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D0558" w14:textId="77777777" w:rsidR="00A1455D" w:rsidRDefault="00791744" w:rsidP="00791744">
      <w:pPr>
        <w:jc w:val="center"/>
      </w:pPr>
      <w:r>
        <w:t>Лекция 3</w:t>
      </w:r>
    </w:p>
    <w:p w14:paraId="0F32C921" w14:textId="77777777" w:rsidR="00791744" w:rsidRDefault="00791744" w:rsidP="00791744">
      <w:pPr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Полиглот. Максимум 25 языков.</w:t>
      </w:r>
      <w:r>
        <w:rPr>
          <w:rFonts w:ascii="Times New Roman" w:hAnsi="Times New Roman" w:cs="Times New Roman"/>
        </w:rPr>
        <w:tab/>
      </w:r>
    </w:p>
    <w:p w14:paraId="2A5AA765" w14:textId="77777777" w:rsidR="00791744" w:rsidRDefault="00791744" w:rsidP="00791744">
      <w:pPr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Дивергенция – распадение е</w:t>
      </w:r>
      <w:r w:rsidR="005F20C8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 xml:space="preserve">иного языка на несколько </w:t>
      </w:r>
      <w:r w:rsidR="005F20C8">
        <w:rPr>
          <w:rFonts w:ascii="Times New Roman" w:hAnsi="Times New Roman" w:cs="Times New Roman"/>
        </w:rPr>
        <w:t>различающихся между собой.</w:t>
      </w:r>
    </w:p>
    <w:p w14:paraId="72D48E34" w14:textId="77777777" w:rsidR="005F20C8" w:rsidRDefault="005F20C8" w:rsidP="00791744">
      <w:pPr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Конвергенция – сближение разных языков или даже замены нескольких одним.</w:t>
      </w:r>
    </w:p>
    <w:p w14:paraId="5F6049CA" w14:textId="77777777" w:rsidR="005F20C8" w:rsidRDefault="005F20C8" w:rsidP="00791744">
      <w:pPr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История русского языка:</w:t>
      </w:r>
    </w:p>
    <w:p w14:paraId="0BFBAF9D" w14:textId="77777777" w:rsidR="005F20C8" w:rsidRDefault="005F20C8" w:rsidP="005F20C8">
      <w:pPr>
        <w:pStyle w:val="a3"/>
        <w:numPr>
          <w:ilvl w:val="0"/>
          <w:numId w:val="1"/>
        </w:numPr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Древнерусский период (6-14 века)</w:t>
      </w:r>
    </w:p>
    <w:p w14:paraId="518CDCB8" w14:textId="77777777" w:rsidR="005F20C8" w:rsidRDefault="005F20C8" w:rsidP="005F20C8">
      <w:pPr>
        <w:pStyle w:val="a3"/>
        <w:numPr>
          <w:ilvl w:val="0"/>
          <w:numId w:val="1"/>
        </w:numPr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Литературный язык древнерусской народности (киевского гос-ва – 11-14 века, московского гос-ва – 14-17 века)</w:t>
      </w:r>
    </w:p>
    <w:p w14:paraId="23FC7203" w14:textId="77777777" w:rsidR="005F20C8" w:rsidRDefault="005F20C8" w:rsidP="005F20C8">
      <w:pPr>
        <w:pStyle w:val="a3"/>
        <w:numPr>
          <w:ilvl w:val="0"/>
          <w:numId w:val="1"/>
        </w:numPr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Литературный язык периода формирования русской нации (17-19 века)</w:t>
      </w:r>
    </w:p>
    <w:p w14:paraId="26AE9789" w14:textId="77777777" w:rsidR="005F20C8" w:rsidRPr="005F20C8" w:rsidRDefault="005F20C8" w:rsidP="005F20C8">
      <w:pPr>
        <w:pStyle w:val="a3"/>
        <w:numPr>
          <w:ilvl w:val="0"/>
          <w:numId w:val="1"/>
        </w:numPr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Современный русский литературный язык</w:t>
      </w:r>
    </w:p>
    <w:p w14:paraId="12F83053" w14:textId="77777777" w:rsidR="005F20C8" w:rsidRDefault="005F20C8" w:rsidP="005F20C8">
      <w:pPr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История английского языка:</w:t>
      </w:r>
    </w:p>
    <w:p w14:paraId="5662938D" w14:textId="77777777" w:rsidR="005F20C8" w:rsidRDefault="005F20C8" w:rsidP="005F20C8">
      <w:pPr>
        <w:pStyle w:val="a3"/>
        <w:numPr>
          <w:ilvl w:val="0"/>
          <w:numId w:val="2"/>
        </w:numPr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Древнеанглийский (англо-саксонский 5-9 века)</w:t>
      </w:r>
    </w:p>
    <w:p w14:paraId="1EC3794B" w14:textId="77777777" w:rsidR="005F20C8" w:rsidRDefault="005F20C8" w:rsidP="005F20C8">
      <w:pPr>
        <w:pStyle w:val="a3"/>
        <w:numPr>
          <w:ilvl w:val="0"/>
          <w:numId w:val="2"/>
        </w:numPr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Среднеанглийский период (12-15 века)</w:t>
      </w:r>
    </w:p>
    <w:p w14:paraId="4C10E965" w14:textId="12897B4E" w:rsidR="005F20C8" w:rsidRDefault="005F20C8" w:rsidP="005F20C8">
      <w:pPr>
        <w:pStyle w:val="a3"/>
        <w:numPr>
          <w:ilvl w:val="0"/>
          <w:numId w:val="2"/>
        </w:numPr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Новоанглийский период (с 16 века) (</w:t>
      </w:r>
      <w:proofErr w:type="spellStart"/>
      <w:r>
        <w:rPr>
          <w:rFonts w:ascii="Times New Roman" w:hAnsi="Times New Roman" w:cs="Times New Roman"/>
        </w:rPr>
        <w:t>ренненовоанглийский</w:t>
      </w:r>
      <w:proofErr w:type="spellEnd"/>
      <w:r>
        <w:rPr>
          <w:rFonts w:ascii="Times New Roman" w:hAnsi="Times New Roman" w:cs="Times New Roman"/>
        </w:rPr>
        <w:t xml:space="preserve"> период (16017 века)</w:t>
      </w:r>
    </w:p>
    <w:p w14:paraId="3F4C2817" w14:textId="4AD6B2A0" w:rsidR="00990605" w:rsidRDefault="00990605" w:rsidP="00990605">
      <w:pPr>
        <w:pStyle w:val="a3"/>
        <w:tabs>
          <w:tab w:val="left" w:pos="360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Лекция 5</w:t>
      </w:r>
    </w:p>
    <w:p w14:paraId="298F72CD" w14:textId="1CD356D4" w:rsidR="00990605" w:rsidRDefault="00990605" w:rsidP="00990605">
      <w:pPr>
        <w:pStyle w:val="a3"/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Фонетика – раздел языкознания, в котором изучается звуковой строй языка (звуки речи, слоги, ударения, интонация)</w:t>
      </w:r>
    </w:p>
    <w:p w14:paraId="72B6C8FF" w14:textId="447558EB" w:rsidR="00990605" w:rsidRDefault="00856AE4" w:rsidP="00990605">
      <w:pPr>
        <w:pStyle w:val="a3"/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Разделы фонетики: акустика речи, физиология, фонология </w:t>
      </w:r>
    </w:p>
    <w:p w14:paraId="64E11113" w14:textId="32F81883" w:rsidR="00856AE4" w:rsidRDefault="00856AE4" w:rsidP="00990605">
      <w:pPr>
        <w:pStyle w:val="a3"/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Звуки речи – колебания </w:t>
      </w:r>
      <w:proofErr w:type="spellStart"/>
      <w:r>
        <w:rPr>
          <w:rFonts w:ascii="Times New Roman" w:hAnsi="Times New Roman" w:cs="Times New Roman"/>
        </w:rPr>
        <w:t>возд</w:t>
      </w:r>
      <w:proofErr w:type="spellEnd"/>
      <w:r>
        <w:rPr>
          <w:rFonts w:ascii="Times New Roman" w:hAnsi="Times New Roman" w:cs="Times New Roman"/>
        </w:rPr>
        <w:t xml:space="preserve"> среды, Тон – периодические колебания голос связок, Шум – непериодические колебания звучащего тела</w:t>
      </w:r>
    </w:p>
    <w:p w14:paraId="72D130E1" w14:textId="7FAEC528" w:rsidR="00856AE4" w:rsidRDefault="00856AE4" w:rsidP="00990605">
      <w:pPr>
        <w:pStyle w:val="a3"/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Подвижные органы речи: язык, губы, мягкое небо с маленьким языком, голос связки, задняя стенка </w:t>
      </w:r>
      <w:proofErr w:type="spellStart"/>
      <w:r>
        <w:rPr>
          <w:rFonts w:ascii="Times New Roman" w:hAnsi="Times New Roman" w:cs="Times New Roman"/>
        </w:rPr>
        <w:t>фаринкса</w:t>
      </w:r>
      <w:proofErr w:type="spellEnd"/>
      <w:r>
        <w:rPr>
          <w:rFonts w:ascii="Times New Roman" w:hAnsi="Times New Roman" w:cs="Times New Roman"/>
        </w:rPr>
        <w:t>, нижняя челюсть</w:t>
      </w:r>
    </w:p>
    <w:p w14:paraId="6ECE7D4C" w14:textId="1372AE5B" w:rsidR="00856AE4" w:rsidRDefault="00856AE4" w:rsidP="00990605">
      <w:pPr>
        <w:pStyle w:val="a3"/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Неподвижные: верхняя челюсть, альвеолы, твердое небо</w:t>
      </w:r>
    </w:p>
    <w:p w14:paraId="3197875E" w14:textId="7788079E" w:rsidR="00856AE4" w:rsidRDefault="00856AE4" w:rsidP="00990605">
      <w:pPr>
        <w:pStyle w:val="a3"/>
        <w:tabs>
          <w:tab w:val="left" w:pos="36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Звуки речи: гласные, согласные</w:t>
      </w:r>
    </w:p>
    <w:p w14:paraId="38992233" w14:textId="77777777" w:rsidR="00856AE4" w:rsidRPr="00856AE4" w:rsidRDefault="00856AE4" w:rsidP="00990605">
      <w:pPr>
        <w:pStyle w:val="a3"/>
        <w:tabs>
          <w:tab w:val="left" w:pos="3600"/>
        </w:tabs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3FD6958B" w14:textId="77777777" w:rsidR="005F20C8" w:rsidRPr="00990605" w:rsidRDefault="005F20C8" w:rsidP="005F20C8">
      <w:pPr>
        <w:tabs>
          <w:tab w:val="left" w:pos="3600"/>
        </w:tabs>
        <w:jc w:val="both"/>
        <w:rPr>
          <w:rFonts w:ascii="Times New Roman" w:hAnsi="Times New Roman" w:cs="Times New Roman"/>
        </w:rPr>
      </w:pPr>
    </w:p>
    <w:p w14:paraId="2633C4C6" w14:textId="77777777" w:rsidR="005F20C8" w:rsidRPr="00791744" w:rsidRDefault="005F20C8" w:rsidP="00791744">
      <w:pPr>
        <w:tabs>
          <w:tab w:val="left" w:pos="3600"/>
        </w:tabs>
        <w:jc w:val="both"/>
        <w:rPr>
          <w:rFonts w:ascii="Times New Roman" w:hAnsi="Times New Roman" w:cs="Times New Roman"/>
        </w:rPr>
      </w:pPr>
    </w:p>
    <w:p w14:paraId="2B109A27" w14:textId="77777777" w:rsidR="00791744" w:rsidRDefault="00791744" w:rsidP="00791744">
      <w:pPr>
        <w:jc w:val="both"/>
        <w:rPr>
          <w:rFonts w:ascii="Times New Roman" w:hAnsi="Times New Roman" w:cs="Times New Roman"/>
        </w:rPr>
      </w:pPr>
    </w:p>
    <w:p w14:paraId="36F682D1" w14:textId="77777777" w:rsidR="00791744" w:rsidRPr="00791744" w:rsidRDefault="00791744" w:rsidP="00791744">
      <w:pPr>
        <w:jc w:val="both"/>
        <w:rPr>
          <w:rFonts w:ascii="Times New Roman" w:hAnsi="Times New Roman" w:cs="Times New Roman"/>
        </w:rPr>
      </w:pPr>
    </w:p>
    <w:sectPr w:rsidR="00791744" w:rsidRPr="00791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82BF7"/>
    <w:multiLevelType w:val="hybridMultilevel"/>
    <w:tmpl w:val="25DCE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46C40"/>
    <w:multiLevelType w:val="hybridMultilevel"/>
    <w:tmpl w:val="8CBEE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44"/>
    <w:rsid w:val="002F0D95"/>
    <w:rsid w:val="005F20C8"/>
    <w:rsid w:val="00791744"/>
    <w:rsid w:val="00856AE4"/>
    <w:rsid w:val="008D1BCD"/>
    <w:rsid w:val="00990605"/>
    <w:rsid w:val="00A1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8EE2"/>
  <w15:chartTrackingRefBased/>
  <w15:docId w15:val="{C73781C9-65A7-40B2-8333-45B4DB59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Sivan</dc:creator>
  <cp:keywords/>
  <dc:description/>
  <cp:lastModifiedBy>Kristina Sivan</cp:lastModifiedBy>
  <cp:revision>5</cp:revision>
  <dcterms:created xsi:type="dcterms:W3CDTF">2019-09-23T13:32:00Z</dcterms:created>
  <dcterms:modified xsi:type="dcterms:W3CDTF">2019-10-07T14:09:00Z</dcterms:modified>
</cp:coreProperties>
</file>