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Estudantes, professores e demais funcionários do CIn: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Gabriel, 20 anos:</w:t>
      </w:r>
      <w:r w:rsidDel="00000000" w:rsidR="00000000" w:rsidRPr="00000000">
        <w:rPr>
          <w:rtl w:val="0"/>
        </w:rPr>
        <w:t xml:space="preserve"> Gabriel é estudante de Engenharia da Computação no CIn da UFPE. Ele tem aulas durante todo o dia e muitas vezes fica sem tempo para almoçar, pois os pontos de venda de alimentos nas redondezas são escassos. Ele está sempre em busca de opções de refeições rápidas que possa consumir no próprio centro de informática.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Maria, 22 anos:</w:t>
      </w:r>
      <w:r w:rsidDel="00000000" w:rsidR="00000000" w:rsidRPr="00000000">
        <w:rPr>
          <w:rtl w:val="0"/>
        </w:rPr>
        <w:t xml:space="preserve"> Maria é estudante de Sistemas de Informação na UFPE e frequenta o CIn no final da tarde e à noite para assistir às suas aulas. Por trabalhar o dia inteiro, ela não consegue levar uma refeição pronta para a universidade e gostaria de poder comprar com facilidade por lá. No entanto, os pontos de venda no próprio CIn são escassos e ela precisa perder aula para conseguir se locomover até eles.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João, 26 anos:</w:t>
      </w:r>
      <w:r w:rsidDel="00000000" w:rsidR="00000000" w:rsidRPr="00000000">
        <w:rPr>
          <w:rtl w:val="0"/>
        </w:rPr>
        <w:t xml:space="preserve"> João é estudante de mestrado em Ciência da Computação no CIn e está sempre em busca de opções de alimentação saudável para ajudar a manter sua produtividade. Ele gostaria de ter acesso a opções de refeições balanceadas que o </w:t>
      </w:r>
      <w:r w:rsidDel="00000000" w:rsidR="00000000" w:rsidRPr="00000000">
        <w:rPr>
          <w:rtl w:val="0"/>
        </w:rPr>
        <w:t xml:space="preserve">ajudem</w:t>
      </w:r>
      <w:r w:rsidDel="00000000" w:rsidR="00000000" w:rsidRPr="00000000">
        <w:rPr>
          <w:rtl w:val="0"/>
        </w:rPr>
        <w:t xml:space="preserve"> a manter sua dieta saudável, sem ter que sair do Centro de Informática, haja vista que o dia dele é bem agitado.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Kiev, 40 anos:</w:t>
      </w:r>
      <w:r w:rsidDel="00000000" w:rsidR="00000000" w:rsidRPr="00000000">
        <w:rPr>
          <w:rtl w:val="0"/>
        </w:rPr>
        <w:t xml:space="preserve"> Kiev é professor no CIn, além de ser coordenador do curso de Sistemas de Informação. Ele está sempre ocupado com aulas e com várias burocracias que ser coordenador de um curso de graduação propõe. Para ele, é um problema não haver nenhum estabelecimento de alimentação nas redondezas do CIn, o que dificulta a busca por alimentos em meio a sua atividade acadêmica. Ele gostaria de ter acesso a um aplicativo que mostrasse todas as opções de refeições disponíveis no próprio CIn, para economizar tempo e se alimentar de forma adequada.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Pontos de Venda:</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Maria, 35 anos:</w:t>
      </w:r>
      <w:r w:rsidDel="00000000" w:rsidR="00000000" w:rsidRPr="00000000">
        <w:rPr>
          <w:rtl w:val="0"/>
        </w:rPr>
        <w:t xml:space="preserve"> Maria é proprietária de uma pequena lanchonete que fica do outro lado do campus. Ela tem um cardápio variado e saudável, mas tem dificuldade em atrair clientes por causa da concorrência de outros pontos de venda de alimentos no local e por ser um local menos movimentado. Ela gostaria de utilizar o CIn Alimenta como uma plataforma para aumentar sua visibilidade e atrair mais clientes para sua lanchonete.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João, 28 anos: </w:t>
      </w:r>
      <w:r w:rsidDel="00000000" w:rsidR="00000000" w:rsidRPr="00000000">
        <w:rPr>
          <w:rtl w:val="0"/>
        </w:rPr>
        <w:t xml:space="preserve">João é estudante de Nutrição e proprietário de um negócio de marmitas saudáveis. Ele vê uma oportunidade de crescimento ao oferecer suas refeições para estudantes e professores do CIn através do CIn Alimenta. Ele gostaria de utilizar a plataforma para expandir seu negócio e alcançar um público mais amplo.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Marcos, 55 anos:</w:t>
      </w:r>
      <w:r w:rsidDel="00000000" w:rsidR="00000000" w:rsidRPr="00000000">
        <w:rPr>
          <w:rtl w:val="0"/>
        </w:rPr>
        <w:t xml:space="preserve"> Marcos é proprietário de um food truck que fica próximo ao laguinho da UFPE. Ele oferece uma pequena variedade de opções de alimentos, incluindo tapiocas, alguns salgados e alimentos industrializados. Ele gostaria de utilizar o CIn Alimenta como uma forma de se comunicar com seus clientes e manter sua base de clientes atualizada sobre seu cardápio e horários de funcionamento.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Marcelo, 40 anos: </w:t>
      </w:r>
      <w:r w:rsidDel="00000000" w:rsidR="00000000" w:rsidRPr="00000000">
        <w:rPr>
          <w:rtl w:val="0"/>
        </w:rPr>
        <w:t xml:space="preserve">Pedro é proprietário de uma franquia de fast food que fica perto da UFPE. Ele gostaria de utilizar o CIn Alimenta como uma forma de aumentar sua presença no campus e atrair mais clientes para sua franquia. Ele vê a plataforma como uma oportunidade de oferecer promoções especiais e descontos exclusivos para estudantes e professores do CIn.</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