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nadrfvbeen0s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Planejamento da Sprint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de Início: 22/03/23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de Término: 29/03/23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Total de Pontos Planejados: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aloyzq38n302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objetivo desta sprint foi, quanto à equipe, dispersar o conhecimento da aplicação em seus dois âmbitos (back e front-end), portanto, cada um ficou responsável por finalizar suas histórias nestes dois campos.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esyt2msh3o7b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Papéis Scrum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Scrum Master: Pedro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Fellip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Product Owner: Caroline Almeida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h6oon4f5rr3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Histórias Alocadas para a Sprint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j3tcsq4buqnv" w:id="4"/>
      <w:bookmarkEnd w:id="4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Overview</w:t>
      </w:r>
    </w:p>
    <w:tbl>
      <w:tblPr>
        <w:tblStyle w:val="Table1"/>
        <w:tblW w:w="6150.0" w:type="dxa"/>
        <w:jc w:val="left"/>
        <w:tblLayout w:type="fixed"/>
        <w:tblLook w:val="0600"/>
      </w:tblPr>
      <w:tblGrid>
        <w:gridCol w:w="3915"/>
        <w:gridCol w:w="2235"/>
        <w:tblGridChange w:id="0">
          <w:tblGrid>
            <w:gridCol w:w="3915"/>
            <w:gridCol w:w="2235"/>
          </w:tblGrid>
        </w:tblGridChange>
      </w:tblGrid>
      <w:tr>
        <w:trPr>
          <w:cantSplit w:val="0"/>
          <w:trHeight w:val="1009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História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É Dívida Técnica?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01 - </w:t>
            </w: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Pesquisar</w:t>
            </w: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02 - Conectar Conta ao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03 - Manter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04 - Manter Sprints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05 - Manter História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5ff7la58w06z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01 - 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Pesquisar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Projeto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Responsáveis: Pedro Henrique, Júlia Vasconcelos, Pedro Fellip e Caroline Almeida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Pontuação: 2 pontos.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sz w:val="33"/>
          <w:szCs w:val="33"/>
        </w:rPr>
      </w:pPr>
      <w:bookmarkStart w:colFirst="0" w:colLast="0" w:name="_des2h0pnzzu" w:id="6"/>
      <w:bookmarkEnd w:id="6"/>
      <w:r w:rsidDel="00000000" w:rsidR="00000000" w:rsidRPr="00000000">
        <w:rPr>
          <w:b w:val="1"/>
          <w:sz w:val="33"/>
          <w:szCs w:val="33"/>
          <w:rtl w:val="0"/>
        </w:rPr>
        <w:t xml:space="preserve">02 - Conectar Conta ao Github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Responsáveis: Pedro Henrique, Júlia Vasconcelos, Pedro Fellip e Caroline Almeida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Pontuação: 8 pontos.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sz w:val="33"/>
          <w:szCs w:val="33"/>
        </w:rPr>
      </w:pPr>
      <w:bookmarkStart w:colFirst="0" w:colLast="0" w:name="_lyzdrxjhvyn5" w:id="7"/>
      <w:bookmarkEnd w:id="7"/>
      <w:r w:rsidDel="00000000" w:rsidR="00000000" w:rsidRPr="00000000">
        <w:rPr>
          <w:b w:val="1"/>
          <w:sz w:val="33"/>
          <w:szCs w:val="33"/>
          <w:rtl w:val="0"/>
        </w:rPr>
        <w:t xml:space="preserve">03 - Manter Release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Responsáveis: Pedro Henrique, Júlia Vasconcelos e Pedro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Fellip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Pontuação: 5 pontos.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sz w:val="33"/>
          <w:szCs w:val="33"/>
        </w:rPr>
      </w:pPr>
      <w:bookmarkStart w:colFirst="0" w:colLast="0" w:name="_11p2c3hn8xj1" w:id="8"/>
      <w:bookmarkEnd w:id="8"/>
      <w:r w:rsidDel="00000000" w:rsidR="00000000" w:rsidRPr="00000000">
        <w:rPr>
          <w:b w:val="1"/>
          <w:sz w:val="33"/>
          <w:szCs w:val="33"/>
          <w:rtl w:val="0"/>
        </w:rPr>
        <w:t xml:space="preserve">04 - Manter Sprints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Responsáveis: Pedro Henrique, Júlia Vasconcelos, Pedro Fellip e Caroline Almeida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Pontuação: 5 pontos.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sz w:val="33"/>
          <w:szCs w:val="33"/>
        </w:rPr>
      </w:pPr>
      <w:bookmarkStart w:colFirst="0" w:colLast="0" w:name="_9wddg3jiddwf" w:id="9"/>
      <w:bookmarkEnd w:id="9"/>
      <w:r w:rsidDel="00000000" w:rsidR="00000000" w:rsidRPr="00000000">
        <w:rPr>
          <w:b w:val="1"/>
          <w:sz w:val="33"/>
          <w:szCs w:val="33"/>
          <w:rtl w:val="0"/>
        </w:rPr>
        <w:t xml:space="preserve">05 - Manter História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Responsáveis: Pedro Henrique, Júlia Vasconcelos, Pedro Fellip e Caroline Almeida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Pontuação: 5 pontos.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