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 Definição do time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Caroline Almeida de Freitas</w:t>
        </w:r>
      </w:hyperlink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caf6@cin.ufpe.br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Julia Carla de Vasconcelos Melo,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jcvm@cin.ufpe.br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Newton Cardoso da Rocha Neto, (</w:t>
      </w:r>
      <w:hyperlink r:id="rId10">
        <w:r w:rsidDel="00000000" w:rsidR="00000000" w:rsidRPr="00000000">
          <w:rPr>
            <w:color w:val="1155cc"/>
            <w:highlight w:val="red"/>
            <w:u w:val="single"/>
            <w:rtl w:val="0"/>
          </w:rPr>
          <w:t xml:space="preserve">ncrn@cin.ufpe.br</w:t>
        </w:r>
      </w:hyperlink>
      <w:r w:rsidDel="00000000" w:rsidR="00000000" w:rsidRPr="00000000">
        <w:rPr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Pedro Henrique Oliveira de Souza</w:t>
        </w:r>
      </w:hyperlink>
      <w:r w:rsidDel="00000000" w:rsidR="00000000" w:rsidRPr="00000000">
        <w:rPr>
          <w:rtl w:val="0"/>
        </w:rPr>
        <w:t xml:space="preserve">,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phos2@cin.ufpe.br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Pedro Fellip Farias da Silva,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pffs@cin.ufpe.br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[2] Ambiência do time no projeto</w:t>
      </w:r>
    </w:p>
    <w:p w:rsidR="00000000" w:rsidDel="00000000" w:rsidP="00000000" w:rsidRDefault="00000000" w:rsidRPr="00000000" w14:paraId="00000009">
      <w:pPr>
        <w:rPr/>
      </w:pPr>
      <w:commentRangeStart w:id="0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https://github.com/unicorniohitech/cin-food/commit/0849b4d5b43a60cffc6aa83cea2621b48edcc8d7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[3] Big idea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Fornecimento de comida no CIn.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[4] Essential Question </w:t>
      </w:r>
      <w:r w:rsidDel="00000000" w:rsidR="00000000" w:rsidRPr="00000000">
        <w:rPr>
          <w:i w:val="1"/>
          <w:rtl w:val="0"/>
        </w:rPr>
        <w:t xml:space="preserve">(Que questão essencial você propõe para o projeto?)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Porque impacta tanto a falta de alimentos aos alunos do CIn, principalmente à noite?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interligar os restaurantes e lanchonetes próximas ao CIn?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qual meio iremos fazer isso?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[5] Challenge </w:t>
      </w:r>
      <w:r w:rsidDel="00000000" w:rsidR="00000000" w:rsidRPr="00000000">
        <w:rPr>
          <w:i w:val="1"/>
          <w:rtl w:val="0"/>
        </w:rPr>
        <w:t xml:space="preserve">(Como você transforma a </w:t>
      </w:r>
      <w:r w:rsidDel="00000000" w:rsidR="00000000" w:rsidRPr="00000000">
        <w:rPr>
          <w:i w:val="1"/>
          <w:rtl w:val="0"/>
        </w:rPr>
        <w:t xml:space="preserve">essential</w:t>
      </w:r>
      <w:r w:rsidDel="00000000" w:rsidR="00000000" w:rsidRPr="00000000">
        <w:rPr>
          <w:i w:val="1"/>
          <w:rtl w:val="0"/>
        </w:rPr>
        <w:t xml:space="preserve"> question e a big idea em um desafio similar a uma chamada para a ação?)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objetivo é criar uma solução, possivelmente uma aplicação web, que seja a ponte para unir os restaurantes e lanchonetes próximas do CIn e UFPE aos alunos e demais membros da comunidade do centro, visando o fornecimento de alimentos de forma independente de outras plataformas.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[6] Guiding Questions </w:t>
      </w:r>
      <w:r w:rsidDel="00000000" w:rsidR="00000000" w:rsidRPr="00000000">
        <w:rPr>
          <w:i w:val="1"/>
          <w:rtl w:val="0"/>
        </w:rPr>
        <w:t xml:space="preserve">(Que questões norteadoras você propõe para explorar e aprender mais sobre o desafio?)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dificuldades para os restaurantes/lanchonetes não abrangerem a região do CIn?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os possíveis impactos em caso de desafio concluído?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[7] Guiding Activities </w:t>
      </w:r>
      <w:r w:rsidDel="00000000" w:rsidR="00000000" w:rsidRPr="00000000">
        <w:rPr>
          <w:i w:val="1"/>
          <w:rtl w:val="0"/>
        </w:rPr>
        <w:t xml:space="preserve">(Quais atividades e recursos norteadores você sugere para responder às questões norteadoras?)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commentRangeStart w:id="1"/>
      <w:r w:rsidDel="00000000" w:rsidR="00000000" w:rsidRPr="00000000">
        <w:rPr>
          <w:rtl w:val="0"/>
        </w:rPr>
        <w:t xml:space="preserve">Pesquisa de mercado: avaliar o modelo de negócio de restaurantes/lanchonetes próximos ao CIn e a UFPE, entender os principais desafios e oportunidades de expandir para essa região, identificar as principais demandas e necessidades dos alunos e membros da comunidade do centro.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Desenvolvimento de protótipos: criação de protótipos da aplicação web para testar a interação com os usuários e a experiência de uso, coletando feedbacks e sugestões de melhorias.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Testes de usabilidade: avaliação da aplicação por meio de testes com usuários reais, para verificar a facilidade de uso e a eficácia da solução.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Pesquisa de satisfação: coleta de feedbacks dos usuários após a utilização da aplicação, para avaliar a qualidade da solução e identificar possíveis melhorias.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Análise de dados: análise dos dados coletados durante os testes para identificar padrões de uso, problemas recorrentes e oportunidades de melhoria.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[8] Analysis </w:t>
      </w:r>
      <w:r w:rsidDel="00000000" w:rsidR="00000000" w:rsidRPr="00000000">
        <w:rPr>
          <w:i w:val="1"/>
          <w:rtl w:val="0"/>
        </w:rPr>
        <w:t xml:space="preserve">(Quais os fundamentos que você aprendeu que nortearão as hipóteses de solução?)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do mercado e das necessidades dos usuários.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da tecnologia utilizada na solução.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das melhores práticas de design de interface e experiência do usuário.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dos resultados dos testes e feedbacks dos usuários.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dos dados coletados durante os testes.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[9] Solution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Que solução você sugere para ser desenvolvida?)</w:t>
      </w:r>
    </w:p>
    <w:p w:rsidR="00000000" w:rsidDel="00000000" w:rsidP="00000000" w:rsidRDefault="00000000" w:rsidRPr="00000000" w14:paraId="0000002B">
      <w:pPr>
        <w:ind w:left="0" w:firstLine="0"/>
        <w:rPr/>
      </w:pPr>
      <w:commentRangeStart w:id="2"/>
      <w:r w:rsidDel="00000000" w:rsidR="00000000" w:rsidRPr="00000000">
        <w:rPr>
          <w:rtl w:val="0"/>
        </w:rPr>
        <w:t xml:space="preserve">Sugerimos o desenvolvimento de uma aplicação web que permita aos usuários visualizar as opções de restaurantes e lanchonetes próximos ao CIn e UFPE, com informações como cardápios, horários de funcionamento e preços. Os usuários poderão fazer pedidos de forma independente dos sistemas das próprias lojas, e a aplicação fará a intermediação do pagamento. Os restaurantes/lanchonetes poderão se cadastrar na plataforma para expandir sua visibilidade e melhorar o alcance a novos clientes.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[10] Implementation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Como você testará a solução no mundo real?)</w:t>
      </w:r>
    </w:p>
    <w:p w:rsidR="00000000" w:rsidDel="00000000" w:rsidP="00000000" w:rsidRDefault="00000000" w:rsidRPr="00000000" w14:paraId="0000002E">
      <w:pPr>
        <w:ind w:left="0" w:firstLine="0"/>
        <w:rPr/>
      </w:pPr>
      <w:commentRangeStart w:id="3"/>
      <w:r w:rsidDel="00000000" w:rsidR="00000000" w:rsidRPr="00000000">
        <w:rPr>
          <w:rtl w:val="0"/>
        </w:rPr>
        <w:t xml:space="preserve">Para testar a solução no mundo real, sugerimos o lançamento de uma versão beta da aplicação para um grupo limitado de usuários, composto principalmente por alunos do CIn e membros da comunidade do centro. Após coletar feedbacks e realizar ajustes necessários, a aplicação poderá ser lançada para um público maior. A empresa também poderá realizar campanhas de marketing direcionadas para promover a solução e atrair novos usuários. O processo de expansão dos restaurantes/lanchonetes na plataforma deverá ser gradual e orientado por métricas de sucesso.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Pontos a serem discutidos:</w:t>
      </w:r>
    </w:p>
    <w:p w:rsidR="00000000" w:rsidDel="00000000" w:rsidP="00000000" w:rsidRDefault="00000000" w:rsidRPr="00000000" w14:paraId="0000003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Primeiro fazer parcerias com vendedores do CIn (Marcelinho, Taís (sanduíche natural), maromba fit e demais. Após isso, podemos discutir sobre ampliar para o campus.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Não mediar compra.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Melhorar</w:t>
      </w:r>
      <w:r w:rsidDel="00000000" w:rsidR="00000000" w:rsidRPr="00000000">
        <w:rPr>
          <w:highlight w:val="yellow"/>
          <w:rtl w:val="0"/>
        </w:rPr>
        <w:t xml:space="preserve"> pitch. Focar no problema e na solução!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oline Almeida de Freitas" w:id="0" w:date="2023-03-27T02:59:17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https://github.com/unicorniohitech/cin-food/blob/main/README.md</w:t>
      </w:r>
    </w:p>
  </w:comment>
  <w:comment w:author="Caroline Almeida de Freitas" w:id="2" w:date="2023-03-21T21:12:58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uma aplicação web que permita aos restaurantes e lanchonetes próximas ao CIn e UFPE divulgarem seus cardápios e preços;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com as redes sociais para que os alunos possam acompanhar as novidades e promoções;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pagamento online para facilitar a compra de alimentos.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entrega que conecte entregadores com os pontos de vendas e leve os alimentos até os clientes/estudantes.</w:t>
      </w:r>
    </w:p>
  </w:comment>
  <w:comment w:author="Caroline Almeida de Freitas" w:id="3" w:date="2023-03-21T21:13:29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parcerias com restaurantes e lanchonetes próximos ao CIn e UFPE para a disponibilização dos alimentos;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Divulgação da aplicação web para a comunidade acadêmica;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do uso da plataforma e feedback dos usuários para avaliação e possíveis melhorias.</w:t>
      </w:r>
    </w:p>
  </w:comment>
  <w:comment w:author="Caroline Almeida de Freitas" w:id="1" w:date="2023-03-21T21:14:16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Pesquisa de mercado e análise dos hábitos de consumo dos alunos do CIn e da UFPE;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dos custos e benefícios para os restaurantes e lanchonetes da região em fornecerem alimentos para o CIn;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Entrevistas com proprietários de restaurantes e lanchonetes para entender as possíveis dificuldades;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Análise de viabilidade técnica para o desenvolvimento da solução.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CIn Alimenta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hos2@cin.ufpe.br" TargetMode="External"/><Relationship Id="rId10" Type="http://schemas.openxmlformats.org/officeDocument/2006/relationships/hyperlink" Target="mailto:ncrn@cin.ufpe.br" TargetMode="External"/><Relationship Id="rId13" Type="http://schemas.openxmlformats.org/officeDocument/2006/relationships/hyperlink" Target="mailto:pffs@cin.ufpe.br" TargetMode="External"/><Relationship Id="rId12" Type="http://schemas.openxmlformats.org/officeDocument/2006/relationships/hyperlink" Target="mailto:phos2@cin.ufpe.b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jcvm@cin.ufpe.br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unicorniohitech/cin-food/commit/0849b4d5b43a60cffc6aa83cea2621b48edcc8d7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caf6@cin.ufpe.br" TargetMode="External"/><Relationship Id="rId8" Type="http://schemas.openxmlformats.org/officeDocument/2006/relationships/hyperlink" Target="mailto:caf6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