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Палантир vs Среда Дара — сравнительный анализ</w:t>
      </w:r>
    </w:p>
    <w:p>
      <w:r>
        <w:t>Записка · 18.05.2026</w:t>
      </w:r>
    </w:p>
    <w:p>
      <w:pPr>
        <w:pStyle w:val="Heading2"/>
      </w:pPr>
      <w:r>
        <w:t>1. Что такое Палантир</w:t>
      </w:r>
    </w:p>
    <w:p>
      <w:r>
        <w:t>Palantir Technologies ($50B+, Alex Karp) — три платформы: Gotham (спецслужбы), Foundry (корпорации), AIP (ИИ-агенты). Основана на деньги CIA (In-Q-Tel). Строит системы слежки для армии, ICE, IRS, NHS.</w:t>
      </w:r>
    </w:p>
    <w:p>
      <w:pPr>
        <w:pStyle w:val="Heading2"/>
      </w:pPr>
      <w:r>
        <w:t>2. Слабые места Палантира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Слабость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Факт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Наше оргоружие</w:t>
            </w:r>
          </w:p>
        </w:tc>
      </w:tr>
      <w:tr>
        <w:tc>
          <w:tcPr>
            <w:tcW w:type="dxa" w:w="2880"/>
          </w:tcPr>
          <w:p>
            <w:r>
              <w:t>Кровь на руках</w:t>
            </w:r>
          </w:p>
        </w:tc>
        <w:tc>
          <w:tcPr>
            <w:tcW w:type="dxa" w:w="2880"/>
          </w:tcPr>
          <w:p>
            <w:r>
              <w:t>ООН: соучастие в геноциде Газы. ICE депортации</w:t>
            </w:r>
          </w:p>
        </w:tc>
        <w:tc>
          <w:tcPr>
            <w:tcW w:type="dxa" w:w="2880"/>
          </w:tcPr>
          <w:p>
            <w:r>
              <w:t>Необратимая летопись контрактов</w:t>
            </w:r>
          </w:p>
        </w:tc>
      </w:tr>
      <w:tr>
        <w:tc>
          <w:tcPr>
            <w:tcW w:type="dxa" w:w="2880"/>
          </w:tcPr>
          <w:p>
            <w:r>
              <w:t>Vendor lock-in</w:t>
            </w:r>
          </w:p>
        </w:tc>
        <w:tc>
          <w:tcPr>
            <w:tcW w:type="dxa" w:w="2880"/>
          </w:tcPr>
          <w:p>
            <w:r>
              <w:t>Данные клиента внутри Foundry. Выход = огромные затраты</w:t>
            </w:r>
          </w:p>
        </w:tc>
        <w:tc>
          <w:tcPr>
            <w:tcW w:type="dxa" w:w="2880"/>
          </w:tcPr>
          <w:p>
            <w:r>
              <w:t>Open-source MIT. Данные = клиента</w:t>
            </w:r>
          </w:p>
        </w:tc>
      </w:tr>
      <w:tr>
        <w:tc>
          <w:tcPr>
            <w:tcW w:type="dxa" w:w="2880"/>
          </w:tcPr>
          <w:p>
            <w:r>
              <w:t>$0 налогов</w:t>
            </w:r>
          </w:p>
        </w:tc>
        <w:tc>
          <w:tcPr>
            <w:tcW w:type="dxa" w:w="2880"/>
          </w:tcPr>
          <w:p>
            <w:r>
              <w:t>$1.5B дохода 2025, ноль налогов. Строит инструмент для IRS</w:t>
            </w:r>
          </w:p>
        </w:tc>
        <w:tc>
          <w:tcPr>
            <w:tcW w:type="dxa" w:w="2880"/>
          </w:tcPr>
          <w:p>
            <w:r>
              <w:t>Налоговый аудит + публикация</w:t>
            </w:r>
          </w:p>
        </w:tc>
      </w:tr>
      <w:tr>
        <w:tc>
          <w:tcPr>
            <w:tcW w:type="dxa" w:w="2880"/>
          </w:tcPr>
          <w:p>
            <w:r>
              <w:t>Манифест</w:t>
            </w:r>
          </w:p>
        </w:tc>
        <w:tc>
          <w:tcPr>
            <w:tcW w:type="dxa" w:w="2880"/>
          </w:tcPr>
          <w:p>
            <w:r>
              <w:t>22 пункта: культуры = дисфункциональные. 33M просмотров</w:t>
            </w:r>
          </w:p>
        </w:tc>
        <w:tc>
          <w:tcPr>
            <w:tcW w:type="dxa" w:w="2880"/>
          </w:tcPr>
          <w:p>
            <w:r>
              <w:t>Наш ответ: среды, не культуры</w:t>
            </w:r>
          </w:p>
        </w:tc>
      </w:tr>
      <w:tr>
        <w:tc>
          <w:tcPr>
            <w:tcW w:type="dxa" w:w="2880"/>
          </w:tcPr>
          <w:p>
            <w:r>
              <w:t>Конфликт интересов</w:t>
            </w:r>
          </w:p>
        </w:tc>
        <w:tc>
          <w:tcPr>
            <w:tcW w:type="dxa" w:w="2880"/>
          </w:tcPr>
          <w:p>
            <w:r>
              <w:t>CTO = лейтенант-полковник при миллиардных контрактах</w:t>
            </w:r>
          </w:p>
        </w:tc>
        <w:tc>
          <w:tcPr>
            <w:tcW w:type="dxa" w:w="2880"/>
          </w:tcPr>
          <w:p>
            <w:r>
              <w:t>Необратимый аудит решений</w:t>
            </w:r>
          </w:p>
        </w:tc>
      </w:tr>
      <w:tr>
        <w:tc>
          <w:tcPr>
            <w:tcW w:type="dxa" w:w="2880"/>
          </w:tcPr>
          <w:p>
            <w:r>
              <w:t>NHS скандал</w:t>
            </w:r>
          </w:p>
        </w:tc>
        <w:tc>
          <w:tcPr>
            <w:tcW w:type="dxa" w:w="2880"/>
          </w:tcPr>
          <w:p>
            <w:r>
              <w:t>£330M за данные 55M британцев. Связь с NSA. Разрыв 2027?</w:t>
            </w:r>
          </w:p>
        </w:tc>
        <w:tc>
          <w:tcPr>
            <w:tcW w:type="dxa" w:w="2880"/>
          </w:tcPr>
          <w:p>
            <w:r>
              <w:t>Среда Дара для медицины</w:t>
            </w:r>
          </w:p>
        </w:tc>
      </w:tr>
      <w:tr>
        <w:tc>
          <w:tcPr>
            <w:tcW w:type="dxa" w:w="2880"/>
          </w:tcPr>
          <w:p>
            <w:r>
              <w:t>Нет различения</w:t>
            </w:r>
          </w:p>
        </w:tc>
        <w:tc>
          <w:tcPr>
            <w:tcW w:type="dxa" w:w="2880"/>
          </w:tcPr>
          <w:p>
            <w:r>
              <w:t>Обрабатывает данные, не различает манипуляции</w:t>
            </w:r>
          </w:p>
        </w:tc>
        <w:tc>
          <w:tcPr>
            <w:tcW w:type="dxa" w:w="2880"/>
          </w:tcPr>
          <w:p>
            <w:r>
              <w:t>FallenAgent + TheoryOfMind</w:t>
            </w:r>
          </w:p>
        </w:tc>
      </w:tr>
    </w:tbl>
    <w:p>
      <w:pPr>
        <w:pStyle w:val="Heading2"/>
      </w:pPr>
      <w:r>
        <w:t>3. Архитектурное различие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Палантир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Среда Дара</w:t>
            </w:r>
          </w:p>
        </w:tc>
      </w:tr>
      <w:tr>
        <w:tc>
          <w:tcPr>
            <w:tcW w:type="dxa" w:w="4320"/>
          </w:tcPr>
          <w:p>
            <w:r>
              <w:t>Контролирует данные клиента</w:t>
            </w:r>
          </w:p>
        </w:tc>
        <w:tc>
          <w:tcPr>
            <w:tcW w:type="dxa" w:w="4320"/>
          </w:tcPr>
          <w:p>
            <w:r>
              <w:t>Отдаёт данные клиенту (open-source)</w:t>
            </w:r>
          </w:p>
        </w:tc>
      </w:tr>
      <w:tr>
        <w:tc>
          <w:tcPr>
            <w:tcW w:type="dxa" w:w="4320"/>
          </w:tcPr>
          <w:p>
            <w:r>
              <w:t>Закрытый стек, vendor lock-in</w:t>
            </w:r>
          </w:p>
        </w:tc>
        <w:tc>
          <w:tcPr>
            <w:tcW w:type="dxa" w:w="4320"/>
          </w:tcPr>
          <w:p>
            <w:r>
              <w:t>MIT лицензия, выход бесплатный</w:t>
            </w:r>
          </w:p>
        </w:tc>
      </w:tr>
      <w:tr>
        <w:tc>
          <w:tcPr>
            <w:tcW w:type="dxa" w:w="4320"/>
          </w:tcPr>
          <w:p>
            <w:r>
              <w:t>Строит инструменты слежки</w:t>
            </w:r>
          </w:p>
        </w:tc>
        <w:tc>
          <w:tcPr>
            <w:tcW w:type="dxa" w:w="4320"/>
          </w:tcPr>
          <w:p>
            <w:r>
              <w:t>Строит инструменты различения</w:t>
            </w:r>
          </w:p>
        </w:tc>
      </w:tr>
      <w:tr>
        <w:tc>
          <w:tcPr>
            <w:tcW w:type="dxa" w:w="4320"/>
          </w:tcPr>
          <w:p>
            <w:r>
              <w:t>Продаёт государствам</w:t>
            </w:r>
          </w:p>
        </w:tc>
        <w:tc>
          <w:tcPr>
            <w:tcW w:type="dxa" w:w="4320"/>
          </w:tcPr>
          <w:p>
            <w:r>
              <w:t>Продаёт общинам</w:t>
            </w:r>
          </w:p>
        </w:tc>
      </w:tr>
      <w:tr>
        <w:tc>
          <w:tcPr>
            <w:tcW w:type="dxa" w:w="4320"/>
          </w:tcPr>
          <w:p>
            <w:r>
              <w:t>Этика = манифест сверху</w:t>
            </w:r>
          </w:p>
        </w:tc>
        <w:tc>
          <w:tcPr>
            <w:tcW w:type="dxa" w:w="4320"/>
          </w:tcPr>
          <w:p>
            <w:r>
              <w:t>Этика = вес нитей в матрице W</w:t>
            </w:r>
          </w:p>
        </w:tc>
      </w:tr>
      <w:tr>
        <w:tc>
          <w:tcPr>
            <w:tcW w:type="dxa" w:w="4320"/>
          </w:tcPr>
          <w:p>
            <w:r>
              <w:t>Память = архив (можно удалить)</w:t>
            </w:r>
          </w:p>
        </w:tc>
        <w:tc>
          <w:tcPr>
            <w:tcW w:type="dxa" w:w="4320"/>
          </w:tcPr>
          <w:p>
            <w:r>
              <w:t>Память = необратимая (Object.freeze)</w:t>
            </w:r>
          </w:p>
        </w:tc>
      </w:tr>
      <w:tr>
        <w:tc>
          <w:tcPr>
            <w:tcW w:type="dxa" w:w="4320"/>
          </w:tcPr>
          <w:p>
            <w:r>
              <w:t>Оценка $50B, $0 налогов</w:t>
            </w:r>
          </w:p>
        </w:tc>
        <w:tc>
          <w:tcPr>
            <w:tcW w:type="dxa" w:w="4320"/>
          </w:tcPr>
          <w:p>
            <w:r>
              <w:t>Open-source = $0 lock-in</w:t>
            </w:r>
          </w:p>
        </w:tc>
      </w:tr>
    </w:tbl>
    <w:p>
      <w:pPr>
        <w:pStyle w:val="Heading2"/>
      </w:pPr>
      <w:r>
        <w:t>4. Пять направлений оргоружия</w:t>
      </w:r>
    </w:p>
    <w:p>
      <w:r>
        <w:t>1. Open-source антилок — публикуем весь стек MIT. Каждый клиент Палантира видит альтернативу</w:t>
      </w:r>
    </w:p>
    <w:p>
      <w:r>
        <w:t>2. Летопись контрактов — фиксируем публично каждый военный контракт и скандал. Необратимо</w:t>
      </w:r>
    </w:p>
    <w:p>
      <w:r>
        <w:t>3. NHS-альтернатива — данные пациентов привязаны к пациенту, не вендору. Trust из истории врач↔пациент</w:t>
      </w:r>
    </w:p>
    <w:p>
      <w:r>
        <w:t>4. Налоговый аудит — $1.5B дохода, $0 налогов. IP Audit для проверки российской ИС в их моделях</w:t>
      </w:r>
    </w:p>
    <w:p>
      <w:r>
        <w:t>5. Различение — FallenAgent, TheoryOfMind, NormCrystallizer. То чего у Палантира нет</w:t>
      </w:r>
    </w:p>
    <w:p>
      <w:pPr>
        <w:pStyle w:val="Heading2"/>
      </w:pPr>
      <w:r>
        <w:t>5. Вывод</w:t>
      </w:r>
    </w:p>
    <w:p>
      <w:r>
        <w:rPr>
          <w:i/>
        </w:rPr>
        <w:t xml:space="preserve">Палантир — палантир (камень видения одного). </w:t>
      </w:r>
      <w:r>
        <w:rPr>
          <w:b/>
        </w:rPr>
        <w:t xml:space="preserve">Мы строим собор (место где видят все). </w:t>
      </w:r>
      <w:r>
        <w:t>Не слежка — различение. Не контроль — прозрачность. Не vendor lock-in — дар.</w:t>
      </w:r>
    </w:p>
    <w:p/>
    <w:p>
      <w:pPr>
        <w:jc w:val="right"/>
      </w:pPr>
      <w:r>
        <w:t>DronDoc · Gift · 18.05.2026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