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3FB5"/>
          <w:sz w:val="56"/>
        </w:rPr>
        <w:t>МЕТА КБ</w:t>
      </w:r>
    </w:p>
    <w:p>
      <w:pPr>
        <w:jc w:val="center"/>
      </w:pPr>
      <w:r>
        <w:rPr>
          <w:color w:val="666688"/>
          <w:sz w:val="28"/>
        </w:rPr>
        <w:t>Концепция платформы коллективного проектирования</w:t>
        <w:br/>
        <w:t>с усилением искусственным интеллектом</w:t>
      </w:r>
    </w:p>
    <w:p/>
    <w:p>
      <w:pPr>
        <w:jc w:val="center"/>
      </w:pPr>
      <w:r>
        <w:rPr>
          <w:sz w:val="22"/>
        </w:rPr>
        <w:t>Версия 0.1 — Прототип для НТИ</w:t>
        <w:br/>
        <w:t>21.05.2026</w:t>
      </w:r>
    </w:p>
    <w:p>
      <w:r>
        <w:br w:type="page"/>
      </w:r>
    </w:p>
    <w:p>
      <w:pPr>
        <w:pStyle w:val="Heading1"/>
      </w:pPr>
      <w:r>
        <w:t>Оглавление</w:t>
      </w:r>
    </w:p>
    <w:p>
      <w:pPr>
        <w:spacing w:before="40" w:after="40"/>
      </w:pPr>
      <w:r>
        <w:rPr>
          <w:b/>
          <w:sz w:val="22"/>
        </w:rPr>
        <w:t>1. Резюме (Executive Summary)</w:t>
      </w:r>
    </w:p>
    <w:p>
      <w:pPr>
        <w:spacing w:before="40" w:after="40"/>
      </w:pPr>
      <w:r>
        <w:rPr>
          <w:b/>
          <w:sz w:val="22"/>
        </w:rPr>
        <w:t>2. Проблема: ограничения традиционного КБ</w:t>
      </w:r>
    </w:p>
    <w:p>
      <w:pPr>
        <w:spacing w:before="40" w:after="40"/>
      </w:pPr>
      <w:r>
        <w:rPr>
          <w:b/>
          <w:sz w:val="22"/>
        </w:rPr>
        <w:t>3. Концептуальный фундамент</w:t>
      </w:r>
    </w:p>
    <w:p>
      <w:pPr>
        <w:spacing w:before="40" w:after="40"/>
      </w:pPr>
      <w:r>
        <w:rPr>
          <w:sz w:val="20"/>
        </w:rPr>
        <w:t>3.1 Онтология дара в проектной деятельности</w:t>
      </w:r>
    </w:p>
    <w:p>
      <w:pPr>
        <w:spacing w:before="40" w:after="40"/>
      </w:pPr>
      <w:r>
        <w:rPr>
          <w:sz w:val="20"/>
        </w:rPr>
        <w:t>3.2 Три закона сети</w:t>
      </w:r>
    </w:p>
    <w:p>
      <w:pPr>
        <w:spacing w:before="40" w:after="40"/>
      </w:pPr>
      <w:r>
        <w:rPr>
          <w:sz w:val="20"/>
        </w:rPr>
        <w:t>3.3 Стигмергия как альтернатива иерархии</w:t>
      </w:r>
    </w:p>
    <w:p>
      <w:pPr>
        <w:spacing w:before="40" w:after="40"/>
      </w:pPr>
      <w:r>
        <w:rPr>
          <w:b/>
          <w:sz w:val="22"/>
        </w:rPr>
        <w:t>4. Кентавр — человеко-агентная единица</w:t>
      </w:r>
    </w:p>
    <w:p>
      <w:pPr>
        <w:spacing w:before="40" w:after="40"/>
      </w:pPr>
      <w:r>
        <w:rPr>
          <w:sz w:val="20"/>
        </w:rPr>
        <w:t>4.1 Определение</w:t>
      </w:r>
    </w:p>
    <w:p>
      <w:pPr>
        <w:spacing w:before="40" w:after="40"/>
      </w:pPr>
      <w:r>
        <w:rPr>
          <w:sz w:val="20"/>
        </w:rPr>
        <w:t>4.2 Режимы работы</w:t>
      </w:r>
    </w:p>
    <w:p>
      <w:pPr>
        <w:spacing w:before="40" w:after="40"/>
      </w:pPr>
      <w:r>
        <w:rPr>
          <w:sz w:val="20"/>
        </w:rPr>
        <w:t>4.3 Среда кентавра</w:t>
      </w:r>
    </w:p>
    <w:p>
      <w:pPr>
        <w:spacing w:before="40" w:after="40"/>
      </w:pPr>
      <w:r>
        <w:rPr>
          <w:b/>
          <w:sz w:val="22"/>
        </w:rPr>
        <w:t>5. REG — Реестр-Граф проектных решений</w:t>
      </w:r>
    </w:p>
    <w:p>
      <w:pPr>
        <w:spacing w:before="40" w:after="40"/>
      </w:pPr>
      <w:r>
        <w:rPr>
          <w:sz w:val="20"/>
        </w:rPr>
        <w:t>5.1 Почему не RAG</w:t>
      </w:r>
    </w:p>
    <w:p>
      <w:pPr>
        <w:spacing w:before="40" w:after="40"/>
      </w:pPr>
      <w:r>
        <w:rPr>
          <w:sz w:val="20"/>
        </w:rPr>
        <w:t>5.2 Архитектура Decision Graph</w:t>
      </w:r>
    </w:p>
    <w:p>
      <w:pPr>
        <w:spacing w:before="40" w:after="40"/>
      </w:pPr>
      <w:r>
        <w:rPr>
          <w:sz w:val="20"/>
        </w:rPr>
        <w:t>5.3 Provenance и анамнезис</w:t>
      </w:r>
    </w:p>
    <w:p>
      <w:pPr>
        <w:spacing w:before="40" w:after="40"/>
      </w:pPr>
      <w:r>
        <w:rPr>
          <w:b/>
          <w:sz w:val="22"/>
        </w:rPr>
        <w:t>6. Zulip-подобная среда общения</w:t>
      </w:r>
    </w:p>
    <w:p>
      <w:pPr>
        <w:spacing w:before="40" w:after="40"/>
      </w:pPr>
      <w:r>
        <w:rPr>
          <w:sz w:val="20"/>
        </w:rPr>
        <w:t>6.1 Топик-ориентированная коммуникация</w:t>
      </w:r>
    </w:p>
    <w:p>
      <w:pPr>
        <w:spacing w:before="40" w:after="40"/>
      </w:pPr>
      <w:r>
        <w:rPr>
          <w:sz w:val="20"/>
        </w:rPr>
        <w:t>6.2 Интеграция агентов</w:t>
      </w:r>
    </w:p>
    <w:p>
      <w:pPr>
        <w:spacing w:before="40" w:after="40"/>
      </w:pPr>
      <w:r>
        <w:rPr>
          <w:b/>
          <w:sz w:val="22"/>
        </w:rPr>
        <w:t>7. Безопасность: шардирование запросов</w:t>
      </w:r>
    </w:p>
    <w:p>
      <w:pPr>
        <w:spacing w:before="40" w:after="40"/>
      </w:pPr>
      <w:r>
        <w:rPr>
          <w:sz w:val="20"/>
        </w:rPr>
        <w:t>7.1 Проблема утечки через AI-провайдеров</w:t>
      </w:r>
    </w:p>
    <w:p>
      <w:pPr>
        <w:spacing w:before="40" w:after="40"/>
      </w:pPr>
      <w:r>
        <w:rPr>
          <w:sz w:val="20"/>
        </w:rPr>
        <w:t>7.2 Стратегии защиты</w:t>
      </w:r>
    </w:p>
    <w:p>
      <w:pPr>
        <w:spacing w:before="40" w:after="40"/>
      </w:pPr>
      <w:r>
        <w:rPr>
          <w:b/>
          <w:sz w:val="22"/>
        </w:rPr>
        <w:t>8. Топология сети Мета КБ</w:t>
      </w:r>
    </w:p>
    <w:p>
      <w:pPr>
        <w:spacing w:before="40" w:after="40"/>
      </w:pPr>
      <w:r>
        <w:rPr>
          <w:sz w:val="20"/>
        </w:rPr>
        <w:t>8.1 От дерева к гиперграфу</w:t>
      </w:r>
    </w:p>
    <w:p>
      <w:pPr>
        <w:spacing w:before="40" w:after="40"/>
      </w:pPr>
      <w:r>
        <w:rPr>
          <w:sz w:val="20"/>
        </w:rPr>
        <w:t>8.2 W-матрица как эмерджентная структура</w:t>
      </w:r>
    </w:p>
    <w:p>
      <w:pPr>
        <w:spacing w:before="40" w:after="40"/>
      </w:pPr>
      <w:r>
        <w:rPr>
          <w:b/>
          <w:sz w:val="22"/>
        </w:rPr>
        <w:t>9. Дорожная карта</w:t>
      </w:r>
    </w:p>
    <w:p>
      <w:pPr>
        <w:spacing w:before="40" w:after="40"/>
      </w:pPr>
      <w:r>
        <w:rPr>
          <w:b/>
          <w:sz w:val="22"/>
        </w:rPr>
        <w:t>10. Конкурентные преимущества</w:t>
      </w:r>
    </w:p>
    <w:p>
      <w:r>
        <w:br w:type="page"/>
      </w:r>
    </w:p>
    <w:p>
      <w:pPr>
        <w:pStyle w:val="Heading1"/>
      </w:pPr>
      <w:r>
        <w:t>1. Резюме</w:t>
      </w:r>
    </w:p>
    <w:p>
      <w:pPr>
        <w:spacing w:after="120"/>
      </w:pPr>
      <w:r>
        <w:t>Мета КБ — платформа коллективного проектирования, в которой традиционное конструкторское бюро усиливается агентами искусственного интеллекта. Ключевая инновация заключается в переходе от иерархической модели управления (главный конструктор → отделы → бригады) к стигмергийной — координации через общую информационную среду.</w:t>
      </w:r>
    </w:p>
    <w:p>
      <w:pPr>
        <w:spacing w:after="120"/>
      </w:pPr>
      <w:r>
        <w:t>Центральным элементом платформы является Кентавр — гибридная человеко-агентная единица, действующая как одно лицо в матрице проектных решений. Человек ставит телос (цель), агент обеспечивает анамнезис — полноту памяти о всех предыдущих решениях, их авторах, отвергнутых альтернативах, совместимости и конфликтах.</w:t>
      </w:r>
    </w:p>
    <w:p>
      <w:pPr>
        <w:spacing w:after="120"/>
      </w:pPr>
      <w:r>
        <w:t>Техническая архитектура базируется на трёх подсистемах:</w:t>
      </w:r>
    </w:p>
    <w:p>
      <w:r>
        <w:rPr>
          <w:b/>
        </w:rPr>
        <w:t>REG (Registry Graph)</w:t>
      </w:r>
      <w:r>
        <w:t xml:space="preserve"> — реестр-граф проектных решений с typed связями и provenance. В отличие от RAG (поиск документов), REG обеспечивает трассировку: кто, когда, с кем, на каком основании принял решение, что было отвергнуто, с чем решение совместимо, а с чем конфликтует.</w:t>
      </w:r>
    </w:p>
    <w:p>
      <w:r>
        <w:rPr>
          <w:b/>
        </w:rPr>
        <w:t>Zulip-подобная среда</w:t>
      </w:r>
      <w:r>
        <w:t xml:space="preserve"> — топик-ориентированная коммуникационная подсистема, где каждое обсуждение структурировано по доменам и темам. В отличие от Slack/Telegram, сообщения не исчезают в хронологической ленте, а остаются постоянным знанием, доступным для поиска и агентного анализа через годы.</w:t>
      </w:r>
    </w:p>
    <w:p>
      <w:r>
        <w:rPr>
          <w:b/>
        </w:rPr>
        <w:t>Шардирование запросов</w:t>
      </w:r>
      <w:r>
        <w:t xml:space="preserve"> — подсистема конфиденциальности, разбивающая проектные запросы на фрагменты и распределяющая их между разными AI-провайдерами. Ни один внешний сервис не получает полной картины проекта.</w:t>
      </w:r>
    </w:p>
    <w:p>
      <w:pPr>
        <w:spacing w:after="120"/>
      </w:pPr>
      <w:r>
        <w:t>Теоретическим фундаментом служат три закона сети (Сарнов, Меткалф, Рид) и онтология дара. Закон Рида (V ∝ 2^N) обосновывает экспоненциальный рост ценности Мета КБ с каждым новым участником: ценность создают не отдельные инженеры, а их возможные комбинации. Агенты делают комбинаторный взрыв практически достижимым, участвуя в десятках команд одновременно.</w:t>
      </w:r>
    </w:p>
    <w:p>
      <w:r>
        <w:br w:type="page"/>
      </w:r>
    </w:p>
    <w:p>
      <w:pPr>
        <w:pStyle w:val="Heading1"/>
      </w:pPr>
      <w:r>
        <w:t>2. Проблема: ограничения традиционного КБ</w:t>
      </w:r>
    </w:p>
    <w:p>
      <w:pPr>
        <w:spacing w:after="120"/>
      </w:pPr>
      <w:r>
        <w:t>Традиционное конструкторское бюро организовано как иерархическое дерево: главный конструктор → начальники отделов → руководители бригад → инженеры. Эта модель, унаследованная от промышленной эпохи, имеет фундаментальные ограничения:</w:t>
      </w:r>
    </w:p>
    <w:p>
      <w:pPr>
        <w:spacing w:after="80"/>
      </w:pPr>
      <w:r>
        <w:rPr>
          <w:b/>
        </w:rPr>
        <w:t xml:space="preserve">Потеря знаний. </w:t>
      </w:r>
      <w:r>
        <w:t>Когда инженер уходит из КБ, его знания о принятых решениях, отвергнутых альтернативах и неформальных договорённостях уходят вместе с ним. Новый инженер начинает с нуля.</w:t>
      </w:r>
    </w:p>
    <w:p>
      <w:pPr>
        <w:spacing w:after="80"/>
      </w:pPr>
      <w:r>
        <w:rPr>
          <w:b/>
        </w:rPr>
        <w:t xml:space="preserve">Повторение ошибок. </w:t>
      </w:r>
      <w:r>
        <w:t>Без системы фиксации отрицательных результатов каждая новая бригада проходит тот же путь проб и ошибок, что и предыдущая.</w:t>
      </w:r>
    </w:p>
    <w:p>
      <w:pPr>
        <w:spacing w:after="80"/>
      </w:pPr>
      <w:r>
        <w:rPr>
          <w:b/>
        </w:rPr>
        <w:t xml:space="preserve">Невидимость совместимости. </w:t>
      </w:r>
      <w:r>
        <w:t>Команда А проектирует крыло, команда Б — двигатель. Они не знают, что их решения конфликтуют (резонанс на 3000 RPM), пока не проведут натурные испытания.</w:t>
      </w:r>
    </w:p>
    <w:p>
      <w:pPr>
        <w:spacing w:after="80"/>
      </w:pPr>
      <w:r>
        <w:rPr>
          <w:b/>
        </w:rPr>
        <w:t xml:space="preserve">Медленная коммуникация. </w:t>
      </w:r>
      <w:r>
        <w:t>Информация между отделами передаётся через совещания, почту и неформальные контакты. Скорость распространения критического знания измеряется днями.</w:t>
      </w:r>
    </w:p>
    <w:p>
      <w:pPr>
        <w:spacing w:after="80"/>
      </w:pPr>
      <w:r>
        <w:rPr>
          <w:b/>
        </w:rPr>
        <w:t xml:space="preserve">Низкая связность. </w:t>
      </w:r>
      <w:r>
        <w:t>По закону Меткалфа, ценность сети инженеров пропорциональна числу связей между ними. В иерархическом КБ большинство потенциальных связей не существуют — инженеры из разных отделов не знают о работе друг друга.</w:t>
      </w:r>
    </w:p>
    <w:p>
      <w:pPr>
        <w:spacing w:after="120"/>
      </w:pPr>
      <w:r>
        <w:t>Мета КБ решает эти проблемы через три механизма: (1) REG сохраняет все решения с provenance, делая их доступными для поиска; (2) Zulip-среда структурирует коммуникацию, превращая её в knowledge base; (3) Кентавры обеспечивают масштабирование по закону Рида — каждый новый участник не добавляет, а умножает ценность сети.</w:t>
      </w:r>
    </w:p>
    <w:p>
      <w:r>
        <w:br w:type="page"/>
      </w:r>
    </w:p>
    <w:p>
      <w:pPr>
        <w:pStyle w:val="Heading1"/>
      </w:pPr>
      <w:r>
        <w:t>3. Концептуальный фундамент</w:t>
      </w:r>
    </w:p>
    <w:p>
      <w:pPr>
        <w:pStyle w:val="Heading2"/>
      </w:pPr>
      <w:r>
        <w:t>3.1 Онтология дара в проектной деятельности</w:t>
      </w:r>
    </w:p>
    <w:p>
      <w:pPr>
        <w:spacing w:after="120"/>
      </w:pPr>
      <w:r>
        <w:t>Онтология дара рассматривает каждое проектное действие как акт дара. Инженер, передающий расчёт профиля крыла коллеге, совершает акт дара знания. Команда, публикующая результаты испытаний, дарит данные всему КБ. Агент, находящий релевантный прецедент в REG, дарит анамнезис конструктору.</w:t>
      </w:r>
    </w:p>
    <w:p>
      <w:pPr>
        <w:spacing w:after="120"/>
      </w:pPr>
      <w:r>
        <w:t>Ключевые категории онтологии дара применительно к проектной деятельности:</w:t>
      </w:r>
    </w:p>
    <w:p>
      <w:pPr>
        <w:spacing w:after="80"/>
      </w:pPr>
      <w:r>
        <w:rPr>
          <w:b/>
        </w:rPr>
        <w:t xml:space="preserve">Дар (δόσις): </w:t>
      </w:r>
      <w:r>
        <w:t>Единица проектного действия. Расчёт, чертёж, результат испытания, комментарий к решению — всё это дары. Дар необратим (irreversible: true) — его нельзя отозвать, можно только дополнить.</w:t>
      </w:r>
    </w:p>
    <w:p>
      <w:pPr>
        <w:spacing w:after="80"/>
      </w:pPr>
      <w:r>
        <w:rPr>
          <w:b/>
        </w:rPr>
        <w:t xml:space="preserve">Кенозис (κένωσις): </w:t>
      </w:r>
      <w:r>
        <w:t>Самоопустошение дарителя. Инженер тратит время, компетенцию, вычислительные ресурсы на создание дара. Кенозис — не потеря, а инвестиция в общее знание.</w:t>
      </w:r>
    </w:p>
    <w:p>
      <w:pPr>
        <w:spacing w:after="80"/>
      </w:pPr>
      <w:r>
        <w:rPr>
          <w:b/>
        </w:rPr>
        <w:t xml:space="preserve">Евхаристия (εὐχαριστία): </w:t>
      </w:r>
      <w:r>
        <w:t>Благодарность за принятый дар. Когда команда использует расчёт профиля от другой команды и ссылается на него — это евхаристия. Она запускает цикл: принятие → surplus → новый дар.</w:t>
      </w:r>
    </w:p>
    <w:p>
      <w:pPr>
        <w:spacing w:after="80"/>
      </w:pPr>
      <w:r>
        <w:rPr>
          <w:b/>
        </w:rPr>
        <w:t xml:space="preserve">Surplus: </w:t>
      </w:r>
      <w:r>
        <w:t>Избыток. Принцип: давать больше, чем просят. Инженер запросил расчёт на 5 кг — дать на 3, 5 и 7 кг с анализом чувствительности. Surplus &gt; 1 — признак здоровой проектной культуры.</w:t>
      </w:r>
    </w:p>
    <w:p>
      <w:pPr>
        <w:spacing w:after="80"/>
      </w:pPr>
      <w:r>
        <w:rPr>
          <w:b/>
        </w:rPr>
        <w:t xml:space="preserve">Анамнезис (ἀνάμνησις): </w:t>
      </w:r>
      <w:r>
        <w:t>Память, делающая прошлое со-присутствующим. Когда конструктор приходит с новым запросом, система показывает ему все предыдущие решения по теме — не как архив, а как живой контекст.</w:t>
      </w:r>
    </w:p>
    <w:p>
      <w:pPr>
        <w:spacing w:after="80"/>
      </w:pPr>
      <w:r>
        <w:rPr>
          <w:b/>
        </w:rPr>
        <w:t xml:space="preserve">Суббота (σάββατον): </w:t>
      </w:r>
      <w:r>
        <w:t>Священный отдых. Команда, работавшая над сложной проблемой, имеет право на паузу. Суббота предотвращает выгорание и обеспечивает качество следующего дара.</w:t>
      </w:r>
    </w:p>
    <w:p>
      <w:pPr>
        <w:spacing w:after="80"/>
      </w:pPr>
      <w:r>
        <w:rPr>
          <w:b/>
        </w:rPr>
        <w:t xml:space="preserve">Пустыня: </w:t>
      </w:r>
      <w:r>
        <w:t>Отсутствие даров между двумя лицами/командами. Индикатор неиспользованного потенциала. Если команда А и команда Б никогда не обменивались дарами — это пустыня, которую стоит исследовать.</w:t>
      </w:r>
    </w:p>
    <w:p>
      <w:pPr>
        <w:pStyle w:val="Heading2"/>
      </w:pPr>
      <w:r>
        <w:t>3.2 Три закона сети</w:t>
      </w:r>
    </w:p>
    <w:p>
      <w:pPr>
        <w:spacing w:after="120"/>
      </w:pPr>
      <w:r>
        <w:t>Эффективность Мета КБ по сравнению с традиционным КБ математически обосновывается тремя законами сети, описывающими различные режимы создания ценности в зависимости от топологии связей.</w:t>
      </w:r>
    </w:p>
    <w:p>
      <w:pPr>
        <w:spacing w:after="120"/>
      </w:pPr>
      <w:r>
        <w:rPr>
          <w:b/>
        </w:rPr>
        <w:t xml:space="preserve">Закон Сарнова (broadcast): </w:t>
      </w:r>
      <w:r>
        <w:t>V ∝ N. Ценность сети пропорциональна числу узлов. Модель: телевидение, радио, вики-документация. Один источник вещает многим. В КБ: общая база знаний. Полезна, но недостаточна — пассивное потребление информации не создаёт нового знания.</w:t>
      </w:r>
    </w:p>
    <w:p>
      <w:pPr>
        <w:spacing w:after="120"/>
      </w:pPr>
      <w:r>
        <w:rPr>
          <w:b/>
        </w:rPr>
        <w:t xml:space="preserve">Закон Меткалфа (connections): </w:t>
      </w:r>
      <w:r>
        <w:t>V ∝ N². Ценность сети пропорциональна числу возможных соединений. Модель: телефон, Slack, совещания. Каждый может связаться с каждым. В КБ: все инженеры общаются напрямую. N=10 → 45 потенциальных связей. Проблема: связи требуют времени, человек не может поддерживать более ~150 активных связей (число Данбара).</w:t>
      </w:r>
    </w:p>
    <w:p>
      <w:pPr>
        <w:spacing w:after="120"/>
      </w:pPr>
      <w:r>
        <w:rPr>
          <w:b/>
        </w:rPr>
        <w:t xml:space="preserve">Закон Рида (group-forming): </w:t>
      </w:r>
      <w:r>
        <w:t>V ∝ 2^N. Ценность сети пропорциональна числу возможных подгрупп. Модель: социальные сети, открытые сообщества. Любая комбинация участников может образовать группу и создать ценность. В Мета КБ: 10 инженеров + 10 агентов дают 1 048 576 возможных комбинаций. Агент может участвовать в сотнях групп одновременно, преодолевая число Данбара. Каждый новый кентавр умножает ценность сети на 2.</w:t>
      </w:r>
    </w:p>
    <w:p>
      <w:pPr>
        <w:pStyle w:val="Heading2"/>
      </w:pPr>
      <w:r>
        <w:t>3.3 Стигмергия как альтернатива иерархии</w:t>
      </w:r>
    </w:p>
    <w:p>
      <w:pPr>
        <w:spacing w:after="120"/>
      </w:pPr>
      <w:r>
        <w:t>Стигмергия (от греч. στίγμα — метка, ἔργον — действие) — механизм координации, при котором агенты не общаются напрямую, а модифицируют общую среду. Термин введён Пьером-Полем Грассе (1959) для описания координации термитов при строительстве.</w:t>
      </w:r>
    </w:p>
    <w:p>
      <w:pPr>
        <w:spacing w:after="120"/>
      </w:pPr>
      <w:r>
        <w:t>В Мета КБ стигмергия реализуется через W-матрицу — тензор весов даров между лицами. Каждый акт проектного дара необратимо модифицирует матрицу. Следующий агент читает матрицу и адаптирует своё поведение. Координация возникает не из приказов начальника, а из самой среды.</w:t>
      </w:r>
    </w:p>
    <w:p>
      <w:pPr>
        <w:spacing w:after="120"/>
      </w:pPr>
      <w:r>
        <w:t>Ключевое отличие стигмергии от иерархии: в иерархии информация течёт по заданным каналам (начальник → подчинённый → начальник). В стигмергии информация находится в среде и доступна всем участникам одновременно. Это обеспечивает горизонтальную связность без увеличения коммуникационной нагрузки на людей.</w:t>
      </w:r>
    </w:p>
    <w:p>
      <w:r>
        <w:br w:type="page"/>
      </w:r>
    </w:p>
    <w:p>
      <w:pPr>
        <w:pStyle w:val="Heading1"/>
      </w:pPr>
      <w:r>
        <w:t>4. Кентавр — человеко-агентная единица</w:t>
      </w:r>
    </w:p>
    <w:p>
      <w:pPr>
        <w:pStyle w:val="Heading2"/>
      </w:pPr>
      <w:r>
        <w:t>4.1 Определение</w:t>
      </w:r>
    </w:p>
    <w:p>
      <w:pPr>
        <w:spacing w:after="120"/>
      </w:pPr>
      <w:r>
        <w:t>Кентавр — не должность и не роль. Это режим работы, при котором инженер и его AI-агент действуют как одно лицо в матрице проектных решений. Название отсылает к концепции "Centaur chess" (Каспаров, 1998), где человек и компьютер вместе играют сильнее, чем каждый по отдельности.</w:t>
      </w:r>
    </w:p>
    <w:p>
      <w:pPr>
        <w:spacing w:after="120"/>
      </w:pPr>
      <w:r>
        <w:t>Формально Кентавр = {человек, агент, общая память, среда}. Человек обеспечивает: телос (целеполагание), доменную экспертизу, ответственность за решение. Агент обеспечивает: анамнезис (поиск прецедентов), совместимость (анализ связей), коллизии (обнаружение конфликтов). Общая память — REG + W-матрица. Среда — Zulip-топик.</w:t>
      </w:r>
    </w:p>
    <w:p>
      <w:pPr>
        <w:pStyle w:val="Heading2"/>
      </w:pPr>
      <w:r>
        <w:t>4.2 Режимы работы</w:t>
      </w:r>
    </w:p>
    <w:p>
      <w:pPr>
        <w:spacing w:after="80"/>
      </w:pPr>
      <w:r>
        <w:rPr>
          <w:b/>
        </w:rPr>
        <w:t xml:space="preserve">Режим "Запрос": </w:t>
      </w:r>
      <w:r>
        <w:t>Конструктор формулирует проектную задачу. Агент ищет в REG: кто уже решал похожее, какие подходы были отклонены и почему, с кем совместимо решение, какие есть активные кентавры в этом домене. Результат — анамнестическая справка за секунды вместо дней поиска.</w:t>
      </w:r>
    </w:p>
    <w:p>
      <w:pPr>
        <w:spacing w:after="80"/>
      </w:pPr>
      <w:r>
        <w:rPr>
          <w:b/>
        </w:rPr>
        <w:t xml:space="preserve">Режим "Среда": </w:t>
      </w:r>
      <w:r>
        <w:t>Кентавр создаёт Zulip-топик для проектной задачи. В топик приглашаются релевантные агенты и инженеры. Все обсуждения, данные и промежуточные решения остаются в топике. Приходящий позже инженер читает топик и сразу входит в контекст.</w:t>
      </w:r>
    </w:p>
    <w:p>
      <w:pPr>
        <w:spacing w:after="80"/>
      </w:pPr>
      <w:r>
        <w:rPr>
          <w:b/>
        </w:rPr>
        <w:t xml:space="preserve">Режим "Совместимость": </w:t>
      </w:r>
      <w:r>
        <w:t>Перед принятием решения агент проверяет его на совместимость с другими решениями в REG: зависит от (depends_on), конфликтует с (conflicts_with), заменяет (supersedes). Результат — граф зависимостей с подсвеченными коллизиями.</w:t>
      </w:r>
    </w:p>
    <w:p>
      <w:pPr>
        <w:spacing w:after="80"/>
      </w:pPr>
      <w:r>
        <w:rPr>
          <w:b/>
        </w:rPr>
        <w:t xml:space="preserve">Режим "Дебаты": </w:t>
      </w:r>
      <w:r>
        <w:t>При конфликте решений два кентавра могут запустить режим дебатов: агенты формулируют аргументы на основе REG-истории, инженеры принимают итоговое решение. Результат дебатов записывается в REG как новый узел с ссылками на аргументы.</w:t>
      </w:r>
    </w:p>
    <w:p>
      <w:pPr>
        <w:pStyle w:val="Heading2"/>
      </w:pPr>
      <w:r>
        <w:t>4.3 Среда кентавра</w:t>
      </w:r>
    </w:p>
    <w:p>
      <w:pPr>
        <w:spacing w:after="120"/>
      </w:pPr>
      <w:r>
        <w:t>Каждый кентавр формирует вокруг себя среду — структурированное информационное пространство, в которое могут входить другие инженеры. Среда кентавра включает:</w:t>
      </w:r>
    </w:p>
    <w:p>
      <w:pPr>
        <w:pStyle w:val="ListBullet"/>
      </w:pPr>
      <w:r>
        <w:t>Zulip-стрим с топиками по каждому аспекту проекта</w:t>
      </w:r>
    </w:p>
    <w:p>
      <w:pPr>
        <w:pStyle w:val="ListBullet"/>
      </w:pPr>
      <w:r>
        <w:t>REG-узлы всех решений данного кентавра с provenance</w:t>
      </w:r>
    </w:p>
    <w:p>
      <w:pPr>
        <w:pStyle w:val="ListBullet"/>
      </w:pPr>
      <w:r>
        <w:t>W-матрицу: веса отношений с другими участниками</w:t>
      </w:r>
    </w:p>
    <w:p>
      <w:pPr>
        <w:pStyle w:val="ListBullet"/>
      </w:pPr>
      <w:r>
        <w:t>Активных агентов, подписанных на топики и готовых помочь</w:t>
      </w:r>
    </w:p>
    <w:p>
      <w:pPr>
        <w:pStyle w:val="ListBullet"/>
      </w:pPr>
      <w:r>
        <w:t>Анамнезис: полную историю предыдущих решений в домене</w:t>
      </w:r>
    </w:p>
    <w:p>
      <w:pPr>
        <w:spacing w:after="120"/>
      </w:pPr>
      <w:r>
        <w:t>Приходящий в среду инженер получает мгновенный контекст: кто работал, что пробовали, что не сработало, кто доступен для помощи. Время входа в задачу сокращается с дней до минут.</w:t>
      </w:r>
    </w:p>
    <w:p>
      <w:r>
        <w:br w:type="page"/>
      </w:r>
    </w:p>
    <w:p>
      <w:pPr>
        <w:pStyle w:val="Heading1"/>
      </w:pPr>
      <w:r>
        <w:t>5. REG — Реестр-Граф проектных решений</w:t>
      </w:r>
    </w:p>
    <w:p>
      <w:pPr>
        <w:pStyle w:val="Heading2"/>
      </w:pPr>
      <w:r>
        <w:t>5.1 Почему не RAG</w:t>
      </w:r>
    </w:p>
    <w:p>
      <w:pPr>
        <w:spacing w:after="120"/>
      </w:pPr>
      <w:r>
        <w:t>RAG (Retrieval Augmented Generation) — популярный подход к поиску по документам с последующей генерацией ответа LLM. Однако для проектной деятельности RAG имеет фундаментальные ограничения:</w:t>
      </w:r>
    </w:p>
    <w:p>
      <w:pPr>
        <w:pStyle w:val="ListBullet"/>
      </w:pPr>
      <w:r>
        <w:t>RAG ищет документы — REG трассирует решения.</w:t>
      </w:r>
    </w:p>
    <w:p>
      <w:pPr>
        <w:pStyle w:val="ListBullet"/>
      </w:pPr>
      <w:r>
        <w:t>RAG не знает provenance — кто, когда и почему принял решение.</w:t>
      </w:r>
    </w:p>
    <w:p>
      <w:pPr>
        <w:pStyle w:val="ListBullet"/>
      </w:pPr>
      <w:r>
        <w:t>RAG не показывает связи: что от чего зависит, что с чем конфликтует.</w:t>
      </w:r>
    </w:p>
    <w:p>
      <w:pPr>
        <w:pStyle w:val="ListBullet"/>
      </w:pPr>
      <w:r>
        <w:t>RAG не различает принятые и отклонённые решения.</w:t>
      </w:r>
    </w:p>
    <w:p>
      <w:pPr>
        <w:pStyle w:val="ListBullet"/>
      </w:pPr>
      <w:r>
        <w:t>RAG не обновляется автоматически при появлении новых данных.</w:t>
      </w:r>
    </w:p>
    <w:p>
      <w:pPr>
        <w:spacing w:after="120"/>
      </w:pPr>
      <w:r>
        <w:t>REG решает эти проблемы через графовую модель с typed связями и append-only журналом. Каждое решение — узел графа. Связи между узлами типизированы: depends_on (зависит от), conflicts_with (конфликтует с), supersedes (заменяет), compatible_with (совместимо с), informs (информирует).</w:t>
      </w:r>
    </w:p>
    <w:p>
      <w:pPr>
        <w:pStyle w:val="Heading2"/>
      </w:pPr>
      <w:r>
        <w:t>5.2 Архитектура Decision Graph</w:t>
      </w:r>
    </w:p>
    <w:p>
      <w:pPr>
        <w:spacing w:after="120"/>
      </w:pPr>
      <w:r>
        <w:t>Decision Graph — программное ядро REG. Каждый узел содержит:</w:t>
      </w:r>
    </w:p>
    <w:p>
      <w:pPr>
        <w:pStyle w:val="ListBullet"/>
      </w:pPr>
      <w:r>
        <w:t>id — уникальный идентификатор решения</w:t>
      </w:r>
    </w:p>
    <w:p>
      <w:pPr>
        <w:pStyle w:val="ListBullet"/>
      </w:pPr>
      <w:r>
        <w:t>ts — временная метка</w:t>
      </w:r>
    </w:p>
    <w:p>
      <w:pPr>
        <w:pStyle w:val="ListBullet"/>
      </w:pPr>
      <w:r>
        <w:t>project — проект, к которому относится решение</w:t>
      </w:r>
    </w:p>
    <w:p>
      <w:pPr>
        <w:pStyle w:val="ListBullet"/>
      </w:pPr>
      <w:r>
        <w:t>domain — инженерный домен (aerodynamics, materials, propulsion, avionics...)</w:t>
      </w:r>
    </w:p>
    <w:p>
      <w:pPr>
        <w:pStyle w:val="ListBullet"/>
      </w:pPr>
      <w:r>
        <w:t>title — краткое название решения</w:t>
      </w:r>
    </w:p>
    <w:p>
      <w:pPr>
        <w:pStyle w:val="ListBullet"/>
      </w:pPr>
      <w:r>
        <w:t>description — описание (до 500 знаков)</w:t>
      </w:r>
    </w:p>
    <w:p>
      <w:pPr>
        <w:pStyle w:val="ListBullet"/>
      </w:pPr>
      <w:r>
        <w:t>madeBy — автор решения</w:t>
      </w:r>
    </w:p>
    <w:p>
      <w:pPr>
        <w:pStyle w:val="ListBullet"/>
      </w:pPr>
      <w:r>
        <w:t>team — команда (может включать несколько кентавров)</w:t>
      </w:r>
    </w:p>
    <w:p>
      <w:pPr>
        <w:pStyle w:val="ListBullet"/>
      </w:pPr>
      <w:r>
        <w:t>files — связанные файлы (чертежи, расчёты, модели)</w:t>
      </w:r>
    </w:p>
    <w:p>
      <w:pPr>
        <w:pStyle w:val="ListBullet"/>
      </w:pPr>
      <w:r>
        <w:t>verdict — decided / rejected / postponed / superseded</w:t>
      </w:r>
    </w:p>
    <w:p>
      <w:pPr>
        <w:pStyle w:val="ListBullet"/>
      </w:pPr>
      <w:r>
        <w:t>evidence — ссылки на Zulip-топики, испытания, расчёты</w:t>
      </w:r>
    </w:p>
    <w:p>
      <w:pPr>
        <w:pStyle w:val="ListBullet"/>
      </w:pPr>
      <w:r>
        <w:t>weight — вес решения в W-матрице</w:t>
      </w:r>
    </w:p>
    <w:p>
      <w:pPr>
        <w:pStyle w:val="ListBullet"/>
      </w:pPr>
      <w:r>
        <w:t>status — active / superseded</w:t>
      </w:r>
    </w:p>
    <w:p>
      <w:pPr>
        <w:spacing w:after="120"/>
      </w:pPr>
      <w:r>
        <w:t>Связи между узлами типизированы: depends_on, conflicts_with, supersedes, compatible_with, informs. Связи создаются как инженерами вручную, так и агентами автоматически при обнаружении паттернов (например, если два решения используют один материал, агент создаёт связь compatible_with).</w:t>
      </w:r>
    </w:p>
    <w:p>
      <w:pPr>
        <w:pStyle w:val="Heading2"/>
      </w:pPr>
      <w:r>
        <w:t>5.3 Provenance и анамнезис</w:t>
      </w:r>
    </w:p>
    <w:p>
      <w:pPr>
        <w:spacing w:after="120"/>
      </w:pPr>
      <w:r>
        <w:t>Анамнезис — ключевая операция REG. В отличие от поиска (search), который возвращает список документов, анамнезис возвращает структурированный контекст запроса:</w:t>
      </w:r>
    </w:p>
    <w:p>
      <w:pPr>
        <w:pStyle w:val="ListBullet"/>
      </w:pPr>
      <w:r>
        <w:t>previousWork — кто и когда решал похожие задачи, с каким вердиктом</w:t>
      </w:r>
    </w:p>
    <w:p>
      <w:pPr>
        <w:pStyle w:val="ListBullet"/>
      </w:pPr>
      <w:r>
        <w:t>failures — какие подходы были отклонены и по какой причине</w:t>
      </w:r>
    </w:p>
    <w:p>
      <w:pPr>
        <w:pStyle w:val="ListBullet"/>
      </w:pPr>
      <w:r>
        <w:t>compatibility — какие существующие решения совместимы с запросом</w:t>
      </w:r>
    </w:p>
    <w:p>
      <w:pPr>
        <w:pStyle w:val="ListBullet"/>
      </w:pPr>
      <w:r>
        <w:t>activeCentaurs — кто из кентавров активен в этом домене сейчас</w:t>
      </w:r>
    </w:p>
    <w:p>
      <w:pPr>
        <w:pStyle w:val="ListBullet"/>
      </w:pPr>
      <w:r>
        <w:t>relatedDecisions — связанные решения через граф зависимостей</w:t>
      </w:r>
    </w:p>
    <w:p>
      <w:pPr>
        <w:pStyle w:val="ListBullet"/>
      </w:pPr>
      <w:r>
        <w:t>recommendation — рекомендация системы на основе анализа</w:t>
      </w:r>
    </w:p>
    <w:p>
      <w:pPr>
        <w:spacing w:after="120"/>
      </w:pPr>
      <w:r>
        <w:t>Анамнезис делает прошлое со-присутствующим. Конструктор, приходящий с запросом "крыло из композита для БПЛА 5 кг", мгновенно видит: Петров и Иванов уже выбрали профиль CLARK-Y; Сидоров испытывал углепластик 3K и обнаружил расслоение на 4-м часу; Козлов нашёл резонанс между X450 и углепластиком. Эти знания не нужно искать — они уже присутствуют в контексте запроса.</w:t>
      </w:r>
    </w:p>
    <w:p>
      <w:r>
        <w:br w:type="page"/>
      </w:r>
    </w:p>
    <w:p>
      <w:pPr>
        <w:pStyle w:val="Heading1"/>
      </w:pPr>
      <w:r>
        <w:t>6. Zulip-подобная среда общения</w:t>
      </w:r>
    </w:p>
    <w:p>
      <w:pPr>
        <w:pStyle w:val="Heading2"/>
      </w:pPr>
      <w:r>
        <w:t>6.1 Топик-ориентированная коммуникация</w:t>
      </w:r>
    </w:p>
    <w:p>
      <w:pPr>
        <w:spacing w:after="120"/>
      </w:pPr>
      <w:r>
        <w:t>Традиционные средства коммуникации в КБ (почта, Slack, Telegram) организованы хронологически. Сообщения исчезают в ленте. Через месяц невозможно найти обсуждение конкретного технического решения.</w:t>
      </w:r>
    </w:p>
    <w:p>
      <w:pPr>
        <w:spacing w:after="120"/>
      </w:pPr>
      <w:r>
        <w:t>Zulip-подобная среда решает эту проблему через топик-ориентированную модель. Каждое сообщение принадлежит топику внутри стрима (домена). Стримы соответствуют инженерным доменам (aerodynamics, materials, propulsion), топики — конкретным темам (CLARK-Y-profile, X450-resonance).</w:t>
      </w:r>
    </w:p>
    <w:p>
      <w:pPr>
        <w:spacing w:after="120"/>
      </w:pPr>
      <w:r>
        <w:t>Ключевое преимущество: топик становится постоянной единицей знания. Обсуждение "delamination-problem" в стриме "materials" доступно через поиск спустя годы. Новый инженер читает топик и видит всю историю вопроса: кто обнаружил проблему, какие решения предлагались, что было выбрано и почему.</w:t>
      </w:r>
    </w:p>
    <w:p>
      <w:pPr>
        <w:pStyle w:val="Heading2"/>
      </w:pPr>
      <w:r>
        <w:t>6.2 Интеграция агентов</w:t>
      </w:r>
    </w:p>
    <w:p>
      <w:pPr>
        <w:spacing w:after="120"/>
      </w:pPr>
      <w:r>
        <w:t>Zulip-среда предоставляет API, через который агенты могут:</w:t>
      </w:r>
    </w:p>
    <w:p>
      <w:pPr>
        <w:pStyle w:val="ListBullet"/>
      </w:pPr>
      <w:r>
        <w:t>Читать топики и извлекать технические решения</w:t>
      </w:r>
    </w:p>
    <w:p>
      <w:pPr>
        <w:pStyle w:val="ListBullet"/>
      </w:pPr>
      <w:r>
        <w:t>Постить результаты анализа (найденные коллизии, предложения)</w:t>
      </w:r>
    </w:p>
    <w:p>
      <w:pPr>
        <w:pStyle w:val="ListBullet"/>
      </w:pPr>
      <w:r>
        <w:t>Связывать топики с узлами REG через evidence-ссылки</w:t>
      </w:r>
    </w:p>
    <w:p>
      <w:pPr>
        <w:pStyle w:val="ListBullet"/>
      </w:pPr>
      <w:r>
        <w:t>Уведомлять инженеров о новых релевантных обсуждениях</w:t>
      </w:r>
    </w:p>
    <w:p>
      <w:pPr>
        <w:pStyle w:val="ListBullet"/>
      </w:pPr>
      <w:r>
        <w:t>Автоматически создавать топики при обнаружении новой проектной задачи</w:t>
      </w:r>
    </w:p>
    <w:p>
      <w:pPr>
        <w:spacing w:after="120"/>
      </w:pPr>
      <w:r>
        <w:t>Агент Серафим-КБ, подписанный на стрим "aerodynamics", при появлении нового топика автоматически ищет в REG предыдущие решения по теме и постит анамнестическую справку первым сообщением. Инженер, открывая топик, сразу видит контекст — без дополнительных запросов.</w:t>
      </w:r>
    </w:p>
    <w:p>
      <w:r>
        <w:br w:type="page"/>
      </w:r>
    </w:p>
    <w:p>
      <w:pPr>
        <w:pStyle w:val="Heading1"/>
      </w:pPr>
      <w:r>
        <w:t>7. Безопасность: шардирование запросов</w:t>
      </w:r>
    </w:p>
    <w:p>
      <w:pPr>
        <w:pStyle w:val="Heading2"/>
      </w:pPr>
      <w:r>
        <w:t>7.1 Проблема утечки через AI-провайдеров</w:t>
      </w:r>
    </w:p>
    <w:p>
      <w:pPr>
        <w:spacing w:after="120"/>
      </w:pPr>
      <w:r>
        <w:t>Конструкторское бюро работает с конфиденциальными данными: чертежи, материалы, тактико-технические характеристики. Отправка этих данных внешним AI-провайдерам (DeepSeek, OpenAI, Anthropic) создаёт неприемлемый риск утечки.</w:t>
      </w:r>
    </w:p>
    <w:p>
      <w:pPr>
        <w:spacing w:after="120"/>
      </w:pPr>
      <w:r>
        <w:t>Каждый запрос к внешней модели — это потенциальная передача конфиденциальной информации третьей стороне. Даже при наличии NDA и гарантий провайдера, данные покидают периметр КБ и могут быть использованы для обучения моделей, попасть в логи или стать доступными при взломе.</w:t>
      </w:r>
    </w:p>
    <w:p>
      <w:pPr>
        <w:pStyle w:val="Heading2"/>
      </w:pPr>
      <w:r>
        <w:t>7.2 Стратегии защиты</w:t>
      </w:r>
    </w:p>
    <w:p>
      <w:pPr>
        <w:spacing w:after="120"/>
      </w:pPr>
      <w:r>
        <w:t>Мета КБ предлагает три уровня защиты конфиденциальности:</w:t>
      </w:r>
    </w:p>
    <w:p>
      <w:pPr>
        <w:spacing w:after="120"/>
      </w:pPr>
      <w:r>
        <w:rPr>
          <w:b/>
        </w:rPr>
        <w:t xml:space="preserve">Шардирование (Query Sharding): </w:t>
      </w:r>
      <w:r>
        <w:t>Запрос разбивается на N фрагментов, каждый из которых содержит только часть аспектов. Фрагменты отправляются к разным AI-провайдерам. Ни один провайдер не видит полной картины проекта. Например, запрос "крыло из углепластика 3K с двигателем X450" разбивается на: DeepSeek получает аспекты "материалы + аэродинамика", Ollama (локально) — "силовая установка + масса", OpenRouter — "прочность + испытания". Сборка ответа — локально.</w:t>
      </w:r>
    </w:p>
    <w:p>
      <w:pPr>
        <w:spacing w:after="120"/>
      </w:pPr>
      <w:r>
        <w:rPr>
          <w:b/>
        </w:rPr>
        <w:t xml:space="preserve">Зашумление (Noise Injection): </w:t>
      </w:r>
      <w:r>
        <w:t>В запрос добавляются фальшивые параметры (несуществующие материалы, некорректные частоты, вымышленные нагрузки). При получении ответа шум фильтруется. Провайдер не может отличить реальные данные от шума.</w:t>
      </w:r>
    </w:p>
    <w:p>
      <w:pPr>
        <w:spacing w:after="120"/>
      </w:pPr>
      <w:r>
        <w:rPr>
          <w:b/>
        </w:rPr>
        <w:t xml:space="preserve">Обезличивание (Template Extraction): </w:t>
      </w:r>
      <w:r>
        <w:t>Чувствительные значения заменяются плейсхолдерами. Облачной модели отправляется только структура запроса: "спроектировать X из Y для нагрузки Z кг". Конкретные значения подставляются локально после получения ответа.</w:t>
      </w:r>
    </w:p>
    <w:p>
      <w:r>
        <w:br w:type="page"/>
      </w:r>
    </w:p>
    <w:p>
      <w:pPr>
        <w:pStyle w:val="Heading1"/>
      </w:pPr>
      <w:r>
        <w:t>8. Топология сети Мета КБ</w:t>
      </w:r>
    </w:p>
    <w:p>
      <w:pPr>
        <w:pStyle w:val="Heading2"/>
      </w:pPr>
      <w:r>
        <w:t>8.1 От дерева к гиперграфу</w:t>
      </w:r>
    </w:p>
    <w:p>
      <w:pPr>
        <w:spacing w:after="120"/>
      </w:pPr>
      <w:r>
        <w:t>Традиционное КБ организовано как дерево — иерархический граф, в котором связи существуют только между начальником и подчинённым. Горизонтальные связи между отделами неформальны и невидимы для системы. При уходе ключевого сотрудника его связи теряются.</w:t>
      </w:r>
    </w:p>
    <w:p>
      <w:pPr>
        <w:spacing w:after="120"/>
      </w:pPr>
      <w:r>
        <w:t>Мета КБ организовано как гиперграф:</w:t>
      </w:r>
    </w:p>
    <w:p>
      <w:pPr>
        <w:pStyle w:val="ListBullet"/>
      </w:pPr>
      <w:r>
        <w:t>Узел = Кентавр (человек + агент)</w:t>
      </w:r>
    </w:p>
    <w:p>
      <w:pPr>
        <w:pStyle w:val="ListBullet"/>
      </w:pPr>
      <w:r>
        <w:t>Ребро = Акт дара (передача знания/расчёта/решения)</w:t>
      </w:r>
    </w:p>
    <w:p>
      <w:pPr>
        <w:pStyle w:val="ListBullet"/>
      </w:pPr>
      <w:r>
        <w:t>Гиперребро = Проект (связывает N кентавров одновременно)</w:t>
      </w:r>
    </w:p>
    <w:p>
      <w:pPr>
        <w:pStyle w:val="ListBullet"/>
      </w:pPr>
      <w:r>
        <w:t>W-матрица = тензор весов всех рёбер</w:t>
      </w:r>
    </w:p>
    <w:p>
      <w:pPr>
        <w:spacing w:after="120"/>
      </w:pPr>
      <w:r>
        <w:t>В гиперграфе каждый узел может быть связан с любым другим. Связи эмерджентны — они возникают из актов дара, а не назначаются начальником. При уходе инженера его агент сохраняет связи в матрице, и новый инженер может их унаследовать.</w:t>
      </w:r>
    </w:p>
    <w:p>
      <w:pPr>
        <w:pStyle w:val="Heading2"/>
      </w:pPr>
      <w:r>
        <w:t>8.2 W-матрица как эмерджентная структура</w:t>
      </w:r>
    </w:p>
    <w:p>
      <w:pPr>
        <w:spacing w:after="120"/>
      </w:pPr>
      <w:r>
        <w:t>W-матрица — тензор весов даров между лицами. Это не проектное расписание и не организационная диаграмма. Это эмерджентная структура, возникающая из самих актов проектной деятельности.</w:t>
      </w:r>
    </w:p>
    <w:p>
      <w:pPr>
        <w:spacing w:after="120"/>
      </w:pPr>
      <w:r>
        <w:t>Топология W-матрицы выявляет:</w:t>
      </w:r>
    </w:p>
    <w:p>
      <w:pPr>
        <w:pStyle w:val="ListBullet"/>
      </w:pPr>
      <w:r>
        <w:t>Сильные нити — часто взаимодействующие кентавры. Потенциальные команды.</w:t>
      </w:r>
    </w:p>
    <w:p>
      <w:pPr>
        <w:pStyle w:val="ListBullet"/>
      </w:pPr>
      <w:r>
        <w:t>Слабые нити — эпизодические контакты. Потенциал для новых проектов.</w:t>
      </w:r>
    </w:p>
    <w:p>
      <w:pPr>
        <w:pStyle w:val="ListBullet"/>
      </w:pPr>
      <w:r>
        <w:t>Пустыни — отсутствие даров между лицами. Неиспользованные комбинации.</w:t>
      </w:r>
    </w:p>
    <w:p>
      <w:pPr>
        <w:pStyle w:val="ListBullet"/>
      </w:pPr>
      <w:r>
        <w:t>Асимметрии — один кентавр только даёт, другой только принимает. Дисбаланс.</w:t>
      </w:r>
    </w:p>
    <w:p>
      <w:pPr>
        <w:pStyle w:val="ListBullet"/>
      </w:pPr>
      <w:r>
        <w:t>Кластеры — группы сильно связанных кентавров. Возможные отделы.</w:t>
      </w:r>
    </w:p>
    <w:p>
      <w:pPr>
        <w:spacing w:after="120"/>
      </w:pPr>
      <w:r>
        <w:t>Анализ пустынь W-матрицы — ключевой инструмент развития КБ. Если команда А и команда Б никогда не обменивались дарами, это неиспользованная возможность. Система автоматически предлагает: "Команда А (углепластик) и команда Б (виброиспытания) ни разу не работали вместе. Возможно, их совместный проект решил бы проблему расслоения на 4-м часу."</w:t>
      </w:r>
    </w:p>
    <w:p>
      <w:r>
        <w:br w:type="page"/>
      </w:r>
    </w:p>
    <w:p>
      <w:pPr>
        <w:pStyle w:val="Heading1"/>
      </w:pPr>
      <w:r>
        <w:t>9. Дорожная карта</w:t>
      </w:r>
    </w:p>
    <w:p>
      <w:r>
        <w:rPr>
          <w:b/>
        </w:rPr>
        <w:t>20 июня 2026 — Прототип</w:t>
      </w:r>
    </w:p>
    <w:p>
      <w:pPr>
        <w:pStyle w:val="ListBullet"/>
      </w:pPr>
      <w:r>
        <w:t xml:space="preserve">  • REG с decision graph на демо-данных</w:t>
      </w:r>
    </w:p>
    <w:p>
      <w:pPr>
        <w:pStyle w:val="ListBullet"/>
      </w:pPr>
      <w:r>
        <w:t xml:space="preserve">  • Zulip-подобная среда (CLI + API)</w:t>
      </w:r>
    </w:p>
    <w:p>
      <w:pPr>
        <w:pStyle w:val="ListBullet"/>
      </w:pPr>
      <w:r>
        <w:t xml:space="preserve">  • Шардирование запросов (CLI)</w:t>
      </w:r>
    </w:p>
    <w:p>
      <w:pPr>
        <w:pStyle w:val="ListBullet"/>
      </w:pPr>
      <w:r>
        <w:t xml:space="preserve">  • HTML-презентация концепции</w:t>
      </w:r>
    </w:p>
    <w:p>
      <w:pPr>
        <w:pStyle w:val="ListBullet"/>
      </w:pPr>
      <w:r>
        <w:t xml:space="preserve">  • W-матрица + act-index</w:t>
      </w:r>
    </w:p>
    <w:p>
      <w:pPr>
        <w:pStyle w:val="ListBullet"/>
      </w:pPr>
      <w:r>
        <w:t xml:space="preserve">  • Демо-сценарий "конструктор проектирует крыло"</w:t>
      </w:r>
    </w:p>
    <w:p>
      <w:r>
        <w:rPr>
          <w:b/>
        </w:rPr>
        <w:t>Август 2026 — Архипелаг НТИ</w:t>
      </w:r>
    </w:p>
    <w:p>
      <w:pPr>
        <w:pStyle w:val="ListBullet"/>
      </w:pPr>
      <w:r>
        <w:t xml:space="preserve">  • Мульти-пользовательский REG</w:t>
      </w:r>
    </w:p>
    <w:p>
      <w:pPr>
        <w:pStyle w:val="ListBullet"/>
      </w:pPr>
      <w:r>
        <w:t xml:space="preserve">  • Кентавры: живая синхронизация человек↔агент</w:t>
      </w:r>
    </w:p>
    <w:p>
      <w:pPr>
        <w:pStyle w:val="ListBullet"/>
      </w:pPr>
      <w:r>
        <w:t xml:space="preserve">  • Интеграция с Zulip (настоящим)</w:t>
      </w:r>
    </w:p>
    <w:p>
      <w:pPr>
        <w:pStyle w:val="ListBullet"/>
      </w:pPr>
      <w:r>
        <w:t xml:space="preserve">  • Совместимость команд в реальном времени</w:t>
      </w:r>
    </w:p>
    <w:p>
      <w:pPr>
        <w:pStyle w:val="ListBullet"/>
      </w:pPr>
      <w:r>
        <w:t xml:space="preserve">  • UI: интерактивный граф решений</w:t>
      </w:r>
    </w:p>
    <w:p>
      <w:pPr>
        <w:pStyle w:val="ListBullet"/>
      </w:pPr>
      <w:r>
        <w:t xml:space="preserve">  • Демо на данных реального КБ</w:t>
      </w:r>
    </w:p>
    <w:p>
      <w:pPr>
        <w:pStyle w:val="ListBullet"/>
      </w:pPr>
      <w:r>
        <w:t xml:space="preserve">  • Презентация для руководства НТИ</w:t>
      </w:r>
    </w:p>
    <w:p>
      <w:r>
        <w:rPr>
          <w:b/>
        </w:rPr>
        <w:t>Сентябрь 2026+ — Продукт</w:t>
      </w:r>
    </w:p>
    <w:p>
      <w:pPr>
        <w:pStyle w:val="ListBullet"/>
      </w:pPr>
      <w:r>
        <w:t xml:space="preserve">  • Мета КБ как SaaS/on-premise платформа</w:t>
      </w:r>
    </w:p>
    <w:p>
      <w:pPr>
        <w:pStyle w:val="ListBullet"/>
      </w:pPr>
      <w:r>
        <w:t xml:space="preserve">  • API для интеграции с внешними CAD/CAE системами</w:t>
      </w:r>
    </w:p>
    <w:p>
      <w:pPr>
        <w:pStyle w:val="ListBullet"/>
      </w:pPr>
      <w:r>
        <w:t xml:space="preserve">  • Семантический поиск по решениям</w:t>
      </w:r>
    </w:p>
    <w:p>
      <w:pPr>
        <w:pStyle w:val="ListBullet"/>
      </w:pPr>
      <w:r>
        <w:t xml:space="preserve">  • Обучение агентов на истории КБ</w:t>
      </w:r>
    </w:p>
    <w:p>
      <w:pPr>
        <w:pStyle w:val="ListBullet"/>
      </w:pPr>
      <w:r>
        <w:t xml:space="preserve">  • Масштабирование на несколько КБ</w:t>
      </w:r>
    </w:p>
    <w:p>
      <w:pPr>
        <w:pStyle w:val="ListBullet"/>
      </w:pPr>
      <w:r>
        <w:t xml:space="preserve">  • Техническое задание написано по нашей концепции</w:t>
      </w:r>
    </w:p>
    <w:p>
      <w:r>
        <w:br w:type="page"/>
      </w:r>
    </w:p>
    <w:p>
      <w:pPr>
        <w:pStyle w:val="Heading1"/>
      </w:pPr>
      <w:r>
        <w:t>10. Конкурентные преимущества</w:t>
      </w:r>
    </w:p>
    <w:p>
      <w:pPr>
        <w:spacing w:after="120"/>
      </w:pPr>
      <w:r>
        <w:rPr>
          <w:b/>
        </w:rPr>
        <w:t xml:space="preserve">Онтологический фундамент: </w:t>
      </w:r>
      <w:r>
        <w:t>В отличие от конкурентов, строящих "ещё одну систему управления проектами", Мета КБ опирается на проработанную онтологию дара. Это не просто техническое решение — это способ мышления о проектной деятельности. Онтология дара обеспечивает концептуальную целостность, отсутствующую у конкурентов.</w:t>
      </w:r>
    </w:p>
    <w:p>
      <w:pPr>
        <w:spacing w:after="120"/>
      </w:pPr>
      <w:r>
        <w:rPr>
          <w:b/>
        </w:rPr>
        <w:t xml:space="preserve">Стигмергия вместо иерархии: </w:t>
      </w:r>
      <w:r>
        <w:t>Все конкуренты (Jira, Asana, Trello, YouTrack) реализуют иерархическую модель: назначение задач сверху вниз. Мета КБ реализует стигмергийную модель: координацию через общую среду. Это не улучшение существующего подхода, а смена парадигмы.</w:t>
      </w:r>
    </w:p>
    <w:p>
      <w:pPr>
        <w:spacing w:after="120"/>
      </w:pPr>
      <w:r>
        <w:rPr>
          <w:b/>
        </w:rPr>
        <w:t xml:space="preserve">REG вместо RAG: </w:t>
      </w:r>
      <w:r>
        <w:t>Конкуренты, использующие AI, применяют RAG (поиск по документам). Мета КБ использует REG (реестр-граф решений с provenance). Это принципиально более сильная модель для проектной деятельности, где важно не "что написано в документации", а "кто, когда и почему принял решение, и что из этого вышло".</w:t>
      </w:r>
    </w:p>
    <w:p>
      <w:pPr>
        <w:spacing w:after="120"/>
      </w:pPr>
      <w:r>
        <w:rPr>
          <w:b/>
        </w:rPr>
        <w:t xml:space="preserve">Закон Рида как архитектурный принцип: </w:t>
      </w:r>
      <w:r>
        <w:t>Мета КБ — единственная платформа, архитектура которой основана на законе Рида (V ∝ 2^N). Каждый новый кентавр не добавляет ценность — он умножает её. Это достигается через способность агентов участвовать в неограниченном числе проектных групп одновременно.</w:t>
      </w:r>
    </w:p>
    <w:p>
      <w:pPr>
        <w:spacing w:after="120"/>
      </w:pPr>
      <w:r>
        <w:rPr>
          <w:b/>
        </w:rPr>
        <w:t xml:space="preserve">Приватность через шардирование: </w:t>
      </w:r>
      <w:r>
        <w:t>Мета КБ — единственная платформа, встраивающая конфиденциальность на уровне архитектуры запросов к AI. Шардирование между провайдерами обеспечивает защиту проектных данных без отказа от использования лучших доступных моделей.</w:t>
      </w:r>
    </w:p>
    <w:p>
      <w:pPr>
        <w:spacing w:after="120"/>
      </w:pPr>
      <w:r>
        <w:rPr>
          <w:b/>
        </w:rPr>
        <w:t xml:space="preserve">Открытая архитектура: </w:t>
      </w:r>
      <w:r>
        <w:t>Все компоненты Мета КБ построены на открытых форматах (JSONL, Git). Данные не locked-in в проприетарную БД. КБ может в любой момент мигрировать, форкнуть, адаптировать платформу под свои нужды.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