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03cg8l50u11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4389"/>
        <w:tblGridChange w:id="0">
          <w:tblGrid>
            <w:gridCol w:w="737"/>
            <w:gridCol w:w="1129"/>
            <w:gridCol w:w="2420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Pedro Pinheiro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Elaboração Inicial – primeiro rascunho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9286559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bibzvf4x69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1bibzvf4x69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_1bibzvf4x69m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do Plano de gerenciamento dos requisitos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n1icqj7mq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q4n1icqj7mq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_q4n1icqj7mq4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Gerenciamento dos requisitos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4nm7cfnre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g4nm7cfnre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_g4nm7cfnred0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Processos de Requisitos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my2lx1ci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99my2lx1c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_99my2lx1ci8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Documentos padronizados de requisitos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mipeotde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uwmipeotde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_uwmipeotdez6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Responsabilidades dos requisitos da Equipe do Projeto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ajz9f3o10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7ajz9f3o10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_7ajz9f3o10i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Ferramentas para gerenciar 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ikrwpwzhx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4wikrwpwzh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_4wikrwpwzhxx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Processo de priorização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/>
          </w:pPr>
          <w:hyperlink w:anchor="_mah5f5kv0ep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mah5f5kv0e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_mah5f5kv0epy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Processo de coleta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  <w:sectPr>
          <w:headerReference r:id="rId6" w:type="default"/>
          <w:footerReference r:id="rId7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1bibzvf4x69m" w:id="1"/>
      <w:bookmarkEnd w:id="1"/>
      <w:r w:rsidDel="00000000" w:rsidR="00000000" w:rsidRPr="00000000">
        <w:rPr>
          <w:rtl w:val="0"/>
        </w:rPr>
        <w:t xml:space="preserve">Objetivo do Plano de gerenciamento dos requisitos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Plano de Gerenciamento dos Requisitos tem como objetivo documentar como os requisitos do Sistema de Gerenciamento de Espaços da UESB serão analisados, documentados e gerenciados do início ao fim do projeto.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plano é desenvolvido e aprovado na fase de planejamento e é um plano auxiliar do Plano de Gerenciamento do Projeto. Ele visa garantir que todas as necessidades das partes interessadas (professores, setores, gestores, alunos e equipe administrativa da UESB) sejam corretamente compreendidas, priorizadas e atendidas.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q4n1icqj7mq4" w:id="2"/>
      <w:bookmarkEnd w:id="2"/>
      <w:r w:rsidDel="00000000" w:rsidR="00000000" w:rsidRPr="00000000">
        <w:rPr>
          <w:rtl w:val="0"/>
        </w:rPr>
        <w:t xml:space="preserve">Gerenciamento dos requisitos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Gerenciar os requisitos do projeto requer um Plano de gerenciamento dos requisitos aprovado englobando os principais processos dos requisitos definidos abaixo. 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g4nm7cfnred0" w:id="3"/>
      <w:bookmarkEnd w:id="3"/>
      <w:r w:rsidDel="00000000" w:rsidR="00000000" w:rsidRPr="00000000">
        <w:rPr>
          <w:rtl w:val="0"/>
        </w:rPr>
        <w:t xml:space="preserve">Processos de Requisitos</w:t>
      </w:r>
    </w:p>
    <w:p w:rsidR="00000000" w:rsidDel="00000000" w:rsidP="00000000" w:rsidRDefault="00000000" w:rsidRPr="00000000" w14:paraId="00000025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Planejamento dos requisitos:</w:t>
      </w:r>
    </w:p>
    <w:p w:rsidR="00000000" w:rsidDel="00000000" w:rsidP="00000000" w:rsidRDefault="00000000" w:rsidRPr="00000000" w14:paraId="00000027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Será conduzido na fase inicial do projeto, com definição de ferramentas e métodos como entrevistas, observação e análise documental.</w:t>
      </w:r>
    </w:p>
    <w:p w:rsidR="00000000" w:rsidDel="00000000" w:rsidP="00000000" w:rsidRDefault="00000000" w:rsidRPr="00000000" w14:paraId="00000028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Rastreamento e relatórios:</w:t>
      </w:r>
    </w:p>
    <w:p w:rsidR="00000000" w:rsidDel="00000000" w:rsidP="00000000" w:rsidRDefault="00000000" w:rsidRPr="00000000" w14:paraId="0000002A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A Matriz de Rastreabilidade dos Requisitos será utilizada para garantir o acompanhamento de cada requisito, desde a origem até sua validação final.</w:t>
      </w:r>
    </w:p>
    <w:p w:rsidR="00000000" w:rsidDel="00000000" w:rsidP="00000000" w:rsidRDefault="00000000" w:rsidRPr="00000000" w14:paraId="0000002B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Coleta dos requisitos:</w:t>
      </w:r>
    </w:p>
    <w:p w:rsidR="00000000" w:rsidDel="00000000" w:rsidP="00000000" w:rsidRDefault="00000000" w:rsidRPr="00000000" w14:paraId="0000002D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Foram realizadas reuniões e entrevistas com os principais stakeholders da universidade, conforme registrado no Documento de Visão e nos Casos de Uso. Os requisitos são revisados em reuniões de sprint com validação contínua dos envolvidos.</w:t>
      </w:r>
    </w:p>
    <w:p w:rsidR="00000000" w:rsidDel="00000000" w:rsidP="00000000" w:rsidRDefault="00000000" w:rsidRPr="00000000" w14:paraId="0000002E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Verificação de conformidade:</w:t>
      </w:r>
    </w:p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Os requisitos são valida</w:t>
      </w:r>
      <w:r w:rsidDel="00000000" w:rsidR="00000000" w:rsidRPr="00000000">
        <w:rPr>
          <w:rtl w:val="0"/>
        </w:rPr>
        <w:t xml:space="preserve">dos por meio de Casos de Teste desenvolvidos com base nas funcionalidades descritas nos Casos de Uso, e executados em ambiente de testes.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99my2lx1ci8" w:id="4"/>
      <w:bookmarkEnd w:id="4"/>
      <w:r w:rsidDel="00000000" w:rsidR="00000000" w:rsidRPr="00000000">
        <w:rPr>
          <w:rtl w:val="0"/>
        </w:rPr>
        <w:t xml:space="preserve">Documentos padronizados de requisitos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5"/>
        <w:gridCol w:w="4740"/>
        <w:gridCol w:w="1800"/>
        <w:tblGridChange w:id="0">
          <w:tblGrid>
            <w:gridCol w:w="2445"/>
            <w:gridCol w:w="4740"/>
            <w:gridCol w:w="180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Plano de gerenciamento dos requisitos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 Plano de Gerenciamento dos requisitos tem como objetivo documentar como os requisitos serão analisados, documentados e gerenciados do início ao fim do projeto.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Letícia, Raiza, Pedro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Matriz de rastreabilidade dos requisitos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 Matriz de Rastreabilidade dos Requisitos é uma tabela que liga os requisitos às suas origens e os rastreia durante todo o ciclo de vida do projeto.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 utilização de uma matriz de rastreabilidade ajuda a garantir que cada requisito adiciona valor de negócio através da sua ligação aos objetivos de negócio e aos objetivos do projeto.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Raiza, Pedro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Plano de Gerenciamento de Escopo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Esse documento tem como finalidade descrever o plano de gerenciamento de escopo, estabelecendo os meios pelo qual será definido o escopo, critérios de  mudança de escopo e como será realizada a documentação do escopo.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Letícia, Raiza, Pedro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Especificação de Requisitos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Lista os requisitos funcionais e não funcionais, com prioridade e descrição detalhada.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Letícia, Raiza, Pedro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uwmipeotdez6" w:id="5"/>
      <w:bookmarkEnd w:id="5"/>
      <w:r w:rsidDel="00000000" w:rsidR="00000000" w:rsidRPr="00000000">
        <w:rPr>
          <w:rtl w:val="0"/>
        </w:rPr>
        <w:t xml:space="preserve">Responsabilidades dos requisitos da Equipe do Projeto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5"/>
        <w:gridCol w:w="6720"/>
        <w:tblGridChange w:id="0">
          <w:tblGrid>
            <w:gridCol w:w="2955"/>
            <w:gridCol w:w="672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Membro da Equipe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Coordenador do Projeto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Aprovar o plano de requisitos e validar entregas com stakeholders.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funcionalidades essenciais e participar das sessões de priorização.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Desenvolvedores</w:t>
              <w:tab/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Implementar requisitos conforme os casos de uso e ERS.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Testadores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Desenvolver e executar os casos de teste para garantir conformidade dos requisitos.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Equipe de Design</w:t>
              <w:tab/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Acompanhar requisitos de usabilidade e acessibilidade.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7ajz9f3o10i" w:id="6"/>
      <w:bookmarkEnd w:id="6"/>
      <w:r w:rsidDel="00000000" w:rsidR="00000000" w:rsidRPr="00000000">
        <w:rPr>
          <w:rtl w:val="0"/>
        </w:rPr>
        <w:t xml:space="preserve">Ferramentas para gerenciar os requisitos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2"/>
        <w:gridCol w:w="2930"/>
        <w:gridCol w:w="2117"/>
        <w:gridCol w:w="1971"/>
        <w:tblGridChange w:id="0">
          <w:tblGrid>
            <w:gridCol w:w="1702"/>
            <w:gridCol w:w="2930"/>
            <w:gridCol w:w="2117"/>
            <w:gridCol w:w="197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Ferramenta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Descrição da aplicação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Quando aplicar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Grupos de whatsapp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Será usado para discutirmos sobre o projeto e um ambiente de fácil resposta em caso de duvidas.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Durante todo o projeto</w:t>
              <w:tab/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Google Drive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e compartilhamento dos documentos do projeto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Durante todo o projeto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Todos os membros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Astah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Elaboração de diagramas de requisitos e casos de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Durante modelagem de requisitos</w:t>
              <w:tab/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Trello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Controle de tarefas e rastreamento dos requisitos ao longo do projeto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Durante o desenvolvimento</w:t>
              <w:tab/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GitHub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Vinculação entre requisitos, commits e issues do código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Durante desenvolvimento e testes</w:t>
              <w:tab/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Desenvolvedores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4wikrwpwzhxx" w:id="7"/>
      <w:bookmarkEnd w:id="7"/>
      <w:r w:rsidDel="00000000" w:rsidR="00000000" w:rsidRPr="00000000">
        <w:rPr>
          <w:rtl w:val="0"/>
        </w:rPr>
        <w:t xml:space="preserve">Processo de priorização dos requisitos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Os requisitos foram priorizados utilizando os critérios de valor para o negócio, impacto na operação da universidade e viabilidade técnica. A técnica utilizada foi baseada em Grupos de Discussão (entrevistas com coordenadores, professores e gestores), organizados e conduzidos pelo responsável técnico e representantes da UESB. A priorização foi documentada utilizando a matriz MoSCoW (Must have, Should have, Could have, Won’t have).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mah5f5kv0epy" w:id="8"/>
      <w:bookmarkEnd w:id="8"/>
      <w:r w:rsidDel="00000000" w:rsidR="00000000" w:rsidRPr="00000000">
        <w:rPr>
          <w:rtl w:val="0"/>
        </w:rPr>
        <w:t xml:space="preserve">Processo de coleta dos requisitos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Os requisitos foram coletados por meio 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Entrevistas com stakeholders (coordenadores, professores, gestores e alunos).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Observações dos processos atuais de reserva e manutenção de espaços.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Análise de documentos institucionais sobre gestão de espaços.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Sessões de brainstorming em reuniões com a equipe e usuários-chave. Todas as informações foram consolidadas no Documento de Visão e na Especificação de Requisitos.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559"/>
        <w:tblGridChange w:id="0">
          <w:tblGrid>
            <w:gridCol w:w="2438"/>
            <w:gridCol w:w="4678"/>
            <w:gridCol w:w="155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565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4263"/>
      <w:gridCol w:w="5302"/>
      <w:tblGridChange w:id="0">
        <w:tblGrid>
          <w:gridCol w:w="4263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Plano de gerenciamento dos requisitos.docx</w:t>
          </w:r>
        </w:p>
      </w:tc>
      <w:tc>
        <w:tcPr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Plano de gerenciamento dos requisitos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48387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Sistema de Gerenciamento de Espaços da UESB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mbria" w:cs="Cambria" w:eastAsia="Cambria" w:hAnsi="Cambria"/>
      <w:b w:val="1"/>
      <w:bCs w:val="1"/>
      <w:color w:val="2440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6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