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60" w:lineRule="auto" w:before="0" w:after="352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0" w:right="3452" w:firstLine="0"/>
        <w:jc w:val="righ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CO327 मशीन लर्निंग </w:t>
      </w:r>
    </w:p>
    <w:p>
      <w:pPr>
        <w:autoSpaceDN w:val="0"/>
        <w:autoSpaceDE w:val="0"/>
        <w:widowControl/>
        <w:spacing w:line="360" w:lineRule="auto" w:before="286" w:after="0"/>
        <w:ind w:left="0" w:right="2462" w:firstLine="0"/>
        <w:jc w:val="righ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कोर्स समन्वयक: प्रो अनिल सिंह परिहार </w:t>
      </w:r>
    </w:p>
    <w:p>
      <w:pPr>
        <w:autoSpaceDN w:val="0"/>
        <w:autoSpaceDE w:val="0"/>
        <w:widowControl/>
        <w:spacing w:line="360" w:lineRule="auto" w:before="286" w:after="0"/>
        <w:ind w:left="0" w:right="3578" w:firstLine="0"/>
        <w:jc w:val="righ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कोर्स के परिणाम (Cos) </w:t>
      </w:r>
    </w:p>
    <w:p>
      <w:pPr>
        <w:autoSpaceDN w:val="0"/>
        <w:autoSpaceDE w:val="0"/>
        <w:widowControl/>
        <w:spacing w:line="360" w:lineRule="auto" w:before="286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कोर्स पूरा होने पर, छात्र निम्न में सक्षम होंगे: </w:t>
      </w:r>
    </w:p>
    <w:p>
      <w:pPr>
        <w:autoSpaceDN w:val="0"/>
        <w:autoSpaceDE w:val="0"/>
        <w:widowControl/>
        <w:spacing w:line="360" w:lineRule="auto" w:before="332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मशीन लर्निंग के सिद्धांतों, प्रकारों, अनुप्रयोगों और नैतिक निहितार्थों को समझाना </w:t>
      </w:r>
    </w:p>
    <w:p>
      <w:pPr>
        <w:autoSpaceDN w:val="0"/>
        <w:autoSpaceDE w:val="0"/>
        <w:widowControl/>
        <w:spacing w:line="360" w:lineRule="auto" w:before="0" w:after="0"/>
        <w:ind w:left="69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lang w:val="hi-IN" w:bidi="hi-IN"/>
        </w:rPr>
        <w:t xml:space="preserve">CO1 </w:t>
      </w:r>
    </w:p>
    <w:p>
      <w:pPr>
        <w:autoSpaceDN w:val="0"/>
        <w:autoSpaceDE w:val="0"/>
        <w:widowControl/>
        <w:spacing w:line="360" w:lineRule="auto" w:before="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प्रणालियों। </w:t>
      </w:r>
    </w:p>
    <w:p>
      <w:pPr>
        <w:autoSpaceDN w:val="0"/>
        <w:autoSpaceDE w:val="0"/>
        <w:widowControl/>
        <w:spacing w:line="360" w:lineRule="auto" w:before="7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डेटा को प्रीप्रोसेस करना, अन्वेषणात्मक विश्लेषण करना, और मशीन लर्निंग मॉडल के लिए उपयुक्त </w:t>
      </w:r>
    </w:p>
    <w:p>
      <w:pPr>
        <w:autoSpaceDN w:val="0"/>
        <w:autoSpaceDE w:val="0"/>
        <w:widowControl/>
        <w:spacing w:line="360" w:lineRule="auto" w:before="0" w:after="0"/>
        <w:ind w:left="69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lang w:val="hi-IN" w:bidi="hi-IN"/>
        </w:rPr>
        <w:t xml:space="preserve">CO2 </w:t>
      </w:r>
    </w:p>
    <w:p>
      <w:pPr>
        <w:autoSpaceDN w:val="0"/>
        <w:autoSpaceDE w:val="0"/>
        <w:widowControl/>
        <w:spacing w:line="360" w:lineRule="auto" w:before="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फ़ीचर तैयार करना। </w:t>
      </w:r>
    </w:p>
    <w:p>
      <w:pPr>
        <w:autoSpaceDN w:val="0"/>
        <w:autoSpaceDE w:val="0"/>
        <w:widowControl/>
        <w:spacing w:line="360" w:lineRule="auto" w:before="7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वास्तविक दुनिया की समस्याओं को हल करने के लिए पर्यवेक्षित और गैर-पर्यवेक्षित लर्निंग एल्गोरिदम को </w:t>
      </w:r>
    </w:p>
    <w:p>
      <w:pPr>
        <w:autoSpaceDN w:val="0"/>
        <w:autoSpaceDE w:val="0"/>
        <w:widowControl/>
        <w:spacing w:line="360" w:lineRule="auto" w:before="0" w:after="0"/>
        <w:ind w:left="69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lang w:val="hi-IN" w:bidi="hi-IN"/>
        </w:rPr>
        <w:t xml:space="preserve">CO3 </w:t>
      </w:r>
    </w:p>
    <w:p>
      <w:pPr>
        <w:autoSpaceDN w:val="0"/>
        <w:autoSpaceDE w:val="0"/>
        <w:widowControl/>
        <w:spacing w:line="360" w:lineRule="auto" w:before="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लागू करना, लागू करना और अंतर करना। </w:t>
      </w:r>
    </w:p>
    <w:p>
      <w:pPr>
        <w:autoSpaceDN w:val="0"/>
        <w:autoSpaceDE w:val="0"/>
        <w:widowControl/>
        <w:spacing w:line="360" w:lineRule="auto" w:before="7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उपयुक्त मेट्रिक्स का उपयोग करके मशीन लर्निंग मॉडल का मूल्यांकन करना और सत्यापन और ट्यूनिंग </w:t>
      </w:r>
    </w:p>
    <w:p>
      <w:pPr>
        <w:autoSpaceDN w:val="0"/>
        <w:autoSpaceDE w:val="0"/>
        <w:widowControl/>
        <w:spacing w:line="360" w:lineRule="auto" w:before="0" w:after="0"/>
        <w:ind w:left="69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lang w:val="hi-IN" w:bidi="hi-IN"/>
        </w:rPr>
        <w:t xml:space="preserve">CO4 </w:t>
      </w:r>
    </w:p>
    <w:p>
      <w:pPr>
        <w:autoSpaceDN w:val="0"/>
        <w:autoSpaceDE w:val="0"/>
        <w:widowControl/>
        <w:spacing w:line="360" w:lineRule="auto" w:before="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रणनीतियों के माध्यम से उनमें सुधार करना। </w:t>
      </w:r>
    </w:p>
    <w:p>
      <w:pPr>
        <w:autoSpaceDN w:val="0"/>
        <w:autoSpaceDE w:val="0"/>
        <w:widowControl/>
        <w:spacing w:line="360" w:lineRule="auto" w:before="7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भविष्यवाणी और नियंत्रण कार्यों के लिए कृत्रिम तंत्रिका नेटवर्क और सुदृढीकरण लर्निंग मॉडल विकसित करना। </w:t>
      </w:r>
    </w:p>
    <w:p>
      <w:pPr>
        <w:autoSpaceDN w:val="0"/>
        <w:autoSpaceDE w:val="0"/>
        <w:widowControl/>
        <w:spacing w:line="360" w:lineRule="auto" w:before="0" w:after="0"/>
        <w:ind w:left="69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lang w:val="hi-IN" w:bidi="hi-IN"/>
        </w:rPr>
        <w:t xml:space="preserve">CO5 </w:t>
      </w:r>
    </w:p>
    <w:p>
      <w:pPr>
        <w:autoSpaceDN w:val="0"/>
        <w:autoSpaceDE w:val="0"/>
        <w:widowControl/>
        <w:spacing w:line="360" w:lineRule="auto" w:before="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/>
      </w:r>
    </w:p>
    <w:p>
      <w:pPr>
        <w:autoSpaceDN w:val="0"/>
        <w:autoSpaceDE w:val="0"/>
        <w:widowControl/>
        <w:spacing w:line="360" w:lineRule="auto" w:before="60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कार्यक्रम के परिणाम (POs/स्नातक विशेषताएँ)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0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•PO1: इंजीनियरिंग ज्ञान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PO1: Engineering Knowledge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•PO2: समस्या विश्लेषण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PO2: Problem Analysis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6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•PO3: समाधानों का डिजाइन/विकास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PO3: Design/Development of Solutions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•PO4: जांच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PO4: Investigation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•PO5: आधुनिक उपकरण उपयोग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PO5: Modern Tool Usage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•PO6: इंजीनियर और समाज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PO6: The Engineer and Society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•PO7: पर्यावरण और स्थिरता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PO7: Environment and Sustainability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6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•PO8: नैतिकता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PO8: Ethics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•PO9: व्यक्तिगत और टीम वर्क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PO9: Individual and Teamwork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•PO10: संचार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PO10: Communication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•PO11: परियोजना प्रबंधन और वित्त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PO11: Project Management and Finance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6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•PO12: आजीवन सीखना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PO12: Lifelong Learning </w:t>
      </w:r>
    </w:p>
    <w:p>
      <w:pPr>
        <w:autoSpaceDN w:val="0"/>
        <w:autoSpaceDE w:val="0"/>
        <w:widowControl/>
        <w:spacing w:line="360" w:lineRule="auto" w:before="292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2E74B5"/>
          <w:sz w:val="22"/>
          <w:lang w:val="hi-IN" w:bidi="hi-IN"/>
          <w:szCs w:val="22"/>
        </w:rPr>
        <w:t xml:space="preserve">कार्यक्रम विशिष्ट परिणाम (PSOs)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0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•PSO1: इंजीनियरिंग समस्याओं को डिजाइन, विश्लेषण और विकसित करना।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PSO1: Design, analyze and develop the engineering problems.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•PSO2: विश्वसनीय और कुशलता से काम करने वाले उपयोगी सिस्टम को निर्दिष्ट, डिजाइन, विकसित, परीक्षण और बनाए रखना।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PSO2: Specify, design, develop, test, and maintain usable systems that behave reliably and efficiently.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6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•PSO3: ऐसे सिस्टम विकसित करना जो अनुसंधान, शिक्षा और प्रशिक्षण, और/या ई-गव-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PSO3: Develop systems that perform tasks related to Research, Education and Training, and/or E-gov-</w:t>
      </w:r>
    </w:p>
    <w:p>
      <w:pPr>
        <w:autoSpaceDN w:val="0"/>
        <w:autoSpaceDE w:val="0"/>
        <w:widowControl/>
        <w:spacing w:line="360" w:lineRule="auto" w:before="48" w:after="0"/>
        <w:ind w:left="65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र्नेंस से संबंधित कार्य करते हों। </w:t>
      </w:r>
    </w:p>
    <w:p>
      <w:pPr>
        <w:autoSpaceDN w:val="0"/>
        <w:autoSpaceDE w:val="0"/>
        <w:widowControl/>
        <w:spacing w:line="360" w:lineRule="auto" w:before="524" w:after="276"/>
        <w:ind w:left="0" w:right="3470" w:firstLine="0"/>
        <w:jc w:val="righ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4"/>
          <w:lang w:val="hi-IN" w:bidi="hi-IN"/>
          <w:szCs w:val="24"/>
        </w:rPr>
        <w:t xml:space="preserve">CO-PO आर्टिक्यूलेशन मैट्रिक्स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spacing w:line="360" w:lineRule="auto"/>
            </w:pP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PO1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PO2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PO3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PO4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PO5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PO6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PO7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PO8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PO9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PO10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PO11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PO12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PSO1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PSO2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PSO3 </w:t>
            </w:r>
          </w:p>
        </w:tc>
      </w:tr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CO1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</w:tr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CO2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</w:tr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CO3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</w:tr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CO4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</w:tr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CO5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</w:tr>
      <w:tr>
        <w:trPr>
          <w:trHeight w:hRule="exact" w:val="22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CO6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</w:tr>
    </w:tbl>
    <w:p>
      <w:pPr>
        <w:autoSpaceDN w:val="0"/>
        <w:autoSpaceDE w:val="0"/>
        <w:widowControl/>
        <w:spacing w:line="360" w:lineRule="auto" w:before="0" w:after="0"/>
        <w:ind w:left="0" w:right="0"/>
      </w:pPr>
    </w:p>
    <w:p>
      <w:pPr>
        <w:sectPr>
          <w:headerReference w:type="default" r:id="rId9"/>
          <w:footerReference w:type="default" r:id="rId10"/>
          <w:pgSz w:w="11906" w:h="16838"/>
          <w:pgMar w:top="570" w:right="1102" w:bottom="680" w:left="844" w:header="720" w:footer="720" w:gutter="0"/>
          <w:cols/>
          <w:docGrid w:linePitch="360"/>
        </w:sectPr>
        <w:spacing w:line="360" w:lineRule="auto"/>
      </w:pPr>
    </w:p>
    <w:p>
      <w:pPr>
        <w:autoSpaceDN w:val="0"/>
        <w:autoSpaceDE w:val="0"/>
        <w:widowControl/>
        <w:spacing w:line="360" w:lineRule="auto" w:before="0" w:after="628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0" w:right="0" w:firstLine="0"/>
        <w:jc w:val="center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पाठ्यक्रम </w:t>
      </w:r>
    </w:p>
    <w:p>
      <w:pPr>
        <w:autoSpaceDN w:val="0"/>
        <w:autoSpaceDE w:val="0"/>
        <w:widowControl/>
        <w:spacing w:line="360" w:lineRule="auto" w:before="568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पूर्व-आवश्यकताएँ: पायथन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प्रोग्रामिंग, रैखिक बीजगणित, प्रायिकता और मूल सांख्यिकी </w:t>
      </w:r>
    </w:p>
    <w:p>
      <w:pPr>
        <w:autoSpaceDN w:val="0"/>
        <w:autoSpaceDE w:val="0"/>
        <w:widowControl/>
        <w:spacing w:line="360" w:lineRule="auto" w:before="288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पाठ्यक्रम के उद्देश्य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छात्रों को मशीन लर्निंग तकनीकों को समझने, लागू करने और मूल्यांकन करने, वास्तविक दुनिया के समाधान डिजाइन करने और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परियोजनाओं के माध्यम से व्यावहारिक अनुभव प्राप्त करने में सक्षम बनाना। </w:t>
      </w:r>
    </w:p>
    <w:p>
      <w:pPr>
        <w:autoSpaceDN w:val="0"/>
        <w:autoSpaceDE w:val="0"/>
        <w:widowControl/>
        <w:spacing w:line="360" w:lineRule="auto" w:before="288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I – मशीन लर्निंग की मूल बातें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मशीन लर्निंग की परिभाषा, सीखने के प्रकार (पर्यवेक्षित, अपर्यवेक्षित, सुदृढीकरण), पारंपरिक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प्रोग्रामिंग बनाम मशीन लर्निंग, एमएल प्रणाली के प्रमुख घटक, उद्योग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में एमएल के अनुप्रयोग, मशीन लर्निंग पाइपलाइन के चरण, एमएल उपकरणों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का परिचय (पायथन, जुपिटर, पांडा, साइकिट-लर्न, मैटप्लोटलिब), गणितीय आधार: सदिश, आव्यूह,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रैखिक परिवर्तन, सदिश स्थान, प्रायिकता सिद्धांत: यादृच्छिक चर, प्रायिकता वितरण, अपेक्षा,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प्रसरण, सप्रतिबंध प्रायिकता, बेयस प्रमेय, सांख्यिकीय सीखना: अनुभवजन्य जोखिम न्यूनीकरण, सामान्यीकरण,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आगमनात्मक पूर्वाग्रह, एमएल में सामान्य प्रायिकता वितरण (बर्नोली, द्विपद, सामान्य, पॉइसन,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एकसमान), प्रायिकता घनत्व फलन (PDF), प्रायिकता द्रव्यमान फलन (PMF), संचयी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वितरण फलन (CDF), अपेक्षा, प्रसरण। </w:t>
      </w:r>
    </w:p>
    <w:p>
      <w:pPr>
        <w:autoSpaceDN w:val="0"/>
        <w:autoSpaceDE w:val="0"/>
        <w:widowControl/>
        <w:spacing w:line="360" w:lineRule="auto" w:before="288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II – डेटा हैंडलिंग और फ़ीचर इंजीनियरिंग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डेटा अंतर्ग्रहण (CSV, JSON, एक्सेल), लुप्त डेटा को संभालना (विलोपन, माध्य/बहुमत आरोपण),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आउटलायर का पता लगाना, श्रेणीबद्ध डेटा एन्कोडिंग (लेबल एन्कोडिंग, वन-हॉट), फ़ीचर स्केलिंग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(मिन-मैक्स सामान्यीकरण, जेड-स्कोर मानकीकरण), नई सुविधाओं का निर्माण, फ़ीचर चयन विधियाँ (फ़िल्टर,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रैपर), सांख्यिकीय प्लॉट और हीटमैप का उपयोग करके खोजपूर्ण डेटा विश्लेषण, मशीन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लर्निंग डेटासेट में जनसंख्या और नमूना, नमूना त्रुटि और सामान्यीकरण पर इसका प्रभाव,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नमूना प्रतिनिधित्व और चयन पूर्वाग्रह, सांख्यिकीय अनुमान का वैचारिक परिचय, डेटा वितरण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विश्लेषण (सामान्य, तिरछा, बहुविध, और एकसमान वितरण), नमूनाकरण तकनीक (यादृच्छिक नमूनाकरण, स्तरीकृत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नमूनाकरण, बूटस्ट्रैपिंग, और नमूना पूर्वाग्रह)।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III – पर्यवेक्षित लर्निंग: रिग्रेशन और वर्गीकरण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रैखिक रिग्रेशन, न्यूनतम वर्ग, लागत फलन, ग्रेडिएंट डिसेंट (मैन्युअल और पुस्तकालयों का उपयोग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करके), बहुपद रिग्रेशन, बाइनरी वर्गीकरण के लिए लॉजिस्टिक रिग्रेशन, सिग्मॉइड सक्रियण। निर्णय वृक्ष,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गिनी सूचकांक, सूचना लाभ, ओवरफिटिंग और प्रूनिंग, एन्सेम्बल लर्निंग (रैंडम फ़ॉरेस्ट)। बैगिंग,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बूस्टिंग (e.g., AdaBoost), स्टैकिंग, K-निकटतम पड़ोसी (K-NN)।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IV – मॉडल मूल्यांकन और अनुकूलन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वर्गीकरण मेट्रिक्स (सटीकता, परिशुद्धता, रिकॉल, F1-स्कोर, ROC वक्र, AUC), भ्रम मैट्रिक्स, एक-बनाम-शेष के साथ मल्टी-क्लास वर्गीकरण, मॉडल व्याख्या प्रशिक्षण/परीक्षण विभाजन, क्रॉस-वैलिडेशन (k-फोल्ड, स्तरीकृत), पूर्वाग्रह-प्रसरण ट्रेडऑफ़, हाइपरपैरामीटर बनाम पैरामीटर, ग्रिड खोज, यादृच्छिक खोज, साइकिट-लर्न का उपयोग करके पाइपलाइन निर्माण, असंतुलित डेटा पर मॉडल का मूल्यांकन, मॉडल चयन रणनीतियाँ,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नियमितीकरण तकनीकें: L1 (लासो), L2 (रिज), इलास्टिक नेट, सत्यापन और सीखने की वक्र, सामान्यीकरण त्रुटि सीमाएँ (वैचारिक), आउट-ऑफ-डिस्ट्रीब्यूशन (ROC) डेटा: परिभाषा, सामान्यीकरण पर प्रभाव, पता लगाने की तकनीकें, और मजबूती मूल्यांकन।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br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Train/test split, cross-validation (k-fold, stratified), bias-variance tradeoff, hyperparameters vs pa-rameters, grid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search, random search, pipeline creation using scikit-learn, evaluating models on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im-balanced data, model selection strategies, Regularization techniques: L1 (Lasso), L2 (Ridge),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elastic</w:t>
      </w: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net, Validation and learning curves, generalization error bounds</w:t>
      </w: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(conceptual), Out-of-distribution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(OOD) data: definition, impact on generalization, detection techniques, and robustness evaluation.</w:t>
      </w:r>
    </w:p>
    <w:p>
      <w:pPr>
        <w:sectPr>
          <w:pgSz w:w="11906" w:h="16838"/>
          <w:pgMar w:top="848" w:right="1054" w:bottom="770" w:left="1132" w:header="720" w:footer="720" w:gutter="0"/>
          <w:cols/>
          <w:docGrid w:linePitch="360"/>
        </w:sectPr>
        <w:spacing w:line="360" w:lineRule="auto"/>
      </w:pPr>
    </w:p>
    <w:p>
      <w:pPr>
        <w:autoSpaceDN w:val="0"/>
        <w:autoSpaceDE w:val="0"/>
        <w:widowControl/>
        <w:spacing w:line="360" w:lineRule="auto" w:before="0" w:after="350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V – अपर्यवेक्षित लर्निंग और आयामी कमी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समानता माप: यूक्लिडियन, कोसाइन, महलानोबिस दूरियाँ, क्लस्टरिंग मूल्यांकन: इंट्रा-क्लस्टर दूरी,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इंटर-क्लस्टर दूरी, डुन सूचकांक। क्लस्टरिंग (k-मीन्स, पदानुक्रमित, DBSCAN), क्लस्टर की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संख्या चुनना, सिलहूट स्कोर, मुख्य घटक विश्लेषण (PCA), t-SNE, फ़ीचर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संपीड़न, ग्राहक विभाजन, कम आयामों में डेटा विज़ुअलाइज़ेशन, PCA सिद्धांत: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आइगेनवैल्यू, आइगेनवेक्टर, प्रसरण अधिकतमकरण।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VI – कृत्रिम तंत्रिका नेटवर्क </w:t>
      </w:r>
    </w:p>
    <w:p>
      <w:pPr>
        <w:autoSpaceDN w:val="0"/>
        <w:autoSpaceDE w:val="0"/>
        <w:widowControl/>
        <w:spacing w:line="360" w:lineRule="auto" w:before="288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कृत्रिम न्यूरॉन की संरचना, सक्रियण फलन (ReLU, सिग्मॉइड, tanh), फॉरवर्ड प्रोपेगेशन,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कम्प्यूटेशनल ग्राफ़ प्रतिनिधित्व, हानि फलन (माध्य वर्ग त्रुटि, क्रॉस-एंट्रॉपी), बैकप्रोपेगेशन एल्गोरिथम,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चेन रूल, वेट अपडेट, ग्रेडिएंट डिसेंट वेरिएंट (SGD, मोमेंटम, एडम),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लर्निंग रेट ट्यूनिंग, बैच बनाम मिनी-बैच बनाम स्टोकेस्टिक प्रशिक्षण, ANN में अंडरफिटिंग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और ओवरफिटिंग, नियमितीकरण तकनीकें (L2, ड्रॉपआउट), पर्सेप्ट्रॉन लर्निंग, पर्सेप्ट्रॉन कन्वर्जेंस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प्रमेय, मल्टी-लेयर पर्सेप्ट्रॉन (MLP), यूनिवर्सल एप्रोक्सिमेशन प्रमेय (अवलोकन)।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VII – व्याख्या योग्य एमएल, निष्पक्षता, और परिनियोजन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व्याख्या योग्य एमएल मॉडल, ब्लैक-बॉक्स बनाम व्याख्या योग्य मॉडल, मॉडल व्याख्या के लिए SHAP और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LIME, मशीन लर्निंग में पूर्वाग्रह और निष्पक्षता, एल्गोरिथम पारदर्शिता, वास्तविक दुनिया की नैतिक चिंताएँ, फ्लास्क या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स्ट्रीमलिट का उपयोग करके हल्के एमएल परिनियोजन, गिट का उपयोग करके पुनरुत्पादकता, संस्करण नियंत्रण के लिए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गिटहब।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VIII – सुदृढीकरण लर्निंग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सुदृढीकरण लर्निंग सिद्धांत, पर्यावरण, एजेंट, पुरस्कार, क्यू-लर्निंग एल्गोरिथम, ε-ग्रीडी अन्वेषण, मार्कोव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निर्णय प्रक्रियाएँ (मूल), बेलमैन समीकरण, मान फलन, नीति पुनरावृति, मान पुनरावृति,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टेम्परल-डिफरेंस लर्निंग, SARSA, एक्टर-क्रिटिक विधियाँ (अवलोकन), OpenAI जिम (कार्टपोल) में RL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एजेंटों को प्रशिक्षित करना। </w:t>
      </w:r>
    </w:p>
    <w:p>
      <w:pPr>
        <w:autoSpaceDN w:val="0"/>
        <w:autoSpaceDE w:val="0"/>
        <w:widowControl/>
        <w:spacing w:line="360" w:lineRule="auto" w:before="846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कैपस्टोन प्रोजेक्ट: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प्रोजेक्ट प्रस्ताव, डेटासेट चयन, पूर्ण एमएल पाइपलाइन कार्यान्वयन, कैपस्टोन प्रोजेक्ट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की प्रस्तुति और मूल्यांकन </w:t>
      </w:r>
    </w:p>
    <w:sectPr w:rsidR="00FC693F" w:rsidRPr="0006063C" w:rsidSect="00034616">
      <w:pgSz w:w="11906" w:h="16838"/>
      <w:pgMar w:top="572" w:right="1052" w:bottom="1440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line="360" w:lineRule="auto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line="36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