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120"/>
        <w:jc w:val="center"/>
        <w:rPr/>
      </w:pPr>
      <w:r>
        <w:rPr>
          <w:b/>
          <w:color w:val="1B2A4A"/>
          <w:sz w:val="56"/>
        </w:rPr>
        <w:t>Desenvolvimento de Software Integrado — DevOps</w:t>
      </w:r>
    </w:p>
    <w:p>
      <w:pPr>
        <w:pStyle w:val="Normal"/>
        <w:jc w:val="center"/>
        <w:rPr/>
      </w:pPr>
      <w:r>
        <w:rPr>
          <w:i/>
          <w:color w:val="2A5C8A"/>
          <w:sz w:val="32"/>
        </w:rPr>
        <w:t>Apostila de Estudo do Professor</w:t>
      </w:r>
    </w:p>
    <w:p>
      <w:pPr>
        <w:pStyle w:val="Normal"/>
        <w:spacing w:before="160" w:after="120"/>
        <w:jc w:val="center"/>
        <w:rPr/>
      </w:pPr>
      <w:r>
        <w:rPr>
          <w:color w:val="555555"/>
          <w:sz w:val="24"/>
        </w:rPr>
        <w:t>Turma 4 — Z251 | PG2305-04-Z251 | Semestre 2026.2</w:t>
      </w:r>
    </w:p>
    <w:p>
      <w:pPr>
        <w:pStyle w:val="Normal"/>
        <w:spacing w:before="800" w:after="120"/>
        <w:jc w:val="center"/>
        <w:rPr/>
      </w:pPr>
      <w:r>
        <w:rPr>
          <w:b/>
          <w:sz w:val="26"/>
        </w:rPr>
        <w:t>Arimatéia Júnior</w:t>
      </w:r>
    </w:p>
    <w:p>
      <w:pPr>
        <w:pStyle w:val="Normal"/>
        <w:jc w:val="center"/>
        <w:rPr/>
      </w:pPr>
      <w:r>
        <w:rPr>
          <w:color w:val="555555"/>
          <w:sz w:val="22"/>
        </w:rPr>
        <w:t>Professor — Desenvolvimento de Software Integrado — DevOps</w:t>
      </w:r>
    </w:p>
    <w:p>
      <w:pPr>
        <w:pStyle w:val="Normal"/>
        <w:shd w:val="clear" w:color="auto" w:fill="F2F6FA"/>
        <w:spacing w:before="1200" w:after="120"/>
        <w:jc w:val="center"/>
        <w:rPr/>
      </w:pPr>
      <w:r>
        <w:rPr>
          <w:i/>
          <w:sz w:val="21"/>
        </w:rPr>
        <w:t>Este material é o roteiro de estudo e aprofundamento do professor: reúne, para cada tópico dado em sala, a explicação completa do conceito, exemplos comentados e vídeo-aulas no YouTube para revisão antes de cada encontro. Não substitui os Slides (material do aluno) nem o Plano de Ensino — é o material de preparo e consulta.</w:t>
      </w:r>
    </w:p>
    <w:p>
      <w:pPr>
        <w:pStyle w:val="Normal"/>
        <w:rPr/>
      </w:pPr>
      <w:r>
        <w:rPr/>
      </w:r>
      <w:r>
        <w:br w:type="page"/>
      </w:r>
    </w:p>
    <w:p>
      <w:pPr>
        <w:pStyle w:val="Heading1"/>
        <w:spacing w:before="0" w:after="160"/>
        <w:rPr/>
      </w:pPr>
      <w:bookmarkStart w:id="0" w:name="__RefHeading___Toc25452_689160702"/>
      <w:bookmarkEnd w:id="0"/>
      <w:r>
        <w:rPr/>
        <w:t>Sumário</w:t>
      </w:r>
    </w:p>
    <w:sdt>
      <w:sdtPr>
        <w:docPartObj>
          <w:docPartGallery w:val="Table of Contents"/>
          <w:docPartUnique w:val="true"/>
        </w:docPartObj>
      </w:sdtPr>
      <w:sdtContent>
        <w:p>
          <w:pPr>
            <w:pStyle w:val="TOC1"/>
            <w:tabs>
              <w:tab w:val="clear" w:pos="9468"/>
              <w:tab w:val="right" w:pos="9467" w:leader="dot"/>
            </w:tabs>
            <w:rPr/>
          </w:pPr>
          <w:r>
            <w:fldChar w:fldCharType="begin"/>
          </w:r>
          <w:r>
            <w:rPr>
              <w:webHidden/>
              <w:rStyle w:val="Vnculodendice"/>
            </w:rPr>
            <w:instrText xml:space="preserve"> TOC \z \o "1-3" \u \h</w:instrText>
          </w:r>
          <w:r>
            <w:rPr>
              <w:webHidden/>
              <w:rStyle w:val="Vnculodendice"/>
            </w:rPr>
            <w:fldChar w:fldCharType="separate"/>
          </w:r>
          <w:hyperlink w:anchor="__RefHeading___Toc25452_689160702">
            <w:r>
              <w:rPr>
                <w:webHidden/>
                <w:rStyle w:val="Vnculodendice"/>
              </w:rPr>
              <w:t>Sumário</w:t>
              <w:tab/>
              <w:t>2</w:t>
            </w:r>
          </w:hyperlink>
        </w:p>
        <w:p>
          <w:pPr>
            <w:pStyle w:val="TOC1"/>
            <w:tabs>
              <w:tab w:val="clear" w:pos="9468"/>
              <w:tab w:val="right" w:pos="9467" w:leader="dot"/>
            </w:tabs>
            <w:rPr/>
          </w:pPr>
          <w:hyperlink w:anchor="__RefHeading___Toc25454_689160702">
            <w:r>
              <w:rPr>
                <w:webHidden/>
                <w:rStyle w:val="Vnculodendice"/>
              </w:rPr>
              <w:t>Como usar esta apostila</w:t>
              <w:tab/>
              <w:t>7</w:t>
            </w:r>
          </w:hyperlink>
        </w:p>
        <w:p>
          <w:pPr>
            <w:pStyle w:val="TOC3"/>
            <w:tabs>
              <w:tab w:val="clear" w:pos="8901"/>
              <w:tab w:val="right" w:pos="9467" w:leader="dot"/>
            </w:tabs>
            <w:rPr/>
          </w:pPr>
          <w:hyperlink w:anchor="__RefHeading___Toc25456_689160702">
            <w:r>
              <w:rPr>
                <w:webHidden/>
                <w:rStyle w:val="Vnculodendice"/>
              </w:rPr>
              <w:t>Estrutura de cada tópico</w:t>
              <w:tab/>
              <w:t>7</w:t>
            </w:r>
          </w:hyperlink>
        </w:p>
        <w:p>
          <w:pPr>
            <w:pStyle w:val="TOC3"/>
            <w:tabs>
              <w:tab w:val="clear" w:pos="8901"/>
              <w:tab w:val="right" w:pos="9467" w:leader="dot"/>
            </w:tabs>
            <w:rPr/>
          </w:pPr>
          <w:hyperlink w:anchor="__RefHeading___Toc25458_689160702">
            <w:r>
              <w:rPr>
                <w:webHidden/>
                <w:rStyle w:val="Vnculodendice"/>
              </w:rPr>
              <w:t>Relação com os outros materiais da disciplina</w:t>
              <w:tab/>
              <w:t>7</w:t>
            </w:r>
          </w:hyperlink>
        </w:p>
        <w:p>
          <w:pPr>
            <w:pStyle w:val="TOC1"/>
            <w:tabs>
              <w:tab w:val="clear" w:pos="9468"/>
              <w:tab w:val="right" w:pos="9467" w:leader="dot"/>
            </w:tabs>
            <w:rPr/>
          </w:pPr>
          <w:hyperlink w:anchor="__RefHeading___Toc25460_689160702">
            <w:r>
              <w:rPr>
                <w:webHidden/>
                <w:rStyle w:val="Vnculodendice"/>
              </w:rPr>
              <w:t>Visão Geral da Disciplina</w:t>
              <w:tab/>
              <w:t>8</w:t>
            </w:r>
          </w:hyperlink>
        </w:p>
        <w:p>
          <w:pPr>
            <w:pStyle w:val="TOC2"/>
            <w:tabs>
              <w:tab w:val="clear" w:pos="9185"/>
              <w:tab w:val="right" w:pos="9467" w:leader="dot"/>
            </w:tabs>
            <w:rPr/>
          </w:pPr>
          <w:hyperlink w:anchor="__RefHeading___Toc25462_689160702">
            <w:r>
              <w:rPr>
                <w:webHidden/>
                <w:rStyle w:val="Vnculodendice"/>
              </w:rPr>
              <w:t>Competência central</w:t>
              <w:tab/>
              <w:t>8</w:t>
            </w:r>
          </w:hyperlink>
        </w:p>
        <w:p>
          <w:pPr>
            <w:pStyle w:val="TOC2"/>
            <w:tabs>
              <w:tab w:val="clear" w:pos="9185"/>
              <w:tab w:val="right" w:pos="9467" w:leader="dot"/>
            </w:tabs>
            <w:rPr/>
          </w:pPr>
          <w:hyperlink w:anchor="__RefHeading___Toc25464_689160702">
            <w:r>
              <w:rPr>
                <w:webHidden/>
                <w:rStyle w:val="Vnculodendice"/>
              </w:rPr>
              <w:t>Objetivos de aprendizagem</w:t>
              <w:tab/>
              <w:t>8</w:t>
            </w:r>
          </w:hyperlink>
        </w:p>
        <w:p>
          <w:pPr>
            <w:pStyle w:val="TOC3"/>
            <w:tabs>
              <w:tab w:val="clear" w:pos="8901"/>
              <w:tab w:val="right" w:pos="9467" w:leader="dot"/>
            </w:tabs>
            <w:rPr/>
          </w:pPr>
          <w:hyperlink w:anchor="__RefHeading___Toc25466_689160702">
            <w:r>
              <w:rPr>
                <w:webHidden/>
                <w:rStyle w:val="Vnculodendice"/>
              </w:rPr>
              <w:t>Compreender</w:t>
              <w:tab/>
              <w:t>8</w:t>
            </w:r>
          </w:hyperlink>
        </w:p>
        <w:p>
          <w:pPr>
            <w:pStyle w:val="TOC3"/>
            <w:tabs>
              <w:tab w:val="clear" w:pos="8901"/>
              <w:tab w:val="right" w:pos="9467" w:leader="dot"/>
            </w:tabs>
            <w:rPr/>
          </w:pPr>
          <w:hyperlink w:anchor="__RefHeading___Toc25468_689160702">
            <w:r>
              <w:rPr>
                <w:webHidden/>
                <w:rStyle w:val="Vnculodendice"/>
              </w:rPr>
              <w:t>Construir</w:t>
              <w:tab/>
              <w:t>8</w:t>
            </w:r>
          </w:hyperlink>
        </w:p>
        <w:p>
          <w:pPr>
            <w:pStyle w:val="TOC3"/>
            <w:tabs>
              <w:tab w:val="clear" w:pos="8901"/>
              <w:tab w:val="right" w:pos="9467" w:leader="dot"/>
            </w:tabs>
            <w:rPr/>
          </w:pPr>
          <w:hyperlink w:anchor="__RefHeading___Toc25470_689160702">
            <w:r>
              <w:rPr>
                <w:webHidden/>
                <w:rStyle w:val="Vnculodendice"/>
              </w:rPr>
              <w:t>Avaliar</w:t>
              <w:tab/>
              <w:t>8</w:t>
            </w:r>
          </w:hyperlink>
        </w:p>
        <w:p>
          <w:pPr>
            <w:pStyle w:val="TOC2"/>
            <w:tabs>
              <w:tab w:val="clear" w:pos="9185"/>
              <w:tab w:val="right" w:pos="9467" w:leader="dot"/>
            </w:tabs>
            <w:rPr/>
          </w:pPr>
          <w:hyperlink w:anchor="__RefHeading___Toc25472_689160702">
            <w:r>
              <w:rPr>
                <w:webHidden/>
                <w:rStyle w:val="Vnculodendice"/>
              </w:rPr>
              <w:t>Mapa dos encontros</w:t>
              <w:tab/>
              <w:t>8</w:t>
            </w:r>
          </w:hyperlink>
        </w:p>
        <w:p>
          <w:pPr>
            <w:pStyle w:val="TOC2"/>
            <w:tabs>
              <w:tab w:val="clear" w:pos="9185"/>
              <w:tab w:val="right" w:pos="9467" w:leader="dot"/>
            </w:tabs>
            <w:rPr/>
          </w:pPr>
          <w:hyperlink w:anchor="__RefHeading___Toc25474_689160702">
            <w:r>
              <w:rPr>
                <w:webHidden/>
                <w:rStyle w:val="Vnculodendice"/>
              </w:rPr>
              <w:t>Avaliação (rubrica)</w:t>
              <w:tab/>
              <w:t>9</w:t>
            </w:r>
          </w:hyperlink>
        </w:p>
        <w:p>
          <w:pPr>
            <w:pStyle w:val="TOC2"/>
            <w:tabs>
              <w:tab w:val="clear" w:pos="9185"/>
              <w:tab w:val="right" w:pos="9467" w:leader="dot"/>
            </w:tabs>
            <w:rPr/>
          </w:pPr>
          <w:hyperlink w:anchor="__RefHeading___Toc25476_689160702">
            <w:r>
              <w:rPr>
                <w:webHidden/>
                <w:rStyle w:val="Vnculodendice"/>
              </w:rPr>
              <w:t>Ferramentas e ambiente</w:t>
              <w:tab/>
              <w:t>10</w:t>
            </w:r>
          </w:hyperlink>
        </w:p>
        <w:p>
          <w:pPr>
            <w:pStyle w:val="TOC1"/>
            <w:tabs>
              <w:tab w:val="clear" w:pos="9468"/>
              <w:tab w:val="right" w:pos="9467" w:leader="dot"/>
            </w:tabs>
            <w:rPr/>
          </w:pPr>
          <w:hyperlink w:anchor="__RefHeading___Toc25478_689160702">
            <w:r>
              <w:rPr>
                <w:webHidden/>
                <w:rStyle w:val="Vnculodendice"/>
              </w:rPr>
              <w:t>Parte 1 — Fundamentos de DevOps</w:t>
              <w:tab/>
              <w:t>11</w:t>
            </w:r>
          </w:hyperlink>
        </w:p>
        <w:p>
          <w:pPr>
            <w:pStyle w:val="TOC2"/>
            <w:tabs>
              <w:tab w:val="clear" w:pos="9185"/>
              <w:tab w:val="right" w:pos="9467" w:leader="dot"/>
            </w:tabs>
            <w:rPr/>
          </w:pPr>
          <w:hyperlink w:anchor="__RefHeading___Toc25480_689160702">
            <w:r>
              <w:rPr>
                <w:webHidden/>
                <w:rStyle w:val="Vnculodendice"/>
              </w:rPr>
              <w:t>1.1 — Por que o DevOps surgiu</w:t>
              <w:tab/>
              <w:t>11</w:t>
            </w:r>
          </w:hyperlink>
        </w:p>
        <w:p>
          <w:pPr>
            <w:pStyle w:val="TOC2"/>
            <w:tabs>
              <w:tab w:val="clear" w:pos="9185"/>
              <w:tab w:val="right" w:pos="9467" w:leader="dot"/>
            </w:tabs>
            <w:rPr/>
          </w:pPr>
          <w:hyperlink w:anchor="__RefHeading___Toc25482_689160702">
            <w:r>
              <w:rPr>
                <w:webHidden/>
                <w:rStyle w:val="Vnculodendice"/>
              </w:rPr>
              <w:t>1.2 — O que é DevOps (e o que não é)</w:t>
              <w:tab/>
              <w:t>11</w:t>
            </w:r>
          </w:hyperlink>
        </w:p>
        <w:p>
          <w:pPr>
            <w:pStyle w:val="TOC3"/>
            <w:tabs>
              <w:tab w:val="clear" w:pos="8901"/>
              <w:tab w:val="right" w:pos="9467" w:leader="dot"/>
            </w:tabs>
            <w:rPr/>
          </w:pPr>
          <w:hyperlink w:anchor="__RefHeading___Toc25484_689160702">
            <w:r>
              <w:rPr>
                <w:webHidden/>
                <w:rStyle w:val="Vnculodendice"/>
              </w:rPr>
              <w:t>O framework CALMS</w:t>
              <w:tab/>
              <w:t>11</w:t>
            </w:r>
          </w:hyperlink>
        </w:p>
        <w:p>
          <w:pPr>
            <w:pStyle w:val="TOC3"/>
            <w:tabs>
              <w:tab w:val="clear" w:pos="8901"/>
              <w:tab w:val="right" w:pos="9467" w:leader="dot"/>
            </w:tabs>
            <w:rPr/>
          </w:pPr>
          <w:hyperlink w:anchor="__RefHeading___Toc25486_689160702">
            <w:r>
              <w:rPr>
                <w:webHidden/>
                <w:rStyle w:val="Vnculodendice"/>
              </w:rPr>
              <w:t>O ciclo DevOps (Plan → Monitor)</w:t>
              <w:tab/>
              <w:t>12</w:t>
            </w:r>
          </w:hyperlink>
        </w:p>
        <w:p>
          <w:pPr>
            <w:pStyle w:val="TOC3"/>
            <w:tabs>
              <w:tab w:val="clear" w:pos="8901"/>
              <w:tab w:val="right" w:pos="9467" w:leader="dot"/>
            </w:tabs>
            <w:rPr/>
          </w:pPr>
          <w:hyperlink w:anchor="__RefHeading___Toc25488_689160702">
            <w:r>
              <w:rPr>
                <w:webHidden/>
                <w:rStyle w:val="Vnculodendice"/>
              </w:rPr>
              <w:t>As quatro métricas DORA</w:t>
              <w:tab/>
              <w:t>13</w:t>
            </w:r>
          </w:hyperlink>
        </w:p>
        <w:p>
          <w:pPr>
            <w:pStyle w:val="TOC3"/>
            <w:tabs>
              <w:tab w:val="clear" w:pos="8901"/>
              <w:tab w:val="right" w:pos="9467" w:leader="dot"/>
            </w:tabs>
            <w:rPr/>
          </w:pPr>
          <w:hyperlink w:anchor="__RefHeading___Toc25490_689160702">
            <w:r>
              <w:rPr>
                <w:webHidden/>
                <w:rStyle w:val="Vnculodendice"/>
              </w:rPr>
              <w:t>Sinais de que um time precisa de DevOps</w:t>
              <w:tab/>
              <w:t>13</w:t>
            </w:r>
          </w:hyperlink>
        </w:p>
        <w:p>
          <w:pPr>
            <w:pStyle w:val="TOC1"/>
            <w:tabs>
              <w:tab w:val="clear" w:pos="9468"/>
              <w:tab w:val="right" w:pos="9467" w:leader="dot"/>
            </w:tabs>
            <w:rPr/>
          </w:pPr>
          <w:hyperlink w:anchor="__RefHeading___Toc25492_689160702">
            <w:r>
              <w:rPr>
                <w:webHidden/>
                <w:rStyle w:val="Vnculodendice"/>
              </w:rPr>
              <w:t>Parte 2 — IA Aplicada ao SDLC</w:t>
              <w:tab/>
              <w:t>15</w:t>
            </w:r>
          </w:hyperlink>
        </w:p>
        <w:p>
          <w:pPr>
            <w:pStyle w:val="TOC2"/>
            <w:tabs>
              <w:tab w:val="clear" w:pos="9185"/>
              <w:tab w:val="right" w:pos="9467" w:leader="dot"/>
            </w:tabs>
            <w:rPr/>
          </w:pPr>
          <w:hyperlink w:anchor="__RefHeading___Toc25494_689160702">
            <w:r>
              <w:rPr>
                <w:webHidden/>
                <w:rStyle w:val="Vnculodendice"/>
              </w:rPr>
              <w:t>2.1 — Onde a IA ajuda no ciclo DevOps</w:t>
              <w:tab/>
              <w:t>15</w:t>
            </w:r>
          </w:hyperlink>
        </w:p>
        <w:p>
          <w:pPr>
            <w:pStyle w:val="TOC3"/>
            <w:tabs>
              <w:tab w:val="clear" w:pos="8901"/>
              <w:tab w:val="right" w:pos="9467" w:leader="dot"/>
            </w:tabs>
            <w:rPr/>
          </w:pPr>
          <w:hyperlink w:anchor="__RefHeading___Toc25496_689160702">
            <w:r>
              <w:rPr>
                <w:webHidden/>
                <w:rStyle w:val="Vnculodendice"/>
              </w:rPr>
              <w:t>Ganhos reais vs. riscos reais</w:t>
              <w:tab/>
              <w:t>15</w:t>
            </w:r>
          </w:hyperlink>
        </w:p>
        <w:p>
          <w:pPr>
            <w:pStyle w:val="TOC2"/>
            <w:tabs>
              <w:tab w:val="clear" w:pos="9185"/>
              <w:tab w:val="right" w:pos="9467" w:leader="dot"/>
            </w:tabs>
            <w:rPr/>
          </w:pPr>
          <w:hyperlink w:anchor="__RefHeading___Toc25498_689160702">
            <w:r>
              <w:rPr>
                <w:webHidden/>
                <w:rStyle w:val="Vnculodendice"/>
              </w:rPr>
              <w:t>2.2 — Uso seguro de IA: antes, durante e depois</w:t>
              <w:tab/>
              <w:t>16</w:t>
            </w:r>
          </w:hyperlink>
        </w:p>
        <w:p>
          <w:pPr>
            <w:pStyle w:val="TOC3"/>
            <w:tabs>
              <w:tab w:val="clear" w:pos="8901"/>
              <w:tab w:val="right" w:pos="9467" w:leader="dot"/>
            </w:tabs>
            <w:rPr/>
          </w:pPr>
          <w:hyperlink w:anchor="__RefHeading___Toc25500_689160702">
            <w:r>
              <w:rPr>
                <w:webHidden/>
                <w:rStyle w:val="Vnculodendice"/>
              </w:rPr>
              <w:t>Antes de perguntar</w:t>
              <w:tab/>
              <w:t>16</w:t>
            </w:r>
          </w:hyperlink>
        </w:p>
        <w:p>
          <w:pPr>
            <w:pStyle w:val="TOC3"/>
            <w:tabs>
              <w:tab w:val="clear" w:pos="8901"/>
              <w:tab w:val="right" w:pos="9467" w:leader="dot"/>
            </w:tabs>
            <w:rPr/>
          </w:pPr>
          <w:hyperlink w:anchor="__RefHeading___Toc25502_689160702">
            <w:r>
              <w:rPr>
                <w:webHidden/>
                <w:rStyle w:val="Vnculodendice"/>
              </w:rPr>
              <w:t>Durante a resposta</w:t>
              <w:tab/>
              <w:t>16</w:t>
            </w:r>
          </w:hyperlink>
        </w:p>
        <w:p>
          <w:pPr>
            <w:pStyle w:val="TOC3"/>
            <w:tabs>
              <w:tab w:val="clear" w:pos="8901"/>
              <w:tab w:val="right" w:pos="9467" w:leader="dot"/>
            </w:tabs>
            <w:rPr/>
          </w:pPr>
          <w:hyperlink w:anchor="__RefHeading___Toc25504_689160702">
            <w:r>
              <w:rPr>
                <w:webHidden/>
                <w:rStyle w:val="Vnculodendice"/>
              </w:rPr>
              <w:t>Depois de aplicar</w:t>
              <w:tab/>
              <w:t>16</w:t>
            </w:r>
          </w:hyperlink>
        </w:p>
        <w:p>
          <w:pPr>
            <w:pStyle w:val="TOC3"/>
            <w:tabs>
              <w:tab w:val="clear" w:pos="8901"/>
              <w:tab w:val="right" w:pos="9467" w:leader="dot"/>
            </w:tabs>
            <w:rPr/>
          </w:pPr>
          <w:hyperlink w:anchor="__RefHeading___Toc25506_689160702">
            <w:r>
              <w:rPr>
                <w:webHidden/>
                <w:rStyle w:val="Vnculodendice"/>
              </w:rPr>
              <w:t>Evidência para avaliação</w:t>
              <w:tab/>
              <w:t>16</w:t>
            </w:r>
          </w:hyperlink>
        </w:p>
        <w:p>
          <w:pPr>
            <w:pStyle w:val="TOC2"/>
            <w:tabs>
              <w:tab w:val="clear" w:pos="9185"/>
              <w:tab w:val="right" w:pos="9467" w:leader="dot"/>
            </w:tabs>
            <w:rPr/>
          </w:pPr>
          <w:hyperlink w:anchor="__RefHeading___Toc25508_689160702">
            <w:r>
              <w:rPr>
                <w:webHidden/>
                <w:rStyle w:val="Vnculodendice"/>
              </w:rPr>
              <w:t>2.3 — Prompt engineering para contexto técnico</w:t>
              <w:tab/>
              <w:t>16</w:t>
            </w:r>
          </w:hyperlink>
        </w:p>
        <w:p>
          <w:pPr>
            <w:pStyle w:val="TOC2"/>
            <w:tabs>
              <w:tab w:val="clear" w:pos="9185"/>
              <w:tab w:val="right" w:pos="9467" w:leader="dot"/>
            </w:tabs>
            <w:rPr/>
          </w:pPr>
          <w:hyperlink w:anchor="__RefHeading___Toc25510_689160702">
            <w:r>
              <w:rPr>
                <w:webHidden/>
                <w:rStyle w:val="Vnculodendice"/>
              </w:rPr>
              <w:t>2.4 — Governança de IA em DevOps</w:t>
              <w:tab/>
              <w:t>17</w:t>
            </w:r>
          </w:hyperlink>
        </w:p>
        <w:p>
          <w:pPr>
            <w:pStyle w:val="TOC3"/>
            <w:tabs>
              <w:tab w:val="clear" w:pos="8901"/>
              <w:tab w:val="right" w:pos="9467" w:leader="dot"/>
            </w:tabs>
            <w:rPr/>
          </w:pPr>
          <w:hyperlink w:anchor="__RefHeading___Toc25512_689160702">
            <w:r>
              <w:rPr>
                <w:webHidden/>
                <w:rStyle w:val="Vnculodendice"/>
              </w:rPr>
              <w:t>Leitura complementar: NIST AI RMF e OWASP LLM Top 10</w:t>
              <w:tab/>
              <w:t>17</w:t>
            </w:r>
          </w:hyperlink>
        </w:p>
        <w:p>
          <w:pPr>
            <w:pStyle w:val="TOC1"/>
            <w:tabs>
              <w:tab w:val="clear" w:pos="9468"/>
              <w:tab w:val="right" w:pos="9467" w:leader="dot"/>
            </w:tabs>
            <w:rPr/>
          </w:pPr>
          <w:hyperlink w:anchor="__RefHeading___Toc25514_689160702">
            <w:r>
              <w:rPr>
                <w:webHidden/>
                <w:rStyle w:val="Vnculodendice"/>
              </w:rPr>
              <w:t>Parte 3 — Encontro 1: Cultura DevOps, IA no SDLC e Diagnóstico</w:t>
              <w:tab/>
              <w:t>19</w:t>
            </w:r>
          </w:hyperlink>
        </w:p>
        <w:p>
          <w:pPr>
            <w:pStyle w:val="TOC2"/>
            <w:tabs>
              <w:tab w:val="clear" w:pos="9185"/>
              <w:tab w:val="right" w:pos="9467" w:leader="dot"/>
            </w:tabs>
            <w:rPr/>
          </w:pPr>
          <w:hyperlink w:anchor="__RefHeading___Toc25516_689160702">
            <w:r>
              <w:rPr>
                <w:webHidden/>
                <w:rStyle w:val="Vnculodendice"/>
              </w:rPr>
              <w:t>DORA 2026: o que os dados dizem sobre IA em DevOps</w:t>
              <w:tab/>
              <w:t>19</w:t>
            </w:r>
          </w:hyperlink>
        </w:p>
        <w:p>
          <w:pPr>
            <w:pStyle w:val="TOC2"/>
            <w:tabs>
              <w:tab w:val="clear" w:pos="9185"/>
              <w:tab w:val="right" w:pos="9467" w:leader="dot"/>
            </w:tabs>
            <w:rPr/>
          </w:pPr>
          <w:hyperlink w:anchor="__RefHeading___Toc25518_689160702">
            <w:r>
              <w:rPr>
                <w:webHidden/>
                <w:rStyle w:val="Vnculodendice"/>
              </w:rPr>
              <w:t>Condução sugerida (4h)</w:t>
              <w:tab/>
              <w:t>19</w:t>
            </w:r>
          </w:hyperlink>
        </w:p>
        <w:p>
          <w:pPr>
            <w:pStyle w:val="TOC2"/>
            <w:tabs>
              <w:tab w:val="clear" w:pos="9185"/>
              <w:tab w:val="right" w:pos="9467" w:leader="dot"/>
            </w:tabs>
            <w:rPr/>
          </w:pPr>
          <w:hyperlink w:anchor="__RefHeading___Toc25520_689160702">
            <w:r>
              <w:rPr>
                <w:webHidden/>
                <w:rStyle w:val="Vnculodendice"/>
              </w:rPr>
              <w:t>Atividade 1 — Diagnóstico DevOps</w:t>
              <w:tab/>
              <w:t>20</w:t>
            </w:r>
          </w:hyperlink>
        </w:p>
        <w:p>
          <w:pPr>
            <w:pStyle w:val="TOC3"/>
            <w:tabs>
              <w:tab w:val="clear" w:pos="8901"/>
              <w:tab w:val="right" w:pos="9467" w:leader="dot"/>
            </w:tabs>
            <w:rPr/>
          </w:pPr>
          <w:hyperlink w:anchor="__RefHeading___Toc25522_689160702">
            <w:r>
              <w:rPr>
                <w:webHidden/>
                <w:rStyle w:val="Vnculodendice"/>
              </w:rPr>
              <w:t>Como conduzir em grupos</w:t>
              <w:tab/>
              <w:t>20</w:t>
            </w:r>
          </w:hyperlink>
        </w:p>
        <w:p>
          <w:pPr>
            <w:pStyle w:val="TOC3"/>
            <w:tabs>
              <w:tab w:val="clear" w:pos="8901"/>
              <w:tab w:val="right" w:pos="9467" w:leader="dot"/>
            </w:tabs>
            <w:rPr/>
          </w:pPr>
          <w:hyperlink w:anchor="__RefHeading___Toc25524_689160702">
            <w:r>
              <w:rPr>
                <w:webHidden/>
                <w:rStyle w:val="Vnculodendice"/>
              </w:rPr>
              <w:t>Perguntas guia para circular entre os grupos</w:t>
              <w:tab/>
              <w:t>21</w:t>
            </w:r>
          </w:hyperlink>
        </w:p>
        <w:p>
          <w:pPr>
            <w:pStyle w:val="TOC3"/>
            <w:tabs>
              <w:tab w:val="clear" w:pos="8901"/>
              <w:tab w:val="right" w:pos="9467" w:leader="dot"/>
            </w:tabs>
            <w:rPr/>
          </w:pPr>
          <w:hyperlink w:anchor="__RefHeading___Toc25526_689160702">
            <w:r>
              <w:rPr>
                <w:webHidden/>
                <w:rStyle w:val="Vnculodendice"/>
              </w:rPr>
              <w:t>Entrega/evidência ao final</w:t>
              <w:tab/>
              <w:t>21</w:t>
            </w:r>
          </w:hyperlink>
        </w:p>
        <w:p>
          <w:pPr>
            <w:pStyle w:val="TOC3"/>
            <w:tabs>
              <w:tab w:val="clear" w:pos="8901"/>
              <w:tab w:val="right" w:pos="9467" w:leader="dot"/>
            </w:tabs>
            <w:rPr/>
          </w:pPr>
          <w:hyperlink w:anchor="__RefHeading___Toc25528_689160702">
            <w:r>
              <w:rPr>
                <w:webHidden/>
                <w:rStyle w:val="Vnculodendice"/>
              </w:rPr>
              <w:t>Prompts úteis para demonstrar em sala (sem dados sensíveis)</w:t>
              <w:tab/>
              <w:t>21</w:t>
            </w:r>
          </w:hyperlink>
        </w:p>
        <w:p>
          <w:pPr>
            <w:pStyle w:val="TOC2"/>
            <w:tabs>
              <w:tab w:val="clear" w:pos="9185"/>
              <w:tab w:val="right" w:pos="9467" w:leader="dot"/>
            </w:tabs>
            <w:rPr/>
          </w:pPr>
          <w:hyperlink w:anchor="__RefHeading___Toc25530_689160702">
            <w:r>
              <w:rPr>
                <w:webHidden/>
                <w:rStyle w:val="Vnculodendice"/>
              </w:rPr>
              <w:t>Fechamento do Encontro 1</w:t>
              <w:tab/>
              <w:t>21</w:t>
            </w:r>
          </w:hyperlink>
        </w:p>
        <w:p>
          <w:pPr>
            <w:pStyle w:val="TOC3"/>
            <w:tabs>
              <w:tab w:val="clear" w:pos="8901"/>
              <w:tab w:val="right" w:pos="9467" w:leader="dot"/>
            </w:tabs>
            <w:rPr/>
          </w:pPr>
          <w:hyperlink w:anchor="__RefHeading___Toc25532_689160702">
            <w:r>
              <w:rPr>
                <w:webHidden/>
                <w:rStyle w:val="Vnculodendice"/>
              </w:rPr>
              <w:t>Checklist do professor</w:t>
              <w:tab/>
              <w:t>21</w:t>
            </w:r>
          </w:hyperlink>
        </w:p>
        <w:p>
          <w:pPr>
            <w:pStyle w:val="TOC3"/>
            <w:tabs>
              <w:tab w:val="clear" w:pos="8901"/>
              <w:tab w:val="right" w:pos="9467" w:leader="dot"/>
            </w:tabs>
            <w:rPr/>
          </w:pPr>
          <w:hyperlink w:anchor="__RefHeading___Toc25534_689160702">
            <w:r>
              <w:rPr>
                <w:webHidden/>
                <w:rStyle w:val="Vnculodendice"/>
              </w:rPr>
              <w:t>Tarefa da turma para o Encontro 2</w:t>
              <w:tab/>
              <w:t>21</w:t>
            </w:r>
          </w:hyperlink>
        </w:p>
        <w:p>
          <w:pPr>
            <w:pStyle w:val="TOC1"/>
            <w:tabs>
              <w:tab w:val="clear" w:pos="9468"/>
              <w:tab w:val="right" w:pos="9467" w:leader="dot"/>
            </w:tabs>
            <w:rPr/>
          </w:pPr>
          <w:hyperlink w:anchor="__RefHeading___Toc25536_689160702">
            <w:r>
              <w:rPr>
                <w:webHidden/>
                <w:rStyle w:val="Vnculodendice"/>
              </w:rPr>
              <w:t>Parte 4 — Encontro 2: Git, Colaboração, Qualidade e IA Assistida</w:t>
              <w:tab/>
              <w:t>23</w:t>
            </w:r>
          </w:hyperlink>
        </w:p>
        <w:p>
          <w:pPr>
            <w:pStyle w:val="TOC2"/>
            <w:tabs>
              <w:tab w:val="clear" w:pos="9185"/>
              <w:tab w:val="right" w:pos="9467" w:leader="dot"/>
            </w:tabs>
            <w:rPr/>
          </w:pPr>
          <w:hyperlink w:anchor="__RefHeading___Toc25538_689160702">
            <w:r>
              <w:rPr>
                <w:webHidden/>
                <w:rStyle w:val="Vnculodendice"/>
              </w:rPr>
              <w:t>Condução sugerida (4h)</w:t>
              <w:tab/>
              <w:t>23</w:t>
            </w:r>
          </w:hyperlink>
        </w:p>
        <w:p>
          <w:pPr>
            <w:pStyle w:val="TOC2"/>
            <w:tabs>
              <w:tab w:val="clear" w:pos="9185"/>
              <w:tab w:val="right" w:pos="9467" w:leader="dot"/>
            </w:tabs>
            <w:rPr/>
          </w:pPr>
          <w:hyperlink w:anchor="__RefHeading___Toc25540_689160702">
            <w:r>
              <w:rPr>
                <w:webHidden/>
                <w:rStyle w:val="Vnculodendice"/>
              </w:rPr>
              <w:t>2.1 — Modelos de branching: qual escolher e por quê</w:t>
              <w:tab/>
              <w:t>23</w:t>
            </w:r>
          </w:hyperlink>
        </w:p>
        <w:p>
          <w:pPr>
            <w:pStyle w:val="TOC2"/>
            <w:tabs>
              <w:tab w:val="clear" w:pos="9185"/>
              <w:tab w:val="right" w:pos="9467" w:leader="dot"/>
            </w:tabs>
            <w:rPr/>
          </w:pPr>
          <w:hyperlink w:anchor="__RefHeading___Toc25542_689160702">
            <w:r>
              <w:rPr>
                <w:webHidden/>
                <w:rStyle w:val="Vnculodendice"/>
              </w:rPr>
              <w:t>2.2 — Fluxo Git recomendado para a disciplina</w:t>
              <w:tab/>
              <w:t>24</w:t>
            </w:r>
          </w:hyperlink>
        </w:p>
        <w:p>
          <w:pPr>
            <w:pStyle w:val="TOC3"/>
            <w:tabs>
              <w:tab w:val="clear" w:pos="8901"/>
              <w:tab w:val="right" w:pos="9467" w:leader="dot"/>
            </w:tabs>
            <w:rPr/>
          </w:pPr>
          <w:hyperlink w:anchor="__RefHeading___Toc25544_689160702">
            <w:r>
              <w:rPr>
                <w:webHidden/>
                <w:rStyle w:val="Vnculodendice"/>
              </w:rPr>
              <w:t>Roteiro de comandos (laboratório)</w:t>
              <w:tab/>
              <w:t>24</w:t>
            </w:r>
          </w:hyperlink>
        </w:p>
        <w:p>
          <w:pPr>
            <w:pStyle w:val="TOC2"/>
            <w:tabs>
              <w:tab w:val="clear" w:pos="9185"/>
              <w:tab w:val="right" w:pos="9467" w:leader="dot"/>
            </w:tabs>
            <w:rPr/>
          </w:pPr>
          <w:hyperlink w:anchor="__RefHeading___Toc25546_689160702">
            <w:r>
              <w:rPr>
                <w:webHidden/>
                <w:rStyle w:val="Vnculodendice"/>
              </w:rPr>
              <w:t>2.3 — Anatomia de um bom commit e Pull Request</w:t>
              <w:tab/>
              <w:t>25</w:t>
            </w:r>
          </w:hyperlink>
        </w:p>
        <w:p>
          <w:pPr>
            <w:pStyle w:val="TOC3"/>
            <w:tabs>
              <w:tab w:val="clear" w:pos="8901"/>
              <w:tab w:val="right" w:pos="9467" w:leader="dot"/>
            </w:tabs>
            <w:rPr/>
          </w:pPr>
          <w:hyperlink w:anchor="__RefHeading___Toc25548_689160702">
            <w:r>
              <w:rPr>
                <w:webHidden/>
                <w:rStyle w:val="Vnculodendice"/>
              </w:rPr>
              <w:t>Commit</w:t>
              <w:tab/>
              <w:t>25</w:t>
            </w:r>
          </w:hyperlink>
        </w:p>
        <w:p>
          <w:pPr>
            <w:pStyle w:val="TOC3"/>
            <w:tabs>
              <w:tab w:val="clear" w:pos="8901"/>
              <w:tab w:val="right" w:pos="9467" w:leader="dot"/>
            </w:tabs>
            <w:rPr/>
          </w:pPr>
          <w:hyperlink w:anchor="__RefHeading___Toc25550_689160702">
            <w:r>
              <w:rPr>
                <w:webHidden/>
                <w:rStyle w:val="Vnculodendice"/>
              </w:rPr>
              <w:t>Pull Request</w:t>
              <w:tab/>
              <w:t>25</w:t>
            </w:r>
          </w:hyperlink>
        </w:p>
        <w:p>
          <w:pPr>
            <w:pStyle w:val="TOC3"/>
            <w:tabs>
              <w:tab w:val="clear" w:pos="8901"/>
              <w:tab w:val="right" w:pos="9467" w:leader="dot"/>
            </w:tabs>
            <w:rPr/>
          </w:pPr>
          <w:hyperlink w:anchor="__RefHeading___Toc25552_689160702">
            <w:r>
              <w:rPr>
                <w:webHidden/>
                <w:rStyle w:val="Vnculodendice"/>
              </w:rPr>
              <w:t>Erros comuns (bons exemplos para mostrar em sala)</w:t>
              <w:tab/>
              <w:t>25</w:t>
            </w:r>
          </w:hyperlink>
        </w:p>
        <w:p>
          <w:pPr>
            <w:pStyle w:val="TOC2"/>
            <w:tabs>
              <w:tab w:val="clear" w:pos="9185"/>
              <w:tab w:val="right" w:pos="9467" w:leader="dot"/>
            </w:tabs>
            <w:rPr/>
          </w:pPr>
          <w:hyperlink w:anchor="__RefHeading___Toc25554_689160702">
            <w:r>
              <w:rPr>
                <w:webHidden/>
                <w:rStyle w:val="Vnculodendice"/>
              </w:rPr>
              <w:t>2.4 — Definition of Done</w:t>
              <w:tab/>
              <w:t>25</w:t>
            </w:r>
          </w:hyperlink>
        </w:p>
        <w:p>
          <w:pPr>
            <w:pStyle w:val="TOC2"/>
            <w:tabs>
              <w:tab w:val="clear" w:pos="9185"/>
              <w:tab w:val="right" w:pos="9467" w:leader="dot"/>
            </w:tabs>
            <w:rPr/>
          </w:pPr>
          <w:hyperlink w:anchor="__RefHeading___Toc25556_689160702">
            <w:r>
              <w:rPr>
                <w:webHidden/>
                <w:rStyle w:val="Vnculodendice"/>
              </w:rPr>
              <w:t>2.5 — Qualidade além do olho humano: o que cada camada pega</w:t>
              <w:tab/>
              <w:t>26</w:t>
            </w:r>
          </w:hyperlink>
        </w:p>
        <w:p>
          <w:pPr>
            <w:pStyle w:val="TOC2"/>
            <w:tabs>
              <w:tab w:val="clear" w:pos="9185"/>
              <w:tab w:val="right" w:pos="9467" w:leader="dot"/>
            </w:tabs>
            <w:rPr/>
          </w:pPr>
          <w:hyperlink w:anchor="__RefHeading___Toc25558_689160702">
            <w:r>
              <w:rPr>
                <w:webHidden/>
                <w:rStyle w:val="Vnculodendice"/>
              </w:rPr>
              <w:t>2.6 — Revisão de PR com IA</w:t>
              <w:tab/>
              <w:t>26</w:t>
            </w:r>
          </w:hyperlink>
        </w:p>
        <w:p>
          <w:pPr>
            <w:pStyle w:val="TOC3"/>
            <w:tabs>
              <w:tab w:val="clear" w:pos="8901"/>
              <w:tab w:val="right" w:pos="9467" w:leader="dot"/>
            </w:tabs>
            <w:rPr/>
          </w:pPr>
          <w:hyperlink w:anchor="__RefHeading___Toc25560_689160702">
            <w:r>
              <w:rPr>
                <w:webHidden/>
                <w:rStyle w:val="Vnculodendice"/>
              </w:rPr>
              <w:t>Fluxo recomendado</w:t>
              <w:tab/>
              <w:t>26</w:t>
            </w:r>
          </w:hyperlink>
        </w:p>
        <w:p>
          <w:pPr>
            <w:pStyle w:val="TOC3"/>
            <w:tabs>
              <w:tab w:val="clear" w:pos="8901"/>
              <w:tab w:val="right" w:pos="9467" w:leader="dot"/>
            </w:tabs>
            <w:rPr/>
          </w:pPr>
          <w:hyperlink w:anchor="__RefHeading___Toc25562_689160702">
            <w:r>
              <w:rPr>
                <w:webHidden/>
                <w:rStyle w:val="Vnculodendice"/>
              </w:rPr>
              <w:t>Prompts úteis — revisão e qualidade</w:t>
              <w:tab/>
              <w:t>26</w:t>
            </w:r>
          </w:hyperlink>
        </w:p>
        <w:p>
          <w:pPr>
            <w:pStyle w:val="TOC2"/>
            <w:tabs>
              <w:tab w:val="clear" w:pos="9185"/>
              <w:tab w:val="right" w:pos="9467" w:leader="dot"/>
            </w:tabs>
            <w:rPr/>
          </w:pPr>
          <w:hyperlink w:anchor="__RefHeading___Toc25564_689160702">
            <w:r>
              <w:rPr>
                <w:webHidden/>
                <w:rStyle w:val="Vnculodendice"/>
              </w:rPr>
              <w:t>2.7 — Ferramentas de IA na revisão de código: o que o mercado usa em 2026</w:t>
              <w:tab/>
              <w:t>27</w:t>
            </w:r>
          </w:hyperlink>
        </w:p>
        <w:p>
          <w:pPr>
            <w:pStyle w:val="TOC2"/>
            <w:tabs>
              <w:tab w:val="clear" w:pos="9185"/>
              <w:tab w:val="right" w:pos="9467" w:leader="dot"/>
            </w:tabs>
            <w:rPr/>
          </w:pPr>
          <w:hyperlink w:anchor="__RefHeading___Toc25566_689160702">
            <w:r>
              <w:rPr>
                <w:webHidden/>
                <w:rStyle w:val="Vnculodendice"/>
              </w:rPr>
              <w:t>Atividade 2 — Repositório e Pull Request</w:t>
              <w:tab/>
              <w:t>27</w:t>
            </w:r>
          </w:hyperlink>
        </w:p>
        <w:p>
          <w:pPr>
            <w:pStyle w:val="TOC3"/>
            <w:tabs>
              <w:tab w:val="clear" w:pos="8901"/>
              <w:tab w:val="right" w:pos="9467" w:leader="dot"/>
            </w:tabs>
            <w:rPr/>
          </w:pPr>
          <w:hyperlink w:anchor="__RefHeading___Toc25568_689160702">
            <w:r>
              <w:rPr>
                <w:webHidden/>
                <w:rStyle w:val="Vnculodendice"/>
              </w:rPr>
              <w:t>Perguntas guia</w:t>
              <w:tab/>
              <w:t>27</w:t>
            </w:r>
          </w:hyperlink>
        </w:p>
        <w:p>
          <w:pPr>
            <w:pStyle w:val="TOC3"/>
            <w:tabs>
              <w:tab w:val="clear" w:pos="8901"/>
              <w:tab w:val="right" w:pos="9467" w:leader="dot"/>
            </w:tabs>
            <w:rPr/>
          </w:pPr>
          <w:hyperlink w:anchor="__RefHeading___Toc25570_689160702">
            <w:r>
              <w:rPr>
                <w:webHidden/>
                <w:rStyle w:val="Vnculodendice"/>
              </w:rPr>
              <w:t>Entrega/evidência ao final</w:t>
              <w:tab/>
              <w:t>28</w:t>
            </w:r>
          </w:hyperlink>
        </w:p>
        <w:p>
          <w:pPr>
            <w:pStyle w:val="TOC2"/>
            <w:tabs>
              <w:tab w:val="clear" w:pos="9185"/>
              <w:tab w:val="right" w:pos="9467" w:leader="dot"/>
            </w:tabs>
            <w:rPr/>
          </w:pPr>
          <w:hyperlink w:anchor="__RefHeading___Toc25572_689160702">
            <w:r>
              <w:rPr>
                <w:webHidden/>
                <w:rStyle w:val="Vnculodendice"/>
              </w:rPr>
              <w:t>Fechamento do Encontro 2</w:t>
              <w:tab/>
              <w:t>28</w:t>
            </w:r>
          </w:hyperlink>
        </w:p>
        <w:p>
          <w:pPr>
            <w:pStyle w:val="TOC3"/>
            <w:tabs>
              <w:tab w:val="clear" w:pos="8901"/>
              <w:tab w:val="right" w:pos="9467" w:leader="dot"/>
            </w:tabs>
            <w:rPr/>
          </w:pPr>
          <w:hyperlink w:anchor="__RefHeading___Toc25574_689160702">
            <w:r>
              <w:rPr>
                <w:webHidden/>
                <w:rStyle w:val="Vnculodendice"/>
              </w:rPr>
              <w:t>Checklist do professor</w:t>
              <w:tab/>
              <w:t>28</w:t>
            </w:r>
          </w:hyperlink>
        </w:p>
        <w:p>
          <w:pPr>
            <w:pStyle w:val="TOC3"/>
            <w:tabs>
              <w:tab w:val="clear" w:pos="8901"/>
              <w:tab w:val="right" w:pos="9467" w:leader="dot"/>
            </w:tabs>
            <w:rPr/>
          </w:pPr>
          <w:hyperlink w:anchor="__RefHeading___Toc25576_689160702">
            <w:r>
              <w:rPr>
                <w:webHidden/>
                <w:rStyle w:val="Vnculodendice"/>
              </w:rPr>
              <w:t>Tarefa da turma para o Encontro 3</w:t>
              <w:tab/>
              <w:t>28</w:t>
            </w:r>
          </w:hyperlink>
        </w:p>
        <w:p>
          <w:pPr>
            <w:pStyle w:val="TOC1"/>
            <w:tabs>
              <w:tab w:val="clear" w:pos="9468"/>
              <w:tab w:val="right" w:pos="9467" w:leader="dot"/>
            </w:tabs>
            <w:rPr/>
          </w:pPr>
          <w:hyperlink w:anchor="__RefHeading___Toc25578_689160702">
            <w:r>
              <w:rPr>
                <w:webHidden/>
                <w:rStyle w:val="Vnculodendice"/>
              </w:rPr>
              <w:t>Parte 5 — Encontro 3: Integração Contínua, Testes e IA para Automação</w:t>
              <w:tab/>
              <w:t>29</w:t>
            </w:r>
          </w:hyperlink>
        </w:p>
        <w:p>
          <w:pPr>
            <w:pStyle w:val="TOC2"/>
            <w:tabs>
              <w:tab w:val="clear" w:pos="9185"/>
              <w:tab w:val="right" w:pos="9467" w:leader="dot"/>
            </w:tabs>
            <w:rPr/>
          </w:pPr>
          <w:hyperlink w:anchor="__RefHeading___Toc25580_689160702">
            <w:r>
              <w:rPr>
                <w:webHidden/>
                <w:rStyle w:val="Vnculodendice"/>
              </w:rPr>
              <w:t>Condução sugerida (4h)</w:t>
              <w:tab/>
              <w:t>29</w:t>
            </w:r>
          </w:hyperlink>
        </w:p>
        <w:p>
          <w:pPr>
            <w:pStyle w:val="TOC2"/>
            <w:tabs>
              <w:tab w:val="clear" w:pos="9185"/>
              <w:tab w:val="right" w:pos="9467" w:leader="dot"/>
            </w:tabs>
            <w:rPr/>
          </w:pPr>
          <w:hyperlink w:anchor="__RefHeading___Toc25582_689160702">
            <w:r>
              <w:rPr>
                <w:webHidden/>
                <w:rStyle w:val="Vnculodendice"/>
              </w:rPr>
              <w:t>3.1 — Por que CI existe (e o que ele realmente prova)</w:t>
              <w:tab/>
              <w:t>29</w:t>
            </w:r>
          </w:hyperlink>
        </w:p>
        <w:p>
          <w:pPr>
            <w:pStyle w:val="TOC3"/>
            <w:tabs>
              <w:tab w:val="clear" w:pos="8901"/>
              <w:tab w:val="right" w:pos="9467" w:leader="dot"/>
            </w:tabs>
            <w:rPr/>
          </w:pPr>
          <w:hyperlink w:anchor="__RefHeading___Toc25584_689160702">
            <w:r>
              <w:rPr>
                <w:webHidden/>
                <w:rStyle w:val="Vnculodendice"/>
              </w:rPr>
              <w:t>Componentes de um job de CI</w:t>
              <w:tab/>
              <w:t>30</w:t>
            </w:r>
          </w:hyperlink>
        </w:p>
        <w:p>
          <w:pPr>
            <w:pStyle w:val="TOC3"/>
            <w:tabs>
              <w:tab w:val="clear" w:pos="8901"/>
              <w:tab w:val="right" w:pos="9467" w:leader="dot"/>
            </w:tabs>
            <w:rPr/>
          </w:pPr>
          <w:hyperlink w:anchor="__RefHeading___Toc25586_689160702">
            <w:r>
              <w:rPr>
                <w:webHidden/>
                <w:rStyle w:val="Vnculodendice"/>
              </w:rPr>
              <w:t>Erros comuns (bons exemplos negativos para mostrar em sala)</w:t>
              <w:tab/>
              <w:t>30</w:t>
            </w:r>
          </w:hyperlink>
        </w:p>
        <w:p>
          <w:pPr>
            <w:pStyle w:val="TOC3"/>
            <w:tabs>
              <w:tab w:val="clear" w:pos="8901"/>
              <w:tab w:val="right" w:pos="9467" w:leader="dot"/>
            </w:tabs>
            <w:rPr/>
          </w:pPr>
          <w:hyperlink w:anchor="__RefHeading___Toc25588_689160702">
            <w:r>
              <w:rPr>
                <w:webHidden/>
                <w:rStyle w:val="Vnculodendice"/>
              </w:rPr>
              <w:t>Pipeline mínimo — exemplo GitHub Actions</w:t>
              <w:tab/>
              <w:t>30</w:t>
            </w:r>
          </w:hyperlink>
        </w:p>
        <w:p>
          <w:pPr>
            <w:pStyle w:val="TOC2"/>
            <w:tabs>
              <w:tab w:val="clear" w:pos="9185"/>
              <w:tab w:val="right" w:pos="9467" w:leader="dot"/>
            </w:tabs>
            <w:rPr/>
          </w:pPr>
          <w:hyperlink w:anchor="__RefHeading___Toc25590_689160702">
            <w:r>
              <w:rPr>
                <w:webHidden/>
                <w:rStyle w:val="Vnculodendice"/>
              </w:rPr>
              <w:t>3.2 — A pirâmide de testes</w:t>
              <w:tab/>
              <w:t>31</w:t>
            </w:r>
          </w:hyperlink>
        </w:p>
        <w:p>
          <w:pPr>
            <w:pStyle w:val="TOC2"/>
            <w:tabs>
              <w:tab w:val="clear" w:pos="9185"/>
              <w:tab w:val="right" w:pos="9467" w:leader="dot"/>
            </w:tabs>
            <w:rPr/>
          </w:pPr>
          <w:hyperlink w:anchor="__RefHeading___Toc25592_689160702">
            <w:r>
              <w:rPr>
                <w:webHidden/>
                <w:rStyle w:val="Vnculodendice"/>
              </w:rPr>
              <w:t>3.3 — Métricas de CI que contam a verdade</w:t>
              <w:tab/>
              <w:t>31</w:t>
            </w:r>
          </w:hyperlink>
        </w:p>
        <w:p>
          <w:pPr>
            <w:pStyle w:val="TOC3"/>
            <w:tabs>
              <w:tab w:val="clear" w:pos="8901"/>
              <w:tab w:val="right" w:pos="9467" w:leader="dot"/>
            </w:tabs>
            <w:rPr/>
          </w:pPr>
          <w:hyperlink w:anchor="__RefHeading___Toc25594_689160702">
            <w:r>
              <w:rPr>
                <w:webHidden/>
                <w:rStyle w:val="Vnculodendice"/>
              </w:rPr>
              <w:t>Testes frágeis (flaky tests): a confiança destruída silenciosamente</w:t>
              <w:tab/>
              <w:t>31</w:t>
            </w:r>
          </w:hyperlink>
        </w:p>
        <w:p>
          <w:pPr>
            <w:pStyle w:val="TOC2"/>
            <w:tabs>
              <w:tab w:val="clear" w:pos="9185"/>
              <w:tab w:val="right" w:pos="9467" w:leader="dot"/>
            </w:tabs>
            <w:rPr/>
          </w:pPr>
          <w:hyperlink w:anchor="__RefHeading___Toc25596_689160702">
            <w:r>
              <w:rPr>
                <w:webHidden/>
                <w:rStyle w:val="Vnculodendice"/>
              </w:rPr>
              <w:t>3.4 — IA em pipelines: self-healing e geração de testes</w:t>
              <w:tab/>
              <w:t>32</w:t>
            </w:r>
          </w:hyperlink>
        </w:p>
        <w:p>
          <w:pPr>
            <w:pStyle w:val="TOC2"/>
            <w:tabs>
              <w:tab w:val="clear" w:pos="9185"/>
              <w:tab w:val="right" w:pos="9467" w:leader="dot"/>
            </w:tabs>
            <w:rPr/>
          </w:pPr>
          <w:hyperlink w:anchor="__RefHeading___Toc25598_689160702">
            <w:r>
              <w:rPr>
                <w:webHidden/>
                <w:rStyle w:val="Vnculodendice"/>
              </w:rPr>
              <w:t>Atividade 3 — Pipeline de CI</w:t>
              <w:tab/>
              <w:t>32</w:t>
            </w:r>
          </w:hyperlink>
        </w:p>
        <w:p>
          <w:pPr>
            <w:pStyle w:val="TOC3"/>
            <w:tabs>
              <w:tab w:val="clear" w:pos="8901"/>
              <w:tab w:val="right" w:pos="9467" w:leader="dot"/>
            </w:tabs>
            <w:rPr/>
          </w:pPr>
          <w:hyperlink w:anchor="__RefHeading___Toc25600_689160702">
            <w:r>
              <w:rPr>
                <w:webHidden/>
                <w:rStyle w:val="Vnculodendice"/>
              </w:rPr>
              <w:t>Perguntas guia</w:t>
              <w:tab/>
              <w:t>32</w:t>
            </w:r>
          </w:hyperlink>
        </w:p>
        <w:p>
          <w:pPr>
            <w:pStyle w:val="TOC3"/>
            <w:tabs>
              <w:tab w:val="clear" w:pos="8901"/>
              <w:tab w:val="right" w:pos="9467" w:leader="dot"/>
            </w:tabs>
            <w:rPr/>
          </w:pPr>
          <w:hyperlink w:anchor="__RefHeading___Toc25602_689160702">
            <w:r>
              <w:rPr>
                <w:webHidden/>
                <w:rStyle w:val="Vnculodendice"/>
              </w:rPr>
              <w:t>Entrega/evidência ao final</w:t>
              <w:tab/>
              <w:t>32</w:t>
            </w:r>
          </w:hyperlink>
        </w:p>
        <w:p>
          <w:pPr>
            <w:pStyle w:val="TOC3"/>
            <w:tabs>
              <w:tab w:val="clear" w:pos="8901"/>
              <w:tab w:val="right" w:pos="9467" w:leader="dot"/>
            </w:tabs>
            <w:rPr/>
          </w:pPr>
          <w:hyperlink w:anchor="__RefHeading___Toc25604_689160702">
            <w:r>
              <w:rPr>
                <w:webHidden/>
                <w:rStyle w:val="Vnculodendice"/>
              </w:rPr>
              <w:t>Prompts úteis — testes e logs</w:t>
              <w:tab/>
              <w:t>33</w:t>
            </w:r>
          </w:hyperlink>
        </w:p>
        <w:p>
          <w:pPr>
            <w:pStyle w:val="TOC2"/>
            <w:tabs>
              <w:tab w:val="clear" w:pos="9185"/>
              <w:tab w:val="right" w:pos="9467" w:leader="dot"/>
            </w:tabs>
            <w:rPr/>
          </w:pPr>
          <w:hyperlink w:anchor="__RefHeading___Toc25606_689160702">
            <w:r>
              <w:rPr>
                <w:webHidden/>
                <w:rStyle w:val="Vnculodendice"/>
              </w:rPr>
              <w:t>Fechamento do Encontro 3</w:t>
              <w:tab/>
              <w:t>33</w:t>
            </w:r>
          </w:hyperlink>
        </w:p>
        <w:p>
          <w:pPr>
            <w:pStyle w:val="TOC3"/>
            <w:tabs>
              <w:tab w:val="clear" w:pos="8901"/>
              <w:tab w:val="right" w:pos="9467" w:leader="dot"/>
            </w:tabs>
            <w:rPr/>
          </w:pPr>
          <w:hyperlink w:anchor="__RefHeading___Toc25608_689160702">
            <w:r>
              <w:rPr>
                <w:webHidden/>
                <w:rStyle w:val="Vnculodendice"/>
              </w:rPr>
              <w:t>Checklist do professor</w:t>
              <w:tab/>
              <w:t>33</w:t>
            </w:r>
          </w:hyperlink>
        </w:p>
        <w:p>
          <w:pPr>
            <w:pStyle w:val="TOC3"/>
            <w:tabs>
              <w:tab w:val="clear" w:pos="8901"/>
              <w:tab w:val="right" w:pos="9467" w:leader="dot"/>
            </w:tabs>
            <w:rPr/>
          </w:pPr>
          <w:hyperlink w:anchor="__RefHeading___Toc25610_689160702">
            <w:r>
              <w:rPr>
                <w:webHidden/>
                <w:rStyle w:val="Vnculodendice"/>
              </w:rPr>
              <w:t>Tarefa da turma para o Encontro 4</w:t>
              <w:tab/>
              <w:t>33</w:t>
            </w:r>
          </w:hyperlink>
        </w:p>
        <w:p>
          <w:pPr>
            <w:pStyle w:val="TOC1"/>
            <w:tabs>
              <w:tab w:val="clear" w:pos="9468"/>
              <w:tab w:val="right" w:pos="9467" w:leader="dot"/>
            </w:tabs>
            <w:rPr/>
          </w:pPr>
          <w:hyperlink w:anchor="__RefHeading___Toc25612_689160702">
            <w:r>
              <w:rPr>
                <w:webHidden/>
                <w:rStyle w:val="Vnculodendice"/>
              </w:rPr>
              <w:t>Parte 6 — Encontro 4: Containers, Docker Compose e Troubleshooting</w:t>
              <w:tab/>
              <w:t>35</w:t>
            </w:r>
          </w:hyperlink>
        </w:p>
        <w:p>
          <w:pPr>
            <w:pStyle w:val="TOC2"/>
            <w:tabs>
              <w:tab w:val="clear" w:pos="9185"/>
              <w:tab w:val="right" w:pos="9467" w:leader="dot"/>
            </w:tabs>
            <w:rPr/>
          </w:pPr>
          <w:hyperlink w:anchor="__RefHeading___Toc25614_689160702">
            <w:r>
              <w:rPr>
                <w:webHidden/>
                <w:rStyle w:val="Vnculodendice"/>
              </w:rPr>
              <w:t>Condução sugerida (4h)</w:t>
              <w:tab/>
              <w:t>35</w:t>
            </w:r>
          </w:hyperlink>
        </w:p>
        <w:p>
          <w:pPr>
            <w:pStyle w:val="TOC2"/>
            <w:tabs>
              <w:tab w:val="clear" w:pos="9185"/>
              <w:tab w:val="right" w:pos="9467" w:leader="dot"/>
            </w:tabs>
            <w:rPr/>
          </w:pPr>
          <w:hyperlink w:anchor="__RefHeading___Toc25616_689160702">
            <w:r>
              <w:rPr>
                <w:webHidden/>
                <w:rStyle w:val="Vnculodendice"/>
              </w:rPr>
              <w:t>4.1 — Por que containers (o problema real que eles resolvem)</w:t>
              <w:tab/>
              <w:t>35</w:t>
            </w:r>
          </w:hyperlink>
        </w:p>
        <w:p>
          <w:pPr>
            <w:pStyle w:val="TOC2"/>
            <w:tabs>
              <w:tab w:val="clear" w:pos="9185"/>
              <w:tab w:val="right" w:pos="9467" w:leader="dot"/>
            </w:tabs>
            <w:rPr/>
          </w:pPr>
          <w:hyperlink w:anchor="__RefHeading___Toc25618_689160702">
            <w:r>
              <w:rPr>
                <w:webHidden/>
                <w:rStyle w:val="Vnculodendice"/>
              </w:rPr>
              <w:t>4.2 — Imagem, container e Compose: os três conceitos essenciais</w:t>
              <w:tab/>
              <w:t>36</w:t>
            </w:r>
          </w:hyperlink>
        </w:p>
        <w:p>
          <w:pPr>
            <w:pStyle w:val="TOC2"/>
            <w:tabs>
              <w:tab w:val="clear" w:pos="9185"/>
              <w:tab w:val="right" w:pos="9467" w:leader="dot"/>
            </w:tabs>
            <w:rPr/>
          </w:pPr>
          <w:hyperlink w:anchor="__RefHeading___Toc25620_689160702">
            <w:r>
              <w:rPr>
                <w:webHidden/>
                <w:rStyle w:val="Vnculodendice"/>
              </w:rPr>
              <w:t>4.3 — Dockerfile: roteiro de explicação</w:t>
              <w:tab/>
              <w:t>36</w:t>
            </w:r>
          </w:hyperlink>
        </w:p>
        <w:p>
          <w:pPr>
            <w:pStyle w:val="TOC3"/>
            <w:tabs>
              <w:tab w:val="clear" w:pos="8901"/>
              <w:tab w:val="right" w:pos="9467" w:leader="dot"/>
            </w:tabs>
            <w:rPr/>
          </w:pPr>
          <w:hyperlink w:anchor="__RefHeading___Toc25622_689160702">
            <w:r>
              <w:rPr>
                <w:webHidden/>
                <w:rStyle w:val="Vnculodendice"/>
              </w:rPr>
              <w:t>Boas práticas: camadas, cache e multi-stage build</w:t>
              <w:tab/>
              <w:t>36</w:t>
            </w:r>
          </w:hyperlink>
        </w:p>
        <w:p>
          <w:pPr>
            <w:pStyle w:val="TOC2"/>
            <w:tabs>
              <w:tab w:val="clear" w:pos="9185"/>
              <w:tab w:val="right" w:pos="9467" w:leader="dot"/>
            </w:tabs>
            <w:rPr/>
          </w:pPr>
          <w:hyperlink w:anchor="__RefHeading___Toc25624_689160702">
            <w:r>
              <w:rPr>
                <w:webHidden/>
                <w:rStyle w:val="Vnculodendice"/>
              </w:rPr>
              <w:t>4.4 — Compose: roteiro de laboratório</w:t>
              <w:tab/>
              <w:t>37</w:t>
            </w:r>
          </w:hyperlink>
        </w:p>
        <w:p>
          <w:pPr>
            <w:pStyle w:val="TOC3"/>
            <w:tabs>
              <w:tab w:val="clear" w:pos="8901"/>
              <w:tab w:val="right" w:pos="9467" w:leader="dot"/>
            </w:tabs>
            <w:rPr/>
          </w:pPr>
          <w:hyperlink w:anchor="__RefHeading___Toc25626_689160702">
            <w:r>
              <w:rPr>
                <w:webHidden/>
                <w:rStyle w:val="Vnculodendice"/>
              </w:rPr>
              <w:t>Redes e volumes: os dois conceitos que resolvem a maioria das dúvidas</w:t>
              <w:tab/>
              <w:t>37</w:t>
            </w:r>
          </w:hyperlink>
        </w:p>
        <w:p>
          <w:pPr>
            <w:pStyle w:val="TOC2"/>
            <w:tabs>
              <w:tab w:val="clear" w:pos="9185"/>
              <w:tab w:val="right" w:pos="9467" w:leader="dot"/>
            </w:tabs>
            <w:rPr/>
          </w:pPr>
          <w:hyperlink w:anchor="__RefHeading___Toc25628_689160702">
            <w:r>
              <w:rPr>
                <w:webHidden/>
                <w:rStyle w:val="Vnculodendice"/>
              </w:rPr>
              <w:t>4.5 — Troubleshooting de containers: uma ordem para não perder tempo</w:t>
              <w:tab/>
              <w:t>38</w:t>
            </w:r>
          </w:hyperlink>
        </w:p>
        <w:p>
          <w:pPr>
            <w:pStyle w:val="TOC3"/>
            <w:tabs>
              <w:tab w:val="clear" w:pos="8901"/>
              <w:tab w:val="right" w:pos="9467" w:leader="dot"/>
            </w:tabs>
            <w:rPr/>
          </w:pPr>
          <w:hyperlink w:anchor="__RefHeading___Toc25630_689160702">
            <w:r>
              <w:rPr>
                <w:webHidden/>
                <w:rStyle w:val="Vnculodendice"/>
              </w:rPr>
              <w:t>Falhas comuns</w:t>
              <w:tab/>
              <w:t>38</w:t>
            </w:r>
          </w:hyperlink>
        </w:p>
        <w:p>
          <w:pPr>
            <w:pStyle w:val="TOC2"/>
            <w:tabs>
              <w:tab w:val="clear" w:pos="9185"/>
              <w:tab w:val="right" w:pos="9467" w:leader="dot"/>
            </w:tabs>
            <w:rPr/>
          </w:pPr>
          <w:hyperlink w:anchor="__RefHeading___Toc25632_689160702">
            <w:r>
              <w:rPr>
                <w:webHidden/>
                <w:rStyle w:val="Vnculodendice"/>
              </w:rPr>
              <w:t>Atividade 4 — Containerização</w:t>
              <w:tab/>
              <w:t>38</w:t>
            </w:r>
          </w:hyperlink>
        </w:p>
        <w:p>
          <w:pPr>
            <w:pStyle w:val="TOC3"/>
            <w:tabs>
              <w:tab w:val="clear" w:pos="8901"/>
              <w:tab w:val="right" w:pos="9467" w:leader="dot"/>
            </w:tabs>
            <w:rPr/>
          </w:pPr>
          <w:hyperlink w:anchor="__RefHeading___Toc25634_689160702">
            <w:r>
              <w:rPr>
                <w:webHidden/>
                <w:rStyle w:val="Vnculodendice"/>
              </w:rPr>
              <w:t>Perguntas guia</w:t>
              <w:tab/>
              <w:t>38</w:t>
            </w:r>
          </w:hyperlink>
        </w:p>
        <w:p>
          <w:pPr>
            <w:pStyle w:val="TOC3"/>
            <w:tabs>
              <w:tab w:val="clear" w:pos="8901"/>
              <w:tab w:val="right" w:pos="9467" w:leader="dot"/>
            </w:tabs>
            <w:rPr/>
          </w:pPr>
          <w:hyperlink w:anchor="__RefHeading___Toc25636_689160702">
            <w:r>
              <w:rPr>
                <w:webHidden/>
                <w:rStyle w:val="Vnculodendice"/>
              </w:rPr>
              <w:t>Entrega/evidência ao final</w:t>
              <w:tab/>
              <w:t>38</w:t>
            </w:r>
          </w:hyperlink>
        </w:p>
        <w:p>
          <w:pPr>
            <w:pStyle w:val="TOC3"/>
            <w:tabs>
              <w:tab w:val="clear" w:pos="8901"/>
              <w:tab w:val="right" w:pos="9467" w:leader="dot"/>
            </w:tabs>
            <w:rPr/>
          </w:pPr>
          <w:hyperlink w:anchor="__RefHeading___Toc25638_689160702">
            <w:r>
              <w:rPr>
                <w:webHidden/>
                <w:rStyle w:val="Vnculodendice"/>
              </w:rPr>
              <w:t>Prompts úteis — containers</w:t>
              <w:tab/>
              <w:t>38</w:t>
            </w:r>
          </w:hyperlink>
        </w:p>
        <w:p>
          <w:pPr>
            <w:pStyle w:val="TOC2"/>
            <w:tabs>
              <w:tab w:val="clear" w:pos="9185"/>
              <w:tab w:val="right" w:pos="9467" w:leader="dot"/>
            </w:tabs>
            <w:rPr/>
          </w:pPr>
          <w:hyperlink w:anchor="__RefHeading___Toc25640_689160702">
            <w:r>
              <w:rPr>
                <w:webHidden/>
                <w:rStyle w:val="Vnculodendice"/>
              </w:rPr>
              <w:t>Fechamento do Encontro 4</w:t>
              <w:tab/>
              <w:t>39</w:t>
            </w:r>
          </w:hyperlink>
        </w:p>
        <w:p>
          <w:pPr>
            <w:pStyle w:val="TOC3"/>
            <w:tabs>
              <w:tab w:val="clear" w:pos="8901"/>
              <w:tab w:val="right" w:pos="9467" w:leader="dot"/>
            </w:tabs>
            <w:rPr/>
          </w:pPr>
          <w:hyperlink w:anchor="__RefHeading___Toc25642_689160702">
            <w:r>
              <w:rPr>
                <w:webHidden/>
                <w:rStyle w:val="Vnculodendice"/>
              </w:rPr>
              <w:t>Checklist do professor</w:t>
              <w:tab/>
              <w:t>39</w:t>
            </w:r>
          </w:hyperlink>
        </w:p>
        <w:p>
          <w:pPr>
            <w:pStyle w:val="TOC3"/>
            <w:tabs>
              <w:tab w:val="clear" w:pos="8901"/>
              <w:tab w:val="right" w:pos="9467" w:leader="dot"/>
            </w:tabs>
            <w:rPr/>
          </w:pPr>
          <w:hyperlink w:anchor="__RefHeading___Toc25644_689160702">
            <w:r>
              <w:rPr>
                <w:webHidden/>
                <w:rStyle w:val="Vnculodendice"/>
              </w:rPr>
              <w:t>Tarefa da turma para o Encontro 5</w:t>
              <w:tab/>
              <w:t>39</w:t>
            </w:r>
          </w:hyperlink>
        </w:p>
        <w:p>
          <w:pPr>
            <w:pStyle w:val="TOC1"/>
            <w:tabs>
              <w:tab w:val="clear" w:pos="9468"/>
              <w:tab w:val="right" w:pos="9467" w:leader="dot"/>
            </w:tabs>
            <w:rPr/>
          </w:pPr>
          <w:hyperlink w:anchor="__RefHeading___Toc25646_689160702">
            <w:r>
              <w:rPr>
                <w:webHidden/>
                <w:rStyle w:val="Vnculodendice"/>
              </w:rPr>
              <w:t>Parte 7 — Encontro 5: CD, Configuração, Segurança e Governança de IA</w:t>
              <w:tab/>
              <w:t>40</w:t>
            </w:r>
          </w:hyperlink>
        </w:p>
        <w:p>
          <w:pPr>
            <w:pStyle w:val="TOC2"/>
            <w:tabs>
              <w:tab w:val="clear" w:pos="9185"/>
              <w:tab w:val="right" w:pos="9467" w:leader="dot"/>
            </w:tabs>
            <w:rPr/>
          </w:pPr>
          <w:hyperlink w:anchor="__RefHeading___Toc25648_689160702">
            <w:r>
              <w:rPr>
                <w:webHidden/>
                <w:rStyle w:val="Vnculodendice"/>
              </w:rPr>
              <w:t>Condução sugerida (4h)</w:t>
              <w:tab/>
              <w:t>40</w:t>
            </w:r>
          </w:hyperlink>
        </w:p>
        <w:p>
          <w:pPr>
            <w:pStyle w:val="TOC2"/>
            <w:tabs>
              <w:tab w:val="clear" w:pos="9185"/>
              <w:tab w:val="right" w:pos="9467" w:leader="dot"/>
            </w:tabs>
            <w:rPr/>
          </w:pPr>
          <w:hyperlink w:anchor="__RefHeading___Toc25650_689160702">
            <w:r>
              <w:rPr>
                <w:webHidden/>
                <w:rStyle w:val="Vnculodendice"/>
              </w:rPr>
              <w:t>5.1 — CD na prática: o foco é controlar a mudança</w:t>
              <w:tab/>
              <w:t>40</w:t>
            </w:r>
          </w:hyperlink>
        </w:p>
        <w:p>
          <w:pPr>
            <w:pStyle w:val="TOC3"/>
            <w:tabs>
              <w:tab w:val="clear" w:pos="8901"/>
              <w:tab w:val="right" w:pos="9467" w:leader="dot"/>
            </w:tabs>
            <w:rPr/>
          </w:pPr>
          <w:hyperlink w:anchor="__RefHeading___Toc25652_689160702">
            <w:r>
              <w:rPr>
                <w:webHidden/>
                <w:rStyle w:val="Vnculodendice"/>
              </w:rPr>
              <w:t>Estratégias de deploy: rolling, blue-green e canary</w:t>
              <w:tab/>
              <w:t>41</w:t>
            </w:r>
          </w:hyperlink>
        </w:p>
        <w:p>
          <w:pPr>
            <w:pStyle w:val="TOC3"/>
            <w:tabs>
              <w:tab w:val="clear" w:pos="8901"/>
              <w:tab w:val="right" w:pos="9467" w:leader="dot"/>
            </w:tabs>
            <w:rPr/>
          </w:pPr>
          <w:hyperlink w:anchor="__RefHeading___Toc25654_689160702">
            <w:r>
              <w:rPr>
                <w:webHidden/>
                <w:rStyle w:val="Vnculodendice"/>
              </w:rPr>
              <w:t>Feature flags: separando deploy de release</w:t>
              <w:tab/>
              <w:t>41</w:t>
            </w:r>
          </w:hyperlink>
        </w:p>
        <w:p>
          <w:pPr>
            <w:pStyle w:val="TOC2"/>
            <w:tabs>
              <w:tab w:val="clear" w:pos="9185"/>
              <w:tab w:val="right" w:pos="9467" w:leader="dot"/>
            </w:tabs>
            <w:rPr/>
          </w:pPr>
          <w:hyperlink w:anchor="__RefHeading___Toc25656_689160702">
            <w:r>
              <w:rPr>
                <w:webHidden/>
                <w:rStyle w:val="Vnculodendice"/>
              </w:rPr>
              <w:t>5.2 — Configuração, segredos e IaC</w:t>
              <w:tab/>
              <w:t>41</w:t>
            </w:r>
          </w:hyperlink>
        </w:p>
        <w:p>
          <w:pPr>
            <w:pStyle w:val="TOC3"/>
            <w:tabs>
              <w:tab w:val="clear" w:pos="8901"/>
              <w:tab w:val="right" w:pos="9467" w:leader="dot"/>
            </w:tabs>
            <w:rPr/>
          </w:pPr>
          <w:hyperlink w:anchor="__RefHeading___Toc25658_689160702">
            <w:r>
              <w:rPr>
                <w:webHidden/>
                <w:rStyle w:val="Vnculodendice"/>
              </w:rPr>
              <w:t>Infraestrutura como código com IA: o fluxo que o mercado já usa</w:t>
              <w:tab/>
              <w:t>42</w:t>
            </w:r>
          </w:hyperlink>
        </w:p>
        <w:p>
          <w:pPr>
            <w:pStyle w:val="TOC2"/>
            <w:tabs>
              <w:tab w:val="clear" w:pos="9185"/>
              <w:tab w:val="right" w:pos="9467" w:leader="dot"/>
            </w:tabs>
            <w:rPr/>
          </w:pPr>
          <w:hyperlink w:anchor="__RefHeading___Toc25660_689160702">
            <w:r>
              <w:rPr>
                <w:webHidden/>
                <w:rStyle w:val="Vnculodendice"/>
              </w:rPr>
              <w:t>5.3 — DevSecOps mínimo para a disciplina</w:t>
              <w:tab/>
              <w:t>42</w:t>
            </w:r>
          </w:hyperlink>
        </w:p>
        <w:p>
          <w:pPr>
            <w:pStyle w:val="TOC3"/>
            <w:tabs>
              <w:tab w:val="clear" w:pos="8901"/>
              <w:tab w:val="right" w:pos="9467" w:leader="dot"/>
            </w:tabs>
            <w:rPr/>
          </w:pPr>
          <w:hyperlink w:anchor="__RefHeading___Toc25662_689160702">
            <w:r>
              <w:rPr>
                <w:webHidden/>
                <w:rStyle w:val="Vnculodendice"/>
              </w:rPr>
              <w:t>Correção de vulnerabilidades com IA: de "encontrado" para "corrigido"</w:t>
              <w:tab/>
              <w:t>42</w:t>
            </w:r>
          </w:hyperlink>
        </w:p>
        <w:p>
          <w:pPr>
            <w:pStyle w:val="TOC2"/>
            <w:tabs>
              <w:tab w:val="clear" w:pos="9185"/>
              <w:tab w:val="right" w:pos="9467" w:leader="dot"/>
            </w:tabs>
            <w:rPr/>
          </w:pPr>
          <w:hyperlink w:anchor="__RefHeading___Toc25664_689160702">
            <w:r>
              <w:rPr>
                <w:webHidden/>
                <w:rStyle w:val="Vnculodendice"/>
              </w:rPr>
              <w:t>5.4 — Governança de IA em DevOps (retomando a Parte 2.4)</w:t>
              <w:tab/>
              <w:t>43</w:t>
            </w:r>
          </w:hyperlink>
        </w:p>
        <w:p>
          <w:pPr>
            <w:pStyle w:val="TOC3"/>
            <w:tabs>
              <w:tab w:val="clear" w:pos="8901"/>
              <w:tab w:val="right" w:pos="9467" w:leader="dot"/>
            </w:tabs>
            <w:rPr/>
          </w:pPr>
          <w:hyperlink w:anchor="__RefHeading___Toc25666_689160702">
            <w:r>
              <w:rPr>
                <w:webHidden/>
                <w:rStyle w:val="Vnculodendice"/>
              </w:rPr>
              <w:t>Agentes autônomos de DevOps: a fronteira mais recente</w:t>
              <w:tab/>
              <w:t>43</w:t>
            </w:r>
          </w:hyperlink>
        </w:p>
        <w:p>
          <w:pPr>
            <w:pStyle w:val="TOC2"/>
            <w:tabs>
              <w:tab w:val="clear" w:pos="9185"/>
              <w:tab w:val="right" w:pos="9467" w:leader="dot"/>
            </w:tabs>
            <w:rPr/>
          </w:pPr>
          <w:hyperlink w:anchor="__RefHeading___Toc25668_689160702">
            <w:r>
              <w:rPr>
                <w:webHidden/>
                <w:rStyle w:val="Vnculodendice"/>
              </w:rPr>
              <w:t>5.5 — Release notes e plano de rollback: modelo pronto</w:t>
              <w:tab/>
              <w:t>44</w:t>
            </w:r>
          </w:hyperlink>
        </w:p>
        <w:p>
          <w:pPr>
            <w:pStyle w:val="TOC2"/>
            <w:tabs>
              <w:tab w:val="clear" w:pos="9185"/>
              <w:tab w:val="right" w:pos="9467" w:leader="dot"/>
            </w:tabs>
            <w:rPr/>
          </w:pPr>
          <w:hyperlink w:anchor="__RefHeading___Toc25670_689160702">
            <w:r>
              <w:rPr>
                <w:webHidden/>
                <w:rStyle w:val="Vnculodendice"/>
              </w:rPr>
              <w:t>Atividade 5 — Release e Rollback</w:t>
              <w:tab/>
              <w:t>44</w:t>
            </w:r>
          </w:hyperlink>
        </w:p>
        <w:p>
          <w:pPr>
            <w:pStyle w:val="TOC3"/>
            <w:tabs>
              <w:tab w:val="clear" w:pos="8901"/>
              <w:tab w:val="right" w:pos="9467" w:leader="dot"/>
            </w:tabs>
            <w:rPr/>
          </w:pPr>
          <w:hyperlink w:anchor="__RefHeading___Toc25672_689160702">
            <w:r>
              <w:rPr>
                <w:webHidden/>
                <w:rStyle w:val="Vnculodendice"/>
              </w:rPr>
              <w:t>Perguntas guia</w:t>
              <w:tab/>
              <w:t>44</w:t>
            </w:r>
          </w:hyperlink>
        </w:p>
        <w:p>
          <w:pPr>
            <w:pStyle w:val="TOC3"/>
            <w:tabs>
              <w:tab w:val="clear" w:pos="8901"/>
              <w:tab w:val="right" w:pos="9467" w:leader="dot"/>
            </w:tabs>
            <w:rPr/>
          </w:pPr>
          <w:hyperlink w:anchor="__RefHeading___Toc25674_689160702">
            <w:r>
              <w:rPr>
                <w:webHidden/>
                <w:rStyle w:val="Vnculodendice"/>
              </w:rPr>
              <w:t>Entrega/evidência ao final</w:t>
              <w:tab/>
              <w:t>44</w:t>
            </w:r>
          </w:hyperlink>
        </w:p>
        <w:p>
          <w:pPr>
            <w:pStyle w:val="TOC2"/>
            <w:tabs>
              <w:tab w:val="clear" w:pos="9185"/>
              <w:tab w:val="right" w:pos="9467" w:leader="dot"/>
            </w:tabs>
            <w:rPr/>
          </w:pPr>
          <w:hyperlink w:anchor="__RefHeading___Toc25676_689160702">
            <w:r>
              <w:rPr>
                <w:webHidden/>
                <w:rStyle w:val="Vnculodendice"/>
              </w:rPr>
              <w:t>Fechamento do Encontro 5</w:t>
              <w:tab/>
              <w:t>45</w:t>
            </w:r>
          </w:hyperlink>
        </w:p>
        <w:p>
          <w:pPr>
            <w:pStyle w:val="TOC3"/>
            <w:tabs>
              <w:tab w:val="clear" w:pos="8901"/>
              <w:tab w:val="right" w:pos="9467" w:leader="dot"/>
            </w:tabs>
            <w:rPr/>
          </w:pPr>
          <w:hyperlink w:anchor="__RefHeading___Toc25678_689160702">
            <w:r>
              <w:rPr>
                <w:webHidden/>
                <w:rStyle w:val="Vnculodendice"/>
              </w:rPr>
              <w:t>Checklist do professor</w:t>
              <w:tab/>
              <w:t>45</w:t>
            </w:r>
          </w:hyperlink>
        </w:p>
        <w:p>
          <w:pPr>
            <w:pStyle w:val="TOC3"/>
            <w:tabs>
              <w:tab w:val="clear" w:pos="8901"/>
              <w:tab w:val="right" w:pos="9467" w:leader="dot"/>
            </w:tabs>
            <w:rPr/>
          </w:pPr>
          <w:hyperlink w:anchor="__RefHeading___Toc25680_689160702">
            <w:r>
              <w:rPr>
                <w:webHidden/>
                <w:rStyle w:val="Vnculodendice"/>
              </w:rPr>
              <w:t>Tarefa da turma para o Encontro 6</w:t>
              <w:tab/>
              <w:t>45</w:t>
            </w:r>
          </w:hyperlink>
        </w:p>
        <w:p>
          <w:pPr>
            <w:pStyle w:val="TOC1"/>
            <w:tabs>
              <w:tab w:val="clear" w:pos="9468"/>
              <w:tab w:val="right" w:pos="9467" w:leader="dot"/>
            </w:tabs>
            <w:rPr/>
          </w:pPr>
          <w:hyperlink w:anchor="__RefHeading___Toc25682_689160702">
            <w:r>
              <w:rPr>
                <w:webHidden/>
                <w:rStyle w:val="Vnculodendice"/>
              </w:rPr>
              <w:t>Parte 8 — Encontro 6: Observabilidade, IA Aplicada e Projeto Final</w:t>
              <w:tab/>
              <w:t>46</w:t>
            </w:r>
          </w:hyperlink>
        </w:p>
        <w:p>
          <w:pPr>
            <w:pStyle w:val="TOC2"/>
            <w:tabs>
              <w:tab w:val="clear" w:pos="9185"/>
              <w:tab w:val="right" w:pos="9467" w:leader="dot"/>
            </w:tabs>
            <w:rPr/>
          </w:pPr>
          <w:hyperlink w:anchor="__RefHeading___Toc25684_689160702">
            <w:r>
              <w:rPr>
                <w:webHidden/>
                <w:rStyle w:val="Vnculodendice"/>
              </w:rPr>
              <w:t>Condução sugerida (4h)</w:t>
              <w:tab/>
              <w:t>46</w:t>
            </w:r>
          </w:hyperlink>
        </w:p>
        <w:p>
          <w:pPr>
            <w:pStyle w:val="TOC2"/>
            <w:tabs>
              <w:tab w:val="clear" w:pos="9185"/>
              <w:tab w:val="right" w:pos="9467" w:leader="dot"/>
            </w:tabs>
            <w:rPr/>
          </w:pPr>
          <w:hyperlink w:anchor="__RefHeading___Toc25686_689160702">
            <w:r>
              <w:rPr>
                <w:webHidden/>
                <w:rStyle w:val="Vnculodendice"/>
              </w:rPr>
              <w:t>6.1 — Observabilidade sem complicar: os três pilares</w:t>
              <w:tab/>
              <w:t>46</w:t>
            </w:r>
          </w:hyperlink>
        </w:p>
        <w:p>
          <w:pPr>
            <w:pStyle w:val="TOC2"/>
            <w:tabs>
              <w:tab w:val="clear" w:pos="9185"/>
              <w:tab w:val="right" w:pos="9467" w:leader="dot"/>
            </w:tabs>
            <w:rPr/>
          </w:pPr>
          <w:hyperlink w:anchor="__RefHeading___Toc25688_689160702">
            <w:r>
              <w:rPr>
                <w:webHidden/>
                <w:rStyle w:val="Vnculodendice"/>
              </w:rPr>
              <w:t>6.2 — SLI, SLO, SLA e error budget: o vocabulário que conecta dado a decisão</w:t>
              <w:tab/>
              <w:t>47</w:t>
            </w:r>
          </w:hyperlink>
        </w:p>
        <w:p>
          <w:pPr>
            <w:pStyle w:val="TOC2"/>
            <w:tabs>
              <w:tab w:val="clear" w:pos="9185"/>
              <w:tab w:val="right" w:pos="9467" w:leader="dot"/>
            </w:tabs>
            <w:rPr/>
          </w:pPr>
          <w:hyperlink w:anchor="__RefHeading___Toc25690_689160702">
            <w:r>
              <w:rPr>
                <w:webHidden/>
                <w:rStyle w:val="Vnculodendice"/>
              </w:rPr>
              <w:t>6.3 — Anatomia de um incidente: o ciclo que fecha operação → melhoria</w:t>
              <w:tab/>
              <w:t>47</w:t>
            </w:r>
          </w:hyperlink>
        </w:p>
        <w:p>
          <w:pPr>
            <w:pStyle w:val="TOC3"/>
            <w:tabs>
              <w:tab w:val="clear" w:pos="8901"/>
              <w:tab w:val="right" w:pos="9467" w:leader="dot"/>
            </w:tabs>
            <w:rPr/>
          </w:pPr>
          <w:hyperlink w:anchor="__RefHeading___Toc25692_689160702">
            <w:r>
              <w:rPr>
                <w:webHidden/>
                <w:rStyle w:val="Vnculodendice"/>
              </w:rPr>
              <w:t>Incidente simulado com IA</w:t>
              <w:tab/>
              <w:t>48</w:t>
            </w:r>
          </w:hyperlink>
        </w:p>
        <w:p>
          <w:pPr>
            <w:pStyle w:val="TOC3"/>
            <w:tabs>
              <w:tab w:val="clear" w:pos="8901"/>
              <w:tab w:val="right" w:pos="9467" w:leader="dot"/>
            </w:tabs>
            <w:rPr/>
          </w:pPr>
          <w:hyperlink w:anchor="__RefHeading___Toc25694_689160702">
            <w:r>
              <w:rPr>
                <w:webHidden/>
                <w:rStyle w:val="Vnculodendice"/>
              </w:rPr>
              <w:t>Alertas: sinal vs. ruído</w:t>
              <w:tab/>
              <w:t>48</w:t>
            </w:r>
          </w:hyperlink>
        </w:p>
        <w:p>
          <w:pPr>
            <w:pStyle w:val="TOC2"/>
            <w:tabs>
              <w:tab w:val="clear" w:pos="9185"/>
              <w:tab w:val="right" w:pos="9467" w:leader="dot"/>
            </w:tabs>
            <w:rPr/>
          </w:pPr>
          <w:hyperlink w:anchor="__RefHeading___Toc25696_689160702">
            <w:r>
              <w:rPr>
                <w:webHidden/>
                <w:rStyle w:val="Vnculodendice"/>
              </w:rPr>
              <w:t>6.4 — AIOps: observabilidade e resposta a incidentes com IA</w:t>
              <w:tab/>
              <w:t>48</w:t>
            </w:r>
          </w:hyperlink>
        </w:p>
        <w:p>
          <w:pPr>
            <w:pStyle w:val="TOC2"/>
            <w:tabs>
              <w:tab w:val="clear" w:pos="9185"/>
              <w:tab w:val="right" w:pos="9467" w:leader="dot"/>
            </w:tabs>
            <w:rPr/>
          </w:pPr>
          <w:hyperlink w:anchor="__RefHeading___Toc25698_689160702">
            <w:r>
              <w:rPr>
                <w:webHidden/>
                <w:rStyle w:val="Vnculodendice"/>
              </w:rPr>
              <w:t>Atividade 6 — Observabilidade e Apresentação Final</w:t>
              <w:tab/>
              <w:t>49</w:t>
            </w:r>
          </w:hyperlink>
        </w:p>
        <w:p>
          <w:pPr>
            <w:pStyle w:val="TOC3"/>
            <w:tabs>
              <w:tab w:val="clear" w:pos="8901"/>
              <w:tab w:val="right" w:pos="9467" w:leader="dot"/>
            </w:tabs>
            <w:rPr/>
          </w:pPr>
          <w:hyperlink w:anchor="__RefHeading___Toc25700_689160702">
            <w:r>
              <w:rPr>
                <w:webHidden/>
                <w:rStyle w:val="Vnculodendice"/>
              </w:rPr>
              <w:t>Perguntas guia</w:t>
              <w:tab/>
              <w:t>49</w:t>
            </w:r>
          </w:hyperlink>
        </w:p>
        <w:p>
          <w:pPr>
            <w:pStyle w:val="TOC3"/>
            <w:tabs>
              <w:tab w:val="clear" w:pos="8901"/>
              <w:tab w:val="right" w:pos="9467" w:leader="dot"/>
            </w:tabs>
            <w:rPr/>
          </w:pPr>
          <w:hyperlink w:anchor="__RefHeading___Toc25702_689160702">
            <w:r>
              <w:rPr>
                <w:webHidden/>
                <w:rStyle w:val="Vnculodendice"/>
              </w:rPr>
              <w:t>Entrega/evidência ao final</w:t>
              <w:tab/>
              <w:t>49</w:t>
            </w:r>
          </w:hyperlink>
        </w:p>
        <w:p>
          <w:pPr>
            <w:pStyle w:val="TOC3"/>
            <w:tabs>
              <w:tab w:val="clear" w:pos="8901"/>
              <w:tab w:val="right" w:pos="9467" w:leader="dot"/>
            </w:tabs>
            <w:rPr/>
          </w:pPr>
          <w:hyperlink w:anchor="__RefHeading___Toc25704_689160702">
            <w:r>
              <w:rPr>
                <w:webHidden/>
                <w:rStyle w:val="Vnculodendice"/>
              </w:rPr>
              <w:t>Prompts úteis — operação</w:t>
              <w:tab/>
              <w:t>49</w:t>
            </w:r>
          </w:hyperlink>
        </w:p>
        <w:p>
          <w:pPr>
            <w:pStyle w:val="TOC2"/>
            <w:tabs>
              <w:tab w:val="clear" w:pos="9185"/>
              <w:tab w:val="right" w:pos="9467" w:leader="dot"/>
            </w:tabs>
            <w:rPr/>
          </w:pPr>
          <w:hyperlink w:anchor="__RefHeading___Toc25706_689160702">
            <w:r>
              <w:rPr>
                <w:webHidden/>
                <w:rStyle w:val="Vnculodendice"/>
              </w:rPr>
              <w:t>6.4 — Roteiro da apresentação final (5 a 7 minutos)</w:t>
              <w:tab/>
              <w:t>49</w:t>
            </w:r>
          </w:hyperlink>
        </w:p>
        <w:p>
          <w:pPr>
            <w:pStyle w:val="TOC2"/>
            <w:tabs>
              <w:tab w:val="clear" w:pos="9185"/>
              <w:tab w:val="right" w:pos="9467" w:leader="dot"/>
            </w:tabs>
            <w:rPr/>
          </w:pPr>
          <w:hyperlink w:anchor="__RefHeading___Toc25708_689160702">
            <w:r>
              <w:rPr>
                <w:webHidden/>
                <w:rStyle w:val="Vnculodendice"/>
              </w:rPr>
              <w:t>6.5 — Rubrica final: perguntas de avaliação</w:t>
              <w:tab/>
              <w:t>50</w:t>
            </w:r>
          </w:hyperlink>
        </w:p>
        <w:p>
          <w:pPr>
            <w:pStyle w:val="TOC2"/>
            <w:tabs>
              <w:tab w:val="clear" w:pos="9185"/>
              <w:tab w:val="right" w:pos="9467" w:leader="dot"/>
            </w:tabs>
            <w:rPr/>
          </w:pPr>
          <w:hyperlink w:anchor="__RefHeading___Toc25710_689160702">
            <w:r>
              <w:rPr>
                <w:webHidden/>
                <w:rStyle w:val="Vnculodendice"/>
              </w:rPr>
              <w:t>Fechamento da disciplina</w:t>
              <w:tab/>
              <w:t>50</w:t>
            </w:r>
          </w:hyperlink>
        </w:p>
        <w:p>
          <w:pPr>
            <w:pStyle w:val="TOC3"/>
            <w:tabs>
              <w:tab w:val="clear" w:pos="8901"/>
              <w:tab w:val="right" w:pos="9467" w:leader="dot"/>
            </w:tabs>
            <w:rPr/>
          </w:pPr>
          <w:hyperlink w:anchor="__RefHeading___Toc25712_689160702">
            <w:r>
              <w:rPr>
                <w:webHidden/>
                <w:rStyle w:val="Vnculodendice"/>
              </w:rPr>
              <w:t>Feedback que vale coletar da turma</w:t>
              <w:tab/>
              <w:t>50</w:t>
            </w:r>
          </w:hyperlink>
        </w:p>
        <w:p>
          <w:pPr>
            <w:pStyle w:val="TOC1"/>
            <w:tabs>
              <w:tab w:val="clear" w:pos="9468"/>
              <w:tab w:val="right" w:pos="9467" w:leader="dot"/>
            </w:tabs>
            <w:rPr/>
          </w:pPr>
          <w:hyperlink w:anchor="__RefHeading___Toc25714_689160702">
            <w:r>
              <w:rPr>
                <w:webHidden/>
                <w:rStyle w:val="Vnculodendice"/>
              </w:rPr>
              <w:t>Parte 9 — Projeto Integrador</w:t>
              <w:tab/>
              <w:t>52</w:t>
            </w:r>
          </w:hyperlink>
        </w:p>
        <w:p>
          <w:pPr>
            <w:pStyle w:val="TOC2"/>
            <w:tabs>
              <w:tab w:val="clear" w:pos="9185"/>
              <w:tab w:val="right" w:pos="9467" w:leader="dot"/>
            </w:tabs>
            <w:rPr/>
          </w:pPr>
          <w:hyperlink w:anchor="__RefHeading___Toc25716_689160702">
            <w:r>
              <w:rPr>
                <w:webHidden/>
                <w:rStyle w:val="Vnculodendice"/>
              </w:rPr>
              <w:t>9.1 — Logística</w:t>
              <w:tab/>
              <w:t>52</w:t>
            </w:r>
          </w:hyperlink>
        </w:p>
        <w:p>
          <w:pPr>
            <w:pStyle w:val="TOC2"/>
            <w:tabs>
              <w:tab w:val="clear" w:pos="9185"/>
              <w:tab w:val="right" w:pos="9467" w:leader="dot"/>
            </w:tabs>
            <w:rPr/>
          </w:pPr>
          <w:hyperlink w:anchor="__RefHeading___Toc25718_689160702">
            <w:r>
              <w:rPr>
                <w:webHidden/>
                <w:rStyle w:val="Vnculodendice"/>
              </w:rPr>
              <w:t>9.2 — Fluxo do projeto</w:t>
              <w:tab/>
              <w:t>52</w:t>
            </w:r>
          </w:hyperlink>
        </w:p>
        <w:p>
          <w:pPr>
            <w:pStyle w:val="TOC2"/>
            <w:tabs>
              <w:tab w:val="clear" w:pos="9185"/>
              <w:tab w:val="right" w:pos="9467" w:leader="dot"/>
            </w:tabs>
            <w:rPr/>
          </w:pPr>
          <w:hyperlink w:anchor="__RefHeading___Toc25720_689160702">
            <w:r>
              <w:rPr>
                <w:webHidden/>
                <w:rStyle w:val="Vnculodendice"/>
              </w:rPr>
              <w:t>9.3 — Entregável e critério de aceite por encontro</w:t>
              <w:tab/>
              <w:t>52</w:t>
            </w:r>
          </w:hyperlink>
        </w:p>
        <w:p>
          <w:pPr>
            <w:pStyle w:val="TOC2"/>
            <w:tabs>
              <w:tab w:val="clear" w:pos="9185"/>
              <w:tab w:val="right" w:pos="9467" w:leader="dot"/>
            </w:tabs>
            <w:rPr/>
          </w:pPr>
          <w:hyperlink w:anchor="__RefHeading___Toc25722_689160702">
            <w:r>
              <w:rPr>
                <w:webHidden/>
                <w:rStyle w:val="Vnculodendice"/>
              </w:rPr>
              <w:t>9.4 — Rubrica de correção (0 a 10 por critério)</w:t>
              <w:tab/>
              <w:t>53</w:t>
            </w:r>
          </w:hyperlink>
        </w:p>
        <w:p>
          <w:pPr>
            <w:pStyle w:val="TOC1"/>
            <w:tabs>
              <w:tab w:val="clear" w:pos="9468"/>
              <w:tab w:val="right" w:pos="9467" w:leader="dot"/>
            </w:tabs>
            <w:rPr/>
          </w:pPr>
          <w:hyperlink w:anchor="__RefHeading___Toc25724_689160702">
            <w:r>
              <w:rPr>
                <w:webHidden/>
                <w:rStyle w:val="Vnculodendice"/>
              </w:rPr>
              <w:t>Parte 10 — Anexos: Templates, Comandos e Bibliografia</w:t>
              <w:tab/>
              <w:t>55</w:t>
            </w:r>
          </w:hyperlink>
        </w:p>
        <w:p>
          <w:pPr>
            <w:pStyle w:val="TOC2"/>
            <w:tabs>
              <w:tab w:val="clear" w:pos="9185"/>
              <w:tab w:val="right" w:pos="9467" w:leader="dot"/>
            </w:tabs>
            <w:rPr/>
          </w:pPr>
          <w:hyperlink w:anchor="__RefHeading___Toc25726_689160702">
            <w:r>
              <w:rPr>
                <w:webHidden/>
                <w:rStyle w:val="Vnculodendice"/>
              </w:rPr>
              <w:t>10.1 — Template: registro de uso de IA</w:t>
              <w:tab/>
              <w:t>55</w:t>
            </w:r>
          </w:hyperlink>
        </w:p>
        <w:p>
          <w:pPr>
            <w:pStyle w:val="TOC2"/>
            <w:tabs>
              <w:tab w:val="clear" w:pos="9185"/>
              <w:tab w:val="right" w:pos="9467" w:leader="dot"/>
            </w:tabs>
            <w:rPr/>
          </w:pPr>
          <w:hyperlink w:anchor="__RefHeading___Toc25728_689160702">
            <w:r>
              <w:rPr>
                <w:webHidden/>
                <w:rStyle w:val="Vnculodendice"/>
              </w:rPr>
              <w:t>10.2 — Template: diagnóstico DevOps em 1 página (Encontro 1)</w:t>
              <w:tab/>
              <w:t>55</w:t>
            </w:r>
          </w:hyperlink>
        </w:p>
        <w:p>
          <w:pPr>
            <w:pStyle w:val="TOC2"/>
            <w:tabs>
              <w:tab w:val="clear" w:pos="9185"/>
              <w:tab w:val="right" w:pos="9467" w:leader="dot"/>
            </w:tabs>
            <w:rPr/>
          </w:pPr>
          <w:hyperlink w:anchor="__RefHeading___Toc25730_689160702">
            <w:r>
              <w:rPr>
                <w:webHidden/>
                <w:rStyle w:val="Vnculodendice"/>
              </w:rPr>
              <w:t>10.3 — Template: PR e repositório em 1 página (Encontro 2)</w:t>
              <w:tab/>
              <w:t>56</w:t>
            </w:r>
          </w:hyperlink>
        </w:p>
        <w:p>
          <w:pPr>
            <w:pStyle w:val="TOC2"/>
            <w:tabs>
              <w:tab w:val="clear" w:pos="9185"/>
              <w:tab w:val="right" w:pos="9467" w:leader="dot"/>
            </w:tabs>
            <w:rPr/>
          </w:pPr>
          <w:hyperlink w:anchor="__RefHeading___Toc25732_689160702">
            <w:r>
              <w:rPr>
                <w:webHidden/>
                <w:rStyle w:val="Vnculodendice"/>
              </w:rPr>
              <w:t>10.4 — Template: evidência de pipeline CI (Encontro 3)</w:t>
              <w:tab/>
              <w:t>56</w:t>
            </w:r>
          </w:hyperlink>
        </w:p>
        <w:p>
          <w:pPr>
            <w:pStyle w:val="TOC2"/>
            <w:tabs>
              <w:tab w:val="clear" w:pos="9185"/>
              <w:tab w:val="right" w:pos="9467" w:leader="dot"/>
            </w:tabs>
            <w:rPr/>
          </w:pPr>
          <w:hyperlink w:anchor="__RefHeading___Toc25734_689160702">
            <w:r>
              <w:rPr>
                <w:webHidden/>
                <w:rStyle w:val="Vnculodendice"/>
              </w:rPr>
              <w:t>10.5 — Template: checklist de containerização (Encontro 4)</w:t>
              <w:tab/>
              <w:t>56</w:t>
            </w:r>
          </w:hyperlink>
        </w:p>
        <w:p>
          <w:pPr>
            <w:pStyle w:val="TOC2"/>
            <w:tabs>
              <w:tab w:val="clear" w:pos="9185"/>
              <w:tab w:val="right" w:pos="9467" w:leader="dot"/>
            </w:tabs>
            <w:rPr/>
          </w:pPr>
          <w:hyperlink w:anchor="__RefHeading___Toc25736_689160702">
            <w:r>
              <w:rPr>
                <w:webHidden/>
                <w:rStyle w:val="Vnculodendice"/>
              </w:rPr>
              <w:t>10.6 — Template: mini relatório de incidente (Encontro 6)</w:t>
              <w:tab/>
              <w:t>57</w:t>
            </w:r>
          </w:hyperlink>
        </w:p>
        <w:p>
          <w:pPr>
            <w:pStyle w:val="TOC2"/>
            <w:tabs>
              <w:tab w:val="clear" w:pos="9185"/>
              <w:tab w:val="right" w:pos="9467" w:leader="dot"/>
            </w:tabs>
            <w:rPr/>
          </w:pPr>
          <w:hyperlink w:anchor="__RefHeading___Toc25738_689160702">
            <w:r>
              <w:rPr>
                <w:webHidden/>
                <w:rStyle w:val="Vnculodendice"/>
              </w:rPr>
              <w:t>10.7 — Checklist de evidências do projeto (uso contínuo)</w:t>
              <w:tab/>
              <w:t>57</w:t>
            </w:r>
          </w:hyperlink>
        </w:p>
        <w:p>
          <w:pPr>
            <w:pStyle w:val="TOC2"/>
            <w:tabs>
              <w:tab w:val="clear" w:pos="9185"/>
              <w:tab w:val="right" w:pos="9467" w:leader="dot"/>
            </w:tabs>
            <w:rPr/>
          </w:pPr>
          <w:hyperlink w:anchor="__RefHeading___Toc25740_689160702">
            <w:r>
              <w:rPr>
                <w:webHidden/>
                <w:rStyle w:val="Vnculodendice"/>
              </w:rPr>
              <w:t>10.8 — Comandos rápidos para consulta</w:t>
              <w:tab/>
              <w:t>57</w:t>
            </w:r>
          </w:hyperlink>
        </w:p>
        <w:p>
          <w:pPr>
            <w:pStyle w:val="TOC2"/>
            <w:tabs>
              <w:tab w:val="clear" w:pos="9185"/>
              <w:tab w:val="right" w:pos="9467" w:leader="dot"/>
            </w:tabs>
            <w:rPr/>
          </w:pPr>
          <w:hyperlink w:anchor="__RefHeading___Toc25742_689160702">
            <w:r>
              <w:rPr>
                <w:webHidden/>
                <w:rStyle w:val="Vnculodendice"/>
              </w:rPr>
              <w:t>10.9 — Plano B para imprevistos em sala</w:t>
              <w:tab/>
              <w:t>58</w:t>
            </w:r>
          </w:hyperlink>
        </w:p>
        <w:p>
          <w:pPr>
            <w:pStyle w:val="TOC2"/>
            <w:tabs>
              <w:tab w:val="clear" w:pos="9185"/>
              <w:tab w:val="right" w:pos="9467" w:leader="dot"/>
            </w:tabs>
            <w:rPr/>
          </w:pPr>
          <w:hyperlink w:anchor="__RefHeading___Toc25744_689160702">
            <w:r>
              <w:rPr>
                <w:webHidden/>
                <w:rStyle w:val="Vnculodendice"/>
              </w:rPr>
              <w:t>10.10 — Bibliografia básica (Plano de Ensino)</w:t>
              <w:tab/>
              <w:t>58</w:t>
            </w:r>
          </w:hyperlink>
        </w:p>
        <w:p>
          <w:pPr>
            <w:pStyle w:val="TOC2"/>
            <w:tabs>
              <w:tab w:val="clear" w:pos="9185"/>
              <w:tab w:val="right" w:pos="9467" w:leader="dot"/>
            </w:tabs>
            <w:rPr/>
          </w:pPr>
          <w:hyperlink w:anchor="__RefHeading___Toc25746_689160702">
            <w:r>
              <w:rPr>
                <w:webHidden/>
                <w:rStyle w:val="Vnculodendice"/>
              </w:rPr>
              <w:t>10.11 — Bibliografia complementar</w:t>
              <w:tab/>
              <w:t>58</w:t>
            </w:r>
          </w:hyperlink>
        </w:p>
        <w:p>
          <w:pPr>
            <w:pStyle w:val="TOC2"/>
            <w:tabs>
              <w:tab w:val="clear" w:pos="9185"/>
              <w:tab w:val="right" w:pos="9467" w:leader="dot"/>
            </w:tabs>
            <w:rPr/>
          </w:pPr>
          <w:hyperlink w:anchor="__RefHeading___Toc25748_689160702">
            <w:r>
              <w:rPr>
                <w:webHidden/>
                <w:rStyle w:val="Vnculodendice"/>
              </w:rPr>
              <w:t>10.12 — Referências e ferramentas online</w:t>
              <w:tab/>
              <w:t>58</w:t>
            </w:r>
          </w:hyperlink>
        </w:p>
        <w:p>
          <w:pPr>
            <w:pStyle w:val="TOC2"/>
            <w:tabs>
              <w:tab w:val="clear" w:pos="9185"/>
              <w:tab w:val="right" w:pos="9467" w:leader="dot"/>
            </w:tabs>
            <w:rPr/>
          </w:pPr>
          <w:hyperlink w:anchor="__RefHeading___Toc25750_689160702">
            <w:r>
              <w:rPr>
                <w:webHidden/>
                <w:rStyle w:val="Vnculodendice"/>
              </w:rPr>
              <w:t>10.13 — Índice de todos os vídeos recomendados nesta apostila</w:t>
              <w:tab/>
              <w:t>59</w:t>
            </w:r>
          </w:hyperlink>
          <w:r>
            <w:rPr>
              <w:rStyle w:val="Vnculodendice"/>
            </w:rPr>
            <w:fldChar w:fldCharType="end"/>
          </w:r>
        </w:p>
      </w:sdtContent>
    </w:sdt>
    <w:p>
      <w:pPr>
        <w:pStyle w:val="Normal"/>
        <w:widowControl/>
        <w:bidi w:val="0"/>
        <w:spacing w:lineRule="auto" w:line="276" w:before="0" w:after="120"/>
        <w:jc w:val="left"/>
        <w:rPr>
          <w:rFonts w:ascii="Calibri" w:hAnsi="Calibri"/>
          <w:color w:val="222222"/>
          <w:sz w:val="22"/>
        </w:rPr>
      </w:pPr>
      <w:r>
        <w:rPr>
          <w:color w:val="222222"/>
          <w:sz w:val="22"/>
        </w:rPr>
      </w:r>
      <w:r>
        <w:br w:type="page"/>
      </w:r>
    </w:p>
    <w:p>
      <w:pPr>
        <w:pStyle w:val="Heading1"/>
        <w:spacing w:before="0" w:after="160"/>
        <w:rPr/>
      </w:pPr>
      <w:bookmarkStart w:id="1" w:name="__RefHeading___Toc25454_689160702"/>
      <w:bookmarkEnd w:id="1"/>
      <w:r>
        <w:rPr/>
        <w:t>Como usar esta apostila</w:t>
      </w:r>
    </w:p>
    <w:p>
      <w:pPr>
        <w:pStyle w:val="Normal"/>
        <w:rPr/>
      </w:pPr>
      <w:r>
        <w:rPr>
          <w:b w:val="false"/>
          <w:i w:val="false"/>
        </w:rPr>
        <w:t>Esta apostila tem um objetivo diferente do dos Slides e do Guia de Aula em PowerPoint: ela não é para ser projetada em sala, é para ser estudada antes de cada encontro. A ideia é que, ao ler a seção de um encontro, você (o professor) tenha domínio suficiente do conteúdo para explicar com segurança, responder perguntas fora do roteiro e escolher exemplos complementares na hora.</w:t>
      </w:r>
    </w:p>
    <w:p>
      <w:pPr>
        <w:pStyle w:val="Heading3"/>
        <w:rPr/>
      </w:pPr>
      <w:bookmarkStart w:id="2" w:name="__RefHeading___Toc25456_689160702"/>
      <w:bookmarkEnd w:id="2"/>
      <w:r>
        <w:rPr/>
        <w:t>Estrutura de cada tópico</w:t>
      </w:r>
    </w:p>
    <w:p>
      <w:pPr>
        <w:pStyle w:val="ListBullet"/>
        <w:numPr>
          <w:ilvl w:val="0"/>
          <w:numId w:val="1"/>
        </w:numPr>
        <w:rPr/>
      </w:pPr>
      <w:r>
        <w:rPr>
          <w:b/>
        </w:rPr>
        <w:t xml:space="preserve">O que é / por que importa — </w:t>
      </w:r>
      <w:r>
        <w:rPr/>
        <w:t>a explicação conceitual completa, além do que cabe em um slide.</w:t>
      </w:r>
    </w:p>
    <w:p>
      <w:pPr>
        <w:pStyle w:val="ListBullet"/>
        <w:numPr>
          <w:ilvl w:val="0"/>
          <w:numId w:val="1"/>
        </w:numPr>
        <w:rPr/>
      </w:pPr>
      <w:r>
        <w:rPr>
          <w:b/>
        </w:rPr>
        <w:t xml:space="preserve">Como funciona na prática — </w:t>
      </w:r>
      <w:r>
        <w:rPr/>
        <w:t>exemplos, comandos e trechos de código comentados.</w:t>
      </w:r>
    </w:p>
    <w:p>
      <w:pPr>
        <w:pStyle w:val="ListBullet"/>
        <w:numPr>
          <w:ilvl w:val="0"/>
          <w:numId w:val="1"/>
        </w:numPr>
        <w:rPr/>
      </w:pPr>
      <w:r>
        <w:rPr>
          <w:b/>
        </w:rPr>
        <w:t xml:space="preserve">Erros e armadilhas comuns — </w:t>
      </w:r>
      <w:r>
        <w:rPr/>
        <w:t>o que costuma dar errado em sala ou no projeto dos alunos.</w:t>
      </w:r>
    </w:p>
    <w:p>
      <w:pPr>
        <w:pStyle w:val="ListBullet"/>
        <w:numPr>
          <w:ilvl w:val="0"/>
          <w:numId w:val="1"/>
        </w:numPr>
        <w:rPr/>
      </w:pPr>
      <w:r>
        <w:rPr>
          <w:b/>
        </w:rPr>
        <w:t xml:space="preserve">Vídeos recomendados — </w:t>
      </w:r>
      <w:r>
        <w:rPr/>
        <w:t>vídeo-aulas reais do YouTube (priorizando PT-BR) para revisão ou aprofundamento.</w:t>
      </w:r>
    </w:p>
    <w:p>
      <w:pPr>
        <w:pStyle w:val="ListBullet"/>
        <w:numPr>
          <w:ilvl w:val="0"/>
          <w:numId w:val="1"/>
        </w:numPr>
        <w:rPr/>
      </w:pPr>
      <w:r>
        <w:rPr>
          <w:b/>
        </w:rPr>
        <w:t xml:space="preserve">Conexão com a aula — </w:t>
      </w:r>
      <w:r>
        <w:rPr/>
        <w:t>como o conceito aparece no slide, na atividade e na avaliação.</w:t>
      </w:r>
    </w:p>
    <w:p>
      <w:pPr>
        <w:pStyle w:val="Heading3"/>
        <w:rPr/>
      </w:pPr>
      <w:bookmarkStart w:id="3" w:name="__RefHeading___Toc25458_689160702"/>
      <w:bookmarkEnd w:id="3"/>
      <w:r>
        <w:rPr/>
        <w:t>Relação com os outros materiais da disciplina</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Material</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Público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Uso</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Slides (.pptx)</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Alunos, em sala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Material projetado — conceito resumido em bullets</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Guia de Aula (.pptx)</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Professor, em sala</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Roteiro de condução — tempo, checklist, o que fazer</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Esta apostila (.docx)</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Professor, antes da aula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Estudo e preparo — conceito completo, exemplos, vídeos</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Plano de Ensino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Coordenação/alunos</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Documento oficial — ementa, avaliação, bibliografia</w:t>
            </w:r>
          </w:p>
        </w:tc>
      </w:tr>
    </w:tbl>
    <w:p>
      <w:pPr>
        <w:pStyle w:val="Normal"/>
        <w:spacing w:before="0" w:after="120"/>
        <w:rPr/>
      </w:pPr>
      <w:r>
        <w:rPr/>
      </w:r>
    </w:p>
    <w:p>
      <w:pPr>
        <w:pStyle w:val="Normal"/>
        <w:pBdr>
          <w:left w:val="single" w:sz="18" w:space="8" w:color="2A5C8A"/>
        </w:pBdr>
        <w:spacing w:before="80" w:after="200"/>
        <w:ind w:left="198"/>
        <w:rPr/>
      </w:pPr>
      <w:r>
        <w:rPr>
          <w:b/>
          <w:color w:val="2A5C8A"/>
        </w:rPr>
        <w:t xml:space="preserve">Regra prática de preparo:  </w:t>
      </w:r>
      <w:r>
        <w:rPr>
          <w:i/>
        </w:rPr>
        <w:t>antes de cada encontro, leia a seção correspondente inteira, assista pelo menos um vídeo recomendado do tópico mais denso do dia, e teste os comandos/exemplos no seu próprio ambiente.</w:t>
      </w:r>
    </w:p>
    <w:p>
      <w:pPr>
        <w:pStyle w:val="Normal"/>
        <w:rPr/>
      </w:pPr>
      <w:r>
        <w:rPr/>
      </w:r>
      <w:r>
        <w:br w:type="page"/>
      </w:r>
    </w:p>
    <w:p>
      <w:pPr>
        <w:pStyle w:val="Heading1"/>
        <w:spacing w:before="0" w:after="160"/>
        <w:rPr/>
      </w:pPr>
      <w:bookmarkStart w:id="4" w:name="__RefHeading___Toc25460_689160702"/>
      <w:bookmarkEnd w:id="4"/>
      <w:r>
        <w:rPr/>
        <w:t>Visão Geral da Disciplina</w:t>
      </w:r>
    </w:p>
    <w:p>
      <w:pPr>
        <w:pStyle w:val="Normal"/>
        <w:rPr/>
      </w:pPr>
      <w:r>
        <w:rPr>
          <w:b w:val="false"/>
          <w:i w:val="false"/>
        </w:rPr>
        <w:t>A disciplina tem 24 horas presenciais distribuídas em seis encontros de 4 horas. O fio condutor é um único projeto integrador que evolui a cada encontro — o aluno não aprende DevOps em blocos isolados, ele constrói incrementalmente um fluxo real: repositório, pipeline, container, release e observabilidade, com uso crítico de IA registrado em cada etapa.</w:t>
      </w:r>
    </w:p>
    <w:p>
      <w:pPr>
        <w:pStyle w:val="Heading2"/>
        <w:rPr/>
      </w:pPr>
      <w:bookmarkStart w:id="5" w:name="__RefHeading___Toc25462_689160702"/>
      <w:bookmarkEnd w:id="5"/>
      <w:r>
        <w:rPr/>
        <w:t>Competência central</w:t>
      </w:r>
    </w:p>
    <w:p>
      <w:pPr>
        <w:pStyle w:val="ListBullet"/>
        <w:numPr>
          <w:ilvl w:val="0"/>
          <w:numId w:val="1"/>
        </w:numPr>
        <w:rPr/>
      </w:pPr>
      <w:r>
        <w:rPr/>
        <w:t>Entregar software integrado com fluxo rastreável do código à operação.</w:t>
      </w:r>
    </w:p>
    <w:p>
      <w:pPr>
        <w:pStyle w:val="ListBullet"/>
        <w:numPr>
          <w:ilvl w:val="0"/>
          <w:numId w:val="1"/>
        </w:numPr>
        <w:rPr/>
      </w:pPr>
      <w:r>
        <w:rPr/>
        <w:t>Conectar cultura, processo, automação e evidências técnicas.</w:t>
      </w:r>
    </w:p>
    <w:p>
      <w:pPr>
        <w:pStyle w:val="ListBullet"/>
        <w:numPr>
          <w:ilvl w:val="0"/>
          <w:numId w:val="1"/>
        </w:numPr>
        <w:rPr/>
      </w:pPr>
      <w:r>
        <w:rPr/>
        <w:t>Usar IA como apoio supervisionado, nunca como atalho sem validação humana.</w:t>
      </w:r>
    </w:p>
    <w:p>
      <w:pPr>
        <w:pStyle w:val="Heading2"/>
        <w:rPr/>
      </w:pPr>
      <w:bookmarkStart w:id="6" w:name="__RefHeading___Toc25464_689160702"/>
      <w:bookmarkEnd w:id="6"/>
      <w:r>
        <w:rPr/>
        <w:t>Objetivos de aprendizagem</w:t>
      </w:r>
    </w:p>
    <w:p>
      <w:pPr>
        <w:pStyle w:val="Heading3"/>
        <w:rPr/>
      </w:pPr>
      <w:bookmarkStart w:id="7" w:name="__RefHeading___Toc25466_689160702"/>
      <w:bookmarkEnd w:id="7"/>
      <w:r>
        <w:rPr/>
        <w:t>Compreender</w:t>
      </w:r>
    </w:p>
    <w:p>
      <w:pPr>
        <w:pStyle w:val="ListBullet"/>
        <w:numPr>
          <w:ilvl w:val="0"/>
          <w:numId w:val="1"/>
        </w:numPr>
        <w:rPr/>
      </w:pPr>
      <w:r>
        <w:rPr/>
        <w:t>Explicar cultura DevOps e responsabilidade compartilhada entre Dev e Ops.</w:t>
      </w:r>
    </w:p>
    <w:p>
      <w:pPr>
        <w:pStyle w:val="ListBullet"/>
        <w:numPr>
          <w:ilvl w:val="0"/>
          <w:numId w:val="1"/>
        </w:numPr>
        <w:rPr/>
      </w:pPr>
      <w:r>
        <w:rPr/>
        <w:t>Identificar gargalos entre desenvolvimento, qualidade e operação.</w:t>
      </w:r>
    </w:p>
    <w:p>
      <w:pPr>
        <w:pStyle w:val="ListBullet"/>
        <w:numPr>
          <w:ilvl w:val="0"/>
          <w:numId w:val="1"/>
        </w:numPr>
        <w:rPr/>
      </w:pPr>
      <w:r>
        <w:rPr/>
        <w:t>Relacionar métricas, feedback e melhoria contínua (DORA).</w:t>
      </w:r>
    </w:p>
    <w:p>
      <w:pPr>
        <w:pStyle w:val="Heading3"/>
        <w:rPr/>
      </w:pPr>
      <w:bookmarkStart w:id="8" w:name="__RefHeading___Toc25468_689160702"/>
      <w:bookmarkEnd w:id="8"/>
      <w:r>
        <w:rPr/>
        <w:t>Construir</w:t>
      </w:r>
    </w:p>
    <w:p>
      <w:pPr>
        <w:pStyle w:val="ListBullet"/>
        <w:numPr>
          <w:ilvl w:val="0"/>
          <w:numId w:val="1"/>
        </w:numPr>
        <w:rPr/>
      </w:pPr>
      <w:r>
        <w:rPr/>
        <w:t>Aplicar Git e Pull Requests com revisão objetiva.</w:t>
      </w:r>
    </w:p>
    <w:p>
      <w:pPr>
        <w:pStyle w:val="ListBullet"/>
        <w:numPr>
          <w:ilvl w:val="0"/>
          <w:numId w:val="1"/>
        </w:numPr>
        <w:rPr/>
      </w:pPr>
      <w:r>
        <w:rPr/>
        <w:t>Criar um pipeline de CI com testes e artefatos.</w:t>
      </w:r>
    </w:p>
    <w:p>
      <w:pPr>
        <w:pStyle w:val="ListBullet"/>
        <w:numPr>
          <w:ilvl w:val="0"/>
          <w:numId w:val="1"/>
        </w:numPr>
        <w:rPr/>
      </w:pPr>
      <w:r>
        <w:rPr/>
        <w:t>Containerizar uma aplicação e padronizar sua execução.</w:t>
      </w:r>
    </w:p>
    <w:p>
      <w:pPr>
        <w:pStyle w:val="ListBullet"/>
        <w:numPr>
          <w:ilvl w:val="0"/>
          <w:numId w:val="1"/>
        </w:numPr>
        <w:rPr/>
      </w:pPr>
      <w:r>
        <w:rPr/>
        <w:t>Planejar entrega contínua (CD) com segurança básica e rollback.</w:t>
      </w:r>
    </w:p>
    <w:p>
      <w:pPr>
        <w:pStyle w:val="Heading3"/>
        <w:rPr/>
      </w:pPr>
      <w:bookmarkStart w:id="9" w:name="__RefHeading___Toc25470_689160702"/>
      <w:bookmarkEnd w:id="9"/>
      <w:r>
        <w:rPr/>
        <w:t>Avaliar</w:t>
      </w:r>
    </w:p>
    <w:p>
      <w:pPr>
        <w:pStyle w:val="ListBullet"/>
        <w:numPr>
          <w:ilvl w:val="0"/>
          <w:numId w:val="1"/>
        </w:numPr>
        <w:rPr/>
      </w:pPr>
      <w:r>
        <w:rPr/>
        <w:t>Usar IA criticamente ao longo do ciclo de vida do software (SDLC).</w:t>
      </w:r>
    </w:p>
    <w:p>
      <w:pPr>
        <w:pStyle w:val="ListBullet"/>
        <w:numPr>
          <w:ilvl w:val="0"/>
          <w:numId w:val="1"/>
        </w:numPr>
        <w:rPr/>
      </w:pPr>
      <w:r>
        <w:rPr/>
        <w:t>Analisar logs, falhas, riscos e decisões técnicas.</w:t>
      </w:r>
    </w:p>
    <w:p>
      <w:pPr>
        <w:pStyle w:val="ListBullet"/>
        <w:numPr>
          <w:ilvl w:val="0"/>
          <w:numId w:val="1"/>
        </w:numPr>
        <w:rPr/>
      </w:pPr>
      <w:r>
        <w:rPr/>
        <w:t>Defender o projeto final com evidências executáveis, não apenas relato.</w:t>
      </w:r>
    </w:p>
    <w:p>
      <w:pPr>
        <w:pStyle w:val="Heading2"/>
        <w:rPr/>
      </w:pPr>
      <w:bookmarkStart w:id="10" w:name="__RefHeading___Toc25472_689160702"/>
      <w:bookmarkEnd w:id="10"/>
      <w:r>
        <w:rPr/>
        <w:t>Mapa dos encontros</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Data</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Encontro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Foco</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10/09/2026</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Encontro 1</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Cultura DevOps, IA no SDLC e diagnóstico inicial</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11/09/2026</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Encontro 2</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Git, colaboração, pull requests, qualidade e IA assistida</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12/09/2026</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Encontro 3</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CI, testes automatizados e IA para automação</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24/09/2026</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Encontro 4</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Containers, Docker Compose e troubleshooting</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25/09/2026</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Encontro 5</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CD, configuração, segurança e governança de IA</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26/09/2026</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Encontro 6</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Observabilidade, IA aplicada e projeto final</w:t>
            </w:r>
          </w:p>
        </w:tc>
      </w:tr>
    </w:tbl>
    <w:p>
      <w:pPr>
        <w:pStyle w:val="Normal"/>
        <w:spacing w:before="0" w:after="120"/>
        <w:rPr/>
      </w:pPr>
      <w:r>
        <w:rPr/>
      </w:r>
    </w:p>
    <w:p>
      <w:pPr>
        <w:pStyle w:val="Heading2"/>
        <w:rPr/>
      </w:pPr>
      <w:bookmarkStart w:id="11" w:name="__RefHeading___Toc25474_689160702"/>
      <w:bookmarkEnd w:id="11"/>
      <w:r>
        <w:rPr/>
        <w:t>Avaliação (rubrica)</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Peso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Critério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é avaliado</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25%</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Projeto funcional</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Repositório organizado, aplicação executável, documentação e registro crítico de IA</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25%</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Pipeline CI</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Build, testes, qualidade, análise de falhas e artefatos/imagens publicados</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20%</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Containers/Compose</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Dockerfile, compose.yaml, variáveis, volumes e health checks</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15%</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Entrega e operação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Release, rollback/plano, segurança básica, logs, métricas e governança de IA</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10%</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Diagnóstico DevOps</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Gargalos, riscos, oportunidades de IA e proposta de evolução da automação</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5%</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Apresentação final</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Defesa técnica das decisões, uso de IA, tradeoffs e próximos passos</w:t>
            </w:r>
          </w:p>
        </w:tc>
      </w:tr>
    </w:tbl>
    <w:p>
      <w:pPr>
        <w:pStyle w:val="Normal"/>
        <w:spacing w:before="0" w:after="120"/>
        <w:rPr/>
      </w:pPr>
      <w:r>
        <w:rPr/>
      </w:r>
    </w:p>
    <w:p>
      <w:pPr>
        <w:pStyle w:val="Normal"/>
        <w:pBdr>
          <w:left w:val="single" w:sz="18" w:space="8" w:color="2A5C8A"/>
        </w:pBdr>
        <w:spacing w:before="80" w:after="200"/>
        <w:ind w:left="198"/>
        <w:rPr/>
      </w:pPr>
      <w:r>
        <w:rPr>
          <w:b/>
          <w:color w:val="2A5C8A"/>
        </w:rPr>
        <w:t xml:space="preserve">Leitura da rubrica:  </w:t>
      </w:r>
      <w:r>
        <w:rPr>
          <w:i/>
        </w:rPr>
        <w:t>a IA pode apoiar o trabalho, mas a nota depende de evidências executáveis, validação humana, testes e decisões técnicas defendidas — nunca de texto gerado sem checagem.</w:t>
      </w:r>
    </w:p>
    <w:p>
      <w:pPr>
        <w:pStyle w:val="Heading2"/>
        <w:rPr/>
      </w:pPr>
      <w:bookmarkStart w:id="12" w:name="__RefHeading___Toc25476_689160702"/>
      <w:bookmarkEnd w:id="12"/>
      <w:r>
        <w:rPr/>
        <w:t>Ferramentas e ambiente</w:t>
      </w:r>
    </w:p>
    <w:p>
      <w:pPr>
        <w:pStyle w:val="ListBullet"/>
        <w:numPr>
          <w:ilvl w:val="0"/>
          <w:numId w:val="1"/>
        </w:numPr>
        <w:rPr/>
      </w:pPr>
      <w:r>
        <w:rPr>
          <w:b/>
        </w:rPr>
        <w:t xml:space="preserve">Essencial — </w:t>
      </w:r>
      <w:r>
        <w:rPr/>
        <w:t>Git, conta em GitHub/GitLab/Azure DevOps, editor com terminal, Docker Desktop ou Engine + Compose.</w:t>
      </w:r>
    </w:p>
    <w:p>
      <w:pPr>
        <w:pStyle w:val="ListBullet"/>
        <w:numPr>
          <w:ilvl w:val="0"/>
          <w:numId w:val="1"/>
        </w:numPr>
        <w:rPr/>
      </w:pPr>
      <w:r>
        <w:rPr>
          <w:b/>
        </w:rPr>
        <w:t xml:space="preserve">Pipeline — </w:t>
      </w:r>
      <w:r>
        <w:rPr/>
        <w:t>GitHub Actions (mais simples para laboratório); GitLab CI e Azure Pipelines seguem a mesma lógica.</w:t>
      </w:r>
    </w:p>
    <w:p>
      <w:pPr>
        <w:pStyle w:val="ListBullet"/>
        <w:numPr>
          <w:ilvl w:val="0"/>
          <w:numId w:val="1"/>
        </w:numPr>
        <w:rPr/>
      </w:pPr>
      <w:r>
        <w:rPr>
          <w:b/>
        </w:rPr>
        <w:t xml:space="preserve">IA assistida — </w:t>
      </w:r>
      <w:r>
        <w:rPr/>
        <w:t>GitHub Copilot, ChatGPT/Codex, Cursor, Gemini Code Assist, Amazon Q ou equivalente — acesso opcional.</w:t>
      </w:r>
    </w:p>
    <w:p>
      <w:pPr>
        <w:pStyle w:val="Normal"/>
        <w:rPr/>
      </w:pPr>
      <w:r>
        <w:rPr/>
      </w:r>
      <w:r>
        <w:br w:type="page"/>
      </w:r>
    </w:p>
    <w:p>
      <w:pPr>
        <w:pStyle w:val="Heading1"/>
        <w:spacing w:before="0" w:after="160"/>
        <w:rPr/>
      </w:pPr>
      <w:bookmarkStart w:id="13" w:name="__RefHeading___Toc25478_689160702"/>
      <w:bookmarkEnd w:id="13"/>
      <w:r>
        <w:rPr/>
        <w:t>Parte 1 — Fundamentos de DevOps</w:t>
      </w:r>
    </w:p>
    <w:p>
      <w:pPr>
        <w:pStyle w:val="Normal"/>
        <w:rPr/>
      </w:pPr>
      <w:r>
        <w:rPr>
          <w:b w:val="false"/>
          <w:i w:val="false"/>
        </w:rPr>
        <w:t>Esta parte é a base conceitual que sustenta o Encontro 1, mas vale relembrar antes de qualquer aula: praticamente todo encontro volta a citar cultura, fluxo de valor ou métricas DORA como pano de fundo das decisões técnicas.</w:t>
      </w:r>
    </w:p>
    <w:p>
      <w:pPr>
        <w:pStyle w:val="Heading2"/>
        <w:rPr/>
      </w:pPr>
      <w:bookmarkStart w:id="14" w:name="__RefHeading___Toc25480_689160702"/>
      <w:bookmarkEnd w:id="14"/>
      <w:r>
        <w:rPr/>
        <w:t>1.1 — Por que o DevOps surgiu</w:t>
      </w:r>
    </w:p>
    <w:p>
      <w:pPr>
        <w:pStyle w:val="Normal"/>
        <w:rPr/>
      </w:pPr>
      <w:r>
        <w:rPr>
          <w:b w:val="false"/>
          <w:i w:val="false"/>
        </w:rPr>
        <w:t>Antes do movimento DevOps (o termo nasce por volta de 2009, com a DevOpsDays de Patrick Debois), times de Desenvolvimento e Operações trabalhavam com metas em conflito direto. Dev era medido por velocidade de entrega de funcionalidades; Ops era medido por estabilidade e uptime. Como as duas metas pareciam se opor, cada lado otimizava o próprio indicador e culpava o outro quando algo dava errado. Esse padrão ficou conhecido como "o muro da confusão" (wall of confusion): Dev jogava o código por cima do muro, Ops tentava rodá-lo em produção sem contexto suficiente, e a responsabilidade pela falha nunca era clara.</w:t>
      </w:r>
    </w:p>
    <w:p>
      <w:pPr>
        <w:pStyle w:val="Normal"/>
        <w:rPr/>
      </w:pPr>
      <w:r>
        <w:rPr>
          <w:b w:val="false"/>
          <w:i w:val="false"/>
        </w:rPr>
        <w:t>O movimento tem três raízes principais que vale citar em sala, porque cada uma explica uma parte da prática atual:</w:t>
      </w:r>
    </w:p>
    <w:p>
      <w:pPr>
        <w:pStyle w:val="ListBullet"/>
        <w:numPr>
          <w:ilvl w:val="0"/>
          <w:numId w:val="1"/>
        </w:numPr>
        <w:rPr/>
      </w:pPr>
      <w:r>
        <w:rPr>
          <w:b/>
        </w:rPr>
        <w:t xml:space="preserve">Agile (Manifesto de 2001) — </w:t>
      </w:r>
      <w:r>
        <w:rPr/>
        <w:t>trouxe entrega iterativa, ciclos curtos e feedback frequente, mas historicamente parou na entrega do código, sem cobrir operação.</w:t>
      </w:r>
    </w:p>
    <w:p>
      <w:pPr>
        <w:pStyle w:val="ListBullet"/>
        <w:numPr>
          <w:ilvl w:val="0"/>
          <w:numId w:val="1"/>
        </w:numPr>
        <w:rPr/>
      </w:pPr>
      <w:r>
        <w:rPr>
          <w:b/>
        </w:rPr>
        <w:t xml:space="preserve">Lean manufacturing — </w:t>
      </w:r>
      <w:r>
        <w:rPr/>
        <w:t>a lógica de eliminar desperdício e otimizar o fluxo de valor de ponta a ponta, importada da manufatura (Toyota Production System) para o fluxo de software.</w:t>
      </w:r>
    </w:p>
    <w:p>
      <w:pPr>
        <w:pStyle w:val="ListBullet"/>
        <w:numPr>
          <w:ilvl w:val="0"/>
          <w:numId w:val="1"/>
        </w:numPr>
        <w:rPr/>
      </w:pPr>
      <w:r>
        <w:rPr>
          <w:b/>
        </w:rPr>
        <w:t xml:space="preserve">Gestão de operações de TI — </w:t>
      </w:r>
      <w:r>
        <w:rPr/>
        <w:t>disciplina de mudança controlada, ITIL e práticas de confiabilidade que Ops já praticava, mas de forma pesada e pouco colaborativa.</w:t>
      </w:r>
    </w:p>
    <w:p>
      <w:pPr>
        <w:pStyle w:val="Normal"/>
        <w:rPr/>
      </w:pPr>
      <w:r>
        <w:rPr>
          <w:b w:val="false"/>
          <w:i w:val="false"/>
        </w:rPr>
        <w:t>A mudança de mentalidade central é resumida na frase "you build it, you run it" (popularizada por Werner Vogels, da Amazon): quem constrói a funcionalidade também é responsável por ela rodando em produção. Isso não elimina a especialização, mas elimina a passagem de bastão sem responsabilidade compartilhada.</w:t>
      </w:r>
    </w:p>
    <w:p>
      <w:pPr>
        <w:pStyle w:val="Heading2"/>
        <w:rPr/>
      </w:pPr>
      <w:bookmarkStart w:id="15" w:name="__RefHeading___Toc25482_689160702"/>
      <w:bookmarkEnd w:id="15"/>
      <w:r>
        <w:rPr/>
        <w:t>1.2 — O que é DevOps (e o que não é)</w:t>
      </w:r>
    </w:p>
    <w:p>
      <w:pPr>
        <w:pStyle w:val="Normal"/>
        <w:rPr/>
      </w:pPr>
      <w:r>
        <w:rPr>
          <w:b w:val="false"/>
          <w:i w:val="false"/>
        </w:rPr>
        <w:t>A mensagem central para deixar clara logo na abertura do Encontro 1: DevOps não é uma ferramenta, não é um cargo ("engenheiro DevOps" é uma simplificação de mercado) e não é sinônimo de "usar Docker" ou "ter pipeline". DevOps é a integração entre cultura, processo, automação e medição, com o objetivo de reduzir o tempo de ciclo — do pedido até o software rodando em produção — sem perder qualidade e segurança.</w:t>
      </w:r>
    </w:p>
    <w:p>
      <w:pPr>
        <w:pStyle w:val="Heading3"/>
        <w:rPr/>
      </w:pPr>
      <w:bookmarkStart w:id="16" w:name="__RefHeading___Toc25484_689160702"/>
      <w:bookmarkEnd w:id="16"/>
      <w:r>
        <w:rPr/>
        <w:t>O framework CALMS</w:t>
      </w:r>
    </w:p>
    <w:p>
      <w:pPr>
        <w:pStyle w:val="Normal"/>
        <w:rPr/>
      </w:pPr>
      <w:r>
        <w:rPr>
          <w:b w:val="false"/>
          <w:i w:val="false"/>
        </w:rPr>
        <w:t>CALMS é o modelo mais usado para explicar as cinco dimensões que sustentam DevOps na prática. Vale explicar cada letra com um exemplo concreto, não só a definição:</w:t>
      </w:r>
    </w:p>
    <w:p>
      <w:pPr>
        <w:pStyle w:val="ListBullet"/>
        <w:numPr>
          <w:ilvl w:val="0"/>
          <w:numId w:val="1"/>
        </w:numPr>
        <w:rPr/>
      </w:pPr>
      <w:r>
        <w:rPr>
          <w:b/>
        </w:rPr>
        <w:t xml:space="preserve">Culture (Cultura) — </w:t>
      </w:r>
      <w:r>
        <w:rPr/>
        <w:t>responsabilidade compartilhada, confiança e ausência de "cultura de culpa". Exemplo: um post-mortem sem culpa depois de um incidente.</w:t>
      </w:r>
    </w:p>
    <w:p>
      <w:pPr>
        <w:pStyle w:val="ListBullet"/>
        <w:numPr>
          <w:ilvl w:val="0"/>
          <w:numId w:val="1"/>
        </w:numPr>
        <w:rPr/>
      </w:pPr>
      <w:r>
        <w:rPr>
          <w:b/>
        </w:rPr>
        <w:t xml:space="preserve">Automation (Automação) — </w:t>
      </w:r>
      <w:r>
        <w:rPr/>
        <w:t>eliminar trabalho manual repetitivo. Exemplo: pipeline de CI substituindo checklist manual de build.</w:t>
      </w:r>
    </w:p>
    <w:p>
      <w:pPr>
        <w:pStyle w:val="ListBullet"/>
        <w:numPr>
          <w:ilvl w:val="0"/>
          <w:numId w:val="1"/>
        </w:numPr>
        <w:rPr/>
      </w:pPr>
      <w:r>
        <w:rPr>
          <w:b/>
        </w:rPr>
        <w:t xml:space="preserve">Lean — </w:t>
      </w:r>
      <w:r>
        <w:rPr/>
        <w:t>otimizar o fluxo de valor e eliminar desperdício (espera, retrabalho, aprovação desnecessária). Exemplo: reduzir etapas de aprovação manual de um deploy de baixo risco.</w:t>
      </w:r>
    </w:p>
    <w:p>
      <w:pPr>
        <w:pStyle w:val="ListBullet"/>
        <w:numPr>
          <w:ilvl w:val="0"/>
          <w:numId w:val="1"/>
        </w:numPr>
        <w:rPr/>
      </w:pPr>
      <w:r>
        <w:rPr>
          <w:b/>
        </w:rPr>
        <w:t xml:space="preserve">Measurement (Medição) — </w:t>
      </w:r>
      <w:r>
        <w:rPr/>
        <w:t>decidir com dado, não com opinião. Exemplo: usar lead time em vez de "a impressão de que estamos rápidos".</w:t>
      </w:r>
    </w:p>
    <w:p>
      <w:pPr>
        <w:pStyle w:val="ListBullet"/>
        <w:numPr>
          <w:ilvl w:val="0"/>
          <w:numId w:val="1"/>
        </w:numPr>
        <w:rPr/>
      </w:pPr>
      <w:r>
        <w:rPr>
          <w:b/>
        </w:rPr>
        <w:t xml:space="preserve">Sharing (Compartilhamento) — </w:t>
      </w:r>
      <w:r>
        <w:rPr/>
        <w:t>conhecimento e ferramentas acessíveis ao time inteiro, não silos. Exemplo: runbooks e dashboards visíveis para todos, não só para quem está de plantão.</w:t>
      </w:r>
    </w:p>
    <w:p>
      <w:pPr>
        <w:pStyle w:val="Normal"/>
        <w:rPr/>
      </w:pPr>
      <w:r>
        <w:rPr>
          <w:b w:val="false"/>
          <w:i w:val="false"/>
        </w:rPr>
        <w:t>Um erro comum de quem está começando a ensinar DevOps é tratar CALMS como uma lista de checkbox. O ponto pedagógico é mostrar que as cinco letras se sustentam mutuamente: automação sem cultura de confiança vira ferramenta que ninguém usa direito; medição sem lean vira relatório que ninguém lê.</w:t>
      </w:r>
    </w:p>
    <w:p>
      <w:pPr>
        <w:pStyle w:val="Heading3"/>
        <w:rPr/>
      </w:pPr>
      <w:bookmarkStart w:id="17" w:name="__RefHeading___Toc25486_689160702"/>
      <w:bookmarkEnd w:id="17"/>
      <w:r>
        <w:rPr/>
        <w:t>O ciclo DevOps (Plan → Monitor)</w:t>
      </w:r>
    </w:p>
    <w:p>
      <w:pPr>
        <w:pStyle w:val="Normal"/>
        <w:rPr/>
      </w:pPr>
      <w:r>
        <w:rPr>
          <w:b w:val="false"/>
          <w:i w:val="false"/>
        </w:rPr>
        <w:t>O ciclo de oito etapas — Plan, Code, Build, Test, Release, Deploy, Operate, Monitor — é o diagrama mais recorrente da disciplina (aparece na capa dos Slides). O ponto pedagógico mais importante ao explicar esse ciclo é que ele é um loop, não uma linha reta: Monitor alimenta o próximo Plan. Se essa conexão de volta não existir na prática do time, não há DevOps — há apenas um pipeline de entrega unidirecional.</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Etapa</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significa</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Onde entra no projeto integrador</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Plan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Entender o problema e definir critérios de aceite</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Diagnóstico do Encontro 1</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Code</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Implementar em mudanças pequenas e revisáveis</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PRs do Encontro 2</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Build</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Compilar, empacotar e testar automaticamente</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Pipeline do Encontro 3</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Test</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Validar comportamento antes da entrega</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Testes automatizados (E3)</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Release</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Preparar e aprovar uma versão para entrega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Release notes (E5)</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Deploy</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Colocar a versão no ambiente de destino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Docker/Compose (E4) + CD (E5)</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Operate</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Manter o sistema saudável em produção</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Runbook e operação (E6)</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Monitor</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Observar o comportamento real e gerar feedback</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Observabilidade (E6)</w:t>
            </w:r>
          </w:p>
        </w:tc>
      </w:tr>
    </w:tbl>
    <w:p>
      <w:pPr>
        <w:pStyle w:val="Normal"/>
        <w:spacing w:before="0" w:after="120"/>
        <w:rPr/>
      </w:pPr>
      <w:r>
        <w:rPr/>
      </w:r>
    </w:p>
    <w:p>
      <w:pPr>
        <w:pStyle w:val="Heading3"/>
        <w:rPr/>
      </w:pPr>
      <w:bookmarkStart w:id="18" w:name="__RefHeading___Toc25488_689160702"/>
      <w:bookmarkEnd w:id="18"/>
      <w:r>
        <w:rPr/>
        <w:t>As quatro métricas DORA</w:t>
      </w:r>
    </w:p>
    <w:p>
      <w:pPr>
        <w:pStyle w:val="Normal"/>
        <w:rPr/>
      </w:pPr>
      <w:r>
        <w:rPr>
          <w:b w:val="false"/>
          <w:i w:val="false"/>
        </w:rPr>
        <w:t>DORA (DevOps Research and Assessment, hoje parte do Google Cloud) é o grupo de pesquisa por trás do livro Accelerate e do State of DevOps Report — a fonte acadêmica mais citada quando alguém pergunta "como medir se um time é bom em DevOps". As quatro métricas são o vocabulário padrão da indústria para isso:</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Métrica</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mede</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Referência de elite</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Deployment Frequency</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Com que frequência o time entrega em produção</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Sob demanda, várias vezes ao dia</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Lead Time for Changes</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Tempo do commit até rodar em produção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Menos de uma hora</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Change Failure Rate</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 de mudanças que causam falha em produção</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Entre 0% e 15%</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Time to Restore (MTTR)</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Tempo para recuperar de uma falha em produção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Menos de uma hora</w:t>
            </w:r>
          </w:p>
        </w:tc>
      </w:tr>
    </w:tbl>
    <w:p>
      <w:pPr>
        <w:pStyle w:val="Normal"/>
        <w:spacing w:before="0" w:after="120"/>
        <w:rPr/>
      </w:pPr>
      <w:r>
        <w:rPr/>
      </w:r>
    </w:p>
    <w:p>
      <w:pPr>
        <w:pStyle w:val="Normal"/>
        <w:rPr/>
      </w:pPr>
      <w:r>
        <w:rPr>
          <w:b w:val="false"/>
          <w:i w:val="false"/>
        </w:rPr>
        <w:t>Um ponto que costuma gerar boa discussão em sala: as quatro métricas têm que ser lidas em conjunto. Um time pode ter deployment frequency alta apenas porque ignora testes e aceita change failure rate alto — isso não é "elite", é risco disfarçado de velocidade. Elite real é entregar rápido E com poucas falhas E se recuperar rápido quando falha.</w:t>
      </w:r>
    </w:p>
    <w:p>
      <w:pPr>
        <w:pStyle w:val="Heading3"/>
        <w:rPr/>
      </w:pPr>
      <w:bookmarkStart w:id="19" w:name="__RefHeading___Toc25490_689160702"/>
      <w:bookmarkEnd w:id="19"/>
      <w:r>
        <w:rPr/>
        <w:t>Sinais de que um time precisa de DevOps</w:t>
      </w:r>
    </w:p>
    <w:p>
      <w:pPr>
        <w:pStyle w:val="Normal"/>
        <w:rPr/>
      </w:pPr>
      <w:r>
        <w:rPr>
          <w:b w:val="false"/>
          <w:i w:val="false"/>
        </w:rPr>
        <w:t>Útil como gancho de abertura — pergunte à turma quais desses sintomas eles já viveram:</w:t>
      </w:r>
    </w:p>
    <w:p>
      <w:pPr>
        <w:pStyle w:val="ListBullet"/>
        <w:numPr>
          <w:ilvl w:val="0"/>
          <w:numId w:val="1"/>
        </w:numPr>
        <w:rPr/>
      </w:pPr>
      <w:r>
        <w:rPr/>
        <w:t>Deploys manuais, longos, concentrados em uma única pessoa.</w:t>
      </w:r>
    </w:p>
    <w:p>
      <w:pPr>
        <w:pStyle w:val="ListBullet"/>
        <w:numPr>
          <w:ilvl w:val="0"/>
          <w:numId w:val="1"/>
        </w:numPr>
        <w:rPr/>
      </w:pPr>
      <w:r>
        <w:rPr/>
        <w:t>Medo de lançar em sexta-feira (sinal de falta de confiança no processo de release).</w:t>
      </w:r>
    </w:p>
    <w:p>
      <w:pPr>
        <w:pStyle w:val="ListBullet"/>
        <w:numPr>
          <w:ilvl w:val="0"/>
          <w:numId w:val="1"/>
        </w:numPr>
        <w:rPr/>
      </w:pPr>
      <w:r>
        <w:rPr/>
        <w:t>"Funciona na minha máquina", mas não em produção — ambiente não reproduzível.</w:t>
      </w:r>
    </w:p>
    <w:p>
      <w:pPr>
        <w:pStyle w:val="ListBullet"/>
        <w:numPr>
          <w:ilvl w:val="0"/>
          <w:numId w:val="1"/>
        </w:numPr>
        <w:rPr/>
      </w:pPr>
      <w:r>
        <w:rPr/>
        <w:t>Falta de rastreabilidade: ninguém sabe exatamente o que mudou entre uma versão e outra.</w:t>
      </w:r>
    </w:p>
    <w:p>
      <w:pPr>
        <w:pStyle w:val="Normal"/>
        <w:rPr/>
      </w:pPr>
      <w:r>
        <w:rPr>
          <w:b w:val="false"/>
          <w:i w:val="false"/>
        </w:rPr>
        <w:t>Os custos escondidos desses sintomas costumam ser subestimados: tempo perdido coordenando quem pode mudar o quê, bugs descobertos tarde (muito mais caros de corrigir do que se descobertos no commit) e burnout de quem sempre "segura" a produção sozinho.</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Explicando DevOps (infraestrutura, cultura e operações)</w:t>
      </w:r>
      <w:r>
        <w:rPr>
          <w:color w:val="0045AC"/>
        </w:rPr>
        <w:br/>
        <w:t>https://www.youtube.com/watch?v=8UybIux5ixw</w:t>
      </w:r>
      <w:r>
        <w:rPr>
          <w:i/>
        </w:rPr>
        <w:br/>
        <w:t>Boa visão geral em português para revisar antes do Encontro 1.</w:t>
      </w:r>
    </w:p>
    <w:p>
      <w:pPr>
        <w:pStyle w:val="Normal"/>
        <w:pBdr>
          <w:left w:val="single" w:sz="18" w:space="8" w:color="2A5C8A"/>
        </w:pBdr>
        <w:shd w:val="clear" w:color="auto" w:fill="F2F6FA"/>
        <w:spacing w:before="0" w:after="80"/>
        <w:ind w:left="198"/>
        <w:rPr/>
      </w:pPr>
      <w:r>
        <w:rPr>
          <w:b/>
        </w:rPr>
        <w:t xml:space="preserve">• </w:t>
      </w:r>
      <w:r>
        <w:rPr>
          <w:b/>
        </w:rPr>
        <w:t>Curso de DevOps — Modelo CALMS</w:t>
      </w:r>
      <w:r>
        <w:rPr>
          <w:color w:val="0045AC"/>
        </w:rPr>
        <w:br/>
        <w:t>https://www.youtube.com/watch?v=3kvBwey8lXc</w:t>
      </w:r>
      <w:r>
        <w:rPr>
          <w:i/>
        </w:rPr>
        <w:br/>
        <w:t>Explica cada letra do CALMS com exemplos.</w:t>
      </w:r>
    </w:p>
    <w:p>
      <w:pPr>
        <w:pStyle w:val="Normal"/>
        <w:pBdr>
          <w:left w:val="single" w:sz="18" w:space="8" w:color="2A5C8A"/>
        </w:pBdr>
        <w:shd w:val="clear" w:color="auto" w:fill="F2F6FA"/>
        <w:spacing w:before="0" w:after="80"/>
        <w:ind w:left="198"/>
        <w:rPr/>
      </w:pPr>
      <w:r>
        <w:rPr>
          <w:b/>
        </w:rPr>
        <w:t xml:space="preserve">• </w:t>
      </w:r>
      <w:r>
        <w:rPr>
          <w:b/>
        </w:rPr>
        <w:t>DORA Metrics Explained: The Four Key Measures of DevOps Performance</w:t>
      </w:r>
      <w:r>
        <w:rPr>
          <w:color w:val="0045AC"/>
        </w:rPr>
        <w:br/>
        <w:t>https://www.youtube.com/watch?v=lqsENcje41w</w:t>
      </w:r>
      <w:r>
        <w:rPr>
          <w:i/>
        </w:rPr>
        <w:br/>
        <w:t>Em inglês — referência mais direta às 4 métricas DORA usadas na rubrica.</w:t>
      </w:r>
    </w:p>
    <w:p>
      <w:pPr>
        <w:pStyle w:val="Normal"/>
        <w:rPr/>
      </w:pPr>
      <w:r>
        <w:rPr/>
      </w:r>
      <w:r>
        <w:br w:type="page"/>
      </w:r>
    </w:p>
    <w:p>
      <w:pPr>
        <w:pStyle w:val="Heading1"/>
        <w:spacing w:before="0" w:after="160"/>
        <w:rPr/>
      </w:pPr>
      <w:bookmarkStart w:id="20" w:name="__RefHeading___Toc25492_689160702"/>
      <w:bookmarkEnd w:id="20"/>
      <w:r>
        <w:rPr/>
        <w:t>Parte 2 — IA Aplicada ao SDLC</w:t>
      </w:r>
    </w:p>
    <w:p>
      <w:pPr>
        <w:pStyle w:val="Normal"/>
        <w:rPr/>
      </w:pPr>
      <w:r>
        <w:rPr>
          <w:b w:val="false"/>
          <w:i w:val="false"/>
        </w:rPr>
        <w:t>A IA atravessa todos os seis encontros — não é um módulo isolado. Esta parte reúne a base conceitual (onde a IA ajuda, onde ela é arriscada, como escrever prompts melhores, e o que a governança de IA exige) para você poder demonstrar o uso com segurança em qualquer encontro, sem precisar reconstruir o raciocínio toda vez.</w:t>
      </w:r>
    </w:p>
    <w:p>
      <w:pPr>
        <w:pStyle w:val="Heading2"/>
        <w:rPr/>
      </w:pPr>
      <w:bookmarkStart w:id="21" w:name="__RefHeading___Toc25494_689160702"/>
      <w:bookmarkEnd w:id="21"/>
      <w:r>
        <w:rPr/>
        <w:t>2.1 — Onde a IA ajuda no ciclo DevOps</w:t>
      </w:r>
    </w:p>
    <w:p>
      <w:pPr>
        <w:pStyle w:val="Normal"/>
        <w:rPr/>
      </w:pPr>
      <w:r>
        <w:rPr>
          <w:b w:val="false"/>
          <w:i w:val="false"/>
        </w:rPr>
        <w:t>A forma mais didática de apresentar isso é seguir o próprio ciclo Plan→Monitor e mostrar um uso concreto de IA em cada etapa — isso reforça o ciclo E mostra a IA como apoio transversal, não como ferramenta isolada de "gerar código".</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Etapa do ciclo</w:t>
            </w:r>
          </w:p>
        </w:tc>
        <w:tc>
          <w:tcPr>
            <w:tcW w:w="4733"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Uso de IA</w:t>
            </w:r>
          </w:p>
        </w:tc>
      </w:tr>
      <w:tr>
        <w:trPr/>
        <w:tc>
          <w:tcPr>
            <w:tcW w:w="4734"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Planejar e entender</w:t>
            </w:r>
          </w:p>
        </w:tc>
        <w:tc>
          <w:tcPr>
            <w:tcW w:w="4733"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Refinar histórias/critérios de aceite, resumir contexto técnico, mapear riscos e dependências</w:t>
            </w:r>
          </w:p>
        </w:tc>
      </w:tr>
      <w:tr>
        <w:trPr/>
        <w:tc>
          <w:tcPr>
            <w:tcW w:w="4734"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Codificar e refatorar</w:t>
            </w:r>
          </w:p>
        </w:tc>
        <w:tc>
          <w:tcPr>
            <w:tcW w:w="473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Sugerir implementação incremental, explicar código legado, propor refatoração pequena e revisável</w:t>
            </w:r>
          </w:p>
        </w:tc>
      </w:tr>
      <w:tr>
        <w:trPr/>
        <w:tc>
          <w:tcPr>
            <w:tcW w:w="4734"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Testar e revisar</w:t>
            </w:r>
          </w:p>
        </w:tc>
        <w:tc>
          <w:tcPr>
            <w:tcW w:w="4733"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Gerar casos de teste e dados de borda, revisar diff/PR com checklist, checar cobertura e regressão</w:t>
            </w:r>
          </w:p>
        </w:tc>
      </w:tr>
      <w:tr>
        <w:trPr/>
        <w:tc>
          <w:tcPr>
            <w:tcW w:w="4734"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Automatizar pipeline</w:t>
            </w:r>
          </w:p>
        </w:tc>
        <w:tc>
          <w:tcPr>
            <w:tcW w:w="473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Explicar YAML de CI/CD, sugerir correção para falha de job, documentar etapas e variáveis</w:t>
            </w:r>
          </w:p>
        </w:tc>
      </w:tr>
      <w:tr>
        <w:trPr/>
        <w:tc>
          <w:tcPr>
            <w:tcW w:w="4734"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Operar e observar</w:t>
            </w:r>
          </w:p>
        </w:tc>
        <w:tc>
          <w:tcPr>
            <w:tcW w:w="4733"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Sumarizar logs e levantar hipóteses, relacionar métrica/erro/deploy recente, gerar runbook inicial</w:t>
            </w:r>
          </w:p>
        </w:tc>
      </w:tr>
      <w:tr>
        <w:trPr/>
        <w:tc>
          <w:tcPr>
            <w:tcW w:w="4734"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Documentar decisão</w:t>
            </w:r>
          </w:p>
        </w:tc>
        <w:tc>
          <w:tcPr>
            <w:tcW w:w="473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Produzir README e release notes, registrar prompts/saídas/validações</w:t>
            </w:r>
          </w:p>
        </w:tc>
      </w:tr>
    </w:tbl>
    <w:p>
      <w:pPr>
        <w:pStyle w:val="Normal"/>
        <w:spacing w:before="0" w:after="120"/>
        <w:rPr/>
      </w:pPr>
      <w:r>
        <w:rPr/>
      </w:r>
    </w:p>
    <w:p>
      <w:pPr>
        <w:pStyle w:val="Heading3"/>
        <w:rPr/>
      </w:pPr>
      <w:bookmarkStart w:id="22" w:name="__RefHeading___Toc25496_689160702"/>
      <w:bookmarkEnd w:id="22"/>
      <w:r>
        <w:rPr/>
        <w:t>Ganhos reais vs. riscos reais</w:t>
      </w:r>
    </w:p>
    <w:p>
      <w:pPr>
        <w:pStyle w:val="Normal"/>
        <w:rPr/>
      </w:pPr>
      <w:r>
        <w:rPr>
          <w:b w:val="false"/>
          <w:i w:val="false"/>
        </w:rPr>
        <w:t>Vale apresentar os dois lados lado a lado — isso é o que dá credibilidade à disciplina em vez de parecer propaganda de ferramenta de IA.</w:t>
      </w:r>
    </w:p>
    <w:p>
      <w:pPr>
        <w:pStyle w:val="ListBullet"/>
        <w:numPr>
          <w:ilvl w:val="0"/>
          <w:numId w:val="1"/>
        </w:numPr>
        <w:rPr/>
      </w:pPr>
      <w:r>
        <w:rPr>
          <w:b/>
        </w:rPr>
        <w:t xml:space="preserve">Ganhos reais — </w:t>
      </w:r>
      <w:r>
        <w:rPr/>
        <w:t>reduz tempo em tarefas repetitivas (boilerplate, testes, documentação); acelera o entendimento de código legado e análise de logs; ajuda a levantar hipóteses e alternativas técnicas rápido.</w:t>
      </w:r>
    </w:p>
    <w:p>
      <w:pPr>
        <w:pStyle w:val="ListBullet"/>
        <w:numPr>
          <w:ilvl w:val="0"/>
          <w:numId w:val="1"/>
        </w:numPr>
        <w:rPr/>
      </w:pPr>
      <w:r>
        <w:rPr>
          <w:b/>
        </w:rPr>
        <w:t xml:space="preserve">Riscos reais — </w:t>
      </w:r>
      <w:r>
        <w:rPr/>
        <w:t>alucinação de comandos, APIs ou flags que não existem; dependência intelectual (aceitar sem entender); vazamento de dado sensível quando colado sem cuidado no prompt.</w:t>
      </w:r>
    </w:p>
    <w:p>
      <w:pPr>
        <w:pStyle w:val="Normal"/>
        <w:pBdr>
          <w:left w:val="single" w:sz="18" w:space="8" w:color="2A5C8A"/>
        </w:pBdr>
        <w:spacing w:before="80" w:after="200"/>
        <w:ind w:left="198"/>
        <w:rPr/>
      </w:pPr>
      <w:r>
        <w:rPr>
          <w:b/>
          <w:color w:val="2A5C8A"/>
        </w:rPr>
        <w:t xml:space="preserve">Regra prática da disciplina:  </w:t>
      </w:r>
      <w:r>
        <w:rPr>
          <w:i/>
        </w:rPr>
        <w:t>toda saída de IA é hipótese até ser validada por teste, execução ou revisão humana. Quem usa precisa conseguir explicar e defender o resultado — essa frase deve ser repetida em praticamente todos os encontros.</w:t>
      </w:r>
    </w:p>
    <w:p>
      <w:pPr>
        <w:pStyle w:val="Heading2"/>
        <w:rPr/>
      </w:pPr>
      <w:bookmarkStart w:id="23" w:name="__RefHeading___Toc25498_689160702"/>
      <w:bookmarkEnd w:id="23"/>
      <w:r>
        <w:rPr/>
        <w:t>2.2 — Uso seguro de IA: antes, durante e depois</w:t>
      </w:r>
    </w:p>
    <w:p>
      <w:pPr>
        <w:pStyle w:val="Heading3"/>
        <w:rPr/>
      </w:pPr>
      <w:bookmarkStart w:id="24" w:name="__RefHeading___Toc25500_689160702"/>
      <w:bookmarkEnd w:id="24"/>
      <w:r>
        <w:rPr/>
        <w:t>Antes de perguntar</w:t>
      </w:r>
    </w:p>
    <w:p>
      <w:pPr>
        <w:pStyle w:val="ListBullet"/>
        <w:numPr>
          <w:ilvl w:val="0"/>
          <w:numId w:val="1"/>
        </w:numPr>
        <w:rPr/>
      </w:pPr>
      <w:r>
        <w:rPr/>
        <w:t>Não enviar segredos, tokens, chaves, dados pessoais ou código sensível.</w:t>
      </w:r>
    </w:p>
    <w:p>
      <w:pPr>
        <w:pStyle w:val="ListBullet"/>
        <w:numPr>
          <w:ilvl w:val="0"/>
          <w:numId w:val="1"/>
        </w:numPr>
        <w:rPr/>
      </w:pPr>
      <w:r>
        <w:rPr/>
        <w:t>Fornecer contexto mínimo: objetivo, stack, erro, restrições e trecho relevante.</w:t>
      </w:r>
    </w:p>
    <w:p>
      <w:pPr>
        <w:pStyle w:val="ListBullet"/>
        <w:numPr>
          <w:ilvl w:val="0"/>
          <w:numId w:val="1"/>
        </w:numPr>
        <w:rPr/>
      </w:pPr>
      <w:r>
        <w:rPr/>
        <w:t>Pedir plano curto ou hipóteses antes de aceitar código pronto — isso evita aceitar a primeira resposta sem entender o raciocínio.</w:t>
      </w:r>
    </w:p>
    <w:p>
      <w:pPr>
        <w:pStyle w:val="Heading3"/>
        <w:rPr/>
      </w:pPr>
      <w:bookmarkStart w:id="25" w:name="__RefHeading___Toc25502_689160702"/>
      <w:bookmarkEnd w:id="25"/>
      <w:r>
        <w:rPr/>
        <w:t>Durante a resposta</w:t>
      </w:r>
    </w:p>
    <w:p>
      <w:pPr>
        <w:pStyle w:val="ListBullet"/>
        <w:numPr>
          <w:ilvl w:val="0"/>
          <w:numId w:val="1"/>
        </w:numPr>
        <w:rPr/>
      </w:pPr>
      <w:r>
        <w:rPr/>
        <w:t>Checar se a solução respeita arquitetura, dependências e padrões do projeto.</w:t>
      </w:r>
    </w:p>
    <w:p>
      <w:pPr>
        <w:pStyle w:val="ListBullet"/>
        <w:numPr>
          <w:ilvl w:val="0"/>
          <w:numId w:val="1"/>
        </w:numPr>
        <w:rPr/>
      </w:pPr>
      <w:r>
        <w:rPr/>
        <w:t>Tratar a saída da IA como sugestão, não como fonte de verdade.</w:t>
      </w:r>
    </w:p>
    <w:p>
      <w:pPr>
        <w:pStyle w:val="ListBullet"/>
        <w:numPr>
          <w:ilvl w:val="0"/>
          <w:numId w:val="1"/>
        </w:numPr>
        <w:rPr/>
      </w:pPr>
      <w:r>
        <w:rPr/>
        <w:t>Investigar alucinações, comandos perigosos e permissões excessivas antes de rodar qualquer coisa.</w:t>
      </w:r>
    </w:p>
    <w:p>
      <w:pPr>
        <w:pStyle w:val="Heading3"/>
        <w:rPr/>
      </w:pPr>
      <w:bookmarkStart w:id="26" w:name="__RefHeading___Toc25504_689160702"/>
      <w:bookmarkEnd w:id="26"/>
      <w:r>
        <w:rPr/>
        <w:t>Depois de aplicar</w:t>
      </w:r>
    </w:p>
    <w:p>
      <w:pPr>
        <w:pStyle w:val="ListBullet"/>
        <w:numPr>
          <w:ilvl w:val="0"/>
          <w:numId w:val="1"/>
        </w:numPr>
        <w:rPr/>
      </w:pPr>
      <w:r>
        <w:rPr/>
        <w:t>Rodar testes, lint, build e validação manual relevante.</w:t>
      </w:r>
    </w:p>
    <w:p>
      <w:pPr>
        <w:pStyle w:val="ListBullet"/>
        <w:numPr>
          <w:ilvl w:val="0"/>
          <w:numId w:val="1"/>
        </w:numPr>
        <w:rPr/>
      </w:pPr>
      <w:r>
        <w:rPr/>
        <w:t>Revisar segurança: segredos, entrada de usuário, dependências e logs.</w:t>
      </w:r>
    </w:p>
    <w:p>
      <w:pPr>
        <w:pStyle w:val="ListBullet"/>
        <w:numPr>
          <w:ilvl w:val="0"/>
          <w:numId w:val="1"/>
        </w:numPr>
        <w:rPr/>
      </w:pPr>
      <w:r>
        <w:rPr/>
        <w:t>Manter o diff pequeno para facilitar a revisão humana.</w:t>
      </w:r>
    </w:p>
    <w:p>
      <w:pPr>
        <w:pStyle w:val="Heading3"/>
        <w:rPr/>
      </w:pPr>
      <w:bookmarkStart w:id="27" w:name="__RefHeading___Toc25506_689160702"/>
      <w:bookmarkEnd w:id="27"/>
      <w:r>
        <w:rPr/>
        <w:t>Evidência para avaliação</w:t>
      </w:r>
    </w:p>
    <w:p>
      <w:pPr>
        <w:pStyle w:val="ListBullet"/>
        <w:numPr>
          <w:ilvl w:val="0"/>
          <w:numId w:val="1"/>
        </w:numPr>
        <w:rPr/>
      </w:pPr>
      <w:r>
        <w:rPr/>
        <w:t>Registrar prompt/contexto, saída útil, alterações aceitas e descartadas.</w:t>
      </w:r>
    </w:p>
    <w:p>
      <w:pPr>
        <w:pStyle w:val="ListBullet"/>
        <w:numPr>
          <w:ilvl w:val="0"/>
          <w:numId w:val="1"/>
        </w:numPr>
        <w:rPr/>
      </w:pPr>
      <w:r>
        <w:rPr/>
        <w:t>Explicar as validações feitas e as correções humanas realizadas.</w:t>
      </w:r>
    </w:p>
    <w:p>
      <w:pPr>
        <w:pStyle w:val="ListBullet"/>
        <w:numPr>
          <w:ilvl w:val="0"/>
          <w:numId w:val="1"/>
        </w:numPr>
        <w:rPr/>
      </w:pPr>
      <w:r>
        <w:rPr/>
        <w:t>Citar limites, riscos e próximos passos quando a IA foi usada.</w:t>
      </w:r>
    </w:p>
    <w:p>
      <w:pPr>
        <w:pStyle w:val="Normal"/>
        <w:rPr/>
      </w:pPr>
      <w:r>
        <w:rPr>
          <w:b w:val="false"/>
          <w:i w:val="false"/>
        </w:rPr>
        <w:t>Esse ciclo de quatro fases (antes / durante / depois / evidência) é o mesmo template que sustenta o "Registro de Uso de IA" cobrado como entregável em vários encontros — vale internalizar a sequência para poder cobrar da turma de forma consistente.</w:t>
      </w:r>
    </w:p>
    <w:p>
      <w:pPr>
        <w:pStyle w:val="Heading2"/>
        <w:rPr/>
      </w:pPr>
      <w:bookmarkStart w:id="28" w:name="__RefHeading___Toc25508_689160702"/>
      <w:bookmarkEnd w:id="28"/>
      <w:r>
        <w:rPr/>
        <w:t>2.3 — Prompt engineering para contexto técnico</w:t>
      </w:r>
    </w:p>
    <w:p>
      <w:pPr>
        <w:pStyle w:val="Normal"/>
        <w:rPr/>
      </w:pPr>
      <w:r>
        <w:rPr>
          <w:b w:val="false"/>
          <w:i w:val="false"/>
        </w:rPr>
        <w:t>Prompt engineering, na prática de um profissional de DevOps, não é sobre truques de redação — é sobre fornecer contexto suficiente para que a IA não precise "adivinhar" e sobre pedir o formato de resposta que facilita a validação humana. Três técnicas valem ser demonstradas ao vivo, com exemplos reais do próprio repositório da turma:</w:t>
      </w:r>
    </w:p>
    <w:p>
      <w:pPr>
        <w:pStyle w:val="ListBullet"/>
        <w:numPr>
          <w:ilvl w:val="0"/>
          <w:numId w:val="1"/>
        </w:numPr>
        <w:rPr/>
      </w:pPr>
      <w:r>
        <w:rPr>
          <w:b/>
        </w:rPr>
        <w:t xml:space="preserve">Definir papel e escopo — </w:t>
      </w:r>
      <w:r>
        <w:rPr/>
        <w:t>"Atue como revisor sênior. Revise apenas o diff abaixo." Isso restringe a resposta e evita que a IA "invente" contexto que não foi dado.</w:t>
      </w:r>
    </w:p>
    <w:p>
      <w:pPr>
        <w:pStyle w:val="ListBullet"/>
        <w:numPr>
          <w:ilvl w:val="0"/>
          <w:numId w:val="1"/>
        </w:numPr>
        <w:rPr/>
      </w:pPr>
      <w:r>
        <w:rPr>
          <w:b/>
        </w:rPr>
        <w:t xml:space="preserve">Pedir formato estruturado — </w:t>
      </w:r>
      <w:r>
        <w:rPr/>
        <w:t>"Responda em tabela: severidade, arquivo, problema, sugestão, validação necessária." Um formato estruturado é mais fácil de auditar do que um parágrafo solto.</w:t>
      </w:r>
    </w:p>
    <w:p>
      <w:pPr>
        <w:pStyle w:val="ListBullet"/>
        <w:numPr>
          <w:ilvl w:val="0"/>
          <w:numId w:val="1"/>
        </w:numPr>
        <w:rPr/>
      </w:pPr>
      <w:r>
        <w:rPr>
          <w:b/>
        </w:rPr>
        <w:t xml:space="preserve">Separar hipótese de certeza — </w:t>
      </w:r>
      <w:r>
        <w:rPr/>
        <w:t>"Liste hipóteses em ordem de probabilidade e diga qual evidência confirma ou descarta cada uma." Isso força a IA (e quem lê) a tratar a saída como investigação, não veredito.</w:t>
      </w:r>
    </w:p>
    <w:p>
      <w:pPr>
        <w:pStyle w:val="Normal"/>
        <w:rPr/>
      </w:pPr>
      <w:r>
        <w:rPr>
          <w:b w:val="false"/>
          <w:i w:val="false"/>
        </w:rPr>
        <w:t>Os modelos de prompt usados em cada encontro (diagnóstico, revisão de PR, teste, log de pipeline, containers, operação) seguem exatamente esse padrão — estão listados na seção de cada encontro e podem ser reaproveitados literalmente em sala.</w:t>
      </w:r>
    </w:p>
    <w:p>
      <w:pPr>
        <w:pStyle w:val="Heading2"/>
        <w:rPr/>
      </w:pPr>
      <w:bookmarkStart w:id="29" w:name="__RefHeading___Toc25510_689160702"/>
      <w:bookmarkEnd w:id="29"/>
      <w:r>
        <w:rPr/>
        <w:t>2.4 — Governança de IA em DevOps</w:t>
      </w:r>
    </w:p>
    <w:p>
      <w:pPr>
        <w:pStyle w:val="Normal"/>
        <w:rPr/>
      </w:pPr>
      <w:r>
        <w:rPr>
          <w:b w:val="false"/>
          <w:i w:val="false"/>
        </w:rPr>
        <w:t>A partir do Encontro 5, a disciplina cobra formalmente governança de IA como parte da segurança do pipeline. Os riscos a tratar em produção são mais sérios do que os de um laboratório isolado:</w:t>
      </w:r>
    </w:p>
    <w:p>
      <w:pPr>
        <w:pStyle w:val="ListBullet"/>
        <w:numPr>
          <w:ilvl w:val="0"/>
          <w:numId w:val="1"/>
        </w:numPr>
        <w:rPr/>
      </w:pPr>
      <w:r>
        <w:rPr/>
        <w:t>Vazamento de segredos em prompts (a saída de um prompt pode ficar armazenada no provedor de IA).</w:t>
      </w:r>
    </w:p>
    <w:p>
      <w:pPr>
        <w:pStyle w:val="ListBullet"/>
        <w:numPr>
          <w:ilvl w:val="0"/>
          <w:numId w:val="1"/>
        </w:numPr>
        <w:rPr/>
      </w:pPr>
      <w:r>
        <w:rPr/>
        <w:t>Alucinação de comandos, APIs ou flags — especialmente perigoso em comandos de infraestrutura.</w:t>
      </w:r>
    </w:p>
    <w:p>
      <w:pPr>
        <w:pStyle w:val="ListBullet"/>
        <w:numPr>
          <w:ilvl w:val="0"/>
          <w:numId w:val="1"/>
        </w:numPr>
        <w:rPr/>
      </w:pPr>
      <w:r>
        <w:rPr/>
        <w:t>Código inseguro gerado com confiança excessiva (a IA não avalia risco de segurança por padrão).</w:t>
      </w:r>
    </w:p>
    <w:p>
      <w:pPr>
        <w:pStyle w:val="ListBullet"/>
        <w:numPr>
          <w:ilvl w:val="0"/>
          <w:numId w:val="1"/>
        </w:numPr>
        <w:rPr/>
      </w:pPr>
      <w:r>
        <w:rPr/>
        <w:t>Prompt injection em contexto de logs, issues ou documentação — texto malicioso escondido em um log pode manipular a resposta de um agente de IA que o lê automaticamente.</w:t>
      </w:r>
    </w:p>
    <w:p>
      <w:pPr>
        <w:pStyle w:val="ListBullet"/>
        <w:numPr>
          <w:ilvl w:val="0"/>
          <w:numId w:val="1"/>
        </w:numPr>
        <w:rPr/>
      </w:pPr>
      <w:r>
        <w:rPr/>
        <w:t>Dependência intelectual: não saber defender o que foi entregue é, na prática, reprovar na apresentação final.</w:t>
      </w:r>
    </w:p>
    <w:p>
      <w:pPr>
        <w:pStyle w:val="Normal"/>
        <w:rPr/>
      </w:pPr>
      <w:r>
        <w:rPr>
          <w:b w:val="false"/>
          <w:i w:val="false"/>
        </w:rPr>
        <w:t>Os controles esperados espelham exatamente a seção de uso seguro: mascarar dados sensíveis antes de usar IA, pedir hipóteses e validações (não só resposta final), rodar testes/build/revisão humana, manter diff pequeno e registrar prompt/saída/decisão/validação.</w:t>
      </w:r>
    </w:p>
    <w:p>
      <w:pPr>
        <w:pStyle w:val="Heading3"/>
        <w:rPr/>
      </w:pPr>
      <w:bookmarkStart w:id="30" w:name="__RefHeading___Toc25512_689160702"/>
      <w:bookmarkEnd w:id="30"/>
      <w:r>
        <w:rPr/>
        <w:t>Leitura complementar: NIST AI RMF e OWASP LLM Top 10</w:t>
      </w:r>
    </w:p>
    <w:p>
      <w:pPr>
        <w:pStyle w:val="Normal"/>
        <w:rPr/>
      </w:pPr>
      <w:r>
        <w:rPr>
          <w:b w:val="false"/>
          <w:i w:val="false"/>
        </w:rPr>
        <w:t>Dois materiais de apoio ficam disponíveis na área do EAD (pasta "Materiais de apoio") e servem como referência técnica quando um aluno pedir uma fonte mais formal do que "boa prática":</w:t>
      </w:r>
    </w:p>
    <w:p>
      <w:pPr>
        <w:pStyle w:val="ListBullet"/>
        <w:numPr>
          <w:ilvl w:val="0"/>
          <w:numId w:val="1"/>
        </w:numPr>
        <w:rPr/>
      </w:pPr>
      <w:r>
        <w:rPr>
          <w:b/>
        </w:rPr>
        <w:t xml:space="preserve">NIST AI RMF 1.0 (Artificial Intelligence Risk Management Framework) — </w:t>
      </w:r>
      <w:r>
        <w:rPr/>
        <w:t>framework de referência do governo americano para gerenciar riscos de sistemas de IA, organizado em quatro funções: Govern, Map, Measure e Manage. Serve de base para pensar governança e confiabilidade no projeto integrador, mesmo em escala pequena.</w:t>
      </w:r>
    </w:p>
    <w:p>
      <w:pPr>
        <w:pStyle w:val="ListBullet"/>
        <w:numPr>
          <w:ilvl w:val="0"/>
          <w:numId w:val="1"/>
        </w:numPr>
        <w:rPr/>
      </w:pPr>
      <w:r>
        <w:rPr>
          <w:b/>
        </w:rPr>
        <w:t xml:space="preserve">OWASP Top 10 for LLM Applications 2026 — </w:t>
      </w:r>
      <w:r>
        <w:rPr/>
        <w:t>os dez riscos mais críticos em aplicações que usam LLM, do OWASP GenAI Security Project. Os mais relevantes para a disciplina são prompt injection, vazamento de dados sensíveis e alucinação — os três aparecem literalmente nos riscos listados acima.</w:t>
      </w:r>
    </w:p>
    <w:p>
      <w:pPr>
        <w:pStyle w:val="Normal"/>
        <w:pBdr>
          <w:left w:val="single" w:sz="18" w:space="8" w:color="2A5C8A"/>
        </w:pBdr>
        <w:spacing w:before="80" w:after="200"/>
        <w:ind w:left="198"/>
        <w:rPr/>
      </w:pPr>
      <w:r>
        <w:rPr>
          <w:b/>
          <w:color w:val="2A5C8A"/>
        </w:rPr>
        <w:t xml:space="preserve">Quando citar:  </w:t>
      </w:r>
      <w:r>
        <w:rPr>
          <w:i/>
        </w:rPr>
        <w:t>recomendado como leitura antes do Encontro 5, quando a disciplina trata segurança e governança de IA de forma mais formal.</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Ataques a Sistemas de IA: OWASP LLM Top 10, casos reais e estratégias de defesa</w:t>
      </w:r>
      <w:r>
        <w:rPr>
          <w:color w:val="0045AC"/>
        </w:rPr>
        <w:br/>
        <w:t>https://www.youtube.com/watch?v=27hurHbFX18</w:t>
      </w:r>
      <w:r>
        <w:rPr>
          <w:i/>
        </w:rPr>
        <w:br/>
        <w:t>Em português — bom para preparar a seção de governança do Encontro 5.</w:t>
      </w:r>
    </w:p>
    <w:p>
      <w:pPr>
        <w:pStyle w:val="Normal"/>
        <w:pBdr>
          <w:left w:val="single" w:sz="18" w:space="8" w:color="2A5C8A"/>
        </w:pBdr>
        <w:shd w:val="clear" w:color="auto" w:fill="F2F6FA"/>
        <w:spacing w:before="0" w:after="80"/>
        <w:ind w:left="198"/>
        <w:rPr/>
      </w:pPr>
      <w:r>
        <w:rPr>
          <w:b/>
        </w:rPr>
        <w:t xml:space="preserve">• </w:t>
      </w:r>
      <w:r>
        <w:rPr>
          <w:b/>
        </w:rPr>
        <w:t>OWASP Top 10 LLM &amp; GenAI Security Risks: criando soluções de IA mais seguras</w:t>
      </w:r>
      <w:r>
        <w:rPr>
          <w:color w:val="0045AC"/>
        </w:rPr>
        <w:br/>
        <w:t>https://www.youtube.com/watch?v=64SL9mcTyjc</w:t>
      </w:r>
      <w:r>
        <w:rPr>
          <w:i/>
        </w:rPr>
        <w:br/>
        <w:t>Em português — complementa o anterior com foco em soluções.</w:t>
      </w:r>
    </w:p>
    <w:p>
      <w:pPr>
        <w:pStyle w:val="Normal"/>
        <w:pBdr>
          <w:left w:val="single" w:sz="18" w:space="8" w:color="2A5C8A"/>
        </w:pBdr>
        <w:shd w:val="clear" w:color="auto" w:fill="F2F6FA"/>
        <w:spacing w:before="0" w:after="80"/>
        <w:ind w:left="198"/>
        <w:rPr/>
      </w:pPr>
      <w:r>
        <w:rPr>
          <w:b/>
        </w:rPr>
        <w:t xml:space="preserve">• </w:t>
      </w:r>
      <w:r>
        <w:rPr>
          <w:b/>
        </w:rPr>
        <w:t>The NIST Artificial Intelligence Risk Management Framework (NIST AI RMF)</w:t>
      </w:r>
      <w:r>
        <w:rPr>
          <w:color w:val="0045AC"/>
        </w:rPr>
        <w:br/>
        <w:t>https://www.youtube.com/watch?v=rbFt34UmngY</w:t>
      </w:r>
      <w:r>
        <w:rPr>
          <w:i/>
        </w:rPr>
        <w:br/>
        <w:t>Em inglês — visão geral direta do framework.</w:t>
      </w:r>
    </w:p>
    <w:p>
      <w:pPr>
        <w:pStyle w:val="Normal"/>
        <w:pBdr>
          <w:left w:val="single" w:sz="18" w:space="8" w:color="2A5C8A"/>
        </w:pBdr>
        <w:shd w:val="clear" w:color="auto" w:fill="F2F6FA"/>
        <w:spacing w:before="0" w:after="80"/>
        <w:ind w:left="198"/>
        <w:rPr/>
      </w:pPr>
      <w:r>
        <w:rPr>
          <w:b/>
        </w:rPr>
        <w:t xml:space="preserve">• </w:t>
      </w:r>
      <w:r>
        <w:rPr>
          <w:b/>
        </w:rPr>
        <w:t>ENGENHARIA DE PROMPT | Tudo Que Você Precisa Saber</w:t>
      </w:r>
      <w:r>
        <w:rPr>
          <w:color w:val="0045AC"/>
        </w:rPr>
        <w:br/>
        <w:t>https://www.youtube.com/watch?v=TwYuO6bsigQ</w:t>
      </w:r>
      <w:r>
        <w:rPr>
          <w:i/>
        </w:rPr>
        <w:br/>
        <w:t>Em português — fundamentos de prompt engineering aplicáveis aos modelos de prompt da disciplina.</w:t>
      </w:r>
    </w:p>
    <w:p>
      <w:pPr>
        <w:pStyle w:val="Normal"/>
        <w:pBdr>
          <w:left w:val="single" w:sz="18" w:space="8" w:color="2A5C8A"/>
        </w:pBdr>
        <w:shd w:val="clear" w:color="auto" w:fill="F2F6FA"/>
        <w:spacing w:before="0" w:after="80"/>
        <w:ind w:left="198"/>
        <w:rPr/>
      </w:pPr>
      <w:r>
        <w:rPr>
          <w:b/>
        </w:rPr>
        <w:t xml:space="preserve">• </w:t>
      </w:r>
      <w:r>
        <w:rPr>
          <w:b/>
        </w:rPr>
        <w:t>GitHub Copilot — O que é? Como funciona? Testando na prática!</w:t>
      </w:r>
      <w:r>
        <w:rPr>
          <w:color w:val="0045AC"/>
        </w:rPr>
        <w:br/>
        <w:t>https://www.youtube.com/watch?v=EGiXsfyBST8</w:t>
      </w:r>
      <w:r>
        <w:rPr>
          <w:i/>
        </w:rPr>
        <w:br/>
        <w:t>Em português — bom para demonstrar em sala a ferramenta de IA assistida mais comum.</w:t>
      </w:r>
    </w:p>
    <w:p>
      <w:pPr>
        <w:pStyle w:val="Normal"/>
        <w:rPr/>
      </w:pPr>
      <w:r>
        <w:rPr/>
      </w:r>
      <w:r>
        <w:br w:type="page"/>
      </w:r>
    </w:p>
    <w:p>
      <w:pPr>
        <w:pStyle w:val="Heading1"/>
        <w:spacing w:before="0" w:after="160"/>
        <w:rPr/>
      </w:pPr>
      <w:bookmarkStart w:id="31" w:name="__RefHeading___Toc25514_689160702"/>
      <w:bookmarkEnd w:id="31"/>
      <w:r>
        <w:rPr/>
        <w:t>Parte 3 — Encontro 1: Cultura DevOps, IA no SDLC e Diagnóstico</w:t>
      </w:r>
    </w:p>
    <w:p>
      <w:pPr>
        <w:pStyle w:val="Normal"/>
        <w:rPr/>
      </w:pPr>
      <w:r>
        <w:rPr>
          <w:b w:val="false"/>
          <w:i w:val="false"/>
        </w:rPr>
        <w:t>10/09/2026 | 4h presenciais | Objetivo do encontro: sair com um diagnóstico inicial e uma proposta de melhoria priorizada, que vai alimentar o projeto integrador nos próximos cinco encontros.</w:t>
      </w:r>
    </w:p>
    <w:p>
      <w:pPr>
        <w:pStyle w:val="Heading2"/>
        <w:rPr/>
      </w:pPr>
      <w:bookmarkStart w:id="32" w:name="__RefHeading___Toc25516_689160702"/>
      <w:bookmarkEnd w:id="32"/>
      <w:r>
        <w:rPr/>
        <w:t>DORA 2026: o que os dados dizem sobre IA em DevOps</w:t>
      </w:r>
    </w:p>
    <w:p>
      <w:pPr>
        <w:pStyle w:val="Normal"/>
        <w:rPr/>
      </w:pPr>
      <w:r>
        <w:rPr>
          <w:b w:val="false"/>
          <w:i w:val="false"/>
        </w:rPr>
        <w:t>Bom gancho para abrir o encontro (e a disciplina inteira): antes de qualquer discussão sobre CALMS ou o ciclo DevOps, mostre o que a própria pesquisa DORA — já bibliografia oficial da disciplina — mediu sobre o impacto real da IA nos times de engenharia em 2026. Isso justifica, com dado e não com opinião, por que a disciplina insiste tanto em validação humana.</w:t>
      </w:r>
    </w:p>
    <w:tbl>
      <w:tblPr>
        <w:tblStyle w:val="LightGrid-Accent1"/>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51"/>
        <w:gridCol w:w="6518"/>
      </w:tblGrid>
      <w:tr>
        <w:trPr/>
        <w:tc>
          <w:tcPr>
            <w:tcW w:w="2551"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o DORA mediu</w:t>
            </w:r>
          </w:p>
        </w:tc>
        <w:tc>
          <w:tcPr>
            <w:tcW w:w="6518"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Achado</w:t>
            </w:r>
          </w:p>
        </w:tc>
      </w:tr>
      <w:tr>
        <w:trPr/>
        <w:tc>
          <w:tcPr>
            <w:tcW w:w="2551"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Adoção</w:t>
            </w:r>
          </w:p>
        </w:tc>
        <w:tc>
          <w:tcPr>
            <w:tcW w:w="6518"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90% dos profissionais de tecnologia já usam IA no trabalho; 80%+ relatam ganho de produtividade individual.</w:t>
            </w:r>
          </w:p>
        </w:tc>
      </w:tr>
      <w:tr>
        <w:trPr/>
        <w:tc>
          <w:tcPr>
            <w:tcW w:w="2551"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Efeito colateral</w:t>
            </w:r>
          </w:p>
        </w:tc>
        <w:tc>
          <w:tcPr>
            <w:tcW w:w="6518"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A cada 25% de aumento na adoção de IA em uma organização, throughput de entrega cai 1,5% e estabilidade de entrega cai 7,2%.</w:t>
            </w:r>
          </w:p>
        </w:tc>
      </w:tr>
      <w:tr>
        <w:trPr/>
        <w:tc>
          <w:tcPr>
            <w:tcW w:w="2551"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Paradoxo da produtividade</w:t>
            </w:r>
          </w:p>
        </w:tc>
        <w:tc>
          <w:tcPr>
            <w:tcW w:w="6518"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Incidentes por Pull Request subiram 242,7% — o tempo economizado na criação de código é realocado para auditoria e verificação, não eliminado.</w:t>
            </w:r>
          </w:p>
        </w:tc>
      </w:tr>
      <w:tr>
        <w:trPr/>
        <w:tc>
          <w:tcPr>
            <w:tcW w:w="2551"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Conclusão do DORA</w:t>
            </w:r>
          </w:p>
        </w:tc>
        <w:tc>
          <w:tcPr>
            <w:tcW w:w="6518"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IA é um amplificador, não substituto de boa engenharia: só expande capacidade em times com testes sólidos, PRs pequenos e fluxo saudável — em times sem isso, a IA amplifica a disfunção.</w:t>
            </w:r>
          </w:p>
        </w:tc>
      </w:tr>
    </w:tbl>
    <w:p>
      <w:pPr>
        <w:pStyle w:val="Normal"/>
        <w:spacing w:before="0" w:after="120"/>
        <w:rPr/>
      </w:pPr>
      <w:r>
        <w:rPr/>
      </w:r>
    </w:p>
    <w:p>
      <w:pPr>
        <w:pStyle w:val="Normal"/>
        <w:pBdr>
          <w:left w:val="single" w:sz="18" w:space="8" w:color="2A5C8A"/>
        </w:pBdr>
        <w:spacing w:before="80" w:after="200"/>
        <w:ind w:left="198"/>
        <w:rPr/>
      </w:pPr>
      <w:r>
        <w:rPr>
          <w:b/>
          <w:color w:val="2A5C8A"/>
        </w:rPr>
        <w:t xml:space="preserve">Como usar em sala:  </w:t>
      </w:r>
      <w:r>
        <w:rPr>
          <w:i/>
        </w:rPr>
        <w:t>a mensagem não é "não usem IA" — é "a IA só rende o que promete se a engenharia por baixo for boa", que é exatamente o motivo de a disciplina ensinar Git, CI, testes e observabilidade antes de tratar IA como atalho.</w:t>
      </w:r>
    </w:p>
    <w:p>
      <w:pPr>
        <w:pStyle w:val="Heading2"/>
        <w:rPr/>
      </w:pPr>
      <w:bookmarkStart w:id="33" w:name="__RefHeading___Toc25518_689160702"/>
      <w:bookmarkEnd w:id="33"/>
      <w:r>
        <w:rPr/>
        <w:t>Condução sugerida (4h)</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Tempo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Bloco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fazer</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0–20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Abertura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Apresentar disciplina, projeto integrador, avaliação e regra de uso de IA.</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20–55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O problema</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Mostrar o conflito Dev x Ops e conectar com atrasos, retrabalho e falhas tardias.</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55–95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Ciclo DevOps</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Explicar Plan→Monitor com exemplos (ver Parte 1.2).</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95–125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IA no SDLC</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Demonstrar usos seguros: análise, teste, revisão, documentação e logs (ver Parte 2).</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125–210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Diagnóstico</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Grupos mapeiam fluxo, gargalos, riscos e oportunidade de automação/IA.</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210–240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Fechamento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Cada grupo apresenta uma melhoria priorizada e a evidência esperada.</w:t>
            </w:r>
          </w:p>
        </w:tc>
      </w:tr>
    </w:tbl>
    <w:p>
      <w:pPr>
        <w:pStyle w:val="Normal"/>
        <w:spacing w:before="0" w:after="120"/>
        <w:rPr/>
      </w:pPr>
      <w:r>
        <w:rPr/>
      </w:r>
    </w:p>
    <w:p>
      <w:pPr>
        <w:pStyle w:val="Normal"/>
        <w:rPr/>
      </w:pPr>
      <w:r>
        <w:rPr>
          <w:b w:val="false"/>
          <w:i w:val="false"/>
        </w:rPr>
        <w:t>Todo o conteúdo conceitual deste encontro (cultura, CALMS, ciclo DevOps, métricas DORA, IA no SDLC) já está desenvolvido na Parte 1 e na Parte 2 desta apostila — use-as para estudar antes da aula. O que fica registrado aqui é o que é específico do Encontro 1: como conduzir a atividade de diagnóstico.</w:t>
      </w:r>
    </w:p>
    <w:p>
      <w:pPr>
        <w:pStyle w:val="Heading2"/>
        <w:rPr/>
      </w:pPr>
      <w:bookmarkStart w:id="34" w:name="__RefHeading___Toc25520_689160702"/>
      <w:bookmarkEnd w:id="34"/>
      <w:r>
        <w:rPr/>
        <w:t>Atividade 1 — Diagnóstico DevOps</w:t>
      </w:r>
    </w:p>
    <w:p>
      <w:pPr>
        <w:pStyle w:val="Normal"/>
        <w:rPr/>
      </w:pPr>
      <w:r>
        <w:rPr>
          <w:b w:val="false"/>
          <w:i w:val="false"/>
        </w:rPr>
        <w:t>O objetivo pedagógico da atividade é transformar os conceitos abstratos (CALMS, ciclo, métricas) em uma decisão técnica concreta que o grupo vai carregar até o Encontro 6. É a atividade mais importante do dia — o resto do encontro existe para prepará-la.</w:t>
      </w:r>
    </w:p>
    <w:p>
      <w:pPr>
        <w:pStyle w:val="Heading3"/>
        <w:rPr/>
      </w:pPr>
      <w:bookmarkStart w:id="35" w:name="__RefHeading___Toc25522_689160702"/>
      <w:bookmarkEnd w:id="35"/>
      <w:r>
        <w:rPr/>
        <w:t>Como conduzir em grupos</w:t>
      </w:r>
    </w:p>
    <w:p>
      <w:pPr>
        <w:pStyle w:val="ListNumber"/>
        <w:numPr>
          <w:ilvl w:val="0"/>
          <w:numId w:val="4"/>
        </w:numPr>
        <w:rPr/>
      </w:pPr>
      <w:r>
        <w:rPr/>
        <w:t>Mapear o fluxo: comece em uma demanda simples e liste as etapas até a entrega em produção ou homologação, marcando esperas, retrabalho e aprovações manuais.</w:t>
      </w:r>
    </w:p>
    <w:p>
      <w:pPr>
        <w:pStyle w:val="ListNumber"/>
        <w:numPr>
          <w:ilvl w:val="0"/>
          <w:numId w:val="4"/>
        </w:numPr>
        <w:rPr/>
      </w:pPr>
      <w:r>
        <w:rPr/>
        <w:t>Classificar gargalos em três categorias — cultura (donos, comunicação, responsabilidade), processo (filas, aprovações, ausência de padrão) e ferramenta/dado (falta de pipeline, logs, métricas, testes).</w:t>
      </w:r>
    </w:p>
    <w:p>
      <w:pPr>
        <w:pStyle w:val="ListNumber"/>
        <w:numPr>
          <w:ilvl w:val="0"/>
          <w:numId w:val="4"/>
        </w:numPr>
        <w:rPr/>
      </w:pPr>
      <w:r>
        <w:rPr/>
        <w:t>Priorizar: escolher 3 melhorias e, para cada uma, registrar impacto, esforço, risco e evidência — além de indicar onde a IA pode ajudar e onde pode aumentar o risco.</w:t>
      </w:r>
    </w:p>
    <w:p>
      <w:pPr>
        <w:pStyle w:val="Heading3"/>
        <w:rPr/>
      </w:pPr>
      <w:bookmarkStart w:id="36" w:name="__RefHeading___Toc25524_689160702"/>
      <w:bookmarkEnd w:id="36"/>
      <w:r>
        <w:rPr/>
        <w:t>Perguntas guia para circular entre os grupos</w:t>
      </w:r>
    </w:p>
    <w:p>
      <w:pPr>
        <w:pStyle w:val="ListBullet"/>
        <w:numPr>
          <w:ilvl w:val="0"/>
          <w:numId w:val="1"/>
        </w:numPr>
        <w:rPr/>
      </w:pPr>
      <w:r>
        <w:rPr/>
        <w:t>Onde há espera manual?</w:t>
      </w:r>
    </w:p>
    <w:p>
      <w:pPr>
        <w:pStyle w:val="ListBullet"/>
        <w:numPr>
          <w:ilvl w:val="0"/>
          <w:numId w:val="1"/>
        </w:numPr>
        <w:rPr/>
      </w:pPr>
      <w:r>
        <w:rPr/>
        <w:t>Onde falta feedback?</w:t>
      </w:r>
    </w:p>
    <w:p>
      <w:pPr>
        <w:pStyle w:val="ListBullet"/>
        <w:numPr>
          <w:ilvl w:val="0"/>
          <w:numId w:val="1"/>
        </w:numPr>
        <w:rPr/>
      </w:pPr>
      <w:r>
        <w:rPr/>
        <w:t>Que falha só aparece tarde?</w:t>
      </w:r>
    </w:p>
    <w:p>
      <w:pPr>
        <w:pStyle w:val="ListBullet"/>
        <w:numPr>
          <w:ilvl w:val="0"/>
          <w:numId w:val="1"/>
        </w:numPr>
        <w:rPr/>
      </w:pPr>
      <w:r>
        <w:rPr/>
        <w:t>Quem é dono da operação?</w:t>
      </w:r>
    </w:p>
    <w:p>
      <w:pPr>
        <w:pStyle w:val="ListBullet"/>
        <w:numPr>
          <w:ilvl w:val="0"/>
          <w:numId w:val="1"/>
        </w:numPr>
        <w:rPr/>
      </w:pPr>
      <w:r>
        <w:rPr/>
        <w:t>Onde a IA reduz esforço sem ocultar risco?</w:t>
      </w:r>
    </w:p>
    <w:p>
      <w:pPr>
        <w:pStyle w:val="Heading3"/>
        <w:rPr/>
      </w:pPr>
      <w:bookmarkStart w:id="37" w:name="__RefHeading___Toc25526_689160702"/>
      <w:bookmarkEnd w:id="37"/>
      <w:r>
        <w:rPr/>
        <w:t>Entrega/evidência ao final</w:t>
      </w:r>
    </w:p>
    <w:p>
      <w:pPr>
        <w:pStyle w:val="ListBullet"/>
        <w:numPr>
          <w:ilvl w:val="0"/>
          <w:numId w:val="1"/>
        </w:numPr>
        <w:rPr/>
      </w:pPr>
      <w:r>
        <w:rPr/>
        <w:t>Mapa simples do fluxo atual.</w:t>
      </w:r>
    </w:p>
    <w:p>
      <w:pPr>
        <w:pStyle w:val="ListBullet"/>
        <w:numPr>
          <w:ilvl w:val="0"/>
          <w:numId w:val="1"/>
        </w:numPr>
        <w:rPr/>
      </w:pPr>
      <w:r>
        <w:rPr/>
        <w:t>Tabela com os 3 gargalos priorizados, cada um com impacto, esforço, risco e evidência.</w:t>
      </w:r>
    </w:p>
    <w:p>
      <w:pPr>
        <w:pStyle w:val="ListBullet"/>
        <w:numPr>
          <w:ilvl w:val="0"/>
          <w:numId w:val="1"/>
        </w:numPr>
        <w:rPr/>
      </w:pPr>
      <w:r>
        <w:rPr/>
        <w:t>Uma melhoria escolhida para alimentar o projeto integrador — classificada em cultura, processo, ferramenta, dado ou IA.</w:t>
      </w:r>
    </w:p>
    <w:p>
      <w:pPr>
        <w:pStyle w:val="Normal"/>
        <w:pBdr>
          <w:left w:val="single" w:sz="18" w:space="8" w:color="2A5C8A"/>
        </w:pBdr>
        <w:spacing w:before="80" w:after="200"/>
        <w:ind w:left="198"/>
        <w:rPr/>
      </w:pPr>
      <w:r>
        <w:rPr>
          <w:b/>
          <w:color w:val="2A5C8A"/>
        </w:rPr>
        <w:t xml:space="preserve">Conexão com avaliação:  </w:t>
      </w:r>
      <w:r>
        <w:rPr>
          <w:i/>
        </w:rPr>
        <w:t>esse diagnóstico vira insumo direto para os 10% de "Diagnóstico DevOps" da rubrica final, avaliados no Encontro 6.</w:t>
      </w:r>
    </w:p>
    <w:p>
      <w:pPr>
        <w:pStyle w:val="Heading3"/>
        <w:rPr/>
      </w:pPr>
      <w:bookmarkStart w:id="38" w:name="__RefHeading___Toc25528_689160702"/>
      <w:bookmarkEnd w:id="38"/>
      <w:r>
        <w:rPr/>
        <w:t>Prompts úteis para demonstrar em sala (sem dados sensíveis)</w:t>
      </w:r>
    </w:p>
    <w:p>
      <w:pPr>
        <w:pStyle w:val="Normal"/>
        <w:shd w:val="clear" w:color="auto" w:fill="EFEFEF"/>
        <w:spacing w:before="80" w:after="200"/>
        <w:ind w:left="170"/>
        <w:rPr/>
      </w:pPr>
      <w:r>
        <w:rPr>
          <w:rFonts w:ascii="Consolas" w:hAnsi="Consolas"/>
          <w:color w:val="1B1B1B"/>
          <w:sz w:val="19"/>
        </w:rPr>
        <w:t>Mapear fluxo</w:t>
      </w:r>
      <w:r>
        <w:rPr/>
        <w:br/>
      </w:r>
      <w:r>
        <w:rPr>
          <w:rFonts w:ascii="Consolas" w:hAnsi="Consolas"/>
          <w:color w:val="1B1B1B"/>
          <w:sz w:val="19"/>
        </w:rPr>
        <w:t>"Atue como consultor DevOps. Com base no fluxo abaixo, identifique gargalos,</w:t>
      </w:r>
      <w:r>
        <w:rPr/>
        <w:br/>
      </w:r>
      <w:r>
        <w:rPr>
          <w:rFonts w:ascii="Consolas" w:hAnsi="Consolas"/>
          <w:color w:val="1B1B1B"/>
          <w:sz w:val="19"/>
        </w:rPr>
        <w:t>riscos e pontos de automação. Fluxo: &lt;descrever sem dados sensíveis&gt;.</w:t>
      </w:r>
      <w:r>
        <w:rPr/>
        <w:br/>
      </w:r>
      <w:r>
        <w:rPr>
          <w:rFonts w:ascii="Consolas" w:hAnsi="Consolas"/>
          <w:color w:val="1B1B1B"/>
          <w:sz w:val="19"/>
        </w:rPr>
        <w:t>Responda em tabela: etapa, gargalo, impacto, evidência, melhoria."</w:t>
      </w:r>
      <w:r>
        <w:rPr/>
        <w:br/>
      </w:r>
      <w:r>
        <w:rPr>
          <w:rFonts w:ascii="Consolas" w:hAnsi="Consolas"/>
          <w:color w:val="1B1B1B"/>
          <w:sz w:val="19"/>
        </w:rPr>
        <w:t> </w:t>
      </w:r>
      <w:r>
        <w:rPr/>
        <w:br/>
      </w:r>
      <w:r>
        <w:rPr>
          <w:rFonts w:ascii="Consolas" w:hAnsi="Consolas"/>
          <w:color w:val="1B1B1B"/>
          <w:sz w:val="19"/>
        </w:rPr>
        <w:t>Criticar melhoria</w:t>
      </w:r>
      <w:r>
        <w:rPr/>
        <w:br/>
      </w:r>
      <w:r>
        <w:rPr>
          <w:rFonts w:ascii="Consolas" w:hAnsi="Consolas"/>
          <w:color w:val="1B1B1B"/>
          <w:sz w:val="19"/>
        </w:rPr>
        <w:t>"Avalie esta proposta de melhoria DevOps. Aponte premissas frágeis, riscos</w:t>
      </w:r>
      <w:r>
        <w:rPr/>
        <w:br/>
      </w:r>
      <w:r>
        <w:rPr>
          <w:rFonts w:ascii="Consolas" w:hAnsi="Consolas"/>
          <w:color w:val="1B1B1B"/>
          <w:sz w:val="19"/>
        </w:rPr>
        <w:t>operacionais e como medir se funcionou. Proposta: &lt;texto&gt;."</w:t>
      </w:r>
      <w:r>
        <w:rPr/>
        <w:br/>
      </w:r>
      <w:r>
        <w:rPr>
          <w:rFonts w:ascii="Consolas" w:hAnsi="Consolas"/>
          <w:color w:val="1B1B1B"/>
          <w:sz w:val="19"/>
        </w:rPr>
        <w:t> </w:t>
      </w:r>
      <w:r>
        <w:rPr/>
        <w:br/>
      </w:r>
      <w:r>
        <w:rPr>
          <w:rFonts w:ascii="Consolas" w:hAnsi="Consolas"/>
          <w:color w:val="1B1B1B"/>
          <w:sz w:val="19"/>
        </w:rPr>
        <w:t>Definir métrica</w:t>
      </w:r>
      <w:r>
        <w:rPr/>
        <w:br/>
      </w:r>
      <w:r>
        <w:rPr>
          <w:rFonts w:ascii="Consolas" w:hAnsi="Consolas"/>
          <w:color w:val="1B1B1B"/>
          <w:sz w:val="19"/>
        </w:rPr>
        <w:t>"Para o gargalo abaixo, sugira uma métrica simples, como coletar a evidência</w:t>
      </w:r>
      <w:r>
        <w:rPr/>
        <w:br/>
      </w:r>
      <w:r>
        <w:rPr>
          <w:rFonts w:ascii="Consolas" w:hAnsi="Consolas"/>
          <w:color w:val="1B1B1B"/>
          <w:sz w:val="19"/>
        </w:rPr>
        <w:t>e qual decisão essa métrica apoiaria. Gargalo: &lt;texto&gt;."</w:t>
      </w:r>
    </w:p>
    <w:p>
      <w:pPr>
        <w:pStyle w:val="Heading2"/>
        <w:rPr/>
      </w:pPr>
      <w:bookmarkStart w:id="39" w:name="__RefHeading___Toc25530_689160702"/>
      <w:bookmarkEnd w:id="39"/>
      <w:r>
        <w:rPr/>
        <w:t>Fechamento do Encontro 1</w:t>
      </w:r>
    </w:p>
    <w:p>
      <w:pPr>
        <w:pStyle w:val="Heading3"/>
        <w:rPr/>
      </w:pPr>
      <w:bookmarkStart w:id="40" w:name="__RefHeading___Toc25532_689160702"/>
      <w:bookmarkEnd w:id="40"/>
      <w:r>
        <w:rPr/>
        <w:t>Checklist do professor</w:t>
      </w:r>
    </w:p>
    <w:p>
      <w:pPr>
        <w:pStyle w:val="ListBullet"/>
        <w:numPr>
          <w:ilvl w:val="0"/>
          <w:numId w:val="1"/>
        </w:numPr>
        <w:rPr/>
      </w:pPr>
      <w:r>
        <w:rPr/>
        <w:t>Confirmar grupos e projetos.</w:t>
      </w:r>
    </w:p>
    <w:p>
      <w:pPr>
        <w:pStyle w:val="ListBullet"/>
        <w:numPr>
          <w:ilvl w:val="0"/>
          <w:numId w:val="1"/>
        </w:numPr>
        <w:rPr/>
      </w:pPr>
      <w:r>
        <w:rPr/>
        <w:t>Ver se todos têm Git e conta no provedor escolhido.</w:t>
      </w:r>
    </w:p>
    <w:p>
      <w:pPr>
        <w:pStyle w:val="ListBullet"/>
        <w:numPr>
          <w:ilvl w:val="0"/>
          <w:numId w:val="1"/>
        </w:numPr>
        <w:rPr/>
      </w:pPr>
      <w:r>
        <w:rPr/>
        <w:t>Recolher o diagnóstico em formato editável.</w:t>
      </w:r>
    </w:p>
    <w:p>
      <w:pPr>
        <w:pStyle w:val="ListBullet"/>
        <w:numPr>
          <w:ilvl w:val="0"/>
          <w:numId w:val="1"/>
        </w:numPr>
        <w:rPr/>
      </w:pPr>
      <w:r>
        <w:rPr/>
        <w:t>Separar 2 ou 3 diagnósticos para comentar na abertura do Encontro 2.</w:t>
      </w:r>
    </w:p>
    <w:p>
      <w:pPr>
        <w:pStyle w:val="Heading3"/>
        <w:rPr/>
      </w:pPr>
      <w:bookmarkStart w:id="41" w:name="__RefHeading___Toc25534_689160702"/>
      <w:bookmarkEnd w:id="41"/>
      <w:r>
        <w:rPr/>
        <w:t>Tarefa da turma para o Encontro 2</w:t>
      </w:r>
    </w:p>
    <w:p>
      <w:pPr>
        <w:pStyle w:val="ListBullet"/>
        <w:numPr>
          <w:ilvl w:val="0"/>
          <w:numId w:val="1"/>
        </w:numPr>
        <w:rPr/>
      </w:pPr>
      <w:r>
        <w:rPr/>
        <w:t>Refinar a proposta de melhoria escolhida.</w:t>
      </w:r>
    </w:p>
    <w:p>
      <w:pPr>
        <w:pStyle w:val="ListBullet"/>
        <w:numPr>
          <w:ilvl w:val="0"/>
          <w:numId w:val="1"/>
        </w:numPr>
        <w:rPr/>
      </w:pPr>
      <w:r>
        <w:rPr/>
        <w:t>Criar ou escolher a aplicação base do grupo.</w:t>
      </w:r>
    </w:p>
    <w:p>
      <w:pPr>
        <w:pStyle w:val="ListBullet"/>
        <w:numPr>
          <w:ilvl w:val="0"/>
          <w:numId w:val="1"/>
        </w:numPr>
        <w:rPr/>
      </w:pPr>
      <w:r>
        <w:rPr/>
        <w:t>Levar ao próximo encontro: nome do projeto, stack, comandos de execução e principal risco técnico.</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FALANDO SOBRE CULTURA DEVOPS: CALMS NO COTIDIANO</w:t>
      </w:r>
      <w:r>
        <w:rPr>
          <w:color w:val="0045AC"/>
        </w:rPr>
        <w:br/>
        <w:t>https://www.youtube.com/watch?v=CZf2pvvbHHw</w:t>
      </w:r>
      <w:r>
        <w:rPr>
          <w:i/>
        </w:rPr>
        <w:br/>
        <w:t>Em português — bom gancho para a abertura sobre cultura.</w:t>
      </w:r>
    </w:p>
    <w:p>
      <w:pPr>
        <w:pStyle w:val="Normal"/>
        <w:pBdr>
          <w:left w:val="single" w:sz="18" w:space="8" w:color="2A5C8A"/>
        </w:pBdr>
        <w:shd w:val="clear" w:color="auto" w:fill="F2F6FA"/>
        <w:spacing w:before="0" w:after="80"/>
        <w:ind w:left="198"/>
        <w:rPr/>
      </w:pPr>
      <w:r>
        <w:rPr>
          <w:b/>
        </w:rPr>
        <w:t xml:space="preserve">• </w:t>
      </w:r>
      <w:r>
        <w:rPr>
          <w:b/>
        </w:rPr>
        <w:t>Como Dominar DevOps: Conceitos que Você Precisa Saber</w:t>
      </w:r>
      <w:r>
        <w:rPr>
          <w:color w:val="0045AC"/>
        </w:rPr>
        <w:br/>
        <w:t>https://www.youtube.com/watch?v=y1Bq5l8L8_s</w:t>
      </w:r>
      <w:r>
        <w:rPr>
          <w:i/>
        </w:rPr>
        <w:br/>
        <w:t>Em português — revisão geral dos conceitos do encontro.</w:t>
      </w:r>
    </w:p>
    <w:p>
      <w:pPr>
        <w:pStyle w:val="Normal"/>
        <w:rPr/>
      </w:pPr>
      <w:r>
        <w:rPr/>
      </w:r>
      <w:r>
        <w:br w:type="page"/>
      </w:r>
    </w:p>
    <w:p>
      <w:pPr>
        <w:pStyle w:val="Heading1"/>
        <w:spacing w:before="0" w:after="160"/>
        <w:rPr/>
      </w:pPr>
      <w:bookmarkStart w:id="42" w:name="__RefHeading___Toc25536_689160702"/>
      <w:bookmarkEnd w:id="42"/>
      <w:r>
        <w:rPr/>
        <w:t>Parte 4 — Encontro 2: Git, Colaboração, Qualidade e IA Assistida</w:t>
      </w:r>
    </w:p>
    <w:p>
      <w:pPr>
        <w:pStyle w:val="Normal"/>
        <w:rPr/>
      </w:pPr>
      <w:r>
        <w:rPr>
          <w:b w:val="false"/>
          <w:i w:val="false"/>
        </w:rPr>
        <w:t>11/09/2026 | 4h presenciais | Objetivo do encontro: sair com repositório organizado, PR revisado e a primeira tag do projeto.</w:t>
      </w:r>
    </w:p>
    <w:p>
      <w:pPr>
        <w:pStyle w:val="Heading2"/>
        <w:rPr/>
      </w:pPr>
      <w:bookmarkStart w:id="43" w:name="__RefHeading___Toc25538_689160702"/>
      <w:bookmarkEnd w:id="43"/>
      <w:r>
        <w:rPr/>
        <w:t>Condução sugerida (4h)</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Tempo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Bloco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fazer</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0–20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Retomada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Revisitar diagnósticos e conectar gargalos com versionamento e colaboração.</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20–55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Fluxo Git</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Explicar clone, branch, commit, push, pull request, review, merge e tag.</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55–95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Qualidade</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Definir README, padrões de commit, revisão e Definition of Done.</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95–130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IA assistida</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Demonstrar explicação de código, sugestão de teste e revisão de diff.</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130–215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Laboratório</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Grupos criam fluxo colaborativo e abrem um PR pequeno com checklist.</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215–240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Fechamento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Cada grupo mostra o PR, a decisão de revisão e a tag inicial.</w:t>
            </w:r>
          </w:p>
        </w:tc>
      </w:tr>
    </w:tbl>
    <w:p>
      <w:pPr>
        <w:pStyle w:val="Normal"/>
        <w:spacing w:before="0" w:after="120"/>
        <w:rPr/>
      </w:pPr>
      <w:r>
        <w:rPr/>
      </w:r>
    </w:p>
    <w:p>
      <w:pPr>
        <w:pStyle w:val="Heading2"/>
        <w:rPr/>
      </w:pPr>
      <w:bookmarkStart w:id="44" w:name="__RefHeading___Toc25540_689160702"/>
      <w:bookmarkEnd w:id="44"/>
      <w:r>
        <w:rPr/>
        <w:t>2.1 — Modelos de branching: qual escolher e por quê</w:t>
      </w:r>
    </w:p>
    <w:p>
      <w:pPr>
        <w:pStyle w:val="Normal"/>
        <w:rPr/>
      </w:pPr>
      <w:r>
        <w:rPr>
          <w:b w:val="false"/>
          <w:i w:val="false"/>
        </w:rPr>
        <w:t>Antes de entrar no roteiro de comandos, vale explicar por que a disciplina escolhe GitHub Flow — comparar os três modelos deixa a escolha justificada em vez de arbitrária.</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Modelo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Como funciona</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Trade-off</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Trunk-based</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Todo mundo integra na main com frequência, branches de vida curta (horas)</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Exige testes fortes e, muitas vezes, feature flags — difícil para turma iniciante</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GitHub Flow</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Uma branch por feature, com PR; merge na main já habilita o deploy</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Simples e alinhado com entrega contínua — é o que a disciplina usa</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GitFlow</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Branches de release, develop e hotfix, mais estrutura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Mais overhead de coordenação — comum em produtos com ciclos de release longos e formais</w:t>
            </w:r>
          </w:p>
        </w:tc>
      </w:tr>
    </w:tbl>
    <w:p>
      <w:pPr>
        <w:pStyle w:val="Normal"/>
        <w:spacing w:before="0" w:after="120"/>
        <w:rPr/>
      </w:pPr>
      <w:r>
        <w:rPr/>
      </w:r>
    </w:p>
    <w:p>
      <w:pPr>
        <w:pStyle w:val="Normal"/>
        <w:rPr/>
      </w:pPr>
      <w:r>
        <w:rPr>
          <w:b w:val="false"/>
          <w:i w:val="false"/>
        </w:rPr>
        <w:t>O ponto pedagógico: não existe modelo "certo" universalmente — existe o modelo adequado ao tamanho do time, à frequência de release e à maturidade de testes automatizados. GitHub Flow é escolhido aqui porque a turma tem pouco tempo, poucos integrantes por grupo e precisa de rastreabilidade simples.</w:t>
      </w:r>
    </w:p>
    <w:p>
      <w:pPr>
        <w:pStyle w:val="Heading2"/>
        <w:rPr/>
      </w:pPr>
      <w:bookmarkStart w:id="45" w:name="__RefHeading___Toc25542_689160702"/>
      <w:bookmarkEnd w:id="45"/>
      <w:r>
        <w:rPr/>
        <w:t>2.2 — Fluxo Git recomendado para a disciplina</w:t>
      </w:r>
    </w:p>
    <w:p>
      <w:pPr>
        <w:pStyle w:val="ListBullet"/>
        <w:numPr>
          <w:ilvl w:val="0"/>
          <w:numId w:val="1"/>
        </w:numPr>
        <w:rPr/>
      </w:pPr>
      <w:r>
        <w:rPr>
          <w:b/>
        </w:rPr>
        <w:t xml:space="preserve">Branches — </w:t>
      </w:r>
      <w:r>
        <w:rPr/>
        <w:t>main é a versão estável; feature/&lt;tema&gt; é uma alteração pequena e revisável. Evitar commits direto na main depois do primeiro encontro prático.</w:t>
      </w:r>
    </w:p>
    <w:p>
      <w:pPr>
        <w:pStyle w:val="ListBullet"/>
        <w:numPr>
          <w:ilvl w:val="0"/>
          <w:numId w:val="1"/>
        </w:numPr>
        <w:rPr/>
      </w:pPr>
      <w:r>
        <w:rPr>
          <w:b/>
        </w:rPr>
        <w:t xml:space="preserve">Pull request — </w:t>
      </w:r>
      <w:r>
        <w:rPr/>
        <w:t>toda mudança relevante passa por PR, que deve ter objetivo, evidência de teste e risco conhecido. Comentário de revisão deve discutir comportamento, não preferência pessoal.</w:t>
      </w:r>
    </w:p>
    <w:p>
      <w:pPr>
        <w:pStyle w:val="ListBullet"/>
        <w:numPr>
          <w:ilvl w:val="0"/>
          <w:numId w:val="1"/>
        </w:numPr>
        <w:rPr/>
      </w:pPr>
      <w:r>
        <w:rPr>
          <w:b/>
        </w:rPr>
        <w:t xml:space="preserve">Versionamento — </w:t>
      </w:r>
      <w:r>
        <w:rPr/>
        <w:t>tag inicial v0.1.0 (ou aula-02); tags posteriores marcam releases de laboratório. O README deve indicar como executar a versão atual.</w:t>
      </w:r>
    </w:p>
    <w:p>
      <w:pPr>
        <w:pStyle w:val="Heading3"/>
        <w:rPr/>
      </w:pPr>
      <w:bookmarkStart w:id="46" w:name="__RefHeading___Toc25544_689160702"/>
      <w:bookmarkEnd w:id="46"/>
      <w:r>
        <w:rPr/>
        <w:t>Roteiro de comandos (laboratório)</w:t>
      </w:r>
    </w:p>
    <w:p>
      <w:pPr>
        <w:pStyle w:val="Normal"/>
        <w:shd w:val="clear" w:color="auto" w:fill="EFEFEF"/>
        <w:spacing w:before="80" w:after="200"/>
        <w:ind w:left="170"/>
        <w:rPr/>
      </w:pPr>
      <w:r>
        <w:rPr>
          <w:rFonts w:ascii="Consolas" w:hAnsi="Consolas"/>
          <w:color w:val="1B1B1B"/>
          <w:sz w:val="19"/>
        </w:rPr>
        <w:t># 1. Clonar ou iniciar repositorio</w:t>
      </w:r>
      <w:r>
        <w:rPr/>
        <w:br/>
      </w:r>
      <w:r>
        <w:rPr>
          <w:rFonts w:ascii="Consolas" w:hAnsi="Consolas"/>
          <w:color w:val="1B1B1B"/>
          <w:sz w:val="19"/>
        </w:rPr>
        <w:t>git clone &lt;url-do-repositorio&gt;</w:t>
      </w:r>
      <w:r>
        <w:rPr/>
        <w:br/>
      </w:r>
      <w:r>
        <w:rPr>
          <w:rFonts w:ascii="Consolas" w:hAnsi="Consolas"/>
          <w:color w:val="1B1B1B"/>
          <w:sz w:val="19"/>
        </w:rPr>
        <w:t>cd &lt;nome-do-projeto&gt;</w:t>
      </w:r>
      <w:r>
        <w:rPr/>
        <w:br/>
      </w:r>
      <w:r>
        <w:rPr>
          <w:rFonts w:ascii="Consolas" w:hAnsi="Consolas"/>
          <w:color w:val="1B1B1B"/>
          <w:sz w:val="19"/>
        </w:rPr>
        <w:t> </w:t>
      </w:r>
      <w:r>
        <w:rPr/>
        <w:br/>
      </w:r>
      <w:r>
        <w:rPr>
          <w:rFonts w:ascii="Consolas" w:hAnsi="Consolas"/>
          <w:color w:val="1B1B1B"/>
          <w:sz w:val="19"/>
        </w:rPr>
        <w:t># 2. Criar branch de trabalho</w:t>
      </w:r>
      <w:r>
        <w:rPr/>
        <w:br/>
      </w:r>
      <w:r>
        <w:rPr>
          <w:rFonts w:ascii="Consolas" w:hAnsi="Consolas"/>
          <w:color w:val="1B1B1B"/>
          <w:sz w:val="19"/>
        </w:rPr>
        <w:t>git switch -c feature/readme-inicial</w:t>
      </w:r>
      <w:r>
        <w:rPr/>
        <w:br/>
      </w:r>
      <w:r>
        <w:rPr>
          <w:rFonts w:ascii="Consolas" w:hAnsi="Consolas"/>
          <w:color w:val="1B1B1B"/>
          <w:sz w:val="19"/>
        </w:rPr>
        <w:t> </w:t>
      </w:r>
      <w:r>
        <w:rPr/>
        <w:br/>
      </w:r>
      <w:r>
        <w:rPr>
          <w:rFonts w:ascii="Consolas" w:hAnsi="Consolas"/>
          <w:color w:val="1B1B1B"/>
          <w:sz w:val="19"/>
        </w:rPr>
        <w:t># 3. Alterar README e conferir</w:t>
      </w:r>
      <w:r>
        <w:rPr/>
        <w:br/>
      </w:r>
      <w:r>
        <w:rPr>
          <w:rFonts w:ascii="Consolas" w:hAnsi="Consolas"/>
          <w:color w:val="1B1B1B"/>
          <w:sz w:val="19"/>
        </w:rPr>
        <w:t>git status</w:t>
      </w:r>
      <w:r>
        <w:rPr/>
        <w:br/>
      </w:r>
      <w:r>
        <w:rPr>
          <w:rFonts w:ascii="Consolas" w:hAnsi="Consolas"/>
          <w:color w:val="1B1B1B"/>
          <w:sz w:val="19"/>
        </w:rPr>
        <w:t>git diff</w:t>
      </w:r>
      <w:r>
        <w:rPr/>
        <w:br/>
      </w:r>
      <w:r>
        <w:rPr>
          <w:rFonts w:ascii="Consolas" w:hAnsi="Consolas"/>
          <w:color w:val="1B1B1B"/>
          <w:sz w:val="19"/>
        </w:rPr>
        <w:t> </w:t>
      </w:r>
      <w:r>
        <w:rPr/>
        <w:br/>
      </w:r>
      <w:r>
        <w:rPr>
          <w:rFonts w:ascii="Consolas" w:hAnsi="Consolas"/>
          <w:color w:val="1B1B1B"/>
          <w:sz w:val="19"/>
        </w:rPr>
        <w:t># 4. Registrar alteracao</w:t>
      </w:r>
      <w:r>
        <w:rPr/>
        <w:br/>
      </w:r>
      <w:r>
        <w:rPr>
          <w:rFonts w:ascii="Consolas" w:hAnsi="Consolas"/>
          <w:color w:val="1B1B1B"/>
          <w:sz w:val="19"/>
        </w:rPr>
        <w:t>git add README.md</w:t>
      </w:r>
      <w:r>
        <w:rPr/>
        <w:br/>
      </w:r>
      <w:r>
        <w:rPr>
          <w:rFonts w:ascii="Consolas" w:hAnsi="Consolas"/>
          <w:color w:val="1B1B1B"/>
          <w:sz w:val="19"/>
        </w:rPr>
        <w:t>git commit -m "docs: adiciona instrucoes iniciais"</w:t>
      </w:r>
      <w:r>
        <w:rPr/>
        <w:br/>
      </w:r>
      <w:r>
        <w:rPr>
          <w:rFonts w:ascii="Consolas" w:hAnsi="Consolas"/>
          <w:color w:val="1B1B1B"/>
          <w:sz w:val="19"/>
        </w:rPr>
        <w:t> </w:t>
      </w:r>
      <w:r>
        <w:rPr/>
        <w:br/>
      </w:r>
      <w:r>
        <w:rPr>
          <w:rFonts w:ascii="Consolas" w:hAnsi="Consolas"/>
          <w:color w:val="1B1B1B"/>
          <w:sz w:val="19"/>
        </w:rPr>
        <w:t># 5. Enviar branch</w:t>
      </w:r>
      <w:r>
        <w:rPr/>
        <w:br/>
      </w:r>
      <w:r>
        <w:rPr>
          <w:rFonts w:ascii="Consolas" w:hAnsi="Consolas"/>
          <w:color w:val="1B1B1B"/>
          <w:sz w:val="19"/>
        </w:rPr>
        <w:t>git push -u origin feature/readme-inicial</w:t>
      </w:r>
      <w:r>
        <w:rPr/>
        <w:br/>
      </w:r>
      <w:r>
        <w:rPr>
          <w:rFonts w:ascii="Consolas" w:hAnsi="Consolas"/>
          <w:color w:val="1B1B1B"/>
          <w:sz w:val="19"/>
        </w:rPr>
        <w:t> </w:t>
      </w:r>
      <w:r>
        <w:rPr/>
        <w:br/>
      </w:r>
      <w:r>
        <w:rPr>
          <w:rFonts w:ascii="Consolas" w:hAnsi="Consolas"/>
          <w:color w:val="1B1B1B"/>
          <w:sz w:val="19"/>
        </w:rPr>
        <w:t># 6. Abrir Pull Request no provedor</w:t>
      </w:r>
      <w:r>
        <w:rPr/>
        <w:br/>
      </w:r>
      <w:r>
        <w:rPr>
          <w:rFonts w:ascii="Consolas" w:hAnsi="Consolas"/>
          <w:color w:val="1B1B1B"/>
          <w:sz w:val="19"/>
        </w:rPr>
        <w:t># preencher objetivo, evidencias e riscos</w:t>
      </w:r>
      <w:r>
        <w:rPr/>
        <w:br/>
      </w:r>
      <w:r>
        <w:rPr>
          <w:rFonts w:ascii="Consolas" w:hAnsi="Consolas"/>
          <w:color w:val="1B1B1B"/>
          <w:sz w:val="19"/>
        </w:rPr>
        <w:t> </w:t>
      </w:r>
      <w:r>
        <w:rPr/>
        <w:br/>
      </w:r>
      <w:r>
        <w:rPr>
          <w:rFonts w:ascii="Consolas" w:hAnsi="Consolas"/>
          <w:color w:val="1B1B1B"/>
          <w:sz w:val="19"/>
        </w:rPr>
        <w:t># 7. Depois do merge</w:t>
      </w:r>
      <w:r>
        <w:rPr/>
        <w:br/>
      </w:r>
      <w:r>
        <w:rPr>
          <w:rFonts w:ascii="Consolas" w:hAnsi="Consolas"/>
          <w:color w:val="1B1B1B"/>
          <w:sz w:val="19"/>
        </w:rPr>
        <w:t>git switch main</w:t>
      </w:r>
      <w:r>
        <w:rPr/>
        <w:br/>
      </w:r>
      <w:r>
        <w:rPr>
          <w:rFonts w:ascii="Consolas" w:hAnsi="Consolas"/>
          <w:color w:val="1B1B1B"/>
          <w:sz w:val="19"/>
        </w:rPr>
        <w:t>git pull</w:t>
      </w:r>
      <w:r>
        <w:rPr/>
        <w:br/>
      </w:r>
      <w:r>
        <w:rPr>
          <w:rFonts w:ascii="Consolas" w:hAnsi="Consolas"/>
          <w:color w:val="1B1B1B"/>
          <w:sz w:val="19"/>
        </w:rPr>
        <w:t>git tag v0.1.0</w:t>
      </w:r>
      <w:r>
        <w:rPr/>
        <w:br/>
      </w:r>
      <w:r>
        <w:rPr>
          <w:rFonts w:ascii="Consolas" w:hAnsi="Consolas"/>
          <w:color w:val="1B1B1B"/>
          <w:sz w:val="19"/>
        </w:rPr>
        <w:t>git push origin v0.1.0</w:t>
      </w:r>
    </w:p>
    <w:p>
      <w:pPr>
        <w:pStyle w:val="Normal"/>
        <w:pBdr>
          <w:left w:val="single" w:sz="18" w:space="8" w:color="2A5C8A"/>
        </w:pBdr>
        <w:spacing w:before="80" w:after="200"/>
        <w:ind w:left="198"/>
        <w:rPr/>
      </w:pPr>
      <w:r>
        <w:rPr>
          <w:b/>
          <w:color w:val="2A5C8A"/>
        </w:rPr>
        <w:t xml:space="preserve">Atenção em sala:  </w:t>
      </w:r>
      <w:r>
        <w:rPr>
          <w:i/>
        </w:rPr>
        <w:t>não gaste tempo ensinando todos os comandos Git possíveis; foque no fluxo colaborativo e na rastreabilidade da decisão — a maioria dos alunos já sabe o básico de git add/commit.</w:t>
      </w:r>
    </w:p>
    <w:p>
      <w:pPr>
        <w:pStyle w:val="Heading2"/>
        <w:rPr/>
      </w:pPr>
      <w:bookmarkStart w:id="47" w:name="__RefHeading___Toc25546_689160702"/>
      <w:bookmarkEnd w:id="47"/>
      <w:r>
        <w:rPr/>
        <w:t>2.3 — Anatomia de um bom commit e Pull Request</w:t>
      </w:r>
    </w:p>
    <w:p>
      <w:pPr>
        <w:pStyle w:val="Heading3"/>
        <w:rPr/>
      </w:pPr>
      <w:bookmarkStart w:id="48" w:name="__RefHeading___Toc25548_689160702"/>
      <w:bookmarkEnd w:id="48"/>
      <w:r>
        <w:rPr/>
        <w:t>Commit</w:t>
      </w:r>
    </w:p>
    <w:p>
      <w:pPr>
        <w:pStyle w:val="ListBullet"/>
        <w:numPr>
          <w:ilvl w:val="0"/>
          <w:numId w:val="1"/>
        </w:numPr>
        <w:rPr/>
      </w:pPr>
      <w:r>
        <w:rPr/>
        <w:t>Mensagem no imperativo: "adiciona", não "adicionado".</w:t>
      </w:r>
    </w:p>
    <w:p>
      <w:pPr>
        <w:pStyle w:val="ListBullet"/>
        <w:numPr>
          <w:ilvl w:val="0"/>
          <w:numId w:val="1"/>
        </w:numPr>
        <w:rPr/>
      </w:pPr>
      <w:r>
        <w:rPr/>
        <w:t>Um propósito por commit — não misturar assuntos diferentes.</w:t>
      </w:r>
    </w:p>
    <w:p>
      <w:pPr>
        <w:pStyle w:val="ListBullet"/>
        <w:numPr>
          <w:ilvl w:val="0"/>
          <w:numId w:val="1"/>
        </w:numPr>
        <w:rPr/>
      </w:pPr>
      <w:r>
        <w:rPr/>
        <w:t>Prefixo por tipo (padrão Conventional Commits): feat, fix, docs, refactor, test.</w:t>
      </w:r>
    </w:p>
    <w:p>
      <w:pPr>
        <w:pStyle w:val="Heading3"/>
        <w:rPr/>
      </w:pPr>
      <w:bookmarkStart w:id="49" w:name="__RefHeading___Toc25550_689160702"/>
      <w:bookmarkEnd w:id="49"/>
      <w:r>
        <w:rPr/>
        <w:t>Pull Request</w:t>
      </w:r>
    </w:p>
    <w:p>
      <w:pPr>
        <w:pStyle w:val="ListBullet"/>
        <w:numPr>
          <w:ilvl w:val="0"/>
          <w:numId w:val="1"/>
        </w:numPr>
        <w:rPr/>
      </w:pPr>
      <w:r>
        <w:rPr/>
        <w:t>Título claro e descrição do problema e da solução.</w:t>
      </w:r>
    </w:p>
    <w:p>
      <w:pPr>
        <w:pStyle w:val="ListBullet"/>
        <w:numPr>
          <w:ilvl w:val="0"/>
          <w:numId w:val="1"/>
        </w:numPr>
        <w:rPr/>
      </w:pPr>
      <w:r>
        <w:rPr/>
        <w:t>Evidência de teste anexada (log, print, resultado).</w:t>
      </w:r>
    </w:p>
    <w:p>
      <w:pPr>
        <w:pStyle w:val="ListBullet"/>
        <w:numPr>
          <w:ilvl w:val="0"/>
          <w:numId w:val="1"/>
        </w:numPr>
        <w:rPr/>
      </w:pPr>
      <w:r>
        <w:rPr/>
        <w:t>PR pequeno: mais fácil de revisar e mais fácil de reverter se algo der errado.</w:t>
      </w:r>
    </w:p>
    <w:p>
      <w:pPr>
        <w:pStyle w:val="Heading3"/>
        <w:rPr/>
      </w:pPr>
      <w:bookmarkStart w:id="50" w:name="__RefHeading___Toc25552_689160702"/>
      <w:bookmarkEnd w:id="50"/>
      <w:r>
        <w:rPr/>
        <w:t>Erros comuns (bons exemplos para mostrar em sala)</w:t>
      </w:r>
    </w:p>
    <w:p>
      <w:pPr>
        <w:pStyle w:val="ListBullet"/>
        <w:numPr>
          <w:ilvl w:val="0"/>
          <w:numId w:val="1"/>
        </w:numPr>
        <w:rPr/>
      </w:pPr>
      <w:r>
        <w:rPr/>
        <w:t>Commits gigantes misturando várias mudanças não relacionadas.</w:t>
      </w:r>
    </w:p>
    <w:p>
      <w:pPr>
        <w:pStyle w:val="ListBullet"/>
        <w:numPr>
          <w:ilvl w:val="0"/>
          <w:numId w:val="1"/>
        </w:numPr>
        <w:rPr/>
      </w:pPr>
      <w:r>
        <w:rPr/>
        <w:t>Mensagens genéricas como "fix" ou "ajustes" — não dizem nada sobre o quê ou por quê.</w:t>
      </w:r>
    </w:p>
    <w:p>
      <w:pPr>
        <w:pStyle w:val="ListBullet"/>
        <w:numPr>
          <w:ilvl w:val="0"/>
          <w:numId w:val="1"/>
        </w:numPr>
        <w:rPr/>
      </w:pPr>
      <w:r>
        <w:rPr/>
        <w:t>PR sem contexto, obrigando o revisor a adivinhar a intenção da mudança.</w:t>
      </w:r>
    </w:p>
    <w:p>
      <w:pPr>
        <w:pStyle w:val="Heading2"/>
        <w:rPr/>
      </w:pPr>
      <w:bookmarkStart w:id="51" w:name="__RefHeading___Toc25554_689160702"/>
      <w:bookmarkEnd w:id="51"/>
      <w:r>
        <w:rPr/>
        <w:t>2.4 — Definition of Done</w:t>
      </w:r>
    </w:p>
    <w:p>
      <w:pPr>
        <w:pStyle w:val="Normal"/>
        <w:rPr/>
      </w:pPr>
      <w:r>
        <w:rPr>
          <w:b w:val="false"/>
          <w:i w:val="false"/>
        </w:rPr>
        <w:t>Definition of Done (DoD) é um critério objetivo compartilhado pelo time sobre quando uma tarefa está realmente pronta — não uma sensação individual de "acho que terminei". Sem DoD explícito, cada integrante do time (ou do grupo, na disciplina) tem um padrão diferente, e isso gera atrito de revisão e retrabalho.</w:t>
      </w:r>
    </w:p>
    <w:p>
      <w:pPr>
        <w:pStyle w:val="ListBullet"/>
        <w:numPr>
          <w:ilvl w:val="0"/>
          <w:numId w:val="1"/>
        </w:numPr>
        <w:rPr/>
      </w:pPr>
      <w:r>
        <w:rPr/>
        <w:t>Código revisado por outra pessoa.</w:t>
      </w:r>
    </w:p>
    <w:p>
      <w:pPr>
        <w:pStyle w:val="ListBullet"/>
        <w:numPr>
          <w:ilvl w:val="0"/>
          <w:numId w:val="1"/>
        </w:numPr>
        <w:rPr/>
      </w:pPr>
      <w:r>
        <w:rPr/>
        <w:t>Testes relevantes passando.</w:t>
      </w:r>
    </w:p>
    <w:p>
      <w:pPr>
        <w:pStyle w:val="ListBullet"/>
        <w:numPr>
          <w:ilvl w:val="0"/>
          <w:numId w:val="1"/>
        </w:numPr>
        <w:rPr/>
      </w:pPr>
      <w:r>
        <w:rPr/>
        <w:t>Sem segredo exposto no código ou no histórico.</w:t>
      </w:r>
    </w:p>
    <w:p>
      <w:pPr>
        <w:pStyle w:val="ListBullet"/>
        <w:numPr>
          <w:ilvl w:val="0"/>
          <w:numId w:val="1"/>
        </w:numPr>
        <w:rPr/>
      </w:pPr>
      <w:r>
        <w:rPr/>
        <w:t>Roda localmente a partir de um clone limpo.</w:t>
      </w:r>
    </w:p>
    <w:p>
      <w:pPr>
        <w:pStyle w:val="Normal"/>
        <w:pBdr>
          <w:left w:val="single" w:sz="18" w:space="8" w:color="2A5C8A"/>
        </w:pBdr>
        <w:spacing w:before="80" w:after="200"/>
        <w:ind w:left="198"/>
        <w:rPr/>
      </w:pPr>
      <w:r>
        <w:rPr>
          <w:b/>
          <w:color w:val="2A5C8A"/>
        </w:rPr>
        <w:t xml:space="preserve">Pergunta para discussão em sala:  </w:t>
      </w:r>
      <w:r>
        <w:rPr>
          <w:i/>
        </w:rPr>
        <w:t>o que aconteceria se cada integrante do grupo tivesse uma definição diferente de "pronto"? (Boa forma de fazer a turma sentir o valor do DoD antes de defini-lo.)</w:t>
      </w:r>
    </w:p>
    <w:p>
      <w:pPr>
        <w:pStyle w:val="Heading2"/>
        <w:rPr/>
      </w:pPr>
      <w:bookmarkStart w:id="52" w:name="__RefHeading___Toc25556_689160702"/>
      <w:bookmarkEnd w:id="52"/>
      <w:r>
        <w:rPr/>
        <w:t>2.5 — Qualidade além do olho humano: o que cada camada pega</w:t>
      </w:r>
    </w:p>
    <w:p>
      <w:pPr>
        <w:pStyle w:val="Normal"/>
        <w:rPr/>
      </w:pPr>
      <w:r>
        <w:rPr>
          <w:b w:val="false"/>
          <w:i w:val="false"/>
        </w:rPr>
        <w:t>Um erro comum de quem está começando é achar que revisão humana e ferramenta automatizada competem entre si. Na prática elas cobrem problemas diferentes, e a disciplina usa essa tabela para deixar isso explícito:</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Camada</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pega</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Características</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Lint</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Estilo, formatação, convenções, imports/variáveis não usadas</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Rápido, barato, roda a cada commit</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Análise estática</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Vulnerabilidades conhecidas em dependências, complexidade excessiva, código morto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Automatizável no CI</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Revisão humana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Intenção de negócio errada, nome ruim, decisão de arquitetura questionável, dívida técnica sendo introduzida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Nenhuma ferramenta substitui isso</w:t>
            </w:r>
          </w:p>
        </w:tc>
      </w:tr>
    </w:tbl>
    <w:p>
      <w:pPr>
        <w:pStyle w:val="Normal"/>
        <w:spacing w:before="0" w:after="120"/>
        <w:rPr/>
      </w:pPr>
      <w:r>
        <w:rPr/>
      </w:r>
    </w:p>
    <w:p>
      <w:pPr>
        <w:pStyle w:val="Heading2"/>
        <w:rPr/>
      </w:pPr>
      <w:bookmarkStart w:id="53" w:name="__RefHeading___Toc25558_689160702"/>
      <w:bookmarkEnd w:id="53"/>
      <w:r>
        <w:rPr/>
        <w:t>2.6 — Revisão de PR com IA</w:t>
      </w:r>
    </w:p>
    <w:p>
      <w:pPr>
        <w:pStyle w:val="Normal"/>
        <w:rPr/>
      </w:pPr>
      <w:r>
        <w:rPr>
          <w:b w:val="false"/>
          <w:i w:val="false"/>
        </w:rPr>
        <w:t>A revisão de PR é o ponto do curso onde a IA assistida é mais fácil de demonstrar com valor real e risco baixo — o escopo (um diff) é naturalmente pequeno e verificável.</w:t>
      </w:r>
    </w:p>
    <w:p>
      <w:pPr>
        <w:pStyle w:val="Heading3"/>
        <w:rPr/>
      </w:pPr>
      <w:bookmarkStart w:id="54" w:name="__RefHeading___Toc25560_689160702"/>
      <w:bookmarkEnd w:id="54"/>
      <w:r>
        <w:rPr/>
        <w:t>Fluxo recomendado</w:t>
      </w:r>
    </w:p>
    <w:p>
      <w:pPr>
        <w:pStyle w:val="ListNumber"/>
        <w:numPr>
          <w:ilvl w:val="0"/>
          <w:numId w:val="4"/>
        </w:numPr>
        <w:rPr/>
      </w:pPr>
      <w:r>
        <w:rPr/>
        <w:t>Preparar o contexto: explicar o objetivo da mudança, colar apenas o diff ou trecho não sensível, informar stack, testes existentes e critérios de aceite.</w:t>
      </w:r>
    </w:p>
    <w:p>
      <w:pPr>
        <w:pStyle w:val="ListNumber"/>
        <w:numPr>
          <w:ilvl w:val="0"/>
          <w:numId w:val="4"/>
        </w:numPr>
        <w:rPr/>
      </w:pPr>
      <w:r>
        <w:rPr/>
        <w:t>Pedir revisão objetiva: solicitar bugs, regressões, riscos de segurança e testes faltantes, com severidade e justificativa — evitar pergunta genérica como "está bom?".</w:t>
      </w:r>
    </w:p>
    <w:p>
      <w:pPr>
        <w:pStyle w:val="ListNumber"/>
        <w:numPr>
          <w:ilvl w:val="0"/>
          <w:numId w:val="4"/>
        </w:numPr>
        <w:rPr/>
      </w:pPr>
      <w:r>
        <w:rPr/>
        <w:t>Validar o resultado: conferir cada sugestão no código, executar testes/lint/build, registrar o que foi aceito, rejeitado e por quê.</w:t>
      </w:r>
    </w:p>
    <w:p>
      <w:pPr>
        <w:pStyle w:val="Heading3"/>
        <w:rPr/>
      </w:pPr>
      <w:bookmarkStart w:id="55" w:name="__RefHeading___Toc25562_689160702"/>
      <w:bookmarkEnd w:id="55"/>
      <w:r>
        <w:rPr/>
        <w:t>Prompts úteis — revisão e qualidade</w:t>
      </w:r>
    </w:p>
    <w:p>
      <w:pPr>
        <w:pStyle w:val="Normal"/>
        <w:shd w:val="clear" w:color="auto" w:fill="EFEFEF"/>
        <w:spacing w:before="80" w:after="200"/>
        <w:ind w:left="170"/>
        <w:rPr/>
      </w:pPr>
      <w:r>
        <w:rPr>
          <w:rFonts w:ascii="Consolas" w:hAnsi="Consolas"/>
          <w:color w:val="1B1B1B"/>
          <w:sz w:val="19"/>
        </w:rPr>
        <w:t>Revisar PR</w:t>
      </w:r>
      <w:r>
        <w:rPr/>
        <w:br/>
      </w:r>
      <w:r>
        <w:rPr>
          <w:rFonts w:ascii="Consolas" w:hAnsi="Consolas"/>
          <w:color w:val="1B1B1B"/>
          <w:sz w:val="19"/>
        </w:rPr>
        <w:t>"Atue como revisor sênior. Revise apenas o diff abaixo buscando bugs,</w:t>
      </w:r>
      <w:r>
        <w:rPr/>
        <w:br/>
      </w:r>
      <w:r>
        <w:rPr>
          <w:rFonts w:ascii="Consolas" w:hAnsi="Consolas"/>
          <w:color w:val="1B1B1B"/>
          <w:sz w:val="19"/>
        </w:rPr>
        <w:t>regressões, riscos de seguranca e testes ausentes. Formato: severidade,</w:t>
      </w:r>
      <w:r>
        <w:rPr/>
        <w:br/>
      </w:r>
      <w:r>
        <w:rPr>
          <w:rFonts w:ascii="Consolas" w:hAnsi="Consolas"/>
          <w:color w:val="1B1B1B"/>
          <w:sz w:val="19"/>
        </w:rPr>
        <w:t>arquivo/trecho, problema, sugestao e validacao necessaria.</w:t>
      </w:r>
      <w:r>
        <w:rPr/>
        <w:br/>
      </w:r>
      <w:r>
        <w:rPr>
          <w:rFonts w:ascii="Consolas" w:hAnsi="Consolas"/>
          <w:color w:val="1B1B1B"/>
          <w:sz w:val="19"/>
        </w:rPr>
        <w:t>Diff: &lt;colar diff sem segredos&gt;."</w:t>
      </w:r>
      <w:r>
        <w:rPr/>
        <w:br/>
      </w:r>
      <w:r>
        <w:rPr>
          <w:rFonts w:ascii="Consolas" w:hAnsi="Consolas"/>
          <w:color w:val="1B1B1B"/>
          <w:sz w:val="19"/>
        </w:rPr>
        <w:t> </w:t>
      </w:r>
      <w:r>
        <w:rPr/>
        <w:br/>
      </w:r>
      <w:r>
        <w:rPr>
          <w:rFonts w:ascii="Consolas" w:hAnsi="Consolas"/>
          <w:color w:val="1B1B1B"/>
          <w:sz w:val="19"/>
        </w:rPr>
        <w:t>Gerar teste</w:t>
      </w:r>
      <w:r>
        <w:rPr/>
        <w:br/>
      </w:r>
      <w:r>
        <w:rPr>
          <w:rFonts w:ascii="Consolas" w:hAnsi="Consolas"/>
          <w:color w:val="1B1B1B"/>
          <w:sz w:val="19"/>
        </w:rPr>
        <w:t>"Com base nesta funcao e nos criterios de aceite, sugira testes unitarios</w:t>
      </w:r>
      <w:r>
        <w:rPr/>
        <w:br/>
      </w:r>
      <w:r>
        <w:rPr>
          <w:rFonts w:ascii="Consolas" w:hAnsi="Consolas"/>
          <w:color w:val="1B1B1B"/>
          <w:sz w:val="19"/>
        </w:rPr>
        <w:t>e casos de borda. Nao altere a API publica sem justificar.</w:t>
      </w:r>
      <w:r>
        <w:rPr/>
        <w:br/>
      </w:r>
      <w:r>
        <w:rPr>
          <w:rFonts w:ascii="Consolas" w:hAnsi="Consolas"/>
          <w:color w:val="1B1B1B"/>
          <w:sz w:val="19"/>
        </w:rPr>
        <w:t>Codigo: &lt;trecho&gt;. Criterios: &lt;lista&gt;."</w:t>
      </w:r>
      <w:r>
        <w:rPr/>
        <w:br/>
      </w:r>
      <w:r>
        <w:rPr>
          <w:rFonts w:ascii="Consolas" w:hAnsi="Consolas"/>
          <w:color w:val="1B1B1B"/>
          <w:sz w:val="19"/>
        </w:rPr>
        <w:t> </w:t>
      </w:r>
      <w:r>
        <w:rPr/>
        <w:br/>
      </w:r>
      <w:r>
        <w:rPr>
          <w:rFonts w:ascii="Consolas" w:hAnsi="Consolas"/>
          <w:color w:val="1B1B1B"/>
          <w:sz w:val="19"/>
        </w:rPr>
        <w:t>Melhorar README</w:t>
      </w:r>
      <w:r>
        <w:rPr/>
        <w:br/>
      </w:r>
      <w:r>
        <w:rPr>
          <w:rFonts w:ascii="Consolas" w:hAnsi="Consolas"/>
          <w:color w:val="1B1B1B"/>
          <w:sz w:val="19"/>
        </w:rPr>
        <w:t>"Reescreva as instrucoes de execucao abaixo para ficarem reproduziveis</w:t>
      </w:r>
      <w:r>
        <w:rPr/>
        <w:br/>
      </w:r>
      <w:r>
        <w:rPr>
          <w:rFonts w:ascii="Consolas" w:hAnsi="Consolas"/>
          <w:color w:val="1B1B1B"/>
          <w:sz w:val="19"/>
        </w:rPr>
        <w:t>por quem acabou de clonar o projeto.</w:t>
      </w:r>
      <w:r>
        <w:rPr/>
        <w:br/>
      </w:r>
      <w:r>
        <w:rPr>
          <w:rFonts w:ascii="Consolas" w:hAnsi="Consolas"/>
          <w:color w:val="1B1B1B"/>
          <w:sz w:val="19"/>
        </w:rPr>
        <w:t>README atual: &lt;texto&gt;."</w:t>
      </w:r>
    </w:p>
    <w:p>
      <w:pPr>
        <w:pStyle w:val="Normal"/>
        <w:pBdr>
          <w:left w:val="single" w:sz="18" w:space="8" w:color="2A5C8A"/>
        </w:pBdr>
        <w:spacing w:before="80" w:after="200"/>
        <w:ind w:left="198"/>
        <w:rPr/>
      </w:pPr>
      <w:r>
        <w:rPr>
          <w:b/>
          <w:color w:val="2A5C8A"/>
        </w:rPr>
        <w:t xml:space="preserve">Entrega/evidência ao final:  </w:t>
      </w:r>
      <w:r>
        <w:rPr>
          <w:i/>
        </w:rPr>
        <w:t>PR com checklist humano, comentário de revisão ou resumo da análise, e registro do uso de IA quando aplicado.</w:t>
      </w:r>
    </w:p>
    <w:p>
      <w:pPr>
        <w:pStyle w:val="Heading2"/>
        <w:rPr/>
      </w:pPr>
      <w:bookmarkStart w:id="56" w:name="__RefHeading___Toc25564_689160702"/>
      <w:bookmarkEnd w:id="56"/>
      <w:r>
        <w:rPr/>
        <w:t>2.7 — Ferramentas de IA na revisão de código: o que o mercado usa em 2026</w:t>
      </w:r>
    </w:p>
    <w:p>
      <w:pPr>
        <w:pStyle w:val="Normal"/>
        <w:rPr/>
      </w:pPr>
      <w:r>
        <w:rPr>
          <w:b w:val="false"/>
          <w:i w:val="false"/>
        </w:rPr>
        <w:t>Vale mostrar que o fluxo de "revisão de PR com IA" que a turma acabou de praticar não é exercício de sala — é exatamente o que o mercado já roda em produção, com ferramentas reais.</w:t>
      </w:r>
    </w:p>
    <w:p>
      <w:pPr>
        <w:pStyle w:val="ListBullet"/>
        <w:numPr>
          <w:ilvl w:val="0"/>
          <w:numId w:val="1"/>
        </w:numPr>
        <w:rPr/>
      </w:pPr>
      <w:r>
        <w:rPr>
          <w:b/>
        </w:rPr>
        <w:t xml:space="preserve">Nativo dos provedores — </w:t>
      </w:r>
      <w:r>
        <w:rPr/>
        <w:t>GitHub Copilot code review, integrado ao próprio Pull Request. Em 2026 GitHub lançou a revisão "agentic": a IA não só comenta, ela já gera o PR de correção.</w:t>
      </w:r>
    </w:p>
    <w:p>
      <w:pPr>
        <w:pStyle w:val="ListBullet"/>
        <w:numPr>
          <w:ilvl w:val="0"/>
          <w:numId w:val="1"/>
        </w:numPr>
        <w:rPr/>
      </w:pPr>
      <w:r>
        <w:rPr>
          <w:b/>
        </w:rPr>
        <w:t xml:space="preserve">Plataformas dedicadas — </w:t>
      </w:r>
      <w:r>
        <w:rPr/>
        <w:t>CodeRabbit é hoje o app de revisão mais instalado no GitHub (mais de 2 milhões de repositórios conectados). Outros players do mesmo espaço: Qodo, Greptile, Graphite Diamond.</w:t>
      </w:r>
    </w:p>
    <w:p>
      <w:pPr>
        <w:pStyle w:val="ListBullet"/>
        <w:numPr>
          <w:ilvl w:val="0"/>
          <w:numId w:val="1"/>
        </w:numPr>
        <w:rPr/>
      </w:pPr>
      <w:r>
        <w:rPr>
          <w:b/>
        </w:rPr>
        <w:t xml:space="preserve">O que muda para quem revisa — </w:t>
      </w:r>
      <w:r>
        <w:rPr/>
        <w:t>a IA vira "primeiro leitor": aponta problemas antes, a pessoa decide o que aceitar. Mais valiosa em PRs grandes e complexos do que em mudanças triviais, onde o overhead de revisar a revisão não compensa.</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CodeRabbit Tutorial | AI Code Reviews in GitHub | Setup + Demo</w:t>
      </w:r>
      <w:r>
        <w:rPr>
          <w:color w:val="0045AC"/>
        </w:rPr>
        <w:br/>
        <w:t>https://www.youtube.com/watch?v=517GZOizEIc</w:t>
      </w:r>
      <w:r>
        <w:rPr>
          <w:i/>
        </w:rPr>
        <w:br/>
        <w:t>Em inglês — demo prática de configuração e uso, boa para mostrar em sala.</w:t>
      </w:r>
    </w:p>
    <w:p>
      <w:pPr>
        <w:pStyle w:val="Heading2"/>
        <w:rPr/>
      </w:pPr>
      <w:bookmarkStart w:id="57" w:name="__RefHeading___Toc25566_689160702"/>
      <w:bookmarkEnd w:id="57"/>
      <w:r>
        <w:rPr/>
        <w:t>Atividade 2 — Repositório e Pull Request</w:t>
      </w:r>
    </w:p>
    <w:p>
      <w:pPr>
        <w:pStyle w:val="Heading3"/>
        <w:rPr/>
      </w:pPr>
      <w:bookmarkStart w:id="58" w:name="__RefHeading___Toc25568_689160702"/>
      <w:bookmarkEnd w:id="58"/>
      <w:r>
        <w:rPr/>
        <w:t>Perguntas guia</w:t>
      </w:r>
    </w:p>
    <w:p>
      <w:pPr>
        <w:pStyle w:val="ListBullet"/>
        <w:numPr>
          <w:ilvl w:val="0"/>
          <w:numId w:val="1"/>
        </w:numPr>
        <w:rPr/>
      </w:pPr>
      <w:r>
        <w:rPr/>
        <w:t>Qual é o menor incremento que já vale um PR?</w:t>
      </w:r>
    </w:p>
    <w:p>
      <w:pPr>
        <w:pStyle w:val="ListBullet"/>
        <w:numPr>
          <w:ilvl w:val="0"/>
          <w:numId w:val="1"/>
        </w:numPr>
        <w:rPr/>
      </w:pPr>
      <w:r>
        <w:rPr/>
        <w:t>O que precisa estar no README para alguém rodar o projeto do zero?</w:t>
      </w:r>
    </w:p>
    <w:p>
      <w:pPr>
        <w:pStyle w:val="ListBullet"/>
        <w:numPr>
          <w:ilvl w:val="0"/>
          <w:numId w:val="1"/>
        </w:numPr>
        <w:rPr/>
      </w:pPr>
      <w:r>
        <w:rPr/>
        <w:t>Que checklist de revisão faz sentido para este projeto?</w:t>
      </w:r>
    </w:p>
    <w:p>
      <w:pPr>
        <w:pStyle w:val="ListBullet"/>
        <w:numPr>
          <w:ilvl w:val="0"/>
          <w:numId w:val="1"/>
        </w:numPr>
        <w:rPr/>
      </w:pPr>
      <w:r>
        <w:rPr/>
        <w:t>Onde a IA ajuda sem esconder uma lacuna de entendimento?</w:t>
      </w:r>
    </w:p>
    <w:p>
      <w:pPr>
        <w:pStyle w:val="Heading3"/>
        <w:rPr/>
      </w:pPr>
      <w:bookmarkStart w:id="59" w:name="__RefHeading___Toc25570_689160702"/>
      <w:bookmarkEnd w:id="59"/>
      <w:r>
        <w:rPr/>
        <w:t>Entrega/evidência ao final</w:t>
      </w:r>
    </w:p>
    <w:p>
      <w:pPr>
        <w:pStyle w:val="ListBullet"/>
        <w:numPr>
          <w:ilvl w:val="0"/>
          <w:numId w:val="1"/>
        </w:numPr>
        <w:rPr/>
      </w:pPr>
      <w:r>
        <w:rPr/>
        <w:t>Repositório com pelo menos um PR revisado.</w:t>
      </w:r>
    </w:p>
    <w:p>
      <w:pPr>
        <w:pStyle w:val="ListBullet"/>
        <w:numPr>
          <w:ilvl w:val="0"/>
          <w:numId w:val="1"/>
        </w:numPr>
        <w:rPr/>
      </w:pPr>
      <w:r>
        <w:rPr/>
        <w:t>README com comando de execução.</w:t>
      </w:r>
    </w:p>
    <w:p>
      <w:pPr>
        <w:pStyle w:val="ListBullet"/>
        <w:numPr>
          <w:ilvl w:val="0"/>
          <w:numId w:val="1"/>
        </w:numPr>
        <w:rPr/>
      </w:pPr>
      <w:r>
        <w:rPr/>
        <w:t>Tag inicial (v0.1.0).</w:t>
      </w:r>
    </w:p>
    <w:p>
      <w:pPr>
        <w:pStyle w:val="ListBullet"/>
        <w:numPr>
          <w:ilvl w:val="0"/>
          <w:numId w:val="1"/>
        </w:numPr>
        <w:rPr/>
      </w:pPr>
      <w:r>
        <w:rPr/>
        <w:t>Registro do que a IA sugeriu e do que foi aceito ou corrigido.</w:t>
      </w:r>
    </w:p>
    <w:p>
      <w:pPr>
        <w:pStyle w:val="Normal"/>
        <w:pBdr>
          <w:left w:val="single" w:sz="18" w:space="8" w:color="2A5C8A"/>
        </w:pBdr>
        <w:spacing w:before="80" w:after="200"/>
        <w:ind w:left="198"/>
        <w:rPr/>
      </w:pPr>
      <w:r>
        <w:rPr>
          <w:b/>
          <w:color w:val="2A5C8A"/>
        </w:rPr>
        <w:t xml:space="preserve">Conexão com avaliação:  </w:t>
      </w:r>
      <w:r>
        <w:rPr>
          <w:i/>
        </w:rPr>
        <w:t>esse repositório e PR alimentam a nota de pipeline/entrega e o registro crítico de uso de IA.</w:t>
      </w:r>
    </w:p>
    <w:p>
      <w:pPr>
        <w:pStyle w:val="Heading2"/>
        <w:rPr/>
      </w:pPr>
      <w:bookmarkStart w:id="60" w:name="__RefHeading___Toc25572_689160702"/>
      <w:bookmarkEnd w:id="60"/>
      <w:r>
        <w:rPr/>
        <w:t>Fechamento do Encontro 2</w:t>
      </w:r>
    </w:p>
    <w:p>
      <w:pPr>
        <w:pStyle w:val="Heading3"/>
        <w:rPr/>
      </w:pPr>
      <w:bookmarkStart w:id="61" w:name="__RefHeading___Toc25574_689160702"/>
      <w:bookmarkEnd w:id="61"/>
      <w:r>
        <w:rPr/>
        <w:t>Checklist do professor</w:t>
      </w:r>
    </w:p>
    <w:p>
      <w:pPr>
        <w:pStyle w:val="ListBullet"/>
        <w:numPr>
          <w:ilvl w:val="0"/>
          <w:numId w:val="1"/>
        </w:numPr>
        <w:rPr/>
      </w:pPr>
      <w:r>
        <w:rPr/>
        <w:t>Conferir se cada grupo tem repositório acessível.</w:t>
      </w:r>
    </w:p>
    <w:p>
      <w:pPr>
        <w:pStyle w:val="ListBullet"/>
        <w:numPr>
          <w:ilvl w:val="0"/>
          <w:numId w:val="1"/>
        </w:numPr>
        <w:rPr/>
      </w:pPr>
      <w:r>
        <w:rPr/>
        <w:t>Ver PR aberto ou já mergeado.</w:t>
      </w:r>
    </w:p>
    <w:p>
      <w:pPr>
        <w:pStyle w:val="ListBullet"/>
        <w:numPr>
          <w:ilvl w:val="0"/>
          <w:numId w:val="1"/>
        </w:numPr>
        <w:rPr/>
      </w:pPr>
      <w:r>
        <w:rPr/>
        <w:t>Ver README com comando de execução.</w:t>
      </w:r>
    </w:p>
    <w:p>
      <w:pPr>
        <w:pStyle w:val="ListBullet"/>
        <w:numPr>
          <w:ilvl w:val="0"/>
          <w:numId w:val="1"/>
        </w:numPr>
        <w:rPr/>
      </w:pPr>
      <w:r>
        <w:rPr/>
        <w:t>Checar tag inicial e padrão mínimo de commits.</w:t>
      </w:r>
    </w:p>
    <w:p>
      <w:pPr>
        <w:pStyle w:val="Heading3"/>
        <w:rPr/>
      </w:pPr>
      <w:bookmarkStart w:id="62" w:name="__RefHeading___Toc25576_689160702"/>
      <w:bookmarkEnd w:id="62"/>
      <w:r>
        <w:rPr/>
        <w:t>Tarefa da turma para o Encontro 3</w:t>
      </w:r>
    </w:p>
    <w:p>
      <w:pPr>
        <w:pStyle w:val="ListBullet"/>
        <w:numPr>
          <w:ilvl w:val="0"/>
          <w:numId w:val="1"/>
        </w:numPr>
        <w:rPr/>
      </w:pPr>
      <w:r>
        <w:rPr/>
        <w:t>Garantir que o projeto rode localmente.</w:t>
      </w:r>
    </w:p>
    <w:p>
      <w:pPr>
        <w:pStyle w:val="ListBullet"/>
        <w:numPr>
          <w:ilvl w:val="0"/>
          <w:numId w:val="1"/>
        </w:numPr>
        <w:rPr/>
      </w:pPr>
      <w:r>
        <w:rPr/>
        <w:t>Criar pelo menos um teste simples, se ainda não existir.</w:t>
      </w:r>
    </w:p>
    <w:p>
      <w:pPr>
        <w:pStyle w:val="ListBullet"/>
        <w:numPr>
          <w:ilvl w:val="0"/>
          <w:numId w:val="1"/>
        </w:numPr>
        <w:rPr/>
      </w:pPr>
      <w:r>
        <w:rPr/>
        <w:t>Levar para o Encontro 3: comando de instalação, build e teste.</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GitHub Flow | Fluxo de entrega de código</w:t>
      </w:r>
      <w:r>
        <w:rPr>
          <w:color w:val="0045AC"/>
        </w:rPr>
        <w:br/>
        <w:t>https://www.youtube.com/watch?v=czDc1zQC_yA</w:t>
      </w:r>
      <w:r>
        <w:rPr>
          <w:i/>
        </w:rPr>
        <w:br/>
        <w:t>Em português — explica exatamente o modelo de branching usado na disciplina.</w:t>
      </w:r>
    </w:p>
    <w:p>
      <w:pPr>
        <w:pStyle w:val="Normal"/>
        <w:pBdr>
          <w:left w:val="single" w:sz="18" w:space="8" w:color="2A5C8A"/>
        </w:pBdr>
        <w:shd w:val="clear" w:color="auto" w:fill="F2F6FA"/>
        <w:spacing w:before="0" w:after="80"/>
        <w:ind w:left="198"/>
        <w:rPr/>
      </w:pPr>
      <w:r>
        <w:rPr>
          <w:b/>
        </w:rPr>
        <w:t xml:space="preserve">• </w:t>
      </w:r>
      <w:r>
        <w:rPr>
          <w:b/>
        </w:rPr>
        <w:t>VERSIONAMENTO DE CÓDIGO: ENTENDENDO GITFLOW E TRUNK BASED DEVELOPMENT</w:t>
      </w:r>
      <w:r>
        <w:rPr>
          <w:color w:val="0045AC"/>
        </w:rPr>
        <w:br/>
        <w:t>https://www.youtube.com/watch?v=qKgiyJl_x_A</w:t>
      </w:r>
      <w:r>
        <w:rPr>
          <w:i/>
        </w:rPr>
        <w:br/>
        <w:t>Em português — bom para comparar os 3 modelos de branching da tabela 2.1.</w:t>
      </w:r>
    </w:p>
    <w:p>
      <w:pPr>
        <w:pStyle w:val="Normal"/>
        <w:pBdr>
          <w:left w:val="single" w:sz="18" w:space="8" w:color="2A5C8A"/>
        </w:pBdr>
        <w:shd w:val="clear" w:color="auto" w:fill="F2F6FA"/>
        <w:spacing w:before="0" w:after="80"/>
        <w:ind w:left="198"/>
        <w:rPr/>
      </w:pPr>
      <w:r>
        <w:rPr>
          <w:b/>
        </w:rPr>
        <w:t xml:space="preserve">• </w:t>
      </w:r>
      <w:r>
        <w:rPr>
          <w:b/>
        </w:rPr>
        <w:t>Como fazer um bom CODE REVIEW</w:t>
      </w:r>
      <w:r>
        <w:rPr>
          <w:color w:val="0045AC"/>
        </w:rPr>
        <w:br/>
        <w:t>https://www.youtube.com/watch?v=jq4AxdaCID0</w:t>
      </w:r>
      <w:r>
        <w:rPr>
          <w:i/>
        </w:rPr>
        <w:br/>
        <w:t>Em português — pontos práticos de como revisar PR.</w:t>
      </w:r>
    </w:p>
    <w:p>
      <w:pPr>
        <w:pStyle w:val="Normal"/>
        <w:pBdr>
          <w:left w:val="single" w:sz="18" w:space="8" w:color="2A5C8A"/>
        </w:pBdr>
        <w:shd w:val="clear" w:color="auto" w:fill="F2F6FA"/>
        <w:spacing w:before="0" w:after="80"/>
        <w:ind w:left="198"/>
        <w:rPr/>
      </w:pPr>
      <w:r>
        <w:rPr>
          <w:b/>
        </w:rPr>
        <w:t xml:space="preserve">• </w:t>
      </w:r>
      <w:r>
        <w:rPr>
          <w:b/>
        </w:rPr>
        <w:t>EVITE ESTE TIPO DE PULL REQUEST | BOAS PRÁTICAS CODE REVIEW</w:t>
      </w:r>
      <w:r>
        <w:rPr>
          <w:color w:val="0045AC"/>
        </w:rPr>
        <w:br/>
        <w:t>https://www.youtube.com/watch?v=qWLPymLw3o8</w:t>
      </w:r>
      <w:r>
        <w:rPr>
          <w:i/>
        </w:rPr>
        <w:br/>
        <w:t>Em português — bons e maus exemplos de PR, complementa a seção 2.3.</w:t>
      </w:r>
    </w:p>
    <w:p>
      <w:pPr>
        <w:pStyle w:val="Normal"/>
        <w:rPr/>
      </w:pPr>
      <w:r>
        <w:rPr/>
      </w:r>
      <w:r>
        <w:br w:type="page"/>
      </w:r>
    </w:p>
    <w:p>
      <w:pPr>
        <w:pStyle w:val="Heading1"/>
        <w:spacing w:before="0" w:after="160"/>
        <w:rPr/>
      </w:pPr>
      <w:bookmarkStart w:id="63" w:name="__RefHeading___Toc25578_689160702"/>
      <w:bookmarkEnd w:id="63"/>
      <w:r>
        <w:rPr/>
        <w:t>Parte 5 — Encontro 3: Integração Contínua, Testes e IA para Automação</w:t>
      </w:r>
    </w:p>
    <w:p>
      <w:pPr>
        <w:pStyle w:val="Normal"/>
        <w:rPr/>
      </w:pPr>
      <w:r>
        <w:rPr>
          <w:b w:val="false"/>
          <w:i w:val="false"/>
        </w:rPr>
        <w:t>12/09/2026 | 4h presenciais | Objetivo do encontro: sair com um pipeline rodando a cada push/PR, com pelo menos uma validação real.</w:t>
      </w:r>
    </w:p>
    <w:p>
      <w:pPr>
        <w:pStyle w:val="Heading2"/>
        <w:rPr/>
      </w:pPr>
      <w:bookmarkStart w:id="64" w:name="__RefHeading___Toc25580_689160702"/>
      <w:bookmarkEnd w:id="64"/>
      <w:r>
        <w:rPr/>
        <w:t>Condução sugerida (4h)</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Tempo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Bloco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fazer</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0–20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Retomada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Mostrar 1 PR bom e 1 lacuna comum: falta de teste, README ou evidência.</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20–55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CI</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Explicar gatilhos, runner, jobs, steps, cache, artefatos e logs.</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55–85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Testes</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Diferenciar teste unitário, integração e smoke test para o projeto.</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85–120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Demo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Criar pipeline mínimo e forçar uma falha para ler o log.</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120–215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Laboratório</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Grupos implementam CI e registram evidências.</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215–240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Fechamento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Cada grupo mostra badge/log de execução e uma correção feita.</w:t>
            </w:r>
          </w:p>
        </w:tc>
      </w:tr>
    </w:tbl>
    <w:p>
      <w:pPr>
        <w:pStyle w:val="Normal"/>
        <w:spacing w:before="0" w:after="120"/>
        <w:rPr/>
      </w:pPr>
      <w:r>
        <w:rPr/>
      </w:r>
    </w:p>
    <w:p>
      <w:pPr>
        <w:pStyle w:val="Heading2"/>
        <w:rPr/>
      </w:pPr>
      <w:bookmarkStart w:id="65" w:name="__RefHeading___Toc25582_689160702"/>
      <w:bookmarkEnd w:id="65"/>
      <w:r>
        <w:rPr/>
        <w:t>3.1 — Por que CI existe (e o que ele realmente prova)</w:t>
      </w:r>
    </w:p>
    <w:p>
      <w:pPr>
        <w:pStyle w:val="Normal"/>
        <w:rPr/>
      </w:pPr>
      <w:r>
        <w:rPr>
          <w:b w:val="false"/>
          <w:i w:val="false"/>
        </w:rPr>
        <w:t>Integração Contínua (CI) existe para detectar quebra de integração cedo, padronizar build e testes fora da máquina do aluno (fim do "funciona na minha máquina") e criar evidência objetiva para PR e release. O ponto mais importante para deixar claro em sala: pipeline verde não é sinônimo de qualidade — é sinônimo de "os comandos que rodamos não falharam". Se os comandos não testam nada relevante, o verde é apenas um teatro de segurança.</w:t>
      </w:r>
    </w:p>
    <w:p>
      <w:pPr>
        <w:pStyle w:val="Heading3"/>
        <w:rPr/>
      </w:pPr>
      <w:bookmarkStart w:id="66" w:name="__RefHeading___Toc25584_689160702"/>
      <w:bookmarkEnd w:id="66"/>
      <w:r>
        <w:rPr/>
        <w:t>Componentes de um job de CI</w:t>
      </w:r>
    </w:p>
    <w:p>
      <w:pPr>
        <w:pStyle w:val="ListBullet"/>
        <w:numPr>
          <w:ilvl w:val="0"/>
          <w:numId w:val="1"/>
        </w:numPr>
        <w:rPr/>
      </w:pPr>
      <w:r>
        <w:rPr>
          <w:b/>
        </w:rPr>
        <w:t xml:space="preserve">Trigger — </w:t>
      </w:r>
      <w:r>
        <w:rPr/>
        <w:t>quando executar (push, pull_request, schedule ou disparo manual). Escolher o gatilho certo evita pipeline rodando à toa.</w:t>
      </w:r>
    </w:p>
    <w:p>
      <w:pPr>
        <w:pStyle w:val="ListBullet"/>
        <w:numPr>
          <w:ilvl w:val="0"/>
          <w:numId w:val="1"/>
        </w:numPr>
        <w:rPr/>
      </w:pPr>
      <w:r>
        <w:rPr>
          <w:b/>
        </w:rPr>
        <w:t xml:space="preserve">Runner — </w:t>
      </w:r>
      <w:r>
        <w:rPr/>
        <w:t>onde executar — uma máquina efêmera que nasce só para aquele job.</w:t>
      </w:r>
    </w:p>
    <w:p>
      <w:pPr>
        <w:pStyle w:val="ListBullet"/>
        <w:numPr>
          <w:ilvl w:val="0"/>
          <w:numId w:val="1"/>
        </w:numPr>
        <w:rPr/>
      </w:pPr>
      <w:r>
        <w:rPr>
          <w:b/>
        </w:rPr>
        <w:t xml:space="preserve">Job/step — </w:t>
      </w:r>
      <w:r>
        <w:rPr/>
        <w:t>o que executar, em sequência; cache acelera reinstalação de dependências. Matrix roda o mesmo job em várias versões/SOs em paralelo.</w:t>
      </w:r>
    </w:p>
    <w:p>
      <w:pPr>
        <w:pStyle w:val="ListBullet"/>
        <w:numPr>
          <w:ilvl w:val="0"/>
          <w:numId w:val="1"/>
        </w:numPr>
        <w:rPr/>
      </w:pPr>
      <w:r>
        <w:rPr>
          <w:b/>
        </w:rPr>
        <w:t xml:space="preserve">Artifact/cache — </w:t>
      </w:r>
      <w:r>
        <w:rPr/>
        <w:t>o que guardar (binário, imagem, relatório) ou reaproveitar entre execuções.</w:t>
      </w:r>
    </w:p>
    <w:p>
      <w:pPr>
        <w:pStyle w:val="Heading3"/>
        <w:rPr/>
      </w:pPr>
      <w:bookmarkStart w:id="67" w:name="__RefHeading___Toc25586_689160702"/>
      <w:bookmarkEnd w:id="67"/>
      <w:r>
        <w:rPr/>
        <w:t>Erros comuns (bons exemplos negativos para mostrar em sala)</w:t>
      </w:r>
    </w:p>
    <w:p>
      <w:pPr>
        <w:pStyle w:val="ListBullet"/>
        <w:numPr>
          <w:ilvl w:val="0"/>
          <w:numId w:val="1"/>
        </w:numPr>
        <w:rPr/>
      </w:pPr>
      <w:r>
        <w:rPr/>
        <w:t>Pipeline verde sem teste real (só "compila" ou só roda um teste trivial).</w:t>
      </w:r>
    </w:p>
    <w:p>
      <w:pPr>
        <w:pStyle w:val="ListBullet"/>
        <w:numPr>
          <w:ilvl w:val="0"/>
          <w:numId w:val="1"/>
        </w:numPr>
        <w:rPr/>
      </w:pPr>
      <w:r>
        <w:rPr/>
        <w:t>Comando que só funciona localmente (depende de algo instalado manualmente na máquina do aluno).</w:t>
      </w:r>
    </w:p>
    <w:p>
      <w:pPr>
        <w:pStyle w:val="ListBullet"/>
        <w:numPr>
          <w:ilvl w:val="0"/>
          <w:numId w:val="1"/>
        </w:numPr>
        <w:rPr/>
      </w:pPr>
      <w:r>
        <w:rPr/>
        <w:t>Segredo exposto em variável de ambiente ou em log.</w:t>
      </w:r>
    </w:p>
    <w:p>
      <w:pPr>
        <w:pStyle w:val="ListBullet"/>
        <w:numPr>
          <w:ilvl w:val="0"/>
          <w:numId w:val="1"/>
        </w:numPr>
        <w:rPr/>
      </w:pPr>
      <w:r>
        <w:rPr/>
        <w:t>Falha ignorada "para passar" a entrega — o pior hábito a corrigir cedo.</w:t>
      </w:r>
    </w:p>
    <w:p>
      <w:pPr>
        <w:pStyle w:val="Heading3"/>
        <w:rPr/>
      </w:pPr>
      <w:bookmarkStart w:id="68" w:name="__RefHeading___Toc25588_689160702"/>
      <w:bookmarkEnd w:id="68"/>
      <w:r>
        <w:rPr/>
        <w:t>Pipeline mínimo — exemplo GitHub Actions</w:t>
      </w:r>
    </w:p>
    <w:p>
      <w:pPr>
        <w:pStyle w:val="Normal"/>
        <w:shd w:val="clear" w:color="auto" w:fill="EFEFEF"/>
        <w:spacing w:before="80" w:after="200"/>
        <w:ind w:left="170"/>
        <w:rPr/>
      </w:pPr>
      <w:r>
        <w:rPr>
          <w:rFonts w:ascii="Consolas" w:hAnsi="Consolas"/>
          <w:color w:val="1B1B1B"/>
          <w:sz w:val="19"/>
        </w:rPr>
        <w:t>name: ci</w:t>
      </w:r>
      <w:r>
        <w:rPr/>
        <w:br/>
      </w:r>
      <w:r>
        <w:rPr>
          <w:rFonts w:ascii="Consolas" w:hAnsi="Consolas"/>
          <w:color w:val="1B1B1B"/>
          <w:sz w:val="19"/>
        </w:rPr>
        <w:t> </w:t>
      </w:r>
      <w:r>
        <w:rPr/>
        <w:br/>
      </w:r>
      <w:r>
        <w:rPr>
          <w:rFonts w:ascii="Consolas" w:hAnsi="Consolas"/>
          <w:color w:val="1B1B1B"/>
          <w:sz w:val="19"/>
        </w:rPr>
        <w:t>on:</w:t>
      </w:r>
      <w:r>
        <w:rPr/>
        <w:br/>
      </w:r>
      <w:r>
        <w:rPr>
          <w:rFonts w:ascii="Consolas" w:hAnsi="Consolas"/>
          <w:color w:val="1B1B1B"/>
          <w:sz w:val="19"/>
        </w:rPr>
        <w:t xml:space="preserve">  pull_request:</w:t>
      </w:r>
      <w:r>
        <w:rPr/>
        <w:br/>
      </w:r>
      <w:r>
        <w:rPr>
          <w:rFonts w:ascii="Consolas" w:hAnsi="Consolas"/>
          <w:color w:val="1B1B1B"/>
          <w:sz w:val="19"/>
        </w:rPr>
        <w:t xml:space="preserve">  push:</w:t>
      </w:r>
      <w:r>
        <w:rPr/>
        <w:br/>
      </w:r>
      <w:r>
        <w:rPr>
          <w:rFonts w:ascii="Consolas" w:hAnsi="Consolas"/>
          <w:color w:val="1B1B1B"/>
          <w:sz w:val="19"/>
        </w:rPr>
        <w:t xml:space="preserve">    branches: [main]</w:t>
      </w:r>
      <w:r>
        <w:rPr/>
        <w:br/>
      </w:r>
      <w:r>
        <w:rPr>
          <w:rFonts w:ascii="Consolas" w:hAnsi="Consolas"/>
          <w:color w:val="1B1B1B"/>
          <w:sz w:val="19"/>
        </w:rPr>
        <w:t> </w:t>
      </w:r>
      <w:r>
        <w:rPr/>
        <w:br/>
      </w:r>
      <w:r>
        <w:rPr>
          <w:rFonts w:ascii="Consolas" w:hAnsi="Consolas"/>
          <w:color w:val="1B1B1B"/>
          <w:sz w:val="19"/>
        </w:rPr>
        <w:t>jobs:</w:t>
      </w:r>
      <w:r>
        <w:rPr/>
        <w:br/>
      </w:r>
      <w:r>
        <w:rPr>
          <w:rFonts w:ascii="Consolas" w:hAnsi="Consolas"/>
          <w:color w:val="1B1B1B"/>
          <w:sz w:val="19"/>
        </w:rPr>
        <w:t xml:space="preserve">  build-test:</w:t>
      </w:r>
      <w:r>
        <w:rPr/>
        <w:br/>
      </w:r>
      <w:r>
        <w:rPr>
          <w:rFonts w:ascii="Consolas" w:hAnsi="Consolas"/>
          <w:color w:val="1B1B1B"/>
          <w:sz w:val="19"/>
        </w:rPr>
        <w:t xml:space="preserve">    runs-on: ubuntu-latest</w:t>
      </w:r>
      <w:r>
        <w:rPr/>
        <w:br/>
      </w:r>
      <w:r>
        <w:rPr>
          <w:rFonts w:ascii="Consolas" w:hAnsi="Consolas"/>
          <w:color w:val="1B1B1B"/>
          <w:sz w:val="19"/>
        </w:rPr>
        <w:t xml:space="preserve">    steps:</w:t>
      </w:r>
      <w:r>
        <w:rPr/>
        <w:br/>
      </w:r>
      <w:r>
        <w:rPr>
          <w:rFonts w:ascii="Consolas" w:hAnsi="Consolas"/>
          <w:color w:val="1B1B1B"/>
          <w:sz w:val="19"/>
        </w:rPr>
        <w:t xml:space="preserve">      - uses: actions/checkout@v4</w:t>
      </w:r>
      <w:r>
        <w:rPr/>
        <w:br/>
      </w:r>
      <w:r>
        <w:rPr>
          <w:rFonts w:ascii="Consolas" w:hAnsi="Consolas"/>
          <w:color w:val="1B1B1B"/>
          <w:sz w:val="19"/>
        </w:rPr>
        <w:t xml:space="preserve">      - uses: actions/setup-node@v4</w:t>
      </w:r>
      <w:r>
        <w:rPr/>
        <w:br/>
      </w:r>
      <w:r>
        <w:rPr>
          <w:rFonts w:ascii="Consolas" w:hAnsi="Consolas"/>
          <w:color w:val="1B1B1B"/>
          <w:sz w:val="19"/>
        </w:rPr>
        <w:t xml:space="preserve">        with:</w:t>
      </w:r>
      <w:r>
        <w:rPr/>
        <w:br/>
      </w:r>
      <w:r>
        <w:rPr>
          <w:rFonts w:ascii="Consolas" w:hAnsi="Consolas"/>
          <w:color w:val="1B1B1B"/>
          <w:sz w:val="19"/>
        </w:rPr>
        <w:t xml:space="preserve">          node-version: 22</w:t>
      </w:r>
      <w:r>
        <w:rPr/>
        <w:br/>
      </w:r>
      <w:r>
        <w:rPr>
          <w:rFonts w:ascii="Consolas" w:hAnsi="Consolas"/>
          <w:color w:val="1B1B1B"/>
          <w:sz w:val="19"/>
        </w:rPr>
        <w:t xml:space="preserve">          cache: npm</w:t>
      </w:r>
      <w:r>
        <w:rPr/>
        <w:br/>
      </w:r>
      <w:r>
        <w:rPr>
          <w:rFonts w:ascii="Consolas" w:hAnsi="Consolas"/>
          <w:color w:val="1B1B1B"/>
          <w:sz w:val="19"/>
        </w:rPr>
        <w:t xml:space="preserve">      - run: npm ci</w:t>
      </w:r>
      <w:r>
        <w:rPr/>
        <w:br/>
      </w:r>
      <w:r>
        <w:rPr>
          <w:rFonts w:ascii="Consolas" w:hAnsi="Consolas"/>
          <w:color w:val="1B1B1B"/>
          <w:sz w:val="19"/>
        </w:rPr>
        <w:t xml:space="preserve">      - run: npm test</w:t>
      </w:r>
      <w:r>
        <w:rPr/>
        <w:br/>
      </w:r>
      <w:r>
        <w:rPr>
          <w:rFonts w:ascii="Consolas" w:hAnsi="Consolas"/>
          <w:color w:val="1B1B1B"/>
          <w:sz w:val="19"/>
        </w:rPr>
        <w:t xml:space="preserve">      - run: npm run build</w:t>
      </w:r>
    </w:p>
    <w:p>
      <w:pPr>
        <w:pStyle w:val="ListBullet"/>
        <w:numPr>
          <w:ilvl w:val="0"/>
          <w:numId w:val="1"/>
        </w:numPr>
        <w:rPr/>
      </w:pPr>
      <w:r>
        <w:rPr>
          <w:b/>
        </w:rPr>
        <w:t xml:space="preserve">Como explicar — </w:t>
      </w:r>
      <w:r>
        <w:rPr/>
        <w:t>o YAML declara quando executar e a sequência de validação; o pipeline deve falhar quando build ou testes falharem.</w:t>
      </w:r>
    </w:p>
    <w:p>
      <w:pPr>
        <w:pStyle w:val="ListBullet"/>
        <w:numPr>
          <w:ilvl w:val="0"/>
          <w:numId w:val="1"/>
        </w:numPr>
        <w:rPr/>
      </w:pPr>
      <w:r>
        <w:rPr>
          <w:b/>
        </w:rPr>
        <w:t xml:space="preserve">Como adaptar — </w:t>
      </w:r>
      <w:r>
        <w:rPr/>
        <w:t>Node pode virar Python, Java, Go ou .NET — a lógica se mantém: checkout, setup, dependências, testes, build e artefato.</w:t>
      </w:r>
    </w:p>
    <w:p>
      <w:pPr>
        <w:pStyle w:val="ListBullet"/>
        <w:numPr>
          <w:ilvl w:val="0"/>
          <w:numId w:val="1"/>
        </w:numPr>
        <w:rPr/>
      </w:pPr>
      <w:r>
        <w:rPr>
          <w:b/>
        </w:rPr>
        <w:t xml:space="preserve">Como validar — </w:t>
      </w:r>
      <w:r>
        <w:rPr/>
        <w:t>abrir a aba Actions/Pipelines e conferir logs, tempo de execução e commit associado.</w:t>
      </w:r>
    </w:p>
    <w:p>
      <w:pPr>
        <w:pStyle w:val="Heading2"/>
        <w:rPr/>
      </w:pPr>
      <w:bookmarkStart w:id="69" w:name="__RefHeading___Toc25590_689160702"/>
      <w:bookmarkEnd w:id="69"/>
      <w:r>
        <w:rPr/>
        <w:t>3.2 — A pirâmide de testes</w:t>
      </w:r>
    </w:p>
    <w:p>
      <w:pPr>
        <w:pStyle w:val="Normal"/>
        <w:rPr/>
      </w:pPr>
      <w:r>
        <w:rPr>
          <w:b w:val="false"/>
          <w:i w:val="false"/>
        </w:rPr>
        <w:t>A pirâmide de testes é um modelo (não uma regra rígida) para equilibrar a velocidade do feedback com a abrangência do que é validado. Testes no topo (lentos, caros) devem ser poucos; testes na base (rápidos, baratos) devem ser muitos. Vale mencionar em sala que essa proporção virou alvo de crítica recente na comunidade (alguns defendem mais peso em testes de integração), mas o modelo continua útil como ponto de partida didático.</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Camada</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Características</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Papel na disciplina</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Unitário (base larga)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Muitos, rápidos, baratos — testam uma função ou regra isolada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Ideal para CI inicial</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Integração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Menos numerosos, mais lentos — testam a colaboração entre partes (API + banco)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Útil para Compose e projeto final</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Ponta a ponta / smoke</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Poucos e lentos — testam o fluxo completo do usuário</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Bom para container e release</w:t>
            </w:r>
          </w:p>
        </w:tc>
      </w:tr>
    </w:tbl>
    <w:p>
      <w:pPr>
        <w:pStyle w:val="Normal"/>
        <w:spacing w:before="0" w:after="120"/>
        <w:rPr/>
      </w:pPr>
      <w:r>
        <w:rPr/>
      </w:r>
    </w:p>
    <w:p>
      <w:pPr>
        <w:pStyle w:val="Normal"/>
        <w:rPr/>
      </w:pPr>
      <w:r>
        <w:rPr>
          <w:b w:val="false"/>
          <w:i w:val="false"/>
        </w:rPr>
        <w:t>Para caber nas 24h da disciplina, a orientação prática é: teste unitário para funções puras e regras de negócio (rápido, ideal para o CI inicial do Encontro 3); teste de integração simplificado com serviço fake ou banco local (útil no Encontro 4, com Compose); e smoke test (ex.: curl /health) para provar que a aplicação sobe e responde (bom para container e release, Encontros 4 e 5).</w:t>
      </w:r>
    </w:p>
    <w:p>
      <w:pPr>
        <w:pStyle w:val="Heading2"/>
        <w:rPr/>
      </w:pPr>
      <w:bookmarkStart w:id="70" w:name="__RefHeading___Toc25592_689160702"/>
      <w:bookmarkEnd w:id="70"/>
      <w:r>
        <w:rPr/>
        <w:t>3.3 — Métricas de CI que contam a verdade</w:t>
      </w:r>
    </w:p>
    <w:p>
      <w:pPr>
        <w:pStyle w:val="Normal"/>
        <w:rPr/>
      </w:pPr>
      <w:r>
        <w:rPr>
          <w:b w:val="false"/>
          <w:i w:val="false"/>
        </w:rPr>
        <w:t>Aqui a disciplina conecta de volta com as métricas DORA da Parte 1: um pipeline lento ou instável destrói exatamente as métricas que definem um time de elite.</w:t>
      </w:r>
    </w:p>
    <w:p>
      <w:pPr>
        <w:pStyle w:val="ListBullet"/>
        <w:numPr>
          <w:ilvl w:val="0"/>
          <w:numId w:val="1"/>
        </w:numPr>
        <w:rPr/>
      </w:pPr>
      <w:r>
        <w:rPr>
          <w:b/>
        </w:rPr>
        <w:t xml:space="preserve">Tempo de build — </w:t>
      </w:r>
      <w:r>
        <w:rPr/>
        <w:t>quanto mais rápido, mais vezes o time integra. Builds de 20+ minutos matam a prática de CI na rotina (ninguém espera 20 minutos para saber se quebrou algo).</w:t>
      </w:r>
    </w:p>
    <w:p>
      <w:pPr>
        <w:pStyle w:val="ListBullet"/>
        <w:numPr>
          <w:ilvl w:val="0"/>
          <w:numId w:val="1"/>
        </w:numPr>
        <w:rPr/>
      </w:pPr>
      <w:r>
        <w:rPr>
          <w:b/>
        </w:rPr>
        <w:t xml:space="preserve">Taxa de flakiness — </w:t>
      </w:r>
      <w:r>
        <w:rPr/>
        <w:t>testes que falham aleatoriamente destroem a confiança no pipeline. Precisa ser tratado como bug, não ignorado ou re-executado sem investigar.</w:t>
      </w:r>
    </w:p>
    <w:p>
      <w:pPr>
        <w:pStyle w:val="ListBullet"/>
        <w:numPr>
          <w:ilvl w:val="0"/>
          <w:numId w:val="1"/>
        </w:numPr>
        <w:rPr/>
      </w:pPr>
      <w:r>
        <w:rPr>
          <w:b/>
        </w:rPr>
        <w:t xml:space="preserve">Cobertura de teste — </w:t>
      </w:r>
      <w:r>
        <w:rPr/>
        <w:t>útil como sinal de risco, mas perigosa como meta: 100% de cobertura não garante ausência de bugs (só garante que cada linha foi executada, não que o comportamento está certo).</w:t>
      </w:r>
    </w:p>
    <w:p>
      <w:pPr>
        <w:pStyle w:val="Heading3"/>
        <w:rPr/>
      </w:pPr>
      <w:bookmarkStart w:id="71" w:name="__RefHeading___Toc25594_689160702"/>
      <w:bookmarkEnd w:id="71"/>
      <w:r>
        <w:rPr/>
        <w:t>Testes frágeis (flaky tests): a confiança destruída silenciosamente</w:t>
      </w:r>
    </w:p>
    <w:p>
      <w:pPr>
        <w:pStyle w:val="Normal"/>
        <w:rPr/>
      </w:pPr>
      <w:r>
        <w:rPr>
          <w:b w:val="false"/>
          <w:i w:val="false"/>
        </w:rPr>
        <w:t>Um teste flaky é aquele que às vezes passa e às vezes falha sem que o código tenha mudado. É um dos maiores destruidores de confiança em CI porque, depois de algumas falhas "aleatórias", o time começa a ignorar falhas de verdade também — o pipeline vira ruído.</w:t>
      </w:r>
    </w:p>
    <w:p>
      <w:pPr>
        <w:pStyle w:val="ListBullet"/>
        <w:numPr>
          <w:ilvl w:val="0"/>
          <w:numId w:val="1"/>
        </w:numPr>
        <w:rPr/>
      </w:pPr>
      <w:r>
        <w:rPr>
          <w:b/>
        </w:rPr>
        <w:t xml:space="preserve">Causas comuns — </w:t>
      </w:r>
      <w:r>
        <w:rPr/>
        <w:t>dependência de tempo ou de ordem de execução; chamadas de rede reais em vez de simuladas; dados compartilhados entre testes; condições de corrida.</w:t>
      </w:r>
    </w:p>
    <w:p>
      <w:pPr>
        <w:pStyle w:val="ListBullet"/>
        <w:numPr>
          <w:ilvl w:val="0"/>
          <w:numId w:val="1"/>
        </w:numPr>
        <w:rPr/>
      </w:pPr>
      <w:r>
        <w:rPr>
          <w:b/>
        </w:rPr>
        <w:t xml:space="preserve">Como resolver — </w:t>
      </w:r>
      <w:r>
        <w:rPr/>
        <w:t>isolar estado entre testes; usar mocks/fakes para dependências externas; tornar o teste determinístico, sem depender de sorte.</w:t>
      </w:r>
    </w:p>
    <w:p>
      <w:pPr>
        <w:pStyle w:val="Normal"/>
        <w:pBdr>
          <w:left w:val="single" w:sz="18" w:space="8" w:color="2A5C8A"/>
        </w:pBdr>
        <w:spacing w:before="80" w:after="200"/>
        <w:ind w:left="198"/>
        <w:rPr/>
      </w:pPr>
      <w:r>
        <w:rPr>
          <w:b/>
          <w:color w:val="2A5C8A"/>
        </w:rPr>
        <w:t xml:space="preserve">Pergunta para discussão em sala:  </w:t>
      </w:r>
      <w:r>
        <w:rPr>
          <w:i/>
        </w:rPr>
        <w:t>um teste que falha 1 vez a cada 20 execuções — vocês confiam nele? O que fazer: consertar, isolar ou remover do pipeline?</w:t>
      </w:r>
    </w:p>
    <w:p>
      <w:pPr>
        <w:pStyle w:val="Heading2"/>
        <w:rPr/>
      </w:pPr>
      <w:bookmarkStart w:id="72" w:name="__RefHeading___Toc25596_689160702"/>
      <w:bookmarkEnd w:id="72"/>
      <w:r>
        <w:rPr/>
        <w:t>3.4 — IA em pipelines: self-healing e geração de testes</w:t>
      </w:r>
    </w:p>
    <w:p>
      <w:pPr>
        <w:pStyle w:val="Normal"/>
        <w:rPr/>
      </w:pPr>
      <w:r>
        <w:rPr>
          <w:b w:val="false"/>
          <w:i w:val="false"/>
        </w:rPr>
        <w:t>Tudo que foi discutido acima (falha real vs. ruído, flakiness, teste que prova algo) já tem automação de mercado por trás — vale mostrar que "pipeline que se autocorrige" não é ficção.</w:t>
      </w:r>
    </w:p>
    <w:p>
      <w:pPr>
        <w:pStyle w:val="ListBullet"/>
        <w:numPr>
          <w:ilvl w:val="0"/>
          <w:numId w:val="1"/>
        </w:numPr>
        <w:rPr/>
      </w:pPr>
      <w:r>
        <w:rPr>
          <w:b/>
        </w:rPr>
        <w:t xml:space="preserve">Pipeline self-healing — </w:t>
      </w:r>
      <w:r>
        <w:rPr/>
        <w:t>detecta a falha, coleta logs/contexto, usa IA para analisar a causa, propõe ou aplica uma correção, e roda o CI de novo para validar. Já é tratado como padrão de arquitetura de CI/CD em 2026, não só experimento de pesquisa.</w:t>
      </w:r>
    </w:p>
    <w:p>
      <w:pPr>
        <w:pStyle w:val="ListBullet"/>
        <w:numPr>
          <w:ilvl w:val="0"/>
          <w:numId w:val="1"/>
        </w:numPr>
        <w:rPr/>
      </w:pPr>
      <w:r>
        <w:rPr>
          <w:b/>
        </w:rPr>
        <w:t xml:space="preserve">Geração de testes com IA — </w:t>
      </w:r>
      <w:r>
        <w:rPr/>
        <w:t>Diffblue Cover (Java/JUnit), CodiumAI e o próprio GitHub Copilot/Amazon Q ajudam a gerar scaffolding de teste e casos de borda. A IA acelera a escrita; decidir se a cobertura do caminho crítico está completa continua sendo humano.</w:t>
      </w:r>
    </w:p>
    <w:p>
      <w:pPr>
        <w:pStyle w:val="ListBullet"/>
        <w:numPr>
          <w:ilvl w:val="0"/>
          <w:numId w:val="1"/>
        </w:numPr>
        <w:rPr/>
      </w:pPr>
      <w:r>
        <w:rPr>
          <w:b/>
        </w:rPr>
        <w:t xml:space="preserve">Retry inteligente e seleção preditiva — </w:t>
      </w:r>
      <w:r>
        <w:rPr/>
        <w:t>retry inteligente reduz falhas causadas por flakiness (em vez de re-rodar tudo às cegas); seleção preditiva de testes prioriza rodar primeiro os testes com mais chance de pegar o bug introduzido naquele commit.</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Build a Self-Healing CI/CD Pipeline with AI</w:t>
      </w:r>
      <w:r>
        <w:rPr>
          <w:color w:val="0045AC"/>
        </w:rPr>
        <w:br/>
        <w:t>https://www.youtube.com/watch?v=vj68el9hRvU</w:t>
      </w:r>
      <w:r>
        <w:rPr>
          <w:i/>
        </w:rPr>
        <w:br/>
        <w:t>Em inglês — mostra a arquitetura detectar→analisar→corrigir→revalidar na prática.</w:t>
      </w:r>
    </w:p>
    <w:p>
      <w:pPr>
        <w:pStyle w:val="Heading2"/>
        <w:rPr/>
      </w:pPr>
      <w:bookmarkStart w:id="73" w:name="__RefHeading___Toc25598_689160702"/>
      <w:bookmarkEnd w:id="73"/>
      <w:r>
        <w:rPr/>
        <w:t>Atividade 3 — Pipeline de CI</w:t>
      </w:r>
    </w:p>
    <w:p>
      <w:pPr>
        <w:pStyle w:val="Heading3"/>
        <w:rPr/>
      </w:pPr>
      <w:bookmarkStart w:id="74" w:name="__RefHeading___Toc25600_689160702"/>
      <w:bookmarkEnd w:id="74"/>
      <w:r>
        <w:rPr/>
        <w:t>Perguntas guia</w:t>
      </w:r>
    </w:p>
    <w:p>
      <w:pPr>
        <w:pStyle w:val="ListBullet"/>
        <w:numPr>
          <w:ilvl w:val="0"/>
          <w:numId w:val="1"/>
        </w:numPr>
        <w:rPr/>
      </w:pPr>
      <w:r>
        <w:rPr/>
        <w:t>O pipeline falha quando deveria falhar?</w:t>
      </w:r>
    </w:p>
    <w:p>
      <w:pPr>
        <w:pStyle w:val="ListBullet"/>
        <w:numPr>
          <w:ilvl w:val="0"/>
          <w:numId w:val="1"/>
        </w:numPr>
        <w:rPr/>
      </w:pPr>
      <w:r>
        <w:rPr/>
        <w:t>Qual teste realmente prova que o código funciona?</w:t>
      </w:r>
    </w:p>
    <w:p>
      <w:pPr>
        <w:pStyle w:val="ListBullet"/>
        <w:numPr>
          <w:ilvl w:val="0"/>
          <w:numId w:val="1"/>
        </w:numPr>
        <w:rPr/>
      </w:pPr>
      <w:r>
        <w:rPr/>
        <w:t>O log do erro é suficiente para outra pessoa entender a causa?</w:t>
      </w:r>
    </w:p>
    <w:p>
      <w:pPr>
        <w:pStyle w:val="ListBullet"/>
        <w:numPr>
          <w:ilvl w:val="0"/>
          <w:numId w:val="1"/>
        </w:numPr>
        <w:rPr/>
      </w:pPr>
      <w:r>
        <w:rPr/>
        <w:t>Onde a IA ajudou a interpretar uma falha?</w:t>
      </w:r>
    </w:p>
    <w:p>
      <w:pPr>
        <w:pStyle w:val="Heading3"/>
        <w:rPr/>
      </w:pPr>
      <w:bookmarkStart w:id="75" w:name="__RefHeading___Toc25602_689160702"/>
      <w:bookmarkEnd w:id="75"/>
      <w:r>
        <w:rPr/>
        <w:t>Entrega/evidência ao final</w:t>
      </w:r>
    </w:p>
    <w:p>
      <w:pPr>
        <w:pStyle w:val="ListBullet"/>
        <w:numPr>
          <w:ilvl w:val="0"/>
          <w:numId w:val="1"/>
        </w:numPr>
        <w:rPr/>
      </w:pPr>
      <w:r>
        <w:rPr/>
        <w:t>Pipeline executando a cada push/PR.</w:t>
      </w:r>
    </w:p>
    <w:p>
      <w:pPr>
        <w:pStyle w:val="ListBullet"/>
        <w:numPr>
          <w:ilvl w:val="0"/>
          <w:numId w:val="1"/>
        </w:numPr>
        <w:rPr/>
      </w:pPr>
      <w:r>
        <w:rPr/>
        <w:t>Ao menos um teste real, não trivial.</w:t>
      </w:r>
    </w:p>
    <w:p>
      <w:pPr>
        <w:pStyle w:val="ListBullet"/>
        <w:numPr>
          <w:ilvl w:val="0"/>
          <w:numId w:val="1"/>
        </w:numPr>
        <w:rPr/>
      </w:pPr>
      <w:r>
        <w:rPr/>
        <w:t>Um log de falha analisado e corrigido.</w:t>
      </w:r>
    </w:p>
    <w:p>
      <w:pPr>
        <w:pStyle w:val="ListBullet"/>
        <w:numPr>
          <w:ilvl w:val="0"/>
          <w:numId w:val="1"/>
        </w:numPr>
        <w:rPr/>
      </w:pPr>
      <w:r>
        <w:rPr/>
        <w:t>Badge ou print do pipeline em execução.</w:t>
      </w:r>
    </w:p>
    <w:p>
      <w:pPr>
        <w:pStyle w:val="Normal"/>
        <w:pBdr>
          <w:left w:val="single" w:sz="18" w:space="8" w:color="2A5C8A"/>
        </w:pBdr>
        <w:spacing w:before="80" w:after="200"/>
        <w:ind w:left="198"/>
        <w:rPr/>
      </w:pPr>
      <w:r>
        <w:rPr>
          <w:b/>
          <w:color w:val="2A5C8A"/>
        </w:rPr>
        <w:t xml:space="preserve">Conexão com avaliação:  </w:t>
      </w:r>
      <w:r>
        <w:rPr>
          <w:i/>
        </w:rPr>
        <w:t>entra diretamente nos 25% de Pipeline CI da rubrica final.</w:t>
      </w:r>
    </w:p>
    <w:p>
      <w:pPr>
        <w:pStyle w:val="Heading3"/>
        <w:rPr/>
      </w:pPr>
      <w:bookmarkStart w:id="76" w:name="__RefHeading___Toc25604_689160702"/>
      <w:bookmarkEnd w:id="76"/>
      <w:r>
        <w:rPr/>
        <w:t>Prompts úteis — testes e logs</w:t>
      </w:r>
    </w:p>
    <w:p>
      <w:pPr>
        <w:pStyle w:val="Normal"/>
        <w:shd w:val="clear" w:color="auto" w:fill="EFEFEF"/>
        <w:spacing w:before="80" w:after="200"/>
        <w:ind w:left="170"/>
        <w:rPr/>
      </w:pPr>
      <w:r>
        <w:rPr>
          <w:rFonts w:ascii="Consolas" w:hAnsi="Consolas"/>
          <w:color w:val="1B1B1B"/>
          <w:sz w:val="19"/>
        </w:rPr>
        <w:t>Teste de borda</w:t>
      </w:r>
      <w:r>
        <w:rPr/>
        <w:br/>
      </w:r>
      <w:r>
        <w:rPr>
          <w:rFonts w:ascii="Consolas" w:hAnsi="Consolas"/>
          <w:color w:val="1B1B1B"/>
          <w:sz w:val="19"/>
        </w:rPr>
        <w:t>"Analise a funcao abaixo e sugira casos de teste relevantes, incluindo</w:t>
      </w:r>
      <w:r>
        <w:rPr/>
        <w:br/>
      </w:r>
      <w:r>
        <w:rPr>
          <w:rFonts w:ascii="Consolas" w:hAnsi="Consolas"/>
          <w:color w:val="1B1B1B"/>
          <w:sz w:val="19"/>
        </w:rPr>
        <w:t>entradas invalidas, limites e regressoes provaveis. Codigo: &lt;trecho&gt;."</w:t>
      </w:r>
      <w:r>
        <w:rPr/>
        <w:br/>
      </w:r>
      <w:r>
        <w:rPr>
          <w:rFonts w:ascii="Consolas" w:hAnsi="Consolas"/>
          <w:color w:val="1B1B1B"/>
          <w:sz w:val="19"/>
        </w:rPr>
        <w:t> </w:t>
      </w:r>
      <w:r>
        <w:rPr/>
        <w:br/>
      </w:r>
      <w:r>
        <w:rPr>
          <w:rFonts w:ascii="Consolas" w:hAnsi="Consolas"/>
          <w:color w:val="1B1B1B"/>
          <w:sz w:val="19"/>
        </w:rPr>
        <w:t>Log de pipeline</w:t>
      </w:r>
      <w:r>
        <w:rPr/>
        <w:br/>
      </w:r>
      <w:r>
        <w:rPr>
          <w:rFonts w:ascii="Consolas" w:hAnsi="Consolas"/>
          <w:color w:val="1B1B1B"/>
          <w:sz w:val="19"/>
        </w:rPr>
        <w:t>"Este job de CI falhou. Explique a provavel causa, liste hipoteses em</w:t>
      </w:r>
      <w:r>
        <w:rPr/>
        <w:br/>
      </w:r>
      <w:r>
        <w:rPr>
          <w:rFonts w:ascii="Consolas" w:hAnsi="Consolas"/>
          <w:color w:val="1B1B1B"/>
          <w:sz w:val="19"/>
        </w:rPr>
        <w:t>ordem de probabilidade e sugira validacoes antes de alterar codigo.</w:t>
      </w:r>
      <w:r>
        <w:rPr/>
        <w:br/>
      </w:r>
      <w:r>
        <w:rPr>
          <w:rFonts w:ascii="Consolas" w:hAnsi="Consolas"/>
          <w:color w:val="1B1B1B"/>
          <w:sz w:val="19"/>
        </w:rPr>
        <w:t>Log: &lt;colar trecho sem segredos&gt;."</w:t>
      </w:r>
      <w:r>
        <w:rPr/>
        <w:br/>
      </w:r>
      <w:r>
        <w:rPr>
          <w:rFonts w:ascii="Consolas" w:hAnsi="Consolas"/>
          <w:color w:val="1B1B1B"/>
          <w:sz w:val="19"/>
        </w:rPr>
        <w:t> </w:t>
      </w:r>
      <w:r>
        <w:rPr/>
        <w:br/>
      </w:r>
      <w:r>
        <w:rPr>
          <w:rFonts w:ascii="Consolas" w:hAnsi="Consolas"/>
          <w:color w:val="1B1B1B"/>
          <w:sz w:val="19"/>
        </w:rPr>
        <w:t>YAML de CI</w:t>
      </w:r>
      <w:r>
        <w:rPr/>
        <w:br/>
      </w:r>
      <w:r>
        <w:rPr>
          <w:rFonts w:ascii="Consolas" w:hAnsi="Consolas"/>
          <w:color w:val="1B1B1B"/>
          <w:sz w:val="19"/>
        </w:rPr>
        <w:t>"Revise este pipeline e aponte riscos: cache incorreto, comandos frageis,</w:t>
      </w:r>
      <w:r>
        <w:rPr/>
        <w:br/>
      </w:r>
      <w:r>
        <w:rPr>
          <w:rFonts w:ascii="Consolas" w:hAnsi="Consolas"/>
          <w:color w:val="1B1B1B"/>
          <w:sz w:val="19"/>
        </w:rPr>
        <w:t>segredos em log, falta de testes e etapas sem valor. YAML: &lt;trecho&gt;."</w:t>
      </w:r>
    </w:p>
    <w:p>
      <w:pPr>
        <w:pStyle w:val="Heading2"/>
        <w:rPr/>
      </w:pPr>
      <w:bookmarkStart w:id="77" w:name="__RefHeading___Toc25606_689160702"/>
      <w:bookmarkEnd w:id="77"/>
      <w:r>
        <w:rPr/>
        <w:t>Fechamento do Encontro 3</w:t>
      </w:r>
    </w:p>
    <w:p>
      <w:pPr>
        <w:pStyle w:val="Heading3"/>
        <w:rPr/>
      </w:pPr>
      <w:bookmarkStart w:id="78" w:name="__RefHeading___Toc25608_689160702"/>
      <w:bookmarkEnd w:id="78"/>
      <w:r>
        <w:rPr/>
        <w:t>Checklist do professor</w:t>
      </w:r>
    </w:p>
    <w:p>
      <w:pPr>
        <w:pStyle w:val="ListBullet"/>
        <w:numPr>
          <w:ilvl w:val="0"/>
          <w:numId w:val="1"/>
        </w:numPr>
        <w:rPr/>
      </w:pPr>
      <w:r>
        <w:rPr/>
        <w:t>Cada grupo tem pipeline executando em push/PR.</w:t>
      </w:r>
    </w:p>
    <w:p>
      <w:pPr>
        <w:pStyle w:val="ListBullet"/>
        <w:numPr>
          <w:ilvl w:val="0"/>
          <w:numId w:val="1"/>
        </w:numPr>
        <w:rPr/>
      </w:pPr>
      <w:r>
        <w:rPr/>
        <w:t>Existe pelo menos uma validação real.</w:t>
      </w:r>
    </w:p>
    <w:p>
      <w:pPr>
        <w:pStyle w:val="ListBullet"/>
        <w:numPr>
          <w:ilvl w:val="0"/>
          <w:numId w:val="1"/>
        </w:numPr>
        <w:rPr/>
      </w:pPr>
      <w:r>
        <w:rPr/>
        <w:t>Há evidência de falha analisada e corrigida.</w:t>
      </w:r>
    </w:p>
    <w:p>
      <w:pPr>
        <w:pStyle w:val="ListBullet"/>
        <w:numPr>
          <w:ilvl w:val="0"/>
          <w:numId w:val="1"/>
        </w:numPr>
        <w:rPr/>
      </w:pPr>
      <w:r>
        <w:rPr/>
        <w:t>A turma entendeu que pipeline verde sem teste não prova qualidade.</w:t>
      </w:r>
    </w:p>
    <w:p>
      <w:pPr>
        <w:pStyle w:val="Heading3"/>
        <w:rPr/>
      </w:pPr>
      <w:bookmarkStart w:id="79" w:name="__RefHeading___Toc25610_689160702"/>
      <w:bookmarkEnd w:id="79"/>
      <w:r>
        <w:rPr/>
        <w:t>Tarefa da turma para o Encontro 4</w:t>
      </w:r>
    </w:p>
    <w:p>
      <w:pPr>
        <w:pStyle w:val="ListBullet"/>
        <w:numPr>
          <w:ilvl w:val="0"/>
          <w:numId w:val="1"/>
        </w:numPr>
        <w:rPr/>
      </w:pPr>
      <w:r>
        <w:rPr/>
        <w:t>Corrigir pendências do CI.</w:t>
      </w:r>
    </w:p>
    <w:p>
      <w:pPr>
        <w:pStyle w:val="ListBullet"/>
        <w:numPr>
          <w:ilvl w:val="0"/>
          <w:numId w:val="1"/>
        </w:numPr>
        <w:rPr/>
      </w:pPr>
      <w:r>
        <w:rPr/>
        <w:t>Documentar comandos de build/teste no README.</w:t>
      </w:r>
    </w:p>
    <w:p>
      <w:pPr>
        <w:pStyle w:val="ListBullet"/>
        <w:numPr>
          <w:ilvl w:val="0"/>
          <w:numId w:val="1"/>
        </w:numPr>
        <w:rPr/>
      </w:pPr>
      <w:r>
        <w:rPr/>
        <w:t>Levar para o Encontro 4: porta da aplicação, variáveis e dependências externas.</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Como criar uma pipeline CI/CD com GitHub Actions | #DevOpsNaVeia 003</w:t>
      </w:r>
      <w:r>
        <w:rPr>
          <w:color w:val="0045AC"/>
        </w:rPr>
        <w:br/>
        <w:t>https://www.youtube.com/watch?v=TKwXC5qSjkE</w:t>
      </w:r>
      <w:r>
        <w:rPr>
          <w:i/>
        </w:rPr>
        <w:br/>
        <w:t>Em português — foca em automação como pilar de cultura DevOps.</w:t>
      </w:r>
    </w:p>
    <w:p>
      <w:pPr>
        <w:pStyle w:val="Normal"/>
        <w:pBdr>
          <w:left w:val="single" w:sz="18" w:space="8" w:color="2A5C8A"/>
        </w:pBdr>
        <w:shd w:val="clear" w:color="auto" w:fill="F2F6FA"/>
        <w:spacing w:before="0" w:after="80"/>
        <w:ind w:left="198"/>
        <w:rPr/>
      </w:pPr>
      <w:r>
        <w:rPr>
          <w:b/>
        </w:rPr>
        <w:t xml:space="preserve">• </w:t>
      </w:r>
      <w:r>
        <w:rPr>
          <w:b/>
        </w:rPr>
        <w:t>TUTORIAL PIPELINE DE CI/CD com GITHUB ACTIONS | Automatize seus deploys</w:t>
      </w:r>
      <w:r>
        <w:rPr>
          <w:color w:val="0045AC"/>
        </w:rPr>
        <w:br/>
        <w:t>https://www.youtube.com/watch?v=df_WMXk7JxE</w:t>
      </w:r>
      <w:r>
        <w:rPr>
          <w:i/>
        </w:rPr>
        <w:br/>
        <w:t>Em português — tutorial completo de pipeline com GitHub Actions.</w:t>
      </w:r>
    </w:p>
    <w:p>
      <w:pPr>
        <w:pStyle w:val="Normal"/>
        <w:pBdr>
          <w:left w:val="single" w:sz="18" w:space="8" w:color="2A5C8A"/>
        </w:pBdr>
        <w:shd w:val="clear" w:color="auto" w:fill="F2F6FA"/>
        <w:spacing w:before="0" w:after="80"/>
        <w:ind w:left="198"/>
        <w:rPr/>
      </w:pPr>
      <w:r>
        <w:rPr>
          <w:b/>
        </w:rPr>
        <w:t xml:space="preserve">• </w:t>
      </w:r>
      <w:r>
        <w:rPr>
          <w:b/>
        </w:rPr>
        <w:t>Qual a diferença entre TESTE UNITÁRIO e de integração? (Pirâmide de testes)</w:t>
      </w:r>
      <w:r>
        <w:rPr>
          <w:color w:val="0045AC"/>
        </w:rPr>
        <w:br/>
        <w:t>https://www.youtube.com/watch?v=IFzl5yWjbb4</w:t>
      </w:r>
      <w:r>
        <w:rPr>
          <w:i/>
        </w:rPr>
        <w:br/>
        <w:t>Em português — explica a pirâmide de testes da seção 3.2.</w:t>
      </w:r>
    </w:p>
    <w:p>
      <w:pPr>
        <w:pStyle w:val="Normal"/>
        <w:pBdr>
          <w:left w:val="single" w:sz="18" w:space="8" w:color="2A5C8A"/>
        </w:pBdr>
        <w:shd w:val="clear" w:color="auto" w:fill="F2F6FA"/>
        <w:spacing w:before="0" w:after="80"/>
        <w:ind w:left="198"/>
        <w:rPr/>
      </w:pPr>
      <w:r>
        <w:rPr>
          <w:b/>
        </w:rPr>
        <w:t xml:space="preserve">• </w:t>
      </w:r>
      <w:r>
        <w:rPr>
          <w:b/>
        </w:rPr>
        <w:t>Flaky tests: o que comem, onde vivem, e como reproduzem</w:t>
      </w:r>
      <w:r>
        <w:rPr>
          <w:color w:val="0045AC"/>
        </w:rPr>
        <w:br/>
        <w:t>https://www.youtube.com/watch?v=NE0Hf4HsH7o</w:t>
      </w:r>
      <w:r>
        <w:rPr>
          <w:i/>
        </w:rPr>
        <w:br/>
        <w:t>Em português — aprofunda causas e correção de testes flaky.</w:t>
      </w:r>
    </w:p>
    <w:p>
      <w:pPr>
        <w:pStyle w:val="Normal"/>
        <w:rPr/>
      </w:pPr>
      <w:r>
        <w:rPr/>
      </w:r>
      <w:r>
        <w:br w:type="page"/>
      </w:r>
    </w:p>
    <w:p>
      <w:pPr>
        <w:pStyle w:val="Heading1"/>
        <w:spacing w:before="0" w:after="160"/>
        <w:rPr/>
      </w:pPr>
      <w:bookmarkStart w:id="80" w:name="__RefHeading___Toc25612_689160702"/>
      <w:bookmarkEnd w:id="80"/>
      <w:r>
        <w:rPr/>
        <w:t>Parte 6 — Encontro 4: Containers, Docker Compose e Troubleshooting</w:t>
      </w:r>
    </w:p>
    <w:p>
      <w:pPr>
        <w:pStyle w:val="Normal"/>
        <w:rPr/>
      </w:pPr>
      <w:r>
        <w:rPr>
          <w:b w:val="false"/>
          <w:i w:val="false"/>
        </w:rPr>
        <w:t>24/09/2026 | 4h presenciais | Objetivo do encontro: sair com a aplicação executável por um comando padronizado, a partir de um clone limpo.</w:t>
      </w:r>
    </w:p>
    <w:p>
      <w:pPr>
        <w:pStyle w:val="Heading2"/>
        <w:rPr/>
      </w:pPr>
      <w:bookmarkStart w:id="81" w:name="__RefHeading___Toc25614_689160702"/>
      <w:bookmarkEnd w:id="81"/>
      <w:r>
        <w:rPr/>
        <w:t>Condução sugerida (4h)</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Tempo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Bloco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fazer</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0–20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Retomada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Conectar CI com ambiente reproduzível: "passa na minha máquina" não basta.</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20–55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Containers</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Explicar imagem, container, camada, porta, volume, variável e rede.</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55–90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Dockerfile</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Demonstrar build local e execução com variável/porta.</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90–125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Compose</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Subir aplicação + dependência e mostrar logs/health check.</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125–215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Laboratório</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Grupos criam Dockerfile/compose.yaml e corrigem falhas.</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215–240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Fechamento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Cada grupo executa do zero e registra evidências.</w:t>
            </w:r>
          </w:p>
        </w:tc>
      </w:tr>
    </w:tbl>
    <w:p>
      <w:pPr>
        <w:pStyle w:val="Normal"/>
        <w:spacing w:before="0" w:after="120"/>
        <w:rPr/>
      </w:pPr>
      <w:r>
        <w:rPr/>
      </w:r>
    </w:p>
    <w:p>
      <w:pPr>
        <w:pStyle w:val="Heading2"/>
        <w:rPr/>
      </w:pPr>
      <w:bookmarkStart w:id="82" w:name="__RefHeading___Toc25616_689160702"/>
      <w:bookmarkEnd w:id="82"/>
      <w:r>
        <w:rPr/>
        <w:t>4.1 — Por que containers (o problema real que eles resolvem)</w:t>
      </w:r>
    </w:p>
    <w:p>
      <w:pPr>
        <w:pStyle w:val="Normal"/>
        <w:rPr/>
      </w:pPr>
      <w:r>
        <w:rPr>
          <w:b w:val="false"/>
          <w:i w:val="false"/>
        </w:rPr>
        <w:t>O problema que containers resolvem não é "rodar em produção" — é a diferença de SO, versão de linguagem e dependências entre a máquina de cada desenvolvedor e o ambiente de produção, que gera bugs que só aparecem depois do deploy.</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Máquina virtual (VM)</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Container</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O que virtualiza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O hardware inteiro (inclui SO completo)</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Compartilha o kernel do host</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Peso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Pesada — gigabytes</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Leve — megabytes</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Tempo de subida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Minutos</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Segundos</w:t>
            </w:r>
          </w:p>
        </w:tc>
      </w:tr>
    </w:tbl>
    <w:p>
      <w:pPr>
        <w:pStyle w:val="Normal"/>
        <w:spacing w:before="0" w:after="120"/>
        <w:rPr/>
      </w:pPr>
      <w:r>
        <w:rPr/>
      </w:r>
    </w:p>
    <w:p>
      <w:pPr>
        <w:pStyle w:val="Normal"/>
        <w:rPr/>
      </w:pPr>
      <w:r>
        <w:rPr>
          <w:b w:val="false"/>
          <w:i w:val="false"/>
        </w:rPr>
        <w:t>O que o container garante, na prática: o mesmo ambiente do laptop do desenvolvedor até a produção — eliminando uma classe inteira de bugs "ambiente-dependentes".</w:t>
      </w:r>
    </w:p>
    <w:p>
      <w:pPr>
        <w:pStyle w:val="Heading2"/>
        <w:rPr/>
      </w:pPr>
      <w:bookmarkStart w:id="83" w:name="__RefHeading___Toc25618_689160702"/>
      <w:bookmarkEnd w:id="83"/>
      <w:r>
        <w:rPr/>
        <w:t>4.2 — Imagem, container e Compose: os três conceitos essenciais</w:t>
      </w:r>
    </w:p>
    <w:p>
      <w:pPr>
        <w:pStyle w:val="ListBullet"/>
        <w:numPr>
          <w:ilvl w:val="0"/>
          <w:numId w:val="1"/>
        </w:numPr>
        <w:rPr/>
      </w:pPr>
      <w:r>
        <w:rPr>
          <w:b/>
        </w:rPr>
        <w:t xml:space="preserve">Imagem — </w:t>
      </w:r>
      <w:r>
        <w:rPr/>
        <w:t>pacote versionável da aplicação, criada por um Dockerfile. Deve ser reproduzível, pequena e sem segredos.</w:t>
      </w:r>
    </w:p>
    <w:p>
      <w:pPr>
        <w:pStyle w:val="ListBullet"/>
        <w:numPr>
          <w:ilvl w:val="0"/>
          <w:numId w:val="1"/>
        </w:numPr>
        <w:rPr/>
      </w:pPr>
      <w:r>
        <w:rPr>
          <w:b/>
        </w:rPr>
        <w:t xml:space="preserve">Container — </w:t>
      </w:r>
      <w:r>
        <w:rPr/>
        <w:t>processo isolado criado a partir da imagem. Tem logs, portas, variáveis e ciclo de vida — pode morrer, e por isso health check e logs importam tanto.</w:t>
      </w:r>
    </w:p>
    <w:p>
      <w:pPr>
        <w:pStyle w:val="ListBullet"/>
        <w:numPr>
          <w:ilvl w:val="0"/>
          <w:numId w:val="1"/>
        </w:numPr>
        <w:rPr/>
      </w:pPr>
      <w:r>
        <w:rPr>
          <w:b/>
        </w:rPr>
        <w:t xml:space="preserve">Compose — </w:t>
      </w:r>
      <w:r>
        <w:rPr/>
        <w:t>orquestra múltiplos serviços localmente, padronizando API, banco, rede e volumes. Ótimo para laboratório e validação integrada — não é uma ferramenta de orquestração de produção como Kubernetes, mas resolve muito bem o escopo da disciplina.</w:t>
      </w:r>
    </w:p>
    <w:p>
      <w:pPr>
        <w:pStyle w:val="Heading2"/>
        <w:rPr/>
      </w:pPr>
      <w:bookmarkStart w:id="84" w:name="__RefHeading___Toc25620_689160702"/>
      <w:bookmarkEnd w:id="84"/>
      <w:r>
        <w:rPr/>
        <w:t>4.3 — Dockerfile: roteiro de explicação</w:t>
      </w:r>
    </w:p>
    <w:p>
      <w:pPr>
        <w:pStyle w:val="Normal"/>
        <w:shd w:val="clear" w:color="auto" w:fill="EFEFEF"/>
        <w:spacing w:before="80" w:after="200"/>
        <w:ind w:left="170"/>
        <w:rPr/>
      </w:pPr>
      <w:r>
        <w:rPr>
          <w:rFonts w:ascii="Consolas" w:hAnsi="Consolas"/>
          <w:color w:val="1B1B1B"/>
          <w:sz w:val="19"/>
        </w:rPr>
        <w:t>FROM node:22-alpine</w:t>
      </w:r>
      <w:r>
        <w:rPr/>
        <w:br/>
      </w:r>
      <w:r>
        <w:rPr>
          <w:rFonts w:ascii="Consolas" w:hAnsi="Consolas"/>
          <w:color w:val="1B1B1B"/>
          <w:sz w:val="19"/>
        </w:rPr>
        <w:t> </w:t>
      </w:r>
      <w:r>
        <w:rPr/>
        <w:br/>
      </w:r>
      <w:r>
        <w:rPr>
          <w:rFonts w:ascii="Consolas" w:hAnsi="Consolas"/>
          <w:color w:val="1B1B1B"/>
          <w:sz w:val="19"/>
        </w:rPr>
        <w:t>WORKDIR /app</w:t>
      </w:r>
      <w:r>
        <w:rPr/>
        <w:br/>
      </w:r>
      <w:r>
        <w:rPr>
          <w:rFonts w:ascii="Consolas" w:hAnsi="Consolas"/>
          <w:color w:val="1B1B1B"/>
          <w:sz w:val="19"/>
        </w:rPr>
        <w:t> </w:t>
      </w:r>
      <w:r>
        <w:rPr/>
        <w:br/>
      </w:r>
      <w:r>
        <w:rPr>
          <w:rFonts w:ascii="Consolas" w:hAnsi="Consolas"/>
          <w:color w:val="1B1B1B"/>
          <w:sz w:val="19"/>
        </w:rPr>
        <w:t>COPY package*.json ./</w:t>
      </w:r>
      <w:r>
        <w:rPr/>
        <w:br/>
      </w:r>
      <w:r>
        <w:rPr>
          <w:rFonts w:ascii="Consolas" w:hAnsi="Consolas"/>
          <w:color w:val="1B1B1B"/>
          <w:sz w:val="19"/>
        </w:rPr>
        <w:t>RUN npm ci --omit=dev</w:t>
      </w:r>
      <w:r>
        <w:rPr/>
        <w:br/>
      </w:r>
      <w:r>
        <w:rPr>
          <w:rFonts w:ascii="Consolas" w:hAnsi="Consolas"/>
          <w:color w:val="1B1B1B"/>
          <w:sz w:val="19"/>
        </w:rPr>
        <w:t> </w:t>
      </w:r>
      <w:r>
        <w:rPr/>
        <w:br/>
      </w:r>
      <w:r>
        <w:rPr>
          <w:rFonts w:ascii="Consolas" w:hAnsi="Consolas"/>
          <w:color w:val="1B1B1B"/>
          <w:sz w:val="19"/>
        </w:rPr>
        <w:t>COPY . .</w:t>
      </w:r>
      <w:r>
        <w:rPr/>
        <w:br/>
      </w:r>
      <w:r>
        <w:rPr>
          <w:rFonts w:ascii="Consolas" w:hAnsi="Consolas"/>
          <w:color w:val="1B1B1B"/>
          <w:sz w:val="19"/>
        </w:rPr>
        <w:t> </w:t>
      </w:r>
      <w:r>
        <w:rPr/>
        <w:br/>
      </w:r>
      <w:r>
        <w:rPr>
          <w:rFonts w:ascii="Consolas" w:hAnsi="Consolas"/>
          <w:color w:val="1B1B1B"/>
          <w:sz w:val="19"/>
        </w:rPr>
        <w:t>ENV NODE_ENV=production</w:t>
      </w:r>
      <w:r>
        <w:rPr/>
        <w:br/>
      </w:r>
      <w:r>
        <w:rPr>
          <w:rFonts w:ascii="Consolas" w:hAnsi="Consolas"/>
          <w:color w:val="1B1B1B"/>
          <w:sz w:val="19"/>
        </w:rPr>
        <w:t>EXPOSE 3000</w:t>
      </w:r>
      <w:r>
        <w:rPr/>
        <w:br/>
      </w:r>
      <w:r>
        <w:rPr>
          <w:rFonts w:ascii="Consolas" w:hAnsi="Consolas"/>
          <w:color w:val="1B1B1B"/>
          <w:sz w:val="19"/>
        </w:rPr>
        <w:t> </w:t>
      </w:r>
      <w:r>
        <w:rPr/>
        <w:br/>
      </w:r>
      <w:r>
        <w:rPr>
          <w:rFonts w:ascii="Consolas" w:hAnsi="Consolas"/>
          <w:color w:val="1B1B1B"/>
          <w:sz w:val="19"/>
        </w:rPr>
        <w:t>CMD ["npm", "start"]</w:t>
      </w:r>
    </w:p>
    <w:p>
      <w:pPr>
        <w:pStyle w:val="ListBullet"/>
        <w:numPr>
          <w:ilvl w:val="0"/>
          <w:numId w:val="1"/>
        </w:numPr>
        <w:rPr/>
      </w:pPr>
      <w:r>
        <w:rPr>
          <w:b/>
        </w:rPr>
        <w:t xml:space="preserve">O que comentar — </w:t>
      </w:r>
      <w:r>
        <w:rPr/>
        <w:t>imagem base, diretório de trabalho, cópia de dependências, cache, variáveis, porta e comando final.</w:t>
      </w:r>
    </w:p>
    <w:p>
      <w:pPr>
        <w:pStyle w:val="ListBullet"/>
        <w:numPr>
          <w:ilvl w:val="0"/>
          <w:numId w:val="1"/>
        </w:numPr>
        <w:rPr/>
      </w:pPr>
      <w:r>
        <w:rPr>
          <w:b/>
        </w:rPr>
        <w:t xml:space="preserve">Cuidados — </w:t>
      </w:r>
      <w:r>
        <w:rPr/>
        <w:t>não copiar .env, node_modules, chaves ou arquivos desnecessários; usar .dockerignore e imagem base adequada.</w:t>
      </w:r>
    </w:p>
    <w:p>
      <w:pPr>
        <w:pStyle w:val="ListBullet"/>
        <w:numPr>
          <w:ilvl w:val="0"/>
          <w:numId w:val="1"/>
        </w:numPr>
        <w:rPr/>
      </w:pPr>
      <w:r>
        <w:rPr>
          <w:b/>
        </w:rPr>
        <w:t xml:space="preserve">Validação — </w:t>
      </w:r>
      <w:r>
        <w:rPr/>
        <w:t>docker build deve funcionar do zero; docker run deve expor a porta e responder um endpoint simples.</w:t>
      </w:r>
    </w:p>
    <w:p>
      <w:pPr>
        <w:pStyle w:val="Heading3"/>
        <w:rPr/>
      </w:pPr>
      <w:bookmarkStart w:id="85" w:name="__RefHeading___Toc25622_689160702"/>
      <w:bookmarkEnd w:id="85"/>
      <w:r>
        <w:rPr/>
        <w:t>Boas práticas: camadas, cache e multi-stage build</w:t>
      </w:r>
    </w:p>
    <w:p>
      <w:pPr>
        <w:pStyle w:val="Normal"/>
        <w:rPr/>
      </w:pPr>
      <w:r>
        <w:rPr>
          <w:b w:val="false"/>
          <w:i w:val="false"/>
        </w:rPr>
        <w:t>Cada instrução do Dockerfile vira uma camada, e o Docker reaproveita camadas que não mudaram — por isso a ordem importa: copiar o package.json antes de copiar todo o código faz com que o cache de instalação de dependências só seja invalidado quando as dependências realmente mudam, não a cada alteração de código.</w:t>
      </w:r>
    </w:p>
    <w:p>
      <w:pPr>
        <w:pStyle w:val="ListBullet"/>
        <w:numPr>
          <w:ilvl w:val="0"/>
          <w:numId w:val="1"/>
        </w:numPr>
        <w:rPr/>
      </w:pPr>
      <w:r>
        <w:rPr>
          <w:b/>
        </w:rPr>
        <w:t xml:space="preserve">Multi-stage build — </w:t>
      </w:r>
      <w:r>
        <w:rPr/>
        <w:t>uma etapa compila o projeto, outra etapa final só carrega o artefato pronto — a imagem final fica menor, sem ferramentas de build sobrando.</w:t>
      </w:r>
    </w:p>
    <w:p>
      <w:pPr>
        <w:pStyle w:val="ListBullet"/>
        <w:numPr>
          <w:ilvl w:val="0"/>
          <w:numId w:val="1"/>
        </w:numPr>
        <w:rPr/>
      </w:pPr>
      <w:r>
        <w:rPr>
          <w:b/>
        </w:rPr>
        <w:t xml:space="preserve">Escolha de imagem base — </w:t>
      </w:r>
      <w:r>
        <w:rPr/>
        <w:t>alpine é mínima (mas pode faltar biblioteca do sistema); slim equilibra tamanho e compatibilidade; full é mais compatível, porém mais pesada.</w:t>
      </w:r>
    </w:p>
    <w:p>
      <w:pPr>
        <w:pStyle w:val="Heading2"/>
        <w:rPr/>
      </w:pPr>
      <w:bookmarkStart w:id="86" w:name="__RefHeading___Toc25624_689160702"/>
      <w:bookmarkEnd w:id="86"/>
      <w:r>
        <w:rPr/>
        <w:t>4.4 — Compose: roteiro de laboratório</w:t>
      </w:r>
    </w:p>
    <w:p>
      <w:pPr>
        <w:pStyle w:val="Normal"/>
        <w:shd w:val="clear" w:color="auto" w:fill="EFEFEF"/>
        <w:spacing w:before="80" w:after="200"/>
        <w:ind w:left="170"/>
        <w:rPr/>
      </w:pPr>
      <w:r>
        <w:rPr>
          <w:rFonts w:ascii="Consolas" w:hAnsi="Consolas"/>
          <w:color w:val="1B1B1B"/>
          <w:sz w:val="19"/>
        </w:rPr>
        <w:t>services:</w:t>
      </w:r>
      <w:r>
        <w:rPr/>
        <w:br/>
      </w:r>
      <w:r>
        <w:rPr>
          <w:rFonts w:ascii="Consolas" w:hAnsi="Consolas"/>
          <w:color w:val="1B1B1B"/>
          <w:sz w:val="19"/>
        </w:rPr>
        <w:t xml:space="preserve">  app:</w:t>
      </w:r>
      <w:r>
        <w:rPr/>
        <w:br/>
      </w:r>
      <w:r>
        <w:rPr>
          <w:rFonts w:ascii="Consolas" w:hAnsi="Consolas"/>
          <w:color w:val="1B1B1B"/>
          <w:sz w:val="19"/>
        </w:rPr>
        <w:t xml:space="preserve">    build: .</w:t>
      </w:r>
      <w:r>
        <w:rPr/>
        <w:br/>
      </w:r>
      <w:r>
        <w:rPr>
          <w:rFonts w:ascii="Consolas" w:hAnsi="Consolas"/>
          <w:color w:val="1B1B1B"/>
          <w:sz w:val="19"/>
        </w:rPr>
        <w:t xml:space="preserve">    ports:</w:t>
      </w:r>
      <w:r>
        <w:rPr/>
        <w:br/>
      </w:r>
      <w:r>
        <w:rPr>
          <w:rFonts w:ascii="Consolas" w:hAnsi="Consolas"/>
          <w:color w:val="1B1B1B"/>
          <w:sz w:val="19"/>
        </w:rPr>
        <w:t xml:space="preserve">      - "3000:3000"</w:t>
      </w:r>
      <w:r>
        <w:rPr/>
        <w:br/>
      </w:r>
      <w:r>
        <w:rPr>
          <w:rFonts w:ascii="Consolas" w:hAnsi="Consolas"/>
          <w:color w:val="1B1B1B"/>
          <w:sz w:val="19"/>
        </w:rPr>
        <w:t xml:space="preserve">    environment:</w:t>
      </w:r>
      <w:r>
        <w:rPr/>
        <w:br/>
      </w:r>
      <w:r>
        <w:rPr>
          <w:rFonts w:ascii="Consolas" w:hAnsi="Consolas"/>
          <w:color w:val="1B1B1B"/>
          <w:sz w:val="19"/>
        </w:rPr>
        <w:t xml:space="preserve">      DATABASE_URL: postgres://app:app@db:5432/app</w:t>
      </w:r>
      <w:r>
        <w:rPr/>
        <w:br/>
      </w:r>
      <w:r>
        <w:rPr>
          <w:rFonts w:ascii="Consolas" w:hAnsi="Consolas"/>
          <w:color w:val="1B1B1B"/>
          <w:sz w:val="19"/>
        </w:rPr>
        <w:t xml:space="preserve">    depends_on:</w:t>
      </w:r>
      <w:r>
        <w:rPr/>
        <w:br/>
      </w:r>
      <w:r>
        <w:rPr>
          <w:rFonts w:ascii="Consolas" w:hAnsi="Consolas"/>
          <w:color w:val="1B1B1B"/>
          <w:sz w:val="19"/>
        </w:rPr>
        <w:t xml:space="preserve">      db:</w:t>
      </w:r>
      <w:r>
        <w:rPr/>
        <w:br/>
      </w:r>
      <w:r>
        <w:rPr>
          <w:rFonts w:ascii="Consolas" w:hAnsi="Consolas"/>
          <w:color w:val="1B1B1B"/>
          <w:sz w:val="19"/>
        </w:rPr>
        <w:t xml:space="preserve">        condition: service_healthy</w:t>
      </w:r>
      <w:r>
        <w:rPr/>
        <w:br/>
      </w:r>
      <w:r>
        <w:rPr>
          <w:rFonts w:ascii="Consolas" w:hAnsi="Consolas"/>
          <w:color w:val="1B1B1B"/>
          <w:sz w:val="19"/>
        </w:rPr>
        <w:t> </w:t>
      </w:r>
      <w:r>
        <w:rPr/>
        <w:br/>
      </w:r>
      <w:r>
        <w:rPr>
          <w:rFonts w:ascii="Consolas" w:hAnsi="Consolas"/>
          <w:color w:val="1B1B1B"/>
          <w:sz w:val="19"/>
        </w:rPr>
        <w:t xml:space="preserve">  db:</w:t>
      </w:r>
      <w:r>
        <w:rPr/>
        <w:br/>
      </w:r>
      <w:r>
        <w:rPr>
          <w:rFonts w:ascii="Consolas" w:hAnsi="Consolas"/>
          <w:color w:val="1B1B1B"/>
          <w:sz w:val="19"/>
        </w:rPr>
        <w:t xml:space="preserve">    image: postgres:16-alpine</w:t>
      </w:r>
      <w:r>
        <w:rPr/>
        <w:br/>
      </w:r>
      <w:r>
        <w:rPr>
          <w:rFonts w:ascii="Consolas" w:hAnsi="Consolas"/>
          <w:color w:val="1B1B1B"/>
          <w:sz w:val="19"/>
        </w:rPr>
        <w:t xml:space="preserve">    environment:</w:t>
      </w:r>
      <w:r>
        <w:rPr/>
        <w:br/>
      </w:r>
      <w:r>
        <w:rPr>
          <w:rFonts w:ascii="Consolas" w:hAnsi="Consolas"/>
          <w:color w:val="1B1B1B"/>
          <w:sz w:val="19"/>
        </w:rPr>
        <w:t xml:space="preserve">      POSTGRES_USER: app</w:t>
      </w:r>
      <w:r>
        <w:rPr/>
        <w:br/>
      </w:r>
      <w:r>
        <w:rPr>
          <w:rFonts w:ascii="Consolas" w:hAnsi="Consolas"/>
          <w:color w:val="1B1B1B"/>
          <w:sz w:val="19"/>
        </w:rPr>
        <w:t xml:space="preserve">      POSTGRES_PASSWORD: app</w:t>
      </w:r>
      <w:r>
        <w:rPr/>
        <w:br/>
      </w:r>
      <w:r>
        <w:rPr>
          <w:rFonts w:ascii="Consolas" w:hAnsi="Consolas"/>
          <w:color w:val="1B1B1B"/>
          <w:sz w:val="19"/>
        </w:rPr>
        <w:t xml:space="preserve">      POSTGRES_DB: app</w:t>
      </w:r>
      <w:r>
        <w:rPr/>
        <w:br/>
      </w:r>
      <w:r>
        <w:rPr>
          <w:rFonts w:ascii="Consolas" w:hAnsi="Consolas"/>
          <w:color w:val="1B1B1B"/>
          <w:sz w:val="19"/>
        </w:rPr>
        <w:t xml:space="preserve">    healthcheck:</w:t>
      </w:r>
      <w:r>
        <w:rPr/>
        <w:br/>
      </w:r>
      <w:r>
        <w:rPr>
          <w:rFonts w:ascii="Consolas" w:hAnsi="Consolas"/>
          <w:color w:val="1B1B1B"/>
          <w:sz w:val="19"/>
        </w:rPr>
        <w:t xml:space="preserve">      test: ["CMD-SHELL", "pg_isready -U app"]</w:t>
      </w:r>
      <w:r>
        <w:rPr/>
        <w:br/>
      </w:r>
      <w:r>
        <w:rPr>
          <w:rFonts w:ascii="Consolas" w:hAnsi="Consolas"/>
          <w:color w:val="1B1B1B"/>
          <w:sz w:val="19"/>
        </w:rPr>
        <w:t xml:space="preserve">      interval: 5s</w:t>
      </w:r>
      <w:r>
        <w:rPr/>
        <w:br/>
      </w:r>
      <w:r>
        <w:rPr>
          <w:rFonts w:ascii="Consolas" w:hAnsi="Consolas"/>
          <w:color w:val="1B1B1B"/>
          <w:sz w:val="19"/>
        </w:rPr>
        <w:t xml:space="preserve">      retries: 5</w:t>
      </w:r>
    </w:p>
    <w:p>
      <w:pPr>
        <w:pStyle w:val="ListBullet"/>
        <w:numPr>
          <w:ilvl w:val="0"/>
          <w:numId w:val="1"/>
        </w:numPr>
        <w:rPr/>
      </w:pPr>
      <w:r>
        <w:rPr>
          <w:b/>
        </w:rPr>
        <w:t xml:space="preserve">Como explicar — </w:t>
      </w:r>
      <w:r>
        <w:rPr/>
        <w:t>cada serviço tem imagem/build, portas, variáveis e dependências; o nome do serviço vira hostname na rede do Compose (por isso DATABASE_URL usa "db", não "localhost").</w:t>
      </w:r>
    </w:p>
    <w:p>
      <w:pPr>
        <w:pStyle w:val="Normal"/>
        <w:shd w:val="clear" w:color="auto" w:fill="EFEFEF"/>
        <w:spacing w:before="80" w:after="200"/>
        <w:ind w:left="170"/>
        <w:rPr/>
      </w:pPr>
      <w:r>
        <w:rPr>
          <w:rFonts w:ascii="Consolas" w:hAnsi="Consolas"/>
          <w:color w:val="1B1B1B"/>
          <w:sz w:val="19"/>
        </w:rPr>
        <w:t>docker compose up --build</w:t>
      </w:r>
      <w:r>
        <w:rPr/>
        <w:br/>
      </w:r>
      <w:r>
        <w:rPr>
          <w:rFonts w:ascii="Consolas" w:hAnsi="Consolas"/>
          <w:color w:val="1B1B1B"/>
          <w:sz w:val="19"/>
        </w:rPr>
        <w:t>docker compose logs -f app</w:t>
      </w:r>
      <w:r>
        <w:rPr/>
        <w:br/>
      </w:r>
      <w:r>
        <w:rPr>
          <w:rFonts w:ascii="Consolas" w:hAnsi="Consolas"/>
          <w:color w:val="1B1B1B"/>
          <w:sz w:val="19"/>
        </w:rPr>
        <w:t>docker compose down -v</w:t>
      </w:r>
    </w:p>
    <w:p>
      <w:pPr>
        <w:pStyle w:val="Heading3"/>
        <w:rPr/>
      </w:pPr>
      <w:bookmarkStart w:id="87" w:name="__RefHeading___Toc25626_689160702"/>
      <w:bookmarkEnd w:id="87"/>
      <w:r>
        <w:rPr/>
        <w:t>Redes e volumes: os dois conceitos que resolvem a maioria das dúvidas</w:t>
      </w:r>
    </w:p>
    <w:p>
      <w:pPr>
        <w:pStyle w:val="ListBullet"/>
        <w:numPr>
          <w:ilvl w:val="0"/>
          <w:numId w:val="1"/>
        </w:numPr>
        <w:rPr/>
      </w:pPr>
      <w:r>
        <w:rPr>
          <w:b/>
        </w:rPr>
        <w:t xml:space="preserve">Rede — </w:t>
      </w:r>
      <w:r>
        <w:rPr/>
        <w:t>containers no mesmo Compose se enxergam pelo nome do serviço, como hostname; portas expostas ligam o container ao host.</w:t>
      </w:r>
    </w:p>
    <w:p>
      <w:pPr>
        <w:pStyle w:val="ListBullet"/>
        <w:numPr>
          <w:ilvl w:val="0"/>
          <w:numId w:val="1"/>
        </w:numPr>
        <w:rPr/>
      </w:pPr>
      <w:r>
        <w:rPr>
          <w:b/>
        </w:rPr>
        <w:t xml:space="preserve">Volumes nomeados — </w:t>
      </w:r>
      <w:r>
        <w:rPr/>
        <w:t>dados sobrevivem à recriação do container — essencial para banco de dados e qualquer estado persistente.</w:t>
      </w:r>
    </w:p>
    <w:p>
      <w:pPr>
        <w:pStyle w:val="ListBullet"/>
        <w:numPr>
          <w:ilvl w:val="0"/>
          <w:numId w:val="1"/>
        </w:numPr>
        <w:rPr/>
      </w:pPr>
      <w:r>
        <w:rPr>
          <w:b/>
        </w:rPr>
        <w:t xml:space="preserve">Bind mounts — </w:t>
      </w:r>
      <w:r>
        <w:rPr/>
        <w:t>mapeiam uma pasta do host para dentro do container — úteis em desenvolvimento para hot-reload de código.</w:t>
      </w:r>
    </w:p>
    <w:p>
      <w:pPr>
        <w:pStyle w:val="Heading2"/>
        <w:rPr/>
      </w:pPr>
      <w:bookmarkStart w:id="88" w:name="__RefHeading___Toc25628_689160702"/>
      <w:bookmarkEnd w:id="88"/>
      <w:r>
        <w:rPr/>
        <w:t>4.5 — Troubleshooting de containers: uma ordem para não perder tempo</w:t>
      </w:r>
    </w:p>
    <w:p>
      <w:pPr>
        <w:pStyle w:val="Normal"/>
        <w:rPr/>
      </w:pPr>
      <w:r>
        <w:rPr>
          <w:b w:val="false"/>
          <w:i w:val="false"/>
        </w:rPr>
        <w:t>A maior perda de tempo em laboratório de containers é reescrever código achando que o problema é lógica de aplicação, quando na verdade é configuração de ambiente. Ensine a sequência de diagnóstico antes de deixar os grupos travarem sozinhos.</w:t>
      </w:r>
    </w:p>
    <w:p>
      <w:pPr>
        <w:pStyle w:val="Normal"/>
        <w:shd w:val="clear" w:color="auto" w:fill="EFEFEF"/>
        <w:spacing w:before="80" w:after="200"/>
        <w:ind w:left="170"/>
        <w:rPr/>
      </w:pPr>
      <w:r>
        <w:rPr>
          <w:rFonts w:ascii="Consolas" w:hAnsi="Consolas"/>
          <w:color w:val="1B1B1B"/>
          <w:sz w:val="19"/>
        </w:rPr>
        <w:t>docker ps                    # o que esta rodando?</w:t>
      </w:r>
      <w:r>
        <w:rPr/>
        <w:br/>
      </w:r>
      <w:r>
        <w:rPr>
          <w:rFonts w:ascii="Consolas" w:hAnsi="Consolas"/>
          <w:color w:val="1B1B1B"/>
          <w:sz w:val="19"/>
        </w:rPr>
        <w:t>docker logs &lt;id&gt;             # o que o processo disse?</w:t>
      </w:r>
      <w:r>
        <w:rPr/>
        <w:br/>
      </w:r>
      <w:r>
        <w:rPr>
          <w:rFonts w:ascii="Consolas" w:hAnsi="Consolas"/>
          <w:color w:val="1B1B1B"/>
          <w:sz w:val="19"/>
        </w:rPr>
        <w:t>docker exec -it &lt;id&gt; sh      # inspecionar por dentro</w:t>
      </w:r>
      <w:r>
        <w:rPr/>
        <w:br/>
      </w:r>
      <w:r>
        <w:rPr>
          <w:rFonts w:ascii="Consolas" w:hAnsi="Consolas"/>
          <w:color w:val="1B1B1B"/>
          <w:sz w:val="19"/>
        </w:rPr>
        <w:t>docker inspect &lt;id&gt;          # configuracao completa</w:t>
      </w:r>
    </w:p>
    <w:p>
      <w:pPr>
        <w:pStyle w:val="Normal"/>
        <w:rPr/>
      </w:pPr>
      <w:r>
        <w:rPr>
          <w:b w:val="false"/>
          <w:i w:val="false"/>
        </w:rPr>
        <w:t>Ordem de diagnóstico recomendada: o container subiu? Os logs mostram erro? A variável está correta? A dependência (ex.: banco) está saudável? Siga essa ordem antes de reescrever código.</w:t>
      </w:r>
    </w:p>
    <w:p>
      <w:pPr>
        <w:pStyle w:val="Heading3"/>
        <w:rPr/>
      </w:pPr>
      <w:bookmarkStart w:id="89" w:name="__RefHeading___Toc25630_689160702"/>
      <w:bookmarkEnd w:id="89"/>
      <w:r>
        <w:rPr/>
        <w:t>Falhas comuns</w:t>
      </w:r>
    </w:p>
    <w:p>
      <w:pPr>
        <w:pStyle w:val="ListBullet"/>
        <w:numPr>
          <w:ilvl w:val="0"/>
          <w:numId w:val="1"/>
        </w:numPr>
        <w:rPr/>
      </w:pPr>
      <w:r>
        <w:rPr/>
        <w:t>Porta não exposta ou não mapeada.</w:t>
      </w:r>
    </w:p>
    <w:p>
      <w:pPr>
        <w:pStyle w:val="ListBullet"/>
        <w:numPr>
          <w:ilvl w:val="0"/>
          <w:numId w:val="1"/>
        </w:numPr>
        <w:rPr/>
      </w:pPr>
      <w:r>
        <w:rPr/>
        <w:t>Variável de ambiente faltando.</w:t>
      </w:r>
    </w:p>
    <w:p>
      <w:pPr>
        <w:pStyle w:val="ListBullet"/>
        <w:numPr>
          <w:ilvl w:val="0"/>
          <w:numId w:val="1"/>
        </w:numPr>
        <w:rPr/>
      </w:pPr>
      <w:r>
        <w:rPr/>
        <w:t>Dependência (banco) ainda não está pronta quando a aplicação sobe.</w:t>
      </w:r>
    </w:p>
    <w:p>
      <w:pPr>
        <w:pStyle w:val="ListBullet"/>
        <w:numPr>
          <w:ilvl w:val="0"/>
          <w:numId w:val="1"/>
        </w:numPr>
        <w:rPr/>
      </w:pPr>
      <w:r>
        <w:rPr/>
        <w:t>Permissão de arquivo incorreta.</w:t>
      </w:r>
    </w:p>
    <w:p>
      <w:pPr>
        <w:pStyle w:val="Heading2"/>
        <w:rPr/>
      </w:pPr>
      <w:bookmarkStart w:id="90" w:name="__RefHeading___Toc25632_689160702"/>
      <w:bookmarkEnd w:id="90"/>
      <w:r>
        <w:rPr/>
        <w:t>Atividade 4 — Containerização</w:t>
      </w:r>
    </w:p>
    <w:p>
      <w:pPr>
        <w:pStyle w:val="Heading3"/>
        <w:rPr/>
      </w:pPr>
      <w:bookmarkStart w:id="91" w:name="__RefHeading___Toc25634_689160702"/>
      <w:bookmarkEnd w:id="91"/>
      <w:r>
        <w:rPr/>
        <w:t>Perguntas guia</w:t>
      </w:r>
    </w:p>
    <w:p>
      <w:pPr>
        <w:pStyle w:val="ListBullet"/>
        <w:numPr>
          <w:ilvl w:val="0"/>
          <w:numId w:val="1"/>
        </w:numPr>
        <w:rPr/>
      </w:pPr>
      <w:r>
        <w:rPr/>
        <w:t>A aplicação sobe com um único comando, a partir de um clone limpo?</w:t>
      </w:r>
    </w:p>
    <w:p>
      <w:pPr>
        <w:pStyle w:val="ListBullet"/>
        <w:numPr>
          <w:ilvl w:val="0"/>
          <w:numId w:val="1"/>
        </w:numPr>
        <w:rPr/>
      </w:pPr>
      <w:r>
        <w:rPr/>
        <w:t>Que variável de ambiente é obrigatória?</w:t>
      </w:r>
    </w:p>
    <w:p>
      <w:pPr>
        <w:pStyle w:val="ListBullet"/>
        <w:numPr>
          <w:ilvl w:val="0"/>
          <w:numId w:val="1"/>
        </w:numPr>
        <w:rPr/>
      </w:pPr>
      <w:r>
        <w:rPr/>
        <w:t>Como o grupo diagnosticou a primeira falha de container?</w:t>
      </w:r>
    </w:p>
    <w:p>
      <w:pPr>
        <w:pStyle w:val="ListBullet"/>
        <w:numPr>
          <w:ilvl w:val="0"/>
          <w:numId w:val="1"/>
        </w:numPr>
        <w:rPr/>
      </w:pPr>
      <w:r>
        <w:rPr/>
        <w:t>O que a IA sugeriu que precisou ser corrigido?</w:t>
      </w:r>
    </w:p>
    <w:p>
      <w:pPr>
        <w:pStyle w:val="Heading3"/>
        <w:rPr/>
      </w:pPr>
      <w:bookmarkStart w:id="92" w:name="__RefHeading___Toc25636_689160702"/>
      <w:bookmarkEnd w:id="92"/>
      <w:r>
        <w:rPr/>
        <w:t>Entrega/evidência ao final</w:t>
      </w:r>
    </w:p>
    <w:p>
      <w:pPr>
        <w:pStyle w:val="ListBullet"/>
        <w:numPr>
          <w:ilvl w:val="0"/>
          <w:numId w:val="1"/>
        </w:numPr>
        <w:rPr/>
      </w:pPr>
      <w:r>
        <w:rPr/>
        <w:t>Dockerfile e compose.yaml versionados.</w:t>
      </w:r>
    </w:p>
    <w:p>
      <w:pPr>
        <w:pStyle w:val="ListBullet"/>
        <w:numPr>
          <w:ilvl w:val="0"/>
          <w:numId w:val="1"/>
        </w:numPr>
        <w:rPr/>
      </w:pPr>
      <w:r>
        <w:rPr/>
        <w:t>Aplicação respondendo após docker compose up.</w:t>
      </w:r>
    </w:p>
    <w:p>
      <w:pPr>
        <w:pStyle w:val="ListBullet"/>
        <w:numPr>
          <w:ilvl w:val="0"/>
          <w:numId w:val="1"/>
        </w:numPr>
        <w:rPr/>
      </w:pPr>
      <w:r>
        <w:rPr/>
        <w:t>Print ou log da stack subindo com sucesso.</w:t>
      </w:r>
    </w:p>
    <w:p>
      <w:pPr>
        <w:pStyle w:val="ListBullet"/>
        <w:numPr>
          <w:ilvl w:val="0"/>
          <w:numId w:val="1"/>
        </w:numPr>
        <w:rPr/>
      </w:pPr>
      <w:r>
        <w:rPr/>
        <w:t>Uma falha de container diagnosticada e resolvida.</w:t>
      </w:r>
    </w:p>
    <w:p>
      <w:pPr>
        <w:pStyle w:val="Normal"/>
        <w:pBdr>
          <w:left w:val="single" w:sz="18" w:space="8" w:color="2A5C8A"/>
        </w:pBdr>
        <w:spacing w:before="80" w:after="200"/>
        <w:ind w:left="198"/>
        <w:rPr/>
      </w:pPr>
      <w:r>
        <w:rPr>
          <w:b/>
          <w:color w:val="2A5C8A"/>
        </w:rPr>
        <w:t xml:space="preserve">Conexão com avaliação:  </w:t>
      </w:r>
      <w:r>
        <w:rPr>
          <w:i/>
        </w:rPr>
        <w:t>compõe os 20% de Containers/Compose da rubrica final.</w:t>
      </w:r>
    </w:p>
    <w:p>
      <w:pPr>
        <w:pStyle w:val="Heading3"/>
        <w:rPr/>
      </w:pPr>
      <w:bookmarkStart w:id="93" w:name="__RefHeading___Toc25638_689160702"/>
      <w:bookmarkEnd w:id="93"/>
      <w:r>
        <w:rPr/>
        <w:t>Prompts úteis — containers</w:t>
      </w:r>
    </w:p>
    <w:p>
      <w:pPr>
        <w:pStyle w:val="Normal"/>
        <w:shd w:val="clear" w:color="auto" w:fill="EFEFEF"/>
        <w:spacing w:before="80" w:after="200"/>
        <w:ind w:left="170"/>
        <w:rPr/>
      </w:pPr>
      <w:r>
        <w:rPr>
          <w:rFonts w:ascii="Consolas" w:hAnsi="Consolas"/>
          <w:color w:val="1B1B1B"/>
          <w:sz w:val="19"/>
        </w:rPr>
        <w:t>Erro de build</w:t>
      </w:r>
      <w:r>
        <w:rPr/>
        <w:br/>
      </w:r>
      <w:r>
        <w:rPr>
          <w:rFonts w:ascii="Consolas" w:hAnsi="Consolas"/>
          <w:color w:val="1B1B1B"/>
          <w:sz w:val="19"/>
        </w:rPr>
        <w:t>"Este build Docker falhou. Liste causas provaveis e comandos para validar</w:t>
      </w:r>
      <w:r>
        <w:rPr/>
        <w:br/>
      </w:r>
      <w:r>
        <w:rPr>
          <w:rFonts w:ascii="Consolas" w:hAnsi="Consolas"/>
          <w:color w:val="1B1B1B"/>
          <w:sz w:val="19"/>
        </w:rPr>
        <w:t>antes de alterar o Dockerfile. Dockerfile: &lt;trecho&gt;. Log: &lt;trecho sem segredos&gt;."</w:t>
      </w:r>
      <w:r>
        <w:rPr/>
        <w:br/>
      </w:r>
      <w:r>
        <w:rPr>
          <w:rFonts w:ascii="Consolas" w:hAnsi="Consolas"/>
          <w:color w:val="1B1B1B"/>
          <w:sz w:val="19"/>
        </w:rPr>
        <w:t> </w:t>
      </w:r>
      <w:r>
        <w:rPr/>
        <w:br/>
      </w:r>
      <w:r>
        <w:rPr>
          <w:rFonts w:ascii="Consolas" w:hAnsi="Consolas"/>
          <w:color w:val="1B1B1B"/>
          <w:sz w:val="19"/>
        </w:rPr>
        <w:t>Compose</w:t>
      </w:r>
      <w:r>
        <w:rPr/>
        <w:br/>
      </w:r>
      <w:r>
        <w:rPr>
          <w:rFonts w:ascii="Consolas" w:hAnsi="Consolas"/>
          <w:color w:val="1B1B1B"/>
          <w:sz w:val="19"/>
        </w:rPr>
        <w:t>"Analise este compose.yaml e aponte problemas de rede, portas, variaveis,</w:t>
      </w:r>
      <w:r>
        <w:rPr/>
        <w:br/>
      </w:r>
      <w:r>
        <w:rPr>
          <w:rFonts w:ascii="Consolas" w:hAnsi="Consolas"/>
          <w:color w:val="1B1B1B"/>
          <w:sz w:val="19"/>
        </w:rPr>
        <w:t>depends_on, volumes e health checks. Arquivo: &lt;trecho&gt;."</w:t>
      </w:r>
      <w:r>
        <w:rPr/>
        <w:br/>
      </w:r>
      <w:r>
        <w:rPr>
          <w:rFonts w:ascii="Consolas" w:hAnsi="Consolas"/>
          <w:color w:val="1B1B1B"/>
          <w:sz w:val="19"/>
        </w:rPr>
        <w:t> </w:t>
      </w:r>
      <w:r>
        <w:rPr/>
        <w:br/>
      </w:r>
      <w:r>
        <w:rPr>
          <w:rFonts w:ascii="Consolas" w:hAnsi="Consolas"/>
          <w:color w:val="1B1B1B"/>
          <w:sz w:val="19"/>
        </w:rPr>
        <w:t>README</w:t>
      </w:r>
      <w:r>
        <w:rPr/>
        <w:br/>
      </w:r>
      <w:r>
        <w:rPr>
          <w:rFonts w:ascii="Consolas" w:hAnsi="Consolas"/>
          <w:color w:val="1B1B1B"/>
          <w:sz w:val="19"/>
        </w:rPr>
        <w:t>"Gere instrucoes curtas para executar este projeto com Docker Compose:</w:t>
      </w:r>
      <w:r>
        <w:rPr/>
        <w:br/>
      </w:r>
      <w:r>
        <w:rPr>
          <w:rFonts w:ascii="Consolas" w:hAnsi="Consolas"/>
          <w:color w:val="1B1B1B"/>
          <w:sz w:val="19"/>
        </w:rPr>
        <w:t>pre-requisitos, comando de subida, teste de saude e limpeza. Contexto: &lt;stack&gt;."</w:t>
      </w:r>
    </w:p>
    <w:p>
      <w:pPr>
        <w:pStyle w:val="Heading2"/>
        <w:rPr/>
      </w:pPr>
      <w:bookmarkStart w:id="94" w:name="__RefHeading___Toc25640_689160702"/>
      <w:bookmarkEnd w:id="94"/>
      <w:r>
        <w:rPr/>
        <w:t>Fechamento do Encontro 4</w:t>
      </w:r>
    </w:p>
    <w:p>
      <w:pPr>
        <w:pStyle w:val="Heading3"/>
        <w:rPr/>
      </w:pPr>
      <w:bookmarkStart w:id="95" w:name="__RefHeading___Toc25642_689160702"/>
      <w:bookmarkEnd w:id="95"/>
      <w:r>
        <w:rPr/>
        <w:t>Checklist do professor</w:t>
      </w:r>
    </w:p>
    <w:p>
      <w:pPr>
        <w:pStyle w:val="ListBullet"/>
        <w:numPr>
          <w:ilvl w:val="0"/>
          <w:numId w:val="1"/>
        </w:numPr>
        <w:rPr/>
      </w:pPr>
      <w:r>
        <w:rPr/>
        <w:t>Cada grupo consegue subir o projeto a partir de um clone limpo.</w:t>
      </w:r>
    </w:p>
    <w:p>
      <w:pPr>
        <w:pStyle w:val="ListBullet"/>
        <w:numPr>
          <w:ilvl w:val="0"/>
          <w:numId w:val="1"/>
        </w:numPr>
        <w:rPr/>
      </w:pPr>
      <w:r>
        <w:rPr/>
        <w:t>Dockerfile e compose.yaml estão versionados.</w:t>
      </w:r>
    </w:p>
    <w:p>
      <w:pPr>
        <w:pStyle w:val="ListBullet"/>
        <w:numPr>
          <w:ilvl w:val="0"/>
          <w:numId w:val="1"/>
        </w:numPr>
        <w:rPr/>
      </w:pPr>
      <w:r>
        <w:rPr/>
        <w:t>README tem comandos objetivos.</w:t>
      </w:r>
    </w:p>
    <w:p>
      <w:pPr>
        <w:pStyle w:val="ListBullet"/>
        <w:numPr>
          <w:ilvl w:val="0"/>
          <w:numId w:val="1"/>
        </w:numPr>
        <w:rPr/>
      </w:pPr>
      <w:r>
        <w:rPr/>
        <w:t>Pelo menos uma falha de container foi diagnosticada e registrada.</w:t>
      </w:r>
    </w:p>
    <w:p>
      <w:pPr>
        <w:pStyle w:val="Heading3"/>
        <w:rPr/>
      </w:pPr>
      <w:bookmarkStart w:id="96" w:name="__RefHeading___Toc25644_689160702"/>
      <w:bookmarkEnd w:id="96"/>
      <w:r>
        <w:rPr/>
        <w:t>Tarefa da turma para o Encontro 5</w:t>
      </w:r>
    </w:p>
    <w:p>
      <w:pPr>
        <w:pStyle w:val="ListBullet"/>
        <w:numPr>
          <w:ilvl w:val="0"/>
          <w:numId w:val="1"/>
        </w:numPr>
        <w:rPr/>
      </w:pPr>
      <w:r>
        <w:rPr/>
        <w:t>Integrar o build de imagem ao pipeline, se possível.</w:t>
      </w:r>
    </w:p>
    <w:p>
      <w:pPr>
        <w:pStyle w:val="ListBullet"/>
        <w:numPr>
          <w:ilvl w:val="0"/>
          <w:numId w:val="1"/>
        </w:numPr>
        <w:rPr/>
      </w:pPr>
      <w:r>
        <w:rPr/>
        <w:t>Preparar uma versão candidata para release.</w:t>
      </w:r>
    </w:p>
    <w:p>
      <w:pPr>
        <w:pStyle w:val="ListBullet"/>
        <w:numPr>
          <w:ilvl w:val="0"/>
          <w:numId w:val="1"/>
        </w:numPr>
        <w:rPr/>
      </w:pPr>
      <w:r>
        <w:rPr/>
        <w:t>Levar para o Encontro 5: critérios de promoção e rollback.</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Docker container em Português | Tutorial em menos de 30 minutos</w:t>
      </w:r>
      <w:r>
        <w:rPr>
          <w:color w:val="0045AC"/>
        </w:rPr>
        <w:br/>
        <w:t>https://www.youtube.com/watch?v=_1ExH6kywvI</w:t>
      </w:r>
      <w:r>
        <w:rPr>
          <w:i/>
        </w:rPr>
        <w:br/>
        <w:t>Em português — fundamentos de imagem/container em pouco tempo.</w:t>
      </w:r>
    </w:p>
    <w:p>
      <w:pPr>
        <w:pStyle w:val="Normal"/>
        <w:pBdr>
          <w:left w:val="single" w:sz="18" w:space="8" w:color="2A5C8A"/>
        </w:pBdr>
        <w:shd w:val="clear" w:color="auto" w:fill="F2F6FA"/>
        <w:spacing w:before="0" w:after="80"/>
        <w:ind w:left="198"/>
        <w:rPr/>
      </w:pPr>
      <w:r>
        <w:rPr>
          <w:b/>
        </w:rPr>
        <w:t xml:space="preserve">• </w:t>
      </w:r>
      <w:r>
        <w:rPr>
          <w:b/>
        </w:rPr>
        <w:t>Docker em 22 minutos - teoria e prática (rápido!)</w:t>
      </w:r>
      <w:r>
        <w:rPr>
          <w:color w:val="0045AC"/>
        </w:rPr>
        <w:br/>
        <w:t>https://www.youtube.com/watch?v=Kzcz-EVKBEQ</w:t>
      </w:r>
      <w:r>
        <w:rPr>
          <w:i/>
        </w:rPr>
        <w:br/>
        <w:t>Em português — revisão rápida antes da aula.</w:t>
      </w:r>
    </w:p>
    <w:p>
      <w:pPr>
        <w:pStyle w:val="Normal"/>
        <w:pBdr>
          <w:left w:val="single" w:sz="18" w:space="8" w:color="2A5C8A"/>
        </w:pBdr>
        <w:shd w:val="clear" w:color="auto" w:fill="F2F6FA"/>
        <w:spacing w:before="0" w:after="80"/>
        <w:ind w:left="198"/>
        <w:rPr/>
      </w:pPr>
      <w:r>
        <w:rPr>
          <w:b/>
        </w:rPr>
        <w:t xml:space="preserve">• </w:t>
      </w:r>
      <w:r>
        <w:rPr>
          <w:b/>
        </w:rPr>
        <w:t>Aprenda Docker Compose em 15 minutos | Tutorial Docker Compose</w:t>
      </w:r>
      <w:r>
        <w:rPr>
          <w:color w:val="0045AC"/>
        </w:rPr>
        <w:br/>
        <w:t>https://www.youtube.com/watch?v=D_ha0g9yS2E</w:t>
      </w:r>
      <w:r>
        <w:rPr>
          <w:i/>
        </w:rPr>
        <w:br/>
        <w:t>Em português — direto ao ponto para o roteiro da seção 4.4.</w:t>
      </w:r>
    </w:p>
    <w:p>
      <w:pPr>
        <w:pStyle w:val="Normal"/>
        <w:pBdr>
          <w:left w:val="single" w:sz="18" w:space="8" w:color="2A5C8A"/>
        </w:pBdr>
        <w:shd w:val="clear" w:color="auto" w:fill="F2F6FA"/>
        <w:spacing w:before="0" w:after="80"/>
        <w:ind w:left="198"/>
        <w:rPr/>
      </w:pPr>
      <w:r>
        <w:rPr>
          <w:b/>
        </w:rPr>
        <w:t xml:space="preserve">• </w:t>
      </w:r>
      <w:r>
        <w:rPr>
          <w:b/>
        </w:rPr>
        <w:t>Docker Compose: O guia definitivo</w:t>
      </w:r>
      <w:r>
        <w:rPr>
          <w:color w:val="0045AC"/>
        </w:rPr>
        <w:br/>
        <w:t>https://www.youtube.com/watch?v=uH0QCxn9Czo</w:t>
      </w:r>
      <w:r>
        <w:rPr>
          <w:i/>
        </w:rPr>
        <w:br/>
        <w:t>Em português — aprofunda múltiplos serviços, útil para dúvidas de rede/volume.</w:t>
      </w:r>
    </w:p>
    <w:p>
      <w:pPr>
        <w:pStyle w:val="Normal"/>
        <w:pBdr>
          <w:left w:val="single" w:sz="18" w:space="8" w:color="2A5C8A"/>
        </w:pBdr>
        <w:shd w:val="clear" w:color="auto" w:fill="F2F6FA"/>
        <w:spacing w:before="0" w:after="80"/>
        <w:ind w:left="198"/>
        <w:rPr/>
      </w:pPr>
      <w:r>
        <w:rPr>
          <w:b/>
        </w:rPr>
        <w:t xml:space="preserve">• </w:t>
      </w:r>
      <w:r>
        <w:rPr>
          <w:b/>
        </w:rPr>
        <w:t>Top 5 Docker Commands to Inspect &amp; Debug Containers in 1 Minute</w:t>
      </w:r>
      <w:r>
        <w:rPr>
          <w:color w:val="0045AC"/>
        </w:rPr>
        <w:br/>
        <w:t>https://www.youtube.com/watch?v=i-06AMF5ROI</w:t>
      </w:r>
      <w:r>
        <w:rPr>
          <w:i/>
        </w:rPr>
        <w:br/>
        <w:t>Em inglês — revisão rápida dos comandos de troubleshooting da seção 4.5.</w:t>
      </w:r>
    </w:p>
    <w:p>
      <w:pPr>
        <w:pStyle w:val="Normal"/>
        <w:rPr/>
      </w:pPr>
      <w:r>
        <w:rPr/>
      </w:r>
      <w:r>
        <w:br w:type="page"/>
      </w:r>
    </w:p>
    <w:p>
      <w:pPr>
        <w:pStyle w:val="Heading1"/>
        <w:spacing w:before="0" w:after="160"/>
        <w:rPr/>
      </w:pPr>
      <w:bookmarkStart w:id="97" w:name="__RefHeading___Toc25646_689160702"/>
      <w:bookmarkEnd w:id="97"/>
      <w:r>
        <w:rPr/>
        <w:t>Parte 7 — Encontro 5: CD, Configuração, Segurança e Governança de IA</w:t>
      </w:r>
    </w:p>
    <w:p>
      <w:pPr>
        <w:pStyle w:val="Normal"/>
        <w:rPr/>
      </w:pPr>
      <w:r>
        <w:rPr>
          <w:b w:val="false"/>
          <w:i w:val="false"/>
        </w:rPr>
        <w:t>25/09/2026 | 4h presenciais | Objetivo do encontro: sair com um plano de release com critérios de promoção, rollback, segurança mínima e regras de uso responsável de IA.</w:t>
      </w:r>
    </w:p>
    <w:p>
      <w:pPr>
        <w:pStyle w:val="Heading2"/>
        <w:rPr/>
      </w:pPr>
      <w:bookmarkStart w:id="98" w:name="__RefHeading___Toc25648_689160702"/>
      <w:bookmarkEnd w:id="98"/>
      <w:r>
        <w:rPr/>
        <w:t>Condução sugerida (4h)</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Tempo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Bloco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fazer</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0–20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Retomada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Reforçar que ambiente reproduzível vira candidato a entrega.</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20–55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CD</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Explicar promoção de artefatos, ambiente, aprovação e rollback.</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55–85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Configuração</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Diferenciar código, configuração, segredo e infraestrutura.</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85–120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Segurança</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Mostrar gates simples: dependências, imagem, segredo e permissão.</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120–205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Laboratório</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Grupos montam release, rollback/plano e checklist de segurança.</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205–240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Governança IA</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Fechar com regras de uso de IA em entrega, segurança e evidências.</w:t>
            </w:r>
          </w:p>
        </w:tc>
      </w:tr>
    </w:tbl>
    <w:p>
      <w:pPr>
        <w:pStyle w:val="Normal"/>
        <w:spacing w:before="0" w:after="120"/>
        <w:rPr/>
      </w:pPr>
      <w:r>
        <w:rPr/>
      </w:r>
    </w:p>
    <w:p>
      <w:pPr>
        <w:pStyle w:val="Heading2"/>
        <w:rPr/>
      </w:pPr>
      <w:bookmarkStart w:id="99" w:name="__RefHeading___Toc25650_689160702"/>
      <w:bookmarkEnd w:id="99"/>
      <w:r>
        <w:rPr/>
        <w:t>5.1 — CD na prática: o foco é controlar a mudança</w:t>
      </w:r>
    </w:p>
    <w:p>
      <w:pPr>
        <w:pStyle w:val="ListBullet"/>
        <w:numPr>
          <w:ilvl w:val="0"/>
          <w:numId w:val="1"/>
        </w:numPr>
        <w:rPr/>
      </w:pPr>
      <w:r>
        <w:rPr>
          <w:b/>
        </w:rPr>
        <w:t xml:space="preserve">Entrega contínua — </w:t>
      </w:r>
      <w:r>
        <w:rPr/>
        <w:t>o artefato gerado no CI é promovido; o ambiente recebe uma versão rastreável; release notes explicam a mudança e o risco.</w:t>
      </w:r>
    </w:p>
    <w:p>
      <w:pPr>
        <w:pStyle w:val="ListBullet"/>
        <w:numPr>
          <w:ilvl w:val="0"/>
          <w:numId w:val="1"/>
        </w:numPr>
        <w:rPr/>
      </w:pPr>
      <w:r>
        <w:rPr>
          <w:b/>
        </w:rPr>
        <w:t xml:space="preserve">Controle — </w:t>
      </w:r>
      <w:r>
        <w:rPr/>
        <w:t>aprovação quando houver risco; variáveis e segredos ficam fora do repositório; permissões mínimas no pipeline.</w:t>
      </w:r>
    </w:p>
    <w:p>
      <w:pPr>
        <w:pStyle w:val="ListBullet"/>
        <w:numPr>
          <w:ilvl w:val="0"/>
          <w:numId w:val="1"/>
        </w:numPr>
        <w:rPr/>
      </w:pPr>
      <w:r>
        <w:rPr>
          <w:b/>
        </w:rPr>
        <w:t xml:space="preserve">Rollback — </w:t>
      </w:r>
      <w:r>
        <w:rPr/>
        <w:t>voltar para a versão anterior, reverter uma feature flag ou restaurar configuração conhecida — sempre com um plano documentado antes do problema acontecer, não depois.</w:t>
      </w:r>
    </w:p>
    <w:p>
      <w:pPr>
        <w:pStyle w:val="Heading3"/>
        <w:rPr/>
      </w:pPr>
      <w:bookmarkStart w:id="100" w:name="__RefHeading___Toc25652_689160702"/>
      <w:bookmarkEnd w:id="100"/>
      <w:r>
        <w:rPr/>
        <w:t>Estratégias de deploy: rolling, blue-green e canary</w:t>
      </w:r>
    </w:p>
    <w:p>
      <w:pPr>
        <w:pStyle w:val="Normal"/>
        <w:rPr/>
      </w:pPr>
      <w:r>
        <w:rPr>
          <w:b w:val="false"/>
          <w:i w:val="false"/>
        </w:rPr>
        <w:t>Vale comparar as três estratégias lado a lado — a pergunta que guia a escolha é sempre "quanto risco o time aceita e quantos recursos extras ele tem disponíveis".</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Estratégia</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Como funciona</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Trade-off</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Rolling deploy</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Substitui instâncias antigas pelas novas aos poucos</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Simples, mas rollback não é instantâneo</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Blue-green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Duas versões completas rodando; troca de tráfego é instantânea</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Rollback rápido, porém custa recursos em dobro</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Canary</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Libera para uma fatia pequena de usuários primeiro, expande se as métricas estiverem saudáveis</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Risco pequeno em caso de erro, mas exige boa observabilidade</w:t>
            </w:r>
          </w:p>
        </w:tc>
      </w:tr>
    </w:tbl>
    <w:p>
      <w:pPr>
        <w:pStyle w:val="Normal"/>
        <w:spacing w:before="0" w:after="120"/>
        <w:rPr/>
      </w:pPr>
      <w:r>
        <w:rPr/>
      </w:r>
    </w:p>
    <w:p>
      <w:pPr>
        <w:pStyle w:val="Heading3"/>
        <w:rPr/>
      </w:pPr>
      <w:bookmarkStart w:id="101" w:name="__RefHeading___Toc25654_689160702"/>
      <w:bookmarkEnd w:id="101"/>
      <w:r>
        <w:rPr/>
        <w:t>Feature flags: separando deploy de release</w:t>
      </w:r>
    </w:p>
    <w:p>
      <w:pPr>
        <w:pStyle w:val="Normal"/>
        <w:rPr/>
      </w:pPr>
      <w:r>
        <w:rPr>
          <w:b w:val="false"/>
          <w:i w:val="false"/>
        </w:rPr>
        <w:t>O conceito central que costuma gerar o "clique" na turma: colocar código em produção (deploy) não é o mesmo que ativá-lo para os usuários (release). A feature flag decide quem vê o quê e quando — é o mecanismo que separa essas duas decisões.</w:t>
      </w:r>
    </w:p>
    <w:p>
      <w:pPr>
        <w:pStyle w:val="ListBullet"/>
        <w:numPr>
          <w:ilvl w:val="0"/>
          <w:numId w:val="1"/>
        </w:numPr>
        <w:rPr/>
      </w:pPr>
      <w:r>
        <w:rPr>
          <w:b/>
        </w:rPr>
        <w:t xml:space="preserve">Usos práticos — </w:t>
      </w:r>
      <w:r>
        <w:rPr/>
        <w:t>lançamento gradual para grupos de usuários; teste A/B entre variações; desligar rapidamente uma funcionalidade com bug, sem reverter o deploy inteiro.</w:t>
      </w:r>
    </w:p>
    <w:p>
      <w:pPr>
        <w:pStyle w:val="ListBullet"/>
        <w:numPr>
          <w:ilvl w:val="0"/>
          <w:numId w:val="1"/>
        </w:numPr>
        <w:rPr/>
      </w:pPr>
      <w:r>
        <w:rPr>
          <w:b/>
        </w:rPr>
        <w:t xml:space="preserve">Cuidado — </w:t>
      </w:r>
      <w:r>
        <w:rPr/>
        <w:t>flags esquecidas viram dívida técnica; toda flag precisa ter dono e prazo previsto de remoção.</w:t>
      </w:r>
    </w:p>
    <w:p>
      <w:pPr>
        <w:pStyle w:val="Heading2"/>
        <w:rPr/>
      </w:pPr>
      <w:bookmarkStart w:id="102" w:name="__RefHeading___Toc25656_689160702"/>
      <w:bookmarkEnd w:id="102"/>
      <w:r>
        <w:rPr/>
        <w:t>5.2 — Configuração, segredos e IaC</w:t>
      </w:r>
    </w:p>
    <w:p>
      <w:pPr>
        <w:pStyle w:val="ListBullet"/>
        <w:numPr>
          <w:ilvl w:val="0"/>
          <w:numId w:val="1"/>
        </w:numPr>
        <w:rPr/>
      </w:pPr>
      <w:r>
        <w:rPr>
          <w:b/>
        </w:rPr>
        <w:t xml:space="preserve">Configuração — </w:t>
      </w:r>
      <w:r>
        <w:rPr/>
        <w:t>valores que mudam por ambiente (URL, porta, modo debug, timeout). Não deve exigir alteração de código para trocar de ambiente.</w:t>
      </w:r>
    </w:p>
    <w:p>
      <w:pPr>
        <w:pStyle w:val="ListBullet"/>
        <w:numPr>
          <w:ilvl w:val="0"/>
          <w:numId w:val="1"/>
        </w:numPr>
        <w:rPr/>
      </w:pPr>
      <w:r>
        <w:rPr>
          <w:b/>
        </w:rPr>
        <w:t xml:space="preserve">Segredos — </w:t>
      </w:r>
      <w:r>
        <w:rPr/>
        <w:t>senha, token, chave privada, connection string sensível. Nunca versionar ou colar em prompt de IA — usar os secrets do provedor de CI/CD.</w:t>
      </w:r>
    </w:p>
    <w:p>
      <w:pPr>
        <w:pStyle w:val="ListBullet"/>
        <w:numPr>
          <w:ilvl w:val="0"/>
          <w:numId w:val="1"/>
        </w:numPr>
        <w:rPr/>
      </w:pPr>
      <w:r>
        <w:rPr>
          <w:b/>
        </w:rPr>
        <w:t xml:space="preserve">IaC/GitOps — </w:t>
      </w:r>
      <w:r>
        <w:rPr/>
        <w:t>infraestrutura declarada em arquivo e revisada por PR; GitOps é o estado desejado versionado. Entra na disciplina como noção e evolução, não como laboratório obrigatório — o objetivo aqui é o aluno reconhecer o conceito, não dominar Terraform em 4h.</w:t>
      </w:r>
    </w:p>
    <w:p>
      <w:pPr>
        <w:pStyle w:val="Heading3"/>
        <w:rPr/>
      </w:pPr>
      <w:bookmarkStart w:id="103" w:name="__RefHeading___Toc25658_689160702"/>
      <w:bookmarkEnd w:id="103"/>
      <w:r>
        <w:rPr/>
        <w:t>Infraestrutura como código com IA: o fluxo que o mercado já usa</w:t>
      </w:r>
    </w:p>
    <w:p>
      <w:pPr>
        <w:pStyle w:val="Normal"/>
        <w:rPr/>
      </w:pPr>
      <w:r>
        <w:rPr>
          <w:b w:val="false"/>
          <w:i w:val="false"/>
        </w:rPr>
        <w:t>Vale mostrar este fluxo mesmo sem laboratório de Terraform — é o argumento mais forte contra a ideia de "deixar a IA aplicar mudança de infra sozinha".</w:t>
      </w:r>
    </w:p>
    <w:p>
      <w:pPr>
        <w:pStyle w:val="ListNumber"/>
        <w:numPr>
          <w:ilvl w:val="0"/>
          <w:numId w:val="4"/>
        </w:numPr>
        <w:rPr/>
      </w:pPr>
      <w:r>
        <w:rPr/>
        <w:t>Generate — o LLM (Copilot, Spacelift Intelligence, Brainboard etc.) produz um módulo ou configuração Terraform a partir de linguagem natural.</w:t>
      </w:r>
    </w:p>
    <w:p>
      <w:pPr>
        <w:pStyle w:val="ListNumber"/>
        <w:numPr>
          <w:ilvl w:val="0"/>
          <w:numId w:val="4"/>
        </w:numPr>
        <w:rPr/>
      </w:pPr>
      <w:r>
        <w:rPr/>
        <w:t>Plan — o comando "terraform plan" mostra o diff real do que vai mudar na infraestrutura.</w:t>
      </w:r>
    </w:p>
    <w:p>
      <w:pPr>
        <w:pStyle w:val="ListNumber"/>
        <w:numPr>
          <w:ilvl w:val="0"/>
          <w:numId w:val="4"/>
        </w:numPr>
        <w:rPr/>
      </w:pPr>
      <w:r>
        <w:rPr/>
        <w:t>Review — uma pessoa (ou um agente com aprovação obrigatória) lê o plano antes de qualquer coisa acontecer.</w:t>
      </w:r>
    </w:p>
    <w:p>
      <w:pPr>
        <w:pStyle w:val="ListNumber"/>
        <w:numPr>
          <w:ilvl w:val="0"/>
          <w:numId w:val="4"/>
        </w:numPr>
        <w:rPr/>
      </w:pPr>
      <w:r>
        <w:rPr/>
        <w:t>Apply — a mudança só executa depois de aprovação explícita.</w:t>
      </w:r>
    </w:p>
    <w:p>
      <w:pPr>
        <w:pStyle w:val="Normal"/>
        <w:pBdr>
          <w:left w:val="single" w:sz="18" w:space="8" w:color="2A5C8A"/>
        </w:pBdr>
        <w:spacing w:before="80" w:after="200"/>
        <w:ind w:left="198"/>
        <w:rPr/>
      </w:pPr>
      <w:r>
        <w:rPr>
          <w:b/>
          <w:color w:val="2A5C8A"/>
        </w:rPr>
        <w:t xml:space="preserve">Ponto pedagógico:  </w:t>
      </w:r>
      <w:r>
        <w:rPr>
          <w:i/>
        </w:rPr>
        <w:t>mesmo com IA gerando o HCL inteiro, ninguém no mercado defende pular o "terraform plan" + aprovação humana. A IA entra como camada de geração/revisão — ela não substitui a gestão de estado nem a decisão de aplicar.</w:t>
      </w:r>
    </w:p>
    <w:p>
      <w:pPr>
        <w:pStyle w:val="Heading2"/>
        <w:rPr/>
      </w:pPr>
      <w:bookmarkStart w:id="104" w:name="__RefHeading___Toc25660_689160702"/>
      <w:bookmarkEnd w:id="104"/>
      <w:r>
        <w:rPr/>
        <w:t>5.3 — DevSecOps mínimo para a disciplina</w:t>
      </w:r>
    </w:p>
    <w:p>
      <w:pPr>
        <w:pStyle w:val="Normal"/>
        <w:rPr/>
      </w:pPr>
      <w:r>
        <w:rPr>
          <w:b w:val="false"/>
          <w:i w:val="false"/>
        </w:rPr>
        <w:t>DevSecOps não significa "adicionar uma ferramenta de segurança no final" — significa mover a checagem de segurança para o mais cedo possível no fluxo ("shift left"). Os gates abaixo cabem no escopo do projeto integrador sem exigir ferramentas caras.</w:t>
      </w:r>
    </w:p>
    <w:p>
      <w:pPr>
        <w:pStyle w:val="ListBullet"/>
        <w:numPr>
          <w:ilvl w:val="0"/>
          <w:numId w:val="1"/>
        </w:numPr>
        <w:rPr/>
      </w:pPr>
      <w:r>
        <w:rPr>
          <w:b/>
        </w:rPr>
        <w:t xml:space="preserve">Código — </w:t>
      </w:r>
      <w:r>
        <w:rPr/>
        <w:t>lint/análise estática; testes mínimos em PR; revisão de entrada de usuário e tratamento de erro.</w:t>
      </w:r>
    </w:p>
    <w:p>
      <w:pPr>
        <w:pStyle w:val="ListBullet"/>
        <w:numPr>
          <w:ilvl w:val="0"/>
          <w:numId w:val="1"/>
        </w:numPr>
        <w:rPr/>
      </w:pPr>
      <w:r>
        <w:rPr>
          <w:b/>
        </w:rPr>
        <w:t xml:space="preserve">Dependências/imagem — </w:t>
      </w:r>
      <w:r>
        <w:rPr/>
        <w:t>checar pacotes vulneráveis; evitar imagem desatualizada ou grande demais; não rodar container com privilégio desnecessário.</w:t>
      </w:r>
    </w:p>
    <w:p>
      <w:pPr>
        <w:pStyle w:val="ListBullet"/>
        <w:numPr>
          <w:ilvl w:val="0"/>
          <w:numId w:val="1"/>
        </w:numPr>
        <w:rPr/>
      </w:pPr>
      <w:r>
        <w:rPr>
          <w:b/>
        </w:rPr>
        <w:t xml:space="preserve">Pipeline — </w:t>
      </w:r>
      <w:r>
        <w:rPr/>
        <w:t>segredos mascarados; permissão mínima do token; logs sem dados sensíveis; falha de segurança deve bloquear ou justificar exceção explicitamente.</w:t>
      </w:r>
    </w:p>
    <w:p>
      <w:pPr>
        <w:pStyle w:val="Heading3"/>
        <w:rPr/>
      </w:pPr>
      <w:bookmarkStart w:id="105" w:name="__RefHeading___Toc25662_689160702"/>
      <w:bookmarkEnd w:id="105"/>
      <w:r>
        <w:rPr/>
        <w:t>Correção de vulnerabilidades com IA: de "encontrado" para "corrigido"</w:t>
      </w:r>
    </w:p>
    <w:p>
      <w:pPr>
        <w:pStyle w:val="Normal"/>
        <w:rPr/>
      </w:pPr>
      <w:r>
        <w:rPr>
          <w:b w:val="false"/>
          <w:i w:val="false"/>
        </w:rPr>
        <w:t>Os gates de DevSecOps acima ficam muito mais concretos quando mostrados com ferramentas reais de mercado que já automatizam a etapa mais lenta: corrigir o que foi encontrado.</w:t>
      </w:r>
    </w:p>
    <w:p>
      <w:pPr>
        <w:pStyle w:val="ListBullet"/>
        <w:numPr>
          <w:ilvl w:val="0"/>
          <w:numId w:val="1"/>
        </w:numPr>
        <w:rPr/>
      </w:pPr>
      <w:r>
        <w:rPr>
          <w:b/>
        </w:rPr>
        <w:t xml:space="preserve">GitHub Copilot Autofix — </w:t>
      </w:r>
      <w:r>
        <w:rPr/>
        <w:t>parte do GitHub Advanced Security, usa CodeQL + LLM. Cobre mais de 90% dos tipos de alerta em JavaScript/TypeScript/Java/Python, e a sugestão resolve cerca de dois terços das vulnerabilidades com pouca ou nenhuma edição manual — cerca de 3x mais rápido que correção manual.</w:t>
      </w:r>
    </w:p>
    <w:p>
      <w:pPr>
        <w:pStyle w:val="ListBullet"/>
        <w:numPr>
          <w:ilvl w:val="0"/>
          <w:numId w:val="1"/>
        </w:numPr>
        <w:rPr/>
      </w:pPr>
      <w:r>
        <w:rPr>
          <w:b/>
        </w:rPr>
        <w:t xml:space="preserve">Snyk Agent Fix — </w:t>
      </w:r>
      <w:r>
        <w:rPr/>
        <w:t>em maio de 2026 ganhou arquitetura agêntica: usa uma base de 35 mil correções escritas por especialistas como contexto para o modelo. Se a correção gerada falhar num novo scan, o erro volta automaticamente para o modelo tentar de novo — um loop de autocorreção.</w:t>
      </w:r>
    </w:p>
    <w:p>
      <w:pPr>
        <w:pStyle w:val="ListBullet"/>
        <w:numPr>
          <w:ilvl w:val="0"/>
          <w:numId w:val="1"/>
        </w:numPr>
        <w:rPr/>
      </w:pPr>
      <w:r>
        <w:rPr>
          <w:b/>
        </w:rPr>
        <w:t xml:space="preserve">O que não muda — </w:t>
      </w:r>
      <w:r>
        <w:rPr/>
        <w:t>as duas ferramentas priorizam por risco/exploitabilidade, não só severidade bruta do CVE. Mas aceitar o fix ainda exige revisão humana e re-execução de testes — exatamente a mesma regra prática de IA que já está na Parte 2 desta apostila.</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Code fixes in minutes, not months | Copilot Autofix</w:t>
      </w:r>
      <w:r>
        <w:rPr>
          <w:color w:val="0045AC"/>
        </w:rPr>
        <w:br/>
        <w:t>https://www.youtube.com/watch?v=mr6vQMDy-YU</w:t>
      </w:r>
      <w:r>
        <w:rPr>
          <w:i/>
        </w:rPr>
        <w:br/>
        <w:t>Em inglês — vídeo oficial curto mostrando o Autofix em ação.</w:t>
      </w:r>
    </w:p>
    <w:p>
      <w:pPr>
        <w:pStyle w:val="Normal"/>
        <w:pBdr>
          <w:left w:val="single" w:sz="18" w:space="8" w:color="2A5C8A"/>
        </w:pBdr>
        <w:shd w:val="clear" w:color="auto" w:fill="F2F6FA"/>
        <w:spacing w:before="0" w:after="80"/>
        <w:ind w:left="198"/>
        <w:rPr/>
      </w:pPr>
      <w:r>
        <w:rPr>
          <w:b/>
        </w:rPr>
        <w:t xml:space="preserve">• </w:t>
      </w:r>
      <w:r>
        <w:rPr>
          <w:b/>
        </w:rPr>
        <w:t>Auto Fix Vulnerable Code with Snyk</w:t>
      </w:r>
      <w:r>
        <w:rPr>
          <w:color w:val="0045AC"/>
        </w:rPr>
        <w:br/>
        <w:t>https://www.youtube.com/watch?v=LZvugzTvVzU</w:t>
      </w:r>
      <w:r>
        <w:rPr>
          <w:i/>
        </w:rPr>
        <w:br/>
        <w:t>Em inglês — demonstração prática do fluxo de correção automática do Snyk.</w:t>
      </w:r>
    </w:p>
    <w:p>
      <w:pPr>
        <w:pStyle w:val="Heading2"/>
        <w:rPr/>
      </w:pPr>
      <w:bookmarkStart w:id="106" w:name="__RefHeading___Toc25664_689160702"/>
      <w:bookmarkEnd w:id="106"/>
      <w:r>
        <w:rPr/>
        <w:t>5.4 — Governança de IA em DevOps (retomando a Parte 2.4)</w:t>
      </w:r>
    </w:p>
    <w:p>
      <w:pPr>
        <w:pStyle w:val="Normal"/>
        <w:rPr/>
      </w:pPr>
      <w:r>
        <w:rPr>
          <w:b w:val="false"/>
          <w:i w:val="false"/>
        </w:rPr>
        <w:t>Neste encontro a governança de IA deixa de ser "boa prática" e passa a ser tratada como parte formal da segurança — os mesmos riscos da Parte 2 (vazamento de segredos em prompts, alucinação, código inseguro, prompt injection, dependência intelectual) agora entram explicitamente na avaliação de segurança e entrega. Vale revisar a seção 2.4 desta apostila antes deste bloco.</w:t>
      </w:r>
    </w:p>
    <w:p>
      <w:pPr>
        <w:pStyle w:val="Heading3"/>
        <w:rPr/>
      </w:pPr>
      <w:bookmarkStart w:id="107" w:name="__RefHeading___Toc25666_689160702"/>
      <w:bookmarkEnd w:id="107"/>
      <w:r>
        <w:rPr/>
        <w:t>Agentes autônomos de DevOps: a fronteira mais recente</w:t>
      </w:r>
    </w:p>
    <w:p>
      <w:pPr>
        <w:pStyle w:val="Normal"/>
        <w:rPr/>
      </w:pPr>
      <w:r>
        <w:rPr>
          <w:b w:val="false"/>
          <w:i w:val="false"/>
        </w:rPr>
        <w:t>Esse é o exemplo mais forte para fechar a discussão de governança — porque testa o limite da ideia "IA como apoio, não substituição" no cenário mais extremo possível: um agente que age sozinho.</w:t>
      </w:r>
    </w:p>
    <w:p>
      <w:pPr>
        <w:pStyle w:val="ListBullet"/>
        <w:numPr>
          <w:ilvl w:val="0"/>
          <w:numId w:val="1"/>
        </w:numPr>
        <w:rPr/>
      </w:pPr>
      <w:r>
        <w:rPr>
          <w:b/>
        </w:rPr>
        <w:t xml:space="preserve">O que já existe — </w:t>
      </w:r>
      <w:r>
        <w:rPr/>
        <w:t>agentes como o GitHub Copilot coding agent (já disponível de forma geral) recebem uma issue, analisam o repositório inteiro, escrevem código, rodam testes e executam scans de segurança — sozinhos, em background, de forma assíncrona.</w:t>
      </w:r>
    </w:p>
    <w:p>
      <w:pPr>
        <w:pStyle w:val="ListBullet"/>
        <w:numPr>
          <w:ilvl w:val="0"/>
          <w:numId w:val="1"/>
        </w:numPr>
        <w:rPr/>
      </w:pPr>
      <w:r>
        <w:rPr>
          <w:b/>
        </w:rPr>
        <w:t xml:space="preserve">Onde já é realidade — </w:t>
      </w:r>
      <w:r>
        <w:rPr/>
        <w:t>integrado a VS Code, JetBrains, Visual Studio e outros editores; GitHub lançou até um app desktop dedicado a esse modo de trabalho em 2026.</w:t>
      </w:r>
    </w:p>
    <w:p>
      <w:pPr>
        <w:pStyle w:val="ListBullet"/>
        <w:numPr>
          <w:ilvl w:val="0"/>
          <w:numId w:val="1"/>
        </w:numPr>
        <w:rPr/>
      </w:pPr>
      <w:r>
        <w:rPr>
          <w:b/>
        </w:rPr>
        <w:t xml:space="preserve">O limite que não muda — </w:t>
      </w:r>
      <w:r>
        <w:rPr/>
        <w:t>mesmo o agente mais autônomo para no Pull Request — ele não faz merge sozinho. Quanto mais autônoma a IA fica, mais crítica (não menos) fica a revisão humana antes de qualquer coisa chegar à produção.</w:t>
      </w:r>
    </w:p>
    <w:p>
      <w:pPr>
        <w:pStyle w:val="Normal"/>
        <w:pBdr>
          <w:left w:val="single" w:sz="18" w:space="8" w:color="2A5C8A"/>
        </w:pBdr>
        <w:spacing w:before="80" w:after="200"/>
        <w:ind w:left="198"/>
        <w:rPr/>
      </w:pPr>
      <w:r>
        <w:rPr>
          <w:b/>
          <w:color w:val="2A5C8A"/>
        </w:rPr>
        <w:t xml:space="preserve">Como usar em sala:  </w:t>
      </w:r>
      <w:r>
        <w:rPr>
          <w:i/>
        </w:rPr>
        <w:t>esse é o melhor exemplo concreto de que "toda saída de IA precisa de validação humana" não é uma regra arbitrária da disciplina — é a arquitetura que a própria indústria adotou, mesmo no cenário mais automatizado que existe hoje.</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How the GitHub Copilot coding agent works | GitHub Checkout</w:t>
      </w:r>
      <w:r>
        <w:rPr>
          <w:color w:val="0045AC"/>
        </w:rPr>
        <w:br/>
        <w:t>https://www.youtube.com/watch?v=1GVBRhDI5No</w:t>
      </w:r>
      <w:r>
        <w:rPr>
          <w:i/>
        </w:rPr>
        <w:br/>
        <w:t>Em inglês — explicação oficial do GitHub sobre como o agente funciona por dentro.</w:t>
      </w:r>
    </w:p>
    <w:p>
      <w:pPr>
        <w:pStyle w:val="Heading2"/>
        <w:rPr/>
      </w:pPr>
      <w:bookmarkStart w:id="108" w:name="__RefHeading___Toc25668_689160702"/>
      <w:bookmarkEnd w:id="108"/>
      <w:r>
        <w:rPr/>
        <w:t>5.5 — Release notes e plano de rollback: modelo pronto</w:t>
      </w:r>
    </w:p>
    <w:p>
      <w:pPr>
        <w:pStyle w:val="Normal"/>
        <w:shd w:val="clear" w:color="auto" w:fill="EFEFEF"/>
        <w:spacing w:before="80" w:after="200"/>
        <w:ind w:left="170"/>
        <w:rPr/>
      </w:pPr>
      <w:r>
        <w:rPr>
          <w:rFonts w:ascii="Consolas" w:hAnsi="Consolas"/>
          <w:color w:val="1B1B1B"/>
          <w:sz w:val="19"/>
        </w:rPr>
        <w:t>## Release v0.2.0</w:t>
      </w:r>
      <w:r>
        <w:rPr/>
        <w:br/>
      </w:r>
      <w:r>
        <w:rPr>
          <w:rFonts w:ascii="Consolas" w:hAnsi="Consolas"/>
          <w:color w:val="1B1B1B"/>
          <w:sz w:val="19"/>
        </w:rPr>
        <w:t> </w:t>
      </w:r>
      <w:r>
        <w:rPr/>
        <w:br/>
      </w:r>
      <w:r>
        <w:rPr>
          <w:rFonts w:ascii="Consolas" w:hAnsi="Consolas"/>
          <w:color w:val="1B1B1B"/>
          <w:sz w:val="19"/>
        </w:rPr>
        <w:t>Objetivo:</w:t>
      </w:r>
      <w:r>
        <w:rPr/>
        <w:br/>
      </w:r>
      <w:r>
        <w:rPr>
          <w:rFonts w:ascii="Consolas" w:hAnsi="Consolas"/>
          <w:color w:val="1B1B1B"/>
          <w:sz w:val="19"/>
        </w:rPr>
        <w:t>- &lt;qual problema esta versao resolve&gt;</w:t>
      </w:r>
      <w:r>
        <w:rPr/>
        <w:br/>
      </w:r>
      <w:r>
        <w:rPr>
          <w:rFonts w:ascii="Consolas" w:hAnsi="Consolas"/>
          <w:color w:val="1B1B1B"/>
          <w:sz w:val="19"/>
        </w:rPr>
        <w:t> </w:t>
      </w:r>
      <w:r>
        <w:rPr/>
        <w:br/>
      </w:r>
      <w:r>
        <w:rPr>
          <w:rFonts w:ascii="Consolas" w:hAnsi="Consolas"/>
          <w:color w:val="1B1B1B"/>
          <w:sz w:val="19"/>
        </w:rPr>
        <w:t>Mudancas:</w:t>
      </w:r>
      <w:r>
        <w:rPr/>
        <w:br/>
      </w:r>
      <w:r>
        <w:rPr>
          <w:rFonts w:ascii="Consolas" w:hAnsi="Consolas"/>
          <w:color w:val="1B1B1B"/>
          <w:sz w:val="19"/>
        </w:rPr>
        <w:t>- &lt;mudanca 1&gt;</w:t>
      </w:r>
      <w:r>
        <w:rPr/>
        <w:br/>
      </w:r>
      <w:r>
        <w:rPr>
          <w:rFonts w:ascii="Consolas" w:hAnsi="Consolas"/>
          <w:color w:val="1B1B1B"/>
          <w:sz w:val="19"/>
        </w:rPr>
        <w:t>- &lt;mudanca 2&gt;</w:t>
      </w:r>
      <w:r>
        <w:rPr/>
        <w:br/>
      </w:r>
      <w:r>
        <w:rPr>
          <w:rFonts w:ascii="Consolas" w:hAnsi="Consolas"/>
          <w:color w:val="1B1B1B"/>
          <w:sz w:val="19"/>
        </w:rPr>
        <w:t> </w:t>
      </w:r>
      <w:r>
        <w:rPr/>
        <w:br/>
      </w:r>
      <w:r>
        <w:rPr>
          <w:rFonts w:ascii="Consolas" w:hAnsi="Consolas"/>
          <w:color w:val="1B1B1B"/>
          <w:sz w:val="19"/>
        </w:rPr>
        <w:t>Evidencias:</w:t>
      </w:r>
      <w:r>
        <w:rPr/>
        <w:br/>
      </w:r>
      <w:r>
        <w:rPr>
          <w:rFonts w:ascii="Consolas" w:hAnsi="Consolas"/>
          <w:color w:val="1B1B1B"/>
          <w:sz w:val="19"/>
        </w:rPr>
        <w:t>- CI: &lt;link/print&gt;</w:t>
      </w:r>
      <w:r>
        <w:rPr/>
        <w:br/>
      </w:r>
      <w:r>
        <w:rPr>
          <w:rFonts w:ascii="Consolas" w:hAnsi="Consolas"/>
          <w:color w:val="1B1B1B"/>
          <w:sz w:val="19"/>
        </w:rPr>
        <w:t>- Testes: &lt;resumo&gt;</w:t>
      </w:r>
      <w:r>
        <w:rPr/>
        <w:br/>
      </w:r>
      <w:r>
        <w:rPr>
          <w:rFonts w:ascii="Consolas" w:hAnsi="Consolas"/>
          <w:color w:val="1B1B1B"/>
          <w:sz w:val="19"/>
        </w:rPr>
        <w:t>- Container: &lt;comando/print&gt;</w:t>
      </w:r>
      <w:r>
        <w:rPr/>
        <w:br/>
      </w:r>
      <w:r>
        <w:rPr>
          <w:rFonts w:ascii="Consolas" w:hAnsi="Consolas"/>
          <w:color w:val="1B1B1B"/>
          <w:sz w:val="19"/>
        </w:rPr>
        <w:t> </w:t>
      </w:r>
      <w:r>
        <w:rPr/>
        <w:br/>
      </w:r>
      <w:r>
        <w:rPr>
          <w:rFonts w:ascii="Consolas" w:hAnsi="Consolas"/>
          <w:color w:val="1B1B1B"/>
          <w:sz w:val="19"/>
        </w:rPr>
        <w:t>Riscos:</w:t>
      </w:r>
      <w:r>
        <w:rPr/>
        <w:br/>
      </w:r>
      <w:r>
        <w:rPr>
          <w:rFonts w:ascii="Consolas" w:hAnsi="Consolas"/>
          <w:color w:val="1B1B1B"/>
          <w:sz w:val="19"/>
        </w:rPr>
        <w:t>- &lt;risco e mitigacao&gt;</w:t>
      </w:r>
      <w:r>
        <w:rPr/>
        <w:br/>
      </w:r>
      <w:r>
        <w:rPr>
          <w:rFonts w:ascii="Consolas" w:hAnsi="Consolas"/>
          <w:color w:val="1B1B1B"/>
          <w:sz w:val="19"/>
        </w:rPr>
        <w:t> </w:t>
      </w:r>
      <w:r>
        <w:rPr/>
        <w:br/>
      </w:r>
      <w:r>
        <w:rPr>
          <w:rFonts w:ascii="Consolas" w:hAnsi="Consolas"/>
          <w:color w:val="1B1B1B"/>
          <w:sz w:val="19"/>
        </w:rPr>
        <w:t>## Plano de rollback</w:t>
      </w:r>
      <w:r>
        <w:rPr/>
        <w:br/>
      </w:r>
      <w:r>
        <w:rPr>
          <w:rFonts w:ascii="Consolas" w:hAnsi="Consolas"/>
          <w:color w:val="1B1B1B"/>
          <w:sz w:val="19"/>
        </w:rPr>
        <w:t> </w:t>
      </w:r>
      <w:r>
        <w:rPr/>
        <w:br/>
      </w:r>
      <w:r>
        <w:rPr>
          <w:rFonts w:ascii="Consolas" w:hAnsi="Consolas"/>
          <w:color w:val="1B1B1B"/>
          <w:sz w:val="19"/>
        </w:rPr>
        <w:t>Quando acionar:</w:t>
      </w:r>
      <w:r>
        <w:rPr/>
        <w:br/>
      </w:r>
      <w:r>
        <w:rPr>
          <w:rFonts w:ascii="Consolas" w:hAnsi="Consolas"/>
          <w:color w:val="1B1B1B"/>
          <w:sz w:val="19"/>
        </w:rPr>
        <w:t>- &lt;sinal de falha&gt;</w:t>
      </w:r>
      <w:r>
        <w:rPr/>
        <w:br/>
      </w:r>
      <w:r>
        <w:rPr>
          <w:rFonts w:ascii="Consolas" w:hAnsi="Consolas"/>
          <w:color w:val="1B1B1B"/>
          <w:sz w:val="19"/>
        </w:rPr>
        <w:t> </w:t>
      </w:r>
      <w:r>
        <w:rPr/>
        <w:br/>
      </w:r>
      <w:r>
        <w:rPr>
          <w:rFonts w:ascii="Consolas" w:hAnsi="Consolas"/>
          <w:color w:val="1B1B1B"/>
          <w:sz w:val="19"/>
        </w:rPr>
        <w:t>Como voltar:</w:t>
      </w:r>
      <w:r>
        <w:rPr/>
        <w:br/>
      </w:r>
      <w:r>
        <w:rPr>
          <w:rFonts w:ascii="Consolas" w:hAnsi="Consolas"/>
          <w:color w:val="1B1B1B"/>
          <w:sz w:val="19"/>
        </w:rPr>
        <w:t>1. Identificar versao anterior estavel</w:t>
      </w:r>
      <w:r>
        <w:rPr/>
        <w:br/>
      </w:r>
      <w:r>
        <w:rPr>
          <w:rFonts w:ascii="Consolas" w:hAnsi="Consolas"/>
          <w:color w:val="1B1B1B"/>
          <w:sz w:val="19"/>
        </w:rPr>
        <w:t>2. Reverter tag/imagem/configuracao</w:t>
      </w:r>
      <w:r>
        <w:rPr/>
        <w:br/>
      </w:r>
      <w:r>
        <w:rPr>
          <w:rFonts w:ascii="Consolas" w:hAnsi="Consolas"/>
          <w:color w:val="1B1B1B"/>
          <w:sz w:val="19"/>
        </w:rPr>
        <w:t>3. Validar endpoint /health</w:t>
      </w:r>
      <w:r>
        <w:rPr/>
        <w:br/>
      </w:r>
      <w:r>
        <w:rPr>
          <w:rFonts w:ascii="Consolas" w:hAnsi="Consolas"/>
          <w:color w:val="1B1B1B"/>
          <w:sz w:val="19"/>
        </w:rPr>
        <w:t>4. Comunicar impacto e decisao</w:t>
      </w:r>
    </w:p>
    <w:p>
      <w:pPr>
        <w:pStyle w:val="Heading2"/>
        <w:rPr/>
      </w:pPr>
      <w:bookmarkStart w:id="109" w:name="__RefHeading___Toc25670_689160702"/>
      <w:bookmarkEnd w:id="109"/>
      <w:r>
        <w:rPr/>
        <w:t>Atividade 5 — Release e Rollback</w:t>
      </w:r>
    </w:p>
    <w:p>
      <w:pPr>
        <w:pStyle w:val="Heading3"/>
        <w:rPr/>
      </w:pPr>
      <w:bookmarkStart w:id="110" w:name="__RefHeading___Toc25672_689160702"/>
      <w:bookmarkEnd w:id="110"/>
      <w:r>
        <w:rPr/>
        <w:t>Perguntas guia</w:t>
      </w:r>
    </w:p>
    <w:p>
      <w:pPr>
        <w:pStyle w:val="ListBullet"/>
        <w:numPr>
          <w:ilvl w:val="0"/>
          <w:numId w:val="1"/>
        </w:numPr>
        <w:rPr/>
      </w:pPr>
      <w:r>
        <w:rPr/>
        <w:t>O que precisa ser verdade para promover esta versão?</w:t>
      </w:r>
    </w:p>
    <w:p>
      <w:pPr>
        <w:pStyle w:val="ListBullet"/>
        <w:numPr>
          <w:ilvl w:val="0"/>
          <w:numId w:val="1"/>
        </w:numPr>
        <w:rPr/>
      </w:pPr>
      <w:r>
        <w:rPr/>
        <w:t>Qual seria o primeiro sinal de que algo deu errado?</w:t>
      </w:r>
    </w:p>
    <w:p>
      <w:pPr>
        <w:pStyle w:val="ListBullet"/>
        <w:numPr>
          <w:ilvl w:val="0"/>
          <w:numId w:val="1"/>
        </w:numPr>
        <w:rPr/>
      </w:pPr>
      <w:r>
        <w:rPr/>
        <w:t>Como o grupo voltaria para a versão anterior em produção?</w:t>
      </w:r>
    </w:p>
    <w:p>
      <w:pPr>
        <w:pStyle w:val="ListBullet"/>
        <w:numPr>
          <w:ilvl w:val="0"/>
          <w:numId w:val="1"/>
        </w:numPr>
        <w:rPr/>
      </w:pPr>
      <w:r>
        <w:rPr/>
        <w:t>Que segredo não pode aparecer em log ou prompt?</w:t>
      </w:r>
    </w:p>
    <w:p>
      <w:pPr>
        <w:pStyle w:val="Heading3"/>
        <w:rPr/>
      </w:pPr>
      <w:bookmarkStart w:id="111" w:name="__RefHeading___Toc25674_689160702"/>
      <w:bookmarkEnd w:id="111"/>
      <w:r>
        <w:rPr/>
        <w:t>Entrega/evidência ao final</w:t>
      </w:r>
    </w:p>
    <w:p>
      <w:pPr>
        <w:pStyle w:val="ListBullet"/>
        <w:numPr>
          <w:ilvl w:val="0"/>
          <w:numId w:val="1"/>
        </w:numPr>
        <w:rPr/>
      </w:pPr>
      <w:r>
        <w:rPr/>
        <w:t>Release notes preenchidas com o modelo fornecido.</w:t>
      </w:r>
    </w:p>
    <w:p>
      <w:pPr>
        <w:pStyle w:val="ListBullet"/>
        <w:numPr>
          <w:ilvl w:val="0"/>
          <w:numId w:val="1"/>
        </w:numPr>
        <w:rPr/>
      </w:pPr>
      <w:r>
        <w:rPr/>
        <w:t>Plano de rollback documentado.</w:t>
      </w:r>
    </w:p>
    <w:p>
      <w:pPr>
        <w:pStyle w:val="ListBullet"/>
        <w:numPr>
          <w:ilvl w:val="0"/>
          <w:numId w:val="1"/>
        </w:numPr>
        <w:rPr/>
      </w:pPr>
      <w:r>
        <w:rPr/>
        <w:t>Checklist de segurança básica revisado.</w:t>
      </w:r>
    </w:p>
    <w:p>
      <w:pPr>
        <w:pStyle w:val="ListBullet"/>
        <w:numPr>
          <w:ilvl w:val="0"/>
          <w:numId w:val="1"/>
        </w:numPr>
        <w:rPr/>
      </w:pPr>
      <w:r>
        <w:rPr/>
        <w:t>Registro de uso de IA em decisão de entrega, quando houver.</w:t>
      </w:r>
    </w:p>
    <w:p>
      <w:pPr>
        <w:pStyle w:val="Normal"/>
        <w:pBdr>
          <w:left w:val="single" w:sz="18" w:space="8" w:color="2A5C8A"/>
        </w:pBdr>
        <w:spacing w:before="80" w:after="200"/>
        <w:ind w:left="198"/>
        <w:rPr/>
      </w:pPr>
      <w:r>
        <w:rPr>
          <w:b/>
          <w:color w:val="2A5C8A"/>
        </w:rPr>
        <w:t xml:space="preserve">Conexão com avaliação:  </w:t>
      </w:r>
      <w:r>
        <w:rPr>
          <w:i/>
        </w:rPr>
        <w:t>alimenta os 15% de Entrega e Operação da rubrica final.</w:t>
      </w:r>
    </w:p>
    <w:p>
      <w:pPr>
        <w:pStyle w:val="Heading2"/>
        <w:rPr/>
      </w:pPr>
      <w:bookmarkStart w:id="112" w:name="__RefHeading___Toc25676_689160702"/>
      <w:bookmarkEnd w:id="112"/>
      <w:r>
        <w:rPr/>
        <w:t>Fechamento do Encontro 5</w:t>
      </w:r>
    </w:p>
    <w:p>
      <w:pPr>
        <w:pStyle w:val="Heading3"/>
        <w:rPr/>
      </w:pPr>
      <w:bookmarkStart w:id="113" w:name="__RefHeading___Toc25678_689160702"/>
      <w:bookmarkEnd w:id="113"/>
      <w:r>
        <w:rPr/>
        <w:t>Checklist do professor</w:t>
      </w:r>
    </w:p>
    <w:p>
      <w:pPr>
        <w:pStyle w:val="ListBullet"/>
        <w:numPr>
          <w:ilvl w:val="0"/>
          <w:numId w:val="1"/>
        </w:numPr>
        <w:rPr/>
      </w:pPr>
      <w:r>
        <w:rPr/>
        <w:t>Cada grupo tem release ou plano de release.</w:t>
      </w:r>
    </w:p>
    <w:p>
      <w:pPr>
        <w:pStyle w:val="ListBullet"/>
        <w:numPr>
          <w:ilvl w:val="0"/>
          <w:numId w:val="1"/>
        </w:numPr>
        <w:rPr/>
      </w:pPr>
      <w:r>
        <w:rPr/>
        <w:t>Rollback está descrito de forma acionável.</w:t>
      </w:r>
    </w:p>
    <w:p>
      <w:pPr>
        <w:pStyle w:val="ListBullet"/>
        <w:numPr>
          <w:ilvl w:val="0"/>
          <w:numId w:val="1"/>
        </w:numPr>
        <w:rPr/>
      </w:pPr>
      <w:r>
        <w:rPr/>
        <w:t>Segredos e variáveis foram revisados.</w:t>
      </w:r>
    </w:p>
    <w:p>
      <w:pPr>
        <w:pStyle w:val="ListBullet"/>
        <w:numPr>
          <w:ilvl w:val="0"/>
          <w:numId w:val="1"/>
        </w:numPr>
        <w:rPr/>
      </w:pPr>
      <w:r>
        <w:rPr/>
        <w:t>Uso de IA em segurança/entrega foi registrado quando ocorreu.</w:t>
      </w:r>
    </w:p>
    <w:p>
      <w:pPr>
        <w:pStyle w:val="Heading3"/>
        <w:rPr/>
      </w:pPr>
      <w:bookmarkStart w:id="114" w:name="__RefHeading___Toc25680_689160702"/>
      <w:bookmarkEnd w:id="114"/>
      <w:r>
        <w:rPr/>
        <w:t>Tarefa da turma para o Encontro 6</w:t>
      </w:r>
    </w:p>
    <w:p>
      <w:pPr>
        <w:pStyle w:val="ListBullet"/>
        <w:numPr>
          <w:ilvl w:val="0"/>
          <w:numId w:val="1"/>
        </w:numPr>
        <w:rPr/>
      </w:pPr>
      <w:r>
        <w:rPr/>
        <w:t>Preparar observabilidade mínima.</w:t>
      </w:r>
    </w:p>
    <w:p>
      <w:pPr>
        <w:pStyle w:val="ListBullet"/>
        <w:numPr>
          <w:ilvl w:val="0"/>
          <w:numId w:val="1"/>
        </w:numPr>
        <w:rPr/>
      </w:pPr>
      <w:r>
        <w:rPr/>
        <w:t>Simular uma falha ou incidente simples.</w:t>
      </w:r>
    </w:p>
    <w:p>
      <w:pPr>
        <w:pStyle w:val="ListBullet"/>
        <w:numPr>
          <w:ilvl w:val="0"/>
          <w:numId w:val="1"/>
        </w:numPr>
        <w:rPr/>
      </w:pPr>
      <w:r>
        <w:rPr/>
        <w:t>Organizar apresentação final com evidências e decisões.</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Canary e Blue-Green explicados: como fazer deploy sem derrubar o serviço</w:t>
      </w:r>
      <w:r>
        <w:rPr>
          <w:color w:val="0045AC"/>
        </w:rPr>
        <w:br/>
        <w:t>https://www.youtube.com/watch?v=Du7H-2Oxm9g</w:t>
      </w:r>
      <w:r>
        <w:rPr>
          <w:i/>
        </w:rPr>
        <w:br/>
        <w:t>Em português — explica as estratégias de deploy da seção 5.1.</w:t>
      </w:r>
    </w:p>
    <w:p>
      <w:pPr>
        <w:pStyle w:val="Normal"/>
        <w:pBdr>
          <w:left w:val="single" w:sz="18" w:space="8" w:color="2A5C8A"/>
        </w:pBdr>
        <w:shd w:val="clear" w:color="auto" w:fill="F2F6FA"/>
        <w:spacing w:before="0" w:after="80"/>
        <w:ind w:left="198"/>
        <w:rPr/>
      </w:pPr>
      <w:r>
        <w:rPr>
          <w:b/>
        </w:rPr>
        <w:t xml:space="preserve">• </w:t>
      </w:r>
      <w:r>
        <w:rPr>
          <w:b/>
        </w:rPr>
        <w:t>O que é "Feature Flags / Feature Toggle / Feature switch" e como pode ajudar sua aplicação?</w:t>
      </w:r>
      <w:r>
        <w:rPr>
          <w:color w:val="0045AC"/>
        </w:rPr>
        <w:br/>
        <w:t>https://www.youtube.com/watch?v=9Y3JB94fskM</w:t>
      </w:r>
      <w:r>
        <w:rPr>
          <w:i/>
        </w:rPr>
        <w:br/>
        <w:t>Em português — fundamentos de feature flags.</w:t>
      </w:r>
    </w:p>
    <w:p>
      <w:pPr>
        <w:pStyle w:val="Normal"/>
        <w:pBdr>
          <w:left w:val="single" w:sz="18" w:space="8" w:color="2A5C8A"/>
        </w:pBdr>
        <w:shd w:val="clear" w:color="auto" w:fill="F2F6FA"/>
        <w:spacing w:before="0" w:after="80"/>
        <w:ind w:left="198"/>
        <w:rPr/>
      </w:pPr>
      <w:r>
        <w:rPr>
          <w:b/>
        </w:rPr>
        <w:t xml:space="preserve">• </w:t>
      </w:r>
      <w:r>
        <w:rPr>
          <w:b/>
        </w:rPr>
        <w:t>Terraform: Infraestrutura como Código na Prática | DevOps &amp; Cloud</w:t>
      </w:r>
      <w:r>
        <w:rPr>
          <w:color w:val="0045AC"/>
        </w:rPr>
        <w:br/>
        <w:t>https://www.youtube.com/watch?v=0VSKFOL1RcA</w:t>
      </w:r>
      <w:r>
        <w:rPr>
          <w:i/>
        </w:rPr>
        <w:br/>
        <w:t>Em português — bom para exemplificar IaC (mesmo sendo laboratório opcional).</w:t>
      </w:r>
    </w:p>
    <w:p>
      <w:pPr>
        <w:pStyle w:val="Normal"/>
        <w:pBdr>
          <w:left w:val="single" w:sz="18" w:space="8" w:color="2A5C8A"/>
        </w:pBdr>
        <w:shd w:val="clear" w:color="auto" w:fill="F2F6FA"/>
        <w:spacing w:before="0" w:after="80"/>
        <w:ind w:left="198"/>
        <w:rPr/>
      </w:pPr>
      <w:r>
        <w:rPr>
          <w:b/>
        </w:rPr>
        <w:t xml:space="preserve">• </w:t>
      </w:r>
      <w:r>
        <w:rPr>
          <w:b/>
        </w:rPr>
        <w:t>DevSecOps: Como está a segurança do seu pipeline?</w:t>
      </w:r>
      <w:r>
        <w:rPr>
          <w:color w:val="0045AC"/>
        </w:rPr>
        <w:br/>
        <w:t>https://www.youtube.com/watch?v=WOkQ0ljzSlc</w:t>
      </w:r>
      <w:r>
        <w:rPr>
          <w:i/>
        </w:rPr>
        <w:br/>
        <w:t>Em português — conceitos, ferramentas e testes de segurança em pipeline.</w:t>
      </w:r>
    </w:p>
    <w:p>
      <w:pPr>
        <w:pStyle w:val="Normal"/>
        <w:rPr/>
      </w:pPr>
      <w:r>
        <w:rPr/>
      </w:r>
      <w:r>
        <w:br w:type="page"/>
      </w:r>
    </w:p>
    <w:p>
      <w:pPr>
        <w:pStyle w:val="Heading1"/>
        <w:spacing w:before="0" w:after="160"/>
        <w:rPr/>
      </w:pPr>
      <w:bookmarkStart w:id="115" w:name="__RefHeading___Toc25682_689160702"/>
      <w:bookmarkEnd w:id="115"/>
      <w:r>
        <w:rPr/>
        <w:t>Parte 8 — Encontro 6: Observabilidade, IA Aplicada e Projeto Final</w:t>
      </w:r>
    </w:p>
    <w:p>
      <w:pPr>
        <w:pStyle w:val="Normal"/>
        <w:rPr/>
      </w:pPr>
      <w:r>
        <w:rPr>
          <w:b w:val="false"/>
          <w:i w:val="false"/>
        </w:rPr>
        <w:t>26/09/2026 | 4h presenciais | Objetivo do encontro: fechar o ciclo com dados, aprendizagem e defesa técnica do projeto integrador.</w:t>
      </w:r>
    </w:p>
    <w:p>
      <w:pPr>
        <w:pStyle w:val="Heading2"/>
        <w:rPr/>
      </w:pPr>
      <w:bookmarkStart w:id="116" w:name="__RefHeading___Toc25684_689160702"/>
      <w:bookmarkEnd w:id="116"/>
      <w:r>
        <w:rPr/>
        <w:t>Condução sugerida (4h)</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Tempo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Bloco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fazer</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0–25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Retomada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Relembrar o fluxo completo: código, CI, container, release, operação.</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25–60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Observabilidade</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Explicar logs, métricas, traces, dashboards, alertas, SLI/SLO.</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60–95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Incidente</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Demonstrar falha simples e investigação com logs + hipótese de IA.</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95–145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Preparação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Grupos organizam evidências e narrativa da apresentação final.</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145–225 min</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Apresentações</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Cada grupo demonstra projeto, pipeline, operação e decisões.</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225–240 min</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Fechamento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Feedback final, aprendizados e evolução profissional.</w:t>
            </w:r>
          </w:p>
        </w:tc>
      </w:tr>
    </w:tbl>
    <w:p>
      <w:pPr>
        <w:pStyle w:val="Normal"/>
        <w:spacing w:before="0" w:after="120"/>
        <w:rPr/>
      </w:pPr>
      <w:r>
        <w:rPr/>
      </w:r>
    </w:p>
    <w:p>
      <w:pPr>
        <w:pStyle w:val="Heading2"/>
        <w:rPr/>
      </w:pPr>
      <w:bookmarkStart w:id="117" w:name="__RefHeading___Toc25686_689160702"/>
      <w:bookmarkEnd w:id="117"/>
      <w:r>
        <w:rPr/>
        <w:t>6.1 — Observabilidade sem complicar: os três pilares</w:t>
      </w:r>
    </w:p>
    <w:p>
      <w:pPr>
        <w:pStyle w:val="Normal"/>
        <w:rPr/>
      </w:pPr>
      <w:r>
        <w:rPr>
          <w:b w:val="false"/>
          <w:i w:val="false"/>
        </w:rPr>
        <w:t>Observabilidade é a capacidade de responder "o que está acontecendo lá dentro" a partir de dados externos ao sistema — sem precisar adivinhar. Os três pilares clássicos:</w:t>
      </w:r>
    </w:p>
    <w:p>
      <w:pPr>
        <w:pStyle w:val="ListBullet"/>
        <w:numPr>
          <w:ilvl w:val="0"/>
          <w:numId w:val="1"/>
        </w:numPr>
        <w:rPr/>
      </w:pPr>
      <w:r>
        <w:rPr>
          <w:b/>
        </w:rPr>
        <w:t xml:space="preserve">Logs — </w:t>
      </w:r>
      <w:r>
        <w:rPr/>
        <w:t>eventos textuais (erro, início, fim, exceção). Devem permitir entender o que aconteceu. Evitar dados sensíveis em logs.</w:t>
      </w:r>
    </w:p>
    <w:p>
      <w:pPr>
        <w:pStyle w:val="ListBullet"/>
        <w:numPr>
          <w:ilvl w:val="0"/>
          <w:numId w:val="1"/>
        </w:numPr>
        <w:rPr/>
      </w:pPr>
      <w:r>
        <w:rPr>
          <w:b/>
        </w:rPr>
        <w:t xml:space="preserve">Métricas — </w:t>
      </w:r>
      <w:r>
        <w:rPr/>
        <w:t>números ao longo do tempo (latência, taxa de erro, uso de CPU/memória). Podem alimentar alertas e decisões. No laboratório, pode ser simples: tempo, status e contadores.</w:t>
      </w:r>
    </w:p>
    <w:p>
      <w:pPr>
        <w:pStyle w:val="ListBullet"/>
        <w:numPr>
          <w:ilvl w:val="0"/>
          <w:numId w:val="1"/>
        </w:numPr>
        <w:rPr/>
      </w:pPr>
      <w:r>
        <w:rPr>
          <w:b/>
        </w:rPr>
        <w:t xml:space="preserve">Traces — </w:t>
      </w:r>
      <w:r>
        <w:rPr/>
        <w:t>o caminho de uma requisição entre serviços. Útil para sistemas distribuídos; na disciplina entra de forma conceitual ou como demonstração curta, dado o tempo disponível.</w:t>
      </w:r>
    </w:p>
    <w:p>
      <w:pPr>
        <w:pStyle w:val="Heading2"/>
        <w:rPr/>
      </w:pPr>
      <w:bookmarkStart w:id="118" w:name="__RefHeading___Toc25688_689160702"/>
      <w:bookmarkEnd w:id="118"/>
      <w:r>
        <w:rPr/>
        <w:t>6.2 — SLI, SLO, SLA e error budget: o vocabulário que conecta dado a decisão</w:t>
      </w:r>
    </w:p>
    <w:p>
      <w:pPr>
        <w:pStyle w:val="Normal"/>
        <w:rPr/>
      </w:pPr>
      <w:r>
        <w:rPr>
          <w:b w:val="false"/>
          <w:i w:val="false"/>
        </w:rPr>
        <w:t>Esse é o vocabulário que faz a ponte entre observabilidade (dado técnico) e decisão de negócio (o que fazer com esse dado) — vale explicar a cadeia completa, porque cada termo só faz sentido em relação ao anterior.</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Termo</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é</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Exemplo</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SLI (indicador)</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A métrica medida na prática</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 de requisições respondidas em menos de 300ms</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SLO (objetivo)</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A meta interna que o time define para esse indicador</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99% das requisições abaixo de 300ms no mês</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SLA (compromisso)</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Compromisso formal, às vezes contratual, com penalidade</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Cláusula contratual de disponibilidade</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Error budget</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Quanto de falha o SLO tolera</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Se estourar, prioridade vira estabilidade, não feature nova</w:t>
            </w:r>
          </w:p>
        </w:tc>
      </w:tr>
    </w:tbl>
    <w:p>
      <w:pPr>
        <w:pStyle w:val="Normal"/>
        <w:spacing w:before="0" w:after="120"/>
        <w:rPr/>
      </w:pPr>
      <w:r>
        <w:rPr/>
      </w:r>
    </w:p>
    <w:p>
      <w:pPr>
        <w:pStyle w:val="Normal"/>
        <w:rPr/>
      </w:pPr>
      <w:r>
        <w:rPr>
          <w:b w:val="false"/>
          <w:i w:val="false"/>
        </w:rPr>
        <w:t>O conceito de error budget é o que mais gera discussão produtiva: ele transforma confiabilidade em um orçamento gerenciável, não em uma meta absoluta de "zero falha" — que na prática nenhum sistema real atinge.</w:t>
      </w:r>
    </w:p>
    <w:p>
      <w:pPr>
        <w:pStyle w:val="Heading2"/>
        <w:rPr/>
      </w:pPr>
      <w:bookmarkStart w:id="119" w:name="__RefHeading___Toc25690_689160702"/>
      <w:bookmarkEnd w:id="119"/>
      <w:r>
        <w:rPr/>
        <w:t>6.3 — Anatomia de um incidente: o ciclo que fecha operação → melhoria</w:t>
      </w:r>
    </w:p>
    <w:p>
      <w:pPr>
        <w:pStyle w:val="Normal"/>
        <w:rPr/>
      </w:pPr>
      <w:r>
        <w:rPr>
          <w:b w:val="false"/>
          <w:i w:val="false"/>
        </w:rPr>
        <w:t>Este é o momento em que o ciclo Plan→Monitor da Parte 1 se fecha de verdade: um incidente bem conduzido gera aprendizado que volta para o próximo Plan.</w:t>
      </w:r>
    </w:p>
    <w:p>
      <w:pPr>
        <w:pStyle w:val="ListNumber"/>
        <w:numPr>
          <w:ilvl w:val="0"/>
          <w:numId w:val="4"/>
        </w:numPr>
        <w:rPr/>
      </w:pPr>
      <w:r>
        <w:rPr/>
        <w:t>Detecção — um alerta dispara, por métrica ou por log. MTTD (mean time to detect) mede o tempo até perceber o problema.</w:t>
      </w:r>
    </w:p>
    <w:p>
      <w:pPr>
        <w:pStyle w:val="ListNumber"/>
        <w:numPr>
          <w:ilvl w:val="0"/>
          <w:numId w:val="4"/>
        </w:numPr>
        <w:rPr/>
      </w:pPr>
      <w:r>
        <w:rPr/>
        <w:t>Resposta — diagnosticar a causa e aplicar mitigação, mesmo que temporária. MTTR (mean time to restore) mede o tempo até resolver.</w:t>
      </w:r>
    </w:p>
    <w:p>
      <w:pPr>
        <w:pStyle w:val="ListNumber"/>
        <w:numPr>
          <w:ilvl w:val="0"/>
          <w:numId w:val="4"/>
        </w:numPr>
        <w:rPr/>
      </w:pPr>
      <w:r>
        <w:rPr/>
        <w:t>Post-mortem sem culpa — documentar o que aconteceu, por que, e o que preveniria. O objetivo é aprendizado do sistema, não achar um culpado.</w:t>
      </w:r>
    </w:p>
    <w:p>
      <w:pPr>
        <w:pStyle w:val="Normal"/>
        <w:pBdr>
          <w:left w:val="single" w:sz="18" w:space="8" w:color="2A5C8A"/>
        </w:pBdr>
        <w:spacing w:before="80" w:after="200"/>
        <w:ind w:left="198"/>
        <w:rPr/>
      </w:pPr>
      <w:r>
        <w:rPr>
          <w:b/>
          <w:color w:val="2A5C8A"/>
        </w:rPr>
        <w:t xml:space="preserve">Por que "sem culpa" importa:  </w:t>
      </w:r>
      <w:r>
        <w:rPr>
          <w:i/>
        </w:rPr>
        <w:t>um post-mortem que busca culpado faz as pessoas esconderem informação no próximo incidente, por medo. Um post-mortem sem culpa aumenta a chance de descobrir a causa raiz real.</w:t>
      </w:r>
    </w:p>
    <w:p>
      <w:pPr>
        <w:pStyle w:val="Heading3"/>
        <w:rPr/>
      </w:pPr>
      <w:bookmarkStart w:id="120" w:name="__RefHeading___Toc25692_689160702"/>
      <w:bookmarkEnd w:id="120"/>
      <w:r>
        <w:rPr/>
        <w:t>Incidente simulado com IA</w:t>
      </w:r>
    </w:p>
    <w:p>
      <w:pPr>
        <w:pStyle w:val="ListBullet"/>
        <w:numPr>
          <w:ilvl w:val="0"/>
          <w:numId w:val="1"/>
        </w:numPr>
        <w:rPr/>
      </w:pPr>
      <w:r>
        <w:rPr>
          <w:b/>
        </w:rPr>
        <w:t xml:space="preserve">Preparar falha — </w:t>
      </w:r>
      <w:r>
        <w:rPr/>
        <w:t>quebrar variável de ambiente, subir dependência indisponível, provocar erro em endpoint ou teste de saúde.</w:t>
      </w:r>
    </w:p>
    <w:p>
      <w:pPr>
        <w:pStyle w:val="ListBullet"/>
        <w:numPr>
          <w:ilvl w:val="0"/>
          <w:numId w:val="1"/>
        </w:numPr>
        <w:rPr/>
      </w:pPr>
      <w:r>
        <w:rPr>
          <w:b/>
        </w:rPr>
        <w:t xml:space="preserve">Investigar — </w:t>
      </w:r>
      <w:r>
        <w:rPr/>
        <w:t>coletar logs e status do container/pipeline; pedir à IA hipóteses e validações; não aceitar a correção antes de confirmar a causa.</w:t>
      </w:r>
    </w:p>
    <w:p>
      <w:pPr>
        <w:pStyle w:val="ListBullet"/>
        <w:numPr>
          <w:ilvl w:val="0"/>
          <w:numId w:val="1"/>
        </w:numPr>
        <w:rPr/>
      </w:pPr>
      <w:r>
        <w:rPr>
          <w:b/>
        </w:rPr>
        <w:t xml:space="preserve">Resolver e aprender — </w:t>
      </w:r>
      <w:r>
        <w:rPr/>
        <w:t>aplicar correção pequena, rodar validação, atualizar README/runbook/alerta, registrar causa, ação e prevenção.</w:t>
      </w:r>
    </w:p>
    <w:p>
      <w:pPr>
        <w:pStyle w:val="Normal"/>
        <w:pBdr>
          <w:left w:val="single" w:sz="18" w:space="8" w:color="2A5C8A"/>
        </w:pBdr>
        <w:spacing w:before="80" w:after="200"/>
        <w:ind w:left="198"/>
        <w:rPr/>
      </w:pPr>
      <w:r>
        <w:rPr>
          <w:b/>
          <w:color w:val="2A5C8A"/>
        </w:rPr>
        <w:t xml:space="preserve">Entrega/evidência ao final:  </w:t>
      </w:r>
      <w:r>
        <w:rPr>
          <w:i/>
        </w:rPr>
        <w:t>mini relatório de incidente — sintoma, hipótese, evidência, causa, correção, prevenção e papel da IA, se usada.</w:t>
      </w:r>
    </w:p>
    <w:p>
      <w:pPr>
        <w:pStyle w:val="Heading3"/>
        <w:rPr/>
      </w:pPr>
      <w:bookmarkStart w:id="121" w:name="__RefHeading___Toc25694_689160702"/>
      <w:bookmarkEnd w:id="121"/>
      <w:r>
        <w:rPr/>
        <w:t>Alertas: sinal vs. ruído</w:t>
      </w:r>
    </w:p>
    <w:p>
      <w:pPr>
        <w:pStyle w:val="ListBullet"/>
        <w:numPr>
          <w:ilvl w:val="0"/>
          <w:numId w:val="1"/>
        </w:numPr>
        <w:rPr/>
      </w:pPr>
      <w:r>
        <w:rPr>
          <w:b/>
        </w:rPr>
        <w:t xml:space="preserve">Alerta bom — </w:t>
      </w:r>
      <w:r>
        <w:rPr/>
        <w:t>acionável (existe uma ação clara a tomar), específico e ligado a impacto real no usuário.</w:t>
      </w:r>
    </w:p>
    <w:p>
      <w:pPr>
        <w:pStyle w:val="ListBullet"/>
        <w:numPr>
          <w:ilvl w:val="0"/>
          <w:numId w:val="1"/>
        </w:numPr>
        <w:rPr/>
      </w:pPr>
      <w:r>
        <w:rPr>
          <w:b/>
        </w:rPr>
        <w:t xml:space="preserve">Alerta ruim — </w:t>
      </w:r>
      <w:r>
        <w:rPr/>
        <w:t>dispara sem ação clara do que fazer; é ignorado com frequência (fadiga de alerta); mede o sintoma errado.</w:t>
      </w:r>
    </w:p>
    <w:p>
      <w:pPr>
        <w:pStyle w:val="Normal"/>
        <w:pBdr>
          <w:left w:val="single" w:sz="18" w:space="8" w:color="2A5C8A"/>
        </w:pBdr>
        <w:spacing w:before="80" w:after="200"/>
        <w:ind w:left="198"/>
        <w:rPr/>
      </w:pPr>
      <w:r>
        <w:rPr>
          <w:b/>
          <w:color w:val="2A5C8A"/>
        </w:rPr>
        <w:t xml:space="preserve">Pergunta para discussão em sala:  </w:t>
      </w:r>
      <w:r>
        <w:rPr>
          <w:i/>
        </w:rPr>
        <w:t>um time que recebe 50 alertas por dia e ignora a maioria — qual é o risco real disso? O que vocês fariam para reduzir o ruído sem perder sinal importante?</w:t>
      </w:r>
    </w:p>
    <w:p>
      <w:pPr>
        <w:pStyle w:val="Heading2"/>
        <w:rPr/>
      </w:pPr>
      <w:bookmarkStart w:id="122" w:name="__RefHeading___Toc25696_689160702"/>
      <w:bookmarkEnd w:id="122"/>
      <w:r>
        <w:rPr/>
        <w:t>6.4 — AIOps: observabilidade e resposta a incidentes com IA</w:t>
      </w:r>
    </w:p>
    <w:p>
      <w:pPr>
        <w:pStyle w:val="Normal"/>
        <w:rPr/>
      </w:pPr>
      <w:r>
        <w:rPr>
          <w:b w:val="false"/>
          <w:i w:val="false"/>
        </w:rPr>
        <w:t>O problema de "sinal vs. ruído" que a turma acabou de discutir já tem produto de mercado resolvendo — bom fechamento prático antes da atividade final.</w:t>
      </w:r>
    </w:p>
    <w:p>
      <w:pPr>
        <w:pStyle w:val="ListBullet"/>
        <w:numPr>
          <w:ilvl w:val="0"/>
          <w:numId w:val="1"/>
        </w:numPr>
        <w:rPr/>
      </w:pPr>
      <w:r>
        <w:rPr>
          <w:b/>
        </w:rPr>
        <w:t xml:space="preserve">Datadog — </w:t>
      </w:r>
      <w:r>
        <w:rPr/>
        <w:t>Watchdog AI faz detecção de anomalia, causa raiz automática (RCA) e forecasting; o Bits AI apoia a investigação durante o incidente, sumarizando o que está acontecendo.</w:t>
      </w:r>
    </w:p>
    <w:p>
      <w:pPr>
        <w:pStyle w:val="ListBullet"/>
        <w:numPr>
          <w:ilvl w:val="0"/>
          <w:numId w:val="1"/>
        </w:numPr>
        <w:rPr/>
      </w:pPr>
      <w:r>
        <w:rPr>
          <w:b/>
        </w:rPr>
        <w:t xml:space="preserve">PagerDuty — </w:t>
      </w:r>
      <w:r>
        <w:rPr/>
        <w:t>o módulo de AIOps é treinado em uma base de 86 bilhões de eventos e 828 milhões de incidentes históricos. Reduz ruído de alerta em até 91% — na prática, transforma uma tempestade de 50 alertas em cerca de 3 incidentes reais, já roteados para a pessoa certa.</w:t>
      </w:r>
    </w:p>
    <w:p>
      <w:pPr>
        <w:pStyle w:val="ListBullet"/>
        <w:numPr>
          <w:ilvl w:val="0"/>
          <w:numId w:val="1"/>
        </w:numPr>
        <w:rPr/>
      </w:pPr>
      <w:r>
        <w:rPr>
          <w:b/>
        </w:rPr>
        <w:t xml:space="preserve">O papel real da IA aqui — </w:t>
      </w:r>
      <w:r>
        <w:rPr/>
        <w:t>ela correlaciona, prioriza e roteia. A causa raiz confirmada e a decisão de correção continuam sendo humanas — a IA reduz o ruído para a pessoa certa decidir mais rápido, não decide no lugar dela.</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PagerDuty AIOps – Everything you need to know in 2 minutes</w:t>
      </w:r>
      <w:r>
        <w:rPr>
          <w:color w:val="0045AC"/>
        </w:rPr>
        <w:br/>
        <w:t>https://www.youtube.com/watch?v=dOUDk7r3vSU</w:t>
      </w:r>
      <w:r>
        <w:rPr>
          <w:i/>
        </w:rPr>
        <w:br/>
        <w:t>Em inglês — visão geral rápida, boa para abrir esta seção em sala.</w:t>
      </w:r>
    </w:p>
    <w:p>
      <w:pPr>
        <w:pStyle w:val="Heading2"/>
        <w:rPr/>
      </w:pPr>
      <w:bookmarkStart w:id="123" w:name="__RefHeading___Toc25698_689160702"/>
      <w:bookmarkEnd w:id="123"/>
      <w:r>
        <w:rPr/>
        <w:t>Atividade 6 — Observabilidade e Apresentação Final</w:t>
      </w:r>
    </w:p>
    <w:p>
      <w:pPr>
        <w:pStyle w:val="Heading3"/>
        <w:rPr/>
      </w:pPr>
      <w:bookmarkStart w:id="124" w:name="__RefHeading___Toc25700_689160702"/>
      <w:bookmarkEnd w:id="124"/>
      <w:r>
        <w:rPr/>
        <w:t>Perguntas guia</w:t>
      </w:r>
    </w:p>
    <w:p>
      <w:pPr>
        <w:pStyle w:val="ListBullet"/>
        <w:numPr>
          <w:ilvl w:val="0"/>
          <w:numId w:val="1"/>
        </w:numPr>
        <w:rPr/>
      </w:pPr>
      <w:r>
        <w:rPr/>
        <w:t>Que dado prova que a entrega realmente funciona?</w:t>
      </w:r>
    </w:p>
    <w:p>
      <w:pPr>
        <w:pStyle w:val="ListBullet"/>
        <w:numPr>
          <w:ilvl w:val="0"/>
          <w:numId w:val="1"/>
        </w:numPr>
        <w:rPr/>
      </w:pPr>
      <w:r>
        <w:rPr/>
        <w:t>Qual foi a causa real do incidente simulado, não só o sintoma?</w:t>
      </w:r>
    </w:p>
    <w:p>
      <w:pPr>
        <w:pStyle w:val="ListBullet"/>
        <w:numPr>
          <w:ilvl w:val="0"/>
          <w:numId w:val="1"/>
        </w:numPr>
        <w:rPr/>
      </w:pPr>
      <w:r>
        <w:rPr/>
        <w:t>O grupo consegue defender cada decisão em poucos minutos?</w:t>
      </w:r>
    </w:p>
    <w:p>
      <w:pPr>
        <w:pStyle w:val="ListBullet"/>
        <w:numPr>
          <w:ilvl w:val="0"/>
          <w:numId w:val="1"/>
        </w:numPr>
        <w:rPr/>
      </w:pPr>
      <w:r>
        <w:rPr/>
        <w:t>Onde a IA ajudou e onde precisou ser corrigida?</w:t>
      </w:r>
    </w:p>
    <w:p>
      <w:pPr>
        <w:pStyle w:val="Heading3"/>
        <w:rPr/>
      </w:pPr>
      <w:bookmarkStart w:id="125" w:name="__RefHeading___Toc25702_689160702"/>
      <w:bookmarkEnd w:id="125"/>
      <w:r>
        <w:rPr/>
        <w:t>Entrega/evidência ao final</w:t>
      </w:r>
    </w:p>
    <w:p>
      <w:pPr>
        <w:pStyle w:val="ListBullet"/>
        <w:numPr>
          <w:ilvl w:val="0"/>
          <w:numId w:val="1"/>
        </w:numPr>
        <w:rPr/>
      </w:pPr>
      <w:r>
        <w:rPr/>
        <w:t>Logs/métricas mínimas da aplicação.</w:t>
      </w:r>
    </w:p>
    <w:p>
      <w:pPr>
        <w:pStyle w:val="ListBullet"/>
        <w:numPr>
          <w:ilvl w:val="0"/>
          <w:numId w:val="1"/>
        </w:numPr>
        <w:rPr/>
      </w:pPr>
      <w:r>
        <w:rPr/>
        <w:t>Mini relatório do incidente simulado.</w:t>
      </w:r>
    </w:p>
    <w:p>
      <w:pPr>
        <w:pStyle w:val="ListBullet"/>
        <w:numPr>
          <w:ilvl w:val="0"/>
          <w:numId w:val="1"/>
        </w:numPr>
        <w:rPr/>
      </w:pPr>
      <w:r>
        <w:rPr/>
        <w:t>Apresentação cobrindo repositório, pipeline, container, release e operação.</w:t>
      </w:r>
    </w:p>
    <w:p>
      <w:pPr>
        <w:pStyle w:val="ListBullet"/>
        <w:numPr>
          <w:ilvl w:val="0"/>
          <w:numId w:val="1"/>
        </w:numPr>
        <w:rPr/>
      </w:pPr>
      <w:r>
        <w:rPr/>
        <w:t>Registro consolidado de uso de IA no projeto.</w:t>
      </w:r>
    </w:p>
    <w:p>
      <w:pPr>
        <w:pStyle w:val="Normal"/>
        <w:pBdr>
          <w:left w:val="single" w:sz="18" w:space="8" w:color="2A5C8A"/>
        </w:pBdr>
        <w:spacing w:before="80" w:after="200"/>
        <w:ind w:left="198"/>
        <w:rPr/>
      </w:pPr>
      <w:r>
        <w:rPr>
          <w:b/>
          <w:color w:val="2A5C8A"/>
        </w:rPr>
        <w:t xml:space="preserve">Conexão com avaliação:  </w:t>
      </w:r>
      <w:r>
        <w:rPr>
          <w:i/>
        </w:rPr>
        <w:t>fecha os 10% de Diagnóstico DevOps e os 5% de Apresentação final da rubrica.</w:t>
      </w:r>
    </w:p>
    <w:p>
      <w:pPr>
        <w:pStyle w:val="Heading3"/>
        <w:rPr/>
      </w:pPr>
      <w:bookmarkStart w:id="126" w:name="__RefHeading___Toc25704_689160702"/>
      <w:bookmarkEnd w:id="126"/>
      <w:r>
        <w:rPr/>
        <w:t>Prompts úteis — operação</w:t>
      </w:r>
    </w:p>
    <w:p>
      <w:pPr>
        <w:pStyle w:val="Normal"/>
        <w:shd w:val="clear" w:color="auto" w:fill="EFEFEF"/>
        <w:spacing w:before="80" w:after="200"/>
        <w:ind w:left="170"/>
        <w:rPr/>
      </w:pPr>
      <w:r>
        <w:rPr>
          <w:rFonts w:ascii="Consolas" w:hAnsi="Consolas"/>
          <w:color w:val="1B1B1B"/>
          <w:sz w:val="19"/>
        </w:rPr>
        <w:t>Logs</w:t>
      </w:r>
      <w:r>
        <w:rPr/>
        <w:br/>
      </w:r>
      <w:r>
        <w:rPr>
          <w:rFonts w:ascii="Consolas" w:hAnsi="Consolas"/>
          <w:color w:val="1B1B1B"/>
          <w:sz w:val="19"/>
        </w:rPr>
        <w:t>"Analise os logs abaixo e liste hipoteses de causa em ordem de probabilidade.</w:t>
      </w:r>
      <w:r>
        <w:rPr/>
        <w:br/>
      </w:r>
      <w:r>
        <w:rPr>
          <w:rFonts w:ascii="Consolas" w:hAnsi="Consolas"/>
          <w:color w:val="1B1B1B"/>
          <w:sz w:val="19"/>
        </w:rPr>
        <w:t>Para cada hipotese, diga qual evidencia confirma ou descarta.</w:t>
      </w:r>
      <w:r>
        <w:rPr/>
        <w:br/>
      </w:r>
      <w:r>
        <w:rPr>
          <w:rFonts w:ascii="Consolas" w:hAnsi="Consolas"/>
          <w:color w:val="1B1B1B"/>
          <w:sz w:val="19"/>
        </w:rPr>
        <w:t>Logs: &lt;trecho sem dados sensiveis&gt;."</w:t>
      </w:r>
      <w:r>
        <w:rPr/>
        <w:br/>
      </w:r>
      <w:r>
        <w:rPr>
          <w:rFonts w:ascii="Consolas" w:hAnsi="Consolas"/>
          <w:color w:val="1B1B1B"/>
          <w:sz w:val="19"/>
        </w:rPr>
        <w:t> </w:t>
      </w:r>
      <w:r>
        <w:rPr/>
        <w:br/>
      </w:r>
      <w:r>
        <w:rPr>
          <w:rFonts w:ascii="Consolas" w:hAnsi="Consolas"/>
          <w:color w:val="1B1B1B"/>
          <w:sz w:val="19"/>
        </w:rPr>
        <w:t>Runbook</w:t>
      </w:r>
      <w:r>
        <w:rPr/>
        <w:br/>
      </w:r>
      <w:r>
        <w:rPr>
          <w:rFonts w:ascii="Consolas" w:hAnsi="Consolas"/>
          <w:color w:val="1B1B1B"/>
          <w:sz w:val="19"/>
        </w:rPr>
        <w:t>"Transforme esta solucao de incidente em um runbook curto com sintomas,</w:t>
      </w:r>
      <w:r>
        <w:rPr/>
        <w:br/>
      </w:r>
      <w:r>
        <w:rPr>
          <w:rFonts w:ascii="Consolas" w:hAnsi="Consolas"/>
          <w:color w:val="1B1B1B"/>
          <w:sz w:val="19"/>
        </w:rPr>
        <w:t>comandos de diagnostico, acao corretiva e validacao final. Incidente: &lt;resumo&gt;."</w:t>
      </w:r>
      <w:r>
        <w:rPr/>
        <w:br/>
      </w:r>
      <w:r>
        <w:rPr>
          <w:rFonts w:ascii="Consolas" w:hAnsi="Consolas"/>
          <w:color w:val="1B1B1B"/>
          <w:sz w:val="19"/>
        </w:rPr>
        <w:t> </w:t>
      </w:r>
      <w:r>
        <w:rPr/>
        <w:br/>
      </w:r>
      <w:r>
        <w:rPr>
          <w:rFonts w:ascii="Consolas" w:hAnsi="Consolas"/>
          <w:color w:val="1B1B1B"/>
          <w:sz w:val="19"/>
        </w:rPr>
        <w:t>Apresentacao</w:t>
      </w:r>
      <w:r>
        <w:rPr/>
        <w:br/>
      </w:r>
      <w:r>
        <w:rPr>
          <w:rFonts w:ascii="Consolas" w:hAnsi="Consolas"/>
          <w:color w:val="1B1B1B"/>
          <w:sz w:val="19"/>
        </w:rPr>
        <w:t>"Com base nas evidencias abaixo, ajude a montar uma narrativa tecnica de</w:t>
      </w:r>
      <w:r>
        <w:rPr/>
        <w:br/>
      </w:r>
      <w:r>
        <w:rPr>
          <w:rFonts w:ascii="Consolas" w:hAnsi="Consolas"/>
          <w:color w:val="1B1B1B"/>
          <w:sz w:val="19"/>
        </w:rPr>
        <w:t>5 minutos: problema, decisoes, pipeline, operacao, riscos e proximos passos.</w:t>
      </w:r>
      <w:r>
        <w:rPr/>
        <w:br/>
      </w:r>
      <w:r>
        <w:rPr>
          <w:rFonts w:ascii="Consolas" w:hAnsi="Consolas"/>
          <w:color w:val="1B1B1B"/>
          <w:sz w:val="19"/>
        </w:rPr>
        <w:t>Evidencias: &lt;lista&gt;."</w:t>
      </w:r>
    </w:p>
    <w:p>
      <w:pPr>
        <w:pStyle w:val="Heading2"/>
        <w:rPr/>
      </w:pPr>
      <w:bookmarkStart w:id="127" w:name="__RefHeading___Toc25706_689160702"/>
      <w:bookmarkEnd w:id="127"/>
      <w:r>
        <w:rPr/>
        <w:t>6.4 — Roteiro da apresentação final (5 a 7 minutos)</w:t>
      </w:r>
    </w:p>
    <w:p>
      <w:pPr>
        <w:pStyle w:val="ListNumber"/>
        <w:numPr>
          <w:ilvl w:val="0"/>
          <w:numId w:val="4"/>
        </w:numPr>
        <w:rPr/>
      </w:pPr>
      <w:r>
        <w:rPr/>
        <w:t>Contexto e diagnóstico — qual problema o projeto representa, quais gargalos DevOps foram priorizados, o que foi decidido fazer dentro do tempo disponível.</w:t>
      </w:r>
    </w:p>
    <w:p>
      <w:pPr>
        <w:pStyle w:val="ListNumber"/>
        <w:numPr>
          <w:ilvl w:val="0"/>
          <w:numId w:val="4"/>
        </w:numPr>
        <w:rPr/>
      </w:pPr>
      <w:r>
        <w:rPr/>
        <w:t>Demonstração técnica — repositório e PRs, pipeline rodando, aplicação em container/Compose, release ou rollback/plano, logs/métricas/incidente simulado.</w:t>
      </w:r>
    </w:p>
    <w:p>
      <w:pPr>
        <w:pStyle w:val="ListNumber"/>
        <w:numPr>
          <w:ilvl w:val="0"/>
          <w:numId w:val="4"/>
        </w:numPr>
        <w:rPr/>
      </w:pPr>
      <w:r>
        <w:rPr/>
        <w:t>Defesa crítica — tradeoffs e limitações, uso de IA (onde ajudou, onde falhou, como foi validada), próximos passos para evolução real.</w:t>
      </w:r>
    </w:p>
    <w:p>
      <w:pPr>
        <w:pStyle w:val="Heading2"/>
        <w:rPr/>
      </w:pPr>
      <w:bookmarkStart w:id="128" w:name="__RefHeading___Toc25708_689160702"/>
      <w:bookmarkEnd w:id="128"/>
      <w:r>
        <w:rPr/>
        <w:t>6.5 — Rubrica final: perguntas de avaliação</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Bloco</w:t>
            </w:r>
          </w:p>
        </w:tc>
        <w:tc>
          <w:tcPr>
            <w:tcW w:w="4733"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Perguntas</w:t>
            </w:r>
          </w:p>
        </w:tc>
      </w:tr>
      <w:tr>
        <w:trPr/>
        <w:tc>
          <w:tcPr>
            <w:tcW w:w="4734"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Projeto</w:t>
            </w:r>
          </w:p>
        </w:tc>
        <w:tc>
          <w:tcPr>
            <w:tcW w:w="4733"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Como executo do zero? Onde está o README? Qual decisão técnica foi mais importante? O que ficou fora do escopo?</w:t>
            </w:r>
          </w:p>
        </w:tc>
      </w:tr>
      <w:tr>
        <w:trPr/>
        <w:tc>
          <w:tcPr>
            <w:tcW w:w="4734"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Pipeline/entrega</w:t>
            </w:r>
          </w:p>
        </w:tc>
        <w:tc>
          <w:tcPr>
            <w:tcW w:w="473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O que faz o pipeline falhar? Que teste prova comportamento relevante? Qual artefato é promovido? Como voltar para versão anterior?</w:t>
            </w:r>
          </w:p>
        </w:tc>
      </w:tr>
      <w:tr>
        <w:trPr/>
        <w:tc>
          <w:tcPr>
            <w:tcW w:w="4734"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Operação/IA</w:t>
            </w:r>
          </w:p>
        </w:tc>
        <w:tc>
          <w:tcPr>
            <w:tcW w:w="4733"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Que logs/métricas indicam saúde? Qual incidente foi simulado? Que sugestão de IA foi aceita ou rejeitada? Como vocês validaram?</w:t>
            </w:r>
          </w:p>
        </w:tc>
      </w:tr>
    </w:tbl>
    <w:p>
      <w:pPr>
        <w:pStyle w:val="Normal"/>
        <w:spacing w:before="0" w:after="120"/>
        <w:rPr/>
      </w:pPr>
      <w:r>
        <w:rPr/>
      </w:r>
    </w:p>
    <w:p>
      <w:pPr>
        <w:pStyle w:val="Heading2"/>
        <w:rPr/>
      </w:pPr>
      <w:bookmarkStart w:id="129" w:name="__RefHeading___Toc25710_689160702"/>
      <w:bookmarkEnd w:id="129"/>
      <w:r>
        <w:rPr/>
        <w:t>Fechamento da disciplina</w:t>
      </w:r>
    </w:p>
    <w:p>
      <w:pPr>
        <w:pStyle w:val="Normal"/>
        <w:rPr/>
      </w:pPr>
      <w:r>
        <w:rPr>
          <w:b w:val="false"/>
          <w:i w:val="false"/>
        </w:rPr>
        <w:t>Síntese para a última fala do curso:</w:t>
      </w:r>
    </w:p>
    <w:p>
      <w:pPr>
        <w:pStyle w:val="ListBullet"/>
        <w:numPr>
          <w:ilvl w:val="0"/>
          <w:numId w:val="1"/>
        </w:numPr>
        <w:rPr/>
      </w:pPr>
      <w:r>
        <w:rPr/>
        <w:t>DevOps é fluxo de entrega com responsabilidade compartilhada.</w:t>
      </w:r>
    </w:p>
    <w:p>
      <w:pPr>
        <w:pStyle w:val="ListBullet"/>
        <w:numPr>
          <w:ilvl w:val="0"/>
          <w:numId w:val="1"/>
        </w:numPr>
        <w:rPr/>
      </w:pPr>
      <w:r>
        <w:rPr/>
        <w:t>Automação sem feedback e evidência vira ritual vazio.</w:t>
      </w:r>
    </w:p>
    <w:p>
      <w:pPr>
        <w:pStyle w:val="ListBullet"/>
        <w:numPr>
          <w:ilvl w:val="0"/>
          <w:numId w:val="1"/>
        </w:numPr>
        <w:rPr/>
      </w:pPr>
      <w:r>
        <w:rPr/>
        <w:t>IA aumenta velocidade, mas também exige validação e governança.</w:t>
      </w:r>
    </w:p>
    <w:p>
      <w:pPr>
        <w:pStyle w:val="ListBullet"/>
        <w:numPr>
          <w:ilvl w:val="0"/>
          <w:numId w:val="1"/>
        </w:numPr>
        <w:rPr/>
      </w:pPr>
      <w:r>
        <w:rPr/>
        <w:t>O valor está em entregar software reproduzível, seguro, observável e evolutivo.</w:t>
      </w:r>
    </w:p>
    <w:p>
      <w:pPr>
        <w:pStyle w:val="Heading3"/>
        <w:rPr/>
      </w:pPr>
      <w:bookmarkStart w:id="130" w:name="__RefHeading___Toc25712_689160702"/>
      <w:bookmarkEnd w:id="130"/>
      <w:r>
        <w:rPr/>
        <w:t>Feedback que vale coletar da turma</w:t>
      </w:r>
    </w:p>
    <w:p>
      <w:pPr>
        <w:pStyle w:val="ListBullet"/>
        <w:numPr>
          <w:ilvl w:val="0"/>
          <w:numId w:val="1"/>
        </w:numPr>
        <w:rPr/>
      </w:pPr>
      <w:r>
        <w:rPr/>
        <w:t>Qual conceito ficou mais claro na prática?</w:t>
      </w:r>
    </w:p>
    <w:p>
      <w:pPr>
        <w:pStyle w:val="ListBullet"/>
        <w:numPr>
          <w:ilvl w:val="0"/>
          <w:numId w:val="1"/>
        </w:numPr>
        <w:rPr/>
      </w:pPr>
      <w:r>
        <w:rPr/>
        <w:t>Qual parte do pipeline gerou mais dificuldade?</w:t>
      </w:r>
    </w:p>
    <w:p>
      <w:pPr>
        <w:pStyle w:val="ListBullet"/>
        <w:numPr>
          <w:ilvl w:val="0"/>
          <w:numId w:val="1"/>
        </w:numPr>
        <w:rPr/>
      </w:pPr>
      <w:r>
        <w:rPr/>
        <w:t>Onde IA realmente ajudou?</w:t>
      </w:r>
    </w:p>
    <w:p>
      <w:pPr>
        <w:pStyle w:val="ListBullet"/>
        <w:numPr>
          <w:ilvl w:val="0"/>
          <w:numId w:val="1"/>
        </w:numPr>
        <w:rPr/>
      </w:pPr>
      <w:r>
        <w:rPr/>
        <w:t>Que laboratório deveria ser aprofundado em uma próxima turma?</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Monitoramento e Observabilidade (Logs, Métricas e Traces)</w:t>
      </w:r>
      <w:r>
        <w:rPr>
          <w:color w:val="0045AC"/>
        </w:rPr>
        <w:br/>
        <w:t>https://www.youtube.com/watch?v=qffRr6b908w</w:t>
      </w:r>
      <w:r>
        <w:rPr>
          <w:i/>
        </w:rPr>
        <w:br/>
        <w:t>Em português — aula prática sobre os 3 pilares da observabilidade.</w:t>
      </w:r>
    </w:p>
    <w:p>
      <w:pPr>
        <w:pStyle w:val="Normal"/>
        <w:pBdr>
          <w:left w:val="single" w:sz="18" w:space="8" w:color="2A5C8A"/>
        </w:pBdr>
        <w:shd w:val="clear" w:color="auto" w:fill="F2F6FA"/>
        <w:spacing w:before="0" w:after="80"/>
        <w:ind w:left="198"/>
        <w:rPr/>
      </w:pPr>
      <w:r>
        <w:rPr>
          <w:b/>
        </w:rPr>
        <w:t xml:space="preserve">• </w:t>
      </w:r>
      <w:r>
        <w:rPr>
          <w:b/>
        </w:rPr>
        <w:t>Observabilidade o PULO DO GATO pra ser um SRE de verdade!</w:t>
      </w:r>
      <w:r>
        <w:rPr>
          <w:color w:val="0045AC"/>
        </w:rPr>
        <w:br/>
        <w:t>https://www.youtube.com/watch?v=eeaE1HfIjOk</w:t>
      </w:r>
      <w:r>
        <w:rPr>
          <w:i/>
        </w:rPr>
        <w:br/>
        <w:t>Em português — reforça logs/métricas/tracing com foco em SRE.</w:t>
      </w:r>
    </w:p>
    <w:p>
      <w:pPr>
        <w:pStyle w:val="Normal"/>
        <w:pBdr>
          <w:left w:val="single" w:sz="18" w:space="8" w:color="2A5C8A"/>
        </w:pBdr>
        <w:shd w:val="clear" w:color="auto" w:fill="F2F6FA"/>
        <w:spacing w:before="0" w:after="80"/>
        <w:ind w:left="198"/>
        <w:rPr/>
      </w:pPr>
      <w:r>
        <w:rPr>
          <w:b/>
        </w:rPr>
        <w:t xml:space="preserve">• </w:t>
      </w:r>
      <w:r>
        <w:rPr>
          <w:b/>
        </w:rPr>
        <w:t>SRETalks #1 - Descomplicando SLI, SLO, SLA e Error Budget [Nível: Básico]</w:t>
      </w:r>
      <w:r>
        <w:rPr>
          <w:color w:val="0045AC"/>
        </w:rPr>
        <w:br/>
        <w:t>https://www.youtube.com/watch?v=7qvCv1PW_iw</w:t>
      </w:r>
      <w:r>
        <w:rPr>
          <w:i/>
        </w:rPr>
        <w:br/>
        <w:t>Em português — explica exatamente a tabela da seção 6.2.</w:t>
      </w:r>
    </w:p>
    <w:p>
      <w:pPr>
        <w:pStyle w:val="Normal"/>
        <w:pBdr>
          <w:left w:val="single" w:sz="18" w:space="8" w:color="2A5C8A"/>
        </w:pBdr>
        <w:shd w:val="clear" w:color="auto" w:fill="F2F6FA"/>
        <w:spacing w:before="0" w:after="80"/>
        <w:ind w:left="198"/>
        <w:rPr/>
      </w:pPr>
      <w:r>
        <w:rPr>
          <w:b/>
        </w:rPr>
        <w:t xml:space="preserve">• </w:t>
      </w:r>
      <w:r>
        <w:rPr>
          <w:b/>
        </w:rPr>
        <w:t>How Meta runs blameless Post-mortems at scale</w:t>
      </w:r>
      <w:r>
        <w:rPr>
          <w:color w:val="0045AC"/>
        </w:rPr>
        <w:br/>
        <w:t>https://www.youtube.com/watch?v=qzzv_Us0hrY</w:t>
      </w:r>
      <w:r>
        <w:rPr>
          <w:i/>
        </w:rPr>
        <w:br/>
        <w:t>Em inglês — bom exemplo real de post-mortem sem culpa em escala.</w:t>
      </w:r>
    </w:p>
    <w:p>
      <w:pPr>
        <w:pStyle w:val="Normal"/>
        <w:rPr/>
      </w:pPr>
      <w:r>
        <w:rPr/>
      </w:r>
      <w:r>
        <w:br w:type="page"/>
      </w:r>
    </w:p>
    <w:p>
      <w:pPr>
        <w:pStyle w:val="Heading1"/>
        <w:spacing w:before="0" w:after="160"/>
        <w:rPr/>
      </w:pPr>
      <w:bookmarkStart w:id="131" w:name="__RefHeading___Toc25714_689160702"/>
      <w:bookmarkEnd w:id="131"/>
      <w:r>
        <w:rPr/>
        <w:t>Parte 9 — Projeto Integrador</w:t>
      </w:r>
    </w:p>
    <w:p>
      <w:pPr>
        <w:pStyle w:val="Normal"/>
        <w:rPr/>
      </w:pPr>
      <w:r>
        <w:rPr>
          <w:b w:val="false"/>
          <w:i w:val="false"/>
        </w:rPr>
        <w:t>Um único projeto evolui ao longo dos seis encontros — é o fio prático que conecta toda a disciplina. Esta seção reúne a especificação operacional completa: como as equipes se formam, o que cada encontro exige como entregável, e a rubrica usada para transformar isso em nota. É a mesma lógica que está no "Enunciado do Projeto Integrador" entregue aos alunos — aqui vem com o raciocínio por trás de cada decisão, para você defender a rubrica com segurança na hora de corrigir 5 a 7 equipes.</w:t>
      </w:r>
    </w:p>
    <w:p>
      <w:pPr>
        <w:pStyle w:val="Heading2"/>
        <w:rPr/>
      </w:pPr>
      <w:bookmarkStart w:id="132" w:name="__RefHeading___Toc25716_689160702"/>
      <w:bookmarkEnd w:id="132"/>
      <w:r>
        <w:rPr/>
        <w:t>9.1 — Logística</w:t>
      </w:r>
    </w:p>
    <w:p>
      <w:pPr>
        <w:pStyle w:val="ListBullet"/>
        <w:numPr>
          <w:ilvl w:val="0"/>
          <w:numId w:val="1"/>
        </w:numPr>
        <w:rPr/>
      </w:pPr>
      <w:r>
        <w:rPr>
          <w:b/>
        </w:rPr>
        <w:t xml:space="preserve">Equipes — </w:t>
      </w:r>
      <w:r>
        <w:rPr/>
        <w:t>formação livre pelos alunos, nos primeiros ~15 minutos do Encontro 1. Tamanho fixo entre 4 e 5 integrantes — grupos menores sobrecarregam poucas mãos com todas as frentes (repo, pipeline, container, release, observabilidade); grupos maiores diluem participação e dificultam sua leitura de quem está envolvido. Sobras (grupo de 2-3 ou 6+) se redistribuem na hora, sob sua mediação.</w:t>
      </w:r>
    </w:p>
    <w:p>
      <w:pPr>
        <w:pStyle w:val="ListBullet"/>
        <w:numPr>
          <w:ilvl w:val="0"/>
          <w:numId w:val="1"/>
        </w:numPr>
        <w:rPr/>
      </w:pPr>
      <w:r>
        <w:rPr>
          <w:b/>
        </w:rPr>
        <w:t xml:space="preserve">Aplicação — </w:t>
      </w:r>
      <w:r>
        <w:rPr/>
        <w:t>escolha livre da equipe, mas precisa estar fechada até o fim do Encontro 1 (é a própria tarefa de fechamento do encontro: nome, stack, comandos de execução e principal risco técnico). Critérios: pequena mas realista; com build, teste e execução local; idealmente API + dependência externa ou banco; evitar stack complexa que consuma todo o tempo disponível.</w:t>
      </w:r>
    </w:p>
    <w:p>
      <w:pPr>
        <w:pStyle w:val="ListBullet"/>
        <w:numPr>
          <w:ilvl w:val="0"/>
          <w:numId w:val="1"/>
        </w:numPr>
        <w:rPr/>
      </w:pPr>
      <w:r>
        <w:rPr>
          <w:b/>
        </w:rPr>
        <w:t xml:space="preserve">Submissão final — </w:t>
      </w:r>
      <w:r>
        <w:rPr/>
        <w:t>um único link de repositório por equipe, entregue até o fim do Encontro 6. Todas as evidências (README, pipeline, Dockerfile/compose, release notes, incidente) moram nesse repositório — nada se avalia fora dele.</w:t>
      </w:r>
    </w:p>
    <w:p>
      <w:pPr>
        <w:pStyle w:val="ListBullet"/>
        <w:numPr>
          <w:ilvl w:val="0"/>
          <w:numId w:val="1"/>
        </w:numPr>
        <w:rPr/>
      </w:pPr>
      <w:r>
        <w:rPr>
          <w:b/>
        </w:rPr>
        <w:t xml:space="preserve">Nota individual — </w:t>
      </w:r>
      <w:r>
        <w:rPr/>
        <w:t>a nota formal do projeto é da equipe (mesmos 6 critérios para todos os integrantes). A diferenciação individual fica a critério da sua observação direta ao longo dos encontros, não de um mecanismo formal — não há arguição nem prova individual embutida na rubrica.</w:t>
      </w:r>
    </w:p>
    <w:p>
      <w:pPr>
        <w:pStyle w:val="Heading2"/>
        <w:rPr/>
      </w:pPr>
      <w:bookmarkStart w:id="133" w:name="__RefHeading___Toc25718_689160702"/>
      <w:bookmarkEnd w:id="133"/>
      <w:r>
        <w:rPr/>
        <w:t>9.2 — Fluxo do projeto</w:t>
      </w:r>
    </w:p>
    <w:p>
      <w:pPr>
        <w:pStyle w:val="Normal"/>
        <w:rPr/>
      </w:pPr>
      <w:r>
        <w:rPr>
          <w:b w:val="false"/>
          <w:i w:val="false"/>
        </w:rPr>
        <w:t>Repositório → Pipeline → Imagem → Ambiente → Release → Observabilidade</w:t>
      </w:r>
    </w:p>
    <w:p>
      <w:pPr>
        <w:pStyle w:val="Heading2"/>
        <w:rPr/>
      </w:pPr>
      <w:bookmarkStart w:id="134" w:name="__RefHeading___Toc25720_689160702"/>
      <w:bookmarkEnd w:id="134"/>
      <w:r>
        <w:rPr/>
        <w:t>9.3 — Entregável e critério de aceite por encontro</w:t>
      </w:r>
    </w:p>
    <w:p>
      <w:pPr>
        <w:pStyle w:val="Normal"/>
        <w:rPr/>
      </w:pPr>
      <w:r>
        <w:rPr>
          <w:b w:val="false"/>
          <w:i w:val="false"/>
        </w:rPr>
        <w:t>Esta é a tabela mais importante da seção: conecta o que a equipe precisa mostrar em cada encontro com o critério de nota que aquilo alimenta. "Critério de aceite" é a régua objetiva para decidir, na hora, se o incremento do dia está pronto ou não — evita avaliação subjetiva do tipo "parece que fizeram alguma coisa".</w:t>
      </w:r>
    </w:p>
    <w:tbl>
      <w:tblPr>
        <w:tblStyle w:val="LightGrid-Accent1"/>
        <w:tblW w:w="901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37"/>
        <w:gridCol w:w="2380"/>
        <w:gridCol w:w="4252"/>
        <w:gridCol w:w="1643"/>
      </w:tblGrid>
      <w:tr>
        <w:trPr/>
        <w:tc>
          <w:tcPr>
            <w:tcW w:w="737"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Enc.</w:t>
            </w:r>
          </w:p>
        </w:tc>
        <w:tc>
          <w:tcPr>
            <w:tcW w:w="2380"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Entregável</w:t>
            </w:r>
          </w:p>
        </w:tc>
        <w:tc>
          <w:tcPr>
            <w:tcW w:w="4252"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Critério de aceite</w:t>
            </w:r>
          </w:p>
        </w:tc>
        <w:tc>
          <w:tcPr>
            <w:tcW w:w="1643"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Alimenta</w:t>
            </w:r>
          </w:p>
        </w:tc>
      </w:tr>
      <w:tr>
        <w:trPr/>
        <w:tc>
          <w:tcPr>
            <w:tcW w:w="737"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E1</w:t>
            </w:r>
          </w:p>
        </w:tc>
        <w:tc>
          <w:tcPr>
            <w:tcW w:w="2380"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Diagnóstico (1 pág) + aplicação escolhida</w:t>
            </w:r>
          </w:p>
        </w:tc>
        <w:tc>
          <w:tcPr>
            <w:tcW w:w="4252"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3 gargalos priorizados, 1 melhoria escolhida, nome/stack/comandos da app definidos</w:t>
            </w:r>
          </w:p>
        </w:tc>
        <w:tc>
          <w:tcPr>
            <w:tcW w:w="1643"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10% Diagnóstico</w:t>
            </w:r>
          </w:p>
        </w:tc>
      </w:tr>
      <w:tr>
        <w:trPr/>
        <w:tc>
          <w:tcPr>
            <w:tcW w:w="737"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E2</w:t>
            </w:r>
          </w:p>
        </w:tc>
        <w:tc>
          <w:tcPr>
            <w:tcW w:w="23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Repositório + PR + tag v0.1.0</w:t>
            </w:r>
          </w:p>
        </w:tc>
        <w:tc>
          <w:tcPr>
            <w:tcW w:w="4252"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App roda a partir de clone limpo; PR tem objetivo, evidência de teste e risco descritos</w:t>
            </w:r>
          </w:p>
        </w:tc>
        <w:tc>
          <w:tcPr>
            <w:tcW w:w="164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25% Projeto funcional</w:t>
            </w:r>
          </w:p>
        </w:tc>
      </w:tr>
      <w:tr>
        <w:trPr/>
        <w:tc>
          <w:tcPr>
            <w:tcW w:w="737"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E3</w:t>
            </w:r>
          </w:p>
        </w:tc>
        <w:tc>
          <w:tcPr>
            <w:tcW w:w="2380"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Pipeline CI</w:t>
            </w:r>
          </w:p>
        </w:tc>
        <w:tc>
          <w:tcPr>
            <w:tcW w:w="4252"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Roda a cada push/PR; ao menos 1 teste real; 1 falha analisada e corrigida</w:t>
            </w:r>
          </w:p>
        </w:tc>
        <w:tc>
          <w:tcPr>
            <w:tcW w:w="1643"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25% Pipeline CI</w:t>
            </w:r>
          </w:p>
        </w:tc>
      </w:tr>
      <w:tr>
        <w:trPr/>
        <w:tc>
          <w:tcPr>
            <w:tcW w:w="737"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E4</w:t>
            </w:r>
          </w:p>
        </w:tc>
        <w:tc>
          <w:tcPr>
            <w:tcW w:w="23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Dockerfile + compose.yaml</w:t>
            </w:r>
          </w:p>
        </w:tc>
        <w:tc>
          <w:tcPr>
            <w:tcW w:w="4252"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docker compose up --build sobe do zero sem passo manual extra; 1 falha de container diagnosticada</w:t>
            </w:r>
          </w:p>
        </w:tc>
        <w:tc>
          <w:tcPr>
            <w:tcW w:w="164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20% Containers/Compose</w:t>
            </w:r>
          </w:p>
        </w:tc>
      </w:tr>
      <w:tr>
        <w:trPr/>
        <w:tc>
          <w:tcPr>
            <w:tcW w:w="737"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E5</w:t>
            </w:r>
          </w:p>
        </w:tc>
        <w:tc>
          <w:tcPr>
            <w:tcW w:w="2380"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Release notes + plano de rollback</w:t>
            </w:r>
          </w:p>
        </w:tc>
        <w:tc>
          <w:tcPr>
            <w:tcW w:w="4252"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Rollback com passos concretos (não genérico); sem segredo exposto no repositório</w:t>
            </w:r>
          </w:p>
        </w:tc>
        <w:tc>
          <w:tcPr>
            <w:tcW w:w="1643"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15% Entrega/operação</w:t>
            </w:r>
          </w:p>
        </w:tc>
      </w:tr>
      <w:tr>
        <w:trPr/>
        <w:tc>
          <w:tcPr>
            <w:tcW w:w="737"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E6</w:t>
            </w:r>
          </w:p>
        </w:tc>
        <w:tc>
          <w:tcPr>
            <w:tcW w:w="23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Observabilidade + incidente + apresentação</w:t>
            </w:r>
          </w:p>
        </w:tc>
        <w:tc>
          <w:tcPr>
            <w:tcW w:w="4252"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Causa raiz identificada (não só sintoma); apresentação cobre as 5 peças anteriores</w:t>
            </w:r>
          </w:p>
        </w:tc>
        <w:tc>
          <w:tcPr>
            <w:tcW w:w="164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5% Apresentação final</w:t>
            </w:r>
          </w:p>
        </w:tc>
      </w:tr>
    </w:tbl>
    <w:p>
      <w:pPr>
        <w:pStyle w:val="Normal"/>
        <w:spacing w:before="0" w:after="120"/>
        <w:rPr/>
      </w:pPr>
      <w:r>
        <w:rPr/>
      </w:r>
    </w:p>
    <w:p>
      <w:pPr>
        <w:pStyle w:val="Normal"/>
        <w:pBdr>
          <w:left w:val="single" w:sz="18" w:space="8" w:color="2A5C8A"/>
        </w:pBdr>
        <w:spacing w:before="80" w:after="200"/>
        <w:ind w:left="198"/>
        <w:rPr/>
      </w:pPr>
      <w:r>
        <w:rPr>
          <w:b/>
          <w:color w:val="2A5C8A"/>
        </w:rPr>
        <w:t xml:space="preserve">Uso em sala:  </w:t>
      </w:r>
      <w:r>
        <w:rPr>
          <w:i/>
        </w:rPr>
        <w:t>no fechamento de cada encontro (seções "Checklist do professor" já presentes em cada Parte 3-8 desta apostila), confira o critério de aceite da linha correspondente antes de liberar a turma — é o mesmo padrão, só que consolidado aqui em uma tabela única.</w:t>
      </w:r>
    </w:p>
    <w:p>
      <w:pPr>
        <w:pStyle w:val="Heading2"/>
        <w:rPr/>
      </w:pPr>
      <w:bookmarkStart w:id="135" w:name="__RefHeading___Toc25722_689160702"/>
      <w:bookmarkEnd w:id="135"/>
      <w:r>
        <w:rPr/>
        <w:t>9.4 — Rubrica de correção (0 a 10 por critério)</w:t>
      </w:r>
    </w:p>
    <w:p>
      <w:pPr>
        <w:pStyle w:val="Normal"/>
        <w:rPr/>
      </w:pPr>
      <w:r>
        <w:rPr>
          <w:b w:val="false"/>
          <w:i w:val="false"/>
        </w:rPr>
        <w:t>Aplicada no Encontro 6 sobre o estado final do repositório de cada equipe. Os 6 critérios oficiais do Plano de Ensino (25/25/20/15/10/5) usam a mesma escala de 4 níveis — isso dá consistência entre equipes diferentes e entre critérios diferentes, mesmo você corrigindo vários grupos em sequência no mesmo dia.</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56"/>
        <w:gridCol w:w="3156"/>
        <w:gridCol w:w="3156"/>
      </w:tblGrid>
      <w:tr>
        <w:trPr/>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Nível</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Faixa</w:t>
            </w:r>
          </w:p>
        </w:tc>
        <w:tc>
          <w:tcPr>
            <w:tcW w:w="3156"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O que caracteriza</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Ótimo</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9-10</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Entregável completo, evidência clara, decisão técnica justificada.</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Bom</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7-8</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Entregável completo, mas com lacuna pontual (falta 1 evidência, decisão não totalmente justificada).</w:t>
            </w:r>
          </w:p>
        </w:tc>
      </w:tr>
      <w:tr>
        <w:trPr/>
        <w:tc>
          <w:tcPr>
            <w:tcW w:w="3156"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Regular</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5-6</w:t>
            </w:r>
          </w:p>
        </w:tc>
        <w:tc>
          <w:tcPr>
            <w:tcW w:w="3156"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Entregável parcial ou superficial (ex.: pipeline existe mas não prova nada real).</w:t>
            </w:r>
          </w:p>
        </w:tc>
      </w:tr>
      <w:tr>
        <w:trPr/>
        <w:tc>
          <w:tcPr>
            <w:tcW w:w="3156"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Insuficiente</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0-4</w:t>
            </w:r>
          </w:p>
        </w:tc>
        <w:tc>
          <w:tcPr>
            <w:tcW w:w="3156"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Entregável ausente ou não funcional.</w:t>
            </w:r>
          </w:p>
        </w:tc>
      </w:tr>
    </w:tbl>
    <w:p>
      <w:pPr>
        <w:pStyle w:val="Normal"/>
        <w:spacing w:before="0" w:after="120"/>
        <w:rPr/>
      </w:pPr>
      <w:r>
        <w:rPr/>
      </w:r>
    </w:p>
    <w:p>
      <w:pPr>
        <w:pStyle w:val="Normal"/>
        <w:rPr/>
      </w:pPr>
      <w:r>
        <w:rPr>
          <w:b w:val="false"/>
          <w:i w:val="false"/>
        </w:rPr>
        <w:t>A nota final da equipe é a soma dos 6 critérios já ponderados pelo peso oficial — mesma nota para todos os integrantes do grupo.</w:t>
      </w:r>
    </w:p>
    <w:p>
      <w:pPr>
        <w:pStyle w:val="Normal"/>
        <w:pBdr>
          <w:left w:val="single" w:sz="18" w:space="8" w:color="2A5C8A"/>
        </w:pBdr>
        <w:spacing w:before="80" w:after="200"/>
        <w:ind w:left="198"/>
        <w:rPr/>
      </w:pPr>
      <w:r>
        <w:rPr>
          <w:b/>
          <w:color w:val="2A5C8A"/>
        </w:rPr>
        <w:t xml:space="preserve">Dica de correção rápida:  </w:t>
      </w:r>
      <w:r>
        <w:rPr>
          <w:i/>
        </w:rPr>
        <w:t>para cada critério, pergunte primeiro "o entregável existe e funciona?" (sim = pelo menos Regular) e só depois "a evidência/justificativa está completa?" (sim = Bom ou Ótimo). Essa ordem evita gastar tempo julgando qualidade de algo que nem está funcional.</w:t>
      </w:r>
    </w:p>
    <w:p>
      <w:pPr>
        <w:pStyle w:val="Normal"/>
        <w:rPr/>
      </w:pPr>
      <w:r>
        <w:rPr/>
      </w:r>
      <w:r>
        <w:br w:type="page"/>
      </w:r>
    </w:p>
    <w:p>
      <w:pPr>
        <w:pStyle w:val="Heading1"/>
        <w:spacing w:before="0" w:after="160"/>
        <w:rPr/>
      </w:pPr>
      <w:bookmarkStart w:id="136" w:name="__RefHeading___Toc25724_689160702"/>
      <w:bookmarkEnd w:id="136"/>
      <w:r>
        <w:rPr/>
        <w:t>Parte 10 — Anexos: Templates, Comandos e Bibliografia</w:t>
      </w:r>
    </w:p>
    <w:p>
      <w:pPr>
        <w:pStyle w:val="Heading2"/>
        <w:rPr/>
      </w:pPr>
      <w:bookmarkStart w:id="137" w:name="__RefHeading___Toc25726_689160702"/>
      <w:bookmarkEnd w:id="137"/>
      <w:r>
        <w:rPr/>
        <w:t>10.1 — Template: registro de uso de IA</w:t>
      </w:r>
    </w:p>
    <w:p>
      <w:pPr>
        <w:pStyle w:val="Normal"/>
        <w:rPr/>
      </w:pPr>
      <w:r>
        <w:rPr>
          <w:b w:val="false"/>
          <w:i w:val="false"/>
        </w:rPr>
        <w:t>Um registro simples, não burocrático — um parágrafo ou tabela no README/relatório final basta, desde que permita defender a decisão.</w:t>
      </w:r>
    </w:p>
    <w:p>
      <w:pPr>
        <w:pStyle w:val="Normal"/>
        <w:shd w:val="clear" w:color="auto" w:fill="EFEFEF"/>
        <w:spacing w:before="80" w:after="200"/>
        <w:ind w:left="170"/>
        <w:rPr/>
      </w:pPr>
      <w:r>
        <w:rPr>
          <w:rFonts w:ascii="Consolas" w:hAnsi="Consolas"/>
          <w:color w:val="1B1B1B"/>
          <w:sz w:val="19"/>
        </w:rPr>
        <w:t>Contexto</w:t>
      </w:r>
      <w:r>
        <w:rPr/>
        <w:br/>
      </w:r>
      <w:r>
        <w:rPr>
          <w:rFonts w:ascii="Consolas" w:hAnsi="Consolas"/>
          <w:color w:val="1B1B1B"/>
          <w:sz w:val="19"/>
        </w:rPr>
        <w:t>- Ferramenta usada.</w:t>
      </w:r>
      <w:r>
        <w:rPr/>
        <w:br/>
      </w:r>
      <w:r>
        <w:rPr>
          <w:rFonts w:ascii="Consolas" w:hAnsi="Consolas"/>
          <w:color w:val="1B1B1B"/>
          <w:sz w:val="19"/>
        </w:rPr>
        <w:t>- Objetivo do uso.</w:t>
      </w:r>
      <w:r>
        <w:rPr/>
        <w:br/>
      </w:r>
      <w:r>
        <w:rPr>
          <w:rFonts w:ascii="Consolas" w:hAnsi="Consolas"/>
          <w:color w:val="1B1B1B"/>
          <w:sz w:val="19"/>
        </w:rPr>
        <w:t>- Trecho/contexto fornecido, sem dados sensiveis.</w:t>
      </w:r>
      <w:r>
        <w:rPr/>
        <w:br/>
      </w:r>
      <w:r>
        <w:rPr>
          <w:rFonts w:ascii="Consolas" w:hAnsi="Consolas"/>
          <w:color w:val="1B1B1B"/>
          <w:sz w:val="19"/>
        </w:rPr>
        <w:t> </w:t>
      </w:r>
      <w:r>
        <w:rPr/>
        <w:br/>
      </w:r>
      <w:r>
        <w:rPr>
          <w:rFonts w:ascii="Consolas" w:hAnsi="Consolas"/>
          <w:color w:val="1B1B1B"/>
          <w:sz w:val="19"/>
        </w:rPr>
        <w:t>Resultado</w:t>
      </w:r>
      <w:r>
        <w:rPr/>
        <w:br/>
      </w:r>
      <w:r>
        <w:rPr>
          <w:rFonts w:ascii="Consolas" w:hAnsi="Consolas"/>
          <w:color w:val="1B1B1B"/>
          <w:sz w:val="19"/>
        </w:rPr>
        <w:t>- Saida util recebida.</w:t>
      </w:r>
      <w:r>
        <w:rPr/>
        <w:br/>
      </w:r>
      <w:r>
        <w:rPr>
          <w:rFonts w:ascii="Consolas" w:hAnsi="Consolas"/>
          <w:color w:val="1B1B1B"/>
          <w:sz w:val="19"/>
        </w:rPr>
        <w:t>- O que foi aceito.</w:t>
      </w:r>
      <w:r>
        <w:rPr/>
        <w:br/>
      </w:r>
      <w:r>
        <w:rPr>
          <w:rFonts w:ascii="Consolas" w:hAnsi="Consolas"/>
          <w:color w:val="1B1B1B"/>
          <w:sz w:val="19"/>
        </w:rPr>
        <w:t>- O que foi rejeitado ou corrigido.</w:t>
      </w:r>
      <w:r>
        <w:rPr/>
        <w:br/>
      </w:r>
      <w:r>
        <w:rPr>
          <w:rFonts w:ascii="Consolas" w:hAnsi="Consolas"/>
          <w:color w:val="1B1B1B"/>
          <w:sz w:val="19"/>
        </w:rPr>
        <w:t> </w:t>
      </w:r>
      <w:r>
        <w:rPr/>
        <w:br/>
      </w:r>
      <w:r>
        <w:rPr>
          <w:rFonts w:ascii="Consolas" w:hAnsi="Consolas"/>
          <w:color w:val="1B1B1B"/>
          <w:sz w:val="19"/>
        </w:rPr>
        <w:t>Validacao</w:t>
      </w:r>
      <w:r>
        <w:rPr/>
        <w:br/>
      </w:r>
      <w:r>
        <w:rPr>
          <w:rFonts w:ascii="Consolas" w:hAnsi="Consolas"/>
          <w:color w:val="1B1B1B"/>
          <w:sz w:val="19"/>
        </w:rPr>
        <w:t>- Teste, build, revisao ou execucao feita.</w:t>
      </w:r>
      <w:r>
        <w:rPr/>
        <w:br/>
      </w:r>
      <w:r>
        <w:rPr>
          <w:rFonts w:ascii="Consolas" w:hAnsi="Consolas"/>
          <w:color w:val="1B1B1B"/>
          <w:sz w:val="19"/>
        </w:rPr>
        <w:t>- Risco identificado.</w:t>
      </w:r>
      <w:r>
        <w:rPr/>
        <w:br/>
      </w:r>
      <w:r>
        <w:rPr>
          <w:rFonts w:ascii="Consolas" w:hAnsi="Consolas"/>
          <w:color w:val="1B1B1B"/>
          <w:sz w:val="19"/>
        </w:rPr>
        <w:t>- Decisao humana final.</w:t>
      </w:r>
    </w:p>
    <w:p>
      <w:pPr>
        <w:pStyle w:val="Heading2"/>
        <w:rPr/>
      </w:pPr>
      <w:bookmarkStart w:id="138" w:name="__RefHeading___Toc25728_689160702"/>
      <w:bookmarkEnd w:id="138"/>
      <w:r>
        <w:rPr/>
        <w:t>10.2 — Template: diagnóstico DevOps em 1 página (Encontro 1)</w:t>
      </w:r>
    </w:p>
    <w:p>
      <w:pPr>
        <w:pStyle w:val="Normal"/>
        <w:shd w:val="clear" w:color="auto" w:fill="EFEFEF"/>
        <w:spacing w:before="80" w:after="200"/>
        <w:ind w:left="170"/>
        <w:rPr/>
      </w:pPr>
      <w:r>
        <w:rPr>
          <w:rFonts w:ascii="Consolas" w:hAnsi="Consolas"/>
          <w:color w:val="1B1B1B"/>
          <w:sz w:val="19"/>
        </w:rPr>
        <w:t># Diagnostico DevOps</w:t>
      </w:r>
      <w:r>
        <w:rPr/>
        <w:br/>
      </w:r>
      <w:r>
        <w:rPr>
          <w:rFonts w:ascii="Consolas" w:hAnsi="Consolas"/>
          <w:color w:val="1B1B1B"/>
          <w:sz w:val="19"/>
        </w:rPr>
        <w:t> </w:t>
      </w:r>
      <w:r>
        <w:rPr/>
        <w:br/>
      </w:r>
      <w:r>
        <w:rPr>
          <w:rFonts w:ascii="Consolas" w:hAnsi="Consolas"/>
          <w:color w:val="1B1B1B"/>
          <w:sz w:val="19"/>
        </w:rPr>
        <w:t>Projeto/grupo:</w:t>
      </w:r>
      <w:r>
        <w:rPr/>
        <w:br/>
      </w:r>
      <w:r>
        <w:rPr>
          <w:rFonts w:ascii="Consolas" w:hAnsi="Consolas"/>
          <w:color w:val="1B1B1B"/>
          <w:sz w:val="19"/>
        </w:rPr>
        <w:t> </w:t>
      </w:r>
      <w:r>
        <w:rPr/>
        <w:br/>
      </w:r>
      <w:r>
        <w:rPr>
          <w:rFonts w:ascii="Consolas" w:hAnsi="Consolas"/>
          <w:color w:val="1B1B1B"/>
          <w:sz w:val="19"/>
        </w:rPr>
        <w:t>Fluxo atual:</w:t>
      </w:r>
      <w:r>
        <w:rPr/>
        <w:br/>
      </w:r>
      <w:r>
        <w:rPr>
          <w:rFonts w:ascii="Consolas" w:hAnsi="Consolas"/>
          <w:color w:val="1B1B1B"/>
          <w:sz w:val="19"/>
        </w:rPr>
        <w:t>1. Pedido/demanda</w:t>
      </w:r>
      <w:r>
        <w:rPr/>
        <w:br/>
      </w:r>
      <w:r>
        <w:rPr>
          <w:rFonts w:ascii="Consolas" w:hAnsi="Consolas"/>
          <w:color w:val="1B1B1B"/>
          <w:sz w:val="19"/>
        </w:rPr>
        <w:t>2. Desenvolvimento</w:t>
      </w:r>
      <w:r>
        <w:rPr/>
        <w:br/>
      </w:r>
      <w:r>
        <w:rPr>
          <w:rFonts w:ascii="Consolas" w:hAnsi="Consolas"/>
          <w:color w:val="1B1B1B"/>
          <w:sz w:val="19"/>
        </w:rPr>
        <w:t>3. Teste</w:t>
      </w:r>
      <w:r>
        <w:rPr/>
        <w:br/>
      </w:r>
      <w:r>
        <w:rPr>
          <w:rFonts w:ascii="Consolas" w:hAnsi="Consolas"/>
          <w:color w:val="1B1B1B"/>
          <w:sz w:val="19"/>
        </w:rPr>
        <w:t>4. Entrega</w:t>
      </w:r>
      <w:r>
        <w:rPr/>
        <w:br/>
      </w:r>
      <w:r>
        <w:rPr>
          <w:rFonts w:ascii="Consolas" w:hAnsi="Consolas"/>
          <w:color w:val="1B1B1B"/>
          <w:sz w:val="19"/>
        </w:rPr>
        <w:t>5. Operacao</w:t>
      </w:r>
      <w:r>
        <w:rPr/>
        <w:br/>
      </w:r>
      <w:r>
        <w:rPr>
          <w:rFonts w:ascii="Consolas" w:hAnsi="Consolas"/>
          <w:color w:val="1B1B1B"/>
          <w:sz w:val="19"/>
        </w:rPr>
        <w:t> </w:t>
      </w:r>
      <w:r>
        <w:rPr/>
        <w:br/>
      </w:r>
      <w:r>
        <w:rPr>
          <w:rFonts w:ascii="Consolas" w:hAnsi="Consolas"/>
          <w:color w:val="1B1B1B"/>
          <w:sz w:val="19"/>
        </w:rPr>
        <w:t>Gargalos:</w:t>
      </w:r>
      <w:r>
        <w:rPr/>
        <w:br/>
      </w:r>
      <w:r>
        <w:rPr>
          <w:rFonts w:ascii="Consolas" w:hAnsi="Consolas"/>
          <w:color w:val="1B1B1B"/>
          <w:sz w:val="19"/>
        </w:rPr>
        <w:t>- &lt;gargalo 1&gt;</w:t>
      </w:r>
      <w:r>
        <w:rPr/>
        <w:br/>
      </w:r>
      <w:r>
        <w:rPr>
          <w:rFonts w:ascii="Consolas" w:hAnsi="Consolas"/>
          <w:color w:val="1B1B1B"/>
          <w:sz w:val="19"/>
        </w:rPr>
        <w:t>- &lt;gargalo 2&gt;</w:t>
      </w:r>
      <w:r>
        <w:rPr/>
        <w:br/>
      </w:r>
      <w:r>
        <w:rPr>
          <w:rFonts w:ascii="Consolas" w:hAnsi="Consolas"/>
          <w:color w:val="1B1B1B"/>
          <w:sz w:val="19"/>
        </w:rPr>
        <w:t>- &lt;gargalo 3&gt;</w:t>
      </w:r>
      <w:r>
        <w:rPr/>
        <w:br/>
      </w:r>
      <w:r>
        <w:rPr>
          <w:rFonts w:ascii="Consolas" w:hAnsi="Consolas"/>
          <w:color w:val="1B1B1B"/>
          <w:sz w:val="19"/>
        </w:rPr>
        <w:t> </w:t>
      </w:r>
      <w:r>
        <w:rPr/>
        <w:br/>
      </w:r>
      <w:r>
        <w:rPr>
          <w:rFonts w:ascii="Consolas" w:hAnsi="Consolas"/>
          <w:color w:val="1B1B1B"/>
          <w:sz w:val="19"/>
        </w:rPr>
        <w:t># Priorizacao</w:t>
      </w:r>
      <w:r>
        <w:rPr/>
        <w:br/>
      </w:r>
      <w:r>
        <w:rPr>
          <w:rFonts w:ascii="Consolas" w:hAnsi="Consolas"/>
          <w:color w:val="1B1B1B"/>
          <w:sz w:val="19"/>
        </w:rPr>
        <w:t> </w:t>
      </w:r>
      <w:r>
        <w:rPr/>
        <w:br/>
      </w:r>
      <w:r>
        <w:rPr>
          <w:rFonts w:ascii="Consolas" w:hAnsi="Consolas"/>
          <w:color w:val="1B1B1B"/>
          <w:sz w:val="19"/>
        </w:rPr>
        <w:t>Melhoria escolhida:</w:t>
      </w:r>
      <w:r>
        <w:rPr/>
        <w:br/>
      </w:r>
      <w:r>
        <w:rPr>
          <w:rFonts w:ascii="Consolas" w:hAnsi="Consolas"/>
          <w:color w:val="1B1B1B"/>
          <w:sz w:val="19"/>
        </w:rPr>
        <w:t>Impacto esperado:</w:t>
      </w:r>
      <w:r>
        <w:rPr/>
        <w:br/>
      </w:r>
      <w:r>
        <w:rPr>
          <w:rFonts w:ascii="Consolas" w:hAnsi="Consolas"/>
          <w:color w:val="1B1B1B"/>
          <w:sz w:val="19"/>
        </w:rPr>
        <w:t>Evidencia de sucesso:</w:t>
      </w:r>
      <w:r>
        <w:rPr/>
        <w:br/>
      </w:r>
      <w:r>
        <w:rPr>
          <w:rFonts w:ascii="Consolas" w:hAnsi="Consolas"/>
          <w:color w:val="1B1B1B"/>
          <w:sz w:val="19"/>
        </w:rPr>
        <w:t>Riscos:</w:t>
      </w:r>
      <w:r>
        <w:rPr/>
        <w:br/>
      </w:r>
      <w:r>
        <w:rPr>
          <w:rFonts w:ascii="Consolas" w:hAnsi="Consolas"/>
          <w:color w:val="1B1B1B"/>
          <w:sz w:val="19"/>
        </w:rPr>
        <w:t>IA pode ajudar em:</w:t>
      </w:r>
      <w:r>
        <w:rPr/>
        <w:br/>
      </w:r>
      <w:r>
        <w:rPr>
          <w:rFonts w:ascii="Consolas" w:hAnsi="Consolas"/>
          <w:color w:val="1B1B1B"/>
          <w:sz w:val="19"/>
        </w:rPr>
        <w:t>Validacao humana necessaria:</w:t>
      </w:r>
    </w:p>
    <w:p>
      <w:pPr>
        <w:pStyle w:val="Heading2"/>
        <w:rPr/>
      </w:pPr>
      <w:bookmarkStart w:id="139" w:name="__RefHeading___Toc25730_689160702"/>
      <w:bookmarkEnd w:id="139"/>
      <w:r>
        <w:rPr/>
        <w:t>10.3 — Template: PR e repositório em 1 página (Encontro 2)</w:t>
      </w:r>
    </w:p>
    <w:p>
      <w:pPr>
        <w:pStyle w:val="Normal"/>
        <w:shd w:val="clear" w:color="auto" w:fill="EFEFEF"/>
        <w:spacing w:before="80" w:after="200"/>
        <w:ind w:left="170"/>
        <w:rPr/>
      </w:pPr>
      <w:r>
        <w:rPr>
          <w:rFonts w:ascii="Consolas" w:hAnsi="Consolas"/>
          <w:color w:val="1B1B1B"/>
          <w:sz w:val="19"/>
        </w:rPr>
        <w:t># Repositorio e Pull Request</w:t>
      </w:r>
      <w:r>
        <w:rPr/>
        <w:br/>
      </w:r>
      <w:r>
        <w:rPr>
          <w:rFonts w:ascii="Consolas" w:hAnsi="Consolas"/>
          <w:color w:val="1B1B1B"/>
          <w:sz w:val="19"/>
        </w:rPr>
        <w:t> </w:t>
      </w:r>
      <w:r>
        <w:rPr/>
        <w:br/>
      </w:r>
      <w:r>
        <w:rPr>
          <w:rFonts w:ascii="Consolas" w:hAnsi="Consolas"/>
          <w:color w:val="1B1B1B"/>
          <w:sz w:val="19"/>
        </w:rPr>
        <w:t>Projeto/grupo:</w:t>
      </w:r>
      <w:r>
        <w:rPr/>
        <w:br/>
      </w:r>
      <w:r>
        <w:rPr>
          <w:rFonts w:ascii="Consolas" w:hAnsi="Consolas"/>
          <w:color w:val="1B1B1B"/>
          <w:sz w:val="19"/>
        </w:rPr>
        <w:t>Repositorio: &lt;link&gt;</w:t>
      </w:r>
      <w:r>
        <w:rPr/>
        <w:br/>
      </w:r>
      <w:r>
        <w:rPr>
          <w:rFonts w:ascii="Consolas" w:hAnsi="Consolas"/>
          <w:color w:val="1B1B1B"/>
          <w:sz w:val="19"/>
        </w:rPr>
        <w:t> </w:t>
      </w:r>
      <w:r>
        <w:rPr/>
        <w:br/>
      </w:r>
      <w:r>
        <w:rPr>
          <w:rFonts w:ascii="Consolas" w:hAnsi="Consolas"/>
          <w:color w:val="1B1B1B"/>
          <w:sz w:val="19"/>
        </w:rPr>
        <w:t>## Pull Request</w:t>
      </w:r>
      <w:r>
        <w:rPr/>
        <w:br/>
      </w:r>
      <w:r>
        <w:rPr>
          <w:rFonts w:ascii="Consolas" w:hAnsi="Consolas"/>
          <w:color w:val="1B1B1B"/>
          <w:sz w:val="19"/>
        </w:rPr>
        <w:t>Objetivo da mudanca:</w:t>
      </w:r>
      <w:r>
        <w:rPr/>
        <w:br/>
      </w:r>
      <w:r>
        <w:rPr>
          <w:rFonts w:ascii="Consolas" w:hAnsi="Consolas"/>
          <w:color w:val="1B1B1B"/>
          <w:sz w:val="19"/>
        </w:rPr>
        <w:t>Evidencia de teste:</w:t>
      </w:r>
      <w:r>
        <w:rPr/>
        <w:br/>
      </w:r>
      <w:r>
        <w:rPr>
          <w:rFonts w:ascii="Consolas" w:hAnsi="Consolas"/>
          <w:color w:val="1B1B1B"/>
          <w:sz w:val="19"/>
        </w:rPr>
        <w:t>Risco conhecido:</w:t>
      </w:r>
      <w:r>
        <w:rPr/>
        <w:br/>
      </w:r>
      <w:r>
        <w:rPr>
          <w:rFonts w:ascii="Consolas" w:hAnsi="Consolas"/>
          <w:color w:val="1B1B1B"/>
          <w:sz w:val="19"/>
        </w:rPr>
        <w:t> </w:t>
      </w:r>
      <w:r>
        <w:rPr/>
        <w:br/>
      </w:r>
      <w:r>
        <w:rPr>
          <w:rFonts w:ascii="Consolas" w:hAnsi="Consolas"/>
          <w:color w:val="1B1B1B"/>
          <w:sz w:val="19"/>
        </w:rPr>
        <w:t>## Checklist de revisao</w:t>
      </w:r>
      <w:r>
        <w:rPr/>
        <w:br/>
      </w:r>
      <w:r>
        <w:rPr>
          <w:rFonts w:ascii="Consolas" w:hAnsi="Consolas"/>
          <w:color w:val="1B1B1B"/>
          <w:sz w:val="19"/>
        </w:rPr>
        <w:t>- [ ] Codigo revisado por outra pessoa</w:t>
      </w:r>
      <w:r>
        <w:rPr/>
        <w:br/>
      </w:r>
      <w:r>
        <w:rPr>
          <w:rFonts w:ascii="Consolas" w:hAnsi="Consolas"/>
          <w:color w:val="1B1B1B"/>
          <w:sz w:val="19"/>
        </w:rPr>
        <w:t>- [ ] Testes relevantes passando</w:t>
      </w:r>
      <w:r>
        <w:rPr/>
        <w:br/>
      </w:r>
      <w:r>
        <w:rPr>
          <w:rFonts w:ascii="Consolas" w:hAnsi="Consolas"/>
          <w:color w:val="1B1B1B"/>
          <w:sz w:val="19"/>
        </w:rPr>
        <w:t>- [ ] Sem segredo exposto</w:t>
      </w:r>
      <w:r>
        <w:rPr/>
        <w:br/>
      </w:r>
      <w:r>
        <w:rPr>
          <w:rFonts w:ascii="Consolas" w:hAnsi="Consolas"/>
          <w:color w:val="1B1B1B"/>
          <w:sz w:val="19"/>
        </w:rPr>
        <w:t>- [ ] README atualizado</w:t>
      </w:r>
      <w:r>
        <w:rPr/>
        <w:br/>
      </w:r>
      <w:r>
        <w:rPr>
          <w:rFonts w:ascii="Consolas" w:hAnsi="Consolas"/>
          <w:color w:val="1B1B1B"/>
          <w:sz w:val="19"/>
        </w:rPr>
        <w:t> </w:t>
      </w:r>
      <w:r>
        <w:rPr/>
        <w:br/>
      </w:r>
      <w:r>
        <w:rPr>
          <w:rFonts w:ascii="Consolas" w:hAnsi="Consolas"/>
          <w:color w:val="1B1B1B"/>
          <w:sz w:val="19"/>
        </w:rPr>
        <w:t>## Uso de IA (se aplicavel)</w:t>
      </w:r>
      <w:r>
        <w:rPr/>
        <w:br/>
      </w:r>
      <w:r>
        <w:rPr>
          <w:rFonts w:ascii="Consolas" w:hAnsi="Consolas"/>
          <w:color w:val="1B1B1B"/>
          <w:sz w:val="19"/>
        </w:rPr>
        <w:t>Sugestao recebida:</w:t>
      </w:r>
      <w:r>
        <w:rPr/>
        <w:br/>
      </w:r>
      <w:r>
        <w:rPr>
          <w:rFonts w:ascii="Consolas" w:hAnsi="Consolas"/>
          <w:color w:val="1B1B1B"/>
          <w:sz w:val="19"/>
        </w:rPr>
        <w:t>Aceito / corrigido:</w:t>
      </w:r>
    </w:p>
    <w:p>
      <w:pPr>
        <w:pStyle w:val="Heading2"/>
        <w:rPr/>
      </w:pPr>
      <w:bookmarkStart w:id="140" w:name="__RefHeading___Toc25732_689160702"/>
      <w:bookmarkEnd w:id="140"/>
      <w:r>
        <w:rPr/>
        <w:t>10.4 — Template: evidência de pipeline CI (Encontro 3)</w:t>
      </w:r>
    </w:p>
    <w:p>
      <w:pPr>
        <w:pStyle w:val="Normal"/>
        <w:shd w:val="clear" w:color="auto" w:fill="EFEFEF"/>
        <w:spacing w:before="80" w:after="200"/>
        <w:ind w:left="170"/>
        <w:rPr/>
      </w:pPr>
      <w:r>
        <w:rPr>
          <w:rFonts w:ascii="Consolas" w:hAnsi="Consolas"/>
          <w:color w:val="1B1B1B"/>
          <w:sz w:val="19"/>
        </w:rPr>
        <w:t># Evidencia de Pipeline CI</w:t>
      </w:r>
      <w:r>
        <w:rPr/>
        <w:br/>
      </w:r>
      <w:r>
        <w:rPr>
          <w:rFonts w:ascii="Consolas" w:hAnsi="Consolas"/>
          <w:color w:val="1B1B1B"/>
          <w:sz w:val="19"/>
        </w:rPr>
        <w:t> </w:t>
      </w:r>
      <w:r>
        <w:rPr/>
        <w:br/>
      </w:r>
      <w:r>
        <w:rPr>
          <w:rFonts w:ascii="Consolas" w:hAnsi="Consolas"/>
          <w:color w:val="1B1B1B"/>
          <w:sz w:val="19"/>
        </w:rPr>
        <w:t>Projeto/grupo:</w:t>
      </w:r>
      <w:r>
        <w:rPr/>
        <w:br/>
      </w:r>
      <w:r>
        <w:rPr>
          <w:rFonts w:ascii="Consolas" w:hAnsi="Consolas"/>
          <w:color w:val="1B1B1B"/>
          <w:sz w:val="19"/>
        </w:rPr>
        <w:t>Trigger utilizado: push / pull_request</w:t>
      </w:r>
      <w:r>
        <w:rPr/>
        <w:br/>
      </w:r>
      <w:r>
        <w:rPr>
          <w:rFonts w:ascii="Consolas" w:hAnsi="Consolas"/>
          <w:color w:val="1B1B1B"/>
          <w:sz w:val="19"/>
        </w:rPr>
        <w:t> </w:t>
      </w:r>
      <w:r>
        <w:rPr/>
        <w:br/>
      </w:r>
      <w:r>
        <w:rPr>
          <w:rFonts w:ascii="Consolas" w:hAnsi="Consolas"/>
          <w:color w:val="1B1B1B"/>
          <w:sz w:val="19"/>
        </w:rPr>
        <w:t>## Execucao</w:t>
      </w:r>
      <w:r>
        <w:rPr/>
        <w:br/>
      </w:r>
      <w:r>
        <w:rPr>
          <w:rFonts w:ascii="Consolas" w:hAnsi="Consolas"/>
          <w:color w:val="1B1B1B"/>
          <w:sz w:val="19"/>
        </w:rPr>
        <w:t>Link ou print do pipeline:</w:t>
      </w:r>
      <w:r>
        <w:rPr/>
        <w:br/>
      </w:r>
      <w:r>
        <w:rPr>
          <w:rFonts w:ascii="Consolas" w:hAnsi="Consolas"/>
          <w:color w:val="1B1B1B"/>
          <w:sz w:val="19"/>
        </w:rPr>
        <w:t>Status: verde / vermelho</w:t>
      </w:r>
      <w:r>
        <w:rPr/>
        <w:br/>
      </w:r>
      <w:r>
        <w:rPr>
          <w:rFonts w:ascii="Consolas" w:hAnsi="Consolas"/>
          <w:color w:val="1B1B1B"/>
          <w:sz w:val="19"/>
        </w:rPr>
        <w:t> </w:t>
      </w:r>
      <w:r>
        <w:rPr/>
        <w:br/>
      </w:r>
      <w:r>
        <w:rPr>
          <w:rFonts w:ascii="Consolas" w:hAnsi="Consolas"/>
          <w:color w:val="1B1B1B"/>
          <w:sz w:val="19"/>
        </w:rPr>
        <w:t>## Teste que prova o comportamento</w:t>
      </w:r>
      <w:r>
        <w:rPr/>
        <w:br/>
      </w:r>
      <w:r>
        <w:rPr>
          <w:rFonts w:ascii="Consolas" w:hAnsi="Consolas"/>
          <w:color w:val="1B1B1B"/>
          <w:sz w:val="19"/>
        </w:rPr>
        <w:t>Nome do teste:</w:t>
      </w:r>
      <w:r>
        <w:rPr/>
        <w:br/>
      </w:r>
      <w:r>
        <w:rPr>
          <w:rFonts w:ascii="Consolas" w:hAnsi="Consolas"/>
          <w:color w:val="1B1B1B"/>
          <w:sz w:val="19"/>
        </w:rPr>
        <w:t>O que ele valida:</w:t>
      </w:r>
      <w:r>
        <w:rPr/>
        <w:br/>
      </w:r>
      <w:r>
        <w:rPr>
          <w:rFonts w:ascii="Consolas" w:hAnsi="Consolas"/>
          <w:color w:val="1B1B1B"/>
          <w:sz w:val="19"/>
        </w:rPr>
        <w:t> </w:t>
      </w:r>
      <w:r>
        <w:rPr/>
        <w:br/>
      </w:r>
      <w:r>
        <w:rPr>
          <w:rFonts w:ascii="Consolas" w:hAnsi="Consolas"/>
          <w:color w:val="1B1B1B"/>
          <w:sz w:val="19"/>
        </w:rPr>
        <w:t>## Falha analisada (se houve)</w:t>
      </w:r>
      <w:r>
        <w:rPr/>
        <w:br/>
      </w:r>
      <w:r>
        <w:rPr>
          <w:rFonts w:ascii="Consolas" w:hAnsi="Consolas"/>
          <w:color w:val="1B1B1B"/>
          <w:sz w:val="19"/>
        </w:rPr>
        <w:t>Causa:</w:t>
      </w:r>
      <w:r>
        <w:rPr/>
        <w:br/>
      </w:r>
      <w:r>
        <w:rPr>
          <w:rFonts w:ascii="Consolas" w:hAnsi="Consolas"/>
          <w:color w:val="1B1B1B"/>
          <w:sz w:val="19"/>
        </w:rPr>
        <w:t>Correcao aplicada:</w:t>
      </w:r>
      <w:r>
        <w:rPr/>
        <w:br/>
      </w:r>
      <w:r>
        <w:rPr>
          <w:rFonts w:ascii="Consolas" w:hAnsi="Consolas"/>
          <w:color w:val="1B1B1B"/>
          <w:sz w:val="19"/>
        </w:rPr>
        <w:t> </w:t>
      </w:r>
      <w:r>
        <w:rPr/>
        <w:br/>
      </w:r>
      <w:r>
        <w:rPr>
          <w:rFonts w:ascii="Consolas" w:hAnsi="Consolas"/>
          <w:color w:val="1B1B1B"/>
          <w:sz w:val="19"/>
        </w:rPr>
        <w:t>## Uso de IA (se aplicavel)</w:t>
      </w:r>
      <w:r>
        <w:rPr/>
        <w:br/>
      </w:r>
      <w:r>
        <w:rPr>
          <w:rFonts w:ascii="Consolas" w:hAnsi="Consolas"/>
          <w:color w:val="1B1B1B"/>
          <w:sz w:val="19"/>
        </w:rPr>
        <w:t>Hipotese sugerida:</w:t>
      </w:r>
      <w:r>
        <w:rPr/>
        <w:br/>
      </w:r>
      <w:r>
        <w:rPr>
          <w:rFonts w:ascii="Consolas" w:hAnsi="Consolas"/>
          <w:color w:val="1B1B1B"/>
          <w:sz w:val="19"/>
        </w:rPr>
        <w:t>Validacao humana feita:</w:t>
      </w:r>
    </w:p>
    <w:p>
      <w:pPr>
        <w:pStyle w:val="Heading2"/>
        <w:rPr/>
      </w:pPr>
      <w:bookmarkStart w:id="141" w:name="__RefHeading___Toc25734_689160702"/>
      <w:bookmarkEnd w:id="141"/>
      <w:r>
        <w:rPr/>
        <w:t>10.5 — Template: checklist de containerização (Encontro 4)</w:t>
      </w:r>
    </w:p>
    <w:p>
      <w:pPr>
        <w:pStyle w:val="Normal"/>
        <w:shd w:val="clear" w:color="auto" w:fill="EFEFEF"/>
        <w:spacing w:before="80" w:after="200"/>
        <w:ind w:left="170"/>
        <w:rPr/>
      </w:pPr>
      <w:r>
        <w:rPr>
          <w:rFonts w:ascii="Consolas" w:hAnsi="Consolas"/>
          <w:color w:val="1B1B1B"/>
          <w:sz w:val="19"/>
        </w:rPr>
        <w:t># Checklist de Containerizacao</w:t>
      </w:r>
      <w:r>
        <w:rPr/>
        <w:br/>
      </w:r>
      <w:r>
        <w:rPr>
          <w:rFonts w:ascii="Consolas" w:hAnsi="Consolas"/>
          <w:color w:val="1B1B1B"/>
          <w:sz w:val="19"/>
        </w:rPr>
        <w:t> </w:t>
      </w:r>
      <w:r>
        <w:rPr/>
        <w:br/>
      </w:r>
      <w:r>
        <w:rPr>
          <w:rFonts w:ascii="Consolas" w:hAnsi="Consolas"/>
          <w:color w:val="1B1B1B"/>
          <w:sz w:val="19"/>
        </w:rPr>
        <w:t>Projeto/grupo:</w:t>
      </w:r>
      <w:r>
        <w:rPr/>
        <w:br/>
      </w:r>
      <w:r>
        <w:rPr>
          <w:rFonts w:ascii="Consolas" w:hAnsi="Consolas"/>
          <w:color w:val="1B1B1B"/>
          <w:sz w:val="19"/>
        </w:rPr>
        <w:t> </w:t>
      </w:r>
      <w:r>
        <w:rPr/>
        <w:br/>
      </w:r>
      <w:r>
        <w:rPr>
          <w:rFonts w:ascii="Consolas" w:hAnsi="Consolas"/>
          <w:color w:val="1B1B1B"/>
          <w:sz w:val="19"/>
        </w:rPr>
        <w:t>## Execucao</w:t>
      </w:r>
      <w:r>
        <w:rPr/>
        <w:br/>
      </w:r>
      <w:r>
        <w:rPr>
          <w:rFonts w:ascii="Consolas" w:hAnsi="Consolas"/>
          <w:color w:val="1B1B1B"/>
          <w:sz w:val="19"/>
        </w:rPr>
        <w:t>Comando de subida: docker compose up --build</w:t>
      </w:r>
      <w:r>
        <w:rPr/>
        <w:br/>
      </w:r>
      <w:r>
        <w:rPr>
          <w:rFonts w:ascii="Consolas" w:hAnsi="Consolas"/>
          <w:color w:val="1B1B1B"/>
          <w:sz w:val="19"/>
        </w:rPr>
        <w:t>Porta exposta:</w:t>
      </w:r>
      <w:r>
        <w:rPr/>
        <w:br/>
      </w:r>
      <w:r>
        <w:rPr>
          <w:rFonts w:ascii="Consolas" w:hAnsi="Consolas"/>
          <w:color w:val="1B1B1B"/>
          <w:sz w:val="19"/>
        </w:rPr>
        <w:t>Variaveis obrigatorias:</w:t>
      </w:r>
      <w:r>
        <w:rPr/>
        <w:br/>
      </w:r>
      <w:r>
        <w:rPr>
          <w:rFonts w:ascii="Consolas" w:hAnsi="Consolas"/>
          <w:color w:val="1B1B1B"/>
          <w:sz w:val="19"/>
        </w:rPr>
        <w:t> </w:t>
      </w:r>
      <w:r>
        <w:rPr/>
        <w:br/>
      </w:r>
      <w:r>
        <w:rPr>
          <w:rFonts w:ascii="Consolas" w:hAnsi="Consolas"/>
          <w:color w:val="1B1B1B"/>
          <w:sz w:val="19"/>
        </w:rPr>
        <w:t>## Evidencia</w:t>
      </w:r>
      <w:r>
        <w:rPr/>
        <w:br/>
      </w:r>
      <w:r>
        <w:rPr>
          <w:rFonts w:ascii="Consolas" w:hAnsi="Consolas"/>
          <w:color w:val="1B1B1B"/>
          <w:sz w:val="19"/>
        </w:rPr>
        <w:t>Print/log da aplicacao respondendo:</w:t>
      </w:r>
      <w:r>
        <w:rPr/>
        <w:br/>
      </w:r>
      <w:r>
        <w:rPr>
          <w:rFonts w:ascii="Consolas" w:hAnsi="Consolas"/>
          <w:color w:val="1B1B1B"/>
          <w:sz w:val="19"/>
        </w:rPr>
        <w:t>Endpoint testado:</w:t>
      </w:r>
      <w:r>
        <w:rPr/>
        <w:br/>
      </w:r>
      <w:r>
        <w:rPr>
          <w:rFonts w:ascii="Consolas" w:hAnsi="Consolas"/>
          <w:color w:val="1B1B1B"/>
          <w:sz w:val="19"/>
        </w:rPr>
        <w:t> </w:t>
      </w:r>
      <w:r>
        <w:rPr/>
        <w:br/>
      </w:r>
      <w:r>
        <w:rPr>
          <w:rFonts w:ascii="Consolas" w:hAnsi="Consolas"/>
          <w:color w:val="1B1B1B"/>
          <w:sz w:val="19"/>
        </w:rPr>
        <w:t>## Falha diagnosticada (se houve)</w:t>
      </w:r>
      <w:r>
        <w:rPr/>
        <w:br/>
      </w:r>
      <w:r>
        <w:rPr>
          <w:rFonts w:ascii="Consolas" w:hAnsi="Consolas"/>
          <w:color w:val="1B1B1B"/>
          <w:sz w:val="19"/>
        </w:rPr>
        <w:t>Sintoma:</w:t>
      </w:r>
      <w:r>
        <w:rPr/>
        <w:br/>
      </w:r>
      <w:r>
        <w:rPr>
          <w:rFonts w:ascii="Consolas" w:hAnsi="Consolas"/>
          <w:color w:val="1B1B1B"/>
          <w:sz w:val="19"/>
        </w:rPr>
        <w:t>Causa:</w:t>
      </w:r>
      <w:r>
        <w:rPr/>
        <w:br/>
      </w:r>
      <w:r>
        <w:rPr>
          <w:rFonts w:ascii="Consolas" w:hAnsi="Consolas"/>
          <w:color w:val="1B1B1B"/>
          <w:sz w:val="19"/>
        </w:rPr>
        <w:t>Correcao:</w:t>
      </w:r>
    </w:p>
    <w:p>
      <w:pPr>
        <w:pStyle w:val="Heading2"/>
        <w:rPr/>
      </w:pPr>
      <w:bookmarkStart w:id="142" w:name="__RefHeading___Toc25736_689160702"/>
      <w:bookmarkEnd w:id="142"/>
      <w:r>
        <w:rPr/>
        <w:t>10.6 — Template: mini relatório de incidente (Encontro 6)</w:t>
      </w:r>
    </w:p>
    <w:p>
      <w:pPr>
        <w:pStyle w:val="Normal"/>
        <w:shd w:val="clear" w:color="auto" w:fill="EFEFEF"/>
        <w:spacing w:before="80" w:after="200"/>
        <w:ind w:left="170"/>
        <w:rPr/>
      </w:pPr>
      <w:r>
        <w:rPr>
          <w:rFonts w:ascii="Consolas" w:hAnsi="Consolas"/>
          <w:color w:val="1B1B1B"/>
          <w:sz w:val="19"/>
        </w:rPr>
        <w:t># Mini Relatorio de Incidente</w:t>
      </w:r>
      <w:r>
        <w:rPr/>
        <w:br/>
      </w:r>
      <w:r>
        <w:rPr>
          <w:rFonts w:ascii="Consolas" w:hAnsi="Consolas"/>
          <w:color w:val="1B1B1B"/>
          <w:sz w:val="19"/>
        </w:rPr>
        <w:t> </w:t>
      </w:r>
      <w:r>
        <w:rPr/>
        <w:br/>
      </w:r>
      <w:r>
        <w:rPr>
          <w:rFonts w:ascii="Consolas" w:hAnsi="Consolas"/>
          <w:color w:val="1B1B1B"/>
          <w:sz w:val="19"/>
        </w:rPr>
        <w:t>Projeto/grupo:</w:t>
      </w:r>
      <w:r>
        <w:rPr/>
        <w:br/>
      </w:r>
      <w:r>
        <w:rPr>
          <w:rFonts w:ascii="Consolas" w:hAnsi="Consolas"/>
          <w:color w:val="1B1B1B"/>
          <w:sz w:val="19"/>
        </w:rPr>
        <w:t>Sintoma observado:</w:t>
      </w:r>
      <w:r>
        <w:rPr/>
        <w:br/>
      </w:r>
      <w:r>
        <w:rPr>
          <w:rFonts w:ascii="Consolas" w:hAnsi="Consolas"/>
          <w:color w:val="1B1B1B"/>
          <w:sz w:val="19"/>
        </w:rPr>
        <w:t>Hipotese inicial:</w:t>
      </w:r>
      <w:r>
        <w:rPr/>
        <w:br/>
      </w:r>
      <w:r>
        <w:rPr>
          <w:rFonts w:ascii="Consolas" w:hAnsi="Consolas"/>
          <w:color w:val="1B1B1B"/>
          <w:sz w:val="19"/>
        </w:rPr>
        <w:t>Evidencia coletada (log/metrica):</w:t>
      </w:r>
      <w:r>
        <w:rPr/>
        <w:br/>
      </w:r>
      <w:r>
        <w:rPr>
          <w:rFonts w:ascii="Consolas" w:hAnsi="Consolas"/>
          <w:color w:val="1B1B1B"/>
          <w:sz w:val="19"/>
        </w:rPr>
        <w:t>Causa confirmada:</w:t>
      </w:r>
      <w:r>
        <w:rPr/>
        <w:br/>
      </w:r>
      <w:r>
        <w:rPr>
          <w:rFonts w:ascii="Consolas" w:hAnsi="Consolas"/>
          <w:color w:val="1B1B1B"/>
          <w:sz w:val="19"/>
        </w:rPr>
        <w:t>Correcao aplicada:</w:t>
      </w:r>
      <w:r>
        <w:rPr/>
        <w:br/>
      </w:r>
      <w:r>
        <w:rPr>
          <w:rFonts w:ascii="Consolas" w:hAnsi="Consolas"/>
          <w:color w:val="1B1B1B"/>
          <w:sz w:val="19"/>
        </w:rPr>
        <w:t>Prevencao futura:</w:t>
      </w:r>
      <w:r>
        <w:rPr/>
        <w:br/>
      </w:r>
      <w:r>
        <w:rPr>
          <w:rFonts w:ascii="Consolas" w:hAnsi="Consolas"/>
          <w:color w:val="1B1B1B"/>
          <w:sz w:val="19"/>
        </w:rPr>
        <w:t> </w:t>
      </w:r>
      <w:r>
        <w:rPr/>
        <w:br/>
      </w:r>
      <w:r>
        <w:rPr>
          <w:rFonts w:ascii="Consolas" w:hAnsi="Consolas"/>
          <w:color w:val="1B1B1B"/>
          <w:sz w:val="19"/>
        </w:rPr>
        <w:t>Papel da IA (se usada):</w:t>
      </w:r>
      <w:r>
        <w:rPr/>
        <w:br/>
      </w:r>
      <w:r>
        <w:rPr>
          <w:rFonts w:ascii="Consolas" w:hAnsi="Consolas"/>
          <w:color w:val="1B1B1B"/>
          <w:sz w:val="19"/>
        </w:rPr>
        <w:t>- Hipotese sugerida:</w:t>
      </w:r>
      <w:r>
        <w:rPr/>
        <w:br/>
      </w:r>
      <w:r>
        <w:rPr>
          <w:rFonts w:ascii="Consolas" w:hAnsi="Consolas"/>
          <w:color w:val="1B1B1B"/>
          <w:sz w:val="19"/>
        </w:rPr>
        <w:t>- Validacao humana:</w:t>
      </w:r>
    </w:p>
    <w:p>
      <w:pPr>
        <w:pStyle w:val="Heading2"/>
        <w:rPr/>
      </w:pPr>
      <w:bookmarkStart w:id="143" w:name="__RefHeading___Toc25738_689160702"/>
      <w:bookmarkEnd w:id="143"/>
      <w:r>
        <w:rPr/>
        <w:t>10.7 — Checklist de evidências do projeto (uso contínuo)</w:t>
      </w:r>
    </w:p>
    <w:tbl>
      <w:tblPr>
        <w:tblStyle w:val="LightGrid-Accent1"/>
        <w:tblW w:w="94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734"/>
        <w:gridCol w:w="4733"/>
      </w:tblGrid>
      <w:tr>
        <w:trPr/>
        <w:tc>
          <w:tcPr>
            <w:tcW w:w="4734"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Categoria</w:t>
            </w:r>
          </w:p>
        </w:tc>
        <w:tc>
          <w:tcPr>
            <w:tcW w:w="4733" w:type="dxa"/>
            <w:tcBorders>
              <w:bottom w:val="single" w:sz="18" w:space="0" w:color="4F81BD"/>
            </w:tcBorders>
            <w:shd w:color="auto" w:fill="1B2A4A"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color w:val="FFFFFF"/>
                <w:kern w:val="0"/>
                <w:szCs w:val="22"/>
                <w:lang w:val="en-US" w:eastAsia="en-US" w:bidi="ar-SA"/>
              </w:rPr>
              <w:t>Itens</w:t>
            </w:r>
          </w:p>
        </w:tc>
      </w:tr>
      <w:tr>
        <w:trPr/>
        <w:tc>
          <w:tcPr>
            <w:tcW w:w="4734"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Repositório</w:t>
            </w:r>
          </w:p>
        </w:tc>
        <w:tc>
          <w:tcPr>
            <w:tcW w:w="4733"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README atualizado; commits pequenos e claros; PR ou evidência de revisão; tag/release inicial; decisões técnicas registradas</w:t>
            </w:r>
          </w:p>
        </w:tc>
      </w:tr>
      <w:tr>
        <w:trPr/>
        <w:tc>
          <w:tcPr>
            <w:tcW w:w="4734" w:type="dxa"/>
            <w:tcBorders/>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Automação</w:t>
            </w:r>
          </w:p>
        </w:tc>
        <w:tc>
          <w:tcPr>
            <w:tcW w:w="4733"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Pipeline CI executando; testes ou validações reais; logs de falha analisados; artefato/imagem, se aplicável; correção registrada</w:t>
            </w:r>
          </w:p>
        </w:tc>
      </w:tr>
      <w:tr>
        <w:trPr/>
        <w:tc>
          <w:tcPr>
            <w:tcW w:w="4734" w:type="dxa"/>
            <w:tcBorders/>
            <w:shd w:color="auto" w:fill="D3DFEE" w:themeFill="accent1" w:themeFillTint="3f" w:val="clear"/>
          </w:tcPr>
          <w:p>
            <w:pPr>
              <w:pStyle w:val="Normal"/>
              <w:widowControl/>
              <w:spacing w:before="0" w:after="120"/>
              <w:jc w:val="left"/>
              <w:rPr>
                <w:rFonts w:eastAsia="ＭＳ ゴシック" w:cs=""/>
                <w:b/>
                <w:bCs/>
                <w:kern w:val="0"/>
                <w:szCs w:val="22"/>
                <w:lang w:val="en-US" w:eastAsia="en-US" w:bidi="ar-SA"/>
              </w:rPr>
            </w:pPr>
            <w:r>
              <w:rPr>
                <w:rFonts w:eastAsia="ＭＳ ゴシック" w:cs=""/>
                <w:b/>
                <w:bCs/>
                <w:kern w:val="0"/>
                <w:szCs w:val="22"/>
                <w:lang w:val="en-US" w:eastAsia="en-US" w:bidi="ar-SA"/>
              </w:rPr>
              <w:t>Operação</w:t>
            </w:r>
          </w:p>
        </w:tc>
        <w:tc>
          <w:tcPr>
            <w:tcW w:w="4733" w:type="dxa"/>
            <w:tcBorders/>
            <w:shd w:color="auto" w:fill="D3DFEE" w:themeFill="accent1" w:themeFillTint="3f" w:val="clear"/>
          </w:tcPr>
          <w:p>
            <w:pPr>
              <w:pStyle w:val="Normal"/>
              <w:widowControl/>
              <w:spacing w:before="0" w:after="120"/>
              <w:jc w:val="left"/>
              <w:rPr>
                <w:rFonts w:eastAsia="ＭＳ 明朝" w:cs=""/>
                <w:kern w:val="0"/>
                <w:szCs w:val="22"/>
                <w:lang w:val="en-US" w:eastAsia="en-US" w:bidi="ar-SA"/>
              </w:rPr>
            </w:pPr>
            <w:r>
              <w:rPr>
                <w:rFonts w:eastAsia="ＭＳ 明朝" w:cs=""/>
                <w:kern w:val="0"/>
                <w:szCs w:val="22"/>
                <w:lang w:val="en-US" w:eastAsia="en-US" w:bidi="ar-SA"/>
              </w:rPr>
              <w:t>Dockerfile e compose.yaml; execução reproduzível; plano de release/rollback; logs/métricas ou incidente simulado; registro de IA, quando usado</w:t>
            </w:r>
          </w:p>
        </w:tc>
      </w:tr>
    </w:tbl>
    <w:p>
      <w:pPr>
        <w:pStyle w:val="Normal"/>
        <w:spacing w:before="0" w:after="120"/>
        <w:rPr/>
      </w:pPr>
      <w:r>
        <w:rPr/>
      </w:r>
    </w:p>
    <w:p>
      <w:pPr>
        <w:pStyle w:val="Heading2"/>
        <w:rPr/>
      </w:pPr>
      <w:bookmarkStart w:id="144" w:name="__RefHeading___Toc25740_689160702"/>
      <w:bookmarkEnd w:id="144"/>
      <w:r>
        <w:rPr/>
        <w:t>10.8 — Comandos rápidos para consulta</w:t>
      </w:r>
    </w:p>
    <w:p>
      <w:pPr>
        <w:pStyle w:val="Normal"/>
        <w:shd w:val="clear" w:color="auto" w:fill="EFEFEF"/>
        <w:spacing w:before="80" w:after="200"/>
        <w:ind w:left="170"/>
        <w:rPr/>
      </w:pPr>
      <w:r>
        <w:rPr>
          <w:rFonts w:ascii="Consolas" w:hAnsi="Consolas"/>
          <w:color w:val="1B1B1B"/>
          <w:sz w:val="19"/>
        </w:rPr>
        <w:t># Git</w:t>
      </w:r>
      <w:r>
        <w:rPr/>
        <w:br/>
      </w:r>
      <w:r>
        <w:rPr>
          <w:rFonts w:ascii="Consolas" w:hAnsi="Consolas"/>
          <w:color w:val="1B1B1B"/>
          <w:sz w:val="19"/>
        </w:rPr>
        <w:t>git status</w:t>
      </w:r>
      <w:r>
        <w:rPr/>
        <w:br/>
      </w:r>
      <w:r>
        <w:rPr>
          <w:rFonts w:ascii="Consolas" w:hAnsi="Consolas"/>
          <w:color w:val="1B1B1B"/>
          <w:sz w:val="19"/>
        </w:rPr>
        <w:t>git diff</w:t>
      </w:r>
      <w:r>
        <w:rPr/>
        <w:br/>
      </w:r>
      <w:r>
        <w:rPr>
          <w:rFonts w:ascii="Consolas" w:hAnsi="Consolas"/>
          <w:color w:val="1B1B1B"/>
          <w:sz w:val="19"/>
        </w:rPr>
        <w:t>git switch -c feature/x</w:t>
      </w:r>
      <w:r>
        <w:rPr/>
        <w:br/>
      </w:r>
      <w:r>
        <w:rPr>
          <w:rFonts w:ascii="Consolas" w:hAnsi="Consolas"/>
          <w:color w:val="1B1B1B"/>
          <w:sz w:val="19"/>
        </w:rPr>
        <w:t>git add .</w:t>
      </w:r>
      <w:r>
        <w:rPr/>
        <w:br/>
      </w:r>
      <w:r>
        <w:rPr>
          <w:rFonts w:ascii="Consolas" w:hAnsi="Consolas"/>
          <w:color w:val="1B1B1B"/>
          <w:sz w:val="19"/>
        </w:rPr>
        <w:t>git commit -m "tipo: mensagem"</w:t>
      </w:r>
      <w:r>
        <w:rPr/>
        <w:br/>
      </w:r>
      <w:r>
        <w:rPr>
          <w:rFonts w:ascii="Consolas" w:hAnsi="Consolas"/>
          <w:color w:val="1B1B1B"/>
          <w:sz w:val="19"/>
        </w:rPr>
        <w:t>git push -u origin feature/x</w:t>
      </w:r>
      <w:r>
        <w:rPr/>
        <w:br/>
      </w:r>
      <w:r>
        <w:rPr>
          <w:rFonts w:ascii="Consolas" w:hAnsi="Consolas"/>
          <w:color w:val="1B1B1B"/>
          <w:sz w:val="19"/>
        </w:rPr>
        <w:t>git pull</w:t>
      </w:r>
      <w:r>
        <w:rPr/>
        <w:br/>
      </w:r>
      <w:r>
        <w:rPr>
          <w:rFonts w:ascii="Consolas" w:hAnsi="Consolas"/>
          <w:color w:val="1B1B1B"/>
          <w:sz w:val="19"/>
        </w:rPr>
        <w:t>git tag v0.1.0</w:t>
      </w:r>
      <w:r>
        <w:rPr/>
        <w:br/>
      </w:r>
      <w:r>
        <w:rPr>
          <w:rFonts w:ascii="Consolas" w:hAnsi="Consolas"/>
          <w:color w:val="1B1B1B"/>
          <w:sz w:val="19"/>
        </w:rPr>
        <w:t>git log --oneline --graph --decorate</w:t>
      </w:r>
      <w:r>
        <w:rPr/>
        <w:br/>
      </w:r>
      <w:r>
        <w:rPr>
          <w:rFonts w:ascii="Consolas" w:hAnsi="Consolas"/>
          <w:color w:val="1B1B1B"/>
          <w:sz w:val="19"/>
        </w:rPr>
        <w:t> </w:t>
      </w:r>
      <w:r>
        <w:rPr/>
        <w:br/>
      </w:r>
      <w:r>
        <w:rPr>
          <w:rFonts w:ascii="Consolas" w:hAnsi="Consolas"/>
          <w:color w:val="1B1B1B"/>
          <w:sz w:val="19"/>
        </w:rPr>
        <w:t># CI/CD (conferir local antes do pipeline)</w:t>
      </w:r>
      <w:r>
        <w:rPr/>
        <w:br/>
      </w:r>
      <w:r>
        <w:rPr>
          <w:rFonts w:ascii="Consolas" w:hAnsi="Consolas"/>
          <w:color w:val="1B1B1B"/>
          <w:sz w:val="19"/>
        </w:rPr>
        <w:t>npm ci</w:t>
      </w:r>
      <w:r>
        <w:rPr/>
        <w:br/>
      </w:r>
      <w:r>
        <w:rPr>
          <w:rFonts w:ascii="Consolas" w:hAnsi="Consolas"/>
          <w:color w:val="1B1B1B"/>
          <w:sz w:val="19"/>
        </w:rPr>
        <w:t>npm test</w:t>
      </w:r>
      <w:r>
        <w:rPr/>
        <w:br/>
      </w:r>
      <w:r>
        <w:rPr>
          <w:rFonts w:ascii="Consolas" w:hAnsi="Consolas"/>
          <w:color w:val="1B1B1B"/>
          <w:sz w:val="19"/>
        </w:rPr>
        <w:t>npm run build</w:t>
      </w:r>
      <w:r>
        <w:rPr/>
        <w:br/>
      </w:r>
      <w:r>
        <w:rPr>
          <w:rFonts w:ascii="Consolas" w:hAnsi="Consolas"/>
          <w:color w:val="1B1B1B"/>
          <w:sz w:val="19"/>
        </w:rPr>
        <w:t> </w:t>
      </w:r>
      <w:r>
        <w:rPr/>
        <w:br/>
      </w:r>
      <w:r>
        <w:rPr>
          <w:rFonts w:ascii="Consolas" w:hAnsi="Consolas"/>
          <w:color w:val="1B1B1B"/>
          <w:sz w:val="19"/>
        </w:rPr>
        <w:t># Docker/Compose</w:t>
      </w:r>
      <w:r>
        <w:rPr/>
        <w:br/>
      </w:r>
      <w:r>
        <w:rPr>
          <w:rFonts w:ascii="Consolas" w:hAnsi="Consolas"/>
          <w:color w:val="1B1B1B"/>
          <w:sz w:val="19"/>
        </w:rPr>
        <w:t>docker build -t app:local .</w:t>
      </w:r>
      <w:r>
        <w:rPr/>
        <w:br/>
      </w:r>
      <w:r>
        <w:rPr>
          <w:rFonts w:ascii="Consolas" w:hAnsi="Consolas"/>
          <w:color w:val="1B1B1B"/>
          <w:sz w:val="19"/>
        </w:rPr>
        <w:t>docker run --rm -p 3000:3000 app:local</w:t>
      </w:r>
      <w:r>
        <w:rPr/>
        <w:br/>
      </w:r>
      <w:r>
        <w:rPr>
          <w:rFonts w:ascii="Consolas" w:hAnsi="Consolas"/>
          <w:color w:val="1B1B1B"/>
          <w:sz w:val="19"/>
        </w:rPr>
        <w:t>docker compose up --build</w:t>
      </w:r>
      <w:r>
        <w:rPr/>
        <w:br/>
      </w:r>
      <w:r>
        <w:rPr>
          <w:rFonts w:ascii="Consolas" w:hAnsi="Consolas"/>
          <w:color w:val="1B1B1B"/>
          <w:sz w:val="19"/>
        </w:rPr>
        <w:t>docker compose logs -f app</w:t>
      </w:r>
      <w:r>
        <w:rPr/>
        <w:br/>
      </w:r>
      <w:r>
        <w:rPr>
          <w:rFonts w:ascii="Consolas" w:hAnsi="Consolas"/>
          <w:color w:val="1B1B1B"/>
          <w:sz w:val="19"/>
        </w:rPr>
        <w:t>docker compose ps</w:t>
      </w:r>
      <w:r>
        <w:rPr/>
        <w:br/>
      </w:r>
      <w:r>
        <w:rPr>
          <w:rFonts w:ascii="Consolas" w:hAnsi="Consolas"/>
          <w:color w:val="1B1B1B"/>
          <w:sz w:val="19"/>
        </w:rPr>
        <w:t>docker compose down -v</w:t>
      </w:r>
      <w:r>
        <w:rPr/>
        <w:br/>
      </w:r>
      <w:r>
        <w:rPr>
          <w:rFonts w:ascii="Consolas" w:hAnsi="Consolas"/>
          <w:color w:val="1B1B1B"/>
          <w:sz w:val="19"/>
        </w:rPr>
        <w:t>curl http://localhost:3000/health</w:t>
      </w:r>
    </w:p>
    <w:p>
      <w:pPr>
        <w:pStyle w:val="Heading2"/>
        <w:rPr/>
      </w:pPr>
      <w:bookmarkStart w:id="145" w:name="__RefHeading___Toc25742_689160702"/>
      <w:bookmarkEnd w:id="145"/>
      <w:r>
        <w:rPr/>
        <w:t>10.9 — Plano B para imprevistos em sala</w:t>
      </w:r>
    </w:p>
    <w:p>
      <w:pPr>
        <w:pStyle w:val="ListBullet"/>
        <w:numPr>
          <w:ilvl w:val="0"/>
          <w:numId w:val="1"/>
        </w:numPr>
        <w:rPr/>
      </w:pPr>
      <w:r>
        <w:rPr>
          <w:b/>
        </w:rPr>
        <w:t xml:space="preserve">Sem GitHub/GitLab — </w:t>
      </w:r>
      <w:r>
        <w:rPr/>
        <w:t>simular PR com diff local e checklist.</w:t>
      </w:r>
    </w:p>
    <w:p>
      <w:pPr>
        <w:pStyle w:val="ListBullet"/>
        <w:numPr>
          <w:ilvl w:val="0"/>
          <w:numId w:val="1"/>
        </w:numPr>
        <w:rPr/>
      </w:pPr>
      <w:r>
        <w:rPr>
          <w:b/>
        </w:rPr>
        <w:t xml:space="preserve">Sem Docker — </w:t>
      </w:r>
      <w:r>
        <w:rPr/>
        <w:t>explicar Dockerfile e analisar compose.yaml em grupo, sem executar.</w:t>
      </w:r>
    </w:p>
    <w:p>
      <w:pPr>
        <w:pStyle w:val="ListBullet"/>
        <w:numPr>
          <w:ilvl w:val="0"/>
          <w:numId w:val="1"/>
        </w:numPr>
        <w:rPr/>
      </w:pPr>
      <w:r>
        <w:rPr>
          <w:b/>
        </w:rPr>
        <w:t xml:space="preserve">Sem IA disponível — </w:t>
      </w:r>
      <w:r>
        <w:rPr/>
        <w:t>o professor demonstra com um exemplo único, preparado com antecedência.</w:t>
      </w:r>
    </w:p>
    <w:p>
      <w:pPr>
        <w:pStyle w:val="ListBullet"/>
        <w:numPr>
          <w:ilvl w:val="0"/>
          <w:numId w:val="1"/>
        </w:numPr>
        <w:rPr/>
      </w:pPr>
      <w:r>
        <w:rPr>
          <w:b/>
        </w:rPr>
        <w:t xml:space="preserve">Sem internet — </w:t>
      </w:r>
      <w:r>
        <w:rPr/>
        <w:t>usar logs e arquivos preparados previamente.</w:t>
      </w:r>
    </w:p>
    <w:p>
      <w:pPr>
        <w:pStyle w:val="ListBullet"/>
        <w:numPr>
          <w:ilvl w:val="0"/>
          <w:numId w:val="1"/>
        </w:numPr>
        <w:rPr/>
      </w:pPr>
      <w:r>
        <w:rPr>
          <w:b/>
        </w:rPr>
        <w:t xml:space="preserve">Projeto do grupo não roda — </w:t>
      </w:r>
      <w:r>
        <w:rPr/>
        <w:t>usar aplicação base mínima preparada pelo professor; reduzir objetivo para README + pipeline + teste simples; trocar integração real por endpoint /health; avaliar evidência proporcional ao que foi possível validar.</w:t>
      </w:r>
    </w:p>
    <w:p>
      <w:pPr>
        <w:pStyle w:val="Heading2"/>
        <w:rPr/>
      </w:pPr>
      <w:bookmarkStart w:id="146" w:name="__RefHeading___Toc25744_689160702"/>
      <w:bookmarkEnd w:id="146"/>
      <w:r>
        <w:rPr/>
        <w:t>10.10 — Bibliografia básica (Plano de Ensino)</w:t>
      </w:r>
    </w:p>
    <w:p>
      <w:pPr>
        <w:pStyle w:val="ListBullet"/>
        <w:numPr>
          <w:ilvl w:val="0"/>
          <w:numId w:val="1"/>
        </w:numPr>
        <w:rPr/>
      </w:pPr>
      <w:r>
        <w:rPr/>
        <w:t>HUMBLE, J.; FARLEY, D. Continuous Delivery. Addison-Wesley, 2010.</w:t>
      </w:r>
    </w:p>
    <w:p>
      <w:pPr>
        <w:pStyle w:val="ListBullet"/>
        <w:numPr>
          <w:ilvl w:val="0"/>
          <w:numId w:val="1"/>
        </w:numPr>
        <w:rPr/>
      </w:pPr>
      <w:r>
        <w:rPr/>
        <w:t>KIM, G. et al. The DevOps Handbook. 2. ed. IT Revolution, 2021.</w:t>
      </w:r>
    </w:p>
    <w:p>
      <w:pPr>
        <w:pStyle w:val="ListBullet"/>
        <w:numPr>
          <w:ilvl w:val="0"/>
          <w:numId w:val="1"/>
        </w:numPr>
        <w:rPr/>
      </w:pPr>
      <w:r>
        <w:rPr/>
        <w:t>FORSGREN, N.; HUMBLE, J.; KIM, G. Accelerate. IT Revolution, 2018.</w:t>
      </w:r>
    </w:p>
    <w:p>
      <w:pPr>
        <w:pStyle w:val="ListBullet"/>
        <w:numPr>
          <w:ilvl w:val="0"/>
          <w:numId w:val="1"/>
        </w:numPr>
        <w:rPr/>
      </w:pPr>
      <w:r>
        <w:rPr/>
        <w:t>FARLEY, D. Modern Software Engineering. Addison-Wesley, 2021.</w:t>
      </w:r>
    </w:p>
    <w:p>
      <w:pPr>
        <w:pStyle w:val="Heading2"/>
        <w:rPr/>
      </w:pPr>
      <w:bookmarkStart w:id="147" w:name="__RefHeading___Toc25746_689160702"/>
      <w:bookmarkEnd w:id="147"/>
      <w:r>
        <w:rPr/>
        <w:t>10.11 — Bibliografia complementar</w:t>
      </w:r>
    </w:p>
    <w:p>
      <w:pPr>
        <w:pStyle w:val="ListBullet"/>
        <w:numPr>
          <w:ilvl w:val="0"/>
          <w:numId w:val="1"/>
        </w:numPr>
        <w:rPr/>
      </w:pPr>
      <w:r>
        <w:rPr/>
        <w:t>NEWMAN, S. Building Microservices. 2. ed. O'Reilly, 2021.</w:t>
      </w:r>
    </w:p>
    <w:p>
      <w:pPr>
        <w:pStyle w:val="ListBullet"/>
        <w:numPr>
          <w:ilvl w:val="0"/>
          <w:numId w:val="1"/>
        </w:numPr>
        <w:rPr/>
      </w:pPr>
      <w:r>
        <w:rPr/>
        <w:t>MORRIS, K. Infrastructure as Code. 2. ed. O'Reilly, 2020.</w:t>
      </w:r>
    </w:p>
    <w:p>
      <w:pPr>
        <w:pStyle w:val="ListBullet"/>
        <w:numPr>
          <w:ilvl w:val="0"/>
          <w:numId w:val="1"/>
        </w:numPr>
        <w:rPr/>
      </w:pPr>
      <w:r>
        <w:rPr/>
        <w:t>BEYER, B. et al. (org.) Site Reliability Engineering. O'Reilly, 2016.</w:t>
      </w:r>
    </w:p>
    <w:p>
      <w:pPr>
        <w:pStyle w:val="Heading2"/>
        <w:rPr/>
      </w:pPr>
      <w:bookmarkStart w:id="148" w:name="__RefHeading___Toc25748_689160702"/>
      <w:bookmarkEnd w:id="148"/>
      <w:r>
        <w:rPr/>
        <w:t>10.12 — Referências e ferramentas online</w:t>
      </w:r>
    </w:p>
    <w:p>
      <w:pPr>
        <w:pStyle w:val="ListBullet"/>
        <w:numPr>
          <w:ilvl w:val="0"/>
          <w:numId w:val="1"/>
        </w:numPr>
        <w:rPr/>
      </w:pPr>
      <w:r>
        <w:rPr/>
        <w:t>DORA; Google Cloud — DORA's software delivery performance metrics.</w:t>
      </w:r>
    </w:p>
    <w:p>
      <w:pPr>
        <w:pStyle w:val="ListBullet"/>
        <w:numPr>
          <w:ilvl w:val="0"/>
          <w:numId w:val="1"/>
        </w:numPr>
        <w:rPr/>
      </w:pPr>
      <w:r>
        <w:rPr/>
        <w:t>GitHub — GitHub Actions documentation; GitHub Copilot documentation.</w:t>
      </w:r>
    </w:p>
    <w:p>
      <w:pPr>
        <w:pStyle w:val="ListBullet"/>
        <w:numPr>
          <w:ilvl w:val="0"/>
          <w:numId w:val="1"/>
        </w:numPr>
        <w:rPr/>
      </w:pPr>
      <w:r>
        <w:rPr/>
        <w:t>Docker — Docker Compose documentation.</w:t>
      </w:r>
    </w:p>
    <w:p>
      <w:pPr>
        <w:pStyle w:val="ListBullet"/>
        <w:numPr>
          <w:ilvl w:val="0"/>
          <w:numId w:val="1"/>
        </w:numPr>
        <w:rPr/>
      </w:pPr>
      <w:r>
        <w:rPr/>
        <w:t>HashiCorp — Terraform Documentation.</w:t>
      </w:r>
    </w:p>
    <w:p>
      <w:pPr>
        <w:pStyle w:val="ListBullet"/>
        <w:numPr>
          <w:ilvl w:val="0"/>
          <w:numId w:val="1"/>
        </w:numPr>
        <w:rPr/>
      </w:pPr>
      <w:r>
        <w:rPr/>
        <w:t>OpenAI — Codex: AI coding agents for software engineering.</w:t>
      </w:r>
    </w:p>
    <w:p>
      <w:pPr>
        <w:pStyle w:val="ListBullet"/>
        <w:numPr>
          <w:ilvl w:val="0"/>
          <w:numId w:val="1"/>
        </w:numPr>
        <w:rPr/>
      </w:pPr>
      <w:r>
        <w:rPr/>
        <w:t>Google — Gemini Code Assist overview.</w:t>
      </w:r>
    </w:p>
    <w:p>
      <w:pPr>
        <w:pStyle w:val="ListBullet"/>
        <w:numPr>
          <w:ilvl w:val="0"/>
          <w:numId w:val="1"/>
        </w:numPr>
        <w:rPr/>
      </w:pPr>
      <w:r>
        <w:rPr/>
        <w:t>NIST — Artificial Intelligence Risk Management Framework (AI RMF 1.0), 2023.</w:t>
      </w:r>
    </w:p>
    <w:p>
      <w:pPr>
        <w:pStyle w:val="ListBullet"/>
        <w:numPr>
          <w:ilvl w:val="0"/>
          <w:numId w:val="1"/>
        </w:numPr>
        <w:rPr/>
      </w:pPr>
      <w:r>
        <w:rPr/>
        <w:t>OWASP — OWASP GenAI LLM Top 10 2026.</w:t>
      </w:r>
    </w:p>
    <w:p>
      <w:pPr>
        <w:pStyle w:val="Normal"/>
        <w:pBdr>
          <w:left w:val="single" w:sz="18" w:space="8" w:color="2A5C8A"/>
        </w:pBdr>
        <w:spacing w:before="80" w:after="200"/>
        <w:ind w:left="198"/>
        <w:rPr/>
      </w:pPr>
      <w:r>
        <w:rPr>
          <w:b/>
          <w:color w:val="2A5C8A"/>
        </w:rPr>
        <w:t xml:space="preserve">Uso em sala:  </w:t>
      </w:r>
      <w:r>
        <w:rPr>
          <w:i/>
        </w:rPr>
        <w:t>trate essas referências como base para preparar exemplos e tirar dúvidas, não como lista obrigatória de leitura para os alunos.</w:t>
      </w:r>
    </w:p>
    <w:p>
      <w:pPr>
        <w:pStyle w:val="Heading2"/>
        <w:rPr/>
      </w:pPr>
      <w:bookmarkStart w:id="149" w:name="__RefHeading___Toc25750_689160702"/>
      <w:bookmarkEnd w:id="149"/>
      <w:r>
        <w:rPr/>
        <w:t>10.13 — Índice de todos os vídeos recomendados nesta apostila</w:t>
      </w:r>
    </w:p>
    <w:p>
      <w:pPr>
        <w:pStyle w:val="Normal"/>
        <w:pBdr>
          <w:left w:val="single" w:sz="18" w:space="8" w:color="2A5C8A"/>
        </w:pBdr>
        <w:shd w:val="clear" w:color="auto" w:fill="F2F6FA"/>
        <w:spacing w:before="120" w:after="240"/>
        <w:ind w:left="198"/>
        <w:rPr/>
      </w:pPr>
      <w:r>
        <w:rPr>
          <w:b/>
          <w:color w:val="2A5C8A"/>
        </w:rPr>
        <w:t xml:space="preserve">▶ </w:t>
      </w:r>
      <w:r>
        <w:rPr>
          <w:b/>
          <w:color w:val="2A5C8A"/>
        </w:rPr>
        <w:t>Vídeos recomendados para estudo</w:t>
      </w:r>
    </w:p>
    <w:p>
      <w:pPr>
        <w:pStyle w:val="Normal"/>
        <w:pBdr>
          <w:left w:val="single" w:sz="18" w:space="8" w:color="2A5C8A"/>
        </w:pBdr>
        <w:shd w:val="clear" w:color="auto" w:fill="F2F6FA"/>
        <w:spacing w:before="0" w:after="80"/>
        <w:ind w:left="198"/>
        <w:rPr/>
      </w:pPr>
      <w:r>
        <w:rPr>
          <w:b/>
        </w:rPr>
        <w:t xml:space="preserve">• </w:t>
      </w:r>
      <w:r>
        <w:rPr>
          <w:b/>
        </w:rPr>
        <w:t>Explicando DevOps (infraestrutura, cultura e operações)</w:t>
      </w:r>
      <w:r>
        <w:rPr>
          <w:color w:val="0045AC"/>
        </w:rPr>
        <w:br/>
        <w:t>https://www.youtube.com/watch?v=8UybIux5ixw</w:t>
      </w:r>
      <w:r>
        <w:rPr>
          <w:i/>
        </w:rPr>
        <w:br/>
        <w:t>Parte 1</w:t>
      </w:r>
    </w:p>
    <w:p>
      <w:pPr>
        <w:pStyle w:val="Normal"/>
        <w:pBdr>
          <w:left w:val="single" w:sz="18" w:space="8" w:color="2A5C8A"/>
        </w:pBdr>
        <w:shd w:val="clear" w:color="auto" w:fill="F2F6FA"/>
        <w:spacing w:before="0" w:after="80"/>
        <w:ind w:left="198"/>
        <w:rPr/>
      </w:pPr>
      <w:r>
        <w:rPr>
          <w:b/>
        </w:rPr>
        <w:t xml:space="preserve">• </w:t>
      </w:r>
      <w:r>
        <w:rPr>
          <w:b/>
        </w:rPr>
        <w:t>Curso de DevOps — Modelo CALMS</w:t>
      </w:r>
      <w:r>
        <w:rPr>
          <w:color w:val="0045AC"/>
        </w:rPr>
        <w:br/>
        <w:t>https://www.youtube.com/watch?v=3kvBwey8lXc</w:t>
      </w:r>
      <w:r>
        <w:rPr>
          <w:i/>
        </w:rPr>
        <w:br/>
        <w:t>Parte 1</w:t>
      </w:r>
    </w:p>
    <w:p>
      <w:pPr>
        <w:pStyle w:val="Normal"/>
        <w:pBdr>
          <w:left w:val="single" w:sz="18" w:space="8" w:color="2A5C8A"/>
        </w:pBdr>
        <w:shd w:val="clear" w:color="auto" w:fill="F2F6FA"/>
        <w:spacing w:before="0" w:after="80"/>
        <w:ind w:left="198"/>
        <w:rPr/>
      </w:pPr>
      <w:r>
        <w:rPr>
          <w:b/>
        </w:rPr>
        <w:t xml:space="preserve">• </w:t>
      </w:r>
      <w:r>
        <w:rPr>
          <w:b/>
        </w:rPr>
        <w:t>DORA Metrics Explained: The Four Key Measures of DevOps Performance</w:t>
      </w:r>
      <w:r>
        <w:rPr>
          <w:color w:val="0045AC"/>
        </w:rPr>
        <w:br/>
        <w:t>https://www.youtube.com/watch?v=lqsENcje41w</w:t>
      </w:r>
      <w:r>
        <w:rPr>
          <w:i/>
        </w:rPr>
        <w:br/>
        <w:t>Parte 1</w:t>
      </w:r>
    </w:p>
    <w:p>
      <w:pPr>
        <w:pStyle w:val="Normal"/>
        <w:pBdr>
          <w:left w:val="single" w:sz="18" w:space="8" w:color="2A5C8A"/>
        </w:pBdr>
        <w:shd w:val="clear" w:color="auto" w:fill="F2F6FA"/>
        <w:spacing w:before="0" w:after="80"/>
        <w:ind w:left="198"/>
        <w:rPr/>
      </w:pPr>
      <w:r>
        <w:rPr>
          <w:b/>
        </w:rPr>
        <w:t xml:space="preserve">• </w:t>
      </w:r>
      <w:r>
        <w:rPr>
          <w:b/>
        </w:rPr>
        <w:t>Ataques a Sistemas de IA: OWASP LLM Top 10, casos reais e estratégias de defesa</w:t>
      </w:r>
      <w:r>
        <w:rPr>
          <w:color w:val="0045AC"/>
        </w:rPr>
        <w:br/>
        <w:t>https://www.youtube.com/watch?v=27hurHbFX18</w:t>
      </w:r>
      <w:r>
        <w:rPr>
          <w:i/>
        </w:rPr>
        <w:br/>
        <w:t>Parte 2</w:t>
      </w:r>
    </w:p>
    <w:p>
      <w:pPr>
        <w:pStyle w:val="Normal"/>
        <w:pBdr>
          <w:left w:val="single" w:sz="18" w:space="8" w:color="2A5C8A"/>
        </w:pBdr>
        <w:shd w:val="clear" w:color="auto" w:fill="F2F6FA"/>
        <w:spacing w:before="0" w:after="80"/>
        <w:ind w:left="198"/>
        <w:rPr/>
      </w:pPr>
      <w:r>
        <w:rPr>
          <w:b/>
        </w:rPr>
        <w:t xml:space="preserve">• </w:t>
      </w:r>
      <w:r>
        <w:rPr>
          <w:b/>
        </w:rPr>
        <w:t>OWASP Top 10 LLM &amp; GenAI Security Risks</w:t>
      </w:r>
      <w:r>
        <w:rPr>
          <w:color w:val="0045AC"/>
        </w:rPr>
        <w:br/>
        <w:t>https://www.youtube.com/watch?v=64SL9mcTyjc</w:t>
      </w:r>
      <w:r>
        <w:rPr>
          <w:i/>
        </w:rPr>
        <w:br/>
        <w:t>Parte 2</w:t>
      </w:r>
    </w:p>
    <w:p>
      <w:pPr>
        <w:pStyle w:val="Normal"/>
        <w:pBdr>
          <w:left w:val="single" w:sz="18" w:space="8" w:color="2A5C8A"/>
        </w:pBdr>
        <w:shd w:val="clear" w:color="auto" w:fill="F2F6FA"/>
        <w:spacing w:before="0" w:after="80"/>
        <w:ind w:left="198"/>
        <w:rPr/>
      </w:pPr>
      <w:r>
        <w:rPr>
          <w:b/>
        </w:rPr>
        <w:t xml:space="preserve">• </w:t>
      </w:r>
      <w:r>
        <w:rPr>
          <w:b/>
        </w:rPr>
        <w:t>The NIST Artificial Intelligence Risk Management Framework (NIST AI RMF)</w:t>
      </w:r>
      <w:r>
        <w:rPr>
          <w:color w:val="0045AC"/>
        </w:rPr>
        <w:br/>
        <w:t>https://www.youtube.com/watch?v=rbFt34UmngY</w:t>
      </w:r>
      <w:r>
        <w:rPr>
          <w:i/>
        </w:rPr>
        <w:br/>
        <w:t>Parte 2</w:t>
      </w:r>
    </w:p>
    <w:p>
      <w:pPr>
        <w:pStyle w:val="Normal"/>
        <w:pBdr>
          <w:left w:val="single" w:sz="18" w:space="8" w:color="2A5C8A"/>
        </w:pBdr>
        <w:shd w:val="clear" w:color="auto" w:fill="F2F6FA"/>
        <w:spacing w:before="0" w:after="80"/>
        <w:ind w:left="198"/>
        <w:rPr/>
      </w:pPr>
      <w:r>
        <w:rPr>
          <w:b/>
        </w:rPr>
        <w:t xml:space="preserve">• </w:t>
      </w:r>
      <w:r>
        <w:rPr>
          <w:b/>
        </w:rPr>
        <w:t>ENGENHARIA DE PROMPT | Tudo Que Você Precisa Saber</w:t>
      </w:r>
      <w:r>
        <w:rPr>
          <w:color w:val="0045AC"/>
        </w:rPr>
        <w:br/>
        <w:t>https://www.youtube.com/watch?v=TwYuO6bsigQ</w:t>
      </w:r>
      <w:r>
        <w:rPr>
          <w:i/>
        </w:rPr>
        <w:br/>
        <w:t>Parte 2</w:t>
      </w:r>
    </w:p>
    <w:p>
      <w:pPr>
        <w:pStyle w:val="Normal"/>
        <w:pBdr>
          <w:left w:val="single" w:sz="18" w:space="8" w:color="2A5C8A"/>
        </w:pBdr>
        <w:shd w:val="clear" w:color="auto" w:fill="F2F6FA"/>
        <w:spacing w:before="0" w:after="80"/>
        <w:ind w:left="198"/>
        <w:rPr/>
      </w:pPr>
      <w:r>
        <w:rPr>
          <w:b/>
        </w:rPr>
        <w:t xml:space="preserve">• </w:t>
      </w:r>
      <w:r>
        <w:rPr>
          <w:b/>
        </w:rPr>
        <w:t>GitHub Copilot — O que é? Como funciona? Testando na prática!</w:t>
      </w:r>
      <w:r>
        <w:rPr>
          <w:color w:val="0045AC"/>
        </w:rPr>
        <w:br/>
        <w:t>https://www.youtube.com/watch?v=EGiXsfyBST8</w:t>
      </w:r>
      <w:r>
        <w:rPr>
          <w:i/>
        </w:rPr>
        <w:br/>
        <w:t>Parte 2</w:t>
      </w:r>
    </w:p>
    <w:p>
      <w:pPr>
        <w:pStyle w:val="Normal"/>
        <w:pBdr>
          <w:left w:val="single" w:sz="18" w:space="8" w:color="2A5C8A"/>
        </w:pBdr>
        <w:shd w:val="clear" w:color="auto" w:fill="F2F6FA"/>
        <w:spacing w:before="0" w:after="80"/>
        <w:ind w:left="198"/>
        <w:rPr/>
      </w:pPr>
      <w:r>
        <w:rPr>
          <w:b/>
        </w:rPr>
        <w:t xml:space="preserve">• </w:t>
      </w:r>
      <w:r>
        <w:rPr>
          <w:b/>
        </w:rPr>
        <w:t>FALANDO SOBRE CULTURA DEVOPS: CALMS NO COTIDIANO</w:t>
      </w:r>
      <w:r>
        <w:rPr>
          <w:color w:val="0045AC"/>
        </w:rPr>
        <w:br/>
        <w:t>https://www.youtube.com/watch?v=CZf2pvvbHHw</w:t>
      </w:r>
      <w:r>
        <w:rPr>
          <w:i/>
        </w:rPr>
        <w:br/>
        <w:t>Encontro 1</w:t>
      </w:r>
    </w:p>
    <w:p>
      <w:pPr>
        <w:pStyle w:val="Normal"/>
        <w:pBdr>
          <w:left w:val="single" w:sz="18" w:space="8" w:color="2A5C8A"/>
        </w:pBdr>
        <w:shd w:val="clear" w:color="auto" w:fill="F2F6FA"/>
        <w:spacing w:before="0" w:after="80"/>
        <w:ind w:left="198"/>
        <w:rPr/>
      </w:pPr>
      <w:r>
        <w:rPr>
          <w:b/>
        </w:rPr>
        <w:t xml:space="preserve">• </w:t>
      </w:r>
      <w:r>
        <w:rPr>
          <w:b/>
        </w:rPr>
        <w:t>Como Dominar DevOps: Conceitos que Você Precisa Saber</w:t>
      </w:r>
      <w:r>
        <w:rPr>
          <w:color w:val="0045AC"/>
        </w:rPr>
        <w:br/>
        <w:t>https://www.youtube.com/watch?v=y1Bq5l8L8_s</w:t>
      </w:r>
      <w:r>
        <w:rPr>
          <w:i/>
        </w:rPr>
        <w:br/>
        <w:t>Encontro 1</w:t>
      </w:r>
    </w:p>
    <w:p>
      <w:pPr>
        <w:pStyle w:val="Normal"/>
        <w:pBdr>
          <w:left w:val="single" w:sz="18" w:space="8" w:color="2A5C8A"/>
        </w:pBdr>
        <w:shd w:val="clear" w:color="auto" w:fill="F2F6FA"/>
        <w:spacing w:before="0" w:after="80"/>
        <w:ind w:left="198"/>
        <w:rPr/>
      </w:pPr>
      <w:r>
        <w:rPr>
          <w:b/>
        </w:rPr>
        <w:t xml:space="preserve">• </w:t>
      </w:r>
      <w:r>
        <w:rPr>
          <w:b/>
        </w:rPr>
        <w:t>GitHub Flow | Fluxo de entrega de código</w:t>
      </w:r>
      <w:r>
        <w:rPr>
          <w:color w:val="0045AC"/>
        </w:rPr>
        <w:br/>
        <w:t>https://www.youtube.com/watch?v=czDc1zQC_yA</w:t>
      </w:r>
      <w:r>
        <w:rPr>
          <w:i/>
        </w:rPr>
        <w:br/>
        <w:t>Encontro 2</w:t>
      </w:r>
    </w:p>
    <w:p>
      <w:pPr>
        <w:pStyle w:val="Normal"/>
        <w:pBdr>
          <w:left w:val="single" w:sz="18" w:space="8" w:color="2A5C8A"/>
        </w:pBdr>
        <w:shd w:val="clear" w:color="auto" w:fill="F2F6FA"/>
        <w:spacing w:before="0" w:after="80"/>
        <w:ind w:left="198"/>
        <w:rPr/>
      </w:pPr>
      <w:r>
        <w:rPr>
          <w:b/>
        </w:rPr>
        <w:t xml:space="preserve">• </w:t>
      </w:r>
      <w:r>
        <w:rPr>
          <w:b/>
        </w:rPr>
        <w:t>VERSIONAMENTO DE CÓDIGO: ENTENDENDO GITFLOW E TRUNK BASED DEVELOPMENT</w:t>
      </w:r>
      <w:r>
        <w:rPr>
          <w:color w:val="0045AC"/>
        </w:rPr>
        <w:br/>
        <w:t>https://www.youtube.com/watch?v=qKgiyJl_x_A</w:t>
      </w:r>
      <w:r>
        <w:rPr>
          <w:i/>
        </w:rPr>
        <w:br/>
        <w:t>Encontro 2</w:t>
      </w:r>
    </w:p>
    <w:p>
      <w:pPr>
        <w:pStyle w:val="Normal"/>
        <w:pBdr>
          <w:left w:val="single" w:sz="18" w:space="8" w:color="2A5C8A"/>
        </w:pBdr>
        <w:shd w:val="clear" w:color="auto" w:fill="F2F6FA"/>
        <w:spacing w:before="0" w:after="80"/>
        <w:ind w:left="198"/>
        <w:rPr/>
      </w:pPr>
      <w:r>
        <w:rPr>
          <w:b/>
        </w:rPr>
        <w:t xml:space="preserve">• </w:t>
      </w:r>
      <w:r>
        <w:rPr>
          <w:b/>
        </w:rPr>
        <w:t>Como fazer um bom CODE REVIEW</w:t>
      </w:r>
      <w:r>
        <w:rPr>
          <w:color w:val="0045AC"/>
        </w:rPr>
        <w:br/>
        <w:t>https://www.youtube.com/watch?v=jq4AxdaCID0</w:t>
      </w:r>
      <w:r>
        <w:rPr>
          <w:i/>
        </w:rPr>
        <w:br/>
        <w:t>Encontro 2</w:t>
      </w:r>
    </w:p>
    <w:p>
      <w:pPr>
        <w:pStyle w:val="Normal"/>
        <w:pBdr>
          <w:left w:val="single" w:sz="18" w:space="8" w:color="2A5C8A"/>
        </w:pBdr>
        <w:shd w:val="clear" w:color="auto" w:fill="F2F6FA"/>
        <w:spacing w:before="0" w:after="80"/>
        <w:ind w:left="198"/>
        <w:rPr/>
      </w:pPr>
      <w:r>
        <w:rPr>
          <w:b/>
        </w:rPr>
        <w:t xml:space="preserve">• </w:t>
      </w:r>
      <w:r>
        <w:rPr>
          <w:b/>
        </w:rPr>
        <w:t>EVITE ESTE TIPO DE PULL REQUEST | BOAS PRÁTICAS CODE REVIEW</w:t>
      </w:r>
      <w:r>
        <w:rPr>
          <w:color w:val="0045AC"/>
        </w:rPr>
        <w:br/>
        <w:t>https://www.youtube.com/watch?v=qWLPymLw3o8</w:t>
      </w:r>
      <w:r>
        <w:rPr>
          <w:i/>
        </w:rPr>
        <w:br/>
        <w:t>Encontro 2</w:t>
      </w:r>
    </w:p>
    <w:p>
      <w:pPr>
        <w:pStyle w:val="Normal"/>
        <w:pBdr>
          <w:left w:val="single" w:sz="18" w:space="8" w:color="2A5C8A"/>
        </w:pBdr>
        <w:shd w:val="clear" w:color="auto" w:fill="F2F6FA"/>
        <w:spacing w:before="0" w:after="80"/>
        <w:ind w:left="198"/>
        <w:rPr/>
      </w:pPr>
      <w:r>
        <w:rPr>
          <w:b/>
        </w:rPr>
        <w:t xml:space="preserve">• </w:t>
      </w:r>
      <w:r>
        <w:rPr>
          <w:b/>
        </w:rPr>
        <w:t>CodeRabbit Tutorial | AI Code Reviews in GitHub | Setup + Demo</w:t>
      </w:r>
      <w:r>
        <w:rPr>
          <w:color w:val="0045AC"/>
        </w:rPr>
        <w:br/>
        <w:t>https://www.youtube.com/watch?v=517GZOizEIc</w:t>
      </w:r>
      <w:r>
        <w:rPr>
          <w:i/>
        </w:rPr>
        <w:br/>
        <w:t>Encontro 2</w:t>
      </w:r>
    </w:p>
    <w:p>
      <w:pPr>
        <w:pStyle w:val="Normal"/>
        <w:pBdr>
          <w:left w:val="single" w:sz="18" w:space="8" w:color="2A5C8A"/>
        </w:pBdr>
        <w:shd w:val="clear" w:color="auto" w:fill="F2F6FA"/>
        <w:spacing w:before="0" w:after="80"/>
        <w:ind w:left="198"/>
        <w:rPr/>
      </w:pPr>
      <w:r>
        <w:rPr>
          <w:b/>
        </w:rPr>
        <w:t xml:space="preserve">• </w:t>
      </w:r>
      <w:r>
        <w:rPr>
          <w:b/>
        </w:rPr>
        <w:t>Como criar uma pipeline CI/CD com GitHub Actions | #DevOpsNaVeia 003</w:t>
      </w:r>
      <w:r>
        <w:rPr>
          <w:color w:val="0045AC"/>
        </w:rPr>
        <w:br/>
        <w:t>https://www.youtube.com/watch?v=TKwXC5qSjkE</w:t>
      </w:r>
      <w:r>
        <w:rPr>
          <w:i/>
        </w:rPr>
        <w:br/>
        <w:t>Encontro 3</w:t>
      </w:r>
    </w:p>
    <w:p>
      <w:pPr>
        <w:pStyle w:val="Normal"/>
        <w:pBdr>
          <w:left w:val="single" w:sz="18" w:space="8" w:color="2A5C8A"/>
        </w:pBdr>
        <w:shd w:val="clear" w:color="auto" w:fill="F2F6FA"/>
        <w:spacing w:before="0" w:after="80"/>
        <w:ind w:left="198"/>
        <w:rPr/>
      </w:pPr>
      <w:r>
        <w:rPr>
          <w:b/>
        </w:rPr>
        <w:t xml:space="preserve">• </w:t>
      </w:r>
      <w:r>
        <w:rPr>
          <w:b/>
        </w:rPr>
        <w:t>TUTORIAL PIPELINE DE CI/CD com GITHUB ACTIONS</w:t>
      </w:r>
      <w:r>
        <w:rPr>
          <w:color w:val="0045AC"/>
        </w:rPr>
        <w:br/>
        <w:t>https://www.youtube.com/watch?v=df_WMXk7JxE</w:t>
      </w:r>
      <w:r>
        <w:rPr>
          <w:i/>
        </w:rPr>
        <w:br/>
        <w:t>Encontro 3</w:t>
      </w:r>
    </w:p>
    <w:p>
      <w:pPr>
        <w:pStyle w:val="Normal"/>
        <w:pBdr>
          <w:left w:val="single" w:sz="18" w:space="8" w:color="2A5C8A"/>
        </w:pBdr>
        <w:shd w:val="clear" w:color="auto" w:fill="F2F6FA"/>
        <w:spacing w:before="0" w:after="80"/>
        <w:ind w:left="198"/>
        <w:rPr/>
      </w:pPr>
      <w:r>
        <w:rPr>
          <w:b/>
        </w:rPr>
        <w:t xml:space="preserve">• </w:t>
      </w:r>
      <w:r>
        <w:rPr>
          <w:b/>
        </w:rPr>
        <w:t>Qual a diferença entre TESTE UNITÁRIO e de integração? (Pirâmide de testes)</w:t>
      </w:r>
      <w:r>
        <w:rPr>
          <w:color w:val="0045AC"/>
        </w:rPr>
        <w:br/>
        <w:t>https://www.youtube.com/watch?v=IFzl5yWjbb4</w:t>
      </w:r>
      <w:r>
        <w:rPr>
          <w:i/>
        </w:rPr>
        <w:br/>
        <w:t>Encontro 3</w:t>
      </w:r>
    </w:p>
    <w:p>
      <w:pPr>
        <w:pStyle w:val="Normal"/>
        <w:pBdr>
          <w:left w:val="single" w:sz="18" w:space="8" w:color="2A5C8A"/>
        </w:pBdr>
        <w:shd w:val="clear" w:color="auto" w:fill="F2F6FA"/>
        <w:spacing w:before="0" w:after="80"/>
        <w:ind w:left="198"/>
        <w:rPr/>
      </w:pPr>
      <w:r>
        <w:rPr>
          <w:b/>
        </w:rPr>
        <w:t xml:space="preserve">• </w:t>
      </w:r>
      <w:r>
        <w:rPr>
          <w:b/>
        </w:rPr>
        <w:t>Flaky tests: o que comem, onde vivem, e como reproduzem</w:t>
      </w:r>
      <w:r>
        <w:rPr>
          <w:color w:val="0045AC"/>
        </w:rPr>
        <w:br/>
        <w:t>https://www.youtube.com/watch?v=NE0Hf4HsH7o</w:t>
      </w:r>
      <w:r>
        <w:rPr>
          <w:i/>
        </w:rPr>
        <w:br/>
        <w:t>Encontro 3</w:t>
      </w:r>
    </w:p>
    <w:p>
      <w:pPr>
        <w:pStyle w:val="Normal"/>
        <w:pBdr>
          <w:left w:val="single" w:sz="18" w:space="8" w:color="2A5C8A"/>
        </w:pBdr>
        <w:shd w:val="clear" w:color="auto" w:fill="F2F6FA"/>
        <w:spacing w:before="0" w:after="80"/>
        <w:ind w:left="198"/>
        <w:rPr/>
      </w:pPr>
      <w:r>
        <w:rPr>
          <w:b/>
        </w:rPr>
        <w:t xml:space="preserve">• </w:t>
      </w:r>
      <w:r>
        <w:rPr>
          <w:b/>
        </w:rPr>
        <w:t>Build a Self-Healing CI/CD Pipeline with AI</w:t>
      </w:r>
      <w:r>
        <w:rPr>
          <w:color w:val="0045AC"/>
        </w:rPr>
        <w:br/>
        <w:t>https://www.youtube.com/watch?v=vj68el9hRvU</w:t>
      </w:r>
      <w:r>
        <w:rPr>
          <w:i/>
        </w:rPr>
        <w:br/>
        <w:t>Encontro 3</w:t>
      </w:r>
    </w:p>
    <w:p>
      <w:pPr>
        <w:pStyle w:val="Normal"/>
        <w:pBdr>
          <w:left w:val="single" w:sz="18" w:space="8" w:color="2A5C8A"/>
        </w:pBdr>
        <w:shd w:val="clear" w:color="auto" w:fill="F2F6FA"/>
        <w:spacing w:before="0" w:after="80"/>
        <w:ind w:left="198"/>
        <w:rPr/>
      </w:pPr>
      <w:r>
        <w:rPr>
          <w:b/>
        </w:rPr>
        <w:t xml:space="preserve">• </w:t>
      </w:r>
      <w:r>
        <w:rPr>
          <w:b/>
        </w:rPr>
        <w:t>Docker container em Português | Tutorial em menos de 30 minutos</w:t>
      </w:r>
      <w:r>
        <w:rPr>
          <w:color w:val="0045AC"/>
        </w:rPr>
        <w:br/>
        <w:t>https://www.youtube.com/watch?v=_1ExH6kywvI</w:t>
      </w:r>
      <w:r>
        <w:rPr>
          <w:i/>
        </w:rPr>
        <w:br/>
        <w:t>Encontro 4</w:t>
      </w:r>
    </w:p>
    <w:p>
      <w:pPr>
        <w:pStyle w:val="Normal"/>
        <w:pBdr>
          <w:left w:val="single" w:sz="18" w:space="8" w:color="2A5C8A"/>
        </w:pBdr>
        <w:shd w:val="clear" w:color="auto" w:fill="F2F6FA"/>
        <w:spacing w:before="0" w:after="80"/>
        <w:ind w:left="198"/>
        <w:rPr/>
      </w:pPr>
      <w:r>
        <w:rPr>
          <w:b/>
        </w:rPr>
        <w:t xml:space="preserve">• </w:t>
      </w:r>
      <w:r>
        <w:rPr>
          <w:b/>
        </w:rPr>
        <w:t>Docker em 22 minutos - teoria e prática (rápido!)</w:t>
      </w:r>
      <w:r>
        <w:rPr>
          <w:color w:val="0045AC"/>
        </w:rPr>
        <w:br/>
        <w:t>https://www.youtube.com/watch?v=Kzcz-EVKBEQ</w:t>
      </w:r>
      <w:r>
        <w:rPr>
          <w:i/>
        </w:rPr>
        <w:br/>
        <w:t>Encontro 4</w:t>
      </w:r>
    </w:p>
    <w:p>
      <w:pPr>
        <w:pStyle w:val="Normal"/>
        <w:pBdr>
          <w:left w:val="single" w:sz="18" w:space="8" w:color="2A5C8A"/>
        </w:pBdr>
        <w:shd w:val="clear" w:color="auto" w:fill="F2F6FA"/>
        <w:spacing w:before="0" w:after="80"/>
        <w:ind w:left="198"/>
        <w:rPr/>
      </w:pPr>
      <w:r>
        <w:rPr>
          <w:b/>
        </w:rPr>
        <w:t xml:space="preserve">• </w:t>
      </w:r>
      <w:r>
        <w:rPr>
          <w:b/>
        </w:rPr>
        <w:t>Aprenda Docker Compose em 15 minutos</w:t>
      </w:r>
      <w:r>
        <w:rPr>
          <w:color w:val="0045AC"/>
        </w:rPr>
        <w:br/>
        <w:t>https://www.youtube.com/watch?v=D_ha0g9yS2E</w:t>
      </w:r>
      <w:r>
        <w:rPr>
          <w:i/>
        </w:rPr>
        <w:br/>
        <w:t>Encontro 4</w:t>
      </w:r>
    </w:p>
    <w:p>
      <w:pPr>
        <w:pStyle w:val="Normal"/>
        <w:pBdr>
          <w:left w:val="single" w:sz="18" w:space="8" w:color="2A5C8A"/>
        </w:pBdr>
        <w:shd w:val="clear" w:color="auto" w:fill="F2F6FA"/>
        <w:spacing w:before="0" w:after="80"/>
        <w:ind w:left="198"/>
        <w:rPr/>
      </w:pPr>
      <w:r>
        <w:rPr>
          <w:b/>
        </w:rPr>
        <w:t xml:space="preserve">• </w:t>
      </w:r>
      <w:r>
        <w:rPr>
          <w:b/>
        </w:rPr>
        <w:t>Docker Compose: O guia definitivo</w:t>
      </w:r>
      <w:r>
        <w:rPr>
          <w:color w:val="0045AC"/>
        </w:rPr>
        <w:br/>
        <w:t>https://www.youtube.com/watch?v=uH0QCxn9Czo</w:t>
      </w:r>
      <w:r>
        <w:rPr>
          <w:i/>
        </w:rPr>
        <w:br/>
        <w:t>Encontro 4</w:t>
      </w:r>
    </w:p>
    <w:p>
      <w:pPr>
        <w:pStyle w:val="Normal"/>
        <w:pBdr>
          <w:left w:val="single" w:sz="18" w:space="8" w:color="2A5C8A"/>
        </w:pBdr>
        <w:shd w:val="clear" w:color="auto" w:fill="F2F6FA"/>
        <w:spacing w:before="0" w:after="80"/>
        <w:ind w:left="198"/>
        <w:rPr/>
      </w:pPr>
      <w:r>
        <w:rPr>
          <w:b/>
        </w:rPr>
        <w:t xml:space="preserve">• </w:t>
      </w:r>
      <w:r>
        <w:rPr>
          <w:b/>
        </w:rPr>
        <w:t>Top 5 Docker Commands to Inspect &amp; Debug Containers in 1 Minute</w:t>
      </w:r>
      <w:r>
        <w:rPr>
          <w:color w:val="0045AC"/>
        </w:rPr>
        <w:br/>
        <w:t>https://www.youtube.com/watch?v=i-06AMF5ROI</w:t>
      </w:r>
      <w:r>
        <w:rPr>
          <w:i/>
        </w:rPr>
        <w:br/>
        <w:t>Encontro 4</w:t>
      </w:r>
    </w:p>
    <w:p>
      <w:pPr>
        <w:pStyle w:val="Normal"/>
        <w:pBdr>
          <w:left w:val="single" w:sz="18" w:space="8" w:color="2A5C8A"/>
        </w:pBdr>
        <w:shd w:val="clear" w:color="auto" w:fill="F2F6FA"/>
        <w:spacing w:before="0" w:after="80"/>
        <w:ind w:left="198"/>
        <w:rPr/>
      </w:pPr>
      <w:r>
        <w:rPr>
          <w:b/>
        </w:rPr>
        <w:t xml:space="preserve">• </w:t>
      </w:r>
      <w:r>
        <w:rPr>
          <w:b/>
        </w:rPr>
        <w:t>Canary e Blue-Green explicados: como fazer deploy sem derrubar o serviço</w:t>
      </w:r>
      <w:r>
        <w:rPr>
          <w:color w:val="0045AC"/>
        </w:rPr>
        <w:br/>
        <w:t>https://www.youtube.com/watch?v=Du7H-2Oxm9g</w:t>
      </w:r>
      <w:r>
        <w:rPr>
          <w:i/>
        </w:rPr>
        <w:br/>
        <w:t>Encontro 5</w:t>
      </w:r>
    </w:p>
    <w:p>
      <w:pPr>
        <w:pStyle w:val="Normal"/>
        <w:pBdr>
          <w:left w:val="single" w:sz="18" w:space="8" w:color="2A5C8A"/>
        </w:pBdr>
        <w:shd w:val="clear" w:color="auto" w:fill="F2F6FA"/>
        <w:spacing w:before="0" w:after="80"/>
        <w:ind w:left="198"/>
        <w:rPr/>
      </w:pPr>
      <w:r>
        <w:rPr>
          <w:b/>
        </w:rPr>
        <w:t xml:space="preserve">• </w:t>
      </w:r>
      <w:r>
        <w:rPr>
          <w:b/>
        </w:rPr>
        <w:t>O que é Feature Flags / Feature Toggle / Feature switch</w:t>
      </w:r>
      <w:r>
        <w:rPr>
          <w:color w:val="0045AC"/>
        </w:rPr>
        <w:br/>
        <w:t>https://www.youtube.com/watch?v=9Y3JB94fskM</w:t>
      </w:r>
      <w:r>
        <w:rPr>
          <w:i/>
        </w:rPr>
        <w:br/>
        <w:t>Encontro 5</w:t>
      </w:r>
    </w:p>
    <w:p>
      <w:pPr>
        <w:pStyle w:val="Normal"/>
        <w:pBdr>
          <w:left w:val="single" w:sz="18" w:space="8" w:color="2A5C8A"/>
        </w:pBdr>
        <w:shd w:val="clear" w:color="auto" w:fill="F2F6FA"/>
        <w:spacing w:before="0" w:after="80"/>
        <w:ind w:left="198"/>
        <w:rPr/>
      </w:pPr>
      <w:r>
        <w:rPr>
          <w:b/>
        </w:rPr>
        <w:t xml:space="preserve">• </w:t>
      </w:r>
      <w:r>
        <w:rPr>
          <w:b/>
        </w:rPr>
        <w:t>Terraform: Infraestrutura como Código na Prática | DevOps &amp; Cloud</w:t>
      </w:r>
      <w:r>
        <w:rPr>
          <w:color w:val="0045AC"/>
        </w:rPr>
        <w:br/>
        <w:t>https://www.youtube.com/watch?v=0VSKFOL1RcA</w:t>
      </w:r>
      <w:r>
        <w:rPr>
          <w:i/>
        </w:rPr>
        <w:br/>
        <w:t>Encontro 5</w:t>
      </w:r>
    </w:p>
    <w:p>
      <w:pPr>
        <w:pStyle w:val="Normal"/>
        <w:pBdr>
          <w:left w:val="single" w:sz="18" w:space="8" w:color="2A5C8A"/>
        </w:pBdr>
        <w:shd w:val="clear" w:color="auto" w:fill="F2F6FA"/>
        <w:spacing w:before="0" w:after="80"/>
        <w:ind w:left="198"/>
        <w:rPr/>
      </w:pPr>
      <w:r>
        <w:rPr>
          <w:b/>
        </w:rPr>
        <w:t xml:space="preserve">• </w:t>
      </w:r>
      <w:r>
        <w:rPr>
          <w:b/>
        </w:rPr>
        <w:t>DevSecOps: Como está a segurança do seu pipeline?</w:t>
      </w:r>
      <w:r>
        <w:rPr>
          <w:color w:val="0045AC"/>
        </w:rPr>
        <w:br/>
        <w:t>https://www.youtube.com/watch?v=WOkQ0ljzSlc</w:t>
      </w:r>
      <w:r>
        <w:rPr>
          <w:i/>
        </w:rPr>
        <w:br/>
        <w:t>Encontro 5</w:t>
      </w:r>
    </w:p>
    <w:p>
      <w:pPr>
        <w:pStyle w:val="Normal"/>
        <w:pBdr>
          <w:left w:val="single" w:sz="18" w:space="8" w:color="2A5C8A"/>
        </w:pBdr>
        <w:shd w:val="clear" w:color="auto" w:fill="F2F6FA"/>
        <w:spacing w:before="0" w:after="80"/>
        <w:ind w:left="198"/>
        <w:rPr/>
      </w:pPr>
      <w:r>
        <w:rPr>
          <w:b/>
        </w:rPr>
        <w:t xml:space="preserve">• </w:t>
      </w:r>
      <w:r>
        <w:rPr>
          <w:b/>
        </w:rPr>
        <w:t>Code fixes in minutes, not months | Copilot Autofix</w:t>
      </w:r>
      <w:r>
        <w:rPr>
          <w:color w:val="0045AC"/>
        </w:rPr>
        <w:br/>
        <w:t>https://www.youtube.com/watch?v=mr6vQMDy-YU</w:t>
      </w:r>
      <w:r>
        <w:rPr>
          <w:i/>
        </w:rPr>
        <w:br/>
        <w:t>Encontro 5</w:t>
      </w:r>
    </w:p>
    <w:p>
      <w:pPr>
        <w:pStyle w:val="Normal"/>
        <w:pBdr>
          <w:left w:val="single" w:sz="18" w:space="8" w:color="2A5C8A"/>
        </w:pBdr>
        <w:shd w:val="clear" w:color="auto" w:fill="F2F6FA"/>
        <w:spacing w:before="0" w:after="80"/>
        <w:ind w:left="198"/>
        <w:rPr/>
      </w:pPr>
      <w:r>
        <w:rPr>
          <w:b/>
        </w:rPr>
        <w:t xml:space="preserve">• </w:t>
      </w:r>
      <w:r>
        <w:rPr>
          <w:b/>
        </w:rPr>
        <w:t>Auto Fix Vulnerable Code with Snyk</w:t>
      </w:r>
      <w:r>
        <w:rPr>
          <w:color w:val="0045AC"/>
        </w:rPr>
        <w:br/>
        <w:t>https://www.youtube.com/watch?v=LZvugzTvVzU</w:t>
      </w:r>
      <w:r>
        <w:rPr>
          <w:i/>
        </w:rPr>
        <w:br/>
        <w:t>Encontro 5</w:t>
      </w:r>
    </w:p>
    <w:p>
      <w:pPr>
        <w:pStyle w:val="Normal"/>
        <w:pBdr>
          <w:left w:val="single" w:sz="18" w:space="8" w:color="2A5C8A"/>
        </w:pBdr>
        <w:shd w:val="clear" w:color="auto" w:fill="F2F6FA"/>
        <w:spacing w:before="0" w:after="80"/>
        <w:ind w:left="198"/>
        <w:rPr/>
      </w:pPr>
      <w:r>
        <w:rPr>
          <w:b/>
        </w:rPr>
        <w:t xml:space="preserve">• </w:t>
      </w:r>
      <w:r>
        <w:rPr>
          <w:b/>
        </w:rPr>
        <w:t>How the GitHub Copilot coding agent works | GitHub Checkout</w:t>
      </w:r>
      <w:r>
        <w:rPr>
          <w:color w:val="0045AC"/>
        </w:rPr>
        <w:br/>
        <w:t>https://www.youtube.com/watch?v=1GVBRhDI5No</w:t>
      </w:r>
      <w:r>
        <w:rPr>
          <w:i/>
        </w:rPr>
        <w:br/>
        <w:t>Encontro 5</w:t>
      </w:r>
    </w:p>
    <w:p>
      <w:pPr>
        <w:pStyle w:val="Normal"/>
        <w:pBdr>
          <w:left w:val="single" w:sz="18" w:space="8" w:color="2A5C8A"/>
        </w:pBdr>
        <w:shd w:val="clear" w:color="auto" w:fill="F2F6FA"/>
        <w:spacing w:before="0" w:after="80"/>
        <w:ind w:left="198"/>
        <w:rPr/>
      </w:pPr>
      <w:r>
        <w:rPr>
          <w:b/>
        </w:rPr>
        <w:t xml:space="preserve">• </w:t>
      </w:r>
      <w:r>
        <w:rPr>
          <w:b/>
        </w:rPr>
        <w:t>Monitoramento e Observabilidade (Logs, Métricas e Traces)</w:t>
      </w:r>
      <w:r>
        <w:rPr>
          <w:color w:val="0045AC"/>
        </w:rPr>
        <w:br/>
        <w:t>https://www.youtube.com/watch?v=qffRr6b908w</w:t>
      </w:r>
      <w:r>
        <w:rPr>
          <w:i/>
        </w:rPr>
        <w:br/>
        <w:t>Encontro 6</w:t>
      </w:r>
    </w:p>
    <w:p>
      <w:pPr>
        <w:pStyle w:val="Normal"/>
        <w:pBdr>
          <w:left w:val="single" w:sz="18" w:space="8" w:color="2A5C8A"/>
        </w:pBdr>
        <w:shd w:val="clear" w:color="auto" w:fill="F2F6FA"/>
        <w:spacing w:before="0" w:after="80"/>
        <w:ind w:left="198"/>
        <w:rPr/>
      </w:pPr>
      <w:r>
        <w:rPr>
          <w:b/>
        </w:rPr>
        <w:t xml:space="preserve">• </w:t>
      </w:r>
      <w:r>
        <w:rPr>
          <w:b/>
        </w:rPr>
        <w:t>Observabilidade o PULO DO GATO pra ser um SRE de verdade!</w:t>
      </w:r>
      <w:r>
        <w:rPr>
          <w:color w:val="0045AC"/>
        </w:rPr>
        <w:br/>
        <w:t>https://www.youtube.com/watch?v=eeaE1HfIjOk</w:t>
      </w:r>
      <w:r>
        <w:rPr>
          <w:i/>
        </w:rPr>
        <w:br/>
        <w:t>Encontro 6</w:t>
      </w:r>
    </w:p>
    <w:p>
      <w:pPr>
        <w:pStyle w:val="Normal"/>
        <w:pBdr>
          <w:left w:val="single" w:sz="18" w:space="8" w:color="2A5C8A"/>
        </w:pBdr>
        <w:shd w:val="clear" w:color="auto" w:fill="F2F6FA"/>
        <w:spacing w:before="0" w:after="80"/>
        <w:ind w:left="198"/>
        <w:rPr/>
      </w:pPr>
      <w:r>
        <w:rPr>
          <w:b/>
        </w:rPr>
        <w:t xml:space="preserve">• </w:t>
      </w:r>
      <w:r>
        <w:rPr>
          <w:b/>
        </w:rPr>
        <w:t>SRETalks #1 - Descomplicando SLI, SLO, SLA e Error Budget</w:t>
      </w:r>
      <w:r>
        <w:rPr>
          <w:color w:val="0045AC"/>
        </w:rPr>
        <w:br/>
        <w:t>https://www.youtube.com/watch?v=7qvCv1PW_iw</w:t>
      </w:r>
      <w:r>
        <w:rPr>
          <w:i/>
        </w:rPr>
        <w:br/>
        <w:t>Encontro 6</w:t>
      </w:r>
    </w:p>
    <w:p>
      <w:pPr>
        <w:pStyle w:val="Normal"/>
        <w:pBdr>
          <w:left w:val="single" w:sz="18" w:space="8" w:color="2A5C8A"/>
        </w:pBdr>
        <w:shd w:val="clear" w:color="auto" w:fill="F2F6FA"/>
        <w:spacing w:before="0" w:after="80"/>
        <w:ind w:left="198"/>
        <w:rPr/>
      </w:pPr>
      <w:r>
        <w:rPr>
          <w:b/>
        </w:rPr>
        <w:t xml:space="preserve">• </w:t>
      </w:r>
      <w:r>
        <w:rPr>
          <w:b/>
        </w:rPr>
        <w:t>How Meta runs blameless Post-mortems at scale</w:t>
      </w:r>
      <w:r>
        <w:rPr>
          <w:color w:val="0045AC"/>
        </w:rPr>
        <w:br/>
        <w:t>https://www.youtube.com/watch?v=qzzv_Us0hrY</w:t>
      </w:r>
      <w:r>
        <w:rPr>
          <w:i/>
        </w:rPr>
        <w:br/>
        <w:t>Encontro 6</w:t>
      </w:r>
    </w:p>
    <w:p>
      <w:pPr>
        <w:pStyle w:val="Normal"/>
        <w:pBdr>
          <w:left w:val="single" w:sz="18" w:space="8" w:color="2A5C8A"/>
        </w:pBdr>
        <w:shd w:val="clear" w:color="auto" w:fill="F2F6FA"/>
        <w:spacing w:before="0" w:after="80"/>
        <w:ind w:left="198"/>
        <w:rPr/>
      </w:pPr>
      <w:r>
        <w:rPr>
          <w:b/>
        </w:rPr>
        <w:t xml:space="preserve">• </w:t>
      </w:r>
      <w:r>
        <w:rPr>
          <w:b/>
        </w:rPr>
        <w:t>PagerDuty AIOps – Everything you need to know in 2 minutes</w:t>
      </w:r>
      <w:r>
        <w:rPr>
          <w:color w:val="0045AC"/>
        </w:rPr>
        <w:br/>
        <w:t>https://www.youtube.com/watch?v=dOUDk7r3vSU</w:t>
      </w:r>
      <w:r>
        <w:rPr>
          <w:i/>
        </w:rPr>
        <w:br/>
        <w:t>Encontro 6</w:t>
      </w:r>
    </w:p>
    <w:sectPr>
      <w:footerReference w:type="even" r:id="rId2"/>
      <w:footerReference w:type="default" r:id="rId3"/>
      <w:footerReference w:type="first" r:id="rId4"/>
      <w:type w:val="nextPage"/>
      <w:pgSz w:w="11906" w:h="16838"/>
      <w:pgMar w:left="1304" w:right="1134" w:gutter="0" w:header="0" w:top="1247"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55555"/>
        <w:sz w:val="16"/>
      </w:rPr>
      <w:t xml:space="preserve">PG2305-04-Z251 | Desenvolvimento de Software Integrado — DevOps | Turma 4 - Z251 | 2026.2 | </w:t>
    </w:r>
    <w:r>
      <w:rPr/>
      <w:fldChar w:fldCharType="begin"/>
    </w:r>
    <w:r>
      <w:rPr/>
      <w:instrText xml:space="preserve"> PAGE </w:instrText>
    </w:r>
    <w:r>
      <w:rPr/>
      <w:fldChar w:fldCharType="separate"/>
    </w:r>
    <w:r>
      <w:rPr/>
      <w:t>62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55555"/>
        <w:sz w:val="16"/>
      </w:rPr>
      <w:t xml:space="preserve">PG2305-04-Z251 | Desenvolvimento de Software Integrado — DevOps | Turma 4 - Z251 | 2026.2 | </w:t>
    </w:r>
    <w:r>
      <w:rPr/>
      <w:fldChar w:fldCharType="begin"/>
    </w:r>
    <w:r>
      <w:rPr/>
      <w:instrText xml:space="preserve"> PAGE </w:instrText>
    </w:r>
    <w:r>
      <w:rPr/>
      <w:fldChar w:fldCharType="separate"/>
    </w:r>
    <w:r>
      <w:rPr/>
      <w:t>62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ＭＳ 明朝" w:cs=""/>
      <w:color w:val="222222"/>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ＭＳ ゴシック" w:cs="" w:asciiTheme="majorHAnsi" w:cstheme="majorBidi" w:eastAsiaTheme="majorEastAsia" w:hAnsiTheme="majorHAnsi"/>
      <w:b/>
      <w:bCs/>
      <w:color w:val="1B2A4A"/>
      <w:sz w:val="40"/>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ＭＳ ゴシック" w:cs="" w:asciiTheme="majorHAnsi" w:cstheme="majorBidi" w:eastAsiaTheme="majorEastAsia" w:hAnsiTheme="majorHAnsi"/>
      <w:b/>
      <w:bCs/>
      <w:color w:val="2A5C8A"/>
      <w:sz w:val="30"/>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ＭＳ ゴシック" w:cs="" w:asciiTheme="majorHAnsi" w:cstheme="majorBidi" w:eastAsiaTheme="majorEastAsia" w:hAnsiTheme="majorHAnsi"/>
      <w:b/>
      <w:bCs/>
      <w:color w:val="555555"/>
      <w:sz w:val="25"/>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Vnculodendice">
    <w:name w:val="Vínculo de índice"/>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Noto Sans Devanagari"/>
    </w:rPr>
  </w:style>
  <w:style w:type="paragraph" w:styleId="Cabealhoerodap">
    <w:name w:val="Cabeçalho e rodapé"/>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ndice"/>
    <w:pPr>
      <w:tabs>
        <w:tab w:val="clear" w:pos="720"/>
        <w:tab w:val="right" w:pos="9468" w:leader="dot"/>
      </w:tabs>
      <w:ind w:hanging="0" w:left="0"/>
    </w:pPr>
    <w:rPr/>
  </w:style>
  <w:style w:type="paragraph" w:styleId="TOC3">
    <w:name w:val="TOC 3"/>
    <w:basedOn w:val="ndice"/>
    <w:pPr>
      <w:tabs>
        <w:tab w:val="clear" w:pos="720"/>
        <w:tab w:val="right" w:pos="8901" w:leader="dot"/>
      </w:tabs>
      <w:ind w:hanging="0" w:left="567"/>
    </w:pPr>
    <w:rPr/>
  </w:style>
  <w:style w:type="paragraph" w:styleId="TOC2">
    <w:name w:val="TOC 2"/>
    <w:basedOn w:val="ndice"/>
    <w:pPr>
      <w:tabs>
        <w:tab w:val="clear" w:pos="720"/>
        <w:tab w:val="right" w:pos="9185" w:leader="dot"/>
      </w:tabs>
      <w:ind w:hanging="0" w:left="283"/>
    </w:pPr>
    <w:rPr/>
  </w:style>
  <w:style w:type="numbering" w:styleId="Semlista" w:default="1">
    <w:name w:val="Sem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62</Pages>
  <Words>13828</Words>
  <Characters>75332</Characters>
  <CharactersWithSpaces>88439</CharactersWithSpaces>
  <Paragraphs>1157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pt-BR</dc:language>
  <cp:lastModifiedBy/>
  <dcterms:modified xsi:type="dcterms:W3CDTF">2026-09-02T14:37:04Z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