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75E7" w14:textId="639BC089" w:rsidR="00371F4D" w:rsidRDefault="005E3C5B" w:rsidP="005C2084">
      <w:pPr>
        <w:tabs>
          <w:tab w:val="left" w:pos="284"/>
        </w:tabs>
        <w:spacing w:after="120"/>
        <w:ind w:left="426" w:right="282"/>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0020B5" w:rsidRPr="000020B5">
        <w:rPr>
          <w:rFonts w:ascii="Segoe UI" w:hAnsi="Segoe UI" w:cs="Segoe UI"/>
          <w:b/>
          <w:bCs/>
          <w:szCs w:val="22"/>
          <w:lang w:val="en-US" w:eastAsia="en-US"/>
        </w:rPr>
        <w:t>Aids &amp; Adaptations Policy</w:t>
      </w:r>
    </w:p>
    <w:p w14:paraId="46A6107A" w14:textId="77777777" w:rsidR="00A33798" w:rsidRPr="00AC7A3C" w:rsidRDefault="00A33798" w:rsidP="00B56689">
      <w:pPr>
        <w:tabs>
          <w:tab w:val="left" w:pos="284"/>
        </w:tabs>
        <w:spacing w:after="120"/>
        <w:ind w:left="426" w:right="282"/>
        <w:rPr>
          <w:rFonts w:ascii="Segoe UI" w:hAnsi="Segoe UI" w:cs="Segoe UI"/>
          <w:b/>
          <w:bCs/>
          <w:szCs w:val="22"/>
        </w:rPr>
      </w:pPr>
    </w:p>
    <w:p w14:paraId="66AC4BF3" w14:textId="60345B36" w:rsidR="00F024D6" w:rsidRDefault="005E3C5B"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w:t>
      </w:r>
      <w:r w:rsidR="00F5730D">
        <w:rPr>
          <w:rFonts w:ascii="Segoe UI" w:hAnsi="Segoe UI" w:cs="Segoe UI"/>
          <w:b/>
          <w:color w:val="990070"/>
          <w:szCs w:val="22"/>
        </w:rPr>
        <w:t>y</w:t>
      </w:r>
    </w:p>
    <w:p w14:paraId="2CC36BBB" w14:textId="77777777" w:rsidR="00A33798" w:rsidRPr="00AC7A3C"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332DD463" w14:textId="1F6CAFFA" w:rsidR="007D3F19" w:rsidRPr="007D3F19" w:rsidRDefault="007D3F19" w:rsidP="00F92247">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 xml:space="preserve">This policy sets out Midland Heart’s approach to the provision of aids and adaptations and how we will deal with requests, either directly or in partnership with the appropriate local authority. Aids and adaptations are alterations to make the home easier to live in so that the customer or family member can enjoy more independence. The aids and adaptations service </w:t>
      </w:r>
      <w:r w:rsidR="00A33798">
        <w:rPr>
          <w:rFonts w:ascii="Segoe UI" w:hAnsi="Segoe UI" w:cs="Segoe UI"/>
          <w:szCs w:val="22"/>
        </w:rPr>
        <w:t xml:space="preserve">is </w:t>
      </w:r>
      <w:r w:rsidRPr="007D3F19">
        <w:rPr>
          <w:rFonts w:ascii="Segoe UI" w:hAnsi="Segoe UI" w:cs="Segoe UI"/>
          <w:szCs w:val="22"/>
        </w:rPr>
        <w:t xml:space="preserve">available to Midland Heart tenants who meet the eligibility criteria.  </w:t>
      </w:r>
    </w:p>
    <w:p w14:paraId="63F739CF" w14:textId="77777777" w:rsidR="007D3F19" w:rsidRPr="007D3F19" w:rsidRDefault="007D3F19" w:rsidP="007D3F19">
      <w:pPr>
        <w:pStyle w:val="ListParagraph"/>
        <w:tabs>
          <w:tab w:val="left" w:pos="284"/>
        </w:tabs>
        <w:spacing w:after="120"/>
        <w:ind w:left="792" w:right="282"/>
        <w:rPr>
          <w:rFonts w:ascii="Segoe UI" w:hAnsi="Segoe UI" w:cs="Segoe UI"/>
          <w:szCs w:val="22"/>
        </w:rPr>
      </w:pPr>
    </w:p>
    <w:p w14:paraId="0039B11C" w14:textId="24156603" w:rsidR="007D3F19" w:rsidRPr="007D3F19" w:rsidRDefault="007D3F19" w:rsidP="007D3F19">
      <w:pPr>
        <w:pStyle w:val="ListParagraph"/>
        <w:tabs>
          <w:tab w:val="left" w:pos="284"/>
        </w:tabs>
        <w:spacing w:after="120"/>
        <w:ind w:left="792" w:right="282"/>
        <w:rPr>
          <w:rFonts w:ascii="Segoe UI" w:hAnsi="Segoe UI" w:cs="Segoe UI"/>
          <w:szCs w:val="22"/>
        </w:rPr>
      </w:pPr>
      <w:r w:rsidRPr="007D3F19">
        <w:rPr>
          <w:rFonts w:ascii="Segoe UI" w:hAnsi="Segoe UI" w:cs="Segoe UI"/>
          <w:szCs w:val="22"/>
        </w:rPr>
        <w:t xml:space="preserve">The policy provides the framework to manage applications fairly, efficiently and effectively so that we can offer customers the required support to live independently in their home, as well as make best use of our housing stock and financial resources. </w:t>
      </w:r>
    </w:p>
    <w:p w14:paraId="092BD412" w14:textId="77777777" w:rsidR="007D3F19" w:rsidRPr="007D3F19" w:rsidRDefault="007D3F19" w:rsidP="007D3F19">
      <w:pPr>
        <w:pStyle w:val="ListParagraph"/>
        <w:tabs>
          <w:tab w:val="left" w:pos="284"/>
        </w:tabs>
        <w:spacing w:after="120"/>
        <w:ind w:left="792" w:right="282"/>
        <w:contextualSpacing w:val="0"/>
        <w:rPr>
          <w:rFonts w:ascii="Segoe UI" w:hAnsi="Segoe UI" w:cs="Segoe UI"/>
          <w:szCs w:val="22"/>
        </w:rPr>
      </w:pPr>
    </w:p>
    <w:p w14:paraId="22F569C9" w14:textId="1F47A4CE" w:rsidR="00A33798" w:rsidRPr="00A33798" w:rsidRDefault="007D3F19" w:rsidP="00A33798">
      <w:pPr>
        <w:pStyle w:val="ListParagraph"/>
        <w:tabs>
          <w:tab w:val="left" w:pos="284"/>
        </w:tabs>
        <w:spacing w:after="120"/>
        <w:ind w:left="792" w:right="282"/>
        <w:contextualSpacing w:val="0"/>
        <w:rPr>
          <w:rFonts w:ascii="Segoe UI" w:hAnsi="Segoe UI" w:cs="Segoe UI"/>
          <w:szCs w:val="22"/>
        </w:rPr>
      </w:pPr>
      <w:r w:rsidRPr="007D3F19">
        <w:rPr>
          <w:rFonts w:ascii="Segoe UI" w:hAnsi="Segoe UI" w:cs="Segoe UI"/>
          <w:szCs w:val="22"/>
        </w:rPr>
        <w:t>The actions we will take are driven by our Mission "to be a leading housing organisation, delivering homes and services across the Midlands that enable people to live independently</w:t>
      </w:r>
      <w:r w:rsidR="00FD7AC2">
        <w:rPr>
          <w:rFonts w:ascii="Segoe UI" w:hAnsi="Segoe UI" w:cs="Segoe UI"/>
          <w:szCs w:val="22"/>
        </w:rPr>
        <w:t>”</w:t>
      </w:r>
      <w:r w:rsidRPr="007D3F19">
        <w:rPr>
          <w:rFonts w:ascii="Segoe UI" w:hAnsi="Segoe UI" w:cs="Segoe UI"/>
          <w:szCs w:val="22"/>
        </w:rPr>
        <w:t xml:space="preserve"> and</w:t>
      </w:r>
      <w:r w:rsidR="00FD7AC2">
        <w:rPr>
          <w:rFonts w:ascii="Segoe UI" w:hAnsi="Segoe UI" w:cs="Segoe UI"/>
          <w:szCs w:val="22"/>
        </w:rPr>
        <w:t xml:space="preserve"> by</w:t>
      </w:r>
      <w:r w:rsidRPr="007D3F19">
        <w:rPr>
          <w:rFonts w:ascii="Segoe UI" w:hAnsi="Segoe UI" w:cs="Segoe UI"/>
          <w:szCs w:val="22"/>
        </w:rPr>
        <w:t xml:space="preserve"> our Values:</w:t>
      </w:r>
    </w:p>
    <w:p w14:paraId="5A7BF1DA" w14:textId="0321CEEE" w:rsidR="007D3F19" w:rsidRDefault="007D3F19" w:rsidP="007D3F19">
      <w:pPr>
        <w:jc w:val="center"/>
        <w:rPr>
          <w:b/>
          <w:color w:val="800080"/>
          <w:lang w:val="en-US"/>
        </w:rPr>
      </w:pPr>
      <w:r w:rsidRPr="00DB2180">
        <w:rPr>
          <w:color w:val="800080"/>
          <w:lang w:val="en-US"/>
        </w:rPr>
        <w:t xml:space="preserve">● People Focused </w:t>
      </w:r>
      <w:r w:rsidRPr="00DB2180">
        <w:rPr>
          <w:color w:val="800080"/>
          <w:lang w:val="en-US"/>
        </w:rPr>
        <w:tab/>
        <w:t xml:space="preserve">● Inclusive </w:t>
      </w:r>
      <w:r w:rsidRPr="00DB2180">
        <w:rPr>
          <w:color w:val="800080"/>
          <w:lang w:val="en-US"/>
        </w:rPr>
        <w:tab/>
        <w:t>● Professional</w:t>
      </w:r>
    </w:p>
    <w:p w14:paraId="4362B031" w14:textId="77777777" w:rsidR="007D3F19" w:rsidRDefault="007D3F19" w:rsidP="007D3F19">
      <w:pPr>
        <w:jc w:val="center"/>
        <w:rPr>
          <w:b/>
          <w:color w:val="800080"/>
          <w:lang w:val="en-US"/>
        </w:rPr>
      </w:pPr>
    </w:p>
    <w:p w14:paraId="124BF451" w14:textId="77777777" w:rsidR="00A33798" w:rsidRPr="007D3F19" w:rsidRDefault="00A33798" w:rsidP="007D3F19">
      <w:pPr>
        <w:jc w:val="center"/>
        <w:rPr>
          <w:b/>
          <w:color w:val="800080"/>
          <w:lang w:val="en-US"/>
        </w:rPr>
      </w:pPr>
    </w:p>
    <w:p w14:paraId="1D6DE95D" w14:textId="77777777" w:rsidR="00A02247" w:rsidRDefault="00A02247"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444173D1" w14:textId="77777777" w:rsidR="00A33798" w:rsidRPr="00AC7A3C"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17453378" w14:textId="0ECF31FC" w:rsidR="007D3F19" w:rsidRP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Under the terms of this policy, a person is regarded as being disabled if they have a physical, sensory, or mental impairment, which has a substantial and long-term adverse effect on their ability to carry out normal day-to-day activities within their home. A long-term effect refers to disabilities that have lasted for at least 12 months, or where the effects of which will last for at least 12 months, or which are likely to last for the remainder of a person’s life. The policy specifically refers to all disabled adaptations to properties managed by Midland Heart. It covers works which do not include structural alterations, known as ‘minor works’ and works which do include structural alterations which are known as ‘major works’.</w:t>
      </w:r>
    </w:p>
    <w:p w14:paraId="465A2374" w14:textId="1F87EC23" w:rsid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Midland Heart will consider requests for aids and adaptions from customers living in our general needs properties, including those in affordable rented homes, and from customers living in our retirement and supported living properties.</w:t>
      </w:r>
    </w:p>
    <w:p w14:paraId="7CBEAB3D" w14:textId="671276AF" w:rsid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Midland Heart will not fund aids and adaptations for customers living in shared ownership, leaseholders or customers applying for Right to Buy or Right to Acquire. For these exceptions Midland Heart will only consider granting permission for the aids and adaptations to be carried out and not financial assistance</w:t>
      </w:r>
      <w:r w:rsidR="00EF48B4">
        <w:rPr>
          <w:rFonts w:ascii="Segoe UI" w:hAnsi="Segoe UI" w:cs="Segoe UI"/>
          <w:szCs w:val="22"/>
        </w:rPr>
        <w:t>.</w:t>
      </w:r>
    </w:p>
    <w:p w14:paraId="6BED1D8F"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5FB9520E"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21EF0E79"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155A3A83" w14:textId="77777777" w:rsidR="007D3F19" w:rsidRDefault="007D3F19"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7D3F19">
        <w:rPr>
          <w:rFonts w:ascii="Segoe UI" w:hAnsi="Segoe UI" w:cs="Segoe UI"/>
          <w:b/>
          <w:color w:val="990070"/>
          <w:szCs w:val="22"/>
        </w:rPr>
        <w:t>Key Principles and Service Standards</w:t>
      </w:r>
    </w:p>
    <w:p w14:paraId="0066918A" w14:textId="77777777" w:rsidR="00A33798" w:rsidRPr="007D3F19"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7B71B710" w14:textId="77777777" w:rsidR="007D3F19" w:rsidRDefault="007D3F19" w:rsidP="00F92247">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This policy aims to support Midland Hearts vision of supporting tenants to be healthy, safe and resilient by adapting homes to enable our tenants to remain living safely and independently. The adoption of this policy will ensure that there is a fair and consistent approach to all tenant requests for adaptations in their homes.</w:t>
      </w:r>
    </w:p>
    <w:p w14:paraId="27ACF9F6" w14:textId="77777777" w:rsidR="003A496B" w:rsidRDefault="003A496B" w:rsidP="003A496B">
      <w:pPr>
        <w:pStyle w:val="ListParagraph"/>
        <w:tabs>
          <w:tab w:val="left" w:pos="284"/>
        </w:tabs>
        <w:spacing w:after="120"/>
        <w:ind w:left="792" w:right="282"/>
        <w:rPr>
          <w:rFonts w:ascii="Segoe UI" w:hAnsi="Segoe UI" w:cs="Segoe UI"/>
          <w:szCs w:val="22"/>
        </w:rPr>
      </w:pPr>
    </w:p>
    <w:p w14:paraId="1A5DDACD" w14:textId="3E03825D" w:rsidR="007D3F19" w:rsidRDefault="007D3F19" w:rsidP="003A496B">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Midland Heart has committed to improving service standards and will undertake regular customer satisfaction surveys to ensure continual service improvement.</w:t>
      </w:r>
    </w:p>
    <w:p w14:paraId="78A275A6" w14:textId="77777777" w:rsidR="00801507" w:rsidRPr="00801507" w:rsidRDefault="00801507" w:rsidP="00801507">
      <w:pPr>
        <w:pStyle w:val="ListParagraph"/>
        <w:rPr>
          <w:rFonts w:ascii="Segoe UI" w:hAnsi="Segoe UI" w:cs="Segoe UI"/>
          <w:szCs w:val="22"/>
        </w:rPr>
      </w:pPr>
    </w:p>
    <w:p w14:paraId="1BD36B55" w14:textId="0619058F" w:rsidR="00801507" w:rsidRPr="00801507" w:rsidRDefault="00801507" w:rsidP="00801507">
      <w:pPr>
        <w:pStyle w:val="ListParagraph"/>
        <w:numPr>
          <w:ilvl w:val="1"/>
          <w:numId w:val="2"/>
        </w:numPr>
        <w:rPr>
          <w:rFonts w:ascii="Segoe UI" w:hAnsi="Segoe UI" w:cs="Segoe UI"/>
          <w:color w:val="1E1E1E"/>
          <w:szCs w:val="22"/>
        </w:rPr>
      </w:pPr>
      <w:r w:rsidRPr="00801507">
        <w:rPr>
          <w:rFonts w:ascii="Segoe UI" w:hAnsi="Segoe UI" w:cs="Segoe UI"/>
          <w:color w:val="1E1E1E"/>
          <w:szCs w:val="22"/>
        </w:rPr>
        <w:t xml:space="preserve">There may be occasions where there is good reason to apply discretion when </w:t>
      </w:r>
      <w:r>
        <w:rPr>
          <w:rFonts w:ascii="Segoe UI" w:hAnsi="Segoe UI" w:cs="Segoe UI"/>
          <w:color w:val="1E1E1E"/>
          <w:szCs w:val="22"/>
        </w:rPr>
        <w:t>making decisions and w</w:t>
      </w:r>
      <w:r w:rsidRPr="00801507">
        <w:rPr>
          <w:rFonts w:ascii="Segoe UI" w:hAnsi="Segoe UI" w:cs="Segoe UI"/>
          <w:color w:val="1E1E1E"/>
          <w:szCs w:val="22"/>
        </w:rPr>
        <w:t>e will always consider the individual circumstances of the individual involved</w:t>
      </w:r>
      <w:r>
        <w:rPr>
          <w:rFonts w:ascii="Segoe UI" w:hAnsi="Segoe UI" w:cs="Segoe UI"/>
          <w:color w:val="1E1E1E"/>
          <w:szCs w:val="22"/>
        </w:rPr>
        <w:t>.</w:t>
      </w:r>
    </w:p>
    <w:p w14:paraId="5FD48FEE" w14:textId="77777777" w:rsidR="00801507" w:rsidRDefault="00801507" w:rsidP="00801507">
      <w:pPr>
        <w:pStyle w:val="ListParagraph"/>
        <w:tabs>
          <w:tab w:val="left" w:pos="284"/>
        </w:tabs>
        <w:spacing w:after="120"/>
        <w:ind w:left="792" w:right="282"/>
        <w:rPr>
          <w:rFonts w:ascii="Segoe UI" w:hAnsi="Segoe UI" w:cs="Segoe UI"/>
          <w:szCs w:val="22"/>
        </w:rPr>
      </w:pPr>
    </w:p>
    <w:p w14:paraId="4FA4011F" w14:textId="778DDA76" w:rsidR="00A33798" w:rsidRPr="00FD7AC2" w:rsidRDefault="00322EB7" w:rsidP="00322EB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FD7AC2">
        <w:rPr>
          <w:rFonts w:ascii="Segoe UI" w:hAnsi="Segoe UI" w:cs="Segoe UI"/>
          <w:b/>
          <w:color w:val="990070"/>
          <w:szCs w:val="22"/>
        </w:rPr>
        <w:lastRenderedPageBreak/>
        <w:t>Accessibility and Awareness</w:t>
      </w:r>
    </w:p>
    <w:p w14:paraId="4A96B897" w14:textId="77777777" w:rsidR="002A2E18" w:rsidRDefault="002A2E18" w:rsidP="002A2E18">
      <w:pPr>
        <w:pStyle w:val="ListParagraph"/>
        <w:tabs>
          <w:tab w:val="left" w:pos="284"/>
        </w:tabs>
        <w:spacing w:after="120"/>
        <w:ind w:left="851" w:right="282"/>
        <w:contextualSpacing w:val="0"/>
        <w:rPr>
          <w:rFonts w:ascii="Segoe UI" w:hAnsi="Segoe UI" w:cs="Segoe UI"/>
          <w:b/>
          <w:bCs/>
          <w:color w:val="CC3399"/>
          <w:szCs w:val="22"/>
        </w:rPr>
      </w:pPr>
    </w:p>
    <w:p w14:paraId="02630DF7" w14:textId="3009078F"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We will consider how best to communicate to our tenant base and seek advice from expert organisations that can assist with signposting and other forms of support</w:t>
      </w:r>
      <w:r>
        <w:rPr>
          <w:rFonts w:ascii="Segoe UI" w:hAnsi="Segoe UI" w:cs="Segoe UI"/>
          <w:color w:val="1E1E1E"/>
          <w:szCs w:val="22"/>
        </w:rPr>
        <w:t>.</w:t>
      </w:r>
    </w:p>
    <w:p w14:paraId="26B82913" w14:textId="77777777" w:rsidR="00282CA7" w:rsidRDefault="00282CA7" w:rsidP="00282CA7">
      <w:pPr>
        <w:pStyle w:val="ListParagraph"/>
        <w:ind w:left="792"/>
        <w:rPr>
          <w:rFonts w:ascii="Segoe UI" w:hAnsi="Segoe UI" w:cs="Segoe UI"/>
          <w:color w:val="1E1E1E"/>
          <w:szCs w:val="22"/>
        </w:rPr>
      </w:pPr>
    </w:p>
    <w:p w14:paraId="143AD4F9" w14:textId="77777777"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 xml:space="preserve">In the absence of known reasonable adjustments required we will discuss with the person concerned and seek to reach agreement on what may be reasonable in the circumstances. </w:t>
      </w:r>
    </w:p>
    <w:p w14:paraId="3620BCFA" w14:textId="77777777" w:rsidR="00282CA7" w:rsidRPr="00282CA7" w:rsidRDefault="00282CA7" w:rsidP="00282CA7">
      <w:pPr>
        <w:rPr>
          <w:rFonts w:ascii="Segoe UI" w:hAnsi="Segoe UI" w:cs="Segoe UI"/>
          <w:color w:val="1E1E1E"/>
          <w:szCs w:val="22"/>
        </w:rPr>
      </w:pPr>
    </w:p>
    <w:p w14:paraId="1AB6D578" w14:textId="5ED7B4AA"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If language barriers are identified, we will utilise interpreting services to effectively communicate with them and explore alternative methods.</w:t>
      </w:r>
    </w:p>
    <w:p w14:paraId="48D8E0BF" w14:textId="77777777" w:rsidR="002A2E18" w:rsidRPr="002A2E18" w:rsidRDefault="002A2E18" w:rsidP="002A2E18">
      <w:pPr>
        <w:pStyle w:val="ListParagraph"/>
        <w:rPr>
          <w:rFonts w:ascii="Segoe UI" w:hAnsi="Segoe UI" w:cs="Segoe UI"/>
          <w:color w:val="1E1E1E"/>
          <w:szCs w:val="22"/>
        </w:rPr>
      </w:pPr>
    </w:p>
    <w:p w14:paraId="16D3DA74" w14:textId="737FC7B4" w:rsidR="002A2E18" w:rsidRPr="002A2E18" w:rsidRDefault="002A2E18" w:rsidP="002A2E18">
      <w:pPr>
        <w:pStyle w:val="ListParagraph"/>
        <w:numPr>
          <w:ilvl w:val="1"/>
          <w:numId w:val="2"/>
        </w:numPr>
        <w:rPr>
          <w:rFonts w:ascii="Segoe UI" w:hAnsi="Segoe UI" w:cs="Segoe UI"/>
          <w:color w:val="1E1E1E"/>
          <w:szCs w:val="22"/>
        </w:rPr>
      </w:pPr>
      <w:r>
        <w:rPr>
          <w:rFonts w:ascii="Segoe UI" w:hAnsi="Segoe UI" w:cs="Segoe UI"/>
          <w:color w:val="1E1E1E"/>
          <w:szCs w:val="22"/>
        </w:rPr>
        <w:t>The Aids and Adaptations procedure information is accessible on the Midland Heart website. Applications can be made directly on the digital contact form or request a paper form to be sent out to them.</w:t>
      </w:r>
    </w:p>
    <w:p w14:paraId="18239914" w14:textId="77777777" w:rsidR="00282CA7" w:rsidRPr="00282CA7" w:rsidRDefault="00282CA7" w:rsidP="00282CA7">
      <w:pPr>
        <w:tabs>
          <w:tab w:val="left" w:pos="284"/>
        </w:tabs>
        <w:spacing w:after="120"/>
        <w:ind w:right="282"/>
        <w:rPr>
          <w:rFonts w:ascii="Segoe UI" w:hAnsi="Segoe UI" w:cs="Segoe UI"/>
          <w:b/>
          <w:bCs/>
          <w:color w:val="CC3399"/>
          <w:szCs w:val="22"/>
        </w:rPr>
      </w:pPr>
    </w:p>
    <w:p w14:paraId="3DD84260" w14:textId="4A2C4CD8" w:rsidR="00322EB7" w:rsidRPr="00FD7AC2" w:rsidRDefault="00322EB7" w:rsidP="00322EB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FD7AC2">
        <w:rPr>
          <w:rFonts w:ascii="Segoe UI" w:hAnsi="Segoe UI" w:cs="Segoe UI"/>
          <w:b/>
          <w:color w:val="990070"/>
          <w:szCs w:val="22"/>
        </w:rPr>
        <w:t>Reasonable Adjustments</w:t>
      </w:r>
    </w:p>
    <w:p w14:paraId="0C7B12B9" w14:textId="77777777" w:rsidR="00FD7AC2" w:rsidRDefault="00FD7AC2" w:rsidP="00FD7AC2">
      <w:pPr>
        <w:pStyle w:val="ListParagraph"/>
        <w:tabs>
          <w:tab w:val="left" w:pos="284"/>
        </w:tabs>
        <w:spacing w:after="120"/>
        <w:ind w:left="851" w:right="282"/>
        <w:contextualSpacing w:val="0"/>
        <w:rPr>
          <w:rFonts w:ascii="Segoe UI" w:hAnsi="Segoe UI" w:cs="Segoe UI"/>
          <w:b/>
          <w:bCs/>
          <w:color w:val="CC3399"/>
          <w:szCs w:val="22"/>
        </w:rPr>
      </w:pPr>
    </w:p>
    <w:p w14:paraId="7857D907" w14:textId="0EAB0F22" w:rsidR="00502CC6" w:rsidRPr="00502CC6" w:rsidRDefault="00502CC6" w:rsidP="00502CC6">
      <w:pPr>
        <w:pStyle w:val="ListParagraph"/>
        <w:tabs>
          <w:tab w:val="left" w:pos="284"/>
        </w:tabs>
        <w:spacing w:after="120"/>
        <w:ind w:left="851" w:right="282" w:hanging="425"/>
        <w:rPr>
          <w:rFonts w:ascii="Segoe UI" w:hAnsi="Segoe UI" w:cs="Segoe UI"/>
          <w:szCs w:val="22"/>
        </w:rPr>
      </w:pPr>
      <w:r w:rsidRPr="00502CC6">
        <w:rPr>
          <w:rFonts w:ascii="Segoe UI" w:hAnsi="Segoe UI" w:cs="Segoe UI"/>
          <w:color w:val="CC3399"/>
          <w:szCs w:val="22"/>
        </w:rPr>
        <w:t>5.1.</w:t>
      </w:r>
      <w:r>
        <w:rPr>
          <w:rFonts w:ascii="Segoe UI" w:hAnsi="Segoe UI" w:cs="Segoe UI"/>
          <w:szCs w:val="22"/>
        </w:rPr>
        <w:t xml:space="preserve"> </w:t>
      </w:r>
      <w:r w:rsidRPr="00502CC6">
        <w:rPr>
          <w:rFonts w:ascii="Segoe UI" w:hAnsi="Segoe UI" w:cs="Segoe UI"/>
          <w:szCs w:val="22"/>
        </w:rPr>
        <w:t>Each case is assessed on its merits, and we have the flexibility in our policy to make reasonable adjustments to overcome any disadvantage.  To further support those who may be more disadvantaged, a guidance notes of external agencies that may be able to offer support will be available for colleagues to refer to and share the names of agencies.</w:t>
      </w:r>
    </w:p>
    <w:p w14:paraId="5D2DE32B" w14:textId="77777777" w:rsidR="00502CC6" w:rsidRPr="00502CC6" w:rsidRDefault="00502CC6" w:rsidP="00502CC6">
      <w:pPr>
        <w:pStyle w:val="ListParagraph"/>
        <w:tabs>
          <w:tab w:val="left" w:pos="284"/>
        </w:tabs>
        <w:spacing w:after="120"/>
        <w:ind w:left="851" w:right="282"/>
        <w:rPr>
          <w:rFonts w:ascii="Segoe UI" w:hAnsi="Segoe UI" w:cs="Segoe UI"/>
          <w:szCs w:val="22"/>
        </w:rPr>
      </w:pPr>
    </w:p>
    <w:p w14:paraId="4470CBC0" w14:textId="77777777" w:rsidR="00502CC6" w:rsidRPr="00502CC6" w:rsidRDefault="00502CC6" w:rsidP="00502CC6">
      <w:pPr>
        <w:pStyle w:val="ListParagraph"/>
        <w:tabs>
          <w:tab w:val="left" w:pos="284"/>
        </w:tabs>
        <w:spacing w:after="120"/>
        <w:ind w:left="851" w:right="282"/>
        <w:rPr>
          <w:rFonts w:ascii="Segoe UI" w:hAnsi="Segoe UI" w:cs="Segoe UI"/>
          <w:szCs w:val="22"/>
        </w:rPr>
      </w:pPr>
    </w:p>
    <w:p w14:paraId="61C9BBB9" w14:textId="7667FEE8" w:rsidR="00502CC6" w:rsidRPr="00502CC6" w:rsidRDefault="00502CC6" w:rsidP="00502CC6">
      <w:pPr>
        <w:pStyle w:val="ListParagraph"/>
        <w:tabs>
          <w:tab w:val="left" w:pos="284"/>
        </w:tabs>
        <w:spacing w:after="120"/>
        <w:ind w:left="851" w:right="282" w:hanging="425"/>
        <w:contextualSpacing w:val="0"/>
        <w:rPr>
          <w:rFonts w:ascii="Segoe UI" w:hAnsi="Segoe UI" w:cs="Segoe UI"/>
          <w:szCs w:val="22"/>
        </w:rPr>
      </w:pPr>
      <w:r w:rsidRPr="00502CC6">
        <w:rPr>
          <w:rFonts w:ascii="Segoe UI" w:hAnsi="Segoe UI" w:cs="Segoe UI"/>
          <w:color w:val="CC3399"/>
          <w:szCs w:val="22"/>
        </w:rPr>
        <w:t>5.2.</w:t>
      </w:r>
      <w:r>
        <w:rPr>
          <w:rFonts w:ascii="Segoe UI" w:hAnsi="Segoe UI" w:cs="Segoe UI"/>
          <w:szCs w:val="22"/>
        </w:rPr>
        <w:t xml:space="preserve"> </w:t>
      </w:r>
      <w:r w:rsidRPr="00502CC6">
        <w:rPr>
          <w:rFonts w:ascii="Segoe UI" w:hAnsi="Segoe UI" w:cs="Segoe UI"/>
          <w:szCs w:val="22"/>
        </w:rPr>
        <w:t>A proactive approach is taken to ensure our specialist contractors are aware of the customer demographics receiving this service as this information can be shared to ensure all contract administration personnel are aware of the diverse customer groups and the reasonable adjustments which may be required during the works.</w:t>
      </w:r>
    </w:p>
    <w:p w14:paraId="180DC6C1" w14:textId="77777777" w:rsidR="007D3F19" w:rsidRPr="007D3F19" w:rsidRDefault="007D3F19" w:rsidP="007D3F19">
      <w:pPr>
        <w:tabs>
          <w:tab w:val="left" w:pos="284"/>
        </w:tabs>
        <w:spacing w:after="120"/>
        <w:ind w:right="282"/>
        <w:rPr>
          <w:rFonts w:ascii="Segoe UI" w:hAnsi="Segoe UI" w:cs="Segoe UI"/>
          <w:b/>
          <w:color w:val="990070"/>
          <w:szCs w:val="22"/>
        </w:rPr>
      </w:pPr>
    </w:p>
    <w:p w14:paraId="26C6CC44" w14:textId="4D341D6E" w:rsidR="00F5730D" w:rsidRDefault="007D3F19" w:rsidP="00F5730D">
      <w:pPr>
        <w:pStyle w:val="ListParagraph"/>
        <w:numPr>
          <w:ilvl w:val="0"/>
          <w:numId w:val="2"/>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Policy Detail</w:t>
      </w:r>
    </w:p>
    <w:p w14:paraId="6A51BF28" w14:textId="77777777" w:rsidR="00FD7AC2" w:rsidRPr="00322EB7" w:rsidRDefault="00FD7AC2" w:rsidP="00FD7AC2">
      <w:pPr>
        <w:pStyle w:val="ListParagraph"/>
        <w:tabs>
          <w:tab w:val="left" w:pos="284"/>
        </w:tabs>
        <w:spacing w:after="120"/>
        <w:ind w:left="851" w:right="282"/>
        <w:contextualSpacing w:val="0"/>
        <w:rPr>
          <w:rFonts w:ascii="Segoe UI" w:hAnsi="Segoe UI" w:cs="Segoe UI"/>
          <w:b/>
          <w:color w:val="990070"/>
          <w:szCs w:val="22"/>
        </w:rPr>
      </w:pPr>
    </w:p>
    <w:p w14:paraId="474AB904" w14:textId="1D70086C" w:rsidR="007D3F19" w:rsidRDefault="007D3F19" w:rsidP="00F92247">
      <w:pPr>
        <w:pStyle w:val="ListParagraph"/>
        <w:numPr>
          <w:ilvl w:val="1"/>
          <w:numId w:val="2"/>
        </w:numPr>
        <w:rPr>
          <w:rFonts w:ascii="Segoe UI" w:hAnsi="Segoe UI" w:cs="Segoe UI"/>
          <w:color w:val="1E1E1E"/>
          <w:szCs w:val="22"/>
        </w:rPr>
      </w:pPr>
      <w:r w:rsidRPr="00A33798">
        <w:rPr>
          <w:rFonts w:ascii="Segoe UI" w:hAnsi="Segoe UI" w:cs="Segoe UI"/>
          <w:bCs/>
          <w:color w:val="990070"/>
          <w:szCs w:val="22"/>
        </w:rPr>
        <w:t>Funding of Minor Adaptations</w:t>
      </w:r>
      <w:r>
        <w:rPr>
          <w:rFonts w:ascii="Segoe UI" w:hAnsi="Segoe UI" w:cs="Segoe UI"/>
          <w:color w:val="1E1E1E"/>
          <w:szCs w:val="22"/>
        </w:rPr>
        <w:t xml:space="preserve"> - </w:t>
      </w:r>
      <w:r w:rsidRPr="007D3F19">
        <w:rPr>
          <w:rFonts w:ascii="Segoe UI" w:hAnsi="Segoe UI" w:cs="Segoe UI"/>
          <w:color w:val="1E1E1E"/>
          <w:szCs w:val="22"/>
        </w:rPr>
        <w:t>Minor adaptations to Midland Heart properties are funded from the Revenue Account (revenue). ‘Non-standard’ works will be considered on a case-by-case basis, determining whether they are eligible for minor works funding.</w:t>
      </w:r>
    </w:p>
    <w:p w14:paraId="6EFA02EF" w14:textId="77777777" w:rsidR="003A496B" w:rsidRDefault="003A496B" w:rsidP="007D3F19">
      <w:pPr>
        <w:pStyle w:val="ListParagraph"/>
        <w:ind w:left="792"/>
        <w:rPr>
          <w:rFonts w:ascii="Segoe UI" w:hAnsi="Segoe UI" w:cs="Segoe UI"/>
          <w:color w:val="1E1E1E"/>
          <w:szCs w:val="22"/>
        </w:rPr>
      </w:pPr>
    </w:p>
    <w:p w14:paraId="1416D8B4" w14:textId="77777777" w:rsidR="007D3F19" w:rsidRPr="007D3F19" w:rsidRDefault="007D3F19" w:rsidP="007D3F19">
      <w:pPr>
        <w:ind w:firstLine="360"/>
        <w:rPr>
          <w:rFonts w:ascii="Segoe UI" w:hAnsi="Segoe UI" w:cs="Segoe UI"/>
          <w:color w:val="1E1E1E"/>
          <w:szCs w:val="22"/>
        </w:rPr>
      </w:pPr>
      <w:r w:rsidRPr="007D3F19">
        <w:rPr>
          <w:rFonts w:ascii="Segoe UI" w:hAnsi="Segoe UI" w:cs="Segoe UI"/>
          <w:color w:val="1E1E1E"/>
          <w:szCs w:val="22"/>
        </w:rPr>
        <w:t>Examples of minor works can include:</w:t>
      </w:r>
    </w:p>
    <w:p w14:paraId="0AF923CF" w14:textId="77777777" w:rsidR="007D3F19" w:rsidRDefault="007D3F19" w:rsidP="007D3F19">
      <w:pPr>
        <w:rPr>
          <w:rFonts w:ascii="Segoe UI" w:hAnsi="Segoe UI" w:cs="Segoe UI"/>
          <w:color w:val="1E1E1E"/>
          <w:szCs w:val="22"/>
        </w:rPr>
      </w:pPr>
    </w:p>
    <w:p w14:paraId="54BA1B60" w14:textId="0F583E8F"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Ramps</w:t>
      </w:r>
    </w:p>
    <w:p w14:paraId="02B91F20" w14:textId="5E83B6CB"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Handrails</w:t>
      </w:r>
    </w:p>
    <w:p w14:paraId="12EBBBA9" w14:textId="008D5D9C"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Grab rail</w:t>
      </w:r>
    </w:p>
    <w:p w14:paraId="788AFC3D" w14:textId="6741D110"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Over bath shower</w:t>
      </w:r>
    </w:p>
    <w:p w14:paraId="2EC2E209" w14:textId="30CA1FE2" w:rsid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Lever taps</w:t>
      </w:r>
    </w:p>
    <w:p w14:paraId="4A20A2D9" w14:textId="77777777" w:rsidR="00F5730D" w:rsidRDefault="00F5730D" w:rsidP="00F5730D">
      <w:pPr>
        <w:rPr>
          <w:rFonts w:ascii="Segoe UI" w:hAnsi="Segoe UI" w:cs="Segoe UI"/>
          <w:color w:val="1E1E1E"/>
          <w:szCs w:val="22"/>
        </w:rPr>
      </w:pPr>
    </w:p>
    <w:p w14:paraId="25710819" w14:textId="445311E7" w:rsidR="00F5730D" w:rsidRPr="00F5730D" w:rsidRDefault="00F5730D" w:rsidP="00F92247">
      <w:pPr>
        <w:pStyle w:val="ListParagraph"/>
        <w:numPr>
          <w:ilvl w:val="1"/>
          <w:numId w:val="2"/>
        </w:numPr>
        <w:rPr>
          <w:rFonts w:ascii="Segoe UI" w:hAnsi="Segoe UI" w:cs="Segoe UI"/>
          <w:b/>
          <w:bCs/>
          <w:color w:val="1E1E1E"/>
          <w:szCs w:val="22"/>
        </w:rPr>
      </w:pPr>
      <w:bookmarkStart w:id="0" w:name="_Toc163943478"/>
      <w:r w:rsidRPr="00A33798">
        <w:rPr>
          <w:rFonts w:ascii="Segoe UI" w:hAnsi="Segoe UI" w:cs="Segoe UI"/>
          <w:bCs/>
          <w:color w:val="990070"/>
          <w:szCs w:val="22"/>
        </w:rPr>
        <w:t>Funding of Major Adaptations</w:t>
      </w:r>
      <w:bookmarkEnd w:id="0"/>
      <w:r>
        <w:rPr>
          <w:rFonts w:ascii="Segoe UI" w:hAnsi="Segoe UI" w:cs="Segoe UI"/>
          <w:b/>
          <w:bCs/>
          <w:color w:val="1E1E1E"/>
          <w:szCs w:val="22"/>
        </w:rPr>
        <w:t xml:space="preserve"> - </w:t>
      </w:r>
      <w:r w:rsidRPr="00F5730D">
        <w:rPr>
          <w:rFonts w:ascii="Segoe UI" w:hAnsi="Segoe UI" w:cs="Segoe UI"/>
          <w:color w:val="1E1E1E"/>
          <w:szCs w:val="22"/>
        </w:rPr>
        <w:t xml:space="preserve">Examples </w:t>
      </w:r>
      <w:r w:rsidR="00D77821">
        <w:rPr>
          <w:rFonts w:ascii="Segoe UI" w:hAnsi="Segoe UI" w:cs="Segoe UI"/>
          <w:color w:val="1E1E1E"/>
          <w:szCs w:val="22"/>
        </w:rPr>
        <w:t xml:space="preserve">of major works </w:t>
      </w:r>
      <w:r w:rsidRPr="00F5730D">
        <w:rPr>
          <w:rFonts w:ascii="Segoe UI" w:hAnsi="Segoe UI" w:cs="Segoe UI"/>
          <w:color w:val="1E1E1E"/>
          <w:szCs w:val="22"/>
        </w:rPr>
        <w:t xml:space="preserve">include </w:t>
      </w:r>
      <w:r w:rsidR="003A496B">
        <w:rPr>
          <w:rFonts w:ascii="Segoe UI" w:hAnsi="Segoe UI" w:cs="Segoe UI"/>
          <w:color w:val="1E1E1E"/>
          <w:szCs w:val="22"/>
        </w:rPr>
        <w:t xml:space="preserve">large </w:t>
      </w:r>
      <w:r w:rsidRPr="00F5730D">
        <w:rPr>
          <w:rFonts w:ascii="Segoe UI" w:hAnsi="Segoe UI" w:cs="Segoe UI"/>
          <w:color w:val="1E1E1E"/>
          <w:szCs w:val="22"/>
        </w:rPr>
        <w:t>ramps, stairlifts, though floor lifts, door widening, drop down kerbs (this is not an exhaustive list).</w:t>
      </w:r>
    </w:p>
    <w:p w14:paraId="62A06FB2" w14:textId="77777777" w:rsidR="00F5730D" w:rsidRDefault="00F5730D" w:rsidP="00F5730D">
      <w:pPr>
        <w:rPr>
          <w:rFonts w:ascii="Segoe UI" w:hAnsi="Segoe UI" w:cs="Segoe UI"/>
          <w:color w:val="1E1E1E"/>
          <w:szCs w:val="22"/>
        </w:rPr>
      </w:pPr>
    </w:p>
    <w:p w14:paraId="32828C7F" w14:textId="77777777" w:rsidR="00EF48B4"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Working closely with our local authority partners, Midland Heart will generally refer requests for major adaptations to the relevant local authority for a Disabled Facilities Grant (DFG) if the referral does not have a DGF application included. A DFG is the main form of assistance </w:t>
      </w:r>
    </w:p>
    <w:p w14:paraId="2B431CF2" w14:textId="77777777" w:rsidR="00EF48B4"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available from the Local Authority to allow a disabled person to live independently or to be </w:t>
      </w:r>
    </w:p>
    <w:p w14:paraId="468BFB3B" w14:textId="5554A4CD"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cared for at home. The grant is mandatory for certain adaptations and is means tested.</w:t>
      </w:r>
    </w:p>
    <w:p w14:paraId="69580849" w14:textId="77777777" w:rsidR="00F5730D" w:rsidRPr="00F5730D" w:rsidRDefault="00F5730D" w:rsidP="00F5730D">
      <w:pPr>
        <w:pStyle w:val="ListParagraph"/>
        <w:ind w:left="792"/>
        <w:rPr>
          <w:rFonts w:ascii="Segoe UI" w:hAnsi="Segoe UI" w:cs="Segoe UI"/>
          <w:color w:val="1E1E1E"/>
          <w:szCs w:val="22"/>
        </w:rPr>
      </w:pPr>
    </w:p>
    <w:p w14:paraId="0331D124" w14:textId="77777777"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When assessing requests for major adaptations, we will consider the needs of the tenant, the suitability of the property for the proposed adaptations, scope of the works and the future letting of the property. Requests for adaptations funded by statutory DFGs, are assessed by occupational therapists who seek permission from the landlord to approve the proposed adaptations. </w:t>
      </w:r>
    </w:p>
    <w:p w14:paraId="5AA5377E" w14:textId="77777777" w:rsidR="00F5730D" w:rsidRPr="00F5730D" w:rsidRDefault="00F5730D" w:rsidP="00F5730D">
      <w:pPr>
        <w:pStyle w:val="ListParagraph"/>
        <w:ind w:left="792"/>
        <w:rPr>
          <w:rFonts w:ascii="Segoe UI" w:hAnsi="Segoe UI" w:cs="Segoe UI"/>
          <w:color w:val="1E1E1E"/>
          <w:szCs w:val="22"/>
        </w:rPr>
      </w:pPr>
    </w:p>
    <w:p w14:paraId="2931093A" w14:textId="607737D0"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In some cases, re-housing will be the most cost effective and practical solution. Midland Heart </w:t>
      </w:r>
      <w:r w:rsidR="00106190">
        <w:rPr>
          <w:rFonts w:ascii="Segoe UI" w:hAnsi="Segoe UI" w:cs="Segoe UI"/>
          <w:color w:val="1E1E1E"/>
          <w:szCs w:val="22"/>
        </w:rPr>
        <w:t>may</w:t>
      </w:r>
      <w:r w:rsidRPr="00F5730D">
        <w:rPr>
          <w:rFonts w:ascii="Segoe UI" w:hAnsi="Segoe UI" w:cs="Segoe UI"/>
          <w:color w:val="1E1E1E"/>
          <w:szCs w:val="22"/>
        </w:rPr>
        <w:t xml:space="preserve"> prioritise and support a housing move in preference to adaptations wherever possible.</w:t>
      </w:r>
    </w:p>
    <w:p w14:paraId="50545B2F" w14:textId="77777777" w:rsidR="006C1CAC" w:rsidRDefault="006C1CAC" w:rsidP="00F5730D">
      <w:pPr>
        <w:pStyle w:val="ListParagraph"/>
        <w:ind w:left="792"/>
        <w:rPr>
          <w:rFonts w:ascii="Segoe UI" w:hAnsi="Segoe UI" w:cs="Segoe UI"/>
          <w:color w:val="1E1E1E"/>
          <w:szCs w:val="22"/>
        </w:rPr>
      </w:pPr>
    </w:p>
    <w:p w14:paraId="593BC3EC" w14:textId="23D94F63" w:rsidR="00F5730D" w:rsidRPr="006C1CAC" w:rsidRDefault="00F5730D" w:rsidP="006C1CAC">
      <w:pPr>
        <w:pStyle w:val="ListParagraph"/>
        <w:ind w:left="792"/>
        <w:rPr>
          <w:rFonts w:ascii="Segoe UI" w:hAnsi="Segoe UI" w:cs="Segoe UI"/>
          <w:color w:val="1E1E1E"/>
          <w:szCs w:val="22"/>
        </w:rPr>
      </w:pPr>
      <w:r w:rsidRPr="00F5730D">
        <w:rPr>
          <w:rFonts w:ascii="Segoe UI" w:hAnsi="Segoe UI" w:cs="Segoe UI"/>
          <w:color w:val="1E1E1E"/>
          <w:szCs w:val="22"/>
        </w:rPr>
        <w:t xml:space="preserve">The budget for major adaptations is fixed annually within the envelope of capital funds available in that year. If demand exceeds the funding available, then to manage this budget, </w:t>
      </w:r>
      <w:r w:rsidRPr="006C1CAC">
        <w:rPr>
          <w:rFonts w:ascii="Segoe UI" w:hAnsi="Segoe UI" w:cs="Segoe UI"/>
          <w:color w:val="1E1E1E"/>
          <w:szCs w:val="22"/>
        </w:rPr>
        <w:t xml:space="preserve">Midland Heart will prioritise applications based upon Occupational Therapy priority criteria and chronological order. All adaptations are subject to budget availability. </w:t>
      </w:r>
    </w:p>
    <w:p w14:paraId="43DE55C1" w14:textId="77777777" w:rsidR="00F5730D" w:rsidRDefault="00F5730D" w:rsidP="00F5730D">
      <w:pPr>
        <w:rPr>
          <w:rFonts w:ascii="Segoe UI" w:hAnsi="Segoe UI" w:cs="Segoe UI"/>
          <w:color w:val="1E1E1E"/>
          <w:szCs w:val="22"/>
        </w:rPr>
      </w:pPr>
    </w:p>
    <w:p w14:paraId="530EC8DB" w14:textId="77777777"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Major (usually over £1000) examples, not an exhaustive list, are given below: </w:t>
      </w:r>
    </w:p>
    <w:p w14:paraId="793C5DCF" w14:textId="77777777" w:rsidR="00F5730D" w:rsidRDefault="00F5730D" w:rsidP="00F5730D"/>
    <w:p w14:paraId="1BE7CFC1"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Ramps</w:t>
      </w:r>
    </w:p>
    <w:p w14:paraId="2719D4D7"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Stairlifts</w:t>
      </w:r>
    </w:p>
    <w:p w14:paraId="2506F8A6"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Through floor lifts</w:t>
      </w:r>
    </w:p>
    <w:p w14:paraId="177DC928"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Door Widening</w:t>
      </w:r>
    </w:p>
    <w:p w14:paraId="4F9AB6A2"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Drop down kerb.</w:t>
      </w:r>
    </w:p>
    <w:p w14:paraId="7D5D3A0B"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Level Access Showers</w:t>
      </w:r>
    </w:p>
    <w:p w14:paraId="7C88A5FD"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Major structural work</w:t>
      </w:r>
    </w:p>
    <w:p w14:paraId="08747338" w14:textId="77777777" w:rsidR="00F5730D" w:rsidRDefault="00F5730D" w:rsidP="00F5730D">
      <w:pPr>
        <w:rPr>
          <w:rFonts w:ascii="Segoe UI" w:hAnsi="Segoe UI" w:cs="Segoe UI"/>
          <w:color w:val="1E1E1E"/>
          <w:szCs w:val="22"/>
        </w:rPr>
      </w:pPr>
    </w:p>
    <w:p w14:paraId="1D7BA389" w14:textId="77777777"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When requests are reviewed for major adaptations the following assessment criteria will be used as a guideline, however each case will be reviewed on its own merit taking the specific circumstances into account.</w:t>
      </w:r>
    </w:p>
    <w:p w14:paraId="037C7ACF" w14:textId="77777777" w:rsidR="00D77821" w:rsidRPr="00F5730D" w:rsidRDefault="00D77821" w:rsidP="00F5730D">
      <w:pPr>
        <w:pStyle w:val="ListParagraph"/>
        <w:ind w:left="792"/>
        <w:rPr>
          <w:rFonts w:ascii="Segoe UI" w:hAnsi="Segoe UI" w:cs="Segoe UI"/>
          <w:color w:val="1E1E1E"/>
          <w:szCs w:val="22"/>
        </w:rPr>
      </w:pPr>
    </w:p>
    <w:p w14:paraId="2B3D6D9A" w14:textId="5067967D"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Is the property over or under occupied?</w:t>
      </w:r>
    </w:p>
    <w:p w14:paraId="6EA27493" w14:textId="5DBED799"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Would re-housing be a better long-term solution for the customer?</w:t>
      </w:r>
    </w:p>
    <w:p w14:paraId="695F1E1E" w14:textId="7D61F9F2"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Are we likely to get another request at a later time to further adapt the property?</w:t>
      </w:r>
    </w:p>
    <w:p w14:paraId="01134257" w14:textId="32BEB24D"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Will significant alteration be required to re-let the property in the future?</w:t>
      </w:r>
    </w:p>
    <w:p w14:paraId="7B899BFC" w14:textId="58CAF156" w:rsid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Is the work funded via DFG?</w:t>
      </w:r>
    </w:p>
    <w:p w14:paraId="40E962CA" w14:textId="77777777" w:rsidR="00F5730D" w:rsidRDefault="00F5730D" w:rsidP="00F5730D">
      <w:pPr>
        <w:rPr>
          <w:rFonts w:ascii="Segoe UI" w:hAnsi="Segoe UI" w:cs="Segoe UI"/>
          <w:color w:val="1E1E1E"/>
          <w:szCs w:val="22"/>
        </w:rPr>
      </w:pPr>
    </w:p>
    <w:p w14:paraId="2F9BB023" w14:textId="77777777" w:rsidR="00F5730D" w:rsidRDefault="00F5730D" w:rsidP="00F5730D">
      <w:pPr>
        <w:rPr>
          <w:rFonts w:ascii="Segoe UI" w:hAnsi="Segoe UI" w:cs="Segoe UI"/>
          <w:color w:val="1E1E1E"/>
          <w:szCs w:val="22"/>
        </w:rPr>
      </w:pPr>
    </w:p>
    <w:p w14:paraId="02C101D0" w14:textId="48BDD9AB" w:rsidR="00F5730D" w:rsidRPr="00F5730D" w:rsidRDefault="00F5730D" w:rsidP="00F92247">
      <w:pPr>
        <w:pStyle w:val="ListParagraph"/>
        <w:numPr>
          <w:ilvl w:val="1"/>
          <w:numId w:val="2"/>
        </w:numPr>
        <w:rPr>
          <w:rFonts w:ascii="Segoe UI" w:hAnsi="Segoe UI" w:cs="Segoe UI"/>
          <w:b/>
          <w:bCs/>
          <w:color w:val="1E1E1E"/>
          <w:szCs w:val="22"/>
        </w:rPr>
      </w:pPr>
      <w:r w:rsidRPr="00A33798">
        <w:rPr>
          <w:rFonts w:ascii="Segoe UI" w:hAnsi="Segoe UI" w:cs="Segoe UI"/>
          <w:bCs/>
          <w:color w:val="990070"/>
          <w:szCs w:val="22"/>
        </w:rPr>
        <w:t>Eligibility Criteria</w:t>
      </w:r>
      <w:r>
        <w:rPr>
          <w:rFonts w:ascii="Segoe UI" w:hAnsi="Segoe UI" w:cs="Segoe UI"/>
          <w:b/>
          <w:bCs/>
          <w:color w:val="1E1E1E"/>
          <w:szCs w:val="22"/>
        </w:rPr>
        <w:t xml:space="preserve"> - </w:t>
      </w:r>
      <w:r w:rsidRPr="00F5730D">
        <w:rPr>
          <w:rFonts w:ascii="Segoe UI" w:hAnsi="Segoe UI" w:cs="Segoe UI"/>
          <w:color w:val="1E1E1E"/>
          <w:szCs w:val="22"/>
        </w:rPr>
        <w:t>Midland Heart will normally only consider a request for adaptations if the disabled person:</w:t>
      </w:r>
    </w:p>
    <w:p w14:paraId="24DEBF65" w14:textId="77777777" w:rsidR="00F5730D" w:rsidRDefault="00F5730D" w:rsidP="00F5730D">
      <w:pPr>
        <w:rPr>
          <w:rFonts w:ascii="Segoe UI" w:hAnsi="Segoe UI" w:cs="Segoe UI"/>
          <w:color w:val="1E1E1E"/>
          <w:szCs w:val="22"/>
        </w:rPr>
      </w:pPr>
    </w:p>
    <w:p w14:paraId="734DCECF"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Is the tenant, the tenant’s partner, or a member of the tenant’s immediate family and</w:t>
      </w:r>
    </w:p>
    <w:p w14:paraId="0B03E30C"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Is permanently tenant in the household (which will be substantiated through a residency check) and</w:t>
      </w:r>
    </w:p>
    <w:p w14:paraId="2F2A02FA" w14:textId="77777777" w:rsidR="00F5730D" w:rsidRPr="00F5730D" w:rsidRDefault="00F5730D" w:rsidP="00F92247">
      <w:pPr>
        <w:pStyle w:val="ListParagraph"/>
        <w:numPr>
          <w:ilvl w:val="0"/>
          <w:numId w:val="5"/>
        </w:numPr>
        <w:spacing w:after="160" w:line="259" w:lineRule="auto"/>
      </w:pPr>
      <w:r w:rsidRPr="00F5730D">
        <w:rPr>
          <w:rFonts w:ascii="Segoe UI" w:hAnsi="Segoe UI" w:cs="Segoe UI"/>
          <w:color w:val="1E1E1E"/>
          <w:szCs w:val="22"/>
        </w:rPr>
        <w:t>Has a disability as outlined above which has a significant long-term impact on their ability to carry out day-to-day activities in and around their home</w:t>
      </w:r>
    </w:p>
    <w:p w14:paraId="7AA180D5" w14:textId="77777777" w:rsidR="00F5730D" w:rsidRDefault="00F5730D" w:rsidP="00F5730D">
      <w:pPr>
        <w:pStyle w:val="ListParagraph"/>
        <w:spacing w:after="160" w:line="259" w:lineRule="auto"/>
        <w:ind w:left="1512"/>
      </w:pPr>
    </w:p>
    <w:p w14:paraId="379E8B0F" w14:textId="7DF26080"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Adaptations for children of parents with shared access arrangements will usually only be carried out at the property that is the child’s main and principal home.</w:t>
      </w:r>
    </w:p>
    <w:p w14:paraId="0A44D0C1" w14:textId="77777777" w:rsidR="00F5730D" w:rsidRDefault="00F5730D" w:rsidP="00F5730D">
      <w:pPr>
        <w:pStyle w:val="ListParagraph"/>
        <w:ind w:left="792"/>
        <w:rPr>
          <w:rFonts w:ascii="Segoe UI" w:hAnsi="Segoe UI" w:cs="Segoe UI"/>
          <w:color w:val="1E1E1E"/>
          <w:szCs w:val="22"/>
        </w:rPr>
      </w:pPr>
    </w:p>
    <w:p w14:paraId="224A1359" w14:textId="77777777" w:rsidR="00F5730D" w:rsidRPr="00F5730D" w:rsidRDefault="00F5730D" w:rsidP="00F92247">
      <w:pPr>
        <w:pStyle w:val="ListParagraph"/>
        <w:numPr>
          <w:ilvl w:val="1"/>
          <w:numId w:val="2"/>
        </w:numPr>
        <w:rPr>
          <w:rFonts w:ascii="Segoe UI" w:hAnsi="Segoe UI" w:cs="Segoe UI"/>
          <w:color w:val="1E1E1E"/>
          <w:szCs w:val="22"/>
        </w:rPr>
      </w:pPr>
      <w:r w:rsidRPr="00A33798">
        <w:rPr>
          <w:rFonts w:ascii="Segoe UI" w:hAnsi="Segoe UI" w:cs="Segoe UI"/>
          <w:bCs/>
          <w:color w:val="990070"/>
          <w:szCs w:val="22"/>
        </w:rPr>
        <w:t>Declining adaptation referrals</w:t>
      </w:r>
      <w:r>
        <w:rPr>
          <w:rFonts w:ascii="Segoe UI" w:hAnsi="Segoe UI" w:cs="Segoe UI"/>
          <w:b/>
          <w:bCs/>
          <w:color w:val="1E1E1E"/>
          <w:szCs w:val="22"/>
        </w:rPr>
        <w:t xml:space="preserve"> - </w:t>
      </w:r>
      <w:r w:rsidRPr="00F5730D">
        <w:rPr>
          <w:rFonts w:ascii="Segoe UI" w:hAnsi="Segoe UI" w:cs="Segoe UI"/>
          <w:color w:val="1E1E1E"/>
          <w:szCs w:val="22"/>
        </w:rPr>
        <w:t>Requests for major adaptations will not normally be approved where a Right-to-Buy application has been received. Tenants in these cases will be signposted to the assistance available through the Council’s DFG programme once they have bought their home. If the Right-to-Buy application is cancelled or withdrawn, applications for major adaptations may be reconsidered under this policy.</w:t>
      </w:r>
    </w:p>
    <w:p w14:paraId="0E9A703B" w14:textId="77777777" w:rsidR="00386EDB" w:rsidRDefault="00386EDB" w:rsidP="00F5730D">
      <w:pPr>
        <w:pStyle w:val="ListParagraph"/>
        <w:ind w:left="792"/>
        <w:rPr>
          <w:rFonts w:ascii="Segoe UI" w:hAnsi="Segoe UI" w:cs="Segoe UI"/>
          <w:color w:val="1E1E1E"/>
          <w:szCs w:val="22"/>
        </w:rPr>
      </w:pPr>
    </w:p>
    <w:p w14:paraId="0ED5142D" w14:textId="725DABF3"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If the applying customer or family member who is the tenant has expressed the intention to move from the property, e.g. by way of transfer, mutual exchange or other method, Midland Heart under most circumstances, will not approve major adaptations at their current property. </w:t>
      </w:r>
    </w:p>
    <w:p w14:paraId="26891F49" w14:textId="77777777" w:rsidR="00386EDB" w:rsidRDefault="00386EDB" w:rsidP="00386EDB">
      <w:pPr>
        <w:pStyle w:val="ListParagraph"/>
        <w:ind w:left="792"/>
        <w:rPr>
          <w:rFonts w:ascii="Segoe UI" w:hAnsi="Segoe UI" w:cs="Segoe UI"/>
          <w:color w:val="1E1E1E"/>
          <w:szCs w:val="22"/>
        </w:rPr>
      </w:pPr>
    </w:p>
    <w:p w14:paraId="756486E0" w14:textId="7A80494E" w:rsidR="00F5730D" w:rsidRDefault="00F5730D" w:rsidP="00386EDB">
      <w:pPr>
        <w:pStyle w:val="ListParagraph"/>
        <w:ind w:left="792"/>
        <w:rPr>
          <w:rFonts w:ascii="Segoe UI" w:hAnsi="Segoe UI" w:cs="Segoe UI"/>
          <w:color w:val="1E1E1E"/>
          <w:szCs w:val="22"/>
        </w:rPr>
      </w:pPr>
      <w:r w:rsidRPr="00F5730D">
        <w:rPr>
          <w:rFonts w:ascii="Segoe UI" w:hAnsi="Segoe UI" w:cs="Segoe UI"/>
          <w:color w:val="1E1E1E"/>
          <w:szCs w:val="22"/>
        </w:rPr>
        <w:t xml:space="preserve">However, applications with exceptional circumstances may be considered on their individual merit. Adaptations will not normally be approved where the customer has been served with a Notice Seeking Possession, for any reason. These requests will be considered on a case by-case basis by the Midland Heart Adaptations Panel and will consider individual circumstances. The customer will receive additional </w:t>
      </w:r>
      <w:proofErr w:type="gramStart"/>
      <w:r w:rsidRPr="00F5730D">
        <w:rPr>
          <w:rFonts w:ascii="Segoe UI" w:hAnsi="Segoe UI" w:cs="Segoe UI"/>
          <w:color w:val="1E1E1E"/>
          <w:szCs w:val="22"/>
        </w:rPr>
        <w:t>support</w:t>
      </w:r>
      <w:proofErr w:type="gramEnd"/>
      <w:r w:rsidRPr="00F5730D">
        <w:rPr>
          <w:rFonts w:ascii="Segoe UI" w:hAnsi="Segoe UI" w:cs="Segoe UI"/>
          <w:color w:val="1E1E1E"/>
          <w:szCs w:val="22"/>
        </w:rPr>
        <w:t xml:space="preserve"> and it may be necessary to look to move to more affordable or more suitable accommodation.</w:t>
      </w:r>
    </w:p>
    <w:p w14:paraId="18615E71" w14:textId="77777777" w:rsidR="00386EDB" w:rsidRDefault="00386EDB" w:rsidP="00386EDB">
      <w:pPr>
        <w:pStyle w:val="ListParagraph"/>
        <w:ind w:left="792"/>
        <w:rPr>
          <w:rFonts w:ascii="Segoe UI" w:hAnsi="Segoe UI" w:cs="Segoe UI"/>
          <w:color w:val="1E1E1E"/>
          <w:szCs w:val="22"/>
        </w:rPr>
      </w:pPr>
    </w:p>
    <w:p w14:paraId="20A18FF1" w14:textId="1C0B4D2C" w:rsidR="00386EDB" w:rsidRDefault="00386EDB" w:rsidP="00386EDB">
      <w:pPr>
        <w:pStyle w:val="ListParagraph"/>
        <w:ind w:left="792"/>
        <w:rPr>
          <w:rFonts w:ascii="Segoe UI" w:hAnsi="Segoe UI" w:cs="Segoe UI"/>
          <w:color w:val="1E1E1E"/>
          <w:szCs w:val="22"/>
        </w:rPr>
      </w:pPr>
      <w:r w:rsidRPr="00386EDB">
        <w:rPr>
          <w:rFonts w:ascii="Segoe UI" w:hAnsi="Segoe UI" w:cs="Segoe UI"/>
          <w:color w:val="1E1E1E"/>
          <w:szCs w:val="22"/>
        </w:rPr>
        <w:t>Potential adaptations for a property that is under or over occupied will be referred to the Midland Heart Adaptations Panel.</w:t>
      </w:r>
    </w:p>
    <w:p w14:paraId="408C850B" w14:textId="77777777" w:rsidR="00801507" w:rsidRDefault="00801507" w:rsidP="00386EDB">
      <w:pPr>
        <w:pStyle w:val="ListParagraph"/>
        <w:ind w:left="792"/>
        <w:rPr>
          <w:rFonts w:ascii="Segoe UI" w:hAnsi="Segoe UI" w:cs="Segoe UI"/>
          <w:color w:val="1E1E1E"/>
          <w:szCs w:val="22"/>
        </w:rPr>
      </w:pPr>
    </w:p>
    <w:p w14:paraId="46D6406C" w14:textId="7C36C60B" w:rsidR="00801507" w:rsidRPr="002A2E18" w:rsidRDefault="00801507" w:rsidP="002A2E18">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2A2E18">
        <w:rPr>
          <w:rFonts w:ascii="Segoe UI" w:hAnsi="Segoe UI" w:cs="Segoe UI"/>
          <w:b/>
          <w:color w:val="990070"/>
          <w:szCs w:val="22"/>
        </w:rPr>
        <w:t>Legal and Regulatory Framework</w:t>
      </w:r>
    </w:p>
    <w:p w14:paraId="2472378B" w14:textId="77777777" w:rsidR="00801507" w:rsidRPr="00801507" w:rsidRDefault="00801507" w:rsidP="00801507">
      <w:pPr>
        <w:pStyle w:val="ListParagraph"/>
        <w:ind w:left="792"/>
        <w:rPr>
          <w:rFonts w:ascii="Segoe UI" w:hAnsi="Segoe UI" w:cs="Segoe UI"/>
          <w:color w:val="1E1E1E"/>
          <w:szCs w:val="22"/>
        </w:rPr>
      </w:pPr>
    </w:p>
    <w:p w14:paraId="3E015137" w14:textId="4A4A9AC4" w:rsidR="00801507" w:rsidRDefault="00322EB7" w:rsidP="00322EB7">
      <w:pPr>
        <w:pStyle w:val="ListParagraph"/>
        <w:ind w:left="792" w:hanging="366"/>
        <w:rPr>
          <w:rFonts w:ascii="Segoe UI" w:hAnsi="Segoe UI" w:cs="Segoe UI"/>
          <w:color w:val="1E1E1E"/>
          <w:szCs w:val="22"/>
        </w:rPr>
      </w:pPr>
      <w:r>
        <w:rPr>
          <w:rFonts w:ascii="Segoe UI" w:hAnsi="Segoe UI" w:cs="Segoe UI"/>
          <w:color w:val="990099"/>
          <w:szCs w:val="22"/>
        </w:rPr>
        <w:t>7</w:t>
      </w:r>
      <w:r w:rsidR="00801507" w:rsidRPr="00322EB7">
        <w:rPr>
          <w:rFonts w:ascii="Segoe UI" w:hAnsi="Segoe UI" w:cs="Segoe UI"/>
          <w:color w:val="990099"/>
          <w:szCs w:val="22"/>
        </w:rPr>
        <w:t>.1.</w:t>
      </w:r>
      <w:r w:rsidR="00801507" w:rsidRPr="00801507">
        <w:rPr>
          <w:rFonts w:ascii="Segoe UI" w:hAnsi="Segoe UI" w:cs="Segoe UI"/>
          <w:color w:val="1E1E1E"/>
          <w:szCs w:val="22"/>
        </w:rPr>
        <w:tab/>
        <w:t>Midland Heart have considered the following legislation when developing this policy.</w:t>
      </w:r>
    </w:p>
    <w:p w14:paraId="1C7DC9B3" w14:textId="6E08A513" w:rsidR="00801507" w:rsidRDefault="00801507" w:rsidP="00386EDB">
      <w:pPr>
        <w:pStyle w:val="ListParagraph"/>
        <w:ind w:left="792"/>
        <w:rPr>
          <w:rFonts w:ascii="Segoe UI" w:hAnsi="Segoe UI" w:cs="Segoe UI"/>
          <w:color w:val="1E1E1E"/>
          <w:szCs w:val="22"/>
        </w:rPr>
      </w:pPr>
    </w:p>
    <w:tbl>
      <w:tblPr>
        <w:tblStyle w:val="TableGrid"/>
        <w:tblW w:w="10347" w:type="dxa"/>
        <w:tblInd w:w="348" w:type="dxa"/>
        <w:tblLook w:val="04A0" w:firstRow="1" w:lastRow="0" w:firstColumn="1" w:lastColumn="0" w:noHBand="0" w:noVBand="1"/>
      </w:tblPr>
      <w:tblGrid>
        <w:gridCol w:w="4082"/>
        <w:gridCol w:w="6265"/>
      </w:tblGrid>
      <w:tr w:rsidR="00801507" w14:paraId="47B6658E" w14:textId="77777777" w:rsidTr="00010612">
        <w:tc>
          <w:tcPr>
            <w:tcW w:w="4082" w:type="dxa"/>
          </w:tcPr>
          <w:p w14:paraId="0809C9C9"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Legislation</w:t>
            </w:r>
          </w:p>
        </w:tc>
        <w:tc>
          <w:tcPr>
            <w:tcW w:w="6265" w:type="dxa"/>
          </w:tcPr>
          <w:p w14:paraId="7A8EDC5D"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Main powers and relevance to Aids and</w:t>
            </w:r>
          </w:p>
          <w:p w14:paraId="55A8CC67"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Adaptations</w:t>
            </w:r>
          </w:p>
        </w:tc>
      </w:tr>
      <w:tr w:rsidR="00801507" w14:paraId="22BDE50F" w14:textId="77777777" w:rsidTr="00010612">
        <w:tc>
          <w:tcPr>
            <w:tcW w:w="4082" w:type="dxa"/>
          </w:tcPr>
          <w:p w14:paraId="3B62E622" w14:textId="77777777" w:rsidR="00801507" w:rsidRPr="000020B5" w:rsidRDefault="00801507" w:rsidP="00010612">
            <w:pPr>
              <w:rPr>
                <w:rFonts w:ascii="Segoe UI" w:hAnsi="Segoe UI" w:cs="Segoe UI"/>
              </w:rPr>
            </w:pPr>
            <w:r w:rsidRPr="000020B5">
              <w:rPr>
                <w:rFonts w:ascii="Segoe UI" w:hAnsi="Segoe UI" w:cs="Segoe UI"/>
              </w:rPr>
              <w:t>The Equality Act 2010</w:t>
            </w:r>
          </w:p>
        </w:tc>
        <w:tc>
          <w:tcPr>
            <w:tcW w:w="6265" w:type="dxa"/>
          </w:tcPr>
          <w:p w14:paraId="5C236F41" w14:textId="77777777" w:rsidR="00801507" w:rsidRPr="000020B5" w:rsidRDefault="00801507" w:rsidP="00010612">
            <w:pPr>
              <w:rPr>
                <w:rFonts w:ascii="Segoe UI" w:hAnsi="Segoe UI" w:cs="Segoe UI"/>
              </w:rPr>
            </w:pPr>
            <w:r w:rsidRPr="000020B5">
              <w:rPr>
                <w:rFonts w:ascii="Segoe UI" w:hAnsi="Segoe UI" w:cs="Segoe UI"/>
              </w:rPr>
              <w:t>The Equality Act 2010 legally protects people from discrimination in the workplace and in wider society.</w:t>
            </w:r>
          </w:p>
          <w:p w14:paraId="567006B3" w14:textId="77777777" w:rsidR="00801507" w:rsidRPr="000020B5" w:rsidRDefault="00801507" w:rsidP="00010612">
            <w:pPr>
              <w:rPr>
                <w:rFonts w:ascii="Segoe UI" w:hAnsi="Segoe UI" w:cs="Segoe UI"/>
              </w:rPr>
            </w:pPr>
            <w:r w:rsidRPr="000020B5">
              <w:rPr>
                <w:rFonts w:ascii="Segoe UI" w:hAnsi="Segoe UI" w:cs="Segoe UI"/>
              </w:rPr>
              <w:t>This Act imposes duties on landlords to make reasonable adjustments to rented premises or consent to tenants to make improvements, for the benefit of a disabled occupier.</w:t>
            </w:r>
          </w:p>
        </w:tc>
      </w:tr>
      <w:tr w:rsidR="00801507" w14:paraId="64648D83" w14:textId="77777777" w:rsidTr="00010612">
        <w:tc>
          <w:tcPr>
            <w:tcW w:w="4082" w:type="dxa"/>
          </w:tcPr>
          <w:p w14:paraId="6A0936BB" w14:textId="77777777" w:rsidR="00801507" w:rsidRPr="000020B5" w:rsidRDefault="00801507" w:rsidP="00010612">
            <w:pPr>
              <w:rPr>
                <w:rFonts w:ascii="Segoe UI" w:hAnsi="Segoe UI" w:cs="Segoe UI"/>
              </w:rPr>
            </w:pPr>
            <w:r w:rsidRPr="000020B5">
              <w:rPr>
                <w:rFonts w:ascii="Segoe UI" w:hAnsi="Segoe UI" w:cs="Segoe UI"/>
              </w:rPr>
              <w:lastRenderedPageBreak/>
              <w:t>Section 23 of the Housing Grants Construction and Regeneration Act 1996 (the Act)</w:t>
            </w:r>
          </w:p>
        </w:tc>
        <w:tc>
          <w:tcPr>
            <w:tcW w:w="6265" w:type="dxa"/>
          </w:tcPr>
          <w:p w14:paraId="7E858C4E" w14:textId="77777777" w:rsidR="00801507" w:rsidRPr="000020B5" w:rsidRDefault="00801507" w:rsidP="00010612">
            <w:pPr>
              <w:rPr>
                <w:rFonts w:ascii="Segoe UI" w:hAnsi="Segoe UI" w:cs="Segoe UI"/>
              </w:rPr>
            </w:pPr>
            <w:r w:rsidRPr="000020B5">
              <w:rPr>
                <w:rFonts w:ascii="Segoe UI" w:hAnsi="Segoe UI" w:cs="Segoe UI"/>
              </w:rPr>
              <w:t>This Act makes Disabled Facilities Grants (DFG) mandatory for certain purposes.</w:t>
            </w:r>
          </w:p>
        </w:tc>
      </w:tr>
      <w:tr w:rsidR="00801507" w14:paraId="528DDCEF" w14:textId="77777777" w:rsidTr="00010612">
        <w:tc>
          <w:tcPr>
            <w:tcW w:w="4082" w:type="dxa"/>
          </w:tcPr>
          <w:p w14:paraId="0095BA21" w14:textId="77777777" w:rsidR="00801507" w:rsidRPr="000020B5" w:rsidRDefault="00801507" w:rsidP="00010612">
            <w:pPr>
              <w:rPr>
                <w:rFonts w:ascii="Segoe UI" w:hAnsi="Segoe UI" w:cs="Segoe UI"/>
              </w:rPr>
            </w:pPr>
            <w:r w:rsidRPr="000020B5">
              <w:rPr>
                <w:rFonts w:ascii="Segoe UI" w:hAnsi="Segoe UI" w:cs="Segoe UI"/>
              </w:rPr>
              <w:t>The Regulatory Reform (Housing Grants) (England and Wales) Order 2002</w:t>
            </w:r>
          </w:p>
        </w:tc>
        <w:tc>
          <w:tcPr>
            <w:tcW w:w="6265" w:type="dxa"/>
          </w:tcPr>
          <w:p w14:paraId="0B1227CF" w14:textId="77777777" w:rsidR="00801507" w:rsidRPr="000020B5" w:rsidRDefault="00801507" w:rsidP="00010612">
            <w:pPr>
              <w:rPr>
                <w:rFonts w:ascii="Segoe UI" w:hAnsi="Segoe UI" w:cs="Segoe UI"/>
              </w:rPr>
            </w:pPr>
            <w:r w:rsidRPr="000020B5">
              <w:rPr>
                <w:rFonts w:ascii="Segoe UI" w:hAnsi="Segoe UI" w:cs="Segoe UI"/>
              </w:rPr>
              <w:t xml:space="preserve">This Act introduced new powers for RSL’s to </w:t>
            </w:r>
            <w:proofErr w:type="gramStart"/>
            <w:r w:rsidRPr="000020B5">
              <w:rPr>
                <w:rFonts w:ascii="Segoe UI" w:hAnsi="Segoe UI" w:cs="Segoe UI"/>
              </w:rPr>
              <w:t>provide assistance to</w:t>
            </w:r>
            <w:proofErr w:type="gramEnd"/>
            <w:r w:rsidRPr="000020B5">
              <w:rPr>
                <w:rFonts w:ascii="Segoe UI" w:hAnsi="Segoe UI" w:cs="Segoe UI"/>
              </w:rPr>
              <w:t xml:space="preserve"> improve housing conditions, including those of disabled occupiers. To use those powers RSL’s must first publish a policy setting out who it will assist and how.</w:t>
            </w:r>
          </w:p>
        </w:tc>
      </w:tr>
      <w:tr w:rsidR="00801507" w14:paraId="4A40F8B1" w14:textId="77777777" w:rsidTr="00010612">
        <w:tc>
          <w:tcPr>
            <w:tcW w:w="4082" w:type="dxa"/>
          </w:tcPr>
          <w:p w14:paraId="27618CAA" w14:textId="77777777" w:rsidR="00801507" w:rsidRPr="000020B5" w:rsidRDefault="00801507" w:rsidP="00010612">
            <w:pPr>
              <w:rPr>
                <w:rFonts w:ascii="Segoe UI" w:hAnsi="Segoe UI" w:cs="Segoe UI"/>
              </w:rPr>
            </w:pPr>
            <w:r w:rsidRPr="000020B5">
              <w:rPr>
                <w:rFonts w:ascii="Segoe UI" w:hAnsi="Segoe UI" w:cs="Segoe UI"/>
              </w:rPr>
              <w:t>The Regulatory Framework for Social Housing in England (April 2012)</w:t>
            </w:r>
          </w:p>
        </w:tc>
        <w:tc>
          <w:tcPr>
            <w:tcW w:w="6265" w:type="dxa"/>
          </w:tcPr>
          <w:p w14:paraId="645E0AA8" w14:textId="77777777" w:rsidR="00801507" w:rsidRPr="000020B5" w:rsidRDefault="00801507" w:rsidP="00010612">
            <w:pPr>
              <w:rPr>
                <w:rFonts w:ascii="Segoe UI" w:hAnsi="Segoe UI" w:cs="Segoe UI"/>
              </w:rPr>
            </w:pPr>
            <w:r w:rsidRPr="000020B5">
              <w:rPr>
                <w:rFonts w:ascii="Segoe UI" w:hAnsi="Segoe UI" w:cs="Segoe UI"/>
              </w:rPr>
              <w:t>There are 3 economic standards to demonstrate in line with this framework:</w:t>
            </w:r>
          </w:p>
          <w:p w14:paraId="06CBB204" w14:textId="77777777" w:rsidR="00801507" w:rsidRPr="000020B5" w:rsidRDefault="00801507" w:rsidP="00010612">
            <w:pPr>
              <w:rPr>
                <w:rFonts w:ascii="Segoe UI" w:hAnsi="Segoe UI" w:cs="Segoe UI"/>
              </w:rPr>
            </w:pPr>
            <w:r w:rsidRPr="000020B5">
              <w:rPr>
                <w:rFonts w:ascii="Segoe UI" w:hAnsi="Segoe UI" w:cs="Segoe UI"/>
              </w:rPr>
              <w:t>Governance and financial viability standard</w:t>
            </w:r>
          </w:p>
          <w:p w14:paraId="4F78F4E8" w14:textId="77777777" w:rsidR="00801507" w:rsidRPr="000020B5" w:rsidRDefault="00801507" w:rsidP="00010612">
            <w:pPr>
              <w:rPr>
                <w:rFonts w:ascii="Segoe UI" w:hAnsi="Segoe UI" w:cs="Segoe UI"/>
              </w:rPr>
            </w:pPr>
            <w:r w:rsidRPr="000020B5">
              <w:rPr>
                <w:rFonts w:ascii="Segoe UI" w:hAnsi="Segoe UI" w:cs="Segoe UI"/>
              </w:rPr>
              <w:t>Value for money</w:t>
            </w:r>
          </w:p>
          <w:p w14:paraId="6E583D9F" w14:textId="77777777" w:rsidR="00801507" w:rsidRPr="000020B5" w:rsidRDefault="00801507" w:rsidP="00010612">
            <w:pPr>
              <w:rPr>
                <w:rFonts w:ascii="Segoe UI" w:hAnsi="Segoe UI" w:cs="Segoe UI"/>
              </w:rPr>
            </w:pPr>
            <w:r w:rsidRPr="000020B5">
              <w:rPr>
                <w:rFonts w:ascii="Segoe UI" w:hAnsi="Segoe UI" w:cs="Segoe UI"/>
              </w:rPr>
              <w:t>Rent Standard</w:t>
            </w:r>
          </w:p>
        </w:tc>
      </w:tr>
    </w:tbl>
    <w:p w14:paraId="1D5E4F2B" w14:textId="77777777" w:rsidR="00801507" w:rsidRDefault="00801507" w:rsidP="00386EDB">
      <w:pPr>
        <w:pStyle w:val="ListParagraph"/>
        <w:ind w:left="792"/>
        <w:rPr>
          <w:rFonts w:ascii="Segoe UI" w:hAnsi="Segoe UI" w:cs="Segoe UI"/>
          <w:color w:val="1E1E1E"/>
          <w:szCs w:val="22"/>
        </w:rPr>
      </w:pPr>
    </w:p>
    <w:p w14:paraId="6CD01B7D" w14:textId="77777777" w:rsidR="00801507" w:rsidRDefault="00801507" w:rsidP="00386EDB">
      <w:pPr>
        <w:pStyle w:val="ListParagraph"/>
        <w:ind w:left="792"/>
        <w:rPr>
          <w:rFonts w:ascii="Segoe UI" w:hAnsi="Segoe UI" w:cs="Segoe UI"/>
          <w:color w:val="1E1E1E"/>
          <w:szCs w:val="22"/>
        </w:rPr>
      </w:pPr>
    </w:p>
    <w:p w14:paraId="01D7C6E8" w14:textId="77777777" w:rsidR="0026491D" w:rsidRDefault="0026491D" w:rsidP="00386EDB">
      <w:pPr>
        <w:pStyle w:val="ListParagraph"/>
        <w:ind w:left="792"/>
        <w:rPr>
          <w:rFonts w:ascii="Segoe UI" w:hAnsi="Segoe UI" w:cs="Segoe UI"/>
          <w:color w:val="1E1E1E"/>
          <w:szCs w:val="22"/>
        </w:rPr>
      </w:pPr>
    </w:p>
    <w:p w14:paraId="28D2AD40" w14:textId="7CD975C3" w:rsidR="00840FB3" w:rsidRPr="00A33798" w:rsidRDefault="00840FB3" w:rsidP="00A33798">
      <w:pPr>
        <w:ind w:firstLine="720"/>
        <w:rPr>
          <w:rFonts w:ascii="Segoe UI" w:hAnsi="Segoe UI" w:cs="Segoe UI"/>
          <w:color w:val="1E1E1E"/>
          <w:szCs w:val="22"/>
        </w:rPr>
      </w:pPr>
    </w:p>
    <w:p w14:paraId="006F5BFF" w14:textId="4F8CE0F5" w:rsidR="00840FB3" w:rsidRPr="00840FB3" w:rsidRDefault="00C511BA" w:rsidP="00840FB3">
      <w:pPr>
        <w:ind w:firstLine="720"/>
        <w:rPr>
          <w:rFonts w:ascii="Segoe UI" w:hAnsi="Segoe UI" w:cs="Segoe UI"/>
          <w:color w:val="1E1E1E"/>
          <w:szCs w:val="22"/>
        </w:rPr>
      </w:pPr>
      <w:r w:rsidRPr="00C511BA">
        <w:rPr>
          <w:rStyle w:val="normaltextrun"/>
          <w:rFonts w:ascii="Segoe UI" w:hAnsi="Segoe UI" w:cs="Segoe UI"/>
          <w:noProof/>
          <w:szCs w:val="22"/>
        </w:rPr>
        <mc:AlternateContent>
          <mc:Choice Requires="wps">
            <w:drawing>
              <wp:anchor distT="45720" distB="45720" distL="114300" distR="114300" simplePos="0" relativeHeight="251659264" behindDoc="0" locked="0" layoutInCell="1" allowOverlap="1" wp14:anchorId="6A67EB5C" wp14:editId="124DAEE9">
                <wp:simplePos x="0" y="0"/>
                <wp:positionH relativeFrom="column">
                  <wp:posOffset>537845</wp:posOffset>
                </wp:positionH>
                <wp:positionV relativeFrom="paragraph">
                  <wp:posOffset>269240</wp:posOffset>
                </wp:positionV>
                <wp:extent cx="6198235" cy="3275965"/>
                <wp:effectExtent l="0" t="0" r="1206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8235" cy="3275965"/>
                        </a:xfrm>
                        <a:prstGeom prst="rect">
                          <a:avLst/>
                        </a:prstGeom>
                        <a:solidFill>
                          <a:srgbClr val="FFFFFF"/>
                        </a:solidFill>
                        <a:ln w="9525">
                          <a:solidFill>
                            <a:srgbClr val="000000"/>
                          </a:solidFill>
                          <a:miter lim="800000"/>
                          <a:headEnd/>
                          <a:tailEnd/>
                        </a:ln>
                      </wps:spPr>
                      <wps:txbx>
                        <w:txbxContent>
                          <w:p w14:paraId="2FED6E7F" w14:textId="42396C00" w:rsidR="00C511BA" w:rsidRPr="00B95DA1" w:rsidRDefault="00C511BA" w:rsidP="00C511B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42B4BF40" w14:textId="77777777" w:rsidR="00C511BA" w:rsidRPr="00B95DA1" w:rsidRDefault="00C511BA" w:rsidP="00C511BA">
                            <w:pPr>
                              <w:rPr>
                                <w:rFonts w:ascii="Segoe UI" w:hAnsi="Segoe UI" w:cs="Segoe UI"/>
                                <w:color w:val="990070"/>
                                <w:szCs w:val="22"/>
                              </w:rPr>
                            </w:pPr>
                          </w:p>
                          <w:p w14:paraId="2B19CE2C" w14:textId="77777777" w:rsidR="00C511BA" w:rsidRPr="00B95DA1" w:rsidRDefault="00C511BA" w:rsidP="00C511B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Robert Kraska</w:t>
                            </w:r>
                            <w:r w:rsidRPr="00F93B25">
                              <w:rPr>
                                <w:rFonts w:ascii="Segoe UI" w:hAnsi="Segoe UI" w:cs="Segoe UI"/>
                                <w:bCs/>
                                <w:szCs w:val="22"/>
                              </w:rPr>
                              <w:t xml:space="preserve">, </w:t>
                            </w:r>
                            <w:r w:rsidRPr="009C2602">
                              <w:rPr>
                                <w:rFonts w:ascii="Segoe UI" w:hAnsi="Segoe UI" w:cs="Segoe UI"/>
                                <w:bCs/>
                                <w:i/>
                                <w:iCs/>
                                <w:szCs w:val="22"/>
                              </w:rPr>
                              <w:t>Head of Maintenance (External)</w:t>
                            </w:r>
                          </w:p>
                          <w:p w14:paraId="1807323F" w14:textId="77777777" w:rsidR="00C511BA" w:rsidRPr="00B95DA1" w:rsidRDefault="00C511BA" w:rsidP="00C511BA">
                            <w:pPr>
                              <w:rPr>
                                <w:rFonts w:ascii="Segoe UI" w:hAnsi="Segoe UI" w:cs="Segoe UI"/>
                                <w:b/>
                                <w:color w:val="990070"/>
                                <w:szCs w:val="22"/>
                              </w:rPr>
                            </w:pPr>
                          </w:p>
                          <w:p w14:paraId="671F6091" w14:textId="77777777" w:rsidR="00C511BA" w:rsidRPr="002A14EF" w:rsidRDefault="00C511BA" w:rsidP="00C511BA">
                            <w:pPr>
                              <w:rPr>
                                <w:rFonts w:ascii="Segoe UI" w:hAnsi="Segoe UI" w:cs="Segoe UI"/>
                                <w:b/>
                                <w:szCs w:val="22"/>
                              </w:rPr>
                            </w:pPr>
                            <w:r w:rsidRPr="002A14EF">
                              <w:rPr>
                                <w:rFonts w:ascii="Segoe UI" w:hAnsi="Segoe UI" w:cs="Segoe UI"/>
                                <w:b/>
                                <w:color w:val="990070"/>
                                <w:szCs w:val="22"/>
                              </w:rPr>
                              <w:t xml:space="preserve">Author/Role: </w:t>
                            </w:r>
                            <w:r w:rsidRPr="009C2602">
                              <w:rPr>
                                <w:rFonts w:ascii="Segoe UI" w:hAnsi="Segoe UI" w:cs="Segoe UI"/>
                                <w:bCs/>
                                <w:szCs w:val="22"/>
                              </w:rPr>
                              <w:t>Sarfraz Siddique</w:t>
                            </w:r>
                            <w:r w:rsidRPr="00F93B25">
                              <w:rPr>
                                <w:rFonts w:ascii="Segoe UI" w:hAnsi="Segoe UI" w:cs="Segoe UI"/>
                                <w:bCs/>
                                <w:szCs w:val="22"/>
                              </w:rPr>
                              <w:t xml:space="preserve">, </w:t>
                            </w:r>
                            <w:r w:rsidRPr="009C2602">
                              <w:rPr>
                                <w:rFonts w:ascii="Segoe UI" w:hAnsi="Segoe UI" w:cs="Segoe UI"/>
                                <w:bCs/>
                                <w:i/>
                                <w:iCs/>
                                <w:szCs w:val="22"/>
                              </w:rPr>
                              <w:t>Senior Contracts Manager (Planned)</w:t>
                            </w:r>
                          </w:p>
                          <w:p w14:paraId="39C89808" w14:textId="77777777" w:rsidR="00C511BA" w:rsidRPr="002A14EF" w:rsidRDefault="00C511BA" w:rsidP="00C511BA">
                            <w:pPr>
                              <w:rPr>
                                <w:rFonts w:ascii="Segoe UI" w:hAnsi="Segoe UI" w:cs="Segoe UI"/>
                                <w:b/>
                                <w:color w:val="990070"/>
                                <w:szCs w:val="22"/>
                              </w:rPr>
                            </w:pPr>
                          </w:p>
                          <w:p w14:paraId="5F7D4053" w14:textId="77777777" w:rsidR="00C511BA" w:rsidRPr="002A14EF" w:rsidRDefault="00C511BA" w:rsidP="00C511B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Investment</w:t>
                            </w:r>
                          </w:p>
                          <w:p w14:paraId="63198CB0" w14:textId="77777777" w:rsidR="00C511BA" w:rsidRPr="002A14EF" w:rsidRDefault="00C511BA" w:rsidP="00C511BA">
                            <w:pPr>
                              <w:rPr>
                                <w:rFonts w:ascii="Segoe UI" w:hAnsi="Segoe UI" w:cs="Segoe UI"/>
                                <w:b/>
                                <w:color w:val="A60D85"/>
                                <w:szCs w:val="22"/>
                              </w:rPr>
                            </w:pPr>
                          </w:p>
                          <w:p w14:paraId="6637224A"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4</w:t>
                            </w:r>
                            <w:r w:rsidRPr="002A14EF">
                              <w:rPr>
                                <w:rFonts w:ascii="Segoe UI" w:hAnsi="Segoe UI" w:cs="Segoe UI"/>
                                <w:sz w:val="20"/>
                                <w:szCs w:val="20"/>
                              </w:rPr>
                              <w:t>.0</w:t>
                            </w:r>
                          </w:p>
                          <w:p w14:paraId="6C2B4F5D" w14:textId="77777777" w:rsidR="00C511BA" w:rsidRPr="002A14EF" w:rsidRDefault="00C511BA" w:rsidP="00C511BA">
                            <w:pPr>
                              <w:rPr>
                                <w:rFonts w:ascii="Segoe UI" w:hAnsi="Segoe UI" w:cs="Segoe UI"/>
                                <w:b/>
                                <w:color w:val="A60D85"/>
                                <w:szCs w:val="22"/>
                              </w:rPr>
                            </w:pPr>
                          </w:p>
                          <w:p w14:paraId="5490A4DC"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w:t>
                            </w:r>
                            <w:r>
                              <w:rPr>
                                <w:rFonts w:ascii="Segoe UI" w:hAnsi="Segoe UI" w:cs="Segoe UI"/>
                                <w:i/>
                                <w:sz w:val="20"/>
                                <w:szCs w:val="20"/>
                              </w:rPr>
                              <w:t xml:space="preserve">engagement meeting in January 2024. </w:t>
                            </w:r>
                            <w:r w:rsidRPr="002A14EF">
                              <w:rPr>
                                <w:rFonts w:ascii="Segoe UI" w:hAnsi="Segoe UI" w:cs="Segoe UI"/>
                                <w:i/>
                                <w:sz w:val="20"/>
                                <w:szCs w:val="20"/>
                              </w:rPr>
                              <w:t xml:space="preserve"> </w:t>
                            </w:r>
                          </w:p>
                          <w:p w14:paraId="4C117259" w14:textId="77777777" w:rsidR="00C511BA" w:rsidRPr="002A14EF" w:rsidRDefault="00C511BA" w:rsidP="00C511BA">
                            <w:pPr>
                              <w:rPr>
                                <w:rFonts w:ascii="Segoe UI" w:hAnsi="Segoe UI" w:cs="Segoe UI"/>
                                <w:b/>
                                <w:color w:val="A60D85"/>
                                <w:szCs w:val="22"/>
                              </w:rPr>
                            </w:pPr>
                          </w:p>
                          <w:p w14:paraId="545CA5C9" w14:textId="77777777" w:rsidR="00C511BA" w:rsidRPr="00043AF2" w:rsidRDefault="00C511BA" w:rsidP="00C511BA">
                            <w:pPr>
                              <w:rPr>
                                <w:rFonts w:ascii="Segoe UI" w:hAnsi="Segoe UI" w:cs="Segoe UI"/>
                                <w:b/>
                                <w:color w:val="990070"/>
                                <w:szCs w:val="22"/>
                                <w:highlight w:val="yellow"/>
                              </w:rPr>
                            </w:pPr>
                            <w:r w:rsidRPr="00043AF2">
                              <w:rPr>
                                <w:rFonts w:ascii="Segoe UI" w:hAnsi="Segoe UI" w:cs="Segoe UI"/>
                                <w:b/>
                                <w:color w:val="990070"/>
                                <w:szCs w:val="22"/>
                                <w:highlight w:val="yellow"/>
                              </w:rPr>
                              <w:t xml:space="preserve">Approved By/Date Approved: </w:t>
                            </w:r>
                          </w:p>
                          <w:p w14:paraId="0150E79D" w14:textId="77777777" w:rsidR="00C511BA" w:rsidRPr="00043AF2" w:rsidRDefault="00C511BA" w:rsidP="00C511BA">
                            <w:pPr>
                              <w:rPr>
                                <w:rFonts w:ascii="Segoe UI" w:hAnsi="Segoe UI" w:cs="Segoe UI"/>
                                <w:b/>
                                <w:color w:val="990070"/>
                                <w:szCs w:val="22"/>
                                <w:highlight w:val="yellow"/>
                              </w:rPr>
                            </w:pPr>
                          </w:p>
                          <w:p w14:paraId="17D2327A" w14:textId="77777777" w:rsidR="00C511BA" w:rsidRPr="00B95DA1" w:rsidRDefault="00C511BA" w:rsidP="00C511BA">
                            <w:pPr>
                              <w:rPr>
                                <w:color w:val="990070"/>
                              </w:rPr>
                            </w:pPr>
                            <w:r w:rsidRPr="00043AF2">
                              <w:rPr>
                                <w:rFonts w:ascii="Segoe UI" w:hAnsi="Segoe UI" w:cs="Segoe UI"/>
                                <w:b/>
                                <w:color w:val="990070"/>
                                <w:szCs w:val="22"/>
                                <w:highlight w:val="yellow"/>
                              </w:rPr>
                              <w:t>Next Review Date:</w:t>
                            </w:r>
                            <w:r w:rsidRPr="002A14EF">
                              <w:rPr>
                                <w:rFonts w:ascii="Segoe UI" w:hAnsi="Segoe UI" w:cs="Segoe UI"/>
                                <w:b/>
                                <w:color w:val="990070"/>
                                <w:szCs w:val="22"/>
                              </w:rPr>
                              <w:t xml:space="preserve"> </w:t>
                            </w:r>
                          </w:p>
                          <w:p w14:paraId="0D4AFC4F" w14:textId="1C7B535A" w:rsidR="00C511BA" w:rsidRDefault="00C511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67EB5C" id="_x0000_t202" coordsize="21600,21600" o:spt="202" path="m,l,21600r21600,l21600,xe">
                <v:stroke joinstyle="miter"/>
                <v:path gradientshapeok="t" o:connecttype="rect"/>
              </v:shapetype>
              <v:shape id="Text Box 2" o:spid="_x0000_s1026" type="#_x0000_t202" style="position:absolute;left:0;text-align:left;margin-left:42.35pt;margin-top:21.2pt;width:488.05pt;height:25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">
                <v:textbox>
                  <w:txbxContent>
                    <w:p w14:paraId="2FED6E7F" w14:textId="42396C00" w:rsidR="00C511BA" w:rsidRPr="00B95DA1" w:rsidRDefault="00C511BA" w:rsidP="00C511B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42B4BF40" w14:textId="77777777" w:rsidR="00C511BA" w:rsidRPr="00B95DA1" w:rsidRDefault="00C511BA" w:rsidP="00C511BA">
                      <w:pPr>
                        <w:rPr>
                          <w:rFonts w:ascii="Segoe UI" w:hAnsi="Segoe UI" w:cs="Segoe UI"/>
                          <w:color w:val="990070"/>
                          <w:szCs w:val="22"/>
                        </w:rPr>
                      </w:pPr>
                    </w:p>
                    <w:p w14:paraId="2B19CE2C" w14:textId="77777777" w:rsidR="00C511BA" w:rsidRPr="00B95DA1" w:rsidRDefault="00C511BA" w:rsidP="00C511B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Robert Kraska</w:t>
                      </w:r>
                      <w:r w:rsidRPr="00F93B25">
                        <w:rPr>
                          <w:rFonts w:ascii="Segoe UI" w:hAnsi="Segoe UI" w:cs="Segoe UI"/>
                          <w:bCs/>
                          <w:szCs w:val="22"/>
                        </w:rPr>
                        <w:t xml:space="preserve">, </w:t>
                      </w:r>
                      <w:r w:rsidRPr="009C2602">
                        <w:rPr>
                          <w:rFonts w:ascii="Segoe UI" w:hAnsi="Segoe UI" w:cs="Segoe UI"/>
                          <w:bCs/>
                          <w:i/>
                          <w:iCs/>
                          <w:szCs w:val="22"/>
                        </w:rPr>
                        <w:t>Head of Maintenance (External)</w:t>
                      </w:r>
                    </w:p>
                    <w:p w14:paraId="1807323F" w14:textId="77777777" w:rsidR="00C511BA" w:rsidRPr="00B95DA1" w:rsidRDefault="00C511BA" w:rsidP="00C511BA">
                      <w:pPr>
                        <w:rPr>
                          <w:rFonts w:ascii="Segoe UI" w:hAnsi="Segoe UI" w:cs="Segoe UI"/>
                          <w:b/>
                          <w:color w:val="990070"/>
                          <w:szCs w:val="22"/>
                        </w:rPr>
                      </w:pPr>
                    </w:p>
                    <w:p w14:paraId="671F6091" w14:textId="77777777" w:rsidR="00C511BA" w:rsidRPr="002A14EF" w:rsidRDefault="00C511BA" w:rsidP="00C511BA">
                      <w:pPr>
                        <w:rPr>
                          <w:rFonts w:ascii="Segoe UI" w:hAnsi="Segoe UI" w:cs="Segoe UI"/>
                          <w:b/>
                          <w:szCs w:val="22"/>
                        </w:rPr>
                      </w:pPr>
                      <w:r w:rsidRPr="002A14EF">
                        <w:rPr>
                          <w:rFonts w:ascii="Segoe UI" w:hAnsi="Segoe UI" w:cs="Segoe UI"/>
                          <w:b/>
                          <w:color w:val="990070"/>
                          <w:szCs w:val="22"/>
                        </w:rPr>
                        <w:t xml:space="preserve">Author/Role: </w:t>
                      </w:r>
                      <w:r w:rsidRPr="009C2602">
                        <w:rPr>
                          <w:rFonts w:ascii="Segoe UI" w:hAnsi="Segoe UI" w:cs="Segoe UI"/>
                          <w:bCs/>
                          <w:szCs w:val="22"/>
                        </w:rPr>
                        <w:t>Sarfraz Siddique</w:t>
                      </w:r>
                      <w:r w:rsidRPr="00F93B25">
                        <w:rPr>
                          <w:rFonts w:ascii="Segoe UI" w:hAnsi="Segoe UI" w:cs="Segoe UI"/>
                          <w:bCs/>
                          <w:szCs w:val="22"/>
                        </w:rPr>
                        <w:t xml:space="preserve">, </w:t>
                      </w:r>
                      <w:r w:rsidRPr="009C2602">
                        <w:rPr>
                          <w:rFonts w:ascii="Segoe UI" w:hAnsi="Segoe UI" w:cs="Segoe UI"/>
                          <w:bCs/>
                          <w:i/>
                          <w:iCs/>
                          <w:szCs w:val="22"/>
                        </w:rPr>
                        <w:t>Senior Contracts Manager (Planned)</w:t>
                      </w:r>
                    </w:p>
                    <w:p w14:paraId="39C89808" w14:textId="77777777" w:rsidR="00C511BA" w:rsidRPr="002A14EF" w:rsidRDefault="00C511BA" w:rsidP="00C511BA">
                      <w:pPr>
                        <w:rPr>
                          <w:rFonts w:ascii="Segoe UI" w:hAnsi="Segoe UI" w:cs="Segoe UI"/>
                          <w:b/>
                          <w:color w:val="990070"/>
                          <w:szCs w:val="22"/>
                        </w:rPr>
                      </w:pPr>
                    </w:p>
                    <w:p w14:paraId="5F7D4053" w14:textId="77777777" w:rsidR="00C511BA" w:rsidRPr="002A14EF" w:rsidRDefault="00C511BA" w:rsidP="00C511B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Investment</w:t>
                      </w:r>
                    </w:p>
                    <w:p w14:paraId="63198CB0" w14:textId="77777777" w:rsidR="00C511BA" w:rsidRPr="002A14EF" w:rsidRDefault="00C511BA" w:rsidP="00C511BA">
                      <w:pPr>
                        <w:rPr>
                          <w:rFonts w:ascii="Segoe UI" w:hAnsi="Segoe UI" w:cs="Segoe UI"/>
                          <w:b/>
                          <w:color w:val="A60D85"/>
                          <w:szCs w:val="22"/>
                        </w:rPr>
                      </w:pPr>
                    </w:p>
                    <w:p w14:paraId="6637224A"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4</w:t>
                      </w:r>
                      <w:r w:rsidRPr="002A14EF">
                        <w:rPr>
                          <w:rFonts w:ascii="Segoe UI" w:hAnsi="Segoe UI" w:cs="Segoe UI"/>
                          <w:sz w:val="20"/>
                          <w:szCs w:val="20"/>
                        </w:rPr>
                        <w:t>.0</w:t>
                      </w:r>
                    </w:p>
                    <w:p w14:paraId="6C2B4F5D" w14:textId="77777777" w:rsidR="00C511BA" w:rsidRPr="002A14EF" w:rsidRDefault="00C511BA" w:rsidP="00C511BA">
                      <w:pPr>
                        <w:rPr>
                          <w:rFonts w:ascii="Segoe UI" w:hAnsi="Segoe UI" w:cs="Segoe UI"/>
                          <w:b/>
                          <w:color w:val="A60D85"/>
                          <w:szCs w:val="22"/>
                        </w:rPr>
                      </w:pPr>
                    </w:p>
                    <w:p w14:paraId="5490A4DC"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w:t>
                      </w:r>
                      <w:r>
                        <w:rPr>
                          <w:rFonts w:ascii="Segoe UI" w:hAnsi="Segoe UI" w:cs="Segoe UI"/>
                          <w:i/>
                          <w:sz w:val="20"/>
                          <w:szCs w:val="20"/>
                        </w:rPr>
                        <w:t xml:space="preserve">engagement meeting in January 2024. </w:t>
                      </w:r>
                      <w:r w:rsidRPr="002A14EF">
                        <w:rPr>
                          <w:rFonts w:ascii="Segoe UI" w:hAnsi="Segoe UI" w:cs="Segoe UI"/>
                          <w:i/>
                          <w:sz w:val="20"/>
                          <w:szCs w:val="20"/>
                        </w:rPr>
                        <w:t xml:space="preserve"> </w:t>
                      </w:r>
                    </w:p>
                    <w:p w14:paraId="4C117259" w14:textId="77777777" w:rsidR="00C511BA" w:rsidRPr="002A14EF" w:rsidRDefault="00C511BA" w:rsidP="00C511BA">
                      <w:pPr>
                        <w:rPr>
                          <w:rFonts w:ascii="Segoe UI" w:hAnsi="Segoe UI" w:cs="Segoe UI"/>
                          <w:b/>
                          <w:color w:val="A60D85"/>
                          <w:szCs w:val="22"/>
                        </w:rPr>
                      </w:pPr>
                    </w:p>
                    <w:p w14:paraId="545CA5C9" w14:textId="77777777" w:rsidR="00C511BA" w:rsidRPr="00043AF2" w:rsidRDefault="00C511BA" w:rsidP="00C511BA">
                      <w:pPr>
                        <w:rPr>
                          <w:rFonts w:ascii="Segoe UI" w:hAnsi="Segoe UI" w:cs="Segoe UI"/>
                          <w:b/>
                          <w:color w:val="990070"/>
                          <w:szCs w:val="22"/>
                          <w:highlight w:val="yellow"/>
                        </w:rPr>
                      </w:pPr>
                      <w:r w:rsidRPr="00043AF2">
                        <w:rPr>
                          <w:rFonts w:ascii="Segoe UI" w:hAnsi="Segoe UI" w:cs="Segoe UI"/>
                          <w:b/>
                          <w:color w:val="990070"/>
                          <w:szCs w:val="22"/>
                          <w:highlight w:val="yellow"/>
                        </w:rPr>
                        <w:t xml:space="preserve">Approved By/Date Approved: </w:t>
                      </w:r>
                    </w:p>
                    <w:p w14:paraId="0150E79D" w14:textId="77777777" w:rsidR="00C511BA" w:rsidRPr="00043AF2" w:rsidRDefault="00C511BA" w:rsidP="00C511BA">
                      <w:pPr>
                        <w:rPr>
                          <w:rFonts w:ascii="Segoe UI" w:hAnsi="Segoe UI" w:cs="Segoe UI"/>
                          <w:b/>
                          <w:color w:val="990070"/>
                          <w:szCs w:val="22"/>
                          <w:highlight w:val="yellow"/>
                        </w:rPr>
                      </w:pPr>
                    </w:p>
                    <w:p w14:paraId="17D2327A" w14:textId="77777777" w:rsidR="00C511BA" w:rsidRPr="00B95DA1" w:rsidRDefault="00C511BA" w:rsidP="00C511BA">
                      <w:pPr>
                        <w:rPr>
                          <w:color w:val="990070"/>
                        </w:rPr>
                      </w:pPr>
                      <w:r w:rsidRPr="00043AF2">
                        <w:rPr>
                          <w:rFonts w:ascii="Segoe UI" w:hAnsi="Segoe UI" w:cs="Segoe UI"/>
                          <w:b/>
                          <w:color w:val="990070"/>
                          <w:szCs w:val="22"/>
                          <w:highlight w:val="yellow"/>
                        </w:rPr>
                        <w:t>Next Review Date:</w:t>
                      </w:r>
                      <w:r w:rsidRPr="002A14EF">
                        <w:rPr>
                          <w:rFonts w:ascii="Segoe UI" w:hAnsi="Segoe UI" w:cs="Segoe UI"/>
                          <w:b/>
                          <w:color w:val="990070"/>
                          <w:szCs w:val="22"/>
                        </w:rPr>
                        <w:t xml:space="preserve"> </w:t>
                      </w:r>
                    </w:p>
                    <w:p w14:paraId="0D4AFC4F" w14:textId="1C7B535A" w:rsidR="00C511BA" w:rsidRDefault="00C511BA"/>
                  </w:txbxContent>
                </v:textbox>
                <w10:wrap type="square"/>
              </v:shape>
            </w:pict>
          </mc:Fallback>
        </mc:AlternateContent>
      </w:r>
    </w:p>
    <w:p w14:paraId="134E0E81" w14:textId="38E54B77" w:rsidR="00840FB3" w:rsidRDefault="00840FB3" w:rsidP="0026491D">
      <w:pPr>
        <w:pStyle w:val="ListParagraph"/>
        <w:ind w:left="792"/>
        <w:rPr>
          <w:rFonts w:ascii="Segoe UI" w:hAnsi="Segoe UI" w:cs="Segoe UI"/>
          <w:color w:val="1E1E1E"/>
          <w:szCs w:val="22"/>
        </w:rPr>
      </w:pPr>
    </w:p>
    <w:p w14:paraId="21CEB2D3" w14:textId="6E4F5723" w:rsidR="00F93B25" w:rsidRPr="007F34ED" w:rsidRDefault="00F93B25" w:rsidP="007F34ED">
      <w:pPr>
        <w:spacing w:after="120" w:line="259" w:lineRule="auto"/>
        <w:ind w:right="282"/>
        <w:textAlignment w:val="baseline"/>
        <w:rPr>
          <w:rStyle w:val="normaltextrun"/>
          <w:rFonts w:ascii="Segoe UI" w:hAnsi="Segoe UI" w:cs="Segoe UI"/>
          <w:szCs w:val="22"/>
        </w:rPr>
      </w:pPr>
    </w:p>
    <w:sectPr w:rsidR="00F93B25" w:rsidRPr="007F34ED" w:rsidSect="00F14937">
      <w:headerReference w:type="default" r:id="rId8"/>
      <w:footerReference w:type="default" r:id="rId9"/>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13907366" name="Picture 61390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5C9"/>
    <w:multiLevelType w:val="multilevel"/>
    <w:tmpl w:val="4FBAE8C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7020858"/>
    <w:multiLevelType w:val="multilevel"/>
    <w:tmpl w:val="213C86A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09204016"/>
    <w:multiLevelType w:val="hybridMultilevel"/>
    <w:tmpl w:val="6F7C75D4"/>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3" w15:restartNumberingAfterBreak="0">
    <w:nsid w:val="0ED94140"/>
    <w:multiLevelType w:val="multilevel"/>
    <w:tmpl w:val="08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134F6845"/>
    <w:multiLevelType w:val="hybridMultilevel"/>
    <w:tmpl w:val="CC6617D4"/>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5" w15:restartNumberingAfterBreak="0">
    <w:nsid w:val="16A457B6"/>
    <w:multiLevelType w:val="hybridMultilevel"/>
    <w:tmpl w:val="35D46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A1DB3"/>
    <w:multiLevelType w:val="hybridMultilevel"/>
    <w:tmpl w:val="5824E00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8" w15:restartNumberingAfterBreak="0">
    <w:nsid w:val="1BAF36E9"/>
    <w:multiLevelType w:val="hybridMultilevel"/>
    <w:tmpl w:val="B400F4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8809DB"/>
    <w:multiLevelType w:val="hybridMultilevel"/>
    <w:tmpl w:val="A56CAE3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D43166"/>
    <w:multiLevelType w:val="multilevel"/>
    <w:tmpl w:val="C3E233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33C95D66"/>
    <w:multiLevelType w:val="hybridMultilevel"/>
    <w:tmpl w:val="C610D80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2" w15:restartNumberingAfterBreak="0">
    <w:nsid w:val="35F409D4"/>
    <w:multiLevelType w:val="hybridMultilevel"/>
    <w:tmpl w:val="54166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406D1D"/>
    <w:multiLevelType w:val="hybridMultilevel"/>
    <w:tmpl w:val="75721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74B5BD1"/>
    <w:multiLevelType w:val="multilevel"/>
    <w:tmpl w:val="213C86A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5" w15:restartNumberingAfterBreak="0">
    <w:nsid w:val="4C1E66C0"/>
    <w:multiLevelType w:val="hybridMultilevel"/>
    <w:tmpl w:val="12BE5E1C"/>
    <w:lvl w:ilvl="0" w:tplc="08090001">
      <w:start w:val="1"/>
      <w:numFmt w:val="bullet"/>
      <w:lvlText w:val=""/>
      <w:lvlJc w:val="left"/>
      <w:pPr>
        <w:ind w:left="1440" w:hanging="648"/>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6" w15:restartNumberingAfterBreak="0">
    <w:nsid w:val="586268E5"/>
    <w:multiLevelType w:val="multilevel"/>
    <w:tmpl w:val="C3E233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64457BFE"/>
    <w:multiLevelType w:val="multilevel"/>
    <w:tmpl w:val="213C86A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731220A"/>
    <w:multiLevelType w:val="hybridMultilevel"/>
    <w:tmpl w:val="0192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686A9D"/>
    <w:multiLevelType w:val="hybridMultilevel"/>
    <w:tmpl w:val="C3926A26"/>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20" w15:restartNumberingAfterBreak="0">
    <w:nsid w:val="73107D90"/>
    <w:multiLevelType w:val="hybridMultilevel"/>
    <w:tmpl w:val="B2EA5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2519696">
    <w:abstractNumId w:val="7"/>
  </w:num>
  <w:num w:numId="2" w16cid:durableId="997686042">
    <w:abstractNumId w:val="21"/>
  </w:num>
  <w:num w:numId="3" w16cid:durableId="1932204288">
    <w:abstractNumId w:val="13"/>
  </w:num>
  <w:num w:numId="4" w16cid:durableId="2029215456">
    <w:abstractNumId w:val="0"/>
  </w:num>
  <w:num w:numId="5" w16cid:durableId="325131963">
    <w:abstractNumId w:val="4"/>
  </w:num>
  <w:num w:numId="6" w16cid:durableId="634024991">
    <w:abstractNumId w:val="15"/>
  </w:num>
  <w:num w:numId="7" w16cid:durableId="993029054">
    <w:abstractNumId w:val="9"/>
  </w:num>
  <w:num w:numId="8" w16cid:durableId="993530750">
    <w:abstractNumId w:val="2"/>
  </w:num>
  <w:num w:numId="9" w16cid:durableId="705108543">
    <w:abstractNumId w:val="8"/>
  </w:num>
  <w:num w:numId="10" w16cid:durableId="133374926">
    <w:abstractNumId w:val="6"/>
  </w:num>
  <w:num w:numId="11" w16cid:durableId="532622511">
    <w:abstractNumId w:val="20"/>
  </w:num>
  <w:num w:numId="12" w16cid:durableId="13466138">
    <w:abstractNumId w:val="16"/>
  </w:num>
  <w:num w:numId="13" w16cid:durableId="2141920612">
    <w:abstractNumId w:val="12"/>
  </w:num>
  <w:num w:numId="14" w16cid:durableId="2068917183">
    <w:abstractNumId w:val="18"/>
  </w:num>
  <w:num w:numId="15" w16cid:durableId="204686637">
    <w:abstractNumId w:val="5"/>
  </w:num>
  <w:num w:numId="16" w16cid:durableId="1485927720">
    <w:abstractNumId w:val="10"/>
  </w:num>
  <w:num w:numId="17" w16cid:durableId="1695961084">
    <w:abstractNumId w:val="17"/>
  </w:num>
  <w:num w:numId="18" w16cid:durableId="928807163">
    <w:abstractNumId w:val="3"/>
  </w:num>
  <w:num w:numId="19" w16cid:durableId="955408936">
    <w:abstractNumId w:val="1"/>
  </w:num>
  <w:num w:numId="20" w16cid:durableId="927540234">
    <w:abstractNumId w:val="14"/>
  </w:num>
  <w:num w:numId="21" w16cid:durableId="1405494540">
    <w:abstractNumId w:val="19"/>
  </w:num>
  <w:num w:numId="22" w16cid:durableId="784736786">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0B5"/>
    <w:rsid w:val="000029A7"/>
    <w:rsid w:val="00002C34"/>
    <w:rsid w:val="00003B1C"/>
    <w:rsid w:val="0000695C"/>
    <w:rsid w:val="000106DD"/>
    <w:rsid w:val="0001132C"/>
    <w:rsid w:val="0001223A"/>
    <w:rsid w:val="0001264B"/>
    <w:rsid w:val="00013505"/>
    <w:rsid w:val="00013A07"/>
    <w:rsid w:val="00013BC3"/>
    <w:rsid w:val="00015661"/>
    <w:rsid w:val="00016CE1"/>
    <w:rsid w:val="0002036F"/>
    <w:rsid w:val="00027EFF"/>
    <w:rsid w:val="0003438A"/>
    <w:rsid w:val="0003753C"/>
    <w:rsid w:val="00041035"/>
    <w:rsid w:val="000411AD"/>
    <w:rsid w:val="00043AF2"/>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4B6B"/>
    <w:rsid w:val="000A68AF"/>
    <w:rsid w:val="000B5C28"/>
    <w:rsid w:val="000B624A"/>
    <w:rsid w:val="000B62D4"/>
    <w:rsid w:val="000B7E3D"/>
    <w:rsid w:val="000C3026"/>
    <w:rsid w:val="000D0A31"/>
    <w:rsid w:val="000D44BC"/>
    <w:rsid w:val="000D4595"/>
    <w:rsid w:val="000D5846"/>
    <w:rsid w:val="000D7DAA"/>
    <w:rsid w:val="000E3B30"/>
    <w:rsid w:val="000E6A03"/>
    <w:rsid w:val="000E6CC4"/>
    <w:rsid w:val="000F2396"/>
    <w:rsid w:val="000F271F"/>
    <w:rsid w:val="000F3049"/>
    <w:rsid w:val="000F3565"/>
    <w:rsid w:val="000F6D92"/>
    <w:rsid w:val="0010039E"/>
    <w:rsid w:val="0010098A"/>
    <w:rsid w:val="00103078"/>
    <w:rsid w:val="00106190"/>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54100"/>
    <w:rsid w:val="00262C30"/>
    <w:rsid w:val="00263AC8"/>
    <w:rsid w:val="0026491D"/>
    <w:rsid w:val="002655BC"/>
    <w:rsid w:val="002657EA"/>
    <w:rsid w:val="00270376"/>
    <w:rsid w:val="00270DC7"/>
    <w:rsid w:val="00275073"/>
    <w:rsid w:val="002763B4"/>
    <w:rsid w:val="0027667C"/>
    <w:rsid w:val="00277FDE"/>
    <w:rsid w:val="002800EC"/>
    <w:rsid w:val="00282551"/>
    <w:rsid w:val="00282CA7"/>
    <w:rsid w:val="0028588E"/>
    <w:rsid w:val="00291116"/>
    <w:rsid w:val="00291C8A"/>
    <w:rsid w:val="002A14EF"/>
    <w:rsid w:val="002A2AC3"/>
    <w:rsid w:val="002A2E18"/>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2EB7"/>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1F4D"/>
    <w:rsid w:val="003720FE"/>
    <w:rsid w:val="00372DF5"/>
    <w:rsid w:val="00373987"/>
    <w:rsid w:val="00373C95"/>
    <w:rsid w:val="00376233"/>
    <w:rsid w:val="00384395"/>
    <w:rsid w:val="00384536"/>
    <w:rsid w:val="00385D61"/>
    <w:rsid w:val="003863A2"/>
    <w:rsid w:val="00386EDB"/>
    <w:rsid w:val="003907C3"/>
    <w:rsid w:val="003917CA"/>
    <w:rsid w:val="003918A7"/>
    <w:rsid w:val="00393458"/>
    <w:rsid w:val="003966F5"/>
    <w:rsid w:val="00396895"/>
    <w:rsid w:val="00396EDC"/>
    <w:rsid w:val="003A496B"/>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0E2E"/>
    <w:rsid w:val="00481FFB"/>
    <w:rsid w:val="00483343"/>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E417C"/>
    <w:rsid w:val="004E4E85"/>
    <w:rsid w:val="004F0E69"/>
    <w:rsid w:val="004F2CD3"/>
    <w:rsid w:val="004F514C"/>
    <w:rsid w:val="004F62DC"/>
    <w:rsid w:val="004F6F19"/>
    <w:rsid w:val="005017F9"/>
    <w:rsid w:val="00502CC6"/>
    <w:rsid w:val="00503D9B"/>
    <w:rsid w:val="0050706D"/>
    <w:rsid w:val="00511FBE"/>
    <w:rsid w:val="00513346"/>
    <w:rsid w:val="00516039"/>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603F"/>
    <w:rsid w:val="00566EDC"/>
    <w:rsid w:val="005673FC"/>
    <w:rsid w:val="00567BFD"/>
    <w:rsid w:val="00570F65"/>
    <w:rsid w:val="00577A89"/>
    <w:rsid w:val="00581EE5"/>
    <w:rsid w:val="00584E46"/>
    <w:rsid w:val="005879CD"/>
    <w:rsid w:val="00587ABF"/>
    <w:rsid w:val="005A6AA9"/>
    <w:rsid w:val="005B1C46"/>
    <w:rsid w:val="005B2BF4"/>
    <w:rsid w:val="005B2F3F"/>
    <w:rsid w:val="005B4442"/>
    <w:rsid w:val="005C1E42"/>
    <w:rsid w:val="005C2084"/>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9CE"/>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1CAC"/>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3AA8"/>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3F19"/>
    <w:rsid w:val="007D6D31"/>
    <w:rsid w:val="007D73D1"/>
    <w:rsid w:val="007E30C1"/>
    <w:rsid w:val="007E4E18"/>
    <w:rsid w:val="007E5166"/>
    <w:rsid w:val="007E5413"/>
    <w:rsid w:val="007E67A4"/>
    <w:rsid w:val="007F34ED"/>
    <w:rsid w:val="007F6B44"/>
    <w:rsid w:val="007F6F2E"/>
    <w:rsid w:val="007F74E4"/>
    <w:rsid w:val="00800669"/>
    <w:rsid w:val="00801507"/>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0FB3"/>
    <w:rsid w:val="00842227"/>
    <w:rsid w:val="00842310"/>
    <w:rsid w:val="0084589F"/>
    <w:rsid w:val="00847212"/>
    <w:rsid w:val="00852B0D"/>
    <w:rsid w:val="00853A53"/>
    <w:rsid w:val="00855168"/>
    <w:rsid w:val="0086341D"/>
    <w:rsid w:val="0086579D"/>
    <w:rsid w:val="008708E9"/>
    <w:rsid w:val="00870C9C"/>
    <w:rsid w:val="00871721"/>
    <w:rsid w:val="008726F7"/>
    <w:rsid w:val="00872852"/>
    <w:rsid w:val="00873673"/>
    <w:rsid w:val="00873F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26E"/>
    <w:rsid w:val="00910FEB"/>
    <w:rsid w:val="00911E1E"/>
    <w:rsid w:val="00912A0F"/>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75C19"/>
    <w:rsid w:val="00981659"/>
    <w:rsid w:val="00984502"/>
    <w:rsid w:val="00992A80"/>
    <w:rsid w:val="009A000F"/>
    <w:rsid w:val="009A223B"/>
    <w:rsid w:val="009A3BFB"/>
    <w:rsid w:val="009A62CD"/>
    <w:rsid w:val="009B01C8"/>
    <w:rsid w:val="009B223C"/>
    <w:rsid w:val="009B5DB0"/>
    <w:rsid w:val="009B6633"/>
    <w:rsid w:val="009B6651"/>
    <w:rsid w:val="009B7E0A"/>
    <w:rsid w:val="009C2602"/>
    <w:rsid w:val="009C4721"/>
    <w:rsid w:val="009C72C0"/>
    <w:rsid w:val="009C7C4A"/>
    <w:rsid w:val="009D4FAC"/>
    <w:rsid w:val="009D5284"/>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3798"/>
    <w:rsid w:val="00A362A4"/>
    <w:rsid w:val="00A36F02"/>
    <w:rsid w:val="00A41415"/>
    <w:rsid w:val="00A440AA"/>
    <w:rsid w:val="00A46F4B"/>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69E8"/>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37FC"/>
    <w:rsid w:val="00C34AD5"/>
    <w:rsid w:val="00C37FC3"/>
    <w:rsid w:val="00C4670F"/>
    <w:rsid w:val="00C47BE9"/>
    <w:rsid w:val="00C502E3"/>
    <w:rsid w:val="00C50FE8"/>
    <w:rsid w:val="00C511BA"/>
    <w:rsid w:val="00C5191B"/>
    <w:rsid w:val="00C5480C"/>
    <w:rsid w:val="00C550C2"/>
    <w:rsid w:val="00C56845"/>
    <w:rsid w:val="00C6063B"/>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D481E"/>
    <w:rsid w:val="00CD5AF5"/>
    <w:rsid w:val="00CD7727"/>
    <w:rsid w:val="00CD792E"/>
    <w:rsid w:val="00CD7D8E"/>
    <w:rsid w:val="00CE26EC"/>
    <w:rsid w:val="00CE460A"/>
    <w:rsid w:val="00CE4E7A"/>
    <w:rsid w:val="00CE510D"/>
    <w:rsid w:val="00CE6184"/>
    <w:rsid w:val="00CE6DC3"/>
    <w:rsid w:val="00CF0853"/>
    <w:rsid w:val="00CF17F7"/>
    <w:rsid w:val="00CF2B17"/>
    <w:rsid w:val="00CF4248"/>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77821"/>
    <w:rsid w:val="00D8122D"/>
    <w:rsid w:val="00D81A6F"/>
    <w:rsid w:val="00D835D5"/>
    <w:rsid w:val="00D86485"/>
    <w:rsid w:val="00D90929"/>
    <w:rsid w:val="00D91EB4"/>
    <w:rsid w:val="00D96A52"/>
    <w:rsid w:val="00D978C8"/>
    <w:rsid w:val="00DA46F5"/>
    <w:rsid w:val="00DA7338"/>
    <w:rsid w:val="00DB1797"/>
    <w:rsid w:val="00DB30B4"/>
    <w:rsid w:val="00DB384F"/>
    <w:rsid w:val="00DB3B4D"/>
    <w:rsid w:val="00DB3C04"/>
    <w:rsid w:val="00DB3EE1"/>
    <w:rsid w:val="00DC0C77"/>
    <w:rsid w:val="00DC1FE7"/>
    <w:rsid w:val="00DC22BF"/>
    <w:rsid w:val="00DC3DEA"/>
    <w:rsid w:val="00DC5EC0"/>
    <w:rsid w:val="00DC6E26"/>
    <w:rsid w:val="00DD0804"/>
    <w:rsid w:val="00DD0A65"/>
    <w:rsid w:val="00DD19D3"/>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09AC"/>
    <w:rsid w:val="00E92C6A"/>
    <w:rsid w:val="00E942B6"/>
    <w:rsid w:val="00E948AC"/>
    <w:rsid w:val="00E9607A"/>
    <w:rsid w:val="00EA3CCC"/>
    <w:rsid w:val="00EA4254"/>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48B4"/>
    <w:rsid w:val="00EF73F5"/>
    <w:rsid w:val="00F024D6"/>
    <w:rsid w:val="00F02872"/>
    <w:rsid w:val="00F03E35"/>
    <w:rsid w:val="00F03E4E"/>
    <w:rsid w:val="00F07283"/>
    <w:rsid w:val="00F07A70"/>
    <w:rsid w:val="00F14937"/>
    <w:rsid w:val="00F177DE"/>
    <w:rsid w:val="00F21D45"/>
    <w:rsid w:val="00F2265E"/>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5730D"/>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2247"/>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27A8"/>
    <w:rsid w:val="00FC4CCA"/>
    <w:rsid w:val="00FD33FA"/>
    <w:rsid w:val="00FD35D3"/>
    <w:rsid w:val="00FD3EDD"/>
    <w:rsid w:val="00FD57B6"/>
    <w:rsid w:val="00FD7AC2"/>
    <w:rsid w:val="00FD7DDC"/>
    <w:rsid w:val="00FE0F9E"/>
    <w:rsid w:val="00FE156E"/>
    <w:rsid w:val="00FE33BD"/>
    <w:rsid w:val="00FE4E37"/>
    <w:rsid w:val="00FF1DCD"/>
    <w:rsid w:val="00FF32A1"/>
    <w:rsid w:val="00FF32B1"/>
    <w:rsid w:val="00FF4072"/>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1">
    <w:name w:val="heading 1"/>
    <w:basedOn w:val="Normal"/>
    <w:next w:val="Normal"/>
    <w:link w:val="Heading1Char"/>
    <w:qFormat/>
    <w:rsid w:val="002649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uiPriority w:val="39"/>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character" w:customStyle="1" w:styleId="Heading1Char">
    <w:name w:val="Heading 1 Char"/>
    <w:basedOn w:val="DefaultParagraphFont"/>
    <w:link w:val="Heading1"/>
    <w:rsid w:val="0026491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 w:id="208622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1592</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Haris Mahmood</cp:lastModifiedBy>
  <cp:revision>6</cp:revision>
  <cp:lastPrinted>2025-09-16T13:13:00Z</cp:lastPrinted>
  <dcterms:created xsi:type="dcterms:W3CDTF">2024-10-08T14:59:00Z</dcterms:created>
  <dcterms:modified xsi:type="dcterms:W3CDTF">2025-09-16T13:24:00Z</dcterms:modified>
</cp:coreProperties>
</file>