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7E41BEA9" w:rsidR="005E3C5B" w:rsidRDefault="005E3C5B" w:rsidP="0024119B">
      <w:pPr>
        <w:rPr>
          <w:rFonts w:ascii="Segoe UI" w:hAnsi="Segoe UI" w:cs="Segoe UI"/>
          <w:b/>
          <w:bCs/>
          <w:szCs w:val="22"/>
          <w:lang w:val="en-US" w:eastAsia="en-US"/>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24119B" w:rsidRPr="0024119B">
        <w:rPr>
          <w:rFonts w:ascii="Segoe UI" w:hAnsi="Segoe UI" w:cs="Segoe UI"/>
          <w:b/>
          <w:szCs w:val="22"/>
        </w:rPr>
        <w:t xml:space="preserve">Legionella </w:t>
      </w:r>
      <w:r w:rsidR="003D03F4" w:rsidRPr="0024119B">
        <w:rPr>
          <w:rFonts w:ascii="Segoe UI" w:hAnsi="Segoe UI" w:cs="Segoe UI"/>
          <w:b/>
          <w:bCs/>
          <w:szCs w:val="22"/>
          <w:lang w:val="en-US" w:eastAsia="en-US"/>
        </w:rPr>
        <w:t>Policy</w:t>
      </w:r>
    </w:p>
    <w:p w14:paraId="19BFB35D" w14:textId="77777777" w:rsidR="00FE30B6" w:rsidRPr="0024119B" w:rsidRDefault="00FE30B6" w:rsidP="0024119B">
      <w:pPr>
        <w:rPr>
          <w:rFonts w:ascii="Segoe UI" w:hAnsi="Segoe UI" w:cs="Segoe UI"/>
          <w:b/>
          <w:sz w:val="28"/>
          <w:szCs w:val="28"/>
        </w:rPr>
      </w:pPr>
    </w:p>
    <w:p w14:paraId="66AC4BF3" w14:textId="77777777" w:rsidR="00F024D6" w:rsidRPr="00AC7A3C" w:rsidRDefault="005E3C5B"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Summary…</w:t>
      </w:r>
    </w:p>
    <w:p w14:paraId="7BB26A3E" w14:textId="1E1230E4" w:rsidR="00A02247" w:rsidRPr="00AC7A3C" w:rsidRDefault="0024119B" w:rsidP="00B56689">
      <w:pPr>
        <w:pStyle w:val="ListParagraph"/>
        <w:numPr>
          <w:ilvl w:val="1"/>
          <w:numId w:val="29"/>
        </w:numPr>
        <w:tabs>
          <w:tab w:val="left" w:pos="284"/>
        </w:tabs>
        <w:spacing w:after="120"/>
        <w:ind w:right="282"/>
        <w:contextualSpacing w:val="0"/>
        <w:rPr>
          <w:rFonts w:ascii="Segoe UI" w:hAnsi="Segoe UI" w:cs="Segoe UI"/>
          <w:b/>
          <w:color w:val="990070"/>
          <w:szCs w:val="22"/>
        </w:rPr>
      </w:pPr>
      <w:r>
        <w:rPr>
          <w:rFonts w:ascii="Segoe UI" w:hAnsi="Segoe UI" w:cs="Segoe UI"/>
          <w:szCs w:val="22"/>
        </w:rPr>
        <w:t>This</w:t>
      </w:r>
      <w:r w:rsidRPr="00426393">
        <w:rPr>
          <w:rFonts w:ascii="Segoe UI" w:hAnsi="Segoe UI" w:cs="Segoe UI"/>
          <w:szCs w:val="22"/>
        </w:rPr>
        <w:t xml:space="preserve"> policy set</w:t>
      </w:r>
      <w:r>
        <w:rPr>
          <w:rFonts w:ascii="Segoe UI" w:hAnsi="Segoe UI" w:cs="Segoe UI"/>
          <w:szCs w:val="22"/>
        </w:rPr>
        <w:t>s</w:t>
      </w:r>
      <w:r w:rsidRPr="00426393">
        <w:rPr>
          <w:rFonts w:ascii="Segoe UI" w:hAnsi="Segoe UI" w:cs="Segoe UI"/>
          <w:szCs w:val="22"/>
        </w:rPr>
        <w:t xml:space="preserve"> out how we will manage and control the risk of exposure to Legionella bacteria </w:t>
      </w:r>
      <w:r>
        <w:rPr>
          <w:rFonts w:ascii="Segoe UI" w:hAnsi="Segoe UI" w:cs="Segoe UI"/>
          <w:szCs w:val="22"/>
        </w:rPr>
        <w:t>in our buildings and homes</w:t>
      </w:r>
      <w:r w:rsidRPr="00426393">
        <w:rPr>
          <w:rFonts w:ascii="Segoe UI" w:hAnsi="Segoe UI" w:cs="Segoe UI"/>
          <w:szCs w:val="22"/>
        </w:rPr>
        <w:t xml:space="preserve"> and comply with </w:t>
      </w:r>
      <w:r>
        <w:rPr>
          <w:rFonts w:ascii="Segoe UI" w:hAnsi="Segoe UI" w:cs="Segoe UI"/>
          <w:szCs w:val="22"/>
        </w:rPr>
        <w:t xml:space="preserve">the </w:t>
      </w:r>
      <w:r w:rsidRPr="00426393">
        <w:rPr>
          <w:rFonts w:ascii="Segoe UI" w:hAnsi="Segoe UI" w:cs="Segoe UI"/>
          <w:szCs w:val="22"/>
        </w:rPr>
        <w:t>duties under the Health and Safety at Work Act 1974, associated legislation and codes of practice pertaining to Legionella</w:t>
      </w:r>
      <w:r>
        <w:rPr>
          <w:rFonts w:ascii="Segoe UI" w:hAnsi="Segoe UI" w:cs="Segoe UI"/>
          <w:szCs w:val="22"/>
        </w:rPr>
        <w:t xml:space="preserve">.  </w:t>
      </w:r>
      <w:r w:rsidRPr="00426393">
        <w:rPr>
          <w:rFonts w:ascii="Segoe UI" w:hAnsi="Segoe UI" w:cs="Segoe UI"/>
          <w:szCs w:val="22"/>
        </w:rPr>
        <w:t xml:space="preserve">The legislation places a duty </w:t>
      </w:r>
      <w:r>
        <w:rPr>
          <w:rFonts w:ascii="Segoe UI" w:hAnsi="Segoe UI" w:cs="Segoe UI"/>
          <w:szCs w:val="22"/>
        </w:rPr>
        <w:t>on us</w:t>
      </w:r>
      <w:r w:rsidRPr="00426393">
        <w:rPr>
          <w:rFonts w:ascii="Segoe UI" w:hAnsi="Segoe UI" w:cs="Segoe UI"/>
          <w:szCs w:val="22"/>
        </w:rPr>
        <w:t xml:space="preserve"> to ensure that risk from Legionella exposure to employees, customers, visitors and Midland Heart’s partners is controlled and managed effectively within its premises.</w:t>
      </w:r>
    </w:p>
    <w:p w14:paraId="1D6DE95D" w14:textId="77777777" w:rsidR="00A02247" w:rsidRPr="00AC7A3C" w:rsidRDefault="00A02247"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p>
    <w:p w14:paraId="5C691463" w14:textId="0E101385" w:rsidR="00E21BA1" w:rsidRDefault="0024119B" w:rsidP="00427050">
      <w:pPr>
        <w:pStyle w:val="ListParagraph"/>
        <w:numPr>
          <w:ilvl w:val="1"/>
          <w:numId w:val="29"/>
        </w:numPr>
        <w:tabs>
          <w:tab w:val="left" w:pos="284"/>
        </w:tabs>
        <w:spacing w:after="120"/>
        <w:ind w:right="282"/>
        <w:rPr>
          <w:rFonts w:ascii="Segoe UI" w:hAnsi="Segoe UI" w:cs="Segoe UI"/>
          <w:szCs w:val="22"/>
        </w:rPr>
      </w:pPr>
      <w:r w:rsidRPr="0024119B">
        <w:rPr>
          <w:rFonts w:ascii="Segoe UI" w:hAnsi="Segoe UI" w:cs="Segoe UI"/>
          <w:szCs w:val="22"/>
        </w:rPr>
        <w:t xml:space="preserve">We are committed in so far as reasonably practicable to ensuring the health, safety and welfare of persons </w:t>
      </w:r>
      <w:r>
        <w:rPr>
          <w:rFonts w:ascii="Segoe UI" w:hAnsi="Segoe UI" w:cs="Segoe UI"/>
          <w:szCs w:val="22"/>
        </w:rPr>
        <w:t>in our buildings and homes</w:t>
      </w:r>
      <w:r w:rsidR="00B16D88">
        <w:rPr>
          <w:rFonts w:ascii="Segoe UI" w:hAnsi="Segoe UI" w:cs="Segoe UI"/>
          <w:szCs w:val="22"/>
        </w:rPr>
        <w:t xml:space="preserve"> by undertaking a robust water hygiene programme.</w:t>
      </w:r>
    </w:p>
    <w:p w14:paraId="65DC0B09" w14:textId="77777777" w:rsidR="00427050" w:rsidRPr="00427050" w:rsidRDefault="00427050" w:rsidP="00427050">
      <w:pPr>
        <w:pStyle w:val="ListParagraph"/>
        <w:tabs>
          <w:tab w:val="left" w:pos="284"/>
        </w:tabs>
        <w:spacing w:after="120"/>
        <w:ind w:left="792" w:right="282"/>
        <w:rPr>
          <w:rFonts w:ascii="Segoe UI" w:hAnsi="Segoe UI" w:cs="Segoe UI"/>
          <w:szCs w:val="22"/>
        </w:rPr>
      </w:pPr>
    </w:p>
    <w:p w14:paraId="463FF6F3" w14:textId="77777777" w:rsidR="00E21BA1" w:rsidRPr="00E21BA1" w:rsidRDefault="00E21BA1" w:rsidP="00E21BA1">
      <w:pPr>
        <w:pStyle w:val="ListParagraph"/>
        <w:numPr>
          <w:ilvl w:val="1"/>
          <w:numId w:val="29"/>
        </w:numPr>
        <w:tabs>
          <w:tab w:val="left" w:pos="284"/>
        </w:tabs>
        <w:spacing w:after="120"/>
        <w:ind w:right="282"/>
        <w:rPr>
          <w:rFonts w:ascii="Segoe UI" w:hAnsi="Segoe UI" w:cs="Segoe UI"/>
          <w:szCs w:val="22"/>
        </w:rPr>
      </w:pPr>
      <w:r w:rsidRPr="00E21BA1">
        <w:rPr>
          <w:rFonts w:ascii="Segoe UI" w:hAnsi="Segoe UI" w:cs="Segoe UI"/>
          <w:szCs w:val="22"/>
        </w:rPr>
        <w:t>This policy applies to the following locations:</w:t>
      </w:r>
    </w:p>
    <w:p w14:paraId="39496F06" w14:textId="56A1B1AC" w:rsidR="00E21BA1" w:rsidRPr="00E21BA1" w:rsidRDefault="00E21BA1" w:rsidP="00E21BA1">
      <w:pPr>
        <w:pStyle w:val="ListParagraph"/>
        <w:tabs>
          <w:tab w:val="left" w:pos="284"/>
        </w:tabs>
        <w:spacing w:after="120"/>
        <w:ind w:left="792" w:right="282"/>
        <w:rPr>
          <w:rFonts w:ascii="Segoe UI" w:hAnsi="Segoe UI" w:cs="Segoe UI"/>
          <w:szCs w:val="22"/>
        </w:rPr>
      </w:pPr>
      <w:r w:rsidRPr="00E21BA1">
        <w:rPr>
          <w:rFonts w:ascii="Segoe UI" w:hAnsi="Segoe UI" w:cs="Segoe UI"/>
          <w:szCs w:val="22"/>
        </w:rPr>
        <w:t>•</w:t>
      </w:r>
      <w:r w:rsidRPr="00E21BA1">
        <w:rPr>
          <w:rFonts w:ascii="Segoe UI" w:hAnsi="Segoe UI" w:cs="Segoe UI"/>
          <w:szCs w:val="22"/>
        </w:rPr>
        <w:tab/>
      </w:r>
      <w:r w:rsidR="00236A59">
        <w:rPr>
          <w:rFonts w:ascii="Segoe UI" w:hAnsi="Segoe UI" w:cs="Segoe UI"/>
          <w:szCs w:val="22"/>
        </w:rPr>
        <w:t>Independent</w:t>
      </w:r>
      <w:r w:rsidRPr="00E21BA1">
        <w:rPr>
          <w:rFonts w:ascii="Segoe UI" w:hAnsi="Segoe UI" w:cs="Segoe UI"/>
          <w:szCs w:val="22"/>
        </w:rPr>
        <w:t xml:space="preserve"> Living, Retirement Living, and the Specialist Accommodation property portfolio including registered providers, scheme-based support services and sheltered schemes (including communal areas);</w:t>
      </w:r>
    </w:p>
    <w:p w14:paraId="51351724" w14:textId="77777777" w:rsidR="00E21BA1" w:rsidRPr="00E21BA1" w:rsidRDefault="00E21BA1" w:rsidP="00E21BA1">
      <w:pPr>
        <w:pStyle w:val="ListParagraph"/>
        <w:tabs>
          <w:tab w:val="left" w:pos="284"/>
        </w:tabs>
        <w:spacing w:after="120"/>
        <w:ind w:left="792" w:right="282"/>
        <w:rPr>
          <w:rFonts w:ascii="Segoe UI" w:hAnsi="Segoe UI" w:cs="Segoe UI"/>
          <w:szCs w:val="22"/>
        </w:rPr>
      </w:pPr>
      <w:r w:rsidRPr="00E21BA1">
        <w:rPr>
          <w:rFonts w:ascii="Segoe UI" w:hAnsi="Segoe UI" w:cs="Segoe UI"/>
          <w:szCs w:val="22"/>
        </w:rPr>
        <w:t>•</w:t>
      </w:r>
      <w:r w:rsidRPr="00E21BA1">
        <w:rPr>
          <w:rFonts w:ascii="Segoe UI" w:hAnsi="Segoe UI" w:cs="Segoe UI"/>
          <w:szCs w:val="22"/>
        </w:rPr>
        <w:tab/>
        <w:t>Offices including any onsite storage facilities;</w:t>
      </w:r>
    </w:p>
    <w:p w14:paraId="7CC5915F" w14:textId="50480082" w:rsidR="00E21BA1" w:rsidRPr="00E21BA1" w:rsidRDefault="00E21BA1" w:rsidP="00E21BA1">
      <w:pPr>
        <w:pStyle w:val="ListParagraph"/>
        <w:tabs>
          <w:tab w:val="left" w:pos="284"/>
        </w:tabs>
        <w:spacing w:after="120"/>
        <w:ind w:left="792" w:right="282"/>
        <w:rPr>
          <w:rFonts w:ascii="Segoe UI" w:hAnsi="Segoe UI" w:cs="Segoe UI"/>
          <w:szCs w:val="22"/>
        </w:rPr>
      </w:pPr>
      <w:r w:rsidRPr="00E21BA1">
        <w:rPr>
          <w:rFonts w:ascii="Segoe UI" w:hAnsi="Segoe UI" w:cs="Segoe UI"/>
          <w:szCs w:val="22"/>
        </w:rPr>
        <w:t>•</w:t>
      </w:r>
      <w:r w:rsidRPr="00E21BA1">
        <w:rPr>
          <w:rFonts w:ascii="Segoe UI" w:hAnsi="Segoe UI" w:cs="Segoe UI"/>
          <w:szCs w:val="22"/>
        </w:rPr>
        <w:tab/>
        <w:t xml:space="preserve">Leasehold and mutual schemes where </w:t>
      </w:r>
      <w:r w:rsidR="00236A59">
        <w:rPr>
          <w:rFonts w:ascii="Segoe UI" w:hAnsi="Segoe UI" w:cs="Segoe UI"/>
          <w:szCs w:val="22"/>
        </w:rPr>
        <w:t>we</w:t>
      </w:r>
      <w:r w:rsidRPr="00E21BA1">
        <w:rPr>
          <w:rFonts w:ascii="Segoe UI" w:hAnsi="Segoe UI" w:cs="Segoe UI"/>
          <w:szCs w:val="22"/>
        </w:rPr>
        <w:t xml:space="preserve"> retain responsibility for the water system safety;</w:t>
      </w:r>
    </w:p>
    <w:p w14:paraId="4266ECC9" w14:textId="77777777" w:rsidR="00E21BA1" w:rsidRPr="00E21BA1" w:rsidRDefault="00E21BA1" w:rsidP="00E21BA1">
      <w:pPr>
        <w:pStyle w:val="ListParagraph"/>
        <w:tabs>
          <w:tab w:val="left" w:pos="284"/>
        </w:tabs>
        <w:spacing w:after="120"/>
        <w:ind w:left="792" w:right="282"/>
        <w:rPr>
          <w:rFonts w:ascii="Segoe UI" w:hAnsi="Segoe UI" w:cs="Segoe UI"/>
          <w:szCs w:val="22"/>
        </w:rPr>
      </w:pPr>
      <w:r w:rsidRPr="00E21BA1">
        <w:rPr>
          <w:rFonts w:ascii="Segoe UI" w:hAnsi="Segoe UI" w:cs="Segoe UI"/>
          <w:szCs w:val="22"/>
        </w:rPr>
        <w:t>•</w:t>
      </w:r>
      <w:r w:rsidRPr="00E21BA1">
        <w:rPr>
          <w:rFonts w:ascii="Segoe UI" w:hAnsi="Segoe UI" w:cs="Segoe UI"/>
          <w:szCs w:val="22"/>
        </w:rPr>
        <w:tab/>
        <w:t>General Need’s properties will be risk assessed using a risk-based approach in accordance with HSG274 Part 2 and in full compliance with ACoP L8;</w:t>
      </w:r>
    </w:p>
    <w:p w14:paraId="307527C7" w14:textId="63358C84" w:rsidR="00FE30B6" w:rsidRDefault="00E21BA1" w:rsidP="00E21BA1">
      <w:pPr>
        <w:pStyle w:val="ListParagraph"/>
        <w:tabs>
          <w:tab w:val="left" w:pos="284"/>
        </w:tabs>
        <w:spacing w:after="120"/>
        <w:ind w:left="792" w:right="282"/>
        <w:rPr>
          <w:rFonts w:ascii="Segoe UI" w:hAnsi="Segoe UI" w:cs="Segoe UI"/>
          <w:szCs w:val="22"/>
        </w:rPr>
      </w:pPr>
      <w:r w:rsidRPr="00E21BA1">
        <w:rPr>
          <w:rFonts w:ascii="Segoe UI" w:hAnsi="Segoe UI" w:cs="Segoe UI"/>
          <w:szCs w:val="22"/>
        </w:rPr>
        <w:t>•</w:t>
      </w:r>
      <w:r w:rsidRPr="00E21BA1">
        <w:rPr>
          <w:rFonts w:ascii="Segoe UI" w:hAnsi="Segoe UI" w:cs="Segoe UI"/>
          <w:szCs w:val="22"/>
        </w:rPr>
        <w:tab/>
        <w:t>Agency Managed and Leased Properties where Midland Heart retain responsibility for the water system safety</w:t>
      </w:r>
    </w:p>
    <w:p w14:paraId="348B4A48" w14:textId="77777777" w:rsidR="00E21BA1" w:rsidRPr="00E21BA1" w:rsidRDefault="00E21BA1" w:rsidP="00E21BA1">
      <w:pPr>
        <w:pStyle w:val="ListParagraph"/>
        <w:tabs>
          <w:tab w:val="left" w:pos="284"/>
        </w:tabs>
        <w:spacing w:after="120"/>
        <w:ind w:left="792" w:right="282"/>
        <w:rPr>
          <w:rFonts w:ascii="Segoe UI" w:hAnsi="Segoe UI" w:cs="Segoe UI"/>
          <w:szCs w:val="22"/>
        </w:rPr>
      </w:pPr>
    </w:p>
    <w:p w14:paraId="5AA0C91E" w14:textId="73DBFDD9" w:rsidR="001A6039" w:rsidRPr="001A6039" w:rsidRDefault="001A6039" w:rsidP="001A6039">
      <w:pPr>
        <w:pStyle w:val="ListParagraph"/>
        <w:numPr>
          <w:ilvl w:val="1"/>
          <w:numId w:val="29"/>
        </w:numPr>
        <w:tabs>
          <w:tab w:val="left" w:pos="284"/>
        </w:tabs>
        <w:spacing w:after="120"/>
        <w:ind w:right="282"/>
        <w:rPr>
          <w:rFonts w:ascii="Segoe UI" w:hAnsi="Segoe UI" w:cs="Segoe UI"/>
          <w:szCs w:val="22"/>
        </w:rPr>
      </w:pPr>
      <w:r>
        <w:rPr>
          <w:rFonts w:ascii="Segoe UI" w:hAnsi="Segoe UI" w:cs="Segoe UI"/>
          <w:szCs w:val="22"/>
        </w:rPr>
        <w:t xml:space="preserve">We will meet our </w:t>
      </w:r>
      <w:r w:rsidRPr="001A6039">
        <w:rPr>
          <w:rFonts w:ascii="Segoe UI" w:hAnsi="Segoe UI" w:cs="Segoe UI"/>
          <w:szCs w:val="22"/>
        </w:rPr>
        <w:t xml:space="preserve">statutory duty for legionella </w:t>
      </w:r>
      <w:r w:rsidR="00E21BA1" w:rsidRPr="001A6039">
        <w:rPr>
          <w:rFonts w:ascii="Segoe UI" w:hAnsi="Segoe UI" w:cs="Segoe UI"/>
          <w:szCs w:val="22"/>
        </w:rPr>
        <w:t>control and</w:t>
      </w:r>
      <w:r>
        <w:rPr>
          <w:rFonts w:ascii="Segoe UI" w:hAnsi="Segoe UI" w:cs="Segoe UI"/>
          <w:szCs w:val="22"/>
        </w:rPr>
        <w:t xml:space="preserve"> </w:t>
      </w:r>
      <w:r w:rsidRPr="001A6039">
        <w:rPr>
          <w:rFonts w:ascii="Segoe UI" w:hAnsi="Segoe UI" w:cs="Segoe UI"/>
          <w:szCs w:val="22"/>
        </w:rPr>
        <w:t>will follow the Health and Safety Executive’s L8 Approved Code of Practice and Guidance - 2013 (L8 ACoP)</w:t>
      </w:r>
      <w:r w:rsidR="00427050">
        <w:rPr>
          <w:rFonts w:ascii="Segoe UI" w:hAnsi="Segoe UI" w:cs="Segoe UI"/>
          <w:szCs w:val="22"/>
        </w:rPr>
        <w:t xml:space="preserve">. </w:t>
      </w:r>
      <w:r w:rsidRPr="001A6039">
        <w:rPr>
          <w:rFonts w:ascii="Segoe UI" w:hAnsi="Segoe UI" w:cs="Segoe UI"/>
          <w:szCs w:val="22"/>
        </w:rPr>
        <w:t xml:space="preserve">The recommended procedure of the L8 ACoP includes: </w:t>
      </w:r>
    </w:p>
    <w:p w14:paraId="01ACBCCD" w14:textId="77777777" w:rsidR="001A6039" w:rsidRDefault="001A6039" w:rsidP="001A6039">
      <w:pPr>
        <w:pStyle w:val="ListParagraph"/>
        <w:tabs>
          <w:tab w:val="left" w:pos="284"/>
        </w:tabs>
        <w:spacing w:after="120"/>
        <w:ind w:left="792" w:right="282"/>
        <w:rPr>
          <w:rFonts w:ascii="Segoe UI" w:hAnsi="Segoe UI" w:cs="Segoe UI"/>
          <w:szCs w:val="22"/>
        </w:rPr>
      </w:pPr>
    </w:p>
    <w:p w14:paraId="6550750A" w14:textId="5744B3A6" w:rsidR="001A6039" w:rsidRPr="001A6039" w:rsidRDefault="001A6039" w:rsidP="001A6039">
      <w:pPr>
        <w:pStyle w:val="ListParagraph"/>
        <w:tabs>
          <w:tab w:val="left" w:pos="284"/>
        </w:tabs>
        <w:spacing w:after="120"/>
        <w:ind w:left="792" w:right="282"/>
        <w:rPr>
          <w:rFonts w:ascii="Segoe UI" w:hAnsi="Segoe UI" w:cs="Segoe UI"/>
          <w:szCs w:val="22"/>
        </w:rPr>
      </w:pPr>
      <w:r w:rsidRPr="001A6039">
        <w:rPr>
          <w:rFonts w:ascii="Segoe UI" w:hAnsi="Segoe UI" w:cs="Segoe UI"/>
          <w:szCs w:val="22"/>
        </w:rPr>
        <w:t>•</w:t>
      </w:r>
      <w:r w:rsidRPr="001A6039">
        <w:rPr>
          <w:rFonts w:ascii="Segoe UI" w:hAnsi="Segoe UI" w:cs="Segoe UI"/>
          <w:szCs w:val="22"/>
        </w:rPr>
        <w:tab/>
        <w:t xml:space="preserve">Identifying and assessing the sources of risk; </w:t>
      </w:r>
    </w:p>
    <w:p w14:paraId="5AA6E51C" w14:textId="19829A74" w:rsidR="001A6039" w:rsidRPr="001A6039" w:rsidRDefault="001A6039" w:rsidP="001A6039">
      <w:pPr>
        <w:pStyle w:val="ListParagraph"/>
        <w:tabs>
          <w:tab w:val="left" w:pos="284"/>
        </w:tabs>
        <w:spacing w:after="120"/>
        <w:ind w:left="792" w:right="282"/>
        <w:rPr>
          <w:rFonts w:ascii="Segoe UI" w:hAnsi="Segoe UI" w:cs="Segoe UI"/>
          <w:szCs w:val="22"/>
        </w:rPr>
      </w:pPr>
      <w:r w:rsidRPr="001A6039">
        <w:rPr>
          <w:rFonts w:ascii="Segoe UI" w:hAnsi="Segoe UI" w:cs="Segoe UI"/>
          <w:szCs w:val="22"/>
        </w:rPr>
        <w:t>•</w:t>
      </w:r>
      <w:r w:rsidRPr="001A6039">
        <w:rPr>
          <w:rFonts w:ascii="Segoe UI" w:hAnsi="Segoe UI" w:cs="Segoe UI"/>
          <w:szCs w:val="22"/>
        </w:rPr>
        <w:tab/>
        <w:t xml:space="preserve">Preparing a written control scheme (course of action) </w:t>
      </w:r>
      <w:r w:rsidR="00236A59">
        <w:rPr>
          <w:rFonts w:ascii="Segoe UI" w:hAnsi="Segoe UI" w:cs="Segoe UI"/>
          <w:szCs w:val="22"/>
        </w:rPr>
        <w:t xml:space="preserve">to </w:t>
      </w:r>
      <w:r w:rsidRPr="001A6039">
        <w:rPr>
          <w:rFonts w:ascii="Segoe UI" w:hAnsi="Segoe UI" w:cs="Segoe UI"/>
          <w:szCs w:val="22"/>
        </w:rPr>
        <w:t>prevent or control the risk;</w:t>
      </w:r>
    </w:p>
    <w:p w14:paraId="4FB05344" w14:textId="77777777" w:rsidR="001A6039" w:rsidRPr="001A6039" w:rsidRDefault="001A6039" w:rsidP="001A6039">
      <w:pPr>
        <w:pStyle w:val="ListParagraph"/>
        <w:tabs>
          <w:tab w:val="left" w:pos="284"/>
        </w:tabs>
        <w:spacing w:after="120"/>
        <w:ind w:left="792" w:right="282"/>
        <w:rPr>
          <w:rFonts w:ascii="Segoe UI" w:hAnsi="Segoe UI" w:cs="Segoe UI"/>
          <w:szCs w:val="22"/>
        </w:rPr>
      </w:pPr>
      <w:r w:rsidRPr="001A6039">
        <w:rPr>
          <w:rFonts w:ascii="Segoe UI" w:hAnsi="Segoe UI" w:cs="Segoe UI"/>
          <w:szCs w:val="22"/>
        </w:rPr>
        <w:t>•</w:t>
      </w:r>
      <w:r w:rsidRPr="001A6039">
        <w:rPr>
          <w:rFonts w:ascii="Segoe UI" w:hAnsi="Segoe UI" w:cs="Segoe UI"/>
          <w:szCs w:val="22"/>
        </w:rPr>
        <w:tab/>
        <w:t>Implementing and managing the scheme – appointing a person to be managerially responsible, often referred to as the ‘responsible person’;</w:t>
      </w:r>
    </w:p>
    <w:p w14:paraId="3A77275A" w14:textId="77777777" w:rsidR="001A6039" w:rsidRPr="001A6039" w:rsidRDefault="001A6039" w:rsidP="001A6039">
      <w:pPr>
        <w:pStyle w:val="ListParagraph"/>
        <w:tabs>
          <w:tab w:val="left" w:pos="284"/>
        </w:tabs>
        <w:spacing w:after="120"/>
        <w:ind w:left="792" w:right="282"/>
        <w:rPr>
          <w:rFonts w:ascii="Segoe UI" w:hAnsi="Segoe UI" w:cs="Segoe UI"/>
          <w:szCs w:val="22"/>
        </w:rPr>
      </w:pPr>
      <w:r w:rsidRPr="001A6039">
        <w:rPr>
          <w:rFonts w:ascii="Segoe UI" w:hAnsi="Segoe UI" w:cs="Segoe UI"/>
          <w:szCs w:val="22"/>
        </w:rPr>
        <w:t>•</w:t>
      </w:r>
      <w:r w:rsidRPr="001A6039">
        <w:rPr>
          <w:rFonts w:ascii="Segoe UI" w:hAnsi="Segoe UI" w:cs="Segoe UI"/>
          <w:szCs w:val="22"/>
        </w:rPr>
        <w:tab/>
        <w:t>Maintaining records and checking that what is done is effective;</w:t>
      </w:r>
    </w:p>
    <w:p w14:paraId="0086FA3B" w14:textId="5AD3C19D" w:rsidR="0024119B" w:rsidRDefault="001A6039" w:rsidP="001A6039">
      <w:pPr>
        <w:pStyle w:val="ListParagraph"/>
        <w:tabs>
          <w:tab w:val="left" w:pos="284"/>
        </w:tabs>
        <w:spacing w:after="120"/>
        <w:ind w:left="792" w:right="282"/>
        <w:rPr>
          <w:rFonts w:ascii="Segoe UI" w:hAnsi="Segoe UI" w:cs="Segoe UI"/>
          <w:szCs w:val="22"/>
        </w:rPr>
      </w:pPr>
      <w:r w:rsidRPr="001A6039">
        <w:rPr>
          <w:rFonts w:ascii="Segoe UI" w:hAnsi="Segoe UI" w:cs="Segoe UI"/>
          <w:szCs w:val="22"/>
        </w:rPr>
        <w:t>•</w:t>
      </w:r>
      <w:r w:rsidRPr="001A6039">
        <w:rPr>
          <w:rFonts w:ascii="Segoe UI" w:hAnsi="Segoe UI" w:cs="Segoe UI"/>
          <w:szCs w:val="22"/>
        </w:rPr>
        <w:tab/>
        <w:t>Providing training for persons with delegated responsibilities.</w:t>
      </w:r>
    </w:p>
    <w:p w14:paraId="3BC3B693" w14:textId="77777777" w:rsidR="00FE30B6" w:rsidRPr="0024119B" w:rsidRDefault="00FE30B6" w:rsidP="001A6039">
      <w:pPr>
        <w:pStyle w:val="ListParagraph"/>
        <w:tabs>
          <w:tab w:val="left" w:pos="284"/>
        </w:tabs>
        <w:spacing w:after="120"/>
        <w:ind w:left="792" w:right="282"/>
        <w:rPr>
          <w:rFonts w:ascii="Segoe UI" w:hAnsi="Segoe UI" w:cs="Segoe UI"/>
          <w:szCs w:val="22"/>
        </w:rPr>
      </w:pPr>
    </w:p>
    <w:p w14:paraId="565E09A4" w14:textId="77777777" w:rsidR="00FE30B6" w:rsidRPr="00FE30B6" w:rsidRDefault="00A02247" w:rsidP="00FE30B6">
      <w:pPr>
        <w:pStyle w:val="ListParagraph"/>
        <w:numPr>
          <w:ilvl w:val="1"/>
          <w:numId w:val="29"/>
        </w:numPr>
        <w:tabs>
          <w:tab w:val="left" w:pos="284"/>
        </w:tabs>
        <w:spacing w:after="120"/>
        <w:ind w:right="282"/>
        <w:contextualSpacing w:val="0"/>
        <w:rPr>
          <w:rFonts w:ascii="Segoe UI" w:hAnsi="Segoe UI" w:cs="Segoe UI"/>
          <w:b/>
          <w:color w:val="990070"/>
          <w:szCs w:val="22"/>
        </w:rPr>
      </w:pPr>
      <w:r w:rsidRPr="00FE30B6">
        <w:rPr>
          <w:rFonts w:ascii="Segoe UI" w:hAnsi="Segoe UI" w:cs="Segoe UI"/>
          <w:szCs w:val="22"/>
        </w:rPr>
        <w:t>Accept</w:t>
      </w:r>
      <w:r w:rsidRPr="00FE30B6">
        <w:rPr>
          <w:rFonts w:ascii="Segoe UI" w:hAnsi="Segoe UI" w:cs="Segoe UI"/>
          <w:spacing w:val="-9"/>
          <w:szCs w:val="22"/>
        </w:rPr>
        <w:t xml:space="preserve"> </w:t>
      </w:r>
      <w:r w:rsidRPr="00FE30B6">
        <w:rPr>
          <w:rFonts w:ascii="Segoe UI" w:hAnsi="Segoe UI" w:cs="Segoe UI"/>
          <w:szCs w:val="22"/>
        </w:rPr>
        <w:t>responsibility</w:t>
      </w:r>
      <w:r w:rsidRPr="00FE30B6">
        <w:rPr>
          <w:rFonts w:ascii="Segoe UI" w:hAnsi="Segoe UI" w:cs="Segoe UI"/>
          <w:spacing w:val="-12"/>
          <w:szCs w:val="22"/>
        </w:rPr>
        <w:t xml:space="preserve"> </w:t>
      </w:r>
      <w:r w:rsidRPr="00FE30B6">
        <w:rPr>
          <w:rFonts w:ascii="Segoe UI" w:hAnsi="Segoe UI" w:cs="Segoe UI"/>
          <w:szCs w:val="22"/>
        </w:rPr>
        <w:t>when</w:t>
      </w:r>
      <w:r w:rsidRPr="00FE30B6">
        <w:rPr>
          <w:rFonts w:ascii="Segoe UI" w:hAnsi="Segoe UI" w:cs="Segoe UI"/>
          <w:spacing w:val="-8"/>
          <w:szCs w:val="22"/>
        </w:rPr>
        <w:t xml:space="preserve"> </w:t>
      </w:r>
      <w:r w:rsidRPr="00FE30B6">
        <w:rPr>
          <w:rFonts w:ascii="Segoe UI" w:hAnsi="Segoe UI" w:cs="Segoe UI"/>
          <w:szCs w:val="22"/>
        </w:rPr>
        <w:t>things</w:t>
      </w:r>
      <w:r w:rsidRPr="00FE30B6">
        <w:rPr>
          <w:rFonts w:ascii="Segoe UI" w:hAnsi="Segoe UI" w:cs="Segoe UI"/>
          <w:spacing w:val="-9"/>
          <w:szCs w:val="22"/>
        </w:rPr>
        <w:t xml:space="preserve"> </w:t>
      </w:r>
      <w:r w:rsidRPr="00FE30B6">
        <w:rPr>
          <w:rFonts w:ascii="Segoe UI" w:hAnsi="Segoe UI" w:cs="Segoe UI"/>
          <w:szCs w:val="22"/>
        </w:rPr>
        <w:t>go</w:t>
      </w:r>
      <w:r w:rsidRPr="00FE30B6">
        <w:rPr>
          <w:rFonts w:ascii="Segoe UI" w:hAnsi="Segoe UI" w:cs="Segoe UI"/>
          <w:spacing w:val="-7"/>
          <w:szCs w:val="22"/>
        </w:rPr>
        <w:t xml:space="preserve"> </w:t>
      </w:r>
      <w:r w:rsidR="0047355E" w:rsidRPr="00FE30B6">
        <w:rPr>
          <w:rFonts w:ascii="Segoe UI" w:hAnsi="Segoe UI" w:cs="Segoe UI"/>
          <w:spacing w:val="-2"/>
          <w:szCs w:val="22"/>
        </w:rPr>
        <w:t>wrong</w:t>
      </w:r>
      <w:r w:rsidR="00FE30B6">
        <w:rPr>
          <w:rFonts w:ascii="Segoe UI" w:hAnsi="Segoe UI" w:cs="Segoe UI"/>
          <w:spacing w:val="-2"/>
          <w:szCs w:val="22"/>
        </w:rPr>
        <w:t>.</w:t>
      </w:r>
    </w:p>
    <w:p w14:paraId="7BE351CD" w14:textId="4835E34E" w:rsidR="00FE30B6" w:rsidRPr="00CC1B2A" w:rsidRDefault="00A02247" w:rsidP="00FE30B6">
      <w:pPr>
        <w:pStyle w:val="ListParagraph"/>
        <w:numPr>
          <w:ilvl w:val="1"/>
          <w:numId w:val="29"/>
        </w:numPr>
        <w:tabs>
          <w:tab w:val="left" w:pos="284"/>
        </w:tabs>
        <w:spacing w:after="120"/>
        <w:ind w:right="282"/>
        <w:contextualSpacing w:val="0"/>
        <w:rPr>
          <w:rFonts w:ascii="Segoe UI" w:hAnsi="Segoe UI" w:cs="Segoe UI"/>
          <w:b/>
          <w:color w:val="990070"/>
          <w:szCs w:val="22"/>
        </w:rPr>
      </w:pPr>
      <w:r w:rsidRPr="00FE30B6">
        <w:rPr>
          <w:rFonts w:ascii="Segoe UI" w:hAnsi="Segoe UI" w:cs="Segoe UI"/>
          <w:szCs w:val="22"/>
        </w:rPr>
        <w:t>Put</w:t>
      </w:r>
      <w:r w:rsidRPr="00FE30B6">
        <w:rPr>
          <w:rFonts w:ascii="Segoe UI" w:hAnsi="Segoe UI" w:cs="Segoe UI"/>
          <w:spacing w:val="2"/>
          <w:szCs w:val="22"/>
        </w:rPr>
        <w:t xml:space="preserve"> </w:t>
      </w:r>
      <w:r w:rsidRPr="00FE30B6">
        <w:rPr>
          <w:rFonts w:ascii="Segoe UI" w:hAnsi="Segoe UI" w:cs="Segoe UI"/>
          <w:szCs w:val="22"/>
        </w:rPr>
        <w:t>things</w:t>
      </w:r>
      <w:r w:rsidRPr="00FE30B6">
        <w:rPr>
          <w:rFonts w:ascii="Segoe UI" w:hAnsi="Segoe UI" w:cs="Segoe UI"/>
          <w:spacing w:val="3"/>
          <w:szCs w:val="22"/>
        </w:rPr>
        <w:t xml:space="preserve"> </w:t>
      </w:r>
      <w:r w:rsidRPr="00FE30B6">
        <w:rPr>
          <w:rFonts w:ascii="Segoe UI" w:hAnsi="Segoe UI" w:cs="Segoe UI"/>
          <w:szCs w:val="22"/>
        </w:rPr>
        <w:t>right</w:t>
      </w:r>
      <w:r w:rsidRPr="00FE30B6">
        <w:rPr>
          <w:rFonts w:ascii="Segoe UI" w:hAnsi="Segoe UI" w:cs="Segoe UI"/>
          <w:spacing w:val="3"/>
          <w:szCs w:val="22"/>
        </w:rPr>
        <w:t xml:space="preserve"> </w:t>
      </w:r>
      <w:r w:rsidR="0047355E" w:rsidRPr="00FE30B6">
        <w:rPr>
          <w:rFonts w:ascii="Segoe UI" w:hAnsi="Segoe UI" w:cs="Segoe UI"/>
          <w:spacing w:val="-2"/>
          <w:szCs w:val="22"/>
        </w:rPr>
        <w:t>quickly.</w:t>
      </w:r>
    </w:p>
    <w:p w14:paraId="0CAD238C" w14:textId="77777777" w:rsidR="00F024D6" w:rsidRPr="00AC7A3C" w:rsidRDefault="005E3C5B" w:rsidP="00B56689">
      <w:pPr>
        <w:pStyle w:val="ListParagraph"/>
        <w:numPr>
          <w:ilvl w:val="0"/>
          <w:numId w:val="29"/>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It applies to ….</w:t>
      </w:r>
    </w:p>
    <w:p w14:paraId="66FAF56B" w14:textId="0734406C" w:rsidR="00F024D6" w:rsidRPr="00AC7A3C" w:rsidRDefault="003D03F4" w:rsidP="00B56689">
      <w:pPr>
        <w:pStyle w:val="ListParagraph"/>
        <w:numPr>
          <w:ilvl w:val="1"/>
          <w:numId w:val="29"/>
        </w:numPr>
        <w:tabs>
          <w:tab w:val="left" w:pos="284"/>
        </w:tabs>
        <w:spacing w:after="120"/>
        <w:ind w:right="282"/>
        <w:contextualSpacing w:val="0"/>
        <w:rPr>
          <w:rFonts w:ascii="Segoe UI" w:hAnsi="Segoe UI" w:cs="Segoe UI"/>
          <w:b/>
          <w:color w:val="990070"/>
          <w:szCs w:val="22"/>
        </w:rPr>
      </w:pPr>
      <w:r w:rsidRPr="00AC7A3C">
        <w:rPr>
          <w:rFonts w:ascii="Segoe UI" w:hAnsi="Segoe UI" w:cs="Segoe UI"/>
          <w:spacing w:val="-2"/>
          <w:szCs w:val="22"/>
        </w:rPr>
        <w:t>The</w:t>
      </w:r>
      <w:r w:rsidRPr="00AC7A3C">
        <w:rPr>
          <w:rFonts w:ascii="Segoe UI" w:hAnsi="Segoe UI" w:cs="Segoe UI"/>
          <w:spacing w:val="-10"/>
          <w:szCs w:val="22"/>
        </w:rPr>
        <w:t xml:space="preserve"> </w:t>
      </w:r>
      <w:r w:rsidRPr="00AC7A3C">
        <w:rPr>
          <w:rFonts w:ascii="Segoe UI" w:hAnsi="Segoe UI" w:cs="Segoe UI"/>
          <w:spacing w:val="-2"/>
          <w:szCs w:val="22"/>
        </w:rPr>
        <w:t>policy</w:t>
      </w:r>
      <w:r w:rsidRPr="00AC7A3C">
        <w:rPr>
          <w:rFonts w:ascii="Segoe UI" w:hAnsi="Segoe UI" w:cs="Segoe UI"/>
          <w:spacing w:val="-10"/>
          <w:szCs w:val="22"/>
        </w:rPr>
        <w:t xml:space="preserve"> </w:t>
      </w:r>
      <w:r w:rsidRPr="00AC7A3C">
        <w:rPr>
          <w:rFonts w:ascii="Segoe UI" w:hAnsi="Segoe UI" w:cs="Segoe UI"/>
          <w:spacing w:val="-2"/>
          <w:szCs w:val="22"/>
        </w:rPr>
        <w:t>applies</w:t>
      </w:r>
      <w:r w:rsidRPr="00AC7A3C">
        <w:rPr>
          <w:rFonts w:ascii="Segoe UI" w:hAnsi="Segoe UI" w:cs="Segoe UI"/>
          <w:spacing w:val="-10"/>
          <w:szCs w:val="22"/>
        </w:rPr>
        <w:t xml:space="preserve"> </w:t>
      </w:r>
      <w:r w:rsidRPr="00AC7A3C">
        <w:rPr>
          <w:rFonts w:ascii="Segoe UI" w:hAnsi="Segoe UI" w:cs="Segoe UI"/>
          <w:spacing w:val="-5"/>
          <w:szCs w:val="22"/>
        </w:rPr>
        <w:t>to</w:t>
      </w:r>
      <w:r w:rsidR="00103078" w:rsidRPr="00AC7A3C">
        <w:rPr>
          <w:rFonts w:ascii="Segoe UI" w:hAnsi="Segoe UI" w:cs="Segoe UI"/>
          <w:spacing w:val="-5"/>
          <w:szCs w:val="22"/>
        </w:rPr>
        <w:t xml:space="preserve"> all Midland Heart Tenants and Residents. </w:t>
      </w:r>
      <w:r w:rsidR="00103078" w:rsidRPr="00AC7A3C">
        <w:rPr>
          <w:rFonts w:ascii="Segoe UI" w:hAnsi="Segoe UI" w:cs="Segoe UI"/>
          <w:szCs w:val="22"/>
        </w:rPr>
        <w:t xml:space="preserve">A tenant or resident </w:t>
      </w:r>
      <w:r w:rsidR="00103078" w:rsidRPr="00AC7A3C">
        <w:rPr>
          <w:rFonts w:ascii="Segoe UI" w:hAnsi="Segoe UI" w:cs="Segoe UI"/>
          <w:spacing w:val="9"/>
          <w:szCs w:val="22"/>
        </w:rPr>
        <w:t xml:space="preserve">is </w:t>
      </w:r>
      <w:r w:rsidR="00103078" w:rsidRPr="00AC7A3C">
        <w:rPr>
          <w:rFonts w:ascii="Segoe UI" w:hAnsi="Segoe UI" w:cs="Segoe UI"/>
          <w:szCs w:val="22"/>
        </w:rPr>
        <w:t>anyone</w:t>
      </w:r>
      <w:r w:rsidR="00103078" w:rsidRPr="00AC7A3C">
        <w:rPr>
          <w:rFonts w:ascii="Segoe UI" w:hAnsi="Segoe UI" w:cs="Segoe UI"/>
          <w:spacing w:val="-12"/>
          <w:szCs w:val="22"/>
        </w:rPr>
        <w:t xml:space="preserve"> </w:t>
      </w:r>
      <w:r w:rsidR="00103078" w:rsidRPr="00AC7A3C">
        <w:rPr>
          <w:rFonts w:ascii="Segoe UI" w:hAnsi="Segoe UI" w:cs="Segoe UI"/>
          <w:szCs w:val="22"/>
        </w:rPr>
        <w:t>who</w:t>
      </w:r>
      <w:r w:rsidR="00103078" w:rsidRPr="00AC7A3C">
        <w:rPr>
          <w:rFonts w:ascii="Segoe UI" w:hAnsi="Segoe UI" w:cs="Segoe UI"/>
          <w:spacing w:val="-6"/>
          <w:szCs w:val="22"/>
        </w:rPr>
        <w:t xml:space="preserve"> </w:t>
      </w:r>
      <w:r w:rsidR="00103078" w:rsidRPr="00AC7A3C">
        <w:rPr>
          <w:rFonts w:ascii="Segoe UI" w:hAnsi="Segoe UI" w:cs="Segoe UI"/>
          <w:szCs w:val="22"/>
        </w:rPr>
        <w:t>receives</w:t>
      </w:r>
      <w:r w:rsidR="00103078" w:rsidRPr="00AC7A3C">
        <w:rPr>
          <w:rFonts w:ascii="Segoe UI" w:hAnsi="Segoe UI" w:cs="Segoe UI"/>
          <w:spacing w:val="-8"/>
          <w:szCs w:val="22"/>
        </w:rPr>
        <w:t xml:space="preserve"> </w:t>
      </w:r>
      <w:r w:rsidR="00103078" w:rsidRPr="00AC7A3C">
        <w:rPr>
          <w:rFonts w:ascii="Segoe UI" w:hAnsi="Segoe UI" w:cs="Segoe UI"/>
          <w:szCs w:val="22"/>
        </w:rPr>
        <w:t>or</w:t>
      </w:r>
      <w:r w:rsidR="00103078" w:rsidRPr="00AC7A3C">
        <w:rPr>
          <w:rFonts w:ascii="Segoe UI" w:hAnsi="Segoe UI" w:cs="Segoe UI"/>
          <w:spacing w:val="-6"/>
          <w:szCs w:val="22"/>
        </w:rPr>
        <w:t xml:space="preserve"> </w:t>
      </w:r>
      <w:r w:rsidR="00103078" w:rsidRPr="00AC7A3C">
        <w:rPr>
          <w:rFonts w:ascii="Segoe UI" w:hAnsi="Segoe UI" w:cs="Segoe UI"/>
          <w:szCs w:val="22"/>
        </w:rPr>
        <w:t>requests</w:t>
      </w:r>
      <w:r w:rsidR="00103078" w:rsidRPr="00AC7A3C">
        <w:rPr>
          <w:rFonts w:ascii="Segoe UI" w:hAnsi="Segoe UI" w:cs="Segoe UI"/>
          <w:spacing w:val="-6"/>
          <w:szCs w:val="22"/>
        </w:rPr>
        <w:t xml:space="preserve"> </w:t>
      </w:r>
      <w:r w:rsidR="00103078" w:rsidRPr="00AC7A3C">
        <w:rPr>
          <w:rFonts w:ascii="Segoe UI" w:hAnsi="Segoe UI" w:cs="Segoe UI"/>
          <w:szCs w:val="22"/>
        </w:rPr>
        <w:t>a</w:t>
      </w:r>
      <w:r w:rsidR="00103078" w:rsidRPr="00AC7A3C">
        <w:rPr>
          <w:rFonts w:ascii="Segoe UI" w:hAnsi="Segoe UI" w:cs="Segoe UI"/>
          <w:spacing w:val="-7"/>
          <w:szCs w:val="22"/>
        </w:rPr>
        <w:t xml:space="preserve"> </w:t>
      </w:r>
      <w:r w:rsidR="00103078" w:rsidRPr="00AC7A3C">
        <w:rPr>
          <w:rFonts w:ascii="Segoe UI" w:hAnsi="Segoe UI" w:cs="Segoe UI"/>
          <w:szCs w:val="22"/>
        </w:rPr>
        <w:t>service</w:t>
      </w:r>
      <w:r w:rsidR="00103078" w:rsidRPr="00AC7A3C">
        <w:rPr>
          <w:rFonts w:ascii="Segoe UI" w:hAnsi="Segoe UI" w:cs="Segoe UI"/>
          <w:spacing w:val="-16"/>
          <w:szCs w:val="22"/>
        </w:rPr>
        <w:t xml:space="preserve"> </w:t>
      </w:r>
      <w:r w:rsidR="00103078" w:rsidRPr="00AC7A3C">
        <w:rPr>
          <w:rFonts w:ascii="Segoe UI" w:hAnsi="Segoe UI" w:cs="Segoe UI"/>
          <w:szCs w:val="22"/>
        </w:rPr>
        <w:t>from</w:t>
      </w:r>
      <w:r w:rsidR="00103078" w:rsidRPr="00AC7A3C">
        <w:rPr>
          <w:rFonts w:ascii="Segoe UI" w:hAnsi="Segoe UI" w:cs="Segoe UI"/>
          <w:spacing w:val="-7"/>
          <w:szCs w:val="22"/>
        </w:rPr>
        <w:t xml:space="preserve"> </w:t>
      </w:r>
      <w:r w:rsidR="00103078" w:rsidRPr="00AC7A3C">
        <w:rPr>
          <w:rFonts w:ascii="Segoe UI" w:hAnsi="Segoe UI" w:cs="Segoe UI"/>
          <w:szCs w:val="22"/>
        </w:rPr>
        <w:t>us</w:t>
      </w:r>
      <w:r w:rsidR="00103078" w:rsidRPr="00AC7A3C">
        <w:rPr>
          <w:rFonts w:ascii="Segoe UI" w:hAnsi="Segoe UI" w:cs="Segoe UI"/>
          <w:spacing w:val="-9"/>
          <w:szCs w:val="22"/>
        </w:rPr>
        <w:t xml:space="preserve"> </w:t>
      </w:r>
      <w:r w:rsidR="00103078" w:rsidRPr="00AC7A3C">
        <w:rPr>
          <w:rFonts w:ascii="Segoe UI" w:hAnsi="Segoe UI" w:cs="Segoe UI"/>
          <w:szCs w:val="22"/>
        </w:rPr>
        <w:t>or</w:t>
      </w:r>
      <w:r w:rsidR="00103078" w:rsidRPr="00AC7A3C">
        <w:rPr>
          <w:rFonts w:ascii="Segoe UI" w:hAnsi="Segoe UI" w:cs="Segoe UI"/>
          <w:spacing w:val="-7"/>
          <w:szCs w:val="22"/>
        </w:rPr>
        <w:t xml:space="preserve"> </w:t>
      </w:r>
      <w:r w:rsidR="00103078" w:rsidRPr="00AC7A3C">
        <w:rPr>
          <w:rFonts w:ascii="Segoe UI" w:hAnsi="Segoe UI" w:cs="Segoe UI"/>
          <w:szCs w:val="22"/>
        </w:rPr>
        <w:t>who</w:t>
      </w:r>
      <w:r w:rsidR="00103078" w:rsidRPr="00AC7A3C">
        <w:rPr>
          <w:rFonts w:ascii="Segoe UI" w:hAnsi="Segoe UI" w:cs="Segoe UI"/>
          <w:spacing w:val="-8"/>
          <w:szCs w:val="22"/>
        </w:rPr>
        <w:t xml:space="preserve"> </w:t>
      </w:r>
      <w:r w:rsidR="00103078" w:rsidRPr="00AC7A3C">
        <w:rPr>
          <w:rFonts w:ascii="Segoe UI" w:hAnsi="Segoe UI" w:cs="Segoe UI"/>
          <w:szCs w:val="22"/>
        </w:rPr>
        <w:t>is</w:t>
      </w:r>
      <w:r w:rsidR="00103078" w:rsidRPr="00AC7A3C">
        <w:rPr>
          <w:rFonts w:ascii="Segoe UI" w:hAnsi="Segoe UI" w:cs="Segoe UI"/>
          <w:spacing w:val="-10"/>
          <w:szCs w:val="22"/>
        </w:rPr>
        <w:t xml:space="preserve"> </w:t>
      </w:r>
      <w:r w:rsidR="00103078" w:rsidRPr="00AC7A3C">
        <w:rPr>
          <w:rFonts w:ascii="Segoe UI" w:hAnsi="Segoe UI" w:cs="Segoe UI"/>
          <w:szCs w:val="22"/>
        </w:rPr>
        <w:t>affected</w:t>
      </w:r>
      <w:r w:rsidR="00103078" w:rsidRPr="00AC7A3C">
        <w:rPr>
          <w:rFonts w:ascii="Segoe UI" w:hAnsi="Segoe UI" w:cs="Segoe UI"/>
          <w:spacing w:val="-10"/>
          <w:szCs w:val="22"/>
        </w:rPr>
        <w:t xml:space="preserve"> </w:t>
      </w:r>
      <w:r w:rsidR="00103078" w:rsidRPr="00AC7A3C">
        <w:rPr>
          <w:rFonts w:ascii="Segoe UI" w:hAnsi="Segoe UI" w:cs="Segoe UI"/>
          <w:szCs w:val="22"/>
        </w:rPr>
        <w:t>by</w:t>
      </w:r>
      <w:r w:rsidR="00103078" w:rsidRPr="00AC7A3C">
        <w:rPr>
          <w:rFonts w:ascii="Segoe UI" w:hAnsi="Segoe UI" w:cs="Segoe UI"/>
          <w:spacing w:val="-7"/>
          <w:szCs w:val="22"/>
        </w:rPr>
        <w:t xml:space="preserve"> </w:t>
      </w:r>
      <w:r w:rsidR="00103078" w:rsidRPr="00AC7A3C">
        <w:rPr>
          <w:rFonts w:ascii="Segoe UI" w:hAnsi="Segoe UI" w:cs="Segoe UI"/>
          <w:szCs w:val="22"/>
        </w:rPr>
        <w:t>our</w:t>
      </w:r>
      <w:r w:rsidR="00FE30B6">
        <w:rPr>
          <w:rFonts w:ascii="Segoe UI" w:hAnsi="Segoe UI" w:cs="Segoe UI"/>
          <w:szCs w:val="22"/>
        </w:rPr>
        <w:t xml:space="preserve"> water hygiene</w:t>
      </w:r>
      <w:r w:rsidR="00103078" w:rsidRPr="00AC7A3C">
        <w:rPr>
          <w:rFonts w:ascii="Segoe UI" w:hAnsi="Segoe UI" w:cs="Segoe UI"/>
          <w:spacing w:val="-9"/>
          <w:szCs w:val="22"/>
        </w:rPr>
        <w:t xml:space="preserve"> </w:t>
      </w:r>
      <w:r w:rsidR="00103078" w:rsidRPr="00AC7A3C">
        <w:rPr>
          <w:rFonts w:ascii="Segoe UI" w:hAnsi="Segoe UI" w:cs="Segoe UI"/>
          <w:szCs w:val="22"/>
        </w:rPr>
        <w:t>activities.</w:t>
      </w:r>
      <w:r w:rsidR="00103078" w:rsidRPr="00AC7A3C">
        <w:rPr>
          <w:rFonts w:ascii="Segoe UI" w:hAnsi="Segoe UI" w:cs="Segoe UI"/>
          <w:spacing w:val="-2"/>
          <w:szCs w:val="22"/>
        </w:rPr>
        <w:t xml:space="preserve"> </w:t>
      </w:r>
    </w:p>
    <w:p w14:paraId="74830EF0" w14:textId="6A539A20" w:rsidR="00FE30B6" w:rsidRPr="00E21BA1" w:rsidRDefault="00103078" w:rsidP="00FE30B6">
      <w:pPr>
        <w:pStyle w:val="ListParagraph"/>
        <w:numPr>
          <w:ilvl w:val="1"/>
          <w:numId w:val="29"/>
        </w:numPr>
        <w:tabs>
          <w:tab w:val="left" w:pos="284"/>
        </w:tabs>
        <w:spacing w:after="120"/>
        <w:ind w:right="282"/>
        <w:contextualSpacing w:val="0"/>
        <w:rPr>
          <w:rFonts w:ascii="Segoe UI" w:hAnsi="Segoe UI" w:cs="Segoe UI"/>
          <w:b/>
          <w:color w:val="990070"/>
          <w:szCs w:val="22"/>
        </w:rPr>
      </w:pPr>
      <w:r w:rsidRPr="00AC7A3C">
        <w:rPr>
          <w:rFonts w:ascii="Segoe UI" w:hAnsi="Segoe UI" w:cs="Segoe UI"/>
          <w:spacing w:val="-2"/>
          <w:szCs w:val="22"/>
        </w:rPr>
        <w:lastRenderedPageBreak/>
        <w:t xml:space="preserve">This </w:t>
      </w:r>
      <w:r w:rsidRPr="00AC7A3C">
        <w:rPr>
          <w:rFonts w:ascii="Segoe UI" w:hAnsi="Segoe UI" w:cs="Segoe UI"/>
          <w:spacing w:val="-5"/>
          <w:szCs w:val="22"/>
        </w:rPr>
        <w:t xml:space="preserve">includes </w:t>
      </w:r>
      <w:r w:rsidR="0024119B" w:rsidRPr="0024119B">
        <w:rPr>
          <w:rFonts w:ascii="Segoe UI" w:hAnsi="Segoe UI" w:cs="Segoe UI"/>
          <w:szCs w:val="22"/>
        </w:rPr>
        <w:t>employees</w:t>
      </w:r>
      <w:r w:rsidR="001A6039">
        <w:rPr>
          <w:rFonts w:ascii="Segoe UI" w:hAnsi="Segoe UI" w:cs="Segoe UI"/>
          <w:szCs w:val="22"/>
        </w:rPr>
        <w:t>, members of the public</w:t>
      </w:r>
      <w:r w:rsidR="0024119B">
        <w:rPr>
          <w:rFonts w:ascii="Segoe UI" w:hAnsi="Segoe UI" w:cs="Segoe UI"/>
          <w:szCs w:val="22"/>
        </w:rPr>
        <w:t xml:space="preserve"> and contractors working on our behalf within our buildings and homes</w:t>
      </w:r>
      <w:r w:rsidR="001A6039">
        <w:rPr>
          <w:rFonts w:ascii="Segoe UI" w:hAnsi="Segoe UI" w:cs="Segoe UI"/>
          <w:szCs w:val="22"/>
        </w:rPr>
        <w:t>.</w:t>
      </w:r>
      <w:r w:rsidR="0024119B" w:rsidRPr="0024119B">
        <w:rPr>
          <w:rFonts w:ascii="Segoe UI" w:hAnsi="Segoe UI" w:cs="Segoe UI"/>
          <w:szCs w:val="22"/>
        </w:rPr>
        <w:t xml:space="preserve"> </w:t>
      </w:r>
    </w:p>
    <w:p w14:paraId="4597C7F4" w14:textId="29EC3B9E" w:rsidR="00FE30B6" w:rsidRPr="00FE30B6" w:rsidRDefault="00103078" w:rsidP="00FE30B6">
      <w:pPr>
        <w:pStyle w:val="ListParagraph"/>
        <w:numPr>
          <w:ilvl w:val="0"/>
          <w:numId w:val="29"/>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Definitions</w:t>
      </w:r>
    </w:p>
    <w:p w14:paraId="0043C70B" w14:textId="77777777" w:rsidR="00FE30B6" w:rsidRPr="00FE30B6" w:rsidRDefault="00FE30B6" w:rsidP="00FE30B6">
      <w:pPr>
        <w:pStyle w:val="ListParagraph"/>
        <w:numPr>
          <w:ilvl w:val="1"/>
          <w:numId w:val="29"/>
        </w:numPr>
        <w:tabs>
          <w:tab w:val="left" w:pos="284"/>
        </w:tabs>
        <w:spacing w:after="120"/>
        <w:ind w:right="282"/>
        <w:rPr>
          <w:rFonts w:ascii="Segoe UI" w:hAnsi="Segoe UI" w:cs="Segoe UI"/>
          <w:color w:val="990070"/>
          <w:szCs w:val="22"/>
        </w:rPr>
      </w:pPr>
      <w:r w:rsidRPr="00FE30B6">
        <w:rPr>
          <w:rFonts w:ascii="Segoe UI" w:hAnsi="Segoe UI" w:cs="Segoe UI"/>
          <w:color w:val="990070"/>
          <w:szCs w:val="22"/>
        </w:rPr>
        <w:t xml:space="preserve">Legionella:  </w:t>
      </w:r>
      <w:r w:rsidRPr="00FE30B6">
        <w:rPr>
          <w:rFonts w:ascii="Segoe UI" w:hAnsi="Segoe UI" w:cs="Segoe UI"/>
          <w:szCs w:val="22"/>
        </w:rPr>
        <w:t>Legionella bacteria are common and are found naturally in environmental water sources like rivers, usually in low numbers.  Legionella bacteria may also enter purpose-built water systems such as hot and cold-water storage and distribution systems.</w:t>
      </w:r>
    </w:p>
    <w:p w14:paraId="54EE5722" w14:textId="77777777" w:rsidR="00FE30B6" w:rsidRPr="00FE30B6" w:rsidRDefault="00FE30B6" w:rsidP="00FE30B6">
      <w:pPr>
        <w:pStyle w:val="ListParagraph"/>
        <w:tabs>
          <w:tab w:val="left" w:pos="284"/>
        </w:tabs>
        <w:spacing w:after="120"/>
        <w:ind w:left="792" w:right="282"/>
        <w:rPr>
          <w:rFonts w:ascii="Segoe UI" w:hAnsi="Segoe UI" w:cs="Segoe UI"/>
          <w:color w:val="990070"/>
          <w:szCs w:val="22"/>
        </w:rPr>
      </w:pPr>
    </w:p>
    <w:p w14:paraId="363DF9F1" w14:textId="1354E63A" w:rsidR="00FE30B6" w:rsidRPr="00E21BA1" w:rsidRDefault="00FE30B6" w:rsidP="00FE30B6">
      <w:pPr>
        <w:pStyle w:val="ListParagraph"/>
        <w:numPr>
          <w:ilvl w:val="1"/>
          <w:numId w:val="29"/>
        </w:numPr>
        <w:tabs>
          <w:tab w:val="left" w:pos="284"/>
        </w:tabs>
        <w:spacing w:after="120"/>
        <w:ind w:right="282"/>
        <w:rPr>
          <w:rFonts w:ascii="Segoe UI" w:hAnsi="Segoe UI" w:cs="Segoe UI"/>
          <w:color w:val="990070"/>
          <w:szCs w:val="22"/>
        </w:rPr>
      </w:pPr>
      <w:r w:rsidRPr="00FE30B6">
        <w:rPr>
          <w:rFonts w:ascii="Segoe UI" w:hAnsi="Segoe UI" w:cs="Segoe UI"/>
          <w:color w:val="990070"/>
          <w:szCs w:val="22"/>
        </w:rPr>
        <w:t>Legionnaires’ disease</w:t>
      </w:r>
      <w:r>
        <w:rPr>
          <w:rFonts w:ascii="Segoe UI" w:hAnsi="Segoe UI" w:cs="Segoe UI"/>
          <w:color w:val="990070"/>
          <w:szCs w:val="22"/>
        </w:rPr>
        <w:t xml:space="preserve">:  </w:t>
      </w:r>
      <w:r w:rsidRPr="00FE30B6">
        <w:rPr>
          <w:rFonts w:ascii="Segoe UI" w:hAnsi="Segoe UI" w:cs="Segoe UI"/>
          <w:szCs w:val="22"/>
        </w:rPr>
        <w:t>A potentially fatal and permanently debilitating form of pneumonia which can affect anybody, but principally affects those who are susceptible due to age, illness and/or immunosuppression.  The collective term used to cover the group of diseases caused by legionella bacteria is Legionellosis which include Legionnaires’ disease, Pontiac fever and Lochgoilhead fever.</w:t>
      </w:r>
    </w:p>
    <w:p w14:paraId="3866D3DC" w14:textId="77777777" w:rsidR="00E21BA1" w:rsidRPr="00E21BA1" w:rsidRDefault="00E21BA1" w:rsidP="00E21BA1">
      <w:pPr>
        <w:pStyle w:val="ListParagraph"/>
        <w:rPr>
          <w:rFonts w:ascii="Segoe UI" w:hAnsi="Segoe UI" w:cs="Segoe UI"/>
          <w:color w:val="990070"/>
          <w:szCs w:val="22"/>
        </w:rPr>
      </w:pPr>
    </w:p>
    <w:p w14:paraId="163989C4" w14:textId="6A6D86C0" w:rsidR="00E21BA1" w:rsidRPr="00CC1B2A" w:rsidRDefault="00E21BA1" w:rsidP="00E21BA1">
      <w:pPr>
        <w:pStyle w:val="ListParagraph"/>
        <w:numPr>
          <w:ilvl w:val="1"/>
          <w:numId w:val="29"/>
        </w:numPr>
        <w:tabs>
          <w:tab w:val="left" w:pos="284"/>
        </w:tabs>
        <w:spacing w:after="120"/>
        <w:ind w:right="282"/>
        <w:rPr>
          <w:rFonts w:ascii="Segoe UI" w:hAnsi="Segoe UI" w:cs="Segoe UI"/>
          <w:color w:val="990070"/>
          <w:szCs w:val="22"/>
        </w:rPr>
      </w:pPr>
      <w:r w:rsidRPr="00E21BA1">
        <w:rPr>
          <w:rFonts w:ascii="Segoe UI" w:hAnsi="Segoe UI" w:cs="Segoe UI"/>
          <w:color w:val="990070"/>
          <w:szCs w:val="22"/>
        </w:rPr>
        <w:t>Responsible Person</w:t>
      </w:r>
      <w:r>
        <w:rPr>
          <w:rFonts w:ascii="Segoe UI" w:hAnsi="Segoe UI" w:cs="Segoe UI"/>
          <w:color w:val="990070"/>
          <w:szCs w:val="22"/>
        </w:rPr>
        <w:t xml:space="preserve">: </w:t>
      </w:r>
      <w:r w:rsidRPr="00E21BA1">
        <w:rPr>
          <w:rFonts w:ascii="Segoe UI" w:hAnsi="Segoe UI" w:cs="Segoe UI"/>
          <w:szCs w:val="22"/>
        </w:rPr>
        <w:t>The responsible person should have sufficient authority, competence and knowledge, to ensure that all operational procedures are carried out in a timely and effective manner.  The responsible person should have a clear understanding of their duties and the overall health and safety management structure and policy in the organisation.</w:t>
      </w:r>
    </w:p>
    <w:p w14:paraId="2209B4FC" w14:textId="77777777" w:rsidR="00CC1B2A" w:rsidRPr="00CC1B2A" w:rsidRDefault="00CC1B2A" w:rsidP="00CC1B2A">
      <w:pPr>
        <w:pStyle w:val="ListParagraph"/>
        <w:rPr>
          <w:rFonts w:ascii="Segoe UI" w:hAnsi="Segoe UI" w:cs="Segoe UI"/>
          <w:color w:val="990070"/>
          <w:szCs w:val="22"/>
        </w:rPr>
      </w:pPr>
    </w:p>
    <w:p w14:paraId="73F89219" w14:textId="5353B999" w:rsidR="00CC1B2A" w:rsidRPr="00CC1B2A" w:rsidRDefault="00CC1B2A" w:rsidP="00CC1B2A">
      <w:pPr>
        <w:pStyle w:val="ListParagraph"/>
        <w:numPr>
          <w:ilvl w:val="1"/>
          <w:numId w:val="29"/>
        </w:numPr>
        <w:tabs>
          <w:tab w:val="left" w:pos="284"/>
        </w:tabs>
        <w:spacing w:after="120"/>
        <w:ind w:right="282"/>
        <w:rPr>
          <w:rFonts w:ascii="Segoe UI" w:hAnsi="Segoe UI" w:cs="Segoe UI"/>
          <w:color w:val="990070"/>
          <w:szCs w:val="22"/>
        </w:rPr>
      </w:pPr>
      <w:r>
        <w:rPr>
          <w:rFonts w:ascii="Segoe UI" w:hAnsi="Segoe UI" w:cs="Segoe UI"/>
          <w:color w:val="990070"/>
          <w:szCs w:val="22"/>
        </w:rPr>
        <w:t xml:space="preserve">Local </w:t>
      </w:r>
      <w:r w:rsidRPr="00E21BA1">
        <w:rPr>
          <w:rFonts w:ascii="Segoe UI" w:hAnsi="Segoe UI" w:cs="Segoe UI"/>
          <w:color w:val="990070"/>
          <w:szCs w:val="22"/>
        </w:rPr>
        <w:t>Responsible Person</w:t>
      </w:r>
      <w:r>
        <w:rPr>
          <w:rFonts w:ascii="Segoe UI" w:hAnsi="Segoe UI" w:cs="Segoe UI"/>
          <w:color w:val="990070"/>
          <w:szCs w:val="22"/>
        </w:rPr>
        <w:t xml:space="preserve">: </w:t>
      </w:r>
      <w:r w:rsidRPr="00E21BA1">
        <w:rPr>
          <w:rFonts w:ascii="Segoe UI" w:hAnsi="Segoe UI" w:cs="Segoe UI"/>
          <w:szCs w:val="22"/>
        </w:rPr>
        <w:t xml:space="preserve">The </w:t>
      </w:r>
      <w:r>
        <w:rPr>
          <w:rFonts w:ascii="Segoe UI" w:hAnsi="Segoe UI" w:cs="Segoe UI"/>
          <w:szCs w:val="22"/>
        </w:rPr>
        <w:t xml:space="preserve">local </w:t>
      </w:r>
      <w:r w:rsidRPr="00E21BA1">
        <w:rPr>
          <w:rFonts w:ascii="Segoe UI" w:hAnsi="Segoe UI" w:cs="Segoe UI"/>
          <w:szCs w:val="22"/>
        </w:rPr>
        <w:t xml:space="preserve">responsible person </w:t>
      </w:r>
      <w:r>
        <w:rPr>
          <w:rFonts w:ascii="Segoe UI" w:hAnsi="Segoe UI" w:cs="Segoe UI"/>
          <w:szCs w:val="22"/>
        </w:rPr>
        <w:t>who manages the building. They will have awareness and</w:t>
      </w:r>
      <w:r w:rsidRPr="00E21BA1">
        <w:rPr>
          <w:rFonts w:ascii="Segoe UI" w:hAnsi="Segoe UI" w:cs="Segoe UI"/>
          <w:szCs w:val="22"/>
        </w:rPr>
        <w:t xml:space="preserve"> knowledge</w:t>
      </w:r>
      <w:r>
        <w:rPr>
          <w:rFonts w:ascii="Segoe UI" w:hAnsi="Segoe UI" w:cs="Segoe UI"/>
          <w:szCs w:val="22"/>
        </w:rPr>
        <w:t xml:space="preserve"> of our requirements to undertake water hygiene activities in our buildings. </w:t>
      </w:r>
      <w:r w:rsidRPr="00E21BA1">
        <w:rPr>
          <w:rFonts w:ascii="Segoe UI" w:hAnsi="Segoe UI" w:cs="Segoe UI"/>
          <w:szCs w:val="22"/>
        </w:rPr>
        <w:t xml:space="preserve">The </w:t>
      </w:r>
      <w:r>
        <w:rPr>
          <w:rFonts w:ascii="Segoe UI" w:hAnsi="Segoe UI" w:cs="Segoe UI"/>
          <w:szCs w:val="22"/>
        </w:rPr>
        <w:t xml:space="preserve">local </w:t>
      </w:r>
      <w:r w:rsidRPr="00E21BA1">
        <w:rPr>
          <w:rFonts w:ascii="Segoe UI" w:hAnsi="Segoe UI" w:cs="Segoe UI"/>
          <w:szCs w:val="22"/>
        </w:rPr>
        <w:t>responsible person should have a clear understanding of their duties and the overall health and safety management structure and policy in the organisation.</w:t>
      </w:r>
    </w:p>
    <w:p w14:paraId="051DB248" w14:textId="77777777" w:rsidR="00C410AA" w:rsidRPr="00C410AA" w:rsidRDefault="00C410AA" w:rsidP="00C410AA">
      <w:pPr>
        <w:pStyle w:val="ListParagraph"/>
        <w:rPr>
          <w:rFonts w:ascii="Segoe UI" w:hAnsi="Segoe UI" w:cs="Segoe UI"/>
          <w:color w:val="990070"/>
          <w:szCs w:val="22"/>
        </w:rPr>
      </w:pPr>
    </w:p>
    <w:p w14:paraId="28093AB3" w14:textId="20967A6F" w:rsidR="00C410AA" w:rsidRDefault="00C410AA" w:rsidP="00F95A2D">
      <w:pPr>
        <w:pStyle w:val="ListParagraph"/>
        <w:numPr>
          <w:ilvl w:val="1"/>
          <w:numId w:val="29"/>
        </w:numPr>
        <w:tabs>
          <w:tab w:val="left" w:pos="284"/>
        </w:tabs>
        <w:spacing w:after="120"/>
        <w:ind w:right="282"/>
        <w:rPr>
          <w:rFonts w:ascii="Segoe UI" w:hAnsi="Segoe UI" w:cs="Segoe UI"/>
          <w:szCs w:val="22"/>
        </w:rPr>
      </w:pPr>
      <w:r w:rsidRPr="00C410AA">
        <w:rPr>
          <w:rFonts w:ascii="Segoe UI" w:hAnsi="Segoe UI" w:cs="Segoe UI"/>
          <w:color w:val="990070"/>
          <w:szCs w:val="22"/>
        </w:rPr>
        <w:t>Specialist Contractor:</w:t>
      </w:r>
      <w:r>
        <w:rPr>
          <w:rFonts w:ascii="Segoe UI" w:hAnsi="Segoe UI" w:cs="Segoe UI"/>
          <w:color w:val="990070"/>
          <w:szCs w:val="22"/>
        </w:rPr>
        <w:t xml:space="preserve"> </w:t>
      </w:r>
      <w:r w:rsidRPr="00C410AA">
        <w:rPr>
          <w:rFonts w:ascii="Segoe UI" w:hAnsi="Segoe UI" w:cs="Segoe UI"/>
          <w:szCs w:val="22"/>
        </w:rPr>
        <w:t>A Contractor recognised by the Duty Holder as having sufficient technical knowledge and experience to enable them to carry out the works for which they are engaged.  Appointed Contractors assessing legionella risks, recommending appropriate control measures and supporting the development of Written Control Schemes should be independent of those carrying out remedial actions, and water temperature and water quality monitoring.  All Contractors should be suitably informed, instructed and trained.  The level of competency required is dependent on the needs of the situation and the nature of the risks involved.</w:t>
      </w:r>
    </w:p>
    <w:p w14:paraId="0751574A" w14:textId="77777777" w:rsidR="00C410AA" w:rsidRPr="00C410AA" w:rsidRDefault="00C410AA" w:rsidP="00C410AA">
      <w:pPr>
        <w:pStyle w:val="ListParagraph"/>
        <w:rPr>
          <w:rFonts w:ascii="Segoe UI" w:hAnsi="Segoe UI" w:cs="Segoe UI"/>
          <w:szCs w:val="22"/>
        </w:rPr>
      </w:pPr>
    </w:p>
    <w:p w14:paraId="32AF3A03" w14:textId="3F27213B" w:rsidR="00C410AA" w:rsidRDefault="00C410AA" w:rsidP="004E40CE">
      <w:pPr>
        <w:pStyle w:val="ListParagraph"/>
        <w:numPr>
          <w:ilvl w:val="1"/>
          <w:numId w:val="29"/>
        </w:numPr>
        <w:tabs>
          <w:tab w:val="left" w:pos="284"/>
        </w:tabs>
        <w:spacing w:after="120"/>
        <w:ind w:right="282"/>
        <w:rPr>
          <w:rFonts w:ascii="Segoe UI" w:hAnsi="Segoe UI" w:cs="Segoe UI"/>
          <w:szCs w:val="22"/>
        </w:rPr>
      </w:pPr>
      <w:r>
        <w:rPr>
          <w:rFonts w:ascii="Segoe UI" w:hAnsi="Segoe UI" w:cs="Segoe UI"/>
          <w:color w:val="990070"/>
          <w:szCs w:val="22"/>
        </w:rPr>
        <w:t>Duty Holder:</w:t>
      </w:r>
      <w:r>
        <w:rPr>
          <w:rFonts w:ascii="Segoe UI" w:hAnsi="Segoe UI" w:cs="Segoe UI"/>
          <w:szCs w:val="22"/>
        </w:rPr>
        <w:t xml:space="preserve"> </w:t>
      </w:r>
      <w:r w:rsidRPr="00C410AA">
        <w:rPr>
          <w:rFonts w:ascii="Segoe UI" w:hAnsi="Segoe UI" w:cs="Segoe UI"/>
          <w:szCs w:val="22"/>
        </w:rPr>
        <w:t>The Duty Holder, the person(s) with overall responsibility for Midland Heart premises and must appoint someone competent to ensure that Midland Heart complies with its health and safety duties to take responsibility for managing the risks.</w:t>
      </w:r>
    </w:p>
    <w:p w14:paraId="07C9135F" w14:textId="77777777" w:rsidR="00411EAD" w:rsidRPr="00411EAD" w:rsidRDefault="00411EAD" w:rsidP="00411EAD">
      <w:pPr>
        <w:pStyle w:val="ListParagraph"/>
        <w:rPr>
          <w:rFonts w:ascii="Segoe UI" w:hAnsi="Segoe UI" w:cs="Segoe UI"/>
          <w:szCs w:val="22"/>
        </w:rPr>
      </w:pPr>
    </w:p>
    <w:p w14:paraId="1D4C00D8" w14:textId="3CA34C76" w:rsidR="00411EAD" w:rsidRDefault="00411EAD" w:rsidP="00411EAD">
      <w:pPr>
        <w:pStyle w:val="ListParagraph"/>
        <w:numPr>
          <w:ilvl w:val="1"/>
          <w:numId w:val="29"/>
        </w:numPr>
        <w:tabs>
          <w:tab w:val="left" w:pos="284"/>
        </w:tabs>
        <w:spacing w:after="120"/>
        <w:ind w:right="282"/>
        <w:rPr>
          <w:rFonts w:ascii="Segoe UI" w:hAnsi="Segoe UI" w:cs="Segoe UI"/>
          <w:szCs w:val="22"/>
        </w:rPr>
      </w:pPr>
      <w:r>
        <w:rPr>
          <w:rFonts w:ascii="Segoe UI" w:hAnsi="Segoe UI" w:cs="Segoe UI"/>
          <w:color w:val="990070"/>
          <w:szCs w:val="22"/>
        </w:rPr>
        <w:t>TMV (Thermostatic mixer valve)</w:t>
      </w:r>
      <w:r w:rsidR="004B7650">
        <w:rPr>
          <w:rFonts w:ascii="Segoe UI" w:hAnsi="Segoe UI" w:cs="Segoe UI"/>
          <w:color w:val="990070"/>
          <w:szCs w:val="22"/>
        </w:rPr>
        <w:t>:</w:t>
      </w:r>
      <w:r>
        <w:rPr>
          <w:rFonts w:ascii="Segoe UI" w:hAnsi="Segoe UI" w:cs="Segoe UI"/>
          <w:szCs w:val="22"/>
        </w:rPr>
        <w:t xml:space="preserve"> </w:t>
      </w:r>
      <w:r w:rsidRPr="00411EAD">
        <w:rPr>
          <w:rFonts w:ascii="Segoe UI" w:hAnsi="Segoe UI" w:cs="Segoe UI"/>
          <w:szCs w:val="22"/>
        </w:rPr>
        <w:t>A mechanical device that controls the temperatures of water at an outlet (i.e., tap, shower) by mixing hot and cold water to achieve a maximum specified temperature (e.g., 41°C at a wash basin or shower, and 44°C at a bath) and is recognised on the NSF certificate.</w:t>
      </w:r>
    </w:p>
    <w:p w14:paraId="447513B8" w14:textId="77777777" w:rsidR="009C14CC" w:rsidRPr="009C14CC" w:rsidRDefault="009C14CC" w:rsidP="009C14CC">
      <w:pPr>
        <w:pStyle w:val="ListParagraph"/>
        <w:rPr>
          <w:rFonts w:ascii="Segoe UI" w:hAnsi="Segoe UI" w:cs="Segoe UI"/>
          <w:szCs w:val="22"/>
        </w:rPr>
      </w:pPr>
    </w:p>
    <w:p w14:paraId="2A34BE4B" w14:textId="77777777" w:rsidR="009C14CC" w:rsidRPr="009C14CC" w:rsidRDefault="009C14CC" w:rsidP="009C14CC">
      <w:pPr>
        <w:tabs>
          <w:tab w:val="left" w:pos="284"/>
        </w:tabs>
        <w:spacing w:after="120"/>
        <w:ind w:right="282"/>
        <w:rPr>
          <w:rFonts w:ascii="Segoe UI" w:hAnsi="Segoe UI" w:cs="Segoe UI"/>
          <w:szCs w:val="22"/>
        </w:rPr>
      </w:pPr>
    </w:p>
    <w:p w14:paraId="18D52A07" w14:textId="77777777" w:rsidR="00FE30B6" w:rsidRPr="00FE30B6" w:rsidRDefault="00FE30B6" w:rsidP="00FE30B6">
      <w:pPr>
        <w:pStyle w:val="ListParagraph"/>
        <w:tabs>
          <w:tab w:val="left" w:pos="284"/>
        </w:tabs>
        <w:spacing w:after="120"/>
        <w:ind w:left="792" w:right="282"/>
        <w:rPr>
          <w:rFonts w:ascii="Segoe UI" w:hAnsi="Segoe UI" w:cs="Segoe UI"/>
          <w:color w:val="990070"/>
          <w:szCs w:val="22"/>
        </w:rPr>
      </w:pPr>
    </w:p>
    <w:p w14:paraId="73EEE743" w14:textId="61CABBF3" w:rsidR="008B069A" w:rsidRPr="00AC7A3C" w:rsidRDefault="008B069A"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lastRenderedPageBreak/>
        <w:t>Accessibility and Awareness</w:t>
      </w:r>
    </w:p>
    <w:p w14:paraId="78A6A729" w14:textId="64D5DF42" w:rsidR="00CC1B2A" w:rsidRDefault="00CC1B2A" w:rsidP="00CC1B2A">
      <w:pPr>
        <w:pStyle w:val="ListParagraph"/>
        <w:numPr>
          <w:ilvl w:val="1"/>
          <w:numId w:val="29"/>
        </w:numPr>
        <w:tabs>
          <w:tab w:val="left" w:pos="284"/>
        </w:tabs>
        <w:spacing w:after="120"/>
        <w:ind w:right="282"/>
        <w:rPr>
          <w:rFonts w:ascii="Segoe UI" w:hAnsi="Segoe UI" w:cs="Segoe UI"/>
          <w:szCs w:val="22"/>
        </w:rPr>
      </w:pPr>
      <w:r>
        <w:rPr>
          <w:rFonts w:ascii="Segoe UI" w:hAnsi="Segoe UI" w:cs="Segoe UI"/>
          <w:szCs w:val="22"/>
        </w:rPr>
        <w:t xml:space="preserve">Concerns and complaints regarding our water hygiene activities </w:t>
      </w:r>
      <w:r w:rsidRPr="00CC1B2A">
        <w:rPr>
          <w:rFonts w:ascii="Segoe UI" w:hAnsi="Segoe UI" w:cs="Segoe UI"/>
          <w:szCs w:val="22"/>
        </w:rPr>
        <w:t>can be received through any of our communication channels. This includes to any member of staff, via phone, email and social media. Where co</w:t>
      </w:r>
      <w:r>
        <w:rPr>
          <w:rFonts w:ascii="Segoe UI" w:hAnsi="Segoe UI" w:cs="Segoe UI"/>
          <w:szCs w:val="22"/>
        </w:rPr>
        <w:t>ncerns</w:t>
      </w:r>
      <w:r w:rsidRPr="00CC1B2A">
        <w:rPr>
          <w:rFonts w:ascii="Segoe UI" w:hAnsi="Segoe UI" w:cs="Segoe UI"/>
          <w:szCs w:val="22"/>
        </w:rPr>
        <w:t xml:space="preserve"> are received through social media to maintain privacy and confidentiality, we will respond via private message.</w:t>
      </w:r>
    </w:p>
    <w:p w14:paraId="327611A3" w14:textId="77777777" w:rsidR="00CC1B2A" w:rsidRPr="00CC1B2A" w:rsidRDefault="00CC1B2A" w:rsidP="00CC1B2A">
      <w:pPr>
        <w:pStyle w:val="ListParagraph"/>
        <w:tabs>
          <w:tab w:val="left" w:pos="284"/>
        </w:tabs>
        <w:spacing w:after="120"/>
        <w:ind w:left="792" w:right="282"/>
        <w:rPr>
          <w:rFonts w:ascii="Segoe UI" w:hAnsi="Segoe UI" w:cs="Segoe UI"/>
          <w:szCs w:val="22"/>
        </w:rPr>
      </w:pPr>
    </w:p>
    <w:p w14:paraId="412698C8" w14:textId="3330DDF1" w:rsidR="00CC1B2A" w:rsidRPr="00CC1B2A" w:rsidRDefault="00CC1B2A" w:rsidP="00CC1B2A">
      <w:pPr>
        <w:pStyle w:val="ListParagraph"/>
        <w:numPr>
          <w:ilvl w:val="1"/>
          <w:numId w:val="29"/>
        </w:numPr>
        <w:tabs>
          <w:tab w:val="left" w:pos="284"/>
        </w:tabs>
        <w:spacing w:after="120"/>
        <w:ind w:right="282"/>
        <w:rPr>
          <w:rFonts w:ascii="Segoe UI" w:hAnsi="Segoe UI" w:cs="Segoe UI"/>
          <w:szCs w:val="22"/>
        </w:rPr>
      </w:pPr>
      <w:r>
        <w:rPr>
          <w:rFonts w:ascii="Segoe UI" w:hAnsi="Segoe UI" w:cs="Segoe UI"/>
          <w:szCs w:val="22"/>
        </w:rPr>
        <w:t>Concerns</w:t>
      </w:r>
      <w:r w:rsidRPr="00CC1B2A">
        <w:rPr>
          <w:rFonts w:ascii="Segoe UI" w:hAnsi="Segoe UI" w:cs="Segoe UI"/>
          <w:szCs w:val="22"/>
        </w:rPr>
        <w:t xml:space="preserve"> can be received on behalf of tenants or residents through other agencies e.g. advocates or support agencies. In these cases, we will need written consent from the tenant or resident to discuss the complaint with their representative in line with our Data Protection Policy and Procedure and our GDPR 2018 requirements.</w:t>
      </w:r>
    </w:p>
    <w:p w14:paraId="00972301" w14:textId="77777777" w:rsidR="00CC1B2A" w:rsidRPr="00CC1B2A" w:rsidRDefault="00CC1B2A" w:rsidP="00CC1B2A">
      <w:pPr>
        <w:pStyle w:val="ListParagraph"/>
        <w:tabs>
          <w:tab w:val="left" w:pos="284"/>
        </w:tabs>
        <w:spacing w:after="120"/>
        <w:ind w:left="792" w:right="282"/>
        <w:rPr>
          <w:rFonts w:ascii="Segoe UI" w:hAnsi="Segoe UI" w:cs="Segoe UI"/>
          <w:szCs w:val="22"/>
        </w:rPr>
      </w:pPr>
    </w:p>
    <w:p w14:paraId="47CA4669" w14:textId="2105CAA2" w:rsidR="00CC1B2A" w:rsidRPr="00CC1B2A" w:rsidRDefault="00CC1B2A" w:rsidP="00CC1B2A">
      <w:pPr>
        <w:pStyle w:val="ListParagraph"/>
        <w:numPr>
          <w:ilvl w:val="1"/>
          <w:numId w:val="29"/>
        </w:numPr>
        <w:tabs>
          <w:tab w:val="left" w:pos="284"/>
        </w:tabs>
        <w:spacing w:after="120"/>
        <w:ind w:right="282"/>
        <w:rPr>
          <w:rFonts w:ascii="Segoe UI" w:hAnsi="Segoe UI" w:cs="Segoe UI"/>
          <w:szCs w:val="22"/>
        </w:rPr>
      </w:pPr>
      <w:r w:rsidRPr="00CC1B2A">
        <w:rPr>
          <w:rFonts w:ascii="Segoe UI" w:hAnsi="Segoe UI" w:cs="Segoe UI"/>
          <w:szCs w:val="22"/>
        </w:rPr>
        <w:t>Where a Councillor or MP makes an enquiry on behalf of a tenant or resident, they will not be required to provide written consent as they are elected representatives. These will be treated as MP or Councillor enquiries and the usual complaints process will apply</w:t>
      </w:r>
      <w:r>
        <w:rPr>
          <w:rFonts w:ascii="Segoe UI" w:hAnsi="Segoe UI" w:cs="Segoe UI"/>
          <w:szCs w:val="22"/>
        </w:rPr>
        <w:t>.</w:t>
      </w:r>
    </w:p>
    <w:p w14:paraId="07FB1E69" w14:textId="77777777" w:rsidR="00CC1B2A" w:rsidRPr="00CC1B2A" w:rsidRDefault="00CC1B2A" w:rsidP="00CC1B2A">
      <w:pPr>
        <w:pStyle w:val="ListParagraph"/>
        <w:tabs>
          <w:tab w:val="left" w:pos="284"/>
        </w:tabs>
        <w:spacing w:after="120"/>
        <w:ind w:left="792" w:right="282"/>
        <w:rPr>
          <w:rFonts w:ascii="Segoe UI" w:hAnsi="Segoe UI" w:cs="Segoe UI"/>
          <w:szCs w:val="22"/>
        </w:rPr>
      </w:pPr>
    </w:p>
    <w:p w14:paraId="3D426B8F" w14:textId="246891D6" w:rsidR="00CC1B2A" w:rsidRPr="00CC1B2A" w:rsidRDefault="00CC1B2A" w:rsidP="00CC1B2A">
      <w:pPr>
        <w:pStyle w:val="ListParagraph"/>
        <w:numPr>
          <w:ilvl w:val="1"/>
          <w:numId w:val="29"/>
        </w:numPr>
        <w:tabs>
          <w:tab w:val="left" w:pos="284"/>
        </w:tabs>
        <w:spacing w:after="120"/>
        <w:ind w:right="282"/>
        <w:rPr>
          <w:rFonts w:ascii="Segoe UI" w:hAnsi="Segoe UI" w:cs="Segoe UI"/>
          <w:szCs w:val="22"/>
        </w:rPr>
      </w:pPr>
      <w:r w:rsidRPr="00CC1B2A">
        <w:rPr>
          <w:rFonts w:ascii="Segoe UI" w:hAnsi="Segoe UI" w:cs="Segoe UI"/>
          <w:szCs w:val="22"/>
        </w:rPr>
        <w:t xml:space="preserve">We will promote the ways in which a </w:t>
      </w:r>
      <w:r>
        <w:rPr>
          <w:rFonts w:ascii="Segoe UI" w:hAnsi="Segoe UI" w:cs="Segoe UI"/>
          <w:szCs w:val="22"/>
        </w:rPr>
        <w:t xml:space="preserve">concern or </w:t>
      </w:r>
      <w:r w:rsidRPr="00CC1B2A">
        <w:rPr>
          <w:rFonts w:ascii="Segoe UI" w:hAnsi="Segoe UI" w:cs="Segoe UI"/>
          <w:szCs w:val="22"/>
        </w:rPr>
        <w:t>complaint can be made through all of our main communication channels, this includes our website, social media, posters, leaflets, letters, and phone calls.</w:t>
      </w:r>
    </w:p>
    <w:p w14:paraId="16AA97BE" w14:textId="77777777" w:rsidR="00C410AA" w:rsidRPr="00C410AA" w:rsidRDefault="00C410AA" w:rsidP="00C410AA">
      <w:pPr>
        <w:pStyle w:val="ListParagraph"/>
        <w:tabs>
          <w:tab w:val="left" w:pos="284"/>
        </w:tabs>
        <w:spacing w:after="120"/>
        <w:ind w:left="851" w:right="282"/>
        <w:contextualSpacing w:val="0"/>
        <w:rPr>
          <w:rFonts w:ascii="Segoe UI" w:hAnsi="Segoe UI" w:cs="Segoe UI"/>
          <w:b/>
          <w:color w:val="990070"/>
          <w:szCs w:val="22"/>
        </w:rPr>
      </w:pPr>
    </w:p>
    <w:p w14:paraId="73206120" w14:textId="5097B26B" w:rsidR="00A834EB" w:rsidRPr="00A834EB" w:rsidRDefault="008B069A" w:rsidP="00A834EB">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Reasonable Adjustment and Support</w:t>
      </w:r>
    </w:p>
    <w:p w14:paraId="53A83D6A" w14:textId="19726F25" w:rsidR="00A834EB" w:rsidRPr="00A834EB" w:rsidRDefault="00411EAD" w:rsidP="00A834EB">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 xml:space="preserve">We communicate with our tenants and residents advising when we need to gain access to </w:t>
      </w:r>
      <w:r w:rsidR="00372475">
        <w:rPr>
          <w:rFonts w:ascii="Segoe UI" w:hAnsi="Segoe UI" w:cs="Segoe UI"/>
          <w:szCs w:val="22"/>
        </w:rPr>
        <w:t xml:space="preserve">their homes to </w:t>
      </w:r>
      <w:r>
        <w:rPr>
          <w:rFonts w:ascii="Segoe UI" w:hAnsi="Segoe UI" w:cs="Segoe UI"/>
          <w:szCs w:val="22"/>
        </w:rPr>
        <w:t xml:space="preserve">carry out important water hygiene activities and TMV servicing. </w:t>
      </w:r>
      <w:r w:rsidR="00372475">
        <w:rPr>
          <w:rFonts w:ascii="Segoe UI" w:hAnsi="Segoe UI" w:cs="Segoe UI"/>
          <w:szCs w:val="22"/>
        </w:rPr>
        <w:t>Although this is by written correspondence, w</w:t>
      </w:r>
      <w:r w:rsidR="00A834EB">
        <w:rPr>
          <w:rFonts w:ascii="Segoe UI" w:hAnsi="Segoe UI" w:cs="Segoe UI"/>
          <w:szCs w:val="22"/>
        </w:rPr>
        <w:t xml:space="preserve">e understand that some of our tenants and </w:t>
      </w:r>
      <w:r w:rsidR="00372475">
        <w:rPr>
          <w:rFonts w:ascii="Segoe UI" w:hAnsi="Segoe UI" w:cs="Segoe UI"/>
          <w:szCs w:val="22"/>
        </w:rPr>
        <w:t>residents may require communication by other means. Where we have been advised of this, your preferred methods will be utilised.</w:t>
      </w:r>
    </w:p>
    <w:p w14:paraId="26B78F76" w14:textId="19F1C5B8" w:rsidR="00F96C61" w:rsidRPr="00A834EB" w:rsidRDefault="008B069A" w:rsidP="00A834EB">
      <w:pPr>
        <w:pStyle w:val="ListParagraph"/>
        <w:numPr>
          <w:ilvl w:val="1"/>
          <w:numId w:val="29"/>
        </w:numPr>
        <w:tabs>
          <w:tab w:val="left" w:pos="284"/>
        </w:tabs>
        <w:spacing w:after="120"/>
        <w:ind w:right="282"/>
        <w:contextualSpacing w:val="0"/>
        <w:rPr>
          <w:rFonts w:ascii="Segoe UI" w:hAnsi="Segoe UI" w:cs="Segoe UI"/>
          <w:szCs w:val="22"/>
        </w:rPr>
      </w:pPr>
      <w:r w:rsidRPr="00AC7A3C">
        <w:rPr>
          <w:rFonts w:ascii="Segoe UI" w:hAnsi="Segoe UI" w:cs="Segoe UI"/>
          <w:spacing w:val="-2"/>
          <w:szCs w:val="22"/>
        </w:rPr>
        <w:t>We</w:t>
      </w:r>
      <w:r w:rsidRPr="00AC7A3C">
        <w:rPr>
          <w:rFonts w:ascii="Segoe UI" w:hAnsi="Segoe UI" w:cs="Segoe UI"/>
          <w:spacing w:val="-10"/>
          <w:szCs w:val="22"/>
        </w:rPr>
        <w:t xml:space="preserve"> </w:t>
      </w:r>
      <w:r w:rsidRPr="00AC7A3C">
        <w:rPr>
          <w:rFonts w:ascii="Segoe UI" w:hAnsi="Segoe UI" w:cs="Segoe UI"/>
          <w:spacing w:val="-2"/>
          <w:szCs w:val="22"/>
        </w:rPr>
        <w:t>understand</w:t>
      </w:r>
      <w:r w:rsidRPr="00AC7A3C">
        <w:rPr>
          <w:rFonts w:ascii="Segoe UI" w:hAnsi="Segoe UI" w:cs="Segoe UI"/>
          <w:spacing w:val="-10"/>
          <w:szCs w:val="22"/>
        </w:rPr>
        <w:t xml:space="preserve"> </w:t>
      </w:r>
      <w:r w:rsidRPr="00AC7A3C">
        <w:rPr>
          <w:rFonts w:ascii="Segoe UI" w:hAnsi="Segoe UI" w:cs="Segoe UI"/>
          <w:spacing w:val="-2"/>
          <w:szCs w:val="22"/>
        </w:rPr>
        <w:t>that</w:t>
      </w:r>
      <w:r w:rsidRPr="00AC7A3C">
        <w:rPr>
          <w:rFonts w:ascii="Segoe UI" w:hAnsi="Segoe UI" w:cs="Segoe UI"/>
          <w:spacing w:val="-10"/>
          <w:szCs w:val="22"/>
        </w:rPr>
        <w:t xml:space="preserve"> </w:t>
      </w:r>
      <w:r w:rsidRPr="00AC7A3C">
        <w:rPr>
          <w:rFonts w:ascii="Segoe UI" w:hAnsi="Segoe UI" w:cs="Segoe UI"/>
          <w:spacing w:val="-2"/>
          <w:szCs w:val="22"/>
        </w:rPr>
        <w:t>some</w:t>
      </w:r>
      <w:r w:rsidRPr="00AC7A3C">
        <w:rPr>
          <w:rFonts w:ascii="Segoe UI" w:hAnsi="Segoe UI" w:cs="Segoe UI"/>
          <w:spacing w:val="-10"/>
          <w:szCs w:val="22"/>
        </w:rPr>
        <w:t xml:space="preserve"> </w:t>
      </w:r>
      <w:r w:rsidRPr="00AC7A3C">
        <w:rPr>
          <w:rFonts w:ascii="Segoe UI" w:hAnsi="Segoe UI" w:cs="Segoe UI"/>
          <w:spacing w:val="-2"/>
          <w:szCs w:val="22"/>
        </w:rPr>
        <w:t>tenants</w:t>
      </w:r>
      <w:r w:rsidRPr="00AC7A3C">
        <w:rPr>
          <w:rFonts w:ascii="Segoe UI" w:hAnsi="Segoe UI" w:cs="Segoe UI"/>
          <w:spacing w:val="-9"/>
          <w:szCs w:val="22"/>
        </w:rPr>
        <w:t xml:space="preserve"> </w:t>
      </w:r>
      <w:r w:rsidRPr="00AC7A3C">
        <w:rPr>
          <w:rFonts w:ascii="Segoe UI" w:hAnsi="Segoe UI" w:cs="Segoe UI"/>
          <w:spacing w:val="-2"/>
          <w:szCs w:val="22"/>
        </w:rPr>
        <w:t>and</w:t>
      </w:r>
      <w:r w:rsidRPr="00AC7A3C">
        <w:rPr>
          <w:rFonts w:ascii="Segoe UI" w:hAnsi="Segoe UI" w:cs="Segoe UI"/>
          <w:spacing w:val="-11"/>
          <w:szCs w:val="22"/>
        </w:rPr>
        <w:t xml:space="preserve"> </w:t>
      </w:r>
      <w:r w:rsidRPr="00AC7A3C">
        <w:rPr>
          <w:rFonts w:ascii="Segoe UI" w:hAnsi="Segoe UI" w:cs="Segoe UI"/>
          <w:spacing w:val="-2"/>
          <w:szCs w:val="22"/>
        </w:rPr>
        <w:t>residents</w:t>
      </w:r>
      <w:r w:rsidRPr="00AC7A3C">
        <w:rPr>
          <w:rFonts w:ascii="Segoe UI" w:hAnsi="Segoe UI" w:cs="Segoe UI"/>
          <w:spacing w:val="-8"/>
          <w:szCs w:val="22"/>
        </w:rPr>
        <w:t xml:space="preserve"> </w:t>
      </w:r>
      <w:r w:rsidRPr="00AC7A3C">
        <w:rPr>
          <w:rFonts w:ascii="Segoe UI" w:hAnsi="Segoe UI" w:cs="Segoe UI"/>
          <w:spacing w:val="-2"/>
          <w:szCs w:val="22"/>
        </w:rPr>
        <w:t>may</w:t>
      </w:r>
      <w:r w:rsidRPr="00AC7A3C">
        <w:rPr>
          <w:rFonts w:ascii="Segoe UI" w:hAnsi="Segoe UI" w:cs="Segoe UI"/>
          <w:spacing w:val="-9"/>
          <w:szCs w:val="22"/>
        </w:rPr>
        <w:t xml:space="preserve"> </w:t>
      </w:r>
      <w:r w:rsidRPr="00AC7A3C">
        <w:rPr>
          <w:rFonts w:ascii="Segoe UI" w:hAnsi="Segoe UI" w:cs="Segoe UI"/>
          <w:spacing w:val="-2"/>
          <w:szCs w:val="22"/>
        </w:rPr>
        <w:t>have</w:t>
      </w:r>
      <w:r w:rsidRPr="00AC7A3C">
        <w:rPr>
          <w:rFonts w:ascii="Segoe UI" w:hAnsi="Segoe UI" w:cs="Segoe UI"/>
          <w:spacing w:val="-9"/>
          <w:szCs w:val="22"/>
        </w:rPr>
        <w:t xml:space="preserve"> </w:t>
      </w:r>
      <w:r w:rsidRPr="00AC7A3C">
        <w:rPr>
          <w:rFonts w:ascii="Segoe UI" w:hAnsi="Segoe UI" w:cs="Segoe UI"/>
          <w:spacing w:val="-2"/>
          <w:szCs w:val="22"/>
        </w:rPr>
        <w:t>difficulty</w:t>
      </w:r>
      <w:r w:rsidRPr="00AC7A3C">
        <w:rPr>
          <w:rFonts w:ascii="Segoe UI" w:hAnsi="Segoe UI" w:cs="Segoe UI"/>
          <w:spacing w:val="-9"/>
          <w:szCs w:val="22"/>
        </w:rPr>
        <w:t xml:space="preserve"> </w:t>
      </w:r>
      <w:r w:rsidR="00A834EB">
        <w:rPr>
          <w:rFonts w:ascii="Segoe UI" w:hAnsi="Segoe UI" w:cs="Segoe UI"/>
          <w:spacing w:val="-2"/>
          <w:szCs w:val="22"/>
        </w:rPr>
        <w:t>allowing access during working hours for us to undertake our water hygiene activities in their homes. A</w:t>
      </w:r>
      <w:r w:rsidRPr="00A834EB">
        <w:rPr>
          <w:rFonts w:ascii="Segoe UI" w:hAnsi="Segoe UI" w:cs="Segoe UI"/>
          <w:szCs w:val="22"/>
        </w:rPr>
        <w:t xml:space="preserve">s such we will </w:t>
      </w:r>
      <w:r w:rsidR="00372475">
        <w:rPr>
          <w:rFonts w:ascii="Segoe UI" w:hAnsi="Segoe UI" w:cs="Segoe UI"/>
          <w:szCs w:val="22"/>
        </w:rPr>
        <w:t>endeavour to</w:t>
      </w:r>
      <w:r w:rsidRPr="00A834EB">
        <w:rPr>
          <w:rFonts w:ascii="Segoe UI" w:hAnsi="Segoe UI" w:cs="Segoe UI"/>
          <w:szCs w:val="22"/>
        </w:rPr>
        <w:t xml:space="preserve"> make reasonable adjustments, </w:t>
      </w:r>
      <w:r w:rsidR="00A834EB">
        <w:rPr>
          <w:rFonts w:ascii="Segoe UI" w:hAnsi="Segoe UI" w:cs="Segoe UI"/>
          <w:szCs w:val="22"/>
        </w:rPr>
        <w:t>to ensure our specialist contractor is flexible in their working patterns to facilitate your availability.</w:t>
      </w:r>
    </w:p>
    <w:p w14:paraId="6FCFF105" w14:textId="378420F7" w:rsidR="00F96C61" w:rsidRPr="00AC7A3C" w:rsidRDefault="00372475" w:rsidP="00B5668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In the absence of known reasonable adjustments being required</w:t>
      </w:r>
      <w:r w:rsidR="00C34AD5" w:rsidRPr="00AC7A3C">
        <w:rPr>
          <w:rFonts w:ascii="Segoe UI" w:hAnsi="Segoe UI" w:cs="Segoe UI"/>
          <w:spacing w:val="-16"/>
          <w:szCs w:val="22"/>
        </w:rPr>
        <w:t xml:space="preserve"> </w:t>
      </w:r>
      <w:r>
        <w:rPr>
          <w:rFonts w:ascii="Segoe UI" w:hAnsi="Segoe UI" w:cs="Segoe UI"/>
          <w:spacing w:val="-16"/>
          <w:szCs w:val="22"/>
        </w:rPr>
        <w:t>w</w:t>
      </w:r>
      <w:r w:rsidR="00C34AD5" w:rsidRPr="00AC7A3C">
        <w:rPr>
          <w:rFonts w:ascii="Segoe UI" w:hAnsi="Segoe UI" w:cs="Segoe UI"/>
          <w:spacing w:val="-2"/>
          <w:szCs w:val="22"/>
        </w:rPr>
        <w:t>e</w:t>
      </w:r>
      <w:r w:rsidR="00C34AD5" w:rsidRPr="00AC7A3C">
        <w:rPr>
          <w:rFonts w:ascii="Segoe UI" w:hAnsi="Segoe UI" w:cs="Segoe UI"/>
          <w:spacing w:val="-11"/>
          <w:szCs w:val="22"/>
        </w:rPr>
        <w:t xml:space="preserve"> </w:t>
      </w:r>
      <w:r w:rsidR="00C34AD5" w:rsidRPr="00AC7A3C">
        <w:rPr>
          <w:rFonts w:ascii="Segoe UI" w:hAnsi="Segoe UI" w:cs="Segoe UI"/>
          <w:spacing w:val="-2"/>
          <w:szCs w:val="22"/>
        </w:rPr>
        <w:t>will</w:t>
      </w:r>
      <w:r w:rsidR="00C34AD5" w:rsidRPr="00AC7A3C">
        <w:rPr>
          <w:rFonts w:ascii="Segoe UI" w:hAnsi="Segoe UI" w:cs="Segoe UI"/>
          <w:spacing w:val="-13"/>
          <w:szCs w:val="22"/>
        </w:rPr>
        <w:t xml:space="preserve"> </w:t>
      </w:r>
      <w:r w:rsidR="00C34AD5" w:rsidRPr="00AC7A3C">
        <w:rPr>
          <w:rFonts w:ascii="Segoe UI" w:hAnsi="Segoe UI" w:cs="Segoe UI"/>
          <w:spacing w:val="-2"/>
          <w:szCs w:val="22"/>
        </w:rPr>
        <w:t>discuss</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the</w:t>
      </w:r>
      <w:r w:rsidR="00C34AD5" w:rsidRPr="00AC7A3C">
        <w:rPr>
          <w:rFonts w:ascii="Segoe UI" w:hAnsi="Segoe UI" w:cs="Segoe UI"/>
          <w:spacing w:val="-13"/>
          <w:szCs w:val="22"/>
        </w:rPr>
        <w:t xml:space="preserve"> </w:t>
      </w:r>
      <w:r w:rsidR="00C34AD5" w:rsidRPr="00AC7A3C">
        <w:rPr>
          <w:rFonts w:ascii="Segoe UI" w:hAnsi="Segoe UI" w:cs="Segoe UI"/>
          <w:spacing w:val="-2"/>
          <w:szCs w:val="22"/>
        </w:rPr>
        <w:t>requirements</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with</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the</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person</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concerned</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and</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seek</w:t>
      </w:r>
      <w:r w:rsidR="00C34AD5" w:rsidRPr="00AC7A3C">
        <w:rPr>
          <w:rFonts w:ascii="Segoe UI" w:hAnsi="Segoe UI" w:cs="Segoe UI"/>
          <w:spacing w:val="-13"/>
          <w:szCs w:val="22"/>
        </w:rPr>
        <w:t xml:space="preserve"> </w:t>
      </w:r>
      <w:r w:rsidR="00C34AD5" w:rsidRPr="00AC7A3C">
        <w:rPr>
          <w:rFonts w:ascii="Segoe UI" w:hAnsi="Segoe UI" w:cs="Segoe UI"/>
          <w:spacing w:val="-2"/>
          <w:szCs w:val="22"/>
        </w:rPr>
        <w:t>to</w:t>
      </w:r>
      <w:r w:rsidR="00C34AD5" w:rsidRPr="00AC7A3C">
        <w:rPr>
          <w:rFonts w:ascii="Segoe UI" w:hAnsi="Segoe UI" w:cs="Segoe UI"/>
          <w:spacing w:val="-14"/>
          <w:szCs w:val="22"/>
        </w:rPr>
        <w:t xml:space="preserve"> </w:t>
      </w:r>
      <w:r w:rsidR="00C34AD5" w:rsidRPr="00AC7A3C">
        <w:rPr>
          <w:rFonts w:ascii="Segoe UI" w:hAnsi="Segoe UI" w:cs="Segoe UI"/>
          <w:spacing w:val="-2"/>
          <w:szCs w:val="22"/>
        </w:rPr>
        <w:t>reach</w:t>
      </w:r>
      <w:r w:rsidR="00C34AD5" w:rsidRPr="00AC7A3C">
        <w:rPr>
          <w:rFonts w:ascii="Segoe UI" w:hAnsi="Segoe UI" w:cs="Segoe UI"/>
          <w:spacing w:val="-10"/>
          <w:szCs w:val="22"/>
        </w:rPr>
        <w:t xml:space="preserve"> </w:t>
      </w:r>
      <w:r w:rsidR="00C34AD5" w:rsidRPr="00AC7A3C">
        <w:rPr>
          <w:rFonts w:ascii="Segoe UI" w:hAnsi="Segoe UI" w:cs="Segoe UI"/>
          <w:spacing w:val="-2"/>
          <w:szCs w:val="22"/>
        </w:rPr>
        <w:t>agreement</w:t>
      </w:r>
      <w:r w:rsidR="00C34AD5" w:rsidRPr="00AC7A3C">
        <w:rPr>
          <w:rFonts w:ascii="Segoe UI" w:hAnsi="Segoe UI" w:cs="Segoe UI"/>
          <w:spacing w:val="-11"/>
          <w:szCs w:val="22"/>
        </w:rPr>
        <w:t xml:space="preserve"> </w:t>
      </w:r>
      <w:r w:rsidR="00C34AD5" w:rsidRPr="00AC7A3C">
        <w:rPr>
          <w:rFonts w:ascii="Segoe UI" w:hAnsi="Segoe UI" w:cs="Segoe UI"/>
          <w:spacing w:val="-2"/>
          <w:szCs w:val="22"/>
        </w:rPr>
        <w:t xml:space="preserve">on </w:t>
      </w:r>
      <w:r w:rsidR="00C34AD5" w:rsidRPr="00AC7A3C">
        <w:rPr>
          <w:rFonts w:ascii="Segoe UI" w:hAnsi="Segoe UI" w:cs="Segoe UI"/>
          <w:szCs w:val="22"/>
        </w:rPr>
        <w:t xml:space="preserve">what may be reasonable in the circumstances. </w:t>
      </w:r>
    </w:p>
    <w:p w14:paraId="271EC8E8" w14:textId="2C706BE8" w:rsidR="008B069A" w:rsidRDefault="008B069A" w:rsidP="00B56689">
      <w:pPr>
        <w:pStyle w:val="ListParagraph"/>
        <w:numPr>
          <w:ilvl w:val="1"/>
          <w:numId w:val="29"/>
        </w:numPr>
        <w:tabs>
          <w:tab w:val="left" w:pos="284"/>
        </w:tabs>
        <w:spacing w:after="120"/>
        <w:ind w:right="282"/>
        <w:contextualSpacing w:val="0"/>
        <w:rPr>
          <w:rFonts w:ascii="Segoe UI" w:hAnsi="Segoe UI" w:cs="Segoe UI"/>
          <w:szCs w:val="22"/>
        </w:rPr>
      </w:pPr>
      <w:r w:rsidRPr="00AC7A3C">
        <w:rPr>
          <w:rFonts w:ascii="Segoe UI" w:hAnsi="Segoe UI" w:cs="Segoe UI"/>
          <w:szCs w:val="22"/>
        </w:rPr>
        <w:t>In</w:t>
      </w:r>
      <w:r w:rsidRPr="00AC7A3C">
        <w:rPr>
          <w:rFonts w:ascii="Segoe UI" w:hAnsi="Segoe UI" w:cs="Segoe UI"/>
          <w:spacing w:val="-16"/>
          <w:szCs w:val="22"/>
        </w:rPr>
        <w:t xml:space="preserve"> </w:t>
      </w:r>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majority</w:t>
      </w:r>
      <w:r w:rsidRPr="00AC7A3C">
        <w:rPr>
          <w:rFonts w:ascii="Segoe UI" w:hAnsi="Segoe UI" w:cs="Segoe UI"/>
          <w:spacing w:val="-15"/>
          <w:szCs w:val="22"/>
        </w:rPr>
        <w:t xml:space="preserve"> </w:t>
      </w:r>
      <w:r w:rsidRPr="00AC7A3C">
        <w:rPr>
          <w:rFonts w:ascii="Segoe UI" w:hAnsi="Segoe UI" w:cs="Segoe UI"/>
          <w:szCs w:val="22"/>
        </w:rPr>
        <w:t>of</w:t>
      </w:r>
      <w:r w:rsidRPr="00AC7A3C">
        <w:rPr>
          <w:rFonts w:ascii="Segoe UI" w:hAnsi="Segoe UI" w:cs="Segoe UI"/>
          <w:spacing w:val="-16"/>
          <w:szCs w:val="22"/>
        </w:rPr>
        <w:t xml:space="preserve"> </w:t>
      </w:r>
      <w:r w:rsidR="00F877BD" w:rsidRPr="00AC7A3C">
        <w:rPr>
          <w:rFonts w:ascii="Segoe UI" w:hAnsi="Segoe UI" w:cs="Segoe UI"/>
          <w:szCs w:val="22"/>
        </w:rPr>
        <w:t>cases,</w:t>
      </w:r>
      <w:r w:rsidRPr="00AC7A3C">
        <w:rPr>
          <w:rFonts w:ascii="Segoe UI" w:hAnsi="Segoe UI" w:cs="Segoe UI"/>
          <w:spacing w:val="-15"/>
          <w:szCs w:val="22"/>
        </w:rPr>
        <w:t xml:space="preserve"> </w:t>
      </w:r>
      <w:r w:rsidRPr="00AC7A3C">
        <w:rPr>
          <w:rFonts w:ascii="Segoe UI" w:hAnsi="Segoe UI" w:cs="Segoe UI"/>
          <w:szCs w:val="22"/>
        </w:rPr>
        <w:t>we</w:t>
      </w:r>
      <w:r w:rsidRPr="00AC7A3C">
        <w:rPr>
          <w:rFonts w:ascii="Segoe UI" w:hAnsi="Segoe UI" w:cs="Segoe UI"/>
          <w:spacing w:val="-15"/>
          <w:szCs w:val="22"/>
        </w:rPr>
        <w:t xml:space="preserve"> </w:t>
      </w:r>
      <w:r w:rsidRPr="00AC7A3C">
        <w:rPr>
          <w:rFonts w:ascii="Segoe UI" w:hAnsi="Segoe UI" w:cs="Segoe UI"/>
          <w:szCs w:val="22"/>
        </w:rPr>
        <w:t>will</w:t>
      </w:r>
      <w:r w:rsidRPr="00AC7A3C">
        <w:rPr>
          <w:rFonts w:ascii="Segoe UI" w:hAnsi="Segoe UI" w:cs="Segoe UI"/>
          <w:spacing w:val="-15"/>
          <w:szCs w:val="22"/>
        </w:rPr>
        <w:t xml:space="preserve"> </w:t>
      </w:r>
      <w:r w:rsidRPr="00AC7A3C">
        <w:rPr>
          <w:rFonts w:ascii="Segoe UI" w:hAnsi="Segoe UI" w:cs="Segoe UI"/>
          <w:szCs w:val="22"/>
        </w:rPr>
        <w:t>be</w:t>
      </w:r>
      <w:r w:rsidRPr="00AC7A3C">
        <w:rPr>
          <w:rFonts w:ascii="Segoe UI" w:hAnsi="Segoe UI" w:cs="Segoe UI"/>
          <w:spacing w:val="-16"/>
          <w:szCs w:val="22"/>
        </w:rPr>
        <w:t xml:space="preserve"> </w:t>
      </w:r>
      <w:r w:rsidRPr="00AC7A3C">
        <w:rPr>
          <w:rFonts w:ascii="Segoe UI" w:hAnsi="Segoe UI" w:cs="Segoe UI"/>
          <w:szCs w:val="22"/>
        </w:rPr>
        <w:t>able</w:t>
      </w:r>
      <w:r w:rsidRPr="00AC7A3C">
        <w:rPr>
          <w:rFonts w:ascii="Segoe UI" w:hAnsi="Segoe UI" w:cs="Segoe UI"/>
          <w:spacing w:val="-15"/>
          <w:szCs w:val="22"/>
        </w:rPr>
        <w:t xml:space="preserve"> </w:t>
      </w:r>
      <w:r w:rsidRPr="00AC7A3C">
        <w:rPr>
          <w:rFonts w:ascii="Segoe UI" w:hAnsi="Segoe UI" w:cs="Segoe UI"/>
          <w:szCs w:val="22"/>
        </w:rPr>
        <w:t>to</w:t>
      </w:r>
      <w:r w:rsidRPr="00AC7A3C">
        <w:rPr>
          <w:rFonts w:ascii="Segoe UI" w:hAnsi="Segoe UI" w:cs="Segoe UI"/>
          <w:spacing w:val="-15"/>
          <w:szCs w:val="22"/>
        </w:rPr>
        <w:t xml:space="preserve"> </w:t>
      </w:r>
      <w:r w:rsidRPr="00AC7A3C">
        <w:rPr>
          <w:rFonts w:ascii="Segoe UI" w:hAnsi="Segoe UI" w:cs="Segoe UI"/>
          <w:szCs w:val="22"/>
        </w:rPr>
        <w:t>agree</w:t>
      </w:r>
      <w:r w:rsidRPr="00AC7A3C">
        <w:rPr>
          <w:rFonts w:ascii="Segoe UI" w:hAnsi="Segoe UI" w:cs="Segoe UI"/>
          <w:spacing w:val="-16"/>
          <w:szCs w:val="22"/>
        </w:rPr>
        <w:t xml:space="preserve"> </w:t>
      </w:r>
      <w:r w:rsidRPr="00AC7A3C">
        <w:rPr>
          <w:rFonts w:ascii="Segoe UI" w:hAnsi="Segoe UI" w:cs="Segoe UI"/>
          <w:szCs w:val="22"/>
        </w:rPr>
        <w:t>and</w:t>
      </w:r>
      <w:r w:rsidRPr="00AC7A3C">
        <w:rPr>
          <w:rFonts w:ascii="Segoe UI" w:hAnsi="Segoe UI" w:cs="Segoe UI"/>
          <w:spacing w:val="-15"/>
          <w:szCs w:val="22"/>
        </w:rPr>
        <w:t xml:space="preserve"> </w:t>
      </w:r>
      <w:r w:rsidRPr="00AC7A3C">
        <w:rPr>
          <w:rFonts w:ascii="Segoe UI" w:hAnsi="Segoe UI" w:cs="Segoe UI"/>
          <w:szCs w:val="22"/>
        </w:rPr>
        <w:t>deliver</w:t>
      </w:r>
      <w:r w:rsidRPr="00AC7A3C">
        <w:rPr>
          <w:rFonts w:ascii="Segoe UI" w:hAnsi="Segoe UI" w:cs="Segoe UI"/>
          <w:spacing w:val="-15"/>
          <w:szCs w:val="22"/>
        </w:rPr>
        <w:t xml:space="preserve"> </w:t>
      </w:r>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required</w:t>
      </w:r>
      <w:r w:rsidRPr="00AC7A3C">
        <w:rPr>
          <w:rFonts w:ascii="Segoe UI" w:hAnsi="Segoe UI" w:cs="Segoe UI"/>
          <w:spacing w:val="-16"/>
          <w:szCs w:val="22"/>
        </w:rPr>
        <w:t xml:space="preserve"> </w:t>
      </w:r>
      <w:r w:rsidRPr="00AC7A3C">
        <w:rPr>
          <w:rFonts w:ascii="Segoe UI" w:hAnsi="Segoe UI" w:cs="Segoe UI"/>
          <w:szCs w:val="22"/>
        </w:rPr>
        <w:t>reasonable</w:t>
      </w:r>
      <w:r w:rsidRPr="00AC7A3C">
        <w:rPr>
          <w:rFonts w:ascii="Segoe UI" w:hAnsi="Segoe UI" w:cs="Segoe UI"/>
          <w:spacing w:val="-15"/>
          <w:szCs w:val="22"/>
        </w:rPr>
        <w:t xml:space="preserve"> </w:t>
      </w:r>
      <w:r w:rsidRPr="00AC7A3C">
        <w:rPr>
          <w:rFonts w:ascii="Segoe UI" w:hAnsi="Segoe UI" w:cs="Segoe UI"/>
          <w:szCs w:val="22"/>
        </w:rPr>
        <w:t>adjustment</w:t>
      </w:r>
      <w:r w:rsidRPr="00AC7A3C">
        <w:rPr>
          <w:rFonts w:ascii="Segoe UI" w:hAnsi="Segoe UI" w:cs="Segoe UI"/>
          <w:spacing w:val="-15"/>
          <w:szCs w:val="22"/>
        </w:rPr>
        <w:t xml:space="preserve"> </w:t>
      </w:r>
      <w:r w:rsidRPr="00AC7A3C">
        <w:rPr>
          <w:rFonts w:ascii="Segoe UI" w:hAnsi="Segoe UI" w:cs="Segoe UI"/>
          <w:szCs w:val="22"/>
        </w:rPr>
        <w:t>with a</w:t>
      </w:r>
      <w:r w:rsidRPr="00AC7A3C">
        <w:rPr>
          <w:rFonts w:ascii="Segoe UI" w:hAnsi="Segoe UI" w:cs="Segoe UI"/>
          <w:spacing w:val="-10"/>
          <w:szCs w:val="22"/>
        </w:rPr>
        <w:t xml:space="preserve"> </w:t>
      </w:r>
      <w:r w:rsidRPr="00AC7A3C">
        <w:rPr>
          <w:rFonts w:ascii="Segoe UI" w:hAnsi="Segoe UI" w:cs="Segoe UI"/>
          <w:szCs w:val="22"/>
        </w:rPr>
        <w:t>minimum</w:t>
      </w:r>
      <w:r w:rsidRPr="00AC7A3C">
        <w:rPr>
          <w:rFonts w:ascii="Segoe UI" w:hAnsi="Segoe UI" w:cs="Segoe UI"/>
          <w:spacing w:val="-8"/>
          <w:szCs w:val="22"/>
        </w:rPr>
        <w:t xml:space="preserve"> </w:t>
      </w:r>
      <w:r w:rsidRPr="00AC7A3C">
        <w:rPr>
          <w:rFonts w:ascii="Segoe UI" w:hAnsi="Segoe UI" w:cs="Segoe UI"/>
          <w:szCs w:val="22"/>
        </w:rPr>
        <w:t>of</w:t>
      </w:r>
      <w:r w:rsidRPr="00AC7A3C">
        <w:rPr>
          <w:rFonts w:ascii="Segoe UI" w:hAnsi="Segoe UI" w:cs="Segoe UI"/>
          <w:spacing w:val="-9"/>
          <w:szCs w:val="22"/>
        </w:rPr>
        <w:t xml:space="preserve"> </w:t>
      </w:r>
      <w:r w:rsidRPr="00AC7A3C">
        <w:rPr>
          <w:rFonts w:ascii="Segoe UI" w:hAnsi="Segoe UI" w:cs="Segoe UI"/>
          <w:szCs w:val="22"/>
        </w:rPr>
        <w:t>delay.</w:t>
      </w:r>
      <w:r w:rsidRPr="00AC7A3C">
        <w:rPr>
          <w:rFonts w:ascii="Segoe UI" w:hAnsi="Segoe UI" w:cs="Segoe UI"/>
          <w:spacing w:val="-9"/>
          <w:szCs w:val="22"/>
        </w:rPr>
        <w:t xml:space="preserve"> </w:t>
      </w:r>
      <w:r w:rsidRPr="00AC7A3C">
        <w:rPr>
          <w:rFonts w:ascii="Segoe UI" w:hAnsi="Segoe UI" w:cs="Segoe UI"/>
          <w:szCs w:val="22"/>
        </w:rPr>
        <w:t>In</w:t>
      </w:r>
      <w:r w:rsidRPr="00AC7A3C">
        <w:rPr>
          <w:rFonts w:ascii="Segoe UI" w:hAnsi="Segoe UI" w:cs="Segoe UI"/>
          <w:spacing w:val="-9"/>
          <w:szCs w:val="22"/>
        </w:rPr>
        <w:t xml:space="preserve"> </w:t>
      </w:r>
      <w:r w:rsidRPr="00AC7A3C">
        <w:rPr>
          <w:rFonts w:ascii="Segoe UI" w:hAnsi="Segoe UI" w:cs="Segoe UI"/>
          <w:szCs w:val="22"/>
        </w:rPr>
        <w:t>some</w:t>
      </w:r>
      <w:r w:rsidRPr="00AC7A3C">
        <w:rPr>
          <w:rFonts w:ascii="Segoe UI" w:hAnsi="Segoe UI" w:cs="Segoe UI"/>
          <w:spacing w:val="-9"/>
          <w:szCs w:val="22"/>
        </w:rPr>
        <w:t xml:space="preserve"> </w:t>
      </w:r>
      <w:r w:rsidRPr="00AC7A3C">
        <w:rPr>
          <w:rFonts w:ascii="Segoe UI" w:hAnsi="Segoe UI" w:cs="Segoe UI"/>
          <w:szCs w:val="22"/>
        </w:rPr>
        <w:t>cases,</w:t>
      </w:r>
      <w:r w:rsidRPr="00AC7A3C">
        <w:rPr>
          <w:rFonts w:ascii="Segoe UI" w:hAnsi="Segoe UI" w:cs="Segoe UI"/>
          <w:spacing w:val="-8"/>
          <w:szCs w:val="22"/>
        </w:rPr>
        <w:t xml:space="preserve"> </w:t>
      </w:r>
      <w:r w:rsidRPr="00AC7A3C">
        <w:rPr>
          <w:rFonts w:ascii="Segoe UI" w:hAnsi="Segoe UI" w:cs="Segoe UI"/>
          <w:szCs w:val="22"/>
        </w:rPr>
        <w:t>we</w:t>
      </w:r>
      <w:r w:rsidRPr="00AC7A3C">
        <w:rPr>
          <w:rFonts w:ascii="Segoe UI" w:hAnsi="Segoe UI" w:cs="Segoe UI"/>
          <w:spacing w:val="-8"/>
          <w:szCs w:val="22"/>
        </w:rPr>
        <w:t xml:space="preserve"> </w:t>
      </w:r>
      <w:r w:rsidRPr="00AC7A3C">
        <w:rPr>
          <w:rFonts w:ascii="Segoe UI" w:hAnsi="Segoe UI" w:cs="Segoe UI"/>
          <w:szCs w:val="22"/>
        </w:rPr>
        <w:t>may</w:t>
      </w:r>
      <w:r w:rsidRPr="00AC7A3C">
        <w:rPr>
          <w:rFonts w:ascii="Segoe UI" w:hAnsi="Segoe UI" w:cs="Segoe UI"/>
          <w:spacing w:val="-9"/>
          <w:szCs w:val="22"/>
        </w:rPr>
        <w:t xml:space="preserve"> </w:t>
      </w:r>
      <w:r w:rsidRPr="00AC7A3C">
        <w:rPr>
          <w:rFonts w:ascii="Segoe UI" w:hAnsi="Segoe UI" w:cs="Segoe UI"/>
          <w:szCs w:val="22"/>
        </w:rPr>
        <w:t>need</w:t>
      </w:r>
      <w:r w:rsidRPr="00AC7A3C">
        <w:rPr>
          <w:rFonts w:ascii="Segoe UI" w:hAnsi="Segoe UI" w:cs="Segoe UI"/>
          <w:spacing w:val="-9"/>
          <w:szCs w:val="22"/>
        </w:rPr>
        <w:t xml:space="preserve"> </w:t>
      </w:r>
      <w:r w:rsidRPr="00AC7A3C">
        <w:rPr>
          <w:rFonts w:ascii="Segoe UI" w:hAnsi="Segoe UI" w:cs="Segoe UI"/>
          <w:szCs w:val="22"/>
        </w:rPr>
        <w:t>to</w:t>
      </w:r>
      <w:r w:rsidRPr="00AC7A3C">
        <w:rPr>
          <w:rFonts w:ascii="Segoe UI" w:hAnsi="Segoe UI" w:cs="Segoe UI"/>
          <w:spacing w:val="-10"/>
          <w:szCs w:val="22"/>
        </w:rPr>
        <w:t xml:space="preserve"> </w:t>
      </w:r>
      <w:r w:rsidRPr="00AC7A3C">
        <w:rPr>
          <w:rFonts w:ascii="Segoe UI" w:hAnsi="Segoe UI" w:cs="Segoe UI"/>
          <w:szCs w:val="22"/>
        </w:rPr>
        <w:t>consider</w:t>
      </w:r>
      <w:r w:rsidRPr="00AC7A3C">
        <w:rPr>
          <w:rFonts w:ascii="Segoe UI" w:hAnsi="Segoe UI" w:cs="Segoe UI"/>
          <w:spacing w:val="-9"/>
          <w:szCs w:val="22"/>
        </w:rPr>
        <w:t xml:space="preserve"> </w:t>
      </w:r>
      <w:r w:rsidRPr="00AC7A3C">
        <w:rPr>
          <w:rFonts w:ascii="Segoe UI" w:hAnsi="Segoe UI" w:cs="Segoe UI"/>
          <w:szCs w:val="22"/>
        </w:rPr>
        <w:t>in</w:t>
      </w:r>
      <w:r w:rsidRPr="00AC7A3C">
        <w:rPr>
          <w:rFonts w:ascii="Segoe UI" w:hAnsi="Segoe UI" w:cs="Segoe UI"/>
          <w:spacing w:val="-8"/>
          <w:szCs w:val="22"/>
        </w:rPr>
        <w:t xml:space="preserve"> </w:t>
      </w:r>
      <w:r w:rsidRPr="00AC7A3C">
        <w:rPr>
          <w:rFonts w:ascii="Segoe UI" w:hAnsi="Segoe UI" w:cs="Segoe UI"/>
          <w:szCs w:val="22"/>
        </w:rPr>
        <w:t>more</w:t>
      </w:r>
      <w:r w:rsidRPr="00AC7A3C">
        <w:rPr>
          <w:rFonts w:ascii="Segoe UI" w:hAnsi="Segoe UI" w:cs="Segoe UI"/>
          <w:spacing w:val="-9"/>
          <w:szCs w:val="22"/>
        </w:rPr>
        <w:t xml:space="preserve"> </w:t>
      </w:r>
      <w:r w:rsidRPr="00AC7A3C">
        <w:rPr>
          <w:rFonts w:ascii="Segoe UI" w:hAnsi="Segoe UI" w:cs="Segoe UI"/>
          <w:szCs w:val="22"/>
        </w:rPr>
        <w:t>detail</w:t>
      </w:r>
      <w:r w:rsidRPr="00AC7A3C">
        <w:rPr>
          <w:rFonts w:ascii="Segoe UI" w:hAnsi="Segoe UI" w:cs="Segoe UI"/>
          <w:spacing w:val="-10"/>
          <w:szCs w:val="22"/>
        </w:rPr>
        <w:t xml:space="preserve"> </w:t>
      </w:r>
      <w:r w:rsidRPr="00AC7A3C">
        <w:rPr>
          <w:rFonts w:ascii="Segoe UI" w:hAnsi="Segoe UI" w:cs="Segoe UI"/>
          <w:szCs w:val="22"/>
        </w:rPr>
        <w:t>how</w:t>
      </w:r>
      <w:r w:rsidRPr="00AC7A3C">
        <w:rPr>
          <w:rFonts w:ascii="Segoe UI" w:hAnsi="Segoe UI" w:cs="Segoe UI"/>
          <w:spacing w:val="-9"/>
          <w:szCs w:val="22"/>
        </w:rPr>
        <w:t xml:space="preserve"> </w:t>
      </w:r>
      <w:r w:rsidRPr="00AC7A3C">
        <w:rPr>
          <w:rFonts w:ascii="Segoe UI" w:hAnsi="Segoe UI" w:cs="Segoe UI"/>
          <w:szCs w:val="22"/>
        </w:rPr>
        <w:t>best</w:t>
      </w:r>
      <w:r w:rsidRPr="00AC7A3C">
        <w:rPr>
          <w:rFonts w:ascii="Segoe UI" w:hAnsi="Segoe UI" w:cs="Segoe UI"/>
          <w:spacing w:val="-8"/>
          <w:szCs w:val="22"/>
        </w:rPr>
        <w:t xml:space="preserve"> </w:t>
      </w:r>
      <w:r w:rsidRPr="00AC7A3C">
        <w:rPr>
          <w:rFonts w:ascii="Segoe UI" w:hAnsi="Segoe UI" w:cs="Segoe UI"/>
          <w:szCs w:val="22"/>
        </w:rPr>
        <w:t>to</w:t>
      </w:r>
      <w:r w:rsidRPr="00AC7A3C">
        <w:rPr>
          <w:rFonts w:ascii="Segoe UI" w:hAnsi="Segoe UI" w:cs="Segoe UI"/>
          <w:spacing w:val="-9"/>
          <w:szCs w:val="22"/>
        </w:rPr>
        <w:t xml:space="preserve"> </w:t>
      </w:r>
      <w:r w:rsidRPr="00AC7A3C">
        <w:rPr>
          <w:rFonts w:ascii="Segoe UI" w:hAnsi="Segoe UI" w:cs="Segoe UI"/>
          <w:szCs w:val="22"/>
        </w:rPr>
        <w:t xml:space="preserve">overcome </w:t>
      </w:r>
      <w:r w:rsidRPr="00AC7A3C">
        <w:rPr>
          <w:rFonts w:ascii="Segoe UI" w:hAnsi="Segoe UI" w:cs="Segoe UI"/>
          <w:spacing w:val="-2"/>
          <w:szCs w:val="22"/>
        </w:rPr>
        <w:t>the</w:t>
      </w:r>
      <w:r w:rsidRPr="00AC7A3C">
        <w:rPr>
          <w:rFonts w:ascii="Segoe UI" w:hAnsi="Segoe UI" w:cs="Segoe UI"/>
          <w:spacing w:val="-14"/>
          <w:szCs w:val="22"/>
        </w:rPr>
        <w:t xml:space="preserve"> </w:t>
      </w:r>
      <w:r w:rsidRPr="00AC7A3C">
        <w:rPr>
          <w:rFonts w:ascii="Segoe UI" w:hAnsi="Segoe UI" w:cs="Segoe UI"/>
          <w:spacing w:val="-2"/>
          <w:szCs w:val="22"/>
        </w:rPr>
        <w:t>difficulty</w:t>
      </w:r>
      <w:r w:rsidRPr="00AC7A3C">
        <w:rPr>
          <w:rFonts w:ascii="Segoe UI" w:hAnsi="Segoe UI" w:cs="Segoe UI"/>
          <w:spacing w:val="-13"/>
          <w:szCs w:val="22"/>
        </w:rPr>
        <w:t xml:space="preserve"> </w:t>
      </w:r>
      <w:r w:rsidRPr="00AC7A3C">
        <w:rPr>
          <w:rFonts w:ascii="Segoe UI" w:hAnsi="Segoe UI" w:cs="Segoe UI"/>
          <w:spacing w:val="-2"/>
          <w:szCs w:val="22"/>
        </w:rPr>
        <w:t>or</w:t>
      </w:r>
      <w:r w:rsidRPr="00AC7A3C">
        <w:rPr>
          <w:rFonts w:ascii="Segoe UI" w:hAnsi="Segoe UI" w:cs="Segoe UI"/>
          <w:spacing w:val="-14"/>
          <w:szCs w:val="22"/>
        </w:rPr>
        <w:t xml:space="preserve"> </w:t>
      </w:r>
      <w:r w:rsidRPr="00AC7A3C">
        <w:rPr>
          <w:rFonts w:ascii="Segoe UI" w:hAnsi="Segoe UI" w:cs="Segoe UI"/>
          <w:spacing w:val="-2"/>
          <w:szCs w:val="22"/>
        </w:rPr>
        <w:t>seek</w:t>
      </w:r>
      <w:r w:rsidRPr="00AC7A3C">
        <w:rPr>
          <w:rFonts w:ascii="Segoe UI" w:hAnsi="Segoe UI" w:cs="Segoe UI"/>
          <w:spacing w:val="-13"/>
          <w:szCs w:val="22"/>
        </w:rPr>
        <w:t xml:space="preserve"> </w:t>
      </w:r>
      <w:r w:rsidRPr="00AC7A3C">
        <w:rPr>
          <w:rFonts w:ascii="Segoe UI" w:hAnsi="Segoe UI" w:cs="Segoe UI"/>
          <w:spacing w:val="-2"/>
          <w:szCs w:val="22"/>
        </w:rPr>
        <w:t>advice</w:t>
      </w:r>
      <w:r w:rsidRPr="00AC7A3C">
        <w:rPr>
          <w:rFonts w:ascii="Segoe UI" w:hAnsi="Segoe UI" w:cs="Segoe UI"/>
          <w:spacing w:val="-13"/>
          <w:szCs w:val="22"/>
        </w:rPr>
        <w:t xml:space="preserve"> </w:t>
      </w:r>
      <w:r w:rsidRPr="00AC7A3C">
        <w:rPr>
          <w:rFonts w:ascii="Segoe UI" w:hAnsi="Segoe UI" w:cs="Segoe UI"/>
          <w:spacing w:val="-2"/>
          <w:szCs w:val="22"/>
        </w:rPr>
        <w:t>from</w:t>
      </w:r>
      <w:r w:rsidRPr="00AC7A3C">
        <w:rPr>
          <w:rFonts w:ascii="Segoe UI" w:hAnsi="Segoe UI" w:cs="Segoe UI"/>
          <w:spacing w:val="-14"/>
          <w:szCs w:val="22"/>
        </w:rPr>
        <w:t xml:space="preserve"> </w:t>
      </w:r>
      <w:r w:rsidRPr="00AC7A3C">
        <w:rPr>
          <w:rFonts w:ascii="Segoe UI" w:hAnsi="Segoe UI" w:cs="Segoe UI"/>
          <w:spacing w:val="-2"/>
          <w:szCs w:val="22"/>
        </w:rPr>
        <w:t>expert</w:t>
      </w:r>
      <w:r w:rsidRPr="00AC7A3C">
        <w:rPr>
          <w:rFonts w:ascii="Segoe UI" w:hAnsi="Segoe UI" w:cs="Segoe UI"/>
          <w:spacing w:val="-13"/>
          <w:szCs w:val="22"/>
        </w:rPr>
        <w:t xml:space="preserve"> </w:t>
      </w:r>
      <w:r w:rsidRPr="00AC7A3C">
        <w:rPr>
          <w:rFonts w:ascii="Segoe UI" w:hAnsi="Segoe UI" w:cs="Segoe UI"/>
          <w:spacing w:val="-2"/>
          <w:szCs w:val="22"/>
        </w:rPr>
        <w:t>organisations</w:t>
      </w:r>
      <w:r w:rsidRPr="00AC7A3C">
        <w:rPr>
          <w:rFonts w:ascii="Segoe UI" w:hAnsi="Segoe UI" w:cs="Segoe UI"/>
          <w:spacing w:val="-13"/>
          <w:szCs w:val="22"/>
        </w:rPr>
        <w:t xml:space="preserve"> </w:t>
      </w:r>
      <w:r w:rsidRPr="00AC7A3C">
        <w:rPr>
          <w:rFonts w:ascii="Segoe UI" w:hAnsi="Segoe UI" w:cs="Segoe UI"/>
          <w:spacing w:val="-2"/>
          <w:szCs w:val="22"/>
        </w:rPr>
        <w:t xml:space="preserve">that </w:t>
      </w:r>
      <w:r w:rsidRPr="00AC7A3C">
        <w:rPr>
          <w:rFonts w:ascii="Segoe UI" w:hAnsi="Segoe UI" w:cs="Segoe UI"/>
          <w:szCs w:val="22"/>
        </w:rPr>
        <w:t>can assist with signposting and other forms of support.</w:t>
      </w:r>
    </w:p>
    <w:p w14:paraId="28980998" w14:textId="1C88CEEE" w:rsidR="00192AFE" w:rsidRPr="00CC1B2A" w:rsidRDefault="00192AFE" w:rsidP="00B56689">
      <w:pPr>
        <w:pStyle w:val="ListParagraph"/>
        <w:numPr>
          <w:ilvl w:val="1"/>
          <w:numId w:val="29"/>
        </w:numPr>
        <w:tabs>
          <w:tab w:val="left" w:pos="284"/>
        </w:tabs>
        <w:spacing w:after="120"/>
        <w:ind w:right="282"/>
        <w:contextualSpacing w:val="0"/>
        <w:rPr>
          <w:rFonts w:ascii="Segoe UI" w:hAnsi="Segoe UI" w:cs="Segoe UI"/>
          <w:szCs w:val="22"/>
        </w:rPr>
      </w:pPr>
      <w:r w:rsidRPr="00CC1B2A">
        <w:rPr>
          <w:rFonts w:ascii="Segoe UI" w:hAnsi="Segoe UI" w:cs="Segoe UI"/>
          <w:spacing w:val="-2"/>
          <w:szCs w:val="22"/>
        </w:rPr>
        <w:t>There may be occasions where there is good reason to apply discretion when decision making. We will always consider the individual circumstances of the individual involved when making our decisions.</w:t>
      </w:r>
    </w:p>
    <w:p w14:paraId="1CAE671D" w14:textId="77777777" w:rsidR="00CC1B2A" w:rsidRDefault="00CC1B2A" w:rsidP="00CC1B2A">
      <w:pPr>
        <w:pStyle w:val="ListParagraph"/>
        <w:tabs>
          <w:tab w:val="left" w:pos="284"/>
        </w:tabs>
        <w:spacing w:after="120"/>
        <w:ind w:left="792" w:right="282"/>
        <w:contextualSpacing w:val="0"/>
        <w:rPr>
          <w:rFonts w:ascii="Segoe UI" w:hAnsi="Segoe UI" w:cs="Segoe UI"/>
          <w:szCs w:val="22"/>
        </w:rPr>
      </w:pPr>
    </w:p>
    <w:p w14:paraId="72F3E78A" w14:textId="77777777" w:rsidR="009C14CC" w:rsidRPr="00CC1B2A" w:rsidRDefault="009C14CC" w:rsidP="00CC1B2A">
      <w:pPr>
        <w:pStyle w:val="ListParagraph"/>
        <w:tabs>
          <w:tab w:val="left" w:pos="284"/>
        </w:tabs>
        <w:spacing w:after="120"/>
        <w:ind w:left="792" w:right="282"/>
        <w:contextualSpacing w:val="0"/>
        <w:rPr>
          <w:rFonts w:ascii="Segoe UI" w:hAnsi="Segoe UI" w:cs="Segoe UI"/>
          <w:szCs w:val="22"/>
        </w:rPr>
      </w:pPr>
    </w:p>
    <w:p w14:paraId="4A62048C" w14:textId="68572EA2" w:rsidR="00F96C61" w:rsidRPr="007F74E4" w:rsidRDefault="00E21BA1" w:rsidP="00D92A72">
      <w:pPr>
        <w:pStyle w:val="ListParagraph"/>
        <w:numPr>
          <w:ilvl w:val="0"/>
          <w:numId w:val="29"/>
        </w:numPr>
        <w:tabs>
          <w:tab w:val="left" w:pos="284"/>
        </w:tabs>
        <w:spacing w:after="120"/>
        <w:ind w:left="851" w:right="282"/>
        <w:contextualSpacing w:val="0"/>
        <w:jc w:val="both"/>
        <w:rPr>
          <w:rFonts w:ascii="Segoe UI" w:hAnsi="Segoe UI" w:cs="Segoe UI"/>
          <w:b/>
          <w:color w:val="990070"/>
          <w:szCs w:val="22"/>
        </w:rPr>
      </w:pPr>
      <w:r>
        <w:rPr>
          <w:rFonts w:ascii="Segoe UI" w:hAnsi="Segoe UI" w:cs="Segoe UI"/>
          <w:b/>
          <w:color w:val="990070"/>
          <w:szCs w:val="22"/>
        </w:rPr>
        <w:lastRenderedPageBreak/>
        <w:t>Legionnaires Disease Confirmation</w:t>
      </w:r>
    </w:p>
    <w:p w14:paraId="14E997E8" w14:textId="77777777" w:rsidR="00B16D88" w:rsidRPr="00B16D88" w:rsidRDefault="00E21BA1" w:rsidP="00E20F42">
      <w:pPr>
        <w:pStyle w:val="ListParagraph"/>
        <w:numPr>
          <w:ilvl w:val="1"/>
          <w:numId w:val="29"/>
        </w:numPr>
        <w:tabs>
          <w:tab w:val="left" w:pos="284"/>
        </w:tabs>
        <w:spacing w:after="120"/>
        <w:ind w:right="282"/>
        <w:contextualSpacing w:val="0"/>
        <w:rPr>
          <w:rFonts w:ascii="Segoe UI" w:hAnsi="Segoe UI" w:cs="Segoe UI"/>
        </w:rPr>
      </w:pPr>
      <w:r w:rsidRPr="00B16D88">
        <w:rPr>
          <w:rFonts w:ascii="Segoe UI" w:hAnsi="Segoe UI" w:cs="Segoe UI"/>
          <w:szCs w:val="22"/>
        </w:rPr>
        <w:t>Water Hygiene is managed via the Building Safety Team.</w:t>
      </w:r>
    </w:p>
    <w:p w14:paraId="71EFB427" w14:textId="2ADBC361" w:rsidR="00236A59" w:rsidRPr="00C410AA" w:rsidRDefault="00B16D88" w:rsidP="00C410AA">
      <w:pPr>
        <w:pStyle w:val="ListParagraph"/>
        <w:numPr>
          <w:ilvl w:val="1"/>
          <w:numId w:val="29"/>
        </w:numPr>
        <w:tabs>
          <w:tab w:val="left" w:pos="284"/>
        </w:tabs>
        <w:spacing w:after="120"/>
        <w:ind w:right="282"/>
        <w:contextualSpacing w:val="0"/>
        <w:rPr>
          <w:rFonts w:ascii="Segoe UI" w:hAnsi="Segoe UI" w:cs="Segoe UI"/>
        </w:rPr>
      </w:pPr>
      <w:r w:rsidRPr="00B16D88">
        <w:rPr>
          <w:rFonts w:ascii="Segoe UI" w:hAnsi="Segoe UI" w:cs="Segoe UI"/>
        </w:rPr>
        <w:t xml:space="preserve">The key contacts on a Legionella outbreak or confirmation of positive legionnaires’ disease case are as follows </w:t>
      </w:r>
      <w:r w:rsidRPr="00B16D88">
        <w:rPr>
          <w:rFonts w:ascii="Segoe UI" w:hAnsi="Segoe UI" w:cs="Segoe UI"/>
          <w:b/>
          <w:bCs/>
          <w:u w:val="single"/>
        </w:rPr>
        <w:t>in all circumstances</w:t>
      </w:r>
      <w:r w:rsidRPr="00B16D88">
        <w:rPr>
          <w:rFonts w:ascii="Segoe UI" w:hAnsi="Segoe UI" w:cs="Segoe UI"/>
        </w:rPr>
        <w:t>:</w:t>
      </w:r>
    </w:p>
    <w:tbl>
      <w:tblPr>
        <w:tblStyle w:val="TableGrid0"/>
        <w:tblpPr w:leftFromText="180" w:rightFromText="180" w:vertAnchor="text" w:horzAnchor="margin" w:tblpXSpec="center" w:tblpY="251"/>
        <w:tblW w:w="8540" w:type="dxa"/>
        <w:tblInd w:w="0" w:type="dxa"/>
        <w:tblCellMar>
          <w:top w:w="78" w:type="dxa"/>
          <w:left w:w="107" w:type="dxa"/>
          <w:right w:w="115" w:type="dxa"/>
        </w:tblCellMar>
        <w:tblLook w:val="04A0" w:firstRow="1" w:lastRow="0" w:firstColumn="1" w:lastColumn="0" w:noHBand="0" w:noVBand="1"/>
      </w:tblPr>
      <w:tblGrid>
        <w:gridCol w:w="4349"/>
        <w:gridCol w:w="4191"/>
      </w:tblGrid>
      <w:tr w:rsidR="00236A59" w:rsidRPr="00426393" w14:paraId="35E038D0" w14:textId="77777777" w:rsidTr="00236A59">
        <w:trPr>
          <w:trHeight w:val="498"/>
        </w:trPr>
        <w:tc>
          <w:tcPr>
            <w:tcW w:w="4349" w:type="dxa"/>
            <w:tcBorders>
              <w:top w:val="single" w:sz="4" w:space="0" w:color="000000"/>
              <w:left w:val="single" w:sz="4" w:space="0" w:color="000000"/>
              <w:bottom w:val="single" w:sz="4" w:space="0" w:color="000000"/>
              <w:right w:val="single" w:sz="4" w:space="0" w:color="000000"/>
            </w:tcBorders>
            <w:shd w:val="clear" w:color="auto" w:fill="A60D85"/>
          </w:tcPr>
          <w:p w14:paraId="6BCA2927" w14:textId="77777777" w:rsidR="00236A59" w:rsidRPr="00426393" w:rsidRDefault="00236A59" w:rsidP="00236A59">
            <w:pPr>
              <w:spacing w:line="259" w:lineRule="auto"/>
              <w:rPr>
                <w:b/>
                <w:color w:val="FFFFFF" w:themeColor="background1"/>
              </w:rPr>
            </w:pPr>
            <w:r w:rsidRPr="00426393">
              <w:rPr>
                <w:b/>
                <w:color w:val="FFFFFF" w:themeColor="background1"/>
              </w:rPr>
              <w:t xml:space="preserve">Title </w:t>
            </w:r>
          </w:p>
        </w:tc>
        <w:tc>
          <w:tcPr>
            <w:tcW w:w="4191" w:type="dxa"/>
            <w:tcBorders>
              <w:top w:val="single" w:sz="4" w:space="0" w:color="000000"/>
              <w:left w:val="single" w:sz="4" w:space="0" w:color="000000"/>
              <w:bottom w:val="single" w:sz="4" w:space="0" w:color="000000"/>
              <w:right w:val="single" w:sz="4" w:space="0" w:color="000000"/>
            </w:tcBorders>
            <w:shd w:val="clear" w:color="auto" w:fill="A60D85"/>
          </w:tcPr>
          <w:p w14:paraId="4599BC79" w14:textId="77777777" w:rsidR="00236A59" w:rsidRPr="00426393" w:rsidRDefault="00236A59" w:rsidP="00236A59">
            <w:pPr>
              <w:spacing w:line="259" w:lineRule="auto"/>
              <w:ind w:left="1"/>
              <w:rPr>
                <w:b/>
                <w:color w:val="FFFFFF" w:themeColor="background1"/>
              </w:rPr>
            </w:pPr>
            <w:r w:rsidRPr="00426393">
              <w:rPr>
                <w:b/>
                <w:color w:val="FFFFFF" w:themeColor="background1"/>
              </w:rPr>
              <w:t xml:space="preserve">Role </w:t>
            </w:r>
          </w:p>
        </w:tc>
      </w:tr>
      <w:tr w:rsidR="00236A59" w:rsidRPr="00426393" w14:paraId="452B5A1B" w14:textId="77777777" w:rsidTr="00236A59">
        <w:trPr>
          <w:trHeight w:val="375"/>
        </w:trPr>
        <w:tc>
          <w:tcPr>
            <w:tcW w:w="4349" w:type="dxa"/>
            <w:tcBorders>
              <w:top w:val="single" w:sz="4" w:space="0" w:color="000000"/>
              <w:left w:val="single" w:sz="4" w:space="0" w:color="000000"/>
              <w:bottom w:val="single" w:sz="4" w:space="0" w:color="000000"/>
              <w:right w:val="single" w:sz="4" w:space="0" w:color="000000"/>
            </w:tcBorders>
          </w:tcPr>
          <w:p w14:paraId="75F048A5" w14:textId="77777777" w:rsidR="00236A59" w:rsidRPr="00426393" w:rsidRDefault="00236A59" w:rsidP="00236A59">
            <w:pPr>
              <w:widowControl w:val="0"/>
              <w:rPr>
                <w:rFonts w:ascii="Segoe UI" w:hAnsi="Segoe UI" w:cs="Segoe UI"/>
              </w:rPr>
            </w:pPr>
            <w:r w:rsidRPr="00426393">
              <w:rPr>
                <w:rFonts w:ascii="Segoe UI" w:hAnsi="Segoe UI" w:cs="Segoe UI"/>
              </w:rPr>
              <w:t>Director of Building Safety</w:t>
            </w:r>
          </w:p>
        </w:tc>
        <w:tc>
          <w:tcPr>
            <w:tcW w:w="4191" w:type="dxa"/>
            <w:tcBorders>
              <w:top w:val="single" w:sz="4" w:space="0" w:color="000000"/>
              <w:left w:val="single" w:sz="4" w:space="0" w:color="000000"/>
              <w:bottom w:val="single" w:sz="4" w:space="0" w:color="000000"/>
              <w:right w:val="single" w:sz="4" w:space="0" w:color="000000"/>
            </w:tcBorders>
          </w:tcPr>
          <w:p w14:paraId="1E1FCDEA" w14:textId="77777777" w:rsidR="00236A59" w:rsidRPr="00426393" w:rsidRDefault="00236A59" w:rsidP="00236A59">
            <w:pPr>
              <w:widowControl w:val="0"/>
              <w:ind w:left="1"/>
              <w:rPr>
                <w:rFonts w:ascii="Segoe UI" w:hAnsi="Segoe UI" w:cs="Segoe UI"/>
              </w:rPr>
            </w:pPr>
            <w:r w:rsidRPr="00426393">
              <w:rPr>
                <w:rFonts w:ascii="Segoe UI" w:hAnsi="Segoe UI" w:cs="Segoe UI"/>
              </w:rPr>
              <w:t xml:space="preserve">First point of contact </w:t>
            </w:r>
          </w:p>
        </w:tc>
      </w:tr>
      <w:tr w:rsidR="00236A59" w:rsidRPr="00426393" w14:paraId="6121FC7A" w14:textId="77777777" w:rsidTr="00236A59">
        <w:trPr>
          <w:trHeight w:val="374"/>
        </w:trPr>
        <w:tc>
          <w:tcPr>
            <w:tcW w:w="4349" w:type="dxa"/>
            <w:tcBorders>
              <w:top w:val="single" w:sz="4" w:space="0" w:color="000000"/>
              <w:left w:val="single" w:sz="4" w:space="0" w:color="000000"/>
              <w:bottom w:val="single" w:sz="4" w:space="0" w:color="000000"/>
              <w:right w:val="single" w:sz="4" w:space="0" w:color="000000"/>
            </w:tcBorders>
          </w:tcPr>
          <w:p w14:paraId="2B2C9E51" w14:textId="77777777" w:rsidR="00236A59" w:rsidRPr="00426393" w:rsidRDefault="00236A59" w:rsidP="00236A59">
            <w:pPr>
              <w:widowControl w:val="0"/>
              <w:rPr>
                <w:rFonts w:ascii="Segoe UI" w:hAnsi="Segoe UI" w:cs="Segoe UI"/>
              </w:rPr>
            </w:pPr>
            <w:r w:rsidRPr="00426393">
              <w:rPr>
                <w:rFonts w:ascii="Segoe UI" w:hAnsi="Segoe UI" w:cs="Segoe UI"/>
              </w:rPr>
              <w:t xml:space="preserve">Head of Building Safety </w:t>
            </w:r>
            <w:r>
              <w:rPr>
                <w:rFonts w:ascii="Segoe UI" w:hAnsi="Segoe UI" w:cs="Segoe UI"/>
              </w:rPr>
              <w:t>Compliance</w:t>
            </w:r>
          </w:p>
        </w:tc>
        <w:tc>
          <w:tcPr>
            <w:tcW w:w="4191" w:type="dxa"/>
            <w:tcBorders>
              <w:top w:val="single" w:sz="4" w:space="0" w:color="000000"/>
              <w:left w:val="single" w:sz="4" w:space="0" w:color="000000"/>
              <w:bottom w:val="single" w:sz="4" w:space="0" w:color="000000"/>
              <w:right w:val="single" w:sz="4" w:space="0" w:color="000000"/>
            </w:tcBorders>
          </w:tcPr>
          <w:p w14:paraId="69C26177" w14:textId="77777777" w:rsidR="00236A59" w:rsidRPr="00426393" w:rsidRDefault="00236A59" w:rsidP="00236A59">
            <w:pPr>
              <w:widowControl w:val="0"/>
              <w:ind w:left="1"/>
              <w:rPr>
                <w:rFonts w:ascii="Segoe UI" w:hAnsi="Segoe UI" w:cs="Segoe UI"/>
              </w:rPr>
            </w:pPr>
            <w:r w:rsidRPr="00426393">
              <w:rPr>
                <w:rFonts w:ascii="Segoe UI" w:hAnsi="Segoe UI" w:cs="Segoe UI"/>
              </w:rPr>
              <w:t xml:space="preserve">Second point of contact </w:t>
            </w:r>
          </w:p>
        </w:tc>
      </w:tr>
      <w:tr w:rsidR="00236A59" w:rsidRPr="00426393" w14:paraId="7963845B" w14:textId="77777777" w:rsidTr="00236A59">
        <w:trPr>
          <w:trHeight w:val="377"/>
        </w:trPr>
        <w:tc>
          <w:tcPr>
            <w:tcW w:w="4349" w:type="dxa"/>
            <w:tcBorders>
              <w:top w:val="single" w:sz="4" w:space="0" w:color="000000"/>
              <w:left w:val="single" w:sz="4" w:space="0" w:color="000000"/>
              <w:bottom w:val="single" w:sz="4" w:space="0" w:color="000000"/>
              <w:right w:val="single" w:sz="4" w:space="0" w:color="000000"/>
            </w:tcBorders>
          </w:tcPr>
          <w:p w14:paraId="6FDFC3E3" w14:textId="77777777" w:rsidR="00236A59" w:rsidRPr="00426393" w:rsidRDefault="00236A59" w:rsidP="00236A59">
            <w:pPr>
              <w:widowControl w:val="0"/>
              <w:rPr>
                <w:rFonts w:ascii="Segoe UI" w:hAnsi="Segoe UI" w:cs="Segoe UI"/>
              </w:rPr>
            </w:pPr>
            <w:r w:rsidRPr="00426393">
              <w:rPr>
                <w:rFonts w:ascii="Segoe UI" w:hAnsi="Segoe UI" w:cs="Segoe UI"/>
              </w:rPr>
              <w:t xml:space="preserve">Contract Manager (Compliance) </w:t>
            </w:r>
          </w:p>
        </w:tc>
        <w:tc>
          <w:tcPr>
            <w:tcW w:w="4191" w:type="dxa"/>
            <w:tcBorders>
              <w:top w:val="single" w:sz="4" w:space="0" w:color="000000"/>
              <w:left w:val="single" w:sz="4" w:space="0" w:color="000000"/>
              <w:bottom w:val="single" w:sz="4" w:space="0" w:color="000000"/>
              <w:right w:val="single" w:sz="4" w:space="0" w:color="000000"/>
            </w:tcBorders>
          </w:tcPr>
          <w:p w14:paraId="766AC70F" w14:textId="77777777" w:rsidR="00236A59" w:rsidRPr="00426393" w:rsidRDefault="00236A59" w:rsidP="00236A59">
            <w:pPr>
              <w:widowControl w:val="0"/>
              <w:ind w:left="1"/>
              <w:rPr>
                <w:rFonts w:ascii="Segoe UI" w:hAnsi="Segoe UI" w:cs="Segoe UI"/>
              </w:rPr>
            </w:pPr>
            <w:r w:rsidRPr="00426393">
              <w:rPr>
                <w:rFonts w:ascii="Segoe UI" w:hAnsi="Segoe UI" w:cs="Segoe UI"/>
              </w:rPr>
              <w:t xml:space="preserve">Third point of contact </w:t>
            </w:r>
          </w:p>
        </w:tc>
      </w:tr>
      <w:tr w:rsidR="00236A59" w:rsidRPr="00426393" w14:paraId="6E5561AA" w14:textId="77777777" w:rsidTr="00236A59">
        <w:trPr>
          <w:trHeight w:val="377"/>
        </w:trPr>
        <w:tc>
          <w:tcPr>
            <w:tcW w:w="4349" w:type="dxa"/>
            <w:tcBorders>
              <w:top w:val="single" w:sz="4" w:space="0" w:color="000000"/>
              <w:left w:val="single" w:sz="4" w:space="0" w:color="000000"/>
              <w:bottom w:val="single" w:sz="4" w:space="0" w:color="000000"/>
              <w:right w:val="single" w:sz="4" w:space="0" w:color="000000"/>
            </w:tcBorders>
          </w:tcPr>
          <w:p w14:paraId="79D98546" w14:textId="77777777" w:rsidR="00236A59" w:rsidRPr="00426393" w:rsidRDefault="00236A59" w:rsidP="00236A59">
            <w:pPr>
              <w:rPr>
                <w:rFonts w:ascii="Segoe UI" w:hAnsi="Segoe UI" w:cs="Segoe UI"/>
              </w:rPr>
            </w:pPr>
            <w:r w:rsidRPr="00426393">
              <w:rPr>
                <w:rFonts w:ascii="Segoe UI" w:hAnsi="Segoe UI" w:cs="Segoe UI"/>
              </w:rPr>
              <w:t>Head of Safety</w:t>
            </w:r>
            <w:r>
              <w:rPr>
                <w:rFonts w:ascii="Segoe UI" w:hAnsi="Segoe UI" w:cs="Segoe UI"/>
              </w:rPr>
              <w:t xml:space="preserve"> &amp; Facilities</w:t>
            </w:r>
          </w:p>
        </w:tc>
        <w:tc>
          <w:tcPr>
            <w:tcW w:w="4191" w:type="dxa"/>
            <w:tcBorders>
              <w:top w:val="single" w:sz="4" w:space="0" w:color="000000"/>
              <w:left w:val="single" w:sz="4" w:space="0" w:color="000000"/>
              <w:bottom w:val="single" w:sz="4" w:space="0" w:color="000000"/>
              <w:right w:val="single" w:sz="4" w:space="0" w:color="000000"/>
            </w:tcBorders>
          </w:tcPr>
          <w:p w14:paraId="28DAD620" w14:textId="77777777" w:rsidR="00236A59" w:rsidRPr="00426393" w:rsidRDefault="00236A59" w:rsidP="00236A59">
            <w:pPr>
              <w:ind w:left="1"/>
              <w:rPr>
                <w:rFonts w:ascii="Segoe UI" w:hAnsi="Segoe UI" w:cs="Segoe UI"/>
              </w:rPr>
            </w:pPr>
            <w:r w:rsidRPr="00426393">
              <w:rPr>
                <w:rFonts w:ascii="Segoe UI" w:hAnsi="Segoe UI" w:cs="Segoe UI"/>
              </w:rPr>
              <w:t>Fourth point of contact</w:t>
            </w:r>
          </w:p>
        </w:tc>
      </w:tr>
      <w:tr w:rsidR="00236A59" w:rsidRPr="00426393" w14:paraId="73805FCC" w14:textId="77777777" w:rsidTr="00236A59">
        <w:trPr>
          <w:trHeight w:val="377"/>
        </w:trPr>
        <w:tc>
          <w:tcPr>
            <w:tcW w:w="4349" w:type="dxa"/>
            <w:tcBorders>
              <w:top w:val="single" w:sz="4" w:space="0" w:color="000000"/>
              <w:left w:val="single" w:sz="4" w:space="0" w:color="000000"/>
              <w:bottom w:val="single" w:sz="4" w:space="0" w:color="000000"/>
              <w:right w:val="single" w:sz="4" w:space="0" w:color="000000"/>
            </w:tcBorders>
          </w:tcPr>
          <w:p w14:paraId="5C90A101" w14:textId="77777777" w:rsidR="00236A59" w:rsidRPr="00426393" w:rsidRDefault="00236A59" w:rsidP="00236A59">
            <w:pPr>
              <w:rPr>
                <w:rFonts w:ascii="Segoe UI" w:hAnsi="Segoe UI" w:cs="Segoe UI"/>
              </w:rPr>
            </w:pPr>
            <w:r w:rsidRPr="00426393">
              <w:rPr>
                <w:rFonts w:ascii="Segoe UI" w:hAnsi="Segoe UI" w:cs="Segoe UI"/>
              </w:rPr>
              <w:t>Group Health and Safety Assurance Manager</w:t>
            </w:r>
          </w:p>
        </w:tc>
        <w:tc>
          <w:tcPr>
            <w:tcW w:w="4191" w:type="dxa"/>
            <w:tcBorders>
              <w:top w:val="single" w:sz="4" w:space="0" w:color="000000"/>
              <w:left w:val="single" w:sz="4" w:space="0" w:color="000000"/>
              <w:bottom w:val="single" w:sz="4" w:space="0" w:color="000000"/>
              <w:right w:val="single" w:sz="4" w:space="0" w:color="000000"/>
            </w:tcBorders>
          </w:tcPr>
          <w:p w14:paraId="337D9315" w14:textId="77777777" w:rsidR="00236A59" w:rsidRPr="00426393" w:rsidRDefault="00236A59" w:rsidP="00236A59">
            <w:pPr>
              <w:ind w:left="1"/>
              <w:rPr>
                <w:rFonts w:ascii="Segoe UI" w:hAnsi="Segoe UI" w:cs="Segoe UI"/>
              </w:rPr>
            </w:pPr>
            <w:r w:rsidRPr="00426393">
              <w:rPr>
                <w:rFonts w:ascii="Segoe UI" w:hAnsi="Segoe UI" w:cs="Segoe UI"/>
              </w:rPr>
              <w:t>Fifth point of contact</w:t>
            </w:r>
          </w:p>
        </w:tc>
      </w:tr>
    </w:tbl>
    <w:p w14:paraId="57DD1AD1" w14:textId="77777777" w:rsidR="00236A59" w:rsidRDefault="00236A59" w:rsidP="00236A59">
      <w:pPr>
        <w:tabs>
          <w:tab w:val="left" w:pos="284"/>
        </w:tabs>
        <w:spacing w:after="120"/>
        <w:ind w:right="282"/>
        <w:rPr>
          <w:rFonts w:ascii="Segoe UI" w:hAnsi="Segoe UI" w:cs="Segoe UI"/>
        </w:rPr>
      </w:pPr>
    </w:p>
    <w:p w14:paraId="5ACACC90" w14:textId="77777777" w:rsidR="00236A59" w:rsidRDefault="00236A59" w:rsidP="00236A59">
      <w:pPr>
        <w:tabs>
          <w:tab w:val="left" w:pos="284"/>
        </w:tabs>
        <w:spacing w:after="120"/>
        <w:ind w:right="282"/>
        <w:rPr>
          <w:rFonts w:ascii="Segoe UI" w:hAnsi="Segoe UI" w:cs="Segoe UI"/>
        </w:rPr>
      </w:pPr>
    </w:p>
    <w:p w14:paraId="4B344F84" w14:textId="77777777" w:rsidR="00236A59" w:rsidRDefault="00236A59" w:rsidP="00236A59">
      <w:pPr>
        <w:tabs>
          <w:tab w:val="left" w:pos="284"/>
        </w:tabs>
        <w:spacing w:after="120"/>
        <w:ind w:right="282"/>
        <w:rPr>
          <w:rFonts w:ascii="Segoe UI" w:hAnsi="Segoe UI" w:cs="Segoe UI"/>
        </w:rPr>
      </w:pPr>
    </w:p>
    <w:p w14:paraId="6BFA02C4" w14:textId="77777777" w:rsidR="00236A59" w:rsidRDefault="00236A59" w:rsidP="00236A59">
      <w:pPr>
        <w:tabs>
          <w:tab w:val="left" w:pos="284"/>
        </w:tabs>
        <w:spacing w:after="120"/>
        <w:ind w:right="282"/>
        <w:rPr>
          <w:rFonts w:ascii="Segoe UI" w:hAnsi="Segoe UI" w:cs="Segoe UI"/>
        </w:rPr>
      </w:pPr>
    </w:p>
    <w:p w14:paraId="19ABBBC6" w14:textId="77777777" w:rsidR="00236A59" w:rsidRDefault="00236A59" w:rsidP="00236A59">
      <w:pPr>
        <w:tabs>
          <w:tab w:val="left" w:pos="284"/>
        </w:tabs>
        <w:spacing w:after="120"/>
        <w:ind w:right="282"/>
        <w:rPr>
          <w:rFonts w:ascii="Segoe UI" w:hAnsi="Segoe UI" w:cs="Segoe UI"/>
        </w:rPr>
      </w:pPr>
    </w:p>
    <w:p w14:paraId="3AE42D6B" w14:textId="77777777" w:rsidR="00236A59" w:rsidRDefault="00236A59" w:rsidP="00236A59">
      <w:pPr>
        <w:tabs>
          <w:tab w:val="left" w:pos="284"/>
        </w:tabs>
        <w:spacing w:after="120"/>
        <w:ind w:right="282"/>
        <w:rPr>
          <w:rFonts w:ascii="Segoe UI" w:hAnsi="Segoe UI" w:cs="Segoe UI"/>
        </w:rPr>
      </w:pPr>
    </w:p>
    <w:p w14:paraId="01AF9C85" w14:textId="77777777" w:rsidR="00236A59" w:rsidRDefault="00236A59" w:rsidP="00236A59">
      <w:pPr>
        <w:tabs>
          <w:tab w:val="left" w:pos="284"/>
        </w:tabs>
        <w:spacing w:after="120"/>
        <w:ind w:right="282"/>
        <w:rPr>
          <w:rFonts w:ascii="Segoe UI" w:hAnsi="Segoe UI" w:cs="Segoe UI"/>
        </w:rPr>
      </w:pPr>
    </w:p>
    <w:p w14:paraId="2B2CF418" w14:textId="77777777" w:rsidR="00236A59" w:rsidRDefault="00236A59" w:rsidP="00236A59">
      <w:pPr>
        <w:tabs>
          <w:tab w:val="left" w:pos="284"/>
        </w:tabs>
        <w:spacing w:after="120"/>
        <w:ind w:right="282"/>
        <w:rPr>
          <w:rFonts w:ascii="Segoe UI" w:hAnsi="Segoe UI" w:cs="Segoe UI"/>
        </w:rPr>
      </w:pPr>
    </w:p>
    <w:p w14:paraId="728403A4" w14:textId="77777777" w:rsidR="00236A59" w:rsidRPr="00236A59" w:rsidRDefault="00236A59" w:rsidP="00236A59">
      <w:pPr>
        <w:tabs>
          <w:tab w:val="left" w:pos="284"/>
        </w:tabs>
        <w:spacing w:after="120"/>
        <w:ind w:right="282"/>
        <w:rPr>
          <w:rFonts w:ascii="Segoe UI" w:hAnsi="Segoe UI" w:cs="Segoe UI"/>
        </w:rPr>
      </w:pPr>
    </w:p>
    <w:p w14:paraId="79CAC290" w14:textId="25602A6C" w:rsidR="00C410AA" w:rsidRDefault="00C410AA" w:rsidP="00480416">
      <w:pPr>
        <w:pStyle w:val="ListParagraph"/>
        <w:numPr>
          <w:ilvl w:val="1"/>
          <w:numId w:val="29"/>
        </w:numPr>
        <w:tabs>
          <w:tab w:val="left" w:pos="284"/>
        </w:tabs>
        <w:spacing w:after="120"/>
        <w:ind w:right="282"/>
        <w:contextualSpacing w:val="0"/>
        <w:rPr>
          <w:rFonts w:ascii="Segoe UI" w:hAnsi="Segoe UI" w:cs="Segoe UI"/>
        </w:rPr>
      </w:pPr>
      <w:r w:rsidRPr="00C410AA">
        <w:rPr>
          <w:rFonts w:ascii="Segoe UI" w:hAnsi="Segoe UI" w:cs="Segoe UI"/>
        </w:rPr>
        <w:t xml:space="preserve">All reports received of </w:t>
      </w:r>
      <w:r>
        <w:rPr>
          <w:rFonts w:ascii="Segoe UI" w:hAnsi="Segoe UI" w:cs="Segoe UI"/>
        </w:rPr>
        <w:t>legionella bacteria through planned maintenance activities w</w:t>
      </w:r>
      <w:r w:rsidRPr="00C410AA">
        <w:rPr>
          <w:rFonts w:ascii="Segoe UI" w:hAnsi="Segoe UI" w:cs="Segoe UI"/>
        </w:rPr>
        <w:t>ill be immediately escalated to all of the contacts listed in (</w:t>
      </w:r>
      <w:r>
        <w:rPr>
          <w:rFonts w:ascii="Segoe UI" w:hAnsi="Segoe UI" w:cs="Segoe UI"/>
        </w:rPr>
        <w:t>7.2</w:t>
      </w:r>
      <w:r w:rsidRPr="00C410AA">
        <w:rPr>
          <w:rFonts w:ascii="Segoe UI" w:hAnsi="Segoe UI" w:cs="Segoe UI"/>
        </w:rPr>
        <w:t>) and the appointed Water Hygiene Specialist Contractor.</w:t>
      </w:r>
    </w:p>
    <w:p w14:paraId="5CEADEB8" w14:textId="180445AC" w:rsidR="00A30A91" w:rsidRDefault="00236A59" w:rsidP="00C94026">
      <w:pPr>
        <w:pStyle w:val="ListParagraph"/>
        <w:numPr>
          <w:ilvl w:val="1"/>
          <w:numId w:val="29"/>
        </w:numPr>
        <w:tabs>
          <w:tab w:val="left" w:pos="284"/>
        </w:tabs>
        <w:spacing w:after="120"/>
        <w:ind w:right="282"/>
        <w:contextualSpacing w:val="0"/>
        <w:rPr>
          <w:rFonts w:ascii="Segoe UI" w:hAnsi="Segoe UI" w:cs="Segoe UI"/>
        </w:rPr>
      </w:pPr>
      <w:r w:rsidRPr="00236A59">
        <w:rPr>
          <w:rFonts w:ascii="Segoe UI" w:hAnsi="Segoe UI" w:cs="Segoe UI"/>
        </w:rPr>
        <w:t xml:space="preserve">In the event that notification is received for a suspected or confirmed case(s) of Legionnaire’s Disease and it appears likely to be attributed to a water system within </w:t>
      </w:r>
      <w:r w:rsidR="00C410AA">
        <w:rPr>
          <w:rFonts w:ascii="Segoe UI" w:hAnsi="Segoe UI" w:cs="Segoe UI"/>
        </w:rPr>
        <w:t>a home or building we will take prompt action</w:t>
      </w:r>
      <w:r w:rsidR="00CC1B2A">
        <w:rPr>
          <w:rFonts w:ascii="Segoe UI" w:hAnsi="Segoe UI" w:cs="Segoe UI"/>
        </w:rPr>
        <w:t>.</w:t>
      </w:r>
    </w:p>
    <w:p w14:paraId="0287E9F7" w14:textId="5DE17563" w:rsidR="00D92A72" w:rsidRPr="00D92A72" w:rsidRDefault="00CC1B2A" w:rsidP="00D92A72">
      <w:pPr>
        <w:pStyle w:val="ListParagraph"/>
        <w:numPr>
          <w:ilvl w:val="1"/>
          <w:numId w:val="29"/>
        </w:numPr>
        <w:tabs>
          <w:tab w:val="left" w:pos="284"/>
        </w:tabs>
        <w:spacing w:after="120"/>
        <w:ind w:right="282"/>
        <w:contextualSpacing w:val="0"/>
        <w:rPr>
          <w:rFonts w:ascii="Segoe UI" w:hAnsi="Segoe UI" w:cs="Segoe UI"/>
        </w:rPr>
      </w:pPr>
      <w:r>
        <w:rPr>
          <w:rFonts w:ascii="Segoe UI" w:hAnsi="Segoe UI" w:cs="Segoe UI"/>
        </w:rPr>
        <w:t>We will notify the local responsible person and work with them to co-ordinate works to rectify the issue. They will contact those customers or residents affected</w:t>
      </w:r>
      <w:r w:rsidR="004B7650">
        <w:rPr>
          <w:rFonts w:ascii="Segoe UI" w:hAnsi="Segoe UI" w:cs="Segoe UI"/>
        </w:rPr>
        <w:t>.</w:t>
      </w:r>
    </w:p>
    <w:p w14:paraId="3B97FA85" w14:textId="77777777" w:rsidR="00D92A72" w:rsidRDefault="00D92A72" w:rsidP="00D92A72">
      <w:pPr>
        <w:tabs>
          <w:tab w:val="left" w:pos="284"/>
        </w:tabs>
        <w:spacing w:after="120"/>
        <w:ind w:right="282"/>
        <w:jc w:val="both"/>
        <w:rPr>
          <w:rFonts w:ascii="Segoe UI" w:hAnsi="Segoe UI" w:cs="Segoe UI"/>
          <w:b/>
          <w:color w:val="990070"/>
          <w:szCs w:val="22"/>
        </w:rPr>
      </w:pPr>
    </w:p>
    <w:p w14:paraId="5794BDC4" w14:textId="20DDB0E0" w:rsidR="004B7650" w:rsidRDefault="00D92A72" w:rsidP="00D92A72">
      <w:pPr>
        <w:tabs>
          <w:tab w:val="left" w:pos="284"/>
        </w:tabs>
        <w:spacing w:after="120"/>
        <w:ind w:left="720" w:right="282"/>
        <w:jc w:val="both"/>
        <w:rPr>
          <w:rFonts w:ascii="Segoe UI" w:hAnsi="Segoe UI" w:cs="Segoe UI"/>
          <w:b/>
          <w:color w:val="990070"/>
          <w:szCs w:val="22"/>
        </w:rPr>
      </w:pPr>
      <w:r>
        <w:rPr>
          <w:rFonts w:ascii="Segoe UI" w:hAnsi="Segoe UI" w:cs="Segoe UI"/>
          <w:b/>
          <w:color w:val="990070"/>
          <w:szCs w:val="22"/>
        </w:rPr>
        <w:t xml:space="preserve">8. </w:t>
      </w:r>
      <w:r w:rsidR="004B7650" w:rsidRPr="00D92A72">
        <w:rPr>
          <w:rFonts w:ascii="Segoe UI" w:hAnsi="Segoe UI" w:cs="Segoe UI"/>
          <w:b/>
          <w:color w:val="990070"/>
          <w:szCs w:val="22"/>
        </w:rPr>
        <w:t>Related Law &amp; Regulations….</w:t>
      </w:r>
    </w:p>
    <w:tbl>
      <w:tblPr>
        <w:tblStyle w:val="TableGrid"/>
        <w:tblW w:w="0" w:type="auto"/>
        <w:tblLook w:val="04A0" w:firstRow="1" w:lastRow="0" w:firstColumn="1" w:lastColumn="0" w:noHBand="0" w:noVBand="1"/>
      </w:tblPr>
      <w:tblGrid>
        <w:gridCol w:w="5026"/>
        <w:gridCol w:w="5027"/>
      </w:tblGrid>
      <w:tr w:rsidR="00A8394A" w14:paraId="0E763CA1" w14:textId="77777777" w:rsidTr="00A8394A">
        <w:tc>
          <w:tcPr>
            <w:tcW w:w="5026" w:type="dxa"/>
          </w:tcPr>
          <w:p w14:paraId="6E71628D" w14:textId="4E4B8EA1" w:rsidR="00A8394A" w:rsidRDefault="00A8394A" w:rsidP="00A8394A">
            <w:pPr>
              <w:tabs>
                <w:tab w:val="left" w:pos="284"/>
              </w:tabs>
              <w:spacing w:after="120"/>
              <w:ind w:right="282"/>
              <w:jc w:val="both"/>
              <w:rPr>
                <w:rFonts w:ascii="Segoe UI" w:hAnsi="Segoe UI" w:cs="Segoe UI"/>
              </w:rPr>
            </w:pPr>
            <w:r w:rsidRPr="00AC7A3C">
              <w:rPr>
                <w:rFonts w:ascii="Segoe UI" w:hAnsi="Segoe UI" w:cs="Segoe UI"/>
                <w:b/>
                <w:color w:val="990070"/>
                <w:szCs w:val="22"/>
              </w:rPr>
              <w:t>Legislation/Regulation</w:t>
            </w:r>
          </w:p>
        </w:tc>
        <w:tc>
          <w:tcPr>
            <w:tcW w:w="5027" w:type="dxa"/>
          </w:tcPr>
          <w:p w14:paraId="0EDEA540" w14:textId="43AB92CD" w:rsidR="00A8394A" w:rsidRDefault="00A8394A" w:rsidP="00A8394A">
            <w:pPr>
              <w:tabs>
                <w:tab w:val="left" w:pos="284"/>
              </w:tabs>
              <w:spacing w:after="120"/>
              <w:ind w:right="282"/>
              <w:jc w:val="both"/>
              <w:rPr>
                <w:rFonts w:ascii="Segoe UI" w:hAnsi="Segoe UI" w:cs="Segoe UI"/>
              </w:rPr>
            </w:pPr>
            <w:r w:rsidRPr="00AC7A3C">
              <w:rPr>
                <w:rFonts w:ascii="Segoe UI" w:hAnsi="Segoe UI" w:cs="Segoe UI"/>
                <w:b/>
                <w:color w:val="990070"/>
                <w:szCs w:val="22"/>
              </w:rPr>
              <w:t>Relevance to This Policy</w:t>
            </w:r>
          </w:p>
        </w:tc>
      </w:tr>
      <w:tr w:rsidR="00A8394A" w14:paraId="170778AB" w14:textId="77777777" w:rsidTr="00A8394A">
        <w:tc>
          <w:tcPr>
            <w:tcW w:w="5026" w:type="dxa"/>
          </w:tcPr>
          <w:p w14:paraId="69009EB0" w14:textId="23C97168" w:rsidR="00A8394A" w:rsidRDefault="00A8394A" w:rsidP="00A8394A">
            <w:pPr>
              <w:tabs>
                <w:tab w:val="left" w:pos="284"/>
              </w:tabs>
              <w:spacing w:after="120"/>
              <w:ind w:right="282"/>
              <w:jc w:val="both"/>
              <w:rPr>
                <w:rFonts w:ascii="Segoe UI" w:hAnsi="Segoe UI" w:cs="Segoe UI"/>
              </w:rPr>
            </w:pPr>
            <w:r w:rsidRPr="00A8394A">
              <w:rPr>
                <w:rFonts w:ascii="Segoe UI" w:hAnsi="Segoe UI" w:cs="Segoe UI"/>
                <w:szCs w:val="22"/>
              </w:rPr>
              <w:t xml:space="preserve">HSE’s Approved Code of Practice L8 - The control of legionella bacteria in water systems - 2013  </w:t>
            </w:r>
          </w:p>
        </w:tc>
        <w:tc>
          <w:tcPr>
            <w:tcW w:w="5027" w:type="dxa"/>
          </w:tcPr>
          <w:p w14:paraId="57D4BA9A" w14:textId="311BD4F6" w:rsidR="00A8394A" w:rsidRDefault="00A8394A" w:rsidP="00A8394A">
            <w:pPr>
              <w:tabs>
                <w:tab w:val="left" w:pos="284"/>
              </w:tabs>
              <w:spacing w:after="120"/>
              <w:ind w:right="282"/>
              <w:jc w:val="both"/>
              <w:rPr>
                <w:rFonts w:ascii="Segoe UI" w:hAnsi="Segoe UI" w:cs="Segoe UI"/>
              </w:rPr>
            </w:pPr>
            <w:r w:rsidRPr="00A8394A">
              <w:rPr>
                <w:rFonts w:ascii="Segoe UI" w:hAnsi="Segoe UI" w:cs="Segoe UI"/>
              </w:rPr>
              <w:t>ACOP L8</w:t>
            </w:r>
            <w:r>
              <w:rPr>
                <w:rFonts w:ascii="Segoe UI" w:hAnsi="Segoe UI" w:cs="Segoe UI"/>
              </w:rPr>
              <w:t xml:space="preserve"> for short,</w:t>
            </w:r>
            <w:r w:rsidRPr="00A8394A">
              <w:rPr>
                <w:rFonts w:ascii="Segoe UI" w:hAnsi="Segoe UI" w:cs="Segoe UI"/>
              </w:rPr>
              <w:t xml:space="preserve"> gives practical advice on Legionella control and how to comply with the law. It is the eighth edition and was published in 2013</w:t>
            </w:r>
          </w:p>
        </w:tc>
      </w:tr>
      <w:tr w:rsidR="00A8394A" w14:paraId="2A80FF44" w14:textId="77777777" w:rsidTr="00A8394A">
        <w:tc>
          <w:tcPr>
            <w:tcW w:w="5026" w:type="dxa"/>
          </w:tcPr>
          <w:p w14:paraId="14ACFFFB" w14:textId="02106C84" w:rsidR="00A8394A" w:rsidRDefault="00A8394A" w:rsidP="00A8394A">
            <w:pPr>
              <w:tabs>
                <w:tab w:val="left" w:pos="284"/>
              </w:tabs>
              <w:spacing w:after="120"/>
              <w:ind w:right="282"/>
              <w:jc w:val="both"/>
              <w:rPr>
                <w:rFonts w:ascii="Segoe UI" w:hAnsi="Segoe UI" w:cs="Segoe UI"/>
              </w:rPr>
            </w:pPr>
            <w:r w:rsidRPr="00A8394A">
              <w:rPr>
                <w:rFonts w:ascii="Segoe UI" w:hAnsi="Segoe UI" w:cs="Segoe UI"/>
                <w:szCs w:val="22"/>
              </w:rPr>
              <w:t xml:space="preserve">Health &amp; Safety in Care Homes – HSG220 </w:t>
            </w:r>
          </w:p>
        </w:tc>
        <w:tc>
          <w:tcPr>
            <w:tcW w:w="5027" w:type="dxa"/>
          </w:tcPr>
          <w:p w14:paraId="4BE4FB14" w14:textId="626DE028" w:rsidR="00A8394A" w:rsidRDefault="00A8394A" w:rsidP="00A8394A">
            <w:pPr>
              <w:tabs>
                <w:tab w:val="left" w:pos="284"/>
              </w:tabs>
              <w:spacing w:after="120"/>
              <w:ind w:right="282"/>
              <w:jc w:val="both"/>
              <w:rPr>
                <w:rFonts w:ascii="Segoe UI" w:hAnsi="Segoe UI" w:cs="Segoe UI"/>
              </w:rPr>
            </w:pPr>
            <w:r w:rsidRPr="00A8394A">
              <w:rPr>
                <w:rFonts w:ascii="Segoe UI" w:hAnsi="Segoe UI" w:cs="Segoe UI"/>
              </w:rPr>
              <w:t xml:space="preserve">This guidance is intended to help those providing and managing care homes to give them a better understanding of the risks and how to manage them effectively. </w:t>
            </w:r>
          </w:p>
        </w:tc>
      </w:tr>
      <w:tr w:rsidR="00A8394A" w14:paraId="661B8433" w14:textId="77777777" w:rsidTr="00A8394A">
        <w:tc>
          <w:tcPr>
            <w:tcW w:w="5026" w:type="dxa"/>
          </w:tcPr>
          <w:p w14:paraId="31CD94BE" w14:textId="4B1FAD3D" w:rsidR="00A8394A" w:rsidRDefault="00A8394A" w:rsidP="00A8394A">
            <w:pPr>
              <w:tabs>
                <w:tab w:val="left" w:pos="284"/>
              </w:tabs>
              <w:spacing w:after="120"/>
              <w:ind w:right="282"/>
              <w:jc w:val="both"/>
              <w:rPr>
                <w:rFonts w:ascii="Segoe UI" w:hAnsi="Segoe UI" w:cs="Segoe UI"/>
              </w:rPr>
            </w:pPr>
            <w:r w:rsidRPr="00A8394A">
              <w:rPr>
                <w:rFonts w:ascii="Segoe UI" w:hAnsi="Segoe UI" w:cs="Segoe UI"/>
                <w:szCs w:val="22"/>
              </w:rPr>
              <w:t>HSG274 Technical Guidance Part 1, 2 &amp; 3</w:t>
            </w:r>
          </w:p>
        </w:tc>
        <w:tc>
          <w:tcPr>
            <w:tcW w:w="5027" w:type="dxa"/>
          </w:tcPr>
          <w:p w14:paraId="03454E4B" w14:textId="14D944A0" w:rsidR="00A8394A" w:rsidRDefault="00A8394A" w:rsidP="00A8394A">
            <w:pPr>
              <w:tabs>
                <w:tab w:val="left" w:pos="284"/>
              </w:tabs>
              <w:spacing w:after="120"/>
              <w:ind w:right="282"/>
              <w:jc w:val="both"/>
              <w:rPr>
                <w:rFonts w:ascii="Segoe UI" w:hAnsi="Segoe UI" w:cs="Segoe UI"/>
              </w:rPr>
            </w:pPr>
            <w:r w:rsidRPr="00A8394A">
              <w:rPr>
                <w:rFonts w:ascii="Segoe UI" w:hAnsi="Segoe UI" w:cs="Segoe UI"/>
              </w:rPr>
              <w:t xml:space="preserve">The HSE HSG274 “Legionnaire’s disease: Technical guidance” is a document that provides technical advice and guidance on </w:t>
            </w:r>
            <w:r w:rsidRPr="00A8394A">
              <w:rPr>
                <w:rFonts w:ascii="Segoe UI" w:hAnsi="Segoe UI" w:cs="Segoe UI"/>
              </w:rPr>
              <w:lastRenderedPageBreak/>
              <w:t xml:space="preserve">controlling Legionella bacteria in water systems. </w:t>
            </w:r>
          </w:p>
          <w:p w14:paraId="4E0C6173" w14:textId="769312CE" w:rsidR="00A8394A" w:rsidRPr="00A8394A" w:rsidRDefault="00A8394A" w:rsidP="00A8394A">
            <w:pPr>
              <w:tabs>
                <w:tab w:val="left" w:pos="284"/>
              </w:tabs>
              <w:spacing w:after="120"/>
              <w:ind w:right="282"/>
              <w:jc w:val="both"/>
              <w:rPr>
                <w:rFonts w:ascii="Segoe UI" w:hAnsi="Segoe UI" w:cs="Segoe UI"/>
              </w:rPr>
            </w:pPr>
            <w:r w:rsidRPr="00A8394A">
              <w:rPr>
                <w:rFonts w:ascii="Segoe UI" w:hAnsi="Segoe UI" w:cs="Segoe UI"/>
                <w:b/>
                <w:bCs/>
              </w:rPr>
              <w:t>Part 1</w:t>
            </w:r>
            <w:r w:rsidRPr="00A8394A">
              <w:rPr>
                <w:rFonts w:ascii="Segoe UI" w:hAnsi="Segoe UI" w:cs="Segoe UI"/>
              </w:rPr>
              <w:t>: The control of legionella bacteria in evaporative cooling systems</w:t>
            </w:r>
          </w:p>
          <w:p w14:paraId="4C035577" w14:textId="77777777" w:rsidR="00A8394A" w:rsidRPr="00A8394A" w:rsidRDefault="00A8394A" w:rsidP="00A8394A">
            <w:pPr>
              <w:tabs>
                <w:tab w:val="left" w:pos="284"/>
              </w:tabs>
              <w:spacing w:after="120"/>
              <w:ind w:right="282"/>
              <w:jc w:val="both"/>
              <w:rPr>
                <w:rFonts w:ascii="Segoe UI" w:hAnsi="Segoe UI" w:cs="Segoe UI"/>
              </w:rPr>
            </w:pPr>
            <w:r w:rsidRPr="00A8394A">
              <w:rPr>
                <w:rFonts w:ascii="Segoe UI" w:hAnsi="Segoe UI" w:cs="Segoe UI"/>
                <w:b/>
                <w:bCs/>
              </w:rPr>
              <w:t>Part 2</w:t>
            </w:r>
            <w:r w:rsidRPr="00A8394A">
              <w:rPr>
                <w:rFonts w:ascii="Segoe UI" w:hAnsi="Segoe UI" w:cs="Segoe UI"/>
              </w:rPr>
              <w:t>: The control of legionella bacteria in hot and cold water systems</w:t>
            </w:r>
          </w:p>
          <w:p w14:paraId="36D009FA" w14:textId="36F28428" w:rsidR="00A8394A" w:rsidRDefault="00A8394A" w:rsidP="00A8394A">
            <w:pPr>
              <w:tabs>
                <w:tab w:val="left" w:pos="284"/>
              </w:tabs>
              <w:spacing w:after="120"/>
              <w:ind w:right="282"/>
              <w:jc w:val="both"/>
              <w:rPr>
                <w:rFonts w:ascii="Segoe UI" w:hAnsi="Segoe UI" w:cs="Segoe UI"/>
              </w:rPr>
            </w:pPr>
            <w:r w:rsidRPr="00A8394A">
              <w:rPr>
                <w:rFonts w:ascii="Segoe UI" w:hAnsi="Segoe UI" w:cs="Segoe UI"/>
                <w:b/>
                <w:bCs/>
              </w:rPr>
              <w:t>Part 3</w:t>
            </w:r>
            <w:r w:rsidRPr="00A8394A">
              <w:rPr>
                <w:rFonts w:ascii="Segoe UI" w:hAnsi="Segoe UI" w:cs="Segoe UI"/>
              </w:rPr>
              <w:t>: The control of legionella bacteria in other risk systems</w:t>
            </w:r>
          </w:p>
        </w:tc>
      </w:tr>
      <w:tr w:rsidR="00A8394A" w14:paraId="277930A8" w14:textId="77777777" w:rsidTr="00A8394A">
        <w:tc>
          <w:tcPr>
            <w:tcW w:w="5026" w:type="dxa"/>
          </w:tcPr>
          <w:p w14:paraId="48AB8433" w14:textId="1945DA3A" w:rsidR="00A8394A" w:rsidRDefault="00A8394A" w:rsidP="00A8394A">
            <w:pPr>
              <w:tabs>
                <w:tab w:val="left" w:pos="284"/>
              </w:tabs>
              <w:spacing w:after="120"/>
              <w:ind w:right="282"/>
              <w:jc w:val="both"/>
              <w:rPr>
                <w:rFonts w:ascii="Segoe UI" w:hAnsi="Segoe UI" w:cs="Segoe UI"/>
              </w:rPr>
            </w:pPr>
            <w:r w:rsidRPr="00A8394A">
              <w:rPr>
                <w:rFonts w:ascii="Segoe UI" w:hAnsi="Segoe UI" w:cs="Segoe UI"/>
                <w:szCs w:val="22"/>
              </w:rPr>
              <w:lastRenderedPageBreak/>
              <w:t>BS 8580-1:2019 – Water quality - risk assessments for legionella control – Code of practice</w:t>
            </w:r>
          </w:p>
        </w:tc>
        <w:tc>
          <w:tcPr>
            <w:tcW w:w="5027" w:type="dxa"/>
          </w:tcPr>
          <w:p w14:paraId="76FB730A" w14:textId="0FE9EBB0" w:rsidR="00A8394A" w:rsidRDefault="00A8394A" w:rsidP="00A8394A">
            <w:pPr>
              <w:tabs>
                <w:tab w:val="left" w:pos="284"/>
              </w:tabs>
              <w:spacing w:after="120"/>
              <w:ind w:right="282"/>
              <w:jc w:val="both"/>
              <w:rPr>
                <w:rFonts w:ascii="Segoe UI" w:hAnsi="Segoe UI" w:cs="Segoe UI"/>
              </w:rPr>
            </w:pPr>
            <w:r>
              <w:rPr>
                <w:rFonts w:ascii="Segoe UI" w:hAnsi="Segoe UI" w:cs="Segoe UI"/>
              </w:rPr>
              <w:t xml:space="preserve">This </w:t>
            </w:r>
            <w:r w:rsidRPr="00A8394A">
              <w:rPr>
                <w:rFonts w:ascii="Segoe UI" w:hAnsi="Segoe UI" w:cs="Segoe UI"/>
              </w:rPr>
              <w:t>acts as a code of practice and provides recommendations and guidance on the assessment of the risk of Legionnaires’ disease from man-made water systems. The standard, originally published in 2010 has been updated to align it with the Health and Safety Executives ACOP L8 and other guidance documents such as HSG 274.</w:t>
            </w:r>
          </w:p>
        </w:tc>
      </w:tr>
      <w:tr w:rsidR="00A8394A" w14:paraId="634E7BCD" w14:textId="77777777" w:rsidTr="00A8394A">
        <w:tc>
          <w:tcPr>
            <w:tcW w:w="5026" w:type="dxa"/>
          </w:tcPr>
          <w:p w14:paraId="6F4C77C4" w14:textId="7E8ABF73" w:rsidR="00A8394A" w:rsidRDefault="005D2FD2" w:rsidP="00A8394A">
            <w:pPr>
              <w:tabs>
                <w:tab w:val="left" w:pos="284"/>
              </w:tabs>
              <w:spacing w:after="120"/>
              <w:ind w:right="282"/>
              <w:jc w:val="both"/>
              <w:rPr>
                <w:rFonts w:ascii="Segoe UI" w:hAnsi="Segoe UI" w:cs="Segoe UI"/>
              </w:rPr>
            </w:pPr>
            <w:r w:rsidRPr="00A8394A">
              <w:rPr>
                <w:rFonts w:ascii="Segoe UI" w:hAnsi="Segoe UI" w:cs="Segoe UI"/>
                <w:szCs w:val="22"/>
              </w:rPr>
              <w:t xml:space="preserve">BS 8558:2015 </w:t>
            </w:r>
          </w:p>
        </w:tc>
        <w:tc>
          <w:tcPr>
            <w:tcW w:w="5027" w:type="dxa"/>
          </w:tcPr>
          <w:p w14:paraId="639B9921" w14:textId="2F9AAB86" w:rsidR="00A8394A" w:rsidRDefault="005D2FD2" w:rsidP="00A8394A">
            <w:pPr>
              <w:tabs>
                <w:tab w:val="left" w:pos="284"/>
              </w:tabs>
              <w:spacing w:after="120"/>
              <w:ind w:right="282"/>
              <w:jc w:val="both"/>
              <w:rPr>
                <w:rFonts w:ascii="Segoe UI" w:hAnsi="Segoe UI" w:cs="Segoe UI"/>
              </w:rPr>
            </w:pPr>
            <w:r w:rsidRPr="00A8394A">
              <w:rPr>
                <w:rFonts w:ascii="Segoe UI" w:hAnsi="Segoe UI" w:cs="Segoe UI"/>
                <w:szCs w:val="22"/>
              </w:rPr>
              <w:t>Guide to the design, installation, testing and maintenance of services supplying water for domestic use within buildings and their curtilages.  Complementary guidance to BS EN 806.</w:t>
            </w:r>
          </w:p>
        </w:tc>
      </w:tr>
      <w:tr w:rsidR="005D2FD2" w14:paraId="646788BC" w14:textId="77777777" w:rsidTr="00A8394A">
        <w:tc>
          <w:tcPr>
            <w:tcW w:w="5026" w:type="dxa"/>
          </w:tcPr>
          <w:p w14:paraId="54F04821" w14:textId="5D182A9D" w:rsidR="005D2FD2" w:rsidRDefault="005D2FD2" w:rsidP="005D2FD2">
            <w:pPr>
              <w:tabs>
                <w:tab w:val="left" w:pos="284"/>
              </w:tabs>
              <w:spacing w:after="120"/>
              <w:ind w:right="282"/>
              <w:jc w:val="both"/>
              <w:rPr>
                <w:rFonts w:ascii="Segoe UI" w:hAnsi="Segoe UI" w:cs="Segoe UI"/>
              </w:rPr>
            </w:pPr>
            <w:r w:rsidRPr="00A8394A">
              <w:rPr>
                <w:rFonts w:ascii="Segoe UI" w:eastAsia="Segoe UI" w:hAnsi="Segoe UI" w:cs="Segoe UI"/>
                <w:szCs w:val="22"/>
              </w:rPr>
              <w:t xml:space="preserve">PD 855468:2015 </w:t>
            </w:r>
          </w:p>
        </w:tc>
        <w:tc>
          <w:tcPr>
            <w:tcW w:w="5027" w:type="dxa"/>
          </w:tcPr>
          <w:p w14:paraId="210BFFF8" w14:textId="0327B7EF" w:rsidR="005D2FD2" w:rsidRDefault="005D2FD2" w:rsidP="005D2FD2">
            <w:pPr>
              <w:tabs>
                <w:tab w:val="left" w:pos="284"/>
              </w:tabs>
              <w:spacing w:after="120"/>
              <w:ind w:right="282"/>
              <w:jc w:val="both"/>
              <w:rPr>
                <w:rFonts w:ascii="Segoe UI" w:hAnsi="Segoe UI" w:cs="Segoe UI"/>
              </w:rPr>
            </w:pPr>
            <w:r w:rsidRPr="00A8394A">
              <w:rPr>
                <w:rFonts w:ascii="Segoe UI" w:eastAsia="Segoe UI" w:hAnsi="Segoe UI" w:cs="Segoe UI"/>
                <w:szCs w:val="22"/>
              </w:rPr>
              <w:t>Guide to the flushing and disinfection of services supplying water for domestic use within buildings and their curtilages.</w:t>
            </w:r>
          </w:p>
        </w:tc>
      </w:tr>
    </w:tbl>
    <w:p w14:paraId="2EF987E3" w14:textId="77777777" w:rsidR="00D92A72" w:rsidRDefault="00D92A72" w:rsidP="00D92A72">
      <w:pPr>
        <w:tabs>
          <w:tab w:val="left" w:pos="284"/>
        </w:tabs>
        <w:spacing w:after="120"/>
        <w:ind w:right="282"/>
        <w:jc w:val="both"/>
        <w:rPr>
          <w:rFonts w:ascii="Segoe UI" w:hAnsi="Segoe UI" w:cs="Segoe UI"/>
        </w:rPr>
      </w:pPr>
    </w:p>
    <w:p w14:paraId="13422217" w14:textId="77777777" w:rsidR="00D92A72" w:rsidRPr="00D92A72" w:rsidRDefault="00D92A72" w:rsidP="00D92A72">
      <w:pPr>
        <w:tabs>
          <w:tab w:val="left" w:pos="284"/>
        </w:tabs>
        <w:spacing w:after="120"/>
        <w:ind w:right="282"/>
        <w:jc w:val="both"/>
        <w:rPr>
          <w:rFonts w:ascii="Segoe UI" w:hAnsi="Segoe UI" w:cs="Segoe UI"/>
        </w:rPr>
      </w:pPr>
    </w:p>
    <w:p w14:paraId="240003E1" w14:textId="295540CE" w:rsidR="00980923" w:rsidRDefault="00B56689" w:rsidP="005D2FD2">
      <w:pPr>
        <w:pStyle w:val="ListParagraph"/>
        <w:numPr>
          <w:ilvl w:val="0"/>
          <w:numId w:val="42"/>
        </w:numPr>
        <w:tabs>
          <w:tab w:val="left" w:pos="284"/>
        </w:tabs>
        <w:spacing w:after="120"/>
        <w:ind w:right="282"/>
        <w:contextualSpacing w:val="0"/>
        <w:rPr>
          <w:rFonts w:ascii="Segoe UI" w:hAnsi="Segoe UI" w:cs="Segoe UI"/>
          <w:b/>
          <w:color w:val="990070"/>
          <w:szCs w:val="22"/>
        </w:rPr>
      </w:pPr>
      <w:r w:rsidRPr="00980923">
        <w:rPr>
          <w:rFonts w:ascii="Segoe UI" w:hAnsi="Segoe UI" w:cs="Segoe UI"/>
          <w:b/>
          <w:color w:val="990070"/>
          <w:szCs w:val="22"/>
        </w:rPr>
        <w:t>This policy links to</w:t>
      </w:r>
      <w:r w:rsidR="005D2FD2">
        <w:rPr>
          <w:rFonts w:ascii="Segoe UI" w:hAnsi="Segoe UI" w:cs="Segoe UI"/>
          <w:b/>
          <w:color w:val="990070"/>
          <w:szCs w:val="22"/>
        </w:rPr>
        <w:t xml:space="preserve"> the following internal literature</w:t>
      </w:r>
      <w:r w:rsidR="00A77B90">
        <w:rPr>
          <w:rFonts w:ascii="Segoe UI" w:hAnsi="Segoe UI" w:cs="Segoe UI"/>
          <w:b/>
          <w:color w:val="990070"/>
          <w:szCs w:val="22"/>
        </w:rPr>
        <w:t>:</w:t>
      </w:r>
    </w:p>
    <w:p w14:paraId="368847DE" w14:textId="244B92F2" w:rsidR="005D2FD2" w:rsidRPr="005D2FD2" w:rsidRDefault="005D2FD2" w:rsidP="005D2FD2">
      <w:pPr>
        <w:tabs>
          <w:tab w:val="left" w:pos="284"/>
        </w:tabs>
        <w:spacing w:after="120"/>
        <w:ind w:right="282"/>
        <w:rPr>
          <w:rFonts w:ascii="Segoe UI" w:hAnsi="Segoe UI" w:cs="Segoe UI"/>
          <w:b/>
          <w:color w:val="990070"/>
          <w:szCs w:val="22"/>
        </w:rPr>
        <w:sectPr w:rsidR="005D2FD2" w:rsidRPr="005D2FD2" w:rsidSect="001550AF">
          <w:headerReference w:type="default" r:id="rId8"/>
          <w:footerReference w:type="default" r:id="rId9"/>
          <w:pgSz w:w="11906" w:h="16838"/>
          <w:pgMar w:top="312" w:right="1418" w:bottom="1134" w:left="425" w:header="709" w:footer="709" w:gutter="0"/>
          <w:cols w:space="708"/>
          <w:docGrid w:linePitch="360"/>
        </w:sectPr>
      </w:pPr>
    </w:p>
    <w:p w14:paraId="722A91DF" w14:textId="031DD5C8" w:rsidR="00E21BA1" w:rsidRPr="005D2FD2" w:rsidRDefault="00E21BA1" w:rsidP="005D2FD2">
      <w:pPr>
        <w:pStyle w:val="ListParagraph"/>
        <w:widowControl w:val="0"/>
        <w:numPr>
          <w:ilvl w:val="0"/>
          <w:numId w:val="45"/>
        </w:numPr>
        <w:spacing w:before="41"/>
        <w:jc w:val="both"/>
        <w:rPr>
          <w:rFonts w:ascii="Segoe UI" w:hAnsi="Segoe UI" w:cs="Segoe UI"/>
        </w:rPr>
      </w:pPr>
      <w:r w:rsidRPr="005D2FD2">
        <w:rPr>
          <w:rFonts w:ascii="Segoe UI" w:hAnsi="Segoe UI" w:cs="Segoe UI"/>
        </w:rPr>
        <w:t>Legionella Procedure</w:t>
      </w:r>
    </w:p>
    <w:p w14:paraId="662B1A4F" w14:textId="2C245C26" w:rsidR="00E21BA1" w:rsidRPr="005D2FD2" w:rsidRDefault="00E21BA1" w:rsidP="005D2FD2">
      <w:pPr>
        <w:pStyle w:val="ListParagraph"/>
        <w:widowControl w:val="0"/>
        <w:numPr>
          <w:ilvl w:val="0"/>
          <w:numId w:val="45"/>
        </w:numPr>
        <w:spacing w:before="41"/>
        <w:jc w:val="both"/>
        <w:rPr>
          <w:rFonts w:ascii="Segoe UI" w:hAnsi="Segoe UI" w:cs="Segoe UI"/>
        </w:rPr>
      </w:pPr>
      <w:r w:rsidRPr="005D2FD2">
        <w:rPr>
          <w:rFonts w:ascii="Segoe UI" w:hAnsi="Segoe UI" w:cs="Segoe UI"/>
        </w:rPr>
        <w:t>Health &amp; Safety Policy</w:t>
      </w:r>
    </w:p>
    <w:p w14:paraId="1E9D441C" w14:textId="77777777" w:rsidR="00E21BA1" w:rsidRPr="005D2FD2" w:rsidRDefault="00E21BA1" w:rsidP="005D2FD2">
      <w:pPr>
        <w:pStyle w:val="ListParagraph"/>
        <w:widowControl w:val="0"/>
        <w:numPr>
          <w:ilvl w:val="0"/>
          <w:numId w:val="45"/>
        </w:numPr>
        <w:spacing w:before="41"/>
        <w:jc w:val="both"/>
        <w:rPr>
          <w:rFonts w:ascii="Segoe UI" w:hAnsi="Segoe UI" w:cs="Segoe UI"/>
        </w:rPr>
      </w:pPr>
      <w:r w:rsidRPr="005D2FD2">
        <w:rPr>
          <w:rFonts w:ascii="Segoe UI" w:hAnsi="Segoe UI" w:cs="Segoe UI"/>
        </w:rPr>
        <w:t>Risk Management Policy</w:t>
      </w:r>
    </w:p>
    <w:p w14:paraId="124A9FDF" w14:textId="77777777" w:rsidR="00E21BA1" w:rsidRPr="005D2FD2" w:rsidRDefault="00E21BA1" w:rsidP="005D2FD2">
      <w:pPr>
        <w:pStyle w:val="ListParagraph"/>
        <w:widowControl w:val="0"/>
        <w:numPr>
          <w:ilvl w:val="0"/>
          <w:numId w:val="45"/>
        </w:numPr>
        <w:spacing w:before="41"/>
        <w:jc w:val="both"/>
        <w:rPr>
          <w:rFonts w:ascii="Segoe UI" w:hAnsi="Segoe UI" w:cs="Segoe UI"/>
        </w:rPr>
      </w:pPr>
      <w:r w:rsidRPr="005D2FD2">
        <w:rPr>
          <w:rFonts w:ascii="Segoe UI" w:hAnsi="Segoe UI" w:cs="Segoe UI"/>
        </w:rPr>
        <w:t>Accident &amp; Near Miss Reporting Guidance</w:t>
      </w:r>
    </w:p>
    <w:p w14:paraId="53E3DC3E" w14:textId="77777777" w:rsidR="00E21BA1" w:rsidRPr="005D2FD2" w:rsidRDefault="00E21BA1" w:rsidP="005D2FD2">
      <w:pPr>
        <w:pStyle w:val="ListParagraph"/>
        <w:widowControl w:val="0"/>
        <w:numPr>
          <w:ilvl w:val="0"/>
          <w:numId w:val="45"/>
        </w:numPr>
        <w:spacing w:before="41"/>
        <w:jc w:val="both"/>
        <w:rPr>
          <w:rFonts w:ascii="Segoe UI" w:hAnsi="Segoe UI" w:cs="Segoe UI"/>
        </w:rPr>
      </w:pPr>
      <w:r w:rsidRPr="005D2FD2">
        <w:rPr>
          <w:rFonts w:ascii="Segoe UI" w:hAnsi="Segoe UI" w:cs="Segoe UI"/>
        </w:rPr>
        <w:t xml:space="preserve">Management of Contractors Guidance </w:t>
      </w:r>
    </w:p>
    <w:p w14:paraId="55FD2B09" w14:textId="77777777" w:rsidR="005D2FD2" w:rsidRDefault="005D2FD2" w:rsidP="005D2FD2">
      <w:pPr>
        <w:pStyle w:val="ListParagraph"/>
        <w:widowControl w:val="0"/>
        <w:spacing w:before="41"/>
        <w:jc w:val="both"/>
        <w:rPr>
          <w:rFonts w:ascii="Segoe UI" w:hAnsi="Segoe UI" w:cs="Segoe UI"/>
        </w:rPr>
      </w:pPr>
    </w:p>
    <w:p w14:paraId="35E5C8FA" w14:textId="77777777" w:rsidR="00C94026" w:rsidRDefault="00C94026"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42A552BC" w14:textId="77777777" w:rsidR="00C94026" w:rsidRDefault="00C94026"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0D9729D" w14:textId="77777777" w:rsidR="00C94026" w:rsidRDefault="00C94026" w:rsidP="00F93B25">
      <w:pPr>
        <w:pStyle w:val="paragraph"/>
        <w:spacing w:before="0" w:beforeAutospacing="0" w:after="120" w:afterAutospacing="0"/>
        <w:ind w:right="282"/>
        <w:textAlignment w:val="baseline"/>
        <w:rPr>
          <w:rStyle w:val="normaltextrun"/>
          <w:rFonts w:ascii="Segoe UI" w:hAnsi="Segoe UI" w:cs="Segoe UI"/>
          <w:sz w:val="22"/>
          <w:szCs w:val="22"/>
        </w:rPr>
        <w:sectPr w:rsidR="00C94026" w:rsidSect="00F93B25">
          <w:type w:val="continuous"/>
          <w:pgSz w:w="11906" w:h="16838"/>
          <w:pgMar w:top="312" w:right="1418" w:bottom="1134" w:left="425" w:header="709" w:footer="709" w:gutter="0"/>
          <w:cols w:num="2" w:space="139"/>
          <w:docGrid w:linePitch="360"/>
        </w:sectPr>
      </w:pPr>
    </w:p>
    <w:p w14:paraId="3FF5CBBA" w14:textId="77777777" w:rsidR="005D2FD2" w:rsidRDefault="005D2FD2" w:rsidP="005D2FD2">
      <w:pPr>
        <w:pStyle w:val="ListParagraph"/>
        <w:widowControl w:val="0"/>
        <w:numPr>
          <w:ilvl w:val="0"/>
          <w:numId w:val="45"/>
        </w:numPr>
        <w:spacing w:before="41"/>
        <w:jc w:val="both"/>
        <w:rPr>
          <w:rFonts w:ascii="Segoe UI" w:hAnsi="Segoe UI" w:cs="Segoe UI"/>
        </w:rPr>
      </w:pPr>
      <w:r w:rsidRPr="005D2FD2">
        <w:rPr>
          <w:rFonts w:ascii="Segoe UI" w:hAnsi="Segoe UI" w:cs="Segoe UI"/>
        </w:rPr>
        <w:t xml:space="preserve">Contract Management Framework </w:t>
      </w:r>
    </w:p>
    <w:p w14:paraId="53956E4B" w14:textId="663E2D44" w:rsidR="005D2FD2" w:rsidRPr="005D2FD2" w:rsidRDefault="005D2FD2" w:rsidP="005D2FD2">
      <w:pPr>
        <w:pStyle w:val="ListParagraph"/>
        <w:widowControl w:val="0"/>
        <w:numPr>
          <w:ilvl w:val="0"/>
          <w:numId w:val="45"/>
        </w:numPr>
        <w:spacing w:before="41"/>
        <w:jc w:val="both"/>
        <w:rPr>
          <w:rFonts w:ascii="Segoe UI" w:hAnsi="Segoe UI" w:cs="Segoe UI"/>
          <w:szCs w:val="22"/>
        </w:rPr>
      </w:pPr>
      <w:r>
        <w:rPr>
          <w:rFonts w:ascii="Segoe UI" w:hAnsi="Segoe UI" w:cs="Segoe UI"/>
        </w:rPr>
        <w:t>Water Hygiene Guidance for Local responsible person</w:t>
      </w:r>
    </w:p>
    <w:p w14:paraId="67816912" w14:textId="4F9812F6" w:rsidR="005D2FD2" w:rsidRDefault="005D2FD2" w:rsidP="005D2FD2">
      <w:pPr>
        <w:pStyle w:val="ListParagraph"/>
        <w:widowControl w:val="0"/>
        <w:numPr>
          <w:ilvl w:val="0"/>
          <w:numId w:val="45"/>
        </w:numPr>
        <w:spacing w:before="41"/>
        <w:jc w:val="both"/>
        <w:rPr>
          <w:rFonts w:ascii="Segoe UI" w:hAnsi="Segoe UI" w:cs="Segoe UI"/>
        </w:rPr>
      </w:pPr>
      <w:r w:rsidRPr="005D2FD2">
        <w:rPr>
          <w:rFonts w:ascii="Segoe UI" w:hAnsi="Segoe UI" w:cs="Segoe UI"/>
        </w:rPr>
        <w:t>Hot Water and Hot Surfaces Policy</w:t>
      </w:r>
      <w:r>
        <w:rPr>
          <w:rFonts w:ascii="Segoe UI" w:hAnsi="Segoe UI" w:cs="Segoe UI"/>
        </w:rPr>
        <w:t xml:space="preserve"> and Procedure</w:t>
      </w:r>
    </w:p>
    <w:p w14:paraId="30F2A3C4" w14:textId="77777777" w:rsidR="005D2FD2" w:rsidRDefault="005D2FD2" w:rsidP="005D2FD2">
      <w:pPr>
        <w:pStyle w:val="ListParagraph"/>
        <w:widowControl w:val="0"/>
        <w:spacing w:before="41"/>
        <w:jc w:val="both"/>
        <w:rPr>
          <w:rStyle w:val="normaltextrun"/>
          <w:rFonts w:ascii="Segoe UI" w:hAnsi="Segoe UI" w:cs="Segoe UI"/>
          <w:szCs w:val="22"/>
        </w:rPr>
      </w:pPr>
    </w:p>
    <w:p w14:paraId="21CEB2D3" w14:textId="6A471D96"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596BD2DA" w14:textId="18D0E452" w:rsidR="00F14937" w:rsidRPr="00AC7A3C" w:rsidRDefault="00F14937" w:rsidP="00B56689">
      <w:pPr>
        <w:spacing w:after="120"/>
        <w:ind w:right="282"/>
        <w:rPr>
          <w:rFonts w:ascii="Segoe UI" w:hAnsi="Segoe UI" w:cs="Segoe UI"/>
          <w:szCs w:val="22"/>
        </w:rPr>
      </w:pPr>
    </w:p>
    <w:p w14:paraId="081698FB" w14:textId="20D3CCD9" w:rsidR="00162144" w:rsidRPr="00AC7A3C" w:rsidRDefault="009C14CC" w:rsidP="005D2FD2">
      <w:pPr>
        <w:tabs>
          <w:tab w:val="left" w:pos="2352"/>
        </w:tabs>
        <w:spacing w:after="120"/>
        <w:ind w:right="282"/>
        <w:rPr>
          <w:rFonts w:ascii="Segoe UI" w:hAnsi="Segoe UI" w:cs="Segoe UI"/>
          <w:i/>
          <w:szCs w:val="22"/>
        </w:rPr>
      </w:pPr>
      <w:r w:rsidRPr="00AC7A3C">
        <w:rPr>
          <w:rFonts w:ascii="Segoe UI" w:hAnsi="Segoe UI" w:cs="Segoe UI"/>
          <w:b/>
          <w:noProof/>
          <w:color w:val="A60D85"/>
          <w:szCs w:val="22"/>
        </w:rPr>
        <w:lastRenderedPageBreak/>
        <mc:AlternateContent>
          <mc:Choice Requires="wps">
            <w:drawing>
              <wp:anchor distT="0" distB="0" distL="114300" distR="114300" simplePos="0" relativeHeight="251659264" behindDoc="0" locked="0" layoutInCell="1" allowOverlap="1" wp14:anchorId="1CD75DAB" wp14:editId="78665701">
                <wp:simplePos x="0" y="0"/>
                <wp:positionH relativeFrom="margin">
                  <wp:align>right</wp:align>
                </wp:positionH>
                <wp:positionV relativeFrom="margin">
                  <wp:posOffset>315595</wp:posOffset>
                </wp:positionV>
                <wp:extent cx="5962650" cy="35052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505200"/>
                        </a:xfrm>
                        <a:prstGeom prst="rect">
                          <a:avLst/>
                        </a:prstGeom>
                        <a:solidFill>
                          <a:srgbClr val="FFFFFF"/>
                        </a:solidFill>
                        <a:ln w="9525">
                          <a:solidFill>
                            <a:srgbClr val="000000"/>
                          </a:solidFill>
                          <a:miter lim="800000"/>
                          <a:headEnd/>
                          <a:tailEnd/>
                        </a:ln>
                      </wps:spPr>
                      <wps:txbx>
                        <w:txbxContent>
                          <w:p w14:paraId="1FB809B7" w14:textId="77777777" w:rsidR="009C14CC" w:rsidRPr="00B95DA1" w:rsidRDefault="009C14CC" w:rsidP="009C14CC">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2597656" w14:textId="77777777" w:rsidR="009C14CC" w:rsidRPr="00B95DA1" w:rsidRDefault="009C14CC" w:rsidP="009C14CC">
                            <w:pPr>
                              <w:rPr>
                                <w:rFonts w:ascii="Segoe UI" w:hAnsi="Segoe UI" w:cs="Segoe UI"/>
                                <w:color w:val="990070"/>
                                <w:szCs w:val="22"/>
                              </w:rPr>
                            </w:pPr>
                          </w:p>
                          <w:p w14:paraId="6D1DBEAB" w14:textId="77777777" w:rsidR="009C14CC" w:rsidRPr="00B95DA1" w:rsidRDefault="009C14CC" w:rsidP="009C14CC">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Waseem Butt,</w:t>
                            </w:r>
                            <w:r w:rsidRPr="00F93B25">
                              <w:rPr>
                                <w:rFonts w:ascii="Segoe UI" w:hAnsi="Segoe UI" w:cs="Segoe UI"/>
                                <w:bCs/>
                                <w:szCs w:val="22"/>
                              </w:rPr>
                              <w:t xml:space="preserve"> Director of</w:t>
                            </w:r>
                            <w:r>
                              <w:rPr>
                                <w:rFonts w:ascii="Segoe UI" w:hAnsi="Segoe UI" w:cs="Segoe UI"/>
                                <w:bCs/>
                                <w:szCs w:val="22"/>
                              </w:rPr>
                              <w:t xml:space="preserve"> Building Safety</w:t>
                            </w:r>
                          </w:p>
                          <w:p w14:paraId="2928A906" w14:textId="77777777" w:rsidR="009C14CC" w:rsidRPr="00B95DA1" w:rsidRDefault="009C14CC" w:rsidP="009C14CC">
                            <w:pPr>
                              <w:rPr>
                                <w:rFonts w:ascii="Segoe UI" w:hAnsi="Segoe UI" w:cs="Segoe UI"/>
                                <w:b/>
                                <w:color w:val="990070"/>
                                <w:szCs w:val="22"/>
                              </w:rPr>
                            </w:pPr>
                          </w:p>
                          <w:p w14:paraId="17E90B3F" w14:textId="77777777" w:rsidR="009C14CC" w:rsidRPr="002A14EF" w:rsidRDefault="009C14CC" w:rsidP="009C14CC">
                            <w:pPr>
                              <w:rPr>
                                <w:rFonts w:ascii="Segoe UI" w:hAnsi="Segoe UI" w:cs="Segoe UI"/>
                                <w:b/>
                                <w:szCs w:val="22"/>
                              </w:rPr>
                            </w:pPr>
                            <w:r w:rsidRPr="002A14EF">
                              <w:rPr>
                                <w:rFonts w:ascii="Segoe UI" w:hAnsi="Segoe UI" w:cs="Segoe UI"/>
                                <w:b/>
                                <w:color w:val="990070"/>
                                <w:szCs w:val="22"/>
                              </w:rPr>
                              <w:t xml:space="preserve">Author/Role: </w:t>
                            </w:r>
                            <w:r>
                              <w:rPr>
                                <w:rFonts w:ascii="Segoe UI" w:hAnsi="Segoe UI" w:cs="Segoe UI"/>
                                <w:bCs/>
                                <w:szCs w:val="22"/>
                              </w:rPr>
                              <w:t>Rebecca Russell</w:t>
                            </w:r>
                            <w:r w:rsidRPr="00F93B25">
                              <w:rPr>
                                <w:rFonts w:ascii="Segoe UI" w:hAnsi="Segoe UI" w:cs="Segoe UI"/>
                                <w:bCs/>
                                <w:szCs w:val="22"/>
                              </w:rPr>
                              <w:t>, Head of</w:t>
                            </w:r>
                            <w:r>
                              <w:rPr>
                                <w:rFonts w:ascii="Segoe UI" w:hAnsi="Segoe UI" w:cs="Segoe UI"/>
                                <w:bCs/>
                                <w:szCs w:val="22"/>
                              </w:rPr>
                              <w:t xml:space="preserve"> Building Safety Compliance</w:t>
                            </w:r>
                          </w:p>
                          <w:p w14:paraId="62612EF9" w14:textId="77777777" w:rsidR="009C14CC" w:rsidRPr="002A14EF" w:rsidRDefault="009C14CC" w:rsidP="009C14CC">
                            <w:pPr>
                              <w:rPr>
                                <w:rFonts w:ascii="Segoe UI" w:hAnsi="Segoe UI" w:cs="Segoe UI"/>
                                <w:b/>
                                <w:color w:val="990070"/>
                                <w:szCs w:val="22"/>
                              </w:rPr>
                            </w:pPr>
                          </w:p>
                          <w:p w14:paraId="45540469" w14:textId="77777777" w:rsidR="009C14CC" w:rsidRPr="002A14EF" w:rsidRDefault="009C14CC" w:rsidP="009C14CC">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Services</w:t>
                            </w:r>
                          </w:p>
                          <w:p w14:paraId="433A16F2" w14:textId="77777777" w:rsidR="009C14CC" w:rsidRPr="002A14EF" w:rsidRDefault="009C14CC" w:rsidP="009C14CC">
                            <w:pPr>
                              <w:rPr>
                                <w:rFonts w:ascii="Segoe UI" w:hAnsi="Segoe UI" w:cs="Segoe UI"/>
                                <w:b/>
                                <w:color w:val="A60D85"/>
                                <w:szCs w:val="22"/>
                              </w:rPr>
                            </w:pPr>
                          </w:p>
                          <w:p w14:paraId="268F23D9" w14:textId="4671C47A" w:rsidR="009C14CC" w:rsidRPr="002A14EF" w:rsidRDefault="009C14CC" w:rsidP="009C14CC">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sidR="00034FA9">
                              <w:rPr>
                                <w:rFonts w:ascii="Segoe UI" w:hAnsi="Segoe UI" w:cs="Segoe UI"/>
                                <w:sz w:val="20"/>
                                <w:szCs w:val="20"/>
                              </w:rPr>
                              <w:t>2</w:t>
                            </w:r>
                            <w:r w:rsidRPr="002A14EF">
                              <w:rPr>
                                <w:rFonts w:ascii="Segoe UI" w:hAnsi="Segoe UI" w:cs="Segoe UI"/>
                                <w:sz w:val="20"/>
                                <w:szCs w:val="20"/>
                              </w:rPr>
                              <w:t>.0</w:t>
                            </w:r>
                            <w:r w:rsidR="00034FA9">
                              <w:rPr>
                                <w:rFonts w:ascii="Segoe UI" w:hAnsi="Segoe UI" w:cs="Segoe UI"/>
                                <w:sz w:val="20"/>
                                <w:szCs w:val="20"/>
                              </w:rPr>
                              <w:t xml:space="preserve"> </w:t>
                            </w:r>
                            <w:r w:rsidR="00034FA9" w:rsidRPr="006654C5">
                              <w:rPr>
                                <w:rFonts w:ascii="Segoe UI" w:hAnsi="Segoe UI" w:cs="Segoe UI"/>
                                <w:szCs w:val="22"/>
                              </w:rPr>
                              <w:t>(Post Retirement Living Plus transfer)</w:t>
                            </w:r>
                          </w:p>
                          <w:p w14:paraId="5C5EFED1" w14:textId="77777777" w:rsidR="009C14CC" w:rsidRPr="002A14EF" w:rsidRDefault="009C14CC" w:rsidP="009C14CC">
                            <w:pPr>
                              <w:rPr>
                                <w:rFonts w:ascii="Segoe UI" w:hAnsi="Segoe UI" w:cs="Segoe UI"/>
                                <w:b/>
                                <w:color w:val="A60D85"/>
                                <w:szCs w:val="22"/>
                              </w:rPr>
                            </w:pPr>
                          </w:p>
                          <w:p w14:paraId="4362809A" w14:textId="77777777" w:rsidR="009C14CC" w:rsidRPr="009D5FEC" w:rsidRDefault="009C14CC" w:rsidP="009C14CC">
                            <w:pPr>
                              <w:rPr>
                                <w:rFonts w:ascii="Segoe UI" w:hAnsi="Segoe UI" w:cs="Segoe UI"/>
                                <w:iCs/>
                                <w:color w:val="FF0000"/>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into this policy and associated changes has been obtained through tenant involvement </w:t>
                            </w:r>
                            <w:r>
                              <w:rPr>
                                <w:rFonts w:ascii="Segoe UI" w:hAnsi="Segoe UI" w:cs="Segoe UI"/>
                                <w:i/>
                                <w:color w:val="FF0000"/>
                                <w:sz w:val="20"/>
                                <w:szCs w:val="20"/>
                              </w:rPr>
                              <w:t xml:space="preserve">what can I add here? </w:t>
                            </w:r>
                            <w:r w:rsidRPr="009D5FEC">
                              <w:rPr>
                                <w:rFonts w:ascii="Segoe UI" w:hAnsi="Segoe UI" w:cs="Segoe UI"/>
                                <w:b/>
                                <w:bCs/>
                                <w:iCs/>
                                <w:color w:val="FF0000"/>
                                <w:sz w:val="20"/>
                                <w:szCs w:val="20"/>
                              </w:rPr>
                              <w:t>Some policies will be reviewed by our involved tenants, I’m not sure which.</w:t>
                            </w:r>
                          </w:p>
                          <w:p w14:paraId="34EC6445" w14:textId="77777777" w:rsidR="009C14CC" w:rsidRPr="002A14EF" w:rsidRDefault="009C14CC" w:rsidP="009C14CC">
                            <w:pPr>
                              <w:rPr>
                                <w:rFonts w:ascii="Segoe UI" w:hAnsi="Segoe UI" w:cs="Segoe UI"/>
                                <w:b/>
                                <w:color w:val="A60D85"/>
                                <w:szCs w:val="22"/>
                              </w:rPr>
                            </w:pPr>
                          </w:p>
                          <w:p w14:paraId="6BCF7A1D" w14:textId="62AA42B9" w:rsidR="009C14CC" w:rsidRPr="002A14EF" w:rsidRDefault="009C14CC" w:rsidP="009C14CC">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034FA9">
                              <w:rPr>
                                <w:rFonts w:ascii="Segoe UI" w:hAnsi="Segoe UI" w:cs="Segoe UI"/>
                                <w:bCs/>
                                <w:szCs w:val="22"/>
                              </w:rPr>
                              <w:t>7 October</w:t>
                            </w:r>
                            <w:r>
                              <w:rPr>
                                <w:rFonts w:ascii="Segoe UI" w:hAnsi="Segoe UI" w:cs="Segoe UI"/>
                                <w:bCs/>
                                <w:szCs w:val="22"/>
                              </w:rPr>
                              <w:t xml:space="preserve"> 2024</w:t>
                            </w:r>
                          </w:p>
                          <w:p w14:paraId="118C9C94" w14:textId="77777777" w:rsidR="009C14CC" w:rsidRPr="002A14EF" w:rsidRDefault="009C14CC" w:rsidP="009C14CC">
                            <w:pPr>
                              <w:rPr>
                                <w:rFonts w:ascii="Segoe UI" w:hAnsi="Segoe UI" w:cs="Segoe UI"/>
                                <w:b/>
                                <w:color w:val="990070"/>
                                <w:szCs w:val="22"/>
                              </w:rPr>
                            </w:pPr>
                          </w:p>
                          <w:p w14:paraId="5A5F9EEC" w14:textId="1E2A528E" w:rsidR="009C14CC" w:rsidRPr="00B95DA1" w:rsidRDefault="009C14CC" w:rsidP="009C14CC">
                            <w:pPr>
                              <w:rPr>
                                <w:color w:val="990070"/>
                              </w:rPr>
                            </w:pPr>
                            <w:r w:rsidRPr="002A14EF">
                              <w:rPr>
                                <w:rFonts w:ascii="Segoe UI" w:hAnsi="Segoe UI" w:cs="Segoe UI"/>
                                <w:b/>
                                <w:color w:val="990070"/>
                                <w:szCs w:val="22"/>
                              </w:rPr>
                              <w:t xml:space="preserve">Next Review Date: </w:t>
                            </w:r>
                            <w:r w:rsidR="00034FA9">
                              <w:rPr>
                                <w:rFonts w:ascii="Segoe UI" w:hAnsi="Segoe UI" w:cs="Segoe UI"/>
                                <w:bCs/>
                                <w:szCs w:val="22"/>
                              </w:rPr>
                              <w:t>October</w:t>
                            </w:r>
                            <w:r w:rsidRPr="00F93B25">
                              <w:rPr>
                                <w:rFonts w:ascii="Segoe UI" w:hAnsi="Segoe UI" w:cs="Segoe UI"/>
                                <w:bCs/>
                                <w:szCs w:val="22"/>
                              </w:rPr>
                              <w:t xml:space="preserve">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CD75DAB" id="_x0000_t202" coordsize="21600,21600" o:spt="202" path="m,l,21600r21600,l21600,xe">
                <v:stroke joinstyle="miter"/>
                <v:path gradientshapeok="t" o:connecttype="rect"/>
              </v:shapetype>
              <v:shape id="Text Box 2" o:spid="_x0000_s1026" type="#_x0000_t202" style="position:absolute;margin-left:418.3pt;margin-top:24.85pt;width:469.5pt;height:276pt;z-index:251659264;visibility:visible;mso-wrap-style:square;mso-height-percent:0;mso-wrap-distance-left:9pt;mso-wrap-distance-top:0;mso-wrap-distance-right:9pt;mso-wrap-distance-bottom:0;mso-position-horizontal:right;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">
                <v:textbox>
                  <w:txbxContent>
                    <w:p w14:paraId="1FB809B7" w14:textId="77777777" w:rsidR="009C14CC" w:rsidRPr="00B95DA1" w:rsidRDefault="009C14CC" w:rsidP="009C14CC">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2597656" w14:textId="77777777" w:rsidR="009C14CC" w:rsidRPr="00B95DA1" w:rsidRDefault="009C14CC" w:rsidP="009C14CC">
                      <w:pPr>
                        <w:rPr>
                          <w:rFonts w:ascii="Segoe UI" w:hAnsi="Segoe UI" w:cs="Segoe UI"/>
                          <w:color w:val="990070"/>
                          <w:szCs w:val="22"/>
                        </w:rPr>
                      </w:pPr>
                    </w:p>
                    <w:p w14:paraId="6D1DBEAB" w14:textId="77777777" w:rsidR="009C14CC" w:rsidRPr="00B95DA1" w:rsidRDefault="009C14CC" w:rsidP="009C14CC">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Waseem Butt,</w:t>
                      </w:r>
                      <w:r w:rsidRPr="00F93B25">
                        <w:rPr>
                          <w:rFonts w:ascii="Segoe UI" w:hAnsi="Segoe UI" w:cs="Segoe UI"/>
                          <w:bCs/>
                          <w:szCs w:val="22"/>
                        </w:rPr>
                        <w:t xml:space="preserve"> Director of</w:t>
                      </w:r>
                      <w:r>
                        <w:rPr>
                          <w:rFonts w:ascii="Segoe UI" w:hAnsi="Segoe UI" w:cs="Segoe UI"/>
                          <w:bCs/>
                          <w:szCs w:val="22"/>
                        </w:rPr>
                        <w:t xml:space="preserve"> Building Safety</w:t>
                      </w:r>
                    </w:p>
                    <w:p w14:paraId="2928A906" w14:textId="77777777" w:rsidR="009C14CC" w:rsidRPr="00B95DA1" w:rsidRDefault="009C14CC" w:rsidP="009C14CC">
                      <w:pPr>
                        <w:rPr>
                          <w:rFonts w:ascii="Segoe UI" w:hAnsi="Segoe UI" w:cs="Segoe UI"/>
                          <w:b/>
                          <w:color w:val="990070"/>
                          <w:szCs w:val="22"/>
                        </w:rPr>
                      </w:pPr>
                    </w:p>
                    <w:p w14:paraId="17E90B3F" w14:textId="77777777" w:rsidR="009C14CC" w:rsidRPr="002A14EF" w:rsidRDefault="009C14CC" w:rsidP="009C14CC">
                      <w:pPr>
                        <w:rPr>
                          <w:rFonts w:ascii="Segoe UI" w:hAnsi="Segoe UI" w:cs="Segoe UI"/>
                          <w:b/>
                          <w:szCs w:val="22"/>
                        </w:rPr>
                      </w:pPr>
                      <w:r w:rsidRPr="002A14EF">
                        <w:rPr>
                          <w:rFonts w:ascii="Segoe UI" w:hAnsi="Segoe UI" w:cs="Segoe UI"/>
                          <w:b/>
                          <w:color w:val="990070"/>
                          <w:szCs w:val="22"/>
                        </w:rPr>
                        <w:t xml:space="preserve">Author/Role: </w:t>
                      </w:r>
                      <w:r>
                        <w:rPr>
                          <w:rFonts w:ascii="Segoe UI" w:hAnsi="Segoe UI" w:cs="Segoe UI"/>
                          <w:bCs/>
                          <w:szCs w:val="22"/>
                        </w:rPr>
                        <w:t>Rebecca Russell</w:t>
                      </w:r>
                      <w:r w:rsidRPr="00F93B25">
                        <w:rPr>
                          <w:rFonts w:ascii="Segoe UI" w:hAnsi="Segoe UI" w:cs="Segoe UI"/>
                          <w:bCs/>
                          <w:szCs w:val="22"/>
                        </w:rPr>
                        <w:t>, Head of</w:t>
                      </w:r>
                      <w:r>
                        <w:rPr>
                          <w:rFonts w:ascii="Segoe UI" w:hAnsi="Segoe UI" w:cs="Segoe UI"/>
                          <w:bCs/>
                          <w:szCs w:val="22"/>
                        </w:rPr>
                        <w:t xml:space="preserve"> Building Safety Compliance</w:t>
                      </w:r>
                    </w:p>
                    <w:p w14:paraId="62612EF9" w14:textId="77777777" w:rsidR="009C14CC" w:rsidRPr="002A14EF" w:rsidRDefault="009C14CC" w:rsidP="009C14CC">
                      <w:pPr>
                        <w:rPr>
                          <w:rFonts w:ascii="Segoe UI" w:hAnsi="Segoe UI" w:cs="Segoe UI"/>
                          <w:b/>
                          <w:color w:val="990070"/>
                          <w:szCs w:val="22"/>
                        </w:rPr>
                      </w:pPr>
                    </w:p>
                    <w:p w14:paraId="45540469" w14:textId="77777777" w:rsidR="009C14CC" w:rsidRPr="002A14EF" w:rsidRDefault="009C14CC" w:rsidP="009C14CC">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Services</w:t>
                      </w:r>
                    </w:p>
                    <w:p w14:paraId="433A16F2" w14:textId="77777777" w:rsidR="009C14CC" w:rsidRPr="002A14EF" w:rsidRDefault="009C14CC" w:rsidP="009C14CC">
                      <w:pPr>
                        <w:rPr>
                          <w:rFonts w:ascii="Segoe UI" w:hAnsi="Segoe UI" w:cs="Segoe UI"/>
                          <w:b/>
                          <w:color w:val="A60D85"/>
                          <w:szCs w:val="22"/>
                        </w:rPr>
                      </w:pPr>
                    </w:p>
                    <w:p w14:paraId="268F23D9" w14:textId="4671C47A" w:rsidR="009C14CC" w:rsidRPr="002A14EF" w:rsidRDefault="009C14CC" w:rsidP="009C14CC">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sidR="00034FA9">
                        <w:rPr>
                          <w:rFonts w:ascii="Segoe UI" w:hAnsi="Segoe UI" w:cs="Segoe UI"/>
                          <w:sz w:val="20"/>
                          <w:szCs w:val="20"/>
                        </w:rPr>
                        <w:t>2</w:t>
                      </w:r>
                      <w:r w:rsidRPr="002A14EF">
                        <w:rPr>
                          <w:rFonts w:ascii="Segoe UI" w:hAnsi="Segoe UI" w:cs="Segoe UI"/>
                          <w:sz w:val="20"/>
                          <w:szCs w:val="20"/>
                        </w:rPr>
                        <w:t>.0</w:t>
                      </w:r>
                      <w:r w:rsidR="00034FA9">
                        <w:rPr>
                          <w:rFonts w:ascii="Segoe UI" w:hAnsi="Segoe UI" w:cs="Segoe UI"/>
                          <w:sz w:val="20"/>
                          <w:szCs w:val="20"/>
                        </w:rPr>
                        <w:t xml:space="preserve"> </w:t>
                      </w:r>
                      <w:r w:rsidR="00034FA9" w:rsidRPr="006654C5">
                        <w:rPr>
                          <w:rFonts w:ascii="Segoe UI" w:hAnsi="Segoe UI" w:cs="Segoe UI"/>
                          <w:szCs w:val="22"/>
                        </w:rPr>
                        <w:t>(Post Retirement Living Plus transfer)</w:t>
                      </w:r>
                    </w:p>
                    <w:p w14:paraId="5C5EFED1" w14:textId="77777777" w:rsidR="009C14CC" w:rsidRPr="002A14EF" w:rsidRDefault="009C14CC" w:rsidP="009C14CC">
                      <w:pPr>
                        <w:rPr>
                          <w:rFonts w:ascii="Segoe UI" w:hAnsi="Segoe UI" w:cs="Segoe UI"/>
                          <w:b/>
                          <w:color w:val="A60D85"/>
                          <w:szCs w:val="22"/>
                        </w:rPr>
                      </w:pPr>
                    </w:p>
                    <w:p w14:paraId="4362809A" w14:textId="77777777" w:rsidR="009C14CC" w:rsidRPr="009D5FEC" w:rsidRDefault="009C14CC" w:rsidP="009C14CC">
                      <w:pPr>
                        <w:rPr>
                          <w:rFonts w:ascii="Segoe UI" w:hAnsi="Segoe UI" w:cs="Segoe UI"/>
                          <w:iCs/>
                          <w:color w:val="FF0000"/>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into this policy and associated changes has been obtained through tenant involvement </w:t>
                      </w:r>
                      <w:r>
                        <w:rPr>
                          <w:rFonts w:ascii="Segoe UI" w:hAnsi="Segoe UI" w:cs="Segoe UI"/>
                          <w:i/>
                          <w:color w:val="FF0000"/>
                          <w:sz w:val="20"/>
                          <w:szCs w:val="20"/>
                        </w:rPr>
                        <w:t xml:space="preserve">what can I add here? </w:t>
                      </w:r>
                      <w:r w:rsidRPr="009D5FEC">
                        <w:rPr>
                          <w:rFonts w:ascii="Segoe UI" w:hAnsi="Segoe UI" w:cs="Segoe UI"/>
                          <w:b/>
                          <w:bCs/>
                          <w:iCs/>
                          <w:color w:val="FF0000"/>
                          <w:sz w:val="20"/>
                          <w:szCs w:val="20"/>
                        </w:rPr>
                        <w:t>Some policies will be reviewed by our involved tenants, I’m not sure which.</w:t>
                      </w:r>
                    </w:p>
                    <w:p w14:paraId="34EC6445" w14:textId="77777777" w:rsidR="009C14CC" w:rsidRPr="002A14EF" w:rsidRDefault="009C14CC" w:rsidP="009C14CC">
                      <w:pPr>
                        <w:rPr>
                          <w:rFonts w:ascii="Segoe UI" w:hAnsi="Segoe UI" w:cs="Segoe UI"/>
                          <w:b/>
                          <w:color w:val="A60D85"/>
                          <w:szCs w:val="22"/>
                        </w:rPr>
                      </w:pPr>
                    </w:p>
                    <w:p w14:paraId="6BCF7A1D" w14:textId="62AA42B9" w:rsidR="009C14CC" w:rsidRPr="002A14EF" w:rsidRDefault="009C14CC" w:rsidP="009C14CC">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034FA9">
                        <w:rPr>
                          <w:rFonts w:ascii="Segoe UI" w:hAnsi="Segoe UI" w:cs="Segoe UI"/>
                          <w:bCs/>
                          <w:szCs w:val="22"/>
                        </w:rPr>
                        <w:t>7 October</w:t>
                      </w:r>
                      <w:r>
                        <w:rPr>
                          <w:rFonts w:ascii="Segoe UI" w:hAnsi="Segoe UI" w:cs="Segoe UI"/>
                          <w:bCs/>
                          <w:szCs w:val="22"/>
                        </w:rPr>
                        <w:t xml:space="preserve"> 2024</w:t>
                      </w:r>
                    </w:p>
                    <w:p w14:paraId="118C9C94" w14:textId="77777777" w:rsidR="009C14CC" w:rsidRPr="002A14EF" w:rsidRDefault="009C14CC" w:rsidP="009C14CC">
                      <w:pPr>
                        <w:rPr>
                          <w:rFonts w:ascii="Segoe UI" w:hAnsi="Segoe UI" w:cs="Segoe UI"/>
                          <w:b/>
                          <w:color w:val="990070"/>
                          <w:szCs w:val="22"/>
                        </w:rPr>
                      </w:pPr>
                    </w:p>
                    <w:p w14:paraId="5A5F9EEC" w14:textId="1E2A528E" w:rsidR="009C14CC" w:rsidRPr="00B95DA1" w:rsidRDefault="009C14CC" w:rsidP="009C14CC">
                      <w:pPr>
                        <w:rPr>
                          <w:color w:val="990070"/>
                        </w:rPr>
                      </w:pPr>
                      <w:r w:rsidRPr="002A14EF">
                        <w:rPr>
                          <w:rFonts w:ascii="Segoe UI" w:hAnsi="Segoe UI" w:cs="Segoe UI"/>
                          <w:b/>
                          <w:color w:val="990070"/>
                          <w:szCs w:val="22"/>
                        </w:rPr>
                        <w:t xml:space="preserve">Next Review Date: </w:t>
                      </w:r>
                      <w:r w:rsidR="00034FA9">
                        <w:rPr>
                          <w:rFonts w:ascii="Segoe UI" w:hAnsi="Segoe UI" w:cs="Segoe UI"/>
                          <w:bCs/>
                          <w:szCs w:val="22"/>
                        </w:rPr>
                        <w:t>October</w:t>
                      </w:r>
                      <w:r w:rsidRPr="00F93B25">
                        <w:rPr>
                          <w:rFonts w:ascii="Segoe UI" w:hAnsi="Segoe UI" w:cs="Segoe UI"/>
                          <w:bCs/>
                          <w:szCs w:val="22"/>
                        </w:rPr>
                        <w:t xml:space="preserve"> 2025</w:t>
                      </w:r>
                    </w:p>
                  </w:txbxContent>
                </v:textbox>
                <w10:wrap type="square" anchorx="margin" anchory="margin"/>
              </v:shape>
            </w:pict>
          </mc:Fallback>
        </mc:AlternateContent>
      </w:r>
      <w:r w:rsidR="005D2FD2">
        <w:rPr>
          <w:rFonts w:ascii="Segoe UI" w:hAnsi="Segoe UI" w:cs="Segoe UI"/>
          <w:szCs w:val="22"/>
        </w:rPr>
        <w:tab/>
      </w:r>
    </w:p>
    <w:sectPr w:rsidR="00162144" w:rsidRPr="00AC7A3C" w:rsidSect="00F14937">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88B99" w14:textId="77777777" w:rsidR="00365CE6" w:rsidRDefault="00365CE6" w:rsidP="00532D08">
      <w:r>
        <w:separator/>
      </w:r>
    </w:p>
  </w:endnote>
  <w:endnote w:type="continuationSeparator" w:id="0">
    <w:p w14:paraId="0A2912E8" w14:textId="77777777" w:rsidR="00365CE6" w:rsidRDefault="00365CE6"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9304E" w14:textId="77777777" w:rsidR="00365CE6" w:rsidRDefault="00365CE6" w:rsidP="00532D08">
      <w:r>
        <w:separator/>
      </w:r>
    </w:p>
  </w:footnote>
  <w:footnote w:type="continuationSeparator" w:id="0">
    <w:p w14:paraId="428808E0" w14:textId="77777777" w:rsidR="00365CE6" w:rsidRDefault="00365CE6"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A766D8C">
          <wp:simplePos x="0" y="0"/>
          <wp:positionH relativeFrom="column">
            <wp:posOffset>-657225</wp:posOffset>
          </wp:positionH>
          <wp:positionV relativeFrom="page">
            <wp:posOffset>11430</wp:posOffset>
          </wp:positionV>
          <wp:extent cx="8096250" cy="1304925"/>
          <wp:effectExtent l="0" t="0" r="0" b="9525"/>
          <wp:wrapTopAndBottom/>
          <wp:docPr id="465534164" name="Picture 46553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0ECA"/>
    <w:multiLevelType w:val="multilevel"/>
    <w:tmpl w:val="15E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87318"/>
    <w:multiLevelType w:val="hybridMultilevel"/>
    <w:tmpl w:val="7CA2C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D7F04"/>
    <w:multiLevelType w:val="hybridMultilevel"/>
    <w:tmpl w:val="7A4C1A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15:restartNumberingAfterBreak="0">
    <w:nsid w:val="09995AD8"/>
    <w:multiLevelType w:val="hybridMultilevel"/>
    <w:tmpl w:val="C9AEA2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0C6732"/>
    <w:multiLevelType w:val="multilevel"/>
    <w:tmpl w:val="00809004"/>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Segoe UI" w:eastAsia="Trebuchet MS" w:hAnsi="Segoe UI" w:cs="Segoe UI" w:hint="default"/>
        <w:b/>
        <w:bCs/>
        <w:i w:val="0"/>
        <w:iCs w:val="0"/>
        <w:color w:val="800080"/>
        <w:spacing w:val="0"/>
        <w:w w:val="100"/>
        <w:sz w:val="22"/>
        <w:szCs w:val="22"/>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5" w15:restartNumberingAfterBreak="0">
    <w:nsid w:val="10622D1E"/>
    <w:multiLevelType w:val="multilevel"/>
    <w:tmpl w:val="162C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62269"/>
    <w:multiLevelType w:val="hybridMultilevel"/>
    <w:tmpl w:val="C0D083B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7"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8" w15:restartNumberingAfterBreak="0">
    <w:nsid w:val="18411EEB"/>
    <w:multiLevelType w:val="hybridMultilevel"/>
    <w:tmpl w:val="39A87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652E88"/>
    <w:multiLevelType w:val="hybridMultilevel"/>
    <w:tmpl w:val="C65099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0" w15:restartNumberingAfterBreak="0">
    <w:nsid w:val="2058129E"/>
    <w:multiLevelType w:val="hybridMultilevel"/>
    <w:tmpl w:val="B54EFA3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1" w15:restartNumberingAfterBreak="0">
    <w:nsid w:val="20D713E0"/>
    <w:multiLevelType w:val="multilevel"/>
    <w:tmpl w:val="51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0A772B"/>
    <w:multiLevelType w:val="hybridMultilevel"/>
    <w:tmpl w:val="ED3CD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831BC0"/>
    <w:multiLevelType w:val="multilevel"/>
    <w:tmpl w:val="7F7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E70A92"/>
    <w:multiLevelType w:val="hybridMultilevel"/>
    <w:tmpl w:val="569613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2C667624"/>
    <w:multiLevelType w:val="hybridMultilevel"/>
    <w:tmpl w:val="68B6A1C6"/>
    <w:lvl w:ilvl="0" w:tplc="540A7E9A">
      <w:start w:val="9"/>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6" w15:restartNumberingAfterBreak="0">
    <w:nsid w:val="2E4A15FB"/>
    <w:multiLevelType w:val="hybridMultilevel"/>
    <w:tmpl w:val="F2CAEC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2EA76D31"/>
    <w:multiLevelType w:val="hybridMultilevel"/>
    <w:tmpl w:val="86D8B12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8" w15:restartNumberingAfterBreak="0">
    <w:nsid w:val="30032311"/>
    <w:multiLevelType w:val="multilevel"/>
    <w:tmpl w:val="DB1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182B65"/>
    <w:multiLevelType w:val="hybridMultilevel"/>
    <w:tmpl w:val="FB2C6564"/>
    <w:lvl w:ilvl="0" w:tplc="24788018">
      <w:numFmt w:val="bullet"/>
      <w:lvlText w:val="•"/>
      <w:lvlJc w:val="left"/>
      <w:pPr>
        <w:ind w:left="1384" w:hanging="282"/>
      </w:pPr>
      <w:rPr>
        <w:rFonts w:ascii="Arial" w:eastAsia="Arial" w:hAnsi="Arial" w:cs="Arial" w:hint="default"/>
        <w:b w:val="0"/>
        <w:bCs w:val="0"/>
        <w:i w:val="0"/>
        <w:iCs w:val="0"/>
        <w:spacing w:val="0"/>
        <w:w w:val="115"/>
        <w:sz w:val="22"/>
        <w:szCs w:val="22"/>
        <w:lang w:val="en-US" w:eastAsia="en-US" w:bidi="ar-SA"/>
      </w:rPr>
    </w:lvl>
    <w:lvl w:ilvl="1" w:tplc="92F2EEAA">
      <w:numFmt w:val="bullet"/>
      <w:lvlText w:val="•"/>
      <w:lvlJc w:val="left"/>
      <w:pPr>
        <w:ind w:left="2327" w:hanging="282"/>
      </w:pPr>
      <w:rPr>
        <w:rFonts w:hint="default"/>
        <w:lang w:val="en-US" w:eastAsia="en-US" w:bidi="ar-SA"/>
      </w:rPr>
    </w:lvl>
    <w:lvl w:ilvl="2" w:tplc="AEC2BF7C">
      <w:numFmt w:val="bullet"/>
      <w:lvlText w:val="•"/>
      <w:lvlJc w:val="left"/>
      <w:pPr>
        <w:ind w:left="3274" w:hanging="282"/>
      </w:pPr>
      <w:rPr>
        <w:rFonts w:hint="default"/>
        <w:lang w:val="en-US" w:eastAsia="en-US" w:bidi="ar-SA"/>
      </w:rPr>
    </w:lvl>
    <w:lvl w:ilvl="3" w:tplc="A4107448">
      <w:numFmt w:val="bullet"/>
      <w:lvlText w:val="•"/>
      <w:lvlJc w:val="left"/>
      <w:pPr>
        <w:ind w:left="4221" w:hanging="282"/>
      </w:pPr>
      <w:rPr>
        <w:rFonts w:hint="default"/>
        <w:lang w:val="en-US" w:eastAsia="en-US" w:bidi="ar-SA"/>
      </w:rPr>
    </w:lvl>
    <w:lvl w:ilvl="4" w:tplc="5DFE2C74">
      <w:numFmt w:val="bullet"/>
      <w:lvlText w:val="•"/>
      <w:lvlJc w:val="left"/>
      <w:pPr>
        <w:ind w:left="5168" w:hanging="282"/>
      </w:pPr>
      <w:rPr>
        <w:rFonts w:hint="default"/>
        <w:lang w:val="en-US" w:eastAsia="en-US" w:bidi="ar-SA"/>
      </w:rPr>
    </w:lvl>
    <w:lvl w:ilvl="5" w:tplc="CC1CE070">
      <w:numFmt w:val="bullet"/>
      <w:lvlText w:val="•"/>
      <w:lvlJc w:val="left"/>
      <w:pPr>
        <w:ind w:left="6115" w:hanging="282"/>
      </w:pPr>
      <w:rPr>
        <w:rFonts w:hint="default"/>
        <w:lang w:val="en-US" w:eastAsia="en-US" w:bidi="ar-SA"/>
      </w:rPr>
    </w:lvl>
    <w:lvl w:ilvl="6" w:tplc="D76253CE">
      <w:numFmt w:val="bullet"/>
      <w:lvlText w:val="•"/>
      <w:lvlJc w:val="left"/>
      <w:pPr>
        <w:ind w:left="7062" w:hanging="282"/>
      </w:pPr>
      <w:rPr>
        <w:rFonts w:hint="default"/>
        <w:lang w:val="en-US" w:eastAsia="en-US" w:bidi="ar-SA"/>
      </w:rPr>
    </w:lvl>
    <w:lvl w:ilvl="7" w:tplc="6E2AA32A">
      <w:numFmt w:val="bullet"/>
      <w:lvlText w:val="•"/>
      <w:lvlJc w:val="left"/>
      <w:pPr>
        <w:ind w:left="8009" w:hanging="282"/>
      </w:pPr>
      <w:rPr>
        <w:rFonts w:hint="default"/>
        <w:lang w:val="en-US" w:eastAsia="en-US" w:bidi="ar-SA"/>
      </w:rPr>
    </w:lvl>
    <w:lvl w:ilvl="8" w:tplc="14B000CA">
      <w:numFmt w:val="bullet"/>
      <w:lvlText w:val="•"/>
      <w:lvlJc w:val="left"/>
      <w:pPr>
        <w:ind w:left="8956" w:hanging="282"/>
      </w:pPr>
      <w:rPr>
        <w:rFonts w:hint="default"/>
        <w:lang w:val="en-US" w:eastAsia="en-US" w:bidi="ar-SA"/>
      </w:rPr>
    </w:lvl>
  </w:abstractNum>
  <w:abstractNum w:abstractNumId="20" w15:restartNumberingAfterBreak="0">
    <w:nsid w:val="34FD0EBE"/>
    <w:multiLevelType w:val="hybridMultilevel"/>
    <w:tmpl w:val="8D127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466CE0"/>
    <w:multiLevelType w:val="hybridMultilevel"/>
    <w:tmpl w:val="4DB81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B84311"/>
    <w:multiLevelType w:val="hybridMultilevel"/>
    <w:tmpl w:val="154449A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D2A4024"/>
    <w:multiLevelType w:val="hybridMultilevel"/>
    <w:tmpl w:val="AC884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B46B80"/>
    <w:multiLevelType w:val="hybridMultilevel"/>
    <w:tmpl w:val="B21449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1065623"/>
    <w:multiLevelType w:val="hybridMultilevel"/>
    <w:tmpl w:val="8D348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2C3560"/>
    <w:multiLevelType w:val="hybridMultilevel"/>
    <w:tmpl w:val="A3DA74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4B536C2F"/>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28" w15:restartNumberingAfterBreak="0">
    <w:nsid w:val="4EAA0A85"/>
    <w:multiLevelType w:val="hybridMultilevel"/>
    <w:tmpl w:val="63D2ED6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9" w15:restartNumberingAfterBreak="0">
    <w:nsid w:val="4EDC262A"/>
    <w:multiLevelType w:val="hybridMultilevel"/>
    <w:tmpl w:val="861A0B5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0" w15:restartNumberingAfterBreak="0">
    <w:nsid w:val="4F71650E"/>
    <w:multiLevelType w:val="multilevel"/>
    <w:tmpl w:val="1BC6D194"/>
    <w:lvl w:ilvl="0">
      <w:start w:val="7"/>
      <w:numFmt w:val="decimal"/>
      <w:lvlText w:val="%1"/>
      <w:lvlJc w:val="left"/>
      <w:pPr>
        <w:ind w:left="960" w:hanging="710"/>
      </w:pPr>
      <w:rPr>
        <w:rFonts w:hint="default"/>
        <w:lang w:val="en-US" w:eastAsia="en-US" w:bidi="ar-SA"/>
      </w:rPr>
    </w:lvl>
    <w:lvl w:ilvl="1">
      <w:start w:val="1"/>
      <w:numFmt w:val="decimal"/>
      <w:lvlText w:val="%1.%2"/>
      <w:lvlJc w:val="left"/>
      <w:pPr>
        <w:ind w:left="960" w:hanging="710"/>
      </w:pPr>
      <w:rPr>
        <w:rFonts w:hint="default"/>
        <w:lang w:val="en-US" w:eastAsia="en-US" w:bidi="ar-SA"/>
      </w:rPr>
    </w:lvl>
    <w:lvl w:ilvl="2">
      <w:start w:val="1"/>
      <w:numFmt w:val="decimal"/>
      <w:lvlText w:val="%1.%2.%3."/>
      <w:lvlJc w:val="left"/>
      <w:pPr>
        <w:ind w:left="960" w:hanging="710"/>
      </w:pPr>
      <w:rPr>
        <w:rFonts w:ascii="Arial" w:eastAsia="Arial" w:hAnsi="Arial" w:cs="Arial" w:hint="default"/>
        <w:b w:val="0"/>
        <w:bCs w:val="0"/>
        <w:i w:val="0"/>
        <w:iCs w:val="0"/>
        <w:color w:val="800080"/>
        <w:spacing w:val="-2"/>
        <w:w w:val="90"/>
        <w:sz w:val="22"/>
        <w:szCs w:val="22"/>
        <w:lang w:val="en-US" w:eastAsia="en-US" w:bidi="ar-SA"/>
      </w:rPr>
    </w:lvl>
    <w:lvl w:ilvl="3">
      <w:numFmt w:val="bullet"/>
      <w:lvlText w:val=""/>
      <w:lvlJc w:val="left"/>
      <w:pPr>
        <w:ind w:left="1739" w:hanging="361"/>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4776" w:hanging="361"/>
      </w:pPr>
      <w:rPr>
        <w:rFonts w:hint="default"/>
        <w:lang w:val="en-US" w:eastAsia="en-US" w:bidi="ar-SA"/>
      </w:rPr>
    </w:lvl>
    <w:lvl w:ilvl="5">
      <w:numFmt w:val="bullet"/>
      <w:lvlText w:val="•"/>
      <w:lvlJc w:val="left"/>
      <w:pPr>
        <w:ind w:left="5788" w:hanging="361"/>
      </w:pPr>
      <w:rPr>
        <w:rFonts w:hint="default"/>
        <w:lang w:val="en-US" w:eastAsia="en-US" w:bidi="ar-SA"/>
      </w:rPr>
    </w:lvl>
    <w:lvl w:ilvl="6">
      <w:numFmt w:val="bullet"/>
      <w:lvlText w:val="•"/>
      <w:lvlJc w:val="left"/>
      <w:pPr>
        <w:ind w:left="6801" w:hanging="361"/>
      </w:pPr>
      <w:rPr>
        <w:rFonts w:hint="default"/>
        <w:lang w:val="en-US" w:eastAsia="en-US" w:bidi="ar-SA"/>
      </w:rPr>
    </w:lvl>
    <w:lvl w:ilvl="7">
      <w:numFmt w:val="bullet"/>
      <w:lvlText w:val="•"/>
      <w:lvlJc w:val="left"/>
      <w:pPr>
        <w:ind w:left="7813" w:hanging="361"/>
      </w:pPr>
      <w:rPr>
        <w:rFonts w:hint="default"/>
        <w:lang w:val="en-US" w:eastAsia="en-US" w:bidi="ar-SA"/>
      </w:rPr>
    </w:lvl>
    <w:lvl w:ilvl="8">
      <w:numFmt w:val="bullet"/>
      <w:lvlText w:val="•"/>
      <w:lvlJc w:val="left"/>
      <w:pPr>
        <w:ind w:left="8825" w:hanging="361"/>
      </w:pPr>
      <w:rPr>
        <w:rFonts w:hint="default"/>
        <w:lang w:val="en-US" w:eastAsia="en-US" w:bidi="ar-SA"/>
      </w:rPr>
    </w:lvl>
  </w:abstractNum>
  <w:abstractNum w:abstractNumId="31" w15:restartNumberingAfterBreak="0">
    <w:nsid w:val="55D93C76"/>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32" w15:restartNumberingAfterBreak="0">
    <w:nsid w:val="565C531F"/>
    <w:multiLevelType w:val="hybridMultilevel"/>
    <w:tmpl w:val="2A94E8E2"/>
    <w:lvl w:ilvl="0" w:tplc="B3AED15A">
      <w:numFmt w:val="bullet"/>
      <w:lvlText w:val="●"/>
      <w:lvlJc w:val="left"/>
      <w:pPr>
        <w:ind w:left="688" w:hanging="357"/>
      </w:pPr>
      <w:rPr>
        <w:rFonts w:ascii="Trebuchet MS" w:eastAsia="Trebuchet MS" w:hAnsi="Trebuchet MS" w:cs="Trebuchet MS" w:hint="default"/>
        <w:b/>
        <w:bCs/>
        <w:i w:val="0"/>
        <w:iCs w:val="0"/>
        <w:color w:val="800080"/>
        <w:spacing w:val="0"/>
        <w:w w:val="100"/>
        <w:sz w:val="24"/>
        <w:szCs w:val="24"/>
        <w:lang w:val="en-US" w:eastAsia="en-US" w:bidi="ar-SA"/>
      </w:rPr>
    </w:lvl>
    <w:lvl w:ilvl="1" w:tplc="12280D50">
      <w:numFmt w:val="bullet"/>
      <w:lvlText w:val="•"/>
      <w:lvlJc w:val="left"/>
      <w:pPr>
        <w:ind w:left="1134" w:hanging="357"/>
      </w:pPr>
      <w:rPr>
        <w:rFonts w:hint="default"/>
        <w:lang w:val="en-US" w:eastAsia="en-US" w:bidi="ar-SA"/>
      </w:rPr>
    </w:lvl>
    <w:lvl w:ilvl="2" w:tplc="1A12AD96">
      <w:numFmt w:val="bullet"/>
      <w:lvlText w:val="•"/>
      <w:lvlJc w:val="left"/>
      <w:pPr>
        <w:ind w:left="1589" w:hanging="357"/>
      </w:pPr>
      <w:rPr>
        <w:rFonts w:hint="default"/>
        <w:lang w:val="en-US" w:eastAsia="en-US" w:bidi="ar-SA"/>
      </w:rPr>
    </w:lvl>
    <w:lvl w:ilvl="3" w:tplc="F6CA2748">
      <w:numFmt w:val="bullet"/>
      <w:lvlText w:val="•"/>
      <w:lvlJc w:val="left"/>
      <w:pPr>
        <w:ind w:left="2043" w:hanging="357"/>
      </w:pPr>
      <w:rPr>
        <w:rFonts w:hint="default"/>
        <w:lang w:val="en-US" w:eastAsia="en-US" w:bidi="ar-SA"/>
      </w:rPr>
    </w:lvl>
    <w:lvl w:ilvl="4" w:tplc="78107ACC">
      <w:numFmt w:val="bullet"/>
      <w:lvlText w:val="•"/>
      <w:lvlJc w:val="left"/>
      <w:pPr>
        <w:ind w:left="2498" w:hanging="357"/>
      </w:pPr>
      <w:rPr>
        <w:rFonts w:hint="default"/>
        <w:lang w:val="en-US" w:eastAsia="en-US" w:bidi="ar-SA"/>
      </w:rPr>
    </w:lvl>
    <w:lvl w:ilvl="5" w:tplc="5462B466">
      <w:numFmt w:val="bullet"/>
      <w:lvlText w:val="•"/>
      <w:lvlJc w:val="left"/>
      <w:pPr>
        <w:ind w:left="2953" w:hanging="357"/>
      </w:pPr>
      <w:rPr>
        <w:rFonts w:hint="default"/>
        <w:lang w:val="en-US" w:eastAsia="en-US" w:bidi="ar-SA"/>
      </w:rPr>
    </w:lvl>
    <w:lvl w:ilvl="6" w:tplc="29D68592">
      <w:numFmt w:val="bullet"/>
      <w:lvlText w:val="•"/>
      <w:lvlJc w:val="left"/>
      <w:pPr>
        <w:ind w:left="3407" w:hanging="357"/>
      </w:pPr>
      <w:rPr>
        <w:rFonts w:hint="default"/>
        <w:lang w:val="en-US" w:eastAsia="en-US" w:bidi="ar-SA"/>
      </w:rPr>
    </w:lvl>
    <w:lvl w:ilvl="7" w:tplc="B7B6360C">
      <w:numFmt w:val="bullet"/>
      <w:lvlText w:val="•"/>
      <w:lvlJc w:val="left"/>
      <w:pPr>
        <w:ind w:left="3862" w:hanging="357"/>
      </w:pPr>
      <w:rPr>
        <w:rFonts w:hint="default"/>
        <w:lang w:val="en-US" w:eastAsia="en-US" w:bidi="ar-SA"/>
      </w:rPr>
    </w:lvl>
    <w:lvl w:ilvl="8" w:tplc="FB88120E">
      <w:numFmt w:val="bullet"/>
      <w:lvlText w:val="•"/>
      <w:lvlJc w:val="left"/>
      <w:pPr>
        <w:ind w:left="4317" w:hanging="357"/>
      </w:pPr>
      <w:rPr>
        <w:rFonts w:hint="default"/>
        <w:lang w:val="en-US" w:eastAsia="en-US" w:bidi="ar-SA"/>
      </w:rPr>
    </w:lvl>
  </w:abstractNum>
  <w:abstractNum w:abstractNumId="33" w15:restartNumberingAfterBreak="0">
    <w:nsid w:val="57DE2D2D"/>
    <w:multiLevelType w:val="hybridMultilevel"/>
    <w:tmpl w:val="AF026A4E"/>
    <w:lvl w:ilvl="0" w:tplc="9872D660">
      <w:start w:val="4"/>
      <w:numFmt w:val="bullet"/>
      <w:lvlText w:val="-"/>
      <w:lvlJc w:val="left"/>
      <w:pPr>
        <w:ind w:left="369" w:hanging="360"/>
      </w:pPr>
      <w:rPr>
        <w:rFonts w:ascii="Arial" w:eastAsia="Arial" w:hAnsi="Arial" w:cs="Arial" w:hint="default"/>
      </w:rPr>
    </w:lvl>
    <w:lvl w:ilvl="1" w:tplc="08090003" w:tentative="1">
      <w:start w:val="1"/>
      <w:numFmt w:val="bullet"/>
      <w:lvlText w:val="o"/>
      <w:lvlJc w:val="left"/>
      <w:pPr>
        <w:ind w:left="1089" w:hanging="360"/>
      </w:pPr>
      <w:rPr>
        <w:rFonts w:ascii="Courier New" w:hAnsi="Courier New" w:cs="Courier New" w:hint="default"/>
      </w:rPr>
    </w:lvl>
    <w:lvl w:ilvl="2" w:tplc="08090005" w:tentative="1">
      <w:start w:val="1"/>
      <w:numFmt w:val="bullet"/>
      <w:lvlText w:val=""/>
      <w:lvlJc w:val="left"/>
      <w:pPr>
        <w:ind w:left="1809" w:hanging="360"/>
      </w:pPr>
      <w:rPr>
        <w:rFonts w:ascii="Wingdings" w:hAnsi="Wingdings" w:hint="default"/>
      </w:rPr>
    </w:lvl>
    <w:lvl w:ilvl="3" w:tplc="08090001" w:tentative="1">
      <w:start w:val="1"/>
      <w:numFmt w:val="bullet"/>
      <w:lvlText w:val=""/>
      <w:lvlJc w:val="left"/>
      <w:pPr>
        <w:ind w:left="2529" w:hanging="360"/>
      </w:pPr>
      <w:rPr>
        <w:rFonts w:ascii="Symbol" w:hAnsi="Symbol" w:hint="default"/>
      </w:rPr>
    </w:lvl>
    <w:lvl w:ilvl="4" w:tplc="08090003" w:tentative="1">
      <w:start w:val="1"/>
      <w:numFmt w:val="bullet"/>
      <w:lvlText w:val="o"/>
      <w:lvlJc w:val="left"/>
      <w:pPr>
        <w:ind w:left="3249" w:hanging="360"/>
      </w:pPr>
      <w:rPr>
        <w:rFonts w:ascii="Courier New" w:hAnsi="Courier New" w:cs="Courier New" w:hint="default"/>
      </w:rPr>
    </w:lvl>
    <w:lvl w:ilvl="5" w:tplc="08090005" w:tentative="1">
      <w:start w:val="1"/>
      <w:numFmt w:val="bullet"/>
      <w:lvlText w:val=""/>
      <w:lvlJc w:val="left"/>
      <w:pPr>
        <w:ind w:left="3969" w:hanging="360"/>
      </w:pPr>
      <w:rPr>
        <w:rFonts w:ascii="Wingdings" w:hAnsi="Wingdings" w:hint="default"/>
      </w:rPr>
    </w:lvl>
    <w:lvl w:ilvl="6" w:tplc="08090001" w:tentative="1">
      <w:start w:val="1"/>
      <w:numFmt w:val="bullet"/>
      <w:lvlText w:val=""/>
      <w:lvlJc w:val="left"/>
      <w:pPr>
        <w:ind w:left="4689" w:hanging="360"/>
      </w:pPr>
      <w:rPr>
        <w:rFonts w:ascii="Symbol" w:hAnsi="Symbol" w:hint="default"/>
      </w:rPr>
    </w:lvl>
    <w:lvl w:ilvl="7" w:tplc="08090003" w:tentative="1">
      <w:start w:val="1"/>
      <w:numFmt w:val="bullet"/>
      <w:lvlText w:val="o"/>
      <w:lvlJc w:val="left"/>
      <w:pPr>
        <w:ind w:left="5409" w:hanging="360"/>
      </w:pPr>
      <w:rPr>
        <w:rFonts w:ascii="Courier New" w:hAnsi="Courier New" w:cs="Courier New" w:hint="default"/>
      </w:rPr>
    </w:lvl>
    <w:lvl w:ilvl="8" w:tplc="08090005" w:tentative="1">
      <w:start w:val="1"/>
      <w:numFmt w:val="bullet"/>
      <w:lvlText w:val=""/>
      <w:lvlJc w:val="left"/>
      <w:pPr>
        <w:ind w:left="6129" w:hanging="360"/>
      </w:pPr>
      <w:rPr>
        <w:rFonts w:ascii="Wingdings" w:hAnsi="Wingdings" w:hint="default"/>
      </w:rPr>
    </w:lvl>
  </w:abstractNum>
  <w:abstractNum w:abstractNumId="34" w15:restartNumberingAfterBreak="0">
    <w:nsid w:val="5CF56F32"/>
    <w:multiLevelType w:val="multilevel"/>
    <w:tmpl w:val="E7428BB8"/>
    <w:lvl w:ilvl="0">
      <w:start w:val="1"/>
      <w:numFmt w:val="decimal"/>
      <w:lvlText w:val="%1."/>
      <w:lvlJc w:val="left"/>
      <w:pPr>
        <w:ind w:left="4472"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DBC2C80"/>
    <w:multiLevelType w:val="multilevel"/>
    <w:tmpl w:val="ECD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2B878AA"/>
    <w:multiLevelType w:val="hybridMultilevel"/>
    <w:tmpl w:val="ADBEC50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37" w15:restartNumberingAfterBreak="0">
    <w:nsid w:val="67416A04"/>
    <w:multiLevelType w:val="multilevel"/>
    <w:tmpl w:val="EE3AB428"/>
    <w:lvl w:ilvl="0">
      <w:start w:val="6"/>
      <w:numFmt w:val="decimal"/>
      <w:lvlText w:val="%1"/>
      <w:lvlJc w:val="left"/>
      <w:pPr>
        <w:ind w:left="960" w:hanging="788"/>
      </w:pPr>
      <w:rPr>
        <w:rFonts w:hint="default"/>
        <w:lang w:val="en-US" w:eastAsia="en-US" w:bidi="ar-SA"/>
      </w:rPr>
    </w:lvl>
    <w:lvl w:ilvl="1">
      <w:start w:val="1"/>
      <w:numFmt w:val="decimal"/>
      <w:lvlText w:val="%1.%2"/>
      <w:lvlJc w:val="left"/>
      <w:pPr>
        <w:ind w:left="960" w:hanging="788"/>
      </w:pPr>
      <w:rPr>
        <w:rFonts w:hint="default"/>
        <w:lang w:val="en-US" w:eastAsia="en-US" w:bidi="ar-SA"/>
      </w:rPr>
    </w:lvl>
    <w:lvl w:ilvl="2">
      <w:start w:val="1"/>
      <w:numFmt w:val="decimal"/>
      <w:lvlText w:val="%1.%2.%3."/>
      <w:lvlJc w:val="left"/>
      <w:pPr>
        <w:ind w:left="960" w:hanging="788"/>
        <w:jc w:val="right"/>
      </w:pPr>
      <w:rPr>
        <w:rFonts w:ascii="Arial" w:eastAsia="Arial" w:hAnsi="Arial" w:cs="Arial" w:hint="default"/>
        <w:b w:val="0"/>
        <w:bCs w:val="0"/>
        <w:i w:val="0"/>
        <w:iCs w:val="0"/>
        <w:color w:val="800080"/>
        <w:spacing w:val="0"/>
        <w:w w:val="90"/>
        <w:sz w:val="22"/>
        <w:szCs w:val="22"/>
        <w:lang w:val="en-US" w:eastAsia="en-US" w:bidi="ar-SA"/>
      </w:rPr>
    </w:lvl>
    <w:lvl w:ilvl="3">
      <w:numFmt w:val="bullet"/>
      <w:lvlText w:val="•"/>
      <w:lvlJc w:val="left"/>
      <w:pPr>
        <w:ind w:left="3927" w:hanging="788"/>
      </w:pPr>
      <w:rPr>
        <w:rFonts w:hint="default"/>
        <w:lang w:val="en-US" w:eastAsia="en-US" w:bidi="ar-SA"/>
      </w:rPr>
    </w:lvl>
    <w:lvl w:ilvl="4">
      <w:numFmt w:val="bullet"/>
      <w:lvlText w:val="•"/>
      <w:lvlJc w:val="left"/>
      <w:pPr>
        <w:ind w:left="4916" w:hanging="788"/>
      </w:pPr>
      <w:rPr>
        <w:rFonts w:hint="default"/>
        <w:lang w:val="en-US" w:eastAsia="en-US" w:bidi="ar-SA"/>
      </w:rPr>
    </w:lvl>
    <w:lvl w:ilvl="5">
      <w:numFmt w:val="bullet"/>
      <w:lvlText w:val="•"/>
      <w:lvlJc w:val="left"/>
      <w:pPr>
        <w:ind w:left="5905" w:hanging="788"/>
      </w:pPr>
      <w:rPr>
        <w:rFonts w:hint="default"/>
        <w:lang w:val="en-US" w:eastAsia="en-US" w:bidi="ar-SA"/>
      </w:rPr>
    </w:lvl>
    <w:lvl w:ilvl="6">
      <w:numFmt w:val="bullet"/>
      <w:lvlText w:val="•"/>
      <w:lvlJc w:val="left"/>
      <w:pPr>
        <w:ind w:left="6894" w:hanging="788"/>
      </w:pPr>
      <w:rPr>
        <w:rFonts w:hint="default"/>
        <w:lang w:val="en-US" w:eastAsia="en-US" w:bidi="ar-SA"/>
      </w:rPr>
    </w:lvl>
    <w:lvl w:ilvl="7">
      <w:numFmt w:val="bullet"/>
      <w:lvlText w:val="•"/>
      <w:lvlJc w:val="left"/>
      <w:pPr>
        <w:ind w:left="7883" w:hanging="788"/>
      </w:pPr>
      <w:rPr>
        <w:rFonts w:hint="default"/>
        <w:lang w:val="en-US" w:eastAsia="en-US" w:bidi="ar-SA"/>
      </w:rPr>
    </w:lvl>
    <w:lvl w:ilvl="8">
      <w:numFmt w:val="bullet"/>
      <w:lvlText w:val="•"/>
      <w:lvlJc w:val="left"/>
      <w:pPr>
        <w:ind w:left="8872" w:hanging="788"/>
      </w:pPr>
      <w:rPr>
        <w:rFonts w:hint="default"/>
        <w:lang w:val="en-US" w:eastAsia="en-US" w:bidi="ar-SA"/>
      </w:rPr>
    </w:lvl>
  </w:abstractNum>
  <w:abstractNum w:abstractNumId="38" w15:restartNumberingAfterBreak="0">
    <w:nsid w:val="6A4D489D"/>
    <w:multiLevelType w:val="hybridMultilevel"/>
    <w:tmpl w:val="CBEEF7C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9" w15:restartNumberingAfterBreak="0">
    <w:nsid w:val="6B9B68BC"/>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E41056E"/>
    <w:multiLevelType w:val="hybridMultilevel"/>
    <w:tmpl w:val="0696FFAE"/>
    <w:lvl w:ilvl="0" w:tplc="08090001">
      <w:start w:val="1"/>
      <w:numFmt w:val="bullet"/>
      <w:lvlText w:val=""/>
      <w:lvlJc w:val="left"/>
      <w:pPr>
        <w:ind w:left="469" w:hanging="360"/>
      </w:pPr>
      <w:rPr>
        <w:rFonts w:ascii="Symbol" w:hAnsi="Symbol" w:hint="default"/>
      </w:rPr>
    </w:lvl>
    <w:lvl w:ilvl="1" w:tplc="08090003" w:tentative="1">
      <w:start w:val="1"/>
      <w:numFmt w:val="bullet"/>
      <w:lvlText w:val="o"/>
      <w:lvlJc w:val="left"/>
      <w:pPr>
        <w:ind w:left="1189" w:hanging="360"/>
      </w:pPr>
      <w:rPr>
        <w:rFonts w:ascii="Courier New" w:hAnsi="Courier New" w:cs="Courier New" w:hint="default"/>
      </w:rPr>
    </w:lvl>
    <w:lvl w:ilvl="2" w:tplc="08090005" w:tentative="1">
      <w:start w:val="1"/>
      <w:numFmt w:val="bullet"/>
      <w:lvlText w:val=""/>
      <w:lvlJc w:val="left"/>
      <w:pPr>
        <w:ind w:left="1909" w:hanging="360"/>
      </w:pPr>
      <w:rPr>
        <w:rFonts w:ascii="Wingdings" w:hAnsi="Wingdings" w:hint="default"/>
      </w:rPr>
    </w:lvl>
    <w:lvl w:ilvl="3" w:tplc="08090001" w:tentative="1">
      <w:start w:val="1"/>
      <w:numFmt w:val="bullet"/>
      <w:lvlText w:val=""/>
      <w:lvlJc w:val="left"/>
      <w:pPr>
        <w:ind w:left="2629" w:hanging="360"/>
      </w:pPr>
      <w:rPr>
        <w:rFonts w:ascii="Symbol" w:hAnsi="Symbol" w:hint="default"/>
      </w:rPr>
    </w:lvl>
    <w:lvl w:ilvl="4" w:tplc="08090003" w:tentative="1">
      <w:start w:val="1"/>
      <w:numFmt w:val="bullet"/>
      <w:lvlText w:val="o"/>
      <w:lvlJc w:val="left"/>
      <w:pPr>
        <w:ind w:left="3349" w:hanging="360"/>
      </w:pPr>
      <w:rPr>
        <w:rFonts w:ascii="Courier New" w:hAnsi="Courier New" w:cs="Courier New" w:hint="default"/>
      </w:rPr>
    </w:lvl>
    <w:lvl w:ilvl="5" w:tplc="08090005" w:tentative="1">
      <w:start w:val="1"/>
      <w:numFmt w:val="bullet"/>
      <w:lvlText w:val=""/>
      <w:lvlJc w:val="left"/>
      <w:pPr>
        <w:ind w:left="4069" w:hanging="360"/>
      </w:pPr>
      <w:rPr>
        <w:rFonts w:ascii="Wingdings" w:hAnsi="Wingdings" w:hint="default"/>
      </w:rPr>
    </w:lvl>
    <w:lvl w:ilvl="6" w:tplc="08090001" w:tentative="1">
      <w:start w:val="1"/>
      <w:numFmt w:val="bullet"/>
      <w:lvlText w:val=""/>
      <w:lvlJc w:val="left"/>
      <w:pPr>
        <w:ind w:left="4789" w:hanging="360"/>
      </w:pPr>
      <w:rPr>
        <w:rFonts w:ascii="Symbol" w:hAnsi="Symbol" w:hint="default"/>
      </w:rPr>
    </w:lvl>
    <w:lvl w:ilvl="7" w:tplc="08090003" w:tentative="1">
      <w:start w:val="1"/>
      <w:numFmt w:val="bullet"/>
      <w:lvlText w:val="o"/>
      <w:lvlJc w:val="left"/>
      <w:pPr>
        <w:ind w:left="5509" w:hanging="360"/>
      </w:pPr>
      <w:rPr>
        <w:rFonts w:ascii="Courier New" w:hAnsi="Courier New" w:cs="Courier New" w:hint="default"/>
      </w:rPr>
    </w:lvl>
    <w:lvl w:ilvl="8" w:tplc="08090005" w:tentative="1">
      <w:start w:val="1"/>
      <w:numFmt w:val="bullet"/>
      <w:lvlText w:val=""/>
      <w:lvlJc w:val="left"/>
      <w:pPr>
        <w:ind w:left="6229" w:hanging="360"/>
      </w:pPr>
      <w:rPr>
        <w:rFonts w:ascii="Wingdings" w:hAnsi="Wingdings" w:hint="default"/>
      </w:rPr>
    </w:lvl>
  </w:abstractNum>
  <w:abstractNum w:abstractNumId="41" w15:restartNumberingAfterBreak="0">
    <w:nsid w:val="6EB67E3C"/>
    <w:multiLevelType w:val="multilevel"/>
    <w:tmpl w:val="0CB007B2"/>
    <w:lvl w:ilvl="0">
      <w:start w:val="5"/>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2" w15:restartNumberingAfterBreak="0">
    <w:nsid w:val="7274141D"/>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30730C6"/>
    <w:multiLevelType w:val="hybridMultilevel"/>
    <w:tmpl w:val="C49412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1249272">
    <w:abstractNumId w:val="14"/>
  </w:num>
  <w:num w:numId="2" w16cid:durableId="882519696">
    <w:abstractNumId w:val="7"/>
  </w:num>
  <w:num w:numId="3" w16cid:durableId="183328823">
    <w:abstractNumId w:val="36"/>
  </w:num>
  <w:num w:numId="4" w16cid:durableId="768161786">
    <w:abstractNumId w:val="16"/>
  </w:num>
  <w:num w:numId="5" w16cid:durableId="1041856780">
    <w:abstractNumId w:val="9"/>
  </w:num>
  <w:num w:numId="6" w16cid:durableId="1140726642">
    <w:abstractNumId w:val="8"/>
  </w:num>
  <w:num w:numId="7" w16cid:durableId="2036759957">
    <w:abstractNumId w:val="2"/>
  </w:num>
  <w:num w:numId="8" w16cid:durableId="898394652">
    <w:abstractNumId w:val="3"/>
  </w:num>
  <w:num w:numId="9" w16cid:durableId="483550844">
    <w:abstractNumId w:val="1"/>
  </w:num>
  <w:num w:numId="10" w16cid:durableId="1122722710">
    <w:abstractNumId w:val="23"/>
  </w:num>
  <w:num w:numId="11" w16cid:durableId="1382821118">
    <w:abstractNumId w:val="18"/>
  </w:num>
  <w:num w:numId="12" w16cid:durableId="834079160">
    <w:abstractNumId w:val="0"/>
  </w:num>
  <w:num w:numId="13" w16cid:durableId="1430347175">
    <w:abstractNumId w:val="13"/>
  </w:num>
  <w:num w:numId="14" w16cid:durableId="1649701765">
    <w:abstractNumId w:val="11"/>
  </w:num>
  <w:num w:numId="15" w16cid:durableId="2028479909">
    <w:abstractNumId w:val="35"/>
  </w:num>
  <w:num w:numId="16" w16cid:durableId="204755927">
    <w:abstractNumId w:val="6"/>
  </w:num>
  <w:num w:numId="17" w16cid:durableId="1787577182">
    <w:abstractNumId w:val="17"/>
  </w:num>
  <w:num w:numId="18" w16cid:durableId="249045249">
    <w:abstractNumId w:val="28"/>
  </w:num>
  <w:num w:numId="19" w16cid:durableId="608582420">
    <w:abstractNumId w:val="10"/>
  </w:num>
  <w:num w:numId="20" w16cid:durableId="551160147">
    <w:abstractNumId w:val="38"/>
  </w:num>
  <w:num w:numId="21" w16cid:durableId="2024279705">
    <w:abstractNumId w:val="12"/>
  </w:num>
  <w:num w:numId="22" w16cid:durableId="855968404">
    <w:abstractNumId w:val="22"/>
  </w:num>
  <w:num w:numId="23" w16cid:durableId="145319717">
    <w:abstractNumId w:val="26"/>
  </w:num>
  <w:num w:numId="24" w16cid:durableId="1831093948">
    <w:abstractNumId w:val="29"/>
  </w:num>
  <w:num w:numId="25" w16cid:durableId="1013722838">
    <w:abstractNumId w:val="32"/>
  </w:num>
  <w:num w:numId="26" w16cid:durableId="1766076657">
    <w:abstractNumId w:val="33"/>
  </w:num>
  <w:num w:numId="27" w16cid:durableId="117913485">
    <w:abstractNumId w:val="30"/>
  </w:num>
  <w:num w:numId="28" w16cid:durableId="1547983581">
    <w:abstractNumId w:val="4"/>
  </w:num>
  <w:num w:numId="29" w16cid:durableId="997686042">
    <w:abstractNumId w:val="44"/>
  </w:num>
  <w:num w:numId="30" w16cid:durableId="544874525">
    <w:abstractNumId w:val="27"/>
  </w:num>
  <w:num w:numId="31" w16cid:durableId="2006202383">
    <w:abstractNumId w:val="19"/>
  </w:num>
  <w:num w:numId="32" w16cid:durableId="1247883580">
    <w:abstractNumId w:val="37"/>
  </w:num>
  <w:num w:numId="33" w16cid:durableId="236092553">
    <w:abstractNumId w:val="40"/>
  </w:num>
  <w:num w:numId="34" w16cid:durableId="965234708">
    <w:abstractNumId w:val="5"/>
  </w:num>
  <w:num w:numId="35" w16cid:durableId="13657624">
    <w:abstractNumId w:val="43"/>
  </w:num>
  <w:num w:numId="36" w16cid:durableId="1275677613">
    <w:abstractNumId w:val="31"/>
  </w:num>
  <w:num w:numId="37" w16cid:durableId="834951423">
    <w:abstractNumId w:val="34"/>
  </w:num>
  <w:num w:numId="38" w16cid:durableId="1231648913">
    <w:abstractNumId w:val="42"/>
  </w:num>
  <w:num w:numId="39" w16cid:durableId="1298753728">
    <w:abstractNumId w:val="41"/>
  </w:num>
  <w:num w:numId="40" w16cid:durableId="1254587711">
    <w:abstractNumId w:val="20"/>
  </w:num>
  <w:num w:numId="41" w16cid:durableId="924920739">
    <w:abstractNumId w:val="39"/>
  </w:num>
  <w:num w:numId="42" w16cid:durableId="713385881">
    <w:abstractNumId w:val="15"/>
  </w:num>
  <w:num w:numId="43" w16cid:durableId="1418550576">
    <w:abstractNumId w:val="24"/>
  </w:num>
  <w:num w:numId="44" w16cid:durableId="960574141">
    <w:abstractNumId w:val="25"/>
  </w:num>
  <w:num w:numId="45" w16cid:durableId="1183859457">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106DD"/>
    <w:rsid w:val="00010919"/>
    <w:rsid w:val="0001132C"/>
    <w:rsid w:val="0001223A"/>
    <w:rsid w:val="00013505"/>
    <w:rsid w:val="00013A07"/>
    <w:rsid w:val="00013BC3"/>
    <w:rsid w:val="00015661"/>
    <w:rsid w:val="00016CE1"/>
    <w:rsid w:val="0002036F"/>
    <w:rsid w:val="00027EFF"/>
    <w:rsid w:val="00034FA9"/>
    <w:rsid w:val="0003753C"/>
    <w:rsid w:val="00041035"/>
    <w:rsid w:val="000411AD"/>
    <w:rsid w:val="0005274F"/>
    <w:rsid w:val="0005631E"/>
    <w:rsid w:val="00064DBF"/>
    <w:rsid w:val="00064EE5"/>
    <w:rsid w:val="00065791"/>
    <w:rsid w:val="000661DA"/>
    <w:rsid w:val="00071DA7"/>
    <w:rsid w:val="00073159"/>
    <w:rsid w:val="000739A9"/>
    <w:rsid w:val="0007610A"/>
    <w:rsid w:val="00077148"/>
    <w:rsid w:val="00080DF1"/>
    <w:rsid w:val="00083B12"/>
    <w:rsid w:val="00092312"/>
    <w:rsid w:val="00094739"/>
    <w:rsid w:val="00095333"/>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7DAA"/>
    <w:rsid w:val="000E3B30"/>
    <w:rsid w:val="000E6CC4"/>
    <w:rsid w:val="000F2396"/>
    <w:rsid w:val="000F271F"/>
    <w:rsid w:val="000F3049"/>
    <w:rsid w:val="000F3565"/>
    <w:rsid w:val="000F6D92"/>
    <w:rsid w:val="0010039E"/>
    <w:rsid w:val="0010098A"/>
    <w:rsid w:val="00103078"/>
    <w:rsid w:val="00106C92"/>
    <w:rsid w:val="001071C6"/>
    <w:rsid w:val="00107284"/>
    <w:rsid w:val="0011079D"/>
    <w:rsid w:val="001108B3"/>
    <w:rsid w:val="001176CC"/>
    <w:rsid w:val="001215FE"/>
    <w:rsid w:val="00122ADF"/>
    <w:rsid w:val="0012480D"/>
    <w:rsid w:val="001316C4"/>
    <w:rsid w:val="00133295"/>
    <w:rsid w:val="0013365D"/>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2AFE"/>
    <w:rsid w:val="00194335"/>
    <w:rsid w:val="001A513E"/>
    <w:rsid w:val="001A555B"/>
    <w:rsid w:val="001A6039"/>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36A59"/>
    <w:rsid w:val="0024119B"/>
    <w:rsid w:val="00244D5C"/>
    <w:rsid w:val="0024776D"/>
    <w:rsid w:val="00247847"/>
    <w:rsid w:val="00254100"/>
    <w:rsid w:val="00262C30"/>
    <w:rsid w:val="00263AC8"/>
    <w:rsid w:val="002655BC"/>
    <w:rsid w:val="002657EA"/>
    <w:rsid w:val="00270376"/>
    <w:rsid w:val="00270DC7"/>
    <w:rsid w:val="00275073"/>
    <w:rsid w:val="002763B4"/>
    <w:rsid w:val="0027667C"/>
    <w:rsid w:val="00277FDE"/>
    <w:rsid w:val="002800EC"/>
    <w:rsid w:val="00282551"/>
    <w:rsid w:val="0028588E"/>
    <w:rsid w:val="00287132"/>
    <w:rsid w:val="00291C8A"/>
    <w:rsid w:val="002A14EF"/>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7C36"/>
    <w:rsid w:val="003332F0"/>
    <w:rsid w:val="00334085"/>
    <w:rsid w:val="003349C9"/>
    <w:rsid w:val="0033502F"/>
    <w:rsid w:val="0033726E"/>
    <w:rsid w:val="0034365B"/>
    <w:rsid w:val="00350BEE"/>
    <w:rsid w:val="00351A1F"/>
    <w:rsid w:val="00360AC9"/>
    <w:rsid w:val="00360CE8"/>
    <w:rsid w:val="003610E2"/>
    <w:rsid w:val="00361832"/>
    <w:rsid w:val="003624F2"/>
    <w:rsid w:val="00362AE4"/>
    <w:rsid w:val="00363857"/>
    <w:rsid w:val="00363BAA"/>
    <w:rsid w:val="00365CE6"/>
    <w:rsid w:val="003703E9"/>
    <w:rsid w:val="003720FE"/>
    <w:rsid w:val="00372475"/>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B7165"/>
    <w:rsid w:val="003C3BF3"/>
    <w:rsid w:val="003C679F"/>
    <w:rsid w:val="003D017F"/>
    <w:rsid w:val="003D03F4"/>
    <w:rsid w:val="003D1FFB"/>
    <w:rsid w:val="003D2015"/>
    <w:rsid w:val="003D20C5"/>
    <w:rsid w:val="003D3E92"/>
    <w:rsid w:val="003D42CD"/>
    <w:rsid w:val="003D4E1C"/>
    <w:rsid w:val="003E0BAF"/>
    <w:rsid w:val="003E7B13"/>
    <w:rsid w:val="003F15EA"/>
    <w:rsid w:val="00401EDD"/>
    <w:rsid w:val="00405523"/>
    <w:rsid w:val="004075BE"/>
    <w:rsid w:val="00411575"/>
    <w:rsid w:val="00411EAD"/>
    <w:rsid w:val="0041343A"/>
    <w:rsid w:val="00420435"/>
    <w:rsid w:val="00422F75"/>
    <w:rsid w:val="004249FB"/>
    <w:rsid w:val="00427050"/>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1FFB"/>
    <w:rsid w:val="00483343"/>
    <w:rsid w:val="0048619A"/>
    <w:rsid w:val="004921A3"/>
    <w:rsid w:val="004944E3"/>
    <w:rsid w:val="004960D6"/>
    <w:rsid w:val="00497F1D"/>
    <w:rsid w:val="004A1740"/>
    <w:rsid w:val="004A198D"/>
    <w:rsid w:val="004A4355"/>
    <w:rsid w:val="004A473D"/>
    <w:rsid w:val="004B23DE"/>
    <w:rsid w:val="004B2504"/>
    <w:rsid w:val="004B34BD"/>
    <w:rsid w:val="004B36EB"/>
    <w:rsid w:val="004B7650"/>
    <w:rsid w:val="004C7864"/>
    <w:rsid w:val="004D3EF0"/>
    <w:rsid w:val="004E417C"/>
    <w:rsid w:val="004E4E85"/>
    <w:rsid w:val="004F0E69"/>
    <w:rsid w:val="004F2CD3"/>
    <w:rsid w:val="004F514C"/>
    <w:rsid w:val="004F62DC"/>
    <w:rsid w:val="004F6F19"/>
    <w:rsid w:val="005017F9"/>
    <w:rsid w:val="00503D9B"/>
    <w:rsid w:val="0050706D"/>
    <w:rsid w:val="00511FBE"/>
    <w:rsid w:val="00512E62"/>
    <w:rsid w:val="00513346"/>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3ECF"/>
    <w:rsid w:val="005673FC"/>
    <w:rsid w:val="00567BFD"/>
    <w:rsid w:val="00570F65"/>
    <w:rsid w:val="00577A89"/>
    <w:rsid w:val="00581EE5"/>
    <w:rsid w:val="00584E46"/>
    <w:rsid w:val="005879CD"/>
    <w:rsid w:val="00587ABF"/>
    <w:rsid w:val="005A6AA9"/>
    <w:rsid w:val="005B1C46"/>
    <w:rsid w:val="005B2BF4"/>
    <w:rsid w:val="005B2F3F"/>
    <w:rsid w:val="005B4442"/>
    <w:rsid w:val="005C1E42"/>
    <w:rsid w:val="005C3700"/>
    <w:rsid w:val="005C3820"/>
    <w:rsid w:val="005C3D94"/>
    <w:rsid w:val="005D2D2C"/>
    <w:rsid w:val="005D2FD2"/>
    <w:rsid w:val="005D442F"/>
    <w:rsid w:val="005D739D"/>
    <w:rsid w:val="005D77D8"/>
    <w:rsid w:val="005E01E9"/>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498"/>
    <w:rsid w:val="00662EC5"/>
    <w:rsid w:val="00664DEE"/>
    <w:rsid w:val="00667BA0"/>
    <w:rsid w:val="006704CF"/>
    <w:rsid w:val="006717AF"/>
    <w:rsid w:val="006754CC"/>
    <w:rsid w:val="0067773F"/>
    <w:rsid w:val="00693127"/>
    <w:rsid w:val="00694FA9"/>
    <w:rsid w:val="006959D8"/>
    <w:rsid w:val="00695DA0"/>
    <w:rsid w:val="006961DA"/>
    <w:rsid w:val="006A0356"/>
    <w:rsid w:val="006A2933"/>
    <w:rsid w:val="006A62AA"/>
    <w:rsid w:val="006A79B1"/>
    <w:rsid w:val="006B02AF"/>
    <w:rsid w:val="006B0964"/>
    <w:rsid w:val="006B0E38"/>
    <w:rsid w:val="006B13EC"/>
    <w:rsid w:val="006B2851"/>
    <w:rsid w:val="006B5D55"/>
    <w:rsid w:val="006C0F95"/>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1AF9"/>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C0A24"/>
    <w:rsid w:val="007C45B8"/>
    <w:rsid w:val="007D6D31"/>
    <w:rsid w:val="007D73D1"/>
    <w:rsid w:val="007E30C1"/>
    <w:rsid w:val="007E5166"/>
    <w:rsid w:val="007E5413"/>
    <w:rsid w:val="007E67A4"/>
    <w:rsid w:val="007F6B44"/>
    <w:rsid w:val="007F74E4"/>
    <w:rsid w:val="00800669"/>
    <w:rsid w:val="008015BC"/>
    <w:rsid w:val="00802D90"/>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4A36"/>
    <w:rsid w:val="008C2393"/>
    <w:rsid w:val="008C3EA9"/>
    <w:rsid w:val="008C6169"/>
    <w:rsid w:val="008D2EE9"/>
    <w:rsid w:val="008D3844"/>
    <w:rsid w:val="008D3D09"/>
    <w:rsid w:val="008D3F32"/>
    <w:rsid w:val="008D56DA"/>
    <w:rsid w:val="008E1A5C"/>
    <w:rsid w:val="008E1D15"/>
    <w:rsid w:val="008E27CD"/>
    <w:rsid w:val="008E3969"/>
    <w:rsid w:val="008E4893"/>
    <w:rsid w:val="008E5566"/>
    <w:rsid w:val="009016D8"/>
    <w:rsid w:val="00904457"/>
    <w:rsid w:val="009046C2"/>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80923"/>
    <w:rsid w:val="00981659"/>
    <w:rsid w:val="00984502"/>
    <w:rsid w:val="00992A80"/>
    <w:rsid w:val="009A000F"/>
    <w:rsid w:val="009A223B"/>
    <w:rsid w:val="009A3BFB"/>
    <w:rsid w:val="009A62CD"/>
    <w:rsid w:val="009A668F"/>
    <w:rsid w:val="009B01C8"/>
    <w:rsid w:val="009B223C"/>
    <w:rsid w:val="009B5DB0"/>
    <w:rsid w:val="009B6633"/>
    <w:rsid w:val="009B6651"/>
    <w:rsid w:val="009B7E0A"/>
    <w:rsid w:val="009C14CC"/>
    <w:rsid w:val="009C4721"/>
    <w:rsid w:val="009C72C0"/>
    <w:rsid w:val="009C7C4A"/>
    <w:rsid w:val="009D4FAC"/>
    <w:rsid w:val="009D5284"/>
    <w:rsid w:val="009D5FEC"/>
    <w:rsid w:val="009E01CD"/>
    <w:rsid w:val="009E1A20"/>
    <w:rsid w:val="009E35EB"/>
    <w:rsid w:val="009E4B98"/>
    <w:rsid w:val="009E51CF"/>
    <w:rsid w:val="009E7EE2"/>
    <w:rsid w:val="009F498D"/>
    <w:rsid w:val="00A0009E"/>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62A4"/>
    <w:rsid w:val="00A36F02"/>
    <w:rsid w:val="00A41415"/>
    <w:rsid w:val="00A440AA"/>
    <w:rsid w:val="00A46F4D"/>
    <w:rsid w:val="00A51DFF"/>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77B90"/>
    <w:rsid w:val="00A8334C"/>
    <w:rsid w:val="00A834EB"/>
    <w:rsid w:val="00A8394A"/>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D12F5"/>
    <w:rsid w:val="00AD3AFF"/>
    <w:rsid w:val="00AD3B21"/>
    <w:rsid w:val="00AD4C41"/>
    <w:rsid w:val="00AD5DD0"/>
    <w:rsid w:val="00AD720C"/>
    <w:rsid w:val="00AD728B"/>
    <w:rsid w:val="00AE140E"/>
    <w:rsid w:val="00AE482C"/>
    <w:rsid w:val="00AF1247"/>
    <w:rsid w:val="00AF424A"/>
    <w:rsid w:val="00AF78FD"/>
    <w:rsid w:val="00B02E74"/>
    <w:rsid w:val="00B1273F"/>
    <w:rsid w:val="00B13B61"/>
    <w:rsid w:val="00B15BDD"/>
    <w:rsid w:val="00B15E08"/>
    <w:rsid w:val="00B16D8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A2BBD"/>
    <w:rsid w:val="00BA596D"/>
    <w:rsid w:val="00BA7196"/>
    <w:rsid w:val="00BB0692"/>
    <w:rsid w:val="00BB0E3E"/>
    <w:rsid w:val="00BB0E96"/>
    <w:rsid w:val="00BB39E3"/>
    <w:rsid w:val="00BB616F"/>
    <w:rsid w:val="00BC30E6"/>
    <w:rsid w:val="00BC51A3"/>
    <w:rsid w:val="00BC72A4"/>
    <w:rsid w:val="00BD2799"/>
    <w:rsid w:val="00BD2D27"/>
    <w:rsid w:val="00BD45DD"/>
    <w:rsid w:val="00BD78B5"/>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4AD5"/>
    <w:rsid w:val="00C37FC3"/>
    <w:rsid w:val="00C410AA"/>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DF1"/>
    <w:rsid w:val="00C90F65"/>
    <w:rsid w:val="00C94026"/>
    <w:rsid w:val="00C9782B"/>
    <w:rsid w:val="00CC1B2A"/>
    <w:rsid w:val="00CC2BED"/>
    <w:rsid w:val="00CC39BA"/>
    <w:rsid w:val="00CC423D"/>
    <w:rsid w:val="00CC4BCE"/>
    <w:rsid w:val="00CD481E"/>
    <w:rsid w:val="00CD5AF5"/>
    <w:rsid w:val="00CD792E"/>
    <w:rsid w:val="00CD7D8E"/>
    <w:rsid w:val="00CE26EC"/>
    <w:rsid w:val="00CE460A"/>
    <w:rsid w:val="00CE4E7A"/>
    <w:rsid w:val="00CE510D"/>
    <w:rsid w:val="00CE6184"/>
    <w:rsid w:val="00CE6DC3"/>
    <w:rsid w:val="00CF0853"/>
    <w:rsid w:val="00CF17F7"/>
    <w:rsid w:val="00CF2B17"/>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2A72"/>
    <w:rsid w:val="00D96A52"/>
    <w:rsid w:val="00D978C8"/>
    <w:rsid w:val="00DA46F5"/>
    <w:rsid w:val="00DA7338"/>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456A"/>
    <w:rsid w:val="00E13FD0"/>
    <w:rsid w:val="00E14054"/>
    <w:rsid w:val="00E17417"/>
    <w:rsid w:val="00E20369"/>
    <w:rsid w:val="00E21BA1"/>
    <w:rsid w:val="00E22DA4"/>
    <w:rsid w:val="00E3005E"/>
    <w:rsid w:val="00E34654"/>
    <w:rsid w:val="00E34C8E"/>
    <w:rsid w:val="00E363CD"/>
    <w:rsid w:val="00E420A1"/>
    <w:rsid w:val="00E42AA3"/>
    <w:rsid w:val="00E475AF"/>
    <w:rsid w:val="00E47838"/>
    <w:rsid w:val="00E524E8"/>
    <w:rsid w:val="00E54B11"/>
    <w:rsid w:val="00E55578"/>
    <w:rsid w:val="00E60543"/>
    <w:rsid w:val="00E60C7F"/>
    <w:rsid w:val="00E6114A"/>
    <w:rsid w:val="00E61519"/>
    <w:rsid w:val="00E6657B"/>
    <w:rsid w:val="00E7699B"/>
    <w:rsid w:val="00E80100"/>
    <w:rsid w:val="00E85C2F"/>
    <w:rsid w:val="00E92C6A"/>
    <w:rsid w:val="00E942B6"/>
    <w:rsid w:val="00E948AC"/>
    <w:rsid w:val="00E9607A"/>
    <w:rsid w:val="00EA3CCC"/>
    <w:rsid w:val="00EB40F9"/>
    <w:rsid w:val="00EB443C"/>
    <w:rsid w:val="00EB6288"/>
    <w:rsid w:val="00EB639A"/>
    <w:rsid w:val="00EB6BEE"/>
    <w:rsid w:val="00EB6F0C"/>
    <w:rsid w:val="00EC07D3"/>
    <w:rsid w:val="00EC086B"/>
    <w:rsid w:val="00EC2A17"/>
    <w:rsid w:val="00EC43B5"/>
    <w:rsid w:val="00EC7C86"/>
    <w:rsid w:val="00ED5D36"/>
    <w:rsid w:val="00EE1992"/>
    <w:rsid w:val="00EE2800"/>
    <w:rsid w:val="00EE2BAD"/>
    <w:rsid w:val="00EE2ECC"/>
    <w:rsid w:val="00EE73FE"/>
    <w:rsid w:val="00EF148B"/>
    <w:rsid w:val="00EF3DEB"/>
    <w:rsid w:val="00EF4302"/>
    <w:rsid w:val="00EF73F5"/>
    <w:rsid w:val="00F024D6"/>
    <w:rsid w:val="00F02872"/>
    <w:rsid w:val="00F03E35"/>
    <w:rsid w:val="00F03E4E"/>
    <w:rsid w:val="00F07283"/>
    <w:rsid w:val="00F07A70"/>
    <w:rsid w:val="00F14937"/>
    <w:rsid w:val="00F177DE"/>
    <w:rsid w:val="00F21D45"/>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3B25"/>
    <w:rsid w:val="00F93C71"/>
    <w:rsid w:val="00F958F1"/>
    <w:rsid w:val="00F96C61"/>
    <w:rsid w:val="00FA1069"/>
    <w:rsid w:val="00FA19D2"/>
    <w:rsid w:val="00FA454B"/>
    <w:rsid w:val="00FA558D"/>
    <w:rsid w:val="00FA7FC5"/>
    <w:rsid w:val="00FB03AF"/>
    <w:rsid w:val="00FB1919"/>
    <w:rsid w:val="00FB35E7"/>
    <w:rsid w:val="00FB6EB2"/>
    <w:rsid w:val="00FC04F6"/>
    <w:rsid w:val="00FC4CCA"/>
    <w:rsid w:val="00FC5932"/>
    <w:rsid w:val="00FD33FA"/>
    <w:rsid w:val="00FD35D3"/>
    <w:rsid w:val="00FD3EDD"/>
    <w:rsid w:val="00FD57B6"/>
    <w:rsid w:val="00FD7DDC"/>
    <w:rsid w:val="00FE0F9E"/>
    <w:rsid w:val="00FE156E"/>
    <w:rsid w:val="00FE30B6"/>
    <w:rsid w:val="00FE33BD"/>
    <w:rsid w:val="00FE4E37"/>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 w:type="table" w:customStyle="1" w:styleId="TableGrid0">
    <w:name w:val="TableGrid"/>
    <w:rsid w:val="00E21BA1"/>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1663</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Rebecca Russell</cp:lastModifiedBy>
  <cp:revision>3</cp:revision>
  <cp:lastPrinted>2019-10-25T11:49:00Z</cp:lastPrinted>
  <dcterms:created xsi:type="dcterms:W3CDTF">2024-10-10T15:27:00Z</dcterms:created>
  <dcterms:modified xsi:type="dcterms:W3CDTF">2024-10-10T15:30:00Z</dcterms:modified>
</cp:coreProperties>
</file>