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7F3EF678" w:rsidR="005E3C5B" w:rsidRPr="008103AC" w:rsidRDefault="005E3C5B" w:rsidP="00B56689">
      <w:pPr>
        <w:tabs>
          <w:tab w:val="left" w:pos="284"/>
        </w:tabs>
        <w:spacing w:after="120"/>
        <w:ind w:left="426" w:right="282"/>
        <w:rPr>
          <w:rFonts w:ascii="Segoe UI" w:hAnsi="Segoe UI" w:cs="Segoe UI"/>
          <w:b/>
          <w:bCs/>
          <w:sz w:val="24"/>
          <w:lang w:val="en-US" w:eastAsia="en-US"/>
        </w:rPr>
      </w:pPr>
      <w:r w:rsidRPr="008103AC">
        <w:rPr>
          <w:rFonts w:ascii="Segoe UI" w:hAnsi="Segoe UI" w:cs="Segoe UI"/>
          <w:b/>
          <w:color w:val="990070"/>
          <w:sz w:val="24"/>
        </w:rPr>
        <w:t>Policy Name</w:t>
      </w:r>
      <w:r w:rsidRPr="008103AC">
        <w:rPr>
          <w:rFonts w:ascii="Segoe UI" w:hAnsi="Segoe UI" w:cs="Segoe UI"/>
          <w:color w:val="990070"/>
          <w:sz w:val="24"/>
        </w:rPr>
        <w:t xml:space="preserve">: </w:t>
      </w:r>
      <w:r w:rsidR="00307B2C" w:rsidRPr="008103AC">
        <w:rPr>
          <w:rFonts w:ascii="Segoe UI" w:hAnsi="Segoe UI" w:cs="Segoe UI"/>
          <w:b/>
          <w:bCs/>
          <w:sz w:val="24"/>
          <w:lang w:val="en-US" w:eastAsia="en-US"/>
        </w:rPr>
        <w:t>Domestic Abuse</w:t>
      </w:r>
      <w:r w:rsidR="003D03F4" w:rsidRPr="008103AC">
        <w:rPr>
          <w:rFonts w:ascii="Segoe UI" w:hAnsi="Segoe UI" w:cs="Segoe UI"/>
          <w:b/>
          <w:bCs/>
          <w:sz w:val="24"/>
          <w:lang w:val="en-US" w:eastAsia="en-US"/>
        </w:rPr>
        <w:t xml:space="preserve"> Policy</w:t>
      </w:r>
    </w:p>
    <w:p w14:paraId="2D87A332" w14:textId="77777777" w:rsidR="008103AC" w:rsidRPr="008103AC" w:rsidRDefault="008103AC" w:rsidP="008103AC">
      <w:pPr>
        <w:tabs>
          <w:tab w:val="left" w:pos="284"/>
        </w:tabs>
        <w:ind w:left="425" w:right="284"/>
        <w:rPr>
          <w:rFonts w:ascii="Segoe UI" w:hAnsi="Segoe UI" w:cs="Segoe UI"/>
          <w:b/>
          <w:bCs/>
          <w:sz w:val="24"/>
        </w:rPr>
      </w:pPr>
    </w:p>
    <w:p w14:paraId="0E31A65C" w14:textId="46A3D432" w:rsidR="008103AC" w:rsidRDefault="008103AC" w:rsidP="005016C0">
      <w:pPr>
        <w:pStyle w:val="ListParagraph"/>
        <w:numPr>
          <w:ilvl w:val="0"/>
          <w:numId w:val="7"/>
        </w:numPr>
        <w:tabs>
          <w:tab w:val="left" w:pos="284"/>
        </w:tabs>
        <w:spacing w:after="120"/>
        <w:ind w:right="282"/>
        <w:jc w:val="both"/>
        <w:rPr>
          <w:rFonts w:ascii="Segoe UI" w:hAnsi="Segoe UI" w:cs="Segoe UI"/>
          <w:b/>
          <w:color w:val="990070"/>
          <w:sz w:val="24"/>
        </w:rPr>
      </w:pPr>
      <w:r>
        <w:rPr>
          <w:rFonts w:ascii="Segoe UI" w:hAnsi="Segoe UI" w:cs="Segoe UI"/>
          <w:b/>
          <w:color w:val="990070"/>
          <w:sz w:val="24"/>
        </w:rPr>
        <w:t>P</w:t>
      </w:r>
      <w:r w:rsidR="005E3C5B" w:rsidRPr="008103AC">
        <w:rPr>
          <w:rFonts w:ascii="Segoe UI" w:hAnsi="Segoe UI" w:cs="Segoe UI"/>
          <w:b/>
          <w:color w:val="990070"/>
          <w:sz w:val="24"/>
        </w:rPr>
        <w:t>olicy Summary</w:t>
      </w:r>
    </w:p>
    <w:p w14:paraId="13F1498B" w14:textId="77777777" w:rsidR="008103AC" w:rsidRPr="008103AC" w:rsidRDefault="008103AC" w:rsidP="008103AC">
      <w:pPr>
        <w:pStyle w:val="ListParagraph"/>
        <w:tabs>
          <w:tab w:val="left" w:pos="284"/>
        </w:tabs>
        <w:spacing w:after="120"/>
        <w:ind w:left="851" w:right="282"/>
        <w:jc w:val="both"/>
        <w:rPr>
          <w:rFonts w:ascii="Segoe UI" w:hAnsi="Segoe UI" w:cs="Segoe UI"/>
          <w:b/>
          <w:color w:val="990070"/>
          <w:sz w:val="24"/>
        </w:rPr>
      </w:pPr>
    </w:p>
    <w:p w14:paraId="6AADFD96" w14:textId="77777777" w:rsidR="00DE416F" w:rsidRPr="00DE416F" w:rsidRDefault="00307B2C" w:rsidP="00DE416F">
      <w:pPr>
        <w:pStyle w:val="ListParagraph"/>
        <w:numPr>
          <w:ilvl w:val="1"/>
          <w:numId w:val="6"/>
        </w:numPr>
        <w:tabs>
          <w:tab w:val="left" w:pos="284"/>
        </w:tabs>
        <w:spacing w:after="120"/>
        <w:ind w:right="282"/>
        <w:jc w:val="both"/>
        <w:rPr>
          <w:rFonts w:ascii="Segoe UI" w:hAnsi="Segoe UI" w:cs="Segoe UI"/>
          <w:b/>
          <w:color w:val="990070"/>
          <w:sz w:val="24"/>
        </w:rPr>
      </w:pPr>
      <w:r w:rsidRPr="00231AC3">
        <w:rPr>
          <w:rFonts w:ascii="Segoe UI" w:hAnsi="Segoe UI" w:cs="Segoe UI"/>
          <w:sz w:val="24"/>
        </w:rPr>
        <w:t xml:space="preserve">Our tenants and staff should not live in fear of abuse or violence from a partner, former partner, or other member of their household. </w:t>
      </w:r>
    </w:p>
    <w:p w14:paraId="2FFC69D8" w14:textId="77777777" w:rsidR="00DE416F" w:rsidRPr="00DE416F" w:rsidRDefault="00DE416F" w:rsidP="00DE416F">
      <w:pPr>
        <w:pStyle w:val="ListParagraph"/>
        <w:tabs>
          <w:tab w:val="left" w:pos="284"/>
        </w:tabs>
        <w:spacing w:after="120"/>
        <w:ind w:left="851" w:right="282"/>
        <w:jc w:val="both"/>
        <w:rPr>
          <w:rFonts w:ascii="Segoe UI" w:hAnsi="Segoe UI" w:cs="Segoe UI"/>
          <w:b/>
          <w:color w:val="990070"/>
          <w:sz w:val="24"/>
        </w:rPr>
      </w:pPr>
    </w:p>
    <w:p w14:paraId="66663890" w14:textId="2FE64546" w:rsidR="008103AC" w:rsidRPr="00DE416F" w:rsidRDefault="00307B2C" w:rsidP="00DE416F">
      <w:pPr>
        <w:pStyle w:val="ListParagraph"/>
        <w:numPr>
          <w:ilvl w:val="1"/>
          <w:numId w:val="6"/>
        </w:numPr>
        <w:tabs>
          <w:tab w:val="left" w:pos="284"/>
        </w:tabs>
        <w:spacing w:after="120"/>
        <w:ind w:right="282"/>
        <w:jc w:val="both"/>
        <w:rPr>
          <w:rFonts w:ascii="Segoe UI" w:hAnsi="Segoe UI" w:cs="Segoe UI"/>
          <w:b/>
          <w:color w:val="990070"/>
          <w:sz w:val="24"/>
        </w:rPr>
      </w:pPr>
      <w:r w:rsidRPr="00DE416F">
        <w:rPr>
          <w:rFonts w:ascii="Segoe UI" w:hAnsi="Segoe UI" w:cs="Segoe UI"/>
          <w:sz w:val="24"/>
        </w:rPr>
        <w:t xml:space="preserve">This policy sets out how we will respond to anyone suffering from domestic abuse and the key principles that underpin our response. The policy also sets out how we will hold perpetrators to account. </w:t>
      </w:r>
    </w:p>
    <w:p w14:paraId="7A94DF19" w14:textId="77777777" w:rsidR="008103AC" w:rsidRPr="008103AC" w:rsidRDefault="008103AC" w:rsidP="008103AC">
      <w:pPr>
        <w:pStyle w:val="ListParagraph"/>
        <w:jc w:val="both"/>
        <w:rPr>
          <w:rFonts w:ascii="Segoe UI" w:hAnsi="Segoe UI" w:cs="Segoe UI"/>
          <w:color w:val="000000"/>
          <w:sz w:val="24"/>
        </w:rPr>
      </w:pPr>
    </w:p>
    <w:p w14:paraId="67340CAB" w14:textId="77777777" w:rsidR="008103AC" w:rsidRPr="008103AC" w:rsidRDefault="00307B2C" w:rsidP="005016C0">
      <w:pPr>
        <w:pStyle w:val="ListParagraph"/>
        <w:numPr>
          <w:ilvl w:val="1"/>
          <w:numId w:val="6"/>
        </w:numPr>
        <w:tabs>
          <w:tab w:val="left" w:pos="284"/>
        </w:tabs>
        <w:spacing w:after="120"/>
        <w:ind w:right="282"/>
        <w:jc w:val="both"/>
        <w:rPr>
          <w:rFonts w:ascii="Segoe UI" w:hAnsi="Segoe UI" w:cs="Segoe UI"/>
          <w:b/>
          <w:color w:val="990070"/>
          <w:sz w:val="24"/>
        </w:rPr>
      </w:pPr>
      <w:r w:rsidRPr="008103AC">
        <w:rPr>
          <w:rFonts w:ascii="Segoe UI" w:hAnsi="Segoe UI" w:cs="Segoe UI"/>
          <w:color w:val="000000"/>
          <w:sz w:val="24"/>
        </w:rPr>
        <w:t xml:space="preserve">We recognise the need to share information and work in partnership with other agencies with greater experience of domestic abuse, </w:t>
      </w:r>
      <w:proofErr w:type="gramStart"/>
      <w:r w:rsidRPr="008103AC">
        <w:rPr>
          <w:rFonts w:ascii="Segoe UI" w:hAnsi="Segoe UI" w:cs="Segoe UI"/>
          <w:color w:val="000000"/>
          <w:sz w:val="24"/>
        </w:rPr>
        <w:t>in order to</w:t>
      </w:r>
      <w:proofErr w:type="gramEnd"/>
      <w:r w:rsidRPr="008103AC">
        <w:rPr>
          <w:rFonts w:ascii="Segoe UI" w:hAnsi="Segoe UI" w:cs="Segoe UI"/>
          <w:color w:val="000000"/>
          <w:sz w:val="24"/>
        </w:rPr>
        <w:t xml:space="preserve"> reduce the risk of harm to victims/ survivors. </w:t>
      </w:r>
    </w:p>
    <w:p w14:paraId="52D6ECE3" w14:textId="77777777" w:rsidR="008103AC" w:rsidRPr="008103AC" w:rsidRDefault="008103AC" w:rsidP="008103AC">
      <w:pPr>
        <w:pStyle w:val="ListParagraph"/>
        <w:jc w:val="both"/>
        <w:rPr>
          <w:rFonts w:ascii="Segoe UI" w:hAnsi="Segoe UI" w:cs="Segoe UI"/>
          <w:sz w:val="24"/>
        </w:rPr>
      </w:pPr>
    </w:p>
    <w:p w14:paraId="0AEDFC73" w14:textId="77777777" w:rsidR="000F4074" w:rsidRPr="000F4074" w:rsidRDefault="00307B2C" w:rsidP="000F4074">
      <w:pPr>
        <w:pStyle w:val="ListParagraph"/>
        <w:numPr>
          <w:ilvl w:val="1"/>
          <w:numId w:val="6"/>
        </w:numPr>
        <w:tabs>
          <w:tab w:val="left" w:pos="284"/>
        </w:tabs>
        <w:spacing w:after="120"/>
        <w:ind w:right="282"/>
        <w:jc w:val="both"/>
        <w:rPr>
          <w:rFonts w:ascii="Segoe UI" w:hAnsi="Segoe UI" w:cs="Segoe UI"/>
          <w:b/>
          <w:color w:val="990070"/>
          <w:sz w:val="24"/>
        </w:rPr>
      </w:pPr>
      <w:r w:rsidRPr="008103AC">
        <w:rPr>
          <w:rFonts w:ascii="Segoe UI" w:hAnsi="Segoe UI" w:cs="Segoe UI"/>
          <w:sz w:val="24"/>
        </w:rPr>
        <w:t xml:space="preserve">This policy is supported by Midland Heart’s Domestic Abuse Guidance Note and Safeguarding and Anti-Social Behaviour Policies. </w:t>
      </w:r>
    </w:p>
    <w:p w14:paraId="66FA739C" w14:textId="77777777" w:rsidR="000F4074" w:rsidRPr="000F4074" w:rsidRDefault="000F4074" w:rsidP="000F4074">
      <w:pPr>
        <w:pStyle w:val="ListParagraph"/>
        <w:rPr>
          <w:rFonts w:ascii="Segoe UI" w:hAnsi="Segoe UI" w:cs="Segoe UI"/>
          <w:spacing w:val="-2"/>
          <w:sz w:val="24"/>
        </w:rPr>
      </w:pPr>
    </w:p>
    <w:p w14:paraId="2F2CCD45" w14:textId="6B8C92F0" w:rsidR="003E3D02" w:rsidRPr="000F4074" w:rsidRDefault="003E3D02" w:rsidP="000F4074">
      <w:pPr>
        <w:pStyle w:val="ListParagraph"/>
        <w:numPr>
          <w:ilvl w:val="1"/>
          <w:numId w:val="6"/>
        </w:numPr>
        <w:tabs>
          <w:tab w:val="left" w:pos="284"/>
        </w:tabs>
        <w:spacing w:after="120"/>
        <w:ind w:right="282"/>
        <w:jc w:val="both"/>
        <w:rPr>
          <w:rFonts w:ascii="Segoe UI" w:hAnsi="Segoe UI" w:cs="Segoe UI"/>
          <w:b/>
          <w:color w:val="990070"/>
          <w:sz w:val="24"/>
        </w:rPr>
      </w:pPr>
      <w:r w:rsidRPr="000F4074">
        <w:rPr>
          <w:rFonts w:ascii="Segoe UI" w:hAnsi="Segoe UI" w:cs="Segoe UI"/>
          <w:spacing w:val="-2"/>
          <w:sz w:val="24"/>
        </w:rPr>
        <w:t>There may be occasions where there is good reason to apply discretion when decision making. We will always consider the individual circumstances of the individual involved when making our decisions.</w:t>
      </w:r>
      <w:r w:rsidRPr="000F4074">
        <w:rPr>
          <w:rFonts w:ascii="Segoe UI" w:hAnsi="Segoe UI" w:cs="Segoe UI"/>
          <w:spacing w:val="-2"/>
          <w:szCs w:val="22"/>
        </w:rPr>
        <w:t xml:space="preserve"> </w:t>
      </w:r>
    </w:p>
    <w:p w14:paraId="74587B8A" w14:textId="77777777" w:rsidR="000F4074" w:rsidRPr="000F4074" w:rsidRDefault="000F4074" w:rsidP="000F4074">
      <w:pPr>
        <w:tabs>
          <w:tab w:val="left" w:pos="284"/>
        </w:tabs>
        <w:ind w:right="284"/>
        <w:jc w:val="both"/>
        <w:rPr>
          <w:rFonts w:ascii="Segoe UI" w:hAnsi="Segoe UI" w:cs="Segoe UI"/>
          <w:color w:val="1E1E1E"/>
          <w:szCs w:val="22"/>
        </w:rPr>
      </w:pPr>
    </w:p>
    <w:p w14:paraId="220F6793" w14:textId="77777777" w:rsidR="008103AC" w:rsidRDefault="00A02247" w:rsidP="005016C0">
      <w:pPr>
        <w:pStyle w:val="ListParagraph"/>
        <w:numPr>
          <w:ilvl w:val="0"/>
          <w:numId w:val="7"/>
        </w:numPr>
        <w:tabs>
          <w:tab w:val="left" w:pos="284"/>
        </w:tabs>
        <w:spacing w:after="120"/>
        <w:ind w:right="282"/>
        <w:jc w:val="both"/>
        <w:rPr>
          <w:rFonts w:ascii="Segoe UI" w:hAnsi="Segoe UI" w:cs="Segoe UI"/>
          <w:b/>
          <w:color w:val="990070"/>
          <w:sz w:val="24"/>
        </w:rPr>
      </w:pPr>
      <w:r w:rsidRPr="008103AC">
        <w:rPr>
          <w:rFonts w:ascii="Segoe UI" w:hAnsi="Segoe UI" w:cs="Segoe UI"/>
          <w:b/>
          <w:color w:val="990070"/>
          <w:sz w:val="24"/>
        </w:rPr>
        <w:t>Policy Principles</w:t>
      </w:r>
    </w:p>
    <w:p w14:paraId="4B757FA9" w14:textId="77777777" w:rsidR="008103AC" w:rsidRDefault="008103AC" w:rsidP="008103AC">
      <w:pPr>
        <w:pStyle w:val="ListParagraph"/>
        <w:tabs>
          <w:tab w:val="left" w:pos="284"/>
        </w:tabs>
        <w:spacing w:after="120"/>
        <w:ind w:left="851" w:right="282"/>
        <w:jc w:val="both"/>
        <w:rPr>
          <w:rFonts w:ascii="Segoe UI" w:hAnsi="Segoe UI" w:cs="Segoe UI"/>
          <w:b/>
          <w:color w:val="990070"/>
          <w:sz w:val="24"/>
        </w:rPr>
      </w:pPr>
    </w:p>
    <w:p w14:paraId="69A0BCD6" w14:textId="6212E020" w:rsidR="00307B2C" w:rsidRPr="008103AC" w:rsidRDefault="00307B2C" w:rsidP="005016C0">
      <w:pPr>
        <w:pStyle w:val="ListParagraph"/>
        <w:numPr>
          <w:ilvl w:val="1"/>
          <w:numId w:val="7"/>
        </w:numPr>
        <w:tabs>
          <w:tab w:val="left" w:pos="284"/>
        </w:tabs>
        <w:spacing w:after="120"/>
        <w:ind w:right="282"/>
        <w:jc w:val="both"/>
        <w:rPr>
          <w:rFonts w:ascii="Segoe UI" w:hAnsi="Segoe UI" w:cs="Segoe UI"/>
          <w:b/>
          <w:color w:val="990070"/>
          <w:sz w:val="24"/>
        </w:rPr>
      </w:pPr>
      <w:r w:rsidRPr="008103AC">
        <w:rPr>
          <w:rFonts w:ascii="Segoe UI" w:hAnsi="Segoe UI" w:cs="Segoe UI"/>
          <w:color w:val="000000"/>
          <w:sz w:val="24"/>
        </w:rPr>
        <w:t>Our aim is to support victims/ survivors of domestic abuse by:</w:t>
      </w:r>
    </w:p>
    <w:p w14:paraId="5679406C" w14:textId="77777777" w:rsidR="00307B2C" w:rsidRPr="00D1496E" w:rsidRDefault="00307B2C" w:rsidP="008103AC">
      <w:pPr>
        <w:autoSpaceDE w:val="0"/>
        <w:autoSpaceDN w:val="0"/>
        <w:adjustRightInd w:val="0"/>
        <w:ind w:left="131" w:firstLine="720"/>
        <w:jc w:val="both"/>
        <w:rPr>
          <w:rFonts w:ascii="Segoe UI" w:hAnsi="Segoe UI" w:cs="Segoe UI"/>
          <w:color w:val="000000"/>
          <w:sz w:val="24"/>
        </w:rPr>
      </w:pPr>
    </w:p>
    <w:p w14:paraId="04A9518B" w14:textId="77777777" w:rsidR="00307B2C" w:rsidRPr="00D1496E" w:rsidRDefault="00307B2C" w:rsidP="005016C0">
      <w:pPr>
        <w:numPr>
          <w:ilvl w:val="0"/>
          <w:numId w:val="1"/>
        </w:numPr>
        <w:spacing w:after="10" w:line="249" w:lineRule="auto"/>
        <w:jc w:val="both"/>
        <w:rPr>
          <w:rFonts w:ascii="Segoe UI" w:hAnsi="Segoe UI" w:cs="Segoe UI"/>
          <w:sz w:val="24"/>
        </w:rPr>
      </w:pPr>
      <w:r w:rsidRPr="00D1496E">
        <w:rPr>
          <w:rFonts w:ascii="Segoe UI" w:hAnsi="Segoe UI" w:cs="Segoe UI"/>
          <w:color w:val="000000"/>
          <w:sz w:val="24"/>
        </w:rPr>
        <w:t>Speaking to the customer or colleague and taking account of any safety concerns</w:t>
      </w:r>
    </w:p>
    <w:p w14:paraId="6EAA00F5" w14:textId="77777777" w:rsidR="00307B2C" w:rsidRPr="00D1496E" w:rsidRDefault="00307B2C" w:rsidP="005016C0">
      <w:pPr>
        <w:numPr>
          <w:ilvl w:val="0"/>
          <w:numId w:val="1"/>
        </w:numPr>
        <w:spacing w:after="10" w:line="249" w:lineRule="auto"/>
        <w:jc w:val="both"/>
        <w:rPr>
          <w:rFonts w:ascii="Segoe UI" w:hAnsi="Segoe UI" w:cs="Segoe UI"/>
          <w:sz w:val="24"/>
        </w:rPr>
      </w:pPr>
      <w:r w:rsidRPr="00D1496E">
        <w:rPr>
          <w:rFonts w:ascii="Segoe UI" w:hAnsi="Segoe UI" w:cs="Segoe UI"/>
          <w:color w:val="000000"/>
          <w:sz w:val="24"/>
        </w:rPr>
        <w:t>Listening and believing their account</w:t>
      </w:r>
    </w:p>
    <w:p w14:paraId="4790F08F" w14:textId="77777777" w:rsidR="008103AC" w:rsidRDefault="00307B2C" w:rsidP="005016C0">
      <w:pPr>
        <w:numPr>
          <w:ilvl w:val="0"/>
          <w:numId w:val="1"/>
        </w:numPr>
        <w:spacing w:after="10" w:line="249" w:lineRule="auto"/>
        <w:jc w:val="both"/>
        <w:rPr>
          <w:rFonts w:ascii="Segoe UI" w:hAnsi="Segoe UI" w:cs="Segoe UI"/>
          <w:sz w:val="24"/>
        </w:rPr>
      </w:pPr>
      <w:r w:rsidRPr="00D1496E">
        <w:rPr>
          <w:rFonts w:ascii="Segoe UI" w:hAnsi="Segoe UI" w:cs="Segoe UI"/>
          <w:color w:val="000000"/>
          <w:sz w:val="24"/>
        </w:rPr>
        <w:t xml:space="preserve">Working with them to assess risk and agree an appropriate action plan. </w:t>
      </w:r>
    </w:p>
    <w:p w14:paraId="6280C5AE" w14:textId="77777777" w:rsidR="008103AC" w:rsidRDefault="008103AC" w:rsidP="008103AC">
      <w:pPr>
        <w:spacing w:after="10" w:line="249" w:lineRule="auto"/>
        <w:ind w:left="426"/>
        <w:jc w:val="both"/>
        <w:rPr>
          <w:rFonts w:ascii="Segoe UI" w:hAnsi="Segoe UI" w:cs="Segoe UI"/>
          <w:sz w:val="24"/>
        </w:rPr>
      </w:pPr>
    </w:p>
    <w:p w14:paraId="2C0A518A" w14:textId="77777777" w:rsidR="008103AC" w:rsidRPr="008103AC" w:rsidRDefault="00307B2C" w:rsidP="005016C0">
      <w:pPr>
        <w:pStyle w:val="ListParagraph"/>
        <w:numPr>
          <w:ilvl w:val="1"/>
          <w:numId w:val="7"/>
        </w:numPr>
        <w:spacing w:after="10" w:line="249" w:lineRule="auto"/>
        <w:jc w:val="both"/>
        <w:rPr>
          <w:rFonts w:ascii="Segoe UI" w:hAnsi="Segoe UI" w:cs="Segoe UI"/>
          <w:sz w:val="24"/>
        </w:rPr>
      </w:pPr>
      <w:r w:rsidRPr="008103AC">
        <w:rPr>
          <w:rFonts w:ascii="Segoe UI" w:hAnsi="Segoe UI" w:cs="Segoe UI"/>
          <w:color w:val="000000"/>
          <w:sz w:val="24"/>
        </w:rPr>
        <w:t xml:space="preserve">We will work with relevant external agencies and share information appropriately, in line with GDPR and our data sharing protocols. </w:t>
      </w:r>
    </w:p>
    <w:p w14:paraId="0C741E21" w14:textId="77777777" w:rsidR="008103AC" w:rsidRPr="008103AC" w:rsidRDefault="008103AC" w:rsidP="008103AC">
      <w:pPr>
        <w:pStyle w:val="ListParagraph"/>
        <w:spacing w:after="10" w:line="249" w:lineRule="auto"/>
        <w:ind w:left="851"/>
        <w:jc w:val="both"/>
        <w:rPr>
          <w:rFonts w:ascii="Segoe UI" w:hAnsi="Segoe UI" w:cs="Segoe UI"/>
          <w:sz w:val="24"/>
        </w:rPr>
      </w:pPr>
    </w:p>
    <w:p w14:paraId="1324B429" w14:textId="08BA17B6" w:rsidR="004A7B3D" w:rsidRPr="00DE416F" w:rsidRDefault="00307B2C" w:rsidP="004A7B3D">
      <w:pPr>
        <w:pStyle w:val="ListParagraph"/>
        <w:numPr>
          <w:ilvl w:val="1"/>
          <w:numId w:val="7"/>
        </w:numPr>
        <w:spacing w:after="10" w:line="249" w:lineRule="auto"/>
        <w:jc w:val="both"/>
        <w:rPr>
          <w:rFonts w:ascii="Segoe UI" w:hAnsi="Segoe UI" w:cs="Segoe UI"/>
          <w:sz w:val="24"/>
        </w:rPr>
      </w:pPr>
      <w:r w:rsidRPr="008103AC">
        <w:rPr>
          <w:rFonts w:ascii="Segoe UI" w:hAnsi="Segoe UI" w:cs="Segoe UI"/>
          <w:color w:val="000000"/>
          <w:sz w:val="24"/>
        </w:rPr>
        <w:t>We will work with victims/ survivors, ensuring we stay focused on their individual needs and the needs of their family/ household.</w:t>
      </w:r>
    </w:p>
    <w:p w14:paraId="415C41BA" w14:textId="77777777" w:rsidR="00DE416F" w:rsidRPr="00DE416F" w:rsidRDefault="00DE416F" w:rsidP="00DE416F">
      <w:pPr>
        <w:pStyle w:val="ListParagraph"/>
        <w:rPr>
          <w:rFonts w:ascii="Segoe UI" w:hAnsi="Segoe UI" w:cs="Segoe UI"/>
          <w:sz w:val="24"/>
        </w:rPr>
      </w:pPr>
    </w:p>
    <w:p w14:paraId="4B4C18B2" w14:textId="77777777" w:rsidR="00DE416F" w:rsidRDefault="00DE416F" w:rsidP="00DE416F">
      <w:pPr>
        <w:pStyle w:val="ListParagraph"/>
        <w:spacing w:after="10" w:line="249" w:lineRule="auto"/>
        <w:ind w:left="851"/>
        <w:jc w:val="both"/>
        <w:rPr>
          <w:rFonts w:ascii="Segoe UI" w:hAnsi="Segoe UI" w:cs="Segoe UI"/>
          <w:sz w:val="24"/>
        </w:rPr>
      </w:pPr>
    </w:p>
    <w:p w14:paraId="28C340CB" w14:textId="77777777" w:rsidR="00DE416F" w:rsidRDefault="00DE416F" w:rsidP="00DE416F">
      <w:pPr>
        <w:pStyle w:val="ListParagraph"/>
        <w:spacing w:after="10" w:line="249" w:lineRule="auto"/>
        <w:ind w:left="851"/>
        <w:jc w:val="both"/>
        <w:rPr>
          <w:rFonts w:ascii="Segoe UI" w:hAnsi="Segoe UI" w:cs="Segoe UI"/>
          <w:sz w:val="24"/>
        </w:rPr>
      </w:pPr>
    </w:p>
    <w:p w14:paraId="48D294C6" w14:textId="77777777" w:rsidR="00DE416F" w:rsidRPr="00DE416F" w:rsidRDefault="00DE416F" w:rsidP="00DE416F">
      <w:pPr>
        <w:pStyle w:val="ListParagraph"/>
        <w:spacing w:after="10" w:line="249" w:lineRule="auto"/>
        <w:ind w:left="851"/>
        <w:jc w:val="both"/>
        <w:rPr>
          <w:rFonts w:ascii="Segoe UI" w:hAnsi="Segoe UI" w:cs="Segoe UI"/>
          <w:sz w:val="24"/>
        </w:rPr>
      </w:pPr>
    </w:p>
    <w:p w14:paraId="30F724C3" w14:textId="538E37BD" w:rsidR="00A62D25" w:rsidRDefault="005E3C5B" w:rsidP="00DE416F">
      <w:pPr>
        <w:pStyle w:val="ListParagraph"/>
        <w:numPr>
          <w:ilvl w:val="0"/>
          <w:numId w:val="7"/>
        </w:numPr>
        <w:tabs>
          <w:tab w:val="left" w:pos="284"/>
        </w:tabs>
        <w:spacing w:after="120"/>
        <w:ind w:right="284"/>
        <w:contextualSpacing w:val="0"/>
        <w:jc w:val="both"/>
        <w:rPr>
          <w:rFonts w:ascii="Segoe UI" w:hAnsi="Segoe UI" w:cs="Segoe UI"/>
          <w:b/>
          <w:color w:val="990070"/>
          <w:sz w:val="24"/>
        </w:rPr>
      </w:pPr>
      <w:r w:rsidRPr="008103AC">
        <w:rPr>
          <w:rFonts w:ascii="Segoe UI" w:hAnsi="Segoe UI" w:cs="Segoe UI"/>
          <w:b/>
          <w:color w:val="990070"/>
          <w:sz w:val="24"/>
        </w:rPr>
        <w:lastRenderedPageBreak/>
        <w:t>It applies to</w:t>
      </w:r>
      <w:r w:rsidR="008103AC">
        <w:rPr>
          <w:rFonts w:ascii="Segoe UI" w:hAnsi="Segoe UI" w:cs="Segoe UI"/>
          <w:b/>
          <w:color w:val="990070"/>
          <w:sz w:val="24"/>
        </w:rPr>
        <w:t>…</w:t>
      </w:r>
    </w:p>
    <w:p w14:paraId="30D23E85" w14:textId="77777777" w:rsidR="00DE416F" w:rsidRDefault="00DE416F" w:rsidP="00DE416F">
      <w:pPr>
        <w:pStyle w:val="ListParagraph"/>
        <w:tabs>
          <w:tab w:val="left" w:pos="284"/>
        </w:tabs>
        <w:ind w:left="851" w:right="284"/>
        <w:contextualSpacing w:val="0"/>
        <w:jc w:val="both"/>
        <w:rPr>
          <w:rFonts w:ascii="Segoe UI" w:hAnsi="Segoe UI" w:cs="Segoe UI"/>
          <w:b/>
          <w:color w:val="990070"/>
          <w:sz w:val="24"/>
        </w:rPr>
      </w:pPr>
    </w:p>
    <w:p w14:paraId="1535A651" w14:textId="77777777" w:rsidR="008103AC" w:rsidRPr="008103AC" w:rsidRDefault="00307B2C" w:rsidP="00DE416F">
      <w:pPr>
        <w:pStyle w:val="ListParagraph"/>
        <w:numPr>
          <w:ilvl w:val="1"/>
          <w:numId w:val="7"/>
        </w:numPr>
        <w:tabs>
          <w:tab w:val="left" w:pos="284"/>
        </w:tabs>
        <w:ind w:right="284"/>
        <w:jc w:val="both"/>
        <w:rPr>
          <w:rFonts w:ascii="Segoe UI" w:hAnsi="Segoe UI" w:cs="Segoe UI"/>
          <w:b/>
          <w:color w:val="990070"/>
          <w:sz w:val="24"/>
        </w:rPr>
      </w:pPr>
      <w:r w:rsidRPr="008103AC">
        <w:rPr>
          <w:rFonts w:ascii="Segoe UI" w:hAnsi="Segoe UI" w:cs="Segoe UI"/>
          <w:sz w:val="24"/>
        </w:rPr>
        <w:t xml:space="preserve">This document should be used by employees, contractors and agents acting on behalf of Midland Heart, to understand how to report and respond to disclosures or incidents of domestic abuse, relating to those living in our properties or receiving a service from us. </w:t>
      </w:r>
    </w:p>
    <w:p w14:paraId="728BA096" w14:textId="77777777" w:rsidR="008103AC" w:rsidRPr="008103AC" w:rsidRDefault="008103AC" w:rsidP="008103AC">
      <w:pPr>
        <w:pStyle w:val="ListParagraph"/>
        <w:tabs>
          <w:tab w:val="left" w:pos="284"/>
        </w:tabs>
        <w:spacing w:before="240"/>
        <w:ind w:left="851" w:right="282"/>
        <w:jc w:val="both"/>
        <w:rPr>
          <w:rFonts w:ascii="Segoe UI" w:hAnsi="Segoe UI" w:cs="Segoe UI"/>
          <w:b/>
          <w:color w:val="990070"/>
          <w:sz w:val="24"/>
        </w:rPr>
      </w:pPr>
    </w:p>
    <w:p w14:paraId="5A1A53C2" w14:textId="2CEF2785" w:rsidR="008103AC" w:rsidRPr="008103AC" w:rsidRDefault="00307B2C" w:rsidP="005016C0">
      <w:pPr>
        <w:pStyle w:val="ListParagraph"/>
        <w:numPr>
          <w:ilvl w:val="1"/>
          <w:numId w:val="7"/>
        </w:numPr>
        <w:tabs>
          <w:tab w:val="left" w:pos="284"/>
        </w:tabs>
        <w:ind w:right="284"/>
        <w:jc w:val="both"/>
        <w:rPr>
          <w:rFonts w:ascii="Segoe UI" w:hAnsi="Segoe UI" w:cs="Segoe UI"/>
          <w:b/>
          <w:color w:val="990070"/>
          <w:sz w:val="24"/>
        </w:rPr>
      </w:pPr>
      <w:r w:rsidRPr="008103AC">
        <w:rPr>
          <w:rFonts w:ascii="Segoe UI" w:hAnsi="Segoe UI" w:cs="Segoe UI"/>
          <w:sz w:val="24"/>
        </w:rPr>
        <w:t>It will also detail our response to colleagues who disclose that they and their household are affected by domestic abuse.</w:t>
      </w:r>
    </w:p>
    <w:p w14:paraId="45CC565D" w14:textId="77777777" w:rsidR="008103AC" w:rsidRPr="008103AC" w:rsidRDefault="008103AC" w:rsidP="008103AC">
      <w:pPr>
        <w:tabs>
          <w:tab w:val="left" w:pos="284"/>
        </w:tabs>
        <w:ind w:right="284"/>
        <w:jc w:val="both"/>
        <w:rPr>
          <w:rFonts w:ascii="Segoe UI" w:hAnsi="Segoe UI" w:cs="Segoe UI"/>
          <w:b/>
          <w:color w:val="990070"/>
          <w:sz w:val="24"/>
        </w:rPr>
      </w:pPr>
    </w:p>
    <w:p w14:paraId="01722276" w14:textId="545EA190" w:rsidR="008103AC" w:rsidRDefault="00103078" w:rsidP="005016C0">
      <w:pPr>
        <w:pStyle w:val="ListParagraph"/>
        <w:numPr>
          <w:ilvl w:val="0"/>
          <w:numId w:val="7"/>
        </w:numPr>
        <w:tabs>
          <w:tab w:val="left" w:pos="284"/>
        </w:tabs>
        <w:ind w:right="282"/>
        <w:contextualSpacing w:val="0"/>
        <w:jc w:val="both"/>
        <w:rPr>
          <w:rFonts w:ascii="Segoe UI" w:hAnsi="Segoe UI" w:cs="Segoe UI"/>
          <w:b/>
          <w:color w:val="990070"/>
          <w:sz w:val="24"/>
        </w:rPr>
      </w:pPr>
      <w:r w:rsidRPr="008103AC">
        <w:rPr>
          <w:rFonts w:ascii="Segoe UI" w:hAnsi="Segoe UI" w:cs="Segoe UI"/>
          <w:b/>
          <w:color w:val="990070"/>
          <w:sz w:val="24"/>
        </w:rPr>
        <w:t>Definition</w:t>
      </w:r>
      <w:r w:rsidR="00307B2C" w:rsidRPr="008103AC">
        <w:rPr>
          <w:rFonts w:ascii="Segoe UI" w:hAnsi="Segoe UI" w:cs="Segoe UI"/>
          <w:b/>
          <w:color w:val="990070"/>
          <w:sz w:val="24"/>
        </w:rPr>
        <w:t>: What is Domestic Abuse?</w:t>
      </w:r>
    </w:p>
    <w:p w14:paraId="72A7724E" w14:textId="77777777" w:rsidR="008103AC" w:rsidRPr="008103AC" w:rsidRDefault="008103AC" w:rsidP="008103AC">
      <w:pPr>
        <w:pStyle w:val="ListParagraph"/>
        <w:tabs>
          <w:tab w:val="left" w:pos="284"/>
        </w:tabs>
        <w:ind w:left="851" w:right="282"/>
        <w:contextualSpacing w:val="0"/>
        <w:jc w:val="both"/>
        <w:rPr>
          <w:rFonts w:ascii="Segoe UI" w:hAnsi="Segoe UI" w:cs="Segoe UI"/>
          <w:b/>
          <w:color w:val="990070"/>
          <w:sz w:val="24"/>
        </w:rPr>
      </w:pPr>
    </w:p>
    <w:p w14:paraId="622941FE" w14:textId="3096C312" w:rsidR="008103AC" w:rsidRPr="008103AC" w:rsidRDefault="00307B2C" w:rsidP="005016C0">
      <w:pPr>
        <w:pStyle w:val="ListParagraph"/>
        <w:numPr>
          <w:ilvl w:val="1"/>
          <w:numId w:val="7"/>
        </w:numPr>
        <w:tabs>
          <w:tab w:val="left" w:pos="284"/>
        </w:tabs>
        <w:spacing w:before="240"/>
        <w:ind w:right="282"/>
        <w:jc w:val="both"/>
        <w:rPr>
          <w:rFonts w:ascii="Segoe UI" w:hAnsi="Segoe UI" w:cs="Segoe UI"/>
          <w:b/>
          <w:color w:val="990070"/>
          <w:sz w:val="24"/>
        </w:rPr>
      </w:pPr>
      <w:r w:rsidRPr="008103AC">
        <w:rPr>
          <w:rFonts w:ascii="Segoe UI" w:hAnsi="Segoe UI" w:cs="Segoe UI"/>
          <w:sz w:val="24"/>
        </w:rPr>
        <w:t xml:space="preserve">Domestic abuse can happen to anyone, regardless of gender or transgender status, sexuality, social group, class, economic status, age, race, disability, religion or geographic location. </w:t>
      </w:r>
    </w:p>
    <w:p w14:paraId="50222E7F" w14:textId="77777777" w:rsidR="008103AC" w:rsidRPr="008103AC" w:rsidRDefault="008103AC" w:rsidP="008103AC">
      <w:pPr>
        <w:pStyle w:val="ListParagraph"/>
        <w:tabs>
          <w:tab w:val="left" w:pos="284"/>
        </w:tabs>
        <w:spacing w:before="240"/>
        <w:ind w:left="851" w:right="282"/>
        <w:jc w:val="both"/>
        <w:rPr>
          <w:rFonts w:ascii="Segoe UI" w:hAnsi="Segoe UI" w:cs="Segoe UI"/>
          <w:b/>
          <w:color w:val="990070"/>
          <w:sz w:val="24"/>
        </w:rPr>
      </w:pPr>
    </w:p>
    <w:p w14:paraId="09899B95" w14:textId="63D59858" w:rsidR="00307B2C" w:rsidRPr="008103AC" w:rsidRDefault="00307B2C" w:rsidP="005016C0">
      <w:pPr>
        <w:pStyle w:val="ListParagraph"/>
        <w:numPr>
          <w:ilvl w:val="1"/>
          <w:numId w:val="7"/>
        </w:numPr>
        <w:tabs>
          <w:tab w:val="left" w:pos="284"/>
        </w:tabs>
        <w:spacing w:before="240"/>
        <w:ind w:right="282"/>
        <w:jc w:val="both"/>
        <w:rPr>
          <w:rFonts w:ascii="Segoe UI" w:hAnsi="Segoe UI" w:cs="Segoe UI"/>
          <w:b/>
          <w:color w:val="990070"/>
          <w:sz w:val="24"/>
        </w:rPr>
      </w:pPr>
      <w:r w:rsidRPr="008103AC">
        <w:rPr>
          <w:rFonts w:ascii="Segoe UI" w:hAnsi="Segoe UI" w:cs="Segoe UI"/>
          <w:sz w:val="24"/>
        </w:rPr>
        <w:t>The Domestic Abuse Act 2021 defines abusive behaviour as any of the following</w:t>
      </w:r>
      <w:r w:rsidRPr="008103AC">
        <w:rPr>
          <w:rFonts w:ascii="Segoe UI" w:hAnsi="Segoe UI" w:cs="Segoe UI"/>
          <w:color w:val="000000"/>
          <w:sz w:val="24"/>
        </w:rPr>
        <w:t>:</w:t>
      </w:r>
    </w:p>
    <w:p w14:paraId="7BA4557B" w14:textId="77777777" w:rsidR="00E37EFF" w:rsidRDefault="00E37EFF" w:rsidP="00E37EFF">
      <w:pPr>
        <w:spacing w:after="10" w:line="249" w:lineRule="auto"/>
        <w:jc w:val="both"/>
        <w:rPr>
          <w:rFonts w:ascii="Segoe UI" w:hAnsi="Segoe UI" w:cs="Segoe UI"/>
          <w:color w:val="000000"/>
          <w:sz w:val="24"/>
        </w:rPr>
      </w:pPr>
    </w:p>
    <w:p w14:paraId="3208B03C" w14:textId="77777777" w:rsidR="00E37EFF" w:rsidRPr="00E37EFF" w:rsidRDefault="00E37EFF" w:rsidP="005016C0">
      <w:pPr>
        <w:pStyle w:val="ListParagraph"/>
        <w:numPr>
          <w:ilvl w:val="0"/>
          <w:numId w:val="8"/>
        </w:numPr>
        <w:spacing w:after="10" w:line="249" w:lineRule="auto"/>
        <w:jc w:val="both"/>
        <w:rPr>
          <w:rFonts w:ascii="Segoe UI" w:hAnsi="Segoe UI" w:cs="Segoe UI"/>
          <w:sz w:val="24"/>
        </w:rPr>
      </w:pPr>
      <w:r w:rsidRPr="00E37EFF">
        <w:rPr>
          <w:rFonts w:ascii="Segoe UI" w:hAnsi="Segoe UI" w:cs="Segoe UI"/>
          <w:color w:val="000000"/>
          <w:sz w:val="24"/>
        </w:rPr>
        <w:t xml:space="preserve">Physical or sexual abuse </w:t>
      </w:r>
    </w:p>
    <w:p w14:paraId="782DF219" w14:textId="77777777" w:rsidR="00E37EFF" w:rsidRPr="00E37EFF" w:rsidRDefault="00E37EFF" w:rsidP="005016C0">
      <w:pPr>
        <w:pStyle w:val="ListParagraph"/>
        <w:numPr>
          <w:ilvl w:val="0"/>
          <w:numId w:val="8"/>
        </w:numPr>
        <w:spacing w:after="10" w:line="249" w:lineRule="auto"/>
        <w:jc w:val="both"/>
        <w:rPr>
          <w:rFonts w:ascii="Segoe UI" w:hAnsi="Segoe UI" w:cs="Segoe UI"/>
          <w:sz w:val="24"/>
        </w:rPr>
      </w:pPr>
      <w:r w:rsidRPr="00E37EFF">
        <w:rPr>
          <w:rFonts w:ascii="Segoe UI" w:hAnsi="Segoe UI" w:cs="Segoe UI"/>
          <w:color w:val="000000"/>
          <w:sz w:val="24"/>
        </w:rPr>
        <w:t xml:space="preserve">Violent or threatening behaviour </w:t>
      </w:r>
    </w:p>
    <w:p w14:paraId="14ECC2B4" w14:textId="77777777" w:rsidR="00E37EFF" w:rsidRPr="00E37EFF" w:rsidRDefault="00E37EFF" w:rsidP="005016C0">
      <w:pPr>
        <w:pStyle w:val="ListParagraph"/>
        <w:numPr>
          <w:ilvl w:val="0"/>
          <w:numId w:val="8"/>
        </w:numPr>
        <w:spacing w:after="10" w:line="249" w:lineRule="auto"/>
        <w:jc w:val="both"/>
        <w:rPr>
          <w:rFonts w:ascii="Segoe UI" w:hAnsi="Segoe UI" w:cs="Segoe UI"/>
          <w:sz w:val="24"/>
        </w:rPr>
      </w:pPr>
      <w:r w:rsidRPr="00E37EFF">
        <w:rPr>
          <w:rFonts w:ascii="Segoe UI" w:hAnsi="Segoe UI" w:cs="Segoe UI"/>
          <w:color w:val="000000"/>
          <w:sz w:val="24"/>
        </w:rPr>
        <w:t xml:space="preserve">Controlling or coercive behaviour </w:t>
      </w:r>
    </w:p>
    <w:p w14:paraId="61F32A9B" w14:textId="77777777" w:rsidR="00E37EFF" w:rsidRPr="00E37EFF" w:rsidRDefault="00E37EFF" w:rsidP="005016C0">
      <w:pPr>
        <w:pStyle w:val="ListParagraph"/>
        <w:numPr>
          <w:ilvl w:val="0"/>
          <w:numId w:val="8"/>
        </w:numPr>
        <w:spacing w:after="10" w:line="249" w:lineRule="auto"/>
        <w:jc w:val="both"/>
        <w:rPr>
          <w:rFonts w:ascii="Segoe UI" w:hAnsi="Segoe UI" w:cs="Segoe UI"/>
          <w:sz w:val="24"/>
        </w:rPr>
      </w:pPr>
      <w:r w:rsidRPr="00E37EFF">
        <w:rPr>
          <w:rFonts w:ascii="Segoe UI" w:hAnsi="Segoe UI" w:cs="Segoe UI"/>
          <w:color w:val="000000"/>
          <w:sz w:val="24"/>
        </w:rPr>
        <w:t xml:space="preserve">Economic/ financial abuse </w:t>
      </w:r>
    </w:p>
    <w:p w14:paraId="2B64A43C" w14:textId="77777777" w:rsidR="00E37EFF" w:rsidRPr="00E37EFF" w:rsidRDefault="00E37EFF" w:rsidP="005016C0">
      <w:pPr>
        <w:pStyle w:val="ListParagraph"/>
        <w:numPr>
          <w:ilvl w:val="0"/>
          <w:numId w:val="8"/>
        </w:numPr>
        <w:spacing w:after="10" w:line="249" w:lineRule="auto"/>
        <w:jc w:val="both"/>
        <w:rPr>
          <w:rFonts w:ascii="Segoe UI" w:hAnsi="Segoe UI" w:cs="Segoe UI"/>
          <w:sz w:val="24"/>
        </w:rPr>
      </w:pPr>
      <w:r w:rsidRPr="00E37EFF">
        <w:rPr>
          <w:rFonts w:ascii="Segoe UI" w:hAnsi="Segoe UI" w:cs="Segoe UI"/>
          <w:color w:val="000000"/>
          <w:sz w:val="24"/>
        </w:rPr>
        <w:t xml:space="preserve">Psychological, emotional or other abuse. </w:t>
      </w:r>
    </w:p>
    <w:p w14:paraId="5678A6C5" w14:textId="77777777" w:rsidR="00E37EFF" w:rsidRDefault="00E37EFF" w:rsidP="00E37EFF">
      <w:pPr>
        <w:spacing w:after="10" w:line="249" w:lineRule="auto"/>
        <w:ind w:left="567"/>
        <w:jc w:val="both"/>
        <w:rPr>
          <w:rFonts w:ascii="Segoe UI" w:hAnsi="Segoe UI" w:cs="Segoe UI"/>
          <w:color w:val="000000"/>
          <w:sz w:val="24"/>
        </w:rPr>
      </w:pPr>
    </w:p>
    <w:p w14:paraId="369DD074" w14:textId="77777777" w:rsidR="00E37EFF" w:rsidRPr="00E37EFF" w:rsidRDefault="00307B2C" w:rsidP="005016C0">
      <w:pPr>
        <w:pStyle w:val="ListParagraph"/>
        <w:numPr>
          <w:ilvl w:val="1"/>
          <w:numId w:val="7"/>
        </w:numPr>
        <w:spacing w:after="10" w:line="249" w:lineRule="auto"/>
        <w:jc w:val="both"/>
        <w:rPr>
          <w:rFonts w:ascii="Segoe UI" w:hAnsi="Segoe UI" w:cs="Segoe UI"/>
          <w:sz w:val="24"/>
        </w:rPr>
      </w:pPr>
      <w:r w:rsidRPr="00E37EFF">
        <w:rPr>
          <w:rFonts w:ascii="Segoe UI" w:hAnsi="Segoe UI" w:cs="Segoe UI"/>
          <w:color w:val="000000"/>
          <w:sz w:val="24"/>
        </w:rPr>
        <w:t>Domestic Abuse can encompass, but is not limited to, the above types of abuse. It does</w:t>
      </w:r>
      <w:r w:rsidR="0007489A" w:rsidRPr="00E37EFF">
        <w:rPr>
          <w:rFonts w:ascii="Segoe UI" w:hAnsi="Segoe UI" w:cs="Segoe UI"/>
          <w:color w:val="000000"/>
          <w:sz w:val="24"/>
        </w:rPr>
        <w:t xml:space="preserve"> </w:t>
      </w:r>
      <w:r w:rsidRPr="00E37EFF">
        <w:rPr>
          <w:rFonts w:ascii="Segoe UI" w:hAnsi="Segoe UI" w:cs="Segoe UI"/>
          <w:color w:val="000000"/>
          <w:sz w:val="24"/>
        </w:rPr>
        <w:t xml:space="preserve">not matter whether the behaviour consists of a single incident, or a course of conduct. Abuse can begin at any time in a relationship, at the start of a new relationship or after many years. </w:t>
      </w:r>
    </w:p>
    <w:p w14:paraId="05E3F3CF" w14:textId="77777777" w:rsidR="00E37EFF" w:rsidRPr="00E37EFF" w:rsidRDefault="00E37EFF" w:rsidP="00E37EFF">
      <w:pPr>
        <w:pStyle w:val="ListParagraph"/>
        <w:spacing w:after="10" w:line="249" w:lineRule="auto"/>
        <w:ind w:left="851"/>
        <w:jc w:val="both"/>
        <w:rPr>
          <w:rFonts w:ascii="Segoe UI" w:hAnsi="Segoe UI" w:cs="Segoe UI"/>
          <w:sz w:val="24"/>
        </w:rPr>
      </w:pPr>
    </w:p>
    <w:p w14:paraId="62E85C58" w14:textId="77777777" w:rsidR="00E37EFF" w:rsidRPr="00E37EFF" w:rsidRDefault="00307B2C" w:rsidP="005016C0">
      <w:pPr>
        <w:pStyle w:val="ListParagraph"/>
        <w:numPr>
          <w:ilvl w:val="1"/>
          <w:numId w:val="7"/>
        </w:numPr>
        <w:spacing w:after="10" w:line="249" w:lineRule="auto"/>
        <w:jc w:val="both"/>
        <w:rPr>
          <w:rFonts w:ascii="Segoe UI" w:hAnsi="Segoe UI" w:cs="Segoe UI"/>
          <w:sz w:val="24"/>
        </w:rPr>
      </w:pPr>
      <w:r w:rsidRPr="00E37EFF">
        <w:rPr>
          <w:rFonts w:ascii="Segoe UI" w:hAnsi="Segoe UI" w:cs="Segoe UI"/>
          <w:color w:val="000000"/>
          <w:sz w:val="24"/>
        </w:rPr>
        <w:t xml:space="preserve">Both parties must be 16 and over and “personally connected”, defined as being married or civil partners; are, or have been, in an intimate personal relationship with each other; or have a parental relationship with the same child; or are relatives. Domestic Abuse can also occur between adult children and parents, or those in similar relationships. </w:t>
      </w:r>
    </w:p>
    <w:p w14:paraId="072B7B6E" w14:textId="77777777" w:rsidR="00E37EFF" w:rsidRPr="00E37EFF" w:rsidRDefault="00E37EFF" w:rsidP="00E37EFF">
      <w:pPr>
        <w:pStyle w:val="ListParagraph"/>
        <w:rPr>
          <w:rFonts w:ascii="Segoe UI" w:hAnsi="Segoe UI" w:cs="Segoe UI"/>
          <w:color w:val="000000"/>
          <w:sz w:val="24"/>
        </w:rPr>
      </w:pPr>
    </w:p>
    <w:p w14:paraId="0913AAED" w14:textId="77777777" w:rsidR="00E37EFF" w:rsidRPr="00E37EFF" w:rsidRDefault="00307B2C" w:rsidP="005016C0">
      <w:pPr>
        <w:pStyle w:val="ListParagraph"/>
        <w:numPr>
          <w:ilvl w:val="1"/>
          <w:numId w:val="7"/>
        </w:numPr>
        <w:spacing w:after="10" w:line="249" w:lineRule="auto"/>
        <w:jc w:val="both"/>
        <w:rPr>
          <w:rFonts w:ascii="Segoe UI" w:hAnsi="Segoe UI" w:cs="Segoe UI"/>
          <w:sz w:val="24"/>
        </w:rPr>
      </w:pPr>
      <w:r w:rsidRPr="00E37EFF">
        <w:rPr>
          <w:rFonts w:ascii="Segoe UI" w:hAnsi="Segoe UI" w:cs="Segoe UI"/>
          <w:color w:val="000000"/>
          <w:sz w:val="24"/>
        </w:rPr>
        <w:t xml:space="preserve">The term ‘violence against women and girls’ refers to acts of violence or abuse that we know disproportionately affect women and girls. Crimes and behaviour covered by this term include, rape and other sexual offences, domestic abuse, stalking, and ‘honour’-based abuse, as well as many others, including offences committed online. </w:t>
      </w:r>
    </w:p>
    <w:p w14:paraId="5290E8F0" w14:textId="77777777" w:rsidR="00E37EFF" w:rsidRPr="00E37EFF" w:rsidRDefault="00E37EFF" w:rsidP="00E37EFF">
      <w:pPr>
        <w:pStyle w:val="ListParagraph"/>
        <w:rPr>
          <w:rFonts w:ascii="Segoe UI" w:hAnsi="Segoe UI" w:cs="Segoe UI"/>
          <w:sz w:val="24"/>
        </w:rPr>
      </w:pPr>
    </w:p>
    <w:p w14:paraId="39088F95" w14:textId="695E0FAC" w:rsidR="00E37EFF" w:rsidRPr="00E37EFF" w:rsidRDefault="00307B2C" w:rsidP="005016C0">
      <w:pPr>
        <w:pStyle w:val="ListParagraph"/>
        <w:numPr>
          <w:ilvl w:val="1"/>
          <w:numId w:val="7"/>
        </w:numPr>
        <w:spacing w:after="10" w:line="249" w:lineRule="auto"/>
        <w:jc w:val="both"/>
        <w:rPr>
          <w:rFonts w:ascii="Segoe UI" w:hAnsi="Segoe UI" w:cs="Segoe UI"/>
          <w:sz w:val="24"/>
        </w:rPr>
      </w:pPr>
      <w:r w:rsidRPr="00E37EFF">
        <w:rPr>
          <w:rFonts w:ascii="Segoe UI" w:hAnsi="Segoe UI" w:cs="Segoe UI"/>
          <w:sz w:val="24"/>
        </w:rPr>
        <w:lastRenderedPageBreak/>
        <w:t>We recognise that abuse relating to faith and honour-based violence (HBV) has many similarities to other forms of domestic abuse, but it is also very different. We will apply the same principles when dealing with reported cases of HBV, but we recognise that additional sensitivity</w:t>
      </w:r>
      <w:r w:rsidR="00DE416F">
        <w:rPr>
          <w:rFonts w:ascii="Segoe UI" w:hAnsi="Segoe UI" w:cs="Segoe UI"/>
          <w:sz w:val="24"/>
        </w:rPr>
        <w:t xml:space="preserve">, </w:t>
      </w:r>
      <w:r w:rsidRPr="00E37EFF">
        <w:rPr>
          <w:rFonts w:ascii="Segoe UI" w:hAnsi="Segoe UI" w:cs="Segoe UI"/>
          <w:sz w:val="24"/>
        </w:rPr>
        <w:t xml:space="preserve">in this area may be required. We will therefore </w:t>
      </w:r>
      <w:r w:rsidRPr="00E37EFF">
        <w:rPr>
          <w:rFonts w:ascii="Segoe UI" w:hAnsi="Segoe UI" w:cs="Segoe UI"/>
          <w:color w:val="000000"/>
          <w:sz w:val="24"/>
        </w:rPr>
        <w:t xml:space="preserve">work in partnership with specialist agencies who have experience of different types of domestic abuse, </w:t>
      </w:r>
      <w:proofErr w:type="gramStart"/>
      <w:r w:rsidRPr="00E37EFF">
        <w:rPr>
          <w:rFonts w:ascii="Segoe UI" w:hAnsi="Segoe UI" w:cs="Segoe UI"/>
          <w:color w:val="000000"/>
          <w:sz w:val="24"/>
        </w:rPr>
        <w:t>in order to</w:t>
      </w:r>
      <w:proofErr w:type="gramEnd"/>
      <w:r w:rsidRPr="00E37EFF">
        <w:rPr>
          <w:rFonts w:ascii="Segoe UI" w:hAnsi="Segoe UI" w:cs="Segoe UI"/>
          <w:color w:val="000000"/>
          <w:sz w:val="24"/>
        </w:rPr>
        <w:t xml:space="preserve"> reduce the risk of harm to survivors. </w:t>
      </w:r>
    </w:p>
    <w:p w14:paraId="18792325" w14:textId="77777777" w:rsidR="00E37EFF" w:rsidRPr="00E37EFF" w:rsidRDefault="00E37EFF" w:rsidP="00E37EFF">
      <w:pPr>
        <w:pStyle w:val="ListParagraph"/>
        <w:rPr>
          <w:rFonts w:ascii="Segoe UI" w:hAnsi="Segoe UI" w:cs="Segoe UI"/>
          <w:color w:val="000000"/>
          <w:sz w:val="24"/>
        </w:rPr>
      </w:pPr>
    </w:p>
    <w:p w14:paraId="18C14EAC" w14:textId="4863D5A9" w:rsidR="00307B2C" w:rsidRPr="00E37EFF" w:rsidRDefault="00307B2C" w:rsidP="005016C0">
      <w:pPr>
        <w:pStyle w:val="ListParagraph"/>
        <w:numPr>
          <w:ilvl w:val="1"/>
          <w:numId w:val="7"/>
        </w:numPr>
        <w:spacing w:after="10" w:line="249" w:lineRule="auto"/>
        <w:jc w:val="both"/>
        <w:rPr>
          <w:rFonts w:ascii="Segoe UI" w:hAnsi="Segoe UI" w:cs="Segoe UI"/>
          <w:sz w:val="24"/>
        </w:rPr>
      </w:pPr>
      <w:r w:rsidRPr="00E37EFF">
        <w:rPr>
          <w:rFonts w:ascii="Segoe UI" w:hAnsi="Segoe UI" w:cs="Segoe UI"/>
          <w:color w:val="000000"/>
          <w:sz w:val="24"/>
        </w:rPr>
        <w:t xml:space="preserve">The Domestic Abuse Act 2021 recognises children as victims/survivors of domestic abuse. </w:t>
      </w:r>
    </w:p>
    <w:p w14:paraId="4AF3D98D" w14:textId="77777777" w:rsidR="00307B2C" w:rsidRDefault="00307B2C" w:rsidP="008103AC">
      <w:pPr>
        <w:autoSpaceDE w:val="0"/>
        <w:autoSpaceDN w:val="0"/>
        <w:adjustRightInd w:val="0"/>
        <w:ind w:left="720"/>
        <w:jc w:val="both"/>
        <w:rPr>
          <w:rFonts w:ascii="Segoe UI" w:hAnsi="Segoe UI" w:cs="Segoe UI"/>
          <w:color w:val="000000"/>
          <w:sz w:val="24"/>
        </w:rPr>
      </w:pPr>
    </w:p>
    <w:p w14:paraId="07EDD17D" w14:textId="77777777" w:rsidR="00307B2C" w:rsidRDefault="00307B2C" w:rsidP="00E37EFF">
      <w:pPr>
        <w:autoSpaceDE w:val="0"/>
        <w:autoSpaceDN w:val="0"/>
        <w:adjustRightInd w:val="0"/>
        <w:ind w:left="851"/>
        <w:jc w:val="both"/>
        <w:rPr>
          <w:rFonts w:ascii="Segoe UI" w:hAnsi="Segoe UI" w:cs="Segoe UI"/>
          <w:color w:val="000000"/>
          <w:sz w:val="24"/>
        </w:rPr>
      </w:pPr>
      <w:r w:rsidRPr="00D1496E">
        <w:rPr>
          <w:rFonts w:ascii="Segoe UI" w:hAnsi="Segoe UI" w:cs="Segoe UI"/>
          <w:color w:val="000000"/>
          <w:sz w:val="24"/>
        </w:rPr>
        <w:t>Any reference in the Act to a victim of domestic abuse includes a reference to a child who</w:t>
      </w:r>
      <w:r>
        <w:rPr>
          <w:rFonts w:ascii="Segoe UI" w:hAnsi="Segoe UI" w:cs="Segoe UI"/>
          <w:color w:val="000000"/>
          <w:sz w:val="24"/>
        </w:rPr>
        <w:t>:</w:t>
      </w:r>
      <w:r w:rsidRPr="00D1496E">
        <w:rPr>
          <w:rFonts w:ascii="Segoe UI" w:hAnsi="Segoe UI" w:cs="Segoe UI"/>
          <w:color w:val="000000"/>
          <w:sz w:val="24"/>
        </w:rPr>
        <w:t xml:space="preserve"> (a) </w:t>
      </w:r>
      <w:r>
        <w:rPr>
          <w:rFonts w:ascii="Segoe UI" w:hAnsi="Segoe UI" w:cs="Segoe UI"/>
          <w:color w:val="000000"/>
          <w:sz w:val="24"/>
        </w:rPr>
        <w:tab/>
      </w:r>
      <w:r w:rsidRPr="00D1496E">
        <w:rPr>
          <w:rFonts w:ascii="Segoe UI" w:hAnsi="Segoe UI" w:cs="Segoe UI"/>
          <w:color w:val="000000"/>
          <w:sz w:val="24"/>
        </w:rPr>
        <w:t xml:space="preserve">sees or hears, or experiences the effects of, the abuse, and </w:t>
      </w:r>
    </w:p>
    <w:p w14:paraId="498A6507" w14:textId="77777777" w:rsidR="00307B2C" w:rsidRDefault="00307B2C" w:rsidP="00E37EFF">
      <w:pPr>
        <w:autoSpaceDE w:val="0"/>
        <w:autoSpaceDN w:val="0"/>
        <w:adjustRightInd w:val="0"/>
        <w:ind w:left="720" w:firstLine="131"/>
        <w:jc w:val="both"/>
        <w:rPr>
          <w:rFonts w:ascii="Segoe UI" w:hAnsi="Segoe UI" w:cs="Segoe UI"/>
          <w:color w:val="000000"/>
          <w:sz w:val="24"/>
        </w:rPr>
      </w:pPr>
      <w:r w:rsidRPr="00D1496E">
        <w:rPr>
          <w:rFonts w:ascii="Segoe UI" w:hAnsi="Segoe UI" w:cs="Segoe UI"/>
          <w:color w:val="000000"/>
          <w:sz w:val="24"/>
        </w:rPr>
        <w:t xml:space="preserve">(b) </w:t>
      </w:r>
      <w:r>
        <w:rPr>
          <w:rFonts w:ascii="Segoe UI" w:hAnsi="Segoe UI" w:cs="Segoe UI"/>
          <w:color w:val="000000"/>
          <w:sz w:val="24"/>
        </w:rPr>
        <w:tab/>
      </w:r>
      <w:r w:rsidRPr="00D1496E">
        <w:rPr>
          <w:rFonts w:ascii="Segoe UI" w:hAnsi="Segoe UI" w:cs="Segoe UI"/>
          <w:color w:val="000000"/>
          <w:sz w:val="24"/>
        </w:rPr>
        <w:t xml:space="preserve">is related to either of the parties. </w:t>
      </w:r>
    </w:p>
    <w:p w14:paraId="5D52955C" w14:textId="77777777" w:rsidR="00307B2C" w:rsidRPr="00D1496E" w:rsidRDefault="00307B2C" w:rsidP="008103AC">
      <w:pPr>
        <w:autoSpaceDE w:val="0"/>
        <w:autoSpaceDN w:val="0"/>
        <w:adjustRightInd w:val="0"/>
        <w:ind w:left="720"/>
        <w:jc w:val="both"/>
        <w:rPr>
          <w:rFonts w:ascii="Segoe UI" w:hAnsi="Segoe UI" w:cs="Segoe UI"/>
          <w:color w:val="000000"/>
          <w:sz w:val="24"/>
        </w:rPr>
      </w:pPr>
    </w:p>
    <w:p w14:paraId="7F52A70D" w14:textId="1D01A0D1" w:rsidR="00307B2C" w:rsidRDefault="00307B2C" w:rsidP="008103AC">
      <w:pPr>
        <w:autoSpaceDE w:val="0"/>
        <w:autoSpaceDN w:val="0"/>
        <w:adjustRightInd w:val="0"/>
        <w:ind w:left="720"/>
        <w:jc w:val="both"/>
        <w:rPr>
          <w:rFonts w:ascii="Segoe UI" w:hAnsi="Segoe UI" w:cs="Segoe UI"/>
          <w:color w:val="000000"/>
          <w:sz w:val="24"/>
        </w:rPr>
      </w:pPr>
      <w:r w:rsidRPr="00D1496E">
        <w:rPr>
          <w:rFonts w:ascii="Segoe UI" w:hAnsi="Segoe UI" w:cs="Segoe UI"/>
          <w:color w:val="000000"/>
          <w:sz w:val="24"/>
        </w:rPr>
        <w:t xml:space="preserve">Children living in households where domestic abuse occurs are recognised as victims of that </w:t>
      </w:r>
      <w:proofErr w:type="gramStart"/>
      <w:r w:rsidRPr="00D1496E">
        <w:rPr>
          <w:rFonts w:ascii="Segoe UI" w:hAnsi="Segoe UI" w:cs="Segoe UI"/>
          <w:color w:val="000000"/>
          <w:sz w:val="24"/>
        </w:rPr>
        <w:t>abuse in their own right</w:t>
      </w:r>
      <w:r>
        <w:rPr>
          <w:rFonts w:ascii="Segoe UI" w:hAnsi="Segoe UI" w:cs="Segoe UI"/>
          <w:color w:val="000000"/>
          <w:sz w:val="24"/>
        </w:rPr>
        <w:t>,</w:t>
      </w:r>
      <w:r w:rsidRPr="00D1496E">
        <w:rPr>
          <w:rFonts w:ascii="Segoe UI" w:hAnsi="Segoe UI" w:cs="Segoe UI"/>
          <w:color w:val="000000"/>
          <w:sz w:val="24"/>
        </w:rPr>
        <w:t xml:space="preserve"> and</w:t>
      </w:r>
      <w:proofErr w:type="gramEnd"/>
      <w:r w:rsidRPr="00D1496E">
        <w:rPr>
          <w:rFonts w:ascii="Segoe UI" w:hAnsi="Segoe UI" w:cs="Segoe UI"/>
          <w:color w:val="000000"/>
          <w:sz w:val="24"/>
        </w:rPr>
        <w:t xml:space="preserve"> our approach reflects this. The safety of all survivors is our priority, and we will inform statutory services where we believe that a child is harmed or at risk</w:t>
      </w:r>
      <w:r>
        <w:rPr>
          <w:rFonts w:ascii="Segoe UI" w:hAnsi="Segoe UI" w:cs="Segoe UI"/>
          <w:color w:val="000000"/>
          <w:sz w:val="24"/>
        </w:rPr>
        <w:t>,</w:t>
      </w:r>
      <w:r w:rsidRPr="00D1496E">
        <w:rPr>
          <w:rFonts w:ascii="Segoe UI" w:hAnsi="Segoe UI" w:cs="Segoe UI"/>
          <w:color w:val="000000"/>
          <w:sz w:val="24"/>
        </w:rPr>
        <w:t xml:space="preserve"> due to domestic </w:t>
      </w:r>
      <w:r>
        <w:rPr>
          <w:rFonts w:ascii="Segoe UI" w:hAnsi="Segoe UI" w:cs="Segoe UI"/>
          <w:color w:val="000000"/>
          <w:sz w:val="24"/>
        </w:rPr>
        <w:t>abuse</w:t>
      </w:r>
      <w:r w:rsidRPr="00D1496E">
        <w:rPr>
          <w:rFonts w:ascii="Segoe UI" w:hAnsi="Segoe UI" w:cs="Segoe UI"/>
          <w:color w:val="000000"/>
          <w:sz w:val="24"/>
        </w:rPr>
        <w:t xml:space="preserve">. </w:t>
      </w:r>
    </w:p>
    <w:p w14:paraId="10C1C94F" w14:textId="77777777" w:rsidR="00307B2C" w:rsidRPr="00307B2C" w:rsidRDefault="00307B2C" w:rsidP="008103AC">
      <w:pPr>
        <w:autoSpaceDE w:val="0"/>
        <w:autoSpaceDN w:val="0"/>
        <w:adjustRightInd w:val="0"/>
        <w:ind w:left="720"/>
        <w:jc w:val="both"/>
        <w:rPr>
          <w:rFonts w:ascii="Segoe UI" w:hAnsi="Segoe UI" w:cs="Segoe UI"/>
          <w:color w:val="000000"/>
          <w:sz w:val="24"/>
        </w:rPr>
      </w:pPr>
    </w:p>
    <w:p w14:paraId="73EEE743" w14:textId="61CABBF3" w:rsidR="008B069A" w:rsidRDefault="008B069A" w:rsidP="005016C0">
      <w:pPr>
        <w:pStyle w:val="ListParagraph"/>
        <w:numPr>
          <w:ilvl w:val="0"/>
          <w:numId w:val="7"/>
        </w:numPr>
        <w:tabs>
          <w:tab w:val="left" w:pos="284"/>
        </w:tabs>
        <w:spacing w:after="120"/>
        <w:ind w:right="282"/>
        <w:contextualSpacing w:val="0"/>
        <w:jc w:val="both"/>
        <w:rPr>
          <w:rFonts w:ascii="Segoe UI" w:hAnsi="Segoe UI" w:cs="Segoe UI"/>
          <w:b/>
          <w:color w:val="990070"/>
          <w:sz w:val="24"/>
        </w:rPr>
      </w:pPr>
      <w:r w:rsidRPr="00E37EFF">
        <w:rPr>
          <w:rFonts w:ascii="Segoe UI" w:hAnsi="Segoe UI" w:cs="Segoe UI"/>
          <w:b/>
          <w:color w:val="990070"/>
          <w:sz w:val="24"/>
        </w:rPr>
        <w:t>Accessibility and Awareness</w:t>
      </w:r>
    </w:p>
    <w:p w14:paraId="545423EF" w14:textId="77777777" w:rsidR="000F4074" w:rsidRPr="000F4074" w:rsidRDefault="000F4074" w:rsidP="000F4074">
      <w:pPr>
        <w:tabs>
          <w:tab w:val="left" w:pos="284"/>
        </w:tabs>
        <w:ind w:left="357" w:right="284"/>
        <w:jc w:val="both"/>
        <w:rPr>
          <w:rFonts w:ascii="Segoe UI" w:hAnsi="Segoe UI" w:cs="Segoe UI"/>
          <w:b/>
          <w:color w:val="990070"/>
          <w:sz w:val="24"/>
        </w:rPr>
      </w:pPr>
    </w:p>
    <w:p w14:paraId="4F824BFE" w14:textId="12D4EFB6" w:rsidR="00E37EFF" w:rsidRPr="00E37EFF" w:rsidRDefault="00E37EFF" w:rsidP="005016C0">
      <w:pPr>
        <w:pStyle w:val="ListParagraph"/>
        <w:numPr>
          <w:ilvl w:val="1"/>
          <w:numId w:val="7"/>
        </w:numPr>
        <w:tabs>
          <w:tab w:val="left" w:pos="284"/>
        </w:tabs>
        <w:spacing w:after="120"/>
        <w:jc w:val="both"/>
        <w:rPr>
          <w:rFonts w:ascii="Segoe UI" w:hAnsi="Segoe UI" w:cs="Segoe UI"/>
          <w:color w:val="1E1E1E"/>
          <w:sz w:val="24"/>
        </w:rPr>
      </w:pPr>
      <w:r w:rsidRPr="00630AFD">
        <w:rPr>
          <w:rFonts w:ascii="Segoe UI" w:hAnsi="Segoe UI" w:cs="Segoe UI"/>
          <w:color w:val="000000"/>
          <w:sz w:val="24"/>
        </w:rPr>
        <w:t xml:space="preserve">We will accept reports of </w:t>
      </w:r>
      <w:r>
        <w:rPr>
          <w:rFonts w:ascii="Segoe UI" w:hAnsi="Segoe UI" w:cs="Segoe UI"/>
          <w:color w:val="000000"/>
          <w:sz w:val="24"/>
        </w:rPr>
        <w:t>domestic abuse</w:t>
      </w:r>
      <w:r w:rsidRPr="00630AFD">
        <w:rPr>
          <w:rFonts w:ascii="Segoe UI" w:hAnsi="Segoe UI" w:cs="Segoe UI"/>
          <w:color w:val="000000"/>
          <w:sz w:val="24"/>
        </w:rPr>
        <w:t xml:space="preserve"> through any available communication channel and ensure all incidents are logged. </w:t>
      </w:r>
      <w:r w:rsidRPr="00630AFD">
        <w:rPr>
          <w:rFonts w:ascii="Segoe UI" w:hAnsi="Segoe UI" w:cs="Segoe UI"/>
          <w:sz w:val="24"/>
        </w:rPr>
        <w:t xml:space="preserve">We will offer a confidential service: at our offices, by telephone, or an agreed choice of safe venue, and ensure that people experiencing </w:t>
      </w:r>
      <w:r>
        <w:rPr>
          <w:rFonts w:ascii="Segoe UI" w:hAnsi="Segoe UI" w:cs="Segoe UI"/>
          <w:sz w:val="24"/>
        </w:rPr>
        <w:t>domestic abuse</w:t>
      </w:r>
      <w:r w:rsidRPr="00630AFD">
        <w:rPr>
          <w:rFonts w:ascii="Segoe UI" w:hAnsi="Segoe UI" w:cs="Segoe UI"/>
          <w:sz w:val="24"/>
        </w:rPr>
        <w:t xml:space="preserve"> can access appropriate services as early as possible and are given appropriate advice.</w:t>
      </w:r>
    </w:p>
    <w:p w14:paraId="7AD8FE3F" w14:textId="77777777" w:rsidR="00E37EFF" w:rsidRPr="00E37EFF" w:rsidRDefault="00E37EFF" w:rsidP="00E37EFF">
      <w:pPr>
        <w:pStyle w:val="ListParagraph"/>
        <w:tabs>
          <w:tab w:val="left" w:pos="284"/>
        </w:tabs>
        <w:spacing w:after="120"/>
        <w:ind w:left="851"/>
        <w:jc w:val="both"/>
        <w:rPr>
          <w:rFonts w:ascii="Segoe UI" w:hAnsi="Segoe UI" w:cs="Segoe UI"/>
          <w:color w:val="1E1E1E"/>
          <w:sz w:val="24"/>
        </w:rPr>
      </w:pPr>
    </w:p>
    <w:p w14:paraId="1CC8A67F" w14:textId="54296CE3" w:rsidR="005016C0" w:rsidRPr="005016C0" w:rsidRDefault="00E37EFF" w:rsidP="005016C0">
      <w:pPr>
        <w:pStyle w:val="ListParagraph"/>
        <w:numPr>
          <w:ilvl w:val="1"/>
          <w:numId w:val="7"/>
        </w:numPr>
        <w:autoSpaceDE w:val="0"/>
        <w:autoSpaceDN w:val="0"/>
        <w:adjustRightInd w:val="0"/>
        <w:spacing w:after="120"/>
        <w:jc w:val="both"/>
        <w:rPr>
          <w:rFonts w:ascii="Segoe UI" w:hAnsi="Segoe UI" w:cs="Segoe UI"/>
          <w:color w:val="1E1E1E"/>
          <w:sz w:val="24"/>
        </w:rPr>
      </w:pPr>
      <w:r w:rsidRPr="005016C0">
        <w:rPr>
          <w:rFonts w:ascii="Segoe UI" w:hAnsi="Segoe UI" w:cs="Segoe UI"/>
          <w:color w:val="000000"/>
          <w:sz w:val="24"/>
        </w:rPr>
        <w:t xml:space="preserve">We will consider any access or communication needs that the survivor may have.  For example, we offer access to translation services, we will meet them at a safe location away from their property or provide the opportunity to speak to an employee of the same gender, where possible. </w:t>
      </w:r>
      <w:r w:rsidRPr="005016C0">
        <w:rPr>
          <w:rFonts w:ascii="Segoe UI" w:hAnsi="Segoe UI" w:cs="Segoe UI"/>
          <w:sz w:val="24"/>
        </w:rPr>
        <w:t xml:space="preserve">We will identify specialist domestic abuse support agencies and develop links and working relationships, so we are able to refer survivors to services that reflect their own identities and characteristics, and who are better placed to understand and meet their needs. </w:t>
      </w:r>
    </w:p>
    <w:p w14:paraId="4863A31A" w14:textId="77777777" w:rsidR="005016C0" w:rsidRPr="005016C0" w:rsidRDefault="005016C0" w:rsidP="005016C0">
      <w:pPr>
        <w:autoSpaceDE w:val="0"/>
        <w:autoSpaceDN w:val="0"/>
        <w:adjustRightInd w:val="0"/>
        <w:jc w:val="both"/>
        <w:rPr>
          <w:rFonts w:ascii="Segoe UI" w:hAnsi="Segoe UI" w:cs="Segoe UI"/>
          <w:color w:val="1E1E1E"/>
          <w:sz w:val="24"/>
        </w:rPr>
      </w:pPr>
    </w:p>
    <w:p w14:paraId="0F7EE5E9" w14:textId="77777777" w:rsidR="00E37EFF" w:rsidRDefault="008B069A" w:rsidP="005016C0">
      <w:pPr>
        <w:pStyle w:val="ListParagraph"/>
        <w:numPr>
          <w:ilvl w:val="0"/>
          <w:numId w:val="7"/>
        </w:numPr>
        <w:tabs>
          <w:tab w:val="left" w:pos="284"/>
        </w:tabs>
        <w:ind w:right="284"/>
        <w:contextualSpacing w:val="0"/>
        <w:jc w:val="both"/>
        <w:rPr>
          <w:rFonts w:ascii="Segoe UI" w:hAnsi="Segoe UI" w:cs="Segoe UI"/>
          <w:b/>
          <w:color w:val="990070"/>
          <w:sz w:val="24"/>
        </w:rPr>
      </w:pPr>
      <w:bookmarkStart w:id="0" w:name="_Hlk173850345"/>
      <w:r w:rsidRPr="00E37EFF">
        <w:rPr>
          <w:rFonts w:ascii="Segoe UI" w:hAnsi="Segoe UI" w:cs="Segoe UI"/>
          <w:b/>
          <w:color w:val="990070"/>
          <w:sz w:val="24"/>
        </w:rPr>
        <w:t>Reasonable Adjustment and Support</w:t>
      </w:r>
    </w:p>
    <w:p w14:paraId="7F0D9B46" w14:textId="77777777" w:rsidR="00E37EFF" w:rsidRDefault="00E37EFF" w:rsidP="00E37EFF">
      <w:pPr>
        <w:tabs>
          <w:tab w:val="left" w:pos="284"/>
        </w:tabs>
        <w:ind w:right="284"/>
        <w:jc w:val="both"/>
        <w:rPr>
          <w:rFonts w:ascii="Segoe UI" w:hAnsi="Segoe UI" w:cs="Segoe UI"/>
          <w:spacing w:val="-2"/>
          <w:sz w:val="24"/>
        </w:rPr>
      </w:pPr>
    </w:p>
    <w:p w14:paraId="13171E44" w14:textId="77777777" w:rsidR="00E37EFF" w:rsidRPr="00E37EFF" w:rsidRDefault="008B069A" w:rsidP="005016C0">
      <w:pPr>
        <w:pStyle w:val="ListParagraph"/>
        <w:numPr>
          <w:ilvl w:val="1"/>
          <w:numId w:val="4"/>
        </w:numPr>
        <w:tabs>
          <w:tab w:val="left" w:pos="284"/>
        </w:tabs>
        <w:spacing w:after="120"/>
        <w:ind w:right="282"/>
        <w:jc w:val="both"/>
        <w:rPr>
          <w:rFonts w:ascii="Segoe UI" w:hAnsi="Segoe UI" w:cs="Segoe UI"/>
          <w:b/>
          <w:color w:val="990070"/>
          <w:sz w:val="24"/>
        </w:rPr>
      </w:pPr>
      <w:r w:rsidRPr="00E37EFF">
        <w:rPr>
          <w:rFonts w:ascii="Segoe UI" w:hAnsi="Segoe UI" w:cs="Segoe UI"/>
          <w:spacing w:val="-2"/>
          <w:sz w:val="24"/>
        </w:rPr>
        <w:t>We</w:t>
      </w:r>
      <w:r w:rsidRPr="00E37EFF">
        <w:rPr>
          <w:rFonts w:ascii="Segoe UI" w:hAnsi="Segoe UI" w:cs="Segoe UI"/>
          <w:spacing w:val="-10"/>
          <w:sz w:val="24"/>
        </w:rPr>
        <w:t xml:space="preserve"> </w:t>
      </w:r>
      <w:r w:rsidRPr="00E37EFF">
        <w:rPr>
          <w:rFonts w:ascii="Segoe UI" w:hAnsi="Segoe UI" w:cs="Segoe UI"/>
          <w:spacing w:val="-2"/>
          <w:sz w:val="24"/>
        </w:rPr>
        <w:t>understand</w:t>
      </w:r>
      <w:r w:rsidRPr="00E37EFF">
        <w:rPr>
          <w:rFonts w:ascii="Segoe UI" w:hAnsi="Segoe UI" w:cs="Segoe UI"/>
          <w:spacing w:val="-10"/>
          <w:sz w:val="24"/>
        </w:rPr>
        <w:t xml:space="preserve"> </w:t>
      </w:r>
      <w:r w:rsidRPr="00E37EFF">
        <w:rPr>
          <w:rFonts w:ascii="Segoe UI" w:hAnsi="Segoe UI" w:cs="Segoe UI"/>
          <w:spacing w:val="-2"/>
          <w:sz w:val="24"/>
        </w:rPr>
        <w:t>that</w:t>
      </w:r>
      <w:r w:rsidRPr="00E37EFF">
        <w:rPr>
          <w:rFonts w:ascii="Segoe UI" w:hAnsi="Segoe UI" w:cs="Segoe UI"/>
          <w:spacing w:val="-10"/>
          <w:sz w:val="24"/>
        </w:rPr>
        <w:t xml:space="preserve"> </w:t>
      </w:r>
      <w:r w:rsidRPr="00E37EFF">
        <w:rPr>
          <w:rFonts w:ascii="Segoe UI" w:hAnsi="Segoe UI" w:cs="Segoe UI"/>
          <w:spacing w:val="-2"/>
          <w:sz w:val="24"/>
        </w:rPr>
        <w:t>some</w:t>
      </w:r>
      <w:r w:rsidRPr="00E37EFF">
        <w:rPr>
          <w:rFonts w:ascii="Segoe UI" w:hAnsi="Segoe UI" w:cs="Segoe UI"/>
          <w:spacing w:val="-10"/>
          <w:sz w:val="24"/>
        </w:rPr>
        <w:t xml:space="preserve"> </w:t>
      </w:r>
      <w:r w:rsidRPr="00E37EFF">
        <w:rPr>
          <w:rFonts w:ascii="Segoe UI" w:hAnsi="Segoe UI" w:cs="Segoe UI"/>
          <w:spacing w:val="-2"/>
          <w:sz w:val="24"/>
        </w:rPr>
        <w:t>tenants</w:t>
      </w:r>
      <w:r w:rsidRPr="00E37EFF">
        <w:rPr>
          <w:rFonts w:ascii="Segoe UI" w:hAnsi="Segoe UI" w:cs="Segoe UI"/>
          <w:spacing w:val="-9"/>
          <w:sz w:val="24"/>
        </w:rPr>
        <w:t xml:space="preserve"> </w:t>
      </w:r>
      <w:r w:rsidRPr="00E37EFF">
        <w:rPr>
          <w:rFonts w:ascii="Segoe UI" w:hAnsi="Segoe UI" w:cs="Segoe UI"/>
          <w:spacing w:val="-2"/>
          <w:sz w:val="24"/>
        </w:rPr>
        <w:t>and</w:t>
      </w:r>
      <w:r w:rsidRPr="00E37EFF">
        <w:rPr>
          <w:rFonts w:ascii="Segoe UI" w:hAnsi="Segoe UI" w:cs="Segoe UI"/>
          <w:spacing w:val="-11"/>
          <w:sz w:val="24"/>
        </w:rPr>
        <w:t xml:space="preserve"> </w:t>
      </w:r>
      <w:r w:rsidRPr="00E37EFF">
        <w:rPr>
          <w:rFonts w:ascii="Segoe UI" w:hAnsi="Segoe UI" w:cs="Segoe UI"/>
          <w:spacing w:val="-2"/>
          <w:sz w:val="24"/>
        </w:rPr>
        <w:t>residents</w:t>
      </w:r>
      <w:r w:rsidRPr="00E37EFF">
        <w:rPr>
          <w:rFonts w:ascii="Segoe UI" w:hAnsi="Segoe UI" w:cs="Segoe UI"/>
          <w:spacing w:val="-8"/>
          <w:sz w:val="24"/>
        </w:rPr>
        <w:t xml:space="preserve"> </w:t>
      </w:r>
      <w:r w:rsidRPr="00E37EFF">
        <w:rPr>
          <w:rFonts w:ascii="Segoe UI" w:hAnsi="Segoe UI" w:cs="Segoe UI"/>
          <w:spacing w:val="-2"/>
          <w:sz w:val="24"/>
        </w:rPr>
        <w:t>may</w:t>
      </w:r>
      <w:r w:rsidRPr="00E37EFF">
        <w:rPr>
          <w:rFonts w:ascii="Segoe UI" w:hAnsi="Segoe UI" w:cs="Segoe UI"/>
          <w:spacing w:val="-9"/>
          <w:sz w:val="24"/>
        </w:rPr>
        <w:t xml:space="preserve"> </w:t>
      </w:r>
      <w:r w:rsidRPr="00E37EFF">
        <w:rPr>
          <w:rFonts w:ascii="Segoe UI" w:hAnsi="Segoe UI" w:cs="Segoe UI"/>
          <w:spacing w:val="-2"/>
          <w:sz w:val="24"/>
        </w:rPr>
        <w:t>have</w:t>
      </w:r>
      <w:r w:rsidRPr="00E37EFF">
        <w:rPr>
          <w:rFonts w:ascii="Segoe UI" w:hAnsi="Segoe UI" w:cs="Segoe UI"/>
          <w:spacing w:val="-9"/>
          <w:sz w:val="24"/>
        </w:rPr>
        <w:t xml:space="preserve"> </w:t>
      </w:r>
      <w:r w:rsidRPr="00E37EFF">
        <w:rPr>
          <w:rFonts w:ascii="Segoe UI" w:hAnsi="Segoe UI" w:cs="Segoe UI"/>
          <w:spacing w:val="-2"/>
          <w:sz w:val="24"/>
        </w:rPr>
        <w:t>difficulty</w:t>
      </w:r>
      <w:r w:rsidRPr="00E37EFF">
        <w:rPr>
          <w:rFonts w:ascii="Segoe UI" w:hAnsi="Segoe UI" w:cs="Segoe UI"/>
          <w:spacing w:val="-9"/>
          <w:sz w:val="24"/>
        </w:rPr>
        <w:t xml:space="preserve"> </w:t>
      </w:r>
      <w:r w:rsidRPr="00E37EFF">
        <w:rPr>
          <w:rFonts w:ascii="Segoe UI" w:hAnsi="Segoe UI" w:cs="Segoe UI"/>
          <w:spacing w:val="-2"/>
          <w:sz w:val="24"/>
        </w:rPr>
        <w:t>communicating</w:t>
      </w:r>
      <w:r w:rsidRPr="00E37EFF">
        <w:rPr>
          <w:rFonts w:ascii="Segoe UI" w:hAnsi="Segoe UI" w:cs="Segoe UI"/>
          <w:spacing w:val="-9"/>
          <w:sz w:val="24"/>
        </w:rPr>
        <w:t xml:space="preserve"> </w:t>
      </w:r>
      <w:r w:rsidR="00BB36F7" w:rsidRPr="00E37EFF">
        <w:rPr>
          <w:rFonts w:ascii="Segoe UI" w:hAnsi="Segoe UI" w:cs="Segoe UI"/>
          <w:spacing w:val="-2"/>
          <w:sz w:val="24"/>
        </w:rPr>
        <w:t>their experiences with us</w:t>
      </w:r>
      <w:r w:rsidRPr="00E37EFF">
        <w:rPr>
          <w:rFonts w:ascii="Segoe UI" w:hAnsi="Segoe UI" w:cs="Segoe UI"/>
          <w:sz w:val="24"/>
        </w:rPr>
        <w:t>, as such we will always make reasonable adjustments, enabling</w:t>
      </w:r>
      <w:r w:rsidRPr="00E37EFF">
        <w:rPr>
          <w:rFonts w:ascii="Segoe UI" w:hAnsi="Segoe UI" w:cs="Segoe UI"/>
          <w:spacing w:val="-5"/>
          <w:sz w:val="24"/>
        </w:rPr>
        <w:t xml:space="preserve"> </w:t>
      </w:r>
      <w:r w:rsidRPr="00E37EFF">
        <w:rPr>
          <w:rFonts w:ascii="Segoe UI" w:hAnsi="Segoe UI" w:cs="Segoe UI"/>
          <w:sz w:val="24"/>
        </w:rPr>
        <w:t>tenants</w:t>
      </w:r>
      <w:r w:rsidRPr="00E37EFF">
        <w:rPr>
          <w:rFonts w:ascii="Segoe UI" w:hAnsi="Segoe UI" w:cs="Segoe UI"/>
          <w:spacing w:val="-5"/>
          <w:sz w:val="24"/>
        </w:rPr>
        <w:t xml:space="preserve"> </w:t>
      </w:r>
      <w:r w:rsidRPr="00E37EFF">
        <w:rPr>
          <w:rFonts w:ascii="Segoe UI" w:hAnsi="Segoe UI" w:cs="Segoe UI"/>
          <w:sz w:val="24"/>
        </w:rPr>
        <w:t>and</w:t>
      </w:r>
      <w:r w:rsidRPr="00E37EFF">
        <w:rPr>
          <w:rFonts w:ascii="Segoe UI" w:hAnsi="Segoe UI" w:cs="Segoe UI"/>
          <w:spacing w:val="-6"/>
          <w:sz w:val="24"/>
        </w:rPr>
        <w:t xml:space="preserve"> </w:t>
      </w:r>
      <w:r w:rsidRPr="00E37EFF">
        <w:rPr>
          <w:rFonts w:ascii="Segoe UI" w:hAnsi="Segoe UI" w:cs="Segoe UI"/>
          <w:sz w:val="24"/>
        </w:rPr>
        <w:t>residents</w:t>
      </w:r>
      <w:r w:rsidRPr="00E37EFF">
        <w:rPr>
          <w:rFonts w:ascii="Segoe UI" w:hAnsi="Segoe UI" w:cs="Segoe UI"/>
          <w:spacing w:val="-5"/>
          <w:sz w:val="24"/>
        </w:rPr>
        <w:t xml:space="preserve"> </w:t>
      </w:r>
      <w:r w:rsidRPr="00E37EFF">
        <w:rPr>
          <w:rFonts w:ascii="Segoe UI" w:hAnsi="Segoe UI" w:cs="Segoe UI"/>
          <w:sz w:val="24"/>
        </w:rPr>
        <w:t>to</w:t>
      </w:r>
      <w:r w:rsidRPr="00E37EFF">
        <w:rPr>
          <w:rFonts w:ascii="Segoe UI" w:hAnsi="Segoe UI" w:cs="Segoe UI"/>
          <w:spacing w:val="-5"/>
          <w:sz w:val="24"/>
        </w:rPr>
        <w:t xml:space="preserve"> </w:t>
      </w:r>
      <w:r w:rsidRPr="00E37EFF">
        <w:rPr>
          <w:rFonts w:ascii="Segoe UI" w:hAnsi="Segoe UI" w:cs="Segoe UI"/>
          <w:sz w:val="24"/>
        </w:rPr>
        <w:t>report</w:t>
      </w:r>
      <w:r w:rsidRPr="00E37EFF">
        <w:rPr>
          <w:rFonts w:ascii="Segoe UI" w:hAnsi="Segoe UI" w:cs="Segoe UI"/>
          <w:spacing w:val="-5"/>
          <w:sz w:val="24"/>
        </w:rPr>
        <w:t xml:space="preserve"> </w:t>
      </w:r>
      <w:r w:rsidRPr="00E37EFF">
        <w:rPr>
          <w:rFonts w:ascii="Segoe UI" w:hAnsi="Segoe UI" w:cs="Segoe UI"/>
          <w:sz w:val="24"/>
        </w:rPr>
        <w:t>their</w:t>
      </w:r>
      <w:r w:rsidRPr="00E37EFF">
        <w:rPr>
          <w:rFonts w:ascii="Segoe UI" w:hAnsi="Segoe UI" w:cs="Segoe UI"/>
          <w:spacing w:val="-5"/>
          <w:sz w:val="24"/>
        </w:rPr>
        <w:t xml:space="preserve"> </w:t>
      </w:r>
      <w:r w:rsidRPr="00E37EFF">
        <w:rPr>
          <w:rFonts w:ascii="Segoe UI" w:hAnsi="Segoe UI" w:cs="Segoe UI"/>
          <w:sz w:val="24"/>
        </w:rPr>
        <w:t>concerns</w:t>
      </w:r>
      <w:r w:rsidRPr="00E37EFF">
        <w:rPr>
          <w:rFonts w:ascii="Segoe UI" w:hAnsi="Segoe UI" w:cs="Segoe UI"/>
          <w:spacing w:val="-5"/>
          <w:sz w:val="24"/>
        </w:rPr>
        <w:t xml:space="preserve"> </w:t>
      </w:r>
      <w:r w:rsidRPr="00E37EFF">
        <w:rPr>
          <w:rFonts w:ascii="Segoe UI" w:hAnsi="Segoe UI" w:cs="Segoe UI"/>
          <w:sz w:val="24"/>
        </w:rPr>
        <w:t>and</w:t>
      </w:r>
      <w:r w:rsidRPr="00E37EFF">
        <w:rPr>
          <w:rFonts w:ascii="Segoe UI" w:hAnsi="Segoe UI" w:cs="Segoe UI"/>
          <w:spacing w:val="-5"/>
          <w:sz w:val="24"/>
        </w:rPr>
        <w:t xml:space="preserve"> </w:t>
      </w:r>
      <w:r w:rsidRPr="00E37EFF">
        <w:rPr>
          <w:rFonts w:ascii="Segoe UI" w:hAnsi="Segoe UI" w:cs="Segoe UI"/>
          <w:sz w:val="24"/>
        </w:rPr>
        <w:t>engage</w:t>
      </w:r>
      <w:r w:rsidRPr="00E37EFF">
        <w:rPr>
          <w:rFonts w:ascii="Segoe UI" w:hAnsi="Segoe UI" w:cs="Segoe UI"/>
          <w:spacing w:val="-4"/>
          <w:sz w:val="24"/>
        </w:rPr>
        <w:t xml:space="preserve"> </w:t>
      </w:r>
      <w:r w:rsidRPr="00E37EFF">
        <w:rPr>
          <w:rFonts w:ascii="Segoe UI" w:hAnsi="Segoe UI" w:cs="Segoe UI"/>
          <w:sz w:val="24"/>
        </w:rPr>
        <w:t>in</w:t>
      </w:r>
      <w:r w:rsidRPr="00E37EFF">
        <w:rPr>
          <w:rFonts w:ascii="Segoe UI" w:hAnsi="Segoe UI" w:cs="Segoe UI"/>
          <w:spacing w:val="-5"/>
          <w:sz w:val="24"/>
        </w:rPr>
        <w:t xml:space="preserve"> </w:t>
      </w:r>
      <w:r w:rsidRPr="00E37EFF">
        <w:rPr>
          <w:rFonts w:ascii="Segoe UI" w:hAnsi="Segoe UI" w:cs="Segoe UI"/>
          <w:sz w:val="24"/>
        </w:rPr>
        <w:t>the</w:t>
      </w:r>
      <w:r w:rsidRPr="00E37EFF">
        <w:rPr>
          <w:rFonts w:ascii="Segoe UI" w:hAnsi="Segoe UI" w:cs="Segoe UI"/>
          <w:spacing w:val="-4"/>
          <w:sz w:val="24"/>
        </w:rPr>
        <w:t xml:space="preserve"> </w:t>
      </w:r>
      <w:r w:rsidRPr="00E37EFF">
        <w:rPr>
          <w:rFonts w:ascii="Segoe UI" w:hAnsi="Segoe UI" w:cs="Segoe UI"/>
          <w:sz w:val="24"/>
        </w:rPr>
        <w:t>process.</w:t>
      </w:r>
    </w:p>
    <w:p w14:paraId="4B6057AA" w14:textId="77777777" w:rsidR="00E37EFF" w:rsidRPr="00E37EFF" w:rsidRDefault="00E37EFF" w:rsidP="00E37EFF">
      <w:pPr>
        <w:pStyle w:val="ListParagraph"/>
        <w:tabs>
          <w:tab w:val="left" w:pos="284"/>
        </w:tabs>
        <w:spacing w:after="120"/>
        <w:ind w:left="851" w:right="282"/>
        <w:jc w:val="both"/>
        <w:rPr>
          <w:rFonts w:ascii="Segoe UI" w:hAnsi="Segoe UI" w:cs="Segoe UI"/>
          <w:b/>
          <w:color w:val="990070"/>
          <w:sz w:val="24"/>
        </w:rPr>
      </w:pPr>
    </w:p>
    <w:p w14:paraId="3567A505" w14:textId="77777777" w:rsidR="00E37EFF" w:rsidRPr="00E37EFF" w:rsidRDefault="00C34AD5" w:rsidP="005016C0">
      <w:pPr>
        <w:pStyle w:val="ListParagraph"/>
        <w:numPr>
          <w:ilvl w:val="1"/>
          <w:numId w:val="4"/>
        </w:numPr>
        <w:tabs>
          <w:tab w:val="left" w:pos="284"/>
        </w:tabs>
        <w:spacing w:after="120"/>
        <w:ind w:right="282"/>
        <w:jc w:val="both"/>
        <w:rPr>
          <w:rFonts w:ascii="Segoe UI" w:hAnsi="Segoe UI" w:cs="Segoe UI"/>
          <w:b/>
          <w:color w:val="990070"/>
          <w:sz w:val="24"/>
        </w:rPr>
      </w:pPr>
      <w:r w:rsidRPr="00E37EFF">
        <w:rPr>
          <w:rFonts w:ascii="Segoe UI" w:hAnsi="Segoe UI" w:cs="Segoe UI"/>
          <w:sz w:val="24"/>
        </w:rPr>
        <w:lastRenderedPageBreak/>
        <w:t>There</w:t>
      </w:r>
      <w:r w:rsidRPr="00E37EFF">
        <w:rPr>
          <w:rFonts w:ascii="Segoe UI" w:hAnsi="Segoe UI" w:cs="Segoe UI"/>
          <w:spacing w:val="-16"/>
          <w:sz w:val="24"/>
        </w:rPr>
        <w:t xml:space="preserve"> </w:t>
      </w:r>
      <w:r w:rsidRPr="00E37EFF">
        <w:rPr>
          <w:rFonts w:ascii="Segoe UI" w:hAnsi="Segoe UI" w:cs="Segoe UI"/>
          <w:sz w:val="24"/>
        </w:rPr>
        <w:t>is</w:t>
      </w:r>
      <w:r w:rsidRPr="00E37EFF">
        <w:rPr>
          <w:rFonts w:ascii="Segoe UI" w:hAnsi="Segoe UI" w:cs="Segoe UI"/>
          <w:spacing w:val="-15"/>
          <w:sz w:val="24"/>
        </w:rPr>
        <w:t xml:space="preserve"> </w:t>
      </w:r>
      <w:r w:rsidRPr="00E37EFF">
        <w:rPr>
          <w:rFonts w:ascii="Segoe UI" w:hAnsi="Segoe UI" w:cs="Segoe UI"/>
          <w:sz w:val="24"/>
        </w:rPr>
        <w:t>no</w:t>
      </w:r>
      <w:r w:rsidRPr="00E37EFF">
        <w:rPr>
          <w:rFonts w:ascii="Segoe UI" w:hAnsi="Segoe UI" w:cs="Segoe UI"/>
          <w:spacing w:val="-15"/>
          <w:sz w:val="24"/>
        </w:rPr>
        <w:t xml:space="preserve"> </w:t>
      </w:r>
      <w:r w:rsidRPr="00E37EFF">
        <w:rPr>
          <w:rFonts w:ascii="Segoe UI" w:hAnsi="Segoe UI" w:cs="Segoe UI"/>
          <w:sz w:val="24"/>
        </w:rPr>
        <w:t>prescribed</w:t>
      </w:r>
      <w:r w:rsidRPr="00E37EFF">
        <w:rPr>
          <w:rFonts w:ascii="Segoe UI" w:hAnsi="Segoe UI" w:cs="Segoe UI"/>
          <w:spacing w:val="-16"/>
          <w:sz w:val="24"/>
        </w:rPr>
        <w:t xml:space="preserve"> </w:t>
      </w:r>
      <w:r w:rsidRPr="00E37EFF">
        <w:rPr>
          <w:rFonts w:ascii="Segoe UI" w:hAnsi="Segoe UI" w:cs="Segoe UI"/>
          <w:sz w:val="24"/>
        </w:rPr>
        <w:t>list</w:t>
      </w:r>
      <w:r w:rsidRPr="00E37EFF">
        <w:rPr>
          <w:rFonts w:ascii="Segoe UI" w:hAnsi="Segoe UI" w:cs="Segoe UI"/>
          <w:spacing w:val="-15"/>
          <w:sz w:val="24"/>
        </w:rPr>
        <w:t xml:space="preserve"> </w:t>
      </w:r>
      <w:r w:rsidRPr="00E37EFF">
        <w:rPr>
          <w:rFonts w:ascii="Segoe UI" w:hAnsi="Segoe UI" w:cs="Segoe UI"/>
          <w:sz w:val="24"/>
        </w:rPr>
        <w:t>of</w:t>
      </w:r>
      <w:r w:rsidRPr="00E37EFF">
        <w:rPr>
          <w:rFonts w:ascii="Segoe UI" w:hAnsi="Segoe UI" w:cs="Segoe UI"/>
          <w:spacing w:val="-15"/>
          <w:sz w:val="24"/>
        </w:rPr>
        <w:t xml:space="preserve"> </w:t>
      </w:r>
      <w:r w:rsidRPr="00E37EFF">
        <w:rPr>
          <w:rFonts w:ascii="Segoe UI" w:hAnsi="Segoe UI" w:cs="Segoe UI"/>
          <w:sz w:val="24"/>
        </w:rPr>
        <w:t>reasonable</w:t>
      </w:r>
      <w:r w:rsidRPr="00E37EFF">
        <w:rPr>
          <w:rFonts w:ascii="Segoe UI" w:hAnsi="Segoe UI" w:cs="Segoe UI"/>
          <w:spacing w:val="-15"/>
          <w:sz w:val="24"/>
        </w:rPr>
        <w:t xml:space="preserve"> </w:t>
      </w:r>
      <w:r w:rsidRPr="00E37EFF">
        <w:rPr>
          <w:rFonts w:ascii="Segoe UI" w:hAnsi="Segoe UI" w:cs="Segoe UI"/>
          <w:sz w:val="24"/>
        </w:rPr>
        <w:t>adjustments;</w:t>
      </w:r>
      <w:r w:rsidRPr="00E37EFF">
        <w:rPr>
          <w:rFonts w:ascii="Segoe UI" w:hAnsi="Segoe UI" w:cs="Segoe UI"/>
          <w:spacing w:val="-16"/>
          <w:sz w:val="24"/>
        </w:rPr>
        <w:t xml:space="preserve"> </w:t>
      </w:r>
      <w:r w:rsidRPr="00E37EFF">
        <w:rPr>
          <w:rFonts w:ascii="Segoe UI" w:hAnsi="Segoe UI" w:cs="Segoe UI"/>
          <w:sz w:val="24"/>
        </w:rPr>
        <w:t>the</w:t>
      </w:r>
      <w:r w:rsidRPr="00E37EFF">
        <w:rPr>
          <w:rFonts w:ascii="Segoe UI" w:hAnsi="Segoe UI" w:cs="Segoe UI"/>
          <w:spacing w:val="-15"/>
          <w:sz w:val="24"/>
        </w:rPr>
        <w:t xml:space="preserve"> </w:t>
      </w:r>
      <w:r w:rsidRPr="00E37EFF">
        <w:rPr>
          <w:rFonts w:ascii="Segoe UI" w:hAnsi="Segoe UI" w:cs="Segoe UI"/>
          <w:sz w:val="24"/>
        </w:rPr>
        <w:t>adjustment</w:t>
      </w:r>
      <w:r w:rsidRPr="00E37EFF">
        <w:rPr>
          <w:rFonts w:ascii="Segoe UI" w:hAnsi="Segoe UI" w:cs="Segoe UI"/>
          <w:spacing w:val="-15"/>
          <w:sz w:val="24"/>
        </w:rPr>
        <w:t xml:space="preserve"> </w:t>
      </w:r>
      <w:r w:rsidRPr="00E37EFF">
        <w:rPr>
          <w:rFonts w:ascii="Segoe UI" w:hAnsi="Segoe UI" w:cs="Segoe UI"/>
          <w:sz w:val="24"/>
        </w:rPr>
        <w:t>will</w:t>
      </w:r>
      <w:r w:rsidRPr="00E37EFF">
        <w:rPr>
          <w:rFonts w:ascii="Segoe UI" w:hAnsi="Segoe UI" w:cs="Segoe UI"/>
          <w:spacing w:val="-16"/>
          <w:sz w:val="24"/>
        </w:rPr>
        <w:t xml:space="preserve"> </w:t>
      </w:r>
      <w:r w:rsidRPr="00E37EFF">
        <w:rPr>
          <w:rFonts w:ascii="Segoe UI" w:hAnsi="Segoe UI" w:cs="Segoe UI"/>
          <w:sz w:val="24"/>
        </w:rPr>
        <w:t>depend</w:t>
      </w:r>
      <w:r w:rsidRPr="00E37EFF">
        <w:rPr>
          <w:rFonts w:ascii="Segoe UI" w:hAnsi="Segoe UI" w:cs="Segoe UI"/>
          <w:spacing w:val="-15"/>
          <w:sz w:val="24"/>
        </w:rPr>
        <w:t xml:space="preserve"> </w:t>
      </w:r>
      <w:r w:rsidRPr="00E37EFF">
        <w:rPr>
          <w:rFonts w:ascii="Segoe UI" w:hAnsi="Segoe UI" w:cs="Segoe UI"/>
          <w:sz w:val="24"/>
        </w:rPr>
        <w:t>on</w:t>
      </w:r>
      <w:r w:rsidRPr="00E37EFF">
        <w:rPr>
          <w:rFonts w:ascii="Segoe UI" w:hAnsi="Segoe UI" w:cs="Segoe UI"/>
          <w:spacing w:val="-15"/>
          <w:sz w:val="24"/>
        </w:rPr>
        <w:t xml:space="preserve"> </w:t>
      </w:r>
      <w:r w:rsidRPr="00E37EFF">
        <w:rPr>
          <w:rFonts w:ascii="Segoe UI" w:hAnsi="Segoe UI" w:cs="Segoe UI"/>
          <w:sz w:val="24"/>
        </w:rPr>
        <w:t>the</w:t>
      </w:r>
      <w:r w:rsidRPr="00E37EFF">
        <w:rPr>
          <w:rFonts w:ascii="Segoe UI" w:hAnsi="Segoe UI" w:cs="Segoe UI"/>
          <w:spacing w:val="-15"/>
          <w:sz w:val="24"/>
        </w:rPr>
        <w:t xml:space="preserve"> </w:t>
      </w:r>
      <w:r w:rsidRPr="00E37EFF">
        <w:rPr>
          <w:rFonts w:ascii="Segoe UI" w:hAnsi="Segoe UI" w:cs="Segoe UI"/>
          <w:sz w:val="24"/>
        </w:rPr>
        <w:t xml:space="preserve">individual’s </w:t>
      </w:r>
      <w:r w:rsidRPr="00E37EFF">
        <w:rPr>
          <w:rFonts w:ascii="Segoe UI" w:hAnsi="Segoe UI" w:cs="Segoe UI"/>
          <w:spacing w:val="-2"/>
          <w:sz w:val="24"/>
        </w:rPr>
        <w:t>needs.</w:t>
      </w:r>
      <w:r w:rsidRPr="00E37EFF">
        <w:rPr>
          <w:rFonts w:ascii="Segoe UI" w:hAnsi="Segoe UI" w:cs="Segoe UI"/>
          <w:spacing w:val="-12"/>
          <w:sz w:val="24"/>
        </w:rPr>
        <w:t xml:space="preserve"> </w:t>
      </w:r>
      <w:r w:rsidRPr="00E37EFF">
        <w:rPr>
          <w:rFonts w:ascii="Segoe UI" w:hAnsi="Segoe UI" w:cs="Segoe UI"/>
          <w:spacing w:val="-2"/>
          <w:sz w:val="24"/>
        </w:rPr>
        <w:t>We</w:t>
      </w:r>
      <w:r w:rsidRPr="00E37EFF">
        <w:rPr>
          <w:rFonts w:ascii="Segoe UI" w:hAnsi="Segoe UI" w:cs="Segoe UI"/>
          <w:spacing w:val="-11"/>
          <w:sz w:val="24"/>
        </w:rPr>
        <w:t xml:space="preserve"> </w:t>
      </w:r>
      <w:r w:rsidRPr="00E37EFF">
        <w:rPr>
          <w:rFonts w:ascii="Segoe UI" w:hAnsi="Segoe UI" w:cs="Segoe UI"/>
          <w:spacing w:val="-2"/>
          <w:sz w:val="24"/>
        </w:rPr>
        <w:t>will</w:t>
      </w:r>
      <w:r w:rsidRPr="00E37EFF">
        <w:rPr>
          <w:rFonts w:ascii="Segoe UI" w:hAnsi="Segoe UI" w:cs="Segoe UI"/>
          <w:spacing w:val="-13"/>
          <w:sz w:val="24"/>
        </w:rPr>
        <w:t xml:space="preserve"> </w:t>
      </w:r>
      <w:r w:rsidRPr="00E37EFF">
        <w:rPr>
          <w:rFonts w:ascii="Segoe UI" w:hAnsi="Segoe UI" w:cs="Segoe UI"/>
          <w:spacing w:val="-2"/>
          <w:sz w:val="24"/>
        </w:rPr>
        <w:t>discuss</w:t>
      </w:r>
      <w:r w:rsidRPr="00E37EFF">
        <w:rPr>
          <w:rFonts w:ascii="Segoe UI" w:hAnsi="Segoe UI" w:cs="Segoe UI"/>
          <w:spacing w:val="-12"/>
          <w:sz w:val="24"/>
        </w:rPr>
        <w:t xml:space="preserve"> </w:t>
      </w:r>
      <w:r w:rsidRPr="00E37EFF">
        <w:rPr>
          <w:rFonts w:ascii="Segoe UI" w:hAnsi="Segoe UI" w:cs="Segoe UI"/>
          <w:spacing w:val="-2"/>
          <w:sz w:val="24"/>
        </w:rPr>
        <w:t>the</w:t>
      </w:r>
      <w:r w:rsidRPr="00E37EFF">
        <w:rPr>
          <w:rFonts w:ascii="Segoe UI" w:hAnsi="Segoe UI" w:cs="Segoe UI"/>
          <w:spacing w:val="-13"/>
          <w:sz w:val="24"/>
        </w:rPr>
        <w:t xml:space="preserve"> </w:t>
      </w:r>
      <w:r w:rsidRPr="00E37EFF">
        <w:rPr>
          <w:rFonts w:ascii="Segoe UI" w:hAnsi="Segoe UI" w:cs="Segoe UI"/>
          <w:spacing w:val="-2"/>
          <w:sz w:val="24"/>
        </w:rPr>
        <w:t>requirements</w:t>
      </w:r>
      <w:r w:rsidRPr="00E37EFF">
        <w:rPr>
          <w:rFonts w:ascii="Segoe UI" w:hAnsi="Segoe UI" w:cs="Segoe UI"/>
          <w:spacing w:val="-12"/>
          <w:sz w:val="24"/>
        </w:rPr>
        <w:t xml:space="preserve"> </w:t>
      </w:r>
      <w:r w:rsidRPr="00E37EFF">
        <w:rPr>
          <w:rFonts w:ascii="Segoe UI" w:hAnsi="Segoe UI" w:cs="Segoe UI"/>
          <w:spacing w:val="-2"/>
          <w:sz w:val="24"/>
        </w:rPr>
        <w:t>with</w:t>
      </w:r>
      <w:r w:rsidRPr="00E37EFF">
        <w:rPr>
          <w:rFonts w:ascii="Segoe UI" w:hAnsi="Segoe UI" w:cs="Segoe UI"/>
          <w:spacing w:val="-12"/>
          <w:sz w:val="24"/>
        </w:rPr>
        <w:t xml:space="preserve"> </w:t>
      </w:r>
      <w:r w:rsidRPr="00E37EFF">
        <w:rPr>
          <w:rFonts w:ascii="Segoe UI" w:hAnsi="Segoe UI" w:cs="Segoe UI"/>
          <w:spacing w:val="-2"/>
          <w:sz w:val="24"/>
        </w:rPr>
        <w:t>the</w:t>
      </w:r>
      <w:r w:rsidRPr="00E37EFF">
        <w:rPr>
          <w:rFonts w:ascii="Segoe UI" w:hAnsi="Segoe UI" w:cs="Segoe UI"/>
          <w:spacing w:val="-12"/>
          <w:sz w:val="24"/>
        </w:rPr>
        <w:t xml:space="preserve"> </w:t>
      </w:r>
      <w:r w:rsidRPr="00E37EFF">
        <w:rPr>
          <w:rFonts w:ascii="Segoe UI" w:hAnsi="Segoe UI" w:cs="Segoe UI"/>
          <w:spacing w:val="-2"/>
          <w:sz w:val="24"/>
        </w:rPr>
        <w:t>person</w:t>
      </w:r>
      <w:r w:rsidRPr="00E37EFF">
        <w:rPr>
          <w:rFonts w:ascii="Segoe UI" w:hAnsi="Segoe UI" w:cs="Segoe UI"/>
          <w:spacing w:val="-12"/>
          <w:sz w:val="24"/>
        </w:rPr>
        <w:t xml:space="preserve"> </w:t>
      </w:r>
      <w:r w:rsidRPr="00E37EFF">
        <w:rPr>
          <w:rFonts w:ascii="Segoe UI" w:hAnsi="Segoe UI" w:cs="Segoe UI"/>
          <w:spacing w:val="-2"/>
          <w:sz w:val="24"/>
        </w:rPr>
        <w:t>concerned</w:t>
      </w:r>
      <w:r w:rsidRPr="00E37EFF">
        <w:rPr>
          <w:rFonts w:ascii="Segoe UI" w:hAnsi="Segoe UI" w:cs="Segoe UI"/>
          <w:spacing w:val="-12"/>
          <w:sz w:val="24"/>
        </w:rPr>
        <w:t xml:space="preserve"> </w:t>
      </w:r>
      <w:r w:rsidRPr="00E37EFF">
        <w:rPr>
          <w:rFonts w:ascii="Segoe UI" w:hAnsi="Segoe UI" w:cs="Segoe UI"/>
          <w:spacing w:val="-2"/>
          <w:sz w:val="24"/>
        </w:rPr>
        <w:t>and</w:t>
      </w:r>
      <w:r w:rsidRPr="00E37EFF">
        <w:rPr>
          <w:rFonts w:ascii="Segoe UI" w:hAnsi="Segoe UI" w:cs="Segoe UI"/>
          <w:spacing w:val="-12"/>
          <w:sz w:val="24"/>
        </w:rPr>
        <w:t xml:space="preserve"> </w:t>
      </w:r>
      <w:r w:rsidRPr="00E37EFF">
        <w:rPr>
          <w:rFonts w:ascii="Segoe UI" w:hAnsi="Segoe UI" w:cs="Segoe UI"/>
          <w:spacing w:val="-2"/>
          <w:sz w:val="24"/>
        </w:rPr>
        <w:t>seek</w:t>
      </w:r>
      <w:r w:rsidRPr="00E37EFF">
        <w:rPr>
          <w:rFonts w:ascii="Segoe UI" w:hAnsi="Segoe UI" w:cs="Segoe UI"/>
          <w:spacing w:val="-13"/>
          <w:sz w:val="24"/>
        </w:rPr>
        <w:t xml:space="preserve"> </w:t>
      </w:r>
      <w:r w:rsidRPr="00E37EFF">
        <w:rPr>
          <w:rFonts w:ascii="Segoe UI" w:hAnsi="Segoe UI" w:cs="Segoe UI"/>
          <w:spacing w:val="-2"/>
          <w:sz w:val="24"/>
        </w:rPr>
        <w:t>to</w:t>
      </w:r>
      <w:r w:rsidRPr="00E37EFF">
        <w:rPr>
          <w:rFonts w:ascii="Segoe UI" w:hAnsi="Segoe UI" w:cs="Segoe UI"/>
          <w:spacing w:val="-14"/>
          <w:sz w:val="24"/>
        </w:rPr>
        <w:t xml:space="preserve"> </w:t>
      </w:r>
      <w:r w:rsidRPr="00E37EFF">
        <w:rPr>
          <w:rFonts w:ascii="Segoe UI" w:hAnsi="Segoe UI" w:cs="Segoe UI"/>
          <w:spacing w:val="-2"/>
          <w:sz w:val="24"/>
        </w:rPr>
        <w:t>reach</w:t>
      </w:r>
      <w:r w:rsidRPr="00E37EFF">
        <w:rPr>
          <w:rFonts w:ascii="Segoe UI" w:hAnsi="Segoe UI" w:cs="Segoe UI"/>
          <w:spacing w:val="-10"/>
          <w:sz w:val="24"/>
        </w:rPr>
        <w:t xml:space="preserve"> </w:t>
      </w:r>
      <w:r w:rsidRPr="00E37EFF">
        <w:rPr>
          <w:rFonts w:ascii="Segoe UI" w:hAnsi="Segoe UI" w:cs="Segoe UI"/>
          <w:spacing w:val="-2"/>
          <w:sz w:val="24"/>
        </w:rPr>
        <w:t>agreement</w:t>
      </w:r>
      <w:r w:rsidRPr="00E37EFF">
        <w:rPr>
          <w:rFonts w:ascii="Segoe UI" w:hAnsi="Segoe UI" w:cs="Segoe UI"/>
          <w:spacing w:val="-11"/>
          <w:sz w:val="24"/>
        </w:rPr>
        <w:t xml:space="preserve"> </w:t>
      </w:r>
      <w:r w:rsidRPr="00E37EFF">
        <w:rPr>
          <w:rFonts w:ascii="Segoe UI" w:hAnsi="Segoe UI" w:cs="Segoe UI"/>
          <w:spacing w:val="-2"/>
          <w:sz w:val="24"/>
        </w:rPr>
        <w:t xml:space="preserve">on </w:t>
      </w:r>
      <w:r w:rsidRPr="00E37EFF">
        <w:rPr>
          <w:rFonts w:ascii="Segoe UI" w:hAnsi="Segoe UI" w:cs="Segoe UI"/>
          <w:sz w:val="24"/>
        </w:rPr>
        <w:t xml:space="preserve">what may be reasonable in the circumstances. </w:t>
      </w:r>
    </w:p>
    <w:p w14:paraId="643273CD" w14:textId="77777777" w:rsidR="00E37EFF" w:rsidRPr="00E37EFF" w:rsidRDefault="00E37EFF" w:rsidP="00E37EFF">
      <w:pPr>
        <w:pStyle w:val="ListParagraph"/>
        <w:rPr>
          <w:rFonts w:ascii="Segoe UI" w:hAnsi="Segoe UI" w:cs="Segoe UI"/>
          <w:sz w:val="24"/>
        </w:rPr>
      </w:pPr>
    </w:p>
    <w:p w14:paraId="4A40A23E" w14:textId="77777777" w:rsidR="00E37EFF" w:rsidRPr="00E37EFF" w:rsidRDefault="00E37EFF" w:rsidP="005016C0">
      <w:pPr>
        <w:pStyle w:val="ListParagraph"/>
        <w:numPr>
          <w:ilvl w:val="1"/>
          <w:numId w:val="4"/>
        </w:numPr>
        <w:tabs>
          <w:tab w:val="left" w:pos="284"/>
        </w:tabs>
        <w:spacing w:after="120"/>
        <w:ind w:right="282"/>
        <w:jc w:val="both"/>
        <w:rPr>
          <w:rFonts w:ascii="Segoe UI" w:hAnsi="Segoe UI" w:cs="Segoe UI"/>
          <w:b/>
          <w:color w:val="990070"/>
          <w:sz w:val="24"/>
        </w:rPr>
      </w:pPr>
      <w:r w:rsidRPr="00E37EFF">
        <w:rPr>
          <w:rFonts w:ascii="Segoe UI" w:hAnsi="Segoe UI" w:cs="Segoe UI"/>
          <w:sz w:val="24"/>
        </w:rPr>
        <w:t>I</w:t>
      </w:r>
      <w:r w:rsidR="008B069A" w:rsidRPr="00E37EFF">
        <w:rPr>
          <w:rFonts w:ascii="Segoe UI" w:hAnsi="Segoe UI" w:cs="Segoe UI"/>
          <w:sz w:val="24"/>
        </w:rPr>
        <w:t>n</w:t>
      </w:r>
      <w:r w:rsidR="008B069A" w:rsidRPr="00E37EFF">
        <w:rPr>
          <w:rFonts w:ascii="Segoe UI" w:hAnsi="Segoe UI" w:cs="Segoe UI"/>
          <w:spacing w:val="-16"/>
          <w:sz w:val="24"/>
        </w:rPr>
        <w:t xml:space="preserve"> </w:t>
      </w:r>
      <w:proofErr w:type="gramStart"/>
      <w:r w:rsidR="008B069A" w:rsidRPr="00E37EFF">
        <w:rPr>
          <w:rFonts w:ascii="Segoe UI" w:hAnsi="Segoe UI" w:cs="Segoe UI"/>
          <w:sz w:val="24"/>
        </w:rPr>
        <w:t>the</w:t>
      </w:r>
      <w:r w:rsidR="008B069A" w:rsidRPr="00E37EFF">
        <w:rPr>
          <w:rFonts w:ascii="Segoe UI" w:hAnsi="Segoe UI" w:cs="Segoe UI"/>
          <w:spacing w:val="-15"/>
          <w:sz w:val="24"/>
        </w:rPr>
        <w:t xml:space="preserve"> </w:t>
      </w:r>
      <w:r w:rsidR="008B069A" w:rsidRPr="00E37EFF">
        <w:rPr>
          <w:rFonts w:ascii="Segoe UI" w:hAnsi="Segoe UI" w:cs="Segoe UI"/>
          <w:sz w:val="24"/>
        </w:rPr>
        <w:t>majority</w:t>
      </w:r>
      <w:r w:rsidR="008B069A" w:rsidRPr="00E37EFF">
        <w:rPr>
          <w:rFonts w:ascii="Segoe UI" w:hAnsi="Segoe UI" w:cs="Segoe UI"/>
          <w:spacing w:val="-15"/>
          <w:sz w:val="24"/>
        </w:rPr>
        <w:t xml:space="preserve"> </w:t>
      </w:r>
      <w:r w:rsidR="008B069A" w:rsidRPr="00E37EFF">
        <w:rPr>
          <w:rFonts w:ascii="Segoe UI" w:hAnsi="Segoe UI" w:cs="Segoe UI"/>
          <w:sz w:val="24"/>
        </w:rPr>
        <w:t>of</w:t>
      </w:r>
      <w:proofErr w:type="gramEnd"/>
      <w:r w:rsidR="008B069A" w:rsidRPr="00E37EFF">
        <w:rPr>
          <w:rFonts w:ascii="Segoe UI" w:hAnsi="Segoe UI" w:cs="Segoe UI"/>
          <w:spacing w:val="-16"/>
          <w:sz w:val="24"/>
        </w:rPr>
        <w:t xml:space="preserve"> </w:t>
      </w:r>
      <w:r w:rsidR="00F877BD" w:rsidRPr="00E37EFF">
        <w:rPr>
          <w:rFonts w:ascii="Segoe UI" w:hAnsi="Segoe UI" w:cs="Segoe UI"/>
          <w:sz w:val="24"/>
        </w:rPr>
        <w:t>cases,</w:t>
      </w:r>
      <w:r w:rsidR="008B069A" w:rsidRPr="00E37EFF">
        <w:rPr>
          <w:rFonts w:ascii="Segoe UI" w:hAnsi="Segoe UI" w:cs="Segoe UI"/>
          <w:spacing w:val="-15"/>
          <w:sz w:val="24"/>
        </w:rPr>
        <w:t xml:space="preserve"> </w:t>
      </w:r>
      <w:r w:rsidR="008B069A" w:rsidRPr="00E37EFF">
        <w:rPr>
          <w:rFonts w:ascii="Segoe UI" w:hAnsi="Segoe UI" w:cs="Segoe UI"/>
          <w:sz w:val="24"/>
        </w:rPr>
        <w:t>we</w:t>
      </w:r>
      <w:r w:rsidR="008B069A" w:rsidRPr="00E37EFF">
        <w:rPr>
          <w:rFonts w:ascii="Segoe UI" w:hAnsi="Segoe UI" w:cs="Segoe UI"/>
          <w:spacing w:val="-15"/>
          <w:sz w:val="24"/>
        </w:rPr>
        <w:t xml:space="preserve"> </w:t>
      </w:r>
      <w:r w:rsidR="008B069A" w:rsidRPr="00E37EFF">
        <w:rPr>
          <w:rFonts w:ascii="Segoe UI" w:hAnsi="Segoe UI" w:cs="Segoe UI"/>
          <w:sz w:val="24"/>
        </w:rPr>
        <w:t>will</w:t>
      </w:r>
      <w:r w:rsidR="008B069A" w:rsidRPr="00E37EFF">
        <w:rPr>
          <w:rFonts w:ascii="Segoe UI" w:hAnsi="Segoe UI" w:cs="Segoe UI"/>
          <w:spacing w:val="-15"/>
          <w:sz w:val="24"/>
        </w:rPr>
        <w:t xml:space="preserve"> </w:t>
      </w:r>
      <w:r w:rsidR="008B069A" w:rsidRPr="00E37EFF">
        <w:rPr>
          <w:rFonts w:ascii="Segoe UI" w:hAnsi="Segoe UI" w:cs="Segoe UI"/>
          <w:sz w:val="24"/>
        </w:rPr>
        <w:t>be</w:t>
      </w:r>
      <w:r w:rsidR="008B069A" w:rsidRPr="00E37EFF">
        <w:rPr>
          <w:rFonts w:ascii="Segoe UI" w:hAnsi="Segoe UI" w:cs="Segoe UI"/>
          <w:spacing w:val="-16"/>
          <w:sz w:val="24"/>
        </w:rPr>
        <w:t xml:space="preserve"> </w:t>
      </w:r>
      <w:r w:rsidR="008B069A" w:rsidRPr="00E37EFF">
        <w:rPr>
          <w:rFonts w:ascii="Segoe UI" w:hAnsi="Segoe UI" w:cs="Segoe UI"/>
          <w:sz w:val="24"/>
        </w:rPr>
        <w:t>able</w:t>
      </w:r>
      <w:r w:rsidR="008B069A" w:rsidRPr="00E37EFF">
        <w:rPr>
          <w:rFonts w:ascii="Segoe UI" w:hAnsi="Segoe UI" w:cs="Segoe UI"/>
          <w:spacing w:val="-15"/>
          <w:sz w:val="24"/>
        </w:rPr>
        <w:t xml:space="preserve"> </w:t>
      </w:r>
      <w:r w:rsidR="008B069A" w:rsidRPr="00E37EFF">
        <w:rPr>
          <w:rFonts w:ascii="Segoe UI" w:hAnsi="Segoe UI" w:cs="Segoe UI"/>
          <w:sz w:val="24"/>
        </w:rPr>
        <w:t>to</w:t>
      </w:r>
      <w:r w:rsidR="008B069A" w:rsidRPr="00E37EFF">
        <w:rPr>
          <w:rFonts w:ascii="Segoe UI" w:hAnsi="Segoe UI" w:cs="Segoe UI"/>
          <w:spacing w:val="-15"/>
          <w:sz w:val="24"/>
        </w:rPr>
        <w:t xml:space="preserve"> </w:t>
      </w:r>
      <w:r w:rsidR="008B069A" w:rsidRPr="00E37EFF">
        <w:rPr>
          <w:rFonts w:ascii="Segoe UI" w:hAnsi="Segoe UI" w:cs="Segoe UI"/>
          <w:sz w:val="24"/>
        </w:rPr>
        <w:t>agree</w:t>
      </w:r>
      <w:r w:rsidR="008B069A" w:rsidRPr="00E37EFF">
        <w:rPr>
          <w:rFonts w:ascii="Segoe UI" w:hAnsi="Segoe UI" w:cs="Segoe UI"/>
          <w:spacing w:val="-16"/>
          <w:sz w:val="24"/>
        </w:rPr>
        <w:t xml:space="preserve"> </w:t>
      </w:r>
      <w:r w:rsidR="008B069A" w:rsidRPr="00E37EFF">
        <w:rPr>
          <w:rFonts w:ascii="Segoe UI" w:hAnsi="Segoe UI" w:cs="Segoe UI"/>
          <w:sz w:val="24"/>
        </w:rPr>
        <w:t>and</w:t>
      </w:r>
      <w:r w:rsidR="008B069A" w:rsidRPr="00E37EFF">
        <w:rPr>
          <w:rFonts w:ascii="Segoe UI" w:hAnsi="Segoe UI" w:cs="Segoe UI"/>
          <w:spacing w:val="-15"/>
          <w:sz w:val="24"/>
        </w:rPr>
        <w:t xml:space="preserve"> </w:t>
      </w:r>
      <w:r w:rsidR="008B069A" w:rsidRPr="00E37EFF">
        <w:rPr>
          <w:rFonts w:ascii="Segoe UI" w:hAnsi="Segoe UI" w:cs="Segoe UI"/>
          <w:sz w:val="24"/>
        </w:rPr>
        <w:t>deliver</w:t>
      </w:r>
      <w:r w:rsidR="008B069A" w:rsidRPr="00E37EFF">
        <w:rPr>
          <w:rFonts w:ascii="Segoe UI" w:hAnsi="Segoe UI" w:cs="Segoe UI"/>
          <w:spacing w:val="-15"/>
          <w:sz w:val="24"/>
        </w:rPr>
        <w:t xml:space="preserve"> </w:t>
      </w:r>
      <w:r w:rsidR="008B069A" w:rsidRPr="00E37EFF">
        <w:rPr>
          <w:rFonts w:ascii="Segoe UI" w:hAnsi="Segoe UI" w:cs="Segoe UI"/>
          <w:sz w:val="24"/>
        </w:rPr>
        <w:t>the</w:t>
      </w:r>
      <w:r w:rsidR="008B069A" w:rsidRPr="00E37EFF">
        <w:rPr>
          <w:rFonts w:ascii="Segoe UI" w:hAnsi="Segoe UI" w:cs="Segoe UI"/>
          <w:spacing w:val="-15"/>
          <w:sz w:val="24"/>
        </w:rPr>
        <w:t xml:space="preserve"> </w:t>
      </w:r>
      <w:r w:rsidR="008B069A" w:rsidRPr="00E37EFF">
        <w:rPr>
          <w:rFonts w:ascii="Segoe UI" w:hAnsi="Segoe UI" w:cs="Segoe UI"/>
          <w:sz w:val="24"/>
        </w:rPr>
        <w:t>required</w:t>
      </w:r>
      <w:r w:rsidR="008B069A" w:rsidRPr="00E37EFF">
        <w:rPr>
          <w:rFonts w:ascii="Segoe UI" w:hAnsi="Segoe UI" w:cs="Segoe UI"/>
          <w:spacing w:val="-16"/>
          <w:sz w:val="24"/>
        </w:rPr>
        <w:t xml:space="preserve"> </w:t>
      </w:r>
      <w:r w:rsidR="008B069A" w:rsidRPr="00E37EFF">
        <w:rPr>
          <w:rFonts w:ascii="Segoe UI" w:hAnsi="Segoe UI" w:cs="Segoe UI"/>
          <w:sz w:val="24"/>
        </w:rPr>
        <w:t>reasonable</w:t>
      </w:r>
      <w:r w:rsidR="008B069A" w:rsidRPr="00E37EFF">
        <w:rPr>
          <w:rFonts w:ascii="Segoe UI" w:hAnsi="Segoe UI" w:cs="Segoe UI"/>
          <w:spacing w:val="-15"/>
          <w:sz w:val="24"/>
        </w:rPr>
        <w:t xml:space="preserve"> </w:t>
      </w:r>
      <w:r w:rsidR="008B069A" w:rsidRPr="00E37EFF">
        <w:rPr>
          <w:rFonts w:ascii="Segoe UI" w:hAnsi="Segoe UI" w:cs="Segoe UI"/>
          <w:sz w:val="24"/>
        </w:rPr>
        <w:t>adjustment</w:t>
      </w:r>
      <w:r w:rsidR="008B069A" w:rsidRPr="00E37EFF">
        <w:rPr>
          <w:rFonts w:ascii="Segoe UI" w:hAnsi="Segoe UI" w:cs="Segoe UI"/>
          <w:spacing w:val="-15"/>
          <w:sz w:val="24"/>
        </w:rPr>
        <w:t xml:space="preserve"> </w:t>
      </w:r>
      <w:r w:rsidR="008B069A" w:rsidRPr="00E37EFF">
        <w:rPr>
          <w:rFonts w:ascii="Segoe UI" w:hAnsi="Segoe UI" w:cs="Segoe UI"/>
          <w:sz w:val="24"/>
        </w:rPr>
        <w:t>with a</w:t>
      </w:r>
      <w:r w:rsidR="008B069A" w:rsidRPr="00E37EFF">
        <w:rPr>
          <w:rFonts w:ascii="Segoe UI" w:hAnsi="Segoe UI" w:cs="Segoe UI"/>
          <w:spacing w:val="-10"/>
          <w:sz w:val="24"/>
        </w:rPr>
        <w:t xml:space="preserve"> </w:t>
      </w:r>
      <w:r w:rsidR="008B069A" w:rsidRPr="00E37EFF">
        <w:rPr>
          <w:rFonts w:ascii="Segoe UI" w:hAnsi="Segoe UI" w:cs="Segoe UI"/>
          <w:sz w:val="24"/>
        </w:rPr>
        <w:t>minimum</w:t>
      </w:r>
      <w:r w:rsidR="008B069A" w:rsidRPr="00E37EFF">
        <w:rPr>
          <w:rFonts w:ascii="Segoe UI" w:hAnsi="Segoe UI" w:cs="Segoe UI"/>
          <w:spacing w:val="-8"/>
          <w:sz w:val="24"/>
        </w:rPr>
        <w:t xml:space="preserve"> </w:t>
      </w:r>
      <w:r w:rsidR="008B069A" w:rsidRPr="00E37EFF">
        <w:rPr>
          <w:rFonts w:ascii="Segoe UI" w:hAnsi="Segoe UI" w:cs="Segoe UI"/>
          <w:sz w:val="24"/>
        </w:rPr>
        <w:t>of</w:t>
      </w:r>
      <w:r w:rsidR="008B069A" w:rsidRPr="00E37EFF">
        <w:rPr>
          <w:rFonts w:ascii="Segoe UI" w:hAnsi="Segoe UI" w:cs="Segoe UI"/>
          <w:spacing w:val="-9"/>
          <w:sz w:val="24"/>
        </w:rPr>
        <w:t xml:space="preserve"> </w:t>
      </w:r>
      <w:r w:rsidR="008B069A" w:rsidRPr="00E37EFF">
        <w:rPr>
          <w:rFonts w:ascii="Segoe UI" w:hAnsi="Segoe UI" w:cs="Segoe UI"/>
          <w:sz w:val="24"/>
        </w:rPr>
        <w:t>delay.</w:t>
      </w:r>
      <w:r w:rsidR="008B069A" w:rsidRPr="00E37EFF">
        <w:rPr>
          <w:rFonts w:ascii="Segoe UI" w:hAnsi="Segoe UI" w:cs="Segoe UI"/>
          <w:spacing w:val="-9"/>
          <w:sz w:val="24"/>
        </w:rPr>
        <w:t xml:space="preserve"> </w:t>
      </w:r>
      <w:r w:rsidR="008B069A" w:rsidRPr="00E37EFF">
        <w:rPr>
          <w:rFonts w:ascii="Segoe UI" w:hAnsi="Segoe UI" w:cs="Segoe UI"/>
          <w:sz w:val="24"/>
        </w:rPr>
        <w:t>In</w:t>
      </w:r>
      <w:r w:rsidR="008B069A" w:rsidRPr="00E37EFF">
        <w:rPr>
          <w:rFonts w:ascii="Segoe UI" w:hAnsi="Segoe UI" w:cs="Segoe UI"/>
          <w:spacing w:val="-9"/>
          <w:sz w:val="24"/>
        </w:rPr>
        <w:t xml:space="preserve"> </w:t>
      </w:r>
      <w:r w:rsidR="008B069A" w:rsidRPr="00E37EFF">
        <w:rPr>
          <w:rFonts w:ascii="Segoe UI" w:hAnsi="Segoe UI" w:cs="Segoe UI"/>
          <w:sz w:val="24"/>
        </w:rPr>
        <w:t>some</w:t>
      </w:r>
      <w:r w:rsidR="008B069A" w:rsidRPr="00E37EFF">
        <w:rPr>
          <w:rFonts w:ascii="Segoe UI" w:hAnsi="Segoe UI" w:cs="Segoe UI"/>
          <w:spacing w:val="-9"/>
          <w:sz w:val="24"/>
        </w:rPr>
        <w:t xml:space="preserve"> </w:t>
      </w:r>
      <w:r w:rsidR="008B069A" w:rsidRPr="00E37EFF">
        <w:rPr>
          <w:rFonts w:ascii="Segoe UI" w:hAnsi="Segoe UI" w:cs="Segoe UI"/>
          <w:sz w:val="24"/>
        </w:rPr>
        <w:t>cases,</w:t>
      </w:r>
      <w:r w:rsidR="008B069A" w:rsidRPr="00E37EFF">
        <w:rPr>
          <w:rFonts w:ascii="Segoe UI" w:hAnsi="Segoe UI" w:cs="Segoe UI"/>
          <w:spacing w:val="-8"/>
          <w:sz w:val="24"/>
        </w:rPr>
        <w:t xml:space="preserve"> </w:t>
      </w:r>
      <w:r w:rsidR="008B069A" w:rsidRPr="00E37EFF">
        <w:rPr>
          <w:rFonts w:ascii="Segoe UI" w:hAnsi="Segoe UI" w:cs="Segoe UI"/>
          <w:sz w:val="24"/>
        </w:rPr>
        <w:t>we</w:t>
      </w:r>
      <w:r w:rsidR="008B069A" w:rsidRPr="00E37EFF">
        <w:rPr>
          <w:rFonts w:ascii="Segoe UI" w:hAnsi="Segoe UI" w:cs="Segoe UI"/>
          <w:spacing w:val="-8"/>
          <w:sz w:val="24"/>
        </w:rPr>
        <w:t xml:space="preserve"> </w:t>
      </w:r>
      <w:r w:rsidR="008B069A" w:rsidRPr="00E37EFF">
        <w:rPr>
          <w:rFonts w:ascii="Segoe UI" w:hAnsi="Segoe UI" w:cs="Segoe UI"/>
          <w:sz w:val="24"/>
        </w:rPr>
        <w:t>may</w:t>
      </w:r>
      <w:r w:rsidR="008B069A" w:rsidRPr="00E37EFF">
        <w:rPr>
          <w:rFonts w:ascii="Segoe UI" w:hAnsi="Segoe UI" w:cs="Segoe UI"/>
          <w:spacing w:val="-9"/>
          <w:sz w:val="24"/>
        </w:rPr>
        <w:t xml:space="preserve"> </w:t>
      </w:r>
      <w:r w:rsidR="008B069A" w:rsidRPr="00E37EFF">
        <w:rPr>
          <w:rFonts w:ascii="Segoe UI" w:hAnsi="Segoe UI" w:cs="Segoe UI"/>
          <w:sz w:val="24"/>
        </w:rPr>
        <w:t>need</w:t>
      </w:r>
      <w:r w:rsidR="008B069A" w:rsidRPr="00E37EFF">
        <w:rPr>
          <w:rFonts w:ascii="Segoe UI" w:hAnsi="Segoe UI" w:cs="Segoe UI"/>
          <w:spacing w:val="-9"/>
          <w:sz w:val="24"/>
        </w:rPr>
        <w:t xml:space="preserve"> </w:t>
      </w:r>
      <w:r w:rsidR="008B069A" w:rsidRPr="00E37EFF">
        <w:rPr>
          <w:rFonts w:ascii="Segoe UI" w:hAnsi="Segoe UI" w:cs="Segoe UI"/>
          <w:sz w:val="24"/>
        </w:rPr>
        <w:t>to</w:t>
      </w:r>
      <w:r w:rsidR="008B069A" w:rsidRPr="00E37EFF">
        <w:rPr>
          <w:rFonts w:ascii="Segoe UI" w:hAnsi="Segoe UI" w:cs="Segoe UI"/>
          <w:spacing w:val="-10"/>
          <w:sz w:val="24"/>
        </w:rPr>
        <w:t xml:space="preserve"> </w:t>
      </w:r>
      <w:r w:rsidR="008B069A" w:rsidRPr="00E37EFF">
        <w:rPr>
          <w:rFonts w:ascii="Segoe UI" w:hAnsi="Segoe UI" w:cs="Segoe UI"/>
          <w:sz w:val="24"/>
        </w:rPr>
        <w:t>consider</w:t>
      </w:r>
      <w:r w:rsidR="008B069A" w:rsidRPr="00E37EFF">
        <w:rPr>
          <w:rFonts w:ascii="Segoe UI" w:hAnsi="Segoe UI" w:cs="Segoe UI"/>
          <w:spacing w:val="-9"/>
          <w:sz w:val="24"/>
        </w:rPr>
        <w:t xml:space="preserve"> </w:t>
      </w:r>
      <w:r w:rsidR="008B069A" w:rsidRPr="00E37EFF">
        <w:rPr>
          <w:rFonts w:ascii="Segoe UI" w:hAnsi="Segoe UI" w:cs="Segoe UI"/>
          <w:sz w:val="24"/>
        </w:rPr>
        <w:t>in</w:t>
      </w:r>
      <w:r w:rsidR="008B069A" w:rsidRPr="00E37EFF">
        <w:rPr>
          <w:rFonts w:ascii="Segoe UI" w:hAnsi="Segoe UI" w:cs="Segoe UI"/>
          <w:spacing w:val="-8"/>
          <w:sz w:val="24"/>
        </w:rPr>
        <w:t xml:space="preserve"> </w:t>
      </w:r>
      <w:r w:rsidR="008B069A" w:rsidRPr="00E37EFF">
        <w:rPr>
          <w:rFonts w:ascii="Segoe UI" w:hAnsi="Segoe UI" w:cs="Segoe UI"/>
          <w:sz w:val="24"/>
        </w:rPr>
        <w:t>more</w:t>
      </w:r>
      <w:r w:rsidR="008B069A" w:rsidRPr="00E37EFF">
        <w:rPr>
          <w:rFonts w:ascii="Segoe UI" w:hAnsi="Segoe UI" w:cs="Segoe UI"/>
          <w:spacing w:val="-9"/>
          <w:sz w:val="24"/>
        </w:rPr>
        <w:t xml:space="preserve"> </w:t>
      </w:r>
      <w:r w:rsidR="008B069A" w:rsidRPr="00E37EFF">
        <w:rPr>
          <w:rFonts w:ascii="Segoe UI" w:hAnsi="Segoe UI" w:cs="Segoe UI"/>
          <w:sz w:val="24"/>
        </w:rPr>
        <w:t>detail</w:t>
      </w:r>
      <w:r w:rsidR="008B069A" w:rsidRPr="00E37EFF">
        <w:rPr>
          <w:rFonts w:ascii="Segoe UI" w:hAnsi="Segoe UI" w:cs="Segoe UI"/>
          <w:spacing w:val="-10"/>
          <w:sz w:val="24"/>
        </w:rPr>
        <w:t xml:space="preserve"> </w:t>
      </w:r>
      <w:r w:rsidR="008B069A" w:rsidRPr="00E37EFF">
        <w:rPr>
          <w:rFonts w:ascii="Segoe UI" w:hAnsi="Segoe UI" w:cs="Segoe UI"/>
          <w:sz w:val="24"/>
        </w:rPr>
        <w:t>how</w:t>
      </w:r>
      <w:r w:rsidR="008B069A" w:rsidRPr="00E37EFF">
        <w:rPr>
          <w:rFonts w:ascii="Segoe UI" w:hAnsi="Segoe UI" w:cs="Segoe UI"/>
          <w:spacing w:val="-9"/>
          <w:sz w:val="24"/>
        </w:rPr>
        <w:t xml:space="preserve"> </w:t>
      </w:r>
      <w:r w:rsidR="008B069A" w:rsidRPr="00E37EFF">
        <w:rPr>
          <w:rFonts w:ascii="Segoe UI" w:hAnsi="Segoe UI" w:cs="Segoe UI"/>
          <w:sz w:val="24"/>
        </w:rPr>
        <w:t>best</w:t>
      </w:r>
      <w:r w:rsidR="008B069A" w:rsidRPr="00E37EFF">
        <w:rPr>
          <w:rFonts w:ascii="Segoe UI" w:hAnsi="Segoe UI" w:cs="Segoe UI"/>
          <w:spacing w:val="-8"/>
          <w:sz w:val="24"/>
        </w:rPr>
        <w:t xml:space="preserve"> </w:t>
      </w:r>
      <w:r w:rsidR="008B069A" w:rsidRPr="00E37EFF">
        <w:rPr>
          <w:rFonts w:ascii="Segoe UI" w:hAnsi="Segoe UI" w:cs="Segoe UI"/>
          <w:sz w:val="24"/>
        </w:rPr>
        <w:t>to</w:t>
      </w:r>
      <w:r w:rsidR="008B069A" w:rsidRPr="00E37EFF">
        <w:rPr>
          <w:rFonts w:ascii="Segoe UI" w:hAnsi="Segoe UI" w:cs="Segoe UI"/>
          <w:spacing w:val="-9"/>
          <w:sz w:val="24"/>
        </w:rPr>
        <w:t xml:space="preserve"> </w:t>
      </w:r>
      <w:r w:rsidR="008B069A" w:rsidRPr="00E37EFF">
        <w:rPr>
          <w:rFonts w:ascii="Segoe UI" w:hAnsi="Segoe UI" w:cs="Segoe UI"/>
          <w:sz w:val="24"/>
        </w:rPr>
        <w:t xml:space="preserve">overcome </w:t>
      </w:r>
      <w:r w:rsidR="008B069A" w:rsidRPr="00E37EFF">
        <w:rPr>
          <w:rFonts w:ascii="Segoe UI" w:hAnsi="Segoe UI" w:cs="Segoe UI"/>
          <w:spacing w:val="-2"/>
          <w:sz w:val="24"/>
        </w:rPr>
        <w:t>the</w:t>
      </w:r>
      <w:r w:rsidR="008B069A" w:rsidRPr="00E37EFF">
        <w:rPr>
          <w:rFonts w:ascii="Segoe UI" w:hAnsi="Segoe UI" w:cs="Segoe UI"/>
          <w:spacing w:val="-14"/>
          <w:sz w:val="24"/>
        </w:rPr>
        <w:t xml:space="preserve"> </w:t>
      </w:r>
      <w:r w:rsidR="008B069A" w:rsidRPr="00E37EFF">
        <w:rPr>
          <w:rFonts w:ascii="Segoe UI" w:hAnsi="Segoe UI" w:cs="Segoe UI"/>
          <w:spacing w:val="-2"/>
          <w:sz w:val="24"/>
        </w:rPr>
        <w:t>difficulty</w:t>
      </w:r>
      <w:r w:rsidR="008B069A" w:rsidRPr="00E37EFF">
        <w:rPr>
          <w:rFonts w:ascii="Segoe UI" w:hAnsi="Segoe UI" w:cs="Segoe UI"/>
          <w:spacing w:val="-13"/>
          <w:sz w:val="24"/>
        </w:rPr>
        <w:t xml:space="preserve"> </w:t>
      </w:r>
      <w:r w:rsidR="008B069A" w:rsidRPr="00E37EFF">
        <w:rPr>
          <w:rFonts w:ascii="Segoe UI" w:hAnsi="Segoe UI" w:cs="Segoe UI"/>
          <w:spacing w:val="-2"/>
          <w:sz w:val="24"/>
        </w:rPr>
        <w:t>or</w:t>
      </w:r>
      <w:r w:rsidR="008B069A" w:rsidRPr="00E37EFF">
        <w:rPr>
          <w:rFonts w:ascii="Segoe UI" w:hAnsi="Segoe UI" w:cs="Segoe UI"/>
          <w:spacing w:val="-14"/>
          <w:sz w:val="24"/>
        </w:rPr>
        <w:t xml:space="preserve"> </w:t>
      </w:r>
      <w:r w:rsidR="008B069A" w:rsidRPr="00E37EFF">
        <w:rPr>
          <w:rFonts w:ascii="Segoe UI" w:hAnsi="Segoe UI" w:cs="Segoe UI"/>
          <w:spacing w:val="-2"/>
          <w:sz w:val="24"/>
        </w:rPr>
        <w:t>seek</w:t>
      </w:r>
      <w:r w:rsidR="008B069A" w:rsidRPr="00E37EFF">
        <w:rPr>
          <w:rFonts w:ascii="Segoe UI" w:hAnsi="Segoe UI" w:cs="Segoe UI"/>
          <w:spacing w:val="-13"/>
          <w:sz w:val="24"/>
        </w:rPr>
        <w:t xml:space="preserve"> </w:t>
      </w:r>
      <w:r w:rsidR="008B069A" w:rsidRPr="00E37EFF">
        <w:rPr>
          <w:rFonts w:ascii="Segoe UI" w:hAnsi="Segoe UI" w:cs="Segoe UI"/>
          <w:spacing w:val="-2"/>
          <w:sz w:val="24"/>
        </w:rPr>
        <w:t>advice</w:t>
      </w:r>
      <w:r w:rsidR="008B069A" w:rsidRPr="00E37EFF">
        <w:rPr>
          <w:rFonts w:ascii="Segoe UI" w:hAnsi="Segoe UI" w:cs="Segoe UI"/>
          <w:spacing w:val="-13"/>
          <w:sz w:val="24"/>
        </w:rPr>
        <w:t xml:space="preserve"> </w:t>
      </w:r>
      <w:r w:rsidR="008B069A" w:rsidRPr="00E37EFF">
        <w:rPr>
          <w:rFonts w:ascii="Segoe UI" w:hAnsi="Segoe UI" w:cs="Segoe UI"/>
          <w:spacing w:val="-2"/>
          <w:sz w:val="24"/>
        </w:rPr>
        <w:t>from</w:t>
      </w:r>
      <w:r w:rsidR="008B069A" w:rsidRPr="00E37EFF">
        <w:rPr>
          <w:rFonts w:ascii="Segoe UI" w:hAnsi="Segoe UI" w:cs="Segoe UI"/>
          <w:spacing w:val="-14"/>
          <w:sz w:val="24"/>
        </w:rPr>
        <w:t xml:space="preserve"> </w:t>
      </w:r>
      <w:r w:rsidR="008B069A" w:rsidRPr="00E37EFF">
        <w:rPr>
          <w:rFonts w:ascii="Segoe UI" w:hAnsi="Segoe UI" w:cs="Segoe UI"/>
          <w:spacing w:val="-2"/>
          <w:sz w:val="24"/>
        </w:rPr>
        <w:t>expert</w:t>
      </w:r>
      <w:r w:rsidR="008B069A" w:rsidRPr="00E37EFF">
        <w:rPr>
          <w:rFonts w:ascii="Segoe UI" w:hAnsi="Segoe UI" w:cs="Segoe UI"/>
          <w:spacing w:val="-13"/>
          <w:sz w:val="24"/>
        </w:rPr>
        <w:t xml:space="preserve"> </w:t>
      </w:r>
      <w:r w:rsidR="008B069A" w:rsidRPr="00E37EFF">
        <w:rPr>
          <w:rFonts w:ascii="Segoe UI" w:hAnsi="Segoe UI" w:cs="Segoe UI"/>
          <w:spacing w:val="-2"/>
          <w:sz w:val="24"/>
        </w:rPr>
        <w:t>organisations</w:t>
      </w:r>
      <w:r w:rsidR="008B069A" w:rsidRPr="00E37EFF">
        <w:rPr>
          <w:rFonts w:ascii="Segoe UI" w:hAnsi="Segoe UI" w:cs="Segoe UI"/>
          <w:spacing w:val="-13"/>
          <w:sz w:val="24"/>
        </w:rPr>
        <w:t xml:space="preserve"> </w:t>
      </w:r>
      <w:r w:rsidR="008B069A" w:rsidRPr="00E37EFF">
        <w:rPr>
          <w:rFonts w:ascii="Segoe UI" w:hAnsi="Segoe UI" w:cs="Segoe UI"/>
          <w:spacing w:val="-2"/>
          <w:sz w:val="24"/>
        </w:rPr>
        <w:t xml:space="preserve">that </w:t>
      </w:r>
      <w:r w:rsidR="008B069A" w:rsidRPr="00E37EFF">
        <w:rPr>
          <w:rFonts w:ascii="Segoe UI" w:hAnsi="Segoe UI" w:cs="Segoe UI"/>
          <w:sz w:val="24"/>
        </w:rPr>
        <w:t>can assist with signposting and other forms of support</w:t>
      </w:r>
      <w:r w:rsidRPr="00E37EFF">
        <w:rPr>
          <w:rFonts w:ascii="Segoe UI" w:hAnsi="Segoe UI" w:cs="Segoe UI"/>
          <w:sz w:val="24"/>
        </w:rPr>
        <w:t>.</w:t>
      </w:r>
    </w:p>
    <w:p w14:paraId="2C9CFE84" w14:textId="77777777" w:rsidR="00E37EFF" w:rsidRPr="00E37EFF" w:rsidRDefault="00E37EFF" w:rsidP="00E37EFF">
      <w:pPr>
        <w:pStyle w:val="ListParagraph"/>
        <w:rPr>
          <w:rFonts w:ascii="Segoe UI" w:hAnsi="Segoe UI" w:cs="Segoe UI"/>
          <w:sz w:val="24"/>
        </w:rPr>
      </w:pPr>
    </w:p>
    <w:p w14:paraId="7D6324A2" w14:textId="27462D32" w:rsidR="0007489A" w:rsidRPr="00E37EFF" w:rsidRDefault="0007489A" w:rsidP="005016C0">
      <w:pPr>
        <w:pStyle w:val="ListParagraph"/>
        <w:numPr>
          <w:ilvl w:val="1"/>
          <w:numId w:val="4"/>
        </w:numPr>
        <w:tabs>
          <w:tab w:val="left" w:pos="284"/>
        </w:tabs>
        <w:spacing w:after="120"/>
        <w:ind w:right="282"/>
        <w:jc w:val="both"/>
        <w:rPr>
          <w:rFonts w:ascii="Segoe UI" w:hAnsi="Segoe UI" w:cs="Segoe UI"/>
          <w:b/>
          <w:color w:val="990070"/>
          <w:sz w:val="24"/>
        </w:rPr>
      </w:pPr>
      <w:r w:rsidRPr="00E37EFF">
        <w:rPr>
          <w:rFonts w:ascii="Segoe UI" w:hAnsi="Segoe UI" w:cs="Segoe UI"/>
          <w:sz w:val="24"/>
        </w:rPr>
        <w:t xml:space="preserve">An equality impact assessment has been completed for this policy.  </w:t>
      </w:r>
    </w:p>
    <w:bookmarkEnd w:id="0"/>
    <w:p w14:paraId="382238BB" w14:textId="77777777" w:rsidR="0007489A" w:rsidRPr="00BB36F7" w:rsidRDefault="0007489A" w:rsidP="008103AC">
      <w:pPr>
        <w:pStyle w:val="ListParagraph"/>
        <w:tabs>
          <w:tab w:val="left" w:pos="284"/>
        </w:tabs>
        <w:spacing w:after="120"/>
        <w:ind w:left="792" w:right="282"/>
        <w:contextualSpacing w:val="0"/>
        <w:jc w:val="both"/>
        <w:rPr>
          <w:rFonts w:ascii="Segoe UI" w:hAnsi="Segoe UI" w:cs="Segoe UI"/>
          <w:szCs w:val="22"/>
          <w:highlight w:val="yellow"/>
        </w:rPr>
      </w:pPr>
    </w:p>
    <w:p w14:paraId="137B9EAE" w14:textId="77777777" w:rsidR="00E37EFF" w:rsidRDefault="00BB36F7" w:rsidP="005016C0">
      <w:pPr>
        <w:pStyle w:val="ListParagraph"/>
        <w:numPr>
          <w:ilvl w:val="0"/>
          <w:numId w:val="7"/>
        </w:numPr>
        <w:tabs>
          <w:tab w:val="left" w:pos="284"/>
        </w:tabs>
        <w:jc w:val="both"/>
        <w:rPr>
          <w:rFonts w:ascii="Segoe UI" w:hAnsi="Segoe UI" w:cs="Segoe UI"/>
          <w:b/>
          <w:color w:val="993366"/>
          <w:sz w:val="24"/>
          <w:u w:color="000000"/>
        </w:rPr>
      </w:pPr>
      <w:r w:rsidRPr="00E37EFF">
        <w:rPr>
          <w:rFonts w:ascii="Segoe UI" w:hAnsi="Segoe UI" w:cs="Segoe UI"/>
          <w:b/>
          <w:color w:val="993366"/>
          <w:sz w:val="24"/>
          <w:u w:color="000000"/>
        </w:rPr>
        <w:t>Disclosures/ Reporting of Concern</w:t>
      </w:r>
      <w:r w:rsidR="00E37EFF">
        <w:rPr>
          <w:rFonts w:ascii="Segoe UI" w:hAnsi="Segoe UI" w:cs="Segoe UI"/>
          <w:b/>
          <w:color w:val="993366"/>
          <w:sz w:val="24"/>
          <w:u w:color="000000"/>
        </w:rPr>
        <w:t>s</w:t>
      </w:r>
    </w:p>
    <w:p w14:paraId="2D494CDA" w14:textId="77777777" w:rsidR="005016C0" w:rsidRDefault="005016C0" w:rsidP="005016C0">
      <w:pPr>
        <w:pStyle w:val="ListParagraph"/>
        <w:tabs>
          <w:tab w:val="left" w:pos="284"/>
        </w:tabs>
        <w:ind w:left="851"/>
        <w:jc w:val="both"/>
        <w:rPr>
          <w:rFonts w:ascii="Segoe UI" w:hAnsi="Segoe UI" w:cs="Segoe UI"/>
          <w:b/>
          <w:color w:val="993366"/>
          <w:sz w:val="24"/>
          <w:u w:color="000000"/>
        </w:rPr>
      </w:pPr>
    </w:p>
    <w:p w14:paraId="47DCDFDD" w14:textId="77777777" w:rsidR="00E37EFF" w:rsidRPr="00E37EFF"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color w:val="000000"/>
          <w:sz w:val="24"/>
        </w:rPr>
        <w:t>We will provide clear guidance and training for all relevant staff on being alert to the signs of domestic abuse, how to report concerns and disclosures, and how relevant staff manage cases of domestic abuse.</w:t>
      </w:r>
    </w:p>
    <w:p w14:paraId="29AEA2CD" w14:textId="77777777" w:rsidR="00E37EFF" w:rsidRPr="00E37EFF" w:rsidRDefault="00E37EFF" w:rsidP="00E37EFF">
      <w:pPr>
        <w:pStyle w:val="ListParagraph"/>
        <w:tabs>
          <w:tab w:val="left" w:pos="284"/>
        </w:tabs>
        <w:ind w:left="851"/>
        <w:jc w:val="both"/>
        <w:rPr>
          <w:rFonts w:ascii="Segoe UI" w:hAnsi="Segoe UI" w:cs="Segoe UI"/>
          <w:b/>
          <w:color w:val="993366"/>
          <w:sz w:val="24"/>
          <w:u w:color="000000"/>
        </w:rPr>
      </w:pPr>
    </w:p>
    <w:p w14:paraId="5488EF9E" w14:textId="77777777" w:rsidR="00E37EFF" w:rsidRPr="00E37EFF"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sz w:val="24"/>
        </w:rPr>
        <w:t xml:space="preserve">If a customer or colleague discloses, they are suffering domestic abuse to any employee or operative of Midland Heart, the employee/ operative should listen to the customer without judging them. </w:t>
      </w:r>
      <w:bookmarkStart w:id="1" w:name="_Hlk168660128"/>
    </w:p>
    <w:p w14:paraId="245D6926" w14:textId="77777777" w:rsidR="00E37EFF" w:rsidRPr="00E37EFF" w:rsidRDefault="00E37EFF" w:rsidP="00E37EFF">
      <w:pPr>
        <w:pStyle w:val="ListParagraph"/>
        <w:rPr>
          <w:rFonts w:ascii="Segoe UI" w:hAnsi="Segoe UI" w:cs="Segoe UI"/>
          <w:color w:val="000000"/>
          <w:sz w:val="24"/>
        </w:rPr>
      </w:pPr>
    </w:p>
    <w:p w14:paraId="4AE6C42B" w14:textId="77777777" w:rsidR="00E37EFF" w:rsidRPr="00E37EFF"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color w:val="000000"/>
          <w:sz w:val="24"/>
        </w:rPr>
        <w:t xml:space="preserve">We will accept reports and disclosures of domestic abuse through any available communication channel and ensure all incidents are logged.  </w:t>
      </w:r>
      <w:bookmarkEnd w:id="1"/>
    </w:p>
    <w:p w14:paraId="12009378" w14:textId="77777777" w:rsidR="00E37EFF" w:rsidRPr="00E37EFF" w:rsidRDefault="00E37EFF" w:rsidP="00E37EFF">
      <w:pPr>
        <w:pStyle w:val="ListParagraph"/>
        <w:rPr>
          <w:rFonts w:ascii="Segoe UI" w:hAnsi="Segoe UI" w:cs="Segoe UI"/>
          <w:color w:val="000000"/>
          <w:sz w:val="24"/>
        </w:rPr>
      </w:pPr>
    </w:p>
    <w:p w14:paraId="411C53B9" w14:textId="77777777" w:rsidR="00E37EFF" w:rsidRPr="00E37EFF"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color w:val="000000"/>
          <w:sz w:val="24"/>
        </w:rPr>
        <w:t>Where a member of staff suspects or witnesses domestic abuse taking place in our homes, they must log the report on our system (</w:t>
      </w:r>
      <w:proofErr w:type="spellStart"/>
      <w:r w:rsidRPr="00E37EFF">
        <w:rPr>
          <w:rFonts w:ascii="Segoe UI" w:hAnsi="Segoe UI" w:cs="Segoe UI"/>
          <w:color w:val="000000"/>
          <w:sz w:val="24"/>
        </w:rPr>
        <w:t>HomeChecker</w:t>
      </w:r>
      <w:proofErr w:type="spellEnd"/>
      <w:r w:rsidRPr="00E37EFF">
        <w:rPr>
          <w:rFonts w:ascii="Segoe UI" w:hAnsi="Segoe UI" w:cs="Segoe UI"/>
          <w:color w:val="000000"/>
          <w:sz w:val="24"/>
        </w:rPr>
        <w:t xml:space="preserve"> tool and/ or Safeguarding business action). </w:t>
      </w:r>
    </w:p>
    <w:p w14:paraId="76C4A5D0" w14:textId="77777777" w:rsidR="00E37EFF" w:rsidRPr="00E37EFF" w:rsidRDefault="00E37EFF" w:rsidP="00E37EFF">
      <w:pPr>
        <w:pStyle w:val="ListParagraph"/>
        <w:rPr>
          <w:rFonts w:ascii="Segoe UI" w:hAnsi="Segoe UI" w:cs="Segoe UI"/>
          <w:color w:val="000000"/>
          <w:sz w:val="24"/>
        </w:rPr>
      </w:pPr>
    </w:p>
    <w:p w14:paraId="20C70860" w14:textId="77777777" w:rsidR="00E37EFF" w:rsidRPr="00E37EFF"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color w:val="000000"/>
          <w:sz w:val="24"/>
        </w:rPr>
        <w:t xml:space="preserve">Reports or disclosures concerning colleagues should be escalated to the relevant line manager (if appropriate to do so) and HR Business Partner. Consent should be sought where possible, from the individual. </w:t>
      </w:r>
    </w:p>
    <w:p w14:paraId="0E991EA6" w14:textId="77777777" w:rsidR="00E37EFF" w:rsidRPr="00E37EFF" w:rsidRDefault="00E37EFF" w:rsidP="00E37EFF">
      <w:pPr>
        <w:pStyle w:val="ListParagraph"/>
        <w:rPr>
          <w:rFonts w:ascii="Segoe UI" w:hAnsi="Segoe UI" w:cs="Segoe UI"/>
          <w:sz w:val="24"/>
        </w:rPr>
      </w:pPr>
    </w:p>
    <w:p w14:paraId="6D990C04" w14:textId="77777777" w:rsidR="00E37EFF" w:rsidRPr="00E37EFF"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sz w:val="24"/>
        </w:rPr>
        <w:t xml:space="preserve">Reports may also be made by third parties (i.e., neighbours, family member or professionals). As much information as possible must be collected to enable us to take steps to investigate further. </w:t>
      </w:r>
    </w:p>
    <w:p w14:paraId="236EF1FC" w14:textId="77777777" w:rsidR="00E37EFF" w:rsidRPr="00E37EFF" w:rsidRDefault="00E37EFF" w:rsidP="00E37EFF">
      <w:pPr>
        <w:pStyle w:val="ListParagraph"/>
        <w:rPr>
          <w:rFonts w:ascii="Segoe UI" w:hAnsi="Segoe UI" w:cs="Segoe UI"/>
          <w:sz w:val="24"/>
        </w:rPr>
      </w:pPr>
    </w:p>
    <w:p w14:paraId="25D0C144" w14:textId="77777777" w:rsidR="00E37EFF" w:rsidRPr="00E37EFF"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sz w:val="24"/>
        </w:rPr>
        <w:t xml:space="preserve">Domestic </w:t>
      </w:r>
      <w:bookmarkStart w:id="2" w:name="_Hlk168660287"/>
      <w:r w:rsidRPr="00E37EFF">
        <w:rPr>
          <w:rFonts w:ascii="Segoe UI" w:hAnsi="Segoe UI" w:cs="Segoe UI"/>
          <w:sz w:val="24"/>
        </w:rPr>
        <w:t xml:space="preserve">abuse is treated with the highest priority in the first instance, to ensure the safety and wellbeing of the victim (and their children), so initial triaging will take place by the next working day. </w:t>
      </w:r>
      <w:bookmarkEnd w:id="2"/>
      <w:r w:rsidRPr="00E37EFF">
        <w:rPr>
          <w:rFonts w:ascii="Segoe UI" w:hAnsi="Segoe UI" w:cs="Segoe UI"/>
          <w:sz w:val="24"/>
        </w:rPr>
        <w:t>The victim/ survivor will be provided with a named Case Officer, who will be responsible for working with them and managing their case.</w:t>
      </w:r>
    </w:p>
    <w:p w14:paraId="5493042D" w14:textId="77777777" w:rsidR="00E37EFF" w:rsidRPr="00E37EFF" w:rsidRDefault="00E37EFF" w:rsidP="00E37EFF">
      <w:pPr>
        <w:pStyle w:val="ListParagraph"/>
        <w:rPr>
          <w:rFonts w:ascii="Segoe UI" w:hAnsi="Segoe UI" w:cs="Segoe UI"/>
          <w:color w:val="000000"/>
          <w:sz w:val="24"/>
        </w:rPr>
      </w:pPr>
    </w:p>
    <w:p w14:paraId="3E161E46" w14:textId="4D99F174" w:rsidR="00BB36F7" w:rsidRPr="009F598E" w:rsidRDefault="00BB36F7" w:rsidP="005016C0">
      <w:pPr>
        <w:pStyle w:val="ListParagraph"/>
        <w:numPr>
          <w:ilvl w:val="1"/>
          <w:numId w:val="7"/>
        </w:numPr>
        <w:tabs>
          <w:tab w:val="left" w:pos="284"/>
        </w:tabs>
        <w:jc w:val="both"/>
        <w:rPr>
          <w:rFonts w:ascii="Segoe UI" w:hAnsi="Segoe UI" w:cs="Segoe UI"/>
          <w:b/>
          <w:color w:val="993366"/>
          <w:sz w:val="24"/>
          <w:u w:color="000000"/>
        </w:rPr>
      </w:pPr>
      <w:r w:rsidRPr="00E37EFF">
        <w:rPr>
          <w:rFonts w:ascii="Segoe UI" w:hAnsi="Segoe UI" w:cs="Segoe UI"/>
          <w:color w:val="000000"/>
          <w:sz w:val="24"/>
        </w:rPr>
        <w:lastRenderedPageBreak/>
        <w:t>We will contact the victim/ survivor, taking their safety into consideration, so that telling us doesn’t put them at further risk. We will also agree how ongoing contact will be maintained. We will accept the survivor’s account as a true reflection of events.</w:t>
      </w:r>
    </w:p>
    <w:p w14:paraId="79C8595D" w14:textId="77777777" w:rsidR="009F598E" w:rsidRPr="009F598E" w:rsidRDefault="009F598E" w:rsidP="009F598E">
      <w:pPr>
        <w:pStyle w:val="ListParagraph"/>
        <w:rPr>
          <w:rFonts w:ascii="Segoe UI" w:hAnsi="Segoe UI" w:cs="Segoe UI"/>
          <w:b/>
          <w:color w:val="993366"/>
          <w:sz w:val="24"/>
          <w:u w:color="000000"/>
        </w:rPr>
      </w:pPr>
    </w:p>
    <w:p w14:paraId="3E1D0151" w14:textId="173973EF" w:rsidR="009F598E" w:rsidRPr="00E37EFF" w:rsidRDefault="009F598E" w:rsidP="005016C0">
      <w:pPr>
        <w:pStyle w:val="ListParagraph"/>
        <w:numPr>
          <w:ilvl w:val="1"/>
          <w:numId w:val="7"/>
        </w:numPr>
        <w:tabs>
          <w:tab w:val="left" w:pos="284"/>
        </w:tabs>
        <w:jc w:val="both"/>
        <w:rPr>
          <w:rFonts w:ascii="Segoe UI" w:hAnsi="Segoe UI" w:cs="Segoe UI"/>
          <w:b/>
          <w:color w:val="993366"/>
          <w:sz w:val="24"/>
          <w:u w:color="000000"/>
        </w:rPr>
      </w:pPr>
      <w:r w:rsidRPr="00A12F8B">
        <w:rPr>
          <w:rFonts w:ascii="Segoe UI" w:hAnsi="Segoe UI" w:cs="Segoe UI"/>
          <w:sz w:val="24"/>
        </w:rPr>
        <w:t xml:space="preserve">We will deal with any </w:t>
      </w:r>
      <w:r w:rsidR="00AE596D">
        <w:rPr>
          <w:rFonts w:ascii="Segoe UI" w:hAnsi="Segoe UI" w:cs="Segoe UI"/>
          <w:sz w:val="24"/>
        </w:rPr>
        <w:t xml:space="preserve">safety related </w:t>
      </w:r>
      <w:r w:rsidRPr="00A12F8B">
        <w:rPr>
          <w:rFonts w:ascii="Segoe UI" w:hAnsi="Segoe UI" w:cs="Segoe UI"/>
          <w:sz w:val="24"/>
        </w:rPr>
        <w:t xml:space="preserve">repairs which are needed because of </w:t>
      </w:r>
      <w:r>
        <w:rPr>
          <w:rFonts w:ascii="Segoe UI" w:hAnsi="Segoe UI" w:cs="Segoe UI"/>
          <w:sz w:val="24"/>
        </w:rPr>
        <w:t xml:space="preserve">domestic abuse </w:t>
      </w:r>
      <w:r w:rsidRPr="00A12F8B">
        <w:rPr>
          <w:rFonts w:ascii="Segoe UI" w:hAnsi="Segoe UI" w:cs="Segoe UI"/>
          <w:sz w:val="24"/>
        </w:rPr>
        <w:t>as an emergency (within 24 hours); and we will remove offensive graffiti within 1 working day. We may provide additional security measures to a customer’s home where necessary, in line with the completed risk assessment and action plan.</w:t>
      </w:r>
    </w:p>
    <w:p w14:paraId="71943087" w14:textId="77777777" w:rsidR="00BB36F7" w:rsidRDefault="00BB36F7" w:rsidP="008103AC">
      <w:pPr>
        <w:autoSpaceDE w:val="0"/>
        <w:autoSpaceDN w:val="0"/>
        <w:adjustRightInd w:val="0"/>
        <w:ind w:firstLine="720"/>
        <w:jc w:val="both"/>
        <w:rPr>
          <w:rFonts w:ascii="Segoe UI" w:hAnsi="Segoe UI" w:cs="Segoe UI"/>
          <w:b/>
          <w:bCs/>
          <w:sz w:val="24"/>
        </w:rPr>
      </w:pPr>
    </w:p>
    <w:p w14:paraId="084703B8" w14:textId="77777777" w:rsidR="00E37EFF" w:rsidRDefault="00BB36F7" w:rsidP="005016C0">
      <w:pPr>
        <w:pStyle w:val="ListParagraph"/>
        <w:numPr>
          <w:ilvl w:val="0"/>
          <w:numId w:val="7"/>
        </w:numPr>
        <w:autoSpaceDE w:val="0"/>
        <w:autoSpaceDN w:val="0"/>
        <w:adjustRightInd w:val="0"/>
        <w:jc w:val="both"/>
        <w:rPr>
          <w:rFonts w:ascii="Segoe UI" w:hAnsi="Segoe UI" w:cs="Segoe UI"/>
          <w:b/>
          <w:bCs/>
          <w:color w:val="993366"/>
          <w:sz w:val="24"/>
        </w:rPr>
      </w:pPr>
      <w:r w:rsidRPr="00E37EFF">
        <w:rPr>
          <w:rFonts w:ascii="Segoe UI" w:hAnsi="Segoe UI" w:cs="Segoe UI"/>
          <w:b/>
          <w:bCs/>
          <w:color w:val="993366"/>
          <w:sz w:val="24"/>
        </w:rPr>
        <w:t xml:space="preserve">Assessing Risk </w:t>
      </w:r>
    </w:p>
    <w:p w14:paraId="32A38D8D" w14:textId="77777777" w:rsidR="00E37EFF" w:rsidRDefault="00E37EFF" w:rsidP="00E37EFF">
      <w:pPr>
        <w:autoSpaceDE w:val="0"/>
        <w:autoSpaceDN w:val="0"/>
        <w:adjustRightInd w:val="0"/>
        <w:ind w:left="360"/>
        <w:jc w:val="both"/>
        <w:rPr>
          <w:rFonts w:ascii="Segoe UI" w:hAnsi="Segoe UI" w:cs="Segoe UI"/>
          <w:color w:val="000000"/>
          <w:sz w:val="24"/>
        </w:rPr>
      </w:pPr>
    </w:p>
    <w:p w14:paraId="46E6CC91" w14:textId="77777777" w:rsidR="00E37EFF" w:rsidRPr="00E37EFF"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E37EFF">
        <w:rPr>
          <w:rFonts w:ascii="Segoe UI" w:hAnsi="Segoe UI" w:cs="Segoe UI"/>
          <w:color w:val="000000"/>
          <w:sz w:val="24"/>
        </w:rPr>
        <w:t>We will work with victims/ survivors to assess the risk to them and their household/ family, and we will support them to make choices that best meets their needs, and those of their household/ family.</w:t>
      </w:r>
    </w:p>
    <w:p w14:paraId="59C5C8CB" w14:textId="77777777" w:rsidR="00E37EFF" w:rsidRPr="00E37EFF" w:rsidRDefault="00E37EFF" w:rsidP="00E37EFF">
      <w:pPr>
        <w:pStyle w:val="ListParagraph"/>
        <w:autoSpaceDE w:val="0"/>
        <w:autoSpaceDN w:val="0"/>
        <w:adjustRightInd w:val="0"/>
        <w:ind w:left="851"/>
        <w:jc w:val="both"/>
        <w:rPr>
          <w:rFonts w:ascii="Segoe UI" w:hAnsi="Segoe UI" w:cs="Segoe UI"/>
          <w:b/>
          <w:bCs/>
          <w:color w:val="993366"/>
          <w:sz w:val="24"/>
        </w:rPr>
      </w:pPr>
    </w:p>
    <w:p w14:paraId="7694EBC9" w14:textId="1F429E76" w:rsidR="00BB36F7" w:rsidRPr="00E37EFF"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E37EFF">
        <w:rPr>
          <w:rFonts w:ascii="Segoe UI" w:hAnsi="Segoe UI" w:cs="Segoe UI"/>
          <w:sz w:val="24"/>
        </w:rPr>
        <w:t xml:space="preserve">Having a long-term illness or disability, including mental health conditions, increases a person’s risk of experiencing domestic abuse. Pregnancy can also be a significant risk factor. It is therefore important to capture and consider any additional ‘risk factors’, when assessing risk and action planning with the victim/ survivor. </w:t>
      </w:r>
    </w:p>
    <w:p w14:paraId="4A2679BA" w14:textId="77777777" w:rsidR="00BB36F7" w:rsidRDefault="00BB36F7" w:rsidP="008103AC">
      <w:pPr>
        <w:autoSpaceDE w:val="0"/>
        <w:autoSpaceDN w:val="0"/>
        <w:adjustRightInd w:val="0"/>
        <w:ind w:left="720"/>
        <w:jc w:val="both"/>
        <w:rPr>
          <w:rFonts w:ascii="Segoe UI" w:hAnsi="Segoe UI" w:cs="Segoe UI"/>
        </w:rPr>
      </w:pPr>
    </w:p>
    <w:p w14:paraId="2C25B995" w14:textId="77777777" w:rsidR="00E37EFF" w:rsidRDefault="00BB36F7" w:rsidP="005016C0">
      <w:pPr>
        <w:pStyle w:val="ListParagraph"/>
        <w:numPr>
          <w:ilvl w:val="0"/>
          <w:numId w:val="7"/>
        </w:numPr>
        <w:autoSpaceDE w:val="0"/>
        <w:autoSpaceDN w:val="0"/>
        <w:adjustRightInd w:val="0"/>
        <w:jc w:val="both"/>
        <w:rPr>
          <w:rFonts w:ascii="Segoe UI" w:hAnsi="Segoe UI" w:cs="Segoe UI"/>
          <w:b/>
          <w:bCs/>
          <w:color w:val="993366"/>
          <w:sz w:val="24"/>
        </w:rPr>
      </w:pPr>
      <w:r w:rsidRPr="00E37EFF">
        <w:rPr>
          <w:rFonts w:ascii="Segoe UI" w:hAnsi="Segoe UI" w:cs="Segoe UI"/>
          <w:b/>
          <w:bCs/>
          <w:color w:val="993366"/>
          <w:sz w:val="24"/>
        </w:rPr>
        <w:t xml:space="preserve">Partnership Working </w:t>
      </w:r>
    </w:p>
    <w:p w14:paraId="23DBC1C1" w14:textId="77777777" w:rsidR="00E37EFF" w:rsidRDefault="00E37EFF" w:rsidP="00E37EFF">
      <w:pPr>
        <w:autoSpaceDE w:val="0"/>
        <w:autoSpaceDN w:val="0"/>
        <w:adjustRightInd w:val="0"/>
        <w:ind w:left="360"/>
        <w:jc w:val="both"/>
        <w:rPr>
          <w:rFonts w:ascii="Segoe UI" w:hAnsi="Segoe UI" w:cs="Segoe UI"/>
          <w:color w:val="000000"/>
          <w:sz w:val="24"/>
        </w:rPr>
      </w:pPr>
    </w:p>
    <w:p w14:paraId="609E37AD" w14:textId="77777777" w:rsidR="00E37EFF" w:rsidRPr="00E37EFF"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E37EFF">
        <w:rPr>
          <w:rFonts w:ascii="Segoe UI" w:hAnsi="Segoe UI" w:cs="Segoe UI"/>
          <w:color w:val="000000"/>
          <w:sz w:val="24"/>
        </w:rPr>
        <w:t>We will work in partnership with agencies such as the Police, Social Care, Children’s Services and other specialist support, advice and accommodation services to support the survivor and reduce risk.</w:t>
      </w:r>
    </w:p>
    <w:p w14:paraId="71BF5D34" w14:textId="77777777" w:rsidR="00E37EFF" w:rsidRPr="00E37EFF" w:rsidRDefault="00E37EFF" w:rsidP="00E37EFF">
      <w:pPr>
        <w:pStyle w:val="ListParagraph"/>
        <w:autoSpaceDE w:val="0"/>
        <w:autoSpaceDN w:val="0"/>
        <w:adjustRightInd w:val="0"/>
        <w:ind w:left="851"/>
        <w:jc w:val="both"/>
        <w:rPr>
          <w:rFonts w:ascii="Segoe UI" w:hAnsi="Segoe UI" w:cs="Segoe UI"/>
          <w:b/>
          <w:bCs/>
          <w:color w:val="993366"/>
          <w:sz w:val="24"/>
        </w:rPr>
      </w:pPr>
    </w:p>
    <w:p w14:paraId="69F78ECA" w14:textId="77777777" w:rsidR="00E37EFF" w:rsidRPr="00E37EFF"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E37EFF">
        <w:rPr>
          <w:rFonts w:ascii="Segoe UI" w:hAnsi="Segoe UI" w:cs="Segoe UI"/>
          <w:color w:val="000000"/>
          <w:sz w:val="24"/>
        </w:rPr>
        <w:t xml:space="preserve">We will support the lead statutory agency in </w:t>
      </w:r>
      <w:proofErr w:type="gramStart"/>
      <w:r w:rsidRPr="00E37EFF">
        <w:rPr>
          <w:rFonts w:ascii="Segoe UI" w:hAnsi="Segoe UI" w:cs="Segoe UI"/>
          <w:color w:val="000000"/>
          <w:sz w:val="24"/>
        </w:rPr>
        <w:t>taking action</w:t>
      </w:r>
      <w:proofErr w:type="gramEnd"/>
      <w:r w:rsidRPr="00E37EFF">
        <w:rPr>
          <w:rFonts w:ascii="Segoe UI" w:hAnsi="Segoe UI" w:cs="Segoe UI"/>
          <w:color w:val="000000"/>
          <w:sz w:val="24"/>
        </w:rPr>
        <w:t xml:space="preserve"> against those committing the abuse. This includes taking tenancy enforcement action against perpetrators, where it is appropriate to do so, and does not put the victim/ survivor at further risk. </w:t>
      </w:r>
    </w:p>
    <w:p w14:paraId="592DBDFD" w14:textId="77777777" w:rsidR="00E37EFF" w:rsidRPr="00E37EFF" w:rsidRDefault="00E37EFF" w:rsidP="00E37EFF">
      <w:pPr>
        <w:pStyle w:val="ListParagraph"/>
        <w:rPr>
          <w:rFonts w:ascii="Segoe UI" w:hAnsi="Segoe UI" w:cs="Segoe UI"/>
          <w:sz w:val="24"/>
        </w:rPr>
      </w:pPr>
    </w:p>
    <w:p w14:paraId="70F457D9" w14:textId="026EA689" w:rsidR="00BB36F7" w:rsidRPr="00E37EFF"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E37EFF">
        <w:rPr>
          <w:rFonts w:ascii="Segoe UI" w:hAnsi="Segoe UI" w:cs="Segoe UI"/>
          <w:sz w:val="24"/>
        </w:rPr>
        <w:t xml:space="preserve">Midland Heart is signed up to MARAC protocols (multi-agency risk assessment conference) across our areas of operation. The purpose of MARAC is to provide a confidential forum where agencies </w:t>
      </w:r>
      <w:proofErr w:type="gramStart"/>
      <w:r w:rsidRPr="00E37EFF">
        <w:rPr>
          <w:rFonts w:ascii="Segoe UI" w:hAnsi="Segoe UI" w:cs="Segoe UI"/>
          <w:sz w:val="24"/>
        </w:rPr>
        <w:t>are able to</w:t>
      </w:r>
      <w:proofErr w:type="gramEnd"/>
      <w:r w:rsidRPr="00E37EFF">
        <w:rPr>
          <w:rFonts w:ascii="Segoe UI" w:hAnsi="Segoe UI" w:cs="Segoe UI"/>
          <w:sz w:val="24"/>
        </w:rPr>
        <w:t xml:space="preserve"> share information which will increase the safety, health and wellbeing of individuals and children related to the case. This will take place through the sharing of information, expertise and resources, and the development of multi-agency plans which identify appropriate interventions or other actions to safeguard individuals and their children.</w:t>
      </w:r>
    </w:p>
    <w:p w14:paraId="68DB0F53" w14:textId="77777777" w:rsidR="00BB36F7" w:rsidRDefault="00BB36F7" w:rsidP="008103AC">
      <w:pPr>
        <w:autoSpaceDE w:val="0"/>
        <w:autoSpaceDN w:val="0"/>
        <w:adjustRightInd w:val="0"/>
        <w:jc w:val="both"/>
        <w:rPr>
          <w:rFonts w:ascii="Segoe UI" w:hAnsi="Segoe UI" w:cs="Segoe UI"/>
          <w:b/>
          <w:bCs/>
          <w:color w:val="000000"/>
          <w:sz w:val="24"/>
        </w:rPr>
      </w:pPr>
    </w:p>
    <w:p w14:paraId="17BA7D09" w14:textId="77777777" w:rsidR="009F598E" w:rsidRDefault="009F598E" w:rsidP="008103AC">
      <w:pPr>
        <w:autoSpaceDE w:val="0"/>
        <w:autoSpaceDN w:val="0"/>
        <w:adjustRightInd w:val="0"/>
        <w:jc w:val="both"/>
        <w:rPr>
          <w:rFonts w:ascii="Segoe UI" w:hAnsi="Segoe UI" w:cs="Segoe UI"/>
          <w:b/>
          <w:bCs/>
          <w:color w:val="000000"/>
          <w:sz w:val="24"/>
        </w:rPr>
      </w:pPr>
    </w:p>
    <w:p w14:paraId="19DA79E1" w14:textId="77777777" w:rsidR="009F598E" w:rsidRDefault="009F598E" w:rsidP="008103AC">
      <w:pPr>
        <w:autoSpaceDE w:val="0"/>
        <w:autoSpaceDN w:val="0"/>
        <w:adjustRightInd w:val="0"/>
        <w:jc w:val="both"/>
        <w:rPr>
          <w:rFonts w:ascii="Segoe UI" w:hAnsi="Segoe UI" w:cs="Segoe UI"/>
          <w:b/>
          <w:bCs/>
          <w:color w:val="000000"/>
          <w:sz w:val="24"/>
        </w:rPr>
      </w:pPr>
    </w:p>
    <w:p w14:paraId="3D1F5640" w14:textId="77777777" w:rsidR="009F598E" w:rsidRDefault="009F598E" w:rsidP="008103AC">
      <w:pPr>
        <w:autoSpaceDE w:val="0"/>
        <w:autoSpaceDN w:val="0"/>
        <w:adjustRightInd w:val="0"/>
        <w:jc w:val="both"/>
        <w:rPr>
          <w:rFonts w:ascii="Segoe UI" w:hAnsi="Segoe UI" w:cs="Segoe UI"/>
          <w:b/>
          <w:bCs/>
          <w:color w:val="000000"/>
          <w:sz w:val="24"/>
        </w:rPr>
      </w:pPr>
    </w:p>
    <w:p w14:paraId="6B9A73FE" w14:textId="77777777" w:rsidR="00E37EFF" w:rsidRDefault="00BB36F7" w:rsidP="005016C0">
      <w:pPr>
        <w:pStyle w:val="ListParagraph"/>
        <w:numPr>
          <w:ilvl w:val="0"/>
          <w:numId w:val="7"/>
        </w:numPr>
        <w:autoSpaceDE w:val="0"/>
        <w:autoSpaceDN w:val="0"/>
        <w:adjustRightInd w:val="0"/>
        <w:jc w:val="both"/>
        <w:rPr>
          <w:rFonts w:ascii="Segoe UI" w:hAnsi="Segoe UI" w:cs="Segoe UI"/>
          <w:b/>
          <w:bCs/>
          <w:color w:val="993366"/>
          <w:sz w:val="24"/>
        </w:rPr>
      </w:pPr>
      <w:r w:rsidRPr="00E37EFF">
        <w:rPr>
          <w:rFonts w:ascii="Segoe UI" w:hAnsi="Segoe UI" w:cs="Segoe UI"/>
          <w:b/>
          <w:bCs/>
          <w:color w:val="993366"/>
          <w:sz w:val="24"/>
        </w:rPr>
        <w:lastRenderedPageBreak/>
        <w:t xml:space="preserve">Ongoing work with victims/ survivors </w:t>
      </w:r>
    </w:p>
    <w:p w14:paraId="7971A5D4" w14:textId="77777777" w:rsidR="00E37EFF" w:rsidRDefault="00E37EFF" w:rsidP="00E37EFF">
      <w:pPr>
        <w:autoSpaceDE w:val="0"/>
        <w:autoSpaceDN w:val="0"/>
        <w:adjustRightInd w:val="0"/>
        <w:ind w:left="360"/>
        <w:jc w:val="both"/>
        <w:rPr>
          <w:rFonts w:ascii="Segoe UI" w:hAnsi="Segoe UI" w:cs="Segoe UI"/>
          <w:sz w:val="24"/>
        </w:rPr>
      </w:pPr>
    </w:p>
    <w:p w14:paraId="41770023" w14:textId="77777777" w:rsidR="005016C0"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E37EFF">
        <w:rPr>
          <w:rFonts w:ascii="Segoe UI" w:hAnsi="Segoe UI" w:cs="Segoe UI"/>
          <w:sz w:val="24"/>
        </w:rPr>
        <w:t xml:space="preserve">It is important that we work with victims/ survivors to support them, and therefore throughout the case, we should ask what action they want to take. </w:t>
      </w:r>
      <w:r w:rsidRPr="00E37EFF">
        <w:rPr>
          <w:rFonts w:ascii="Segoe UI" w:hAnsi="Segoe UI" w:cs="Segoe UI"/>
          <w:color w:val="000000"/>
          <w:sz w:val="24"/>
        </w:rPr>
        <w:t xml:space="preserve">We will work with them to review the risk and update any action plan on an ongoing basis. We will consider the safety of the victim’s/ survivor’s home and offer additional security, or alternative housing options advice, based on circumstances. </w:t>
      </w:r>
    </w:p>
    <w:p w14:paraId="5F0A8FE8" w14:textId="77777777" w:rsidR="005016C0" w:rsidRPr="005016C0" w:rsidRDefault="005016C0" w:rsidP="005016C0">
      <w:pPr>
        <w:pStyle w:val="ListParagraph"/>
        <w:autoSpaceDE w:val="0"/>
        <w:autoSpaceDN w:val="0"/>
        <w:adjustRightInd w:val="0"/>
        <w:ind w:left="851"/>
        <w:jc w:val="both"/>
        <w:rPr>
          <w:rFonts w:ascii="Segoe UI" w:hAnsi="Segoe UI" w:cs="Segoe UI"/>
          <w:b/>
          <w:bCs/>
          <w:color w:val="993366"/>
          <w:sz w:val="24"/>
        </w:rPr>
      </w:pPr>
    </w:p>
    <w:p w14:paraId="30C56AAD" w14:textId="77777777" w:rsidR="005016C0"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color w:val="000000"/>
          <w:sz w:val="24"/>
        </w:rPr>
        <w:t xml:space="preserve">We also acknowledge that not all survivors of domestic abuse end their relationship with the perpetrator, and we will work to support and maximise survivor safety whilst being respectful of their decision. </w:t>
      </w:r>
    </w:p>
    <w:p w14:paraId="209A2ADE" w14:textId="77777777" w:rsidR="005016C0" w:rsidRPr="005016C0" w:rsidRDefault="005016C0" w:rsidP="005016C0">
      <w:pPr>
        <w:pStyle w:val="ListParagraph"/>
        <w:rPr>
          <w:rFonts w:ascii="Segoe UI" w:hAnsi="Segoe UI" w:cs="Segoe UI"/>
          <w:color w:val="000000"/>
          <w:sz w:val="24"/>
        </w:rPr>
      </w:pPr>
    </w:p>
    <w:p w14:paraId="1B8D7149" w14:textId="77777777" w:rsidR="005016C0"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color w:val="000000"/>
          <w:sz w:val="24"/>
        </w:rPr>
        <w:t xml:space="preserve">When a survivor decides they want to leave their relationship, </w:t>
      </w:r>
      <w:r w:rsidRPr="005016C0">
        <w:rPr>
          <w:rFonts w:ascii="Segoe UI" w:hAnsi="Segoe UI" w:cs="Segoe UI"/>
          <w:sz w:val="24"/>
        </w:rPr>
        <w:t xml:space="preserve">careful planning is </w:t>
      </w:r>
      <w:r w:rsidRPr="005016C0">
        <w:rPr>
          <w:rFonts w:ascii="Segoe UI" w:hAnsi="Segoe UI" w:cs="Segoe UI"/>
          <w:sz w:val="24"/>
          <w:shd w:val="clear" w:color="auto" w:fill="FFFFFF"/>
        </w:rPr>
        <w:t>important because abusers can become more violent and controlling, and their actions can continue to pose a danger, after the relationship has ended.</w:t>
      </w:r>
    </w:p>
    <w:p w14:paraId="1C3FC587" w14:textId="77777777" w:rsidR="005016C0" w:rsidRPr="005016C0" w:rsidRDefault="005016C0" w:rsidP="005016C0">
      <w:pPr>
        <w:pStyle w:val="ListParagraph"/>
        <w:rPr>
          <w:rFonts w:ascii="Segoe UI" w:hAnsi="Segoe UI" w:cs="Segoe UI"/>
          <w:color w:val="000000"/>
          <w:sz w:val="24"/>
        </w:rPr>
      </w:pPr>
    </w:p>
    <w:p w14:paraId="016F474F" w14:textId="56DDF1AE" w:rsidR="00BB36F7"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color w:val="000000"/>
          <w:sz w:val="24"/>
        </w:rPr>
        <w:t xml:space="preserve">We understand that the survivor may have practical and emotional reasons which they feel stop them making the decisions and taking the action they want. We will work with survivors to provide advice and support on any barriers and challenges they have. </w:t>
      </w:r>
    </w:p>
    <w:p w14:paraId="250F5028" w14:textId="77777777" w:rsidR="00BB36F7" w:rsidRPr="005016C0" w:rsidRDefault="00BB36F7" w:rsidP="008103AC">
      <w:pPr>
        <w:autoSpaceDE w:val="0"/>
        <w:autoSpaceDN w:val="0"/>
        <w:adjustRightInd w:val="0"/>
        <w:jc w:val="both"/>
        <w:rPr>
          <w:rFonts w:ascii="Segoe UI" w:hAnsi="Segoe UI" w:cs="Segoe UI"/>
          <w:b/>
          <w:bCs/>
          <w:color w:val="000000"/>
          <w:sz w:val="24"/>
        </w:rPr>
      </w:pPr>
    </w:p>
    <w:p w14:paraId="670022DB" w14:textId="77777777" w:rsidR="005016C0" w:rsidRDefault="00BB36F7" w:rsidP="005016C0">
      <w:pPr>
        <w:pStyle w:val="ListParagraph"/>
        <w:numPr>
          <w:ilvl w:val="0"/>
          <w:numId w:val="7"/>
        </w:numPr>
        <w:autoSpaceDE w:val="0"/>
        <w:autoSpaceDN w:val="0"/>
        <w:adjustRightInd w:val="0"/>
        <w:jc w:val="both"/>
        <w:rPr>
          <w:rFonts w:ascii="Segoe UI" w:hAnsi="Segoe UI" w:cs="Segoe UI"/>
          <w:b/>
          <w:bCs/>
          <w:color w:val="993366"/>
          <w:sz w:val="24"/>
        </w:rPr>
      </w:pPr>
      <w:r w:rsidRPr="005016C0">
        <w:rPr>
          <w:rFonts w:ascii="Segoe UI" w:hAnsi="Segoe UI" w:cs="Segoe UI"/>
          <w:b/>
          <w:bCs/>
          <w:color w:val="993366"/>
          <w:sz w:val="24"/>
        </w:rPr>
        <w:t xml:space="preserve">Protecting children and vulnerable adults </w:t>
      </w:r>
    </w:p>
    <w:p w14:paraId="4138C46D" w14:textId="77777777" w:rsidR="005016C0" w:rsidRDefault="005016C0" w:rsidP="005016C0">
      <w:pPr>
        <w:pStyle w:val="ListParagraph"/>
        <w:autoSpaceDE w:val="0"/>
        <w:autoSpaceDN w:val="0"/>
        <w:adjustRightInd w:val="0"/>
        <w:ind w:left="851"/>
        <w:jc w:val="both"/>
        <w:rPr>
          <w:rFonts w:ascii="Segoe UI" w:hAnsi="Segoe UI" w:cs="Segoe UI"/>
          <w:b/>
          <w:bCs/>
          <w:color w:val="993366"/>
          <w:sz w:val="24"/>
        </w:rPr>
      </w:pPr>
    </w:p>
    <w:p w14:paraId="7EDC4C00" w14:textId="0BC35709" w:rsidR="00BB36F7"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color w:val="000000"/>
          <w:sz w:val="24"/>
        </w:rPr>
        <w:t>We will make a safeguarding referral to the relevant local authority when needed to protect children or vulnerable adults impacted by the abuse.</w:t>
      </w:r>
    </w:p>
    <w:p w14:paraId="645CA3FE" w14:textId="77777777" w:rsidR="00BB36F7" w:rsidRDefault="00BB36F7" w:rsidP="008103AC">
      <w:pPr>
        <w:autoSpaceDE w:val="0"/>
        <w:autoSpaceDN w:val="0"/>
        <w:adjustRightInd w:val="0"/>
        <w:ind w:left="720"/>
        <w:jc w:val="both"/>
        <w:rPr>
          <w:rFonts w:ascii="Segoe UI" w:hAnsi="Segoe UI" w:cs="Segoe UI"/>
          <w:color w:val="000000"/>
          <w:sz w:val="24"/>
        </w:rPr>
      </w:pPr>
    </w:p>
    <w:p w14:paraId="55B347AB" w14:textId="77777777" w:rsidR="005016C0" w:rsidRDefault="00BB36F7" w:rsidP="005016C0">
      <w:pPr>
        <w:pStyle w:val="ListParagraph"/>
        <w:numPr>
          <w:ilvl w:val="0"/>
          <w:numId w:val="7"/>
        </w:numPr>
        <w:autoSpaceDE w:val="0"/>
        <w:autoSpaceDN w:val="0"/>
        <w:adjustRightInd w:val="0"/>
        <w:jc w:val="both"/>
        <w:rPr>
          <w:rFonts w:ascii="Segoe UI" w:hAnsi="Segoe UI" w:cs="Segoe UI"/>
          <w:b/>
          <w:bCs/>
          <w:color w:val="993366"/>
          <w:sz w:val="24"/>
        </w:rPr>
      </w:pPr>
      <w:r w:rsidRPr="005016C0">
        <w:rPr>
          <w:rFonts w:ascii="Segoe UI" w:hAnsi="Segoe UI" w:cs="Segoe UI"/>
          <w:b/>
          <w:bCs/>
          <w:color w:val="993366"/>
          <w:sz w:val="24"/>
        </w:rPr>
        <w:t xml:space="preserve">Action against the Perpetrator </w:t>
      </w:r>
    </w:p>
    <w:p w14:paraId="265E1948" w14:textId="77777777" w:rsidR="005016C0" w:rsidRDefault="005016C0" w:rsidP="005016C0">
      <w:pPr>
        <w:autoSpaceDE w:val="0"/>
        <w:autoSpaceDN w:val="0"/>
        <w:adjustRightInd w:val="0"/>
        <w:ind w:left="360"/>
        <w:jc w:val="both"/>
        <w:rPr>
          <w:rFonts w:ascii="Segoe UI" w:hAnsi="Segoe UI" w:cs="Segoe UI"/>
          <w:sz w:val="24"/>
        </w:rPr>
      </w:pPr>
    </w:p>
    <w:p w14:paraId="15537724" w14:textId="77777777" w:rsidR="005016C0"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sz w:val="24"/>
        </w:rPr>
        <w:t xml:space="preserve">The Domestic Abuse Act 2021 specifies that we must hold perpetrators of domestic abuse to account. By signing the tenancy agreement or lease, our customers agree not to commit acts of domestic abuse and they are responsible for the behaviour of their household and visitors. Committing domestic abuse in a Midland Heart property is both a crime and a breach of tenancy. We are committed to managing domestic abuse cases on an individual basis, with a victim/ survivor focused approach, whilst holding perpetrators to account. </w:t>
      </w:r>
    </w:p>
    <w:p w14:paraId="49124474" w14:textId="77777777" w:rsidR="005016C0" w:rsidRPr="005016C0" w:rsidRDefault="005016C0" w:rsidP="005016C0">
      <w:pPr>
        <w:pStyle w:val="ListParagraph"/>
        <w:autoSpaceDE w:val="0"/>
        <w:autoSpaceDN w:val="0"/>
        <w:adjustRightInd w:val="0"/>
        <w:ind w:left="851"/>
        <w:jc w:val="both"/>
        <w:rPr>
          <w:rFonts w:ascii="Segoe UI" w:hAnsi="Segoe UI" w:cs="Segoe UI"/>
          <w:b/>
          <w:bCs/>
          <w:color w:val="993366"/>
          <w:sz w:val="24"/>
        </w:rPr>
      </w:pPr>
    </w:p>
    <w:p w14:paraId="1952C6C9" w14:textId="3E0E63AA" w:rsidR="00BB36F7"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sz w:val="24"/>
        </w:rPr>
        <w:t xml:space="preserve">In holding perpetrators to account we will ensure: </w:t>
      </w:r>
    </w:p>
    <w:p w14:paraId="17A0DC4C" w14:textId="77777777" w:rsidR="00BB36F7" w:rsidRDefault="00BB36F7" w:rsidP="008103AC">
      <w:pPr>
        <w:autoSpaceDE w:val="0"/>
        <w:autoSpaceDN w:val="0"/>
        <w:adjustRightInd w:val="0"/>
        <w:ind w:firstLine="720"/>
        <w:jc w:val="both"/>
        <w:rPr>
          <w:rFonts w:ascii="Segoe UI" w:hAnsi="Segoe UI" w:cs="Segoe UI"/>
          <w:sz w:val="24"/>
        </w:rPr>
      </w:pPr>
    </w:p>
    <w:p w14:paraId="113009D5" w14:textId="77777777" w:rsidR="00BB36F7" w:rsidRDefault="00BB36F7" w:rsidP="005016C0">
      <w:pPr>
        <w:pStyle w:val="ListParagraph"/>
        <w:numPr>
          <w:ilvl w:val="0"/>
          <w:numId w:val="2"/>
        </w:numPr>
        <w:autoSpaceDE w:val="0"/>
        <w:autoSpaceDN w:val="0"/>
        <w:adjustRightInd w:val="0"/>
        <w:jc w:val="both"/>
        <w:rPr>
          <w:rFonts w:ascii="Segoe UI" w:hAnsi="Segoe UI" w:cs="Segoe UI"/>
          <w:sz w:val="24"/>
        </w:rPr>
      </w:pPr>
      <w:r w:rsidRPr="00C71E79">
        <w:rPr>
          <w:rFonts w:ascii="Segoe UI" w:hAnsi="Segoe UI" w:cs="Segoe UI"/>
          <w:sz w:val="24"/>
        </w:rPr>
        <w:t>Case management focuses on ways to support survivors so disruption to their lives is minimised</w:t>
      </w:r>
      <w:r>
        <w:rPr>
          <w:rFonts w:ascii="Segoe UI" w:hAnsi="Segoe UI" w:cs="Segoe UI"/>
          <w:sz w:val="24"/>
        </w:rPr>
        <w:t>,</w:t>
      </w:r>
      <w:r w:rsidRPr="00C71E79">
        <w:rPr>
          <w:rFonts w:ascii="Segoe UI" w:hAnsi="Segoe UI" w:cs="Segoe UI"/>
          <w:sz w:val="24"/>
        </w:rPr>
        <w:t xml:space="preserve"> including signposting to </w:t>
      </w:r>
      <w:r>
        <w:rPr>
          <w:rFonts w:ascii="Segoe UI" w:hAnsi="Segoe UI" w:cs="Segoe UI"/>
          <w:sz w:val="24"/>
        </w:rPr>
        <w:t xml:space="preserve">agencies who can provide </w:t>
      </w:r>
      <w:r w:rsidRPr="00C71E79">
        <w:rPr>
          <w:rFonts w:ascii="Segoe UI" w:hAnsi="Segoe UI" w:cs="Segoe UI"/>
          <w:sz w:val="24"/>
        </w:rPr>
        <w:t xml:space="preserve">legal </w:t>
      </w:r>
      <w:r>
        <w:rPr>
          <w:rFonts w:ascii="Segoe UI" w:hAnsi="Segoe UI" w:cs="Segoe UI"/>
          <w:sz w:val="24"/>
        </w:rPr>
        <w:t>advice and support.</w:t>
      </w:r>
      <w:r w:rsidRPr="00C71E79">
        <w:rPr>
          <w:rFonts w:ascii="Segoe UI" w:hAnsi="Segoe UI" w:cs="Segoe UI"/>
          <w:sz w:val="24"/>
        </w:rPr>
        <w:t xml:space="preserve"> </w:t>
      </w:r>
    </w:p>
    <w:p w14:paraId="7AF5E905" w14:textId="77777777" w:rsidR="00BB36F7" w:rsidRDefault="00BB36F7" w:rsidP="005016C0">
      <w:pPr>
        <w:pStyle w:val="ListParagraph"/>
        <w:numPr>
          <w:ilvl w:val="0"/>
          <w:numId w:val="2"/>
        </w:numPr>
        <w:autoSpaceDE w:val="0"/>
        <w:autoSpaceDN w:val="0"/>
        <w:adjustRightInd w:val="0"/>
        <w:jc w:val="both"/>
        <w:rPr>
          <w:rFonts w:ascii="Segoe UI" w:hAnsi="Segoe UI" w:cs="Segoe UI"/>
          <w:sz w:val="24"/>
        </w:rPr>
      </w:pPr>
      <w:r w:rsidRPr="00C71E79">
        <w:rPr>
          <w:rFonts w:ascii="Segoe UI" w:hAnsi="Segoe UI" w:cs="Segoe UI"/>
          <w:sz w:val="24"/>
        </w:rPr>
        <w:t>Work with partner agencies including the Police to share information or evidence that may support perpetrator prosecution</w:t>
      </w:r>
      <w:r>
        <w:rPr>
          <w:rFonts w:ascii="Segoe UI" w:hAnsi="Segoe UI" w:cs="Segoe UI"/>
          <w:sz w:val="24"/>
        </w:rPr>
        <w:t>.</w:t>
      </w:r>
    </w:p>
    <w:p w14:paraId="5C314EEC" w14:textId="77777777" w:rsidR="005016C0" w:rsidRPr="005016C0" w:rsidRDefault="00BB36F7" w:rsidP="005016C0">
      <w:pPr>
        <w:pStyle w:val="ListParagraph"/>
        <w:numPr>
          <w:ilvl w:val="0"/>
          <w:numId w:val="2"/>
        </w:numPr>
        <w:autoSpaceDE w:val="0"/>
        <w:autoSpaceDN w:val="0"/>
        <w:adjustRightInd w:val="0"/>
        <w:jc w:val="both"/>
        <w:rPr>
          <w:rFonts w:ascii="Segoe UI" w:hAnsi="Segoe UI" w:cs="Segoe UI"/>
          <w:sz w:val="24"/>
        </w:rPr>
      </w:pPr>
      <w:r w:rsidRPr="00C71E79">
        <w:rPr>
          <w:rFonts w:ascii="Segoe UI" w:hAnsi="Segoe UI" w:cs="Segoe UI"/>
          <w:sz w:val="24"/>
        </w:rPr>
        <w:lastRenderedPageBreak/>
        <w:t>Consider taking action to end a perpetrator’s tenancy where appropriate</w:t>
      </w:r>
      <w:r>
        <w:rPr>
          <w:rFonts w:ascii="Segoe UI" w:hAnsi="Segoe UI" w:cs="Segoe UI"/>
          <w:sz w:val="24"/>
        </w:rPr>
        <w:t xml:space="preserve">, </w:t>
      </w:r>
      <w:r>
        <w:rPr>
          <w:rFonts w:ascii="Segoe UI" w:hAnsi="Segoe UI" w:cs="Segoe UI"/>
          <w:color w:val="000000"/>
          <w:sz w:val="24"/>
        </w:rPr>
        <w:t>if</w:t>
      </w:r>
      <w:r w:rsidRPr="004B19FD">
        <w:rPr>
          <w:rFonts w:ascii="Segoe UI" w:hAnsi="Segoe UI" w:cs="Segoe UI"/>
          <w:color w:val="000000"/>
          <w:sz w:val="24"/>
        </w:rPr>
        <w:t xml:space="preserve"> </w:t>
      </w:r>
      <w:r>
        <w:rPr>
          <w:rFonts w:ascii="Segoe UI" w:hAnsi="Segoe UI" w:cs="Segoe UI"/>
          <w:color w:val="000000"/>
          <w:sz w:val="24"/>
        </w:rPr>
        <w:t xml:space="preserve">this </w:t>
      </w:r>
      <w:r w:rsidRPr="004B19FD">
        <w:rPr>
          <w:rFonts w:ascii="Segoe UI" w:hAnsi="Segoe UI" w:cs="Segoe UI"/>
          <w:color w:val="000000"/>
          <w:sz w:val="24"/>
        </w:rPr>
        <w:t xml:space="preserve">does not put the </w:t>
      </w:r>
      <w:r>
        <w:rPr>
          <w:rFonts w:ascii="Segoe UI" w:hAnsi="Segoe UI" w:cs="Segoe UI"/>
          <w:color w:val="000000"/>
          <w:sz w:val="24"/>
        </w:rPr>
        <w:t>victim/</w:t>
      </w:r>
      <w:r w:rsidRPr="004B19FD">
        <w:rPr>
          <w:rFonts w:ascii="Segoe UI" w:hAnsi="Segoe UI" w:cs="Segoe UI"/>
          <w:color w:val="000000"/>
          <w:sz w:val="24"/>
        </w:rPr>
        <w:t>survivor at further risk.</w:t>
      </w:r>
    </w:p>
    <w:p w14:paraId="3BF752A6" w14:textId="77777777" w:rsidR="005016C0" w:rsidRDefault="005016C0" w:rsidP="005016C0">
      <w:pPr>
        <w:autoSpaceDE w:val="0"/>
        <w:autoSpaceDN w:val="0"/>
        <w:adjustRightInd w:val="0"/>
        <w:ind w:left="426"/>
        <w:jc w:val="both"/>
        <w:rPr>
          <w:rFonts w:ascii="Segoe UI" w:hAnsi="Segoe UI" w:cs="Segoe UI"/>
          <w:sz w:val="24"/>
        </w:rPr>
      </w:pPr>
    </w:p>
    <w:p w14:paraId="35B0A395" w14:textId="77777777" w:rsidR="005016C0" w:rsidRDefault="00BB36F7" w:rsidP="005016C0">
      <w:pPr>
        <w:pStyle w:val="ListParagraph"/>
        <w:numPr>
          <w:ilvl w:val="1"/>
          <w:numId w:val="7"/>
        </w:numPr>
        <w:autoSpaceDE w:val="0"/>
        <w:autoSpaceDN w:val="0"/>
        <w:adjustRightInd w:val="0"/>
        <w:jc w:val="both"/>
        <w:rPr>
          <w:rFonts w:ascii="Segoe UI" w:hAnsi="Segoe UI" w:cs="Segoe UI"/>
          <w:sz w:val="24"/>
        </w:rPr>
      </w:pPr>
      <w:r w:rsidRPr="005016C0">
        <w:rPr>
          <w:rFonts w:ascii="Segoe UI" w:hAnsi="Segoe UI" w:cs="Segoe UI"/>
          <w:sz w:val="24"/>
        </w:rPr>
        <w:t xml:space="preserve">We will work alongside survivors to ensure that any action we take is done so in partnership with them and their wishes will be considered. </w:t>
      </w:r>
    </w:p>
    <w:p w14:paraId="5A6C89C2" w14:textId="77777777" w:rsidR="005016C0" w:rsidRDefault="005016C0" w:rsidP="005016C0">
      <w:pPr>
        <w:pStyle w:val="ListParagraph"/>
        <w:autoSpaceDE w:val="0"/>
        <w:autoSpaceDN w:val="0"/>
        <w:adjustRightInd w:val="0"/>
        <w:ind w:left="851"/>
        <w:jc w:val="both"/>
        <w:rPr>
          <w:rFonts w:ascii="Segoe UI" w:hAnsi="Segoe UI" w:cs="Segoe UI"/>
          <w:sz w:val="24"/>
        </w:rPr>
      </w:pPr>
    </w:p>
    <w:p w14:paraId="232A88B3" w14:textId="77777777" w:rsidR="00DE416F" w:rsidRDefault="00BB36F7" w:rsidP="005016C0">
      <w:pPr>
        <w:pStyle w:val="ListParagraph"/>
        <w:numPr>
          <w:ilvl w:val="1"/>
          <w:numId w:val="7"/>
        </w:numPr>
        <w:autoSpaceDE w:val="0"/>
        <w:autoSpaceDN w:val="0"/>
        <w:adjustRightInd w:val="0"/>
        <w:jc w:val="both"/>
        <w:rPr>
          <w:rFonts w:ascii="Segoe UI" w:hAnsi="Segoe UI" w:cs="Segoe UI"/>
          <w:sz w:val="24"/>
        </w:rPr>
      </w:pPr>
      <w:r w:rsidRPr="005016C0">
        <w:rPr>
          <w:rFonts w:ascii="Segoe UI" w:hAnsi="Segoe UI" w:cs="Segoe UI"/>
          <w:sz w:val="24"/>
        </w:rPr>
        <w:t>We may refer perpetrators for support or where available, to domestic abuse programmes.</w:t>
      </w:r>
    </w:p>
    <w:p w14:paraId="31CB01B0" w14:textId="77777777" w:rsidR="00DE416F" w:rsidRPr="00DE416F" w:rsidRDefault="00DE416F" w:rsidP="00DE416F">
      <w:pPr>
        <w:pStyle w:val="ListParagraph"/>
        <w:rPr>
          <w:rFonts w:ascii="Segoe UI" w:hAnsi="Segoe UI" w:cs="Segoe UI"/>
          <w:sz w:val="24"/>
        </w:rPr>
      </w:pPr>
    </w:p>
    <w:p w14:paraId="470B137F" w14:textId="70349251" w:rsidR="00BB36F7" w:rsidRPr="005016C0" w:rsidRDefault="00BB36F7" w:rsidP="005016C0">
      <w:pPr>
        <w:pStyle w:val="ListParagraph"/>
        <w:numPr>
          <w:ilvl w:val="1"/>
          <w:numId w:val="7"/>
        </w:numPr>
        <w:autoSpaceDE w:val="0"/>
        <w:autoSpaceDN w:val="0"/>
        <w:adjustRightInd w:val="0"/>
        <w:jc w:val="both"/>
        <w:rPr>
          <w:rFonts w:ascii="Segoe UI" w:hAnsi="Segoe UI" w:cs="Segoe UI"/>
          <w:sz w:val="24"/>
        </w:rPr>
      </w:pPr>
      <w:r w:rsidRPr="005016C0">
        <w:rPr>
          <w:rFonts w:ascii="Segoe UI" w:hAnsi="Segoe UI" w:cs="Segoe UI"/>
          <w:sz w:val="24"/>
        </w:rPr>
        <w:t>We will manage any breach of tenancy by perpetrators, in line with our Anti-Social Behaviour and</w:t>
      </w:r>
      <w:r w:rsidR="00DE416F">
        <w:rPr>
          <w:rFonts w:ascii="Segoe UI" w:hAnsi="Segoe UI" w:cs="Segoe UI"/>
          <w:sz w:val="24"/>
        </w:rPr>
        <w:t>/ or</w:t>
      </w:r>
      <w:r w:rsidRPr="005016C0">
        <w:rPr>
          <w:rFonts w:ascii="Segoe UI" w:hAnsi="Segoe UI" w:cs="Segoe UI"/>
          <w:sz w:val="24"/>
        </w:rPr>
        <w:t xml:space="preserve"> Hate Crime Policy.</w:t>
      </w:r>
    </w:p>
    <w:p w14:paraId="0EF7DAAA" w14:textId="77777777" w:rsidR="00BB36F7" w:rsidRPr="0064576F" w:rsidRDefault="00BB36F7" w:rsidP="008103AC">
      <w:pPr>
        <w:autoSpaceDE w:val="0"/>
        <w:autoSpaceDN w:val="0"/>
        <w:adjustRightInd w:val="0"/>
        <w:ind w:left="720"/>
        <w:jc w:val="both"/>
        <w:rPr>
          <w:rFonts w:ascii="Segoe UI" w:hAnsi="Segoe UI" w:cs="Segoe UI"/>
          <w:b/>
          <w:bCs/>
          <w:sz w:val="24"/>
        </w:rPr>
      </w:pPr>
    </w:p>
    <w:p w14:paraId="063F91A9" w14:textId="77777777" w:rsidR="005016C0" w:rsidRDefault="00BB36F7" w:rsidP="005016C0">
      <w:pPr>
        <w:pStyle w:val="ListParagraph"/>
        <w:numPr>
          <w:ilvl w:val="0"/>
          <w:numId w:val="7"/>
        </w:numPr>
        <w:autoSpaceDE w:val="0"/>
        <w:autoSpaceDN w:val="0"/>
        <w:adjustRightInd w:val="0"/>
        <w:jc w:val="both"/>
        <w:rPr>
          <w:rFonts w:ascii="Segoe UI" w:hAnsi="Segoe UI" w:cs="Segoe UI"/>
          <w:b/>
          <w:bCs/>
          <w:color w:val="993366"/>
          <w:sz w:val="24"/>
        </w:rPr>
      </w:pPr>
      <w:r w:rsidRPr="005016C0">
        <w:rPr>
          <w:rFonts w:ascii="Segoe UI" w:hAnsi="Segoe UI" w:cs="Segoe UI"/>
          <w:b/>
          <w:bCs/>
          <w:color w:val="993366"/>
          <w:sz w:val="24"/>
        </w:rPr>
        <w:t>Reviewing and closure of cases</w:t>
      </w:r>
      <w:bookmarkStart w:id="3" w:name="_Hlk168658935"/>
    </w:p>
    <w:p w14:paraId="027C5867" w14:textId="77777777" w:rsidR="005016C0" w:rsidRDefault="005016C0" w:rsidP="005016C0">
      <w:pPr>
        <w:autoSpaceDE w:val="0"/>
        <w:autoSpaceDN w:val="0"/>
        <w:adjustRightInd w:val="0"/>
        <w:ind w:left="360"/>
        <w:jc w:val="both"/>
        <w:rPr>
          <w:rFonts w:ascii="Segoe UI" w:hAnsi="Segoe UI" w:cs="Segoe UI"/>
          <w:sz w:val="24"/>
        </w:rPr>
      </w:pPr>
    </w:p>
    <w:p w14:paraId="7D015B6C" w14:textId="77777777" w:rsidR="005016C0"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sz w:val="24"/>
        </w:rPr>
        <w:t>The assigned Case Officer will agree a communication method with the survivor, and the case will be regularly reviewed and monitored, at agreed times.</w:t>
      </w:r>
      <w:bookmarkStart w:id="4" w:name="_Hlk168659003"/>
    </w:p>
    <w:p w14:paraId="1D21117A" w14:textId="77777777" w:rsidR="005016C0" w:rsidRPr="005016C0" w:rsidRDefault="005016C0" w:rsidP="005016C0">
      <w:pPr>
        <w:pStyle w:val="ListParagraph"/>
        <w:autoSpaceDE w:val="0"/>
        <w:autoSpaceDN w:val="0"/>
        <w:adjustRightInd w:val="0"/>
        <w:ind w:left="851"/>
        <w:jc w:val="both"/>
        <w:rPr>
          <w:rFonts w:ascii="Segoe UI" w:hAnsi="Segoe UI" w:cs="Segoe UI"/>
          <w:b/>
          <w:bCs/>
          <w:color w:val="993366"/>
          <w:sz w:val="24"/>
        </w:rPr>
      </w:pPr>
    </w:p>
    <w:p w14:paraId="028A6161" w14:textId="381D2E1A" w:rsidR="00BB36F7" w:rsidRPr="005016C0" w:rsidRDefault="00BB36F7" w:rsidP="005016C0">
      <w:pPr>
        <w:pStyle w:val="ListParagraph"/>
        <w:numPr>
          <w:ilvl w:val="1"/>
          <w:numId w:val="7"/>
        </w:numPr>
        <w:autoSpaceDE w:val="0"/>
        <w:autoSpaceDN w:val="0"/>
        <w:adjustRightInd w:val="0"/>
        <w:jc w:val="both"/>
        <w:rPr>
          <w:rFonts w:ascii="Segoe UI" w:hAnsi="Segoe UI" w:cs="Segoe UI"/>
          <w:b/>
          <w:bCs/>
          <w:color w:val="993366"/>
          <w:sz w:val="24"/>
        </w:rPr>
      </w:pPr>
      <w:r w:rsidRPr="005016C0">
        <w:rPr>
          <w:rFonts w:ascii="Segoe UI" w:hAnsi="Segoe UI" w:cs="Segoe UI"/>
          <w:sz w:val="24"/>
        </w:rPr>
        <w:t xml:space="preserve">When risks have sufficiently been mitigated, we will consult the survivor about closure of the case. </w:t>
      </w:r>
    </w:p>
    <w:bookmarkEnd w:id="3"/>
    <w:bookmarkEnd w:id="4"/>
    <w:p w14:paraId="7E61919D" w14:textId="77777777" w:rsidR="00BB36F7" w:rsidRPr="005016C0" w:rsidRDefault="00BB36F7" w:rsidP="008103AC">
      <w:pPr>
        <w:autoSpaceDE w:val="0"/>
        <w:autoSpaceDN w:val="0"/>
        <w:adjustRightInd w:val="0"/>
        <w:ind w:left="720"/>
        <w:jc w:val="both"/>
        <w:rPr>
          <w:rFonts w:ascii="Segoe UI" w:hAnsi="Segoe UI" w:cs="Segoe UI"/>
          <w:b/>
          <w:color w:val="990070"/>
          <w:sz w:val="24"/>
        </w:rPr>
      </w:pPr>
    </w:p>
    <w:p w14:paraId="128690FE" w14:textId="1C6A7C2C" w:rsidR="005016C0" w:rsidRDefault="00BB36F7" w:rsidP="005016C0">
      <w:pPr>
        <w:pStyle w:val="ListParagraph"/>
        <w:numPr>
          <w:ilvl w:val="0"/>
          <w:numId w:val="7"/>
        </w:numPr>
        <w:autoSpaceDE w:val="0"/>
        <w:autoSpaceDN w:val="0"/>
        <w:adjustRightInd w:val="0"/>
        <w:jc w:val="both"/>
        <w:rPr>
          <w:rFonts w:ascii="Segoe UI" w:hAnsi="Segoe UI" w:cs="Segoe UI"/>
          <w:b/>
          <w:color w:val="990070"/>
          <w:sz w:val="24"/>
        </w:rPr>
      </w:pPr>
      <w:r w:rsidRPr="005016C0">
        <w:rPr>
          <w:rFonts w:ascii="Segoe UI" w:hAnsi="Segoe UI" w:cs="Segoe UI"/>
          <w:b/>
          <w:color w:val="990070"/>
          <w:sz w:val="24"/>
        </w:rPr>
        <w:t xml:space="preserve">Our Strategic Approach </w:t>
      </w:r>
    </w:p>
    <w:p w14:paraId="58D500D1" w14:textId="77777777" w:rsidR="005016C0" w:rsidRDefault="005016C0" w:rsidP="005016C0">
      <w:pPr>
        <w:autoSpaceDE w:val="0"/>
        <w:autoSpaceDN w:val="0"/>
        <w:adjustRightInd w:val="0"/>
        <w:jc w:val="both"/>
        <w:rPr>
          <w:rFonts w:ascii="Segoe UI" w:hAnsi="Segoe UI" w:cs="Segoe UI"/>
          <w:b/>
          <w:color w:val="990070"/>
          <w:sz w:val="24"/>
        </w:rPr>
      </w:pPr>
    </w:p>
    <w:p w14:paraId="36BF8D8F" w14:textId="763DE3F7" w:rsidR="005016C0" w:rsidRDefault="004B7758" w:rsidP="005016C0">
      <w:pPr>
        <w:autoSpaceDE w:val="0"/>
        <w:autoSpaceDN w:val="0"/>
        <w:adjustRightInd w:val="0"/>
        <w:ind w:firstLine="360"/>
        <w:jc w:val="both"/>
        <w:rPr>
          <w:rFonts w:ascii="Segoe UI" w:hAnsi="Segoe UI" w:cs="Segoe UI"/>
          <w:b/>
          <w:color w:val="990070"/>
          <w:sz w:val="24"/>
        </w:rPr>
      </w:pPr>
      <w:r>
        <w:rPr>
          <w:rFonts w:ascii="Segoe UI" w:hAnsi="Segoe UI" w:cs="Segoe UI"/>
          <w:b/>
          <w:color w:val="990070"/>
          <w:sz w:val="24"/>
        </w:rPr>
        <w:t>14.1</w:t>
      </w:r>
      <w:r>
        <w:rPr>
          <w:rFonts w:ascii="Segoe UI" w:hAnsi="Segoe UI" w:cs="Segoe UI"/>
          <w:b/>
          <w:color w:val="990070"/>
          <w:sz w:val="24"/>
        </w:rPr>
        <w:tab/>
      </w:r>
      <w:r w:rsidR="00371D4C" w:rsidRPr="005016C0">
        <w:rPr>
          <w:rFonts w:ascii="Segoe UI" w:hAnsi="Segoe UI" w:cs="Segoe UI"/>
          <w:b/>
          <w:color w:val="990070"/>
          <w:sz w:val="24"/>
        </w:rPr>
        <w:t>Making a Stand</w:t>
      </w:r>
    </w:p>
    <w:p w14:paraId="572B1180" w14:textId="77777777" w:rsidR="005016C0" w:rsidRDefault="005016C0" w:rsidP="005016C0">
      <w:pPr>
        <w:autoSpaceDE w:val="0"/>
        <w:autoSpaceDN w:val="0"/>
        <w:adjustRightInd w:val="0"/>
        <w:ind w:firstLine="360"/>
        <w:jc w:val="both"/>
        <w:rPr>
          <w:rFonts w:ascii="Segoe UI" w:hAnsi="Segoe UI" w:cs="Segoe UI"/>
          <w:b/>
          <w:color w:val="990070"/>
          <w:sz w:val="24"/>
        </w:rPr>
      </w:pPr>
    </w:p>
    <w:p w14:paraId="1142AAC8" w14:textId="77777777" w:rsidR="004B7758" w:rsidRDefault="00BB36F7" w:rsidP="004B7758">
      <w:pPr>
        <w:autoSpaceDE w:val="0"/>
        <w:autoSpaceDN w:val="0"/>
        <w:adjustRightInd w:val="0"/>
        <w:ind w:left="1440" w:hanging="1080"/>
        <w:jc w:val="both"/>
        <w:rPr>
          <w:rFonts w:ascii="Segoe UI" w:hAnsi="Segoe UI" w:cs="Segoe UI"/>
          <w:sz w:val="24"/>
        </w:rPr>
      </w:pPr>
      <w:r w:rsidRPr="008A204B">
        <w:rPr>
          <w:rFonts w:ascii="Segoe UI" w:hAnsi="Segoe UI" w:cs="Segoe UI"/>
          <w:sz w:val="24"/>
        </w:rPr>
        <w:t>Midland Heart is signed up and is committed to the Chartered Institute for Housing</w:t>
      </w:r>
      <w:r w:rsidR="005016C0">
        <w:rPr>
          <w:rFonts w:ascii="Segoe UI" w:hAnsi="Segoe UI" w:cs="Segoe UI"/>
          <w:sz w:val="24"/>
        </w:rPr>
        <w:t>,</w:t>
      </w:r>
      <w:r w:rsidR="004B7758">
        <w:rPr>
          <w:rFonts w:ascii="Segoe UI" w:hAnsi="Segoe UI" w:cs="Segoe UI"/>
          <w:sz w:val="24"/>
        </w:rPr>
        <w:t xml:space="preserve"> </w:t>
      </w:r>
      <w:r w:rsidRPr="008C7115">
        <w:rPr>
          <w:rFonts w:ascii="Segoe UI" w:hAnsi="Segoe UI" w:cs="Segoe UI"/>
          <w:sz w:val="24"/>
        </w:rPr>
        <w:t>Women’s</w:t>
      </w:r>
    </w:p>
    <w:p w14:paraId="3252BEFE" w14:textId="77777777" w:rsidR="004B7758" w:rsidRDefault="00BB36F7" w:rsidP="004B7758">
      <w:pPr>
        <w:autoSpaceDE w:val="0"/>
        <w:autoSpaceDN w:val="0"/>
        <w:adjustRightInd w:val="0"/>
        <w:ind w:left="1440" w:hanging="1080"/>
        <w:jc w:val="both"/>
        <w:rPr>
          <w:rFonts w:ascii="Segoe UI" w:hAnsi="Segoe UI" w:cs="Segoe UI"/>
          <w:sz w:val="24"/>
        </w:rPr>
      </w:pPr>
      <w:r w:rsidRPr="008C7115">
        <w:rPr>
          <w:rFonts w:ascii="Segoe UI" w:hAnsi="Segoe UI" w:cs="Segoe UI"/>
          <w:sz w:val="24"/>
        </w:rPr>
        <w:t>Aid and Domestic Abuse Housing Alliance</w:t>
      </w:r>
      <w:r>
        <w:rPr>
          <w:rFonts w:ascii="Segoe UI" w:hAnsi="Segoe UI" w:cs="Segoe UI"/>
          <w:sz w:val="24"/>
        </w:rPr>
        <w:t xml:space="preserve"> (DAHA)</w:t>
      </w:r>
      <w:r w:rsidRPr="008C7115">
        <w:rPr>
          <w:rFonts w:ascii="Segoe UI" w:hAnsi="Segoe UI" w:cs="Segoe UI"/>
          <w:sz w:val="24"/>
        </w:rPr>
        <w:t xml:space="preserve"> pledge, ‘</w:t>
      </w:r>
      <w:r w:rsidRPr="008A204B">
        <w:rPr>
          <w:rFonts w:ascii="Segoe UI" w:hAnsi="Segoe UI" w:cs="Segoe UI"/>
          <w:sz w:val="24"/>
        </w:rPr>
        <w:t xml:space="preserve">Make a Stand’. </w:t>
      </w:r>
      <w:r>
        <w:rPr>
          <w:rFonts w:ascii="Segoe UI" w:hAnsi="Segoe UI" w:cs="Segoe UI"/>
          <w:sz w:val="24"/>
        </w:rPr>
        <w:t>We</w:t>
      </w:r>
      <w:r w:rsidR="005016C0">
        <w:rPr>
          <w:rFonts w:ascii="Segoe UI" w:hAnsi="Segoe UI" w:cs="Segoe UI"/>
          <w:sz w:val="24"/>
        </w:rPr>
        <w:t xml:space="preserve"> </w:t>
      </w:r>
      <w:r>
        <w:rPr>
          <w:rFonts w:ascii="Segoe UI" w:hAnsi="Segoe UI" w:cs="Segoe UI"/>
          <w:sz w:val="24"/>
        </w:rPr>
        <w:t>have</w:t>
      </w:r>
      <w:r w:rsidR="005016C0">
        <w:rPr>
          <w:rFonts w:ascii="Segoe UI" w:hAnsi="Segoe UI" w:cs="Segoe UI"/>
          <w:sz w:val="24"/>
        </w:rPr>
        <w:t xml:space="preserve"> </w:t>
      </w:r>
      <w:r>
        <w:rPr>
          <w:rFonts w:ascii="Segoe UI" w:hAnsi="Segoe UI" w:cs="Segoe UI"/>
          <w:sz w:val="24"/>
        </w:rPr>
        <w:t>pledged to</w:t>
      </w:r>
    </w:p>
    <w:p w14:paraId="5A718D0B" w14:textId="69CE81B4" w:rsidR="00BB36F7" w:rsidRPr="005016C0" w:rsidRDefault="00BB36F7" w:rsidP="004B7758">
      <w:pPr>
        <w:autoSpaceDE w:val="0"/>
        <w:autoSpaceDN w:val="0"/>
        <w:adjustRightInd w:val="0"/>
        <w:ind w:left="1440" w:hanging="1080"/>
        <w:jc w:val="both"/>
        <w:rPr>
          <w:rFonts w:ascii="Segoe UI" w:hAnsi="Segoe UI" w:cs="Segoe UI"/>
          <w:sz w:val="24"/>
        </w:rPr>
      </w:pPr>
      <w:r>
        <w:rPr>
          <w:rFonts w:ascii="Segoe UI" w:hAnsi="Segoe UI" w:cs="Segoe UI"/>
          <w:sz w:val="24"/>
        </w:rPr>
        <w:t xml:space="preserve">meet the </w:t>
      </w:r>
      <w:r w:rsidRPr="008A204B">
        <w:rPr>
          <w:rFonts w:ascii="Segoe UI" w:hAnsi="Segoe UI" w:cs="Segoe UI"/>
          <w:sz w:val="24"/>
        </w:rPr>
        <w:t>four key commitments</w:t>
      </w:r>
      <w:r>
        <w:rPr>
          <w:rFonts w:ascii="Segoe UI" w:hAnsi="Segoe UI" w:cs="Segoe UI"/>
          <w:sz w:val="24"/>
        </w:rPr>
        <w:t>, which</w:t>
      </w:r>
      <w:r w:rsidRPr="008A204B">
        <w:rPr>
          <w:rFonts w:ascii="Segoe UI" w:hAnsi="Segoe UI" w:cs="Segoe UI"/>
          <w:sz w:val="24"/>
        </w:rPr>
        <w:t xml:space="preserve"> are</w:t>
      </w:r>
      <w:r>
        <w:rPr>
          <w:rFonts w:ascii="Segoe UI" w:hAnsi="Segoe UI" w:cs="Segoe UI"/>
          <w:sz w:val="24"/>
        </w:rPr>
        <w:t>:</w:t>
      </w:r>
    </w:p>
    <w:p w14:paraId="513CC952" w14:textId="77777777" w:rsidR="00BB36F7" w:rsidRPr="008A204B" w:rsidRDefault="00BB36F7" w:rsidP="008103AC">
      <w:pPr>
        <w:autoSpaceDE w:val="0"/>
        <w:autoSpaceDN w:val="0"/>
        <w:adjustRightInd w:val="0"/>
        <w:ind w:left="720"/>
        <w:jc w:val="both"/>
        <w:rPr>
          <w:rFonts w:ascii="Segoe UI" w:hAnsi="Segoe UI" w:cs="Segoe UI"/>
          <w:sz w:val="24"/>
        </w:rPr>
      </w:pPr>
    </w:p>
    <w:p w14:paraId="24041EF7" w14:textId="77777777" w:rsidR="00BB36F7" w:rsidRPr="008A204B" w:rsidRDefault="00BB36F7" w:rsidP="005016C0">
      <w:pPr>
        <w:pStyle w:val="ListParagraph"/>
        <w:numPr>
          <w:ilvl w:val="0"/>
          <w:numId w:val="3"/>
        </w:numPr>
        <w:autoSpaceDE w:val="0"/>
        <w:autoSpaceDN w:val="0"/>
        <w:adjustRightInd w:val="0"/>
        <w:jc w:val="both"/>
        <w:rPr>
          <w:rFonts w:ascii="Segoe UI" w:hAnsi="Segoe UI" w:cs="Segoe UI"/>
          <w:sz w:val="24"/>
        </w:rPr>
      </w:pPr>
      <w:r>
        <w:rPr>
          <w:rFonts w:ascii="Segoe UI" w:hAnsi="Segoe UI" w:cs="Segoe UI"/>
          <w:sz w:val="24"/>
        </w:rPr>
        <w:t xml:space="preserve">Having </w:t>
      </w:r>
      <w:r w:rsidRPr="008A204B">
        <w:rPr>
          <w:rFonts w:ascii="Segoe UI" w:hAnsi="Segoe UI" w:cs="Segoe UI"/>
          <w:sz w:val="24"/>
        </w:rPr>
        <w:t xml:space="preserve">a policy to support tenants who are affected by domestic abuse. </w:t>
      </w:r>
    </w:p>
    <w:p w14:paraId="4D24AAD8" w14:textId="77777777" w:rsidR="00BB36F7" w:rsidRPr="008A204B" w:rsidRDefault="00BB36F7" w:rsidP="005016C0">
      <w:pPr>
        <w:pStyle w:val="ListParagraph"/>
        <w:numPr>
          <w:ilvl w:val="0"/>
          <w:numId w:val="3"/>
        </w:numPr>
        <w:autoSpaceDE w:val="0"/>
        <w:autoSpaceDN w:val="0"/>
        <w:adjustRightInd w:val="0"/>
        <w:jc w:val="both"/>
        <w:rPr>
          <w:rFonts w:ascii="Segoe UI" w:hAnsi="Segoe UI" w:cs="Segoe UI"/>
          <w:sz w:val="24"/>
        </w:rPr>
      </w:pPr>
      <w:r w:rsidRPr="008A204B">
        <w:rPr>
          <w:rFonts w:ascii="Segoe UI" w:hAnsi="Segoe UI" w:cs="Segoe UI"/>
          <w:sz w:val="24"/>
        </w:rPr>
        <w:t>Mak</w:t>
      </w:r>
      <w:r>
        <w:rPr>
          <w:rFonts w:ascii="Segoe UI" w:hAnsi="Segoe UI" w:cs="Segoe UI"/>
          <w:sz w:val="24"/>
        </w:rPr>
        <w:t>ing</w:t>
      </w:r>
      <w:r w:rsidRPr="008A204B">
        <w:rPr>
          <w:rFonts w:ascii="Segoe UI" w:hAnsi="Segoe UI" w:cs="Segoe UI"/>
          <w:sz w:val="24"/>
        </w:rPr>
        <w:t xml:space="preserve"> information about national and local domestic abuse support services available</w:t>
      </w:r>
      <w:r>
        <w:rPr>
          <w:rFonts w:ascii="Segoe UI" w:hAnsi="Segoe UI" w:cs="Segoe UI"/>
          <w:sz w:val="24"/>
        </w:rPr>
        <w:t>.</w:t>
      </w:r>
    </w:p>
    <w:p w14:paraId="12BAF464" w14:textId="77777777" w:rsidR="00BB36F7" w:rsidRDefault="00BB36F7" w:rsidP="005016C0">
      <w:pPr>
        <w:pStyle w:val="ListParagraph"/>
        <w:numPr>
          <w:ilvl w:val="0"/>
          <w:numId w:val="3"/>
        </w:numPr>
        <w:autoSpaceDE w:val="0"/>
        <w:autoSpaceDN w:val="0"/>
        <w:adjustRightInd w:val="0"/>
        <w:jc w:val="both"/>
        <w:rPr>
          <w:rFonts w:ascii="Segoe UI" w:hAnsi="Segoe UI" w:cs="Segoe UI"/>
          <w:sz w:val="24"/>
        </w:rPr>
      </w:pPr>
      <w:r w:rsidRPr="008A204B">
        <w:rPr>
          <w:rFonts w:ascii="Segoe UI" w:hAnsi="Segoe UI" w:cs="Segoe UI"/>
          <w:sz w:val="24"/>
        </w:rPr>
        <w:t>Supporting colleagues who may be experiencing domestic abuse</w:t>
      </w:r>
      <w:r>
        <w:rPr>
          <w:rFonts w:ascii="Segoe UI" w:hAnsi="Segoe UI" w:cs="Segoe UI"/>
          <w:sz w:val="24"/>
        </w:rPr>
        <w:t>.</w:t>
      </w:r>
    </w:p>
    <w:p w14:paraId="293E6497" w14:textId="5EA84CD7" w:rsidR="00BB36F7" w:rsidRPr="00E8533E" w:rsidRDefault="00BB36F7" w:rsidP="005016C0">
      <w:pPr>
        <w:pStyle w:val="ListParagraph"/>
        <w:numPr>
          <w:ilvl w:val="0"/>
          <w:numId w:val="3"/>
        </w:numPr>
        <w:autoSpaceDE w:val="0"/>
        <w:autoSpaceDN w:val="0"/>
        <w:adjustRightInd w:val="0"/>
        <w:jc w:val="both"/>
        <w:rPr>
          <w:rFonts w:ascii="Segoe UI" w:hAnsi="Segoe UI" w:cs="Segoe UI"/>
          <w:sz w:val="24"/>
        </w:rPr>
      </w:pPr>
      <w:r>
        <w:rPr>
          <w:rFonts w:ascii="Segoe UI" w:hAnsi="Segoe UI" w:cs="Segoe UI"/>
          <w:color w:val="000000"/>
          <w:sz w:val="24"/>
          <w:shd w:val="clear" w:color="auto" w:fill="FFFFFF"/>
        </w:rPr>
        <w:t>Having a</w:t>
      </w:r>
      <w:r w:rsidRPr="00100F9D">
        <w:rPr>
          <w:rFonts w:ascii="Segoe UI" w:hAnsi="Segoe UI" w:cs="Segoe UI"/>
          <w:color w:val="000000"/>
          <w:sz w:val="24"/>
          <w:shd w:val="clear" w:color="auto" w:fill="FFFFFF"/>
        </w:rPr>
        <w:t xml:space="preserve"> champion at senior level to drive our activity. Our champion is Vicki Brownhill – </w:t>
      </w:r>
      <w:r w:rsidR="005016C0">
        <w:rPr>
          <w:rFonts w:ascii="Segoe UI" w:hAnsi="Segoe UI" w:cs="Segoe UI"/>
          <w:color w:val="000000"/>
          <w:sz w:val="24"/>
          <w:shd w:val="clear" w:color="auto" w:fill="FFFFFF"/>
        </w:rPr>
        <w:t>Director of Housing.</w:t>
      </w:r>
    </w:p>
    <w:p w14:paraId="136514B5" w14:textId="77777777" w:rsidR="005016C0" w:rsidRDefault="005016C0" w:rsidP="005016C0">
      <w:pPr>
        <w:autoSpaceDE w:val="0"/>
        <w:autoSpaceDN w:val="0"/>
        <w:adjustRightInd w:val="0"/>
        <w:jc w:val="both"/>
        <w:rPr>
          <w:rFonts w:ascii="Segoe UI" w:hAnsi="Segoe UI" w:cs="Segoe UI"/>
          <w:sz w:val="24"/>
        </w:rPr>
      </w:pPr>
    </w:p>
    <w:p w14:paraId="50421D68" w14:textId="56310FD7" w:rsidR="005016C0" w:rsidRPr="004B7758" w:rsidRDefault="004B7758" w:rsidP="004B7758">
      <w:pPr>
        <w:autoSpaceDE w:val="0"/>
        <w:autoSpaceDN w:val="0"/>
        <w:adjustRightInd w:val="0"/>
        <w:ind w:firstLine="360"/>
        <w:jc w:val="both"/>
        <w:rPr>
          <w:rFonts w:ascii="Segoe UI" w:hAnsi="Segoe UI" w:cs="Segoe UI"/>
          <w:b/>
          <w:bCs/>
          <w:color w:val="993366"/>
          <w:sz w:val="24"/>
        </w:rPr>
      </w:pPr>
      <w:r>
        <w:rPr>
          <w:rFonts w:ascii="Segoe UI" w:hAnsi="Segoe UI" w:cs="Segoe UI"/>
          <w:b/>
          <w:bCs/>
          <w:color w:val="993366"/>
          <w:sz w:val="24"/>
        </w:rPr>
        <w:t>14.2</w:t>
      </w:r>
      <w:r>
        <w:rPr>
          <w:rFonts w:ascii="Segoe UI" w:hAnsi="Segoe UI" w:cs="Segoe UI"/>
          <w:b/>
          <w:bCs/>
          <w:color w:val="993366"/>
          <w:sz w:val="24"/>
        </w:rPr>
        <w:tab/>
      </w:r>
      <w:r w:rsidR="00BB36F7" w:rsidRPr="004B7758">
        <w:rPr>
          <w:rFonts w:ascii="Segoe UI" w:hAnsi="Segoe UI" w:cs="Segoe UI"/>
          <w:b/>
          <w:bCs/>
          <w:color w:val="993366"/>
          <w:sz w:val="24"/>
        </w:rPr>
        <w:t xml:space="preserve">Prevention </w:t>
      </w:r>
    </w:p>
    <w:p w14:paraId="43EC17BF" w14:textId="77777777" w:rsidR="005016C0" w:rsidRDefault="005016C0" w:rsidP="005016C0">
      <w:pPr>
        <w:autoSpaceDE w:val="0"/>
        <w:autoSpaceDN w:val="0"/>
        <w:adjustRightInd w:val="0"/>
        <w:ind w:left="360"/>
        <w:jc w:val="both"/>
        <w:rPr>
          <w:rFonts w:ascii="Segoe UI" w:hAnsi="Segoe UI" w:cs="Segoe UI"/>
          <w:sz w:val="24"/>
        </w:rPr>
      </w:pPr>
    </w:p>
    <w:p w14:paraId="5D6B0E88" w14:textId="5F0BBC30" w:rsidR="00BB36F7" w:rsidRPr="004B7758" w:rsidRDefault="00BB36F7" w:rsidP="004B7758">
      <w:pPr>
        <w:autoSpaceDE w:val="0"/>
        <w:autoSpaceDN w:val="0"/>
        <w:adjustRightInd w:val="0"/>
        <w:ind w:left="360"/>
        <w:jc w:val="both"/>
        <w:rPr>
          <w:rFonts w:ascii="Segoe UI" w:hAnsi="Segoe UI" w:cs="Segoe UI"/>
          <w:b/>
          <w:bCs/>
          <w:color w:val="993366"/>
          <w:sz w:val="24"/>
        </w:rPr>
      </w:pPr>
      <w:r w:rsidRPr="004B7758">
        <w:rPr>
          <w:rFonts w:ascii="Segoe UI" w:hAnsi="Segoe UI" w:cs="Segoe UI"/>
          <w:sz w:val="24"/>
        </w:rPr>
        <w:t xml:space="preserve">We will review our cases and use tenant insights to understand how domestic abuse can be prevented and addressed in the areas we operate. We will work in partnership with statutory partners on strategic responses to domestic abuse and the effect this </w:t>
      </w:r>
      <w:r w:rsidR="00AE596D">
        <w:rPr>
          <w:rFonts w:ascii="Segoe UI" w:hAnsi="Segoe UI" w:cs="Segoe UI"/>
          <w:sz w:val="24"/>
        </w:rPr>
        <w:t>can have</w:t>
      </w:r>
      <w:r w:rsidR="00DE416F">
        <w:rPr>
          <w:rFonts w:ascii="Segoe UI" w:hAnsi="Segoe UI" w:cs="Segoe UI"/>
          <w:sz w:val="24"/>
        </w:rPr>
        <w:t xml:space="preserve"> </w:t>
      </w:r>
      <w:r w:rsidRPr="004B7758">
        <w:rPr>
          <w:rFonts w:ascii="Segoe UI" w:hAnsi="Segoe UI" w:cs="Segoe UI"/>
          <w:sz w:val="24"/>
        </w:rPr>
        <w:t>on homelessness, and we will support with initiatives to minimise the impact.</w:t>
      </w:r>
    </w:p>
    <w:p w14:paraId="06458558" w14:textId="77777777" w:rsidR="00BB36F7" w:rsidRDefault="00BB36F7" w:rsidP="008103AC">
      <w:pPr>
        <w:tabs>
          <w:tab w:val="left" w:pos="284"/>
        </w:tabs>
        <w:ind w:left="720"/>
        <w:jc w:val="both"/>
        <w:rPr>
          <w:rFonts w:ascii="Segoe UI" w:hAnsi="Segoe UI" w:cs="Segoe UI"/>
          <w:sz w:val="24"/>
        </w:rPr>
      </w:pPr>
    </w:p>
    <w:p w14:paraId="733C09A9" w14:textId="77777777" w:rsidR="001B5E03" w:rsidRDefault="001B5E03" w:rsidP="008103AC">
      <w:pPr>
        <w:tabs>
          <w:tab w:val="left" w:pos="284"/>
        </w:tabs>
        <w:ind w:left="720"/>
        <w:jc w:val="both"/>
        <w:rPr>
          <w:rFonts w:ascii="Segoe UI" w:hAnsi="Segoe UI" w:cs="Segoe UI"/>
          <w:sz w:val="24"/>
        </w:rPr>
      </w:pPr>
    </w:p>
    <w:p w14:paraId="22C07DE5" w14:textId="77777777" w:rsidR="004B7758" w:rsidRPr="004B7758" w:rsidRDefault="00BB36F7" w:rsidP="004B7758">
      <w:pPr>
        <w:pStyle w:val="ListParagraph"/>
        <w:numPr>
          <w:ilvl w:val="0"/>
          <w:numId w:val="7"/>
        </w:numPr>
        <w:tabs>
          <w:tab w:val="left" w:pos="284"/>
        </w:tabs>
        <w:jc w:val="both"/>
        <w:rPr>
          <w:rFonts w:ascii="Segoe UI" w:hAnsi="Segoe UI" w:cs="Segoe UI"/>
          <w:b/>
          <w:color w:val="990070"/>
          <w:sz w:val="24"/>
        </w:rPr>
      </w:pPr>
      <w:r w:rsidRPr="004B7758">
        <w:rPr>
          <w:rFonts w:ascii="Segoe UI" w:hAnsi="Segoe UI" w:cs="Segoe UI"/>
          <w:b/>
          <w:color w:val="993366"/>
          <w:sz w:val="24"/>
        </w:rPr>
        <w:t>Ensuring we are doing what we say…</w:t>
      </w:r>
    </w:p>
    <w:p w14:paraId="436431E0" w14:textId="77777777" w:rsidR="004B7758" w:rsidRDefault="004B7758" w:rsidP="004B7758">
      <w:pPr>
        <w:tabs>
          <w:tab w:val="left" w:pos="284"/>
        </w:tabs>
        <w:ind w:left="360"/>
        <w:jc w:val="both"/>
        <w:rPr>
          <w:rFonts w:ascii="Segoe UI" w:hAnsi="Segoe UI" w:cs="Segoe UI"/>
          <w:sz w:val="24"/>
        </w:rPr>
      </w:pPr>
    </w:p>
    <w:p w14:paraId="0B46743D" w14:textId="77777777" w:rsidR="00005431" w:rsidRPr="00005431" w:rsidRDefault="00BB36F7" w:rsidP="00005431">
      <w:pPr>
        <w:pStyle w:val="ListParagraph"/>
        <w:numPr>
          <w:ilvl w:val="1"/>
          <w:numId w:val="7"/>
        </w:numPr>
        <w:tabs>
          <w:tab w:val="left" w:pos="284"/>
        </w:tabs>
        <w:jc w:val="both"/>
        <w:rPr>
          <w:rFonts w:ascii="Segoe UI" w:hAnsi="Segoe UI" w:cs="Segoe UI"/>
          <w:b/>
          <w:color w:val="990070"/>
          <w:sz w:val="24"/>
        </w:rPr>
      </w:pPr>
      <w:r w:rsidRPr="004B7758">
        <w:rPr>
          <w:rFonts w:ascii="Segoe UI" w:hAnsi="Segoe UI" w:cs="Segoe UI"/>
          <w:sz w:val="24"/>
        </w:rPr>
        <w:t xml:space="preserve">We will continually improve our response to domestic abuse by asking for and learning from victim/ survivor feedback. We will review feedback from other agencies including Domestic Homicide Reviews (DHR’s)/ Domestic Abuse Related Death Reviews (DARDR’s), Safeguarding Adult Reviews (SAR’s), and Serious Case Reviews (SCR’s). </w:t>
      </w:r>
    </w:p>
    <w:p w14:paraId="197213B6" w14:textId="77777777" w:rsidR="00005431" w:rsidRPr="00005431" w:rsidRDefault="00005431" w:rsidP="00005431">
      <w:pPr>
        <w:tabs>
          <w:tab w:val="left" w:pos="284"/>
        </w:tabs>
        <w:ind w:left="360"/>
        <w:jc w:val="both"/>
        <w:rPr>
          <w:rFonts w:ascii="Segoe UI" w:hAnsi="Segoe UI" w:cs="Segoe UI"/>
          <w:b/>
          <w:color w:val="990070"/>
          <w:sz w:val="24"/>
        </w:rPr>
      </w:pPr>
    </w:p>
    <w:p w14:paraId="2008801F" w14:textId="46BC4365" w:rsidR="00BB36F7" w:rsidRPr="00005431" w:rsidRDefault="00BB36F7" w:rsidP="00005431">
      <w:pPr>
        <w:pStyle w:val="ListParagraph"/>
        <w:numPr>
          <w:ilvl w:val="1"/>
          <w:numId w:val="7"/>
        </w:numPr>
        <w:tabs>
          <w:tab w:val="left" w:pos="284"/>
        </w:tabs>
        <w:jc w:val="both"/>
        <w:rPr>
          <w:rFonts w:ascii="Segoe UI" w:hAnsi="Segoe UI" w:cs="Segoe UI"/>
          <w:b/>
          <w:color w:val="990070"/>
          <w:sz w:val="24"/>
        </w:rPr>
      </w:pPr>
      <w:r w:rsidRPr="00005431">
        <w:rPr>
          <w:rFonts w:ascii="Segoe UI" w:hAnsi="Segoe UI" w:cs="Segoe UI"/>
          <w:sz w:val="24"/>
        </w:rPr>
        <w:t>We will also undertake regular audits to ensure our policy and procedures are followed.</w:t>
      </w:r>
    </w:p>
    <w:p w14:paraId="2F251490" w14:textId="77777777" w:rsidR="00005431" w:rsidRPr="00005431" w:rsidRDefault="00005431" w:rsidP="00005431">
      <w:pPr>
        <w:tabs>
          <w:tab w:val="left" w:pos="284"/>
        </w:tabs>
        <w:jc w:val="both"/>
        <w:rPr>
          <w:rFonts w:ascii="Segoe UI" w:hAnsi="Segoe UI" w:cs="Segoe UI"/>
          <w:b/>
          <w:color w:val="990070"/>
          <w:sz w:val="24"/>
        </w:rPr>
      </w:pPr>
    </w:p>
    <w:p w14:paraId="762A87E7" w14:textId="65B43681" w:rsidR="005E3C5B" w:rsidRPr="00005431" w:rsidRDefault="005E3C5B" w:rsidP="005016C0">
      <w:pPr>
        <w:pStyle w:val="ListParagraph"/>
        <w:numPr>
          <w:ilvl w:val="0"/>
          <w:numId w:val="7"/>
        </w:numPr>
        <w:tabs>
          <w:tab w:val="left" w:pos="284"/>
        </w:tabs>
        <w:spacing w:after="120"/>
        <w:ind w:right="282"/>
        <w:contextualSpacing w:val="0"/>
        <w:jc w:val="both"/>
        <w:rPr>
          <w:rFonts w:ascii="Segoe UI" w:hAnsi="Segoe UI" w:cs="Segoe UI"/>
          <w:b/>
          <w:color w:val="990070"/>
          <w:sz w:val="24"/>
        </w:rPr>
      </w:pPr>
      <w:r w:rsidRPr="00005431">
        <w:rPr>
          <w:rFonts w:ascii="Segoe UI" w:hAnsi="Segoe UI" w:cs="Segoe UI"/>
          <w:b/>
          <w:color w:val="990070"/>
          <w:sz w:val="24"/>
        </w:rPr>
        <w:t>Related Law &amp; Regulations….</w:t>
      </w:r>
      <w:r w:rsidR="00904457" w:rsidRPr="00005431">
        <w:rPr>
          <w:rFonts w:ascii="Segoe UI" w:hAnsi="Segoe UI" w:cs="Segoe UI"/>
          <w:b/>
          <w:color w:val="990070"/>
          <w:sz w:val="24"/>
        </w:rPr>
        <w:tab/>
      </w:r>
    </w:p>
    <w:p w14:paraId="5B7328F2" w14:textId="77777777" w:rsidR="00752D8E" w:rsidRDefault="00752D8E" w:rsidP="008103AC">
      <w:pPr>
        <w:tabs>
          <w:tab w:val="left" w:pos="284"/>
        </w:tabs>
        <w:spacing w:after="120"/>
        <w:ind w:right="282"/>
        <w:jc w:val="both"/>
        <w:rPr>
          <w:rFonts w:ascii="Segoe UI" w:hAnsi="Segoe UI" w:cs="Segoe UI"/>
          <w:b/>
          <w:color w:val="990070"/>
          <w:szCs w:val="22"/>
        </w:rPr>
      </w:pPr>
    </w:p>
    <w:tbl>
      <w:tblPr>
        <w:tblStyle w:val="TableGrid"/>
        <w:tblW w:w="9355" w:type="dxa"/>
        <w:tblInd w:w="846" w:type="dxa"/>
        <w:tblLook w:val="04A0" w:firstRow="1" w:lastRow="0" w:firstColumn="1" w:lastColumn="0" w:noHBand="0" w:noVBand="1"/>
      </w:tblPr>
      <w:tblGrid>
        <w:gridCol w:w="3827"/>
        <w:gridCol w:w="5528"/>
      </w:tblGrid>
      <w:tr w:rsidR="00752D8E" w:rsidRPr="00B95DA1" w14:paraId="105C5B0A" w14:textId="77777777" w:rsidTr="00554389">
        <w:tc>
          <w:tcPr>
            <w:tcW w:w="3827" w:type="dxa"/>
          </w:tcPr>
          <w:p w14:paraId="1B91FD18" w14:textId="77777777" w:rsidR="00752D8E" w:rsidRPr="00005431" w:rsidRDefault="00752D8E" w:rsidP="008103AC">
            <w:pPr>
              <w:tabs>
                <w:tab w:val="left" w:pos="284"/>
              </w:tabs>
              <w:ind w:firstLine="851"/>
              <w:jc w:val="both"/>
              <w:rPr>
                <w:rFonts w:ascii="Segoe UI" w:hAnsi="Segoe UI" w:cs="Segoe UI"/>
                <w:b/>
                <w:color w:val="990070"/>
                <w:szCs w:val="22"/>
              </w:rPr>
            </w:pPr>
            <w:r w:rsidRPr="00005431">
              <w:rPr>
                <w:rFonts w:ascii="Segoe UI" w:hAnsi="Segoe UI" w:cs="Segoe UI"/>
                <w:b/>
                <w:color w:val="990070"/>
                <w:szCs w:val="22"/>
              </w:rPr>
              <w:t>Legislation/ Regulation</w:t>
            </w:r>
          </w:p>
        </w:tc>
        <w:tc>
          <w:tcPr>
            <w:tcW w:w="5528" w:type="dxa"/>
          </w:tcPr>
          <w:p w14:paraId="4AA7545D" w14:textId="77777777" w:rsidR="00752D8E" w:rsidRPr="00005431" w:rsidRDefault="00752D8E" w:rsidP="008103AC">
            <w:pPr>
              <w:tabs>
                <w:tab w:val="left" w:pos="284"/>
              </w:tabs>
              <w:ind w:firstLine="851"/>
              <w:jc w:val="both"/>
              <w:rPr>
                <w:rFonts w:ascii="Segoe UI" w:hAnsi="Segoe UI" w:cs="Segoe UI"/>
                <w:b/>
                <w:color w:val="990070"/>
                <w:szCs w:val="22"/>
              </w:rPr>
            </w:pPr>
            <w:r w:rsidRPr="00005431">
              <w:rPr>
                <w:rFonts w:ascii="Segoe UI" w:hAnsi="Segoe UI" w:cs="Segoe UI"/>
                <w:b/>
                <w:color w:val="990070"/>
                <w:szCs w:val="22"/>
              </w:rPr>
              <w:t>Relevance to This Policy</w:t>
            </w:r>
          </w:p>
        </w:tc>
      </w:tr>
      <w:tr w:rsidR="00752D8E" w:rsidRPr="00B95DA1" w14:paraId="4561A573" w14:textId="77777777" w:rsidTr="00554389">
        <w:tc>
          <w:tcPr>
            <w:tcW w:w="3827" w:type="dxa"/>
          </w:tcPr>
          <w:p w14:paraId="421D4DA6"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Domestic Abuse Act 2021</w:t>
            </w:r>
          </w:p>
          <w:p w14:paraId="7938A9ED" w14:textId="77777777" w:rsidR="00752D8E" w:rsidRPr="00005431" w:rsidRDefault="00752D8E" w:rsidP="008103AC">
            <w:pPr>
              <w:tabs>
                <w:tab w:val="left" w:pos="284"/>
              </w:tabs>
              <w:ind w:firstLine="33"/>
              <w:jc w:val="both"/>
              <w:rPr>
                <w:rFonts w:ascii="Segoe UI" w:hAnsi="Segoe UI" w:cs="Segoe UI"/>
                <w:b/>
                <w:color w:val="990070"/>
                <w:szCs w:val="22"/>
              </w:rPr>
            </w:pPr>
          </w:p>
        </w:tc>
        <w:tc>
          <w:tcPr>
            <w:tcW w:w="5528" w:type="dxa"/>
          </w:tcPr>
          <w:p w14:paraId="0DDBD406" w14:textId="77777777" w:rsidR="00752D8E" w:rsidRPr="00005431" w:rsidRDefault="00752D8E" w:rsidP="008103AC">
            <w:pPr>
              <w:tabs>
                <w:tab w:val="left" w:pos="284"/>
              </w:tabs>
              <w:jc w:val="both"/>
              <w:rPr>
                <w:rFonts w:ascii="Segoe UI" w:hAnsi="Segoe UI" w:cs="Segoe UI"/>
                <w:bCs/>
                <w:szCs w:val="22"/>
              </w:rPr>
            </w:pPr>
            <w:r w:rsidRPr="00005431">
              <w:rPr>
                <w:rFonts w:ascii="Segoe UI" w:hAnsi="Segoe UI" w:cs="Segoe UI"/>
                <w:bCs/>
                <w:szCs w:val="22"/>
              </w:rPr>
              <w:t>Provides the statutory definition of domestic abuse.</w:t>
            </w:r>
          </w:p>
        </w:tc>
      </w:tr>
      <w:tr w:rsidR="00752D8E" w:rsidRPr="00B95DA1" w14:paraId="05CC1B3C" w14:textId="77777777" w:rsidTr="00554389">
        <w:tc>
          <w:tcPr>
            <w:tcW w:w="3827" w:type="dxa"/>
          </w:tcPr>
          <w:p w14:paraId="4E14FA41"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Domestic Violence Disclosure Scheme (Clare’s Law)</w:t>
            </w:r>
          </w:p>
          <w:p w14:paraId="15D16269" w14:textId="77777777" w:rsidR="00752D8E" w:rsidRPr="00005431" w:rsidRDefault="00752D8E" w:rsidP="008103AC">
            <w:pPr>
              <w:tabs>
                <w:tab w:val="left" w:pos="284"/>
              </w:tabs>
              <w:ind w:firstLine="33"/>
              <w:jc w:val="both"/>
              <w:rPr>
                <w:rFonts w:ascii="Segoe UI" w:hAnsi="Segoe UI" w:cs="Segoe UI"/>
                <w:b/>
                <w:color w:val="990070"/>
                <w:szCs w:val="22"/>
              </w:rPr>
            </w:pPr>
          </w:p>
        </w:tc>
        <w:tc>
          <w:tcPr>
            <w:tcW w:w="5528" w:type="dxa"/>
          </w:tcPr>
          <w:p w14:paraId="1CB924F9" w14:textId="77777777" w:rsidR="00752D8E" w:rsidRPr="00005431" w:rsidRDefault="00752D8E" w:rsidP="008103AC">
            <w:pPr>
              <w:tabs>
                <w:tab w:val="left" w:pos="284"/>
              </w:tabs>
              <w:jc w:val="both"/>
              <w:rPr>
                <w:rFonts w:ascii="Segoe UI" w:hAnsi="Segoe UI" w:cs="Segoe UI"/>
                <w:b/>
                <w:color w:val="990070"/>
                <w:szCs w:val="22"/>
              </w:rPr>
            </w:pPr>
            <w:r w:rsidRPr="00005431">
              <w:rPr>
                <w:rFonts w:ascii="Segoe UI" w:hAnsi="Segoe UI" w:cs="Segoe UI"/>
                <w:color w:val="000000"/>
                <w:szCs w:val="22"/>
                <w:shd w:val="clear" w:color="auto" w:fill="FFFFFF"/>
              </w:rPr>
              <w:t>The Domestic Violence Disclosure Scheme (DVDS) is a police policy giving people the right to know if their current or ex-partner has any previous history of violence or abuse.</w:t>
            </w:r>
          </w:p>
        </w:tc>
      </w:tr>
      <w:tr w:rsidR="00752D8E" w:rsidRPr="001215FE" w14:paraId="7A9A1D0C" w14:textId="77777777" w:rsidTr="00554389">
        <w:tc>
          <w:tcPr>
            <w:tcW w:w="3827" w:type="dxa"/>
          </w:tcPr>
          <w:p w14:paraId="023D77CF"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Modern Slavery Act 2015</w:t>
            </w:r>
          </w:p>
          <w:p w14:paraId="0B29FDB8" w14:textId="77777777" w:rsidR="00752D8E" w:rsidRPr="00005431" w:rsidRDefault="00752D8E" w:rsidP="008103AC">
            <w:pPr>
              <w:tabs>
                <w:tab w:val="left" w:pos="284"/>
              </w:tabs>
              <w:jc w:val="both"/>
              <w:rPr>
                <w:rFonts w:ascii="Segoe UI" w:hAnsi="Segoe UI" w:cs="Segoe UI"/>
                <w:b/>
                <w:color w:val="A60D85"/>
                <w:szCs w:val="22"/>
              </w:rPr>
            </w:pPr>
          </w:p>
        </w:tc>
        <w:tc>
          <w:tcPr>
            <w:tcW w:w="5528" w:type="dxa"/>
          </w:tcPr>
          <w:p w14:paraId="64F73431" w14:textId="77777777" w:rsidR="00752D8E" w:rsidRPr="00005431" w:rsidRDefault="00752D8E" w:rsidP="008103AC">
            <w:pPr>
              <w:tabs>
                <w:tab w:val="left" w:pos="284"/>
              </w:tabs>
              <w:jc w:val="both"/>
              <w:rPr>
                <w:rFonts w:ascii="Segoe UI" w:hAnsi="Segoe UI" w:cs="Segoe UI"/>
                <w:b/>
                <w:color w:val="A60D85"/>
                <w:szCs w:val="22"/>
              </w:rPr>
            </w:pPr>
            <w:r w:rsidRPr="00005431">
              <w:rPr>
                <w:rFonts w:ascii="Segoe UI" w:hAnsi="Segoe UI" w:cs="Segoe UI"/>
                <w:szCs w:val="22"/>
              </w:rPr>
              <w:t>Designed to combat modern slavery in the UK and consolidates previous offences relating to trafficking and slavery.</w:t>
            </w:r>
          </w:p>
        </w:tc>
      </w:tr>
      <w:tr w:rsidR="00752D8E" w:rsidRPr="001215FE" w14:paraId="49BDF003" w14:textId="77777777" w:rsidTr="00554389">
        <w:tc>
          <w:tcPr>
            <w:tcW w:w="3827" w:type="dxa"/>
          </w:tcPr>
          <w:p w14:paraId="05593D70"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Serious Crime Act 2015</w:t>
            </w:r>
          </w:p>
          <w:p w14:paraId="4B96B0B4" w14:textId="77777777" w:rsidR="00752D8E" w:rsidRPr="00005431" w:rsidRDefault="00752D8E" w:rsidP="008103AC">
            <w:pPr>
              <w:spacing w:after="10" w:line="249" w:lineRule="auto"/>
              <w:jc w:val="both"/>
              <w:rPr>
                <w:rFonts w:ascii="Segoe UI" w:hAnsi="Segoe UI" w:cs="Segoe UI"/>
                <w:szCs w:val="22"/>
              </w:rPr>
            </w:pPr>
          </w:p>
        </w:tc>
        <w:tc>
          <w:tcPr>
            <w:tcW w:w="5528" w:type="dxa"/>
          </w:tcPr>
          <w:p w14:paraId="6F05BA03" w14:textId="77777777" w:rsidR="00752D8E" w:rsidRPr="00005431" w:rsidRDefault="00752D8E" w:rsidP="008103AC">
            <w:pPr>
              <w:tabs>
                <w:tab w:val="left" w:pos="284"/>
              </w:tabs>
              <w:jc w:val="both"/>
              <w:rPr>
                <w:rFonts w:ascii="Segoe UI" w:hAnsi="Segoe UI" w:cs="Segoe UI"/>
                <w:bCs/>
                <w:szCs w:val="22"/>
              </w:rPr>
            </w:pPr>
            <w:r w:rsidRPr="00005431">
              <w:rPr>
                <w:rFonts w:ascii="Segoe UI" w:hAnsi="Segoe UI" w:cs="Segoe UI"/>
                <w:bCs/>
                <w:szCs w:val="22"/>
              </w:rPr>
              <w:t>Controlling or coercive behaviour could amount to a criminal offence (Section 76, Serious Crime Act 2015)</w:t>
            </w:r>
          </w:p>
        </w:tc>
      </w:tr>
      <w:tr w:rsidR="00752D8E" w:rsidRPr="001215FE" w14:paraId="61745E5E" w14:textId="77777777" w:rsidTr="00554389">
        <w:tc>
          <w:tcPr>
            <w:tcW w:w="3827" w:type="dxa"/>
          </w:tcPr>
          <w:p w14:paraId="16AD84B9"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 xml:space="preserve">Protection from Harassment Act 1997/ </w:t>
            </w:r>
            <w:r w:rsidRPr="00005431">
              <w:rPr>
                <w:rFonts w:ascii="Segoe UI" w:hAnsi="Segoe UI" w:cs="Segoe UI"/>
                <w:color w:val="0B0C0C"/>
                <w:szCs w:val="22"/>
                <w:shd w:val="clear" w:color="auto" w:fill="FFFFFF"/>
              </w:rPr>
              <w:t>Protection of Freedoms Act 2012</w:t>
            </w:r>
          </w:p>
        </w:tc>
        <w:tc>
          <w:tcPr>
            <w:tcW w:w="5528" w:type="dxa"/>
          </w:tcPr>
          <w:p w14:paraId="19C97AAF" w14:textId="77777777" w:rsidR="00752D8E" w:rsidRPr="00005431" w:rsidRDefault="00752D8E" w:rsidP="008103AC">
            <w:pPr>
              <w:tabs>
                <w:tab w:val="left" w:pos="284"/>
              </w:tabs>
              <w:jc w:val="both"/>
              <w:rPr>
                <w:rFonts w:ascii="Segoe UI" w:hAnsi="Segoe UI" w:cs="Segoe UI"/>
                <w:b/>
                <w:color w:val="A60D85"/>
                <w:szCs w:val="22"/>
              </w:rPr>
            </w:pPr>
            <w:r w:rsidRPr="00005431">
              <w:rPr>
                <w:rFonts w:ascii="Segoe UI" w:hAnsi="Segoe UI" w:cs="Segoe UI"/>
                <w:color w:val="0B0C0C"/>
                <w:szCs w:val="22"/>
                <w:shd w:val="clear" w:color="auto" w:fill="FFFFFF"/>
              </w:rPr>
              <w:t>Created two new offences of stalking and stalking involving fear of violence or serious alarm and distress, under sections 2A and 4A of the PFHA 1997.</w:t>
            </w:r>
          </w:p>
        </w:tc>
      </w:tr>
      <w:tr w:rsidR="00752D8E" w:rsidRPr="001215FE" w14:paraId="6859AB8D" w14:textId="77777777" w:rsidTr="00554389">
        <w:tc>
          <w:tcPr>
            <w:tcW w:w="3827" w:type="dxa"/>
          </w:tcPr>
          <w:p w14:paraId="48553156"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 xml:space="preserve">Anti-Social Behaviour Crime and Policing Act 2014 </w:t>
            </w:r>
          </w:p>
          <w:p w14:paraId="07528D62" w14:textId="77777777" w:rsidR="00752D8E" w:rsidRPr="00005431" w:rsidRDefault="00752D8E" w:rsidP="008103AC">
            <w:pPr>
              <w:spacing w:after="10" w:line="249" w:lineRule="auto"/>
              <w:jc w:val="both"/>
              <w:rPr>
                <w:rFonts w:ascii="Segoe UI" w:hAnsi="Segoe UI" w:cs="Segoe UI"/>
                <w:szCs w:val="22"/>
              </w:rPr>
            </w:pPr>
          </w:p>
        </w:tc>
        <w:tc>
          <w:tcPr>
            <w:tcW w:w="5528" w:type="dxa"/>
          </w:tcPr>
          <w:p w14:paraId="0506939D" w14:textId="77777777" w:rsidR="00752D8E" w:rsidRPr="00005431" w:rsidRDefault="00752D8E" w:rsidP="008103AC">
            <w:pPr>
              <w:tabs>
                <w:tab w:val="left" w:pos="284"/>
              </w:tabs>
              <w:jc w:val="both"/>
              <w:rPr>
                <w:rFonts w:ascii="Segoe UI" w:hAnsi="Segoe UI" w:cs="Segoe UI"/>
                <w:bCs/>
                <w:szCs w:val="22"/>
              </w:rPr>
            </w:pPr>
            <w:r w:rsidRPr="00005431">
              <w:rPr>
                <w:rFonts w:ascii="Segoe UI" w:hAnsi="Segoe UI" w:cs="Segoe UI"/>
                <w:bCs/>
                <w:szCs w:val="22"/>
              </w:rPr>
              <w:t xml:space="preserve">Provides tools and powers for tackling Anti-Social Behaviour. </w:t>
            </w:r>
          </w:p>
        </w:tc>
      </w:tr>
      <w:tr w:rsidR="00752D8E" w:rsidRPr="001215FE" w14:paraId="138D9B18" w14:textId="77777777" w:rsidTr="00554389">
        <w:tc>
          <w:tcPr>
            <w:tcW w:w="3827" w:type="dxa"/>
          </w:tcPr>
          <w:p w14:paraId="53171EEE"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 xml:space="preserve">Equality Act 2010 </w:t>
            </w:r>
          </w:p>
          <w:p w14:paraId="390A8114" w14:textId="77777777" w:rsidR="00752D8E" w:rsidRPr="00005431" w:rsidRDefault="00752D8E" w:rsidP="008103AC">
            <w:pPr>
              <w:spacing w:after="10" w:line="249" w:lineRule="auto"/>
              <w:jc w:val="both"/>
              <w:rPr>
                <w:rFonts w:ascii="Segoe UI" w:hAnsi="Segoe UI" w:cs="Segoe UI"/>
                <w:szCs w:val="22"/>
              </w:rPr>
            </w:pPr>
          </w:p>
        </w:tc>
        <w:tc>
          <w:tcPr>
            <w:tcW w:w="5528" w:type="dxa"/>
          </w:tcPr>
          <w:p w14:paraId="6306B654" w14:textId="77777777" w:rsidR="00752D8E" w:rsidRPr="00005431" w:rsidRDefault="00752D8E" w:rsidP="008103AC">
            <w:pPr>
              <w:tabs>
                <w:tab w:val="left" w:pos="284"/>
              </w:tabs>
              <w:jc w:val="both"/>
              <w:rPr>
                <w:rFonts w:ascii="Segoe UI" w:hAnsi="Segoe UI" w:cs="Segoe UI"/>
                <w:b/>
                <w:color w:val="A60D85"/>
                <w:szCs w:val="22"/>
              </w:rPr>
            </w:pPr>
            <w:r w:rsidRPr="00005431">
              <w:rPr>
                <w:rFonts w:ascii="Segoe UI" w:hAnsi="Segoe UI" w:cs="Segoe UI"/>
                <w:szCs w:val="22"/>
              </w:rPr>
              <w:t>The basic framework of protection against direct and indirect discrimination, harassment and victimisation in services and public functions.</w:t>
            </w:r>
          </w:p>
        </w:tc>
      </w:tr>
      <w:tr w:rsidR="00752D8E" w:rsidRPr="001215FE" w14:paraId="72DB28B8" w14:textId="77777777" w:rsidTr="00554389">
        <w:tc>
          <w:tcPr>
            <w:tcW w:w="3827" w:type="dxa"/>
          </w:tcPr>
          <w:p w14:paraId="3A83B4BF" w14:textId="77777777" w:rsidR="00752D8E" w:rsidRPr="00005431" w:rsidRDefault="00752D8E" w:rsidP="008103AC">
            <w:pPr>
              <w:spacing w:after="10" w:line="249" w:lineRule="auto"/>
              <w:jc w:val="both"/>
              <w:rPr>
                <w:rFonts w:ascii="Segoe UI" w:hAnsi="Segoe UI" w:cs="Segoe UI"/>
                <w:szCs w:val="22"/>
              </w:rPr>
            </w:pPr>
            <w:r w:rsidRPr="00005431">
              <w:rPr>
                <w:rFonts w:ascii="Segoe UI" w:hAnsi="Segoe UI" w:cs="Segoe UI"/>
                <w:szCs w:val="22"/>
              </w:rPr>
              <w:t>Home Office: Domestic Abuse Statutory Guidance 2022</w:t>
            </w:r>
          </w:p>
          <w:p w14:paraId="69B9D2BC" w14:textId="77777777" w:rsidR="00752D8E" w:rsidRPr="00005431" w:rsidRDefault="00752D8E" w:rsidP="008103AC">
            <w:pPr>
              <w:spacing w:after="10" w:line="249" w:lineRule="auto"/>
              <w:jc w:val="both"/>
              <w:rPr>
                <w:rFonts w:ascii="Segoe UI" w:hAnsi="Segoe UI" w:cs="Segoe UI"/>
                <w:szCs w:val="22"/>
              </w:rPr>
            </w:pPr>
          </w:p>
        </w:tc>
        <w:tc>
          <w:tcPr>
            <w:tcW w:w="5528" w:type="dxa"/>
          </w:tcPr>
          <w:p w14:paraId="18D65DDA" w14:textId="77777777" w:rsidR="00752D8E" w:rsidRPr="00005431" w:rsidRDefault="00752D8E" w:rsidP="008103AC">
            <w:pPr>
              <w:tabs>
                <w:tab w:val="left" w:pos="284"/>
              </w:tabs>
              <w:jc w:val="both"/>
              <w:rPr>
                <w:rFonts w:ascii="Segoe UI" w:hAnsi="Segoe UI" w:cs="Segoe UI"/>
                <w:bCs/>
                <w:szCs w:val="22"/>
              </w:rPr>
            </w:pPr>
            <w:r w:rsidRPr="00005431">
              <w:rPr>
                <w:rFonts w:ascii="Segoe UI" w:hAnsi="Segoe UI" w:cs="Segoe UI"/>
                <w:bCs/>
                <w:szCs w:val="22"/>
              </w:rPr>
              <w:t xml:space="preserve">Issued under Section 84 Domestica Abuse Act 2021, to increase awareness and provide standards and best practice. </w:t>
            </w:r>
          </w:p>
        </w:tc>
      </w:tr>
      <w:tr w:rsidR="00752D8E" w:rsidRPr="001215FE" w14:paraId="5A81AD49" w14:textId="77777777" w:rsidTr="00554389">
        <w:tc>
          <w:tcPr>
            <w:tcW w:w="3827" w:type="dxa"/>
          </w:tcPr>
          <w:p w14:paraId="5CB60158" w14:textId="77777777" w:rsidR="00752D8E" w:rsidRPr="00005431" w:rsidRDefault="00752D8E" w:rsidP="008103AC">
            <w:pPr>
              <w:spacing w:after="10" w:line="249" w:lineRule="auto"/>
              <w:jc w:val="both"/>
              <w:rPr>
                <w:rFonts w:ascii="Segoe UI" w:hAnsi="Segoe UI" w:cs="Segoe UI"/>
                <w:szCs w:val="22"/>
              </w:rPr>
            </w:pPr>
            <w:bookmarkStart w:id="5" w:name="_Hlk168658813"/>
            <w:r w:rsidRPr="00005431">
              <w:rPr>
                <w:rFonts w:ascii="Segoe UI" w:hAnsi="Segoe UI" w:cs="Segoe UI"/>
                <w:szCs w:val="22"/>
              </w:rPr>
              <w:t>Regulatory Framework – RSH- Neighbourhood and Community Standard (April 2024)</w:t>
            </w:r>
            <w:bookmarkEnd w:id="5"/>
          </w:p>
        </w:tc>
        <w:tc>
          <w:tcPr>
            <w:tcW w:w="5528" w:type="dxa"/>
          </w:tcPr>
          <w:p w14:paraId="4D5E7964" w14:textId="77777777" w:rsidR="00752D8E" w:rsidRPr="00005431" w:rsidRDefault="00752D8E" w:rsidP="008103AC">
            <w:pPr>
              <w:shd w:val="clear" w:color="auto" w:fill="FFFFFF"/>
              <w:spacing w:after="300"/>
              <w:jc w:val="both"/>
              <w:rPr>
                <w:rFonts w:ascii="Segoe UI" w:hAnsi="Segoe UI" w:cs="Segoe UI"/>
                <w:color w:val="0B0C0C"/>
                <w:szCs w:val="22"/>
              </w:rPr>
            </w:pPr>
            <w:r w:rsidRPr="00005431">
              <w:rPr>
                <w:rFonts w:ascii="Segoe UI" w:hAnsi="Segoe UI" w:cs="Segoe UI"/>
                <w:color w:val="0B0C0C"/>
                <w:szCs w:val="22"/>
              </w:rPr>
              <w:t>Registered providers must have a policy for how they recognise and effectively respond to cases of domestic abuse.</w:t>
            </w:r>
          </w:p>
          <w:p w14:paraId="3C63C4CC" w14:textId="77777777" w:rsidR="00752D8E" w:rsidRPr="00005431" w:rsidRDefault="00752D8E" w:rsidP="008103AC">
            <w:pPr>
              <w:shd w:val="clear" w:color="auto" w:fill="FFFFFF"/>
              <w:spacing w:before="300" w:after="300"/>
              <w:jc w:val="both"/>
              <w:rPr>
                <w:rFonts w:ascii="Segoe UI" w:hAnsi="Segoe UI" w:cs="Segoe UI"/>
                <w:b/>
                <w:color w:val="A60D85"/>
                <w:szCs w:val="22"/>
              </w:rPr>
            </w:pPr>
            <w:r w:rsidRPr="00005431">
              <w:rPr>
                <w:rFonts w:ascii="Segoe UI" w:hAnsi="Segoe UI" w:cs="Segoe UI"/>
                <w:color w:val="0B0C0C"/>
                <w:szCs w:val="22"/>
              </w:rPr>
              <w:t xml:space="preserve">Registered providers must co-operate with appropriate local authority departments to support the local </w:t>
            </w:r>
            <w:r w:rsidRPr="00005431">
              <w:rPr>
                <w:rFonts w:ascii="Segoe UI" w:hAnsi="Segoe UI" w:cs="Segoe UI"/>
                <w:color w:val="0B0C0C"/>
                <w:szCs w:val="22"/>
              </w:rPr>
              <w:lastRenderedPageBreak/>
              <w:t>authority in meeting its duty to develop a strategy and commission services for victims of domestic abuse and their children within safe accommodation.</w:t>
            </w:r>
          </w:p>
        </w:tc>
      </w:tr>
    </w:tbl>
    <w:p w14:paraId="7FE30562" w14:textId="77777777" w:rsidR="00752D8E" w:rsidRDefault="00752D8E" w:rsidP="008103AC">
      <w:pPr>
        <w:pStyle w:val="ListParagraph"/>
        <w:tabs>
          <w:tab w:val="left" w:pos="284"/>
        </w:tabs>
        <w:spacing w:after="120"/>
        <w:ind w:left="851" w:right="282"/>
        <w:contextualSpacing w:val="0"/>
        <w:jc w:val="both"/>
        <w:rPr>
          <w:rFonts w:ascii="Segoe UI" w:hAnsi="Segoe UI" w:cs="Segoe UI"/>
          <w:b/>
          <w:color w:val="990070"/>
          <w:szCs w:val="22"/>
        </w:rPr>
      </w:pPr>
    </w:p>
    <w:p w14:paraId="39C0090F" w14:textId="735BBA17" w:rsidR="00E1109A" w:rsidRDefault="00B56689" w:rsidP="005016C0">
      <w:pPr>
        <w:pStyle w:val="ListParagraph"/>
        <w:numPr>
          <w:ilvl w:val="0"/>
          <w:numId w:val="7"/>
        </w:numPr>
        <w:tabs>
          <w:tab w:val="left" w:pos="284"/>
        </w:tabs>
        <w:spacing w:after="120"/>
        <w:ind w:right="282"/>
        <w:contextualSpacing w:val="0"/>
        <w:jc w:val="both"/>
        <w:rPr>
          <w:rFonts w:ascii="Segoe UI" w:hAnsi="Segoe UI" w:cs="Segoe UI"/>
          <w:b/>
          <w:color w:val="990070"/>
          <w:sz w:val="24"/>
        </w:rPr>
      </w:pPr>
      <w:r w:rsidRPr="000F4074">
        <w:rPr>
          <w:rFonts w:ascii="Segoe UI" w:hAnsi="Segoe UI" w:cs="Segoe UI"/>
          <w:b/>
          <w:color w:val="990070"/>
          <w:sz w:val="24"/>
        </w:rPr>
        <w:t>This policy links to</w:t>
      </w:r>
      <w:r w:rsidR="001B5E03">
        <w:rPr>
          <w:rFonts w:ascii="Segoe UI" w:hAnsi="Segoe UI" w:cs="Segoe UI"/>
          <w:b/>
          <w:color w:val="990070"/>
          <w:sz w:val="24"/>
        </w:rPr>
        <w:t>…</w:t>
      </w:r>
    </w:p>
    <w:p w14:paraId="2310FDC3" w14:textId="77777777" w:rsidR="001B5E03" w:rsidRPr="000F4074" w:rsidRDefault="001B5E03" w:rsidP="001B5E03">
      <w:pPr>
        <w:tabs>
          <w:tab w:val="left" w:pos="284"/>
        </w:tabs>
        <w:ind w:firstLine="851"/>
        <w:rPr>
          <w:rFonts w:ascii="Segoe UI" w:hAnsi="Segoe UI" w:cs="Segoe UI"/>
          <w:color w:val="990070"/>
          <w:szCs w:val="22"/>
        </w:rPr>
      </w:pPr>
      <w:r w:rsidRPr="000F4074">
        <w:rPr>
          <w:rFonts w:ascii="Segoe UI" w:hAnsi="Segoe UI" w:cs="Segoe UI"/>
          <w:b/>
          <w:color w:val="990070"/>
          <w:szCs w:val="22"/>
        </w:rPr>
        <w:t>External:</w:t>
      </w:r>
    </w:p>
    <w:p w14:paraId="5DE3ECEB"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Domestic Abuse Act 2021</w:t>
      </w:r>
    </w:p>
    <w:p w14:paraId="0C04CD5D"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Domestic Violence Disclosure Scheme (Clare’s Law)</w:t>
      </w:r>
    </w:p>
    <w:p w14:paraId="2F472208"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Data Protection Act 2018</w:t>
      </w:r>
    </w:p>
    <w:p w14:paraId="56F15E0D"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Modern Slavery Act 2015</w:t>
      </w:r>
    </w:p>
    <w:p w14:paraId="04B20E10"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Serious Crime Act 2015</w:t>
      </w:r>
    </w:p>
    <w:p w14:paraId="3DD24086" w14:textId="77777777" w:rsidR="001B5E03" w:rsidRPr="000F4074" w:rsidRDefault="001B5E03" w:rsidP="001B5E03">
      <w:pPr>
        <w:pStyle w:val="ListParagraph"/>
        <w:numPr>
          <w:ilvl w:val="0"/>
          <w:numId w:val="1"/>
        </w:numPr>
        <w:tabs>
          <w:tab w:val="left" w:pos="284"/>
        </w:tabs>
        <w:ind w:left="1571"/>
        <w:jc w:val="both"/>
        <w:rPr>
          <w:rFonts w:ascii="Segoe UI" w:eastAsia="Segoe UI" w:hAnsi="Segoe UI" w:cs="Segoe UI"/>
          <w:b/>
          <w:color w:val="990070"/>
          <w:szCs w:val="22"/>
        </w:rPr>
      </w:pPr>
      <w:r w:rsidRPr="000F4074">
        <w:rPr>
          <w:rFonts w:ascii="Segoe UI" w:hAnsi="Segoe UI" w:cs="Segoe UI"/>
          <w:szCs w:val="22"/>
        </w:rPr>
        <w:t>Protection from Harassment Act 1997</w:t>
      </w:r>
    </w:p>
    <w:p w14:paraId="46021DCF"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Anti-Social Behaviour Crime and Policing Act 2014 </w:t>
      </w:r>
    </w:p>
    <w:p w14:paraId="5A3E72D4"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Equality Act 2010 </w:t>
      </w:r>
    </w:p>
    <w:p w14:paraId="28C806AF"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Care Act 2014 </w:t>
      </w:r>
    </w:p>
    <w:p w14:paraId="1CB52EFC" w14:textId="77777777" w:rsidR="001B5E03" w:rsidRPr="000F4074" w:rsidRDefault="001B5E03" w:rsidP="001B5E03">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Crime and Disorder Act 1998, as amended in 2002.</w:t>
      </w:r>
    </w:p>
    <w:p w14:paraId="6DD830FE" w14:textId="77777777" w:rsidR="001B5E03" w:rsidRDefault="001B5E03" w:rsidP="001B5E03">
      <w:pPr>
        <w:numPr>
          <w:ilvl w:val="0"/>
          <w:numId w:val="1"/>
        </w:numPr>
        <w:spacing w:after="10" w:line="249" w:lineRule="auto"/>
        <w:ind w:left="1571"/>
        <w:jc w:val="both"/>
        <w:rPr>
          <w:rFonts w:ascii="Segoe UI" w:hAnsi="Segoe UI" w:cs="Segoe UI"/>
          <w:szCs w:val="22"/>
        </w:rPr>
      </w:pPr>
      <w:r w:rsidRPr="009F598E">
        <w:rPr>
          <w:rFonts w:ascii="Segoe UI" w:hAnsi="Segoe UI" w:cs="Segoe UI"/>
          <w:szCs w:val="22"/>
        </w:rPr>
        <w:t>Home Office: Domestic Abuse Statutory Guidance 2022</w:t>
      </w:r>
    </w:p>
    <w:p w14:paraId="19DC6A00" w14:textId="77777777" w:rsidR="001B5E03" w:rsidRPr="001B5E03" w:rsidRDefault="001B5E03" w:rsidP="001B5E03">
      <w:pPr>
        <w:numPr>
          <w:ilvl w:val="0"/>
          <w:numId w:val="1"/>
        </w:numPr>
        <w:spacing w:after="10" w:line="249" w:lineRule="auto"/>
        <w:ind w:left="1571"/>
        <w:jc w:val="both"/>
        <w:rPr>
          <w:rFonts w:ascii="Segoe UI" w:hAnsi="Segoe UI" w:cs="Segoe UI"/>
          <w:szCs w:val="22"/>
        </w:rPr>
      </w:pPr>
      <w:r w:rsidRPr="001B5E03">
        <w:rPr>
          <w:rFonts w:ascii="Segoe UI" w:hAnsi="Segoe UI" w:cs="Segoe UI"/>
          <w:szCs w:val="22"/>
        </w:rPr>
        <w:t xml:space="preserve">Regulatory Framework – HCA Neighbourhood and Community Standard </w:t>
      </w:r>
    </w:p>
    <w:p w14:paraId="3EFA4AB6" w14:textId="77777777" w:rsidR="001B5E03" w:rsidRPr="000F4074" w:rsidRDefault="001B5E03" w:rsidP="001B5E03">
      <w:pPr>
        <w:pStyle w:val="ListParagraph"/>
        <w:tabs>
          <w:tab w:val="left" w:pos="284"/>
        </w:tabs>
        <w:spacing w:after="120"/>
        <w:ind w:left="851" w:right="282"/>
        <w:contextualSpacing w:val="0"/>
        <w:jc w:val="both"/>
        <w:rPr>
          <w:rFonts w:ascii="Segoe UI" w:hAnsi="Segoe UI" w:cs="Segoe UI"/>
          <w:b/>
          <w:color w:val="990070"/>
          <w:sz w:val="24"/>
        </w:rPr>
      </w:pPr>
    </w:p>
    <w:p w14:paraId="6D0F5E60" w14:textId="055B19B4" w:rsidR="000F4074" w:rsidRPr="009F598E" w:rsidRDefault="000F4074" w:rsidP="009F598E">
      <w:pPr>
        <w:tabs>
          <w:tab w:val="left" w:pos="284"/>
        </w:tabs>
        <w:ind w:firstLine="851"/>
        <w:rPr>
          <w:rFonts w:ascii="Segoe UI" w:hAnsi="Segoe UI" w:cs="Segoe UI"/>
          <w:b/>
          <w:color w:val="990070"/>
          <w:sz w:val="24"/>
        </w:rPr>
      </w:pPr>
      <w:r w:rsidRPr="00B95DA1">
        <w:rPr>
          <w:rFonts w:ascii="Segoe UI" w:hAnsi="Segoe UI" w:cs="Segoe UI"/>
          <w:b/>
          <w:color w:val="990070"/>
          <w:sz w:val="24"/>
        </w:rPr>
        <w:t>Internal:</w:t>
      </w:r>
    </w:p>
    <w:p w14:paraId="01A471B5" w14:textId="77777777"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Domestic Abuse Guidance Note</w:t>
      </w:r>
    </w:p>
    <w:p w14:paraId="1CAAD54B" w14:textId="77777777"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Safeguarding and Wellbeing Policy &amp; Procedure </w:t>
      </w:r>
    </w:p>
    <w:p w14:paraId="44B3E03D" w14:textId="6D095B5E" w:rsid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Anti-Social behaviour </w:t>
      </w:r>
      <w:r>
        <w:rPr>
          <w:rFonts w:ascii="Segoe UI" w:hAnsi="Segoe UI" w:cs="Segoe UI"/>
          <w:szCs w:val="22"/>
        </w:rPr>
        <w:t xml:space="preserve">Policy </w:t>
      </w:r>
    </w:p>
    <w:p w14:paraId="60C55BFD" w14:textId="10A8DB75"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Hate Policy </w:t>
      </w:r>
    </w:p>
    <w:p w14:paraId="0E66D1AB" w14:textId="1612D52E"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Data Protection Policy &amp; Procedure </w:t>
      </w:r>
    </w:p>
    <w:p w14:paraId="19863356" w14:textId="203B0A25"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Complaints, Comments and Compliments Policy </w:t>
      </w:r>
    </w:p>
    <w:p w14:paraId="4C6C3625" w14:textId="4177D01B"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Allocations Policy</w:t>
      </w:r>
    </w:p>
    <w:p w14:paraId="6E66035A" w14:textId="4439ED36"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Tenancy Policy </w:t>
      </w:r>
    </w:p>
    <w:p w14:paraId="5A9B92B3" w14:textId="2A1D23A3"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Risk Alerts Procedure </w:t>
      </w:r>
    </w:p>
    <w:p w14:paraId="1D57B260" w14:textId="15D0F0C9"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Appeals Procedure </w:t>
      </w:r>
    </w:p>
    <w:p w14:paraId="4862BC14" w14:textId="49DEDFA8"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CCTV/ Surveillance Policy</w:t>
      </w:r>
    </w:p>
    <w:p w14:paraId="0ED635BE" w14:textId="7496AE2E"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 xml:space="preserve">Additional Needs Policy and Guidance Note </w:t>
      </w:r>
    </w:p>
    <w:p w14:paraId="4AD871C5" w14:textId="77777777" w:rsidR="000F4074" w:rsidRPr="000F4074" w:rsidRDefault="000F4074" w:rsidP="000F4074">
      <w:pPr>
        <w:numPr>
          <w:ilvl w:val="0"/>
          <w:numId w:val="1"/>
        </w:numPr>
        <w:spacing w:after="10" w:line="249" w:lineRule="auto"/>
        <w:ind w:left="1571"/>
        <w:jc w:val="both"/>
        <w:rPr>
          <w:rFonts w:ascii="Segoe UI" w:hAnsi="Segoe UI" w:cs="Segoe UI"/>
          <w:szCs w:val="22"/>
        </w:rPr>
      </w:pPr>
      <w:r w:rsidRPr="000F4074">
        <w:rPr>
          <w:rFonts w:ascii="Segoe UI" w:hAnsi="Segoe UI" w:cs="Segoe UI"/>
          <w:szCs w:val="22"/>
        </w:rPr>
        <w:t>Whistleblowing Policy</w:t>
      </w:r>
    </w:p>
    <w:p w14:paraId="6C9171CC" w14:textId="0FF0782C" w:rsidR="000F4074" w:rsidRPr="000F4074" w:rsidRDefault="000F4074" w:rsidP="000F4074">
      <w:pPr>
        <w:tabs>
          <w:tab w:val="left" w:pos="284"/>
        </w:tabs>
        <w:ind w:firstLine="851"/>
        <w:rPr>
          <w:rFonts w:ascii="Segoe UI" w:hAnsi="Segoe UI" w:cs="Segoe UI"/>
          <w:color w:val="990070"/>
          <w:szCs w:val="22"/>
        </w:rPr>
      </w:pPr>
    </w:p>
    <w:p w14:paraId="081698FB" w14:textId="37DB40DE" w:rsidR="00162144" w:rsidRDefault="00162144" w:rsidP="001B5E03">
      <w:pPr>
        <w:spacing w:after="10" w:line="249" w:lineRule="auto"/>
        <w:jc w:val="both"/>
        <w:rPr>
          <w:rFonts w:ascii="Segoe UI" w:hAnsi="Segoe UI" w:cs="Segoe UI"/>
          <w:szCs w:val="22"/>
        </w:rPr>
      </w:pPr>
    </w:p>
    <w:p w14:paraId="620ADCA1" w14:textId="77777777" w:rsidR="001B5E03" w:rsidRDefault="001B5E03" w:rsidP="001B5E03">
      <w:pPr>
        <w:spacing w:after="10" w:line="249" w:lineRule="auto"/>
        <w:jc w:val="both"/>
        <w:rPr>
          <w:rFonts w:ascii="Segoe UI" w:hAnsi="Segoe UI" w:cs="Segoe UI"/>
          <w:szCs w:val="22"/>
        </w:rPr>
      </w:pPr>
    </w:p>
    <w:p w14:paraId="19E9FB6B" w14:textId="77777777" w:rsidR="001B5E03" w:rsidRDefault="001B5E03" w:rsidP="001B5E03">
      <w:pPr>
        <w:spacing w:after="10" w:line="249" w:lineRule="auto"/>
        <w:jc w:val="both"/>
        <w:rPr>
          <w:rFonts w:ascii="Segoe UI" w:hAnsi="Segoe UI" w:cs="Segoe UI"/>
          <w:szCs w:val="22"/>
        </w:rPr>
      </w:pPr>
    </w:p>
    <w:p w14:paraId="4609D6BD" w14:textId="2CE3248A" w:rsidR="001B5E03" w:rsidRDefault="001B5E03" w:rsidP="001B5E03">
      <w:pPr>
        <w:spacing w:after="10" w:line="249" w:lineRule="auto"/>
        <w:jc w:val="both"/>
        <w:rPr>
          <w:rFonts w:ascii="Segoe UI" w:hAnsi="Segoe UI" w:cs="Segoe UI"/>
          <w:szCs w:val="22"/>
        </w:rPr>
      </w:pPr>
      <w:r w:rsidRPr="00AC7A3C">
        <w:rPr>
          <w:rFonts w:ascii="Segoe UI" w:hAnsi="Segoe UI" w:cs="Segoe UI"/>
          <w:b/>
          <w:noProof/>
          <w:color w:val="A60D85"/>
          <w:szCs w:val="22"/>
        </w:rPr>
        <w:lastRenderedPageBreak/>
        <mc:AlternateContent>
          <mc:Choice Requires="wps">
            <w:drawing>
              <wp:anchor distT="0" distB="0" distL="114300" distR="114300" simplePos="0" relativeHeight="251658240" behindDoc="0" locked="0" layoutInCell="1" allowOverlap="1" wp14:anchorId="1F0D6179" wp14:editId="55B307A8">
                <wp:simplePos x="0" y="0"/>
                <wp:positionH relativeFrom="margin">
                  <wp:align>right</wp:align>
                </wp:positionH>
                <wp:positionV relativeFrom="margin">
                  <wp:posOffset>3175</wp:posOffset>
                </wp:positionV>
                <wp:extent cx="5962650" cy="3575050"/>
                <wp:effectExtent l="0" t="0" r="19050"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575050"/>
                        </a:xfrm>
                        <a:prstGeom prst="rect">
                          <a:avLst/>
                        </a:prstGeom>
                        <a:solidFill>
                          <a:srgbClr val="FFFFFF"/>
                        </a:solidFill>
                        <a:ln w="9525">
                          <a:solidFill>
                            <a:srgbClr val="000000"/>
                          </a:solidFill>
                          <a:miter lim="800000"/>
                          <a:headEnd/>
                          <a:tailEnd/>
                        </a:ln>
                      </wps:spPr>
                      <wps:txb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7504296A" w:rsidR="00F93B25" w:rsidRPr="00752D8E" w:rsidRDefault="00F93B25" w:rsidP="00F93B25">
                            <w:pPr>
                              <w:rPr>
                                <w:rFonts w:ascii="Segoe UI" w:hAnsi="Segoe UI" w:cs="Segoe UI"/>
                                <w:bCs/>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00752D8E" w:rsidRPr="00752D8E">
                              <w:rPr>
                                <w:rFonts w:ascii="Segoe UI" w:hAnsi="Segoe UI" w:cs="Segoe UI"/>
                                <w:bCs/>
                                <w:szCs w:val="22"/>
                              </w:rPr>
                              <w:t>Vicki Brownhill, Director of Housing</w:t>
                            </w:r>
                          </w:p>
                          <w:p w14:paraId="4936F6A1" w14:textId="77777777" w:rsidR="00F93B25" w:rsidRPr="00B95DA1" w:rsidRDefault="00F93B25" w:rsidP="00F93B25">
                            <w:pPr>
                              <w:rPr>
                                <w:rFonts w:ascii="Segoe UI" w:hAnsi="Segoe UI" w:cs="Segoe UI"/>
                                <w:b/>
                                <w:color w:val="990070"/>
                                <w:szCs w:val="22"/>
                              </w:rPr>
                            </w:pPr>
                          </w:p>
                          <w:p w14:paraId="5CA06104" w14:textId="43158012"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752D8E" w:rsidRPr="00752D8E">
                              <w:rPr>
                                <w:rFonts w:ascii="Segoe UI" w:hAnsi="Segoe UI" w:cs="Segoe UI"/>
                                <w:bCs/>
                                <w:szCs w:val="22"/>
                              </w:rPr>
                              <w:t>Vicki Brownhill, Director of Housing</w:t>
                            </w:r>
                          </w:p>
                          <w:p w14:paraId="0FB6D130" w14:textId="77777777" w:rsidR="00F93B25" w:rsidRPr="002A14EF" w:rsidRDefault="00F93B25" w:rsidP="00F93B25">
                            <w:pPr>
                              <w:rPr>
                                <w:rFonts w:ascii="Segoe UI" w:hAnsi="Segoe UI" w:cs="Segoe UI"/>
                                <w:b/>
                                <w:color w:val="990070"/>
                                <w:szCs w:val="22"/>
                              </w:rPr>
                            </w:pPr>
                          </w:p>
                          <w:p w14:paraId="7383E624" w14:textId="5D7AAA7C"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00752D8E">
                              <w:rPr>
                                <w:rFonts w:ascii="Segoe UI" w:hAnsi="Segoe UI" w:cs="Segoe UI"/>
                                <w:b/>
                                <w:color w:val="990070"/>
                                <w:szCs w:val="22"/>
                              </w:rPr>
                              <w:t xml:space="preserve"> </w:t>
                            </w:r>
                            <w:r w:rsidR="00752D8E" w:rsidRPr="00752D8E">
                              <w:rPr>
                                <w:rFonts w:ascii="Segoe UI" w:hAnsi="Segoe UI" w:cs="Segoe UI"/>
                                <w:bCs/>
                                <w:szCs w:val="22"/>
                              </w:rPr>
                              <w:t>Operations Directorate</w:t>
                            </w:r>
                            <w:r w:rsidR="00752D8E" w:rsidRPr="00752D8E">
                              <w:rPr>
                                <w:rFonts w:ascii="Segoe UI" w:hAnsi="Segoe UI" w:cs="Segoe UI"/>
                                <w:b/>
                                <w:szCs w:val="22"/>
                              </w:rPr>
                              <w:t xml:space="preserve"> </w:t>
                            </w:r>
                          </w:p>
                          <w:p w14:paraId="2620ECC3" w14:textId="77777777" w:rsidR="00F93B25" w:rsidRPr="002A14EF" w:rsidRDefault="00F93B25" w:rsidP="00F93B25">
                            <w:pPr>
                              <w:rPr>
                                <w:rFonts w:ascii="Segoe UI" w:hAnsi="Segoe UI" w:cs="Segoe UI"/>
                                <w:b/>
                                <w:color w:val="A60D85"/>
                                <w:szCs w:val="22"/>
                              </w:rPr>
                            </w:pPr>
                          </w:p>
                          <w:p w14:paraId="5827CE14" w14:textId="01DF6003"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r w:rsidR="00752D8E">
                              <w:rPr>
                                <w:rFonts w:ascii="Segoe UI" w:hAnsi="Segoe UI" w:cs="Segoe UI"/>
                                <w:sz w:val="20"/>
                                <w:szCs w:val="20"/>
                              </w:rPr>
                              <w:t>V1.0</w:t>
                            </w:r>
                          </w:p>
                          <w:p w14:paraId="0A19BBEC" w14:textId="77777777" w:rsidR="00F93B25" w:rsidRPr="002A14EF" w:rsidRDefault="00F93B25" w:rsidP="00F93B25">
                            <w:pPr>
                              <w:rPr>
                                <w:rFonts w:ascii="Segoe UI" w:hAnsi="Segoe UI" w:cs="Segoe UI"/>
                                <w:b/>
                                <w:color w:val="A60D85"/>
                                <w:szCs w:val="22"/>
                              </w:rPr>
                            </w:pPr>
                          </w:p>
                          <w:p w14:paraId="184AFA5E" w14:textId="5C420F5D"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r w:rsidR="00752D8E"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0F73B361" w14:textId="77777777" w:rsidR="00F93B25" w:rsidRPr="002A14EF" w:rsidRDefault="00F93B25" w:rsidP="00F93B25">
                            <w:pPr>
                              <w:rPr>
                                <w:rFonts w:ascii="Segoe UI" w:hAnsi="Segoe UI" w:cs="Segoe UI"/>
                                <w:b/>
                                <w:color w:val="A60D85"/>
                                <w:szCs w:val="22"/>
                              </w:rPr>
                            </w:pPr>
                          </w:p>
                          <w:p w14:paraId="64B551CC" w14:textId="6EC6EAFD" w:rsidR="00F93B25" w:rsidRDefault="00F93B25" w:rsidP="00F93B25">
                            <w:pPr>
                              <w:rPr>
                                <w:rFonts w:ascii="Segoe UI" w:hAnsi="Segoe UI" w:cs="Segoe UI"/>
                                <w:bCs/>
                                <w:szCs w:val="22"/>
                              </w:rPr>
                            </w:pPr>
                            <w:r w:rsidRPr="002A14EF">
                              <w:rPr>
                                <w:rFonts w:ascii="Segoe UI" w:hAnsi="Segoe UI" w:cs="Segoe UI"/>
                                <w:b/>
                                <w:color w:val="990070"/>
                                <w:szCs w:val="22"/>
                              </w:rPr>
                              <w:t xml:space="preserve">Approved By/Date Approved: </w:t>
                            </w:r>
                            <w:r w:rsidR="00752D8E">
                              <w:rPr>
                                <w:rFonts w:ascii="Segoe UI" w:hAnsi="Segoe UI" w:cs="Segoe UI"/>
                                <w:bCs/>
                                <w:szCs w:val="22"/>
                              </w:rPr>
                              <w:t>David Taylor, Executive Director of Tenancy Services (Date TBC)</w:t>
                            </w:r>
                          </w:p>
                          <w:p w14:paraId="7CC0AA2E" w14:textId="77777777" w:rsidR="00DE416F" w:rsidRPr="002A14EF" w:rsidRDefault="00DE416F" w:rsidP="00F93B25">
                            <w:pPr>
                              <w:rPr>
                                <w:rFonts w:ascii="Segoe UI" w:hAnsi="Segoe UI" w:cs="Segoe UI"/>
                                <w:b/>
                                <w:color w:val="990070"/>
                                <w:szCs w:val="22"/>
                              </w:rPr>
                            </w:pPr>
                          </w:p>
                          <w:p w14:paraId="1B0FFCD7" w14:textId="77777777" w:rsidR="00F93B25" w:rsidRPr="002A14EF" w:rsidRDefault="00F93B25" w:rsidP="00F93B25">
                            <w:pPr>
                              <w:rPr>
                                <w:rFonts w:ascii="Segoe UI" w:hAnsi="Segoe UI" w:cs="Segoe UI"/>
                                <w:b/>
                                <w:color w:val="990070"/>
                                <w:szCs w:val="22"/>
                              </w:rPr>
                            </w:pPr>
                          </w:p>
                          <w:p w14:paraId="4F639600" w14:textId="77777777" w:rsidR="00F93B25" w:rsidRPr="00B95DA1" w:rsidRDefault="00F93B25" w:rsidP="00F93B25">
                            <w:pPr>
                              <w:rPr>
                                <w:color w:val="990070"/>
                              </w:rPr>
                            </w:pPr>
                            <w:r w:rsidRPr="002A14EF">
                              <w:rPr>
                                <w:rFonts w:ascii="Segoe UI" w:hAnsi="Segoe UI" w:cs="Segoe UI"/>
                                <w:b/>
                                <w:color w:val="990070"/>
                                <w:szCs w:val="22"/>
                              </w:rPr>
                              <w:t xml:space="preserve">Next Review Date: </w:t>
                            </w:r>
                            <w:r w:rsidRPr="00F93B25">
                              <w:rPr>
                                <w:rFonts w:ascii="Segoe UI" w:hAnsi="Segoe UI" w:cs="Segoe UI"/>
                                <w:bCs/>
                                <w:szCs w:val="22"/>
                              </w:rPr>
                              <w:t>June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F0D6179" id="_x0000_t202" coordsize="21600,21600" o:spt="202" path="m,l,21600r21600,l21600,xe">
                <v:stroke joinstyle="miter"/>
                <v:path gradientshapeok="t" o:connecttype="rect"/>
              </v:shapetype>
              <v:shape id="Text Box 2" o:spid="_x0000_s1026" type="#_x0000_t202" style="position:absolute;left:0;text-align:left;margin-left:418.3pt;margin-top:.25pt;width:469.5pt;height:281.5pt;z-index:251658240;visibility:visible;mso-wrap-style:square;mso-height-percent:0;mso-wrap-distance-left:9pt;mso-wrap-distance-top:0;mso-wrap-distance-right:9pt;mso-wrap-distance-bottom:0;mso-position-horizontal:righ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">
                <v:textbo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7504296A" w:rsidR="00F93B25" w:rsidRPr="00752D8E" w:rsidRDefault="00F93B25" w:rsidP="00F93B25">
                      <w:pPr>
                        <w:rPr>
                          <w:rFonts w:ascii="Segoe UI" w:hAnsi="Segoe UI" w:cs="Segoe UI"/>
                          <w:bCs/>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00752D8E" w:rsidRPr="00752D8E">
                        <w:rPr>
                          <w:rFonts w:ascii="Segoe UI" w:hAnsi="Segoe UI" w:cs="Segoe UI"/>
                          <w:bCs/>
                          <w:szCs w:val="22"/>
                        </w:rPr>
                        <w:t>Vicki Brownhill, Director of Housing</w:t>
                      </w:r>
                    </w:p>
                    <w:p w14:paraId="4936F6A1" w14:textId="77777777" w:rsidR="00F93B25" w:rsidRPr="00B95DA1" w:rsidRDefault="00F93B25" w:rsidP="00F93B25">
                      <w:pPr>
                        <w:rPr>
                          <w:rFonts w:ascii="Segoe UI" w:hAnsi="Segoe UI" w:cs="Segoe UI"/>
                          <w:b/>
                          <w:color w:val="990070"/>
                          <w:szCs w:val="22"/>
                        </w:rPr>
                      </w:pPr>
                    </w:p>
                    <w:p w14:paraId="5CA06104" w14:textId="43158012"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752D8E" w:rsidRPr="00752D8E">
                        <w:rPr>
                          <w:rFonts w:ascii="Segoe UI" w:hAnsi="Segoe UI" w:cs="Segoe UI"/>
                          <w:bCs/>
                          <w:szCs w:val="22"/>
                        </w:rPr>
                        <w:t>Vicki Brownhill, Director of Housing</w:t>
                      </w:r>
                    </w:p>
                    <w:p w14:paraId="0FB6D130" w14:textId="77777777" w:rsidR="00F93B25" w:rsidRPr="002A14EF" w:rsidRDefault="00F93B25" w:rsidP="00F93B25">
                      <w:pPr>
                        <w:rPr>
                          <w:rFonts w:ascii="Segoe UI" w:hAnsi="Segoe UI" w:cs="Segoe UI"/>
                          <w:b/>
                          <w:color w:val="990070"/>
                          <w:szCs w:val="22"/>
                        </w:rPr>
                      </w:pPr>
                    </w:p>
                    <w:p w14:paraId="7383E624" w14:textId="5D7AAA7C"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00752D8E">
                        <w:rPr>
                          <w:rFonts w:ascii="Segoe UI" w:hAnsi="Segoe UI" w:cs="Segoe UI"/>
                          <w:b/>
                          <w:color w:val="990070"/>
                          <w:szCs w:val="22"/>
                        </w:rPr>
                        <w:t xml:space="preserve"> </w:t>
                      </w:r>
                      <w:r w:rsidR="00752D8E" w:rsidRPr="00752D8E">
                        <w:rPr>
                          <w:rFonts w:ascii="Segoe UI" w:hAnsi="Segoe UI" w:cs="Segoe UI"/>
                          <w:bCs/>
                          <w:szCs w:val="22"/>
                        </w:rPr>
                        <w:t>Operations Directorate</w:t>
                      </w:r>
                      <w:r w:rsidR="00752D8E" w:rsidRPr="00752D8E">
                        <w:rPr>
                          <w:rFonts w:ascii="Segoe UI" w:hAnsi="Segoe UI" w:cs="Segoe UI"/>
                          <w:b/>
                          <w:szCs w:val="22"/>
                        </w:rPr>
                        <w:t xml:space="preserve"> </w:t>
                      </w:r>
                    </w:p>
                    <w:p w14:paraId="2620ECC3" w14:textId="77777777" w:rsidR="00F93B25" w:rsidRPr="002A14EF" w:rsidRDefault="00F93B25" w:rsidP="00F93B25">
                      <w:pPr>
                        <w:rPr>
                          <w:rFonts w:ascii="Segoe UI" w:hAnsi="Segoe UI" w:cs="Segoe UI"/>
                          <w:b/>
                          <w:color w:val="A60D85"/>
                          <w:szCs w:val="22"/>
                        </w:rPr>
                      </w:pPr>
                    </w:p>
                    <w:p w14:paraId="5827CE14" w14:textId="01DF6003"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r w:rsidR="00752D8E">
                        <w:rPr>
                          <w:rFonts w:ascii="Segoe UI" w:hAnsi="Segoe UI" w:cs="Segoe UI"/>
                          <w:sz w:val="20"/>
                          <w:szCs w:val="20"/>
                        </w:rPr>
                        <w:t>V1.0</w:t>
                      </w:r>
                    </w:p>
                    <w:p w14:paraId="0A19BBEC" w14:textId="77777777" w:rsidR="00F93B25" w:rsidRPr="002A14EF" w:rsidRDefault="00F93B25" w:rsidP="00F93B25">
                      <w:pPr>
                        <w:rPr>
                          <w:rFonts w:ascii="Segoe UI" w:hAnsi="Segoe UI" w:cs="Segoe UI"/>
                          <w:b/>
                          <w:color w:val="A60D85"/>
                          <w:szCs w:val="22"/>
                        </w:rPr>
                      </w:pPr>
                    </w:p>
                    <w:p w14:paraId="184AFA5E" w14:textId="5C420F5D"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r w:rsidR="00752D8E"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0F73B361" w14:textId="77777777" w:rsidR="00F93B25" w:rsidRPr="002A14EF" w:rsidRDefault="00F93B25" w:rsidP="00F93B25">
                      <w:pPr>
                        <w:rPr>
                          <w:rFonts w:ascii="Segoe UI" w:hAnsi="Segoe UI" w:cs="Segoe UI"/>
                          <w:b/>
                          <w:color w:val="A60D85"/>
                          <w:szCs w:val="22"/>
                        </w:rPr>
                      </w:pPr>
                    </w:p>
                    <w:p w14:paraId="64B551CC" w14:textId="6EC6EAFD" w:rsidR="00F93B25" w:rsidRDefault="00F93B25" w:rsidP="00F93B25">
                      <w:pPr>
                        <w:rPr>
                          <w:rFonts w:ascii="Segoe UI" w:hAnsi="Segoe UI" w:cs="Segoe UI"/>
                          <w:bCs/>
                          <w:szCs w:val="22"/>
                        </w:rPr>
                      </w:pPr>
                      <w:r w:rsidRPr="002A14EF">
                        <w:rPr>
                          <w:rFonts w:ascii="Segoe UI" w:hAnsi="Segoe UI" w:cs="Segoe UI"/>
                          <w:b/>
                          <w:color w:val="990070"/>
                          <w:szCs w:val="22"/>
                        </w:rPr>
                        <w:t xml:space="preserve">Approved By/Date Approved: </w:t>
                      </w:r>
                      <w:r w:rsidR="00752D8E">
                        <w:rPr>
                          <w:rFonts w:ascii="Segoe UI" w:hAnsi="Segoe UI" w:cs="Segoe UI"/>
                          <w:bCs/>
                          <w:szCs w:val="22"/>
                        </w:rPr>
                        <w:t>David Taylor, Executive Director of Tenancy Services (Date TBC)</w:t>
                      </w:r>
                    </w:p>
                    <w:p w14:paraId="7CC0AA2E" w14:textId="77777777" w:rsidR="00DE416F" w:rsidRPr="002A14EF" w:rsidRDefault="00DE416F" w:rsidP="00F93B25">
                      <w:pPr>
                        <w:rPr>
                          <w:rFonts w:ascii="Segoe UI" w:hAnsi="Segoe UI" w:cs="Segoe UI"/>
                          <w:b/>
                          <w:color w:val="990070"/>
                          <w:szCs w:val="22"/>
                        </w:rPr>
                      </w:pPr>
                    </w:p>
                    <w:p w14:paraId="1B0FFCD7" w14:textId="77777777" w:rsidR="00F93B25" w:rsidRPr="002A14EF" w:rsidRDefault="00F93B25" w:rsidP="00F93B25">
                      <w:pPr>
                        <w:rPr>
                          <w:rFonts w:ascii="Segoe UI" w:hAnsi="Segoe UI" w:cs="Segoe UI"/>
                          <w:b/>
                          <w:color w:val="990070"/>
                          <w:szCs w:val="22"/>
                        </w:rPr>
                      </w:pPr>
                    </w:p>
                    <w:p w14:paraId="4F639600" w14:textId="77777777" w:rsidR="00F93B25" w:rsidRPr="00B95DA1" w:rsidRDefault="00F93B25" w:rsidP="00F93B25">
                      <w:pPr>
                        <w:rPr>
                          <w:color w:val="990070"/>
                        </w:rPr>
                      </w:pPr>
                      <w:r w:rsidRPr="002A14EF">
                        <w:rPr>
                          <w:rFonts w:ascii="Segoe UI" w:hAnsi="Segoe UI" w:cs="Segoe UI"/>
                          <w:b/>
                          <w:color w:val="990070"/>
                          <w:szCs w:val="22"/>
                        </w:rPr>
                        <w:t xml:space="preserve">Next Review Date: </w:t>
                      </w:r>
                      <w:r w:rsidRPr="00F93B25">
                        <w:rPr>
                          <w:rFonts w:ascii="Segoe UI" w:hAnsi="Segoe UI" w:cs="Segoe UI"/>
                          <w:bCs/>
                          <w:szCs w:val="22"/>
                        </w:rPr>
                        <w:t>June 2025</w:t>
                      </w:r>
                    </w:p>
                  </w:txbxContent>
                </v:textbox>
                <w10:wrap type="square" anchorx="margin" anchory="margin"/>
              </v:shape>
            </w:pict>
          </mc:Fallback>
        </mc:AlternateContent>
      </w:r>
    </w:p>
    <w:p w14:paraId="00AD1E2B" w14:textId="77777777" w:rsidR="001B5E03" w:rsidRDefault="001B5E03" w:rsidP="001B5E03">
      <w:pPr>
        <w:spacing w:after="10" w:line="249" w:lineRule="auto"/>
        <w:jc w:val="both"/>
        <w:rPr>
          <w:rFonts w:ascii="Segoe UI" w:hAnsi="Segoe UI" w:cs="Segoe UI"/>
          <w:szCs w:val="22"/>
        </w:rPr>
      </w:pPr>
    </w:p>
    <w:p w14:paraId="7F9E9D61" w14:textId="77777777" w:rsidR="001B5E03" w:rsidRDefault="001B5E03" w:rsidP="001B5E03">
      <w:pPr>
        <w:spacing w:after="10" w:line="249" w:lineRule="auto"/>
        <w:jc w:val="both"/>
        <w:rPr>
          <w:rFonts w:ascii="Segoe UI" w:hAnsi="Segoe UI" w:cs="Segoe UI"/>
          <w:szCs w:val="22"/>
        </w:rPr>
      </w:pPr>
    </w:p>
    <w:p w14:paraId="7B33AF5B" w14:textId="77777777" w:rsidR="001B5E03" w:rsidRPr="001B5E03" w:rsidRDefault="001B5E03" w:rsidP="001B5E03">
      <w:pPr>
        <w:spacing w:after="10" w:line="249" w:lineRule="auto"/>
        <w:jc w:val="both"/>
        <w:rPr>
          <w:rFonts w:ascii="Segoe UI" w:hAnsi="Segoe UI" w:cs="Segoe UI"/>
          <w:szCs w:val="22"/>
        </w:rPr>
      </w:pPr>
    </w:p>
    <w:sectPr w:rsidR="001B5E03" w:rsidRPr="001B5E03" w:rsidSect="008103AC">
      <w:headerReference w:type="default" r:id="rId8"/>
      <w:footerReference w:type="default" r:id="rId9"/>
      <w:type w:val="continuous"/>
      <w:pgSz w:w="11906" w:h="16838"/>
      <w:pgMar w:top="312" w:right="1134"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7DF8C1" w14:textId="77777777" w:rsidR="00375D1B" w:rsidRDefault="00375D1B" w:rsidP="00532D08">
      <w:r>
        <w:separator/>
      </w:r>
    </w:p>
  </w:endnote>
  <w:endnote w:type="continuationSeparator" w:id="0">
    <w:p w14:paraId="6997C661" w14:textId="77777777" w:rsidR="00375D1B" w:rsidRDefault="00375D1B"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DA18A" w14:textId="77777777" w:rsidR="00375D1B" w:rsidRDefault="00375D1B" w:rsidP="00532D08">
      <w:r>
        <w:separator/>
      </w:r>
    </w:p>
  </w:footnote>
  <w:footnote w:type="continuationSeparator" w:id="0">
    <w:p w14:paraId="4CED971B" w14:textId="77777777" w:rsidR="00375D1B" w:rsidRDefault="00375D1B"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655217850" name="Picture 65521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04087"/>
    <w:multiLevelType w:val="hybridMultilevel"/>
    <w:tmpl w:val="034E2B80"/>
    <w:lvl w:ilvl="0" w:tplc="353240CA">
      <w:start w:val="1"/>
      <w:numFmt w:val="bullet"/>
      <w:lvlText w:val=""/>
      <w:lvlJc w:val="left"/>
      <w:pPr>
        <w:ind w:left="1211" w:hanging="360"/>
      </w:pPr>
      <w:rPr>
        <w:rFonts w:ascii="Symbol" w:hAnsi="Symbol" w:hint="default"/>
        <w:color w:val="990070"/>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 w15:restartNumberingAfterBreak="0">
    <w:nsid w:val="021926E7"/>
    <w:multiLevelType w:val="multilevel"/>
    <w:tmpl w:val="A94C33FA"/>
    <w:lvl w:ilvl="0">
      <w:start w:val="1"/>
      <w:numFmt w:val="decimal"/>
      <w:lvlText w:val="%1"/>
      <w:lvlJc w:val="left"/>
      <w:pPr>
        <w:ind w:left="360" w:hanging="360"/>
      </w:pPr>
      <w:rPr>
        <w:rFonts w:hint="default"/>
        <w:b w:val="0"/>
        <w:color w:val="auto"/>
      </w:rPr>
    </w:lvl>
    <w:lvl w:ilvl="1">
      <w:start w:val="1"/>
      <w:numFmt w:val="decimal"/>
      <w:lvlText w:val="%1.%2"/>
      <w:lvlJc w:val="left"/>
      <w:pPr>
        <w:ind w:left="851" w:hanging="494"/>
      </w:pPr>
      <w:rPr>
        <w:rFonts w:hint="default"/>
        <w:b w:val="0"/>
        <w:color w:val="auto"/>
        <w:sz w:val="24"/>
        <w:szCs w:val="24"/>
      </w:rPr>
    </w:lvl>
    <w:lvl w:ilvl="2">
      <w:start w:val="1"/>
      <w:numFmt w:val="decimal"/>
      <w:lvlText w:val="%1.%2.%3"/>
      <w:lvlJc w:val="left"/>
      <w:pPr>
        <w:ind w:left="1702" w:hanging="720"/>
      </w:pPr>
      <w:rPr>
        <w:rFonts w:hint="default"/>
        <w:b w:val="0"/>
        <w:color w:val="auto"/>
      </w:rPr>
    </w:lvl>
    <w:lvl w:ilvl="3">
      <w:start w:val="1"/>
      <w:numFmt w:val="decimal"/>
      <w:lvlText w:val="%1.%2.%3.%4"/>
      <w:lvlJc w:val="left"/>
      <w:pPr>
        <w:ind w:left="2553" w:hanging="1080"/>
      </w:pPr>
      <w:rPr>
        <w:rFonts w:hint="default"/>
        <w:b w:val="0"/>
        <w:color w:val="auto"/>
      </w:rPr>
    </w:lvl>
    <w:lvl w:ilvl="4">
      <w:start w:val="1"/>
      <w:numFmt w:val="decimal"/>
      <w:lvlText w:val="%1.%2.%3.%4.%5"/>
      <w:lvlJc w:val="left"/>
      <w:pPr>
        <w:ind w:left="3044" w:hanging="1080"/>
      </w:pPr>
      <w:rPr>
        <w:rFonts w:hint="default"/>
        <w:b w:val="0"/>
        <w:color w:val="auto"/>
      </w:rPr>
    </w:lvl>
    <w:lvl w:ilvl="5">
      <w:start w:val="1"/>
      <w:numFmt w:val="decimal"/>
      <w:lvlText w:val="%1.%2.%3.%4.%5.%6"/>
      <w:lvlJc w:val="left"/>
      <w:pPr>
        <w:ind w:left="3895" w:hanging="1440"/>
      </w:pPr>
      <w:rPr>
        <w:rFonts w:hint="default"/>
        <w:b w:val="0"/>
        <w:color w:val="auto"/>
      </w:rPr>
    </w:lvl>
    <w:lvl w:ilvl="6">
      <w:start w:val="1"/>
      <w:numFmt w:val="decimal"/>
      <w:lvlText w:val="%1.%2.%3.%4.%5.%6.%7"/>
      <w:lvlJc w:val="left"/>
      <w:pPr>
        <w:ind w:left="4386" w:hanging="1440"/>
      </w:pPr>
      <w:rPr>
        <w:rFonts w:hint="default"/>
        <w:b w:val="0"/>
        <w:color w:val="auto"/>
      </w:rPr>
    </w:lvl>
    <w:lvl w:ilvl="7">
      <w:start w:val="1"/>
      <w:numFmt w:val="decimal"/>
      <w:lvlText w:val="%1.%2.%3.%4.%5.%6.%7.%8"/>
      <w:lvlJc w:val="left"/>
      <w:pPr>
        <w:ind w:left="5237" w:hanging="1800"/>
      </w:pPr>
      <w:rPr>
        <w:rFonts w:hint="default"/>
        <w:b w:val="0"/>
        <w:color w:val="auto"/>
      </w:rPr>
    </w:lvl>
    <w:lvl w:ilvl="8">
      <w:start w:val="1"/>
      <w:numFmt w:val="decimal"/>
      <w:lvlText w:val="%1.%2.%3.%4.%5.%6.%7.%8.%9"/>
      <w:lvlJc w:val="left"/>
      <w:pPr>
        <w:ind w:left="5728" w:hanging="1800"/>
      </w:pPr>
      <w:rPr>
        <w:rFonts w:hint="default"/>
        <w:b w:val="0"/>
        <w:color w:val="auto"/>
      </w:rPr>
    </w:lvl>
  </w:abstractNum>
  <w:abstractNum w:abstractNumId="2" w15:restartNumberingAfterBreak="0">
    <w:nsid w:val="03881960"/>
    <w:multiLevelType w:val="hybridMultilevel"/>
    <w:tmpl w:val="7C60E114"/>
    <w:lvl w:ilvl="0" w:tplc="33FCB056">
      <w:start w:val="1"/>
      <w:numFmt w:val="bullet"/>
      <w:lvlText w:val=""/>
      <w:lvlJc w:val="left"/>
      <w:pPr>
        <w:ind w:left="927" w:hanging="360"/>
      </w:pPr>
      <w:rPr>
        <w:rFonts w:ascii="Symbol" w:hAnsi="Symbol" w:hint="default"/>
        <w:b w:val="0"/>
        <w:i w:val="0"/>
        <w:strike w:val="0"/>
        <w:dstrike w:val="0"/>
        <w:color w:val="990070"/>
        <w:sz w:val="24"/>
        <w:szCs w:val="24"/>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34F43"/>
    <w:multiLevelType w:val="hybridMultilevel"/>
    <w:tmpl w:val="067AB016"/>
    <w:lvl w:ilvl="0" w:tplc="353240CA">
      <w:start w:val="1"/>
      <w:numFmt w:val="bullet"/>
      <w:lvlText w:val=""/>
      <w:lvlJc w:val="left"/>
      <w:pPr>
        <w:ind w:left="1571" w:hanging="360"/>
      </w:pPr>
      <w:rPr>
        <w:rFonts w:ascii="Symbol" w:hAnsi="Symbol" w:hint="default"/>
        <w:color w:val="990070"/>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 w15:restartNumberingAfterBreak="0">
    <w:nsid w:val="28F865C3"/>
    <w:multiLevelType w:val="hybridMultilevel"/>
    <w:tmpl w:val="2FD66FA2"/>
    <w:lvl w:ilvl="0" w:tplc="353240CA">
      <w:start w:val="1"/>
      <w:numFmt w:val="bullet"/>
      <w:lvlText w:val=""/>
      <w:lvlJc w:val="left"/>
      <w:pPr>
        <w:ind w:left="786" w:hanging="360"/>
      </w:pPr>
      <w:rPr>
        <w:rFonts w:ascii="Symbol" w:hAnsi="Symbol" w:hint="default"/>
        <w:color w:val="990070"/>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 w15:restartNumberingAfterBreak="0">
    <w:nsid w:val="2CC82847"/>
    <w:multiLevelType w:val="multilevel"/>
    <w:tmpl w:val="7C68343A"/>
    <w:lvl w:ilvl="0">
      <w:start w:val="6"/>
      <w:numFmt w:val="decimal"/>
      <w:lvlText w:val="%1"/>
      <w:lvlJc w:val="left"/>
      <w:pPr>
        <w:ind w:left="360" w:hanging="360"/>
      </w:pPr>
      <w:rPr>
        <w:rFonts w:hint="default"/>
      </w:rPr>
    </w:lvl>
    <w:lvl w:ilvl="1">
      <w:start w:val="1"/>
      <w:numFmt w:val="decimal"/>
      <w:lvlText w:val="%1.%2"/>
      <w:lvlJc w:val="left"/>
      <w:pPr>
        <w:ind w:left="851" w:hanging="425"/>
      </w:pPr>
      <w:rPr>
        <w:rFonts w:hint="default"/>
        <w:b w:val="0"/>
        <w:bCs/>
        <w:color w:val="auto"/>
      </w:rPr>
    </w:lvl>
    <w:lvl w:ilvl="2">
      <w:start w:val="1"/>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5728" w:hanging="1800"/>
      </w:pPr>
      <w:rPr>
        <w:rFonts w:hint="default"/>
      </w:rPr>
    </w:lvl>
  </w:abstractNum>
  <w:abstractNum w:abstractNumId="6" w15:restartNumberingAfterBreak="0">
    <w:nsid w:val="33A74E3E"/>
    <w:multiLevelType w:val="hybridMultilevel"/>
    <w:tmpl w:val="C19AB5D4"/>
    <w:lvl w:ilvl="0" w:tplc="353240CA">
      <w:start w:val="1"/>
      <w:numFmt w:val="bullet"/>
      <w:lvlText w:val=""/>
      <w:lvlJc w:val="left"/>
      <w:pPr>
        <w:ind w:left="1571" w:hanging="360"/>
      </w:pPr>
      <w:rPr>
        <w:rFonts w:ascii="Symbol" w:hAnsi="Symbol" w:hint="default"/>
        <w:color w:val="99007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3E0218"/>
    <w:multiLevelType w:val="multilevel"/>
    <w:tmpl w:val="9E441A04"/>
    <w:lvl w:ilvl="0">
      <w:start w:val="1"/>
      <w:numFmt w:val="decimal"/>
      <w:lvlText w:val="%1."/>
      <w:lvlJc w:val="left"/>
      <w:pPr>
        <w:ind w:left="851" w:hanging="491"/>
      </w:pPr>
      <w:rPr>
        <w:rFonts w:hint="default"/>
      </w:rPr>
    </w:lvl>
    <w:lvl w:ilvl="1">
      <w:start w:val="1"/>
      <w:numFmt w:val="decimal"/>
      <w:isLgl/>
      <w:lvlText w:val="%1.%2"/>
      <w:lvlJc w:val="left"/>
      <w:pPr>
        <w:ind w:left="851" w:hanging="491"/>
      </w:pPr>
      <w:rPr>
        <w:rFonts w:hint="default"/>
        <w:b w:val="0"/>
        <w:color w:val="000000"/>
      </w:rPr>
    </w:lvl>
    <w:lvl w:ilvl="2">
      <w:start w:val="1"/>
      <w:numFmt w:val="decimal"/>
      <w:isLgl/>
      <w:lvlText w:val="%1.%2.%3"/>
      <w:lvlJc w:val="left"/>
      <w:pPr>
        <w:ind w:left="1080" w:hanging="720"/>
      </w:pPr>
      <w:rPr>
        <w:rFonts w:hint="default"/>
        <w:b w:val="0"/>
        <w:color w:val="000000"/>
      </w:rPr>
    </w:lvl>
    <w:lvl w:ilvl="3">
      <w:start w:val="1"/>
      <w:numFmt w:val="decimal"/>
      <w:isLgl/>
      <w:lvlText w:val="%1.%2.%3.%4"/>
      <w:lvlJc w:val="left"/>
      <w:pPr>
        <w:ind w:left="1440" w:hanging="1080"/>
      </w:pPr>
      <w:rPr>
        <w:rFonts w:hint="default"/>
        <w:b w:val="0"/>
        <w:color w:val="000000"/>
      </w:rPr>
    </w:lvl>
    <w:lvl w:ilvl="4">
      <w:start w:val="1"/>
      <w:numFmt w:val="decimal"/>
      <w:isLgl/>
      <w:lvlText w:val="%1.%2.%3.%4.%5"/>
      <w:lvlJc w:val="left"/>
      <w:pPr>
        <w:ind w:left="1440" w:hanging="1080"/>
      </w:pPr>
      <w:rPr>
        <w:rFonts w:hint="default"/>
        <w:b w:val="0"/>
        <w:color w:val="000000"/>
      </w:rPr>
    </w:lvl>
    <w:lvl w:ilvl="5">
      <w:start w:val="1"/>
      <w:numFmt w:val="decimal"/>
      <w:isLgl/>
      <w:lvlText w:val="%1.%2.%3.%4.%5.%6"/>
      <w:lvlJc w:val="left"/>
      <w:pPr>
        <w:ind w:left="1800" w:hanging="1440"/>
      </w:pPr>
      <w:rPr>
        <w:rFonts w:hint="default"/>
        <w:b w:val="0"/>
        <w:color w:val="000000"/>
      </w:rPr>
    </w:lvl>
    <w:lvl w:ilvl="6">
      <w:start w:val="1"/>
      <w:numFmt w:val="decimal"/>
      <w:isLgl/>
      <w:lvlText w:val="%1.%2.%3.%4.%5.%6.%7"/>
      <w:lvlJc w:val="left"/>
      <w:pPr>
        <w:ind w:left="1800" w:hanging="1440"/>
      </w:pPr>
      <w:rPr>
        <w:rFonts w:hint="default"/>
        <w:b w:val="0"/>
        <w:color w:val="000000"/>
      </w:rPr>
    </w:lvl>
    <w:lvl w:ilvl="7">
      <w:start w:val="1"/>
      <w:numFmt w:val="decimal"/>
      <w:isLgl/>
      <w:lvlText w:val="%1.%2.%3.%4.%5.%6.%7.%8"/>
      <w:lvlJc w:val="left"/>
      <w:pPr>
        <w:ind w:left="2160" w:hanging="1800"/>
      </w:pPr>
      <w:rPr>
        <w:rFonts w:hint="default"/>
        <w:b w:val="0"/>
        <w:color w:val="000000"/>
      </w:rPr>
    </w:lvl>
    <w:lvl w:ilvl="8">
      <w:start w:val="1"/>
      <w:numFmt w:val="decimal"/>
      <w:isLgl/>
      <w:lvlText w:val="%1.%2.%3.%4.%5.%6.%7.%8.%9"/>
      <w:lvlJc w:val="left"/>
      <w:pPr>
        <w:ind w:left="2160" w:hanging="1800"/>
      </w:pPr>
      <w:rPr>
        <w:rFonts w:hint="default"/>
        <w:b w:val="0"/>
        <w:color w:val="000000"/>
      </w:rPr>
    </w:lvl>
  </w:abstractNum>
  <w:abstractNum w:abstractNumId="8" w15:restartNumberingAfterBreak="0">
    <w:nsid w:val="69466C10"/>
    <w:multiLevelType w:val="hybridMultilevel"/>
    <w:tmpl w:val="FDB4972A"/>
    <w:lvl w:ilvl="0" w:tplc="B20ABA50">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66738970">
    <w:abstractNumId w:val="4"/>
  </w:num>
  <w:num w:numId="2" w16cid:durableId="1320577337">
    <w:abstractNumId w:val="0"/>
  </w:num>
  <w:num w:numId="3" w16cid:durableId="1124807932">
    <w:abstractNumId w:val="8"/>
  </w:num>
  <w:num w:numId="4" w16cid:durableId="1098139932">
    <w:abstractNumId w:val="5"/>
  </w:num>
  <w:num w:numId="5" w16cid:durableId="571700299">
    <w:abstractNumId w:val="6"/>
  </w:num>
  <w:num w:numId="6" w16cid:durableId="1143694842">
    <w:abstractNumId w:val="1"/>
  </w:num>
  <w:num w:numId="7" w16cid:durableId="471141603">
    <w:abstractNumId w:val="7"/>
  </w:num>
  <w:num w:numId="8" w16cid:durableId="1983150411">
    <w:abstractNumId w:val="2"/>
  </w:num>
  <w:num w:numId="9" w16cid:durableId="17839458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05431"/>
    <w:rsid w:val="000106DD"/>
    <w:rsid w:val="0001132C"/>
    <w:rsid w:val="0001223A"/>
    <w:rsid w:val="00013505"/>
    <w:rsid w:val="00013A07"/>
    <w:rsid w:val="00013BC3"/>
    <w:rsid w:val="00015661"/>
    <w:rsid w:val="00016CE1"/>
    <w:rsid w:val="0002036F"/>
    <w:rsid w:val="00027EFF"/>
    <w:rsid w:val="0003753C"/>
    <w:rsid w:val="00041035"/>
    <w:rsid w:val="000411AD"/>
    <w:rsid w:val="0005274F"/>
    <w:rsid w:val="0005631E"/>
    <w:rsid w:val="00064DBF"/>
    <w:rsid w:val="00064EE5"/>
    <w:rsid w:val="00065791"/>
    <w:rsid w:val="000661DA"/>
    <w:rsid w:val="00071DA7"/>
    <w:rsid w:val="00073159"/>
    <w:rsid w:val="000739A9"/>
    <w:rsid w:val="0007489A"/>
    <w:rsid w:val="0007610A"/>
    <w:rsid w:val="00077148"/>
    <w:rsid w:val="00080DF1"/>
    <w:rsid w:val="00083B12"/>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E7AB9"/>
    <w:rsid w:val="000F2396"/>
    <w:rsid w:val="000F271F"/>
    <w:rsid w:val="000F3049"/>
    <w:rsid w:val="000F3565"/>
    <w:rsid w:val="000F4074"/>
    <w:rsid w:val="000F6D92"/>
    <w:rsid w:val="0010039E"/>
    <w:rsid w:val="0010098A"/>
    <w:rsid w:val="00103078"/>
    <w:rsid w:val="0010378E"/>
    <w:rsid w:val="00106C92"/>
    <w:rsid w:val="001071C6"/>
    <w:rsid w:val="00107284"/>
    <w:rsid w:val="0011079D"/>
    <w:rsid w:val="001108B3"/>
    <w:rsid w:val="001176CC"/>
    <w:rsid w:val="001215FE"/>
    <w:rsid w:val="00122ADF"/>
    <w:rsid w:val="0012480D"/>
    <w:rsid w:val="001316C4"/>
    <w:rsid w:val="00133295"/>
    <w:rsid w:val="0013365D"/>
    <w:rsid w:val="00140862"/>
    <w:rsid w:val="00141F84"/>
    <w:rsid w:val="00145ABB"/>
    <w:rsid w:val="00146381"/>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B5E03"/>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3E06"/>
    <w:rsid w:val="00224706"/>
    <w:rsid w:val="00224EE9"/>
    <w:rsid w:val="002255B0"/>
    <w:rsid w:val="00231AC3"/>
    <w:rsid w:val="0023415C"/>
    <w:rsid w:val="002349EC"/>
    <w:rsid w:val="00244D5C"/>
    <w:rsid w:val="0024776D"/>
    <w:rsid w:val="00247847"/>
    <w:rsid w:val="00254100"/>
    <w:rsid w:val="00262C30"/>
    <w:rsid w:val="00263AC8"/>
    <w:rsid w:val="002655BC"/>
    <w:rsid w:val="002657EA"/>
    <w:rsid w:val="00270376"/>
    <w:rsid w:val="00270DC7"/>
    <w:rsid w:val="00275073"/>
    <w:rsid w:val="002763B4"/>
    <w:rsid w:val="0027667C"/>
    <w:rsid w:val="00277FDE"/>
    <w:rsid w:val="002800EC"/>
    <w:rsid w:val="00282551"/>
    <w:rsid w:val="0028588E"/>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B2C"/>
    <w:rsid w:val="00307EBB"/>
    <w:rsid w:val="00311814"/>
    <w:rsid w:val="00314D3B"/>
    <w:rsid w:val="00314ED6"/>
    <w:rsid w:val="003208C7"/>
    <w:rsid w:val="00320BA1"/>
    <w:rsid w:val="00324CA0"/>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857"/>
    <w:rsid w:val="00363BAA"/>
    <w:rsid w:val="00367C5E"/>
    <w:rsid w:val="003703E9"/>
    <w:rsid w:val="00371D4C"/>
    <w:rsid w:val="003720FE"/>
    <w:rsid w:val="00372DF5"/>
    <w:rsid w:val="00373987"/>
    <w:rsid w:val="00373C95"/>
    <w:rsid w:val="00375D1B"/>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03F4"/>
    <w:rsid w:val="003D1FFB"/>
    <w:rsid w:val="003D2015"/>
    <w:rsid w:val="003D20C5"/>
    <w:rsid w:val="003D3E92"/>
    <w:rsid w:val="003D42CD"/>
    <w:rsid w:val="003D4E1C"/>
    <w:rsid w:val="003E0BAF"/>
    <w:rsid w:val="003E3D02"/>
    <w:rsid w:val="003E7B13"/>
    <w:rsid w:val="003F15EA"/>
    <w:rsid w:val="00401EDD"/>
    <w:rsid w:val="00405523"/>
    <w:rsid w:val="004068A7"/>
    <w:rsid w:val="004075BE"/>
    <w:rsid w:val="00411575"/>
    <w:rsid w:val="0041343A"/>
    <w:rsid w:val="00420435"/>
    <w:rsid w:val="0042168C"/>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921A3"/>
    <w:rsid w:val="004944E3"/>
    <w:rsid w:val="004960D6"/>
    <w:rsid w:val="00497F1D"/>
    <w:rsid w:val="004A1740"/>
    <w:rsid w:val="004A198D"/>
    <w:rsid w:val="004A473D"/>
    <w:rsid w:val="004A7B3D"/>
    <w:rsid w:val="004B23DE"/>
    <w:rsid w:val="004B2504"/>
    <w:rsid w:val="004B34BD"/>
    <w:rsid w:val="004B36EB"/>
    <w:rsid w:val="004B7758"/>
    <w:rsid w:val="004C7864"/>
    <w:rsid w:val="004D3EF0"/>
    <w:rsid w:val="004E417C"/>
    <w:rsid w:val="004E4E85"/>
    <w:rsid w:val="004F0E69"/>
    <w:rsid w:val="004F2CD3"/>
    <w:rsid w:val="004F514C"/>
    <w:rsid w:val="004F62DC"/>
    <w:rsid w:val="004F6F19"/>
    <w:rsid w:val="005016C0"/>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73FC"/>
    <w:rsid w:val="00567BFD"/>
    <w:rsid w:val="00570F65"/>
    <w:rsid w:val="00577A89"/>
    <w:rsid w:val="00581EE5"/>
    <w:rsid w:val="00584E46"/>
    <w:rsid w:val="005879CD"/>
    <w:rsid w:val="00587ABF"/>
    <w:rsid w:val="005A6AA9"/>
    <w:rsid w:val="005B1C46"/>
    <w:rsid w:val="005B2BF4"/>
    <w:rsid w:val="005B2F3F"/>
    <w:rsid w:val="005B4442"/>
    <w:rsid w:val="005C1E42"/>
    <w:rsid w:val="005C2D64"/>
    <w:rsid w:val="005C3700"/>
    <w:rsid w:val="005C3820"/>
    <w:rsid w:val="005C3D94"/>
    <w:rsid w:val="005D2D2C"/>
    <w:rsid w:val="005D442F"/>
    <w:rsid w:val="005D739D"/>
    <w:rsid w:val="005D77D8"/>
    <w:rsid w:val="005E01E9"/>
    <w:rsid w:val="005E3C5B"/>
    <w:rsid w:val="005E647F"/>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48"/>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2D8E"/>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6D31"/>
    <w:rsid w:val="007D73D1"/>
    <w:rsid w:val="007E30C1"/>
    <w:rsid w:val="007E5166"/>
    <w:rsid w:val="007E5413"/>
    <w:rsid w:val="007E67A4"/>
    <w:rsid w:val="007F6B44"/>
    <w:rsid w:val="007F74E4"/>
    <w:rsid w:val="00800669"/>
    <w:rsid w:val="008015BC"/>
    <w:rsid w:val="00802D90"/>
    <w:rsid w:val="00804D28"/>
    <w:rsid w:val="00806910"/>
    <w:rsid w:val="0080785C"/>
    <w:rsid w:val="008103A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C7C4A"/>
    <w:rsid w:val="009D4FAC"/>
    <w:rsid w:val="009D5284"/>
    <w:rsid w:val="009E01CD"/>
    <w:rsid w:val="009E1A20"/>
    <w:rsid w:val="009E34D8"/>
    <w:rsid w:val="009E35EB"/>
    <w:rsid w:val="009E4B98"/>
    <w:rsid w:val="009E51CF"/>
    <w:rsid w:val="009E7EE2"/>
    <w:rsid w:val="009F498D"/>
    <w:rsid w:val="009F598E"/>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20BE"/>
    <w:rsid w:val="00A5323D"/>
    <w:rsid w:val="00A53563"/>
    <w:rsid w:val="00A55311"/>
    <w:rsid w:val="00A60D56"/>
    <w:rsid w:val="00A60FA4"/>
    <w:rsid w:val="00A61791"/>
    <w:rsid w:val="00A61A81"/>
    <w:rsid w:val="00A62D25"/>
    <w:rsid w:val="00A67CA8"/>
    <w:rsid w:val="00A70536"/>
    <w:rsid w:val="00A70AEF"/>
    <w:rsid w:val="00A753AF"/>
    <w:rsid w:val="00A760BB"/>
    <w:rsid w:val="00A76C4D"/>
    <w:rsid w:val="00A8334C"/>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720C"/>
    <w:rsid w:val="00AD728B"/>
    <w:rsid w:val="00AE140E"/>
    <w:rsid w:val="00AE482C"/>
    <w:rsid w:val="00AE596D"/>
    <w:rsid w:val="00AF1247"/>
    <w:rsid w:val="00AF424A"/>
    <w:rsid w:val="00AF78FD"/>
    <w:rsid w:val="00B02E74"/>
    <w:rsid w:val="00B1273F"/>
    <w:rsid w:val="00B13B61"/>
    <w:rsid w:val="00B15BDD"/>
    <w:rsid w:val="00B15E08"/>
    <w:rsid w:val="00B202E7"/>
    <w:rsid w:val="00B229F8"/>
    <w:rsid w:val="00B27832"/>
    <w:rsid w:val="00B33424"/>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6F7"/>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7BE9"/>
    <w:rsid w:val="00C502E3"/>
    <w:rsid w:val="00C50FE8"/>
    <w:rsid w:val="00C5191B"/>
    <w:rsid w:val="00C5480C"/>
    <w:rsid w:val="00C550C2"/>
    <w:rsid w:val="00C56845"/>
    <w:rsid w:val="00C66367"/>
    <w:rsid w:val="00C6687F"/>
    <w:rsid w:val="00C71A16"/>
    <w:rsid w:val="00C73B8F"/>
    <w:rsid w:val="00C73D77"/>
    <w:rsid w:val="00C74D9C"/>
    <w:rsid w:val="00C834E7"/>
    <w:rsid w:val="00C865E9"/>
    <w:rsid w:val="00C90DF1"/>
    <w:rsid w:val="00C90F65"/>
    <w:rsid w:val="00C9782B"/>
    <w:rsid w:val="00CC2BED"/>
    <w:rsid w:val="00CC39BA"/>
    <w:rsid w:val="00CC423D"/>
    <w:rsid w:val="00CC4BCE"/>
    <w:rsid w:val="00CD24AA"/>
    <w:rsid w:val="00CD29B2"/>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307B"/>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0BD4"/>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16F"/>
    <w:rsid w:val="00DE4602"/>
    <w:rsid w:val="00DE567D"/>
    <w:rsid w:val="00DE6169"/>
    <w:rsid w:val="00DE76F5"/>
    <w:rsid w:val="00DF0364"/>
    <w:rsid w:val="00E014F4"/>
    <w:rsid w:val="00E0456A"/>
    <w:rsid w:val="00E1109A"/>
    <w:rsid w:val="00E13FD0"/>
    <w:rsid w:val="00E14054"/>
    <w:rsid w:val="00E17417"/>
    <w:rsid w:val="00E20369"/>
    <w:rsid w:val="00E22DA4"/>
    <w:rsid w:val="00E26A25"/>
    <w:rsid w:val="00E3005E"/>
    <w:rsid w:val="00E34654"/>
    <w:rsid w:val="00E34C8E"/>
    <w:rsid w:val="00E363CD"/>
    <w:rsid w:val="00E37EFF"/>
    <w:rsid w:val="00E420A1"/>
    <w:rsid w:val="00E42AA3"/>
    <w:rsid w:val="00E475AF"/>
    <w:rsid w:val="00E47838"/>
    <w:rsid w:val="00E524E8"/>
    <w:rsid w:val="00E54B11"/>
    <w:rsid w:val="00E55578"/>
    <w:rsid w:val="00E60543"/>
    <w:rsid w:val="00E60C7F"/>
    <w:rsid w:val="00E6114A"/>
    <w:rsid w:val="00E61519"/>
    <w:rsid w:val="00E6657B"/>
    <w:rsid w:val="00E738E2"/>
    <w:rsid w:val="00E7699B"/>
    <w:rsid w:val="00E80100"/>
    <w:rsid w:val="00E85C2F"/>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1D4C"/>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0B97"/>
    <w:rsid w:val="00FA1069"/>
    <w:rsid w:val="00FA19D2"/>
    <w:rsid w:val="00FA454B"/>
    <w:rsid w:val="00FA558D"/>
    <w:rsid w:val="00FA7FC5"/>
    <w:rsid w:val="00FB03AF"/>
    <w:rsid w:val="00FB1919"/>
    <w:rsid w:val="00FB35E7"/>
    <w:rsid w:val="00FB6EB2"/>
    <w:rsid w:val="00FC04F6"/>
    <w:rsid w:val="00FC4CCA"/>
    <w:rsid w:val="00FD33FA"/>
    <w:rsid w:val="00FD35D3"/>
    <w:rsid w:val="00FD3EDD"/>
    <w:rsid w:val="00FD57B6"/>
    <w:rsid w:val="00FD7DDC"/>
    <w:rsid w:val="00FE0F9E"/>
    <w:rsid w:val="00FE156E"/>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965937100">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2690</Words>
  <Characters>14288</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Jackie Royal</cp:lastModifiedBy>
  <cp:revision>2</cp:revision>
  <cp:lastPrinted>2019-10-25T11:49:00Z</cp:lastPrinted>
  <dcterms:created xsi:type="dcterms:W3CDTF">2024-08-28T10:50:00Z</dcterms:created>
  <dcterms:modified xsi:type="dcterms:W3CDTF">2024-08-28T10:50:00Z</dcterms:modified>
</cp:coreProperties>
</file>