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FD2F5E" w14:textId="5DA24B18" w:rsidR="009E2567" w:rsidRDefault="005E3C5B" w:rsidP="00B56689">
      <w:pPr>
        <w:tabs>
          <w:tab w:val="left" w:pos="284"/>
        </w:tabs>
        <w:spacing w:after="120"/>
        <w:ind w:left="426" w:right="282"/>
        <w:rPr>
          <w:rFonts w:ascii="Segoe UI" w:hAnsi="Segoe UI" w:cs="Segoe UI"/>
          <w:b/>
          <w:bCs/>
          <w:szCs w:val="22"/>
          <w:lang w:val="en-US" w:eastAsia="en-US"/>
        </w:rPr>
      </w:pPr>
      <w:bookmarkStart w:id="0" w:name="_Hlk179579708"/>
      <w:r w:rsidRPr="00AC7A3C">
        <w:rPr>
          <w:rFonts w:ascii="Segoe UI" w:hAnsi="Segoe UI" w:cs="Segoe UI"/>
          <w:b/>
          <w:color w:val="990070"/>
          <w:szCs w:val="22"/>
        </w:rPr>
        <w:t>Policy Name</w:t>
      </w:r>
      <w:r w:rsidRPr="00AC7A3C">
        <w:rPr>
          <w:rFonts w:ascii="Segoe UI" w:hAnsi="Segoe UI" w:cs="Segoe UI"/>
          <w:color w:val="990070"/>
          <w:szCs w:val="22"/>
        </w:rPr>
        <w:t xml:space="preserve">: </w:t>
      </w:r>
      <w:r w:rsidR="003A2969">
        <w:rPr>
          <w:rFonts w:ascii="Segoe UI" w:hAnsi="Segoe UI" w:cs="Segoe UI"/>
          <w:b/>
          <w:bCs/>
          <w:szCs w:val="22"/>
          <w:lang w:val="en-US" w:eastAsia="en-US"/>
        </w:rPr>
        <w:t>Allocations</w:t>
      </w:r>
      <w:r w:rsidR="004A28CA">
        <w:rPr>
          <w:rFonts w:ascii="Segoe UI" w:hAnsi="Segoe UI" w:cs="Segoe UI"/>
          <w:b/>
          <w:bCs/>
          <w:szCs w:val="22"/>
          <w:lang w:val="en-US" w:eastAsia="en-US"/>
        </w:rPr>
        <w:t xml:space="preserve"> Policy</w:t>
      </w:r>
    </w:p>
    <w:p w14:paraId="7E457211" w14:textId="73D8EEE5" w:rsidR="009E2567" w:rsidRPr="006F1C6E" w:rsidRDefault="009E2567" w:rsidP="009E2567">
      <w:pPr>
        <w:overflowPunct w:val="0"/>
        <w:autoSpaceDE w:val="0"/>
        <w:autoSpaceDN w:val="0"/>
        <w:adjustRightInd w:val="0"/>
        <w:jc w:val="both"/>
        <w:textAlignment w:val="baseline"/>
        <w:rPr>
          <w:rFonts w:ascii="Segoe UI" w:eastAsia="Calibri" w:hAnsi="Segoe UI" w:cs="Segoe UI"/>
          <w:b/>
          <w:color w:val="A60D85"/>
          <w:sz w:val="24"/>
        </w:rPr>
      </w:pPr>
      <w:r>
        <w:rPr>
          <w:rFonts w:ascii="Segoe UI" w:eastAsia="Calibri" w:hAnsi="Segoe UI" w:cs="Segoe UI"/>
          <w:b/>
          <w:color w:val="A60D85"/>
          <w:sz w:val="24"/>
        </w:rPr>
        <w:t>1.</w:t>
      </w:r>
      <w:r>
        <w:rPr>
          <w:rFonts w:ascii="Segoe UI" w:eastAsia="Calibri" w:hAnsi="Segoe UI" w:cs="Segoe UI"/>
          <w:b/>
          <w:color w:val="A60D85"/>
          <w:sz w:val="24"/>
        </w:rPr>
        <w:tab/>
      </w:r>
      <w:r w:rsidRPr="006F1C6E">
        <w:rPr>
          <w:rFonts w:ascii="Segoe UI" w:eastAsia="Calibri" w:hAnsi="Segoe UI" w:cs="Segoe UI"/>
          <w:b/>
          <w:color w:val="A60D85"/>
          <w:sz w:val="24"/>
        </w:rPr>
        <w:t>P</w:t>
      </w:r>
      <w:r>
        <w:rPr>
          <w:rFonts w:ascii="Segoe UI" w:eastAsia="Calibri" w:hAnsi="Segoe UI" w:cs="Segoe UI"/>
          <w:b/>
          <w:color w:val="A60D85"/>
          <w:sz w:val="24"/>
        </w:rPr>
        <w:t>olicy Summary</w:t>
      </w:r>
    </w:p>
    <w:p w14:paraId="4935FF72" w14:textId="77777777" w:rsidR="009E2567" w:rsidRDefault="009E2567" w:rsidP="009E2567">
      <w:pPr>
        <w:ind w:right="-469"/>
        <w:rPr>
          <w:rFonts w:ascii="Segoe UI" w:hAnsi="Segoe UI" w:cs="Segoe UI"/>
          <w:sz w:val="20"/>
          <w:szCs w:val="20"/>
        </w:rPr>
      </w:pPr>
    </w:p>
    <w:p w14:paraId="37958943" w14:textId="77777777" w:rsidR="009E2567" w:rsidRPr="004623EF" w:rsidRDefault="009E2567" w:rsidP="009E2567">
      <w:pPr>
        <w:ind w:left="720" w:hanging="720"/>
        <w:jc w:val="both"/>
        <w:rPr>
          <w:rFonts w:ascii="Segoe UI" w:eastAsiaTheme="minorHAnsi" w:hAnsi="Segoe UI" w:cs="Segoe UI"/>
          <w:color w:val="262626" w:themeColor="text1" w:themeTint="D9"/>
        </w:rPr>
      </w:pPr>
      <w:r>
        <w:rPr>
          <w:rFonts w:ascii="Segoe UI" w:hAnsi="Segoe UI" w:cs="Segoe UI"/>
          <w:color w:val="262626" w:themeColor="text1" w:themeTint="D9"/>
        </w:rPr>
        <w:t>1.1</w:t>
      </w:r>
      <w:r>
        <w:rPr>
          <w:rFonts w:ascii="Segoe UI" w:hAnsi="Segoe UI" w:cs="Segoe UI"/>
          <w:color w:val="262626" w:themeColor="text1" w:themeTint="D9"/>
        </w:rPr>
        <w:tab/>
      </w:r>
      <w:r w:rsidRPr="004623EF">
        <w:rPr>
          <w:rFonts w:ascii="Segoe UI" w:hAnsi="Segoe UI" w:cs="Segoe UI"/>
          <w:color w:val="262626" w:themeColor="text1" w:themeTint="D9"/>
        </w:rPr>
        <w:t>This policy sets out how we will allocate properties and prioritise applican</w:t>
      </w:r>
      <w:r>
        <w:rPr>
          <w:rFonts w:ascii="Segoe UI" w:hAnsi="Segoe UI" w:cs="Segoe UI"/>
          <w:color w:val="262626" w:themeColor="text1" w:themeTint="D9"/>
        </w:rPr>
        <w:t xml:space="preserve">ts to ensure it is done fairly.  </w:t>
      </w:r>
      <w:r w:rsidRPr="004623EF">
        <w:rPr>
          <w:rFonts w:ascii="Segoe UI" w:hAnsi="Segoe UI" w:cs="Segoe UI"/>
          <w:color w:val="262626" w:themeColor="text1" w:themeTint="D9"/>
        </w:rPr>
        <w:t xml:space="preserve">A key driver for the policy is to ensure </w:t>
      </w:r>
      <w:r>
        <w:rPr>
          <w:rFonts w:ascii="Segoe UI" w:hAnsi="Segoe UI" w:cs="Segoe UI"/>
          <w:color w:val="262626" w:themeColor="text1" w:themeTint="D9"/>
        </w:rPr>
        <w:t xml:space="preserve">that </w:t>
      </w:r>
      <w:r w:rsidRPr="004623EF">
        <w:rPr>
          <w:rFonts w:ascii="Segoe UI" w:eastAsiaTheme="minorHAnsi" w:hAnsi="Segoe UI" w:cs="Segoe UI"/>
          <w:color w:val="262626" w:themeColor="text1" w:themeTint="D9"/>
        </w:rPr>
        <w:t>housing allocations support the creation of balanced and sustainable communities</w:t>
      </w:r>
      <w:r>
        <w:rPr>
          <w:rFonts w:ascii="Segoe UI" w:eastAsiaTheme="minorHAnsi" w:hAnsi="Segoe UI" w:cs="Segoe UI"/>
          <w:color w:val="262626" w:themeColor="text1" w:themeTint="D9"/>
        </w:rPr>
        <w:t>,</w:t>
      </w:r>
      <w:r w:rsidRPr="004623EF">
        <w:rPr>
          <w:rFonts w:ascii="Segoe UI" w:eastAsiaTheme="minorHAnsi" w:hAnsi="Segoe UI" w:cs="Segoe UI"/>
          <w:color w:val="262626" w:themeColor="text1" w:themeTint="D9"/>
        </w:rPr>
        <w:t xml:space="preserve"> whilst taking account of the needs of both existing residents and new applicants.</w:t>
      </w:r>
    </w:p>
    <w:p w14:paraId="7EBFA8CD" w14:textId="77777777" w:rsidR="009E2567" w:rsidRPr="006F1C6E" w:rsidRDefault="009E2567" w:rsidP="009E2567">
      <w:pPr>
        <w:rPr>
          <w:rFonts w:ascii="Segoe UI" w:eastAsia="Calibri" w:hAnsi="Segoe UI" w:cs="Segoe UI"/>
          <w:sz w:val="24"/>
        </w:rPr>
      </w:pPr>
      <w:r w:rsidRPr="006F1C6E">
        <w:rPr>
          <w:rFonts w:ascii="Segoe UI" w:eastAsia="Calibri" w:hAnsi="Segoe UI" w:cs="Segoe UI"/>
          <w:sz w:val="24"/>
        </w:rPr>
        <w:tab/>
      </w:r>
      <w:r w:rsidRPr="006F1C6E">
        <w:rPr>
          <w:rFonts w:ascii="Segoe UI" w:eastAsia="Calibri" w:hAnsi="Segoe UI" w:cs="Segoe UI"/>
          <w:sz w:val="24"/>
        </w:rPr>
        <w:tab/>
      </w:r>
      <w:r w:rsidRPr="006F1C6E">
        <w:rPr>
          <w:rFonts w:ascii="Segoe UI" w:eastAsia="Calibri" w:hAnsi="Segoe UI" w:cs="Segoe UI"/>
          <w:sz w:val="24"/>
        </w:rPr>
        <w:tab/>
      </w:r>
      <w:r w:rsidRPr="006F1C6E">
        <w:rPr>
          <w:rFonts w:ascii="Segoe UI" w:eastAsia="Calibri" w:hAnsi="Segoe UI" w:cs="Segoe UI"/>
          <w:sz w:val="24"/>
        </w:rPr>
        <w:tab/>
      </w:r>
      <w:r w:rsidRPr="006F1C6E">
        <w:rPr>
          <w:rFonts w:ascii="Segoe UI" w:eastAsia="Calibri" w:hAnsi="Segoe UI" w:cs="Segoe UI"/>
          <w:sz w:val="24"/>
        </w:rPr>
        <w:tab/>
      </w:r>
    </w:p>
    <w:p w14:paraId="19BBBC08" w14:textId="50BC34C7" w:rsidR="009E2567" w:rsidRPr="006F1C6E" w:rsidRDefault="009E2567" w:rsidP="009E2567">
      <w:pPr>
        <w:overflowPunct w:val="0"/>
        <w:autoSpaceDE w:val="0"/>
        <w:autoSpaceDN w:val="0"/>
        <w:adjustRightInd w:val="0"/>
        <w:jc w:val="both"/>
        <w:textAlignment w:val="baseline"/>
        <w:rPr>
          <w:rFonts w:ascii="Segoe UI" w:eastAsia="Calibri" w:hAnsi="Segoe UI" w:cs="Segoe UI"/>
          <w:b/>
          <w:color w:val="A60D85"/>
          <w:sz w:val="24"/>
        </w:rPr>
      </w:pPr>
      <w:r>
        <w:rPr>
          <w:rFonts w:ascii="Segoe UI" w:eastAsia="Calibri" w:hAnsi="Segoe UI" w:cs="Segoe UI"/>
          <w:b/>
          <w:color w:val="A60D85"/>
          <w:sz w:val="24"/>
        </w:rPr>
        <w:t>2.</w:t>
      </w:r>
      <w:r>
        <w:rPr>
          <w:rFonts w:ascii="Segoe UI" w:eastAsia="Calibri" w:hAnsi="Segoe UI" w:cs="Segoe UI"/>
          <w:b/>
          <w:color w:val="A60D85"/>
          <w:sz w:val="24"/>
        </w:rPr>
        <w:tab/>
      </w:r>
      <w:r w:rsidRPr="006F1C6E">
        <w:rPr>
          <w:rFonts w:ascii="Segoe UI" w:eastAsia="Calibri" w:hAnsi="Segoe UI" w:cs="Segoe UI"/>
          <w:b/>
          <w:color w:val="A60D85"/>
          <w:sz w:val="24"/>
        </w:rPr>
        <w:t xml:space="preserve">To Be Read </w:t>
      </w:r>
      <w:r w:rsidR="0014316E">
        <w:rPr>
          <w:rFonts w:ascii="Segoe UI" w:eastAsia="Calibri" w:hAnsi="Segoe UI" w:cs="Segoe UI"/>
          <w:b/>
          <w:color w:val="A60D85"/>
          <w:sz w:val="24"/>
        </w:rPr>
        <w:t>i</w:t>
      </w:r>
      <w:r w:rsidRPr="006F1C6E">
        <w:rPr>
          <w:rFonts w:ascii="Segoe UI" w:eastAsia="Calibri" w:hAnsi="Segoe UI" w:cs="Segoe UI"/>
          <w:b/>
          <w:color w:val="A60D85"/>
          <w:sz w:val="24"/>
        </w:rPr>
        <w:t>n Conjunction With</w:t>
      </w:r>
    </w:p>
    <w:p w14:paraId="5229469D" w14:textId="77777777" w:rsidR="009E2567" w:rsidRPr="00955708" w:rsidRDefault="009E2567" w:rsidP="009E2567">
      <w:pPr>
        <w:rPr>
          <w:rFonts w:ascii="Segoe UI" w:hAnsi="Segoe UI" w:cs="Segoe UI"/>
          <w:color w:val="262626" w:themeColor="text1" w:themeTint="D9"/>
        </w:rPr>
      </w:pPr>
      <w:r w:rsidRPr="004623EF">
        <w:rPr>
          <w:rFonts w:ascii="Segoe UI" w:eastAsia="Calibri" w:hAnsi="Segoe UI" w:cs="Segoe UI"/>
          <w:b/>
          <w:color w:val="A60D85"/>
        </w:rPr>
        <w:tab/>
      </w:r>
    </w:p>
    <w:p w14:paraId="1486C85C" w14:textId="77777777" w:rsidR="009E2567" w:rsidRPr="00631DF4" w:rsidRDefault="009E2567" w:rsidP="00F45394">
      <w:pPr>
        <w:pStyle w:val="ListParagraph"/>
        <w:widowControl w:val="0"/>
        <w:numPr>
          <w:ilvl w:val="0"/>
          <w:numId w:val="2"/>
        </w:numPr>
        <w:spacing w:before="41" w:after="0"/>
        <w:ind w:right="0"/>
        <w:contextualSpacing w:val="0"/>
        <w:rPr>
          <w:rFonts w:ascii="Segoe UI" w:eastAsia="Calibri" w:hAnsi="Segoe UI" w:cs="Segoe UI"/>
          <w:b/>
          <w:color w:val="A60D85"/>
        </w:rPr>
      </w:pPr>
      <w:r w:rsidRPr="00631DF4">
        <w:rPr>
          <w:rFonts w:ascii="Segoe UI" w:hAnsi="Segoe UI" w:cs="Segoe UI"/>
          <w:bCs/>
          <w:color w:val="262626" w:themeColor="text1" w:themeTint="D9"/>
        </w:rPr>
        <w:t xml:space="preserve">Midland Heart Lettable Standard </w:t>
      </w:r>
    </w:p>
    <w:p w14:paraId="11C1244D" w14:textId="77777777" w:rsidR="009E2567" w:rsidRPr="008845CA" w:rsidRDefault="009E2567" w:rsidP="00F45394">
      <w:pPr>
        <w:pStyle w:val="ListParagraph"/>
        <w:widowControl w:val="0"/>
        <w:numPr>
          <w:ilvl w:val="0"/>
          <w:numId w:val="2"/>
        </w:numPr>
        <w:spacing w:before="41" w:after="0"/>
        <w:ind w:right="0"/>
        <w:contextualSpacing w:val="0"/>
        <w:rPr>
          <w:rFonts w:ascii="Segoe UI" w:eastAsia="Calibri" w:hAnsi="Segoe UI" w:cs="Segoe UI"/>
          <w:b/>
          <w:color w:val="A60D85"/>
        </w:rPr>
      </w:pPr>
      <w:r w:rsidRPr="008845CA">
        <w:rPr>
          <w:rFonts w:ascii="Segoe UI" w:hAnsi="Segoe UI" w:cs="Segoe UI"/>
          <w:bCs/>
          <w:color w:val="262626" w:themeColor="text1" w:themeTint="D9"/>
        </w:rPr>
        <w:t>Empty Homes Procedure</w:t>
      </w:r>
    </w:p>
    <w:p w14:paraId="399A5E43" w14:textId="77777777" w:rsidR="009E2567" w:rsidRPr="008845CA" w:rsidRDefault="009E2567" w:rsidP="00F45394">
      <w:pPr>
        <w:pStyle w:val="ListParagraph"/>
        <w:widowControl w:val="0"/>
        <w:numPr>
          <w:ilvl w:val="0"/>
          <w:numId w:val="2"/>
        </w:numPr>
        <w:spacing w:before="41" w:after="0"/>
        <w:ind w:right="0"/>
        <w:contextualSpacing w:val="0"/>
        <w:rPr>
          <w:rFonts w:ascii="Segoe UI" w:eastAsia="Calibri" w:hAnsi="Segoe UI" w:cs="Segoe UI"/>
          <w:b/>
          <w:color w:val="A60D85"/>
        </w:rPr>
      </w:pPr>
      <w:r w:rsidRPr="008845CA">
        <w:rPr>
          <w:rFonts w:ascii="Segoe UI" w:hAnsi="Segoe UI" w:cs="Segoe UI"/>
          <w:bCs/>
          <w:color w:val="262626" w:themeColor="text1" w:themeTint="D9"/>
        </w:rPr>
        <w:t>Move on Procedure</w:t>
      </w:r>
    </w:p>
    <w:p w14:paraId="721F0455" w14:textId="77777777" w:rsidR="009E2567" w:rsidRPr="008845CA" w:rsidRDefault="009E2567" w:rsidP="00F45394">
      <w:pPr>
        <w:pStyle w:val="ListParagraph"/>
        <w:widowControl w:val="0"/>
        <w:numPr>
          <w:ilvl w:val="0"/>
          <w:numId w:val="2"/>
        </w:numPr>
        <w:spacing w:before="41" w:after="0"/>
        <w:ind w:right="0"/>
        <w:contextualSpacing w:val="0"/>
        <w:rPr>
          <w:rFonts w:ascii="Segoe UI" w:eastAsia="Calibri" w:hAnsi="Segoe UI" w:cs="Segoe UI"/>
          <w:b/>
          <w:color w:val="A60D85"/>
        </w:rPr>
      </w:pPr>
      <w:r w:rsidRPr="008845CA">
        <w:rPr>
          <w:rFonts w:ascii="Segoe UI" w:hAnsi="Segoe UI" w:cs="Segoe UI"/>
          <w:bCs/>
          <w:color w:val="262626" w:themeColor="text1" w:themeTint="D9"/>
        </w:rPr>
        <w:t>Mutual Exchange Policy and processes</w:t>
      </w:r>
    </w:p>
    <w:p w14:paraId="2AF62279" w14:textId="77777777" w:rsidR="009E2567" w:rsidRPr="008845CA" w:rsidRDefault="009E2567" w:rsidP="00F45394">
      <w:pPr>
        <w:pStyle w:val="ListParagraph"/>
        <w:widowControl w:val="0"/>
        <w:numPr>
          <w:ilvl w:val="0"/>
          <w:numId w:val="2"/>
        </w:numPr>
        <w:spacing w:before="41" w:after="0"/>
        <w:ind w:right="0"/>
        <w:contextualSpacing w:val="0"/>
        <w:rPr>
          <w:rFonts w:ascii="Segoe UI" w:eastAsia="Calibri" w:hAnsi="Segoe UI" w:cs="Segoe UI"/>
          <w:b/>
          <w:color w:val="A60D85"/>
        </w:rPr>
      </w:pPr>
      <w:r w:rsidRPr="008845CA">
        <w:rPr>
          <w:rFonts w:ascii="Segoe UI" w:hAnsi="Segoe UI" w:cs="Segoe UI"/>
          <w:color w:val="262626" w:themeColor="text1" w:themeTint="D9"/>
        </w:rPr>
        <w:t>Decant Policy and Guidance</w:t>
      </w:r>
    </w:p>
    <w:p w14:paraId="3F953D85" w14:textId="77777777" w:rsidR="009E2567" w:rsidRPr="008845CA" w:rsidRDefault="009E2567" w:rsidP="00F45394">
      <w:pPr>
        <w:pStyle w:val="ListParagraph"/>
        <w:widowControl w:val="0"/>
        <w:numPr>
          <w:ilvl w:val="0"/>
          <w:numId w:val="2"/>
        </w:numPr>
        <w:spacing w:before="41" w:after="0"/>
        <w:ind w:right="0"/>
        <w:contextualSpacing w:val="0"/>
        <w:rPr>
          <w:rFonts w:ascii="Segoe UI" w:eastAsia="Calibri" w:hAnsi="Segoe UI" w:cs="Segoe UI"/>
          <w:b/>
          <w:color w:val="A60D85"/>
        </w:rPr>
      </w:pPr>
      <w:r w:rsidRPr="008845CA">
        <w:rPr>
          <w:rFonts w:ascii="Segoe UI" w:hAnsi="Segoe UI" w:cs="Segoe UI"/>
          <w:color w:val="262626" w:themeColor="text1" w:themeTint="D9"/>
        </w:rPr>
        <w:t>Succession and Assignment Policy and processes</w:t>
      </w:r>
    </w:p>
    <w:p w14:paraId="5B65EEAE" w14:textId="77777777" w:rsidR="009E2567" w:rsidRPr="008845CA" w:rsidRDefault="009E2567" w:rsidP="009E2567">
      <w:pPr>
        <w:contextualSpacing/>
        <w:jc w:val="both"/>
        <w:rPr>
          <w:rFonts w:ascii="Segoe UI" w:eastAsia="Calibri" w:hAnsi="Segoe UI" w:cs="Segoe UI"/>
          <w:b/>
          <w:color w:val="A60D85"/>
        </w:rPr>
      </w:pPr>
    </w:p>
    <w:p w14:paraId="70828178" w14:textId="77777777" w:rsidR="009E2567" w:rsidRDefault="009E2567" w:rsidP="009E2567">
      <w:pPr>
        <w:contextualSpacing/>
        <w:jc w:val="both"/>
        <w:rPr>
          <w:rFonts w:ascii="Segoe UI" w:eastAsia="Calibri" w:hAnsi="Segoe UI" w:cs="Segoe UI"/>
          <w:b/>
          <w:color w:val="A60D85"/>
          <w:sz w:val="24"/>
        </w:rPr>
      </w:pPr>
      <w:r>
        <w:rPr>
          <w:rFonts w:ascii="Segoe UI" w:eastAsia="Calibri" w:hAnsi="Segoe UI" w:cs="Segoe UI"/>
          <w:b/>
          <w:color w:val="A60D85"/>
          <w:sz w:val="24"/>
        </w:rPr>
        <w:t>3.</w:t>
      </w:r>
      <w:r>
        <w:rPr>
          <w:rFonts w:ascii="Segoe UI" w:eastAsia="Calibri" w:hAnsi="Segoe UI" w:cs="Segoe UI"/>
          <w:b/>
          <w:color w:val="A60D85"/>
          <w:sz w:val="24"/>
        </w:rPr>
        <w:tab/>
      </w:r>
      <w:r w:rsidRPr="008845CA">
        <w:rPr>
          <w:rFonts w:ascii="Segoe UI" w:eastAsia="Calibri" w:hAnsi="Segoe UI" w:cs="Segoe UI"/>
          <w:b/>
          <w:color w:val="A60D85"/>
          <w:sz w:val="24"/>
        </w:rPr>
        <w:t>Policy Document Version Control</w:t>
      </w:r>
    </w:p>
    <w:p w14:paraId="59ADC6E3" w14:textId="77777777" w:rsidR="009E2567" w:rsidRPr="008845CA" w:rsidRDefault="009E2567" w:rsidP="009E2567">
      <w:pPr>
        <w:contextualSpacing/>
        <w:jc w:val="both"/>
        <w:rPr>
          <w:rFonts w:ascii="Segoe UI" w:eastAsia="Calibri" w:hAnsi="Segoe UI" w:cs="Segoe UI"/>
          <w:b/>
          <w:color w:val="A60D85"/>
          <w:sz w:val="24"/>
        </w:rPr>
      </w:pPr>
    </w:p>
    <w:tbl>
      <w:tblPr>
        <w:tblStyle w:val="TableGrid"/>
        <w:tblW w:w="0" w:type="auto"/>
        <w:tblLook w:val="04A0" w:firstRow="1" w:lastRow="0" w:firstColumn="1" w:lastColumn="0" w:noHBand="0" w:noVBand="1"/>
      </w:tblPr>
      <w:tblGrid>
        <w:gridCol w:w="1510"/>
        <w:gridCol w:w="1562"/>
        <w:gridCol w:w="1950"/>
        <w:gridCol w:w="5316"/>
      </w:tblGrid>
      <w:tr w:rsidR="009E2567" w:rsidRPr="00273E28" w14:paraId="7A3FD701" w14:textId="77777777" w:rsidTr="00856EDE">
        <w:tc>
          <w:tcPr>
            <w:tcW w:w="1518" w:type="dxa"/>
            <w:shd w:val="clear" w:color="auto" w:fill="BFBFBF" w:themeFill="background1" w:themeFillShade="BF"/>
          </w:tcPr>
          <w:p w14:paraId="7AB3DAB0" w14:textId="77777777" w:rsidR="009E2567" w:rsidRPr="004623EF" w:rsidRDefault="009E2567" w:rsidP="00856EDE">
            <w:pPr>
              <w:jc w:val="center"/>
              <w:rPr>
                <w:rFonts w:ascii="Segoe UI" w:eastAsia="Calibri" w:hAnsi="Segoe UI" w:cs="Segoe UI"/>
                <w:b/>
                <w:bCs/>
                <w:color w:val="262626" w:themeColor="text1" w:themeTint="D9"/>
              </w:rPr>
            </w:pPr>
            <w:r w:rsidRPr="004623EF">
              <w:rPr>
                <w:rFonts w:ascii="Segoe UI" w:hAnsi="Segoe UI" w:cs="Segoe UI"/>
                <w:b/>
                <w:bCs/>
                <w:color w:val="262626" w:themeColor="text1" w:themeTint="D9"/>
              </w:rPr>
              <w:t>Version</w:t>
            </w:r>
          </w:p>
        </w:tc>
        <w:tc>
          <w:tcPr>
            <w:tcW w:w="1415" w:type="dxa"/>
            <w:shd w:val="clear" w:color="auto" w:fill="BFBFBF" w:themeFill="background1" w:themeFillShade="BF"/>
          </w:tcPr>
          <w:p w14:paraId="60D9852D" w14:textId="77777777" w:rsidR="009E2567" w:rsidRPr="004623EF" w:rsidRDefault="009E2567" w:rsidP="00856EDE">
            <w:pPr>
              <w:jc w:val="center"/>
              <w:rPr>
                <w:rFonts w:ascii="Segoe UI" w:eastAsia="Calibri" w:hAnsi="Segoe UI" w:cs="Segoe UI"/>
                <w:b/>
                <w:bCs/>
                <w:color w:val="262626" w:themeColor="text1" w:themeTint="D9"/>
              </w:rPr>
            </w:pPr>
            <w:r w:rsidRPr="004623EF">
              <w:rPr>
                <w:rFonts w:ascii="Segoe UI" w:hAnsi="Segoe UI" w:cs="Segoe UI"/>
                <w:b/>
                <w:bCs/>
                <w:color w:val="262626" w:themeColor="text1" w:themeTint="D9"/>
              </w:rPr>
              <w:t>Date</w:t>
            </w:r>
          </w:p>
        </w:tc>
        <w:tc>
          <w:tcPr>
            <w:tcW w:w="1971" w:type="dxa"/>
            <w:shd w:val="clear" w:color="auto" w:fill="BFBFBF" w:themeFill="background1" w:themeFillShade="BF"/>
          </w:tcPr>
          <w:p w14:paraId="13D6F747" w14:textId="77777777" w:rsidR="009E2567" w:rsidRPr="004623EF" w:rsidRDefault="009E2567" w:rsidP="00856EDE">
            <w:pPr>
              <w:jc w:val="center"/>
              <w:rPr>
                <w:rFonts w:ascii="Segoe UI" w:eastAsia="Calibri" w:hAnsi="Segoe UI" w:cs="Segoe UI"/>
                <w:b/>
                <w:bCs/>
                <w:color w:val="262626" w:themeColor="text1" w:themeTint="D9"/>
              </w:rPr>
            </w:pPr>
            <w:r w:rsidRPr="004623EF">
              <w:rPr>
                <w:rFonts w:ascii="Segoe UI" w:hAnsi="Segoe UI" w:cs="Segoe UI"/>
                <w:b/>
                <w:bCs/>
                <w:color w:val="262626" w:themeColor="text1" w:themeTint="D9"/>
              </w:rPr>
              <w:t>Business Owner</w:t>
            </w:r>
          </w:p>
        </w:tc>
        <w:tc>
          <w:tcPr>
            <w:tcW w:w="5434" w:type="dxa"/>
            <w:shd w:val="clear" w:color="auto" w:fill="BFBFBF" w:themeFill="background1" w:themeFillShade="BF"/>
          </w:tcPr>
          <w:p w14:paraId="38D90FCC" w14:textId="77777777" w:rsidR="009E2567" w:rsidRPr="004623EF" w:rsidRDefault="009E2567" w:rsidP="00856EDE">
            <w:pPr>
              <w:jc w:val="center"/>
              <w:rPr>
                <w:rFonts w:ascii="Segoe UI" w:eastAsia="Calibri" w:hAnsi="Segoe UI" w:cs="Segoe UI"/>
                <w:b/>
                <w:bCs/>
                <w:color w:val="262626" w:themeColor="text1" w:themeTint="D9"/>
              </w:rPr>
            </w:pPr>
            <w:r w:rsidRPr="004623EF">
              <w:rPr>
                <w:rFonts w:ascii="Segoe UI" w:hAnsi="Segoe UI" w:cs="Segoe UI"/>
                <w:b/>
                <w:bCs/>
                <w:color w:val="262626" w:themeColor="text1" w:themeTint="D9"/>
              </w:rPr>
              <w:t>Review/Health Check</w:t>
            </w:r>
          </w:p>
        </w:tc>
      </w:tr>
      <w:tr w:rsidR="009E2567" w:rsidRPr="00273E28" w14:paraId="225085C8" w14:textId="77777777" w:rsidTr="00856EDE">
        <w:tc>
          <w:tcPr>
            <w:tcW w:w="1518" w:type="dxa"/>
          </w:tcPr>
          <w:p w14:paraId="7E282FA7" w14:textId="77777777" w:rsidR="009E2567" w:rsidRPr="004623EF" w:rsidRDefault="009E2567" w:rsidP="00856EDE">
            <w:pPr>
              <w:jc w:val="center"/>
              <w:rPr>
                <w:rFonts w:ascii="Segoe UI" w:eastAsia="Calibri" w:hAnsi="Segoe UI" w:cs="Segoe UI"/>
                <w:color w:val="262626" w:themeColor="text1" w:themeTint="D9"/>
              </w:rPr>
            </w:pPr>
            <w:r>
              <w:rPr>
                <w:rFonts w:ascii="Segoe UI" w:hAnsi="Segoe UI" w:cs="Segoe UI"/>
                <w:color w:val="262626" w:themeColor="text1" w:themeTint="D9"/>
              </w:rPr>
              <w:t>3</w:t>
            </w:r>
            <w:r w:rsidRPr="004623EF">
              <w:rPr>
                <w:rFonts w:ascii="Segoe UI" w:hAnsi="Segoe UI" w:cs="Segoe UI"/>
                <w:color w:val="262626" w:themeColor="text1" w:themeTint="D9"/>
              </w:rPr>
              <w:t>.0</w:t>
            </w:r>
          </w:p>
        </w:tc>
        <w:tc>
          <w:tcPr>
            <w:tcW w:w="1415" w:type="dxa"/>
          </w:tcPr>
          <w:p w14:paraId="66B92841" w14:textId="77777777" w:rsidR="009E2567" w:rsidRPr="004623EF" w:rsidRDefault="009E2567" w:rsidP="00856EDE">
            <w:pPr>
              <w:jc w:val="center"/>
              <w:rPr>
                <w:rFonts w:ascii="Segoe UI" w:eastAsia="Calibri" w:hAnsi="Segoe UI" w:cs="Segoe UI"/>
                <w:color w:val="262626" w:themeColor="text1" w:themeTint="D9"/>
              </w:rPr>
            </w:pPr>
          </w:p>
        </w:tc>
        <w:tc>
          <w:tcPr>
            <w:tcW w:w="1971" w:type="dxa"/>
          </w:tcPr>
          <w:p w14:paraId="684A38ED" w14:textId="77777777" w:rsidR="009E2567" w:rsidRPr="004623EF" w:rsidRDefault="009E2567" w:rsidP="00856EDE">
            <w:pPr>
              <w:jc w:val="center"/>
              <w:rPr>
                <w:rFonts w:ascii="Segoe UI" w:eastAsia="Calibri" w:hAnsi="Segoe UI" w:cs="Segoe UI"/>
                <w:color w:val="262626" w:themeColor="text1" w:themeTint="D9"/>
              </w:rPr>
            </w:pPr>
            <w:r>
              <w:rPr>
                <w:rFonts w:ascii="Segoe UI" w:eastAsia="Calibri" w:hAnsi="Segoe UI" w:cs="Segoe UI"/>
                <w:color w:val="262626" w:themeColor="text1" w:themeTint="D9"/>
              </w:rPr>
              <w:t>Raj Shroff &amp; David Taylor</w:t>
            </w:r>
          </w:p>
        </w:tc>
        <w:tc>
          <w:tcPr>
            <w:tcW w:w="5434" w:type="dxa"/>
          </w:tcPr>
          <w:p w14:paraId="0276CAD9" w14:textId="77777777" w:rsidR="009E2567" w:rsidRPr="004623EF" w:rsidRDefault="009E2567" w:rsidP="00856EDE">
            <w:pPr>
              <w:jc w:val="center"/>
              <w:rPr>
                <w:rFonts w:ascii="Segoe UI" w:eastAsia="Calibri" w:hAnsi="Segoe UI" w:cs="Segoe UI"/>
                <w:color w:val="262626" w:themeColor="text1" w:themeTint="D9"/>
              </w:rPr>
            </w:pPr>
            <w:r>
              <w:rPr>
                <w:rFonts w:ascii="Segoe UI" w:hAnsi="Segoe UI" w:cs="Segoe UI"/>
                <w:color w:val="262626" w:themeColor="text1" w:themeTint="D9"/>
              </w:rPr>
              <w:t>Review</w:t>
            </w:r>
          </w:p>
        </w:tc>
      </w:tr>
      <w:tr w:rsidR="009E2567" w:rsidRPr="00273E28" w14:paraId="3B1245E6" w14:textId="77777777" w:rsidTr="00856EDE">
        <w:trPr>
          <w:trHeight w:val="70"/>
        </w:trPr>
        <w:tc>
          <w:tcPr>
            <w:tcW w:w="1518" w:type="dxa"/>
          </w:tcPr>
          <w:p w14:paraId="0628FDD0" w14:textId="77777777" w:rsidR="009E2567" w:rsidRPr="00273E28" w:rsidRDefault="009E2567" w:rsidP="00856EDE">
            <w:pPr>
              <w:jc w:val="center"/>
              <w:rPr>
                <w:rFonts w:ascii="Segoe UI" w:eastAsia="Calibri" w:hAnsi="Segoe UI" w:cs="Segoe UI"/>
              </w:rPr>
            </w:pPr>
            <w:r>
              <w:rPr>
                <w:rFonts w:ascii="Segoe UI" w:eastAsia="Calibri" w:hAnsi="Segoe UI" w:cs="Segoe UI"/>
              </w:rPr>
              <w:t>4.0</w:t>
            </w:r>
          </w:p>
        </w:tc>
        <w:tc>
          <w:tcPr>
            <w:tcW w:w="1415" w:type="dxa"/>
          </w:tcPr>
          <w:p w14:paraId="6D9DC8DC" w14:textId="77777777" w:rsidR="009E2567" w:rsidRPr="00273E28" w:rsidRDefault="009E2567" w:rsidP="00856EDE">
            <w:pPr>
              <w:jc w:val="center"/>
              <w:rPr>
                <w:rFonts w:ascii="Segoe UI" w:eastAsia="Calibri" w:hAnsi="Segoe UI" w:cs="Segoe UI"/>
              </w:rPr>
            </w:pPr>
            <w:r>
              <w:rPr>
                <w:rFonts w:ascii="Segoe UI" w:eastAsia="Calibri" w:hAnsi="Segoe UI" w:cs="Segoe UI"/>
              </w:rPr>
              <w:t>April 2016</w:t>
            </w:r>
          </w:p>
        </w:tc>
        <w:tc>
          <w:tcPr>
            <w:tcW w:w="1971" w:type="dxa"/>
          </w:tcPr>
          <w:p w14:paraId="592F97E2" w14:textId="77777777" w:rsidR="009E2567" w:rsidRPr="00273E28" w:rsidRDefault="009E2567" w:rsidP="00856EDE">
            <w:pPr>
              <w:jc w:val="center"/>
              <w:rPr>
                <w:rFonts w:ascii="Segoe UI" w:eastAsia="Calibri" w:hAnsi="Segoe UI" w:cs="Segoe UI"/>
              </w:rPr>
            </w:pPr>
            <w:r>
              <w:rPr>
                <w:rFonts w:ascii="Segoe UI" w:eastAsia="Calibri" w:hAnsi="Segoe UI" w:cs="Segoe UI"/>
              </w:rPr>
              <w:t>Gary Hardy</w:t>
            </w:r>
          </w:p>
        </w:tc>
        <w:tc>
          <w:tcPr>
            <w:tcW w:w="5434" w:type="dxa"/>
          </w:tcPr>
          <w:p w14:paraId="11E28B9A" w14:textId="77777777" w:rsidR="009E2567" w:rsidRPr="00273E28" w:rsidRDefault="009E2567" w:rsidP="00856EDE">
            <w:pPr>
              <w:jc w:val="center"/>
              <w:rPr>
                <w:rFonts w:ascii="Segoe UI" w:eastAsia="Calibri" w:hAnsi="Segoe UI" w:cs="Segoe UI"/>
              </w:rPr>
            </w:pPr>
            <w:r>
              <w:rPr>
                <w:rFonts w:ascii="Segoe UI" w:eastAsia="Calibri" w:hAnsi="Segoe UI" w:cs="Segoe UI"/>
              </w:rPr>
              <w:t>Not scheduled until 2019</w:t>
            </w:r>
          </w:p>
        </w:tc>
      </w:tr>
      <w:tr w:rsidR="009E2567" w:rsidRPr="00273E28" w14:paraId="479AA2A5" w14:textId="77777777" w:rsidTr="00856EDE">
        <w:trPr>
          <w:trHeight w:val="70"/>
        </w:trPr>
        <w:tc>
          <w:tcPr>
            <w:tcW w:w="1518" w:type="dxa"/>
          </w:tcPr>
          <w:p w14:paraId="47104FD0" w14:textId="77777777" w:rsidR="009E2567" w:rsidRPr="00273E28" w:rsidRDefault="009E2567" w:rsidP="00856EDE">
            <w:pPr>
              <w:jc w:val="center"/>
              <w:rPr>
                <w:rFonts w:ascii="Segoe UI" w:eastAsia="Calibri" w:hAnsi="Segoe UI" w:cs="Segoe UI"/>
              </w:rPr>
            </w:pPr>
            <w:r>
              <w:rPr>
                <w:rFonts w:ascii="Segoe UI" w:eastAsia="Calibri" w:hAnsi="Segoe UI" w:cs="Segoe UI"/>
              </w:rPr>
              <w:t>4.1</w:t>
            </w:r>
          </w:p>
        </w:tc>
        <w:tc>
          <w:tcPr>
            <w:tcW w:w="1415" w:type="dxa"/>
          </w:tcPr>
          <w:p w14:paraId="57D2AE6F" w14:textId="77777777" w:rsidR="009E2567" w:rsidRPr="00273E28" w:rsidRDefault="009E2567" w:rsidP="00856EDE">
            <w:pPr>
              <w:jc w:val="center"/>
              <w:rPr>
                <w:rFonts w:ascii="Segoe UI" w:eastAsia="Calibri" w:hAnsi="Segoe UI" w:cs="Segoe UI"/>
              </w:rPr>
            </w:pPr>
            <w:r>
              <w:rPr>
                <w:rFonts w:ascii="Segoe UI" w:eastAsia="Calibri" w:hAnsi="Segoe UI" w:cs="Segoe UI"/>
              </w:rPr>
              <w:t>March 2018</w:t>
            </w:r>
          </w:p>
        </w:tc>
        <w:tc>
          <w:tcPr>
            <w:tcW w:w="1971" w:type="dxa"/>
          </w:tcPr>
          <w:p w14:paraId="487ACA4A" w14:textId="77777777" w:rsidR="009E2567" w:rsidRPr="00273E28" w:rsidRDefault="009E2567" w:rsidP="00856EDE">
            <w:pPr>
              <w:jc w:val="center"/>
              <w:rPr>
                <w:rFonts w:ascii="Segoe UI" w:eastAsia="Calibri" w:hAnsi="Segoe UI" w:cs="Segoe UI"/>
              </w:rPr>
            </w:pPr>
            <w:r>
              <w:rPr>
                <w:rFonts w:ascii="Segoe UI" w:eastAsia="Calibri" w:hAnsi="Segoe UI" w:cs="Segoe UI"/>
              </w:rPr>
              <w:t>Gary Hardy</w:t>
            </w:r>
          </w:p>
        </w:tc>
        <w:tc>
          <w:tcPr>
            <w:tcW w:w="5434" w:type="dxa"/>
          </w:tcPr>
          <w:p w14:paraId="29AF5D4A" w14:textId="77777777" w:rsidR="009E2567" w:rsidRPr="00273E28" w:rsidRDefault="009E2567" w:rsidP="00856EDE">
            <w:pPr>
              <w:jc w:val="center"/>
              <w:rPr>
                <w:rFonts w:ascii="Segoe UI" w:eastAsia="Calibri" w:hAnsi="Segoe UI" w:cs="Segoe UI"/>
              </w:rPr>
            </w:pPr>
            <w:r>
              <w:rPr>
                <w:rFonts w:ascii="Segoe UI" w:eastAsia="Calibri" w:hAnsi="Segoe UI" w:cs="Segoe UI"/>
              </w:rPr>
              <w:t>Inclusion of IMR properties (Sally Thompson)</w:t>
            </w:r>
          </w:p>
        </w:tc>
      </w:tr>
      <w:tr w:rsidR="009E2567" w:rsidRPr="00273E28" w14:paraId="61B34217" w14:textId="77777777" w:rsidTr="00856EDE">
        <w:trPr>
          <w:trHeight w:val="70"/>
        </w:trPr>
        <w:tc>
          <w:tcPr>
            <w:tcW w:w="1518" w:type="dxa"/>
          </w:tcPr>
          <w:p w14:paraId="125E67B7" w14:textId="77777777" w:rsidR="009E2567" w:rsidRPr="00273E28" w:rsidRDefault="009E2567" w:rsidP="00856EDE">
            <w:pPr>
              <w:jc w:val="center"/>
              <w:rPr>
                <w:rFonts w:ascii="Segoe UI" w:eastAsia="Calibri" w:hAnsi="Segoe UI" w:cs="Segoe UI"/>
              </w:rPr>
            </w:pPr>
            <w:r>
              <w:rPr>
                <w:rFonts w:ascii="Segoe UI" w:eastAsia="Calibri" w:hAnsi="Segoe UI" w:cs="Segoe UI"/>
              </w:rPr>
              <w:t>5.0</w:t>
            </w:r>
          </w:p>
        </w:tc>
        <w:tc>
          <w:tcPr>
            <w:tcW w:w="1415" w:type="dxa"/>
          </w:tcPr>
          <w:p w14:paraId="4ABD8DCE" w14:textId="77777777" w:rsidR="009E2567" w:rsidRPr="00273E28" w:rsidRDefault="009E2567" w:rsidP="00856EDE">
            <w:pPr>
              <w:jc w:val="center"/>
              <w:rPr>
                <w:rFonts w:ascii="Segoe UI" w:eastAsia="Calibri" w:hAnsi="Segoe UI" w:cs="Segoe UI"/>
              </w:rPr>
            </w:pPr>
            <w:r>
              <w:rPr>
                <w:rFonts w:ascii="Segoe UI" w:eastAsia="Calibri" w:hAnsi="Segoe UI" w:cs="Segoe UI"/>
              </w:rPr>
              <w:t>September 2019</w:t>
            </w:r>
          </w:p>
        </w:tc>
        <w:tc>
          <w:tcPr>
            <w:tcW w:w="1971" w:type="dxa"/>
          </w:tcPr>
          <w:p w14:paraId="64F5E5C2" w14:textId="77777777" w:rsidR="009E2567" w:rsidRPr="00273E28" w:rsidRDefault="009E2567" w:rsidP="00856EDE">
            <w:pPr>
              <w:jc w:val="center"/>
              <w:rPr>
                <w:rFonts w:ascii="Segoe UI" w:eastAsia="Calibri" w:hAnsi="Segoe UI" w:cs="Segoe UI"/>
              </w:rPr>
            </w:pPr>
            <w:r>
              <w:rPr>
                <w:rFonts w:ascii="Segoe UI" w:eastAsia="Calibri" w:hAnsi="Segoe UI" w:cs="Segoe UI"/>
              </w:rPr>
              <w:t>Lisa Harris</w:t>
            </w:r>
          </w:p>
        </w:tc>
        <w:tc>
          <w:tcPr>
            <w:tcW w:w="5434" w:type="dxa"/>
          </w:tcPr>
          <w:p w14:paraId="487C4015" w14:textId="77777777" w:rsidR="009E2567" w:rsidRPr="00273E28" w:rsidRDefault="009E2567" w:rsidP="00856EDE">
            <w:pPr>
              <w:jc w:val="center"/>
              <w:rPr>
                <w:rFonts w:ascii="Segoe UI" w:eastAsia="Calibri" w:hAnsi="Segoe UI" w:cs="Segoe UI"/>
              </w:rPr>
            </w:pPr>
            <w:r>
              <w:rPr>
                <w:rFonts w:ascii="Segoe UI" w:eastAsia="Calibri" w:hAnsi="Segoe UI" w:cs="Segoe UI"/>
              </w:rPr>
              <w:t>Review – introduction of preference groups</w:t>
            </w:r>
          </w:p>
        </w:tc>
      </w:tr>
      <w:tr w:rsidR="009E2567" w:rsidRPr="00273E28" w14:paraId="7474FCD2" w14:textId="77777777" w:rsidTr="00856EDE">
        <w:trPr>
          <w:trHeight w:val="70"/>
        </w:trPr>
        <w:tc>
          <w:tcPr>
            <w:tcW w:w="1518" w:type="dxa"/>
          </w:tcPr>
          <w:p w14:paraId="34FB4BBD" w14:textId="77777777" w:rsidR="009E2567" w:rsidRDefault="009E2567" w:rsidP="00856EDE">
            <w:pPr>
              <w:jc w:val="center"/>
              <w:rPr>
                <w:rFonts w:ascii="Segoe UI" w:eastAsia="Calibri" w:hAnsi="Segoe UI" w:cs="Segoe UI"/>
              </w:rPr>
            </w:pPr>
            <w:r>
              <w:rPr>
                <w:rFonts w:ascii="Segoe UI" w:eastAsia="Calibri" w:hAnsi="Segoe UI" w:cs="Segoe UI"/>
              </w:rPr>
              <w:t>5.1</w:t>
            </w:r>
          </w:p>
        </w:tc>
        <w:tc>
          <w:tcPr>
            <w:tcW w:w="1415" w:type="dxa"/>
          </w:tcPr>
          <w:p w14:paraId="27957445" w14:textId="77777777" w:rsidR="009E2567" w:rsidRDefault="009E2567" w:rsidP="00856EDE">
            <w:pPr>
              <w:jc w:val="center"/>
              <w:rPr>
                <w:rFonts w:ascii="Segoe UI" w:eastAsia="Calibri" w:hAnsi="Segoe UI" w:cs="Segoe UI"/>
              </w:rPr>
            </w:pPr>
            <w:r>
              <w:rPr>
                <w:rFonts w:ascii="Segoe UI" w:eastAsia="Calibri" w:hAnsi="Segoe UI" w:cs="Segoe UI"/>
              </w:rPr>
              <w:t>March 2021</w:t>
            </w:r>
          </w:p>
        </w:tc>
        <w:tc>
          <w:tcPr>
            <w:tcW w:w="1971" w:type="dxa"/>
          </w:tcPr>
          <w:p w14:paraId="2B9A300B" w14:textId="77777777" w:rsidR="009E2567" w:rsidRDefault="009E2567" w:rsidP="00856EDE">
            <w:pPr>
              <w:jc w:val="center"/>
              <w:rPr>
                <w:rFonts w:ascii="Segoe UI" w:eastAsia="Calibri" w:hAnsi="Segoe UI" w:cs="Segoe UI"/>
              </w:rPr>
            </w:pPr>
            <w:r>
              <w:rPr>
                <w:rFonts w:ascii="Segoe UI" w:eastAsia="Calibri" w:hAnsi="Segoe UI" w:cs="Segoe UI"/>
              </w:rPr>
              <w:t>Lisa Harris</w:t>
            </w:r>
          </w:p>
        </w:tc>
        <w:tc>
          <w:tcPr>
            <w:tcW w:w="5434" w:type="dxa"/>
          </w:tcPr>
          <w:p w14:paraId="5531D995" w14:textId="77777777" w:rsidR="009E2567" w:rsidRDefault="009E2567" w:rsidP="00856EDE">
            <w:pPr>
              <w:jc w:val="center"/>
              <w:rPr>
                <w:rFonts w:ascii="Segoe UI" w:eastAsia="Calibri" w:hAnsi="Segoe UI" w:cs="Segoe UI"/>
              </w:rPr>
            </w:pPr>
            <w:r>
              <w:rPr>
                <w:rFonts w:ascii="Segoe UI" w:eastAsia="Calibri" w:hAnsi="Segoe UI" w:cs="Segoe UI"/>
              </w:rPr>
              <w:t>Health Check – amendment to immigration status Appendix B (post-Brexit)</w:t>
            </w:r>
          </w:p>
        </w:tc>
      </w:tr>
      <w:tr w:rsidR="009E2567" w:rsidRPr="00273E28" w14:paraId="67AC6645" w14:textId="77777777" w:rsidTr="00856EDE">
        <w:trPr>
          <w:trHeight w:val="70"/>
        </w:trPr>
        <w:tc>
          <w:tcPr>
            <w:tcW w:w="1518" w:type="dxa"/>
          </w:tcPr>
          <w:p w14:paraId="4714005F" w14:textId="77777777" w:rsidR="009E2567" w:rsidRDefault="009E2567" w:rsidP="00856EDE">
            <w:pPr>
              <w:jc w:val="center"/>
              <w:rPr>
                <w:rFonts w:ascii="Segoe UI" w:eastAsia="Calibri" w:hAnsi="Segoe UI" w:cs="Segoe UI"/>
              </w:rPr>
            </w:pPr>
            <w:r>
              <w:rPr>
                <w:rFonts w:ascii="Segoe UI" w:eastAsia="Calibri" w:hAnsi="Segoe UI" w:cs="Segoe UI"/>
              </w:rPr>
              <w:t>5.2</w:t>
            </w:r>
          </w:p>
        </w:tc>
        <w:tc>
          <w:tcPr>
            <w:tcW w:w="1415" w:type="dxa"/>
          </w:tcPr>
          <w:p w14:paraId="655F0E8E" w14:textId="77777777" w:rsidR="009E2567" w:rsidRDefault="009E2567" w:rsidP="00856EDE">
            <w:pPr>
              <w:jc w:val="center"/>
              <w:rPr>
                <w:rFonts w:ascii="Segoe UI" w:eastAsia="Calibri" w:hAnsi="Segoe UI" w:cs="Segoe UI"/>
              </w:rPr>
            </w:pPr>
            <w:r>
              <w:rPr>
                <w:rFonts w:ascii="Segoe UI" w:eastAsia="Calibri" w:hAnsi="Segoe UI" w:cs="Segoe UI"/>
              </w:rPr>
              <w:t>August 2021</w:t>
            </w:r>
          </w:p>
        </w:tc>
        <w:tc>
          <w:tcPr>
            <w:tcW w:w="1971" w:type="dxa"/>
          </w:tcPr>
          <w:p w14:paraId="0ABE59D2" w14:textId="77777777" w:rsidR="009E2567" w:rsidRDefault="009E2567" w:rsidP="00856EDE">
            <w:pPr>
              <w:jc w:val="center"/>
              <w:rPr>
                <w:rFonts w:ascii="Segoe UI" w:eastAsia="Calibri" w:hAnsi="Segoe UI" w:cs="Segoe UI"/>
              </w:rPr>
            </w:pPr>
            <w:r>
              <w:rPr>
                <w:rFonts w:ascii="Segoe UI" w:eastAsia="Calibri" w:hAnsi="Segoe UI" w:cs="Segoe UI"/>
              </w:rPr>
              <w:t>Lisa Harris</w:t>
            </w:r>
          </w:p>
        </w:tc>
        <w:tc>
          <w:tcPr>
            <w:tcW w:w="5434" w:type="dxa"/>
          </w:tcPr>
          <w:p w14:paraId="438886E9" w14:textId="77777777" w:rsidR="009E2567" w:rsidRDefault="009E2567" w:rsidP="00856EDE">
            <w:pPr>
              <w:jc w:val="center"/>
              <w:rPr>
                <w:rFonts w:ascii="Segoe UI" w:eastAsia="Calibri" w:hAnsi="Segoe UI" w:cs="Segoe UI"/>
              </w:rPr>
            </w:pPr>
            <w:r>
              <w:rPr>
                <w:rFonts w:ascii="Segoe UI" w:eastAsia="Calibri" w:hAnsi="Segoe UI" w:cs="Segoe UI"/>
              </w:rPr>
              <w:t>Health check – clarification around direct offers for emergency moves</w:t>
            </w:r>
          </w:p>
        </w:tc>
      </w:tr>
      <w:tr w:rsidR="009E2567" w:rsidRPr="00273E28" w14:paraId="2F40680E" w14:textId="77777777" w:rsidTr="00856EDE">
        <w:trPr>
          <w:trHeight w:val="70"/>
        </w:trPr>
        <w:tc>
          <w:tcPr>
            <w:tcW w:w="1518" w:type="dxa"/>
          </w:tcPr>
          <w:p w14:paraId="5BDC45CC" w14:textId="77777777" w:rsidR="009E2567" w:rsidRDefault="009E2567" w:rsidP="00856EDE">
            <w:pPr>
              <w:jc w:val="center"/>
              <w:rPr>
                <w:rFonts w:ascii="Segoe UI" w:eastAsia="Calibri" w:hAnsi="Segoe UI" w:cs="Segoe UI"/>
              </w:rPr>
            </w:pPr>
            <w:r>
              <w:rPr>
                <w:rFonts w:ascii="Segoe UI" w:eastAsia="Calibri" w:hAnsi="Segoe UI" w:cs="Segoe UI"/>
              </w:rPr>
              <w:t>5.3</w:t>
            </w:r>
          </w:p>
        </w:tc>
        <w:tc>
          <w:tcPr>
            <w:tcW w:w="1415" w:type="dxa"/>
          </w:tcPr>
          <w:p w14:paraId="2C6E900E" w14:textId="77777777" w:rsidR="009E2567" w:rsidRDefault="009E2567" w:rsidP="00856EDE">
            <w:pPr>
              <w:jc w:val="center"/>
              <w:rPr>
                <w:rFonts w:ascii="Segoe UI" w:eastAsia="Calibri" w:hAnsi="Segoe UI" w:cs="Segoe UI"/>
              </w:rPr>
            </w:pPr>
            <w:r>
              <w:rPr>
                <w:rFonts w:ascii="Segoe UI" w:eastAsia="Calibri" w:hAnsi="Segoe UI" w:cs="Segoe UI"/>
              </w:rPr>
              <w:t>December 2022</w:t>
            </w:r>
          </w:p>
        </w:tc>
        <w:tc>
          <w:tcPr>
            <w:tcW w:w="1971" w:type="dxa"/>
          </w:tcPr>
          <w:p w14:paraId="289946F9" w14:textId="77777777" w:rsidR="009E2567" w:rsidRDefault="009E2567" w:rsidP="00856EDE">
            <w:pPr>
              <w:jc w:val="center"/>
              <w:rPr>
                <w:rFonts w:ascii="Segoe UI" w:eastAsia="Calibri" w:hAnsi="Segoe UI" w:cs="Segoe UI"/>
              </w:rPr>
            </w:pPr>
            <w:r>
              <w:rPr>
                <w:rFonts w:ascii="Segoe UI" w:eastAsia="Calibri" w:hAnsi="Segoe UI" w:cs="Segoe UI"/>
              </w:rPr>
              <w:t xml:space="preserve">Lisa Harris </w:t>
            </w:r>
          </w:p>
        </w:tc>
        <w:tc>
          <w:tcPr>
            <w:tcW w:w="5434" w:type="dxa"/>
          </w:tcPr>
          <w:p w14:paraId="1B4488CA" w14:textId="77777777" w:rsidR="009E2567" w:rsidRDefault="009E2567" w:rsidP="00856EDE">
            <w:pPr>
              <w:jc w:val="center"/>
              <w:rPr>
                <w:rFonts w:ascii="Segoe UI" w:eastAsia="Calibri" w:hAnsi="Segoe UI" w:cs="Segoe UI"/>
              </w:rPr>
            </w:pPr>
            <w:r>
              <w:rPr>
                <w:rFonts w:ascii="Segoe UI" w:eastAsia="Calibri" w:hAnsi="Segoe UI" w:cs="Segoe UI"/>
              </w:rPr>
              <w:t>Health check – addition of Appendix E clarifying housing need, re-naming of under-occupation preference group, clarification of bungalow eligibility and EEA status for social housing</w:t>
            </w:r>
          </w:p>
        </w:tc>
      </w:tr>
      <w:tr w:rsidR="009E2567" w:rsidRPr="00273E28" w14:paraId="3AF847C5" w14:textId="77777777" w:rsidTr="00856EDE">
        <w:trPr>
          <w:trHeight w:val="70"/>
        </w:trPr>
        <w:tc>
          <w:tcPr>
            <w:tcW w:w="1518" w:type="dxa"/>
          </w:tcPr>
          <w:p w14:paraId="54E49D2D" w14:textId="77777777" w:rsidR="009E2567" w:rsidRDefault="009E2567" w:rsidP="00856EDE">
            <w:pPr>
              <w:jc w:val="center"/>
              <w:rPr>
                <w:rFonts w:ascii="Segoe UI" w:eastAsia="Calibri" w:hAnsi="Segoe UI" w:cs="Segoe UI"/>
              </w:rPr>
            </w:pPr>
            <w:r>
              <w:rPr>
                <w:rFonts w:ascii="Segoe UI" w:eastAsia="Calibri" w:hAnsi="Segoe UI" w:cs="Segoe UI"/>
              </w:rPr>
              <w:t>5.4</w:t>
            </w:r>
          </w:p>
        </w:tc>
        <w:tc>
          <w:tcPr>
            <w:tcW w:w="1415" w:type="dxa"/>
          </w:tcPr>
          <w:p w14:paraId="616EBB1C" w14:textId="77777777" w:rsidR="009E2567" w:rsidRDefault="009E2567" w:rsidP="00856EDE">
            <w:pPr>
              <w:jc w:val="center"/>
              <w:rPr>
                <w:rFonts w:ascii="Segoe UI" w:eastAsia="Calibri" w:hAnsi="Segoe UI" w:cs="Segoe UI"/>
              </w:rPr>
            </w:pPr>
            <w:r>
              <w:rPr>
                <w:rFonts w:ascii="Segoe UI" w:eastAsia="Calibri" w:hAnsi="Segoe UI" w:cs="Segoe UI"/>
              </w:rPr>
              <w:t>February 2024</w:t>
            </w:r>
          </w:p>
        </w:tc>
        <w:tc>
          <w:tcPr>
            <w:tcW w:w="1971" w:type="dxa"/>
          </w:tcPr>
          <w:p w14:paraId="700D135C" w14:textId="77777777" w:rsidR="009E2567" w:rsidRDefault="009E2567" w:rsidP="00856EDE">
            <w:pPr>
              <w:jc w:val="center"/>
              <w:rPr>
                <w:rFonts w:ascii="Segoe UI" w:eastAsia="Calibri" w:hAnsi="Segoe UI" w:cs="Segoe UI"/>
              </w:rPr>
            </w:pPr>
            <w:r>
              <w:rPr>
                <w:rFonts w:ascii="Segoe UI" w:eastAsia="Calibri" w:hAnsi="Segoe UI" w:cs="Segoe UI"/>
              </w:rPr>
              <w:t>Lisa Harris</w:t>
            </w:r>
          </w:p>
        </w:tc>
        <w:tc>
          <w:tcPr>
            <w:tcW w:w="5434" w:type="dxa"/>
          </w:tcPr>
          <w:p w14:paraId="40ACA9BB" w14:textId="77777777" w:rsidR="009E2567" w:rsidRDefault="009E2567" w:rsidP="00856EDE">
            <w:pPr>
              <w:jc w:val="center"/>
              <w:rPr>
                <w:rFonts w:ascii="Segoe UI" w:eastAsia="Calibri" w:hAnsi="Segoe UI" w:cs="Segoe UI"/>
              </w:rPr>
            </w:pPr>
            <w:r>
              <w:rPr>
                <w:rFonts w:ascii="Segoe UI" w:eastAsia="Calibri" w:hAnsi="Segoe UI" w:cs="Segoe UI"/>
              </w:rPr>
              <w:t xml:space="preserve">Health check – amendment to under 18’s accommodation and additional direct offer criterion added. Changes to applicant shortlisting policy and Direct Offer Policy </w:t>
            </w:r>
          </w:p>
        </w:tc>
      </w:tr>
      <w:tr w:rsidR="009E2567" w:rsidRPr="00273E28" w14:paraId="5D0C6BB3" w14:textId="77777777" w:rsidTr="00856EDE">
        <w:trPr>
          <w:trHeight w:val="70"/>
        </w:trPr>
        <w:tc>
          <w:tcPr>
            <w:tcW w:w="1518" w:type="dxa"/>
          </w:tcPr>
          <w:p w14:paraId="7B4B9EDC" w14:textId="0AF90FB7" w:rsidR="009E2567" w:rsidRDefault="009E2567" w:rsidP="00856EDE">
            <w:pPr>
              <w:jc w:val="center"/>
              <w:rPr>
                <w:rFonts w:ascii="Segoe UI" w:eastAsia="Calibri" w:hAnsi="Segoe UI" w:cs="Segoe UI"/>
              </w:rPr>
            </w:pPr>
            <w:r>
              <w:rPr>
                <w:rFonts w:ascii="Segoe UI" w:eastAsia="Calibri" w:hAnsi="Segoe UI" w:cs="Segoe UI"/>
              </w:rPr>
              <w:t>5.5</w:t>
            </w:r>
          </w:p>
        </w:tc>
        <w:tc>
          <w:tcPr>
            <w:tcW w:w="1415" w:type="dxa"/>
          </w:tcPr>
          <w:p w14:paraId="1F1A6625" w14:textId="257F8153" w:rsidR="009E2567" w:rsidRDefault="009E2567" w:rsidP="00856EDE">
            <w:pPr>
              <w:jc w:val="center"/>
              <w:rPr>
                <w:rFonts w:ascii="Segoe UI" w:eastAsia="Calibri" w:hAnsi="Segoe UI" w:cs="Segoe UI"/>
              </w:rPr>
            </w:pPr>
            <w:r>
              <w:rPr>
                <w:rFonts w:ascii="Segoe UI" w:eastAsia="Calibri" w:hAnsi="Segoe UI" w:cs="Segoe UI"/>
              </w:rPr>
              <w:t>October 2024</w:t>
            </w:r>
          </w:p>
        </w:tc>
        <w:tc>
          <w:tcPr>
            <w:tcW w:w="1971" w:type="dxa"/>
          </w:tcPr>
          <w:p w14:paraId="52CD559C" w14:textId="6C48E20A" w:rsidR="009E2567" w:rsidRDefault="009E2567" w:rsidP="00856EDE">
            <w:pPr>
              <w:jc w:val="center"/>
              <w:rPr>
                <w:rFonts w:ascii="Segoe UI" w:eastAsia="Calibri" w:hAnsi="Segoe UI" w:cs="Segoe UI"/>
              </w:rPr>
            </w:pPr>
            <w:r>
              <w:rPr>
                <w:rFonts w:ascii="Segoe UI" w:eastAsia="Calibri" w:hAnsi="Segoe UI" w:cs="Segoe UI"/>
              </w:rPr>
              <w:t>Sabina Yasmin</w:t>
            </w:r>
          </w:p>
        </w:tc>
        <w:tc>
          <w:tcPr>
            <w:tcW w:w="5434" w:type="dxa"/>
          </w:tcPr>
          <w:p w14:paraId="2A5A160B" w14:textId="55EC471D" w:rsidR="009E2567" w:rsidRDefault="009E2567" w:rsidP="009E2567">
            <w:pPr>
              <w:rPr>
                <w:rFonts w:ascii="Segoe UI" w:eastAsia="Calibri" w:hAnsi="Segoe UI" w:cs="Segoe UI"/>
              </w:rPr>
            </w:pPr>
            <w:r>
              <w:rPr>
                <w:rFonts w:ascii="Segoe UI" w:eastAsia="Calibri" w:hAnsi="Segoe UI" w:cs="Segoe UI"/>
              </w:rPr>
              <w:t xml:space="preserve">Health check- amendment to exceptions, removing Extra Care, IMR and Cygnet. Addition </w:t>
            </w:r>
            <w:r>
              <w:rPr>
                <w:rFonts w:ascii="Segoe UI" w:eastAsia="Calibri" w:hAnsi="Segoe UI" w:cs="Segoe UI"/>
              </w:rPr>
              <w:lastRenderedPageBreak/>
              <w:t>to reasonable adjustments and discretionary allocation</w:t>
            </w:r>
          </w:p>
        </w:tc>
      </w:tr>
    </w:tbl>
    <w:p w14:paraId="61E62C6D" w14:textId="77777777" w:rsidR="009E2567" w:rsidRDefault="009E2567" w:rsidP="009E2567">
      <w:pPr>
        <w:jc w:val="both"/>
        <w:rPr>
          <w:rFonts w:ascii="Segoe UI" w:eastAsia="Calibri" w:hAnsi="Segoe UI" w:cs="Segoe UI"/>
          <w:b/>
          <w:color w:val="800080"/>
        </w:rPr>
      </w:pPr>
    </w:p>
    <w:p w14:paraId="3D91C51B" w14:textId="3333003D" w:rsidR="009E2567" w:rsidRPr="00F45394" w:rsidRDefault="009E2567" w:rsidP="00F45394">
      <w:pPr>
        <w:ind w:left="720"/>
        <w:jc w:val="both"/>
        <w:rPr>
          <w:rFonts w:ascii="Segoe UI" w:hAnsi="Segoe UI" w:cs="Segoe UI"/>
          <w:color w:val="262626" w:themeColor="text1" w:themeTint="D9"/>
        </w:rPr>
      </w:pPr>
      <w:r w:rsidRPr="004623EF">
        <w:rPr>
          <w:rFonts w:ascii="Segoe UI" w:hAnsi="Segoe UI" w:cs="Segoe UI"/>
          <w:color w:val="262626" w:themeColor="text1" w:themeTint="D9"/>
        </w:rPr>
        <w:t xml:space="preserve">We will review this Policy at least every five years, however amendments will be made </w:t>
      </w:r>
      <w:proofErr w:type="gramStart"/>
      <w:r w:rsidRPr="004623EF">
        <w:rPr>
          <w:rFonts w:ascii="Segoe UI" w:hAnsi="Segoe UI" w:cs="Segoe UI"/>
          <w:color w:val="262626" w:themeColor="text1" w:themeTint="D9"/>
        </w:rPr>
        <w:t>as a result of</w:t>
      </w:r>
      <w:proofErr w:type="gramEnd"/>
      <w:r w:rsidRPr="004623EF">
        <w:rPr>
          <w:rFonts w:ascii="Segoe UI" w:hAnsi="Segoe UI" w:cs="Segoe UI"/>
          <w:color w:val="262626" w:themeColor="text1" w:themeTint="D9"/>
        </w:rPr>
        <w:t xml:space="preserve"> any significant change in legislation and/ or regulations.  </w:t>
      </w:r>
      <w:r>
        <w:rPr>
          <w:rFonts w:ascii="Segoe UI" w:eastAsia="Calibri" w:hAnsi="Segoe UI" w:cs="Segoe UI"/>
          <w:b/>
          <w:color w:val="A60D85"/>
          <w:sz w:val="24"/>
        </w:rPr>
        <w:br w:type="page"/>
      </w:r>
    </w:p>
    <w:p w14:paraId="1C437CA5" w14:textId="77777777" w:rsidR="009E2567" w:rsidRDefault="009E2567" w:rsidP="009E2567">
      <w:pPr>
        <w:jc w:val="both"/>
        <w:rPr>
          <w:rFonts w:ascii="Segoe UI" w:hAnsi="Segoe UI" w:cs="Segoe UI"/>
          <w:color w:val="262626" w:themeColor="text1" w:themeTint="D9"/>
        </w:rPr>
      </w:pPr>
      <w:r>
        <w:rPr>
          <w:rFonts w:ascii="Segoe UI" w:eastAsia="Calibri" w:hAnsi="Segoe UI" w:cs="Segoe UI"/>
          <w:b/>
          <w:color w:val="A60D85"/>
          <w:sz w:val="24"/>
        </w:rPr>
        <w:lastRenderedPageBreak/>
        <w:t>4.</w:t>
      </w:r>
      <w:r>
        <w:rPr>
          <w:rFonts w:ascii="Segoe UI" w:eastAsia="Calibri" w:hAnsi="Segoe UI" w:cs="Segoe UI"/>
          <w:b/>
          <w:color w:val="A60D85"/>
          <w:sz w:val="24"/>
        </w:rPr>
        <w:tab/>
        <w:t>S</w:t>
      </w:r>
      <w:r w:rsidRPr="006F1C6E">
        <w:rPr>
          <w:rFonts w:ascii="Segoe UI" w:eastAsia="Calibri" w:hAnsi="Segoe UI" w:cs="Segoe UI"/>
          <w:b/>
          <w:color w:val="A60D85"/>
          <w:sz w:val="24"/>
        </w:rPr>
        <w:t>cope of Policy</w:t>
      </w:r>
    </w:p>
    <w:p w14:paraId="641185A1" w14:textId="77777777" w:rsidR="009E2567" w:rsidRDefault="009E2567" w:rsidP="009E2567">
      <w:pPr>
        <w:jc w:val="both"/>
        <w:rPr>
          <w:rFonts w:ascii="Segoe UI" w:hAnsi="Segoe UI" w:cs="Segoe UI"/>
          <w:color w:val="262626" w:themeColor="text1" w:themeTint="D9"/>
        </w:rPr>
      </w:pPr>
    </w:p>
    <w:p w14:paraId="0F405A77" w14:textId="77777777" w:rsidR="009E2567" w:rsidRPr="002F5F7F" w:rsidRDefault="009E2567" w:rsidP="009E2567">
      <w:pPr>
        <w:ind w:left="720" w:hanging="720"/>
        <w:jc w:val="both"/>
        <w:rPr>
          <w:rFonts w:ascii="Segoe UI" w:hAnsi="Segoe UI" w:cs="Segoe UI"/>
          <w:color w:val="262626" w:themeColor="text1" w:themeTint="D9"/>
        </w:rPr>
      </w:pPr>
      <w:r>
        <w:rPr>
          <w:rFonts w:ascii="Segoe UI" w:hAnsi="Segoe UI" w:cs="Segoe UI"/>
          <w:color w:val="262626" w:themeColor="text1" w:themeTint="D9"/>
        </w:rPr>
        <w:t>4.1</w:t>
      </w:r>
      <w:r>
        <w:rPr>
          <w:rFonts w:ascii="Segoe UI" w:hAnsi="Segoe UI" w:cs="Segoe UI"/>
          <w:color w:val="262626" w:themeColor="text1" w:themeTint="D9"/>
        </w:rPr>
        <w:tab/>
        <w:t xml:space="preserve">We let our homes in two ways; </w:t>
      </w:r>
      <w:r w:rsidRPr="002F5F7F">
        <w:rPr>
          <w:rFonts w:ascii="Segoe UI" w:hAnsi="Segoe UI" w:cs="Segoe UI"/>
          <w:color w:val="262626" w:themeColor="text1" w:themeTint="D9"/>
        </w:rPr>
        <w:t>50% of our available homes a</w:t>
      </w:r>
      <w:r>
        <w:rPr>
          <w:rFonts w:ascii="Segoe UI" w:hAnsi="Segoe UI" w:cs="Segoe UI"/>
          <w:color w:val="262626" w:themeColor="text1" w:themeTint="D9"/>
        </w:rPr>
        <w:t>re advertised and let by local C</w:t>
      </w:r>
      <w:r w:rsidRPr="002F5F7F">
        <w:rPr>
          <w:rFonts w:ascii="Segoe UI" w:hAnsi="Segoe UI" w:cs="Segoe UI"/>
          <w:color w:val="262626" w:themeColor="text1" w:themeTint="D9"/>
        </w:rPr>
        <w:t>ouncils.</w:t>
      </w:r>
      <w:r>
        <w:rPr>
          <w:rFonts w:ascii="Segoe UI" w:hAnsi="Segoe UI" w:cs="Segoe UI"/>
          <w:color w:val="262626" w:themeColor="text1" w:themeTint="D9"/>
        </w:rPr>
        <w:t xml:space="preserve">  </w:t>
      </w:r>
      <w:r w:rsidRPr="002F5F7F">
        <w:rPr>
          <w:rFonts w:ascii="Segoe UI" w:hAnsi="Segoe UI" w:cs="Segoe UI"/>
          <w:color w:val="262626" w:themeColor="text1" w:themeTint="D9"/>
        </w:rPr>
        <w:t xml:space="preserve">These homes </w:t>
      </w:r>
      <w:r>
        <w:rPr>
          <w:rFonts w:ascii="Segoe UI" w:hAnsi="Segoe UI" w:cs="Segoe UI"/>
          <w:color w:val="262626" w:themeColor="text1" w:themeTint="D9"/>
        </w:rPr>
        <w:t>are let in accordance with the Local Authority’s H</w:t>
      </w:r>
      <w:r w:rsidRPr="002F5F7F">
        <w:rPr>
          <w:rFonts w:ascii="Segoe UI" w:hAnsi="Segoe UI" w:cs="Segoe UI"/>
          <w:color w:val="262626" w:themeColor="text1" w:themeTint="D9"/>
        </w:rPr>
        <w:t xml:space="preserve">ousing </w:t>
      </w:r>
      <w:r>
        <w:rPr>
          <w:rFonts w:ascii="Segoe UI" w:hAnsi="Segoe UI" w:cs="Segoe UI"/>
          <w:color w:val="262626" w:themeColor="text1" w:themeTint="D9"/>
        </w:rPr>
        <w:t>A</w:t>
      </w:r>
      <w:r w:rsidRPr="002F5F7F">
        <w:rPr>
          <w:rFonts w:ascii="Segoe UI" w:hAnsi="Segoe UI" w:cs="Segoe UI"/>
          <w:color w:val="262626" w:themeColor="text1" w:themeTint="D9"/>
        </w:rPr>
        <w:t xml:space="preserve">llocations </w:t>
      </w:r>
      <w:r>
        <w:rPr>
          <w:rFonts w:ascii="Segoe UI" w:hAnsi="Segoe UI" w:cs="Segoe UI"/>
          <w:color w:val="262626" w:themeColor="text1" w:themeTint="D9"/>
        </w:rPr>
        <w:t xml:space="preserve">Policy.  </w:t>
      </w:r>
      <w:r w:rsidRPr="002F5F7F">
        <w:rPr>
          <w:rFonts w:ascii="Segoe UI" w:hAnsi="Segoe UI" w:cs="Segoe UI"/>
          <w:color w:val="262626" w:themeColor="text1" w:themeTint="D9"/>
        </w:rPr>
        <w:t>When</w:t>
      </w:r>
      <w:r>
        <w:rPr>
          <w:rFonts w:ascii="Segoe UI" w:hAnsi="Segoe UI" w:cs="Segoe UI"/>
          <w:color w:val="262626" w:themeColor="text1" w:themeTint="D9"/>
        </w:rPr>
        <w:t xml:space="preserve"> referred to us by a Local Auth</w:t>
      </w:r>
      <w:r w:rsidRPr="002F5F7F">
        <w:rPr>
          <w:rFonts w:ascii="Segoe UI" w:hAnsi="Segoe UI" w:cs="Segoe UI"/>
          <w:color w:val="262626" w:themeColor="text1" w:themeTint="D9"/>
        </w:rPr>
        <w:t>ority, applicants must pass our eligibility and exclusion criteria</w:t>
      </w:r>
      <w:r>
        <w:rPr>
          <w:rFonts w:ascii="Segoe UI" w:hAnsi="Segoe UI" w:cs="Segoe UI"/>
          <w:color w:val="262626" w:themeColor="text1" w:themeTint="D9"/>
        </w:rPr>
        <w:t>,</w:t>
      </w:r>
      <w:r w:rsidRPr="002F5F7F">
        <w:rPr>
          <w:rFonts w:ascii="Segoe UI" w:hAnsi="Segoe UI" w:cs="Segoe UI"/>
          <w:color w:val="262626" w:themeColor="text1" w:themeTint="D9"/>
        </w:rPr>
        <w:t xml:space="preserve"> set out in this policy.</w:t>
      </w:r>
    </w:p>
    <w:p w14:paraId="32DB4D11" w14:textId="77777777" w:rsidR="009E2567" w:rsidRPr="002F5F7F" w:rsidRDefault="009E2567" w:rsidP="009E2567">
      <w:pPr>
        <w:rPr>
          <w:rFonts w:ascii="Segoe UI" w:hAnsi="Segoe UI" w:cs="Segoe UI"/>
          <w:color w:val="262626" w:themeColor="text1" w:themeTint="D9"/>
        </w:rPr>
      </w:pPr>
    </w:p>
    <w:p w14:paraId="222843BE" w14:textId="77777777" w:rsidR="009E2567" w:rsidRDefault="009E2567" w:rsidP="009E2567">
      <w:pPr>
        <w:ind w:left="720" w:hanging="720"/>
        <w:rPr>
          <w:rFonts w:ascii="Segoe UI" w:hAnsi="Segoe UI" w:cs="Segoe UI"/>
          <w:color w:val="262626" w:themeColor="text1" w:themeTint="D9"/>
        </w:rPr>
      </w:pPr>
      <w:r>
        <w:rPr>
          <w:rFonts w:ascii="Segoe UI" w:hAnsi="Segoe UI" w:cs="Segoe UI"/>
          <w:color w:val="262626" w:themeColor="text1" w:themeTint="D9"/>
        </w:rPr>
        <w:t>4.2</w:t>
      </w:r>
      <w:r>
        <w:rPr>
          <w:rFonts w:ascii="Segoe UI" w:hAnsi="Segoe UI" w:cs="Segoe UI"/>
          <w:color w:val="262626" w:themeColor="text1" w:themeTint="D9"/>
        </w:rPr>
        <w:tab/>
      </w:r>
      <w:r w:rsidRPr="002F5F7F">
        <w:rPr>
          <w:rFonts w:ascii="Segoe UI" w:hAnsi="Segoe UI" w:cs="Segoe UI"/>
          <w:color w:val="262626" w:themeColor="text1" w:themeTint="D9"/>
        </w:rPr>
        <w:t>The remaining 50% of our availabl</w:t>
      </w:r>
      <w:r>
        <w:rPr>
          <w:rFonts w:ascii="Segoe UI" w:hAnsi="Segoe UI" w:cs="Segoe UI"/>
          <w:color w:val="262626" w:themeColor="text1" w:themeTint="D9"/>
        </w:rPr>
        <w:t xml:space="preserve">e homes are let directly by us.  </w:t>
      </w:r>
      <w:r w:rsidRPr="002F5F7F">
        <w:rPr>
          <w:rFonts w:ascii="Segoe UI" w:hAnsi="Segoe UI" w:cs="Segoe UI"/>
          <w:color w:val="262626" w:themeColor="text1" w:themeTint="D9"/>
        </w:rPr>
        <w:t xml:space="preserve">This </w:t>
      </w:r>
      <w:r>
        <w:rPr>
          <w:rFonts w:ascii="Segoe UI" w:hAnsi="Segoe UI" w:cs="Segoe UI"/>
          <w:color w:val="262626" w:themeColor="text1" w:themeTint="D9"/>
        </w:rPr>
        <w:t xml:space="preserve">policy covers the allocation of </w:t>
      </w:r>
      <w:r w:rsidRPr="002F5F7F">
        <w:rPr>
          <w:rFonts w:ascii="Segoe UI" w:hAnsi="Segoe UI" w:cs="Segoe UI"/>
          <w:color w:val="262626" w:themeColor="text1" w:themeTint="D9"/>
        </w:rPr>
        <w:t>these homes with the following exceptions:</w:t>
      </w:r>
    </w:p>
    <w:p w14:paraId="7DBB9D32" w14:textId="77777777" w:rsidR="009E2567" w:rsidRDefault="009E2567" w:rsidP="00F45394">
      <w:pPr>
        <w:pStyle w:val="ListParagraph"/>
        <w:widowControl w:val="0"/>
        <w:numPr>
          <w:ilvl w:val="0"/>
          <w:numId w:val="3"/>
        </w:numPr>
        <w:spacing w:before="41" w:after="0"/>
        <w:ind w:right="0"/>
        <w:contextualSpacing w:val="0"/>
        <w:rPr>
          <w:rFonts w:ascii="Segoe UI" w:hAnsi="Segoe UI" w:cs="Segoe UI"/>
          <w:color w:val="262626" w:themeColor="text1" w:themeTint="D9"/>
        </w:rPr>
      </w:pPr>
      <w:r w:rsidRPr="00631DF4">
        <w:rPr>
          <w:rFonts w:ascii="Segoe UI" w:hAnsi="Segoe UI" w:cs="Segoe UI"/>
          <w:color w:val="262626" w:themeColor="text1" w:themeTint="D9"/>
        </w:rPr>
        <w:t xml:space="preserve">Supported Housing – these will be let in line with commissioned contracts and local homelessness </w:t>
      </w:r>
      <w:proofErr w:type="gramStart"/>
      <w:r w:rsidRPr="00631DF4">
        <w:rPr>
          <w:rFonts w:ascii="Segoe UI" w:hAnsi="Segoe UI" w:cs="Segoe UI"/>
          <w:color w:val="262626" w:themeColor="text1" w:themeTint="D9"/>
        </w:rPr>
        <w:t>pathways</w:t>
      </w:r>
      <w:r>
        <w:rPr>
          <w:rFonts w:ascii="Segoe UI" w:hAnsi="Segoe UI" w:cs="Segoe UI"/>
          <w:color w:val="262626" w:themeColor="text1" w:themeTint="D9"/>
        </w:rPr>
        <w:t>;</w:t>
      </w:r>
      <w:proofErr w:type="gramEnd"/>
    </w:p>
    <w:p w14:paraId="381A23A8" w14:textId="77777777" w:rsidR="009E2567" w:rsidRDefault="009E2567" w:rsidP="00F45394">
      <w:pPr>
        <w:pStyle w:val="ListParagraph"/>
        <w:widowControl w:val="0"/>
        <w:numPr>
          <w:ilvl w:val="0"/>
          <w:numId w:val="3"/>
        </w:numPr>
        <w:spacing w:before="41" w:after="0"/>
        <w:ind w:right="0"/>
        <w:contextualSpacing w:val="0"/>
        <w:rPr>
          <w:rFonts w:ascii="Segoe UI" w:hAnsi="Segoe UI" w:cs="Segoe UI"/>
          <w:color w:val="262626" w:themeColor="text1" w:themeTint="D9"/>
        </w:rPr>
      </w:pPr>
      <w:r w:rsidRPr="00631DF4">
        <w:rPr>
          <w:rFonts w:ascii="Segoe UI" w:hAnsi="Segoe UI" w:cs="Segoe UI"/>
          <w:color w:val="262626" w:themeColor="text1" w:themeTint="D9"/>
        </w:rPr>
        <w:t>Properties let on a temporary basis e.g. decants (refer to Decant Policy</w:t>
      </w:r>
      <w:proofErr w:type="gramStart"/>
      <w:r w:rsidRPr="00631DF4">
        <w:rPr>
          <w:rFonts w:ascii="Segoe UI" w:hAnsi="Segoe UI" w:cs="Segoe UI"/>
          <w:color w:val="262626" w:themeColor="text1" w:themeTint="D9"/>
        </w:rPr>
        <w:t>)</w:t>
      </w:r>
      <w:r>
        <w:rPr>
          <w:rFonts w:ascii="Segoe UI" w:hAnsi="Segoe UI" w:cs="Segoe UI"/>
          <w:color w:val="262626" w:themeColor="text1" w:themeTint="D9"/>
        </w:rPr>
        <w:t>;</w:t>
      </w:r>
      <w:proofErr w:type="gramEnd"/>
    </w:p>
    <w:p w14:paraId="5DD6A79D" w14:textId="77777777" w:rsidR="009E2567" w:rsidRPr="00631DF4" w:rsidRDefault="009E2567" w:rsidP="00F45394">
      <w:pPr>
        <w:pStyle w:val="ListParagraph"/>
        <w:widowControl w:val="0"/>
        <w:numPr>
          <w:ilvl w:val="0"/>
          <w:numId w:val="3"/>
        </w:numPr>
        <w:spacing w:before="41" w:after="0"/>
        <w:ind w:right="0"/>
        <w:contextualSpacing w:val="0"/>
        <w:rPr>
          <w:rFonts w:ascii="Segoe UI" w:hAnsi="Segoe UI" w:cs="Segoe UI"/>
          <w:color w:val="262626" w:themeColor="text1" w:themeTint="D9"/>
        </w:rPr>
      </w:pPr>
      <w:r w:rsidRPr="00631DF4">
        <w:rPr>
          <w:rFonts w:ascii="Segoe UI" w:hAnsi="Segoe UI" w:cs="Segoe UI"/>
          <w:color w:val="262626" w:themeColor="text1" w:themeTint="D9"/>
        </w:rPr>
        <w:t>Successions, assignments or mutual exchanges (refer to relevant Midland Heart policies)</w:t>
      </w:r>
      <w:r>
        <w:rPr>
          <w:rFonts w:ascii="Segoe UI" w:hAnsi="Segoe UI" w:cs="Segoe UI"/>
          <w:color w:val="262626" w:themeColor="text1" w:themeTint="D9"/>
        </w:rPr>
        <w:t>.</w:t>
      </w:r>
    </w:p>
    <w:p w14:paraId="0EE92C19" w14:textId="77777777" w:rsidR="009E2567" w:rsidRDefault="009E2567" w:rsidP="009E2567">
      <w:pPr>
        <w:overflowPunct w:val="0"/>
        <w:autoSpaceDE w:val="0"/>
        <w:autoSpaceDN w:val="0"/>
        <w:adjustRightInd w:val="0"/>
        <w:textAlignment w:val="baseline"/>
        <w:rPr>
          <w:rFonts w:ascii="Segoe UI" w:eastAsia="Calibri" w:hAnsi="Segoe UI" w:cs="Segoe UI"/>
          <w:b/>
          <w:color w:val="A60D85"/>
          <w:sz w:val="24"/>
        </w:rPr>
      </w:pPr>
    </w:p>
    <w:p w14:paraId="224D6A70" w14:textId="77777777" w:rsidR="009E2567" w:rsidRPr="00273E28" w:rsidRDefault="009E2567" w:rsidP="009E2567">
      <w:pPr>
        <w:overflowPunct w:val="0"/>
        <w:autoSpaceDE w:val="0"/>
        <w:autoSpaceDN w:val="0"/>
        <w:adjustRightInd w:val="0"/>
        <w:textAlignment w:val="baseline"/>
        <w:rPr>
          <w:rFonts w:ascii="Segoe UI" w:eastAsia="Calibri" w:hAnsi="Segoe UI" w:cs="Segoe UI"/>
          <w:b/>
          <w:color w:val="A60D85"/>
          <w:sz w:val="24"/>
        </w:rPr>
      </w:pPr>
      <w:r>
        <w:rPr>
          <w:rFonts w:ascii="Segoe UI" w:eastAsia="Calibri" w:hAnsi="Segoe UI" w:cs="Segoe UI"/>
          <w:b/>
          <w:color w:val="A60D85"/>
          <w:sz w:val="24"/>
        </w:rPr>
        <w:t>5.</w:t>
      </w:r>
      <w:r>
        <w:rPr>
          <w:rFonts w:ascii="Segoe UI" w:eastAsia="Calibri" w:hAnsi="Segoe UI" w:cs="Segoe UI"/>
          <w:b/>
          <w:color w:val="A60D85"/>
          <w:sz w:val="24"/>
        </w:rPr>
        <w:tab/>
      </w:r>
      <w:r w:rsidRPr="00273E28">
        <w:rPr>
          <w:rFonts w:ascii="Segoe UI" w:eastAsia="Calibri" w:hAnsi="Segoe UI" w:cs="Segoe UI"/>
          <w:b/>
          <w:color w:val="A60D85"/>
          <w:sz w:val="24"/>
        </w:rPr>
        <w:t>POLICY STATEMENT</w:t>
      </w:r>
    </w:p>
    <w:p w14:paraId="0EF91CBD" w14:textId="77777777" w:rsidR="009E2567" w:rsidRDefault="009E2567" w:rsidP="009E2567">
      <w:pPr>
        <w:overflowPunct w:val="0"/>
        <w:autoSpaceDE w:val="0"/>
        <w:autoSpaceDN w:val="0"/>
        <w:adjustRightInd w:val="0"/>
        <w:textAlignment w:val="baseline"/>
        <w:rPr>
          <w:rFonts w:ascii="Segoe UI" w:eastAsia="Calibri" w:hAnsi="Segoe UI" w:cs="Segoe UI"/>
          <w:b/>
          <w:color w:val="A60D85"/>
        </w:rPr>
      </w:pPr>
    </w:p>
    <w:p w14:paraId="05D02E2B" w14:textId="77777777" w:rsidR="009E2567" w:rsidRDefault="009E2567" w:rsidP="009E2567">
      <w:pPr>
        <w:overflowPunct w:val="0"/>
        <w:autoSpaceDE w:val="0"/>
        <w:autoSpaceDN w:val="0"/>
        <w:adjustRightInd w:val="0"/>
        <w:textAlignment w:val="baseline"/>
        <w:rPr>
          <w:rFonts w:ascii="Segoe UI" w:eastAsia="Calibri" w:hAnsi="Segoe UI" w:cs="Segoe UI"/>
          <w:b/>
          <w:color w:val="A60D85"/>
        </w:rPr>
      </w:pPr>
      <w:r>
        <w:rPr>
          <w:rFonts w:ascii="Segoe UI" w:eastAsia="Calibri" w:hAnsi="Segoe UI" w:cs="Segoe UI"/>
          <w:b/>
          <w:color w:val="A60D85"/>
        </w:rPr>
        <w:t>5.1</w:t>
      </w:r>
      <w:r>
        <w:rPr>
          <w:rFonts w:ascii="Segoe UI" w:eastAsia="Calibri" w:hAnsi="Segoe UI" w:cs="Segoe UI"/>
          <w:b/>
          <w:color w:val="A60D85"/>
        </w:rPr>
        <w:tab/>
      </w:r>
      <w:r w:rsidRPr="00273E28">
        <w:rPr>
          <w:rFonts w:ascii="Segoe UI" w:eastAsia="Calibri" w:hAnsi="Segoe UI" w:cs="Segoe UI"/>
          <w:b/>
          <w:color w:val="A60D85"/>
        </w:rPr>
        <w:t>Who can apply for a Midland Heart home?</w:t>
      </w:r>
    </w:p>
    <w:p w14:paraId="1E87E13E" w14:textId="77777777" w:rsidR="009E2567" w:rsidRDefault="009E2567" w:rsidP="009E2567">
      <w:pPr>
        <w:overflowPunct w:val="0"/>
        <w:autoSpaceDE w:val="0"/>
        <w:autoSpaceDN w:val="0"/>
        <w:adjustRightInd w:val="0"/>
        <w:textAlignment w:val="baseline"/>
        <w:rPr>
          <w:rFonts w:ascii="Segoe UI" w:eastAsia="Calibri" w:hAnsi="Segoe UI" w:cs="Segoe UI"/>
          <w:b/>
          <w:color w:val="A60D85"/>
        </w:rPr>
      </w:pPr>
    </w:p>
    <w:p w14:paraId="5DD8D526" w14:textId="77777777" w:rsidR="009E2567" w:rsidRPr="00631DF4" w:rsidRDefault="009E2567" w:rsidP="009E2567">
      <w:pPr>
        <w:overflowPunct w:val="0"/>
        <w:autoSpaceDE w:val="0"/>
        <w:autoSpaceDN w:val="0"/>
        <w:adjustRightInd w:val="0"/>
        <w:ind w:firstLine="720"/>
        <w:textAlignment w:val="baseline"/>
        <w:rPr>
          <w:rFonts w:ascii="Segoe UI" w:eastAsia="Calibri" w:hAnsi="Segoe UI" w:cs="Segoe UI"/>
          <w:b/>
          <w:color w:val="A60D85"/>
        </w:rPr>
      </w:pPr>
      <w:r w:rsidRPr="002F5F7F">
        <w:rPr>
          <w:rFonts w:ascii="Segoe UI" w:hAnsi="Segoe UI" w:cs="Segoe UI"/>
          <w:color w:val="262626" w:themeColor="text1" w:themeTint="D9"/>
        </w:rPr>
        <w:t>To apply for a Midland Heart home</w:t>
      </w:r>
      <w:r>
        <w:rPr>
          <w:rFonts w:ascii="Segoe UI" w:hAnsi="Segoe UI" w:cs="Segoe UI"/>
          <w:color w:val="262626" w:themeColor="text1" w:themeTint="D9"/>
        </w:rPr>
        <w:t>,</w:t>
      </w:r>
      <w:r w:rsidRPr="002F5F7F">
        <w:rPr>
          <w:rFonts w:ascii="Segoe UI" w:hAnsi="Segoe UI" w:cs="Segoe UI"/>
          <w:color w:val="262626" w:themeColor="text1" w:themeTint="D9"/>
        </w:rPr>
        <w:t xml:space="preserve"> applicants must meet the following need definition: </w:t>
      </w:r>
    </w:p>
    <w:p w14:paraId="6275F389" w14:textId="77777777" w:rsidR="009E2567" w:rsidRPr="002F5F7F" w:rsidRDefault="009E2567" w:rsidP="009E2567">
      <w:pPr>
        <w:rPr>
          <w:rFonts w:ascii="Segoe UI" w:hAnsi="Segoe UI" w:cs="Segoe UI"/>
          <w:color w:val="262626" w:themeColor="text1" w:themeTint="D9"/>
        </w:rPr>
      </w:pPr>
    </w:p>
    <w:p w14:paraId="620CBBB7" w14:textId="77777777" w:rsidR="009E2567" w:rsidRPr="00631DF4" w:rsidRDefault="009E2567" w:rsidP="009E2567">
      <w:pPr>
        <w:ind w:firstLine="720"/>
        <w:rPr>
          <w:rFonts w:ascii="Segoe UI" w:hAnsi="Segoe UI" w:cs="Segoe UI"/>
          <w:i/>
          <w:color w:val="262626" w:themeColor="text1" w:themeTint="D9"/>
        </w:rPr>
      </w:pPr>
      <w:r w:rsidRPr="00631DF4">
        <w:rPr>
          <w:rFonts w:ascii="Segoe UI" w:hAnsi="Segoe UI" w:cs="Segoe UI"/>
          <w:i/>
          <w:color w:val="262626" w:themeColor="text1" w:themeTint="D9"/>
        </w:rPr>
        <w:t>“Anyone who cannot afford to rent or buy housing in the private sector”</w:t>
      </w:r>
    </w:p>
    <w:p w14:paraId="1D8A395E" w14:textId="77777777" w:rsidR="009E2567" w:rsidRPr="002F5F7F" w:rsidRDefault="009E2567" w:rsidP="009E2567">
      <w:pPr>
        <w:rPr>
          <w:rFonts w:ascii="Segoe UI" w:hAnsi="Segoe UI" w:cs="Segoe UI"/>
          <w:color w:val="262626" w:themeColor="text1" w:themeTint="D9"/>
        </w:rPr>
      </w:pPr>
    </w:p>
    <w:p w14:paraId="5AC7957A" w14:textId="77777777" w:rsidR="009E2567" w:rsidRPr="002F5F7F" w:rsidRDefault="009E2567" w:rsidP="009E2567">
      <w:pPr>
        <w:ind w:left="720"/>
        <w:rPr>
          <w:rFonts w:ascii="Segoe UI" w:hAnsi="Segoe UI" w:cs="Segoe UI"/>
          <w:color w:val="262626" w:themeColor="text1" w:themeTint="D9"/>
        </w:rPr>
      </w:pPr>
      <w:r w:rsidRPr="002F5F7F">
        <w:rPr>
          <w:rFonts w:ascii="Segoe UI" w:hAnsi="Segoe UI" w:cs="Segoe UI"/>
          <w:color w:val="262626" w:themeColor="text1" w:themeTint="D9"/>
        </w:rPr>
        <w:t xml:space="preserve">Affordability is defined by household income and savings levels. Further </w:t>
      </w:r>
      <w:r>
        <w:rPr>
          <w:rFonts w:ascii="Segoe UI" w:hAnsi="Segoe UI" w:cs="Segoe UI"/>
          <w:color w:val="262626" w:themeColor="text1" w:themeTint="D9"/>
        </w:rPr>
        <w:t>detail on this can be found in</w:t>
      </w:r>
      <w:r w:rsidRPr="002F5F7F">
        <w:rPr>
          <w:rFonts w:ascii="Segoe UI" w:hAnsi="Segoe UI" w:cs="Segoe UI"/>
          <w:color w:val="262626" w:themeColor="text1" w:themeTint="D9"/>
        </w:rPr>
        <w:t xml:space="preserve"> </w:t>
      </w:r>
      <w:r w:rsidRPr="002F5F7F">
        <w:rPr>
          <w:rFonts w:ascii="Segoe UI" w:hAnsi="Segoe UI" w:cs="Segoe UI"/>
          <w:b/>
          <w:color w:val="262626" w:themeColor="text1" w:themeTint="D9"/>
        </w:rPr>
        <w:t>Appendix</w:t>
      </w:r>
      <w:r w:rsidRPr="002F5F7F">
        <w:rPr>
          <w:rFonts w:ascii="Segoe UI" w:hAnsi="Segoe UI" w:cs="Segoe UI"/>
          <w:color w:val="262626" w:themeColor="text1" w:themeTint="D9"/>
        </w:rPr>
        <w:t xml:space="preserve"> </w:t>
      </w:r>
      <w:r w:rsidRPr="002F5F7F">
        <w:rPr>
          <w:rFonts w:ascii="Segoe UI" w:hAnsi="Segoe UI" w:cs="Segoe UI"/>
          <w:b/>
          <w:color w:val="262626" w:themeColor="text1" w:themeTint="D9"/>
        </w:rPr>
        <w:t>A</w:t>
      </w:r>
      <w:r w:rsidRPr="002F5F7F">
        <w:rPr>
          <w:rFonts w:ascii="Segoe UI" w:hAnsi="Segoe UI" w:cs="Segoe UI"/>
          <w:color w:val="262626" w:themeColor="text1" w:themeTint="D9"/>
        </w:rPr>
        <w:t>.</w:t>
      </w:r>
      <w:r>
        <w:rPr>
          <w:rFonts w:ascii="Segoe UI" w:hAnsi="Segoe UI" w:cs="Segoe UI"/>
          <w:color w:val="262626" w:themeColor="text1" w:themeTint="D9"/>
        </w:rPr>
        <w:t xml:space="preserve">  </w:t>
      </w:r>
    </w:p>
    <w:p w14:paraId="35BE4A5A" w14:textId="77777777" w:rsidR="009E2567" w:rsidRPr="002F5F7F" w:rsidRDefault="009E2567" w:rsidP="009E2567">
      <w:pPr>
        <w:rPr>
          <w:rFonts w:ascii="Segoe UI" w:hAnsi="Segoe UI" w:cs="Segoe UI"/>
          <w:color w:val="262626" w:themeColor="text1" w:themeTint="D9"/>
        </w:rPr>
      </w:pPr>
    </w:p>
    <w:p w14:paraId="0AC5A6DF" w14:textId="1AD637AC" w:rsidR="009E2567" w:rsidRPr="00F45394" w:rsidRDefault="009E2567" w:rsidP="009E2567">
      <w:pPr>
        <w:ind w:left="720"/>
        <w:rPr>
          <w:rFonts w:ascii="Segoe UI" w:hAnsi="Segoe UI" w:cs="Segoe UI"/>
          <w:b/>
          <w:color w:val="262626" w:themeColor="text1" w:themeTint="D9"/>
        </w:rPr>
      </w:pPr>
      <w:r w:rsidRPr="002F5F7F">
        <w:rPr>
          <w:rFonts w:ascii="Segoe UI" w:hAnsi="Segoe UI" w:cs="Segoe UI"/>
          <w:color w:val="262626" w:themeColor="text1" w:themeTint="D9"/>
        </w:rPr>
        <w:t xml:space="preserve">Some applicants who meet this definition may be ineligible to </w:t>
      </w:r>
      <w:r w:rsidR="00F45394" w:rsidRPr="002F5F7F">
        <w:rPr>
          <w:rFonts w:ascii="Segoe UI" w:hAnsi="Segoe UI" w:cs="Segoe UI"/>
          <w:color w:val="262626" w:themeColor="text1" w:themeTint="D9"/>
        </w:rPr>
        <w:t>apply</w:t>
      </w:r>
      <w:r w:rsidR="00F45394">
        <w:rPr>
          <w:rFonts w:ascii="Segoe UI" w:hAnsi="Segoe UI" w:cs="Segoe UI"/>
          <w:color w:val="262626" w:themeColor="text1" w:themeTint="D9"/>
        </w:rPr>
        <w:t xml:space="preserve"> or</w:t>
      </w:r>
      <w:r>
        <w:rPr>
          <w:rFonts w:ascii="Segoe UI" w:hAnsi="Segoe UI" w:cs="Segoe UI"/>
          <w:color w:val="262626" w:themeColor="text1" w:themeTint="D9"/>
        </w:rPr>
        <w:t xml:space="preserve"> are excluded.  </w:t>
      </w:r>
      <w:r w:rsidRPr="002F5F7F">
        <w:rPr>
          <w:rFonts w:ascii="Segoe UI" w:hAnsi="Segoe UI" w:cs="Segoe UI"/>
          <w:color w:val="262626" w:themeColor="text1" w:themeTint="D9"/>
        </w:rPr>
        <w:t xml:space="preserve">Details of who is ineligible or excluded can be found in </w:t>
      </w:r>
      <w:r w:rsidRPr="002F5F7F">
        <w:rPr>
          <w:rFonts w:ascii="Segoe UI" w:hAnsi="Segoe UI" w:cs="Segoe UI"/>
          <w:b/>
          <w:color w:val="262626" w:themeColor="text1" w:themeTint="D9"/>
        </w:rPr>
        <w:t>Appendix</w:t>
      </w:r>
      <w:r w:rsidRPr="002F5F7F">
        <w:rPr>
          <w:rFonts w:ascii="Segoe UI" w:hAnsi="Segoe UI" w:cs="Segoe UI"/>
          <w:color w:val="262626" w:themeColor="text1" w:themeTint="D9"/>
        </w:rPr>
        <w:t xml:space="preserve"> </w:t>
      </w:r>
      <w:r w:rsidRPr="002F5F7F">
        <w:rPr>
          <w:rFonts w:ascii="Segoe UI" w:hAnsi="Segoe UI" w:cs="Segoe UI"/>
          <w:b/>
          <w:color w:val="262626" w:themeColor="text1" w:themeTint="D9"/>
        </w:rPr>
        <w:t>B.</w:t>
      </w:r>
      <w:r>
        <w:rPr>
          <w:rFonts w:ascii="Segoe UI" w:hAnsi="Segoe UI" w:cs="Segoe UI"/>
          <w:b/>
          <w:color w:val="262626" w:themeColor="text1" w:themeTint="D9"/>
        </w:rPr>
        <w:t xml:space="preserve">  </w:t>
      </w:r>
      <w:r w:rsidRPr="0000723E">
        <w:rPr>
          <w:rFonts w:ascii="Segoe UI" w:hAnsi="Segoe UI" w:cs="Segoe UI"/>
          <w:color w:val="262626" w:themeColor="text1" w:themeTint="D9"/>
        </w:rPr>
        <w:t xml:space="preserve">Further definitions of housing need can be found in </w:t>
      </w:r>
      <w:r w:rsidRPr="0000723E">
        <w:rPr>
          <w:rFonts w:ascii="Segoe UI" w:hAnsi="Segoe UI" w:cs="Segoe UI"/>
          <w:b/>
          <w:color w:val="262626" w:themeColor="text1" w:themeTint="D9"/>
        </w:rPr>
        <w:t>Appendix E.</w:t>
      </w:r>
    </w:p>
    <w:p w14:paraId="5B9F6598" w14:textId="77777777" w:rsidR="009E2567" w:rsidRDefault="009E2567" w:rsidP="009E2567">
      <w:pPr>
        <w:overflowPunct w:val="0"/>
        <w:autoSpaceDE w:val="0"/>
        <w:autoSpaceDN w:val="0"/>
        <w:adjustRightInd w:val="0"/>
        <w:textAlignment w:val="baseline"/>
        <w:rPr>
          <w:rFonts w:ascii="Segoe UI" w:eastAsia="Calibri" w:hAnsi="Segoe UI" w:cs="Segoe UI"/>
          <w:b/>
          <w:color w:val="A60D85"/>
        </w:rPr>
      </w:pPr>
    </w:p>
    <w:p w14:paraId="0D0954FC" w14:textId="77777777" w:rsidR="009E2567" w:rsidRPr="00273E28" w:rsidRDefault="009E2567" w:rsidP="009E2567">
      <w:pPr>
        <w:overflowPunct w:val="0"/>
        <w:autoSpaceDE w:val="0"/>
        <w:autoSpaceDN w:val="0"/>
        <w:adjustRightInd w:val="0"/>
        <w:textAlignment w:val="baseline"/>
        <w:rPr>
          <w:rFonts w:ascii="Segoe UI" w:eastAsia="Calibri" w:hAnsi="Segoe UI" w:cs="Segoe UI"/>
          <w:b/>
          <w:color w:val="A60D85"/>
        </w:rPr>
      </w:pPr>
      <w:r>
        <w:rPr>
          <w:rFonts w:ascii="Segoe UI" w:eastAsia="Calibri" w:hAnsi="Segoe UI" w:cs="Segoe UI"/>
          <w:b/>
          <w:color w:val="A60D85"/>
        </w:rPr>
        <w:t>5.2</w:t>
      </w:r>
      <w:r>
        <w:rPr>
          <w:rFonts w:ascii="Segoe UI" w:eastAsia="Calibri" w:hAnsi="Segoe UI" w:cs="Segoe UI"/>
          <w:b/>
          <w:color w:val="A60D85"/>
        </w:rPr>
        <w:tab/>
      </w:r>
      <w:r w:rsidRPr="00273E28">
        <w:rPr>
          <w:rFonts w:ascii="Segoe UI" w:eastAsia="Calibri" w:hAnsi="Segoe UI" w:cs="Segoe UI"/>
          <w:b/>
          <w:color w:val="A60D85"/>
        </w:rPr>
        <w:t>What type of properties are applicants eligible for?</w:t>
      </w:r>
    </w:p>
    <w:p w14:paraId="3A0DF614" w14:textId="77777777" w:rsidR="009E2567" w:rsidRDefault="009E2567" w:rsidP="009E2567">
      <w:pPr>
        <w:jc w:val="both"/>
        <w:rPr>
          <w:rFonts w:ascii="Segoe UI" w:hAnsi="Segoe UI" w:cs="Segoe UI"/>
          <w:color w:val="262626" w:themeColor="text1" w:themeTint="D9"/>
        </w:rPr>
      </w:pPr>
    </w:p>
    <w:p w14:paraId="44A62F63" w14:textId="77777777" w:rsidR="009E2567" w:rsidRPr="002F5F7F" w:rsidRDefault="009E2567" w:rsidP="009E2567">
      <w:pPr>
        <w:ind w:left="731" w:hanging="731"/>
        <w:jc w:val="both"/>
        <w:rPr>
          <w:rFonts w:ascii="Segoe UI" w:hAnsi="Segoe UI" w:cs="Segoe UI"/>
          <w:color w:val="262626" w:themeColor="text1" w:themeTint="D9"/>
        </w:rPr>
      </w:pPr>
      <w:r>
        <w:rPr>
          <w:rFonts w:ascii="Segoe UI" w:hAnsi="Segoe UI" w:cs="Segoe UI"/>
          <w:color w:val="262626" w:themeColor="text1" w:themeTint="D9"/>
        </w:rPr>
        <w:t>5.2.1</w:t>
      </w:r>
      <w:r>
        <w:rPr>
          <w:rFonts w:ascii="Segoe UI" w:hAnsi="Segoe UI" w:cs="Segoe UI"/>
          <w:color w:val="262626" w:themeColor="text1" w:themeTint="D9"/>
        </w:rPr>
        <w:tab/>
      </w:r>
      <w:r w:rsidRPr="002F5F7F">
        <w:rPr>
          <w:rFonts w:ascii="Segoe UI" w:hAnsi="Segoe UI" w:cs="Segoe UI"/>
          <w:color w:val="262626" w:themeColor="text1" w:themeTint="D9"/>
        </w:rPr>
        <w:t>Eligibility for property types will be determined by household need an</w:t>
      </w:r>
      <w:r>
        <w:rPr>
          <w:rFonts w:ascii="Segoe UI" w:hAnsi="Segoe UI" w:cs="Segoe UI"/>
          <w:color w:val="262626" w:themeColor="text1" w:themeTint="D9"/>
        </w:rPr>
        <w:t xml:space="preserve">d family circumstances. We will </w:t>
      </w:r>
      <w:r w:rsidRPr="002F5F7F">
        <w:rPr>
          <w:rFonts w:ascii="Segoe UI" w:hAnsi="Segoe UI" w:cs="Segoe UI"/>
          <w:color w:val="262626" w:themeColor="text1" w:themeTint="D9"/>
        </w:rPr>
        <w:t>always seek to ensure properties are let to maximise occupancy.</w:t>
      </w:r>
      <w:r>
        <w:rPr>
          <w:rFonts w:ascii="Segoe UI" w:hAnsi="Segoe UI" w:cs="Segoe UI"/>
          <w:color w:val="262626" w:themeColor="text1" w:themeTint="D9"/>
        </w:rPr>
        <w:t xml:space="preserve">  </w:t>
      </w:r>
      <w:r w:rsidRPr="002F5F7F">
        <w:rPr>
          <w:rFonts w:ascii="Segoe UI" w:hAnsi="Segoe UI" w:cs="Segoe UI"/>
          <w:color w:val="262626" w:themeColor="text1" w:themeTint="D9"/>
        </w:rPr>
        <w:t>This means that our properties will be let in line with the bedroom standard</w:t>
      </w:r>
      <w:r>
        <w:rPr>
          <w:rFonts w:ascii="Segoe UI" w:hAnsi="Segoe UI" w:cs="Segoe UI"/>
          <w:color w:val="262626" w:themeColor="text1" w:themeTint="D9"/>
        </w:rPr>
        <w:t>,</w:t>
      </w:r>
      <w:r w:rsidRPr="002F5F7F">
        <w:rPr>
          <w:rFonts w:ascii="Segoe UI" w:hAnsi="Segoe UI" w:cs="Segoe UI"/>
          <w:color w:val="262626" w:themeColor="text1" w:themeTint="D9"/>
        </w:rPr>
        <w:t xml:space="preserve"> set by the De</w:t>
      </w:r>
      <w:r>
        <w:rPr>
          <w:rFonts w:ascii="Segoe UI" w:hAnsi="Segoe UI" w:cs="Segoe UI"/>
          <w:color w:val="262626" w:themeColor="text1" w:themeTint="D9"/>
        </w:rPr>
        <w:t xml:space="preserve">partment for Work and Pensions.  </w:t>
      </w:r>
      <w:r w:rsidRPr="002F5F7F">
        <w:rPr>
          <w:rFonts w:ascii="Segoe UI" w:hAnsi="Segoe UI" w:cs="Segoe UI"/>
          <w:color w:val="262626" w:themeColor="text1" w:themeTint="D9"/>
        </w:rPr>
        <w:t>Additional bedrooms may be allocated to meet specific needs</w:t>
      </w:r>
      <w:r>
        <w:rPr>
          <w:rFonts w:ascii="Segoe UI" w:hAnsi="Segoe UI" w:cs="Segoe UI"/>
          <w:color w:val="262626" w:themeColor="text1" w:themeTint="D9"/>
        </w:rPr>
        <w:t>,</w:t>
      </w:r>
      <w:r w:rsidRPr="002F5F7F">
        <w:rPr>
          <w:rFonts w:ascii="Segoe UI" w:hAnsi="Segoe UI" w:cs="Segoe UI"/>
          <w:color w:val="262626" w:themeColor="text1" w:themeTint="D9"/>
        </w:rPr>
        <w:t xml:space="preserve"> such as medical requirements and/or liv</w:t>
      </w:r>
      <w:r>
        <w:rPr>
          <w:rFonts w:ascii="Segoe UI" w:hAnsi="Segoe UI" w:cs="Segoe UI"/>
          <w:color w:val="262626" w:themeColor="text1" w:themeTint="D9"/>
        </w:rPr>
        <w:t xml:space="preserve">e in carers or foster children.  </w:t>
      </w:r>
      <w:r w:rsidRPr="002F5F7F">
        <w:rPr>
          <w:rFonts w:ascii="Segoe UI" w:hAnsi="Segoe UI" w:cs="Segoe UI"/>
          <w:b/>
          <w:color w:val="262626" w:themeColor="text1" w:themeTint="D9"/>
        </w:rPr>
        <w:t>Appendix</w:t>
      </w:r>
      <w:r w:rsidRPr="002F5F7F">
        <w:rPr>
          <w:rFonts w:ascii="Segoe UI" w:hAnsi="Segoe UI" w:cs="Segoe UI"/>
          <w:color w:val="262626" w:themeColor="text1" w:themeTint="D9"/>
        </w:rPr>
        <w:t xml:space="preserve"> </w:t>
      </w:r>
      <w:r w:rsidRPr="002F5F7F">
        <w:rPr>
          <w:rFonts w:ascii="Segoe UI" w:hAnsi="Segoe UI" w:cs="Segoe UI"/>
          <w:b/>
          <w:color w:val="262626" w:themeColor="text1" w:themeTint="D9"/>
        </w:rPr>
        <w:t>C</w:t>
      </w:r>
      <w:r w:rsidRPr="002F5F7F">
        <w:rPr>
          <w:rFonts w:ascii="Segoe UI" w:hAnsi="Segoe UI" w:cs="Segoe UI"/>
          <w:color w:val="262626" w:themeColor="text1" w:themeTint="D9"/>
        </w:rPr>
        <w:t xml:space="preserve"> sets out bedroom eligibility criteria.</w:t>
      </w:r>
    </w:p>
    <w:p w14:paraId="3674C5CD" w14:textId="77777777" w:rsidR="009E2567" w:rsidRPr="002F5F7F" w:rsidRDefault="009E2567" w:rsidP="009E2567">
      <w:pPr>
        <w:jc w:val="both"/>
        <w:rPr>
          <w:rFonts w:ascii="Segoe UI" w:hAnsi="Segoe UI" w:cs="Segoe UI"/>
          <w:color w:val="262626" w:themeColor="text1" w:themeTint="D9"/>
        </w:rPr>
      </w:pPr>
    </w:p>
    <w:p w14:paraId="38D52556" w14:textId="77777777" w:rsidR="009E2567" w:rsidRPr="002F5F7F" w:rsidRDefault="009E2567" w:rsidP="009E2567">
      <w:pPr>
        <w:jc w:val="both"/>
        <w:rPr>
          <w:rFonts w:ascii="Segoe UI" w:hAnsi="Segoe UI" w:cs="Segoe UI"/>
          <w:color w:val="262626" w:themeColor="text1" w:themeTint="D9"/>
        </w:rPr>
      </w:pPr>
      <w:r>
        <w:rPr>
          <w:rFonts w:ascii="Segoe UI" w:hAnsi="Segoe UI" w:cs="Segoe UI"/>
          <w:color w:val="262626" w:themeColor="text1" w:themeTint="D9"/>
        </w:rPr>
        <w:t>5.2.2</w:t>
      </w:r>
      <w:r>
        <w:rPr>
          <w:rFonts w:ascii="Segoe UI" w:hAnsi="Segoe UI" w:cs="Segoe UI"/>
          <w:color w:val="262626" w:themeColor="text1" w:themeTint="D9"/>
        </w:rPr>
        <w:tab/>
      </w:r>
      <w:r w:rsidRPr="002F5F7F">
        <w:rPr>
          <w:rFonts w:ascii="Segoe UI" w:hAnsi="Segoe UI" w:cs="Segoe UI"/>
          <w:color w:val="262626" w:themeColor="text1" w:themeTint="D9"/>
        </w:rPr>
        <w:t>There are other ways we may restrict who c</w:t>
      </w:r>
      <w:r>
        <w:rPr>
          <w:rFonts w:ascii="Segoe UI" w:hAnsi="Segoe UI" w:cs="Segoe UI"/>
          <w:color w:val="262626" w:themeColor="text1" w:themeTint="D9"/>
        </w:rPr>
        <w:t>an apply to live in a property; t</w:t>
      </w:r>
      <w:r w:rsidRPr="002F5F7F">
        <w:rPr>
          <w:rFonts w:ascii="Segoe UI" w:hAnsi="Segoe UI" w:cs="Segoe UI"/>
          <w:color w:val="262626" w:themeColor="text1" w:themeTint="D9"/>
        </w:rPr>
        <w:t>hese are:</w:t>
      </w:r>
    </w:p>
    <w:p w14:paraId="6406223E" w14:textId="77777777" w:rsidR="009E2567" w:rsidRPr="002F5F7F" w:rsidRDefault="009E2567" w:rsidP="009E2567">
      <w:pPr>
        <w:jc w:val="both"/>
        <w:rPr>
          <w:rFonts w:ascii="Segoe UI" w:hAnsi="Segoe UI" w:cs="Segoe UI"/>
          <w:color w:val="262626" w:themeColor="text1" w:themeTint="D9"/>
        </w:rPr>
      </w:pPr>
    </w:p>
    <w:p w14:paraId="5A5C81BC" w14:textId="77777777" w:rsidR="009E2567" w:rsidRDefault="009E2567" w:rsidP="00F45394">
      <w:pPr>
        <w:pStyle w:val="ListParagraph"/>
        <w:widowControl w:val="0"/>
        <w:numPr>
          <w:ilvl w:val="0"/>
          <w:numId w:val="4"/>
        </w:numPr>
        <w:spacing w:before="41" w:after="0"/>
        <w:ind w:right="0"/>
        <w:contextualSpacing w:val="0"/>
        <w:jc w:val="both"/>
        <w:rPr>
          <w:rFonts w:ascii="Segoe UI" w:hAnsi="Segoe UI" w:cs="Segoe UI"/>
          <w:color w:val="262626" w:themeColor="text1" w:themeTint="D9"/>
        </w:rPr>
      </w:pPr>
      <w:r w:rsidRPr="001F1F91">
        <w:rPr>
          <w:rFonts w:ascii="Segoe UI" w:hAnsi="Segoe UI" w:cs="Segoe UI"/>
          <w:i/>
          <w:color w:val="262626" w:themeColor="text1" w:themeTint="D9"/>
        </w:rPr>
        <w:t>Local Lettings Plans (LLP’s)</w:t>
      </w:r>
      <w:r w:rsidRPr="001F1F91">
        <w:rPr>
          <w:rFonts w:ascii="Segoe UI" w:hAnsi="Segoe UI" w:cs="Segoe UI"/>
          <w:color w:val="262626" w:themeColor="text1" w:themeTint="D9"/>
        </w:rPr>
        <w:t>: These plans may restrict who can apply to live in a particular scheme, street or neighbourhood.</w:t>
      </w:r>
      <w:r>
        <w:rPr>
          <w:rFonts w:ascii="Segoe UI" w:hAnsi="Segoe UI" w:cs="Segoe UI"/>
          <w:color w:val="262626" w:themeColor="text1" w:themeTint="D9"/>
        </w:rPr>
        <w:t xml:space="preserve">  </w:t>
      </w:r>
      <w:r w:rsidRPr="001F1F91">
        <w:rPr>
          <w:rFonts w:ascii="Segoe UI" w:hAnsi="Segoe UI" w:cs="Segoe UI"/>
          <w:color w:val="262626" w:themeColor="text1" w:themeTint="D9"/>
        </w:rPr>
        <w:t>It will cover a defined are</w:t>
      </w:r>
      <w:r>
        <w:rPr>
          <w:rFonts w:ascii="Segoe UI" w:hAnsi="Segoe UI" w:cs="Segoe UI"/>
          <w:color w:val="262626" w:themeColor="text1" w:themeTint="D9"/>
        </w:rPr>
        <w:t xml:space="preserve">a for a set </w:t>
      </w:r>
      <w:proofErr w:type="gramStart"/>
      <w:r>
        <w:rPr>
          <w:rFonts w:ascii="Segoe UI" w:hAnsi="Segoe UI" w:cs="Segoe UI"/>
          <w:color w:val="262626" w:themeColor="text1" w:themeTint="D9"/>
        </w:rPr>
        <w:t>period of time</w:t>
      </w:r>
      <w:proofErr w:type="gramEnd"/>
      <w:r>
        <w:rPr>
          <w:rFonts w:ascii="Segoe UI" w:hAnsi="Segoe UI" w:cs="Segoe UI"/>
          <w:color w:val="262626" w:themeColor="text1" w:themeTint="D9"/>
        </w:rPr>
        <w:t xml:space="preserve">.  </w:t>
      </w:r>
      <w:r w:rsidRPr="001F1F91">
        <w:rPr>
          <w:rFonts w:ascii="Segoe UI" w:hAnsi="Segoe UI" w:cs="Segoe UI"/>
          <w:color w:val="262626" w:themeColor="text1" w:themeTint="D9"/>
        </w:rPr>
        <w:t xml:space="preserve">LLP’s </w:t>
      </w:r>
      <w:r w:rsidRPr="001F1F91">
        <w:rPr>
          <w:rFonts w:ascii="Segoe UI" w:hAnsi="Segoe UI" w:cs="Segoe UI"/>
          <w:color w:val="262626" w:themeColor="text1" w:themeTint="D9"/>
        </w:rPr>
        <w:lastRenderedPageBreak/>
        <w:t>will be used to ensure a location has a settled community, is safe</w:t>
      </w:r>
      <w:r>
        <w:rPr>
          <w:rFonts w:ascii="Segoe UI" w:hAnsi="Segoe UI" w:cs="Segoe UI"/>
          <w:color w:val="262626" w:themeColor="text1" w:themeTint="D9"/>
        </w:rPr>
        <w:t xml:space="preserve"> </w:t>
      </w:r>
      <w:r w:rsidRPr="001F1F91">
        <w:rPr>
          <w:rFonts w:ascii="Segoe UI" w:hAnsi="Segoe UI" w:cs="Segoe UI"/>
          <w:color w:val="262626" w:themeColor="text1" w:themeTint="D9"/>
        </w:rPr>
        <w:t xml:space="preserve">and </w:t>
      </w:r>
      <w:r>
        <w:rPr>
          <w:rFonts w:ascii="Segoe UI" w:hAnsi="Segoe UI" w:cs="Segoe UI"/>
          <w:color w:val="262626" w:themeColor="text1" w:themeTint="D9"/>
        </w:rPr>
        <w:t xml:space="preserve">is </w:t>
      </w:r>
      <w:r w:rsidRPr="001F1F91">
        <w:rPr>
          <w:rFonts w:ascii="Segoe UI" w:hAnsi="Segoe UI" w:cs="Segoe UI"/>
          <w:color w:val="262626" w:themeColor="text1" w:themeTint="D9"/>
        </w:rPr>
        <w:t>a place where residents wish to live.</w:t>
      </w:r>
    </w:p>
    <w:p w14:paraId="29E9E1A4" w14:textId="77777777" w:rsidR="009E2567" w:rsidRPr="008B2450" w:rsidRDefault="009E2567" w:rsidP="00F45394">
      <w:pPr>
        <w:pStyle w:val="ListParagraph"/>
        <w:widowControl w:val="0"/>
        <w:numPr>
          <w:ilvl w:val="0"/>
          <w:numId w:val="4"/>
        </w:numPr>
        <w:spacing w:before="41" w:after="0"/>
        <w:ind w:right="0"/>
        <w:contextualSpacing w:val="0"/>
        <w:jc w:val="both"/>
        <w:rPr>
          <w:rFonts w:ascii="Segoe UI" w:hAnsi="Segoe UI" w:cs="Segoe UI"/>
          <w:color w:val="262626" w:themeColor="text1" w:themeTint="D9"/>
        </w:rPr>
      </w:pPr>
      <w:r w:rsidRPr="008B2450">
        <w:rPr>
          <w:rFonts w:ascii="Segoe UI" w:hAnsi="Segoe UI" w:cs="Segoe UI"/>
          <w:i/>
          <w:color w:val="262626" w:themeColor="text1" w:themeTint="D9"/>
        </w:rPr>
        <w:t>Age restricted properties</w:t>
      </w:r>
      <w:r w:rsidRPr="008B2450">
        <w:rPr>
          <w:rFonts w:ascii="Segoe UI" w:hAnsi="Segoe UI" w:cs="Segoe UI"/>
          <w:color w:val="262626" w:themeColor="text1" w:themeTint="D9"/>
        </w:rPr>
        <w:t>: There will be properties that are restricted to certain age groups. This is usually because the properties are specifically designed to meet the needs of that age group or have b</w:t>
      </w:r>
      <w:r>
        <w:rPr>
          <w:rFonts w:ascii="Segoe UI" w:hAnsi="Segoe UI" w:cs="Segoe UI"/>
          <w:color w:val="262626" w:themeColor="text1" w:themeTint="D9"/>
        </w:rPr>
        <w:t xml:space="preserve">een adapted for that age group.  </w:t>
      </w:r>
      <w:r w:rsidRPr="008B2450">
        <w:rPr>
          <w:rFonts w:ascii="Segoe UI" w:hAnsi="Segoe UI" w:cs="Segoe UI"/>
          <w:color w:val="262626" w:themeColor="text1" w:themeTint="D9"/>
        </w:rPr>
        <w:t xml:space="preserve">Some schemes were built specifically to meet the needs of older households and will </w:t>
      </w:r>
      <w:r w:rsidRPr="001641BF">
        <w:rPr>
          <w:rFonts w:ascii="Segoe UI" w:hAnsi="Segoe UI" w:cs="Segoe UI"/>
          <w:color w:val="262626" w:themeColor="text1" w:themeTint="D9"/>
        </w:rPr>
        <w:t>be restricted to that age group for all household members.</w:t>
      </w:r>
      <w:r>
        <w:rPr>
          <w:rFonts w:ascii="Segoe UI" w:hAnsi="Segoe UI" w:cs="Segoe UI"/>
          <w:color w:val="262626" w:themeColor="text1" w:themeTint="D9"/>
        </w:rPr>
        <w:t xml:space="preserve">  </w:t>
      </w:r>
      <w:r w:rsidRPr="008B2450">
        <w:rPr>
          <w:rFonts w:ascii="Segoe UI" w:hAnsi="Segoe UI" w:cs="Segoe UI"/>
          <w:color w:val="262626" w:themeColor="text1" w:themeTint="D9"/>
        </w:rPr>
        <w:t xml:space="preserve">Exceptions can be made to allow different age groups to apply that may require </w:t>
      </w:r>
      <w:r>
        <w:rPr>
          <w:rFonts w:ascii="Segoe UI" w:hAnsi="Segoe UI" w:cs="Segoe UI"/>
          <w:color w:val="262626" w:themeColor="text1" w:themeTint="D9"/>
        </w:rPr>
        <w:t>the adaptation in the property; f</w:t>
      </w:r>
      <w:r w:rsidRPr="008B2450">
        <w:rPr>
          <w:rFonts w:ascii="Segoe UI" w:hAnsi="Segoe UI" w:cs="Segoe UI"/>
          <w:color w:val="262626" w:themeColor="text1" w:themeTint="D9"/>
        </w:rPr>
        <w:t>or example</w:t>
      </w:r>
      <w:r>
        <w:rPr>
          <w:rFonts w:ascii="Segoe UI" w:hAnsi="Segoe UI" w:cs="Segoe UI"/>
          <w:color w:val="262626" w:themeColor="text1" w:themeTint="D9"/>
        </w:rPr>
        <w:t>,</w:t>
      </w:r>
      <w:r w:rsidRPr="008B2450">
        <w:rPr>
          <w:rFonts w:ascii="Segoe UI" w:hAnsi="Segoe UI" w:cs="Segoe UI"/>
          <w:color w:val="262626" w:themeColor="text1" w:themeTint="D9"/>
        </w:rPr>
        <w:t xml:space="preserve"> a wheelchair accessible home</w:t>
      </w:r>
      <w:r>
        <w:rPr>
          <w:rFonts w:ascii="Segoe UI" w:hAnsi="Segoe UI" w:cs="Segoe UI"/>
          <w:color w:val="262626" w:themeColor="text1" w:themeTint="D9"/>
        </w:rPr>
        <w:t>, or where a live in carer, in receipt of appropriate benefits, is under the age designation.</w:t>
      </w:r>
    </w:p>
    <w:p w14:paraId="0C8209FA" w14:textId="77777777" w:rsidR="009E2567" w:rsidRPr="002F5F7F" w:rsidRDefault="009E2567" w:rsidP="009E2567">
      <w:pPr>
        <w:jc w:val="both"/>
        <w:rPr>
          <w:rFonts w:ascii="Segoe UI" w:hAnsi="Segoe UI" w:cs="Segoe UI"/>
          <w:color w:val="262626" w:themeColor="text1" w:themeTint="D9"/>
        </w:rPr>
      </w:pPr>
    </w:p>
    <w:p w14:paraId="73C5748A" w14:textId="77777777" w:rsidR="009E2567" w:rsidRPr="002F5F7F" w:rsidRDefault="009E2567" w:rsidP="009E2567">
      <w:pPr>
        <w:ind w:left="731" w:hanging="731"/>
        <w:jc w:val="both"/>
        <w:rPr>
          <w:rFonts w:ascii="Segoe UI" w:hAnsi="Segoe UI" w:cs="Segoe UI"/>
          <w:color w:val="262626" w:themeColor="text1" w:themeTint="D9"/>
        </w:rPr>
      </w:pPr>
      <w:r>
        <w:rPr>
          <w:rFonts w:ascii="Segoe UI" w:hAnsi="Segoe UI" w:cs="Segoe UI"/>
          <w:color w:val="262626" w:themeColor="text1" w:themeTint="D9"/>
        </w:rPr>
        <w:t>5.2.3</w:t>
      </w:r>
      <w:r>
        <w:rPr>
          <w:rFonts w:ascii="Segoe UI" w:hAnsi="Segoe UI" w:cs="Segoe UI"/>
          <w:color w:val="262626" w:themeColor="text1" w:themeTint="D9"/>
        </w:rPr>
        <w:tab/>
      </w:r>
      <w:r w:rsidRPr="002F5F7F">
        <w:rPr>
          <w:rFonts w:ascii="Segoe UI" w:hAnsi="Segoe UI" w:cs="Segoe UI"/>
          <w:color w:val="262626" w:themeColor="text1" w:themeTint="D9"/>
        </w:rPr>
        <w:t>Where a property that has had specific restrictions applied is hard to let, these restrictions may be relaxed. Hard to let means that the property (or a similar property in the same location)</w:t>
      </w:r>
      <w:r>
        <w:rPr>
          <w:rFonts w:ascii="Segoe UI" w:hAnsi="Segoe UI" w:cs="Segoe UI"/>
          <w:color w:val="262626" w:themeColor="text1" w:themeTint="D9"/>
        </w:rPr>
        <w:t>,</w:t>
      </w:r>
      <w:r w:rsidRPr="002F5F7F">
        <w:rPr>
          <w:rFonts w:ascii="Segoe UI" w:hAnsi="Segoe UI" w:cs="Segoe UI"/>
          <w:color w:val="262626" w:themeColor="text1" w:themeTint="D9"/>
        </w:rPr>
        <w:t xml:space="preserve"> has been advertised through two different routes with an unsuccessful outcome.</w:t>
      </w:r>
    </w:p>
    <w:p w14:paraId="7914BF3A" w14:textId="77777777" w:rsidR="009E2567" w:rsidRDefault="009E2567" w:rsidP="009E2567">
      <w:pPr>
        <w:overflowPunct w:val="0"/>
        <w:autoSpaceDE w:val="0"/>
        <w:autoSpaceDN w:val="0"/>
        <w:adjustRightInd w:val="0"/>
        <w:textAlignment w:val="baseline"/>
        <w:rPr>
          <w:rFonts w:ascii="Segoe UI" w:hAnsi="Segoe UI" w:cs="Segoe UI"/>
        </w:rPr>
      </w:pPr>
    </w:p>
    <w:p w14:paraId="2BF8FFE5" w14:textId="77777777" w:rsidR="009E2567" w:rsidRPr="008F1C1F" w:rsidRDefault="009E2567" w:rsidP="009E2567">
      <w:pPr>
        <w:overflowPunct w:val="0"/>
        <w:autoSpaceDE w:val="0"/>
        <w:autoSpaceDN w:val="0"/>
        <w:adjustRightInd w:val="0"/>
        <w:textAlignment w:val="baseline"/>
        <w:rPr>
          <w:rFonts w:ascii="Segoe UI" w:eastAsia="Calibri" w:hAnsi="Segoe UI" w:cs="Segoe UI"/>
          <w:b/>
          <w:color w:val="A60D85"/>
        </w:rPr>
      </w:pPr>
      <w:r w:rsidRPr="008F1C1F">
        <w:rPr>
          <w:rFonts w:ascii="Segoe UI" w:eastAsia="Calibri" w:hAnsi="Segoe UI" w:cs="Segoe UI"/>
          <w:b/>
          <w:color w:val="A60D85"/>
        </w:rPr>
        <w:t>5.</w:t>
      </w:r>
      <w:r>
        <w:rPr>
          <w:rFonts w:ascii="Segoe UI" w:eastAsia="Calibri" w:hAnsi="Segoe UI" w:cs="Segoe UI"/>
          <w:b/>
          <w:color w:val="A60D85"/>
        </w:rPr>
        <w:t>3</w:t>
      </w:r>
      <w:r>
        <w:rPr>
          <w:rFonts w:ascii="Segoe UI" w:eastAsia="Calibri" w:hAnsi="Segoe UI" w:cs="Segoe UI"/>
          <w:b/>
          <w:color w:val="A60D85"/>
        </w:rPr>
        <w:tab/>
        <w:t>How are</w:t>
      </w:r>
      <w:r w:rsidRPr="008F1C1F">
        <w:rPr>
          <w:rFonts w:ascii="Segoe UI" w:eastAsia="Calibri" w:hAnsi="Segoe UI" w:cs="Segoe UI"/>
          <w:b/>
          <w:color w:val="A60D85"/>
        </w:rPr>
        <w:t xml:space="preserve"> available properties advertised?</w:t>
      </w:r>
    </w:p>
    <w:p w14:paraId="0A7DB65B" w14:textId="77777777" w:rsidR="009E2567" w:rsidRDefault="009E2567" w:rsidP="009E2567">
      <w:pPr>
        <w:jc w:val="both"/>
        <w:rPr>
          <w:rFonts w:ascii="Segoe UI" w:hAnsi="Segoe UI" w:cs="Segoe UI"/>
          <w:color w:val="262626" w:themeColor="text1" w:themeTint="D9"/>
        </w:rPr>
      </w:pPr>
    </w:p>
    <w:p w14:paraId="13C98373" w14:textId="77777777" w:rsidR="009E2567" w:rsidRPr="002F5F7F" w:rsidRDefault="009E2567" w:rsidP="009E2567">
      <w:pPr>
        <w:ind w:left="731" w:hanging="731"/>
        <w:jc w:val="both"/>
        <w:rPr>
          <w:rFonts w:ascii="Segoe UI" w:hAnsi="Segoe UI" w:cs="Segoe UI"/>
          <w:color w:val="262626" w:themeColor="text1" w:themeTint="D9"/>
        </w:rPr>
      </w:pPr>
      <w:r>
        <w:rPr>
          <w:rFonts w:ascii="Segoe UI" w:hAnsi="Segoe UI" w:cs="Segoe UI"/>
          <w:color w:val="262626" w:themeColor="text1" w:themeTint="D9"/>
        </w:rPr>
        <w:t>5.3.1</w:t>
      </w:r>
      <w:r>
        <w:rPr>
          <w:rFonts w:ascii="Segoe UI" w:hAnsi="Segoe UI" w:cs="Segoe UI"/>
          <w:color w:val="262626" w:themeColor="text1" w:themeTint="D9"/>
        </w:rPr>
        <w:tab/>
      </w:r>
      <w:r w:rsidRPr="002F5F7F">
        <w:rPr>
          <w:rFonts w:ascii="Segoe UI" w:hAnsi="Segoe UI" w:cs="Segoe UI"/>
          <w:color w:val="262626" w:themeColor="text1" w:themeTint="D9"/>
        </w:rPr>
        <w:t>Properties can be advertised in a range of places</w:t>
      </w:r>
      <w:r>
        <w:rPr>
          <w:rFonts w:ascii="Segoe UI" w:hAnsi="Segoe UI" w:cs="Segoe UI"/>
          <w:color w:val="262626" w:themeColor="text1" w:themeTint="D9"/>
        </w:rPr>
        <w:t>,</w:t>
      </w:r>
      <w:r w:rsidRPr="002F5F7F">
        <w:rPr>
          <w:rFonts w:ascii="Segoe UI" w:hAnsi="Segoe UI" w:cs="Segoe UI"/>
          <w:color w:val="262626" w:themeColor="text1" w:themeTint="D9"/>
        </w:rPr>
        <w:t xml:space="preserve"> but principally on Midland Heart</w:t>
      </w:r>
      <w:r>
        <w:rPr>
          <w:rFonts w:ascii="Segoe UI" w:hAnsi="Segoe UI" w:cs="Segoe UI"/>
          <w:color w:val="262626" w:themeColor="text1" w:themeTint="D9"/>
        </w:rPr>
        <w:t>’</w:t>
      </w:r>
      <w:r w:rsidRPr="002F5F7F">
        <w:rPr>
          <w:rFonts w:ascii="Segoe UI" w:hAnsi="Segoe UI" w:cs="Segoe UI"/>
          <w:color w:val="262626" w:themeColor="text1" w:themeTint="D9"/>
        </w:rPr>
        <w:t>s website</w:t>
      </w:r>
      <w:r>
        <w:rPr>
          <w:rFonts w:ascii="Segoe UI" w:hAnsi="Segoe UI" w:cs="Segoe UI"/>
          <w:color w:val="262626" w:themeColor="text1" w:themeTint="D9"/>
        </w:rPr>
        <w:t xml:space="preserve"> Midland Heart Homes</w:t>
      </w:r>
      <w:r w:rsidRPr="002F5F7F">
        <w:rPr>
          <w:rFonts w:ascii="Segoe UI" w:hAnsi="Segoe UI" w:cs="Segoe UI"/>
          <w:color w:val="262626" w:themeColor="text1" w:themeTint="D9"/>
        </w:rPr>
        <w:t>.</w:t>
      </w:r>
    </w:p>
    <w:p w14:paraId="34C483B5" w14:textId="77777777" w:rsidR="009E2567" w:rsidRPr="002F5F7F" w:rsidRDefault="009E2567" w:rsidP="009E2567">
      <w:pPr>
        <w:ind w:left="731" w:hanging="731"/>
        <w:jc w:val="both"/>
        <w:rPr>
          <w:rFonts w:ascii="Segoe UI" w:hAnsi="Segoe UI" w:cs="Segoe UI"/>
          <w:color w:val="262626" w:themeColor="text1" w:themeTint="D9"/>
        </w:rPr>
      </w:pPr>
    </w:p>
    <w:p w14:paraId="71FD81AE" w14:textId="77777777" w:rsidR="009E2567" w:rsidRPr="002F5F7F" w:rsidRDefault="009E2567" w:rsidP="009E2567">
      <w:pPr>
        <w:ind w:left="731" w:hanging="731"/>
        <w:jc w:val="both"/>
        <w:rPr>
          <w:rFonts w:ascii="Segoe UI" w:hAnsi="Segoe UI" w:cs="Segoe UI"/>
          <w:color w:val="262626" w:themeColor="text1" w:themeTint="D9"/>
        </w:rPr>
      </w:pPr>
      <w:r>
        <w:rPr>
          <w:rFonts w:ascii="Segoe UI" w:hAnsi="Segoe UI" w:cs="Segoe UI"/>
          <w:color w:val="262626" w:themeColor="text1" w:themeTint="D9"/>
        </w:rPr>
        <w:t>5.3.2</w:t>
      </w:r>
      <w:r>
        <w:rPr>
          <w:rFonts w:ascii="Segoe UI" w:hAnsi="Segoe UI" w:cs="Segoe UI"/>
          <w:color w:val="262626" w:themeColor="text1" w:themeTint="D9"/>
        </w:rPr>
        <w:tab/>
      </w:r>
      <w:r w:rsidRPr="002F5F7F">
        <w:rPr>
          <w:rFonts w:ascii="Segoe UI" w:hAnsi="Segoe UI" w:cs="Segoe UI"/>
          <w:color w:val="262626" w:themeColor="text1" w:themeTint="D9"/>
        </w:rPr>
        <w:t>Property adverts can be placed any da</w:t>
      </w:r>
      <w:r>
        <w:rPr>
          <w:rFonts w:ascii="Segoe UI" w:hAnsi="Segoe UI" w:cs="Segoe UI"/>
          <w:color w:val="262626" w:themeColor="text1" w:themeTint="D9"/>
        </w:rPr>
        <w:t xml:space="preserve">y of the week, and at any time.  </w:t>
      </w:r>
      <w:r w:rsidRPr="002F5F7F">
        <w:rPr>
          <w:rFonts w:ascii="Segoe UI" w:hAnsi="Segoe UI" w:cs="Segoe UI"/>
          <w:color w:val="262626" w:themeColor="text1" w:themeTint="D9"/>
        </w:rPr>
        <w:t xml:space="preserve">Properties will be advertised </w:t>
      </w:r>
      <w:r>
        <w:rPr>
          <w:rFonts w:ascii="Segoe UI" w:hAnsi="Segoe UI" w:cs="Segoe UI"/>
          <w:color w:val="262626" w:themeColor="text1" w:themeTint="D9"/>
        </w:rPr>
        <w:t xml:space="preserve">  for a minimum of 5 working days. The advert will then be </w:t>
      </w:r>
      <w:proofErr w:type="gramStart"/>
      <w:r>
        <w:rPr>
          <w:rFonts w:ascii="Segoe UI" w:hAnsi="Segoe UI" w:cs="Segoe UI"/>
          <w:color w:val="262626" w:themeColor="text1" w:themeTint="D9"/>
        </w:rPr>
        <w:t>closed</w:t>
      </w:r>
      <w:proofErr w:type="gramEnd"/>
      <w:r>
        <w:rPr>
          <w:rFonts w:ascii="Segoe UI" w:hAnsi="Segoe UI" w:cs="Segoe UI"/>
          <w:color w:val="262626" w:themeColor="text1" w:themeTint="D9"/>
        </w:rPr>
        <w:t xml:space="preserve"> and applications considered. The 5 working days can be extended if no eligible applicants have expressed an interest</w:t>
      </w:r>
      <w:r w:rsidRPr="002F5F7F">
        <w:rPr>
          <w:rFonts w:ascii="Segoe UI" w:hAnsi="Segoe UI" w:cs="Segoe UI"/>
          <w:color w:val="262626" w:themeColor="text1" w:themeTint="D9"/>
        </w:rPr>
        <w:t>.</w:t>
      </w:r>
    </w:p>
    <w:p w14:paraId="2564E2A1" w14:textId="77777777" w:rsidR="009E2567" w:rsidRPr="002F5F7F" w:rsidRDefault="009E2567" w:rsidP="009E2567">
      <w:pPr>
        <w:ind w:left="731" w:hanging="731"/>
        <w:jc w:val="both"/>
        <w:rPr>
          <w:rFonts w:ascii="Segoe UI" w:hAnsi="Segoe UI" w:cs="Segoe UI"/>
          <w:color w:val="262626" w:themeColor="text1" w:themeTint="D9"/>
        </w:rPr>
      </w:pPr>
    </w:p>
    <w:p w14:paraId="2A56FC0D" w14:textId="77777777" w:rsidR="009E2567" w:rsidRPr="002F5F7F" w:rsidRDefault="009E2567" w:rsidP="009E2567">
      <w:pPr>
        <w:ind w:left="731" w:hanging="731"/>
        <w:jc w:val="both"/>
        <w:rPr>
          <w:rFonts w:ascii="Segoe UI" w:hAnsi="Segoe UI" w:cs="Segoe UI"/>
          <w:color w:val="262626" w:themeColor="text1" w:themeTint="D9"/>
        </w:rPr>
      </w:pPr>
      <w:r>
        <w:rPr>
          <w:rFonts w:ascii="Segoe UI" w:hAnsi="Segoe UI" w:cs="Segoe UI"/>
          <w:color w:val="262626" w:themeColor="text1" w:themeTint="D9"/>
        </w:rPr>
        <w:t>5.3.3</w:t>
      </w:r>
      <w:r>
        <w:rPr>
          <w:rFonts w:ascii="Segoe UI" w:hAnsi="Segoe UI" w:cs="Segoe UI"/>
          <w:color w:val="262626" w:themeColor="text1" w:themeTint="D9"/>
        </w:rPr>
        <w:tab/>
      </w:r>
      <w:r w:rsidRPr="002F5F7F">
        <w:rPr>
          <w:rFonts w:ascii="Segoe UI" w:hAnsi="Segoe UI" w:cs="Segoe UI"/>
          <w:color w:val="262626" w:themeColor="text1" w:themeTint="D9"/>
        </w:rPr>
        <w:t>Each advert will give details about the property</w:t>
      </w:r>
      <w:r>
        <w:rPr>
          <w:rFonts w:ascii="Segoe UI" w:hAnsi="Segoe UI" w:cs="Segoe UI"/>
          <w:color w:val="262626" w:themeColor="text1" w:themeTint="D9"/>
        </w:rPr>
        <w:t xml:space="preserve">, which includes </w:t>
      </w:r>
      <w:r w:rsidRPr="002F5F7F">
        <w:rPr>
          <w:rFonts w:ascii="Segoe UI" w:hAnsi="Segoe UI" w:cs="Segoe UI"/>
          <w:color w:val="262626" w:themeColor="text1" w:themeTint="D9"/>
        </w:rPr>
        <w:t>exclusions, eligibility criteria and any preferences Midla</w:t>
      </w:r>
      <w:r>
        <w:rPr>
          <w:rFonts w:ascii="Segoe UI" w:hAnsi="Segoe UI" w:cs="Segoe UI"/>
          <w:color w:val="262626" w:themeColor="text1" w:themeTint="D9"/>
        </w:rPr>
        <w:t xml:space="preserve">nd Heart will give priority to.  </w:t>
      </w:r>
      <w:r w:rsidRPr="002F5F7F">
        <w:rPr>
          <w:rFonts w:ascii="Segoe UI" w:hAnsi="Segoe UI" w:cs="Segoe UI"/>
          <w:color w:val="262626" w:themeColor="text1" w:themeTint="D9"/>
        </w:rPr>
        <w:t xml:space="preserve">A list of preferences we will use can be found at </w:t>
      </w:r>
      <w:r w:rsidRPr="002F5F7F">
        <w:rPr>
          <w:rFonts w:ascii="Segoe UI" w:hAnsi="Segoe UI" w:cs="Segoe UI"/>
          <w:b/>
          <w:color w:val="262626" w:themeColor="text1" w:themeTint="D9"/>
        </w:rPr>
        <w:t>Appendix</w:t>
      </w:r>
      <w:r w:rsidRPr="002F5F7F">
        <w:rPr>
          <w:rFonts w:ascii="Segoe UI" w:hAnsi="Segoe UI" w:cs="Segoe UI"/>
          <w:color w:val="262626" w:themeColor="text1" w:themeTint="D9"/>
        </w:rPr>
        <w:t xml:space="preserve"> </w:t>
      </w:r>
      <w:r w:rsidRPr="002F5F7F">
        <w:rPr>
          <w:rFonts w:ascii="Segoe UI" w:hAnsi="Segoe UI" w:cs="Segoe UI"/>
          <w:b/>
          <w:color w:val="262626" w:themeColor="text1" w:themeTint="D9"/>
        </w:rPr>
        <w:t>D</w:t>
      </w:r>
      <w:r>
        <w:rPr>
          <w:rFonts w:ascii="Segoe UI" w:hAnsi="Segoe UI" w:cs="Segoe UI"/>
          <w:color w:val="262626" w:themeColor="text1" w:themeTint="D9"/>
        </w:rPr>
        <w:t>; s</w:t>
      </w:r>
      <w:r w:rsidRPr="002F5F7F">
        <w:rPr>
          <w:rFonts w:ascii="Segoe UI" w:hAnsi="Segoe UI" w:cs="Segoe UI"/>
          <w:color w:val="262626" w:themeColor="text1" w:themeTint="D9"/>
        </w:rPr>
        <w:t>ome properties may have no preference at all.</w:t>
      </w:r>
      <w:r>
        <w:rPr>
          <w:rFonts w:ascii="Segoe UI" w:hAnsi="Segoe UI" w:cs="Segoe UI"/>
          <w:color w:val="262626" w:themeColor="text1" w:themeTint="D9"/>
        </w:rPr>
        <w:t xml:space="preserve"> Midland Heart will seek to advertise 40% of properties over a </w:t>
      </w:r>
      <w:proofErr w:type="gramStart"/>
      <w:r>
        <w:rPr>
          <w:rFonts w:ascii="Segoe UI" w:hAnsi="Segoe UI" w:cs="Segoe UI"/>
          <w:color w:val="262626" w:themeColor="text1" w:themeTint="D9"/>
        </w:rPr>
        <w:t>12 month</w:t>
      </w:r>
      <w:proofErr w:type="gramEnd"/>
      <w:r>
        <w:rPr>
          <w:rFonts w:ascii="Segoe UI" w:hAnsi="Segoe UI" w:cs="Segoe UI"/>
          <w:color w:val="262626" w:themeColor="text1" w:themeTint="D9"/>
        </w:rPr>
        <w:t xml:space="preserve"> rolling period with no preference attached.</w:t>
      </w:r>
    </w:p>
    <w:p w14:paraId="66105616" w14:textId="77777777" w:rsidR="009E2567" w:rsidRPr="002F5F7F" w:rsidRDefault="009E2567" w:rsidP="009E2567">
      <w:pPr>
        <w:ind w:left="731" w:hanging="731"/>
        <w:jc w:val="both"/>
        <w:rPr>
          <w:rFonts w:ascii="Segoe UI" w:hAnsi="Segoe UI" w:cs="Segoe UI"/>
          <w:color w:val="262626" w:themeColor="text1" w:themeTint="D9"/>
        </w:rPr>
      </w:pPr>
    </w:p>
    <w:p w14:paraId="1BC38241" w14:textId="77777777" w:rsidR="009E2567" w:rsidRPr="002F5F7F" w:rsidRDefault="009E2567" w:rsidP="009E2567">
      <w:pPr>
        <w:ind w:left="731" w:hanging="731"/>
        <w:jc w:val="both"/>
        <w:rPr>
          <w:rFonts w:ascii="Segoe UI" w:hAnsi="Segoe UI" w:cs="Segoe UI"/>
          <w:color w:val="262626" w:themeColor="text1" w:themeTint="D9"/>
        </w:rPr>
      </w:pPr>
      <w:r>
        <w:rPr>
          <w:rFonts w:ascii="Segoe UI" w:hAnsi="Segoe UI" w:cs="Segoe UI"/>
          <w:color w:val="262626" w:themeColor="text1" w:themeTint="D9"/>
        </w:rPr>
        <w:t>5.3.4</w:t>
      </w:r>
      <w:r>
        <w:rPr>
          <w:rFonts w:ascii="Segoe UI" w:hAnsi="Segoe UI" w:cs="Segoe UI"/>
          <w:color w:val="262626" w:themeColor="text1" w:themeTint="D9"/>
        </w:rPr>
        <w:tab/>
      </w:r>
      <w:r w:rsidRPr="002F5F7F">
        <w:rPr>
          <w:rFonts w:ascii="Segoe UI" w:hAnsi="Segoe UI" w:cs="Segoe UI"/>
          <w:color w:val="262626" w:themeColor="text1" w:themeTint="D9"/>
        </w:rPr>
        <w:t>The purpose of preferences is to ensure that our flats, streets and neighbourhoods have a balanced community and are safe and welcoming places to live.</w:t>
      </w:r>
    </w:p>
    <w:p w14:paraId="3668BF8C" w14:textId="77777777" w:rsidR="009E2567" w:rsidRPr="002F5F7F" w:rsidRDefault="009E2567" w:rsidP="009E2567">
      <w:pPr>
        <w:ind w:left="731" w:hanging="731"/>
        <w:jc w:val="both"/>
        <w:rPr>
          <w:rFonts w:ascii="Segoe UI" w:hAnsi="Segoe UI" w:cs="Segoe UI"/>
          <w:color w:val="262626" w:themeColor="text1" w:themeTint="D9"/>
        </w:rPr>
      </w:pPr>
    </w:p>
    <w:p w14:paraId="6B891FB8" w14:textId="77777777" w:rsidR="009E2567" w:rsidRPr="002F5F7F" w:rsidRDefault="009E2567" w:rsidP="009E2567">
      <w:pPr>
        <w:ind w:left="731" w:hanging="731"/>
        <w:jc w:val="both"/>
        <w:rPr>
          <w:rFonts w:ascii="Segoe UI" w:hAnsi="Segoe UI" w:cs="Segoe UI"/>
          <w:color w:val="262626" w:themeColor="text1" w:themeTint="D9"/>
        </w:rPr>
      </w:pPr>
      <w:r>
        <w:rPr>
          <w:rFonts w:ascii="Segoe UI" w:hAnsi="Segoe UI" w:cs="Segoe UI"/>
          <w:color w:val="262626" w:themeColor="text1" w:themeTint="D9"/>
        </w:rPr>
        <w:t>5.3.5</w:t>
      </w:r>
      <w:r>
        <w:rPr>
          <w:rFonts w:ascii="Segoe UI" w:hAnsi="Segoe UI" w:cs="Segoe UI"/>
          <w:color w:val="262626" w:themeColor="text1" w:themeTint="D9"/>
        </w:rPr>
        <w:tab/>
      </w:r>
      <w:r w:rsidRPr="002F5F7F">
        <w:rPr>
          <w:rFonts w:ascii="Segoe UI" w:hAnsi="Segoe UI" w:cs="Segoe UI"/>
          <w:color w:val="262626" w:themeColor="text1" w:themeTint="D9"/>
        </w:rPr>
        <w:t xml:space="preserve">Applicants can express an interest in a Midland Heart property through the website or the </w:t>
      </w:r>
      <w:r>
        <w:rPr>
          <w:rFonts w:ascii="Segoe UI" w:hAnsi="Segoe UI" w:cs="Segoe UI"/>
          <w:color w:val="262626" w:themeColor="text1" w:themeTint="D9"/>
        </w:rPr>
        <w:t xml:space="preserve">App.  </w:t>
      </w:r>
      <w:r w:rsidRPr="002F5F7F">
        <w:rPr>
          <w:rFonts w:ascii="Segoe UI" w:hAnsi="Segoe UI" w:cs="Segoe UI"/>
          <w:color w:val="262626" w:themeColor="text1" w:themeTint="D9"/>
        </w:rPr>
        <w:t xml:space="preserve">Applicants will have to provide photographic evidence </w:t>
      </w:r>
      <w:r>
        <w:rPr>
          <w:rFonts w:ascii="Segoe UI" w:hAnsi="Segoe UI" w:cs="Segoe UI"/>
          <w:color w:val="262626" w:themeColor="text1" w:themeTint="D9"/>
        </w:rPr>
        <w:t xml:space="preserve">of any relevant documentation </w:t>
      </w:r>
      <w:r w:rsidRPr="002F5F7F">
        <w:rPr>
          <w:rFonts w:ascii="Segoe UI" w:hAnsi="Segoe UI" w:cs="Segoe UI"/>
          <w:color w:val="262626" w:themeColor="text1" w:themeTint="D9"/>
        </w:rPr>
        <w:t>to demonstrate they meet the eligibility and preference criteria for the available property</w:t>
      </w:r>
      <w:r>
        <w:rPr>
          <w:rFonts w:ascii="Segoe UI" w:hAnsi="Segoe UI" w:cs="Segoe UI"/>
          <w:color w:val="262626" w:themeColor="text1" w:themeTint="D9"/>
        </w:rPr>
        <w:t>,</w:t>
      </w:r>
      <w:r w:rsidRPr="002F5F7F">
        <w:rPr>
          <w:rFonts w:ascii="Segoe UI" w:hAnsi="Segoe UI" w:cs="Segoe UI"/>
          <w:color w:val="262626" w:themeColor="text1" w:themeTint="D9"/>
        </w:rPr>
        <w:t xml:space="preserve"> before the expression of interest can be accepted and processed.</w:t>
      </w:r>
      <w:r>
        <w:rPr>
          <w:rFonts w:ascii="Segoe UI" w:hAnsi="Segoe UI" w:cs="Segoe UI"/>
          <w:color w:val="262626" w:themeColor="text1" w:themeTint="D9"/>
        </w:rPr>
        <w:t xml:space="preserve">  </w:t>
      </w:r>
    </w:p>
    <w:p w14:paraId="0692C916" w14:textId="77777777" w:rsidR="009E2567" w:rsidRDefault="009E2567" w:rsidP="009E2567">
      <w:pPr>
        <w:autoSpaceDE w:val="0"/>
        <w:autoSpaceDN w:val="0"/>
        <w:adjustRightInd w:val="0"/>
        <w:jc w:val="both"/>
        <w:rPr>
          <w:rFonts w:ascii="Segoe UI" w:eastAsiaTheme="minorHAnsi" w:hAnsi="Segoe UI" w:cs="Segoe UI"/>
          <w:color w:val="000000"/>
          <w:sz w:val="20"/>
          <w:szCs w:val="20"/>
        </w:rPr>
      </w:pPr>
    </w:p>
    <w:p w14:paraId="4839128E" w14:textId="77777777" w:rsidR="009E2567" w:rsidRPr="00104A99" w:rsidRDefault="009E2567" w:rsidP="009E2567">
      <w:pPr>
        <w:overflowPunct w:val="0"/>
        <w:autoSpaceDE w:val="0"/>
        <w:autoSpaceDN w:val="0"/>
        <w:adjustRightInd w:val="0"/>
        <w:textAlignment w:val="baseline"/>
        <w:rPr>
          <w:rFonts w:ascii="Segoe UI" w:eastAsia="Calibri" w:hAnsi="Segoe UI" w:cs="Segoe UI"/>
          <w:b/>
          <w:color w:val="A60D85"/>
        </w:rPr>
      </w:pPr>
      <w:r>
        <w:rPr>
          <w:rFonts w:ascii="Segoe UI" w:eastAsia="Calibri" w:hAnsi="Segoe UI" w:cs="Segoe UI"/>
          <w:b/>
          <w:color w:val="A60D85"/>
        </w:rPr>
        <w:t>5.4</w:t>
      </w:r>
      <w:r>
        <w:rPr>
          <w:rFonts w:ascii="Segoe UI" w:eastAsia="Calibri" w:hAnsi="Segoe UI" w:cs="Segoe UI"/>
          <w:b/>
          <w:color w:val="A60D85"/>
        </w:rPr>
        <w:tab/>
      </w:r>
      <w:r w:rsidRPr="00104A99">
        <w:rPr>
          <w:rFonts w:ascii="Segoe UI" w:eastAsia="Calibri" w:hAnsi="Segoe UI" w:cs="Segoe UI"/>
          <w:b/>
          <w:color w:val="A60D85"/>
        </w:rPr>
        <w:t>How are applicants chosen for offer of accommodation?</w:t>
      </w:r>
    </w:p>
    <w:p w14:paraId="5089A8F4" w14:textId="77777777" w:rsidR="009E2567" w:rsidRDefault="009E2567" w:rsidP="009E2567">
      <w:pPr>
        <w:jc w:val="both"/>
        <w:rPr>
          <w:rFonts w:ascii="Segoe UI" w:hAnsi="Segoe UI" w:cs="Segoe UI"/>
          <w:color w:val="262626" w:themeColor="text1" w:themeTint="D9"/>
        </w:rPr>
      </w:pPr>
    </w:p>
    <w:p w14:paraId="4C236A89" w14:textId="77777777" w:rsidR="009E2567" w:rsidRPr="002F5F7F" w:rsidRDefault="009E2567" w:rsidP="009E2567">
      <w:pPr>
        <w:ind w:left="720" w:hanging="720"/>
        <w:jc w:val="both"/>
        <w:rPr>
          <w:rFonts w:ascii="Segoe UI" w:hAnsi="Segoe UI" w:cs="Segoe UI"/>
          <w:color w:val="262626" w:themeColor="text1" w:themeTint="D9"/>
        </w:rPr>
      </w:pPr>
      <w:r>
        <w:rPr>
          <w:rFonts w:ascii="Segoe UI" w:hAnsi="Segoe UI" w:cs="Segoe UI"/>
          <w:color w:val="262626" w:themeColor="text1" w:themeTint="D9"/>
        </w:rPr>
        <w:t>5.4.1</w:t>
      </w:r>
      <w:r>
        <w:rPr>
          <w:rFonts w:ascii="Segoe UI" w:hAnsi="Segoe UI" w:cs="Segoe UI"/>
          <w:color w:val="262626" w:themeColor="text1" w:themeTint="D9"/>
        </w:rPr>
        <w:tab/>
      </w:r>
      <w:r w:rsidRPr="002F5F7F">
        <w:rPr>
          <w:rFonts w:ascii="Segoe UI" w:hAnsi="Segoe UI" w:cs="Segoe UI"/>
          <w:color w:val="262626" w:themeColor="text1" w:themeTint="D9"/>
        </w:rPr>
        <w:t>We have kept the process of choosing applicants as simple as possible.</w:t>
      </w:r>
      <w:r>
        <w:rPr>
          <w:rFonts w:ascii="Segoe UI" w:hAnsi="Segoe UI" w:cs="Segoe UI"/>
          <w:color w:val="262626" w:themeColor="text1" w:themeTint="D9"/>
        </w:rPr>
        <w:t xml:space="preserve"> </w:t>
      </w:r>
      <w:r w:rsidRPr="002F5F7F">
        <w:rPr>
          <w:rFonts w:ascii="Segoe UI" w:hAnsi="Segoe UI" w:cs="Segoe UI"/>
          <w:color w:val="262626" w:themeColor="text1" w:themeTint="D9"/>
        </w:rPr>
        <w:t>Once a property</w:t>
      </w:r>
      <w:r>
        <w:rPr>
          <w:rFonts w:ascii="Segoe UI" w:hAnsi="Segoe UI" w:cs="Segoe UI"/>
          <w:color w:val="262626" w:themeColor="text1" w:themeTint="D9"/>
        </w:rPr>
        <w:t xml:space="preserve"> advert is closed,</w:t>
      </w:r>
      <w:r w:rsidRPr="002F5F7F">
        <w:rPr>
          <w:rFonts w:ascii="Segoe UI" w:hAnsi="Segoe UI" w:cs="Segoe UI"/>
          <w:color w:val="262626" w:themeColor="text1" w:themeTint="D9"/>
        </w:rPr>
        <w:t xml:space="preserve"> the </w:t>
      </w:r>
      <w:r>
        <w:rPr>
          <w:rFonts w:ascii="Segoe UI" w:hAnsi="Segoe UI" w:cs="Segoe UI"/>
          <w:color w:val="262626" w:themeColor="text1" w:themeTint="D9"/>
        </w:rPr>
        <w:t>applicant who has been active with Midland Heart Homes the longest and has</w:t>
      </w:r>
      <w:r w:rsidRPr="002F5F7F">
        <w:rPr>
          <w:rFonts w:ascii="Segoe UI" w:hAnsi="Segoe UI" w:cs="Segoe UI"/>
          <w:color w:val="262626" w:themeColor="text1" w:themeTint="D9"/>
        </w:rPr>
        <w:t xml:space="preserve"> s</w:t>
      </w:r>
      <w:r>
        <w:rPr>
          <w:rFonts w:ascii="Segoe UI" w:hAnsi="Segoe UI" w:cs="Segoe UI"/>
          <w:color w:val="262626" w:themeColor="text1" w:themeTint="D9"/>
        </w:rPr>
        <w:t xml:space="preserve">ubmitted an expression of interest, </w:t>
      </w:r>
      <w:r w:rsidRPr="002F5F7F">
        <w:rPr>
          <w:rFonts w:ascii="Segoe UI" w:hAnsi="Segoe UI" w:cs="Segoe UI"/>
          <w:color w:val="262626" w:themeColor="text1" w:themeTint="D9"/>
        </w:rPr>
        <w:t xml:space="preserve">that includes </w:t>
      </w:r>
      <w:proofErr w:type="gramStart"/>
      <w:r w:rsidRPr="002F5F7F">
        <w:rPr>
          <w:rFonts w:ascii="Segoe UI" w:hAnsi="Segoe UI" w:cs="Segoe UI"/>
          <w:color w:val="262626" w:themeColor="text1" w:themeTint="D9"/>
        </w:rPr>
        <w:t>all of</w:t>
      </w:r>
      <w:proofErr w:type="gramEnd"/>
      <w:r w:rsidRPr="002F5F7F">
        <w:rPr>
          <w:rFonts w:ascii="Segoe UI" w:hAnsi="Segoe UI" w:cs="Segoe UI"/>
          <w:color w:val="262626" w:themeColor="text1" w:themeTint="D9"/>
        </w:rPr>
        <w:t xml:space="preserve"> the required evidence</w:t>
      </w:r>
      <w:r>
        <w:rPr>
          <w:rFonts w:ascii="Segoe UI" w:hAnsi="Segoe UI" w:cs="Segoe UI"/>
          <w:color w:val="262626" w:themeColor="text1" w:themeTint="D9"/>
        </w:rPr>
        <w:t xml:space="preserve"> they are eligible and meet any preference criteria, </w:t>
      </w:r>
      <w:r w:rsidRPr="002F5F7F">
        <w:rPr>
          <w:rFonts w:ascii="Segoe UI" w:hAnsi="Segoe UI" w:cs="Segoe UI"/>
          <w:color w:val="262626" w:themeColor="text1" w:themeTint="D9"/>
        </w:rPr>
        <w:t>will be given first opportunity to accept the property.</w:t>
      </w:r>
    </w:p>
    <w:p w14:paraId="05BAF811" w14:textId="77777777" w:rsidR="009E2567" w:rsidRDefault="009E2567" w:rsidP="009E2567">
      <w:pPr>
        <w:rPr>
          <w:rFonts w:ascii="Segoe UI" w:hAnsi="Segoe UI" w:cs="Segoe UI"/>
          <w:color w:val="262626" w:themeColor="text1" w:themeTint="D9"/>
        </w:rPr>
      </w:pPr>
    </w:p>
    <w:p w14:paraId="21866330" w14:textId="77777777" w:rsidR="009E2567" w:rsidRDefault="009E2567" w:rsidP="009E2567">
      <w:pPr>
        <w:rPr>
          <w:rFonts w:ascii="Segoe UI" w:hAnsi="Segoe UI" w:cs="Segoe UI"/>
          <w:color w:val="262626" w:themeColor="text1" w:themeTint="D9"/>
        </w:rPr>
      </w:pPr>
    </w:p>
    <w:p w14:paraId="70CB6609" w14:textId="77777777" w:rsidR="009E2567" w:rsidRDefault="009E2567" w:rsidP="009E2567">
      <w:pPr>
        <w:rPr>
          <w:rFonts w:ascii="Segoe UI" w:hAnsi="Segoe UI" w:cs="Segoe UI"/>
          <w:color w:val="262626" w:themeColor="text1" w:themeTint="D9"/>
        </w:rPr>
      </w:pPr>
      <w:r>
        <w:rPr>
          <w:rFonts w:ascii="Segoe UI" w:hAnsi="Segoe UI" w:cs="Segoe UI"/>
          <w:color w:val="262626" w:themeColor="text1" w:themeTint="D9"/>
        </w:rPr>
        <w:t>5.4.2</w:t>
      </w:r>
      <w:r>
        <w:rPr>
          <w:rFonts w:ascii="Segoe UI" w:hAnsi="Segoe UI" w:cs="Segoe UI"/>
          <w:color w:val="262626" w:themeColor="text1" w:themeTint="D9"/>
        </w:rPr>
        <w:tab/>
      </w:r>
      <w:r w:rsidRPr="002F5F7F">
        <w:rPr>
          <w:rFonts w:ascii="Segoe UI" w:hAnsi="Segoe UI" w:cs="Segoe UI"/>
          <w:color w:val="262626" w:themeColor="text1" w:themeTint="D9"/>
        </w:rPr>
        <w:t>Exceptions to this include:</w:t>
      </w:r>
    </w:p>
    <w:p w14:paraId="46165A82" w14:textId="77777777" w:rsidR="009E2567" w:rsidRDefault="009E2567" w:rsidP="00F45394">
      <w:pPr>
        <w:pStyle w:val="ListParagraph"/>
        <w:widowControl w:val="0"/>
        <w:numPr>
          <w:ilvl w:val="0"/>
          <w:numId w:val="5"/>
        </w:numPr>
        <w:spacing w:before="41" w:after="0"/>
        <w:ind w:right="0"/>
        <w:contextualSpacing w:val="0"/>
        <w:rPr>
          <w:rFonts w:ascii="Segoe UI" w:hAnsi="Segoe UI" w:cs="Segoe UI"/>
          <w:color w:val="262626" w:themeColor="text1" w:themeTint="D9"/>
        </w:rPr>
      </w:pPr>
      <w:r w:rsidRPr="001F2210">
        <w:rPr>
          <w:rFonts w:ascii="Segoe UI" w:hAnsi="Segoe UI" w:cs="Segoe UI"/>
          <w:color w:val="262626" w:themeColor="text1" w:themeTint="D9"/>
        </w:rPr>
        <w:t>It is later found that the applicant is not eligible for the property type, or is excluded</w:t>
      </w:r>
    </w:p>
    <w:p w14:paraId="629B1526" w14:textId="77777777" w:rsidR="009E2567" w:rsidRDefault="009E2567" w:rsidP="00F45394">
      <w:pPr>
        <w:pStyle w:val="ListParagraph"/>
        <w:widowControl w:val="0"/>
        <w:numPr>
          <w:ilvl w:val="0"/>
          <w:numId w:val="5"/>
        </w:numPr>
        <w:spacing w:before="41" w:after="0"/>
        <w:ind w:right="0"/>
        <w:contextualSpacing w:val="0"/>
        <w:rPr>
          <w:rFonts w:ascii="Segoe UI" w:hAnsi="Segoe UI" w:cs="Segoe UI"/>
          <w:color w:val="262626" w:themeColor="text1" w:themeTint="D9"/>
        </w:rPr>
      </w:pPr>
      <w:r w:rsidRPr="001F2210">
        <w:rPr>
          <w:rFonts w:ascii="Segoe UI" w:hAnsi="Segoe UI" w:cs="Segoe UI"/>
          <w:color w:val="262626" w:themeColor="text1" w:themeTint="D9"/>
        </w:rPr>
        <w:t xml:space="preserve">The applicant does not meet the preference </w:t>
      </w:r>
      <w:proofErr w:type="gramStart"/>
      <w:r w:rsidRPr="001F2210">
        <w:rPr>
          <w:rFonts w:ascii="Segoe UI" w:hAnsi="Segoe UI" w:cs="Segoe UI"/>
          <w:color w:val="262626" w:themeColor="text1" w:themeTint="D9"/>
        </w:rPr>
        <w:t>criteria</w:t>
      </w:r>
      <w:proofErr w:type="gramEnd"/>
      <w:r w:rsidRPr="001F2210">
        <w:rPr>
          <w:rFonts w:ascii="Segoe UI" w:hAnsi="Segoe UI" w:cs="Segoe UI"/>
          <w:color w:val="262626" w:themeColor="text1" w:themeTint="D9"/>
        </w:rPr>
        <w:t xml:space="preserve"> and an application is received from someone who does evidence they meet the preference criteria</w:t>
      </w:r>
    </w:p>
    <w:p w14:paraId="72875088" w14:textId="38B1EA7F" w:rsidR="009E2567" w:rsidRPr="001F2210" w:rsidRDefault="009E2567" w:rsidP="00F45394">
      <w:pPr>
        <w:pStyle w:val="ListParagraph"/>
        <w:widowControl w:val="0"/>
        <w:numPr>
          <w:ilvl w:val="0"/>
          <w:numId w:val="5"/>
        </w:numPr>
        <w:spacing w:before="41" w:after="0"/>
        <w:ind w:right="0"/>
        <w:contextualSpacing w:val="0"/>
        <w:rPr>
          <w:rFonts w:ascii="Segoe UI" w:hAnsi="Segoe UI" w:cs="Segoe UI"/>
          <w:color w:val="262626" w:themeColor="text1" w:themeTint="D9"/>
        </w:rPr>
      </w:pPr>
      <w:r w:rsidRPr="001F2210">
        <w:rPr>
          <w:rFonts w:ascii="Segoe UI" w:hAnsi="Segoe UI" w:cs="Segoe UI"/>
          <w:color w:val="262626" w:themeColor="text1" w:themeTint="D9"/>
        </w:rPr>
        <w:t>The applicant does not engage in the lettings process or meet requirements such a</w:t>
      </w:r>
      <w:r>
        <w:rPr>
          <w:rFonts w:ascii="Segoe UI" w:hAnsi="Segoe UI" w:cs="Segoe UI"/>
          <w:color w:val="262626" w:themeColor="text1" w:themeTint="D9"/>
        </w:rPr>
        <w:t>s</w:t>
      </w:r>
      <w:r w:rsidRPr="001F2210">
        <w:rPr>
          <w:rFonts w:ascii="Segoe UI" w:hAnsi="Segoe UI" w:cs="Segoe UI"/>
          <w:color w:val="262626" w:themeColor="text1" w:themeTint="D9"/>
        </w:rPr>
        <w:t xml:space="preserve"> rent i</w:t>
      </w:r>
      <w:r>
        <w:rPr>
          <w:rFonts w:ascii="Segoe UI" w:hAnsi="Segoe UI" w:cs="Segoe UI"/>
          <w:color w:val="262626" w:themeColor="text1" w:themeTint="D9"/>
        </w:rPr>
        <w:t xml:space="preserve">n </w:t>
      </w:r>
      <w:r w:rsidRPr="001F2210">
        <w:rPr>
          <w:rFonts w:ascii="Segoe UI" w:hAnsi="Segoe UI" w:cs="Segoe UI"/>
          <w:color w:val="262626" w:themeColor="text1" w:themeTint="D9"/>
        </w:rPr>
        <w:t>advance.</w:t>
      </w:r>
    </w:p>
    <w:p w14:paraId="4C2969AA" w14:textId="77777777" w:rsidR="009E2567" w:rsidRDefault="009E2567" w:rsidP="009E2567">
      <w:pPr>
        <w:overflowPunct w:val="0"/>
        <w:autoSpaceDE w:val="0"/>
        <w:autoSpaceDN w:val="0"/>
        <w:adjustRightInd w:val="0"/>
        <w:textAlignment w:val="baseline"/>
        <w:rPr>
          <w:rFonts w:ascii="Segoe UI" w:eastAsia="Calibri" w:hAnsi="Segoe UI" w:cs="Segoe UI"/>
          <w:b/>
          <w:color w:val="A60D85"/>
          <w:sz w:val="20"/>
          <w:szCs w:val="20"/>
        </w:rPr>
      </w:pPr>
    </w:p>
    <w:p w14:paraId="6BC78D20" w14:textId="77777777" w:rsidR="009E2567" w:rsidRPr="00DB79A3" w:rsidRDefault="009E2567" w:rsidP="009E2567">
      <w:pPr>
        <w:ind w:left="720" w:hanging="720"/>
        <w:rPr>
          <w:rFonts w:ascii="Segoe UI" w:eastAsia="Calibri" w:hAnsi="Segoe UI" w:cs="Segoe UI"/>
          <w:bCs/>
        </w:rPr>
      </w:pPr>
      <w:r>
        <w:rPr>
          <w:rFonts w:ascii="Segoe UI" w:eastAsia="Calibri" w:hAnsi="Segoe UI" w:cs="Segoe UI"/>
          <w:bCs/>
        </w:rPr>
        <w:t>5.4.3</w:t>
      </w:r>
      <w:r>
        <w:rPr>
          <w:rFonts w:ascii="Segoe UI" w:eastAsia="Calibri" w:hAnsi="Segoe UI" w:cs="Segoe UI"/>
          <w:bCs/>
        </w:rPr>
        <w:tab/>
      </w:r>
      <w:r w:rsidRPr="00DB79A3">
        <w:rPr>
          <w:rFonts w:ascii="Segoe UI" w:eastAsia="Calibri" w:hAnsi="Segoe UI" w:cs="Segoe UI"/>
          <w:bCs/>
        </w:rPr>
        <w:t>Properties will be advertised for a minimum of five days to allow those meeting the preference criteria to submit an interest.</w:t>
      </w:r>
    </w:p>
    <w:p w14:paraId="617DF3D1" w14:textId="77777777" w:rsidR="009E2567" w:rsidRPr="00DB79A3" w:rsidRDefault="009E2567" w:rsidP="009E2567">
      <w:pPr>
        <w:ind w:left="720" w:hanging="720"/>
        <w:rPr>
          <w:rFonts w:ascii="Segoe UI" w:eastAsia="Calibri" w:hAnsi="Segoe UI" w:cs="Segoe UI"/>
          <w:bCs/>
        </w:rPr>
      </w:pPr>
    </w:p>
    <w:p w14:paraId="37FF880C" w14:textId="77777777" w:rsidR="009E2567" w:rsidRPr="002F6370" w:rsidRDefault="009E2567" w:rsidP="009E2567">
      <w:pPr>
        <w:ind w:left="720" w:hanging="720"/>
        <w:rPr>
          <w:rFonts w:ascii="Segoe UI" w:eastAsia="Calibri" w:hAnsi="Segoe UI" w:cs="Segoe UI"/>
          <w:b/>
        </w:rPr>
      </w:pPr>
      <w:r w:rsidRPr="00DB79A3">
        <w:rPr>
          <w:rFonts w:ascii="Segoe UI" w:eastAsia="Calibri" w:hAnsi="Segoe UI" w:cs="Segoe UI"/>
          <w:bCs/>
        </w:rPr>
        <w:t>5.4.4</w:t>
      </w:r>
      <w:r w:rsidRPr="00DB79A3">
        <w:rPr>
          <w:rFonts w:ascii="Segoe UI" w:eastAsia="Calibri" w:hAnsi="Segoe UI" w:cs="Segoe UI"/>
          <w:bCs/>
        </w:rPr>
        <w:tab/>
        <w:t xml:space="preserve">Applicants can seek </w:t>
      </w:r>
      <w:proofErr w:type="gramStart"/>
      <w:r w:rsidRPr="00DB79A3">
        <w:rPr>
          <w:rFonts w:ascii="Segoe UI" w:eastAsia="Calibri" w:hAnsi="Segoe UI" w:cs="Segoe UI"/>
          <w:bCs/>
        </w:rPr>
        <w:t>support  from</w:t>
      </w:r>
      <w:proofErr w:type="gramEnd"/>
      <w:r w:rsidRPr="00DB79A3">
        <w:rPr>
          <w:rFonts w:ascii="Segoe UI" w:eastAsia="Calibri" w:hAnsi="Segoe UI" w:cs="Segoe UI"/>
          <w:bCs/>
        </w:rPr>
        <w:t xml:space="preserve"> us if they need assistance to create an account to express an interest. This support may include helping potential applicants to submit any documentary evidence easily by having it ready and attached to their</w:t>
      </w:r>
      <w:r w:rsidRPr="002F6370">
        <w:rPr>
          <w:rFonts w:ascii="Segoe UI" w:eastAsia="Calibri" w:hAnsi="Segoe UI" w:cs="Segoe UI"/>
          <w:bCs/>
        </w:rPr>
        <w:t xml:space="preserve"> account. We will also provide guidance to applicants on support they can consider.</w:t>
      </w:r>
    </w:p>
    <w:p w14:paraId="6112F625" w14:textId="77777777" w:rsidR="009E2567" w:rsidRDefault="009E2567" w:rsidP="009E2567">
      <w:pPr>
        <w:ind w:left="720"/>
        <w:rPr>
          <w:rFonts w:ascii="Segoe UI" w:eastAsia="Calibri" w:hAnsi="Segoe UI" w:cs="Segoe UI"/>
          <w:b/>
          <w:color w:val="A60D85"/>
          <w:sz w:val="20"/>
          <w:szCs w:val="20"/>
        </w:rPr>
      </w:pPr>
    </w:p>
    <w:p w14:paraId="30C45378" w14:textId="76C2DE9C" w:rsidR="009E2567" w:rsidRPr="00165D53" w:rsidRDefault="009E2567" w:rsidP="009E2567">
      <w:pPr>
        <w:overflowPunct w:val="0"/>
        <w:autoSpaceDE w:val="0"/>
        <w:autoSpaceDN w:val="0"/>
        <w:adjustRightInd w:val="0"/>
        <w:textAlignment w:val="baseline"/>
        <w:rPr>
          <w:rFonts w:ascii="Segoe UI" w:eastAsia="Calibri" w:hAnsi="Segoe UI" w:cs="Segoe UI"/>
          <w:b/>
          <w:color w:val="A60D85"/>
        </w:rPr>
      </w:pPr>
      <w:bookmarkStart w:id="1" w:name="_Hlk133481999"/>
      <w:r w:rsidRPr="00165D53">
        <w:rPr>
          <w:rFonts w:ascii="Segoe UI" w:eastAsia="Calibri" w:hAnsi="Segoe UI" w:cs="Segoe UI"/>
          <w:b/>
          <w:color w:val="A60D85"/>
        </w:rPr>
        <w:t>5.5</w:t>
      </w:r>
      <w:r w:rsidRPr="00165D53">
        <w:rPr>
          <w:rFonts w:ascii="Segoe UI" w:eastAsia="Calibri" w:hAnsi="Segoe UI" w:cs="Segoe UI"/>
          <w:b/>
          <w:color w:val="A60D85"/>
        </w:rPr>
        <w:tab/>
        <w:t>Direct Offers</w:t>
      </w:r>
    </w:p>
    <w:p w14:paraId="70089303" w14:textId="77777777" w:rsidR="009E2567" w:rsidRPr="00165D53" w:rsidRDefault="009E2567" w:rsidP="009E2567">
      <w:pPr>
        <w:jc w:val="both"/>
        <w:rPr>
          <w:rFonts w:ascii="Segoe UI" w:hAnsi="Segoe UI" w:cs="Segoe UI"/>
          <w:color w:val="262626" w:themeColor="text1" w:themeTint="D9"/>
        </w:rPr>
      </w:pPr>
    </w:p>
    <w:p w14:paraId="13FCC983" w14:textId="77777777" w:rsidR="009E2567" w:rsidRPr="00DB79A3" w:rsidRDefault="009E2567" w:rsidP="009E2567">
      <w:pPr>
        <w:jc w:val="both"/>
        <w:rPr>
          <w:rFonts w:ascii="Segoe UI" w:hAnsi="Segoe UI" w:cs="Segoe UI"/>
          <w:color w:val="262626" w:themeColor="text1" w:themeTint="D9"/>
        </w:rPr>
      </w:pPr>
      <w:r w:rsidRPr="00DB79A3">
        <w:rPr>
          <w:rFonts w:ascii="Segoe UI" w:hAnsi="Segoe UI" w:cs="Segoe UI"/>
          <w:color w:val="262626" w:themeColor="text1" w:themeTint="D9"/>
        </w:rPr>
        <w:t xml:space="preserve">There are occasions when we may offer a property directly to an existing Midland Heart tenant without advertising the property.  This will be made in the following circumstances:  </w:t>
      </w:r>
    </w:p>
    <w:p w14:paraId="63CB5DF6" w14:textId="77777777" w:rsidR="009E2567" w:rsidRPr="00DB79A3" w:rsidRDefault="009E2567" w:rsidP="009E2567">
      <w:pPr>
        <w:contextualSpacing/>
        <w:rPr>
          <w:rFonts w:ascii="Segoe UI" w:hAnsi="Segoe UI" w:cs="Segoe UI"/>
          <w:color w:val="262626" w:themeColor="text1" w:themeTint="D9"/>
        </w:rPr>
      </w:pPr>
    </w:p>
    <w:p w14:paraId="0BE08920" w14:textId="77777777" w:rsidR="009E2567" w:rsidRPr="00DB79A3" w:rsidRDefault="009E2567" w:rsidP="00F45394">
      <w:pPr>
        <w:pStyle w:val="ListParagraph"/>
        <w:numPr>
          <w:ilvl w:val="0"/>
          <w:numId w:val="6"/>
        </w:numPr>
        <w:spacing w:before="41" w:after="0"/>
        <w:ind w:right="0"/>
        <w:rPr>
          <w:rFonts w:ascii="Segoe UI" w:hAnsi="Segoe UI" w:cs="Segoe UI"/>
          <w:color w:val="262626" w:themeColor="text1" w:themeTint="D9"/>
        </w:rPr>
      </w:pPr>
      <w:r w:rsidRPr="00DB79A3">
        <w:rPr>
          <w:rFonts w:ascii="Segoe UI" w:hAnsi="Segoe UI" w:cs="Segoe UI"/>
          <w:color w:val="262626" w:themeColor="text1" w:themeTint="D9"/>
        </w:rPr>
        <w:t xml:space="preserve">To a person who is living in a Midland Heart managed supported housing scheme, who has been assessed as being ready for independent </w:t>
      </w:r>
      <w:proofErr w:type="gramStart"/>
      <w:r w:rsidRPr="00DB79A3">
        <w:rPr>
          <w:rFonts w:ascii="Segoe UI" w:hAnsi="Segoe UI" w:cs="Segoe UI"/>
          <w:color w:val="262626" w:themeColor="text1" w:themeTint="D9"/>
        </w:rPr>
        <w:t>living, and</w:t>
      </w:r>
      <w:proofErr w:type="gramEnd"/>
      <w:r w:rsidRPr="00DB79A3">
        <w:rPr>
          <w:rFonts w:ascii="Segoe UI" w:hAnsi="Segoe UI" w:cs="Segoe UI"/>
          <w:color w:val="262626" w:themeColor="text1" w:themeTint="D9"/>
        </w:rPr>
        <w:t xml:space="preserve"> is ready to move on.</w:t>
      </w:r>
    </w:p>
    <w:p w14:paraId="3FF95389" w14:textId="77777777" w:rsidR="009E2567" w:rsidRPr="00DB79A3" w:rsidRDefault="009E2567" w:rsidP="00F45394">
      <w:pPr>
        <w:pStyle w:val="ListParagraph"/>
        <w:numPr>
          <w:ilvl w:val="0"/>
          <w:numId w:val="6"/>
        </w:numPr>
        <w:spacing w:before="41" w:after="0"/>
        <w:ind w:right="0"/>
        <w:rPr>
          <w:rFonts w:ascii="Segoe UI" w:hAnsi="Segoe UI" w:cs="Segoe UI"/>
          <w:color w:val="262626" w:themeColor="text1" w:themeTint="D9"/>
        </w:rPr>
      </w:pPr>
      <w:r w:rsidRPr="00DB79A3">
        <w:rPr>
          <w:rFonts w:ascii="Segoe UI" w:hAnsi="Segoe UI" w:cs="Segoe UI"/>
          <w:color w:val="262626" w:themeColor="text1" w:themeTint="D9"/>
        </w:rPr>
        <w:t>The tenant requires an adaptation to their existing home, but this is not reasonable or possible.</w:t>
      </w:r>
    </w:p>
    <w:p w14:paraId="5B06907A" w14:textId="77777777" w:rsidR="009E2567" w:rsidRPr="00DB79A3" w:rsidRDefault="009E2567" w:rsidP="00F45394">
      <w:pPr>
        <w:pStyle w:val="ListParagraph"/>
        <w:numPr>
          <w:ilvl w:val="0"/>
          <w:numId w:val="6"/>
        </w:numPr>
        <w:spacing w:before="41" w:after="0"/>
        <w:ind w:right="0"/>
        <w:rPr>
          <w:rFonts w:ascii="Segoe UI" w:hAnsi="Segoe UI" w:cs="Segoe UI"/>
          <w:color w:val="262626" w:themeColor="text1" w:themeTint="D9"/>
        </w:rPr>
      </w:pPr>
      <w:r w:rsidRPr="00DB79A3">
        <w:rPr>
          <w:rFonts w:ascii="Segoe UI" w:hAnsi="Segoe UI" w:cs="Segoe UI"/>
          <w:color w:val="262626" w:themeColor="text1" w:themeTint="D9"/>
        </w:rPr>
        <w:t xml:space="preserve">The police have informed Midland Heart that it is not safe for the tenant to remain living in their </w:t>
      </w:r>
      <w:proofErr w:type="gramStart"/>
      <w:r w:rsidRPr="00DB79A3">
        <w:rPr>
          <w:rFonts w:ascii="Segoe UI" w:hAnsi="Segoe UI" w:cs="Segoe UI"/>
          <w:color w:val="262626" w:themeColor="text1" w:themeTint="D9"/>
        </w:rPr>
        <w:t>home</w:t>
      </w:r>
      <w:proofErr w:type="gramEnd"/>
      <w:r w:rsidRPr="00DB79A3">
        <w:rPr>
          <w:rFonts w:ascii="Segoe UI" w:hAnsi="Segoe UI" w:cs="Segoe UI"/>
          <w:color w:val="262626" w:themeColor="text1" w:themeTint="D9"/>
        </w:rPr>
        <w:t xml:space="preserve"> and it is urgent that they are accommodated elsewhere. Midland Heart cannot guarantee the new home will meet all of the transferring customer’s preferences; </w:t>
      </w:r>
      <w:proofErr w:type="gramStart"/>
      <w:r w:rsidRPr="00DB79A3">
        <w:rPr>
          <w:rFonts w:ascii="Segoe UI" w:hAnsi="Segoe UI" w:cs="Segoe UI"/>
          <w:color w:val="262626" w:themeColor="text1" w:themeTint="D9"/>
        </w:rPr>
        <w:t>however</w:t>
      </w:r>
      <w:proofErr w:type="gramEnd"/>
      <w:r w:rsidRPr="00DB79A3">
        <w:rPr>
          <w:rFonts w:ascii="Segoe UI" w:hAnsi="Segoe UI" w:cs="Segoe UI"/>
          <w:color w:val="262626" w:themeColor="text1" w:themeTint="D9"/>
        </w:rPr>
        <w:t xml:space="preserve"> will aim to ensure the new accommodation is safe and the housing provided, so far as possible, meets the customer’s housing requirements. Only one suitable offer will be made.  The approved application will be valid for one calendar month and reviewed after this time if a suitable move has not been found due to property size and location required</w:t>
      </w:r>
      <w:r w:rsidRPr="00DB79A3">
        <w:t xml:space="preserve">. </w:t>
      </w:r>
    </w:p>
    <w:p w14:paraId="25E16CC4" w14:textId="77777777" w:rsidR="009E2567" w:rsidRPr="00DB79A3" w:rsidRDefault="009E2567" w:rsidP="00F45394">
      <w:pPr>
        <w:pStyle w:val="ListParagraph"/>
        <w:numPr>
          <w:ilvl w:val="0"/>
          <w:numId w:val="6"/>
        </w:numPr>
        <w:spacing w:before="41" w:after="0"/>
        <w:ind w:right="0"/>
        <w:rPr>
          <w:rFonts w:ascii="Segoe UI" w:hAnsi="Segoe UI" w:cs="Segoe UI"/>
          <w:color w:val="262626" w:themeColor="text1" w:themeTint="D9"/>
        </w:rPr>
      </w:pPr>
      <w:bookmarkStart w:id="2" w:name="_Hlk148517033"/>
      <w:r w:rsidRPr="00DB79A3">
        <w:rPr>
          <w:rFonts w:cstheme="minorHAnsi"/>
          <w:color w:val="262626" w:themeColor="text1" w:themeTint="D9"/>
        </w:rPr>
        <w:t>Where severe overcrowding in a home is leading to an immediate and significant health and safety risk due to the vulnerability of household members and rehousing is the only solution to remediate the root cause. This is most likely to apply to damp and mould conditions</w:t>
      </w:r>
      <w:r w:rsidRPr="00DB79A3">
        <w:rPr>
          <w:rFonts w:ascii="Segoe UI" w:hAnsi="Segoe UI" w:cs="Segoe UI"/>
          <w:color w:val="262626" w:themeColor="text1" w:themeTint="D9"/>
        </w:rPr>
        <w:t xml:space="preserve">. </w:t>
      </w:r>
    </w:p>
    <w:bookmarkEnd w:id="2"/>
    <w:p w14:paraId="541669E0" w14:textId="77777777" w:rsidR="009E2567" w:rsidRPr="00DB79A3" w:rsidRDefault="009E2567" w:rsidP="00F45394">
      <w:pPr>
        <w:pStyle w:val="ListParagraph"/>
        <w:numPr>
          <w:ilvl w:val="0"/>
          <w:numId w:val="6"/>
        </w:numPr>
        <w:spacing w:before="41" w:after="0"/>
        <w:ind w:right="0"/>
        <w:rPr>
          <w:rFonts w:ascii="Segoe UI" w:hAnsi="Segoe UI" w:cs="Segoe UI"/>
          <w:color w:val="262626" w:themeColor="text1" w:themeTint="D9"/>
        </w:rPr>
      </w:pPr>
      <w:r w:rsidRPr="00DB79A3">
        <w:rPr>
          <w:rFonts w:ascii="Segoe UI" w:hAnsi="Segoe UI" w:cs="Segoe UI"/>
          <w:color w:val="262626" w:themeColor="text1" w:themeTint="D9"/>
        </w:rPr>
        <w:t>Midland Heart wishes to sell or redevelop the tenant’s property.</w:t>
      </w:r>
    </w:p>
    <w:p w14:paraId="7AE8ABEF" w14:textId="77777777" w:rsidR="009E2567" w:rsidRPr="00165D53" w:rsidRDefault="009E2567" w:rsidP="00F45394">
      <w:pPr>
        <w:pStyle w:val="ListParagraph"/>
        <w:numPr>
          <w:ilvl w:val="0"/>
          <w:numId w:val="6"/>
        </w:numPr>
        <w:spacing w:before="41" w:after="0"/>
        <w:ind w:right="0"/>
        <w:rPr>
          <w:rFonts w:ascii="Segoe UI" w:hAnsi="Segoe UI" w:cs="Segoe UI"/>
          <w:color w:val="262626" w:themeColor="text1" w:themeTint="D9"/>
        </w:rPr>
      </w:pPr>
      <w:r w:rsidRPr="00165D53">
        <w:rPr>
          <w:rFonts w:ascii="Segoe UI" w:hAnsi="Segoe UI" w:cs="Segoe UI"/>
          <w:color w:val="262626" w:themeColor="text1" w:themeTint="D9"/>
        </w:rPr>
        <w:t xml:space="preserve">Following an eviction and the debt is paid in full (see </w:t>
      </w:r>
      <w:r w:rsidRPr="00165D53">
        <w:rPr>
          <w:rFonts w:ascii="Segoe UI" w:hAnsi="Segoe UI" w:cs="Segoe UI"/>
          <w:b/>
          <w:color w:val="262626" w:themeColor="text1" w:themeTint="D9"/>
        </w:rPr>
        <w:t>Appendix B</w:t>
      </w:r>
      <w:r w:rsidRPr="00165D53">
        <w:rPr>
          <w:rFonts w:ascii="Segoe UI" w:hAnsi="Segoe UI" w:cs="Segoe UI"/>
          <w:color w:val="262626" w:themeColor="text1" w:themeTint="D9"/>
        </w:rPr>
        <w:t xml:space="preserve"> for more detail)</w:t>
      </w:r>
    </w:p>
    <w:bookmarkEnd w:id="1"/>
    <w:p w14:paraId="4B18EFCD" w14:textId="77777777" w:rsidR="009E2567" w:rsidRPr="00715D30" w:rsidRDefault="009E2567" w:rsidP="009E2567">
      <w:pPr>
        <w:jc w:val="both"/>
        <w:rPr>
          <w:rFonts w:ascii="Segoe UI" w:hAnsi="Segoe UI" w:cs="Segoe UI"/>
        </w:rPr>
      </w:pPr>
    </w:p>
    <w:p w14:paraId="16B46E9B" w14:textId="77777777" w:rsidR="009E2567" w:rsidRDefault="009E2567" w:rsidP="009E2567">
      <w:pPr>
        <w:jc w:val="both"/>
        <w:rPr>
          <w:rFonts w:ascii="Segoe UI" w:hAnsi="Segoe UI" w:cs="Segoe UI"/>
        </w:rPr>
      </w:pPr>
      <w:r w:rsidRPr="00715D30">
        <w:rPr>
          <w:rFonts w:ascii="Segoe UI" w:hAnsi="Segoe UI" w:cs="Segoe UI"/>
        </w:rPr>
        <w:t>Usually only one offer will made in line with preferences agreed with the tenant.</w:t>
      </w:r>
    </w:p>
    <w:p w14:paraId="2D30959C" w14:textId="77777777" w:rsidR="009E2567" w:rsidRDefault="009E2567" w:rsidP="009E2567">
      <w:pPr>
        <w:jc w:val="both"/>
        <w:rPr>
          <w:rFonts w:ascii="Segoe UI" w:hAnsi="Segoe UI" w:cs="Segoe UI"/>
        </w:rPr>
      </w:pPr>
    </w:p>
    <w:p w14:paraId="29015178" w14:textId="2250BFF7" w:rsidR="009E2567" w:rsidRDefault="009E2567" w:rsidP="009E2567">
      <w:pPr>
        <w:overflowPunct w:val="0"/>
        <w:autoSpaceDE w:val="0"/>
        <w:autoSpaceDN w:val="0"/>
        <w:adjustRightInd w:val="0"/>
        <w:textAlignment w:val="baseline"/>
        <w:rPr>
          <w:rFonts w:ascii="Segoe UI" w:eastAsia="Calibri" w:hAnsi="Segoe UI" w:cs="Segoe UI"/>
          <w:b/>
          <w:color w:val="A60D85"/>
        </w:rPr>
      </w:pPr>
      <w:r w:rsidRPr="009E2567">
        <w:rPr>
          <w:rFonts w:ascii="Segoe UI" w:eastAsia="Calibri" w:hAnsi="Segoe UI" w:cs="Segoe UI"/>
          <w:b/>
          <w:color w:val="A60D85"/>
        </w:rPr>
        <w:t>5.6</w:t>
      </w:r>
      <w:r w:rsidRPr="009E2567">
        <w:rPr>
          <w:rFonts w:ascii="Segoe UI" w:eastAsia="Calibri" w:hAnsi="Segoe UI" w:cs="Segoe UI"/>
          <w:b/>
          <w:color w:val="A60D85"/>
        </w:rPr>
        <w:tab/>
        <w:t>Discretionary Allocation</w:t>
      </w:r>
      <w:r>
        <w:rPr>
          <w:rFonts w:ascii="Segoe UI" w:eastAsia="Calibri" w:hAnsi="Segoe UI" w:cs="Segoe UI"/>
          <w:b/>
          <w:color w:val="A60D85"/>
        </w:rPr>
        <w:t>s</w:t>
      </w:r>
      <w:r w:rsidRPr="009E2567">
        <w:rPr>
          <w:rFonts w:ascii="Segoe UI" w:eastAsia="Calibri" w:hAnsi="Segoe UI" w:cs="Segoe UI"/>
          <w:b/>
          <w:color w:val="A60D85"/>
        </w:rPr>
        <w:t xml:space="preserve"> </w:t>
      </w:r>
    </w:p>
    <w:p w14:paraId="33F392BA" w14:textId="77777777" w:rsidR="009E2567" w:rsidRPr="009E2567" w:rsidRDefault="009E2567" w:rsidP="009E2567">
      <w:pPr>
        <w:overflowPunct w:val="0"/>
        <w:autoSpaceDE w:val="0"/>
        <w:autoSpaceDN w:val="0"/>
        <w:adjustRightInd w:val="0"/>
        <w:textAlignment w:val="baseline"/>
        <w:rPr>
          <w:rFonts w:ascii="Segoe UI" w:eastAsia="Calibri" w:hAnsi="Segoe UI" w:cs="Segoe UI"/>
          <w:b/>
          <w:color w:val="A60D85"/>
        </w:rPr>
      </w:pPr>
    </w:p>
    <w:p w14:paraId="34B72701" w14:textId="7BA94D24" w:rsidR="009E2567" w:rsidRDefault="009E2567" w:rsidP="009E2567">
      <w:pPr>
        <w:tabs>
          <w:tab w:val="left" w:pos="284"/>
        </w:tabs>
        <w:spacing w:after="120"/>
        <w:ind w:right="282"/>
        <w:rPr>
          <w:rFonts w:ascii="Segoe UI" w:hAnsi="Segoe UI" w:cs="Segoe UI"/>
          <w:bCs/>
          <w:szCs w:val="22"/>
        </w:rPr>
      </w:pPr>
      <w:r w:rsidRPr="009E2567">
        <w:rPr>
          <w:rFonts w:ascii="Segoe UI" w:hAnsi="Segoe UI" w:cs="Segoe UI"/>
          <w:bCs/>
          <w:szCs w:val="22"/>
        </w:rPr>
        <w:t xml:space="preserve">There may be occasions where it is appropriate to allocate a property outside of the standard policy criteria due to exceptional circumstances. These discretionary decisions will be made to address urgent or unique housing needs that cannot be fully resolved within the regular allocation process. Any such </w:t>
      </w:r>
      <w:r w:rsidRPr="009E2567">
        <w:rPr>
          <w:rFonts w:ascii="Segoe UI" w:hAnsi="Segoe UI" w:cs="Segoe UI"/>
          <w:bCs/>
          <w:szCs w:val="22"/>
        </w:rPr>
        <w:lastRenderedPageBreak/>
        <w:t>discretionary allocation must be justified, documented, and approved by an authorised manager to ensure fairness and transparency. A full review of the circumstances leading to the decision will be conducted, and the rationale will be recorded to maintain accountability.</w:t>
      </w:r>
    </w:p>
    <w:p w14:paraId="4DF5A67B" w14:textId="77777777" w:rsidR="0014316E" w:rsidRDefault="0014316E" w:rsidP="009E2567">
      <w:pPr>
        <w:tabs>
          <w:tab w:val="left" w:pos="284"/>
        </w:tabs>
        <w:spacing w:after="120"/>
        <w:ind w:right="282"/>
        <w:rPr>
          <w:rFonts w:ascii="Segoe UI" w:hAnsi="Segoe UI" w:cs="Segoe UI"/>
          <w:bCs/>
          <w:szCs w:val="22"/>
        </w:rPr>
      </w:pPr>
    </w:p>
    <w:p w14:paraId="0398DB81" w14:textId="1499C249" w:rsidR="0014316E" w:rsidRDefault="0014316E" w:rsidP="0014316E">
      <w:pPr>
        <w:overflowPunct w:val="0"/>
        <w:autoSpaceDE w:val="0"/>
        <w:autoSpaceDN w:val="0"/>
        <w:adjustRightInd w:val="0"/>
        <w:textAlignment w:val="baseline"/>
        <w:rPr>
          <w:rFonts w:ascii="Segoe UI" w:eastAsia="Calibri" w:hAnsi="Segoe UI" w:cs="Segoe UI"/>
          <w:b/>
          <w:color w:val="A60D85"/>
        </w:rPr>
      </w:pPr>
      <w:r w:rsidRPr="0014316E">
        <w:rPr>
          <w:rFonts w:ascii="Segoe UI" w:eastAsia="Calibri" w:hAnsi="Segoe UI" w:cs="Segoe UI"/>
          <w:b/>
          <w:color w:val="A60D85"/>
        </w:rPr>
        <w:t>5.7</w:t>
      </w:r>
      <w:r w:rsidRPr="0014316E">
        <w:rPr>
          <w:rFonts w:ascii="Segoe UI" w:eastAsia="Calibri" w:hAnsi="Segoe UI" w:cs="Segoe UI"/>
          <w:b/>
          <w:color w:val="A60D85"/>
        </w:rPr>
        <w:tab/>
        <w:t>Reasonable Adjustments and Support</w:t>
      </w:r>
    </w:p>
    <w:p w14:paraId="38AA6842" w14:textId="77777777" w:rsidR="0014316E" w:rsidRPr="0014316E" w:rsidRDefault="0014316E" w:rsidP="0014316E">
      <w:pPr>
        <w:overflowPunct w:val="0"/>
        <w:autoSpaceDE w:val="0"/>
        <w:autoSpaceDN w:val="0"/>
        <w:adjustRightInd w:val="0"/>
        <w:textAlignment w:val="baseline"/>
        <w:rPr>
          <w:rFonts w:ascii="Segoe UI" w:eastAsia="Calibri" w:hAnsi="Segoe UI" w:cs="Segoe UI"/>
          <w:b/>
          <w:color w:val="A60D85"/>
        </w:rPr>
      </w:pPr>
    </w:p>
    <w:p w14:paraId="65FCB0A5" w14:textId="707EA895" w:rsidR="0014316E" w:rsidRPr="009E2567" w:rsidRDefault="0014316E" w:rsidP="009E2567">
      <w:pPr>
        <w:tabs>
          <w:tab w:val="left" w:pos="284"/>
        </w:tabs>
        <w:spacing w:after="120"/>
        <w:ind w:right="282"/>
        <w:rPr>
          <w:rFonts w:ascii="Segoe UI" w:hAnsi="Segoe UI" w:cs="Segoe UI"/>
          <w:bCs/>
          <w:szCs w:val="22"/>
        </w:rPr>
      </w:pPr>
      <w:r w:rsidRPr="00D60C3F">
        <w:rPr>
          <w:rFonts w:ascii="Segoe UI" w:hAnsi="Segoe UI" w:cs="Segoe UI"/>
          <w:bCs/>
          <w:szCs w:val="22"/>
        </w:rPr>
        <w:t xml:space="preserve">We are committed to ensuring that all applicants have equal access to our services. Where required, we will provide reasonable adjustments to support applicants in navigating the lettings process. This </w:t>
      </w:r>
      <w:r w:rsidR="00F45394">
        <w:rPr>
          <w:rFonts w:ascii="Segoe UI" w:hAnsi="Segoe UI" w:cs="Segoe UI"/>
          <w:bCs/>
          <w:szCs w:val="22"/>
        </w:rPr>
        <w:t xml:space="preserve">could </w:t>
      </w:r>
      <w:r w:rsidR="00F45394" w:rsidRPr="00D60C3F">
        <w:rPr>
          <w:rFonts w:ascii="Segoe UI" w:hAnsi="Segoe UI" w:cs="Segoe UI"/>
          <w:bCs/>
          <w:szCs w:val="22"/>
        </w:rPr>
        <w:t>include</w:t>
      </w:r>
      <w:r w:rsidRPr="00D60C3F">
        <w:rPr>
          <w:rFonts w:ascii="Segoe UI" w:hAnsi="Segoe UI" w:cs="Segoe UI"/>
          <w:bCs/>
          <w:szCs w:val="22"/>
        </w:rPr>
        <w:t xml:space="preserve"> assistance with registering on our system</w:t>
      </w:r>
      <w:r w:rsidR="00F45394">
        <w:rPr>
          <w:rFonts w:ascii="Segoe UI" w:hAnsi="Segoe UI" w:cs="Segoe UI"/>
          <w:bCs/>
          <w:szCs w:val="22"/>
        </w:rPr>
        <w:t xml:space="preserve"> or</w:t>
      </w:r>
      <w:r w:rsidRPr="00D60C3F">
        <w:rPr>
          <w:rFonts w:ascii="Segoe UI" w:hAnsi="Segoe UI" w:cs="Segoe UI"/>
          <w:bCs/>
          <w:szCs w:val="22"/>
        </w:rPr>
        <w:t xml:space="preserve"> uploading necessary documents</w:t>
      </w:r>
      <w:r w:rsidR="00F45394">
        <w:rPr>
          <w:rFonts w:ascii="Segoe UI" w:hAnsi="Segoe UI" w:cs="Segoe UI"/>
          <w:bCs/>
          <w:szCs w:val="22"/>
        </w:rPr>
        <w:t>.</w:t>
      </w:r>
    </w:p>
    <w:p w14:paraId="2303EFB3" w14:textId="77777777" w:rsidR="009E2567" w:rsidRPr="002F5F7F" w:rsidRDefault="009E2567" w:rsidP="009E2567">
      <w:pPr>
        <w:jc w:val="both"/>
        <w:rPr>
          <w:rFonts w:ascii="Segoe UI" w:hAnsi="Segoe UI" w:cs="Segoe UI"/>
          <w:color w:val="262626" w:themeColor="text1" w:themeTint="D9"/>
        </w:rPr>
      </w:pPr>
    </w:p>
    <w:p w14:paraId="690F7320" w14:textId="6F327858" w:rsidR="009E2567" w:rsidRPr="00165D53" w:rsidRDefault="009E2567" w:rsidP="009E2567">
      <w:pPr>
        <w:overflowPunct w:val="0"/>
        <w:autoSpaceDE w:val="0"/>
        <w:autoSpaceDN w:val="0"/>
        <w:adjustRightInd w:val="0"/>
        <w:textAlignment w:val="baseline"/>
        <w:rPr>
          <w:rFonts w:ascii="Segoe UI" w:eastAsia="Calibri" w:hAnsi="Segoe UI" w:cs="Segoe UI"/>
          <w:b/>
          <w:color w:val="A60D85"/>
        </w:rPr>
      </w:pPr>
      <w:bookmarkStart w:id="3" w:name="_Hlk133481854"/>
      <w:r w:rsidRPr="00165D53">
        <w:rPr>
          <w:rFonts w:ascii="Segoe UI" w:eastAsia="Calibri" w:hAnsi="Segoe UI" w:cs="Segoe UI"/>
          <w:b/>
          <w:color w:val="A60D85"/>
        </w:rPr>
        <w:t>5.</w:t>
      </w:r>
      <w:r>
        <w:rPr>
          <w:rFonts w:ascii="Segoe UI" w:eastAsia="Calibri" w:hAnsi="Segoe UI" w:cs="Segoe UI"/>
          <w:b/>
          <w:color w:val="A60D85"/>
        </w:rPr>
        <w:t>7</w:t>
      </w:r>
      <w:r w:rsidRPr="00165D53">
        <w:rPr>
          <w:rFonts w:ascii="Segoe UI" w:eastAsia="Calibri" w:hAnsi="Segoe UI" w:cs="Segoe UI"/>
          <w:b/>
          <w:color w:val="A60D85"/>
        </w:rPr>
        <w:tab/>
        <w:t>Exclusions and other ineligibility</w:t>
      </w:r>
    </w:p>
    <w:p w14:paraId="10C08F4F" w14:textId="77777777" w:rsidR="009E2567" w:rsidRDefault="009E2567" w:rsidP="009E2567">
      <w:pPr>
        <w:ind w:firstLine="720"/>
        <w:jc w:val="both"/>
        <w:rPr>
          <w:rFonts w:ascii="Segoe UI" w:hAnsi="Segoe UI" w:cs="Segoe UI"/>
          <w:color w:val="262626" w:themeColor="text1" w:themeTint="D9"/>
        </w:rPr>
      </w:pPr>
    </w:p>
    <w:p w14:paraId="464686C4" w14:textId="77777777" w:rsidR="009E2567" w:rsidRPr="002F5F7F" w:rsidRDefault="009E2567" w:rsidP="009E2567">
      <w:pPr>
        <w:jc w:val="both"/>
        <w:rPr>
          <w:rFonts w:ascii="Segoe UI" w:hAnsi="Segoe UI" w:cs="Segoe UI"/>
          <w:color w:val="262626" w:themeColor="text1" w:themeTint="D9"/>
        </w:rPr>
      </w:pPr>
      <w:r w:rsidRPr="002F5F7F">
        <w:rPr>
          <w:rFonts w:ascii="Segoe UI" w:hAnsi="Segoe UI" w:cs="Segoe UI"/>
          <w:color w:val="262626" w:themeColor="text1" w:themeTint="D9"/>
        </w:rPr>
        <w:t>Some applicants who meet the general eligibility requirements may be ineligibl</w:t>
      </w:r>
      <w:r>
        <w:rPr>
          <w:rFonts w:ascii="Segoe UI" w:hAnsi="Segoe UI" w:cs="Segoe UI"/>
          <w:color w:val="262626" w:themeColor="text1" w:themeTint="D9"/>
        </w:rPr>
        <w:t xml:space="preserve">e or excluded for other reasons. </w:t>
      </w:r>
      <w:r w:rsidRPr="002F5F7F">
        <w:rPr>
          <w:rFonts w:ascii="Segoe UI" w:hAnsi="Segoe UI" w:cs="Segoe UI"/>
          <w:color w:val="262626" w:themeColor="text1" w:themeTint="D9"/>
        </w:rPr>
        <w:t>These reasons include:</w:t>
      </w:r>
    </w:p>
    <w:p w14:paraId="1AACE878" w14:textId="77777777" w:rsidR="009E2567" w:rsidRDefault="009E2567" w:rsidP="009E2567">
      <w:pPr>
        <w:contextualSpacing/>
        <w:rPr>
          <w:rFonts w:ascii="Segoe UI" w:hAnsi="Segoe UI" w:cs="Segoe UI"/>
          <w:color w:val="262626" w:themeColor="text1" w:themeTint="D9"/>
        </w:rPr>
      </w:pPr>
    </w:p>
    <w:p w14:paraId="765F0035" w14:textId="77777777" w:rsidR="009E2567" w:rsidRDefault="009E2567" w:rsidP="00F45394">
      <w:pPr>
        <w:pStyle w:val="ListParagraph"/>
        <w:numPr>
          <w:ilvl w:val="0"/>
          <w:numId w:val="7"/>
        </w:numPr>
        <w:spacing w:before="41" w:after="0"/>
        <w:ind w:right="0"/>
        <w:rPr>
          <w:rFonts w:ascii="Segoe UI" w:hAnsi="Segoe UI" w:cs="Segoe UI"/>
          <w:color w:val="262626" w:themeColor="text1" w:themeTint="D9"/>
        </w:rPr>
      </w:pPr>
      <w:r w:rsidRPr="00165D53">
        <w:rPr>
          <w:rFonts w:ascii="Segoe UI" w:hAnsi="Segoe UI" w:cs="Segoe UI"/>
          <w:color w:val="262626" w:themeColor="text1" w:themeTint="D9"/>
        </w:rPr>
        <w:t>Legal reasons - Persons subject to immigration control within the meaning of the Immigration and Nationality Act 1996 and Immigration Act 2014</w:t>
      </w:r>
    </w:p>
    <w:p w14:paraId="3597EF6F" w14:textId="77777777" w:rsidR="009E2567" w:rsidRDefault="009E2567" w:rsidP="00F45394">
      <w:pPr>
        <w:pStyle w:val="ListParagraph"/>
        <w:numPr>
          <w:ilvl w:val="0"/>
          <w:numId w:val="7"/>
        </w:numPr>
        <w:spacing w:before="41" w:after="0"/>
        <w:ind w:right="0"/>
        <w:rPr>
          <w:rFonts w:ascii="Segoe UI" w:hAnsi="Segoe UI" w:cs="Segoe UI"/>
          <w:color w:val="262626" w:themeColor="text1" w:themeTint="D9"/>
        </w:rPr>
      </w:pPr>
      <w:r w:rsidRPr="00165D53">
        <w:rPr>
          <w:rFonts w:ascii="Segoe UI" w:hAnsi="Segoe UI" w:cs="Segoe UI"/>
          <w:color w:val="262626" w:themeColor="text1" w:themeTint="D9"/>
        </w:rPr>
        <w:t>Housing related debt is owed to Midland Heart or another affordable housing provider</w:t>
      </w:r>
      <w:r>
        <w:rPr>
          <w:rFonts w:ascii="Segoe UI" w:hAnsi="Segoe UI" w:cs="Segoe UI"/>
          <w:color w:val="262626" w:themeColor="text1" w:themeTint="D9"/>
        </w:rPr>
        <w:t>.</w:t>
      </w:r>
    </w:p>
    <w:p w14:paraId="20C94AAB" w14:textId="77777777" w:rsidR="009E2567" w:rsidRDefault="009E2567" w:rsidP="00F45394">
      <w:pPr>
        <w:pStyle w:val="ListParagraph"/>
        <w:numPr>
          <w:ilvl w:val="0"/>
          <w:numId w:val="7"/>
        </w:numPr>
        <w:spacing w:before="41" w:after="0"/>
        <w:ind w:right="0"/>
        <w:rPr>
          <w:rFonts w:ascii="Segoe UI" w:hAnsi="Segoe UI" w:cs="Segoe UI"/>
          <w:color w:val="262626" w:themeColor="text1" w:themeTint="D9"/>
        </w:rPr>
      </w:pPr>
      <w:r w:rsidRPr="00165D53">
        <w:rPr>
          <w:rFonts w:ascii="Segoe UI" w:hAnsi="Segoe UI" w:cs="Segoe UI"/>
          <w:color w:val="262626" w:themeColor="text1" w:themeTint="D9"/>
        </w:rPr>
        <w:t>Crime and anti-social behaviour – where the applicant</w:t>
      </w:r>
      <w:r>
        <w:rPr>
          <w:rFonts w:ascii="Segoe UI" w:hAnsi="Segoe UI" w:cs="Segoe UI"/>
          <w:color w:val="262626" w:themeColor="text1" w:themeTint="D9"/>
        </w:rPr>
        <w:t>,</w:t>
      </w:r>
      <w:r w:rsidRPr="00165D53">
        <w:rPr>
          <w:rFonts w:ascii="Segoe UI" w:hAnsi="Segoe UI" w:cs="Segoe UI"/>
          <w:color w:val="262626" w:themeColor="text1" w:themeTint="D9"/>
        </w:rPr>
        <w:t xml:space="preserve"> or someone associated with the applicant</w:t>
      </w:r>
      <w:r>
        <w:rPr>
          <w:rFonts w:ascii="Segoe UI" w:hAnsi="Segoe UI" w:cs="Segoe UI"/>
          <w:color w:val="262626" w:themeColor="text1" w:themeTint="D9"/>
        </w:rPr>
        <w:t>,</w:t>
      </w:r>
      <w:r w:rsidRPr="00165D53">
        <w:rPr>
          <w:rFonts w:ascii="Segoe UI" w:hAnsi="Segoe UI" w:cs="Segoe UI"/>
          <w:color w:val="262626" w:themeColor="text1" w:themeTint="D9"/>
        </w:rPr>
        <w:t xml:space="preserve"> has behaved in a way that makes them unsuitable to be a tenant</w:t>
      </w:r>
      <w:r>
        <w:rPr>
          <w:rFonts w:ascii="Segoe UI" w:hAnsi="Segoe UI" w:cs="Segoe UI"/>
          <w:color w:val="262626" w:themeColor="text1" w:themeTint="D9"/>
        </w:rPr>
        <w:t>,</w:t>
      </w:r>
      <w:r w:rsidRPr="00165D53">
        <w:rPr>
          <w:rFonts w:ascii="Segoe UI" w:hAnsi="Segoe UI" w:cs="Segoe UI"/>
          <w:color w:val="262626" w:themeColor="text1" w:themeTint="D9"/>
        </w:rPr>
        <w:t xml:space="preserve"> and there is no evidence this behaviour has moderated</w:t>
      </w:r>
      <w:r>
        <w:rPr>
          <w:rFonts w:ascii="Segoe UI" w:hAnsi="Segoe UI" w:cs="Segoe UI"/>
          <w:color w:val="262626" w:themeColor="text1" w:themeTint="D9"/>
        </w:rPr>
        <w:t>.</w:t>
      </w:r>
    </w:p>
    <w:p w14:paraId="654257B0" w14:textId="77777777" w:rsidR="009E2567" w:rsidRDefault="009E2567" w:rsidP="00F45394">
      <w:pPr>
        <w:pStyle w:val="ListParagraph"/>
        <w:numPr>
          <w:ilvl w:val="0"/>
          <w:numId w:val="7"/>
        </w:numPr>
        <w:spacing w:before="41" w:after="0"/>
        <w:ind w:right="0"/>
        <w:rPr>
          <w:rFonts w:ascii="Segoe UI" w:hAnsi="Segoe UI" w:cs="Segoe UI"/>
          <w:color w:val="262626" w:themeColor="text1" w:themeTint="D9"/>
        </w:rPr>
      </w:pPr>
      <w:r w:rsidRPr="00165D53">
        <w:rPr>
          <w:rFonts w:ascii="Segoe UI" w:hAnsi="Segoe UI" w:cs="Segoe UI"/>
          <w:color w:val="262626" w:themeColor="text1" w:themeTint="D9"/>
        </w:rPr>
        <w:t>Perpetrators of domestic abuse and housing related fraud</w:t>
      </w:r>
      <w:r>
        <w:rPr>
          <w:rFonts w:ascii="Segoe UI" w:hAnsi="Segoe UI" w:cs="Segoe UI"/>
          <w:color w:val="262626" w:themeColor="text1" w:themeTint="D9"/>
        </w:rPr>
        <w:t>.</w:t>
      </w:r>
    </w:p>
    <w:p w14:paraId="3D2AE569" w14:textId="77777777" w:rsidR="009E2567" w:rsidRDefault="009E2567" w:rsidP="00F45394">
      <w:pPr>
        <w:pStyle w:val="ListParagraph"/>
        <w:numPr>
          <w:ilvl w:val="0"/>
          <w:numId w:val="7"/>
        </w:numPr>
        <w:spacing w:before="41" w:after="0"/>
        <w:ind w:right="0"/>
        <w:rPr>
          <w:rFonts w:ascii="Segoe UI" w:hAnsi="Segoe UI" w:cs="Segoe UI"/>
          <w:color w:val="262626" w:themeColor="text1" w:themeTint="D9"/>
        </w:rPr>
      </w:pPr>
      <w:r w:rsidRPr="00165D53">
        <w:rPr>
          <w:rFonts w:ascii="Segoe UI" w:hAnsi="Segoe UI" w:cs="Segoe UI"/>
          <w:color w:val="262626" w:themeColor="text1" w:themeTint="D9"/>
        </w:rPr>
        <w:t>Other tenancy breaches or behaviours li</w:t>
      </w:r>
      <w:r>
        <w:rPr>
          <w:rFonts w:ascii="Segoe UI" w:hAnsi="Segoe UI" w:cs="Segoe UI"/>
          <w:color w:val="262626" w:themeColor="text1" w:themeTint="D9"/>
        </w:rPr>
        <w:t>kely to cause a tenancy breach; t</w:t>
      </w:r>
      <w:r w:rsidRPr="00165D53">
        <w:rPr>
          <w:rFonts w:ascii="Segoe UI" w:hAnsi="Segoe UI" w:cs="Segoe UI"/>
          <w:color w:val="262626" w:themeColor="text1" w:themeTint="D9"/>
        </w:rPr>
        <w:t>his includes not looking after a current home</w:t>
      </w:r>
      <w:r>
        <w:rPr>
          <w:rFonts w:ascii="Segoe UI" w:hAnsi="Segoe UI" w:cs="Segoe UI"/>
          <w:color w:val="262626" w:themeColor="text1" w:themeTint="D9"/>
        </w:rPr>
        <w:t>.</w:t>
      </w:r>
    </w:p>
    <w:p w14:paraId="31AFCB41" w14:textId="77777777" w:rsidR="009E2567" w:rsidRDefault="009E2567" w:rsidP="00F45394">
      <w:pPr>
        <w:pStyle w:val="ListParagraph"/>
        <w:numPr>
          <w:ilvl w:val="0"/>
          <w:numId w:val="7"/>
        </w:numPr>
        <w:spacing w:before="41" w:after="0"/>
        <w:ind w:right="0"/>
        <w:rPr>
          <w:rFonts w:ascii="Segoe UI" w:hAnsi="Segoe UI" w:cs="Segoe UI"/>
          <w:color w:val="262626" w:themeColor="text1" w:themeTint="D9"/>
        </w:rPr>
      </w:pPr>
      <w:r w:rsidRPr="00165D53">
        <w:rPr>
          <w:rFonts w:ascii="Segoe UI" w:hAnsi="Segoe UI" w:cs="Segoe UI"/>
          <w:color w:val="262626" w:themeColor="text1" w:themeTint="D9"/>
        </w:rPr>
        <w:t>The tenancy is unlikely to be sustained for affordability reasons</w:t>
      </w:r>
      <w:r>
        <w:rPr>
          <w:rFonts w:ascii="Segoe UI" w:hAnsi="Segoe UI" w:cs="Segoe UI"/>
          <w:color w:val="262626" w:themeColor="text1" w:themeTint="D9"/>
        </w:rPr>
        <w:t>.</w:t>
      </w:r>
    </w:p>
    <w:p w14:paraId="40155BD9" w14:textId="77777777" w:rsidR="009E2567" w:rsidRDefault="009E2567" w:rsidP="00F45394">
      <w:pPr>
        <w:pStyle w:val="ListParagraph"/>
        <w:numPr>
          <w:ilvl w:val="0"/>
          <w:numId w:val="7"/>
        </w:numPr>
        <w:spacing w:before="41" w:after="0"/>
        <w:ind w:right="0"/>
        <w:rPr>
          <w:rFonts w:ascii="Segoe UI" w:hAnsi="Segoe UI" w:cs="Segoe UI"/>
          <w:color w:val="262626" w:themeColor="text1" w:themeTint="D9"/>
        </w:rPr>
      </w:pPr>
      <w:r w:rsidRPr="00165D53">
        <w:rPr>
          <w:rFonts w:ascii="Segoe UI" w:hAnsi="Segoe UI" w:cs="Segoe UI"/>
          <w:color w:val="262626" w:themeColor="text1" w:themeTint="D9"/>
        </w:rPr>
        <w:t>The applicant is not ready for independent living</w:t>
      </w:r>
      <w:r>
        <w:rPr>
          <w:rFonts w:ascii="Segoe UI" w:hAnsi="Segoe UI" w:cs="Segoe UI"/>
          <w:color w:val="262626" w:themeColor="text1" w:themeTint="D9"/>
        </w:rPr>
        <w:t>.</w:t>
      </w:r>
    </w:p>
    <w:p w14:paraId="0E716881" w14:textId="77777777" w:rsidR="009E2567" w:rsidRPr="00EE636C" w:rsidRDefault="009E2567" w:rsidP="00F45394">
      <w:pPr>
        <w:pStyle w:val="ListParagraph"/>
        <w:numPr>
          <w:ilvl w:val="0"/>
          <w:numId w:val="7"/>
        </w:numPr>
        <w:spacing w:before="41" w:after="0"/>
        <w:ind w:right="0"/>
        <w:rPr>
          <w:rFonts w:ascii="Segoe UI" w:hAnsi="Segoe UI" w:cs="Segoe UI"/>
          <w:color w:val="262626" w:themeColor="text1" w:themeTint="D9"/>
        </w:rPr>
      </w:pPr>
      <w:r w:rsidRPr="00EE636C">
        <w:rPr>
          <w:rFonts w:ascii="Segoe UI" w:hAnsi="Segoe UI" w:cs="Segoe UI"/>
          <w:color w:val="262626" w:themeColor="text1" w:themeTint="D9"/>
        </w:rPr>
        <w:t xml:space="preserve">Applicants under the age of 18, as they cannot legally </w:t>
      </w:r>
      <w:proofErr w:type="gramStart"/>
      <w:r w:rsidRPr="00EE636C">
        <w:rPr>
          <w:rFonts w:ascii="Segoe UI" w:hAnsi="Segoe UI" w:cs="Segoe UI"/>
          <w:color w:val="262626" w:themeColor="text1" w:themeTint="D9"/>
        </w:rPr>
        <w:t>enter into</w:t>
      </w:r>
      <w:proofErr w:type="gramEnd"/>
      <w:r w:rsidRPr="00EE636C">
        <w:rPr>
          <w:rFonts w:ascii="Segoe UI" w:hAnsi="Segoe UI" w:cs="Segoe UI"/>
          <w:color w:val="262626" w:themeColor="text1" w:themeTint="D9"/>
        </w:rPr>
        <w:t xml:space="preserve"> a tenancy contract. We will accept applicants under the age of 18 nominated by the local authority and their eligibility for statutory assistance has been assessed. All other </w:t>
      </w:r>
      <w:proofErr w:type="gramStart"/>
      <w:r w:rsidRPr="00EE636C">
        <w:rPr>
          <w:rFonts w:ascii="Segoe UI" w:hAnsi="Segoe UI" w:cs="Segoe UI"/>
          <w:color w:val="262626" w:themeColor="text1" w:themeTint="D9"/>
        </w:rPr>
        <w:t>16 and 17 year olds</w:t>
      </w:r>
      <w:proofErr w:type="gramEnd"/>
      <w:r w:rsidRPr="00EE636C">
        <w:rPr>
          <w:rFonts w:ascii="Segoe UI" w:hAnsi="Segoe UI" w:cs="Segoe UI"/>
          <w:color w:val="262626" w:themeColor="text1" w:themeTint="D9"/>
        </w:rPr>
        <w:t xml:space="preserve"> will be referred to our young </w:t>
      </w:r>
      <w:proofErr w:type="spellStart"/>
      <w:r w:rsidRPr="00EE636C">
        <w:rPr>
          <w:rFonts w:ascii="Segoe UI" w:hAnsi="Segoe UI" w:cs="Segoe UI"/>
          <w:color w:val="262626" w:themeColor="text1" w:themeTint="D9"/>
        </w:rPr>
        <w:t>persons</w:t>
      </w:r>
      <w:proofErr w:type="spellEnd"/>
      <w:r w:rsidRPr="00EE636C">
        <w:rPr>
          <w:rFonts w:ascii="Segoe UI" w:hAnsi="Segoe UI" w:cs="Segoe UI"/>
          <w:color w:val="262626" w:themeColor="text1" w:themeTint="D9"/>
        </w:rPr>
        <w:t xml:space="preserve"> Foyer services. These provide specialist accommodation to young people.</w:t>
      </w:r>
    </w:p>
    <w:bookmarkEnd w:id="3"/>
    <w:p w14:paraId="2FC2DA15" w14:textId="77777777" w:rsidR="009E2567" w:rsidRPr="002F5F7F" w:rsidRDefault="009E2567" w:rsidP="009E2567">
      <w:pPr>
        <w:pStyle w:val="Default"/>
        <w:ind w:right="-469"/>
        <w:rPr>
          <w:rFonts w:ascii="Segoe UI" w:hAnsi="Segoe UI" w:cs="Segoe UI"/>
          <w:color w:val="262626" w:themeColor="text1" w:themeTint="D9"/>
          <w:sz w:val="20"/>
          <w:szCs w:val="20"/>
        </w:rPr>
      </w:pPr>
    </w:p>
    <w:p w14:paraId="61351A77" w14:textId="77777777" w:rsidR="009E2567" w:rsidRDefault="009E2567" w:rsidP="009E2567">
      <w:pPr>
        <w:ind w:firstLine="720"/>
        <w:rPr>
          <w:rFonts w:ascii="Segoe UI" w:hAnsi="Segoe UI" w:cs="Segoe UI"/>
        </w:rPr>
      </w:pPr>
      <w:r w:rsidRPr="002F5F7F">
        <w:rPr>
          <w:rFonts w:ascii="Segoe UI" w:hAnsi="Segoe UI" w:cs="Segoe UI"/>
          <w:b/>
          <w:color w:val="262626" w:themeColor="text1" w:themeTint="D9"/>
        </w:rPr>
        <w:t>Appendix B</w:t>
      </w:r>
      <w:r w:rsidRPr="002F5F7F">
        <w:rPr>
          <w:rFonts w:ascii="Segoe UI" w:hAnsi="Segoe UI" w:cs="Segoe UI"/>
          <w:color w:val="262626" w:themeColor="text1" w:themeTint="D9"/>
        </w:rPr>
        <w:t xml:space="preserve"> provides more details of the above</w:t>
      </w:r>
      <w:r>
        <w:rPr>
          <w:rFonts w:ascii="Segoe UI" w:hAnsi="Segoe UI" w:cs="Segoe UI"/>
        </w:rPr>
        <w:t>.</w:t>
      </w:r>
    </w:p>
    <w:p w14:paraId="4D4521F8" w14:textId="77777777" w:rsidR="009E2567" w:rsidRDefault="009E2567" w:rsidP="009E2567">
      <w:pPr>
        <w:ind w:firstLine="720"/>
        <w:rPr>
          <w:rFonts w:ascii="Segoe UI" w:hAnsi="Segoe UI" w:cs="Segoe UI"/>
        </w:rPr>
      </w:pPr>
    </w:p>
    <w:p w14:paraId="7034FFA8" w14:textId="6B9C6398" w:rsidR="009E2567" w:rsidRPr="002F5F7F" w:rsidRDefault="009E2567" w:rsidP="009E2567">
      <w:pPr>
        <w:overflowPunct w:val="0"/>
        <w:autoSpaceDE w:val="0"/>
        <w:autoSpaceDN w:val="0"/>
        <w:adjustRightInd w:val="0"/>
        <w:textAlignment w:val="baseline"/>
        <w:rPr>
          <w:rFonts w:ascii="Segoe UI" w:eastAsia="Calibri" w:hAnsi="Segoe UI" w:cs="Segoe UI"/>
          <w:b/>
          <w:color w:val="A60D85"/>
        </w:rPr>
      </w:pPr>
      <w:r>
        <w:rPr>
          <w:rFonts w:ascii="Segoe UI" w:eastAsia="Calibri" w:hAnsi="Segoe UI" w:cs="Segoe UI"/>
          <w:b/>
          <w:color w:val="A60D85"/>
        </w:rPr>
        <w:t>5.8</w:t>
      </w:r>
      <w:r>
        <w:rPr>
          <w:rFonts w:ascii="Segoe UI" w:eastAsia="Calibri" w:hAnsi="Segoe UI" w:cs="Segoe UI"/>
          <w:b/>
          <w:color w:val="A60D85"/>
        </w:rPr>
        <w:tab/>
      </w:r>
      <w:r w:rsidRPr="002F5F7F">
        <w:rPr>
          <w:rFonts w:ascii="Segoe UI" w:eastAsia="Calibri" w:hAnsi="Segoe UI" w:cs="Segoe UI"/>
          <w:b/>
          <w:color w:val="A60D85"/>
        </w:rPr>
        <w:t>Midland Heart internal tenancy transfers</w:t>
      </w:r>
    </w:p>
    <w:p w14:paraId="3C40C4B2" w14:textId="77777777" w:rsidR="009E2567" w:rsidRDefault="009E2567" w:rsidP="009E2567">
      <w:pPr>
        <w:jc w:val="both"/>
        <w:rPr>
          <w:rFonts w:ascii="Segoe UI" w:hAnsi="Segoe UI" w:cs="Segoe UI"/>
          <w:color w:val="262626" w:themeColor="text1" w:themeTint="D9"/>
        </w:rPr>
      </w:pPr>
    </w:p>
    <w:p w14:paraId="1BC6B376" w14:textId="77777777" w:rsidR="009E2567" w:rsidRPr="00383499" w:rsidRDefault="009E2567" w:rsidP="009E2567">
      <w:pPr>
        <w:jc w:val="both"/>
        <w:rPr>
          <w:rFonts w:ascii="Segoe UI" w:hAnsi="Segoe UI" w:cs="Segoe UI"/>
          <w:color w:val="262626" w:themeColor="text1" w:themeTint="D9"/>
        </w:rPr>
      </w:pPr>
      <w:r w:rsidRPr="002F5F7F">
        <w:rPr>
          <w:rFonts w:ascii="Segoe UI" w:hAnsi="Segoe UI" w:cs="Segoe UI"/>
          <w:color w:val="262626" w:themeColor="text1" w:themeTint="D9"/>
        </w:rPr>
        <w:t>Existing Midland Heart tenants that are adequately housed</w:t>
      </w:r>
      <w:r>
        <w:rPr>
          <w:rFonts w:ascii="Segoe UI" w:hAnsi="Segoe UI" w:cs="Segoe UI"/>
          <w:color w:val="262626" w:themeColor="text1" w:themeTint="D9"/>
        </w:rPr>
        <w:t xml:space="preserve">, </w:t>
      </w:r>
      <w:r w:rsidRPr="002F5F7F">
        <w:rPr>
          <w:rFonts w:ascii="Segoe UI" w:hAnsi="Segoe UI" w:cs="Segoe UI"/>
          <w:color w:val="262626" w:themeColor="text1" w:themeTint="D9"/>
        </w:rPr>
        <w:t>will not be eligible to transfer</w:t>
      </w:r>
      <w:r>
        <w:rPr>
          <w:rFonts w:ascii="Segoe UI" w:hAnsi="Segoe UI" w:cs="Segoe UI"/>
          <w:color w:val="262626" w:themeColor="text1" w:themeTint="D9"/>
        </w:rPr>
        <w:t>,</w:t>
      </w:r>
      <w:r w:rsidRPr="002F5F7F">
        <w:rPr>
          <w:rFonts w:ascii="Segoe UI" w:hAnsi="Segoe UI" w:cs="Segoe UI"/>
          <w:color w:val="262626" w:themeColor="text1" w:themeTint="D9"/>
        </w:rPr>
        <w:t xml:space="preserve"> unless they can evidence additional needs that cannot be met by their existing </w:t>
      </w:r>
      <w:r>
        <w:rPr>
          <w:rFonts w:ascii="Segoe UI" w:hAnsi="Segoe UI" w:cs="Segoe UI"/>
          <w:color w:val="262626" w:themeColor="text1" w:themeTint="D9"/>
        </w:rPr>
        <w:t xml:space="preserve">accommodation. </w:t>
      </w:r>
      <w:r w:rsidRPr="002F5F7F">
        <w:rPr>
          <w:rFonts w:ascii="Segoe UI" w:hAnsi="Segoe UI" w:cs="Segoe UI"/>
          <w:color w:val="262626" w:themeColor="text1" w:themeTint="D9"/>
        </w:rPr>
        <w:t>Midland Heart tenants without additional need will be exp</w:t>
      </w:r>
      <w:r>
        <w:rPr>
          <w:rFonts w:ascii="Segoe UI" w:hAnsi="Segoe UI" w:cs="Segoe UI"/>
          <w:color w:val="262626" w:themeColor="text1" w:themeTint="D9"/>
        </w:rPr>
        <w:t xml:space="preserve">ected to seek a mutual exchange.  </w:t>
      </w:r>
      <w:r w:rsidRPr="00383499">
        <w:rPr>
          <w:rFonts w:ascii="Segoe UI" w:hAnsi="Segoe UI" w:cs="Segoe UI"/>
          <w:color w:val="262626" w:themeColor="text1" w:themeTint="D9"/>
        </w:rPr>
        <w:t>Additional needs will usually mean:</w:t>
      </w:r>
    </w:p>
    <w:p w14:paraId="30DF84B1" w14:textId="77777777" w:rsidR="009E2567" w:rsidRDefault="009E2567" w:rsidP="009E2567">
      <w:pPr>
        <w:contextualSpacing/>
        <w:rPr>
          <w:rFonts w:ascii="Segoe UI" w:hAnsi="Segoe UI" w:cs="Segoe UI"/>
          <w:color w:val="262626" w:themeColor="text1" w:themeTint="D9"/>
        </w:rPr>
      </w:pPr>
    </w:p>
    <w:p w14:paraId="09F25771" w14:textId="77777777" w:rsidR="009E2567" w:rsidRDefault="009E2567" w:rsidP="00F45394">
      <w:pPr>
        <w:pStyle w:val="ListParagraph"/>
        <w:numPr>
          <w:ilvl w:val="0"/>
          <w:numId w:val="8"/>
        </w:numPr>
        <w:spacing w:before="41" w:after="0"/>
        <w:ind w:right="0"/>
        <w:jc w:val="both"/>
        <w:rPr>
          <w:rFonts w:ascii="Segoe UI" w:hAnsi="Segoe UI" w:cs="Segoe UI"/>
          <w:color w:val="262626" w:themeColor="text1" w:themeTint="D9"/>
        </w:rPr>
      </w:pPr>
      <w:r w:rsidRPr="005F0DB1">
        <w:rPr>
          <w:rFonts w:ascii="Segoe UI" w:hAnsi="Segoe UI" w:cs="Segoe UI"/>
          <w:color w:val="262626" w:themeColor="text1" w:themeTint="D9"/>
        </w:rPr>
        <w:t>The tenant is under-occupying or is overcrowded</w:t>
      </w:r>
      <w:r>
        <w:rPr>
          <w:rFonts w:ascii="Segoe UI" w:hAnsi="Segoe UI" w:cs="Segoe UI"/>
          <w:color w:val="262626" w:themeColor="text1" w:themeTint="D9"/>
        </w:rPr>
        <w:t>.</w:t>
      </w:r>
    </w:p>
    <w:p w14:paraId="31113510" w14:textId="77777777" w:rsidR="009E2567" w:rsidRDefault="009E2567" w:rsidP="00F45394">
      <w:pPr>
        <w:pStyle w:val="ListParagraph"/>
        <w:numPr>
          <w:ilvl w:val="0"/>
          <w:numId w:val="8"/>
        </w:numPr>
        <w:spacing w:before="41" w:after="0"/>
        <w:ind w:right="0"/>
        <w:jc w:val="both"/>
        <w:rPr>
          <w:rFonts w:ascii="Segoe UI" w:hAnsi="Segoe UI" w:cs="Segoe UI"/>
          <w:color w:val="262626" w:themeColor="text1" w:themeTint="D9"/>
        </w:rPr>
      </w:pPr>
      <w:r w:rsidRPr="005F0DB1">
        <w:rPr>
          <w:rFonts w:ascii="Segoe UI" w:hAnsi="Segoe UI" w:cs="Segoe UI"/>
          <w:color w:val="262626" w:themeColor="text1" w:themeTint="D9"/>
        </w:rPr>
        <w:t xml:space="preserve">The property is not </w:t>
      </w:r>
      <w:proofErr w:type="gramStart"/>
      <w:r w:rsidRPr="005F0DB1">
        <w:rPr>
          <w:rFonts w:ascii="Segoe UI" w:hAnsi="Segoe UI" w:cs="Segoe UI"/>
          <w:color w:val="262626" w:themeColor="text1" w:themeTint="D9"/>
        </w:rPr>
        <w:t>affordable</w:t>
      </w:r>
      <w:proofErr w:type="gramEnd"/>
      <w:r w:rsidRPr="005F0DB1">
        <w:rPr>
          <w:rFonts w:ascii="Segoe UI" w:hAnsi="Segoe UI" w:cs="Segoe UI"/>
          <w:color w:val="262626" w:themeColor="text1" w:themeTint="D9"/>
        </w:rPr>
        <w:t xml:space="preserve"> and an alternative would be</w:t>
      </w:r>
      <w:r>
        <w:rPr>
          <w:rFonts w:ascii="Segoe UI" w:hAnsi="Segoe UI" w:cs="Segoe UI"/>
          <w:color w:val="262626" w:themeColor="text1" w:themeTint="D9"/>
        </w:rPr>
        <w:t xml:space="preserve"> more appropriate.</w:t>
      </w:r>
    </w:p>
    <w:p w14:paraId="7C2D6453" w14:textId="77777777" w:rsidR="009E2567" w:rsidRDefault="009E2567" w:rsidP="00F45394">
      <w:pPr>
        <w:pStyle w:val="ListParagraph"/>
        <w:numPr>
          <w:ilvl w:val="0"/>
          <w:numId w:val="8"/>
        </w:numPr>
        <w:spacing w:before="41" w:after="0"/>
        <w:ind w:right="0"/>
        <w:jc w:val="both"/>
        <w:rPr>
          <w:rFonts w:ascii="Segoe UI" w:hAnsi="Segoe UI" w:cs="Segoe UI"/>
          <w:color w:val="262626" w:themeColor="text1" w:themeTint="D9"/>
        </w:rPr>
      </w:pPr>
      <w:r w:rsidRPr="00B51525">
        <w:rPr>
          <w:rFonts w:ascii="Segoe UI" w:hAnsi="Segoe UI" w:cs="Segoe UI"/>
          <w:color w:val="262626" w:themeColor="text1" w:themeTint="D9"/>
        </w:rPr>
        <w:t>The tenant lives too far from their work or education to reasonably commute (1 hour travel time)</w:t>
      </w:r>
      <w:r>
        <w:rPr>
          <w:rFonts w:ascii="Segoe UI" w:hAnsi="Segoe UI" w:cs="Segoe UI"/>
          <w:color w:val="262626" w:themeColor="text1" w:themeTint="D9"/>
        </w:rPr>
        <w:t>.</w:t>
      </w:r>
    </w:p>
    <w:p w14:paraId="746EC939" w14:textId="77777777" w:rsidR="009E2567" w:rsidRDefault="009E2567" w:rsidP="00F45394">
      <w:pPr>
        <w:pStyle w:val="ListParagraph"/>
        <w:numPr>
          <w:ilvl w:val="0"/>
          <w:numId w:val="8"/>
        </w:numPr>
        <w:spacing w:before="41" w:after="0"/>
        <w:ind w:right="0"/>
        <w:jc w:val="both"/>
        <w:rPr>
          <w:rFonts w:ascii="Segoe UI" w:hAnsi="Segoe UI" w:cs="Segoe UI"/>
          <w:color w:val="262626" w:themeColor="text1" w:themeTint="D9"/>
        </w:rPr>
      </w:pPr>
      <w:r w:rsidRPr="00B51525">
        <w:rPr>
          <w:rFonts w:ascii="Segoe UI" w:hAnsi="Segoe UI" w:cs="Segoe UI"/>
          <w:color w:val="262626" w:themeColor="text1" w:themeTint="D9"/>
        </w:rPr>
        <w:lastRenderedPageBreak/>
        <w:t>The tenant needs to be closer to provide or receive care</w:t>
      </w:r>
      <w:r>
        <w:rPr>
          <w:rFonts w:ascii="Segoe UI" w:hAnsi="Segoe UI" w:cs="Segoe UI"/>
          <w:color w:val="262626" w:themeColor="text1" w:themeTint="D9"/>
        </w:rPr>
        <w:t>.</w:t>
      </w:r>
    </w:p>
    <w:p w14:paraId="592A8053" w14:textId="77777777" w:rsidR="009E2567" w:rsidRDefault="009E2567" w:rsidP="00F45394">
      <w:pPr>
        <w:pStyle w:val="ListParagraph"/>
        <w:numPr>
          <w:ilvl w:val="0"/>
          <w:numId w:val="8"/>
        </w:numPr>
        <w:spacing w:before="41" w:after="0"/>
        <w:ind w:right="0"/>
        <w:jc w:val="both"/>
        <w:rPr>
          <w:rFonts w:ascii="Segoe UI" w:hAnsi="Segoe UI" w:cs="Segoe UI"/>
          <w:color w:val="262626" w:themeColor="text1" w:themeTint="D9"/>
        </w:rPr>
      </w:pPr>
      <w:r w:rsidRPr="00B51525">
        <w:rPr>
          <w:rFonts w:ascii="Segoe UI" w:hAnsi="Segoe UI" w:cs="Segoe UI"/>
          <w:color w:val="262626" w:themeColor="text1" w:themeTint="D9"/>
        </w:rPr>
        <w:t>The tenant has medical needs as defined below:</w:t>
      </w:r>
    </w:p>
    <w:p w14:paraId="4E89CA4A" w14:textId="77777777" w:rsidR="009E2567" w:rsidRPr="00B51525" w:rsidRDefault="009E2567" w:rsidP="009E2567">
      <w:pPr>
        <w:pStyle w:val="ListParagraph"/>
        <w:ind w:left="709"/>
        <w:jc w:val="both"/>
        <w:rPr>
          <w:rFonts w:ascii="Segoe UI" w:hAnsi="Segoe UI" w:cs="Segoe UI"/>
          <w:color w:val="262626" w:themeColor="text1" w:themeTint="D9"/>
        </w:rPr>
      </w:pPr>
    </w:p>
    <w:p w14:paraId="1722666E" w14:textId="77777777" w:rsidR="009E2567" w:rsidRDefault="009E2567" w:rsidP="00F45394">
      <w:pPr>
        <w:pStyle w:val="PlainText"/>
        <w:numPr>
          <w:ilvl w:val="0"/>
          <w:numId w:val="9"/>
        </w:numPr>
        <w:spacing w:after="0"/>
        <w:ind w:left="709" w:right="0"/>
        <w:jc w:val="both"/>
        <w:rPr>
          <w:color w:val="262626" w:themeColor="text1" w:themeTint="D9"/>
        </w:rPr>
      </w:pPr>
      <w:r w:rsidRPr="00383499">
        <w:rPr>
          <w:color w:val="262626" w:themeColor="text1" w:themeTint="D9"/>
        </w:rPr>
        <w:t>Is unable to return home from hospital due to it not being suitable anymore</w:t>
      </w:r>
      <w:r>
        <w:rPr>
          <w:color w:val="262626" w:themeColor="text1" w:themeTint="D9"/>
        </w:rPr>
        <w:t>.</w:t>
      </w:r>
    </w:p>
    <w:p w14:paraId="1DC052DE" w14:textId="77777777" w:rsidR="009E2567" w:rsidRDefault="009E2567" w:rsidP="00F45394">
      <w:pPr>
        <w:pStyle w:val="PlainText"/>
        <w:numPr>
          <w:ilvl w:val="0"/>
          <w:numId w:val="9"/>
        </w:numPr>
        <w:spacing w:after="0"/>
        <w:ind w:left="709" w:right="0"/>
        <w:jc w:val="both"/>
        <w:rPr>
          <w:color w:val="262626" w:themeColor="text1" w:themeTint="D9"/>
        </w:rPr>
      </w:pPr>
      <w:r w:rsidRPr="00B51525">
        <w:rPr>
          <w:color w:val="262626" w:themeColor="text1" w:themeTint="D9"/>
        </w:rPr>
        <w:t>Is unable to gain access to or from their home</w:t>
      </w:r>
      <w:r>
        <w:rPr>
          <w:color w:val="262626" w:themeColor="text1" w:themeTint="D9"/>
        </w:rPr>
        <w:t>,</w:t>
      </w:r>
      <w:r w:rsidRPr="00B51525">
        <w:rPr>
          <w:color w:val="262626" w:themeColor="text1" w:themeTint="D9"/>
        </w:rPr>
        <w:t xml:space="preserve"> due to medical condition/disabilit</w:t>
      </w:r>
      <w:r>
        <w:rPr>
          <w:color w:val="262626" w:themeColor="text1" w:themeTint="D9"/>
        </w:rPr>
        <w:t>y.</w:t>
      </w:r>
    </w:p>
    <w:p w14:paraId="7637DE5F" w14:textId="77777777" w:rsidR="009E2567" w:rsidRDefault="009E2567" w:rsidP="00F45394">
      <w:pPr>
        <w:pStyle w:val="PlainText"/>
        <w:numPr>
          <w:ilvl w:val="0"/>
          <w:numId w:val="9"/>
        </w:numPr>
        <w:spacing w:after="0"/>
        <w:ind w:left="709" w:right="0"/>
        <w:jc w:val="both"/>
        <w:rPr>
          <w:color w:val="262626" w:themeColor="text1" w:themeTint="D9"/>
        </w:rPr>
      </w:pPr>
      <w:r w:rsidRPr="00B51525">
        <w:rPr>
          <w:color w:val="262626" w:themeColor="text1" w:themeTint="D9"/>
        </w:rPr>
        <w:t>Is unable to leave their home un-assisted due to a medical condition or disabilit</w:t>
      </w:r>
      <w:r>
        <w:rPr>
          <w:color w:val="262626" w:themeColor="text1" w:themeTint="D9"/>
        </w:rPr>
        <w:t>y.</w:t>
      </w:r>
    </w:p>
    <w:p w14:paraId="585AC68A" w14:textId="77777777" w:rsidR="009E2567" w:rsidRPr="00B51525" w:rsidRDefault="009E2567" w:rsidP="00F45394">
      <w:pPr>
        <w:pStyle w:val="PlainText"/>
        <w:numPr>
          <w:ilvl w:val="0"/>
          <w:numId w:val="9"/>
        </w:numPr>
        <w:spacing w:after="0"/>
        <w:ind w:left="709" w:right="0"/>
        <w:jc w:val="both"/>
        <w:rPr>
          <w:color w:val="262626" w:themeColor="text1" w:themeTint="D9"/>
        </w:rPr>
      </w:pPr>
      <w:r w:rsidRPr="00B51525">
        <w:rPr>
          <w:color w:val="262626" w:themeColor="text1" w:themeTint="D9"/>
        </w:rPr>
        <w:t xml:space="preserve">Their home requires adaptations, </w:t>
      </w:r>
      <w:r w:rsidRPr="00B51525">
        <w:rPr>
          <w:rFonts w:cs="Segoe UI"/>
          <w:color w:val="262626" w:themeColor="text1" w:themeTint="D9"/>
          <w:szCs w:val="22"/>
        </w:rPr>
        <w:t>but this is not reasonable or</w:t>
      </w:r>
      <w:r w:rsidRPr="00B51525">
        <w:rPr>
          <w:rFonts w:cs="Segoe UI"/>
          <w:color w:val="262626" w:themeColor="text1" w:themeTint="D9"/>
        </w:rPr>
        <w:t xml:space="preserve"> possible</w:t>
      </w:r>
      <w:r>
        <w:rPr>
          <w:rFonts w:cs="Segoe UI"/>
          <w:color w:val="262626" w:themeColor="text1" w:themeTint="D9"/>
        </w:rPr>
        <w:t>.</w:t>
      </w:r>
    </w:p>
    <w:p w14:paraId="2D7F88DB" w14:textId="77777777" w:rsidR="009E2567" w:rsidRDefault="009E2567" w:rsidP="009E2567">
      <w:pPr>
        <w:pStyle w:val="BlockText"/>
        <w:tabs>
          <w:tab w:val="left" w:pos="0"/>
          <w:tab w:val="left" w:pos="142"/>
          <w:tab w:val="left" w:pos="567"/>
          <w:tab w:val="left" w:pos="709"/>
        </w:tabs>
        <w:ind w:left="0" w:right="-469" w:firstLine="0"/>
        <w:rPr>
          <w:rFonts w:ascii="Segoe UI" w:eastAsia="Calibri" w:hAnsi="Segoe UI" w:cs="Segoe UI"/>
          <w:b/>
          <w:color w:val="A60D85"/>
          <w:sz w:val="22"/>
          <w:szCs w:val="22"/>
        </w:rPr>
      </w:pPr>
    </w:p>
    <w:p w14:paraId="10B2028B" w14:textId="14DD9A20" w:rsidR="009E2567" w:rsidRPr="00383499" w:rsidRDefault="009E2567" w:rsidP="009E2567">
      <w:pPr>
        <w:pStyle w:val="BlockText"/>
        <w:tabs>
          <w:tab w:val="left" w:pos="0"/>
          <w:tab w:val="left" w:pos="142"/>
          <w:tab w:val="left" w:pos="567"/>
          <w:tab w:val="left" w:pos="709"/>
        </w:tabs>
        <w:ind w:left="0" w:right="-469" w:firstLine="0"/>
        <w:rPr>
          <w:rFonts w:ascii="Segoe UI" w:eastAsia="Calibri" w:hAnsi="Segoe UI" w:cs="Segoe UI"/>
          <w:b/>
          <w:color w:val="A60D85"/>
          <w:sz w:val="22"/>
          <w:szCs w:val="22"/>
        </w:rPr>
      </w:pPr>
      <w:r>
        <w:rPr>
          <w:rFonts w:ascii="Segoe UI" w:eastAsia="Calibri" w:hAnsi="Segoe UI" w:cs="Segoe UI"/>
          <w:b/>
          <w:color w:val="A60D85"/>
          <w:sz w:val="22"/>
          <w:szCs w:val="22"/>
        </w:rPr>
        <w:t>5.9</w:t>
      </w:r>
      <w:r>
        <w:rPr>
          <w:rFonts w:ascii="Segoe UI" w:eastAsia="Calibri" w:hAnsi="Segoe UI" w:cs="Segoe UI"/>
          <w:b/>
          <w:color w:val="A60D85"/>
          <w:sz w:val="22"/>
          <w:szCs w:val="22"/>
        </w:rPr>
        <w:tab/>
      </w:r>
      <w:r>
        <w:rPr>
          <w:rFonts w:ascii="Segoe UI" w:eastAsia="Calibri" w:hAnsi="Segoe UI" w:cs="Segoe UI"/>
          <w:b/>
          <w:color w:val="A60D85"/>
          <w:sz w:val="22"/>
          <w:szCs w:val="22"/>
        </w:rPr>
        <w:tab/>
        <w:t>Appeals and C</w:t>
      </w:r>
      <w:r w:rsidRPr="00383499">
        <w:rPr>
          <w:rFonts w:ascii="Segoe UI" w:eastAsia="Calibri" w:hAnsi="Segoe UI" w:cs="Segoe UI"/>
          <w:b/>
          <w:color w:val="A60D85"/>
          <w:sz w:val="22"/>
          <w:szCs w:val="22"/>
        </w:rPr>
        <w:t>omplaints</w:t>
      </w:r>
    </w:p>
    <w:p w14:paraId="18183ED4" w14:textId="77777777" w:rsidR="009E2567" w:rsidRDefault="009E2567" w:rsidP="009E2567">
      <w:pPr>
        <w:jc w:val="both"/>
        <w:rPr>
          <w:rFonts w:ascii="Segoe UI" w:hAnsi="Segoe UI" w:cs="Segoe UI"/>
          <w:color w:val="262626" w:themeColor="text1" w:themeTint="D9"/>
        </w:rPr>
      </w:pPr>
    </w:p>
    <w:p w14:paraId="752F048F" w14:textId="6C5A5F97" w:rsidR="009E2567" w:rsidRDefault="009E2567" w:rsidP="009E2567">
      <w:pPr>
        <w:ind w:left="709" w:hanging="720"/>
        <w:jc w:val="both"/>
        <w:rPr>
          <w:rFonts w:ascii="Segoe UI" w:hAnsi="Segoe UI" w:cs="Segoe UI"/>
          <w:color w:val="262626" w:themeColor="text1" w:themeTint="D9"/>
        </w:rPr>
      </w:pPr>
      <w:r>
        <w:rPr>
          <w:rFonts w:ascii="Segoe UI" w:hAnsi="Segoe UI" w:cs="Segoe UI"/>
          <w:color w:val="262626" w:themeColor="text1" w:themeTint="D9"/>
        </w:rPr>
        <w:t>5.9.1</w:t>
      </w:r>
      <w:r>
        <w:rPr>
          <w:rFonts w:ascii="Segoe UI" w:hAnsi="Segoe UI" w:cs="Segoe UI"/>
          <w:color w:val="262626" w:themeColor="text1" w:themeTint="D9"/>
        </w:rPr>
        <w:tab/>
      </w:r>
      <w:r w:rsidRPr="00383499">
        <w:rPr>
          <w:rFonts w:ascii="Segoe UI" w:hAnsi="Segoe UI" w:cs="Segoe UI"/>
          <w:color w:val="262626" w:themeColor="text1" w:themeTint="D9"/>
        </w:rPr>
        <w:t>Applicants can request for any decision about their application to be reviewed by contacting the Customer Hub.  A more senior officer to the one making the original decision will review the application.</w:t>
      </w:r>
    </w:p>
    <w:p w14:paraId="27CECEF9" w14:textId="77777777" w:rsidR="009E2567" w:rsidRDefault="009E2567" w:rsidP="009E2567">
      <w:pPr>
        <w:ind w:left="709" w:hanging="720"/>
        <w:jc w:val="both"/>
        <w:rPr>
          <w:rFonts w:ascii="Segoe UI" w:hAnsi="Segoe UI" w:cs="Segoe UI"/>
          <w:color w:val="262626" w:themeColor="text1" w:themeTint="D9"/>
        </w:rPr>
      </w:pPr>
    </w:p>
    <w:p w14:paraId="43E6E506" w14:textId="688EB834" w:rsidR="009E2567" w:rsidRPr="00383499" w:rsidRDefault="009E2567" w:rsidP="009E2567">
      <w:pPr>
        <w:ind w:left="709" w:hanging="720"/>
        <w:jc w:val="both"/>
        <w:rPr>
          <w:rFonts w:ascii="Segoe UI" w:hAnsi="Segoe UI" w:cs="Segoe UI"/>
          <w:color w:val="262626" w:themeColor="text1" w:themeTint="D9"/>
        </w:rPr>
      </w:pPr>
      <w:r>
        <w:rPr>
          <w:rFonts w:ascii="Segoe UI" w:hAnsi="Segoe UI" w:cs="Segoe UI"/>
          <w:color w:val="262626" w:themeColor="text1" w:themeTint="D9"/>
        </w:rPr>
        <w:t>5.9.2</w:t>
      </w:r>
      <w:r>
        <w:rPr>
          <w:rFonts w:ascii="Segoe UI" w:hAnsi="Segoe UI" w:cs="Segoe UI"/>
          <w:color w:val="262626" w:themeColor="text1" w:themeTint="D9"/>
        </w:rPr>
        <w:tab/>
      </w:r>
      <w:r w:rsidRPr="00383499">
        <w:rPr>
          <w:rFonts w:ascii="Segoe UI" w:hAnsi="Segoe UI" w:cs="Segoe UI"/>
          <w:color w:val="262626" w:themeColor="text1" w:themeTint="D9"/>
        </w:rPr>
        <w:t>Complaints can be made by contacting the customer hub and our complaints policy is published on the Midland Heart website.</w:t>
      </w:r>
    </w:p>
    <w:p w14:paraId="0BECE45C" w14:textId="77777777" w:rsidR="009E2567" w:rsidRDefault="009E2567" w:rsidP="009E2567">
      <w:pPr>
        <w:pStyle w:val="Caption"/>
        <w:rPr>
          <w:rFonts w:ascii="Segoe UI" w:hAnsi="Segoe UI" w:cs="Segoe UI"/>
          <w:color w:val="A60D85"/>
          <w:sz w:val="24"/>
          <w:szCs w:val="24"/>
        </w:rPr>
      </w:pPr>
    </w:p>
    <w:p w14:paraId="1A015459" w14:textId="77777777" w:rsidR="009E2567" w:rsidRPr="00B26D0C" w:rsidRDefault="009E2567" w:rsidP="009E2567">
      <w:pPr>
        <w:pStyle w:val="Caption"/>
        <w:rPr>
          <w:rFonts w:ascii="Segoe UI" w:hAnsi="Segoe UI" w:cs="Segoe UI"/>
          <w:color w:val="A60D85"/>
        </w:rPr>
      </w:pPr>
      <w:r w:rsidRPr="00B26D0C">
        <w:rPr>
          <w:rFonts w:ascii="Segoe UI" w:hAnsi="Segoe UI" w:cs="Segoe UI"/>
          <w:color w:val="A60D85"/>
        </w:rPr>
        <w:t>6.</w:t>
      </w:r>
      <w:r w:rsidRPr="00B26D0C">
        <w:rPr>
          <w:rFonts w:ascii="Segoe UI" w:hAnsi="Segoe UI" w:cs="Segoe UI"/>
          <w:color w:val="A60D85"/>
        </w:rPr>
        <w:tab/>
        <w:t>Measures and Monitoring</w:t>
      </w:r>
    </w:p>
    <w:p w14:paraId="400D9347" w14:textId="77777777" w:rsidR="009E2567" w:rsidRPr="00B26D0C" w:rsidRDefault="009E2567" w:rsidP="009E2567">
      <w:pPr>
        <w:rPr>
          <w:rFonts w:ascii="Segoe UI" w:eastAsia="Calibri" w:hAnsi="Segoe UI" w:cs="Segoe UI"/>
          <w:i/>
          <w:color w:val="008000"/>
        </w:rPr>
      </w:pPr>
    </w:p>
    <w:p w14:paraId="63D7E66E" w14:textId="77777777" w:rsidR="009E2567" w:rsidRDefault="009E2567" w:rsidP="009E2567">
      <w:pPr>
        <w:pStyle w:val="Default"/>
        <w:ind w:left="709" w:hanging="720"/>
        <w:rPr>
          <w:rFonts w:ascii="Segoe UI" w:hAnsi="Segoe UI" w:cs="Segoe UI"/>
          <w:color w:val="262626" w:themeColor="text1" w:themeTint="D9"/>
          <w:sz w:val="22"/>
          <w:szCs w:val="22"/>
        </w:rPr>
      </w:pPr>
      <w:r>
        <w:rPr>
          <w:rFonts w:ascii="Segoe UI" w:hAnsi="Segoe UI" w:cs="Segoe UI"/>
          <w:color w:val="262626" w:themeColor="text1" w:themeTint="D9"/>
          <w:sz w:val="22"/>
          <w:szCs w:val="22"/>
        </w:rPr>
        <w:t>6.1</w:t>
      </w:r>
      <w:r>
        <w:rPr>
          <w:rFonts w:ascii="Segoe UI" w:hAnsi="Segoe UI" w:cs="Segoe UI"/>
          <w:color w:val="262626" w:themeColor="text1" w:themeTint="D9"/>
          <w:sz w:val="22"/>
          <w:szCs w:val="22"/>
        </w:rPr>
        <w:tab/>
      </w:r>
      <w:r w:rsidRPr="00B26D0C">
        <w:rPr>
          <w:rFonts w:ascii="Segoe UI" w:hAnsi="Segoe UI" w:cs="Segoe UI"/>
          <w:color w:val="262626" w:themeColor="text1" w:themeTint="D9"/>
          <w:sz w:val="22"/>
          <w:szCs w:val="22"/>
        </w:rPr>
        <w:t>We operate robust monitoring</w:t>
      </w:r>
      <w:r>
        <w:rPr>
          <w:rFonts w:ascii="Segoe UI" w:hAnsi="Segoe UI" w:cs="Segoe UI"/>
          <w:color w:val="262626" w:themeColor="text1" w:themeTint="D9"/>
          <w:sz w:val="22"/>
          <w:szCs w:val="22"/>
        </w:rPr>
        <w:t xml:space="preserve"> and auditing</w:t>
      </w:r>
      <w:r w:rsidRPr="00B26D0C">
        <w:rPr>
          <w:rFonts w:ascii="Segoe UI" w:hAnsi="Segoe UI" w:cs="Segoe UI"/>
          <w:color w:val="262626" w:themeColor="text1" w:themeTint="D9"/>
          <w:sz w:val="22"/>
          <w:szCs w:val="22"/>
        </w:rPr>
        <w:t xml:space="preserve"> systems to ensure that our lettings service is </w:t>
      </w:r>
      <w:proofErr w:type="gramStart"/>
      <w:r w:rsidRPr="00B26D0C">
        <w:rPr>
          <w:rFonts w:ascii="Segoe UI" w:hAnsi="Segoe UI" w:cs="Segoe UI"/>
          <w:color w:val="262626" w:themeColor="text1" w:themeTint="D9"/>
          <w:sz w:val="22"/>
          <w:szCs w:val="22"/>
        </w:rPr>
        <w:t>fair</w:t>
      </w:r>
      <w:r>
        <w:rPr>
          <w:rFonts w:ascii="Segoe UI" w:hAnsi="Segoe UI" w:cs="Segoe UI"/>
          <w:color w:val="262626" w:themeColor="text1" w:themeTint="D9"/>
          <w:sz w:val="22"/>
          <w:szCs w:val="22"/>
        </w:rPr>
        <w:t>,</w:t>
      </w:r>
      <w:r w:rsidRPr="00B26D0C">
        <w:rPr>
          <w:rFonts w:ascii="Segoe UI" w:hAnsi="Segoe UI" w:cs="Segoe UI"/>
          <w:color w:val="262626" w:themeColor="text1" w:themeTint="D9"/>
          <w:sz w:val="22"/>
          <w:szCs w:val="22"/>
        </w:rPr>
        <w:t xml:space="preserve"> and</w:t>
      </w:r>
      <w:proofErr w:type="gramEnd"/>
      <w:r w:rsidRPr="00B26D0C">
        <w:rPr>
          <w:rFonts w:ascii="Segoe UI" w:hAnsi="Segoe UI" w:cs="Segoe UI"/>
          <w:color w:val="262626" w:themeColor="text1" w:themeTint="D9"/>
          <w:sz w:val="22"/>
          <w:szCs w:val="22"/>
        </w:rPr>
        <w:t xml:space="preserve"> managed in accordance with </w:t>
      </w:r>
      <w:r>
        <w:rPr>
          <w:rFonts w:ascii="Segoe UI" w:hAnsi="Segoe UI" w:cs="Segoe UI"/>
          <w:color w:val="262626" w:themeColor="text1" w:themeTint="D9"/>
          <w:sz w:val="22"/>
          <w:szCs w:val="22"/>
        </w:rPr>
        <w:t xml:space="preserve">this policy. </w:t>
      </w:r>
    </w:p>
    <w:p w14:paraId="6CAFE96B" w14:textId="77777777" w:rsidR="009E2567" w:rsidRDefault="009E2567" w:rsidP="009E2567">
      <w:pPr>
        <w:pStyle w:val="Default"/>
        <w:ind w:left="709" w:hanging="720"/>
        <w:rPr>
          <w:rFonts w:ascii="Segoe UI" w:hAnsi="Segoe UI" w:cs="Segoe UI"/>
          <w:color w:val="262626" w:themeColor="text1" w:themeTint="D9"/>
          <w:sz w:val="22"/>
          <w:szCs w:val="22"/>
        </w:rPr>
      </w:pPr>
    </w:p>
    <w:p w14:paraId="339A9772" w14:textId="77777777" w:rsidR="009E2567" w:rsidRDefault="009E2567" w:rsidP="009E2567">
      <w:pPr>
        <w:pStyle w:val="Default"/>
        <w:ind w:left="709" w:hanging="720"/>
        <w:rPr>
          <w:rFonts w:ascii="Segoe UI" w:hAnsi="Segoe UI" w:cs="Segoe UI"/>
          <w:color w:val="262626" w:themeColor="text1" w:themeTint="D9"/>
          <w:sz w:val="22"/>
          <w:szCs w:val="22"/>
        </w:rPr>
      </w:pPr>
      <w:r>
        <w:rPr>
          <w:rFonts w:ascii="Segoe UI" w:hAnsi="Segoe UI" w:cs="Segoe UI"/>
          <w:color w:val="262626" w:themeColor="text1" w:themeTint="D9"/>
          <w:sz w:val="22"/>
          <w:szCs w:val="22"/>
        </w:rPr>
        <w:t>6.2</w:t>
      </w:r>
      <w:r>
        <w:rPr>
          <w:rFonts w:ascii="Segoe UI" w:hAnsi="Segoe UI" w:cs="Segoe UI"/>
          <w:color w:val="262626" w:themeColor="text1" w:themeTint="D9"/>
          <w:sz w:val="22"/>
          <w:szCs w:val="22"/>
        </w:rPr>
        <w:tab/>
      </w:r>
      <w:r w:rsidRPr="00B26D0C">
        <w:rPr>
          <w:rFonts w:ascii="Segoe UI" w:hAnsi="Segoe UI" w:cs="Segoe UI"/>
          <w:color w:val="262626" w:themeColor="text1" w:themeTint="D9"/>
          <w:sz w:val="22"/>
          <w:szCs w:val="22"/>
        </w:rPr>
        <w:t>We work closely with authorities to monitor our nomination arrangements and provide regula</w:t>
      </w:r>
      <w:r>
        <w:rPr>
          <w:rFonts w:ascii="Segoe UI" w:hAnsi="Segoe UI" w:cs="Segoe UI"/>
          <w:color w:val="262626" w:themeColor="text1" w:themeTint="D9"/>
          <w:sz w:val="22"/>
          <w:szCs w:val="22"/>
        </w:rPr>
        <w:t xml:space="preserve">r lettings data (LA ‘returns’).  </w:t>
      </w:r>
      <w:r w:rsidRPr="00B26D0C">
        <w:rPr>
          <w:rFonts w:ascii="Segoe UI" w:hAnsi="Segoe UI" w:cs="Segoe UI"/>
          <w:color w:val="262626" w:themeColor="text1" w:themeTint="D9"/>
          <w:sz w:val="22"/>
          <w:szCs w:val="22"/>
        </w:rPr>
        <w:t>The monitoring and provision of data may vary b</w:t>
      </w:r>
      <w:r w:rsidRPr="00383499">
        <w:rPr>
          <w:rFonts w:ascii="Segoe UI" w:hAnsi="Segoe UI" w:cs="Segoe UI"/>
          <w:color w:val="262626" w:themeColor="text1" w:themeTint="D9"/>
          <w:sz w:val="22"/>
          <w:szCs w:val="22"/>
        </w:rPr>
        <w:t xml:space="preserve">etween </w:t>
      </w:r>
      <w:r>
        <w:rPr>
          <w:rFonts w:ascii="Segoe UI" w:hAnsi="Segoe UI" w:cs="Segoe UI"/>
          <w:color w:val="262626" w:themeColor="text1" w:themeTint="D9"/>
          <w:sz w:val="22"/>
          <w:szCs w:val="22"/>
        </w:rPr>
        <w:t>L</w:t>
      </w:r>
      <w:r w:rsidRPr="00383499">
        <w:rPr>
          <w:rFonts w:ascii="Segoe UI" w:hAnsi="Segoe UI" w:cs="Segoe UI"/>
          <w:color w:val="262626" w:themeColor="text1" w:themeTint="D9"/>
          <w:sz w:val="22"/>
          <w:szCs w:val="22"/>
        </w:rPr>
        <w:t xml:space="preserve">ocal </w:t>
      </w:r>
      <w:r>
        <w:rPr>
          <w:rFonts w:ascii="Segoe UI" w:hAnsi="Segoe UI" w:cs="Segoe UI"/>
          <w:color w:val="262626" w:themeColor="text1" w:themeTint="D9"/>
          <w:sz w:val="22"/>
          <w:szCs w:val="22"/>
        </w:rPr>
        <w:t xml:space="preserve">Authorities.  </w:t>
      </w:r>
      <w:r w:rsidRPr="00383499">
        <w:rPr>
          <w:rFonts w:ascii="Segoe UI" w:hAnsi="Segoe UI" w:cs="Segoe UI"/>
          <w:color w:val="262626" w:themeColor="text1" w:themeTint="D9"/>
          <w:sz w:val="22"/>
          <w:szCs w:val="22"/>
        </w:rPr>
        <w:t xml:space="preserve">We provide standardised data to regulators as necessary, including Continuous Recording of Lettings (CORE) data collection. </w:t>
      </w:r>
    </w:p>
    <w:p w14:paraId="4CB0C7B4" w14:textId="77777777" w:rsidR="009E2567" w:rsidRDefault="009E2567" w:rsidP="009E2567">
      <w:pPr>
        <w:pStyle w:val="Default"/>
        <w:ind w:left="709" w:hanging="720"/>
        <w:rPr>
          <w:rFonts w:ascii="Segoe UI" w:hAnsi="Segoe UI" w:cs="Segoe UI"/>
          <w:color w:val="262626" w:themeColor="text1" w:themeTint="D9"/>
          <w:sz w:val="22"/>
          <w:szCs w:val="22"/>
        </w:rPr>
      </w:pPr>
    </w:p>
    <w:p w14:paraId="181A46A1" w14:textId="46165CDB" w:rsidR="009E2567" w:rsidRPr="00F45394" w:rsidRDefault="009E2567" w:rsidP="00F45394">
      <w:pPr>
        <w:pStyle w:val="Default"/>
        <w:ind w:left="709" w:hanging="720"/>
        <w:rPr>
          <w:rFonts w:ascii="Segoe UI" w:hAnsi="Segoe UI" w:cs="Segoe UI"/>
          <w:color w:val="262626" w:themeColor="text1" w:themeTint="D9"/>
          <w:sz w:val="22"/>
          <w:szCs w:val="22"/>
        </w:rPr>
      </w:pPr>
      <w:r>
        <w:rPr>
          <w:rFonts w:ascii="Segoe UI" w:hAnsi="Segoe UI" w:cs="Segoe UI"/>
          <w:color w:val="262626" w:themeColor="text1" w:themeTint="D9"/>
          <w:sz w:val="22"/>
          <w:szCs w:val="22"/>
        </w:rPr>
        <w:t>6.3</w:t>
      </w:r>
      <w:r>
        <w:rPr>
          <w:rFonts w:ascii="Segoe UI" w:hAnsi="Segoe UI" w:cs="Segoe UI"/>
          <w:color w:val="262626" w:themeColor="text1" w:themeTint="D9"/>
          <w:sz w:val="22"/>
          <w:szCs w:val="22"/>
        </w:rPr>
        <w:tab/>
      </w:r>
      <w:r w:rsidRPr="00383499">
        <w:rPr>
          <w:rFonts w:ascii="Segoe UI" w:hAnsi="Segoe UI" w:cs="Segoe UI"/>
          <w:color w:val="262626" w:themeColor="text1" w:themeTint="D9"/>
          <w:sz w:val="22"/>
          <w:szCs w:val="22"/>
        </w:rPr>
        <w:t xml:space="preserve">We seek feedback from residents once they have moved </w:t>
      </w:r>
      <w:proofErr w:type="gramStart"/>
      <w:r w:rsidRPr="00383499">
        <w:rPr>
          <w:rFonts w:ascii="Segoe UI" w:hAnsi="Segoe UI" w:cs="Segoe UI"/>
          <w:color w:val="262626" w:themeColor="text1" w:themeTint="D9"/>
          <w:sz w:val="22"/>
          <w:szCs w:val="22"/>
        </w:rPr>
        <w:t>in to</w:t>
      </w:r>
      <w:proofErr w:type="gramEnd"/>
      <w:r w:rsidRPr="00383499">
        <w:rPr>
          <w:rFonts w:ascii="Segoe UI" w:hAnsi="Segoe UI" w:cs="Segoe UI"/>
          <w:color w:val="262626" w:themeColor="text1" w:themeTint="D9"/>
          <w:sz w:val="22"/>
          <w:szCs w:val="22"/>
        </w:rPr>
        <w:t xml:space="preserve"> their new home</w:t>
      </w:r>
      <w:r>
        <w:rPr>
          <w:rFonts w:ascii="Segoe UI" w:hAnsi="Segoe UI" w:cs="Segoe UI"/>
          <w:color w:val="262626" w:themeColor="text1" w:themeTint="D9"/>
          <w:sz w:val="22"/>
          <w:szCs w:val="22"/>
        </w:rPr>
        <w:t>,</w:t>
      </w:r>
      <w:r w:rsidRPr="00383499">
        <w:rPr>
          <w:rFonts w:ascii="Segoe UI" w:hAnsi="Segoe UI" w:cs="Segoe UI"/>
          <w:color w:val="262626" w:themeColor="text1" w:themeTint="D9"/>
          <w:sz w:val="22"/>
          <w:szCs w:val="22"/>
        </w:rPr>
        <w:t xml:space="preserve"> to gauge their satisfaction of the lettings service.</w:t>
      </w:r>
      <w:r>
        <w:rPr>
          <w:rFonts w:ascii="Segoe UI" w:hAnsi="Segoe UI" w:cs="Segoe UI"/>
          <w:color w:val="262626" w:themeColor="text1" w:themeTint="D9"/>
          <w:sz w:val="22"/>
          <w:szCs w:val="22"/>
        </w:rPr>
        <w:t xml:space="preserve"> We also continually review resident complaints related to the allocation of homes, including identifying any trends in dissatisfaction or concerns.</w:t>
      </w:r>
    </w:p>
    <w:p w14:paraId="43144FFA" w14:textId="77777777" w:rsidR="009E2567" w:rsidRDefault="009E2567" w:rsidP="009E2567">
      <w:pPr>
        <w:pStyle w:val="Default"/>
        <w:ind w:left="709" w:right="-469"/>
        <w:rPr>
          <w:rFonts w:ascii="Segoe UI" w:hAnsi="Segoe UI" w:cs="Segoe UI"/>
          <w:sz w:val="20"/>
          <w:szCs w:val="20"/>
        </w:rPr>
      </w:pPr>
    </w:p>
    <w:p w14:paraId="7D4CFA37" w14:textId="77777777" w:rsidR="009E2567" w:rsidRPr="00A36B73" w:rsidRDefault="009E2567" w:rsidP="009E2567">
      <w:pPr>
        <w:overflowPunct w:val="0"/>
        <w:autoSpaceDE w:val="0"/>
        <w:autoSpaceDN w:val="0"/>
        <w:adjustRightInd w:val="0"/>
        <w:jc w:val="both"/>
        <w:textAlignment w:val="baseline"/>
        <w:rPr>
          <w:rFonts w:ascii="Segoe UI" w:eastAsia="Calibri" w:hAnsi="Segoe UI" w:cs="Segoe UI"/>
          <w:b/>
          <w:color w:val="800080"/>
        </w:rPr>
      </w:pPr>
      <w:r w:rsidRPr="00A36B73">
        <w:rPr>
          <w:rFonts w:ascii="Segoe UI" w:eastAsia="Calibri" w:hAnsi="Segoe UI" w:cs="Segoe UI"/>
          <w:b/>
          <w:color w:val="A60D85"/>
        </w:rPr>
        <w:t>7.</w:t>
      </w:r>
      <w:r w:rsidRPr="00A36B73">
        <w:rPr>
          <w:rFonts w:ascii="Segoe UI" w:eastAsia="Calibri" w:hAnsi="Segoe UI" w:cs="Segoe UI"/>
          <w:b/>
          <w:color w:val="A60D85"/>
        </w:rPr>
        <w:tab/>
        <w:t>Definitions</w:t>
      </w:r>
      <w:bookmarkStart w:id="4" w:name="dcam-250059"/>
      <w:bookmarkEnd w:id="4"/>
      <w:r w:rsidRPr="00A36B73">
        <w:rPr>
          <w:rFonts w:ascii="Segoe UI" w:eastAsia="Calibri" w:hAnsi="Segoe UI" w:cs="Segoe UI"/>
          <w:b/>
          <w:color w:val="800080"/>
        </w:rPr>
        <w:tab/>
      </w:r>
    </w:p>
    <w:p w14:paraId="0D280C5D" w14:textId="77777777" w:rsidR="009E2567" w:rsidRPr="006F1C6E" w:rsidRDefault="009E2567" w:rsidP="009E2567">
      <w:pPr>
        <w:pStyle w:val="BlockText"/>
        <w:tabs>
          <w:tab w:val="left" w:pos="0"/>
          <w:tab w:val="left" w:pos="142"/>
          <w:tab w:val="left" w:pos="567"/>
          <w:tab w:val="left" w:pos="709"/>
        </w:tabs>
        <w:ind w:left="0" w:right="-149" w:firstLine="0"/>
        <w:rPr>
          <w:rFonts w:ascii="Segoe UI" w:hAnsi="Segoe UI" w:cs="Segoe UI"/>
          <w:i/>
          <w:color w:val="008000"/>
          <w:sz w:val="20"/>
        </w:rPr>
      </w:pP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6"/>
        <w:gridCol w:w="7371"/>
      </w:tblGrid>
      <w:tr w:rsidR="009E2567" w:rsidRPr="006F1C6E" w14:paraId="47234A2D" w14:textId="77777777" w:rsidTr="00856EDE">
        <w:trPr>
          <w:cantSplit/>
          <w:trHeight w:val="70"/>
        </w:trPr>
        <w:tc>
          <w:tcPr>
            <w:tcW w:w="3256" w:type="dxa"/>
          </w:tcPr>
          <w:p w14:paraId="546F1357" w14:textId="77777777" w:rsidR="009E2567" w:rsidRPr="005F23AD" w:rsidRDefault="009E2567" w:rsidP="00856EDE">
            <w:pPr>
              <w:rPr>
                <w:rFonts w:ascii="Segoe UI" w:eastAsia="Calibri" w:hAnsi="Segoe UI" w:cs="Segoe UI"/>
                <w:color w:val="262626" w:themeColor="text1" w:themeTint="D9"/>
              </w:rPr>
            </w:pPr>
            <w:r>
              <w:rPr>
                <w:rFonts w:ascii="Segoe UI" w:eastAsia="Calibri" w:hAnsi="Segoe UI" w:cs="Segoe UI"/>
                <w:color w:val="262626" w:themeColor="text1" w:themeTint="D9"/>
              </w:rPr>
              <w:t>Active date</w:t>
            </w:r>
          </w:p>
        </w:tc>
        <w:tc>
          <w:tcPr>
            <w:tcW w:w="7371" w:type="dxa"/>
          </w:tcPr>
          <w:p w14:paraId="4445DC5A" w14:textId="77777777" w:rsidR="009E2567" w:rsidRPr="005F23AD" w:rsidRDefault="009E2567" w:rsidP="00856EDE">
            <w:pPr>
              <w:rPr>
                <w:rFonts w:ascii="Segoe UI" w:hAnsi="Segoe UI" w:cs="Segoe UI"/>
                <w:color w:val="262626" w:themeColor="text1" w:themeTint="D9"/>
              </w:rPr>
            </w:pPr>
            <w:r>
              <w:rPr>
                <w:rFonts w:ascii="Segoe UI" w:hAnsi="Segoe UI" w:cs="Segoe UI"/>
                <w:color w:val="262626" w:themeColor="text1" w:themeTint="D9"/>
              </w:rPr>
              <w:t xml:space="preserve">The date an applicant logs into Midland Heart Homes and starts searching for a property. If an applicant does not log in for a period of more than 6 months their active date will reset to the next </w:t>
            </w:r>
            <w:proofErr w:type="gramStart"/>
            <w:r>
              <w:rPr>
                <w:rFonts w:ascii="Segoe UI" w:hAnsi="Segoe UI" w:cs="Segoe UI"/>
                <w:color w:val="262626" w:themeColor="text1" w:themeTint="D9"/>
              </w:rPr>
              <w:t>time</w:t>
            </w:r>
            <w:proofErr w:type="gramEnd"/>
            <w:r>
              <w:rPr>
                <w:rFonts w:ascii="Segoe UI" w:hAnsi="Segoe UI" w:cs="Segoe UI"/>
                <w:color w:val="262626" w:themeColor="text1" w:themeTint="D9"/>
              </w:rPr>
              <w:t xml:space="preserve"> they log in.</w:t>
            </w:r>
          </w:p>
        </w:tc>
      </w:tr>
      <w:tr w:rsidR="009E2567" w:rsidRPr="006F1C6E" w14:paraId="75988F54" w14:textId="77777777" w:rsidTr="00856EDE">
        <w:trPr>
          <w:cantSplit/>
          <w:trHeight w:val="70"/>
        </w:trPr>
        <w:tc>
          <w:tcPr>
            <w:tcW w:w="3256" w:type="dxa"/>
          </w:tcPr>
          <w:p w14:paraId="2FE18640" w14:textId="77777777" w:rsidR="009E2567" w:rsidRPr="005F23AD" w:rsidRDefault="009E2567" w:rsidP="00856EDE">
            <w:pPr>
              <w:rPr>
                <w:rFonts w:ascii="Segoe UI" w:eastAsia="Calibri" w:hAnsi="Segoe UI" w:cs="Segoe UI"/>
                <w:color w:val="262626" w:themeColor="text1" w:themeTint="D9"/>
              </w:rPr>
            </w:pPr>
            <w:r w:rsidRPr="005F23AD">
              <w:rPr>
                <w:rFonts w:ascii="Segoe UI" w:eastAsia="Calibri" w:hAnsi="Segoe UI" w:cs="Segoe UI"/>
                <w:color w:val="262626" w:themeColor="text1" w:themeTint="D9"/>
              </w:rPr>
              <w:t>Adaptations</w:t>
            </w:r>
          </w:p>
          <w:p w14:paraId="79E82049" w14:textId="77777777" w:rsidR="009E2567" w:rsidRPr="005F23AD" w:rsidRDefault="009E2567" w:rsidP="00856EDE">
            <w:pPr>
              <w:rPr>
                <w:rFonts w:ascii="Segoe UI" w:eastAsia="Calibri" w:hAnsi="Segoe UI" w:cs="Segoe UI"/>
                <w:color w:val="262626" w:themeColor="text1" w:themeTint="D9"/>
              </w:rPr>
            </w:pPr>
          </w:p>
        </w:tc>
        <w:tc>
          <w:tcPr>
            <w:tcW w:w="7371" w:type="dxa"/>
          </w:tcPr>
          <w:p w14:paraId="592B84F5" w14:textId="77777777" w:rsidR="009E2567" w:rsidRPr="005F23AD" w:rsidRDefault="009E2567" w:rsidP="00856EDE">
            <w:pPr>
              <w:rPr>
                <w:rFonts w:ascii="Segoe UI" w:hAnsi="Segoe UI" w:cs="Segoe UI"/>
                <w:color w:val="262626" w:themeColor="text1" w:themeTint="D9"/>
              </w:rPr>
            </w:pPr>
            <w:r w:rsidRPr="005F23AD">
              <w:rPr>
                <w:rFonts w:ascii="Segoe UI" w:hAnsi="Segoe UI" w:cs="Segoe UI"/>
                <w:color w:val="262626" w:themeColor="text1" w:themeTint="D9"/>
              </w:rPr>
              <w:t>Adjustments to a property to assist a disabled applicant or member of their household access to the property or its facilities such as a stair lift, wet room, level access shower or ramp</w:t>
            </w:r>
          </w:p>
        </w:tc>
      </w:tr>
      <w:tr w:rsidR="009E2567" w:rsidRPr="006F1C6E" w14:paraId="42D1265A" w14:textId="77777777" w:rsidTr="00856EDE">
        <w:trPr>
          <w:cantSplit/>
        </w:trPr>
        <w:tc>
          <w:tcPr>
            <w:tcW w:w="3256" w:type="dxa"/>
          </w:tcPr>
          <w:p w14:paraId="78BF9208" w14:textId="77777777" w:rsidR="009E2567" w:rsidRPr="005F23AD" w:rsidRDefault="009E2567" w:rsidP="00856EDE">
            <w:pPr>
              <w:rPr>
                <w:rFonts w:ascii="Segoe UI" w:eastAsia="Calibri" w:hAnsi="Segoe UI" w:cs="Segoe UI"/>
                <w:color w:val="262626" w:themeColor="text1" w:themeTint="D9"/>
              </w:rPr>
            </w:pPr>
            <w:r w:rsidRPr="005F23AD">
              <w:rPr>
                <w:rFonts w:ascii="Segoe UI" w:eastAsia="Calibri" w:hAnsi="Segoe UI" w:cs="Segoe UI"/>
                <w:color w:val="262626" w:themeColor="text1" w:themeTint="D9"/>
              </w:rPr>
              <w:t>Direct offer</w:t>
            </w:r>
          </w:p>
        </w:tc>
        <w:tc>
          <w:tcPr>
            <w:tcW w:w="7371" w:type="dxa"/>
          </w:tcPr>
          <w:p w14:paraId="68523B4F" w14:textId="77777777" w:rsidR="009E2567" w:rsidRPr="005F23AD"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sidRPr="005F23AD">
              <w:rPr>
                <w:rFonts w:ascii="Segoe UI" w:hAnsi="Segoe UI" w:cs="Segoe UI"/>
                <w:color w:val="262626" w:themeColor="text1" w:themeTint="D9"/>
                <w:sz w:val="22"/>
                <w:szCs w:val="22"/>
              </w:rPr>
              <w:t xml:space="preserve">An allocation where an applicant is offered an empty property without it </w:t>
            </w:r>
          </w:p>
          <w:p w14:paraId="35BA3006" w14:textId="77777777" w:rsidR="009E2567" w:rsidRPr="005F23AD"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sidRPr="005F23AD">
              <w:rPr>
                <w:rFonts w:ascii="Segoe UI" w:hAnsi="Segoe UI" w:cs="Segoe UI"/>
                <w:color w:val="262626" w:themeColor="text1" w:themeTint="D9"/>
                <w:sz w:val="22"/>
                <w:szCs w:val="22"/>
              </w:rPr>
              <w:t>being advertised through a direct advert or local authority nomination</w:t>
            </w:r>
          </w:p>
        </w:tc>
      </w:tr>
      <w:tr w:rsidR="009E2567" w:rsidRPr="006F1C6E" w14:paraId="7B81FF2D" w14:textId="77777777" w:rsidTr="00856EDE">
        <w:trPr>
          <w:cantSplit/>
        </w:trPr>
        <w:tc>
          <w:tcPr>
            <w:tcW w:w="3256" w:type="dxa"/>
          </w:tcPr>
          <w:p w14:paraId="6CB9322B" w14:textId="77777777" w:rsidR="009E2567" w:rsidRPr="005F23AD" w:rsidRDefault="009E2567" w:rsidP="00856EDE">
            <w:pPr>
              <w:rPr>
                <w:rFonts w:ascii="Segoe UI" w:hAnsi="Segoe UI" w:cs="Segoe UI"/>
                <w:color w:val="262626" w:themeColor="text1" w:themeTint="D9"/>
              </w:rPr>
            </w:pPr>
            <w:r w:rsidRPr="005F23AD">
              <w:rPr>
                <w:rFonts w:ascii="Segoe UI" w:hAnsi="Segoe UI" w:cs="Segoe UI"/>
                <w:color w:val="262626" w:themeColor="text1" w:themeTint="D9"/>
              </w:rPr>
              <w:t>Department of Work and Pensions (DWP)</w:t>
            </w:r>
          </w:p>
        </w:tc>
        <w:tc>
          <w:tcPr>
            <w:tcW w:w="7371" w:type="dxa"/>
          </w:tcPr>
          <w:p w14:paraId="17C695E8" w14:textId="77777777" w:rsidR="009E2567"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Pr>
                <w:rFonts w:ascii="Segoe UI" w:hAnsi="Segoe UI" w:cs="Segoe UI"/>
                <w:color w:val="262626" w:themeColor="text1" w:themeTint="D9"/>
                <w:sz w:val="22"/>
                <w:szCs w:val="22"/>
              </w:rPr>
              <w:t>Government department setting</w:t>
            </w:r>
            <w:r w:rsidRPr="005F23AD">
              <w:rPr>
                <w:rFonts w:ascii="Segoe UI" w:hAnsi="Segoe UI" w:cs="Segoe UI"/>
                <w:color w:val="262626" w:themeColor="text1" w:themeTint="D9"/>
                <w:sz w:val="22"/>
                <w:szCs w:val="22"/>
              </w:rPr>
              <w:t xml:space="preserve"> bedroom size criteria linked to welfare </w:t>
            </w:r>
          </w:p>
          <w:p w14:paraId="3871A98B" w14:textId="77777777" w:rsidR="009E2567" w:rsidRPr="005F23AD"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sidRPr="005F23AD">
              <w:rPr>
                <w:rFonts w:ascii="Segoe UI" w:hAnsi="Segoe UI" w:cs="Segoe UI"/>
                <w:color w:val="262626" w:themeColor="text1" w:themeTint="D9"/>
                <w:sz w:val="22"/>
                <w:szCs w:val="22"/>
              </w:rPr>
              <w:t>benefit entitlement</w:t>
            </w:r>
          </w:p>
        </w:tc>
      </w:tr>
      <w:tr w:rsidR="009E2567" w:rsidRPr="006F1C6E" w14:paraId="30BDB977" w14:textId="77777777" w:rsidTr="00856EDE">
        <w:trPr>
          <w:cantSplit/>
        </w:trPr>
        <w:tc>
          <w:tcPr>
            <w:tcW w:w="3256" w:type="dxa"/>
          </w:tcPr>
          <w:p w14:paraId="45275EB4" w14:textId="77777777" w:rsidR="009E2567" w:rsidRPr="005F23AD" w:rsidRDefault="009E2567" w:rsidP="00856EDE">
            <w:pPr>
              <w:rPr>
                <w:rFonts w:ascii="Segoe UI" w:hAnsi="Segoe UI" w:cs="Segoe UI"/>
                <w:color w:val="262626" w:themeColor="text1" w:themeTint="D9"/>
              </w:rPr>
            </w:pPr>
            <w:r w:rsidRPr="005F23AD">
              <w:rPr>
                <w:rFonts w:ascii="Segoe UI" w:hAnsi="Segoe UI" w:cs="Segoe UI"/>
                <w:color w:val="262626" w:themeColor="text1" w:themeTint="D9"/>
              </w:rPr>
              <w:lastRenderedPageBreak/>
              <w:t>Eligibility</w:t>
            </w:r>
          </w:p>
          <w:p w14:paraId="1268F4E3" w14:textId="77777777" w:rsidR="009E2567" w:rsidRPr="005F23AD" w:rsidRDefault="009E2567" w:rsidP="00856EDE">
            <w:pPr>
              <w:rPr>
                <w:rFonts w:ascii="Segoe UI" w:hAnsi="Segoe UI" w:cs="Segoe UI"/>
                <w:color w:val="262626" w:themeColor="text1" w:themeTint="D9"/>
              </w:rPr>
            </w:pPr>
          </w:p>
        </w:tc>
        <w:tc>
          <w:tcPr>
            <w:tcW w:w="7371" w:type="dxa"/>
          </w:tcPr>
          <w:p w14:paraId="5F87659B" w14:textId="77777777" w:rsidR="009E2567"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sidRPr="005F23AD">
              <w:rPr>
                <w:rFonts w:ascii="Segoe UI" w:hAnsi="Segoe UI" w:cs="Segoe UI"/>
                <w:color w:val="262626" w:themeColor="text1" w:themeTint="D9"/>
                <w:sz w:val="22"/>
                <w:szCs w:val="22"/>
              </w:rPr>
              <w:t xml:space="preserve">Eligibility determines who is eligible to apply for housing with Midland </w:t>
            </w:r>
          </w:p>
          <w:p w14:paraId="6851CD8A" w14:textId="77777777" w:rsidR="009E2567"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sidRPr="005F23AD">
              <w:rPr>
                <w:rFonts w:ascii="Segoe UI" w:hAnsi="Segoe UI" w:cs="Segoe UI"/>
                <w:color w:val="262626" w:themeColor="text1" w:themeTint="D9"/>
                <w:sz w:val="22"/>
                <w:szCs w:val="22"/>
              </w:rPr>
              <w:t>Heart</w:t>
            </w:r>
            <w:r>
              <w:rPr>
                <w:rFonts w:ascii="Segoe UI" w:hAnsi="Segoe UI" w:cs="Segoe UI"/>
                <w:color w:val="262626" w:themeColor="text1" w:themeTint="D9"/>
                <w:sz w:val="22"/>
                <w:szCs w:val="22"/>
              </w:rPr>
              <w:t xml:space="preserve">. </w:t>
            </w:r>
            <w:r w:rsidRPr="005F23AD">
              <w:rPr>
                <w:rFonts w:ascii="Segoe UI" w:hAnsi="Segoe UI" w:cs="Segoe UI"/>
                <w:color w:val="262626" w:themeColor="text1" w:themeTint="D9"/>
                <w:sz w:val="22"/>
                <w:szCs w:val="22"/>
              </w:rPr>
              <w:t xml:space="preserve">A person who is not eligible for social housing will not be </w:t>
            </w:r>
          </w:p>
          <w:p w14:paraId="254705FE" w14:textId="77777777" w:rsidR="009E2567" w:rsidRPr="005F23AD"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sidRPr="005F23AD">
              <w:rPr>
                <w:rFonts w:ascii="Segoe UI" w:hAnsi="Segoe UI" w:cs="Segoe UI"/>
                <w:color w:val="262626" w:themeColor="text1" w:themeTint="D9"/>
                <w:sz w:val="22"/>
                <w:szCs w:val="22"/>
              </w:rPr>
              <w:t xml:space="preserve">able to </w:t>
            </w:r>
            <w:r>
              <w:rPr>
                <w:rFonts w:ascii="Segoe UI" w:hAnsi="Segoe UI" w:cs="Segoe UI"/>
                <w:color w:val="262626" w:themeColor="text1" w:themeTint="D9"/>
                <w:sz w:val="22"/>
                <w:szCs w:val="22"/>
              </w:rPr>
              <w:t>apply</w:t>
            </w:r>
            <w:r w:rsidRPr="005F23AD">
              <w:rPr>
                <w:rFonts w:ascii="Segoe UI" w:hAnsi="Segoe UI" w:cs="Segoe UI"/>
                <w:color w:val="262626" w:themeColor="text1" w:themeTint="D9"/>
                <w:sz w:val="22"/>
                <w:szCs w:val="22"/>
              </w:rPr>
              <w:t xml:space="preserve"> for available properties</w:t>
            </w:r>
          </w:p>
        </w:tc>
      </w:tr>
      <w:tr w:rsidR="009E2567" w:rsidRPr="006F1C6E" w14:paraId="59D31A20" w14:textId="77777777" w:rsidTr="00856EDE">
        <w:trPr>
          <w:cantSplit/>
        </w:trPr>
        <w:tc>
          <w:tcPr>
            <w:tcW w:w="3256" w:type="dxa"/>
          </w:tcPr>
          <w:p w14:paraId="7980DC0D" w14:textId="77777777" w:rsidR="009E2567" w:rsidRPr="005F23AD" w:rsidRDefault="009E2567" w:rsidP="00856EDE">
            <w:pPr>
              <w:rPr>
                <w:rFonts w:ascii="Segoe UI" w:hAnsi="Segoe UI" w:cs="Segoe UI"/>
                <w:color w:val="262626" w:themeColor="text1" w:themeTint="D9"/>
              </w:rPr>
            </w:pPr>
            <w:r w:rsidRPr="005F23AD">
              <w:rPr>
                <w:rFonts w:ascii="Segoe UI" w:hAnsi="Segoe UI" w:cs="Segoe UI"/>
                <w:color w:val="262626" w:themeColor="text1" w:themeTint="D9"/>
              </w:rPr>
              <w:t>Eviction</w:t>
            </w:r>
          </w:p>
        </w:tc>
        <w:tc>
          <w:tcPr>
            <w:tcW w:w="7371" w:type="dxa"/>
          </w:tcPr>
          <w:p w14:paraId="5F86C60C" w14:textId="77777777" w:rsidR="009E2567" w:rsidRDefault="009E2567" w:rsidP="00856EDE">
            <w:pPr>
              <w:pStyle w:val="BlockText"/>
              <w:tabs>
                <w:tab w:val="left" w:pos="0"/>
                <w:tab w:val="left" w:pos="142"/>
                <w:tab w:val="left" w:pos="567"/>
                <w:tab w:val="left" w:pos="709"/>
              </w:tabs>
              <w:ind w:left="0" w:right="-469" w:firstLine="0"/>
              <w:rPr>
                <w:rStyle w:val="st1"/>
                <w:rFonts w:ascii="Segoe UI" w:hAnsi="Segoe UI" w:cs="Segoe UI"/>
                <w:color w:val="262626" w:themeColor="text1" w:themeTint="D9"/>
                <w:sz w:val="22"/>
                <w:szCs w:val="22"/>
              </w:rPr>
            </w:pPr>
            <w:r w:rsidRPr="005F23AD">
              <w:rPr>
                <w:rStyle w:val="st1"/>
                <w:rFonts w:ascii="Segoe UI" w:hAnsi="Segoe UI" w:cs="Segoe UI"/>
                <w:color w:val="262626" w:themeColor="text1" w:themeTint="D9"/>
                <w:sz w:val="22"/>
                <w:szCs w:val="22"/>
              </w:rPr>
              <w:t>The legal process undertaken to remove a tenant from a rental property</w:t>
            </w:r>
          </w:p>
          <w:p w14:paraId="5068A6C8" w14:textId="77777777" w:rsidR="009E2567" w:rsidRPr="005F23AD"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p>
        </w:tc>
      </w:tr>
      <w:tr w:rsidR="009E2567" w:rsidRPr="006F1C6E" w14:paraId="6BBD6D04" w14:textId="77777777" w:rsidTr="00856EDE">
        <w:trPr>
          <w:cantSplit/>
        </w:trPr>
        <w:tc>
          <w:tcPr>
            <w:tcW w:w="3256" w:type="dxa"/>
          </w:tcPr>
          <w:p w14:paraId="129E24CE" w14:textId="77777777" w:rsidR="009E2567" w:rsidRPr="005F23AD" w:rsidRDefault="009E2567" w:rsidP="00856EDE">
            <w:pPr>
              <w:rPr>
                <w:rFonts w:ascii="Segoe UI" w:hAnsi="Segoe UI" w:cs="Segoe UI"/>
                <w:color w:val="262626" w:themeColor="text1" w:themeTint="D9"/>
              </w:rPr>
            </w:pPr>
            <w:r w:rsidRPr="005F23AD">
              <w:rPr>
                <w:rFonts w:ascii="Segoe UI" w:hAnsi="Segoe UI" w:cs="Segoe UI"/>
                <w:color w:val="262626" w:themeColor="text1" w:themeTint="D9"/>
              </w:rPr>
              <w:t>Hard to let</w:t>
            </w:r>
          </w:p>
        </w:tc>
        <w:tc>
          <w:tcPr>
            <w:tcW w:w="7371" w:type="dxa"/>
          </w:tcPr>
          <w:p w14:paraId="57F6AAE2" w14:textId="77777777" w:rsidR="009E2567" w:rsidRPr="005F23AD"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sidRPr="005F23AD">
              <w:rPr>
                <w:rFonts w:ascii="Segoe UI" w:hAnsi="Segoe UI" w:cs="Segoe UI"/>
                <w:color w:val="262626" w:themeColor="text1" w:themeTint="D9"/>
                <w:sz w:val="22"/>
                <w:szCs w:val="22"/>
              </w:rPr>
              <w:t xml:space="preserve">Property with a high turnover of tenancies and/or a property </w:t>
            </w:r>
          </w:p>
          <w:p w14:paraId="2D0674D9" w14:textId="77777777" w:rsidR="009E2567" w:rsidRPr="005F23AD"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sidRPr="005F23AD">
              <w:rPr>
                <w:rFonts w:ascii="Segoe UI" w:hAnsi="Segoe UI" w:cs="Segoe UI"/>
                <w:color w:val="262626" w:themeColor="text1" w:themeTint="D9"/>
                <w:sz w:val="22"/>
                <w:szCs w:val="22"/>
              </w:rPr>
              <w:t>with low demand when advertised</w:t>
            </w:r>
          </w:p>
        </w:tc>
      </w:tr>
      <w:tr w:rsidR="009E2567" w:rsidRPr="006F1C6E" w14:paraId="13D27960" w14:textId="77777777" w:rsidTr="00856EDE">
        <w:trPr>
          <w:cantSplit/>
        </w:trPr>
        <w:tc>
          <w:tcPr>
            <w:tcW w:w="3256" w:type="dxa"/>
          </w:tcPr>
          <w:p w14:paraId="5D0C1788" w14:textId="77777777" w:rsidR="009E2567" w:rsidRPr="005F23AD" w:rsidRDefault="009E2567" w:rsidP="00856EDE">
            <w:pPr>
              <w:rPr>
                <w:rFonts w:ascii="Segoe UI" w:hAnsi="Segoe UI" w:cs="Segoe UI"/>
                <w:color w:val="262626" w:themeColor="text1" w:themeTint="D9"/>
              </w:rPr>
            </w:pPr>
            <w:r w:rsidRPr="005F23AD">
              <w:rPr>
                <w:rFonts w:ascii="Segoe UI" w:hAnsi="Segoe UI" w:cs="Segoe UI"/>
                <w:color w:val="262626" w:themeColor="text1" w:themeTint="D9"/>
              </w:rPr>
              <w:t>Preference group</w:t>
            </w:r>
          </w:p>
        </w:tc>
        <w:tc>
          <w:tcPr>
            <w:tcW w:w="7371" w:type="dxa"/>
          </w:tcPr>
          <w:p w14:paraId="33EF9798" w14:textId="77777777" w:rsidR="009E2567" w:rsidRPr="005F23AD"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sidRPr="005F23AD">
              <w:rPr>
                <w:rFonts w:ascii="Segoe UI" w:hAnsi="Segoe UI" w:cs="Segoe UI"/>
                <w:color w:val="262626" w:themeColor="text1" w:themeTint="D9"/>
                <w:sz w:val="22"/>
                <w:szCs w:val="22"/>
              </w:rPr>
              <w:t xml:space="preserve">A </w:t>
            </w:r>
            <w:r>
              <w:rPr>
                <w:rFonts w:ascii="Segoe UI" w:hAnsi="Segoe UI" w:cs="Segoe UI"/>
                <w:color w:val="262626" w:themeColor="text1" w:themeTint="D9"/>
                <w:sz w:val="22"/>
                <w:szCs w:val="22"/>
              </w:rPr>
              <w:t xml:space="preserve">preference group </w:t>
            </w:r>
            <w:r w:rsidRPr="005F23AD">
              <w:rPr>
                <w:rFonts w:ascii="Segoe UI" w:hAnsi="Segoe UI" w:cs="Segoe UI"/>
                <w:color w:val="262626" w:themeColor="text1" w:themeTint="D9"/>
                <w:sz w:val="22"/>
                <w:szCs w:val="22"/>
              </w:rPr>
              <w:t xml:space="preserve">will be identified for each </w:t>
            </w:r>
            <w:hyperlink r:id="rId8" w:history="1">
              <w:r w:rsidRPr="005F23AD">
                <w:rPr>
                  <w:rFonts w:ascii="Segoe UI" w:hAnsi="Segoe UI" w:cs="Segoe UI"/>
                  <w:bCs/>
                  <w:color w:val="262626" w:themeColor="text1" w:themeTint="D9"/>
                  <w:sz w:val="22"/>
                  <w:szCs w:val="22"/>
                </w:rPr>
                <w:t>allocation</w:t>
              </w:r>
            </w:hyperlink>
            <w:r w:rsidRPr="005F23AD">
              <w:rPr>
                <w:rFonts w:ascii="Segoe UI" w:hAnsi="Segoe UI" w:cs="Segoe UI"/>
                <w:color w:val="262626" w:themeColor="text1" w:themeTint="D9"/>
                <w:sz w:val="22"/>
                <w:szCs w:val="22"/>
              </w:rPr>
              <w:t xml:space="preserve"> advertised on </w:t>
            </w:r>
          </w:p>
          <w:p w14:paraId="09977E3C" w14:textId="77777777" w:rsidR="009E2567" w:rsidRPr="005F23AD"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sidRPr="005F23AD">
              <w:rPr>
                <w:rFonts w:ascii="Segoe UI" w:hAnsi="Segoe UI" w:cs="Segoe UI"/>
                <w:color w:val="262626" w:themeColor="text1" w:themeTint="D9"/>
                <w:sz w:val="22"/>
                <w:szCs w:val="22"/>
              </w:rPr>
              <w:t xml:space="preserve">Midland Heart’s chosen platform. </w:t>
            </w:r>
            <w:r>
              <w:rPr>
                <w:rFonts w:ascii="Segoe UI" w:hAnsi="Segoe UI" w:cs="Segoe UI"/>
                <w:color w:val="262626" w:themeColor="text1" w:themeTint="D9"/>
                <w:sz w:val="22"/>
                <w:szCs w:val="22"/>
              </w:rPr>
              <w:t xml:space="preserve">See </w:t>
            </w:r>
            <w:r w:rsidRPr="00E20E76">
              <w:rPr>
                <w:rFonts w:ascii="Segoe UI" w:hAnsi="Segoe UI" w:cs="Segoe UI"/>
                <w:b/>
                <w:color w:val="262626" w:themeColor="text1" w:themeTint="D9"/>
                <w:sz w:val="22"/>
                <w:szCs w:val="22"/>
              </w:rPr>
              <w:t>Appendix D</w:t>
            </w:r>
            <w:r>
              <w:rPr>
                <w:rFonts w:ascii="Segoe UI" w:hAnsi="Segoe UI" w:cs="Segoe UI"/>
                <w:color w:val="262626" w:themeColor="text1" w:themeTint="D9"/>
                <w:sz w:val="22"/>
                <w:szCs w:val="22"/>
              </w:rPr>
              <w:t xml:space="preserve"> for further information</w:t>
            </w:r>
          </w:p>
        </w:tc>
      </w:tr>
      <w:tr w:rsidR="009E2567" w:rsidRPr="006F1C6E" w14:paraId="098F1A31" w14:textId="77777777" w:rsidTr="00856EDE">
        <w:trPr>
          <w:cantSplit/>
        </w:trPr>
        <w:tc>
          <w:tcPr>
            <w:tcW w:w="3256" w:type="dxa"/>
          </w:tcPr>
          <w:p w14:paraId="0C87067C" w14:textId="77777777" w:rsidR="009E2567" w:rsidRPr="005F23AD" w:rsidRDefault="009E2567" w:rsidP="00856EDE">
            <w:pPr>
              <w:rPr>
                <w:rFonts w:ascii="Segoe UI" w:hAnsi="Segoe UI" w:cs="Segoe UI"/>
                <w:color w:val="262626" w:themeColor="text1" w:themeTint="D9"/>
              </w:rPr>
            </w:pPr>
            <w:r w:rsidRPr="005F23AD">
              <w:rPr>
                <w:rFonts w:ascii="Segoe UI" w:hAnsi="Segoe UI" w:cs="Segoe UI"/>
                <w:color w:val="262626" w:themeColor="text1" w:themeTint="D9"/>
              </w:rPr>
              <w:t>Registered Provider (RP)</w:t>
            </w:r>
          </w:p>
          <w:p w14:paraId="331075C6" w14:textId="77777777" w:rsidR="009E2567" w:rsidRPr="005F23AD" w:rsidRDefault="009E2567" w:rsidP="00856EDE">
            <w:pPr>
              <w:rPr>
                <w:rFonts w:ascii="Segoe UI" w:hAnsi="Segoe UI" w:cs="Segoe UI"/>
                <w:color w:val="262626" w:themeColor="text1" w:themeTint="D9"/>
              </w:rPr>
            </w:pPr>
          </w:p>
        </w:tc>
        <w:tc>
          <w:tcPr>
            <w:tcW w:w="7371" w:type="dxa"/>
          </w:tcPr>
          <w:p w14:paraId="198305A6" w14:textId="77777777" w:rsidR="009E2567" w:rsidRPr="005F23AD"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sidRPr="005F23AD">
              <w:rPr>
                <w:rFonts w:ascii="Segoe UI" w:hAnsi="Segoe UI" w:cs="Segoe UI"/>
                <w:color w:val="262626" w:themeColor="text1" w:themeTint="D9"/>
                <w:sz w:val="22"/>
                <w:szCs w:val="22"/>
              </w:rPr>
              <w:t xml:space="preserve">A housing association or not-for-profit company registered by Homes </w:t>
            </w:r>
          </w:p>
          <w:p w14:paraId="527C672D" w14:textId="77777777" w:rsidR="009E2567" w:rsidRPr="005F23AD"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sidRPr="005F23AD">
              <w:rPr>
                <w:rFonts w:ascii="Segoe UI" w:hAnsi="Segoe UI" w:cs="Segoe UI"/>
                <w:color w:val="262626" w:themeColor="text1" w:themeTint="D9"/>
                <w:sz w:val="22"/>
                <w:szCs w:val="22"/>
              </w:rPr>
              <w:t xml:space="preserve">England to provide </w:t>
            </w:r>
            <w:proofErr w:type="spellStart"/>
            <w:r w:rsidRPr="005F23AD">
              <w:rPr>
                <w:rFonts w:ascii="Segoe UI" w:hAnsi="Segoe UI" w:cs="Segoe UI"/>
                <w:color w:val="262626" w:themeColor="text1" w:themeTint="D9"/>
                <w:sz w:val="22"/>
                <w:szCs w:val="22"/>
              </w:rPr>
              <w:t>choice</w:t>
            </w:r>
            <w:r>
              <w:rPr>
                <w:rFonts w:ascii="Segoe UI" w:hAnsi="Segoe UI" w:cs="Segoe UI"/>
                <w:color w:val="262626" w:themeColor="text1" w:themeTint="D9"/>
                <w:sz w:val="22"/>
                <w:szCs w:val="22"/>
              </w:rPr>
              <w:t>social</w:t>
            </w:r>
            <w:proofErr w:type="spellEnd"/>
            <w:r>
              <w:rPr>
                <w:rFonts w:ascii="Segoe UI" w:hAnsi="Segoe UI" w:cs="Segoe UI"/>
                <w:color w:val="262626" w:themeColor="text1" w:themeTint="D9"/>
                <w:sz w:val="22"/>
                <w:szCs w:val="22"/>
              </w:rPr>
              <w:t xml:space="preserve"> or affordable </w:t>
            </w:r>
            <w:r w:rsidRPr="005F23AD">
              <w:rPr>
                <w:rFonts w:ascii="Segoe UI" w:hAnsi="Segoe UI" w:cs="Segoe UI"/>
                <w:color w:val="262626" w:themeColor="text1" w:themeTint="D9"/>
                <w:sz w:val="22"/>
                <w:szCs w:val="22"/>
              </w:rPr>
              <w:t>housing</w:t>
            </w:r>
          </w:p>
        </w:tc>
      </w:tr>
      <w:tr w:rsidR="009E2567" w:rsidRPr="006F1C6E" w14:paraId="69407F3D" w14:textId="77777777" w:rsidTr="00856EDE">
        <w:trPr>
          <w:cantSplit/>
        </w:trPr>
        <w:tc>
          <w:tcPr>
            <w:tcW w:w="3256" w:type="dxa"/>
          </w:tcPr>
          <w:p w14:paraId="51EC9268" w14:textId="77777777" w:rsidR="009E2567" w:rsidRPr="005F23AD" w:rsidRDefault="009E2567" w:rsidP="00856EDE">
            <w:pPr>
              <w:rPr>
                <w:rFonts w:ascii="Segoe UI" w:hAnsi="Segoe UI" w:cs="Segoe UI"/>
                <w:color w:val="262626" w:themeColor="text1" w:themeTint="D9"/>
              </w:rPr>
            </w:pPr>
            <w:r w:rsidRPr="005F23AD">
              <w:rPr>
                <w:rFonts w:ascii="Segoe UI" w:hAnsi="Segoe UI" w:cs="Segoe UI"/>
                <w:color w:val="262626" w:themeColor="text1" w:themeTint="D9"/>
              </w:rPr>
              <w:t>Void</w:t>
            </w:r>
          </w:p>
          <w:p w14:paraId="7BB979FE" w14:textId="77777777" w:rsidR="009E2567" w:rsidRPr="005F23AD" w:rsidRDefault="009E2567" w:rsidP="00856EDE">
            <w:pPr>
              <w:rPr>
                <w:rFonts w:ascii="Segoe UI" w:hAnsi="Segoe UI" w:cs="Segoe UI"/>
                <w:color w:val="262626" w:themeColor="text1" w:themeTint="D9"/>
              </w:rPr>
            </w:pPr>
          </w:p>
        </w:tc>
        <w:tc>
          <w:tcPr>
            <w:tcW w:w="7371" w:type="dxa"/>
          </w:tcPr>
          <w:p w14:paraId="1589F9CA" w14:textId="77777777" w:rsidR="009E2567" w:rsidRPr="005F23AD"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sidRPr="005F23AD">
              <w:rPr>
                <w:rFonts w:ascii="Segoe UI" w:hAnsi="Segoe UI" w:cs="Segoe UI"/>
                <w:color w:val="262626" w:themeColor="text1" w:themeTint="D9"/>
                <w:sz w:val="22"/>
                <w:szCs w:val="22"/>
              </w:rPr>
              <w:t>industry standard name for an empty property to be re-let</w:t>
            </w:r>
          </w:p>
        </w:tc>
      </w:tr>
    </w:tbl>
    <w:p w14:paraId="6A5E4496" w14:textId="77777777" w:rsidR="009E2567" w:rsidRPr="006F1C6E" w:rsidRDefault="009E2567" w:rsidP="009E2567">
      <w:pPr>
        <w:pStyle w:val="BlockText"/>
        <w:tabs>
          <w:tab w:val="left" w:pos="0"/>
          <w:tab w:val="left" w:pos="142"/>
          <w:tab w:val="left" w:pos="567"/>
          <w:tab w:val="left" w:pos="709"/>
        </w:tabs>
        <w:ind w:left="0" w:right="-149" w:firstLine="0"/>
        <w:rPr>
          <w:rFonts w:ascii="Segoe UI" w:hAnsi="Segoe UI" w:cs="Segoe UI"/>
          <w:color w:val="008000"/>
          <w:sz w:val="20"/>
        </w:rPr>
      </w:pPr>
    </w:p>
    <w:p w14:paraId="3D7A313E" w14:textId="77777777" w:rsidR="009E2567" w:rsidRPr="00A36B73" w:rsidRDefault="009E2567" w:rsidP="009E2567">
      <w:pPr>
        <w:overflowPunct w:val="0"/>
        <w:autoSpaceDE w:val="0"/>
        <w:autoSpaceDN w:val="0"/>
        <w:adjustRightInd w:val="0"/>
        <w:jc w:val="both"/>
        <w:textAlignment w:val="baseline"/>
        <w:rPr>
          <w:rFonts w:ascii="Segoe UI" w:eastAsia="Calibri" w:hAnsi="Segoe UI" w:cs="Segoe UI"/>
          <w:b/>
          <w:color w:val="A60D85"/>
        </w:rPr>
      </w:pPr>
      <w:r w:rsidRPr="00A36B73">
        <w:rPr>
          <w:rFonts w:ascii="Segoe UI" w:eastAsia="Calibri" w:hAnsi="Segoe UI" w:cs="Segoe UI"/>
          <w:b/>
          <w:color w:val="A60D85"/>
        </w:rPr>
        <w:t>8.</w:t>
      </w:r>
      <w:r w:rsidRPr="00A36B73">
        <w:rPr>
          <w:rFonts w:ascii="Segoe UI" w:eastAsia="Calibri" w:hAnsi="Segoe UI" w:cs="Segoe UI"/>
          <w:b/>
          <w:color w:val="A60D85"/>
        </w:rPr>
        <w:tab/>
        <w:t>Abbreviations</w:t>
      </w:r>
    </w:p>
    <w:p w14:paraId="13BFEFF1" w14:textId="77777777" w:rsidR="009E2567" w:rsidRDefault="009E2567" w:rsidP="009E2567">
      <w:pPr>
        <w:pStyle w:val="BlockText"/>
        <w:tabs>
          <w:tab w:val="left" w:pos="0"/>
          <w:tab w:val="left" w:pos="142"/>
          <w:tab w:val="left" w:pos="567"/>
          <w:tab w:val="left" w:pos="709"/>
        </w:tabs>
        <w:ind w:left="0" w:right="-149" w:firstLine="0"/>
        <w:rPr>
          <w:rFonts w:ascii="Segoe UI" w:hAnsi="Segoe UI" w:cs="Segoe UI"/>
          <w:color w:val="008000"/>
          <w:sz w:val="20"/>
        </w:rPr>
      </w:pP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6"/>
        <w:gridCol w:w="7371"/>
      </w:tblGrid>
      <w:tr w:rsidR="009E2567" w14:paraId="65EDBCE1" w14:textId="77777777" w:rsidTr="00856EDE">
        <w:trPr>
          <w:cantSplit/>
        </w:trPr>
        <w:tc>
          <w:tcPr>
            <w:tcW w:w="3256" w:type="dxa"/>
          </w:tcPr>
          <w:p w14:paraId="4564B0EA" w14:textId="77777777" w:rsidR="009E2567" w:rsidRDefault="009E2567" w:rsidP="00856EDE">
            <w:pPr>
              <w:rPr>
                <w:rFonts w:ascii="Segoe UI" w:hAnsi="Segoe UI" w:cs="Segoe UI"/>
                <w:sz w:val="20"/>
              </w:rPr>
            </w:pPr>
            <w:r>
              <w:rPr>
                <w:rFonts w:ascii="Segoe UI" w:hAnsi="Segoe UI" w:cs="Segoe UI"/>
                <w:sz w:val="20"/>
              </w:rPr>
              <w:t>LLP</w:t>
            </w:r>
          </w:p>
          <w:p w14:paraId="42E3DBF9" w14:textId="77777777" w:rsidR="009E2567" w:rsidRDefault="009E2567" w:rsidP="00856EDE">
            <w:pPr>
              <w:rPr>
                <w:rFonts w:ascii="Segoe UI" w:hAnsi="Segoe UI" w:cs="Segoe UI"/>
                <w:sz w:val="20"/>
              </w:rPr>
            </w:pPr>
          </w:p>
        </w:tc>
        <w:tc>
          <w:tcPr>
            <w:tcW w:w="7371" w:type="dxa"/>
          </w:tcPr>
          <w:p w14:paraId="3A7AA691" w14:textId="77777777" w:rsidR="009E2567" w:rsidRDefault="009E2567" w:rsidP="00856EDE">
            <w:pPr>
              <w:pStyle w:val="BlockText"/>
              <w:tabs>
                <w:tab w:val="left" w:pos="0"/>
                <w:tab w:val="left" w:pos="142"/>
                <w:tab w:val="left" w:pos="567"/>
                <w:tab w:val="left" w:pos="709"/>
              </w:tabs>
              <w:ind w:left="0" w:right="-469" w:firstLine="0"/>
              <w:rPr>
                <w:rFonts w:ascii="Segoe UI" w:hAnsi="Segoe UI" w:cs="Segoe UI"/>
                <w:sz w:val="20"/>
              </w:rPr>
            </w:pPr>
            <w:r>
              <w:rPr>
                <w:rFonts w:ascii="Segoe UI" w:hAnsi="Segoe UI" w:cs="Segoe UI"/>
                <w:sz w:val="20"/>
              </w:rPr>
              <w:t>Local Lettings Plans</w:t>
            </w:r>
          </w:p>
          <w:p w14:paraId="0E54CA9E" w14:textId="77777777" w:rsidR="009E2567" w:rsidRDefault="009E2567" w:rsidP="00856EDE">
            <w:pPr>
              <w:pStyle w:val="BlockText"/>
              <w:tabs>
                <w:tab w:val="left" w:pos="0"/>
                <w:tab w:val="left" w:pos="142"/>
                <w:tab w:val="left" w:pos="567"/>
                <w:tab w:val="left" w:pos="709"/>
              </w:tabs>
              <w:ind w:left="0" w:right="-469" w:firstLine="0"/>
              <w:rPr>
                <w:rFonts w:ascii="Segoe UI" w:hAnsi="Segoe UI" w:cs="Segoe UI"/>
                <w:sz w:val="20"/>
              </w:rPr>
            </w:pPr>
          </w:p>
        </w:tc>
      </w:tr>
      <w:tr w:rsidR="009E2567" w14:paraId="3A9819ED" w14:textId="77777777" w:rsidTr="00856EDE">
        <w:trPr>
          <w:cantSplit/>
        </w:trPr>
        <w:tc>
          <w:tcPr>
            <w:tcW w:w="3256" w:type="dxa"/>
          </w:tcPr>
          <w:p w14:paraId="6C73E764" w14:textId="77777777" w:rsidR="009E2567" w:rsidRDefault="009E2567" w:rsidP="00856EDE">
            <w:pPr>
              <w:rPr>
                <w:rFonts w:ascii="Segoe UI" w:hAnsi="Segoe UI" w:cs="Segoe UI"/>
                <w:sz w:val="20"/>
              </w:rPr>
            </w:pPr>
            <w:r>
              <w:rPr>
                <w:rFonts w:ascii="Segoe UI" w:hAnsi="Segoe UI" w:cs="Segoe UI"/>
                <w:sz w:val="20"/>
              </w:rPr>
              <w:t>DRO</w:t>
            </w:r>
          </w:p>
        </w:tc>
        <w:tc>
          <w:tcPr>
            <w:tcW w:w="7371" w:type="dxa"/>
          </w:tcPr>
          <w:p w14:paraId="3580D77F" w14:textId="77777777" w:rsidR="009E2567" w:rsidRDefault="009E2567" w:rsidP="00856EDE">
            <w:pPr>
              <w:pStyle w:val="BlockText"/>
              <w:tabs>
                <w:tab w:val="left" w:pos="0"/>
                <w:tab w:val="left" w:pos="142"/>
                <w:tab w:val="left" w:pos="567"/>
                <w:tab w:val="left" w:pos="709"/>
              </w:tabs>
              <w:ind w:left="0" w:right="-469" w:firstLine="0"/>
              <w:rPr>
                <w:rFonts w:ascii="Segoe UI" w:hAnsi="Segoe UI" w:cs="Segoe UI"/>
                <w:sz w:val="20"/>
              </w:rPr>
            </w:pPr>
            <w:r>
              <w:rPr>
                <w:rFonts w:ascii="Segoe UI" w:hAnsi="Segoe UI" w:cs="Segoe UI"/>
                <w:sz w:val="20"/>
              </w:rPr>
              <w:t>Debt Relief Order</w:t>
            </w:r>
          </w:p>
          <w:p w14:paraId="2AD7F9D5" w14:textId="77777777" w:rsidR="009E2567" w:rsidRDefault="009E2567" w:rsidP="00856EDE">
            <w:pPr>
              <w:pStyle w:val="BlockText"/>
              <w:tabs>
                <w:tab w:val="left" w:pos="0"/>
                <w:tab w:val="left" w:pos="142"/>
                <w:tab w:val="left" w:pos="567"/>
                <w:tab w:val="left" w:pos="709"/>
              </w:tabs>
              <w:ind w:left="0" w:right="-469" w:firstLine="0"/>
              <w:rPr>
                <w:rFonts w:ascii="Segoe UI" w:hAnsi="Segoe UI" w:cs="Segoe UI"/>
                <w:sz w:val="20"/>
              </w:rPr>
            </w:pPr>
          </w:p>
        </w:tc>
      </w:tr>
      <w:tr w:rsidR="009E2567" w14:paraId="3043861F" w14:textId="77777777" w:rsidTr="00856EDE">
        <w:trPr>
          <w:cantSplit/>
        </w:trPr>
        <w:tc>
          <w:tcPr>
            <w:tcW w:w="3256" w:type="dxa"/>
          </w:tcPr>
          <w:p w14:paraId="78275FC0" w14:textId="77777777" w:rsidR="009E2567" w:rsidRDefault="009E2567" w:rsidP="00856EDE">
            <w:pPr>
              <w:rPr>
                <w:rFonts w:ascii="Segoe UI" w:hAnsi="Segoe UI" w:cs="Segoe UI"/>
                <w:sz w:val="20"/>
              </w:rPr>
            </w:pPr>
            <w:r w:rsidRPr="00957B9D">
              <w:rPr>
                <w:rFonts w:ascii="Segoe UI" w:hAnsi="Segoe UI" w:cs="Segoe UI"/>
                <w:color w:val="262626" w:themeColor="text1" w:themeTint="D9"/>
              </w:rPr>
              <w:t>HHSRS</w:t>
            </w:r>
          </w:p>
        </w:tc>
        <w:tc>
          <w:tcPr>
            <w:tcW w:w="7371" w:type="dxa"/>
          </w:tcPr>
          <w:p w14:paraId="199153F8" w14:textId="77777777" w:rsidR="009E2567" w:rsidRDefault="009E2567" w:rsidP="00856EDE">
            <w:pPr>
              <w:pStyle w:val="BlockText"/>
              <w:tabs>
                <w:tab w:val="left" w:pos="0"/>
                <w:tab w:val="left" w:pos="142"/>
                <w:tab w:val="left" w:pos="567"/>
                <w:tab w:val="left" w:pos="709"/>
              </w:tabs>
              <w:ind w:left="0" w:right="-469" w:firstLine="0"/>
              <w:rPr>
                <w:rFonts w:ascii="Segoe UI" w:hAnsi="Segoe UI" w:cs="Segoe UI"/>
                <w:sz w:val="20"/>
              </w:rPr>
            </w:pPr>
            <w:r>
              <w:rPr>
                <w:rFonts w:ascii="Segoe UI" w:hAnsi="Segoe UI" w:cs="Segoe UI"/>
                <w:sz w:val="20"/>
              </w:rPr>
              <w:t>Housing Health &amp; Safety Rating System</w:t>
            </w:r>
          </w:p>
          <w:p w14:paraId="774F1773" w14:textId="77777777" w:rsidR="009E2567" w:rsidRDefault="009E2567" w:rsidP="00856EDE">
            <w:pPr>
              <w:pStyle w:val="BlockText"/>
              <w:tabs>
                <w:tab w:val="left" w:pos="0"/>
                <w:tab w:val="left" w:pos="142"/>
                <w:tab w:val="left" w:pos="567"/>
                <w:tab w:val="left" w:pos="709"/>
              </w:tabs>
              <w:ind w:left="0" w:right="-469" w:firstLine="0"/>
              <w:rPr>
                <w:rFonts w:ascii="Segoe UI" w:hAnsi="Segoe UI" w:cs="Segoe UI"/>
                <w:sz w:val="20"/>
              </w:rPr>
            </w:pPr>
          </w:p>
        </w:tc>
      </w:tr>
    </w:tbl>
    <w:p w14:paraId="297D2A1B" w14:textId="77777777" w:rsidR="009E2567" w:rsidRDefault="009E2567" w:rsidP="009E2567">
      <w:pPr>
        <w:overflowPunct w:val="0"/>
        <w:autoSpaceDE w:val="0"/>
        <w:autoSpaceDN w:val="0"/>
        <w:adjustRightInd w:val="0"/>
        <w:jc w:val="both"/>
        <w:textAlignment w:val="baseline"/>
        <w:rPr>
          <w:rFonts w:ascii="Segoe UI" w:hAnsi="Segoe UI" w:cs="Segoe UI"/>
          <w:color w:val="008000"/>
          <w:sz w:val="20"/>
          <w:szCs w:val="20"/>
        </w:rPr>
      </w:pPr>
    </w:p>
    <w:p w14:paraId="41C5154A" w14:textId="77777777" w:rsidR="009E2567" w:rsidRPr="00A36B73" w:rsidRDefault="009E2567" w:rsidP="009E2567">
      <w:pPr>
        <w:overflowPunct w:val="0"/>
        <w:autoSpaceDE w:val="0"/>
        <w:autoSpaceDN w:val="0"/>
        <w:adjustRightInd w:val="0"/>
        <w:jc w:val="both"/>
        <w:textAlignment w:val="baseline"/>
        <w:rPr>
          <w:rFonts w:ascii="Segoe UI" w:eastAsia="Calibri" w:hAnsi="Segoe UI" w:cs="Segoe UI"/>
          <w:b/>
          <w:color w:val="A60D85"/>
        </w:rPr>
      </w:pPr>
      <w:r w:rsidRPr="00A36B73">
        <w:rPr>
          <w:rFonts w:ascii="Segoe UI" w:eastAsia="Calibri" w:hAnsi="Segoe UI" w:cs="Segoe UI"/>
          <w:b/>
          <w:color w:val="A60D85"/>
        </w:rPr>
        <w:t>9.</w:t>
      </w:r>
      <w:r w:rsidRPr="00A36B73">
        <w:rPr>
          <w:rFonts w:ascii="Segoe UI" w:eastAsia="Calibri" w:hAnsi="Segoe UI" w:cs="Segoe UI"/>
          <w:b/>
          <w:color w:val="A60D85"/>
        </w:rPr>
        <w:tab/>
        <w:t>Appendices</w:t>
      </w:r>
    </w:p>
    <w:p w14:paraId="40CE9CA9" w14:textId="77777777" w:rsidR="009E2567" w:rsidRPr="00A36B73" w:rsidRDefault="009E2567" w:rsidP="009E2567">
      <w:pPr>
        <w:pStyle w:val="BodyText"/>
        <w:spacing w:before="9"/>
        <w:rPr>
          <w:rFonts w:ascii="Segoe UI" w:hAnsi="Segoe UI" w:cs="Segoe UI"/>
        </w:rPr>
      </w:pP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6"/>
        <w:gridCol w:w="7371"/>
      </w:tblGrid>
      <w:tr w:rsidR="009E2567" w:rsidRPr="005F23AD" w14:paraId="250F59D2" w14:textId="77777777" w:rsidTr="00856EDE">
        <w:trPr>
          <w:cantSplit/>
        </w:trPr>
        <w:tc>
          <w:tcPr>
            <w:tcW w:w="3256" w:type="dxa"/>
          </w:tcPr>
          <w:p w14:paraId="515CE4FF" w14:textId="77777777" w:rsidR="009E2567" w:rsidRPr="0084382B" w:rsidRDefault="009E2567" w:rsidP="00856EDE">
            <w:pPr>
              <w:rPr>
                <w:rFonts w:ascii="Segoe UI" w:hAnsi="Segoe UI" w:cs="Segoe UI"/>
                <w:color w:val="262626" w:themeColor="text1" w:themeTint="D9"/>
              </w:rPr>
            </w:pPr>
            <w:r w:rsidRPr="0084382B">
              <w:rPr>
                <w:rFonts w:ascii="Segoe UI" w:hAnsi="Segoe UI" w:cs="Segoe UI"/>
                <w:color w:val="262626" w:themeColor="text1" w:themeTint="D9"/>
              </w:rPr>
              <w:t>Appendix A</w:t>
            </w:r>
          </w:p>
        </w:tc>
        <w:tc>
          <w:tcPr>
            <w:tcW w:w="7371" w:type="dxa"/>
          </w:tcPr>
          <w:p w14:paraId="73C9F029" w14:textId="77777777" w:rsidR="009E2567" w:rsidRPr="0084382B"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sidRPr="0084382B">
              <w:rPr>
                <w:rFonts w:ascii="Segoe UI" w:hAnsi="Segoe UI" w:cs="Segoe UI"/>
                <w:color w:val="262626" w:themeColor="text1" w:themeTint="D9"/>
                <w:sz w:val="22"/>
                <w:szCs w:val="22"/>
              </w:rPr>
              <w:t>Affordability criteria</w:t>
            </w:r>
          </w:p>
        </w:tc>
      </w:tr>
      <w:tr w:rsidR="009E2567" w:rsidRPr="005F23AD" w14:paraId="1BF9EE13" w14:textId="77777777" w:rsidTr="00856EDE">
        <w:trPr>
          <w:cantSplit/>
        </w:trPr>
        <w:tc>
          <w:tcPr>
            <w:tcW w:w="3256" w:type="dxa"/>
          </w:tcPr>
          <w:p w14:paraId="58F589C1" w14:textId="77777777" w:rsidR="009E2567" w:rsidRPr="0084382B" w:rsidRDefault="009E2567" w:rsidP="00856EDE">
            <w:pPr>
              <w:rPr>
                <w:rFonts w:ascii="Segoe UI" w:hAnsi="Segoe UI" w:cs="Segoe UI"/>
                <w:color w:val="262626" w:themeColor="text1" w:themeTint="D9"/>
              </w:rPr>
            </w:pPr>
            <w:r w:rsidRPr="0084382B">
              <w:rPr>
                <w:rFonts w:ascii="Segoe UI" w:hAnsi="Segoe UI" w:cs="Segoe UI"/>
                <w:color w:val="262626" w:themeColor="text1" w:themeTint="D9"/>
              </w:rPr>
              <w:t>Appendix B</w:t>
            </w:r>
          </w:p>
        </w:tc>
        <w:tc>
          <w:tcPr>
            <w:tcW w:w="7371" w:type="dxa"/>
          </w:tcPr>
          <w:p w14:paraId="5EB2A15B" w14:textId="77777777" w:rsidR="009E2567"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sidRPr="0084382B">
              <w:rPr>
                <w:rFonts w:ascii="Segoe UI" w:hAnsi="Segoe UI" w:cs="Segoe UI"/>
                <w:color w:val="262626" w:themeColor="text1" w:themeTint="D9"/>
                <w:sz w:val="22"/>
                <w:szCs w:val="22"/>
              </w:rPr>
              <w:t>Eligibility &amp; Exclusions:</w:t>
            </w:r>
          </w:p>
          <w:p w14:paraId="05E4FDA6" w14:textId="77777777" w:rsidR="009E2567" w:rsidRDefault="009E2567" w:rsidP="00F45394">
            <w:pPr>
              <w:pStyle w:val="BlockText"/>
              <w:numPr>
                <w:ilvl w:val="0"/>
                <w:numId w:val="10"/>
              </w:numPr>
              <w:tabs>
                <w:tab w:val="left" w:pos="0"/>
                <w:tab w:val="left" w:pos="142"/>
                <w:tab w:val="left" w:pos="567"/>
                <w:tab w:val="left" w:pos="709"/>
              </w:tabs>
              <w:ind w:right="-469"/>
              <w:rPr>
                <w:rFonts w:ascii="Segoe UI" w:hAnsi="Segoe UI" w:cs="Segoe UI"/>
                <w:color w:val="262626" w:themeColor="text1" w:themeTint="D9"/>
                <w:sz w:val="22"/>
                <w:szCs w:val="22"/>
              </w:rPr>
            </w:pPr>
            <w:r w:rsidRPr="0084382B">
              <w:rPr>
                <w:rFonts w:ascii="Segoe UI" w:hAnsi="Segoe UI" w:cs="Segoe UI"/>
                <w:color w:val="262626" w:themeColor="text1" w:themeTint="D9"/>
                <w:sz w:val="22"/>
                <w:szCs w:val="22"/>
              </w:rPr>
              <w:t>Immigration status</w:t>
            </w:r>
          </w:p>
          <w:p w14:paraId="3CE377C3" w14:textId="77777777" w:rsidR="009E2567" w:rsidRDefault="009E2567" w:rsidP="00F45394">
            <w:pPr>
              <w:pStyle w:val="BlockText"/>
              <w:numPr>
                <w:ilvl w:val="0"/>
                <w:numId w:val="10"/>
              </w:numPr>
              <w:tabs>
                <w:tab w:val="left" w:pos="0"/>
                <w:tab w:val="left" w:pos="142"/>
                <w:tab w:val="left" w:pos="567"/>
                <w:tab w:val="left" w:pos="709"/>
              </w:tabs>
              <w:ind w:right="-469"/>
              <w:rPr>
                <w:rFonts w:ascii="Segoe UI" w:hAnsi="Segoe UI" w:cs="Segoe UI"/>
                <w:color w:val="262626" w:themeColor="text1" w:themeTint="D9"/>
                <w:sz w:val="22"/>
                <w:szCs w:val="22"/>
              </w:rPr>
            </w:pPr>
            <w:r w:rsidRPr="00A36B73">
              <w:rPr>
                <w:rFonts w:ascii="Segoe UI" w:hAnsi="Segoe UI" w:cs="Segoe UI"/>
                <w:color w:val="262626" w:themeColor="text1" w:themeTint="D9"/>
                <w:sz w:val="22"/>
                <w:szCs w:val="22"/>
              </w:rPr>
              <w:t>Housing debt</w:t>
            </w:r>
          </w:p>
          <w:p w14:paraId="7D763EFD" w14:textId="77777777" w:rsidR="009E2567" w:rsidRDefault="009E2567" w:rsidP="00F45394">
            <w:pPr>
              <w:pStyle w:val="BlockText"/>
              <w:numPr>
                <w:ilvl w:val="0"/>
                <w:numId w:val="10"/>
              </w:numPr>
              <w:tabs>
                <w:tab w:val="left" w:pos="0"/>
                <w:tab w:val="left" w:pos="142"/>
                <w:tab w:val="left" w:pos="567"/>
                <w:tab w:val="left" w:pos="709"/>
              </w:tabs>
              <w:ind w:right="-469"/>
              <w:rPr>
                <w:rFonts w:ascii="Segoe UI" w:hAnsi="Segoe UI" w:cs="Segoe UI"/>
                <w:color w:val="262626" w:themeColor="text1" w:themeTint="D9"/>
                <w:sz w:val="22"/>
                <w:szCs w:val="22"/>
              </w:rPr>
            </w:pPr>
            <w:r w:rsidRPr="00A36B73">
              <w:rPr>
                <w:rFonts w:ascii="Segoe UI" w:hAnsi="Segoe UI" w:cs="Segoe UI"/>
                <w:color w:val="262626" w:themeColor="text1" w:themeTint="D9"/>
                <w:sz w:val="22"/>
                <w:szCs w:val="22"/>
              </w:rPr>
              <w:t>Crime and ASB</w:t>
            </w:r>
          </w:p>
          <w:p w14:paraId="3C5B773B" w14:textId="77777777" w:rsidR="009E2567" w:rsidRPr="00A36B73" w:rsidRDefault="009E2567" w:rsidP="00F45394">
            <w:pPr>
              <w:pStyle w:val="BlockText"/>
              <w:numPr>
                <w:ilvl w:val="0"/>
                <w:numId w:val="10"/>
              </w:numPr>
              <w:tabs>
                <w:tab w:val="left" w:pos="0"/>
                <w:tab w:val="left" w:pos="142"/>
                <w:tab w:val="left" w:pos="567"/>
                <w:tab w:val="left" w:pos="709"/>
              </w:tabs>
              <w:ind w:right="-469"/>
              <w:rPr>
                <w:rFonts w:ascii="Segoe UI" w:hAnsi="Segoe UI" w:cs="Segoe UI"/>
                <w:color w:val="262626" w:themeColor="text1" w:themeTint="D9"/>
                <w:sz w:val="22"/>
                <w:szCs w:val="22"/>
              </w:rPr>
            </w:pPr>
            <w:r w:rsidRPr="00A36B73">
              <w:rPr>
                <w:rFonts w:ascii="Segoe UI" w:hAnsi="Segoe UI" w:cs="Segoe UI"/>
                <w:color w:val="262626" w:themeColor="text1" w:themeTint="D9"/>
                <w:sz w:val="22"/>
                <w:szCs w:val="22"/>
              </w:rPr>
              <w:t>Other breaches and fraud</w:t>
            </w:r>
          </w:p>
        </w:tc>
      </w:tr>
      <w:tr w:rsidR="009E2567" w:rsidRPr="005F23AD" w14:paraId="777F0DD5" w14:textId="77777777" w:rsidTr="00856EDE">
        <w:trPr>
          <w:cantSplit/>
        </w:trPr>
        <w:tc>
          <w:tcPr>
            <w:tcW w:w="3256" w:type="dxa"/>
          </w:tcPr>
          <w:p w14:paraId="5E2F07FF" w14:textId="77777777" w:rsidR="009E2567" w:rsidRPr="0084382B" w:rsidRDefault="009E2567" w:rsidP="00856EDE">
            <w:pPr>
              <w:rPr>
                <w:rFonts w:ascii="Segoe UI" w:hAnsi="Segoe UI" w:cs="Segoe UI"/>
                <w:color w:val="262626" w:themeColor="text1" w:themeTint="D9"/>
              </w:rPr>
            </w:pPr>
            <w:r w:rsidRPr="0084382B">
              <w:rPr>
                <w:rFonts w:ascii="Segoe UI" w:hAnsi="Segoe UI" w:cs="Segoe UI"/>
                <w:color w:val="262626" w:themeColor="text1" w:themeTint="D9"/>
              </w:rPr>
              <w:t>Appendix C</w:t>
            </w:r>
          </w:p>
        </w:tc>
        <w:tc>
          <w:tcPr>
            <w:tcW w:w="7371" w:type="dxa"/>
          </w:tcPr>
          <w:p w14:paraId="4D52AB36" w14:textId="252184BF" w:rsidR="009E2567" w:rsidRPr="0084382B"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sidRPr="0084382B">
              <w:rPr>
                <w:rFonts w:ascii="Segoe UI" w:hAnsi="Segoe UI" w:cs="Segoe UI"/>
                <w:color w:val="262626" w:themeColor="text1" w:themeTint="D9"/>
                <w:sz w:val="22"/>
                <w:szCs w:val="22"/>
              </w:rPr>
              <w:t xml:space="preserve">Bedroom </w:t>
            </w:r>
            <w:r w:rsidR="0014316E" w:rsidRPr="0084382B">
              <w:rPr>
                <w:rFonts w:ascii="Segoe UI" w:hAnsi="Segoe UI" w:cs="Segoe UI"/>
                <w:color w:val="262626" w:themeColor="text1" w:themeTint="D9"/>
                <w:sz w:val="22"/>
                <w:szCs w:val="22"/>
              </w:rPr>
              <w:t>eligibility</w:t>
            </w:r>
            <w:r w:rsidRPr="0084382B">
              <w:rPr>
                <w:rFonts w:ascii="Segoe UI" w:hAnsi="Segoe UI" w:cs="Segoe UI"/>
                <w:color w:val="262626" w:themeColor="text1" w:themeTint="D9"/>
                <w:sz w:val="22"/>
                <w:szCs w:val="22"/>
              </w:rPr>
              <w:t xml:space="preserve"> criteria</w:t>
            </w:r>
          </w:p>
        </w:tc>
      </w:tr>
      <w:tr w:rsidR="009E2567" w:rsidRPr="005F23AD" w14:paraId="0986DEAA" w14:textId="77777777" w:rsidTr="00856EDE">
        <w:trPr>
          <w:cantSplit/>
        </w:trPr>
        <w:tc>
          <w:tcPr>
            <w:tcW w:w="3256" w:type="dxa"/>
          </w:tcPr>
          <w:p w14:paraId="60428EB3" w14:textId="77777777" w:rsidR="009E2567" w:rsidRPr="0084382B" w:rsidRDefault="009E2567" w:rsidP="00856EDE">
            <w:pPr>
              <w:rPr>
                <w:rFonts w:ascii="Segoe UI" w:hAnsi="Segoe UI" w:cs="Segoe UI"/>
                <w:color w:val="262626" w:themeColor="text1" w:themeTint="D9"/>
              </w:rPr>
            </w:pPr>
            <w:r w:rsidRPr="0084382B">
              <w:rPr>
                <w:rFonts w:ascii="Segoe UI" w:hAnsi="Segoe UI" w:cs="Segoe UI"/>
                <w:color w:val="262626" w:themeColor="text1" w:themeTint="D9"/>
              </w:rPr>
              <w:t>Appendix D</w:t>
            </w:r>
          </w:p>
        </w:tc>
        <w:tc>
          <w:tcPr>
            <w:tcW w:w="7371" w:type="dxa"/>
          </w:tcPr>
          <w:p w14:paraId="74695FA3" w14:textId="77777777" w:rsidR="009E2567" w:rsidRPr="0084382B"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sidRPr="0084382B">
              <w:rPr>
                <w:rFonts w:ascii="Segoe UI" w:hAnsi="Segoe UI" w:cs="Segoe UI"/>
                <w:color w:val="262626" w:themeColor="text1" w:themeTint="D9"/>
                <w:sz w:val="22"/>
                <w:szCs w:val="22"/>
              </w:rPr>
              <w:t>Preference criteria</w:t>
            </w:r>
          </w:p>
        </w:tc>
      </w:tr>
      <w:tr w:rsidR="009E2567" w:rsidRPr="005F23AD" w14:paraId="6CBB196A" w14:textId="77777777" w:rsidTr="00856EDE">
        <w:trPr>
          <w:cantSplit/>
        </w:trPr>
        <w:tc>
          <w:tcPr>
            <w:tcW w:w="3256" w:type="dxa"/>
          </w:tcPr>
          <w:p w14:paraId="1618C959" w14:textId="77777777" w:rsidR="009E2567" w:rsidRPr="0084382B" w:rsidRDefault="009E2567" w:rsidP="00856EDE">
            <w:pPr>
              <w:rPr>
                <w:rFonts w:ascii="Segoe UI" w:hAnsi="Segoe UI" w:cs="Segoe UI"/>
                <w:color w:val="262626" w:themeColor="text1" w:themeTint="D9"/>
              </w:rPr>
            </w:pPr>
            <w:r>
              <w:rPr>
                <w:rFonts w:ascii="Segoe UI" w:hAnsi="Segoe UI" w:cs="Segoe UI"/>
                <w:color w:val="262626" w:themeColor="text1" w:themeTint="D9"/>
              </w:rPr>
              <w:t>Appendix E</w:t>
            </w:r>
          </w:p>
        </w:tc>
        <w:tc>
          <w:tcPr>
            <w:tcW w:w="7371" w:type="dxa"/>
          </w:tcPr>
          <w:p w14:paraId="4FF1078A" w14:textId="77777777" w:rsidR="009E2567" w:rsidRPr="0084382B" w:rsidRDefault="009E2567" w:rsidP="00856EDE">
            <w:pPr>
              <w:pStyle w:val="BlockText"/>
              <w:tabs>
                <w:tab w:val="left" w:pos="0"/>
                <w:tab w:val="left" w:pos="142"/>
                <w:tab w:val="left" w:pos="567"/>
                <w:tab w:val="left" w:pos="709"/>
              </w:tabs>
              <w:ind w:left="0" w:right="-469" w:firstLine="0"/>
              <w:rPr>
                <w:rFonts w:ascii="Segoe UI" w:hAnsi="Segoe UI" w:cs="Segoe UI"/>
                <w:color w:val="262626" w:themeColor="text1" w:themeTint="D9"/>
                <w:sz w:val="22"/>
                <w:szCs w:val="22"/>
              </w:rPr>
            </w:pPr>
            <w:r>
              <w:rPr>
                <w:rFonts w:ascii="Segoe UI" w:hAnsi="Segoe UI" w:cs="Segoe UI"/>
                <w:color w:val="262626" w:themeColor="text1" w:themeTint="D9"/>
                <w:sz w:val="22"/>
                <w:szCs w:val="22"/>
              </w:rPr>
              <w:t>Housing need</w:t>
            </w:r>
          </w:p>
        </w:tc>
      </w:tr>
    </w:tbl>
    <w:p w14:paraId="60CAE101" w14:textId="77777777" w:rsidR="009E2567" w:rsidRDefault="009E2567" w:rsidP="009E2567">
      <w:pPr>
        <w:pStyle w:val="BodyText"/>
        <w:spacing w:before="9"/>
        <w:rPr>
          <w:rFonts w:ascii="Segoe UI" w:hAnsi="Segoe UI" w:cs="Segoe UI"/>
          <w:sz w:val="20"/>
          <w:szCs w:val="20"/>
        </w:rPr>
      </w:pPr>
    </w:p>
    <w:p w14:paraId="11EC7C1A" w14:textId="77777777" w:rsidR="0014316E" w:rsidRDefault="0014316E" w:rsidP="009E2567">
      <w:pPr>
        <w:ind w:right="-469"/>
        <w:rPr>
          <w:rFonts w:ascii="Segoe UI" w:hAnsi="Segoe UI" w:cs="Segoe UI"/>
          <w:b/>
          <w:bCs/>
          <w:color w:val="A60D85"/>
          <w:sz w:val="24"/>
        </w:rPr>
      </w:pPr>
    </w:p>
    <w:p w14:paraId="1429389C" w14:textId="77777777" w:rsidR="0014316E" w:rsidRDefault="0014316E" w:rsidP="009E2567">
      <w:pPr>
        <w:ind w:right="-469"/>
        <w:rPr>
          <w:rFonts w:ascii="Segoe UI" w:hAnsi="Segoe UI" w:cs="Segoe UI"/>
          <w:b/>
          <w:bCs/>
          <w:color w:val="A60D85"/>
          <w:sz w:val="24"/>
        </w:rPr>
      </w:pPr>
    </w:p>
    <w:p w14:paraId="5F504327" w14:textId="77777777" w:rsidR="0014316E" w:rsidRDefault="0014316E" w:rsidP="009E2567">
      <w:pPr>
        <w:ind w:right="-469"/>
        <w:rPr>
          <w:rFonts w:ascii="Segoe UI" w:hAnsi="Segoe UI" w:cs="Segoe UI"/>
          <w:b/>
          <w:bCs/>
          <w:color w:val="A60D85"/>
          <w:sz w:val="24"/>
        </w:rPr>
      </w:pPr>
    </w:p>
    <w:p w14:paraId="4E68A4BF" w14:textId="77777777" w:rsidR="0014316E" w:rsidRDefault="0014316E" w:rsidP="009E2567">
      <w:pPr>
        <w:ind w:right="-469"/>
        <w:rPr>
          <w:rFonts w:ascii="Segoe UI" w:hAnsi="Segoe UI" w:cs="Segoe UI"/>
          <w:b/>
          <w:bCs/>
          <w:color w:val="A60D85"/>
          <w:sz w:val="24"/>
        </w:rPr>
      </w:pPr>
    </w:p>
    <w:p w14:paraId="516438B2" w14:textId="77777777" w:rsidR="0014316E" w:rsidRDefault="0014316E" w:rsidP="009E2567">
      <w:pPr>
        <w:ind w:right="-469"/>
        <w:rPr>
          <w:rFonts w:ascii="Segoe UI" w:hAnsi="Segoe UI" w:cs="Segoe UI"/>
          <w:b/>
          <w:bCs/>
          <w:color w:val="A60D85"/>
          <w:sz w:val="24"/>
        </w:rPr>
      </w:pPr>
    </w:p>
    <w:p w14:paraId="02B2B4B0" w14:textId="77777777" w:rsidR="0014316E" w:rsidRDefault="0014316E" w:rsidP="009E2567">
      <w:pPr>
        <w:ind w:right="-469"/>
        <w:rPr>
          <w:rFonts w:ascii="Segoe UI" w:hAnsi="Segoe UI" w:cs="Segoe UI"/>
          <w:b/>
          <w:bCs/>
          <w:color w:val="A60D85"/>
          <w:sz w:val="24"/>
        </w:rPr>
      </w:pPr>
    </w:p>
    <w:p w14:paraId="68BED9C2" w14:textId="77777777" w:rsidR="0014316E" w:rsidRDefault="0014316E" w:rsidP="009E2567">
      <w:pPr>
        <w:ind w:right="-469"/>
        <w:rPr>
          <w:rFonts w:ascii="Segoe UI" w:hAnsi="Segoe UI" w:cs="Segoe UI"/>
          <w:b/>
          <w:bCs/>
          <w:color w:val="A60D85"/>
          <w:sz w:val="24"/>
        </w:rPr>
      </w:pPr>
    </w:p>
    <w:p w14:paraId="6FEB7196" w14:textId="77777777" w:rsidR="00F45394" w:rsidRDefault="00F45394" w:rsidP="009E2567">
      <w:pPr>
        <w:ind w:right="-469"/>
        <w:rPr>
          <w:rFonts w:ascii="Segoe UI" w:hAnsi="Segoe UI" w:cs="Segoe UI"/>
          <w:b/>
          <w:bCs/>
          <w:color w:val="A60D85"/>
          <w:sz w:val="24"/>
        </w:rPr>
      </w:pPr>
    </w:p>
    <w:p w14:paraId="6226D9F9" w14:textId="50911426" w:rsidR="009E2567" w:rsidRPr="00F158B1" w:rsidRDefault="009E2567" w:rsidP="009E2567">
      <w:pPr>
        <w:ind w:right="-469"/>
        <w:rPr>
          <w:rFonts w:ascii="Segoe UI" w:hAnsi="Segoe UI" w:cs="Segoe UI"/>
          <w:b/>
          <w:bCs/>
          <w:color w:val="A60D85"/>
          <w:sz w:val="24"/>
        </w:rPr>
      </w:pPr>
      <w:r w:rsidRPr="00F158B1">
        <w:rPr>
          <w:rFonts w:ascii="Segoe UI" w:hAnsi="Segoe UI" w:cs="Segoe UI"/>
          <w:b/>
          <w:bCs/>
          <w:color w:val="A60D85"/>
          <w:sz w:val="24"/>
        </w:rPr>
        <w:lastRenderedPageBreak/>
        <w:t>Appendix A</w:t>
      </w:r>
      <w:r>
        <w:rPr>
          <w:rFonts w:ascii="Segoe UI" w:hAnsi="Segoe UI" w:cs="Segoe UI"/>
          <w:b/>
          <w:bCs/>
          <w:color w:val="A60D85"/>
          <w:sz w:val="24"/>
        </w:rPr>
        <w:t xml:space="preserve"> </w:t>
      </w:r>
      <w:proofErr w:type="gramStart"/>
      <w:r>
        <w:rPr>
          <w:rFonts w:ascii="Segoe UI" w:hAnsi="Segoe UI" w:cs="Segoe UI"/>
          <w:b/>
          <w:bCs/>
          <w:color w:val="A60D85"/>
          <w:sz w:val="24"/>
        </w:rPr>
        <w:t>–  Affordability</w:t>
      </w:r>
      <w:proofErr w:type="gramEnd"/>
      <w:r>
        <w:rPr>
          <w:rFonts w:ascii="Segoe UI" w:hAnsi="Segoe UI" w:cs="Segoe UI"/>
          <w:b/>
          <w:bCs/>
          <w:color w:val="A60D85"/>
          <w:sz w:val="24"/>
        </w:rPr>
        <w:t xml:space="preserve"> Criteria</w:t>
      </w:r>
    </w:p>
    <w:p w14:paraId="078513E8" w14:textId="77777777" w:rsidR="009E2567" w:rsidRDefault="009E2567" w:rsidP="009E2567">
      <w:pPr>
        <w:ind w:right="-469"/>
        <w:jc w:val="both"/>
        <w:rPr>
          <w:rFonts w:ascii="Segoe UI" w:hAnsi="Segoe UI" w:cs="Segoe UI"/>
          <w:b/>
          <w:bCs/>
          <w:color w:val="A60D85"/>
        </w:rPr>
      </w:pPr>
    </w:p>
    <w:p w14:paraId="175954B8" w14:textId="77777777" w:rsidR="009E2567" w:rsidRPr="00F158B1" w:rsidRDefault="009E2567" w:rsidP="009E2567">
      <w:pPr>
        <w:jc w:val="both"/>
        <w:rPr>
          <w:rFonts w:ascii="Segoe UI" w:hAnsi="Segoe UI" w:cs="Segoe UI"/>
          <w:color w:val="262626" w:themeColor="text1" w:themeTint="D9"/>
        </w:rPr>
      </w:pPr>
      <w:r w:rsidRPr="00F158B1">
        <w:rPr>
          <w:rFonts w:ascii="Segoe UI" w:hAnsi="Segoe UI" w:cs="Segoe UI"/>
          <w:color w:val="262626" w:themeColor="text1" w:themeTint="D9"/>
        </w:rPr>
        <w:t>We will apply the following tests to assess whether applicants c</w:t>
      </w:r>
      <w:r>
        <w:rPr>
          <w:rFonts w:ascii="Segoe UI" w:hAnsi="Segoe UI" w:cs="Segoe UI"/>
          <w:color w:val="262626" w:themeColor="text1" w:themeTint="D9"/>
        </w:rPr>
        <w:t>an</w:t>
      </w:r>
      <w:r w:rsidRPr="00F158B1">
        <w:rPr>
          <w:rFonts w:ascii="Segoe UI" w:hAnsi="Segoe UI" w:cs="Segoe UI"/>
          <w:color w:val="262626" w:themeColor="text1" w:themeTint="D9"/>
        </w:rPr>
        <w:t xml:space="preserve"> afford to rent or buy in the private sector</w:t>
      </w:r>
      <w:r>
        <w:rPr>
          <w:rFonts w:ascii="Segoe UI" w:hAnsi="Segoe UI" w:cs="Segoe UI"/>
          <w:color w:val="262626" w:themeColor="text1" w:themeTint="D9"/>
        </w:rPr>
        <w:t xml:space="preserve"> and therefore be excluded from applying for social housing</w:t>
      </w:r>
      <w:r w:rsidRPr="00F158B1">
        <w:rPr>
          <w:rFonts w:ascii="Segoe UI" w:hAnsi="Segoe UI" w:cs="Segoe UI"/>
          <w:color w:val="262626" w:themeColor="text1" w:themeTint="D9"/>
        </w:rPr>
        <w:t>:</w:t>
      </w:r>
    </w:p>
    <w:p w14:paraId="5913DB7A" w14:textId="77777777" w:rsidR="009E2567" w:rsidRPr="00F158B1" w:rsidRDefault="009E2567" w:rsidP="009E2567">
      <w:pPr>
        <w:jc w:val="both"/>
        <w:rPr>
          <w:rFonts w:ascii="Segoe UI" w:hAnsi="Segoe UI" w:cs="Segoe UI"/>
          <w:color w:val="262626" w:themeColor="text1" w:themeTint="D9"/>
        </w:rPr>
      </w:pPr>
    </w:p>
    <w:p w14:paraId="69D7BFD8" w14:textId="77777777" w:rsidR="009E2567" w:rsidRPr="00F158B1" w:rsidRDefault="009E2567" w:rsidP="009E2567">
      <w:pPr>
        <w:jc w:val="both"/>
        <w:rPr>
          <w:rFonts w:ascii="Segoe UI" w:hAnsi="Segoe UI" w:cs="Segoe UI"/>
          <w:b/>
          <w:color w:val="262626" w:themeColor="text1" w:themeTint="D9"/>
        </w:rPr>
      </w:pPr>
      <w:r>
        <w:rPr>
          <w:rFonts w:ascii="Segoe UI" w:hAnsi="Segoe UI" w:cs="Segoe UI"/>
          <w:b/>
          <w:bCs/>
          <w:color w:val="A60D85"/>
        </w:rPr>
        <w:t>Private rented sector:</w:t>
      </w:r>
    </w:p>
    <w:p w14:paraId="1679FDA3" w14:textId="36717676" w:rsidR="009E2567" w:rsidRPr="00F158B1" w:rsidRDefault="009E2567" w:rsidP="009E2567">
      <w:pPr>
        <w:jc w:val="both"/>
        <w:rPr>
          <w:rFonts w:ascii="Segoe UI" w:hAnsi="Segoe UI" w:cs="Segoe UI"/>
          <w:color w:val="262626" w:themeColor="text1" w:themeTint="D9"/>
        </w:rPr>
      </w:pPr>
      <w:r w:rsidRPr="00F158B1">
        <w:rPr>
          <w:rFonts w:ascii="Segoe UI" w:hAnsi="Segoe UI" w:cs="Segoe UI"/>
          <w:color w:val="262626" w:themeColor="text1" w:themeTint="D9"/>
        </w:rPr>
        <w:t>We will consider total household income as a proportion of median private sector rates (West Midlands) for the property they need.</w:t>
      </w:r>
    </w:p>
    <w:p w14:paraId="61042124" w14:textId="77777777" w:rsidR="009E2567" w:rsidRPr="00F158B1" w:rsidRDefault="009E2567" w:rsidP="009E2567">
      <w:pPr>
        <w:jc w:val="both"/>
        <w:rPr>
          <w:rFonts w:ascii="Segoe UI" w:hAnsi="Segoe UI" w:cs="Segoe UI"/>
          <w:color w:val="262626" w:themeColor="text1" w:themeTint="D9"/>
        </w:rPr>
      </w:pPr>
      <w:r w:rsidRPr="00F158B1">
        <w:rPr>
          <w:rFonts w:ascii="Segoe UI" w:hAnsi="Segoe UI" w:cs="Segoe UI"/>
          <w:color w:val="262626" w:themeColor="text1" w:themeTint="D9"/>
        </w:rPr>
        <w:t>Private rented accommodation will be considered as unaffordable if:</w:t>
      </w:r>
    </w:p>
    <w:p w14:paraId="7678547E" w14:textId="77777777" w:rsidR="009E2567" w:rsidRPr="00A36B73" w:rsidRDefault="009E2567" w:rsidP="00F45394">
      <w:pPr>
        <w:pStyle w:val="ListParagraph"/>
        <w:numPr>
          <w:ilvl w:val="0"/>
          <w:numId w:val="16"/>
        </w:numPr>
        <w:spacing w:before="41" w:after="0"/>
        <w:ind w:right="0"/>
        <w:jc w:val="both"/>
        <w:rPr>
          <w:rFonts w:ascii="Segoe UI" w:hAnsi="Segoe UI" w:cs="Segoe UI"/>
          <w:color w:val="262626" w:themeColor="text1" w:themeTint="D9"/>
        </w:rPr>
      </w:pPr>
      <w:r w:rsidRPr="00A36B73">
        <w:rPr>
          <w:rFonts w:ascii="Segoe UI" w:hAnsi="Segoe UI" w:cs="Segoe UI"/>
          <w:color w:val="262626" w:themeColor="text1" w:themeTint="D9"/>
        </w:rPr>
        <w:t xml:space="preserve">The applicant(s) are </w:t>
      </w:r>
      <w:proofErr w:type="gramStart"/>
      <w:r w:rsidRPr="00A36B73">
        <w:rPr>
          <w:rFonts w:ascii="Segoe UI" w:hAnsi="Segoe UI" w:cs="Segoe UI"/>
          <w:color w:val="262626" w:themeColor="text1" w:themeTint="D9"/>
        </w:rPr>
        <w:t>single</w:t>
      </w:r>
      <w:proofErr w:type="gramEnd"/>
      <w:r w:rsidRPr="00A36B73">
        <w:rPr>
          <w:rFonts w:ascii="Segoe UI" w:hAnsi="Segoe UI" w:cs="Segoe UI"/>
          <w:color w:val="262626" w:themeColor="text1" w:themeTint="D9"/>
        </w:rPr>
        <w:t xml:space="preserve"> or a childless couple and the median private rent figure is more than 27% of their gross income.</w:t>
      </w:r>
    </w:p>
    <w:p w14:paraId="014E4DA1" w14:textId="77777777" w:rsidR="009E2567" w:rsidRPr="00A36B73" w:rsidRDefault="009E2567" w:rsidP="00F45394">
      <w:pPr>
        <w:pStyle w:val="ListParagraph"/>
        <w:numPr>
          <w:ilvl w:val="0"/>
          <w:numId w:val="16"/>
        </w:numPr>
        <w:spacing w:before="41" w:after="0"/>
        <w:ind w:right="0"/>
        <w:jc w:val="both"/>
        <w:rPr>
          <w:rFonts w:ascii="Segoe UI" w:hAnsi="Segoe UI" w:cs="Segoe UI"/>
          <w:color w:val="262626" w:themeColor="text1" w:themeTint="D9"/>
        </w:rPr>
      </w:pPr>
      <w:r w:rsidRPr="00A36B73">
        <w:rPr>
          <w:rFonts w:ascii="Segoe UI" w:hAnsi="Segoe UI" w:cs="Segoe UI"/>
          <w:color w:val="262626" w:themeColor="text1" w:themeTint="D9"/>
        </w:rPr>
        <w:t xml:space="preserve">The applicant(s) have a dependent household </w:t>
      </w:r>
      <w:proofErr w:type="gramStart"/>
      <w:r w:rsidRPr="00A36B73">
        <w:rPr>
          <w:rFonts w:ascii="Segoe UI" w:hAnsi="Segoe UI" w:cs="Segoe UI"/>
          <w:color w:val="262626" w:themeColor="text1" w:themeTint="D9"/>
        </w:rPr>
        <w:t>member</w:t>
      </w:r>
      <w:proofErr w:type="gramEnd"/>
      <w:r w:rsidRPr="00A36B73">
        <w:rPr>
          <w:rFonts w:ascii="Segoe UI" w:hAnsi="Segoe UI" w:cs="Segoe UI"/>
          <w:color w:val="262626" w:themeColor="text1" w:themeTint="D9"/>
        </w:rPr>
        <w:t xml:space="preserve"> and the median private rent figure is more than 20% of their gross income.</w:t>
      </w:r>
    </w:p>
    <w:p w14:paraId="3404C3AD" w14:textId="77777777" w:rsidR="009E2567" w:rsidRPr="00F158B1" w:rsidRDefault="009E2567" w:rsidP="009E2567">
      <w:pPr>
        <w:jc w:val="both"/>
        <w:rPr>
          <w:rFonts w:ascii="Segoe UI" w:hAnsi="Segoe UI" w:cs="Segoe UI"/>
          <w:color w:val="262626" w:themeColor="text1" w:themeTint="D9"/>
        </w:rPr>
      </w:pPr>
    </w:p>
    <w:p w14:paraId="35D38171" w14:textId="77777777" w:rsidR="009E2567" w:rsidRPr="00F158B1" w:rsidRDefault="009E2567" w:rsidP="009E2567">
      <w:pPr>
        <w:jc w:val="both"/>
        <w:rPr>
          <w:rFonts w:ascii="Segoe UI" w:hAnsi="Segoe UI" w:cs="Segoe UI"/>
          <w:i/>
          <w:color w:val="262626" w:themeColor="text1" w:themeTint="D9"/>
        </w:rPr>
      </w:pPr>
      <w:r w:rsidRPr="00F158B1">
        <w:rPr>
          <w:rFonts w:ascii="Segoe UI" w:hAnsi="Segoe UI" w:cs="Segoe UI"/>
          <w:i/>
          <w:color w:val="262626" w:themeColor="text1" w:themeTint="D9"/>
        </w:rPr>
        <w:t>Example:</w:t>
      </w:r>
    </w:p>
    <w:p w14:paraId="0E1996DF" w14:textId="77777777" w:rsidR="009E2567" w:rsidRPr="00F158B1" w:rsidRDefault="009E2567" w:rsidP="009E2567">
      <w:pPr>
        <w:jc w:val="both"/>
        <w:rPr>
          <w:rFonts w:ascii="Segoe UI" w:hAnsi="Segoe UI" w:cs="Segoe UI"/>
          <w:color w:val="262626" w:themeColor="text1" w:themeTint="D9"/>
        </w:rPr>
      </w:pPr>
      <w:r w:rsidRPr="00F158B1">
        <w:rPr>
          <w:rFonts w:ascii="Segoe UI" w:hAnsi="Segoe UI" w:cs="Segoe UI"/>
          <w:color w:val="262626" w:themeColor="text1" w:themeTint="D9"/>
        </w:rPr>
        <w:t xml:space="preserve">Mr X requires a </w:t>
      </w:r>
      <w:proofErr w:type="gramStart"/>
      <w:r w:rsidRPr="00F158B1">
        <w:rPr>
          <w:rFonts w:ascii="Segoe UI" w:hAnsi="Segoe UI" w:cs="Segoe UI"/>
          <w:color w:val="262626" w:themeColor="text1" w:themeTint="D9"/>
        </w:rPr>
        <w:t>1 bedroom</w:t>
      </w:r>
      <w:proofErr w:type="gramEnd"/>
      <w:r w:rsidRPr="00F158B1">
        <w:rPr>
          <w:rFonts w:ascii="Segoe UI" w:hAnsi="Segoe UI" w:cs="Segoe UI"/>
          <w:color w:val="262626" w:themeColor="text1" w:themeTint="D9"/>
        </w:rPr>
        <w:t xml:space="preserve"> flat and has an annual gross income of £27,000 per year. The median rate for a </w:t>
      </w:r>
      <w:proofErr w:type="gramStart"/>
      <w:r w:rsidRPr="00F158B1">
        <w:rPr>
          <w:rFonts w:ascii="Segoe UI" w:hAnsi="Segoe UI" w:cs="Segoe UI"/>
          <w:color w:val="262626" w:themeColor="text1" w:themeTint="D9"/>
        </w:rPr>
        <w:t>1 bedroom</w:t>
      </w:r>
      <w:proofErr w:type="gramEnd"/>
      <w:r w:rsidRPr="00F158B1">
        <w:rPr>
          <w:rFonts w:ascii="Segoe UI" w:hAnsi="Segoe UI" w:cs="Segoe UI"/>
          <w:color w:val="262626" w:themeColor="text1" w:themeTint="D9"/>
        </w:rPr>
        <w:t xml:space="preserve"> property in the West Midlands is £495 per calendar month. This means the rent is 22% of his gross income. This means private accommodation is considered affordable so Mr X would not be eligible for </w:t>
      </w:r>
      <w:r>
        <w:rPr>
          <w:rFonts w:ascii="Segoe UI" w:hAnsi="Segoe UI" w:cs="Segoe UI"/>
          <w:color w:val="262626" w:themeColor="text1" w:themeTint="D9"/>
        </w:rPr>
        <w:t xml:space="preserve">social housing </w:t>
      </w:r>
      <w:r w:rsidRPr="00F158B1">
        <w:rPr>
          <w:rFonts w:ascii="Segoe UI" w:hAnsi="Segoe UI" w:cs="Segoe UI"/>
          <w:color w:val="262626" w:themeColor="text1" w:themeTint="D9"/>
        </w:rPr>
        <w:t>accommodation.</w:t>
      </w:r>
    </w:p>
    <w:p w14:paraId="06BD9779" w14:textId="77777777" w:rsidR="009E2567" w:rsidRPr="00F158B1" w:rsidRDefault="009E2567" w:rsidP="009E2567">
      <w:pPr>
        <w:jc w:val="both"/>
        <w:rPr>
          <w:rFonts w:ascii="Segoe UI" w:hAnsi="Segoe UI" w:cs="Segoe UI"/>
          <w:color w:val="262626" w:themeColor="text1" w:themeTint="D9"/>
        </w:rPr>
      </w:pPr>
    </w:p>
    <w:p w14:paraId="3268A1BF" w14:textId="77777777" w:rsidR="009E2567" w:rsidRPr="00F158B1" w:rsidRDefault="009E2567" w:rsidP="009E2567">
      <w:pPr>
        <w:jc w:val="both"/>
        <w:rPr>
          <w:rFonts w:ascii="Segoe UI" w:hAnsi="Segoe UI" w:cs="Segoe UI"/>
          <w:b/>
          <w:color w:val="262626" w:themeColor="text1" w:themeTint="D9"/>
        </w:rPr>
      </w:pPr>
      <w:r>
        <w:rPr>
          <w:rFonts w:ascii="Segoe UI" w:hAnsi="Segoe UI" w:cs="Segoe UI"/>
          <w:b/>
          <w:bCs/>
          <w:color w:val="A60D85"/>
        </w:rPr>
        <w:t>Median private sector rates:</w:t>
      </w:r>
    </w:p>
    <w:p w14:paraId="7311FD57" w14:textId="77777777" w:rsidR="009E2567" w:rsidRPr="00F158B1" w:rsidRDefault="009E2567" w:rsidP="009E2567">
      <w:pPr>
        <w:jc w:val="both"/>
        <w:rPr>
          <w:rFonts w:ascii="Segoe UI" w:hAnsi="Segoe UI" w:cs="Segoe UI"/>
          <w:color w:val="262626" w:themeColor="text1" w:themeTint="D9"/>
        </w:rPr>
      </w:pPr>
      <w:r w:rsidRPr="00F158B1">
        <w:rPr>
          <w:rFonts w:ascii="Segoe UI" w:hAnsi="Segoe UI" w:cs="Segoe UI"/>
          <w:color w:val="262626" w:themeColor="text1" w:themeTint="D9"/>
        </w:rPr>
        <w:t>We will use the median private rented sector rates for the West Midlands published by the Valuation Office Agency annually.</w:t>
      </w:r>
    </w:p>
    <w:p w14:paraId="1430F476" w14:textId="77777777" w:rsidR="009E2567" w:rsidRPr="00F158B1" w:rsidRDefault="009E2567" w:rsidP="009E2567">
      <w:pPr>
        <w:jc w:val="both"/>
        <w:rPr>
          <w:rFonts w:ascii="Segoe UI" w:hAnsi="Segoe UI" w:cs="Segoe UI"/>
          <w:color w:val="262626" w:themeColor="text1" w:themeTint="D9"/>
        </w:rPr>
      </w:pPr>
    </w:p>
    <w:p w14:paraId="351EFE1A" w14:textId="77777777" w:rsidR="009E2567" w:rsidRPr="00F158B1" w:rsidRDefault="009E2567" w:rsidP="009E2567">
      <w:pPr>
        <w:jc w:val="both"/>
        <w:rPr>
          <w:rFonts w:ascii="Segoe UI" w:hAnsi="Segoe UI" w:cs="Segoe UI"/>
          <w:b/>
          <w:color w:val="262626" w:themeColor="text1" w:themeTint="D9"/>
        </w:rPr>
      </w:pPr>
      <w:r w:rsidRPr="00715D30">
        <w:rPr>
          <w:rFonts w:ascii="Segoe UI" w:hAnsi="Segoe UI" w:cs="Segoe UI"/>
          <w:b/>
          <w:bCs/>
          <w:color w:val="A60D85"/>
        </w:rPr>
        <w:t>Renting or Buying</w:t>
      </w:r>
      <w:r>
        <w:rPr>
          <w:rFonts w:ascii="Segoe UI" w:hAnsi="Segoe UI" w:cs="Segoe UI"/>
          <w:b/>
          <w:bCs/>
          <w:color w:val="A60D85"/>
        </w:rPr>
        <w:t xml:space="preserve"> in the private sector:</w:t>
      </w:r>
      <w:r>
        <w:rPr>
          <w:rFonts w:ascii="Segoe UI" w:hAnsi="Segoe UI" w:cs="Segoe UI"/>
          <w:b/>
          <w:color w:val="262626" w:themeColor="text1" w:themeTint="D9"/>
        </w:rPr>
        <w:t xml:space="preserve"> </w:t>
      </w:r>
    </w:p>
    <w:p w14:paraId="0106FDDF" w14:textId="77777777" w:rsidR="009E2567" w:rsidRPr="00F158B1" w:rsidRDefault="009E2567" w:rsidP="009E2567">
      <w:pPr>
        <w:jc w:val="both"/>
        <w:rPr>
          <w:rFonts w:ascii="Segoe UI" w:hAnsi="Segoe UI" w:cs="Segoe UI"/>
          <w:color w:val="262626" w:themeColor="text1" w:themeTint="D9"/>
        </w:rPr>
      </w:pPr>
      <w:r w:rsidRPr="00F158B1">
        <w:rPr>
          <w:rFonts w:ascii="Segoe UI" w:hAnsi="Segoe UI" w:cs="Segoe UI"/>
          <w:color w:val="262626" w:themeColor="text1" w:themeTint="D9"/>
        </w:rPr>
        <w:t xml:space="preserve">Any applicants with over £16,000 savings and an income that could afford median private rents will be considered ineligible for accommodation let through </w:t>
      </w:r>
      <w:r w:rsidRPr="00715D30">
        <w:rPr>
          <w:rFonts w:ascii="Segoe UI" w:hAnsi="Segoe UI" w:cs="Segoe UI"/>
          <w:color w:val="262626" w:themeColor="text1" w:themeTint="D9"/>
        </w:rPr>
        <w:t>this policy based on being able to afford to rent privately or buy a</w:t>
      </w:r>
      <w:r>
        <w:rPr>
          <w:rFonts w:ascii="Segoe UI" w:hAnsi="Segoe UI" w:cs="Segoe UI"/>
          <w:color w:val="262626" w:themeColor="text1" w:themeTint="D9"/>
        </w:rPr>
        <w:t xml:space="preserve"> property in the open market</w:t>
      </w:r>
      <w:r w:rsidRPr="00F158B1">
        <w:rPr>
          <w:rFonts w:ascii="Segoe UI" w:hAnsi="Segoe UI" w:cs="Segoe UI"/>
          <w:color w:val="262626" w:themeColor="text1" w:themeTint="D9"/>
        </w:rPr>
        <w:t>.</w:t>
      </w:r>
    </w:p>
    <w:p w14:paraId="04460000" w14:textId="77777777" w:rsidR="009E2567" w:rsidRPr="00F158B1" w:rsidRDefault="009E2567" w:rsidP="009E2567">
      <w:pPr>
        <w:jc w:val="both"/>
        <w:rPr>
          <w:rFonts w:ascii="Segoe UI" w:hAnsi="Segoe UI" w:cs="Segoe UI"/>
          <w:color w:val="262626" w:themeColor="text1" w:themeTint="D9"/>
        </w:rPr>
      </w:pPr>
    </w:p>
    <w:p w14:paraId="0C7AA505" w14:textId="77777777" w:rsidR="009E2567" w:rsidRPr="00F158B1" w:rsidRDefault="009E2567" w:rsidP="009E2567">
      <w:pPr>
        <w:jc w:val="both"/>
        <w:rPr>
          <w:rFonts w:ascii="Segoe UI" w:hAnsi="Segoe UI" w:cs="Segoe UI"/>
          <w:b/>
          <w:color w:val="262626" w:themeColor="text1" w:themeTint="D9"/>
        </w:rPr>
      </w:pPr>
      <w:r>
        <w:rPr>
          <w:rFonts w:ascii="Segoe UI" w:hAnsi="Segoe UI" w:cs="Segoe UI"/>
          <w:b/>
          <w:bCs/>
          <w:color w:val="A60D85"/>
        </w:rPr>
        <w:t xml:space="preserve">Exceptional hardship: </w:t>
      </w:r>
    </w:p>
    <w:p w14:paraId="58196573" w14:textId="77777777" w:rsidR="009E2567" w:rsidRPr="00F158B1" w:rsidRDefault="009E2567" w:rsidP="009E2567">
      <w:pPr>
        <w:jc w:val="both"/>
        <w:rPr>
          <w:rFonts w:ascii="Segoe UI" w:hAnsi="Segoe UI" w:cs="Segoe UI"/>
          <w:color w:val="262626" w:themeColor="text1" w:themeTint="D9"/>
        </w:rPr>
      </w:pPr>
      <w:r w:rsidRPr="00F158B1">
        <w:rPr>
          <w:rFonts w:ascii="Segoe UI" w:hAnsi="Segoe UI" w:cs="Segoe UI"/>
          <w:color w:val="262626" w:themeColor="text1" w:themeTint="D9"/>
        </w:rPr>
        <w:t>Where an applicant</w:t>
      </w:r>
      <w:r>
        <w:rPr>
          <w:rFonts w:ascii="Segoe UI" w:hAnsi="Segoe UI" w:cs="Segoe UI"/>
          <w:color w:val="262626" w:themeColor="text1" w:themeTint="D9"/>
        </w:rPr>
        <w:t xml:space="preserve"> bids on a property and</w:t>
      </w:r>
      <w:r w:rsidRPr="00F158B1">
        <w:rPr>
          <w:rFonts w:ascii="Segoe UI" w:hAnsi="Segoe UI" w:cs="Segoe UI"/>
          <w:color w:val="262626" w:themeColor="text1" w:themeTint="D9"/>
        </w:rPr>
        <w:t xml:space="preserve"> </w:t>
      </w:r>
      <w:proofErr w:type="gramStart"/>
      <w:r w:rsidRPr="00F158B1">
        <w:rPr>
          <w:rFonts w:ascii="Segoe UI" w:hAnsi="Segoe UI" w:cs="Segoe UI"/>
          <w:color w:val="262626" w:themeColor="text1" w:themeTint="D9"/>
        </w:rPr>
        <w:t>is considered to be</w:t>
      </w:r>
      <w:proofErr w:type="gramEnd"/>
      <w:r w:rsidRPr="00F158B1">
        <w:rPr>
          <w:rFonts w:ascii="Segoe UI" w:hAnsi="Segoe UI" w:cs="Segoe UI"/>
          <w:color w:val="262626" w:themeColor="text1" w:themeTint="D9"/>
        </w:rPr>
        <w:t xml:space="preserve"> able to afford private sector accommodation</w:t>
      </w:r>
      <w:r>
        <w:rPr>
          <w:rFonts w:ascii="Segoe UI" w:hAnsi="Segoe UI" w:cs="Segoe UI"/>
          <w:color w:val="262626" w:themeColor="text1" w:themeTint="D9"/>
        </w:rPr>
        <w:t>,</w:t>
      </w:r>
      <w:r w:rsidRPr="00F158B1">
        <w:rPr>
          <w:rFonts w:ascii="Segoe UI" w:hAnsi="Segoe UI" w:cs="Segoe UI"/>
          <w:color w:val="262626" w:themeColor="text1" w:themeTint="D9"/>
        </w:rPr>
        <w:t xml:space="preserve"> but </w:t>
      </w:r>
      <w:r>
        <w:rPr>
          <w:rFonts w:ascii="Segoe UI" w:hAnsi="Segoe UI" w:cs="Segoe UI"/>
          <w:color w:val="262626" w:themeColor="text1" w:themeTint="D9"/>
        </w:rPr>
        <w:t>has</w:t>
      </w:r>
      <w:r w:rsidRPr="00F158B1">
        <w:rPr>
          <w:rFonts w:ascii="Segoe UI" w:hAnsi="Segoe UI" w:cs="Segoe UI"/>
          <w:color w:val="262626" w:themeColor="text1" w:themeTint="D9"/>
        </w:rPr>
        <w:t xml:space="preserve"> exceptional circumstance</w:t>
      </w:r>
      <w:r>
        <w:rPr>
          <w:rFonts w:ascii="Segoe UI" w:hAnsi="Segoe UI" w:cs="Segoe UI"/>
          <w:color w:val="262626" w:themeColor="text1" w:themeTint="D9"/>
        </w:rPr>
        <w:t>s</w:t>
      </w:r>
      <w:r w:rsidRPr="00F158B1">
        <w:rPr>
          <w:rFonts w:ascii="Segoe UI" w:hAnsi="Segoe UI" w:cs="Segoe UI"/>
          <w:color w:val="262626" w:themeColor="text1" w:themeTint="D9"/>
        </w:rPr>
        <w:t xml:space="preserve"> leading to financial hardship</w:t>
      </w:r>
      <w:r>
        <w:rPr>
          <w:rFonts w:ascii="Segoe UI" w:hAnsi="Segoe UI" w:cs="Segoe UI"/>
          <w:color w:val="262626" w:themeColor="text1" w:themeTint="D9"/>
        </w:rPr>
        <w:t>,</w:t>
      </w:r>
      <w:r w:rsidRPr="00F158B1">
        <w:rPr>
          <w:rFonts w:ascii="Segoe UI" w:hAnsi="Segoe UI" w:cs="Segoe UI"/>
          <w:color w:val="262626" w:themeColor="text1" w:themeTint="D9"/>
        </w:rPr>
        <w:t xml:space="preserve"> the Lettings Operations Manager can make a decision </w:t>
      </w:r>
      <w:r>
        <w:rPr>
          <w:rFonts w:ascii="Segoe UI" w:hAnsi="Segoe UI" w:cs="Segoe UI"/>
          <w:color w:val="262626" w:themeColor="text1" w:themeTint="D9"/>
        </w:rPr>
        <w:t>for the</w:t>
      </w:r>
      <w:r w:rsidRPr="00F158B1">
        <w:rPr>
          <w:rFonts w:ascii="Segoe UI" w:hAnsi="Segoe UI" w:cs="Segoe UI"/>
          <w:color w:val="262626" w:themeColor="text1" w:themeTint="D9"/>
        </w:rPr>
        <w:t xml:space="preserve"> offer accommodation</w:t>
      </w:r>
      <w:r>
        <w:rPr>
          <w:rFonts w:ascii="Segoe UI" w:hAnsi="Segoe UI" w:cs="Segoe UI"/>
          <w:color w:val="262626" w:themeColor="text1" w:themeTint="D9"/>
        </w:rPr>
        <w:t xml:space="preserve"> to proceed</w:t>
      </w:r>
      <w:r w:rsidRPr="00F158B1">
        <w:rPr>
          <w:rFonts w:ascii="Segoe UI" w:hAnsi="Segoe UI" w:cs="Segoe UI"/>
          <w:color w:val="262626" w:themeColor="text1" w:themeTint="D9"/>
        </w:rPr>
        <w:t>, taking into account individual circumstances.</w:t>
      </w:r>
      <w:r>
        <w:rPr>
          <w:rFonts w:ascii="Segoe UI" w:hAnsi="Segoe UI" w:cs="Segoe UI"/>
          <w:color w:val="262626" w:themeColor="text1" w:themeTint="D9"/>
        </w:rPr>
        <w:t xml:space="preserve"> This circumstance can be used where an applicant meets the private sector affordability criteria (as above) but has significant non-housing related financial commitments meaning the private sector is unaffordable. For example, significant child maintenance payments or non-housing related debt repayments (not mortgage or rent arrears payments).</w:t>
      </w:r>
    </w:p>
    <w:p w14:paraId="6155C2ED" w14:textId="77777777" w:rsidR="009E2567" w:rsidRPr="00F158B1" w:rsidRDefault="009E2567" w:rsidP="009E2567">
      <w:pPr>
        <w:rPr>
          <w:rFonts w:ascii="Segoe UI" w:hAnsi="Segoe UI" w:cs="Segoe UI"/>
          <w:color w:val="262626" w:themeColor="text1" w:themeTint="D9"/>
        </w:rPr>
      </w:pPr>
    </w:p>
    <w:p w14:paraId="3223DB76" w14:textId="77777777" w:rsidR="009E2567" w:rsidRPr="00F158B1" w:rsidRDefault="009E2567" w:rsidP="009E2567">
      <w:pPr>
        <w:rPr>
          <w:rFonts w:ascii="Segoe UI" w:hAnsi="Segoe UI" w:cs="Segoe UI"/>
          <w:b/>
          <w:color w:val="262626" w:themeColor="text1" w:themeTint="D9"/>
        </w:rPr>
      </w:pPr>
      <w:r>
        <w:rPr>
          <w:rFonts w:ascii="Segoe UI" w:hAnsi="Segoe UI" w:cs="Segoe UI"/>
          <w:b/>
          <w:bCs/>
          <w:color w:val="A60D85"/>
        </w:rPr>
        <w:t>Disregarded income:</w:t>
      </w:r>
    </w:p>
    <w:p w14:paraId="24A6FDC8" w14:textId="77777777" w:rsidR="009E2567" w:rsidRPr="00F158B1" w:rsidRDefault="009E2567" w:rsidP="009E2567">
      <w:pPr>
        <w:rPr>
          <w:rFonts w:ascii="Segoe UI" w:hAnsi="Segoe UI" w:cs="Segoe UI"/>
          <w:color w:val="262626" w:themeColor="text1" w:themeTint="D9"/>
        </w:rPr>
      </w:pPr>
      <w:r w:rsidRPr="00F158B1">
        <w:rPr>
          <w:rFonts w:ascii="Segoe UI" w:hAnsi="Segoe UI" w:cs="Segoe UI"/>
          <w:color w:val="262626" w:themeColor="text1" w:themeTint="D9"/>
        </w:rPr>
        <w:t>The following income will be disregarded for the purposes of assessing private sector affordability:</w:t>
      </w:r>
    </w:p>
    <w:p w14:paraId="3562B92C" w14:textId="77777777" w:rsidR="009E2567" w:rsidRDefault="009E2567" w:rsidP="00F45394">
      <w:pPr>
        <w:pStyle w:val="ListParagraph"/>
        <w:numPr>
          <w:ilvl w:val="0"/>
          <w:numId w:val="11"/>
        </w:numPr>
        <w:spacing w:before="41" w:after="0"/>
        <w:ind w:right="0"/>
        <w:rPr>
          <w:rFonts w:ascii="Segoe UI" w:hAnsi="Segoe UI" w:cs="Segoe UI"/>
          <w:color w:val="262626" w:themeColor="text1" w:themeTint="D9"/>
        </w:rPr>
      </w:pPr>
      <w:r w:rsidRPr="00A36B73">
        <w:rPr>
          <w:rFonts w:ascii="Segoe UI" w:hAnsi="Segoe UI" w:cs="Segoe UI"/>
          <w:color w:val="262626" w:themeColor="text1" w:themeTint="D9"/>
        </w:rPr>
        <w:t>Housing Benefit or Universal Credit Housing Element.</w:t>
      </w:r>
    </w:p>
    <w:p w14:paraId="2766ACD2" w14:textId="77777777" w:rsidR="009E2567" w:rsidRDefault="009E2567" w:rsidP="00F45394">
      <w:pPr>
        <w:pStyle w:val="ListParagraph"/>
        <w:numPr>
          <w:ilvl w:val="0"/>
          <w:numId w:val="11"/>
        </w:numPr>
        <w:spacing w:before="41" w:after="0"/>
        <w:ind w:right="0"/>
        <w:rPr>
          <w:rFonts w:ascii="Segoe UI" w:hAnsi="Segoe UI" w:cs="Segoe UI"/>
          <w:color w:val="262626" w:themeColor="text1" w:themeTint="D9"/>
        </w:rPr>
      </w:pPr>
      <w:r w:rsidRPr="00A36B73">
        <w:rPr>
          <w:rFonts w:ascii="Segoe UI" w:hAnsi="Segoe UI" w:cs="Segoe UI"/>
          <w:color w:val="262626" w:themeColor="text1" w:themeTint="D9"/>
        </w:rPr>
        <w:t>Disability Living Allowance or similar benefits.</w:t>
      </w:r>
    </w:p>
    <w:p w14:paraId="5A93E820" w14:textId="77777777" w:rsidR="00F45394" w:rsidRDefault="009E2567" w:rsidP="00F45394">
      <w:pPr>
        <w:pStyle w:val="ListParagraph"/>
        <w:numPr>
          <w:ilvl w:val="0"/>
          <w:numId w:val="11"/>
        </w:numPr>
        <w:spacing w:before="41" w:after="0"/>
        <w:ind w:right="0"/>
        <w:rPr>
          <w:rFonts w:ascii="Segoe UI" w:hAnsi="Segoe UI" w:cs="Segoe UI"/>
          <w:color w:val="262626" w:themeColor="text1" w:themeTint="D9"/>
        </w:rPr>
      </w:pPr>
      <w:r>
        <w:rPr>
          <w:rFonts w:ascii="Segoe UI" w:hAnsi="Segoe UI" w:cs="Segoe UI"/>
          <w:color w:val="262626" w:themeColor="text1" w:themeTint="D9"/>
        </w:rPr>
        <w:t>Carers Allowance, Attendance A</w:t>
      </w:r>
      <w:r w:rsidRPr="00A36B73">
        <w:rPr>
          <w:rFonts w:ascii="Segoe UI" w:hAnsi="Segoe UI" w:cs="Segoe UI"/>
          <w:color w:val="262626" w:themeColor="text1" w:themeTint="D9"/>
        </w:rPr>
        <w:t>llowance or similar benefits.</w:t>
      </w:r>
    </w:p>
    <w:p w14:paraId="504642DC" w14:textId="7AA9AE62" w:rsidR="009E2567" w:rsidRPr="00F45394" w:rsidRDefault="009E2567" w:rsidP="00F45394">
      <w:pPr>
        <w:pStyle w:val="ListParagraph"/>
        <w:numPr>
          <w:ilvl w:val="0"/>
          <w:numId w:val="11"/>
        </w:numPr>
        <w:spacing w:before="41" w:after="0"/>
        <w:ind w:right="0"/>
        <w:rPr>
          <w:rFonts w:ascii="Segoe UI" w:hAnsi="Segoe UI" w:cs="Segoe UI"/>
          <w:color w:val="262626" w:themeColor="text1" w:themeTint="D9"/>
        </w:rPr>
      </w:pPr>
      <w:r w:rsidRPr="00F45394">
        <w:rPr>
          <w:rFonts w:ascii="Segoe UI" w:hAnsi="Segoe UI" w:cs="Segoe UI"/>
          <w:b/>
          <w:bCs/>
          <w:color w:val="A60D85"/>
          <w:sz w:val="24"/>
        </w:rPr>
        <w:lastRenderedPageBreak/>
        <w:t>Appendix B – Eligibility and Exclusions</w:t>
      </w:r>
    </w:p>
    <w:p w14:paraId="327FCF35" w14:textId="77777777" w:rsidR="009E2567" w:rsidRDefault="009E2567" w:rsidP="009E2567">
      <w:pPr>
        <w:rPr>
          <w:rFonts w:ascii="Segoe UI" w:hAnsi="Segoe UI" w:cs="Segoe UI"/>
          <w:i/>
        </w:rPr>
      </w:pPr>
    </w:p>
    <w:p w14:paraId="6C3D038F" w14:textId="77777777" w:rsidR="009E2567" w:rsidRPr="007567C4" w:rsidRDefault="009E2567" w:rsidP="009E2567">
      <w:pPr>
        <w:rPr>
          <w:rFonts w:ascii="Segoe UI" w:hAnsi="Segoe UI" w:cs="Segoe UI"/>
        </w:rPr>
      </w:pPr>
      <w:r w:rsidRPr="007567C4">
        <w:rPr>
          <w:rFonts w:ascii="Segoe UI" w:hAnsi="Segoe UI" w:cs="Segoe UI"/>
          <w:b/>
          <w:bCs/>
          <w:color w:val="A60D85"/>
        </w:rPr>
        <w:t>Immigration status</w:t>
      </w:r>
    </w:p>
    <w:p w14:paraId="7BBE86F2" w14:textId="77777777" w:rsidR="009E2567" w:rsidRDefault="009E2567" w:rsidP="009E2567">
      <w:pPr>
        <w:autoSpaceDE w:val="0"/>
        <w:autoSpaceDN w:val="0"/>
        <w:adjustRightInd w:val="0"/>
        <w:jc w:val="both"/>
        <w:rPr>
          <w:rFonts w:ascii="Segoe UI" w:hAnsi="Segoe UI" w:cs="Segoe UI"/>
          <w:color w:val="262626" w:themeColor="text1" w:themeTint="D9"/>
        </w:rPr>
      </w:pPr>
      <w:r w:rsidRPr="004F287E">
        <w:rPr>
          <w:rFonts w:ascii="Segoe UI" w:hAnsi="Segoe UI" w:cs="Segoe UI"/>
          <w:color w:val="262626" w:themeColor="text1" w:themeTint="D9"/>
        </w:rPr>
        <w:t xml:space="preserve">Persons subject to immigration control within the meaning of the Immigration and Nationality Act 1996 and Immigration Act 2014 are not eligible for allocation of social housing, unless they fall within one of the classes of persons defined by regulations as eligible for social housing assistance. They must also have the Right to Rent, as outlined in the Immigration Act 2014. </w:t>
      </w:r>
    </w:p>
    <w:p w14:paraId="574BF7CF" w14:textId="77777777" w:rsidR="009E2567" w:rsidRPr="004F287E" w:rsidRDefault="009E2567" w:rsidP="009E2567">
      <w:pPr>
        <w:autoSpaceDE w:val="0"/>
        <w:autoSpaceDN w:val="0"/>
        <w:adjustRightInd w:val="0"/>
        <w:jc w:val="both"/>
        <w:rPr>
          <w:rFonts w:ascii="Segoe UI" w:hAnsi="Segoe UI" w:cs="Segoe UI"/>
          <w:color w:val="262626" w:themeColor="text1" w:themeTint="D9"/>
        </w:rPr>
      </w:pPr>
    </w:p>
    <w:p w14:paraId="186EB0D2" w14:textId="77777777" w:rsidR="009E2567" w:rsidRDefault="009E2567" w:rsidP="009E2567">
      <w:pPr>
        <w:autoSpaceDE w:val="0"/>
        <w:autoSpaceDN w:val="0"/>
        <w:adjustRightInd w:val="0"/>
        <w:jc w:val="both"/>
        <w:rPr>
          <w:rFonts w:ascii="Segoe UI" w:hAnsi="Segoe UI" w:cs="Segoe UI"/>
          <w:color w:val="262626" w:themeColor="text1" w:themeTint="D9"/>
        </w:rPr>
      </w:pPr>
      <w:r w:rsidRPr="004F287E">
        <w:rPr>
          <w:rFonts w:ascii="Segoe UI" w:hAnsi="Segoe UI" w:cs="Segoe UI"/>
          <w:color w:val="262626" w:themeColor="text1" w:themeTint="D9"/>
        </w:rPr>
        <w:t xml:space="preserve">Persons subject to immigration control are persons from abroad who require leave to enter and remain in the UK, </w:t>
      </w:r>
      <w:proofErr w:type="gramStart"/>
      <w:r w:rsidRPr="004F287E">
        <w:rPr>
          <w:rFonts w:ascii="Segoe UI" w:hAnsi="Segoe UI" w:cs="Segoe UI"/>
          <w:color w:val="262626" w:themeColor="text1" w:themeTint="D9"/>
        </w:rPr>
        <w:t>whether or not</w:t>
      </w:r>
      <w:proofErr w:type="gramEnd"/>
      <w:r w:rsidRPr="004F287E">
        <w:rPr>
          <w:rFonts w:ascii="Segoe UI" w:hAnsi="Segoe UI" w:cs="Segoe UI"/>
          <w:color w:val="262626" w:themeColor="text1" w:themeTint="D9"/>
        </w:rPr>
        <w:t xml:space="preserve"> such leave has been granted. The restriction applies to all persons who have entered the UK except those stated to be eligible by regulations. </w:t>
      </w:r>
    </w:p>
    <w:p w14:paraId="69821BFD" w14:textId="77777777" w:rsidR="009E2567" w:rsidRDefault="009E2567" w:rsidP="009E2567">
      <w:pPr>
        <w:autoSpaceDE w:val="0"/>
        <w:autoSpaceDN w:val="0"/>
        <w:adjustRightInd w:val="0"/>
        <w:jc w:val="both"/>
        <w:rPr>
          <w:rFonts w:ascii="Segoe UI" w:hAnsi="Segoe UI" w:cs="Segoe UI"/>
          <w:color w:val="262626" w:themeColor="text1" w:themeTint="D9"/>
        </w:rPr>
      </w:pPr>
    </w:p>
    <w:p w14:paraId="3F789F7D" w14:textId="77777777" w:rsidR="009E2567" w:rsidRPr="00892551" w:rsidRDefault="009E2567" w:rsidP="009E2567">
      <w:pPr>
        <w:autoSpaceDE w:val="0"/>
        <w:autoSpaceDN w:val="0"/>
        <w:adjustRightInd w:val="0"/>
        <w:jc w:val="both"/>
        <w:rPr>
          <w:rFonts w:ascii="Segoe UI" w:eastAsiaTheme="minorHAnsi" w:hAnsi="Segoe UI" w:cs="Segoe UI"/>
          <w:color w:val="262626" w:themeColor="text1" w:themeTint="D9"/>
        </w:rPr>
      </w:pPr>
      <w:r w:rsidRPr="00892551">
        <w:rPr>
          <w:rFonts w:ascii="Segoe UI" w:eastAsiaTheme="minorHAnsi" w:hAnsi="Segoe UI" w:cs="Segoe UI"/>
          <w:color w:val="262626" w:themeColor="text1" w:themeTint="D9"/>
        </w:rPr>
        <w:t xml:space="preserve">The following </w:t>
      </w:r>
      <w:r w:rsidRPr="00892551">
        <w:rPr>
          <w:rFonts w:ascii="Segoe UI" w:hAnsi="Segoe UI" w:cs="Segoe UI"/>
          <w:color w:val="262626" w:themeColor="text1" w:themeTint="D9"/>
        </w:rPr>
        <w:t xml:space="preserve">categories of persons who do not require leave to enter or remain in the UK and are therefore NOT subject to immigration control are British citizens and certain </w:t>
      </w:r>
      <w:r w:rsidRPr="00892551">
        <w:rPr>
          <w:rFonts w:ascii="Segoe UI" w:eastAsiaTheme="minorHAnsi" w:hAnsi="Segoe UI" w:cs="Segoe UI"/>
          <w:color w:val="262626" w:themeColor="text1" w:themeTint="D9"/>
        </w:rPr>
        <w:t>Commonwealth citizens with a right of abode in the UK.</w:t>
      </w:r>
    </w:p>
    <w:p w14:paraId="118B4B71" w14:textId="77777777" w:rsidR="009E2567" w:rsidRPr="00715D30" w:rsidRDefault="009E2567" w:rsidP="009E2567">
      <w:pPr>
        <w:autoSpaceDE w:val="0"/>
        <w:autoSpaceDN w:val="0"/>
        <w:adjustRightInd w:val="0"/>
        <w:jc w:val="both"/>
        <w:rPr>
          <w:rFonts w:ascii="Segoe UI" w:hAnsi="Segoe UI" w:cs="Segoe UI"/>
          <w:color w:val="262626" w:themeColor="text1" w:themeTint="D9"/>
        </w:rPr>
      </w:pPr>
    </w:p>
    <w:p w14:paraId="27D9D70A" w14:textId="77777777" w:rsidR="009E2567" w:rsidRPr="00715D30" w:rsidRDefault="009E2567" w:rsidP="009E2567">
      <w:pPr>
        <w:autoSpaceDE w:val="0"/>
        <w:autoSpaceDN w:val="0"/>
        <w:adjustRightInd w:val="0"/>
        <w:jc w:val="both"/>
        <w:rPr>
          <w:rStyle w:val="Hyperlink"/>
          <w:rFonts w:ascii="Segoe UI" w:hAnsi="Segoe UI" w:cs="Segoe UI"/>
          <w:lang w:val="en"/>
        </w:rPr>
      </w:pPr>
      <w:r w:rsidRPr="00715D30">
        <w:rPr>
          <w:rFonts w:ascii="Segoe UI" w:hAnsi="Segoe UI" w:cs="Segoe UI"/>
          <w:color w:val="262626" w:themeColor="text1" w:themeTint="D9"/>
        </w:rPr>
        <w:t xml:space="preserve">If an EEA citizen, or their family member, seeks to rent a property after 30 June 2021 but has not applied to the EUSS and has no alternative immigration status in the UK (such as a visa under the </w:t>
      </w:r>
      <w:proofErr w:type="gramStart"/>
      <w:r w:rsidRPr="00715D30">
        <w:rPr>
          <w:rFonts w:ascii="Segoe UI" w:hAnsi="Segoe UI" w:cs="Segoe UI"/>
          <w:color w:val="262626" w:themeColor="text1" w:themeTint="D9"/>
        </w:rPr>
        <w:t>points based</w:t>
      </w:r>
      <w:proofErr w:type="gramEnd"/>
      <w:r w:rsidRPr="00715D30">
        <w:rPr>
          <w:rFonts w:ascii="Segoe UI" w:hAnsi="Segoe UI" w:cs="Segoe UI"/>
          <w:color w:val="262626" w:themeColor="text1" w:themeTint="D9"/>
        </w:rPr>
        <w:t xml:space="preserve"> immigration system), then they will not pass a right </w:t>
      </w:r>
      <w:proofErr w:type="spellStart"/>
      <w:r w:rsidRPr="00715D30">
        <w:rPr>
          <w:rFonts w:ascii="Segoe UI" w:hAnsi="Segoe UI" w:cs="Segoe UI"/>
          <w:color w:val="262626" w:themeColor="text1" w:themeTint="D9"/>
        </w:rPr>
        <w:t>ot</w:t>
      </w:r>
      <w:proofErr w:type="spellEnd"/>
      <w:r w:rsidRPr="00715D30">
        <w:rPr>
          <w:rFonts w:ascii="Segoe UI" w:hAnsi="Segoe UI" w:cs="Segoe UI"/>
          <w:color w:val="262626" w:themeColor="text1" w:themeTint="D9"/>
        </w:rPr>
        <w:t xml:space="preserve"> rent check.  </w:t>
      </w:r>
      <w:r w:rsidRPr="00715D30">
        <w:rPr>
          <w:rFonts w:ascii="Segoe UI" w:hAnsi="Segoe UI" w:cs="Segoe UI"/>
          <w:lang w:val="en"/>
        </w:rPr>
        <w:t xml:space="preserve">To understand your </w:t>
      </w:r>
      <w:proofErr w:type="gramStart"/>
      <w:r w:rsidRPr="00715D30">
        <w:rPr>
          <w:rFonts w:ascii="Segoe UI" w:hAnsi="Segoe UI" w:cs="Segoe UI"/>
          <w:lang w:val="en"/>
        </w:rPr>
        <w:t>current status</w:t>
      </w:r>
      <w:proofErr w:type="gramEnd"/>
      <w:r w:rsidRPr="00715D30">
        <w:rPr>
          <w:rFonts w:ascii="Segoe UI" w:hAnsi="Segoe UI" w:cs="Segoe UI"/>
          <w:lang w:val="en"/>
        </w:rPr>
        <w:t xml:space="preserve"> and your eligibility for help you can </w:t>
      </w:r>
      <w:hyperlink r:id="rId9" w:tgtFrame="_blank" w:history="1">
        <w:r w:rsidRPr="00715D30">
          <w:rPr>
            <w:rStyle w:val="Hyperlink"/>
            <w:rFonts w:ascii="Segoe UI" w:hAnsi="Segoe UI" w:cs="Segoe UI"/>
            <w:lang w:val="en"/>
          </w:rPr>
          <w:t>view and prove your immigration status on GOV.UK</w:t>
        </w:r>
      </w:hyperlink>
    </w:p>
    <w:p w14:paraId="6B1B5BD1" w14:textId="77777777" w:rsidR="009E2567" w:rsidRPr="00892551" w:rsidRDefault="009E2567" w:rsidP="009E2567">
      <w:pPr>
        <w:pStyle w:val="Default"/>
        <w:rPr>
          <w:rFonts w:ascii="Segoe UI" w:eastAsiaTheme="minorHAnsi" w:hAnsi="Segoe UI" w:cs="Segoe UI"/>
          <w:color w:val="262626" w:themeColor="text1" w:themeTint="D9"/>
          <w:sz w:val="22"/>
          <w:szCs w:val="22"/>
        </w:rPr>
      </w:pPr>
      <w:proofErr w:type="gramStart"/>
      <w:r w:rsidRPr="00892551">
        <w:rPr>
          <w:rFonts w:ascii="Segoe UI" w:eastAsiaTheme="minorHAnsi" w:hAnsi="Segoe UI" w:cs="Segoe UI"/>
          <w:color w:val="262626" w:themeColor="text1" w:themeTint="D9"/>
          <w:sz w:val="22"/>
          <w:szCs w:val="22"/>
        </w:rPr>
        <w:t>For the purpose of</w:t>
      </w:r>
      <w:proofErr w:type="gramEnd"/>
      <w:r w:rsidRPr="00892551">
        <w:rPr>
          <w:rFonts w:ascii="Segoe UI" w:eastAsiaTheme="minorHAnsi" w:hAnsi="Segoe UI" w:cs="Segoe UI"/>
          <w:color w:val="262626" w:themeColor="text1" w:themeTint="D9"/>
          <w:sz w:val="22"/>
          <w:szCs w:val="22"/>
        </w:rPr>
        <w:t xml:space="preserve"> this guidance, ‘EEA nationals’ means nationals of any of the EU member states, and nationals of Iceland, Norway, Liechtenstein and Switzerland. If there is any uncertainty about an applicant’s immigration status, it is recommended that authorities contact the Home Office. </w:t>
      </w:r>
    </w:p>
    <w:p w14:paraId="139E622E" w14:textId="77777777" w:rsidR="009E2567" w:rsidRPr="00892551" w:rsidRDefault="009E2567" w:rsidP="009E2567">
      <w:pPr>
        <w:pStyle w:val="stylesparagraph-b5g0sm-0"/>
        <w:rPr>
          <w:rFonts w:ascii="Segoe UI" w:hAnsi="Segoe UI" w:cs="Segoe UI"/>
          <w:sz w:val="22"/>
          <w:szCs w:val="22"/>
          <w:lang w:val="en"/>
        </w:rPr>
      </w:pPr>
      <w:r w:rsidRPr="00892551">
        <w:rPr>
          <w:rFonts w:ascii="Segoe UI" w:hAnsi="Segoe UI" w:cs="Segoe UI"/>
          <w:color w:val="262626" w:themeColor="text1" w:themeTint="D9"/>
          <w:sz w:val="22"/>
          <w:szCs w:val="22"/>
          <w:lang w:val="en"/>
        </w:rPr>
        <w:t xml:space="preserve">For further guidance on who is </w:t>
      </w:r>
      <w:proofErr w:type="spellStart"/>
      <w:r w:rsidRPr="00892551">
        <w:rPr>
          <w:rFonts w:ascii="Segoe UI" w:hAnsi="Segoe UI" w:cs="Segoe UI"/>
          <w:color w:val="262626" w:themeColor="text1" w:themeTint="D9"/>
          <w:sz w:val="22"/>
          <w:szCs w:val="22"/>
          <w:lang w:val="en"/>
        </w:rPr>
        <w:t>eligble</w:t>
      </w:r>
      <w:proofErr w:type="spellEnd"/>
      <w:r w:rsidRPr="00892551">
        <w:rPr>
          <w:rFonts w:ascii="Segoe UI" w:hAnsi="Segoe UI" w:cs="Segoe UI"/>
          <w:color w:val="262626" w:themeColor="text1" w:themeTint="D9"/>
          <w:sz w:val="22"/>
          <w:szCs w:val="22"/>
          <w:lang w:val="en"/>
        </w:rPr>
        <w:t xml:space="preserve"> for housing based in immigration status please visit: </w:t>
      </w:r>
      <w:hyperlink r:id="rId10" w:history="1">
        <w:r w:rsidRPr="00892551">
          <w:rPr>
            <w:rStyle w:val="Hyperlink"/>
            <w:rFonts w:ascii="Segoe UI" w:hAnsi="Segoe UI" w:cs="Segoe UI"/>
            <w:sz w:val="22"/>
            <w:szCs w:val="22"/>
          </w:rPr>
          <w:t>https://www.gov.uk/guidance/allocation-of-accommodation-guidance-for-local-authorities</w:t>
        </w:r>
      </w:hyperlink>
    </w:p>
    <w:p w14:paraId="3E293EED" w14:textId="77777777" w:rsidR="009E2567" w:rsidRPr="00892551" w:rsidRDefault="009E2567" w:rsidP="009E2567">
      <w:pPr>
        <w:jc w:val="both"/>
        <w:rPr>
          <w:rFonts w:ascii="Segoe UI" w:hAnsi="Segoe UI" w:cs="Segoe UI"/>
          <w:color w:val="262626" w:themeColor="text1" w:themeTint="D9"/>
        </w:rPr>
      </w:pPr>
      <w:r w:rsidRPr="00892551">
        <w:rPr>
          <w:rFonts w:ascii="Segoe UI" w:hAnsi="Segoe UI" w:cs="Segoe UI"/>
          <w:color w:val="262626" w:themeColor="text1" w:themeTint="D9"/>
        </w:rPr>
        <w:t xml:space="preserve">Where an applicant is unable to provide the correct identification then the applicant will not be offered the property. </w:t>
      </w:r>
    </w:p>
    <w:p w14:paraId="4F5FD720" w14:textId="77777777" w:rsidR="009E2567" w:rsidRPr="00892551" w:rsidRDefault="009E2567" w:rsidP="009E2567">
      <w:pPr>
        <w:pStyle w:val="BodyA"/>
        <w:ind w:left="720" w:hanging="720"/>
        <w:jc w:val="both"/>
        <w:rPr>
          <w:rFonts w:ascii="Segoe UI" w:hAnsi="Segoe UI" w:cs="Segoe UI"/>
          <w:color w:val="262626" w:themeColor="text1" w:themeTint="D9"/>
          <w:lang w:val="en-GB"/>
        </w:rPr>
      </w:pPr>
    </w:p>
    <w:p w14:paraId="2ACCB5FA" w14:textId="77777777" w:rsidR="009E2567" w:rsidRDefault="009E2567" w:rsidP="009E2567">
      <w:pPr>
        <w:pStyle w:val="BodyA"/>
        <w:jc w:val="both"/>
        <w:rPr>
          <w:rFonts w:ascii="Segoe UI" w:hAnsi="Segoe UI" w:cs="Segoe UI"/>
          <w:color w:val="262626" w:themeColor="text1" w:themeTint="D9"/>
          <w:lang w:val="en-GB"/>
        </w:rPr>
      </w:pPr>
      <w:r w:rsidRPr="00892551">
        <w:rPr>
          <w:rFonts w:ascii="Segoe UI" w:hAnsi="Segoe UI" w:cs="Segoe UI"/>
          <w:color w:val="262626" w:themeColor="text1" w:themeTint="D9"/>
          <w:lang w:val="en-GB"/>
        </w:rPr>
        <w:t xml:space="preserve">A joint tenancy cannot be granted to two or more people if any one of them is not eligible for an allocation of social rented housing. If one person is eligible, a tenancy may be granted to the eligible person. In addition, while ineligible </w:t>
      </w:r>
      <w:proofErr w:type="spellStart"/>
      <w:r w:rsidRPr="00892551">
        <w:rPr>
          <w:rFonts w:ascii="Segoe UI" w:hAnsi="Segoe UI" w:cs="Segoe UI"/>
          <w:color w:val="262626" w:themeColor="text1" w:themeTint="D9"/>
          <w:lang w:val="en-GB"/>
        </w:rPr>
        <w:t>dfamily</w:t>
      </w:r>
      <w:proofErr w:type="spellEnd"/>
      <w:r w:rsidRPr="00892551">
        <w:rPr>
          <w:rFonts w:ascii="Segoe UI" w:hAnsi="Segoe UI" w:cs="Segoe UI"/>
          <w:color w:val="262626" w:themeColor="text1" w:themeTint="D9"/>
          <w:lang w:val="en-GB"/>
        </w:rPr>
        <w:t xml:space="preserve"> members must not be granted a tenancy, they may be </w:t>
      </w:r>
      <w:proofErr w:type="gramStart"/>
      <w:r w:rsidRPr="00892551">
        <w:rPr>
          <w:rFonts w:ascii="Segoe UI" w:hAnsi="Segoe UI" w:cs="Segoe UI"/>
          <w:color w:val="262626" w:themeColor="text1" w:themeTint="D9"/>
          <w:lang w:val="en-GB"/>
        </w:rPr>
        <w:t>taken into account</w:t>
      </w:r>
      <w:proofErr w:type="gramEnd"/>
      <w:r w:rsidRPr="00892551">
        <w:rPr>
          <w:rFonts w:ascii="Segoe UI" w:hAnsi="Segoe UI" w:cs="Segoe UI"/>
          <w:color w:val="262626" w:themeColor="text1" w:themeTint="D9"/>
          <w:lang w:val="en-GB"/>
        </w:rPr>
        <w:t xml:space="preserve"> in determining the size of accommodation which is to be allocated</w:t>
      </w:r>
      <w:r>
        <w:rPr>
          <w:rFonts w:ascii="Segoe UI" w:hAnsi="Segoe UI" w:cs="Segoe UI"/>
          <w:color w:val="262626" w:themeColor="text1" w:themeTint="D9"/>
          <w:lang w:val="en-GB"/>
        </w:rPr>
        <w:t xml:space="preserve">. </w:t>
      </w:r>
    </w:p>
    <w:p w14:paraId="0A6DF903" w14:textId="77777777" w:rsidR="009E2567" w:rsidRPr="007567C4" w:rsidRDefault="009E2567" w:rsidP="009E2567">
      <w:pPr>
        <w:pStyle w:val="BodyA"/>
        <w:jc w:val="both"/>
        <w:rPr>
          <w:rFonts w:ascii="Segoe UI" w:hAnsi="Segoe UI" w:cs="Segoe UI"/>
          <w:color w:val="262626" w:themeColor="text1" w:themeTint="D9"/>
          <w:lang w:val="en-GB"/>
        </w:rPr>
      </w:pPr>
    </w:p>
    <w:p w14:paraId="37F69C9E" w14:textId="77777777" w:rsidR="009E2567" w:rsidRPr="007567C4" w:rsidRDefault="009E2567" w:rsidP="009E2567">
      <w:pPr>
        <w:rPr>
          <w:rFonts w:ascii="Segoe UI" w:hAnsi="Segoe UI" w:cs="Segoe UI"/>
        </w:rPr>
      </w:pPr>
      <w:r>
        <w:rPr>
          <w:rFonts w:ascii="Segoe UI" w:hAnsi="Segoe UI" w:cs="Segoe UI"/>
          <w:b/>
          <w:bCs/>
          <w:color w:val="A60D85"/>
        </w:rPr>
        <w:t>Housing related debt</w:t>
      </w:r>
    </w:p>
    <w:p w14:paraId="0AE3198A" w14:textId="77777777" w:rsidR="009E2567" w:rsidRPr="004F287E" w:rsidRDefault="009E2567" w:rsidP="009E2567">
      <w:pPr>
        <w:pStyle w:val="BodyA"/>
        <w:jc w:val="both"/>
        <w:rPr>
          <w:rFonts w:ascii="Segoe UI" w:hAnsi="Segoe UI" w:cs="Segoe UI"/>
          <w:color w:val="262626" w:themeColor="text1" w:themeTint="D9"/>
        </w:rPr>
      </w:pPr>
      <w:r w:rsidRPr="004F287E">
        <w:rPr>
          <w:rFonts w:ascii="Segoe UI" w:hAnsi="Segoe UI" w:cs="Segoe UI"/>
          <w:color w:val="262626" w:themeColor="text1" w:themeTint="D9"/>
        </w:rPr>
        <w:t xml:space="preserve">Housing related debts are any rent, service charge, estate charge, rechargeable repair, court costs or other debts owed to a landlord either in the social housing or private sector. Debt does include anything not legally recoverable such as a DRO. Although Midland Heart cannot pursue </w:t>
      </w:r>
      <w:r>
        <w:rPr>
          <w:rFonts w:ascii="Segoe UI" w:hAnsi="Segoe UI" w:cs="Segoe UI"/>
          <w:color w:val="262626" w:themeColor="text1" w:themeTint="D9"/>
        </w:rPr>
        <w:t>the debt, it is still nevertheless monies</w:t>
      </w:r>
      <w:r w:rsidRPr="004F287E">
        <w:rPr>
          <w:rFonts w:ascii="Segoe UI" w:hAnsi="Segoe UI" w:cs="Segoe UI"/>
          <w:color w:val="262626" w:themeColor="text1" w:themeTint="D9"/>
        </w:rPr>
        <w:t xml:space="preserve"> not paid to Midland Heart.</w:t>
      </w:r>
    </w:p>
    <w:p w14:paraId="45578931" w14:textId="77777777" w:rsidR="009E2567" w:rsidRPr="004F287E" w:rsidRDefault="009E2567" w:rsidP="009E2567">
      <w:pPr>
        <w:pStyle w:val="BodyA"/>
        <w:jc w:val="both"/>
        <w:rPr>
          <w:rFonts w:ascii="Segoe UI" w:hAnsi="Segoe UI" w:cs="Segoe UI"/>
          <w:color w:val="262626" w:themeColor="text1" w:themeTint="D9"/>
        </w:rPr>
      </w:pPr>
    </w:p>
    <w:p w14:paraId="4A36F045" w14:textId="77777777" w:rsidR="009E2567" w:rsidRDefault="009E2567" w:rsidP="009E2567">
      <w:pPr>
        <w:pStyle w:val="BodyA"/>
        <w:jc w:val="both"/>
        <w:rPr>
          <w:rFonts w:ascii="Segoe UI" w:hAnsi="Segoe UI" w:cs="Segoe UI"/>
          <w:color w:val="262626" w:themeColor="text1" w:themeTint="D9"/>
        </w:rPr>
      </w:pPr>
      <w:r w:rsidRPr="00BC5573">
        <w:rPr>
          <w:rFonts w:ascii="Segoe UI" w:hAnsi="Segoe UI" w:cs="Segoe UI"/>
          <w:color w:val="262626" w:themeColor="text1" w:themeTint="D9"/>
        </w:rPr>
        <w:t>Any applicant with housing related debt will be ineligible for an offer of accommodation unless the following criteria are met:</w:t>
      </w:r>
    </w:p>
    <w:p w14:paraId="38AC6E3E" w14:textId="77777777" w:rsidR="009E2567" w:rsidRPr="00BC5573" w:rsidRDefault="009E2567" w:rsidP="009E2567">
      <w:pPr>
        <w:pStyle w:val="BodyA"/>
        <w:jc w:val="both"/>
        <w:rPr>
          <w:rFonts w:ascii="Segoe UI" w:hAnsi="Segoe UI" w:cs="Segoe UI"/>
          <w:color w:val="262626" w:themeColor="text1" w:themeTint="D9"/>
        </w:rPr>
      </w:pPr>
    </w:p>
    <w:p w14:paraId="4A0E1EEF" w14:textId="77777777" w:rsidR="009E2567" w:rsidRDefault="009E2567" w:rsidP="00F45394">
      <w:pPr>
        <w:pStyle w:val="BodyA"/>
        <w:numPr>
          <w:ilvl w:val="0"/>
          <w:numId w:val="12"/>
        </w:numPr>
        <w:jc w:val="both"/>
        <w:rPr>
          <w:rFonts w:ascii="Segoe UI" w:hAnsi="Segoe UI" w:cs="Segoe UI"/>
          <w:color w:val="262626" w:themeColor="text1" w:themeTint="D9"/>
        </w:rPr>
      </w:pPr>
      <w:r w:rsidRPr="00BC5573">
        <w:rPr>
          <w:rFonts w:ascii="Segoe UI" w:hAnsi="Segoe UI" w:cs="Segoe UI"/>
          <w:color w:val="262626" w:themeColor="text1" w:themeTint="D9"/>
        </w:rPr>
        <w:t>The debt is cleared in full, or</w:t>
      </w:r>
    </w:p>
    <w:p w14:paraId="1AC58B92" w14:textId="77777777" w:rsidR="009E2567" w:rsidRPr="00A36B73" w:rsidRDefault="009E2567" w:rsidP="00F45394">
      <w:pPr>
        <w:pStyle w:val="BodyA"/>
        <w:numPr>
          <w:ilvl w:val="0"/>
          <w:numId w:val="12"/>
        </w:numPr>
        <w:jc w:val="both"/>
        <w:rPr>
          <w:rFonts w:ascii="Segoe UI" w:hAnsi="Segoe UI" w:cs="Segoe UI"/>
          <w:color w:val="262626" w:themeColor="text1" w:themeTint="D9"/>
        </w:rPr>
      </w:pPr>
      <w:r w:rsidRPr="00A36B73">
        <w:rPr>
          <w:rFonts w:ascii="Segoe UI" w:hAnsi="Segoe UI" w:cs="Segoe UI"/>
          <w:color w:val="262626" w:themeColor="text1" w:themeTint="D9"/>
        </w:rPr>
        <w:lastRenderedPageBreak/>
        <w:t>An agreed repayment plan has been sustained for at least 6 months and the debt is below £500. This rule does not apply to internal transfers where we expect no rent arrears or other charges to be owing.</w:t>
      </w:r>
    </w:p>
    <w:p w14:paraId="2788243A" w14:textId="77777777" w:rsidR="009E2567" w:rsidRDefault="009E2567" w:rsidP="009E2567">
      <w:pPr>
        <w:autoSpaceDE w:val="0"/>
        <w:autoSpaceDN w:val="0"/>
        <w:adjustRightInd w:val="0"/>
        <w:jc w:val="both"/>
        <w:rPr>
          <w:rFonts w:ascii="Segoe UI" w:hAnsi="Segoe UI" w:cs="Segoe UI"/>
          <w:color w:val="262626" w:themeColor="text1" w:themeTint="D9"/>
        </w:rPr>
      </w:pPr>
      <w:r w:rsidRPr="00BC5573">
        <w:rPr>
          <w:rFonts w:ascii="Segoe UI" w:hAnsi="Segoe UI" w:cs="Segoe UI"/>
          <w:color w:val="262626" w:themeColor="text1" w:themeTint="D9"/>
        </w:rPr>
        <w:t xml:space="preserve">If debts accrued during an exceptional period during the applicant’s life and it is unlikely that the applicant will fall into debt again, the </w:t>
      </w:r>
      <w:r w:rsidRPr="00BC5573">
        <w:rPr>
          <w:rFonts w:ascii="Segoe UI" w:eastAsia="Arial Unicode MS" w:hAnsi="Segoe UI" w:cs="Segoe UI"/>
          <w:color w:val="262626" w:themeColor="text1" w:themeTint="D9"/>
          <w:u w:color="000000"/>
          <w:bdr w:val="nil"/>
        </w:rPr>
        <w:t>applicant</w:t>
      </w:r>
      <w:r w:rsidRPr="00BC5573">
        <w:rPr>
          <w:rFonts w:ascii="Segoe UI" w:hAnsi="Segoe UI" w:cs="Segoe UI"/>
          <w:color w:val="262626" w:themeColor="text1" w:themeTint="D9"/>
        </w:rPr>
        <w:t xml:space="preserve"> may be eligible for an offer of accommodation in the following circumstances and approval </w:t>
      </w:r>
      <w:r w:rsidRPr="00BC5573">
        <w:rPr>
          <w:rFonts w:ascii="Segoe UI" w:eastAsia="Arial Unicode MS" w:hAnsi="Segoe UI" w:cs="Segoe UI"/>
          <w:color w:val="262626" w:themeColor="text1" w:themeTint="D9"/>
          <w:u w:color="000000"/>
          <w:bdr w:val="nil"/>
        </w:rPr>
        <w:t>granted</w:t>
      </w:r>
      <w:r w:rsidRPr="00BC5573">
        <w:rPr>
          <w:rFonts w:ascii="Segoe UI" w:hAnsi="Segoe UI" w:cs="Segoe UI"/>
          <w:color w:val="262626" w:themeColor="text1" w:themeTint="D9"/>
        </w:rPr>
        <w:t xml:space="preserve"> by the Lettings Operations Manager:</w:t>
      </w:r>
    </w:p>
    <w:p w14:paraId="2CE283C9" w14:textId="77777777" w:rsidR="009E2567" w:rsidRDefault="009E2567" w:rsidP="009E2567">
      <w:pPr>
        <w:autoSpaceDE w:val="0"/>
        <w:autoSpaceDN w:val="0"/>
        <w:adjustRightInd w:val="0"/>
        <w:jc w:val="both"/>
        <w:rPr>
          <w:rFonts w:ascii="Segoe UI" w:hAnsi="Segoe UI" w:cs="Segoe UI"/>
          <w:color w:val="262626" w:themeColor="text1" w:themeTint="D9"/>
        </w:rPr>
      </w:pPr>
    </w:p>
    <w:p w14:paraId="08E69123" w14:textId="77777777" w:rsidR="009E2567" w:rsidRDefault="009E2567" w:rsidP="00F45394">
      <w:pPr>
        <w:pStyle w:val="ListParagraph"/>
        <w:widowControl w:val="0"/>
        <w:numPr>
          <w:ilvl w:val="0"/>
          <w:numId w:val="13"/>
        </w:numPr>
        <w:autoSpaceDE w:val="0"/>
        <w:autoSpaceDN w:val="0"/>
        <w:adjustRightInd w:val="0"/>
        <w:spacing w:before="41" w:after="0"/>
        <w:ind w:right="0"/>
        <w:contextualSpacing w:val="0"/>
        <w:jc w:val="both"/>
        <w:rPr>
          <w:rFonts w:ascii="Segoe UI" w:hAnsi="Segoe UI" w:cs="Segoe UI"/>
          <w:color w:val="262626" w:themeColor="text1" w:themeTint="D9"/>
        </w:rPr>
      </w:pPr>
      <w:r w:rsidRPr="00A36B73">
        <w:rPr>
          <w:rFonts w:ascii="Segoe UI" w:hAnsi="Segoe UI" w:cs="Segoe UI"/>
          <w:color w:val="262626" w:themeColor="text1" w:themeTint="D9"/>
        </w:rPr>
        <w:t xml:space="preserve">Whether the exceptional circumstances were outside of the applicants control e.g. domestic violence in the form of financial control. </w:t>
      </w:r>
    </w:p>
    <w:p w14:paraId="105A9A66" w14:textId="77777777" w:rsidR="009E2567" w:rsidRDefault="009E2567" w:rsidP="00F45394">
      <w:pPr>
        <w:pStyle w:val="ListParagraph"/>
        <w:widowControl w:val="0"/>
        <w:numPr>
          <w:ilvl w:val="0"/>
          <w:numId w:val="13"/>
        </w:numPr>
        <w:autoSpaceDE w:val="0"/>
        <w:autoSpaceDN w:val="0"/>
        <w:adjustRightInd w:val="0"/>
        <w:spacing w:before="41" w:after="0"/>
        <w:ind w:right="0"/>
        <w:contextualSpacing w:val="0"/>
        <w:jc w:val="both"/>
        <w:rPr>
          <w:rFonts w:ascii="Segoe UI" w:hAnsi="Segoe UI" w:cs="Segoe UI"/>
          <w:color w:val="262626" w:themeColor="text1" w:themeTint="D9"/>
        </w:rPr>
      </w:pPr>
      <w:r w:rsidRPr="00A36B73">
        <w:rPr>
          <w:rFonts w:ascii="Segoe UI" w:hAnsi="Segoe UI" w:cs="Segoe UI"/>
          <w:color w:val="262626" w:themeColor="text1" w:themeTint="D9"/>
        </w:rPr>
        <w:t xml:space="preserve">Whether the exceptional circumstances were due to a support or medical need that has now been addressed </w:t>
      </w:r>
    </w:p>
    <w:p w14:paraId="7EE1F4BF" w14:textId="77777777" w:rsidR="009E2567" w:rsidRDefault="009E2567" w:rsidP="00F45394">
      <w:pPr>
        <w:pStyle w:val="ListParagraph"/>
        <w:widowControl w:val="0"/>
        <w:numPr>
          <w:ilvl w:val="0"/>
          <w:numId w:val="13"/>
        </w:numPr>
        <w:autoSpaceDE w:val="0"/>
        <w:autoSpaceDN w:val="0"/>
        <w:adjustRightInd w:val="0"/>
        <w:spacing w:before="41" w:after="0"/>
        <w:ind w:right="0"/>
        <w:contextualSpacing w:val="0"/>
        <w:jc w:val="both"/>
        <w:rPr>
          <w:rFonts w:ascii="Segoe UI" w:hAnsi="Segoe UI" w:cs="Segoe UI"/>
          <w:color w:val="262626" w:themeColor="text1" w:themeTint="D9"/>
        </w:rPr>
      </w:pPr>
      <w:r w:rsidRPr="00A36B73">
        <w:rPr>
          <w:rFonts w:ascii="Segoe UI" w:hAnsi="Segoe UI" w:cs="Segoe UI"/>
          <w:color w:val="262626" w:themeColor="text1" w:themeTint="D9"/>
        </w:rPr>
        <w:t>Whether there is on-going care or support to prevent re-occurrence, or the applicant has taken timely steps to remedy the situation</w:t>
      </w:r>
    </w:p>
    <w:p w14:paraId="3D773E58" w14:textId="77777777" w:rsidR="009E2567" w:rsidRPr="00A36B73" w:rsidRDefault="009E2567" w:rsidP="00F45394">
      <w:pPr>
        <w:pStyle w:val="ListParagraph"/>
        <w:widowControl w:val="0"/>
        <w:numPr>
          <w:ilvl w:val="0"/>
          <w:numId w:val="13"/>
        </w:numPr>
        <w:autoSpaceDE w:val="0"/>
        <w:autoSpaceDN w:val="0"/>
        <w:adjustRightInd w:val="0"/>
        <w:spacing w:before="41" w:after="0"/>
        <w:ind w:right="0"/>
        <w:contextualSpacing w:val="0"/>
        <w:jc w:val="both"/>
        <w:rPr>
          <w:rFonts w:ascii="Segoe UI" w:hAnsi="Segoe UI" w:cs="Segoe UI"/>
          <w:color w:val="262626" w:themeColor="text1" w:themeTint="D9"/>
        </w:rPr>
      </w:pPr>
      <w:r w:rsidRPr="00A36B73">
        <w:rPr>
          <w:rFonts w:ascii="Segoe UI" w:hAnsi="Segoe UI" w:cs="Segoe UI"/>
          <w:color w:val="262626" w:themeColor="text1" w:themeTint="D9"/>
        </w:rPr>
        <w:t>Where a money advice referral has identified that a move will help to alleviate severe financial hardship.</w:t>
      </w:r>
    </w:p>
    <w:p w14:paraId="229F92A8" w14:textId="77777777" w:rsidR="009E2567" w:rsidRPr="007567C4" w:rsidRDefault="009E2567" w:rsidP="009E2567">
      <w:pPr>
        <w:pStyle w:val="BodyA"/>
        <w:rPr>
          <w:rFonts w:ascii="Segoe UI" w:hAnsi="Segoe UI" w:cs="Segoe UI"/>
          <w:color w:val="262626" w:themeColor="text1" w:themeTint="D9"/>
        </w:rPr>
      </w:pPr>
    </w:p>
    <w:p w14:paraId="5ECA04F5" w14:textId="77777777" w:rsidR="009E2567" w:rsidRPr="004F287E" w:rsidRDefault="009E2567" w:rsidP="009E2567">
      <w:pPr>
        <w:pStyle w:val="BodyA"/>
        <w:jc w:val="both"/>
        <w:rPr>
          <w:rFonts w:ascii="Segoe UI" w:hAnsi="Segoe UI" w:cs="Segoe UI"/>
          <w:color w:val="262626" w:themeColor="text1" w:themeTint="D9"/>
        </w:rPr>
      </w:pPr>
      <w:r w:rsidRPr="004F287E">
        <w:rPr>
          <w:rFonts w:ascii="Segoe UI" w:hAnsi="Segoe UI" w:cs="Segoe UI"/>
          <w:color w:val="262626" w:themeColor="text1" w:themeTint="D9"/>
        </w:rPr>
        <w:t xml:space="preserve">A Midland Heart tenant who offers to pay any debt in full (including court fees and rechargeable repairs) following the execution of an eviction warrant for rent arrears may be re-offered the home they have lost. The offer must be the property the customer was evicted </w:t>
      </w:r>
      <w:proofErr w:type="gramStart"/>
      <w:r w:rsidRPr="004F287E">
        <w:rPr>
          <w:rFonts w:ascii="Segoe UI" w:hAnsi="Segoe UI" w:cs="Segoe UI"/>
          <w:color w:val="262626" w:themeColor="text1" w:themeTint="D9"/>
        </w:rPr>
        <w:t>from</w:t>
      </w:r>
      <w:proofErr w:type="gramEnd"/>
      <w:r w:rsidRPr="004F287E">
        <w:rPr>
          <w:rFonts w:ascii="Segoe UI" w:hAnsi="Segoe UI" w:cs="Segoe UI"/>
          <w:color w:val="262626" w:themeColor="text1" w:themeTint="D9"/>
        </w:rPr>
        <w:t xml:space="preserve"> and the debt must be fully paid by the end of the following week, after the eviction. This period may be extended, in exceptional circumstances, with the agreement of the Lettings Operations Manager. This does not apply to customers who would be excluded from applying to the housing register for other reasons e.g. anti- social behaviour. A customer will only be eligible once and will not qualify if they evicted again. The offer will be subject to affordability, </w:t>
      </w:r>
      <w:proofErr w:type="gramStart"/>
      <w:r w:rsidRPr="004F287E">
        <w:rPr>
          <w:rFonts w:ascii="Segoe UI" w:hAnsi="Segoe UI" w:cs="Segoe UI"/>
          <w:color w:val="262626" w:themeColor="text1" w:themeTint="D9"/>
        </w:rPr>
        <w:t>taking into account</w:t>
      </w:r>
      <w:proofErr w:type="gramEnd"/>
      <w:r w:rsidRPr="004F287E">
        <w:rPr>
          <w:rFonts w:ascii="Segoe UI" w:hAnsi="Segoe UI" w:cs="Segoe UI"/>
          <w:color w:val="262626" w:themeColor="text1" w:themeTint="D9"/>
        </w:rPr>
        <w:t xml:space="preserve"> any proposed benefit changes.</w:t>
      </w:r>
    </w:p>
    <w:p w14:paraId="072D0140" w14:textId="77777777" w:rsidR="009E2567" w:rsidRPr="007567C4" w:rsidRDefault="009E2567" w:rsidP="009E2567">
      <w:pPr>
        <w:pStyle w:val="BodyA"/>
        <w:jc w:val="both"/>
        <w:rPr>
          <w:rFonts w:ascii="Segoe UI" w:hAnsi="Segoe UI" w:cs="Segoe UI"/>
          <w:color w:val="262626" w:themeColor="text1" w:themeTint="D9"/>
        </w:rPr>
      </w:pPr>
    </w:p>
    <w:p w14:paraId="5CB4F7B7" w14:textId="79DBA3F7" w:rsidR="009E2567" w:rsidRPr="00F45394" w:rsidRDefault="009E2567" w:rsidP="009E2567">
      <w:pPr>
        <w:rPr>
          <w:rFonts w:ascii="Segoe UI" w:hAnsi="Segoe UI" w:cs="Segoe UI"/>
          <w:b/>
          <w:bCs/>
          <w:color w:val="A60D85"/>
        </w:rPr>
      </w:pPr>
      <w:r>
        <w:rPr>
          <w:rFonts w:ascii="Segoe UI" w:hAnsi="Segoe UI" w:cs="Segoe UI"/>
          <w:b/>
          <w:bCs/>
          <w:color w:val="A60D85"/>
        </w:rPr>
        <w:t>Anti-Social Behaviour</w:t>
      </w:r>
    </w:p>
    <w:p w14:paraId="25900A17" w14:textId="77777777" w:rsidR="009E2567" w:rsidRPr="004F287E" w:rsidRDefault="009E2567" w:rsidP="009E2567">
      <w:pPr>
        <w:autoSpaceDE w:val="0"/>
        <w:autoSpaceDN w:val="0"/>
        <w:adjustRightInd w:val="0"/>
        <w:jc w:val="both"/>
        <w:rPr>
          <w:rFonts w:ascii="Segoe UI" w:hAnsi="Segoe UI" w:cs="Segoe UI"/>
          <w:color w:val="262626" w:themeColor="text1" w:themeTint="D9"/>
        </w:rPr>
      </w:pPr>
      <w:r w:rsidRPr="004F287E">
        <w:rPr>
          <w:rFonts w:ascii="Segoe UI" w:hAnsi="Segoe UI" w:cs="Segoe UI"/>
          <w:color w:val="262626" w:themeColor="text1" w:themeTint="D9"/>
        </w:rPr>
        <w:t xml:space="preserve">Midland Heart does not automatically consider anyone ineligible for housing if they have caused anti-social behaviour. However, applicants or members of their Household who have </w:t>
      </w:r>
      <w:r>
        <w:rPr>
          <w:rFonts w:ascii="Segoe UI" w:hAnsi="Segoe UI" w:cs="Segoe UI"/>
          <w:color w:val="262626" w:themeColor="text1" w:themeTint="D9"/>
        </w:rPr>
        <w:t>behaved unacceptably</w:t>
      </w:r>
      <w:r w:rsidRPr="004F287E">
        <w:rPr>
          <w:rFonts w:ascii="Segoe UI" w:hAnsi="Segoe UI" w:cs="Segoe UI"/>
          <w:color w:val="262626" w:themeColor="text1" w:themeTint="D9"/>
        </w:rPr>
        <w:t xml:space="preserve">, either current or in the past, which is serious enough to make them unsuitable to be a Midland Heart customer, will be treated as ineligible for allocation of accommodation and therefore will be excluded from the Housing Register. The exclusion will remain until the customer can demonstrate that the behaviour has been moderated and will not re-occur. </w:t>
      </w:r>
    </w:p>
    <w:p w14:paraId="21DFC955" w14:textId="77777777" w:rsidR="009E2567" w:rsidRPr="004F287E" w:rsidRDefault="009E2567" w:rsidP="009E2567">
      <w:pPr>
        <w:autoSpaceDE w:val="0"/>
        <w:autoSpaceDN w:val="0"/>
        <w:adjustRightInd w:val="0"/>
        <w:jc w:val="both"/>
        <w:rPr>
          <w:rFonts w:ascii="Segoe UI" w:hAnsi="Segoe UI" w:cs="Segoe UI"/>
          <w:color w:val="262626" w:themeColor="text1" w:themeTint="D9"/>
        </w:rPr>
      </w:pPr>
    </w:p>
    <w:p w14:paraId="213B8577" w14:textId="77777777" w:rsidR="009E2567" w:rsidRPr="004F287E" w:rsidRDefault="009E2567" w:rsidP="009E2567">
      <w:pPr>
        <w:autoSpaceDE w:val="0"/>
        <w:autoSpaceDN w:val="0"/>
        <w:adjustRightInd w:val="0"/>
        <w:jc w:val="both"/>
        <w:rPr>
          <w:rFonts w:ascii="Segoe UI" w:hAnsi="Segoe UI" w:cs="Segoe UI"/>
          <w:color w:val="262626" w:themeColor="text1" w:themeTint="D9"/>
        </w:rPr>
      </w:pPr>
      <w:r w:rsidRPr="004F287E">
        <w:rPr>
          <w:rFonts w:ascii="Segoe UI" w:hAnsi="Segoe UI" w:cs="Segoe UI"/>
          <w:color w:val="262626" w:themeColor="text1" w:themeTint="D9"/>
        </w:rPr>
        <w:t xml:space="preserve">For the avoidance of doubt, where the unacceptable behaviour is committed by a member of the Household other than the applicant, or any person that will be living with them, Midland Heart will rely on the failure of the applicant or person living with them to prevent or deter the unacceptable behaviour as a reason to treat this as unacceptable behaviour. Unacceptable behaviour includes, but is not limited to: </w:t>
      </w:r>
    </w:p>
    <w:p w14:paraId="037BF9EE" w14:textId="77777777" w:rsidR="009E2567" w:rsidRPr="004F287E" w:rsidRDefault="009E2567" w:rsidP="009E2567">
      <w:pPr>
        <w:autoSpaceDE w:val="0"/>
        <w:autoSpaceDN w:val="0"/>
        <w:adjustRightInd w:val="0"/>
        <w:jc w:val="both"/>
        <w:rPr>
          <w:rFonts w:ascii="Segoe UI" w:hAnsi="Segoe UI" w:cs="Segoe UI"/>
          <w:color w:val="262626" w:themeColor="text1" w:themeTint="D9"/>
        </w:rPr>
      </w:pPr>
    </w:p>
    <w:p w14:paraId="462FCED1" w14:textId="77777777" w:rsidR="009E2567" w:rsidRPr="004F287E" w:rsidRDefault="009E2567" w:rsidP="009E2567">
      <w:pPr>
        <w:autoSpaceDE w:val="0"/>
        <w:autoSpaceDN w:val="0"/>
        <w:adjustRightInd w:val="0"/>
        <w:ind w:left="720" w:hanging="720"/>
        <w:jc w:val="both"/>
        <w:rPr>
          <w:rFonts w:ascii="Segoe UI" w:hAnsi="Segoe UI" w:cs="Segoe UI"/>
          <w:color w:val="262626" w:themeColor="text1" w:themeTint="D9"/>
        </w:rPr>
      </w:pPr>
      <w:r>
        <w:rPr>
          <w:rFonts w:ascii="Segoe UI" w:hAnsi="Segoe UI" w:cs="Segoe UI"/>
          <w:color w:val="262626" w:themeColor="text1" w:themeTint="D9"/>
        </w:rPr>
        <w:t>a)</w:t>
      </w:r>
      <w:r>
        <w:rPr>
          <w:rFonts w:ascii="Segoe UI" w:hAnsi="Segoe UI" w:cs="Segoe UI"/>
          <w:color w:val="262626" w:themeColor="text1" w:themeTint="D9"/>
        </w:rPr>
        <w:tab/>
      </w:r>
      <w:r w:rsidRPr="004F287E">
        <w:rPr>
          <w:rFonts w:ascii="Segoe UI" w:hAnsi="Segoe UI" w:cs="Segoe UI"/>
          <w:color w:val="262626" w:themeColor="text1" w:themeTint="D9"/>
        </w:rPr>
        <w:t xml:space="preserve">Applicants/Households who have been served with a Notice Seeking Possession, section 21 notice or equivalent civil proceedings notice in relation to behaviour or any breaches of tenancy </w:t>
      </w:r>
    </w:p>
    <w:p w14:paraId="331DF9F9" w14:textId="77777777" w:rsidR="009E2567" w:rsidRPr="004F287E" w:rsidRDefault="009E2567" w:rsidP="009E2567">
      <w:pPr>
        <w:autoSpaceDE w:val="0"/>
        <w:autoSpaceDN w:val="0"/>
        <w:adjustRightInd w:val="0"/>
        <w:jc w:val="both"/>
        <w:rPr>
          <w:rFonts w:ascii="Segoe UI" w:hAnsi="Segoe UI" w:cs="Segoe UI"/>
          <w:color w:val="262626" w:themeColor="text1" w:themeTint="D9"/>
        </w:rPr>
      </w:pPr>
    </w:p>
    <w:p w14:paraId="78529F22" w14:textId="7A2E32D6" w:rsidR="009E2567" w:rsidRPr="004F287E" w:rsidRDefault="009E2567" w:rsidP="00F45394">
      <w:pPr>
        <w:autoSpaceDE w:val="0"/>
        <w:autoSpaceDN w:val="0"/>
        <w:adjustRightInd w:val="0"/>
        <w:ind w:left="720" w:hanging="720"/>
        <w:jc w:val="both"/>
        <w:rPr>
          <w:rFonts w:ascii="Segoe UI" w:hAnsi="Segoe UI" w:cs="Segoe UI"/>
          <w:color w:val="262626" w:themeColor="text1" w:themeTint="D9"/>
        </w:rPr>
      </w:pPr>
      <w:r>
        <w:rPr>
          <w:rFonts w:ascii="Segoe UI" w:hAnsi="Segoe UI" w:cs="Segoe UI"/>
          <w:color w:val="262626" w:themeColor="text1" w:themeTint="D9"/>
        </w:rPr>
        <w:t>b)</w:t>
      </w:r>
      <w:r>
        <w:rPr>
          <w:rFonts w:ascii="Segoe UI" w:hAnsi="Segoe UI" w:cs="Segoe UI"/>
          <w:color w:val="262626" w:themeColor="text1" w:themeTint="D9"/>
        </w:rPr>
        <w:tab/>
      </w:r>
      <w:r w:rsidRPr="004F287E">
        <w:rPr>
          <w:rFonts w:ascii="Segoe UI" w:hAnsi="Segoe UI" w:cs="Segoe UI"/>
          <w:color w:val="262626" w:themeColor="text1" w:themeTint="D9"/>
        </w:rPr>
        <w:t xml:space="preserve">Applicants/Households who are, or were subject to a court order that is linked to their conduct in a property or in the locality of a property </w:t>
      </w:r>
    </w:p>
    <w:p w14:paraId="14AFCF58" w14:textId="77777777" w:rsidR="009E2567" w:rsidRPr="004F287E" w:rsidRDefault="009E2567" w:rsidP="009E2567">
      <w:pPr>
        <w:autoSpaceDE w:val="0"/>
        <w:autoSpaceDN w:val="0"/>
        <w:adjustRightInd w:val="0"/>
        <w:ind w:left="720" w:hanging="720"/>
        <w:jc w:val="both"/>
        <w:rPr>
          <w:rFonts w:ascii="Segoe UI" w:hAnsi="Segoe UI" w:cs="Segoe UI"/>
          <w:color w:val="262626" w:themeColor="text1" w:themeTint="D9"/>
        </w:rPr>
      </w:pPr>
      <w:r>
        <w:rPr>
          <w:rFonts w:ascii="Segoe UI" w:hAnsi="Segoe UI" w:cs="Segoe UI"/>
          <w:color w:val="262626" w:themeColor="text1" w:themeTint="D9"/>
        </w:rPr>
        <w:lastRenderedPageBreak/>
        <w:t>c)</w:t>
      </w:r>
      <w:r>
        <w:rPr>
          <w:rFonts w:ascii="Segoe UI" w:hAnsi="Segoe UI" w:cs="Segoe UI"/>
          <w:color w:val="262626" w:themeColor="text1" w:themeTint="D9"/>
        </w:rPr>
        <w:tab/>
      </w:r>
      <w:r w:rsidRPr="004F287E">
        <w:rPr>
          <w:rFonts w:ascii="Segoe UI" w:hAnsi="Segoe UI" w:cs="Segoe UI"/>
          <w:color w:val="262626" w:themeColor="text1" w:themeTint="D9"/>
        </w:rPr>
        <w:t>Perpetrators of Domestic Abuse. This is where Midland Heart considers an individual, after investigation and based on the information and/or evidence available, is believed to have committed acts of domestic abuse. This may include information obtained from third party agencies, including through MARAC arrangements</w:t>
      </w:r>
    </w:p>
    <w:p w14:paraId="37B21D57" w14:textId="77777777" w:rsidR="009E2567" w:rsidRPr="004F287E" w:rsidRDefault="009E2567" w:rsidP="009E2567">
      <w:pPr>
        <w:autoSpaceDE w:val="0"/>
        <w:autoSpaceDN w:val="0"/>
        <w:adjustRightInd w:val="0"/>
        <w:jc w:val="both"/>
        <w:rPr>
          <w:rFonts w:ascii="Segoe UI" w:hAnsi="Segoe UI" w:cs="Segoe UI"/>
          <w:color w:val="262626" w:themeColor="text1" w:themeTint="D9"/>
        </w:rPr>
      </w:pPr>
    </w:p>
    <w:p w14:paraId="471C5930" w14:textId="77777777" w:rsidR="009E2567" w:rsidRPr="004F287E" w:rsidRDefault="009E2567" w:rsidP="009E2567">
      <w:pPr>
        <w:autoSpaceDE w:val="0"/>
        <w:autoSpaceDN w:val="0"/>
        <w:adjustRightInd w:val="0"/>
        <w:ind w:left="720" w:hanging="720"/>
        <w:jc w:val="both"/>
        <w:rPr>
          <w:rFonts w:ascii="Segoe UI" w:hAnsi="Segoe UI" w:cs="Segoe UI"/>
          <w:color w:val="262626" w:themeColor="text1" w:themeTint="D9"/>
        </w:rPr>
      </w:pPr>
      <w:r>
        <w:rPr>
          <w:rFonts w:ascii="Segoe UI" w:hAnsi="Segoe UI" w:cs="Segoe UI"/>
          <w:color w:val="262626" w:themeColor="text1" w:themeTint="D9"/>
        </w:rPr>
        <w:t>d)</w:t>
      </w:r>
      <w:r>
        <w:rPr>
          <w:rFonts w:ascii="Segoe UI" w:hAnsi="Segoe UI" w:cs="Segoe UI"/>
          <w:color w:val="262626" w:themeColor="text1" w:themeTint="D9"/>
        </w:rPr>
        <w:tab/>
      </w:r>
      <w:r w:rsidRPr="004F287E">
        <w:rPr>
          <w:rFonts w:ascii="Segoe UI" w:hAnsi="Segoe UI" w:cs="Segoe UI"/>
          <w:color w:val="262626" w:themeColor="text1" w:themeTint="D9"/>
        </w:rPr>
        <w:t xml:space="preserve">Applicants/Households who have been evicted from a tenancy due to a breach of any tenancy condition </w:t>
      </w:r>
    </w:p>
    <w:p w14:paraId="25966453" w14:textId="77777777" w:rsidR="009E2567" w:rsidRPr="004F287E" w:rsidRDefault="009E2567" w:rsidP="009E2567">
      <w:pPr>
        <w:autoSpaceDE w:val="0"/>
        <w:autoSpaceDN w:val="0"/>
        <w:adjustRightInd w:val="0"/>
        <w:jc w:val="both"/>
        <w:rPr>
          <w:rFonts w:ascii="Segoe UI" w:hAnsi="Segoe UI" w:cs="Segoe UI"/>
          <w:color w:val="262626" w:themeColor="text1" w:themeTint="D9"/>
        </w:rPr>
      </w:pPr>
    </w:p>
    <w:p w14:paraId="15938E7C" w14:textId="77777777" w:rsidR="009E2567" w:rsidRPr="004F287E" w:rsidRDefault="009E2567" w:rsidP="009E2567">
      <w:pPr>
        <w:autoSpaceDE w:val="0"/>
        <w:autoSpaceDN w:val="0"/>
        <w:adjustRightInd w:val="0"/>
        <w:ind w:left="720" w:hanging="720"/>
        <w:jc w:val="both"/>
        <w:rPr>
          <w:rFonts w:ascii="Segoe UI" w:hAnsi="Segoe UI" w:cs="Segoe UI"/>
          <w:color w:val="262626" w:themeColor="text1" w:themeTint="D9"/>
        </w:rPr>
      </w:pPr>
      <w:r>
        <w:rPr>
          <w:rFonts w:ascii="Segoe UI" w:hAnsi="Segoe UI" w:cs="Segoe UI"/>
          <w:color w:val="262626" w:themeColor="text1" w:themeTint="D9"/>
        </w:rPr>
        <w:t>e)</w:t>
      </w:r>
      <w:r>
        <w:rPr>
          <w:rFonts w:ascii="Segoe UI" w:hAnsi="Segoe UI" w:cs="Segoe UI"/>
          <w:color w:val="262626" w:themeColor="text1" w:themeTint="D9"/>
        </w:rPr>
        <w:tab/>
      </w:r>
      <w:r w:rsidRPr="004F287E">
        <w:rPr>
          <w:rFonts w:ascii="Segoe UI" w:hAnsi="Segoe UI" w:cs="Segoe UI"/>
          <w:color w:val="262626" w:themeColor="text1" w:themeTint="D9"/>
        </w:rPr>
        <w:t xml:space="preserve">Applicants/Households who have been convicted of using a property for immoral or illegal purposes, or a similar offence or in the locality of a property </w:t>
      </w:r>
    </w:p>
    <w:p w14:paraId="58CDE5B7" w14:textId="77777777" w:rsidR="009E2567" w:rsidRPr="004F287E" w:rsidRDefault="009E2567" w:rsidP="009E2567">
      <w:pPr>
        <w:autoSpaceDE w:val="0"/>
        <w:autoSpaceDN w:val="0"/>
        <w:adjustRightInd w:val="0"/>
        <w:jc w:val="both"/>
        <w:rPr>
          <w:rFonts w:ascii="Segoe UI" w:hAnsi="Segoe UI" w:cs="Segoe UI"/>
          <w:color w:val="262626" w:themeColor="text1" w:themeTint="D9"/>
        </w:rPr>
      </w:pPr>
    </w:p>
    <w:p w14:paraId="6DF27FEF" w14:textId="77777777" w:rsidR="009E2567" w:rsidRPr="004F287E" w:rsidRDefault="009E2567" w:rsidP="009E2567">
      <w:pPr>
        <w:autoSpaceDE w:val="0"/>
        <w:autoSpaceDN w:val="0"/>
        <w:adjustRightInd w:val="0"/>
        <w:ind w:left="720" w:hanging="720"/>
        <w:jc w:val="both"/>
        <w:rPr>
          <w:rFonts w:ascii="Segoe UI" w:hAnsi="Segoe UI" w:cs="Segoe UI"/>
          <w:color w:val="262626" w:themeColor="text1" w:themeTint="D9"/>
        </w:rPr>
      </w:pPr>
      <w:r>
        <w:rPr>
          <w:rFonts w:ascii="Segoe UI" w:hAnsi="Segoe UI" w:cs="Segoe UI"/>
          <w:color w:val="262626" w:themeColor="text1" w:themeTint="D9"/>
        </w:rPr>
        <w:t>f)</w:t>
      </w:r>
      <w:r>
        <w:rPr>
          <w:rFonts w:ascii="Segoe UI" w:hAnsi="Segoe UI" w:cs="Segoe UI"/>
          <w:color w:val="262626" w:themeColor="text1" w:themeTint="D9"/>
        </w:rPr>
        <w:tab/>
      </w:r>
      <w:r w:rsidRPr="004F287E">
        <w:rPr>
          <w:rFonts w:ascii="Segoe UI" w:hAnsi="Segoe UI" w:cs="Segoe UI"/>
          <w:color w:val="262626" w:themeColor="text1" w:themeTint="D9"/>
        </w:rPr>
        <w:t>Applicants/Households who have an unspent criminal conviction committed in, or in the locality of a property</w:t>
      </w:r>
    </w:p>
    <w:p w14:paraId="0B22E798" w14:textId="77777777" w:rsidR="009E2567" w:rsidRPr="004F287E" w:rsidRDefault="009E2567" w:rsidP="009E2567">
      <w:pPr>
        <w:autoSpaceDE w:val="0"/>
        <w:autoSpaceDN w:val="0"/>
        <w:adjustRightInd w:val="0"/>
        <w:jc w:val="both"/>
        <w:rPr>
          <w:rFonts w:ascii="Segoe UI" w:hAnsi="Segoe UI" w:cs="Segoe UI"/>
          <w:color w:val="262626" w:themeColor="text1" w:themeTint="D9"/>
        </w:rPr>
      </w:pPr>
    </w:p>
    <w:p w14:paraId="551B57C2" w14:textId="77777777" w:rsidR="009E2567" w:rsidRPr="004F287E" w:rsidRDefault="009E2567" w:rsidP="009E2567">
      <w:pPr>
        <w:autoSpaceDE w:val="0"/>
        <w:autoSpaceDN w:val="0"/>
        <w:adjustRightInd w:val="0"/>
        <w:ind w:left="720" w:hanging="720"/>
        <w:jc w:val="both"/>
        <w:rPr>
          <w:rFonts w:ascii="Segoe UI" w:hAnsi="Segoe UI" w:cs="Segoe UI"/>
          <w:color w:val="262626" w:themeColor="text1" w:themeTint="D9"/>
        </w:rPr>
      </w:pPr>
      <w:r>
        <w:rPr>
          <w:rFonts w:ascii="Segoe UI" w:hAnsi="Segoe UI" w:cs="Segoe UI"/>
          <w:color w:val="262626" w:themeColor="text1" w:themeTint="D9"/>
        </w:rPr>
        <w:t>g)</w:t>
      </w:r>
      <w:r>
        <w:rPr>
          <w:rFonts w:ascii="Segoe UI" w:hAnsi="Segoe UI" w:cs="Segoe UI"/>
          <w:color w:val="262626" w:themeColor="text1" w:themeTint="D9"/>
        </w:rPr>
        <w:tab/>
      </w:r>
      <w:r w:rsidRPr="004F287E">
        <w:rPr>
          <w:rFonts w:ascii="Segoe UI" w:hAnsi="Segoe UI" w:cs="Segoe UI"/>
          <w:color w:val="262626" w:themeColor="text1" w:themeTint="D9"/>
        </w:rPr>
        <w:t>Applicants/Households who have agreed to undertakings or acceptable behaviour agreements and have subsequently breached these</w:t>
      </w:r>
    </w:p>
    <w:p w14:paraId="15028765" w14:textId="77777777" w:rsidR="009E2567" w:rsidRPr="007567C4" w:rsidRDefault="009E2567" w:rsidP="009E2567">
      <w:pPr>
        <w:autoSpaceDE w:val="0"/>
        <w:autoSpaceDN w:val="0"/>
        <w:adjustRightInd w:val="0"/>
        <w:rPr>
          <w:rFonts w:ascii="Segoe UI" w:hAnsi="Segoe UI" w:cs="Segoe UI"/>
          <w:color w:val="262626" w:themeColor="text1" w:themeTint="D9"/>
        </w:rPr>
      </w:pPr>
    </w:p>
    <w:p w14:paraId="1D10DFF9" w14:textId="77777777" w:rsidR="009E2567" w:rsidRPr="007567C4" w:rsidRDefault="009E2567" w:rsidP="009E2567">
      <w:pPr>
        <w:autoSpaceDE w:val="0"/>
        <w:autoSpaceDN w:val="0"/>
        <w:adjustRightInd w:val="0"/>
        <w:ind w:left="720" w:hanging="720"/>
        <w:rPr>
          <w:rFonts w:ascii="Segoe UI" w:hAnsi="Segoe UI" w:cs="Segoe UI"/>
          <w:color w:val="262626" w:themeColor="text1" w:themeTint="D9"/>
        </w:rPr>
      </w:pPr>
      <w:r>
        <w:rPr>
          <w:rFonts w:ascii="Segoe UI" w:hAnsi="Segoe UI" w:cs="Segoe UI"/>
          <w:color w:val="262626" w:themeColor="text1" w:themeTint="D9"/>
        </w:rPr>
        <w:t>h)</w:t>
      </w:r>
      <w:r>
        <w:rPr>
          <w:rFonts w:ascii="Segoe UI" w:hAnsi="Segoe UI" w:cs="Segoe UI"/>
          <w:color w:val="262626" w:themeColor="text1" w:themeTint="D9"/>
        </w:rPr>
        <w:tab/>
      </w:r>
      <w:r w:rsidRPr="007567C4">
        <w:rPr>
          <w:rFonts w:ascii="Segoe UI" w:hAnsi="Segoe UI" w:cs="Segoe UI"/>
          <w:color w:val="262626" w:themeColor="text1" w:themeTint="D9"/>
        </w:rPr>
        <w:t xml:space="preserve">Applicants/Households who have committed an act of fraud, withheld, falsified or misrepresented any information pertaining to access to public funds/or services. </w:t>
      </w:r>
    </w:p>
    <w:p w14:paraId="2B6D025D" w14:textId="77777777" w:rsidR="009E2567" w:rsidRPr="007567C4" w:rsidRDefault="009E2567" w:rsidP="009E2567">
      <w:pPr>
        <w:autoSpaceDE w:val="0"/>
        <w:autoSpaceDN w:val="0"/>
        <w:adjustRightInd w:val="0"/>
        <w:rPr>
          <w:rFonts w:ascii="Segoe UI" w:hAnsi="Segoe UI" w:cs="Segoe UI"/>
          <w:color w:val="262626" w:themeColor="text1" w:themeTint="D9"/>
        </w:rPr>
      </w:pPr>
    </w:p>
    <w:p w14:paraId="10007863" w14:textId="77777777" w:rsidR="009E2567" w:rsidRPr="007567C4" w:rsidRDefault="009E2567" w:rsidP="009E2567">
      <w:pPr>
        <w:autoSpaceDE w:val="0"/>
        <w:autoSpaceDN w:val="0"/>
        <w:adjustRightInd w:val="0"/>
        <w:ind w:left="720" w:hanging="720"/>
        <w:rPr>
          <w:rFonts w:ascii="Segoe UI" w:hAnsi="Segoe UI" w:cs="Segoe UI"/>
          <w:color w:val="262626" w:themeColor="text1" w:themeTint="D9"/>
        </w:rPr>
      </w:pPr>
      <w:proofErr w:type="spellStart"/>
      <w:r>
        <w:rPr>
          <w:rFonts w:ascii="Segoe UI" w:hAnsi="Segoe UI" w:cs="Segoe UI"/>
          <w:color w:val="262626" w:themeColor="text1" w:themeTint="D9"/>
        </w:rPr>
        <w:t>i</w:t>
      </w:r>
      <w:proofErr w:type="spellEnd"/>
      <w:r>
        <w:rPr>
          <w:rFonts w:ascii="Segoe UI" w:hAnsi="Segoe UI" w:cs="Segoe UI"/>
          <w:color w:val="262626" w:themeColor="text1" w:themeTint="D9"/>
        </w:rPr>
        <w:t>)</w:t>
      </w:r>
      <w:r>
        <w:rPr>
          <w:rFonts w:ascii="Segoe UI" w:hAnsi="Segoe UI" w:cs="Segoe UI"/>
          <w:color w:val="262626" w:themeColor="text1" w:themeTint="D9"/>
        </w:rPr>
        <w:tab/>
      </w:r>
      <w:r w:rsidRPr="007567C4">
        <w:rPr>
          <w:rFonts w:ascii="Segoe UI" w:hAnsi="Segoe UI" w:cs="Segoe UI"/>
          <w:color w:val="262626" w:themeColor="text1" w:themeTint="D9"/>
        </w:rPr>
        <w:t xml:space="preserve">Applicants/Households who have displayed threatening, violent or otherwise abusive behaviour towards another customer, a Midland Heart or partner agency employee or person employed to undertake work on their behalf. </w:t>
      </w:r>
    </w:p>
    <w:p w14:paraId="7D173631" w14:textId="77777777" w:rsidR="009E2567" w:rsidRPr="007567C4" w:rsidRDefault="009E2567" w:rsidP="009E2567">
      <w:pPr>
        <w:autoSpaceDE w:val="0"/>
        <w:autoSpaceDN w:val="0"/>
        <w:adjustRightInd w:val="0"/>
        <w:rPr>
          <w:rFonts w:ascii="Segoe UI" w:hAnsi="Segoe UI" w:cs="Segoe UI"/>
          <w:color w:val="262626" w:themeColor="text1" w:themeTint="D9"/>
        </w:rPr>
      </w:pPr>
    </w:p>
    <w:p w14:paraId="7E86F9E5" w14:textId="77777777" w:rsidR="009E2567" w:rsidRPr="007567C4" w:rsidRDefault="009E2567" w:rsidP="009E2567">
      <w:pPr>
        <w:autoSpaceDE w:val="0"/>
        <w:autoSpaceDN w:val="0"/>
        <w:adjustRightInd w:val="0"/>
        <w:ind w:left="720" w:hanging="720"/>
        <w:rPr>
          <w:rFonts w:ascii="Segoe UI" w:hAnsi="Segoe UI" w:cs="Segoe UI"/>
          <w:color w:val="262626" w:themeColor="text1" w:themeTint="D9"/>
        </w:rPr>
      </w:pPr>
      <w:r>
        <w:rPr>
          <w:rFonts w:ascii="Segoe UI" w:hAnsi="Segoe UI" w:cs="Segoe UI"/>
          <w:color w:val="262626" w:themeColor="text1" w:themeTint="D9"/>
        </w:rPr>
        <w:t>j)</w:t>
      </w:r>
      <w:r>
        <w:rPr>
          <w:rFonts w:ascii="Segoe UI" w:hAnsi="Segoe UI" w:cs="Segoe UI"/>
          <w:color w:val="262626" w:themeColor="text1" w:themeTint="D9"/>
        </w:rPr>
        <w:tab/>
      </w:r>
      <w:r w:rsidRPr="007567C4">
        <w:rPr>
          <w:rFonts w:ascii="Segoe UI" w:hAnsi="Segoe UI" w:cs="Segoe UI"/>
          <w:color w:val="262626" w:themeColor="text1" w:themeTint="D9"/>
        </w:rPr>
        <w:t xml:space="preserve">Applicants/Households who have caused damage to their current or previous homes, that is not reasonable wear and tear, and have not put this right or paid for the damage. </w:t>
      </w:r>
    </w:p>
    <w:p w14:paraId="1B2DCF63" w14:textId="77777777" w:rsidR="009E2567" w:rsidRPr="007567C4" w:rsidRDefault="009E2567" w:rsidP="009E2567">
      <w:pPr>
        <w:pStyle w:val="BodyA"/>
        <w:jc w:val="both"/>
        <w:rPr>
          <w:rFonts w:ascii="Segoe UI" w:hAnsi="Segoe UI" w:cs="Segoe UI"/>
          <w:color w:val="262626" w:themeColor="text1" w:themeTint="D9"/>
        </w:rPr>
      </w:pPr>
    </w:p>
    <w:p w14:paraId="279D65ED" w14:textId="03427949" w:rsidR="009E2567" w:rsidRPr="00F45394" w:rsidRDefault="009E2567" w:rsidP="00F45394">
      <w:pPr>
        <w:rPr>
          <w:rFonts w:ascii="Segoe UI" w:hAnsi="Segoe UI" w:cs="Segoe UI"/>
          <w:b/>
          <w:bCs/>
          <w:color w:val="A60D85"/>
        </w:rPr>
      </w:pPr>
      <w:r>
        <w:rPr>
          <w:rFonts w:ascii="Segoe UI" w:hAnsi="Segoe UI" w:cs="Segoe UI"/>
          <w:b/>
          <w:bCs/>
          <w:color w:val="A60D85"/>
        </w:rPr>
        <w:t>Convictions</w:t>
      </w:r>
    </w:p>
    <w:p w14:paraId="5C5C05CB" w14:textId="77777777" w:rsidR="009E2567" w:rsidRPr="007567C4" w:rsidRDefault="009E2567" w:rsidP="009E2567">
      <w:pPr>
        <w:pStyle w:val="BodyA"/>
        <w:jc w:val="both"/>
        <w:rPr>
          <w:rFonts w:ascii="Segoe UI" w:hAnsi="Segoe UI" w:cs="Segoe UI"/>
          <w:color w:val="262626" w:themeColor="text1" w:themeTint="D9"/>
        </w:rPr>
      </w:pPr>
      <w:r w:rsidRPr="007567C4">
        <w:rPr>
          <w:rFonts w:ascii="Segoe UI" w:hAnsi="Segoe UI" w:cs="Segoe UI"/>
          <w:color w:val="262626" w:themeColor="text1" w:themeTint="D9"/>
        </w:rPr>
        <w:t>We will not automatically consider anyone ineligible for housing if t</w:t>
      </w:r>
      <w:r>
        <w:rPr>
          <w:rFonts w:ascii="Segoe UI" w:hAnsi="Segoe UI" w:cs="Segoe UI"/>
          <w:color w:val="262626" w:themeColor="text1" w:themeTint="D9"/>
        </w:rPr>
        <w:t xml:space="preserve">hey have a previous conviction.  </w:t>
      </w:r>
      <w:r w:rsidRPr="007567C4">
        <w:rPr>
          <w:rFonts w:ascii="Segoe UI" w:hAnsi="Segoe UI" w:cs="Segoe UI"/>
          <w:color w:val="262626" w:themeColor="text1" w:themeTint="D9"/>
        </w:rPr>
        <w:t>However, where Midland Heart is concerned that this individual will pose a risk to themselves, our staff and contractors, the scheme and/or home and the wider community their eligibility will be reviewed. This also applies to any joi</w:t>
      </w:r>
      <w:r>
        <w:rPr>
          <w:rFonts w:ascii="Segoe UI" w:hAnsi="Segoe UI" w:cs="Segoe UI"/>
          <w:color w:val="262626" w:themeColor="text1" w:themeTint="D9"/>
        </w:rPr>
        <w:t xml:space="preserve">nt tenancy or household member.  </w:t>
      </w:r>
      <w:r w:rsidRPr="007567C4">
        <w:rPr>
          <w:rFonts w:ascii="Segoe UI" w:hAnsi="Segoe UI" w:cs="Segoe UI"/>
          <w:color w:val="262626" w:themeColor="text1" w:themeTint="D9"/>
        </w:rPr>
        <w:t xml:space="preserve">If following the review, it is considered that the risk is too great, the applicant will not be eligible for housing. </w:t>
      </w:r>
    </w:p>
    <w:p w14:paraId="51572EA3" w14:textId="77777777" w:rsidR="009E2567" w:rsidRPr="007567C4" w:rsidRDefault="009E2567" w:rsidP="009E2567">
      <w:pPr>
        <w:pStyle w:val="BodyA"/>
        <w:jc w:val="both"/>
        <w:rPr>
          <w:rFonts w:ascii="Segoe UI" w:hAnsi="Segoe UI" w:cs="Segoe UI"/>
          <w:color w:val="262626" w:themeColor="text1" w:themeTint="D9"/>
        </w:rPr>
      </w:pPr>
    </w:p>
    <w:p w14:paraId="18A500A7" w14:textId="77777777" w:rsidR="009E2567" w:rsidRPr="007567C4" w:rsidRDefault="009E2567" w:rsidP="009E2567">
      <w:pPr>
        <w:jc w:val="both"/>
        <w:rPr>
          <w:rFonts w:ascii="Segoe UI" w:hAnsi="Segoe UI" w:cs="Segoe UI"/>
        </w:rPr>
      </w:pPr>
      <w:r>
        <w:rPr>
          <w:rFonts w:ascii="Segoe UI" w:hAnsi="Segoe UI" w:cs="Segoe UI"/>
          <w:b/>
          <w:bCs/>
          <w:color w:val="A60D85"/>
        </w:rPr>
        <w:t>Affordability</w:t>
      </w:r>
    </w:p>
    <w:p w14:paraId="0D16CD8E" w14:textId="77777777" w:rsidR="009E2567" w:rsidRPr="004D50FA" w:rsidRDefault="009E2567" w:rsidP="009E2567">
      <w:pPr>
        <w:autoSpaceDE w:val="0"/>
        <w:autoSpaceDN w:val="0"/>
        <w:adjustRightInd w:val="0"/>
        <w:jc w:val="both"/>
        <w:rPr>
          <w:rFonts w:ascii="Segoe UI" w:hAnsi="Segoe UI" w:cs="Segoe UI"/>
          <w:color w:val="262626" w:themeColor="text1" w:themeTint="D9"/>
        </w:rPr>
      </w:pPr>
      <w:r w:rsidRPr="004D50FA">
        <w:rPr>
          <w:rFonts w:ascii="Segoe UI" w:hAnsi="Segoe UI" w:cs="Segoe UI"/>
          <w:color w:val="262626" w:themeColor="text1" w:themeTint="D9"/>
        </w:rPr>
        <w:t xml:space="preserve">If an applicant does not have sufficient income to cover the rent and charges or access to sufficient benefits at the point of allocation, or when future planned benefit changes take effect, they will not be eligible for housing. When we consider affordability, we will </w:t>
      </w:r>
      <w:proofErr w:type="gramStart"/>
      <w:r w:rsidRPr="004D50FA">
        <w:rPr>
          <w:rFonts w:ascii="Segoe UI" w:hAnsi="Segoe UI" w:cs="Segoe UI"/>
          <w:color w:val="262626" w:themeColor="text1" w:themeTint="D9"/>
        </w:rPr>
        <w:t>take into account</w:t>
      </w:r>
      <w:proofErr w:type="gramEnd"/>
      <w:r w:rsidRPr="004D50FA">
        <w:rPr>
          <w:rFonts w:ascii="Segoe UI" w:hAnsi="Segoe UI" w:cs="Segoe UI"/>
          <w:color w:val="262626" w:themeColor="text1" w:themeTint="D9"/>
        </w:rPr>
        <w:t xml:space="preserve"> all other reasonable living costs in addition to the cost of the rent. </w:t>
      </w:r>
    </w:p>
    <w:p w14:paraId="3ED86D9E" w14:textId="77777777" w:rsidR="009E2567" w:rsidRPr="004D50FA" w:rsidRDefault="009E2567" w:rsidP="009E2567">
      <w:pPr>
        <w:autoSpaceDE w:val="0"/>
        <w:autoSpaceDN w:val="0"/>
        <w:adjustRightInd w:val="0"/>
        <w:jc w:val="both"/>
        <w:rPr>
          <w:rFonts w:ascii="Segoe UI" w:hAnsi="Segoe UI" w:cs="Segoe UI"/>
          <w:color w:val="262626" w:themeColor="text1" w:themeTint="D9"/>
        </w:rPr>
      </w:pPr>
    </w:p>
    <w:p w14:paraId="0FF2269C" w14:textId="77777777" w:rsidR="009E2567" w:rsidRPr="004D50FA" w:rsidRDefault="009E2567" w:rsidP="009E2567">
      <w:pPr>
        <w:autoSpaceDE w:val="0"/>
        <w:autoSpaceDN w:val="0"/>
        <w:adjustRightInd w:val="0"/>
        <w:jc w:val="both"/>
        <w:rPr>
          <w:rFonts w:ascii="Segoe UI" w:hAnsi="Segoe UI" w:cs="Segoe UI"/>
          <w:color w:val="262626" w:themeColor="text1" w:themeTint="D9"/>
        </w:rPr>
      </w:pPr>
      <w:r w:rsidRPr="004D50FA">
        <w:rPr>
          <w:rFonts w:ascii="Segoe UI" w:hAnsi="Segoe UI" w:cs="Segoe UI"/>
          <w:color w:val="262626" w:themeColor="text1" w:themeTint="D9"/>
        </w:rPr>
        <w:t xml:space="preserve">Applicants who are not eligible for housing benefit or universal credit must demonstrate a sustainable source of income for at least a </w:t>
      </w:r>
      <w:proofErr w:type="gramStart"/>
      <w:r w:rsidRPr="004D50FA">
        <w:rPr>
          <w:rFonts w:ascii="Segoe UI" w:hAnsi="Segoe UI" w:cs="Segoe UI"/>
          <w:color w:val="262626" w:themeColor="text1" w:themeTint="D9"/>
        </w:rPr>
        <w:t>2 year</w:t>
      </w:r>
      <w:proofErr w:type="gramEnd"/>
      <w:r w:rsidRPr="004D50FA">
        <w:rPr>
          <w:rFonts w:ascii="Segoe UI" w:hAnsi="Segoe UI" w:cs="Segoe UI"/>
          <w:color w:val="262626" w:themeColor="text1" w:themeTint="D9"/>
        </w:rPr>
        <w:t xml:space="preserve"> period. </w:t>
      </w:r>
    </w:p>
    <w:p w14:paraId="57BFEAD7" w14:textId="77777777" w:rsidR="009E2567" w:rsidRPr="004D50FA" w:rsidRDefault="009E2567" w:rsidP="009E2567">
      <w:pPr>
        <w:autoSpaceDE w:val="0"/>
        <w:autoSpaceDN w:val="0"/>
        <w:adjustRightInd w:val="0"/>
        <w:jc w:val="both"/>
        <w:rPr>
          <w:rFonts w:ascii="Segoe UI" w:hAnsi="Segoe UI" w:cs="Segoe UI"/>
          <w:color w:val="262626" w:themeColor="text1" w:themeTint="D9"/>
        </w:rPr>
      </w:pPr>
    </w:p>
    <w:p w14:paraId="78A10E79" w14:textId="77777777" w:rsidR="009E2567" w:rsidRPr="004D50FA" w:rsidRDefault="009E2567" w:rsidP="009E2567">
      <w:pPr>
        <w:autoSpaceDE w:val="0"/>
        <w:autoSpaceDN w:val="0"/>
        <w:adjustRightInd w:val="0"/>
        <w:jc w:val="both"/>
        <w:rPr>
          <w:rFonts w:ascii="Segoe UI" w:hAnsi="Segoe UI" w:cs="Segoe UI"/>
          <w:color w:val="262626" w:themeColor="text1" w:themeTint="D9"/>
        </w:rPr>
      </w:pPr>
      <w:r w:rsidRPr="004D50FA">
        <w:rPr>
          <w:rFonts w:ascii="Segoe UI" w:hAnsi="Segoe UI" w:cs="Segoe UI"/>
          <w:color w:val="262626" w:themeColor="text1" w:themeTint="D9"/>
        </w:rPr>
        <w:lastRenderedPageBreak/>
        <w:t xml:space="preserve">All applicants must pay </w:t>
      </w:r>
      <w:r>
        <w:rPr>
          <w:rFonts w:ascii="Segoe UI" w:hAnsi="Segoe UI" w:cs="Segoe UI"/>
          <w:color w:val="262626" w:themeColor="text1" w:themeTint="D9"/>
        </w:rPr>
        <w:t>between 1-4 weeks rent</w:t>
      </w:r>
      <w:r w:rsidRPr="004D50FA">
        <w:rPr>
          <w:rFonts w:ascii="Segoe UI" w:hAnsi="Segoe UI" w:cs="Segoe UI"/>
          <w:color w:val="262626" w:themeColor="text1" w:themeTint="D9"/>
        </w:rPr>
        <w:t xml:space="preserve"> in advance of the sign up</w:t>
      </w:r>
      <w:r>
        <w:rPr>
          <w:rFonts w:ascii="Segoe UI" w:hAnsi="Segoe UI" w:cs="Segoe UI"/>
          <w:color w:val="262626" w:themeColor="text1" w:themeTint="D9"/>
        </w:rPr>
        <w:t xml:space="preserve"> based on affordability</w:t>
      </w:r>
      <w:r w:rsidRPr="004D50FA">
        <w:rPr>
          <w:rFonts w:ascii="Segoe UI" w:hAnsi="Segoe UI" w:cs="Segoe UI"/>
          <w:color w:val="262626" w:themeColor="text1" w:themeTint="D9"/>
        </w:rPr>
        <w:t>. Failure to do so may mean that the offer will be withdrawn.</w:t>
      </w:r>
    </w:p>
    <w:p w14:paraId="55B52607" w14:textId="77777777" w:rsidR="009E2567" w:rsidRPr="007567C4" w:rsidRDefault="009E2567" w:rsidP="009E2567">
      <w:pPr>
        <w:autoSpaceDE w:val="0"/>
        <w:autoSpaceDN w:val="0"/>
        <w:adjustRightInd w:val="0"/>
        <w:jc w:val="both"/>
        <w:rPr>
          <w:rFonts w:ascii="Segoe UI" w:hAnsi="Segoe UI" w:cs="Segoe UI"/>
          <w:color w:val="262626" w:themeColor="text1" w:themeTint="D9"/>
        </w:rPr>
      </w:pPr>
    </w:p>
    <w:p w14:paraId="2180ADF1" w14:textId="77777777" w:rsidR="009E2567" w:rsidRPr="007567C4" w:rsidRDefault="009E2567" w:rsidP="009E2567">
      <w:pPr>
        <w:jc w:val="both"/>
        <w:rPr>
          <w:rFonts w:ascii="Segoe UI" w:hAnsi="Segoe UI" w:cs="Segoe UI"/>
        </w:rPr>
      </w:pPr>
      <w:r>
        <w:rPr>
          <w:rFonts w:ascii="Segoe UI" w:hAnsi="Segoe UI" w:cs="Segoe UI"/>
          <w:b/>
          <w:bCs/>
          <w:color w:val="A60D85"/>
        </w:rPr>
        <w:t>Support needs</w:t>
      </w:r>
    </w:p>
    <w:p w14:paraId="609DB065" w14:textId="77777777" w:rsidR="009E2567" w:rsidRPr="004D50FA" w:rsidRDefault="009E2567" w:rsidP="009E2567">
      <w:pPr>
        <w:autoSpaceDE w:val="0"/>
        <w:autoSpaceDN w:val="0"/>
        <w:adjustRightInd w:val="0"/>
        <w:jc w:val="both"/>
        <w:rPr>
          <w:rFonts w:ascii="Segoe UI" w:hAnsi="Segoe UI" w:cs="Segoe UI"/>
          <w:color w:val="262626" w:themeColor="text1" w:themeTint="D9"/>
        </w:rPr>
      </w:pPr>
      <w:r w:rsidRPr="004D50FA">
        <w:rPr>
          <w:rFonts w:ascii="Segoe UI" w:hAnsi="Segoe UI" w:cs="Segoe UI"/>
          <w:color w:val="262626" w:themeColor="text1" w:themeTint="D9"/>
        </w:rPr>
        <w:t xml:space="preserve">Applicants who have support needs may be declined access to General Needs accommodation.  An </w:t>
      </w:r>
      <w:r>
        <w:rPr>
          <w:rFonts w:ascii="Segoe UI" w:hAnsi="Segoe UI" w:cs="Segoe UI"/>
          <w:color w:val="262626" w:themeColor="text1" w:themeTint="D9"/>
        </w:rPr>
        <w:t>assessment</w:t>
      </w:r>
      <w:r w:rsidRPr="004D50FA">
        <w:rPr>
          <w:rFonts w:ascii="Segoe UI" w:hAnsi="Segoe UI" w:cs="Segoe UI"/>
          <w:color w:val="262626" w:themeColor="text1" w:themeTint="D9"/>
        </w:rPr>
        <w:t xml:space="preserve"> will be completed with applicants regarding their support requirements and any risks that they present. Where necessary, a support plan and risk assessment will be agreed with the applicant, the support provider and Midland Heart. Where an assessment is made that establishes that a tenancy would be unsustainable without support and the applicant declines support, or appropriate support cannot be provided, an applicant may be declined accommodation for this reason.</w:t>
      </w:r>
    </w:p>
    <w:p w14:paraId="1C84F539" w14:textId="77777777" w:rsidR="009E2567" w:rsidRPr="007567C4" w:rsidRDefault="009E2567" w:rsidP="009E2567">
      <w:pPr>
        <w:autoSpaceDE w:val="0"/>
        <w:autoSpaceDN w:val="0"/>
        <w:adjustRightInd w:val="0"/>
        <w:jc w:val="both"/>
        <w:rPr>
          <w:rFonts w:ascii="Segoe UI" w:hAnsi="Segoe UI" w:cs="Segoe UI"/>
          <w:color w:val="262626" w:themeColor="text1" w:themeTint="D9"/>
        </w:rPr>
      </w:pPr>
    </w:p>
    <w:p w14:paraId="33C06014" w14:textId="77777777" w:rsidR="009E2567" w:rsidRPr="007567C4" w:rsidRDefault="009E2567" w:rsidP="009E2567">
      <w:pPr>
        <w:jc w:val="both"/>
        <w:rPr>
          <w:rFonts w:ascii="Segoe UI" w:hAnsi="Segoe UI" w:cs="Segoe UI"/>
        </w:rPr>
      </w:pPr>
      <w:r>
        <w:rPr>
          <w:rFonts w:ascii="Segoe UI" w:hAnsi="Segoe UI" w:cs="Segoe UI"/>
          <w:b/>
          <w:bCs/>
          <w:color w:val="A60D85"/>
        </w:rPr>
        <w:t>Other tenancy breaches</w:t>
      </w:r>
    </w:p>
    <w:p w14:paraId="7632A6F8" w14:textId="77777777" w:rsidR="009E2567" w:rsidRPr="004D50FA" w:rsidRDefault="009E2567" w:rsidP="009E2567">
      <w:pPr>
        <w:autoSpaceDE w:val="0"/>
        <w:autoSpaceDN w:val="0"/>
        <w:adjustRightInd w:val="0"/>
        <w:jc w:val="both"/>
        <w:rPr>
          <w:rFonts w:ascii="Segoe UI" w:hAnsi="Segoe UI" w:cs="Segoe UI"/>
          <w:color w:val="262626" w:themeColor="text1" w:themeTint="D9"/>
        </w:rPr>
      </w:pPr>
      <w:r w:rsidRPr="004D50FA">
        <w:rPr>
          <w:rFonts w:ascii="Segoe UI" w:hAnsi="Segoe UI" w:cs="Segoe UI"/>
          <w:color w:val="262626" w:themeColor="text1" w:themeTint="D9"/>
        </w:rPr>
        <w:t>We may decline any applicant that has a history of other tenancy breaches in the social and private sector. These breaches will include (not an exhaustive list):</w:t>
      </w:r>
    </w:p>
    <w:p w14:paraId="103C71C8" w14:textId="77777777" w:rsidR="009E2567" w:rsidRPr="00A36B73" w:rsidRDefault="009E2567" w:rsidP="00F45394">
      <w:pPr>
        <w:pStyle w:val="ListParagraph"/>
        <w:numPr>
          <w:ilvl w:val="0"/>
          <w:numId w:val="14"/>
        </w:numPr>
        <w:autoSpaceDE w:val="0"/>
        <w:autoSpaceDN w:val="0"/>
        <w:adjustRightInd w:val="0"/>
        <w:spacing w:before="41" w:after="0"/>
        <w:ind w:right="0"/>
        <w:jc w:val="both"/>
        <w:rPr>
          <w:rFonts w:ascii="Segoe UI" w:hAnsi="Segoe UI" w:cs="Segoe UI"/>
          <w:color w:val="262626" w:themeColor="text1" w:themeTint="D9"/>
        </w:rPr>
      </w:pPr>
      <w:r w:rsidRPr="00A36B73">
        <w:rPr>
          <w:rFonts w:ascii="Segoe UI" w:hAnsi="Segoe UI" w:cs="Segoe UI"/>
          <w:color w:val="262626" w:themeColor="text1" w:themeTint="D9"/>
        </w:rPr>
        <w:t>Failure to maintain gardens and the property to an acceptable condition</w:t>
      </w:r>
    </w:p>
    <w:p w14:paraId="79E5B888" w14:textId="77777777" w:rsidR="009E2567" w:rsidRPr="00A36B73" w:rsidRDefault="009E2567" w:rsidP="00F45394">
      <w:pPr>
        <w:pStyle w:val="ListParagraph"/>
        <w:numPr>
          <w:ilvl w:val="0"/>
          <w:numId w:val="14"/>
        </w:numPr>
        <w:autoSpaceDE w:val="0"/>
        <w:autoSpaceDN w:val="0"/>
        <w:adjustRightInd w:val="0"/>
        <w:spacing w:before="41" w:after="0"/>
        <w:ind w:right="0"/>
        <w:jc w:val="both"/>
        <w:rPr>
          <w:rFonts w:ascii="Segoe UI" w:hAnsi="Segoe UI" w:cs="Segoe UI"/>
          <w:color w:val="262626" w:themeColor="text1" w:themeTint="D9"/>
        </w:rPr>
      </w:pPr>
      <w:r w:rsidRPr="00A36B73">
        <w:rPr>
          <w:rFonts w:ascii="Segoe UI" w:hAnsi="Segoe UI" w:cs="Segoe UI"/>
          <w:color w:val="262626" w:themeColor="text1" w:themeTint="D9"/>
        </w:rPr>
        <w:t xml:space="preserve">Leaving rubbish behind when leaving a tenancy </w:t>
      </w:r>
    </w:p>
    <w:p w14:paraId="7CE5200E" w14:textId="77777777" w:rsidR="009E2567" w:rsidRPr="00A36B73" w:rsidRDefault="009E2567" w:rsidP="00F45394">
      <w:pPr>
        <w:pStyle w:val="ListParagraph"/>
        <w:numPr>
          <w:ilvl w:val="0"/>
          <w:numId w:val="14"/>
        </w:numPr>
        <w:autoSpaceDE w:val="0"/>
        <w:autoSpaceDN w:val="0"/>
        <w:adjustRightInd w:val="0"/>
        <w:spacing w:before="41" w:after="0"/>
        <w:ind w:right="0"/>
        <w:jc w:val="both"/>
        <w:rPr>
          <w:rFonts w:ascii="Segoe UI" w:hAnsi="Segoe UI" w:cs="Segoe UI"/>
          <w:color w:val="262626" w:themeColor="text1" w:themeTint="D9"/>
        </w:rPr>
      </w:pPr>
      <w:r w:rsidRPr="00A36B73">
        <w:rPr>
          <w:rFonts w:ascii="Segoe UI" w:hAnsi="Segoe UI" w:cs="Segoe UI"/>
          <w:color w:val="262626" w:themeColor="text1" w:themeTint="D9"/>
        </w:rPr>
        <w:t>Failure to provide reasonable access for repairs, improvements or safety inspections / remedial works</w:t>
      </w:r>
    </w:p>
    <w:p w14:paraId="7D0BB397" w14:textId="77777777" w:rsidR="009E2567" w:rsidRPr="00A36B73" w:rsidRDefault="009E2567" w:rsidP="00F45394">
      <w:pPr>
        <w:pStyle w:val="ListParagraph"/>
        <w:numPr>
          <w:ilvl w:val="0"/>
          <w:numId w:val="14"/>
        </w:numPr>
        <w:autoSpaceDE w:val="0"/>
        <w:autoSpaceDN w:val="0"/>
        <w:adjustRightInd w:val="0"/>
        <w:spacing w:before="41" w:after="0"/>
        <w:ind w:right="0"/>
        <w:jc w:val="both"/>
        <w:rPr>
          <w:rFonts w:ascii="Segoe UI" w:hAnsi="Segoe UI" w:cs="Segoe UI"/>
          <w:color w:val="262626" w:themeColor="text1" w:themeTint="D9"/>
        </w:rPr>
      </w:pPr>
      <w:r w:rsidRPr="00A36B73">
        <w:rPr>
          <w:rFonts w:ascii="Segoe UI" w:hAnsi="Segoe UI" w:cs="Segoe UI"/>
          <w:color w:val="262626" w:themeColor="text1" w:themeTint="D9"/>
        </w:rPr>
        <w:t>Putting the safety of other at risk.</w:t>
      </w:r>
    </w:p>
    <w:p w14:paraId="44F5A775" w14:textId="77777777" w:rsidR="009E2567" w:rsidRPr="00A36B73" w:rsidRDefault="009E2567" w:rsidP="00F45394">
      <w:pPr>
        <w:pStyle w:val="ListParagraph"/>
        <w:numPr>
          <w:ilvl w:val="0"/>
          <w:numId w:val="14"/>
        </w:numPr>
        <w:autoSpaceDE w:val="0"/>
        <w:autoSpaceDN w:val="0"/>
        <w:adjustRightInd w:val="0"/>
        <w:spacing w:before="41" w:after="0"/>
        <w:ind w:right="0"/>
        <w:jc w:val="both"/>
        <w:rPr>
          <w:rFonts w:ascii="Segoe UI" w:hAnsi="Segoe UI" w:cs="Segoe UI"/>
          <w:color w:val="262626" w:themeColor="text1" w:themeTint="D9"/>
        </w:rPr>
      </w:pPr>
      <w:r w:rsidRPr="00A36B73">
        <w:rPr>
          <w:rFonts w:ascii="Segoe UI" w:hAnsi="Segoe UI" w:cs="Segoe UI"/>
          <w:color w:val="262626" w:themeColor="text1" w:themeTint="D9"/>
        </w:rPr>
        <w:t>Unlawfully occupying a property.</w:t>
      </w:r>
    </w:p>
    <w:p w14:paraId="1F261A3C" w14:textId="77777777" w:rsidR="009E2567" w:rsidRDefault="009E2567" w:rsidP="009E2567">
      <w:pPr>
        <w:pStyle w:val="BodyA"/>
        <w:jc w:val="both"/>
        <w:rPr>
          <w:rFonts w:ascii="Segoe UI" w:hAnsi="Segoe UI" w:cs="Segoe UI"/>
          <w:color w:val="262626" w:themeColor="text1" w:themeTint="D9"/>
        </w:rPr>
      </w:pPr>
    </w:p>
    <w:p w14:paraId="13C92466" w14:textId="77777777" w:rsidR="009E2567" w:rsidRPr="00A36B73" w:rsidRDefault="009E2567" w:rsidP="009E2567">
      <w:pPr>
        <w:jc w:val="both"/>
        <w:rPr>
          <w:rFonts w:ascii="Segoe UI" w:hAnsi="Segoe UI" w:cs="Segoe UI"/>
          <w:i/>
          <w:color w:val="262626" w:themeColor="text1" w:themeTint="D9"/>
        </w:rPr>
      </w:pPr>
      <w:r w:rsidRPr="00A36B73">
        <w:rPr>
          <w:rFonts w:ascii="Segoe UI" w:hAnsi="Segoe UI" w:cs="Segoe UI"/>
          <w:b/>
          <w:bCs/>
          <w:color w:val="A60D85"/>
        </w:rPr>
        <w:t>Lack of proofs</w:t>
      </w:r>
    </w:p>
    <w:p w14:paraId="2686242A" w14:textId="77777777" w:rsidR="009E2567" w:rsidRDefault="009E2567" w:rsidP="009E2567">
      <w:pPr>
        <w:autoSpaceDE w:val="0"/>
        <w:autoSpaceDN w:val="0"/>
        <w:adjustRightInd w:val="0"/>
        <w:jc w:val="both"/>
        <w:rPr>
          <w:rFonts w:ascii="Segoe UI" w:hAnsi="Segoe UI" w:cs="Segoe UI"/>
          <w:color w:val="262626" w:themeColor="text1" w:themeTint="D9"/>
        </w:rPr>
      </w:pPr>
      <w:r w:rsidRPr="00957B9D">
        <w:rPr>
          <w:rFonts w:ascii="Segoe UI" w:hAnsi="Segoe UI" w:cs="Segoe UI"/>
          <w:color w:val="262626" w:themeColor="text1" w:themeTint="D9"/>
        </w:rPr>
        <w:t xml:space="preserve">Any applicants unable to provide the necessary proofs to us in the time specified will not be eligible for an offer of the property they have expressed an interest in. This includes any evidence to support how they meet a </w:t>
      </w:r>
      <w:proofErr w:type="gramStart"/>
      <w:r w:rsidRPr="00957B9D">
        <w:rPr>
          <w:rFonts w:ascii="Segoe UI" w:hAnsi="Segoe UI" w:cs="Segoe UI"/>
          <w:color w:val="262626" w:themeColor="text1" w:themeTint="D9"/>
        </w:rPr>
        <w:t>preference criteria</w:t>
      </w:r>
      <w:proofErr w:type="gramEnd"/>
      <w:r w:rsidRPr="00957B9D">
        <w:rPr>
          <w:rFonts w:ascii="Segoe UI" w:hAnsi="Segoe UI" w:cs="Segoe UI"/>
          <w:color w:val="262626" w:themeColor="text1" w:themeTint="D9"/>
        </w:rPr>
        <w:t xml:space="preserve"> as well as general evidence requirements such as ID, landlord reference, income and expenditure details and immigrations status. This requirement applies to all intended household members.  </w:t>
      </w:r>
    </w:p>
    <w:p w14:paraId="03262133" w14:textId="77777777" w:rsidR="009E2567" w:rsidRPr="00957B9D" w:rsidRDefault="009E2567" w:rsidP="009E2567">
      <w:pPr>
        <w:autoSpaceDE w:val="0"/>
        <w:autoSpaceDN w:val="0"/>
        <w:adjustRightInd w:val="0"/>
        <w:jc w:val="both"/>
        <w:rPr>
          <w:rFonts w:ascii="Segoe UI" w:hAnsi="Segoe UI" w:cs="Segoe UI"/>
          <w:color w:val="262626" w:themeColor="text1" w:themeTint="D9"/>
        </w:rPr>
      </w:pPr>
    </w:p>
    <w:p w14:paraId="3F719FC2" w14:textId="77777777" w:rsidR="0014316E" w:rsidRDefault="0014316E" w:rsidP="0014316E">
      <w:pPr>
        <w:rPr>
          <w:rFonts w:ascii="Segoe UI" w:hAnsi="Segoe UI" w:cs="Segoe UI"/>
          <w:b/>
          <w:bCs/>
          <w:color w:val="A60D85"/>
        </w:rPr>
      </w:pPr>
    </w:p>
    <w:p w14:paraId="04621A35" w14:textId="77777777" w:rsidR="0014316E" w:rsidRDefault="0014316E" w:rsidP="0014316E">
      <w:pPr>
        <w:rPr>
          <w:rFonts w:ascii="Segoe UI" w:hAnsi="Segoe UI" w:cs="Segoe UI"/>
          <w:b/>
          <w:bCs/>
          <w:color w:val="A60D85"/>
        </w:rPr>
      </w:pPr>
    </w:p>
    <w:p w14:paraId="466113CB" w14:textId="77777777" w:rsidR="0014316E" w:rsidRDefault="0014316E" w:rsidP="0014316E">
      <w:pPr>
        <w:rPr>
          <w:rFonts w:ascii="Segoe UI" w:hAnsi="Segoe UI" w:cs="Segoe UI"/>
          <w:b/>
          <w:bCs/>
          <w:color w:val="A60D85"/>
        </w:rPr>
      </w:pPr>
    </w:p>
    <w:p w14:paraId="71E7ACF7" w14:textId="77777777" w:rsidR="0014316E" w:rsidRDefault="0014316E" w:rsidP="0014316E">
      <w:pPr>
        <w:rPr>
          <w:rFonts w:ascii="Segoe UI" w:hAnsi="Segoe UI" w:cs="Segoe UI"/>
          <w:b/>
          <w:bCs/>
          <w:color w:val="A60D85"/>
        </w:rPr>
      </w:pPr>
    </w:p>
    <w:p w14:paraId="31BED2E4" w14:textId="77777777" w:rsidR="0014316E" w:rsidRDefault="0014316E" w:rsidP="0014316E">
      <w:pPr>
        <w:rPr>
          <w:rFonts w:ascii="Segoe UI" w:hAnsi="Segoe UI" w:cs="Segoe UI"/>
          <w:b/>
          <w:bCs/>
          <w:color w:val="A60D85"/>
        </w:rPr>
      </w:pPr>
    </w:p>
    <w:p w14:paraId="5CE07310" w14:textId="77777777" w:rsidR="00F45394" w:rsidRDefault="00F45394" w:rsidP="0014316E">
      <w:pPr>
        <w:rPr>
          <w:rFonts w:ascii="Segoe UI" w:hAnsi="Segoe UI" w:cs="Segoe UI"/>
          <w:b/>
          <w:bCs/>
          <w:color w:val="A60D85"/>
          <w:sz w:val="24"/>
        </w:rPr>
      </w:pPr>
    </w:p>
    <w:p w14:paraId="221C7B7B" w14:textId="77777777" w:rsidR="00F45394" w:rsidRDefault="00F45394" w:rsidP="0014316E">
      <w:pPr>
        <w:rPr>
          <w:rFonts w:ascii="Segoe UI" w:hAnsi="Segoe UI" w:cs="Segoe UI"/>
          <w:b/>
          <w:bCs/>
          <w:color w:val="A60D85"/>
          <w:sz w:val="24"/>
        </w:rPr>
      </w:pPr>
    </w:p>
    <w:p w14:paraId="286625E5" w14:textId="77777777" w:rsidR="00F45394" w:rsidRDefault="00F45394" w:rsidP="0014316E">
      <w:pPr>
        <w:rPr>
          <w:rFonts w:ascii="Segoe UI" w:hAnsi="Segoe UI" w:cs="Segoe UI"/>
          <w:b/>
          <w:bCs/>
          <w:color w:val="A60D85"/>
          <w:sz w:val="24"/>
        </w:rPr>
      </w:pPr>
    </w:p>
    <w:p w14:paraId="37A3B5C1" w14:textId="77777777" w:rsidR="00F45394" w:rsidRDefault="00F45394" w:rsidP="0014316E">
      <w:pPr>
        <w:rPr>
          <w:rFonts w:ascii="Segoe UI" w:hAnsi="Segoe UI" w:cs="Segoe UI"/>
          <w:b/>
          <w:bCs/>
          <w:color w:val="A60D85"/>
          <w:sz w:val="24"/>
        </w:rPr>
      </w:pPr>
    </w:p>
    <w:p w14:paraId="3FAFBF63" w14:textId="77777777" w:rsidR="00F45394" w:rsidRDefault="00F45394" w:rsidP="0014316E">
      <w:pPr>
        <w:rPr>
          <w:rFonts w:ascii="Segoe UI" w:hAnsi="Segoe UI" w:cs="Segoe UI"/>
          <w:b/>
          <w:bCs/>
          <w:color w:val="A60D85"/>
          <w:sz w:val="24"/>
        </w:rPr>
      </w:pPr>
    </w:p>
    <w:p w14:paraId="52B8748F" w14:textId="77777777" w:rsidR="00F45394" w:rsidRDefault="00F45394" w:rsidP="0014316E">
      <w:pPr>
        <w:rPr>
          <w:rFonts w:ascii="Segoe UI" w:hAnsi="Segoe UI" w:cs="Segoe UI"/>
          <w:b/>
          <w:bCs/>
          <w:color w:val="A60D85"/>
          <w:sz w:val="24"/>
        </w:rPr>
      </w:pPr>
    </w:p>
    <w:p w14:paraId="39E4F2F4" w14:textId="77777777" w:rsidR="00F45394" w:rsidRDefault="00F45394" w:rsidP="0014316E">
      <w:pPr>
        <w:rPr>
          <w:rFonts w:ascii="Segoe UI" w:hAnsi="Segoe UI" w:cs="Segoe UI"/>
          <w:b/>
          <w:bCs/>
          <w:color w:val="A60D85"/>
          <w:sz w:val="24"/>
        </w:rPr>
      </w:pPr>
    </w:p>
    <w:p w14:paraId="57D6AB69" w14:textId="77777777" w:rsidR="00F45394" w:rsidRDefault="00F45394" w:rsidP="0014316E">
      <w:pPr>
        <w:rPr>
          <w:rFonts w:ascii="Segoe UI" w:hAnsi="Segoe UI" w:cs="Segoe UI"/>
          <w:b/>
          <w:bCs/>
          <w:color w:val="A60D85"/>
          <w:sz w:val="24"/>
        </w:rPr>
      </w:pPr>
    </w:p>
    <w:p w14:paraId="3DF65CC4" w14:textId="77777777" w:rsidR="00F45394" w:rsidRDefault="00F45394" w:rsidP="0014316E">
      <w:pPr>
        <w:rPr>
          <w:rFonts w:ascii="Segoe UI" w:hAnsi="Segoe UI" w:cs="Segoe UI"/>
          <w:b/>
          <w:bCs/>
          <w:color w:val="A60D85"/>
          <w:sz w:val="24"/>
        </w:rPr>
      </w:pPr>
    </w:p>
    <w:p w14:paraId="6C409121" w14:textId="77777777" w:rsidR="00F45394" w:rsidRDefault="00F45394" w:rsidP="0014316E">
      <w:pPr>
        <w:rPr>
          <w:rFonts w:ascii="Segoe UI" w:hAnsi="Segoe UI" w:cs="Segoe UI"/>
          <w:b/>
          <w:bCs/>
          <w:color w:val="A60D85"/>
          <w:sz w:val="24"/>
        </w:rPr>
      </w:pPr>
    </w:p>
    <w:p w14:paraId="33E7E362" w14:textId="2F51B2AE" w:rsidR="009E2567" w:rsidRPr="0014316E" w:rsidRDefault="009E2567" w:rsidP="0014316E">
      <w:pPr>
        <w:rPr>
          <w:rFonts w:ascii="Segoe UI" w:hAnsi="Segoe UI" w:cs="Segoe UI"/>
          <w:b/>
          <w:bCs/>
          <w:color w:val="A60D85"/>
        </w:rPr>
      </w:pPr>
      <w:r w:rsidRPr="00A36B73">
        <w:rPr>
          <w:rFonts w:ascii="Segoe UI" w:hAnsi="Segoe UI" w:cs="Segoe UI"/>
          <w:b/>
          <w:bCs/>
          <w:color w:val="A60D85"/>
          <w:sz w:val="24"/>
        </w:rPr>
        <w:lastRenderedPageBreak/>
        <w:t>Appendix C – Bedroom Eligibility Criteria</w:t>
      </w:r>
    </w:p>
    <w:p w14:paraId="620B0768" w14:textId="77777777" w:rsidR="009E2567" w:rsidRPr="00A36B73" w:rsidRDefault="009E2567" w:rsidP="009E2567">
      <w:pPr>
        <w:ind w:right="-469"/>
        <w:jc w:val="both"/>
        <w:rPr>
          <w:sz w:val="24"/>
        </w:rPr>
      </w:pPr>
    </w:p>
    <w:p w14:paraId="5C2814B2" w14:textId="77777777" w:rsidR="009E2567" w:rsidRPr="00957B9D" w:rsidRDefault="009E2567" w:rsidP="009E2567">
      <w:pPr>
        <w:autoSpaceDE w:val="0"/>
        <w:autoSpaceDN w:val="0"/>
        <w:adjustRightInd w:val="0"/>
        <w:jc w:val="both"/>
        <w:rPr>
          <w:rFonts w:ascii="Segoe UI" w:hAnsi="Segoe UI" w:cs="Segoe UI"/>
          <w:color w:val="262626" w:themeColor="text1" w:themeTint="D9"/>
        </w:rPr>
      </w:pPr>
      <w:r w:rsidRPr="00957B9D">
        <w:rPr>
          <w:rFonts w:ascii="Segoe UI" w:hAnsi="Segoe UI" w:cs="Segoe UI"/>
          <w:color w:val="262626" w:themeColor="text1" w:themeTint="D9"/>
        </w:rPr>
        <w:t xml:space="preserve">To make best use of the </w:t>
      </w:r>
      <w:proofErr w:type="gramStart"/>
      <w:r w:rsidRPr="00957B9D">
        <w:rPr>
          <w:rFonts w:ascii="Segoe UI" w:hAnsi="Segoe UI" w:cs="Segoe UI"/>
          <w:color w:val="262626" w:themeColor="text1" w:themeTint="D9"/>
        </w:rPr>
        <w:t>housing</w:t>
      </w:r>
      <w:proofErr w:type="gramEnd"/>
      <w:r w:rsidRPr="00957B9D">
        <w:rPr>
          <w:rFonts w:ascii="Segoe UI" w:hAnsi="Segoe UI" w:cs="Segoe UI"/>
          <w:color w:val="262626" w:themeColor="text1" w:themeTint="D9"/>
        </w:rPr>
        <w:t xml:space="preserve"> which is available, there will be some limits to the choices that applicants can make. The guidance below describes the type of housing applicants may be offered: </w:t>
      </w:r>
    </w:p>
    <w:p w14:paraId="08AECA6F" w14:textId="77777777" w:rsidR="009E2567" w:rsidRPr="00957B9D" w:rsidRDefault="009E2567" w:rsidP="009E2567">
      <w:pPr>
        <w:autoSpaceDE w:val="0"/>
        <w:autoSpaceDN w:val="0"/>
        <w:adjustRightInd w:val="0"/>
        <w:jc w:val="both"/>
        <w:rPr>
          <w:rFonts w:ascii="Calibri" w:hAnsi="Calibri" w:cs="Calibri"/>
          <w:color w:val="262626" w:themeColor="text1" w:themeTint="D9"/>
        </w:rPr>
      </w:pPr>
    </w:p>
    <w:p w14:paraId="3498A8AA" w14:textId="77777777" w:rsidR="009E2567" w:rsidRPr="00906095" w:rsidRDefault="009E2567" w:rsidP="00F45394">
      <w:pPr>
        <w:pStyle w:val="ListParagraph"/>
        <w:numPr>
          <w:ilvl w:val="0"/>
          <w:numId w:val="15"/>
        </w:numPr>
        <w:autoSpaceDE w:val="0"/>
        <w:autoSpaceDN w:val="0"/>
        <w:adjustRightInd w:val="0"/>
        <w:spacing w:before="41" w:after="0"/>
        <w:ind w:left="709" w:right="0"/>
        <w:jc w:val="both"/>
        <w:rPr>
          <w:rFonts w:ascii="Segoe UI" w:hAnsi="Segoe UI" w:cs="Segoe UI"/>
          <w:color w:val="262626" w:themeColor="text1" w:themeTint="D9"/>
        </w:rPr>
      </w:pPr>
      <w:r w:rsidRPr="00906095">
        <w:rPr>
          <w:rFonts w:ascii="Segoe UI" w:hAnsi="Segoe UI" w:cs="Segoe UI"/>
          <w:color w:val="262626" w:themeColor="text1" w:themeTint="D9"/>
        </w:rPr>
        <w:t xml:space="preserve">Bedsits and </w:t>
      </w:r>
      <w:proofErr w:type="gramStart"/>
      <w:r w:rsidRPr="00906095">
        <w:rPr>
          <w:rFonts w:ascii="Segoe UI" w:hAnsi="Segoe UI" w:cs="Segoe UI"/>
          <w:color w:val="262626" w:themeColor="text1" w:themeTint="D9"/>
        </w:rPr>
        <w:t>one bedroom</w:t>
      </w:r>
      <w:proofErr w:type="gramEnd"/>
      <w:r w:rsidRPr="00906095">
        <w:rPr>
          <w:rFonts w:ascii="Segoe UI" w:hAnsi="Segoe UI" w:cs="Segoe UI"/>
          <w:color w:val="262626" w:themeColor="text1" w:themeTint="D9"/>
        </w:rPr>
        <w:t xml:space="preserve"> flats are to be offered to a single person or a sharing couple. </w:t>
      </w:r>
    </w:p>
    <w:p w14:paraId="5F8B5F44" w14:textId="77777777" w:rsidR="009E2567" w:rsidRPr="00E609C5" w:rsidRDefault="009E2567" w:rsidP="00F45394">
      <w:pPr>
        <w:pStyle w:val="ListParagraph"/>
        <w:numPr>
          <w:ilvl w:val="0"/>
          <w:numId w:val="15"/>
        </w:numPr>
        <w:autoSpaceDE w:val="0"/>
        <w:autoSpaceDN w:val="0"/>
        <w:adjustRightInd w:val="0"/>
        <w:spacing w:before="41" w:after="0"/>
        <w:ind w:left="709" w:right="0"/>
        <w:jc w:val="both"/>
        <w:rPr>
          <w:rFonts w:ascii="Segoe UI" w:hAnsi="Segoe UI" w:cs="Segoe UI"/>
          <w:color w:val="262626" w:themeColor="text1" w:themeTint="D9"/>
        </w:rPr>
      </w:pPr>
      <w:proofErr w:type="gramStart"/>
      <w:r w:rsidRPr="00E609C5">
        <w:rPr>
          <w:rFonts w:ascii="Segoe UI" w:hAnsi="Segoe UI" w:cs="Segoe UI"/>
          <w:color w:val="262626" w:themeColor="text1" w:themeTint="D9"/>
        </w:rPr>
        <w:t>Two bedroom</w:t>
      </w:r>
      <w:proofErr w:type="gramEnd"/>
      <w:r w:rsidRPr="00E609C5">
        <w:rPr>
          <w:rFonts w:ascii="Segoe UI" w:hAnsi="Segoe UI" w:cs="Segoe UI"/>
          <w:color w:val="262626" w:themeColor="text1" w:themeTint="D9"/>
        </w:rPr>
        <w:t xml:space="preserve"> flats may be offered either to parent(s) with a child or to two people sharing the accommodation who would not normally be expected to share a bedroom, or households with adult children. </w:t>
      </w:r>
    </w:p>
    <w:p w14:paraId="00D2A7EC" w14:textId="77777777" w:rsidR="009E2567" w:rsidRPr="00715D30" w:rsidRDefault="009E2567" w:rsidP="00F45394">
      <w:pPr>
        <w:pStyle w:val="ListParagraph"/>
        <w:numPr>
          <w:ilvl w:val="0"/>
          <w:numId w:val="15"/>
        </w:numPr>
        <w:autoSpaceDE w:val="0"/>
        <w:autoSpaceDN w:val="0"/>
        <w:adjustRightInd w:val="0"/>
        <w:spacing w:before="41" w:after="0"/>
        <w:ind w:left="709" w:right="0"/>
        <w:jc w:val="both"/>
        <w:rPr>
          <w:rFonts w:ascii="Segoe UI" w:hAnsi="Segoe UI" w:cs="Segoe UI"/>
          <w:color w:val="262626" w:themeColor="text1" w:themeTint="D9"/>
        </w:rPr>
      </w:pPr>
      <w:r w:rsidRPr="00A36B73">
        <w:rPr>
          <w:rFonts w:ascii="Segoe UI" w:hAnsi="Segoe UI" w:cs="Segoe UI"/>
          <w:color w:val="262626" w:themeColor="text1" w:themeTint="D9"/>
        </w:rPr>
        <w:t>Houses may be offered to households with dependent children living with them (including at university</w:t>
      </w:r>
      <w:r>
        <w:rPr>
          <w:rFonts w:ascii="Segoe UI" w:hAnsi="Segoe UI" w:cs="Segoe UI"/>
          <w:color w:val="262626" w:themeColor="text1" w:themeTint="D9"/>
        </w:rPr>
        <w:t>,</w:t>
      </w:r>
      <w:r w:rsidRPr="00A36B73">
        <w:rPr>
          <w:rFonts w:ascii="Segoe UI" w:hAnsi="Segoe UI" w:cs="Segoe UI"/>
          <w:color w:val="262626" w:themeColor="text1" w:themeTint="D9"/>
        </w:rPr>
        <w:t xml:space="preserve"> in foster care, or in the forces). The number of bedrooms and bed spaces will depend on the household composition. Houses will not normally be offered to households where there are no </w:t>
      </w:r>
      <w:r w:rsidRPr="005177DA">
        <w:rPr>
          <w:rFonts w:ascii="Segoe UI" w:hAnsi="Segoe UI" w:cs="Segoe UI"/>
          <w:color w:val="262626" w:themeColor="text1" w:themeTint="D9"/>
        </w:rPr>
        <w:t xml:space="preserve">children under 16. However, where this is the only genuine living arrangement option in the area, </w:t>
      </w:r>
      <w:r w:rsidRPr="00715D30">
        <w:rPr>
          <w:rFonts w:ascii="Segoe UI" w:hAnsi="Segoe UI" w:cs="Segoe UI"/>
          <w:color w:val="262626" w:themeColor="text1" w:themeTint="D9"/>
        </w:rPr>
        <w:t xml:space="preserve">then a house may be offered with approval by a Voids and Lettings Manager. </w:t>
      </w:r>
    </w:p>
    <w:p w14:paraId="2C80B1A6" w14:textId="77777777" w:rsidR="009E2567" w:rsidRPr="00715D30" w:rsidRDefault="009E2567" w:rsidP="00F45394">
      <w:pPr>
        <w:pStyle w:val="ListParagraph"/>
        <w:numPr>
          <w:ilvl w:val="0"/>
          <w:numId w:val="15"/>
        </w:numPr>
        <w:autoSpaceDE w:val="0"/>
        <w:autoSpaceDN w:val="0"/>
        <w:adjustRightInd w:val="0"/>
        <w:spacing w:before="41" w:after="0"/>
        <w:ind w:left="709" w:right="0"/>
        <w:jc w:val="both"/>
        <w:rPr>
          <w:rFonts w:ascii="Segoe UI" w:hAnsi="Segoe UI" w:cs="Segoe UI"/>
          <w:color w:val="262626" w:themeColor="text1" w:themeTint="D9"/>
        </w:rPr>
      </w:pPr>
      <w:r w:rsidRPr="00715D30">
        <w:rPr>
          <w:rFonts w:ascii="Segoe UI" w:hAnsi="Segoe UI" w:cs="Segoe UI"/>
          <w:color w:val="262626" w:themeColor="text1" w:themeTint="D9"/>
        </w:rPr>
        <w:t xml:space="preserve">Bungalows are usually offered to applicants aged over 60 or those who require level access accommodation for health or mobility reasons. We will allow a single person or couple to be considered for a </w:t>
      </w:r>
      <w:proofErr w:type="gramStart"/>
      <w:r w:rsidRPr="00715D30">
        <w:rPr>
          <w:rFonts w:ascii="Segoe UI" w:hAnsi="Segoe UI" w:cs="Segoe UI"/>
          <w:color w:val="262626" w:themeColor="text1" w:themeTint="D9"/>
        </w:rPr>
        <w:t>two bedroom</w:t>
      </w:r>
      <w:proofErr w:type="gramEnd"/>
      <w:r w:rsidRPr="00715D30">
        <w:rPr>
          <w:rFonts w:ascii="Segoe UI" w:hAnsi="Segoe UI" w:cs="Segoe UI"/>
          <w:color w:val="262626" w:themeColor="text1" w:themeTint="D9"/>
        </w:rPr>
        <w:t xml:space="preserve"> bungalow if it is affordable for them, but applicants with a two bedroom need will always be considered first</w:t>
      </w:r>
    </w:p>
    <w:p w14:paraId="602BE786" w14:textId="77777777" w:rsidR="009E2567" w:rsidRPr="00715D30" w:rsidRDefault="009E2567" w:rsidP="00F45394">
      <w:pPr>
        <w:pStyle w:val="ListParagraph"/>
        <w:numPr>
          <w:ilvl w:val="0"/>
          <w:numId w:val="15"/>
        </w:numPr>
        <w:autoSpaceDE w:val="0"/>
        <w:autoSpaceDN w:val="0"/>
        <w:adjustRightInd w:val="0"/>
        <w:spacing w:before="41" w:after="0"/>
        <w:ind w:left="709" w:right="0"/>
        <w:jc w:val="both"/>
        <w:rPr>
          <w:rFonts w:ascii="Segoe UI" w:hAnsi="Segoe UI" w:cs="Segoe UI"/>
          <w:color w:val="262626" w:themeColor="text1" w:themeTint="D9"/>
        </w:rPr>
      </w:pPr>
      <w:r w:rsidRPr="00715D30">
        <w:rPr>
          <w:rFonts w:ascii="Segoe UI" w:hAnsi="Segoe UI" w:cs="Segoe UI"/>
          <w:color w:val="262626" w:themeColor="text1" w:themeTint="D9"/>
        </w:rPr>
        <w:t>Children who are part of the application will only be considered as being part of the household if the applicant is in receipt of child benefit or there is a court order in place sharing care or supporting documentation from social services.  Bedroom eligibility size rules will not always apply where there is shared custody.</w:t>
      </w:r>
    </w:p>
    <w:p w14:paraId="0F5DEA32" w14:textId="77777777" w:rsidR="009E2567" w:rsidRDefault="009E2567" w:rsidP="009E2567">
      <w:pPr>
        <w:ind w:right="-469"/>
        <w:rPr>
          <w:rFonts w:ascii="Segoe UI" w:hAnsi="Segoe UI" w:cs="Segoe UI"/>
        </w:rPr>
      </w:pPr>
    </w:p>
    <w:tbl>
      <w:tblPr>
        <w:tblW w:w="1105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88"/>
        <w:gridCol w:w="897"/>
        <w:gridCol w:w="1100"/>
        <w:gridCol w:w="1002"/>
        <w:gridCol w:w="1134"/>
        <w:gridCol w:w="1134"/>
        <w:gridCol w:w="1134"/>
        <w:gridCol w:w="1134"/>
        <w:gridCol w:w="1134"/>
      </w:tblGrid>
      <w:tr w:rsidR="009E2567" w:rsidRPr="007223EC" w14:paraId="7F40098A" w14:textId="77777777" w:rsidTr="00856EDE">
        <w:trPr>
          <w:trHeight w:val="528"/>
        </w:trPr>
        <w:tc>
          <w:tcPr>
            <w:tcW w:w="2388" w:type="dxa"/>
            <w:shd w:val="clear" w:color="auto" w:fill="auto"/>
          </w:tcPr>
          <w:p w14:paraId="20EE282E" w14:textId="77777777" w:rsidR="009E2567" w:rsidRPr="00595433" w:rsidRDefault="009E2567" w:rsidP="00856EDE">
            <w:pPr>
              <w:ind w:right="-469"/>
              <w:jc w:val="center"/>
              <w:rPr>
                <w:rFonts w:ascii="Segoe UI" w:hAnsi="Segoe UI" w:cs="Segoe UI"/>
                <w:b/>
                <w:sz w:val="20"/>
                <w:szCs w:val="20"/>
              </w:rPr>
            </w:pPr>
          </w:p>
        </w:tc>
        <w:tc>
          <w:tcPr>
            <w:tcW w:w="897" w:type="dxa"/>
            <w:shd w:val="clear" w:color="auto" w:fill="auto"/>
          </w:tcPr>
          <w:p w14:paraId="6B882009"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Single</w:t>
            </w:r>
          </w:p>
          <w:p w14:paraId="6041E35E"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Person</w:t>
            </w:r>
          </w:p>
        </w:tc>
        <w:tc>
          <w:tcPr>
            <w:tcW w:w="1100" w:type="dxa"/>
            <w:shd w:val="clear" w:color="auto" w:fill="auto"/>
          </w:tcPr>
          <w:p w14:paraId="5ABC6EC7"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Childless</w:t>
            </w:r>
          </w:p>
          <w:p w14:paraId="09F2BC23"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Couple</w:t>
            </w:r>
          </w:p>
        </w:tc>
        <w:tc>
          <w:tcPr>
            <w:tcW w:w="1002" w:type="dxa"/>
            <w:shd w:val="clear" w:color="auto" w:fill="auto"/>
          </w:tcPr>
          <w:p w14:paraId="40283726"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1 Child</w:t>
            </w:r>
          </w:p>
          <w:p w14:paraId="61D87BA1"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Family</w:t>
            </w:r>
          </w:p>
        </w:tc>
        <w:tc>
          <w:tcPr>
            <w:tcW w:w="1134" w:type="dxa"/>
            <w:shd w:val="clear" w:color="auto" w:fill="auto"/>
          </w:tcPr>
          <w:p w14:paraId="490BACA0"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2 Child</w:t>
            </w:r>
          </w:p>
          <w:p w14:paraId="5FEA477F"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Family</w:t>
            </w:r>
          </w:p>
        </w:tc>
        <w:tc>
          <w:tcPr>
            <w:tcW w:w="1134" w:type="dxa"/>
            <w:shd w:val="clear" w:color="auto" w:fill="auto"/>
          </w:tcPr>
          <w:p w14:paraId="39C5B704"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3 Child</w:t>
            </w:r>
          </w:p>
          <w:p w14:paraId="710AF329"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Family</w:t>
            </w:r>
          </w:p>
        </w:tc>
        <w:tc>
          <w:tcPr>
            <w:tcW w:w="1134" w:type="dxa"/>
            <w:shd w:val="clear" w:color="auto" w:fill="auto"/>
          </w:tcPr>
          <w:p w14:paraId="4C1F5C83"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4 Child</w:t>
            </w:r>
          </w:p>
          <w:p w14:paraId="6A2CE7BA"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Family</w:t>
            </w:r>
          </w:p>
        </w:tc>
        <w:tc>
          <w:tcPr>
            <w:tcW w:w="1134" w:type="dxa"/>
            <w:shd w:val="clear" w:color="auto" w:fill="auto"/>
          </w:tcPr>
          <w:p w14:paraId="57C2B81D"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5 Child</w:t>
            </w:r>
          </w:p>
          <w:p w14:paraId="641E1FCD"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Family</w:t>
            </w:r>
          </w:p>
        </w:tc>
        <w:tc>
          <w:tcPr>
            <w:tcW w:w="1134" w:type="dxa"/>
            <w:shd w:val="clear" w:color="auto" w:fill="auto"/>
          </w:tcPr>
          <w:p w14:paraId="72B6F18F"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6+ Child</w:t>
            </w:r>
          </w:p>
          <w:p w14:paraId="6F5DDEFA"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Family</w:t>
            </w:r>
          </w:p>
        </w:tc>
      </w:tr>
      <w:tr w:rsidR="009E2567" w:rsidRPr="007223EC" w14:paraId="198F2D69" w14:textId="77777777" w:rsidTr="00856EDE">
        <w:trPr>
          <w:trHeight w:val="356"/>
        </w:trPr>
        <w:tc>
          <w:tcPr>
            <w:tcW w:w="2388" w:type="dxa"/>
            <w:shd w:val="clear" w:color="auto" w:fill="auto"/>
          </w:tcPr>
          <w:p w14:paraId="56BAE28D"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Bedsit</w:t>
            </w:r>
          </w:p>
        </w:tc>
        <w:tc>
          <w:tcPr>
            <w:tcW w:w="897" w:type="dxa"/>
            <w:shd w:val="clear" w:color="auto" w:fill="auto"/>
          </w:tcPr>
          <w:p w14:paraId="5A9218F5"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00" w:type="dxa"/>
            <w:shd w:val="clear" w:color="auto" w:fill="auto"/>
          </w:tcPr>
          <w:p w14:paraId="31D451C3"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002" w:type="dxa"/>
            <w:shd w:val="clear" w:color="auto" w:fill="E6E6E6"/>
          </w:tcPr>
          <w:p w14:paraId="395168C0"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032C6F76"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5ABCAFF2"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13B6CBF5"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66BB35D7"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370D7004" w14:textId="77777777" w:rsidR="009E2567" w:rsidRPr="00595433" w:rsidRDefault="009E2567" w:rsidP="00856EDE">
            <w:pPr>
              <w:ind w:right="-469"/>
              <w:rPr>
                <w:rFonts w:ascii="Segoe UI" w:hAnsi="Segoe UI" w:cs="Segoe UI"/>
                <w:b/>
                <w:sz w:val="20"/>
                <w:szCs w:val="20"/>
              </w:rPr>
            </w:pPr>
          </w:p>
        </w:tc>
      </w:tr>
      <w:tr w:rsidR="009E2567" w:rsidRPr="007223EC" w14:paraId="08CCB440" w14:textId="77777777" w:rsidTr="00856EDE">
        <w:trPr>
          <w:trHeight w:val="356"/>
        </w:trPr>
        <w:tc>
          <w:tcPr>
            <w:tcW w:w="2388" w:type="dxa"/>
            <w:shd w:val="clear" w:color="auto" w:fill="auto"/>
          </w:tcPr>
          <w:p w14:paraId="24CDD476"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1 Bedroom Flat</w:t>
            </w:r>
          </w:p>
        </w:tc>
        <w:tc>
          <w:tcPr>
            <w:tcW w:w="897" w:type="dxa"/>
            <w:shd w:val="clear" w:color="auto" w:fill="auto"/>
          </w:tcPr>
          <w:p w14:paraId="075C7901"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00" w:type="dxa"/>
            <w:shd w:val="clear" w:color="auto" w:fill="auto"/>
          </w:tcPr>
          <w:p w14:paraId="019ACF71"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002" w:type="dxa"/>
            <w:shd w:val="clear" w:color="auto" w:fill="E6E6E6"/>
          </w:tcPr>
          <w:p w14:paraId="2B14DEBF"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5AB1FDCF"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7962CAEB"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5E0FA449"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191E7BBC"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417D8E66" w14:textId="77777777" w:rsidR="009E2567" w:rsidRPr="00595433" w:rsidRDefault="009E2567" w:rsidP="00856EDE">
            <w:pPr>
              <w:ind w:right="-469"/>
              <w:rPr>
                <w:rFonts w:ascii="Segoe UI" w:hAnsi="Segoe UI" w:cs="Segoe UI"/>
                <w:b/>
                <w:sz w:val="20"/>
                <w:szCs w:val="20"/>
              </w:rPr>
            </w:pPr>
          </w:p>
        </w:tc>
      </w:tr>
      <w:tr w:rsidR="009E2567" w:rsidRPr="007223EC" w14:paraId="48A4F162" w14:textId="77777777" w:rsidTr="00856EDE">
        <w:trPr>
          <w:trHeight w:val="372"/>
        </w:trPr>
        <w:tc>
          <w:tcPr>
            <w:tcW w:w="2388" w:type="dxa"/>
            <w:shd w:val="clear" w:color="auto" w:fill="auto"/>
          </w:tcPr>
          <w:p w14:paraId="302BC2E2"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1 Bedroom Bungalow</w:t>
            </w:r>
          </w:p>
        </w:tc>
        <w:tc>
          <w:tcPr>
            <w:tcW w:w="897" w:type="dxa"/>
            <w:shd w:val="clear" w:color="auto" w:fill="auto"/>
          </w:tcPr>
          <w:p w14:paraId="19E02475"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00" w:type="dxa"/>
            <w:shd w:val="clear" w:color="auto" w:fill="auto"/>
          </w:tcPr>
          <w:p w14:paraId="46E35380"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002" w:type="dxa"/>
            <w:shd w:val="clear" w:color="auto" w:fill="E6E6E6"/>
          </w:tcPr>
          <w:p w14:paraId="1A073BC8"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228D18D0"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19FD9D09"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317E21F6"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4EE99CFA"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73380F04" w14:textId="77777777" w:rsidR="009E2567" w:rsidRPr="00595433" w:rsidRDefault="009E2567" w:rsidP="00856EDE">
            <w:pPr>
              <w:ind w:right="-469"/>
              <w:rPr>
                <w:rFonts w:ascii="Segoe UI" w:hAnsi="Segoe UI" w:cs="Segoe UI"/>
                <w:b/>
                <w:sz w:val="20"/>
                <w:szCs w:val="20"/>
              </w:rPr>
            </w:pPr>
          </w:p>
        </w:tc>
      </w:tr>
      <w:tr w:rsidR="009E2567" w:rsidRPr="007223EC" w14:paraId="6C118BD4" w14:textId="77777777" w:rsidTr="00856EDE">
        <w:trPr>
          <w:trHeight w:val="356"/>
        </w:trPr>
        <w:tc>
          <w:tcPr>
            <w:tcW w:w="2388" w:type="dxa"/>
            <w:shd w:val="clear" w:color="auto" w:fill="auto"/>
          </w:tcPr>
          <w:p w14:paraId="7ACD09D9"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2 Bedroom Flat</w:t>
            </w:r>
          </w:p>
        </w:tc>
        <w:tc>
          <w:tcPr>
            <w:tcW w:w="897" w:type="dxa"/>
            <w:shd w:val="clear" w:color="auto" w:fill="E6E6E6"/>
          </w:tcPr>
          <w:p w14:paraId="26FFD474" w14:textId="77777777" w:rsidR="009E2567" w:rsidRPr="00595433" w:rsidRDefault="009E2567" w:rsidP="00856EDE">
            <w:pPr>
              <w:ind w:right="-469"/>
              <w:rPr>
                <w:rFonts w:ascii="Segoe UI" w:hAnsi="Segoe UI" w:cs="Segoe UI"/>
                <w:b/>
                <w:sz w:val="20"/>
                <w:szCs w:val="20"/>
              </w:rPr>
            </w:pPr>
          </w:p>
        </w:tc>
        <w:tc>
          <w:tcPr>
            <w:tcW w:w="1100" w:type="dxa"/>
            <w:shd w:val="clear" w:color="auto" w:fill="E6E6E6"/>
          </w:tcPr>
          <w:p w14:paraId="3F861B1E" w14:textId="77777777" w:rsidR="009E2567" w:rsidRPr="00595433" w:rsidRDefault="009E2567" w:rsidP="00856EDE">
            <w:pPr>
              <w:ind w:right="-469"/>
              <w:rPr>
                <w:rFonts w:ascii="Segoe UI" w:hAnsi="Segoe UI" w:cs="Segoe UI"/>
                <w:b/>
                <w:sz w:val="20"/>
                <w:szCs w:val="20"/>
              </w:rPr>
            </w:pPr>
          </w:p>
        </w:tc>
        <w:tc>
          <w:tcPr>
            <w:tcW w:w="1002" w:type="dxa"/>
            <w:shd w:val="clear" w:color="auto" w:fill="auto"/>
          </w:tcPr>
          <w:p w14:paraId="16CB117D"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34" w:type="dxa"/>
            <w:shd w:val="clear" w:color="auto" w:fill="auto"/>
          </w:tcPr>
          <w:p w14:paraId="076A95BF"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34" w:type="dxa"/>
            <w:shd w:val="clear" w:color="auto" w:fill="E6E6E6"/>
          </w:tcPr>
          <w:p w14:paraId="1EFF6FBE"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486E9E12"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56B2EE68"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2970EBC4" w14:textId="77777777" w:rsidR="009E2567" w:rsidRPr="00595433" w:rsidRDefault="009E2567" w:rsidP="00856EDE">
            <w:pPr>
              <w:ind w:right="-469"/>
              <w:rPr>
                <w:rFonts w:ascii="Segoe UI" w:hAnsi="Segoe UI" w:cs="Segoe UI"/>
                <w:b/>
                <w:sz w:val="20"/>
                <w:szCs w:val="20"/>
              </w:rPr>
            </w:pPr>
          </w:p>
        </w:tc>
      </w:tr>
      <w:tr w:rsidR="009E2567" w:rsidRPr="007223EC" w14:paraId="7382EEC5" w14:textId="77777777" w:rsidTr="00856EDE">
        <w:trPr>
          <w:trHeight w:val="356"/>
        </w:trPr>
        <w:tc>
          <w:tcPr>
            <w:tcW w:w="2388" w:type="dxa"/>
            <w:shd w:val="clear" w:color="auto" w:fill="auto"/>
          </w:tcPr>
          <w:p w14:paraId="782E24BF"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2 Bedroom Bungalow</w:t>
            </w:r>
          </w:p>
        </w:tc>
        <w:tc>
          <w:tcPr>
            <w:tcW w:w="897" w:type="dxa"/>
            <w:shd w:val="clear" w:color="auto" w:fill="E6E6E6"/>
          </w:tcPr>
          <w:p w14:paraId="1D44A069" w14:textId="77777777" w:rsidR="009E2567" w:rsidRPr="009E3832" w:rsidRDefault="009E2567" w:rsidP="00856EDE">
            <w:pPr>
              <w:ind w:right="-469"/>
              <w:rPr>
                <w:rFonts w:ascii="Segoe UI" w:hAnsi="Segoe UI" w:cs="Segoe UI"/>
                <w:b/>
                <w:sz w:val="20"/>
                <w:szCs w:val="20"/>
              </w:rPr>
            </w:pPr>
            <w:r w:rsidRPr="009E3832">
              <w:rPr>
                <w:rFonts w:ascii="Segoe UI" w:hAnsi="Segoe UI" w:cs="Segoe UI"/>
                <w:b/>
                <w:sz w:val="20"/>
                <w:szCs w:val="20"/>
              </w:rPr>
              <w:sym w:font="Wingdings" w:char="F0FC"/>
            </w:r>
          </w:p>
        </w:tc>
        <w:tc>
          <w:tcPr>
            <w:tcW w:w="1100" w:type="dxa"/>
            <w:shd w:val="clear" w:color="auto" w:fill="E6E6E6"/>
          </w:tcPr>
          <w:p w14:paraId="6CCA9AB5" w14:textId="77777777" w:rsidR="009E2567" w:rsidRPr="009E3832" w:rsidRDefault="009E2567" w:rsidP="00856EDE">
            <w:pPr>
              <w:ind w:right="-469"/>
              <w:rPr>
                <w:rFonts w:ascii="Segoe UI" w:hAnsi="Segoe UI" w:cs="Segoe UI"/>
                <w:b/>
                <w:sz w:val="20"/>
                <w:szCs w:val="20"/>
              </w:rPr>
            </w:pPr>
            <w:r w:rsidRPr="009E3832">
              <w:rPr>
                <w:rFonts w:ascii="Segoe UI" w:hAnsi="Segoe UI" w:cs="Segoe UI"/>
                <w:b/>
                <w:sz w:val="20"/>
                <w:szCs w:val="20"/>
              </w:rPr>
              <w:sym w:font="Wingdings" w:char="F0FC"/>
            </w:r>
          </w:p>
        </w:tc>
        <w:tc>
          <w:tcPr>
            <w:tcW w:w="1002" w:type="dxa"/>
            <w:shd w:val="clear" w:color="auto" w:fill="auto"/>
          </w:tcPr>
          <w:p w14:paraId="339E054B"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34" w:type="dxa"/>
            <w:shd w:val="clear" w:color="auto" w:fill="auto"/>
          </w:tcPr>
          <w:p w14:paraId="503DEBAE"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34" w:type="dxa"/>
            <w:shd w:val="clear" w:color="auto" w:fill="E6E6E6"/>
          </w:tcPr>
          <w:p w14:paraId="72875F74"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4E65DEE6"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3524FDD7"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672AE43D" w14:textId="77777777" w:rsidR="009E2567" w:rsidRPr="00595433" w:rsidRDefault="009E2567" w:rsidP="00856EDE">
            <w:pPr>
              <w:ind w:right="-469"/>
              <w:rPr>
                <w:rFonts w:ascii="Segoe UI" w:hAnsi="Segoe UI" w:cs="Segoe UI"/>
                <w:b/>
                <w:sz w:val="20"/>
                <w:szCs w:val="20"/>
              </w:rPr>
            </w:pPr>
          </w:p>
        </w:tc>
      </w:tr>
      <w:tr w:rsidR="009E2567" w:rsidRPr="007223EC" w14:paraId="098513F5" w14:textId="77777777" w:rsidTr="00856EDE">
        <w:trPr>
          <w:trHeight w:val="372"/>
        </w:trPr>
        <w:tc>
          <w:tcPr>
            <w:tcW w:w="2388" w:type="dxa"/>
            <w:shd w:val="clear" w:color="auto" w:fill="auto"/>
          </w:tcPr>
          <w:p w14:paraId="010EEA04"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2 Bedroom Flat / Maisonette</w:t>
            </w:r>
          </w:p>
        </w:tc>
        <w:tc>
          <w:tcPr>
            <w:tcW w:w="897" w:type="dxa"/>
            <w:shd w:val="clear" w:color="auto" w:fill="E6E6E6"/>
          </w:tcPr>
          <w:p w14:paraId="3434450A" w14:textId="77777777" w:rsidR="009E2567" w:rsidRPr="00595433" w:rsidRDefault="009E2567" w:rsidP="00856EDE">
            <w:pPr>
              <w:ind w:right="-469"/>
              <w:rPr>
                <w:rFonts w:ascii="Segoe UI" w:hAnsi="Segoe UI" w:cs="Segoe UI"/>
                <w:b/>
                <w:sz w:val="20"/>
                <w:szCs w:val="20"/>
              </w:rPr>
            </w:pPr>
          </w:p>
        </w:tc>
        <w:tc>
          <w:tcPr>
            <w:tcW w:w="1100" w:type="dxa"/>
            <w:shd w:val="clear" w:color="auto" w:fill="E6E6E6"/>
          </w:tcPr>
          <w:p w14:paraId="54496334" w14:textId="77777777" w:rsidR="009E2567" w:rsidRPr="00595433" w:rsidRDefault="009E2567" w:rsidP="00856EDE">
            <w:pPr>
              <w:ind w:right="-469"/>
              <w:rPr>
                <w:rFonts w:ascii="Segoe UI" w:hAnsi="Segoe UI" w:cs="Segoe UI"/>
                <w:b/>
                <w:sz w:val="20"/>
                <w:szCs w:val="20"/>
              </w:rPr>
            </w:pPr>
          </w:p>
        </w:tc>
        <w:tc>
          <w:tcPr>
            <w:tcW w:w="1002" w:type="dxa"/>
            <w:shd w:val="clear" w:color="auto" w:fill="auto"/>
          </w:tcPr>
          <w:p w14:paraId="1E6FADAD"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34" w:type="dxa"/>
            <w:shd w:val="clear" w:color="auto" w:fill="auto"/>
          </w:tcPr>
          <w:p w14:paraId="3D6697AB"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34" w:type="dxa"/>
            <w:shd w:val="clear" w:color="auto" w:fill="E6E6E6"/>
          </w:tcPr>
          <w:p w14:paraId="23D56273"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4C2E9BC3"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331A5458"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142278E8" w14:textId="77777777" w:rsidR="009E2567" w:rsidRPr="00595433" w:rsidRDefault="009E2567" w:rsidP="00856EDE">
            <w:pPr>
              <w:ind w:right="-469"/>
              <w:rPr>
                <w:rFonts w:ascii="Segoe UI" w:hAnsi="Segoe UI" w:cs="Segoe UI"/>
                <w:b/>
                <w:sz w:val="20"/>
                <w:szCs w:val="20"/>
              </w:rPr>
            </w:pPr>
          </w:p>
        </w:tc>
      </w:tr>
      <w:tr w:rsidR="009E2567" w:rsidRPr="007223EC" w14:paraId="1865E246" w14:textId="77777777" w:rsidTr="00856EDE">
        <w:trPr>
          <w:trHeight w:val="356"/>
        </w:trPr>
        <w:tc>
          <w:tcPr>
            <w:tcW w:w="2388" w:type="dxa"/>
            <w:shd w:val="clear" w:color="auto" w:fill="auto"/>
          </w:tcPr>
          <w:p w14:paraId="515B4FE8"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2 Bedroom House</w:t>
            </w:r>
          </w:p>
        </w:tc>
        <w:tc>
          <w:tcPr>
            <w:tcW w:w="897" w:type="dxa"/>
            <w:shd w:val="clear" w:color="auto" w:fill="E6E6E6"/>
          </w:tcPr>
          <w:p w14:paraId="37155012" w14:textId="77777777" w:rsidR="009E2567" w:rsidRPr="00595433" w:rsidRDefault="009E2567" w:rsidP="00856EDE">
            <w:pPr>
              <w:ind w:right="-469"/>
              <w:rPr>
                <w:rFonts w:ascii="Segoe UI" w:hAnsi="Segoe UI" w:cs="Segoe UI"/>
                <w:b/>
                <w:sz w:val="20"/>
                <w:szCs w:val="20"/>
              </w:rPr>
            </w:pPr>
          </w:p>
        </w:tc>
        <w:tc>
          <w:tcPr>
            <w:tcW w:w="1100" w:type="dxa"/>
            <w:shd w:val="clear" w:color="auto" w:fill="E6E6E6"/>
          </w:tcPr>
          <w:p w14:paraId="47ADA5BE" w14:textId="77777777" w:rsidR="009E2567" w:rsidRPr="00595433" w:rsidRDefault="009E2567" w:rsidP="00856EDE">
            <w:pPr>
              <w:ind w:right="-469"/>
              <w:rPr>
                <w:rFonts w:ascii="Segoe UI" w:hAnsi="Segoe UI" w:cs="Segoe UI"/>
                <w:b/>
                <w:sz w:val="20"/>
                <w:szCs w:val="20"/>
              </w:rPr>
            </w:pPr>
          </w:p>
        </w:tc>
        <w:tc>
          <w:tcPr>
            <w:tcW w:w="1002" w:type="dxa"/>
            <w:shd w:val="clear" w:color="auto" w:fill="auto"/>
          </w:tcPr>
          <w:p w14:paraId="6BBC56BE"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34" w:type="dxa"/>
            <w:shd w:val="clear" w:color="auto" w:fill="auto"/>
          </w:tcPr>
          <w:p w14:paraId="3358A65E"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34" w:type="dxa"/>
            <w:shd w:val="clear" w:color="auto" w:fill="E6E6E6"/>
          </w:tcPr>
          <w:p w14:paraId="6AF33AFD"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102AE9C2"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5956760A"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64FB512C" w14:textId="77777777" w:rsidR="009E2567" w:rsidRPr="00595433" w:rsidRDefault="009E2567" w:rsidP="00856EDE">
            <w:pPr>
              <w:ind w:right="-469"/>
              <w:rPr>
                <w:rFonts w:ascii="Segoe UI" w:hAnsi="Segoe UI" w:cs="Segoe UI"/>
                <w:b/>
                <w:sz w:val="20"/>
                <w:szCs w:val="20"/>
              </w:rPr>
            </w:pPr>
          </w:p>
        </w:tc>
      </w:tr>
      <w:tr w:rsidR="009E2567" w:rsidRPr="007223EC" w14:paraId="3E72D688" w14:textId="77777777" w:rsidTr="00856EDE">
        <w:trPr>
          <w:trHeight w:val="356"/>
        </w:trPr>
        <w:tc>
          <w:tcPr>
            <w:tcW w:w="2388" w:type="dxa"/>
            <w:shd w:val="clear" w:color="auto" w:fill="auto"/>
          </w:tcPr>
          <w:p w14:paraId="17A65061"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3 Bedroom Flat / Maisonette</w:t>
            </w:r>
          </w:p>
        </w:tc>
        <w:tc>
          <w:tcPr>
            <w:tcW w:w="897" w:type="dxa"/>
            <w:shd w:val="clear" w:color="auto" w:fill="E6E6E6"/>
          </w:tcPr>
          <w:p w14:paraId="62664E83" w14:textId="77777777" w:rsidR="009E2567" w:rsidRPr="00595433" w:rsidRDefault="009E2567" w:rsidP="00856EDE">
            <w:pPr>
              <w:ind w:right="-469"/>
              <w:rPr>
                <w:rFonts w:ascii="Segoe UI" w:hAnsi="Segoe UI" w:cs="Segoe UI"/>
                <w:b/>
                <w:sz w:val="20"/>
                <w:szCs w:val="20"/>
              </w:rPr>
            </w:pPr>
          </w:p>
        </w:tc>
        <w:tc>
          <w:tcPr>
            <w:tcW w:w="1100" w:type="dxa"/>
            <w:shd w:val="clear" w:color="auto" w:fill="E6E6E6"/>
          </w:tcPr>
          <w:p w14:paraId="09DED70D" w14:textId="77777777" w:rsidR="009E2567" w:rsidRPr="00595433" w:rsidRDefault="009E2567" w:rsidP="00856EDE">
            <w:pPr>
              <w:ind w:right="-469"/>
              <w:rPr>
                <w:rFonts w:ascii="Segoe UI" w:hAnsi="Segoe UI" w:cs="Segoe UI"/>
                <w:b/>
                <w:sz w:val="20"/>
                <w:szCs w:val="20"/>
              </w:rPr>
            </w:pPr>
          </w:p>
        </w:tc>
        <w:tc>
          <w:tcPr>
            <w:tcW w:w="1002" w:type="dxa"/>
            <w:shd w:val="clear" w:color="auto" w:fill="E6E6E6"/>
          </w:tcPr>
          <w:p w14:paraId="44ECD0EF" w14:textId="77777777" w:rsidR="009E2567" w:rsidRPr="00595433" w:rsidRDefault="009E2567" w:rsidP="00856EDE">
            <w:pPr>
              <w:ind w:right="-469"/>
              <w:rPr>
                <w:rFonts w:ascii="Segoe UI" w:hAnsi="Segoe UI" w:cs="Segoe UI"/>
                <w:b/>
                <w:sz w:val="20"/>
                <w:szCs w:val="20"/>
              </w:rPr>
            </w:pPr>
          </w:p>
        </w:tc>
        <w:tc>
          <w:tcPr>
            <w:tcW w:w="1134" w:type="dxa"/>
            <w:shd w:val="clear" w:color="auto" w:fill="auto"/>
          </w:tcPr>
          <w:p w14:paraId="4C18380A"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34" w:type="dxa"/>
            <w:shd w:val="clear" w:color="auto" w:fill="auto"/>
          </w:tcPr>
          <w:p w14:paraId="582AC1F4"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34" w:type="dxa"/>
            <w:shd w:val="clear" w:color="auto" w:fill="E6E6E6"/>
          </w:tcPr>
          <w:p w14:paraId="7B5FA42D"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1F2A39D3"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31F927A6" w14:textId="77777777" w:rsidR="009E2567" w:rsidRPr="00595433" w:rsidRDefault="009E2567" w:rsidP="00856EDE">
            <w:pPr>
              <w:ind w:right="-469"/>
              <w:rPr>
                <w:rFonts w:ascii="Segoe UI" w:hAnsi="Segoe UI" w:cs="Segoe UI"/>
                <w:b/>
                <w:sz w:val="20"/>
                <w:szCs w:val="20"/>
              </w:rPr>
            </w:pPr>
          </w:p>
        </w:tc>
      </w:tr>
      <w:tr w:rsidR="009E2567" w:rsidRPr="007223EC" w14:paraId="34C1712F" w14:textId="77777777" w:rsidTr="00856EDE">
        <w:trPr>
          <w:trHeight w:val="372"/>
        </w:trPr>
        <w:tc>
          <w:tcPr>
            <w:tcW w:w="2388" w:type="dxa"/>
            <w:shd w:val="clear" w:color="auto" w:fill="auto"/>
          </w:tcPr>
          <w:p w14:paraId="569D0755"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3 Bedroom Bungalow</w:t>
            </w:r>
          </w:p>
        </w:tc>
        <w:tc>
          <w:tcPr>
            <w:tcW w:w="897" w:type="dxa"/>
            <w:shd w:val="clear" w:color="auto" w:fill="E6E6E6"/>
          </w:tcPr>
          <w:p w14:paraId="612F1F3E" w14:textId="77777777" w:rsidR="009E2567" w:rsidRPr="00595433" w:rsidRDefault="009E2567" w:rsidP="00856EDE">
            <w:pPr>
              <w:ind w:right="-469"/>
              <w:rPr>
                <w:rFonts w:ascii="Segoe UI" w:hAnsi="Segoe UI" w:cs="Segoe UI"/>
                <w:b/>
                <w:sz w:val="20"/>
                <w:szCs w:val="20"/>
              </w:rPr>
            </w:pPr>
          </w:p>
        </w:tc>
        <w:tc>
          <w:tcPr>
            <w:tcW w:w="1100" w:type="dxa"/>
            <w:shd w:val="clear" w:color="auto" w:fill="E6E6E6"/>
          </w:tcPr>
          <w:p w14:paraId="67CE85C8" w14:textId="77777777" w:rsidR="009E2567" w:rsidRPr="00595433" w:rsidRDefault="009E2567" w:rsidP="00856EDE">
            <w:pPr>
              <w:ind w:right="-469"/>
              <w:rPr>
                <w:rFonts w:ascii="Segoe UI" w:hAnsi="Segoe UI" w:cs="Segoe UI"/>
                <w:b/>
                <w:sz w:val="20"/>
                <w:szCs w:val="20"/>
              </w:rPr>
            </w:pPr>
          </w:p>
        </w:tc>
        <w:tc>
          <w:tcPr>
            <w:tcW w:w="1002" w:type="dxa"/>
            <w:shd w:val="clear" w:color="auto" w:fill="E6E6E6"/>
          </w:tcPr>
          <w:p w14:paraId="78EF37F3" w14:textId="77777777" w:rsidR="009E2567" w:rsidRPr="00595433" w:rsidRDefault="009E2567" w:rsidP="00856EDE">
            <w:pPr>
              <w:ind w:right="-469"/>
              <w:rPr>
                <w:rFonts w:ascii="Segoe UI" w:hAnsi="Segoe UI" w:cs="Segoe UI"/>
                <w:b/>
                <w:sz w:val="20"/>
                <w:szCs w:val="20"/>
              </w:rPr>
            </w:pPr>
          </w:p>
        </w:tc>
        <w:tc>
          <w:tcPr>
            <w:tcW w:w="1134" w:type="dxa"/>
            <w:shd w:val="clear" w:color="auto" w:fill="auto"/>
          </w:tcPr>
          <w:p w14:paraId="0C424D82"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34" w:type="dxa"/>
            <w:shd w:val="clear" w:color="auto" w:fill="auto"/>
          </w:tcPr>
          <w:p w14:paraId="66A41AD0"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34" w:type="dxa"/>
            <w:shd w:val="clear" w:color="auto" w:fill="E6E6E6"/>
          </w:tcPr>
          <w:p w14:paraId="40A58C4F"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2A047802"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087CBF3E" w14:textId="77777777" w:rsidR="009E2567" w:rsidRPr="00595433" w:rsidRDefault="009E2567" w:rsidP="00856EDE">
            <w:pPr>
              <w:ind w:right="-469"/>
              <w:rPr>
                <w:rFonts w:ascii="Segoe UI" w:hAnsi="Segoe UI" w:cs="Segoe UI"/>
                <w:b/>
                <w:sz w:val="20"/>
                <w:szCs w:val="20"/>
              </w:rPr>
            </w:pPr>
          </w:p>
        </w:tc>
      </w:tr>
      <w:tr w:rsidR="009E2567" w:rsidRPr="007223EC" w14:paraId="007E9A3F" w14:textId="77777777" w:rsidTr="00856EDE">
        <w:trPr>
          <w:trHeight w:val="356"/>
        </w:trPr>
        <w:tc>
          <w:tcPr>
            <w:tcW w:w="2388" w:type="dxa"/>
            <w:shd w:val="clear" w:color="auto" w:fill="auto"/>
          </w:tcPr>
          <w:p w14:paraId="7C1FF2BC"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3 Bedroom House</w:t>
            </w:r>
          </w:p>
        </w:tc>
        <w:tc>
          <w:tcPr>
            <w:tcW w:w="897" w:type="dxa"/>
            <w:shd w:val="clear" w:color="auto" w:fill="E6E6E6"/>
          </w:tcPr>
          <w:p w14:paraId="70B00E41" w14:textId="77777777" w:rsidR="009E2567" w:rsidRPr="00595433" w:rsidRDefault="009E2567" w:rsidP="00856EDE">
            <w:pPr>
              <w:ind w:right="-469"/>
              <w:rPr>
                <w:rFonts w:ascii="Segoe UI" w:hAnsi="Segoe UI" w:cs="Segoe UI"/>
                <w:b/>
                <w:sz w:val="20"/>
                <w:szCs w:val="20"/>
              </w:rPr>
            </w:pPr>
          </w:p>
        </w:tc>
        <w:tc>
          <w:tcPr>
            <w:tcW w:w="1100" w:type="dxa"/>
            <w:shd w:val="clear" w:color="auto" w:fill="E6E6E6"/>
          </w:tcPr>
          <w:p w14:paraId="2D1FCC79" w14:textId="77777777" w:rsidR="009E2567" w:rsidRPr="00595433" w:rsidRDefault="009E2567" w:rsidP="00856EDE">
            <w:pPr>
              <w:ind w:right="-469"/>
              <w:rPr>
                <w:rFonts w:ascii="Segoe UI" w:hAnsi="Segoe UI" w:cs="Segoe UI"/>
                <w:b/>
                <w:sz w:val="20"/>
                <w:szCs w:val="20"/>
              </w:rPr>
            </w:pPr>
          </w:p>
        </w:tc>
        <w:tc>
          <w:tcPr>
            <w:tcW w:w="1002" w:type="dxa"/>
            <w:shd w:val="clear" w:color="auto" w:fill="E6E6E6"/>
          </w:tcPr>
          <w:p w14:paraId="37F41759" w14:textId="77777777" w:rsidR="009E2567" w:rsidRPr="00595433" w:rsidRDefault="009E2567" w:rsidP="00856EDE">
            <w:pPr>
              <w:ind w:right="-469"/>
              <w:rPr>
                <w:rFonts w:ascii="Segoe UI" w:hAnsi="Segoe UI" w:cs="Segoe UI"/>
                <w:b/>
                <w:sz w:val="20"/>
                <w:szCs w:val="20"/>
              </w:rPr>
            </w:pPr>
          </w:p>
        </w:tc>
        <w:tc>
          <w:tcPr>
            <w:tcW w:w="1134" w:type="dxa"/>
            <w:shd w:val="clear" w:color="auto" w:fill="auto"/>
          </w:tcPr>
          <w:p w14:paraId="2A307F8F"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34" w:type="dxa"/>
            <w:shd w:val="clear" w:color="auto" w:fill="auto"/>
          </w:tcPr>
          <w:p w14:paraId="219A5CB4"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34" w:type="dxa"/>
            <w:shd w:val="clear" w:color="auto" w:fill="E6E6E6"/>
          </w:tcPr>
          <w:p w14:paraId="39E3315E"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5BE9C408"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32123B6D" w14:textId="77777777" w:rsidR="009E2567" w:rsidRPr="00595433" w:rsidRDefault="009E2567" w:rsidP="00856EDE">
            <w:pPr>
              <w:ind w:right="-469"/>
              <w:rPr>
                <w:rFonts w:ascii="Segoe UI" w:hAnsi="Segoe UI" w:cs="Segoe UI"/>
                <w:b/>
                <w:sz w:val="20"/>
                <w:szCs w:val="20"/>
              </w:rPr>
            </w:pPr>
          </w:p>
        </w:tc>
      </w:tr>
      <w:tr w:rsidR="009E2567" w:rsidRPr="007223EC" w14:paraId="4FAE8E13" w14:textId="77777777" w:rsidTr="00856EDE">
        <w:trPr>
          <w:trHeight w:val="372"/>
        </w:trPr>
        <w:tc>
          <w:tcPr>
            <w:tcW w:w="2388" w:type="dxa"/>
            <w:shd w:val="clear" w:color="auto" w:fill="auto"/>
          </w:tcPr>
          <w:p w14:paraId="13F0079B"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4 Bedroom House</w:t>
            </w:r>
          </w:p>
        </w:tc>
        <w:tc>
          <w:tcPr>
            <w:tcW w:w="897" w:type="dxa"/>
            <w:shd w:val="clear" w:color="auto" w:fill="E6E6E6"/>
          </w:tcPr>
          <w:p w14:paraId="7A6078EF" w14:textId="77777777" w:rsidR="009E2567" w:rsidRPr="00595433" w:rsidRDefault="009E2567" w:rsidP="00856EDE">
            <w:pPr>
              <w:ind w:right="-469"/>
              <w:rPr>
                <w:rFonts w:ascii="Segoe UI" w:hAnsi="Segoe UI" w:cs="Segoe UI"/>
                <w:b/>
                <w:sz w:val="20"/>
                <w:szCs w:val="20"/>
              </w:rPr>
            </w:pPr>
          </w:p>
        </w:tc>
        <w:tc>
          <w:tcPr>
            <w:tcW w:w="1100" w:type="dxa"/>
            <w:shd w:val="clear" w:color="auto" w:fill="E6E6E6"/>
          </w:tcPr>
          <w:p w14:paraId="620C53EF" w14:textId="77777777" w:rsidR="009E2567" w:rsidRPr="00595433" w:rsidRDefault="009E2567" w:rsidP="00856EDE">
            <w:pPr>
              <w:ind w:right="-469"/>
              <w:rPr>
                <w:rFonts w:ascii="Segoe UI" w:hAnsi="Segoe UI" w:cs="Segoe UI"/>
                <w:b/>
                <w:sz w:val="20"/>
                <w:szCs w:val="20"/>
              </w:rPr>
            </w:pPr>
          </w:p>
        </w:tc>
        <w:tc>
          <w:tcPr>
            <w:tcW w:w="1002" w:type="dxa"/>
            <w:shd w:val="clear" w:color="auto" w:fill="E6E6E6"/>
          </w:tcPr>
          <w:p w14:paraId="0DFCD7A9"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37EA2E16" w14:textId="77777777" w:rsidR="009E2567" w:rsidRPr="00595433" w:rsidRDefault="009E2567" w:rsidP="00856EDE">
            <w:pPr>
              <w:ind w:right="-469"/>
              <w:rPr>
                <w:rFonts w:ascii="Segoe UI" w:hAnsi="Segoe UI" w:cs="Segoe UI"/>
                <w:b/>
                <w:sz w:val="20"/>
                <w:szCs w:val="20"/>
              </w:rPr>
            </w:pPr>
          </w:p>
        </w:tc>
        <w:tc>
          <w:tcPr>
            <w:tcW w:w="1134" w:type="dxa"/>
            <w:shd w:val="clear" w:color="auto" w:fill="auto"/>
          </w:tcPr>
          <w:p w14:paraId="2DF6C49B"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34" w:type="dxa"/>
            <w:shd w:val="clear" w:color="auto" w:fill="auto"/>
          </w:tcPr>
          <w:p w14:paraId="6EE13424"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34" w:type="dxa"/>
            <w:shd w:val="clear" w:color="auto" w:fill="E6E6E6"/>
          </w:tcPr>
          <w:p w14:paraId="509A2E01"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45E3CFFA" w14:textId="77777777" w:rsidR="009E2567" w:rsidRPr="00595433" w:rsidRDefault="009E2567" w:rsidP="00856EDE">
            <w:pPr>
              <w:ind w:right="-469"/>
              <w:rPr>
                <w:rFonts w:ascii="Segoe UI" w:hAnsi="Segoe UI" w:cs="Segoe UI"/>
                <w:b/>
                <w:sz w:val="20"/>
                <w:szCs w:val="20"/>
              </w:rPr>
            </w:pPr>
          </w:p>
        </w:tc>
      </w:tr>
      <w:tr w:rsidR="009E2567" w:rsidRPr="007223EC" w14:paraId="49D2ABB4" w14:textId="77777777" w:rsidTr="00856EDE">
        <w:trPr>
          <w:trHeight w:val="356"/>
        </w:trPr>
        <w:tc>
          <w:tcPr>
            <w:tcW w:w="2388" w:type="dxa"/>
            <w:shd w:val="clear" w:color="auto" w:fill="auto"/>
          </w:tcPr>
          <w:p w14:paraId="768D4A16"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5 Bedroom House</w:t>
            </w:r>
          </w:p>
        </w:tc>
        <w:tc>
          <w:tcPr>
            <w:tcW w:w="897" w:type="dxa"/>
            <w:shd w:val="clear" w:color="auto" w:fill="E6E6E6"/>
          </w:tcPr>
          <w:p w14:paraId="2560305F" w14:textId="77777777" w:rsidR="009E2567" w:rsidRPr="00595433" w:rsidRDefault="009E2567" w:rsidP="00856EDE">
            <w:pPr>
              <w:ind w:right="-469"/>
              <w:rPr>
                <w:rFonts w:ascii="Segoe UI" w:hAnsi="Segoe UI" w:cs="Segoe UI"/>
                <w:b/>
                <w:sz w:val="20"/>
                <w:szCs w:val="20"/>
              </w:rPr>
            </w:pPr>
          </w:p>
        </w:tc>
        <w:tc>
          <w:tcPr>
            <w:tcW w:w="1100" w:type="dxa"/>
            <w:shd w:val="clear" w:color="auto" w:fill="E6E6E6"/>
          </w:tcPr>
          <w:p w14:paraId="762C6215" w14:textId="77777777" w:rsidR="009E2567" w:rsidRPr="00595433" w:rsidRDefault="009E2567" w:rsidP="00856EDE">
            <w:pPr>
              <w:ind w:right="-469"/>
              <w:rPr>
                <w:rFonts w:ascii="Segoe UI" w:hAnsi="Segoe UI" w:cs="Segoe UI"/>
                <w:b/>
                <w:sz w:val="20"/>
                <w:szCs w:val="20"/>
              </w:rPr>
            </w:pPr>
          </w:p>
        </w:tc>
        <w:tc>
          <w:tcPr>
            <w:tcW w:w="1002" w:type="dxa"/>
            <w:shd w:val="clear" w:color="auto" w:fill="E6E6E6"/>
          </w:tcPr>
          <w:p w14:paraId="1FBBBAF7"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0000489C"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25EE48F6" w14:textId="77777777" w:rsidR="009E2567" w:rsidRPr="00595433" w:rsidRDefault="009E2567" w:rsidP="00856EDE">
            <w:pPr>
              <w:ind w:right="-469"/>
              <w:rPr>
                <w:rFonts w:ascii="Segoe UI" w:hAnsi="Segoe UI" w:cs="Segoe UI"/>
                <w:b/>
                <w:sz w:val="20"/>
                <w:szCs w:val="20"/>
              </w:rPr>
            </w:pPr>
          </w:p>
        </w:tc>
        <w:tc>
          <w:tcPr>
            <w:tcW w:w="1134" w:type="dxa"/>
            <w:shd w:val="clear" w:color="auto" w:fill="auto"/>
          </w:tcPr>
          <w:p w14:paraId="4171D95D"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34" w:type="dxa"/>
            <w:shd w:val="clear" w:color="auto" w:fill="auto"/>
          </w:tcPr>
          <w:p w14:paraId="47AC9DCD"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c>
          <w:tcPr>
            <w:tcW w:w="1134" w:type="dxa"/>
            <w:shd w:val="clear" w:color="auto" w:fill="E6E6E6"/>
          </w:tcPr>
          <w:p w14:paraId="442E9338" w14:textId="77777777" w:rsidR="009E2567" w:rsidRPr="00595433" w:rsidRDefault="009E2567" w:rsidP="00856EDE">
            <w:pPr>
              <w:ind w:right="-469"/>
              <w:rPr>
                <w:rFonts w:ascii="Segoe UI" w:hAnsi="Segoe UI" w:cs="Segoe UI"/>
                <w:b/>
                <w:sz w:val="20"/>
                <w:szCs w:val="20"/>
              </w:rPr>
            </w:pPr>
          </w:p>
        </w:tc>
      </w:tr>
      <w:tr w:rsidR="009E2567" w:rsidRPr="007223EC" w14:paraId="1144A7CE" w14:textId="77777777" w:rsidTr="00856EDE">
        <w:trPr>
          <w:trHeight w:val="356"/>
        </w:trPr>
        <w:tc>
          <w:tcPr>
            <w:tcW w:w="2388" w:type="dxa"/>
            <w:shd w:val="clear" w:color="auto" w:fill="auto"/>
          </w:tcPr>
          <w:p w14:paraId="3211E27F"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t>6 Bedroom House</w:t>
            </w:r>
          </w:p>
        </w:tc>
        <w:tc>
          <w:tcPr>
            <w:tcW w:w="897" w:type="dxa"/>
            <w:shd w:val="clear" w:color="auto" w:fill="E6E6E6"/>
          </w:tcPr>
          <w:p w14:paraId="732AEE43" w14:textId="77777777" w:rsidR="009E2567" w:rsidRPr="00595433" w:rsidRDefault="009E2567" w:rsidP="00856EDE">
            <w:pPr>
              <w:ind w:right="-469"/>
              <w:rPr>
                <w:rFonts w:ascii="Segoe UI" w:hAnsi="Segoe UI" w:cs="Segoe UI"/>
                <w:b/>
                <w:sz w:val="20"/>
                <w:szCs w:val="20"/>
              </w:rPr>
            </w:pPr>
          </w:p>
        </w:tc>
        <w:tc>
          <w:tcPr>
            <w:tcW w:w="1100" w:type="dxa"/>
            <w:shd w:val="clear" w:color="auto" w:fill="E6E6E6"/>
          </w:tcPr>
          <w:p w14:paraId="51036F28" w14:textId="77777777" w:rsidR="009E2567" w:rsidRPr="00595433" w:rsidRDefault="009E2567" w:rsidP="00856EDE">
            <w:pPr>
              <w:ind w:right="-469"/>
              <w:rPr>
                <w:rFonts w:ascii="Segoe UI" w:hAnsi="Segoe UI" w:cs="Segoe UI"/>
                <w:b/>
                <w:sz w:val="20"/>
                <w:szCs w:val="20"/>
              </w:rPr>
            </w:pPr>
          </w:p>
        </w:tc>
        <w:tc>
          <w:tcPr>
            <w:tcW w:w="1002" w:type="dxa"/>
            <w:shd w:val="clear" w:color="auto" w:fill="E6E6E6"/>
          </w:tcPr>
          <w:p w14:paraId="0BCC4440"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36630240"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0F5A112B"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0D514FC7" w14:textId="77777777" w:rsidR="009E2567" w:rsidRPr="00595433" w:rsidRDefault="009E2567" w:rsidP="00856EDE">
            <w:pPr>
              <w:ind w:right="-469"/>
              <w:rPr>
                <w:rFonts w:ascii="Segoe UI" w:hAnsi="Segoe UI" w:cs="Segoe UI"/>
                <w:b/>
                <w:sz w:val="20"/>
                <w:szCs w:val="20"/>
              </w:rPr>
            </w:pPr>
          </w:p>
        </w:tc>
        <w:tc>
          <w:tcPr>
            <w:tcW w:w="1134" w:type="dxa"/>
            <w:shd w:val="clear" w:color="auto" w:fill="E6E6E6"/>
          </w:tcPr>
          <w:p w14:paraId="036E3EC4" w14:textId="77777777" w:rsidR="009E2567" w:rsidRPr="00595433" w:rsidRDefault="009E2567" w:rsidP="00856EDE">
            <w:pPr>
              <w:ind w:right="-469"/>
              <w:rPr>
                <w:rFonts w:ascii="Segoe UI" w:hAnsi="Segoe UI" w:cs="Segoe UI"/>
                <w:b/>
                <w:sz w:val="20"/>
                <w:szCs w:val="20"/>
              </w:rPr>
            </w:pPr>
          </w:p>
        </w:tc>
        <w:tc>
          <w:tcPr>
            <w:tcW w:w="1134" w:type="dxa"/>
            <w:shd w:val="clear" w:color="auto" w:fill="auto"/>
          </w:tcPr>
          <w:p w14:paraId="376AA4E5" w14:textId="77777777" w:rsidR="009E2567" w:rsidRPr="00595433" w:rsidRDefault="009E2567" w:rsidP="00856EDE">
            <w:pPr>
              <w:ind w:right="-469"/>
              <w:rPr>
                <w:rFonts w:ascii="Segoe UI" w:hAnsi="Segoe UI" w:cs="Segoe UI"/>
                <w:b/>
                <w:sz w:val="20"/>
                <w:szCs w:val="20"/>
              </w:rPr>
            </w:pPr>
            <w:r w:rsidRPr="00595433">
              <w:rPr>
                <w:rFonts w:ascii="Segoe UI" w:hAnsi="Segoe UI" w:cs="Segoe UI"/>
                <w:b/>
                <w:sz w:val="20"/>
                <w:szCs w:val="20"/>
              </w:rPr>
              <w:sym w:font="Wingdings" w:char="F0FC"/>
            </w:r>
          </w:p>
        </w:tc>
      </w:tr>
    </w:tbl>
    <w:p w14:paraId="11E64FAC" w14:textId="77777777" w:rsidR="009E2567" w:rsidRDefault="009E2567" w:rsidP="009E2567">
      <w:pPr>
        <w:ind w:right="-469"/>
        <w:rPr>
          <w:rFonts w:ascii="Segoe UI" w:hAnsi="Segoe UI" w:cs="Segoe UI"/>
        </w:rPr>
      </w:pPr>
    </w:p>
    <w:p w14:paraId="4B8B380D" w14:textId="77777777" w:rsidR="009E2567" w:rsidRPr="00957B9D" w:rsidRDefault="009E2567" w:rsidP="009E2567">
      <w:pPr>
        <w:jc w:val="both"/>
        <w:rPr>
          <w:rFonts w:ascii="Segoe UI" w:hAnsi="Segoe UI" w:cs="Segoe UI"/>
          <w:color w:val="262626" w:themeColor="text1" w:themeTint="D9"/>
        </w:rPr>
      </w:pPr>
      <w:r w:rsidRPr="00957B9D">
        <w:rPr>
          <w:rFonts w:ascii="Segoe UI" w:hAnsi="Segoe UI" w:cs="Segoe UI"/>
          <w:color w:val="262626" w:themeColor="text1" w:themeTint="D9"/>
        </w:rPr>
        <w:lastRenderedPageBreak/>
        <w:t>This table illustrates the most common household types and is not exhaustive and bedroom eligibility may be relaxed for individual properties in line with the allocations policy.</w:t>
      </w:r>
    </w:p>
    <w:p w14:paraId="36F217E6" w14:textId="77777777" w:rsidR="009E2567" w:rsidRPr="00957B9D" w:rsidRDefault="009E2567" w:rsidP="009E2567">
      <w:pPr>
        <w:autoSpaceDE w:val="0"/>
        <w:autoSpaceDN w:val="0"/>
        <w:adjustRightInd w:val="0"/>
        <w:jc w:val="both"/>
        <w:rPr>
          <w:rFonts w:ascii="Segoe UI" w:hAnsi="Segoe UI" w:cs="Segoe UI"/>
          <w:color w:val="262626" w:themeColor="text1" w:themeTint="D9"/>
        </w:rPr>
      </w:pPr>
    </w:p>
    <w:p w14:paraId="008BAFD8" w14:textId="77777777" w:rsidR="009E2567" w:rsidRDefault="009E2567" w:rsidP="009E2567">
      <w:pPr>
        <w:autoSpaceDE w:val="0"/>
        <w:autoSpaceDN w:val="0"/>
        <w:adjustRightInd w:val="0"/>
        <w:jc w:val="both"/>
        <w:rPr>
          <w:rFonts w:ascii="Segoe UI" w:hAnsi="Segoe UI" w:cs="Segoe UI"/>
          <w:color w:val="262626" w:themeColor="text1" w:themeTint="D9"/>
        </w:rPr>
      </w:pPr>
      <w:bookmarkStart w:id="5" w:name="_Hlk160017779"/>
      <w:r w:rsidRPr="00957B9D">
        <w:rPr>
          <w:rFonts w:ascii="Segoe UI" w:hAnsi="Segoe UI" w:cs="Segoe UI"/>
          <w:color w:val="262626" w:themeColor="text1" w:themeTint="D9"/>
        </w:rPr>
        <w:t xml:space="preserve">While all applications will be assessed on the number of bedrooms required, we may also allocate a property with fewer bedrooms than is needed, if this will be the best use of stock and will improve the housing situation of the applicant and depending on circumstance. We would not let a property to a household that would become statutory </w:t>
      </w:r>
      <w:proofErr w:type="gramStart"/>
      <w:r w:rsidRPr="00957B9D">
        <w:rPr>
          <w:rFonts w:ascii="Segoe UI" w:hAnsi="Segoe UI" w:cs="Segoe UI"/>
          <w:color w:val="262626" w:themeColor="text1" w:themeTint="D9"/>
        </w:rPr>
        <w:t>overcrowded, or</w:t>
      </w:r>
      <w:proofErr w:type="gramEnd"/>
      <w:r w:rsidRPr="00957B9D">
        <w:rPr>
          <w:rFonts w:ascii="Segoe UI" w:hAnsi="Segoe UI" w:cs="Segoe UI"/>
          <w:color w:val="262626" w:themeColor="text1" w:themeTint="D9"/>
        </w:rPr>
        <w:t xml:space="preserve"> is likely to be considered as a HHSRS category 1 hazard by the Local Authority. </w:t>
      </w:r>
    </w:p>
    <w:bookmarkEnd w:id="5"/>
    <w:p w14:paraId="09E5AA6B" w14:textId="77777777" w:rsidR="009E2567" w:rsidRPr="00957B9D" w:rsidRDefault="009E2567" w:rsidP="009E2567">
      <w:pPr>
        <w:autoSpaceDE w:val="0"/>
        <w:autoSpaceDN w:val="0"/>
        <w:adjustRightInd w:val="0"/>
        <w:jc w:val="both"/>
        <w:rPr>
          <w:rFonts w:ascii="Segoe UI" w:hAnsi="Segoe UI" w:cs="Segoe UI"/>
          <w:color w:val="262626" w:themeColor="text1" w:themeTint="D9"/>
        </w:rPr>
      </w:pPr>
    </w:p>
    <w:p w14:paraId="4AC78025" w14:textId="77777777" w:rsidR="009E2567" w:rsidRDefault="009E2567" w:rsidP="009E2567">
      <w:pPr>
        <w:autoSpaceDE w:val="0"/>
        <w:autoSpaceDN w:val="0"/>
        <w:adjustRightInd w:val="0"/>
        <w:jc w:val="both"/>
        <w:rPr>
          <w:rFonts w:ascii="Segoe UI" w:hAnsi="Segoe UI" w:cs="Segoe UI"/>
          <w:color w:val="262626" w:themeColor="text1" w:themeTint="D9"/>
        </w:rPr>
      </w:pPr>
      <w:r w:rsidRPr="00957B9D">
        <w:rPr>
          <w:rFonts w:ascii="Segoe UI" w:hAnsi="Segoe UI" w:cs="Segoe UI"/>
          <w:color w:val="262626" w:themeColor="text1" w:themeTint="D9"/>
        </w:rPr>
        <w:t xml:space="preserve">A household is defined as one person living alone, or a group of people who would live together with shared living expenses if suitable accommodation were available. A household can be reasonably expected to live together where: </w:t>
      </w:r>
    </w:p>
    <w:p w14:paraId="628BF666" w14:textId="77777777" w:rsidR="009E2567" w:rsidRPr="00957B9D" w:rsidRDefault="009E2567" w:rsidP="009E2567">
      <w:pPr>
        <w:autoSpaceDE w:val="0"/>
        <w:autoSpaceDN w:val="0"/>
        <w:adjustRightInd w:val="0"/>
        <w:jc w:val="both"/>
        <w:rPr>
          <w:rFonts w:ascii="Segoe UI" w:hAnsi="Segoe UI" w:cs="Segoe UI"/>
          <w:color w:val="262626" w:themeColor="text1" w:themeTint="D9"/>
        </w:rPr>
      </w:pPr>
    </w:p>
    <w:p w14:paraId="2E789F3E" w14:textId="77777777" w:rsidR="009E2567" w:rsidRPr="00A36B73" w:rsidRDefault="009E2567" w:rsidP="00F45394">
      <w:pPr>
        <w:pStyle w:val="ListParagraph"/>
        <w:numPr>
          <w:ilvl w:val="0"/>
          <w:numId w:val="17"/>
        </w:numPr>
        <w:autoSpaceDE w:val="0"/>
        <w:autoSpaceDN w:val="0"/>
        <w:adjustRightInd w:val="0"/>
        <w:spacing w:before="41" w:after="89"/>
        <w:ind w:left="709" w:right="0"/>
        <w:jc w:val="both"/>
        <w:rPr>
          <w:rFonts w:ascii="Segoe UI" w:hAnsi="Segoe UI" w:cs="Segoe UI"/>
          <w:color w:val="262626" w:themeColor="text1" w:themeTint="D9"/>
        </w:rPr>
      </w:pPr>
      <w:r w:rsidRPr="00A36B73">
        <w:rPr>
          <w:rFonts w:ascii="Segoe UI" w:hAnsi="Segoe UI" w:cs="Segoe UI"/>
          <w:color w:val="262626" w:themeColor="text1" w:themeTint="D9"/>
        </w:rPr>
        <w:t xml:space="preserve">They are family members living apart for no other reason than they have no means to live </w:t>
      </w:r>
      <w:proofErr w:type="gramStart"/>
      <w:r w:rsidRPr="00A36B73">
        <w:rPr>
          <w:rFonts w:ascii="Segoe UI" w:hAnsi="Segoe UI" w:cs="Segoe UI"/>
          <w:color w:val="262626" w:themeColor="text1" w:themeTint="D9"/>
        </w:rPr>
        <w:t>together;</w:t>
      </w:r>
      <w:proofErr w:type="gramEnd"/>
      <w:r w:rsidRPr="00A36B73">
        <w:rPr>
          <w:rFonts w:ascii="Segoe UI" w:hAnsi="Segoe UI" w:cs="Segoe UI"/>
          <w:color w:val="262626" w:themeColor="text1" w:themeTint="D9"/>
        </w:rPr>
        <w:t xml:space="preserve"> OR </w:t>
      </w:r>
    </w:p>
    <w:p w14:paraId="6481CE7C" w14:textId="77777777" w:rsidR="009E2567" w:rsidRPr="00A36B73" w:rsidRDefault="009E2567" w:rsidP="00F45394">
      <w:pPr>
        <w:pStyle w:val="ListParagraph"/>
        <w:numPr>
          <w:ilvl w:val="0"/>
          <w:numId w:val="17"/>
        </w:numPr>
        <w:autoSpaceDE w:val="0"/>
        <w:autoSpaceDN w:val="0"/>
        <w:adjustRightInd w:val="0"/>
        <w:spacing w:before="41" w:after="0"/>
        <w:ind w:left="709" w:right="0"/>
        <w:jc w:val="both"/>
        <w:rPr>
          <w:rFonts w:ascii="Segoe UI" w:hAnsi="Segoe UI" w:cs="Segoe UI"/>
          <w:color w:val="262626" w:themeColor="text1" w:themeTint="D9"/>
        </w:rPr>
      </w:pPr>
      <w:r w:rsidRPr="00A36B73">
        <w:rPr>
          <w:rFonts w:ascii="Segoe UI" w:hAnsi="Segoe UI" w:cs="Segoe UI"/>
          <w:color w:val="262626" w:themeColor="text1" w:themeTint="D9"/>
        </w:rPr>
        <w:t xml:space="preserve">Some member or members of the household require overnight and </w:t>
      </w:r>
      <w:proofErr w:type="gramStart"/>
      <w:r w:rsidRPr="00A36B73">
        <w:rPr>
          <w:rFonts w:ascii="Segoe UI" w:hAnsi="Segoe UI" w:cs="Segoe UI"/>
          <w:color w:val="262626" w:themeColor="text1" w:themeTint="D9"/>
        </w:rPr>
        <w:t>long term</w:t>
      </w:r>
      <w:proofErr w:type="gramEnd"/>
      <w:r w:rsidRPr="00A36B73">
        <w:rPr>
          <w:rFonts w:ascii="Segoe UI" w:hAnsi="Segoe UI" w:cs="Segoe UI"/>
          <w:color w:val="262626" w:themeColor="text1" w:themeTint="D9"/>
        </w:rPr>
        <w:t xml:space="preserve"> care from either formal or informal carers, or other companions. </w:t>
      </w:r>
    </w:p>
    <w:p w14:paraId="62DB5764" w14:textId="77777777" w:rsidR="009E2567" w:rsidRPr="00A36B73" w:rsidRDefault="009E2567" w:rsidP="00F45394">
      <w:pPr>
        <w:pStyle w:val="ListParagraph"/>
        <w:numPr>
          <w:ilvl w:val="0"/>
          <w:numId w:val="17"/>
        </w:numPr>
        <w:autoSpaceDE w:val="0"/>
        <w:autoSpaceDN w:val="0"/>
        <w:adjustRightInd w:val="0"/>
        <w:spacing w:before="41" w:after="0"/>
        <w:ind w:left="709" w:right="0"/>
        <w:jc w:val="both"/>
        <w:rPr>
          <w:rFonts w:ascii="Segoe UI" w:hAnsi="Segoe UI" w:cs="Segoe UI"/>
          <w:color w:val="262626" w:themeColor="text1" w:themeTint="D9"/>
        </w:rPr>
      </w:pPr>
      <w:r w:rsidRPr="00A36B73">
        <w:rPr>
          <w:rFonts w:ascii="Segoe UI" w:hAnsi="Segoe UI" w:cs="Segoe UI"/>
          <w:color w:val="262626" w:themeColor="text1" w:themeTint="D9"/>
        </w:rPr>
        <w:t xml:space="preserve">There is a </w:t>
      </w:r>
      <w:proofErr w:type="gramStart"/>
      <w:r w:rsidRPr="00A36B73">
        <w:rPr>
          <w:rFonts w:ascii="Segoe UI" w:hAnsi="Segoe UI" w:cs="Segoe UI"/>
          <w:color w:val="262626" w:themeColor="text1" w:themeTint="D9"/>
        </w:rPr>
        <w:t>relationships</w:t>
      </w:r>
      <w:proofErr w:type="gramEnd"/>
      <w:r w:rsidRPr="00A36B73">
        <w:rPr>
          <w:rFonts w:ascii="Segoe UI" w:hAnsi="Segoe UI" w:cs="Segoe UI"/>
          <w:color w:val="262626" w:themeColor="text1" w:themeTint="D9"/>
        </w:rPr>
        <w:t xml:space="preserve"> by marriage (this includes civil partnerships) and any step child of a person will be treated as a child. </w:t>
      </w:r>
    </w:p>
    <w:p w14:paraId="13B48A32" w14:textId="77777777" w:rsidR="009E2567" w:rsidRPr="00A36B73" w:rsidRDefault="009E2567" w:rsidP="00F45394">
      <w:pPr>
        <w:pStyle w:val="ListParagraph"/>
        <w:numPr>
          <w:ilvl w:val="0"/>
          <w:numId w:val="17"/>
        </w:numPr>
        <w:autoSpaceDE w:val="0"/>
        <w:autoSpaceDN w:val="0"/>
        <w:adjustRightInd w:val="0"/>
        <w:spacing w:before="41" w:after="0"/>
        <w:ind w:left="709" w:right="0"/>
        <w:jc w:val="both"/>
        <w:rPr>
          <w:rFonts w:ascii="Segoe UI" w:hAnsi="Segoe UI" w:cs="Segoe UI"/>
          <w:color w:val="262626" w:themeColor="text1" w:themeTint="D9"/>
        </w:rPr>
      </w:pPr>
      <w:r w:rsidRPr="00A36B73">
        <w:rPr>
          <w:rFonts w:ascii="Segoe UI" w:hAnsi="Segoe UI" w:cs="Segoe UI"/>
          <w:color w:val="262626" w:themeColor="text1" w:themeTint="D9"/>
        </w:rPr>
        <w:t xml:space="preserve">Dependent children (including </w:t>
      </w:r>
      <w:proofErr w:type="gramStart"/>
      <w:r w:rsidRPr="00A36B73">
        <w:rPr>
          <w:rFonts w:ascii="Segoe UI" w:hAnsi="Segoe UI" w:cs="Segoe UI"/>
          <w:color w:val="262626" w:themeColor="text1" w:themeTint="D9"/>
        </w:rPr>
        <w:t>step children</w:t>
      </w:r>
      <w:proofErr w:type="gramEnd"/>
      <w:r>
        <w:rPr>
          <w:rFonts w:ascii="Segoe UI" w:hAnsi="Segoe UI" w:cs="Segoe UI"/>
          <w:color w:val="262626" w:themeColor="text1" w:themeTint="D9"/>
        </w:rPr>
        <w:t xml:space="preserve">, </w:t>
      </w:r>
      <w:r w:rsidRPr="00A36B73">
        <w:rPr>
          <w:rFonts w:ascii="Segoe UI" w:hAnsi="Segoe UI" w:cs="Segoe UI"/>
          <w:color w:val="262626" w:themeColor="text1" w:themeTint="D9"/>
        </w:rPr>
        <w:t xml:space="preserve">and foster children) are defined as a person aged under 16 and all others aged 16-18 who are currently in or about to start full-time education/training and are unable to support themselves. </w:t>
      </w:r>
    </w:p>
    <w:p w14:paraId="1026651A" w14:textId="77777777" w:rsidR="009E2567" w:rsidRDefault="009E2567" w:rsidP="009E2567">
      <w:pPr>
        <w:autoSpaceDE w:val="0"/>
        <w:autoSpaceDN w:val="0"/>
        <w:adjustRightInd w:val="0"/>
        <w:rPr>
          <w:rFonts w:ascii="Segoe UI" w:hAnsi="Segoe UI" w:cs="Segoe UI"/>
          <w:color w:val="000000"/>
          <w:sz w:val="20"/>
          <w:szCs w:val="20"/>
        </w:rPr>
      </w:pPr>
    </w:p>
    <w:p w14:paraId="2C014E1E" w14:textId="77777777" w:rsidR="009E2567" w:rsidRDefault="009E2567" w:rsidP="009E2567">
      <w:pPr>
        <w:autoSpaceDE w:val="0"/>
        <w:autoSpaceDN w:val="0"/>
        <w:adjustRightInd w:val="0"/>
        <w:rPr>
          <w:rFonts w:ascii="Segoe UI" w:hAnsi="Segoe UI" w:cs="Segoe UI"/>
          <w:b/>
          <w:bCs/>
          <w:color w:val="A60D85"/>
        </w:rPr>
      </w:pPr>
      <w:r>
        <w:rPr>
          <w:rFonts w:ascii="Segoe UI" w:hAnsi="Segoe UI" w:cs="Segoe UI"/>
          <w:b/>
          <w:bCs/>
          <w:color w:val="A60D85"/>
        </w:rPr>
        <w:t>Bedroom standard</w:t>
      </w:r>
    </w:p>
    <w:p w14:paraId="491EAD2A" w14:textId="77777777" w:rsidR="009E2567" w:rsidRDefault="009E2567" w:rsidP="009E2567">
      <w:pPr>
        <w:autoSpaceDE w:val="0"/>
        <w:autoSpaceDN w:val="0"/>
        <w:adjustRightInd w:val="0"/>
        <w:rPr>
          <w:rFonts w:ascii="Segoe UI" w:hAnsi="Segoe UI" w:cs="Segoe UI"/>
          <w:color w:val="262626" w:themeColor="text1" w:themeTint="D9"/>
          <w:sz w:val="20"/>
          <w:szCs w:val="20"/>
        </w:rPr>
      </w:pPr>
      <w:r w:rsidRPr="00957B9D">
        <w:rPr>
          <w:rFonts w:ascii="Segoe UI" w:hAnsi="Segoe UI" w:cs="Segoe UI"/>
          <w:color w:val="262626" w:themeColor="text1" w:themeTint="D9"/>
          <w:sz w:val="20"/>
          <w:szCs w:val="20"/>
        </w:rPr>
        <w:t xml:space="preserve">Our Allocations Policy for </w:t>
      </w:r>
      <w:proofErr w:type="gramStart"/>
      <w:r w:rsidRPr="00957B9D">
        <w:rPr>
          <w:rFonts w:ascii="Segoe UI" w:hAnsi="Segoe UI" w:cs="Segoe UI"/>
          <w:color w:val="262626" w:themeColor="text1" w:themeTint="D9"/>
          <w:sz w:val="20"/>
          <w:szCs w:val="20"/>
        </w:rPr>
        <w:t>the majority of</w:t>
      </w:r>
      <w:proofErr w:type="gramEnd"/>
      <w:r w:rsidRPr="00957B9D">
        <w:rPr>
          <w:rFonts w:ascii="Segoe UI" w:hAnsi="Segoe UI" w:cs="Segoe UI"/>
          <w:color w:val="262626" w:themeColor="text1" w:themeTint="D9"/>
          <w:sz w:val="20"/>
          <w:szCs w:val="20"/>
        </w:rPr>
        <w:t xml:space="preserve"> our housing stock reflects the DWP bedroom standard.  We allow for one bedroom for each person (single adult) or couple living as a household and an extra bedroom for:</w:t>
      </w:r>
    </w:p>
    <w:p w14:paraId="38E5FD0C" w14:textId="77777777" w:rsidR="009E2567" w:rsidRPr="00957B9D" w:rsidRDefault="009E2567" w:rsidP="009E2567">
      <w:pPr>
        <w:autoSpaceDE w:val="0"/>
        <w:autoSpaceDN w:val="0"/>
        <w:adjustRightInd w:val="0"/>
        <w:rPr>
          <w:rFonts w:ascii="Segoe UI" w:hAnsi="Segoe UI" w:cs="Segoe UI"/>
          <w:color w:val="262626" w:themeColor="text1" w:themeTint="D9"/>
          <w:sz w:val="20"/>
          <w:szCs w:val="20"/>
        </w:rPr>
      </w:pPr>
    </w:p>
    <w:p w14:paraId="6A299890" w14:textId="77777777" w:rsidR="009E2567" w:rsidRPr="00290F11" w:rsidRDefault="009E2567" w:rsidP="00F45394">
      <w:pPr>
        <w:pStyle w:val="ListParagraph"/>
        <w:numPr>
          <w:ilvl w:val="0"/>
          <w:numId w:val="18"/>
        </w:numPr>
        <w:autoSpaceDE w:val="0"/>
        <w:autoSpaceDN w:val="0"/>
        <w:adjustRightInd w:val="0"/>
        <w:spacing w:before="41" w:after="0"/>
        <w:ind w:left="709" w:right="0"/>
        <w:rPr>
          <w:rFonts w:ascii="Segoe UI" w:hAnsi="Segoe UI" w:cs="Segoe UI"/>
          <w:color w:val="262626" w:themeColor="text1" w:themeTint="D9"/>
        </w:rPr>
      </w:pPr>
      <w:r w:rsidRPr="00290F11">
        <w:rPr>
          <w:rFonts w:ascii="Segoe UI" w:hAnsi="Segoe UI" w:cs="Segoe UI"/>
          <w:color w:val="262626" w:themeColor="text1" w:themeTint="D9"/>
        </w:rPr>
        <w:t xml:space="preserve">any other person aged 16 years or </w:t>
      </w:r>
      <w:proofErr w:type="gramStart"/>
      <w:r w:rsidRPr="00290F11">
        <w:rPr>
          <w:rFonts w:ascii="Segoe UI" w:hAnsi="Segoe UI" w:cs="Segoe UI"/>
          <w:color w:val="262626" w:themeColor="text1" w:themeTint="D9"/>
        </w:rPr>
        <w:t>over</w:t>
      </w:r>
      <w:r>
        <w:rPr>
          <w:rFonts w:ascii="Segoe UI" w:hAnsi="Segoe UI" w:cs="Segoe UI"/>
          <w:color w:val="262626" w:themeColor="text1" w:themeTint="D9"/>
        </w:rPr>
        <w:t>;</w:t>
      </w:r>
      <w:proofErr w:type="gramEnd"/>
    </w:p>
    <w:p w14:paraId="58CEB908" w14:textId="77777777" w:rsidR="009E2567" w:rsidRPr="00290F11" w:rsidRDefault="009E2567" w:rsidP="00F45394">
      <w:pPr>
        <w:pStyle w:val="ListParagraph"/>
        <w:numPr>
          <w:ilvl w:val="0"/>
          <w:numId w:val="18"/>
        </w:numPr>
        <w:autoSpaceDE w:val="0"/>
        <w:autoSpaceDN w:val="0"/>
        <w:adjustRightInd w:val="0"/>
        <w:spacing w:before="41" w:after="0"/>
        <w:ind w:left="709" w:right="0"/>
        <w:rPr>
          <w:rFonts w:ascii="Segoe UI" w:hAnsi="Segoe UI" w:cs="Segoe UI"/>
          <w:color w:val="262626" w:themeColor="text1" w:themeTint="D9"/>
        </w:rPr>
      </w:pPr>
      <w:r w:rsidRPr="00290F11">
        <w:rPr>
          <w:rFonts w:ascii="Segoe UI" w:hAnsi="Segoe UI" w:cs="Segoe UI"/>
          <w:color w:val="262626" w:themeColor="text1" w:themeTint="D9"/>
        </w:rPr>
        <w:t xml:space="preserve">two children of the same gender under the age of </w:t>
      </w:r>
      <w:proofErr w:type="gramStart"/>
      <w:r w:rsidRPr="00290F11">
        <w:rPr>
          <w:rFonts w:ascii="Segoe UI" w:hAnsi="Segoe UI" w:cs="Segoe UI"/>
          <w:color w:val="262626" w:themeColor="text1" w:themeTint="D9"/>
        </w:rPr>
        <w:t>16</w:t>
      </w:r>
      <w:r>
        <w:rPr>
          <w:rFonts w:ascii="Segoe UI" w:hAnsi="Segoe UI" w:cs="Segoe UI"/>
          <w:color w:val="262626" w:themeColor="text1" w:themeTint="D9"/>
        </w:rPr>
        <w:t>;</w:t>
      </w:r>
      <w:proofErr w:type="gramEnd"/>
    </w:p>
    <w:p w14:paraId="0D9D5741" w14:textId="77777777" w:rsidR="009E2567" w:rsidRPr="00290F11" w:rsidRDefault="009E2567" w:rsidP="00F45394">
      <w:pPr>
        <w:pStyle w:val="ListParagraph"/>
        <w:numPr>
          <w:ilvl w:val="0"/>
          <w:numId w:val="18"/>
        </w:numPr>
        <w:autoSpaceDE w:val="0"/>
        <w:autoSpaceDN w:val="0"/>
        <w:adjustRightInd w:val="0"/>
        <w:spacing w:before="41" w:after="0"/>
        <w:ind w:left="709" w:right="0"/>
        <w:rPr>
          <w:rFonts w:ascii="Segoe UI" w:hAnsi="Segoe UI" w:cs="Segoe UI"/>
          <w:color w:val="262626" w:themeColor="text1" w:themeTint="D9"/>
        </w:rPr>
      </w:pPr>
      <w:r w:rsidRPr="00290F11">
        <w:rPr>
          <w:rFonts w:ascii="Segoe UI" w:hAnsi="Segoe UI" w:cs="Segoe UI"/>
          <w:color w:val="262626" w:themeColor="text1" w:themeTint="D9"/>
        </w:rPr>
        <w:t xml:space="preserve">two children who are under the age of 10 regardless of </w:t>
      </w:r>
      <w:proofErr w:type="gramStart"/>
      <w:r w:rsidRPr="00290F11">
        <w:rPr>
          <w:rFonts w:ascii="Segoe UI" w:hAnsi="Segoe UI" w:cs="Segoe UI"/>
          <w:color w:val="262626" w:themeColor="text1" w:themeTint="D9"/>
        </w:rPr>
        <w:t>gender</w:t>
      </w:r>
      <w:r>
        <w:rPr>
          <w:rFonts w:ascii="Segoe UI" w:hAnsi="Segoe UI" w:cs="Segoe UI"/>
          <w:color w:val="262626" w:themeColor="text1" w:themeTint="D9"/>
        </w:rPr>
        <w:t>;</w:t>
      </w:r>
      <w:proofErr w:type="gramEnd"/>
    </w:p>
    <w:p w14:paraId="682908F1" w14:textId="77777777" w:rsidR="009E2567" w:rsidRPr="00290F11" w:rsidRDefault="009E2567" w:rsidP="00F45394">
      <w:pPr>
        <w:pStyle w:val="ListParagraph"/>
        <w:numPr>
          <w:ilvl w:val="0"/>
          <w:numId w:val="18"/>
        </w:numPr>
        <w:autoSpaceDE w:val="0"/>
        <w:autoSpaceDN w:val="0"/>
        <w:adjustRightInd w:val="0"/>
        <w:spacing w:before="41" w:after="0"/>
        <w:ind w:left="709" w:right="0"/>
        <w:rPr>
          <w:rFonts w:ascii="Segoe UI" w:hAnsi="Segoe UI" w:cs="Segoe UI"/>
          <w:color w:val="262626" w:themeColor="text1" w:themeTint="D9"/>
        </w:rPr>
      </w:pPr>
      <w:r w:rsidRPr="00290F11">
        <w:rPr>
          <w:rFonts w:ascii="Segoe UI" w:hAnsi="Segoe UI" w:cs="Segoe UI"/>
          <w:color w:val="262626" w:themeColor="text1" w:themeTint="D9"/>
        </w:rPr>
        <w:t xml:space="preserve">a child or adult who is unable to share a bedroom because of disability and where discretionary housing benefit will be </w:t>
      </w:r>
      <w:proofErr w:type="gramStart"/>
      <w:r w:rsidRPr="00290F11">
        <w:rPr>
          <w:rFonts w:ascii="Segoe UI" w:hAnsi="Segoe UI" w:cs="Segoe UI"/>
          <w:color w:val="262626" w:themeColor="text1" w:themeTint="D9"/>
        </w:rPr>
        <w:t>paid</w:t>
      </w:r>
      <w:r>
        <w:rPr>
          <w:rFonts w:ascii="Segoe UI" w:hAnsi="Segoe UI" w:cs="Segoe UI"/>
          <w:color w:val="262626" w:themeColor="text1" w:themeTint="D9"/>
        </w:rPr>
        <w:t>;</w:t>
      </w:r>
      <w:proofErr w:type="gramEnd"/>
    </w:p>
    <w:p w14:paraId="0948E576" w14:textId="77777777" w:rsidR="009E2567" w:rsidRPr="00290F11" w:rsidRDefault="009E2567" w:rsidP="00F45394">
      <w:pPr>
        <w:pStyle w:val="ListParagraph"/>
        <w:numPr>
          <w:ilvl w:val="0"/>
          <w:numId w:val="18"/>
        </w:numPr>
        <w:autoSpaceDE w:val="0"/>
        <w:autoSpaceDN w:val="0"/>
        <w:adjustRightInd w:val="0"/>
        <w:spacing w:before="41" w:after="0"/>
        <w:ind w:left="709" w:right="0"/>
        <w:rPr>
          <w:rFonts w:ascii="Segoe UI" w:hAnsi="Segoe UI" w:cs="Segoe UI"/>
          <w:color w:val="262626" w:themeColor="text1" w:themeTint="D9"/>
        </w:rPr>
      </w:pPr>
      <w:r w:rsidRPr="00290F11">
        <w:rPr>
          <w:rFonts w:ascii="Segoe UI" w:hAnsi="Segoe UI" w:cs="Segoe UI"/>
          <w:color w:val="262626" w:themeColor="text1" w:themeTint="D9"/>
        </w:rPr>
        <w:t>a bedroom for a person not meeting any of the three categories above</w:t>
      </w:r>
      <w:r>
        <w:rPr>
          <w:rFonts w:ascii="Segoe UI" w:hAnsi="Segoe UI" w:cs="Segoe UI"/>
          <w:color w:val="262626" w:themeColor="text1" w:themeTint="D9"/>
        </w:rPr>
        <w:t>.</w:t>
      </w:r>
    </w:p>
    <w:p w14:paraId="4C97A686" w14:textId="77777777" w:rsidR="009E2567" w:rsidRPr="00290F11" w:rsidRDefault="009E2567" w:rsidP="009E2567">
      <w:pPr>
        <w:autoSpaceDE w:val="0"/>
        <w:autoSpaceDN w:val="0"/>
        <w:adjustRightInd w:val="0"/>
        <w:jc w:val="both"/>
        <w:rPr>
          <w:rFonts w:ascii="Segoe UI" w:hAnsi="Segoe UI" w:cs="Segoe UI"/>
          <w:color w:val="262626" w:themeColor="text1" w:themeTint="D9"/>
        </w:rPr>
      </w:pPr>
    </w:p>
    <w:p w14:paraId="70DC4788" w14:textId="77777777" w:rsidR="009E2567" w:rsidRPr="00290F11" w:rsidRDefault="009E2567" w:rsidP="009E2567">
      <w:pPr>
        <w:autoSpaceDE w:val="0"/>
        <w:autoSpaceDN w:val="0"/>
        <w:adjustRightInd w:val="0"/>
        <w:jc w:val="both"/>
        <w:rPr>
          <w:rFonts w:ascii="Segoe UI" w:hAnsi="Segoe UI" w:cs="Segoe UI"/>
          <w:color w:val="262626" w:themeColor="text1" w:themeTint="D9"/>
        </w:rPr>
      </w:pPr>
      <w:r w:rsidRPr="00290F11">
        <w:rPr>
          <w:rFonts w:ascii="Segoe UI" w:hAnsi="Segoe UI" w:cs="Segoe UI"/>
          <w:color w:val="262626" w:themeColor="text1" w:themeTint="D9"/>
        </w:rPr>
        <w:t xml:space="preserve">A woman who is over 24 weeks pregnant will be counted as a woman with a young child. She must be able to demonstrate that, until the child is born, she is either in receipt of Discretionary Housing Benefit or can fund the rent for the home offered. </w:t>
      </w:r>
    </w:p>
    <w:p w14:paraId="4DB118FA" w14:textId="77777777" w:rsidR="009E2567" w:rsidRPr="009F21A7" w:rsidRDefault="009E2567" w:rsidP="009E2567">
      <w:pPr>
        <w:autoSpaceDE w:val="0"/>
        <w:autoSpaceDN w:val="0"/>
        <w:adjustRightInd w:val="0"/>
        <w:ind w:right="-469"/>
        <w:rPr>
          <w:rFonts w:ascii="Segoe UI" w:hAnsi="Segoe UI" w:cs="Segoe UI"/>
          <w:color w:val="000000"/>
          <w:sz w:val="20"/>
          <w:szCs w:val="20"/>
        </w:rPr>
      </w:pPr>
    </w:p>
    <w:p w14:paraId="1E18104E" w14:textId="77777777" w:rsidR="009E2567" w:rsidRDefault="009E2567" w:rsidP="009E2567">
      <w:pPr>
        <w:pStyle w:val="Default"/>
        <w:rPr>
          <w:rFonts w:ascii="Segoe UI" w:hAnsi="Segoe UI" w:cs="Segoe UI"/>
          <w:bCs/>
          <w:color w:val="262626" w:themeColor="text1" w:themeTint="D9"/>
          <w:sz w:val="22"/>
          <w:szCs w:val="22"/>
        </w:rPr>
      </w:pPr>
      <w:bookmarkStart w:id="6" w:name="_Hlk160017874"/>
      <w:r w:rsidRPr="00957B9D">
        <w:rPr>
          <w:rFonts w:ascii="Segoe UI" w:hAnsi="Segoe UI" w:cs="Segoe UI"/>
          <w:bCs/>
          <w:color w:val="262626" w:themeColor="text1" w:themeTint="D9"/>
          <w:sz w:val="22"/>
          <w:szCs w:val="22"/>
        </w:rPr>
        <w:t>We may exercise some discretion in relation to the bedroom standard in the following circumstances:</w:t>
      </w:r>
    </w:p>
    <w:p w14:paraId="1C363FE1" w14:textId="77777777" w:rsidR="009E2567" w:rsidRPr="00957B9D" w:rsidRDefault="009E2567" w:rsidP="009E2567">
      <w:pPr>
        <w:pStyle w:val="Default"/>
        <w:rPr>
          <w:rFonts w:ascii="Segoe UI" w:hAnsi="Segoe UI" w:cs="Segoe UI"/>
          <w:bCs/>
          <w:color w:val="262626" w:themeColor="text1" w:themeTint="D9"/>
          <w:sz w:val="22"/>
          <w:szCs w:val="22"/>
        </w:rPr>
      </w:pPr>
    </w:p>
    <w:p w14:paraId="683D4F69" w14:textId="77777777" w:rsidR="009E2567" w:rsidRPr="00A36B73" w:rsidRDefault="009E2567" w:rsidP="00F45394">
      <w:pPr>
        <w:pStyle w:val="ListParagraph"/>
        <w:numPr>
          <w:ilvl w:val="0"/>
          <w:numId w:val="19"/>
        </w:numPr>
        <w:spacing w:before="41" w:after="0"/>
        <w:ind w:left="709" w:right="0"/>
        <w:jc w:val="both"/>
        <w:rPr>
          <w:rFonts w:ascii="Segoe UI" w:hAnsi="Segoe UI" w:cs="Segoe UI"/>
          <w:color w:val="262626" w:themeColor="text1" w:themeTint="D9"/>
        </w:rPr>
      </w:pPr>
      <w:r w:rsidRPr="00A36B73">
        <w:rPr>
          <w:rFonts w:ascii="Segoe UI" w:hAnsi="Segoe UI" w:cs="Segoe UI"/>
          <w:color w:val="262626" w:themeColor="text1" w:themeTint="D9"/>
        </w:rPr>
        <w:t>Where the applicant is an approved foster carer, the size of the property required will take account of the number of children normally fostered during the last 12 months.</w:t>
      </w:r>
      <w:r>
        <w:rPr>
          <w:rFonts w:ascii="Segoe UI" w:hAnsi="Segoe UI" w:cs="Segoe UI"/>
          <w:color w:val="262626" w:themeColor="text1" w:themeTint="D9"/>
        </w:rPr>
        <w:t xml:space="preserve"> </w:t>
      </w:r>
    </w:p>
    <w:p w14:paraId="131C6396" w14:textId="77777777" w:rsidR="009E2567" w:rsidRPr="00A36B73" w:rsidRDefault="009E2567" w:rsidP="00F45394">
      <w:pPr>
        <w:pStyle w:val="ListParagraph"/>
        <w:numPr>
          <w:ilvl w:val="0"/>
          <w:numId w:val="19"/>
        </w:numPr>
        <w:spacing w:before="41" w:after="0"/>
        <w:ind w:left="709" w:right="0"/>
        <w:jc w:val="both"/>
        <w:rPr>
          <w:rFonts w:ascii="Segoe UI" w:hAnsi="Segoe UI" w:cs="Segoe UI"/>
          <w:color w:val="262626" w:themeColor="text1" w:themeTint="D9"/>
        </w:rPr>
      </w:pPr>
      <w:r w:rsidRPr="00A36B73">
        <w:rPr>
          <w:rFonts w:ascii="Segoe UI" w:hAnsi="Segoe UI" w:cs="Segoe UI"/>
          <w:color w:val="262626" w:themeColor="text1" w:themeTint="D9"/>
        </w:rPr>
        <w:lastRenderedPageBreak/>
        <w:t>Where the applicant is downsizing from a current Midland Heart property then they may be allowed to under-occupy a smaller property subject to a financial assessment confirming that the rent is affordable.</w:t>
      </w:r>
    </w:p>
    <w:p w14:paraId="43252F4F" w14:textId="77777777" w:rsidR="009E2567" w:rsidRPr="00A36B73" w:rsidRDefault="009E2567" w:rsidP="00F45394">
      <w:pPr>
        <w:pStyle w:val="ListParagraph"/>
        <w:numPr>
          <w:ilvl w:val="0"/>
          <w:numId w:val="19"/>
        </w:numPr>
        <w:spacing w:before="41" w:after="0"/>
        <w:ind w:left="709" w:right="0"/>
        <w:jc w:val="both"/>
        <w:rPr>
          <w:rFonts w:ascii="Segoe UI" w:hAnsi="Segoe UI" w:cs="Segoe UI"/>
          <w:color w:val="262626" w:themeColor="text1" w:themeTint="D9"/>
        </w:rPr>
      </w:pPr>
      <w:r w:rsidRPr="00A36B73">
        <w:rPr>
          <w:rFonts w:ascii="Segoe UI" w:hAnsi="Segoe UI" w:cs="Segoe UI"/>
          <w:color w:val="262626" w:themeColor="text1" w:themeTint="D9"/>
        </w:rPr>
        <w:t>Under-occupation of a larger hard-to-let property, this will be subject to a financial assessment confirming that the rent is affordable.</w:t>
      </w:r>
    </w:p>
    <w:p w14:paraId="0494BDEC" w14:textId="77777777" w:rsidR="009E2567" w:rsidRDefault="009E2567" w:rsidP="00F45394">
      <w:pPr>
        <w:pStyle w:val="ListParagraph"/>
        <w:numPr>
          <w:ilvl w:val="0"/>
          <w:numId w:val="19"/>
        </w:numPr>
        <w:spacing w:before="41" w:after="0"/>
        <w:ind w:left="709" w:right="0"/>
        <w:jc w:val="both"/>
        <w:rPr>
          <w:rFonts w:ascii="Segoe UI" w:hAnsi="Segoe UI" w:cs="Segoe UI"/>
          <w:color w:val="262626" w:themeColor="text1" w:themeTint="D9"/>
        </w:rPr>
      </w:pPr>
      <w:r w:rsidRPr="00A36B73">
        <w:rPr>
          <w:rFonts w:ascii="Segoe UI" w:hAnsi="Segoe UI" w:cs="Segoe UI"/>
          <w:color w:val="262626" w:themeColor="text1" w:themeTint="D9"/>
        </w:rPr>
        <w:t>Where medical needs require an additional bedroom for equipment or an overnight carer</w:t>
      </w:r>
      <w:r>
        <w:rPr>
          <w:rFonts w:ascii="Segoe UI" w:hAnsi="Segoe UI" w:cs="Segoe UI"/>
          <w:color w:val="262626" w:themeColor="text1" w:themeTint="D9"/>
        </w:rPr>
        <w:t>.</w:t>
      </w:r>
    </w:p>
    <w:bookmarkEnd w:id="6"/>
    <w:p w14:paraId="5946C081" w14:textId="77777777" w:rsidR="009E2567" w:rsidRDefault="009E2567" w:rsidP="009E2567">
      <w:pPr>
        <w:contextualSpacing/>
        <w:jc w:val="both"/>
        <w:rPr>
          <w:rFonts w:ascii="Segoe UI" w:hAnsi="Segoe UI" w:cs="Segoe UI"/>
          <w:color w:val="262626" w:themeColor="text1" w:themeTint="D9"/>
        </w:rPr>
      </w:pPr>
    </w:p>
    <w:p w14:paraId="0A53F06E" w14:textId="77777777" w:rsidR="009E2567" w:rsidRDefault="009E2567" w:rsidP="009E2567">
      <w:pPr>
        <w:contextualSpacing/>
        <w:jc w:val="both"/>
        <w:rPr>
          <w:rFonts w:ascii="Segoe UI" w:hAnsi="Segoe UI" w:cs="Segoe UI"/>
          <w:color w:val="262626" w:themeColor="text1" w:themeTint="D9"/>
        </w:rPr>
      </w:pPr>
    </w:p>
    <w:p w14:paraId="513B5E16" w14:textId="77777777" w:rsidR="009E2567" w:rsidRPr="00AF237A" w:rsidRDefault="009E2567" w:rsidP="009E2567">
      <w:pPr>
        <w:contextualSpacing/>
        <w:jc w:val="both"/>
        <w:rPr>
          <w:rFonts w:ascii="Segoe UI" w:hAnsi="Segoe UI" w:cs="Segoe UI"/>
          <w:color w:val="262626" w:themeColor="text1" w:themeTint="D9"/>
        </w:rPr>
        <w:sectPr w:rsidR="009E2567" w:rsidRPr="00AF237A" w:rsidSect="009E2567">
          <w:headerReference w:type="default" r:id="rId11"/>
          <w:pgSz w:w="11910" w:h="16840"/>
          <w:pgMar w:top="851" w:right="853" w:bottom="280" w:left="709" w:header="720" w:footer="720" w:gutter="0"/>
          <w:cols w:space="720"/>
        </w:sectPr>
      </w:pPr>
      <w:r>
        <w:t xml:space="preserve"> </w:t>
      </w:r>
    </w:p>
    <w:p w14:paraId="6D955FAF" w14:textId="77777777" w:rsidR="009E2567" w:rsidRPr="0098666E" w:rsidRDefault="009E2567" w:rsidP="009E2567">
      <w:pPr>
        <w:autoSpaceDE w:val="0"/>
        <w:autoSpaceDN w:val="0"/>
        <w:adjustRightInd w:val="0"/>
        <w:ind w:right="-469"/>
        <w:rPr>
          <w:rFonts w:ascii="Segoe UI" w:hAnsi="Segoe UI" w:cs="Segoe UI"/>
          <w:sz w:val="20"/>
          <w:szCs w:val="20"/>
        </w:rPr>
      </w:pPr>
      <w:r w:rsidRPr="0074053E">
        <w:rPr>
          <w:rFonts w:ascii="Segoe UI" w:hAnsi="Segoe UI" w:cs="Segoe UI"/>
          <w:b/>
          <w:bCs/>
          <w:color w:val="A60D85"/>
          <w:sz w:val="24"/>
        </w:rPr>
        <w:lastRenderedPageBreak/>
        <w:t xml:space="preserve">Appendix </w:t>
      </w:r>
      <w:r>
        <w:rPr>
          <w:rFonts w:ascii="Segoe UI" w:hAnsi="Segoe UI" w:cs="Segoe UI"/>
          <w:b/>
          <w:bCs/>
          <w:color w:val="A60D85"/>
          <w:sz w:val="24"/>
        </w:rPr>
        <w:t>D</w:t>
      </w:r>
      <w:r w:rsidRPr="0074053E">
        <w:rPr>
          <w:rFonts w:ascii="Segoe UI" w:hAnsi="Segoe UI" w:cs="Segoe UI"/>
          <w:b/>
          <w:bCs/>
          <w:color w:val="A60D85"/>
          <w:sz w:val="24"/>
        </w:rPr>
        <w:t xml:space="preserve"> </w:t>
      </w:r>
      <w:r>
        <w:rPr>
          <w:rFonts w:ascii="Segoe UI" w:hAnsi="Segoe UI" w:cs="Segoe UI"/>
          <w:b/>
          <w:bCs/>
          <w:color w:val="A60D85"/>
          <w:sz w:val="24"/>
        </w:rPr>
        <w:t>–</w:t>
      </w:r>
      <w:r w:rsidRPr="0074053E">
        <w:rPr>
          <w:rFonts w:ascii="Segoe UI" w:hAnsi="Segoe UI" w:cs="Segoe UI"/>
          <w:b/>
          <w:bCs/>
          <w:color w:val="A60D85"/>
          <w:sz w:val="24"/>
        </w:rPr>
        <w:t xml:space="preserve"> </w:t>
      </w:r>
      <w:r>
        <w:rPr>
          <w:rFonts w:ascii="Segoe UI" w:hAnsi="Segoe UI" w:cs="Segoe UI"/>
          <w:b/>
          <w:bCs/>
          <w:color w:val="A60D85"/>
          <w:sz w:val="24"/>
        </w:rPr>
        <w:t>Preference Groups</w:t>
      </w:r>
    </w:p>
    <w:p w14:paraId="1684B9C8" w14:textId="2D41F864" w:rsidR="009E2567" w:rsidRPr="007C70D1" w:rsidRDefault="009E2567" w:rsidP="009E2567">
      <w:pPr>
        <w:autoSpaceDE w:val="0"/>
        <w:autoSpaceDN w:val="0"/>
        <w:adjustRightInd w:val="0"/>
        <w:ind w:right="-469"/>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 xml:space="preserve">A </w:t>
      </w:r>
      <w:r w:rsidR="00F45394" w:rsidRPr="007C70D1">
        <w:rPr>
          <w:rFonts w:ascii="Segoe UI" w:hAnsi="Segoe UI" w:cs="Segoe UI"/>
          <w:color w:val="262626" w:themeColor="text1" w:themeTint="D9"/>
          <w:sz w:val="20"/>
          <w:szCs w:val="20"/>
        </w:rPr>
        <w:t>proportion of</w:t>
      </w:r>
      <w:r w:rsidRPr="007C70D1">
        <w:rPr>
          <w:rFonts w:ascii="Segoe UI" w:hAnsi="Segoe UI" w:cs="Segoe UI"/>
          <w:color w:val="262626" w:themeColor="text1" w:themeTint="D9"/>
          <w:sz w:val="20"/>
          <w:szCs w:val="20"/>
        </w:rPr>
        <w:t xml:space="preserve"> available properties will be advertised and allocated directly by Midland Heart through direct adverts on our chosen advertising platform.</w:t>
      </w:r>
    </w:p>
    <w:p w14:paraId="7CD7F536" w14:textId="77777777" w:rsidR="009E2567" w:rsidRPr="007C70D1" w:rsidRDefault="009E2567" w:rsidP="009E2567">
      <w:pPr>
        <w:autoSpaceDE w:val="0"/>
        <w:autoSpaceDN w:val="0"/>
        <w:adjustRightInd w:val="0"/>
        <w:ind w:right="-469"/>
        <w:jc w:val="both"/>
        <w:rPr>
          <w:rFonts w:ascii="Segoe UI" w:hAnsi="Segoe UI" w:cs="Segoe UI"/>
          <w:color w:val="262626" w:themeColor="text1" w:themeTint="D9"/>
          <w:sz w:val="20"/>
          <w:szCs w:val="20"/>
        </w:rPr>
      </w:pPr>
    </w:p>
    <w:p w14:paraId="03E7045E" w14:textId="77777777" w:rsidR="009E2567" w:rsidRPr="007C70D1" w:rsidRDefault="009E2567" w:rsidP="009E2567">
      <w:pPr>
        <w:spacing w:after="240"/>
        <w:ind w:right="-469"/>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 xml:space="preserve">Adverts will identify a reasonable preference group for each advertised property which applicants will need to match to </w:t>
      </w:r>
      <w:proofErr w:type="gramStart"/>
      <w:r w:rsidRPr="007C70D1">
        <w:rPr>
          <w:rFonts w:ascii="Segoe UI" w:hAnsi="Segoe UI" w:cs="Segoe UI"/>
          <w:color w:val="262626" w:themeColor="text1" w:themeTint="D9"/>
          <w:sz w:val="20"/>
          <w:szCs w:val="20"/>
        </w:rPr>
        <w:t>in order to</w:t>
      </w:r>
      <w:proofErr w:type="gramEnd"/>
      <w:r w:rsidRPr="007C70D1">
        <w:rPr>
          <w:rFonts w:ascii="Segoe UI" w:hAnsi="Segoe UI" w:cs="Segoe UI"/>
          <w:color w:val="262626" w:themeColor="text1" w:themeTint="D9"/>
          <w:sz w:val="20"/>
          <w:szCs w:val="20"/>
        </w:rPr>
        <w:t xml:space="preserve"> be considered. Preference groups for adverts will be any of the following: </w:t>
      </w:r>
    </w:p>
    <w:tbl>
      <w:tblPr>
        <w:tblStyle w:val="TableGrid"/>
        <w:tblW w:w="5000" w:type="pct"/>
        <w:tblLook w:val="04A0" w:firstRow="1" w:lastRow="0" w:firstColumn="1" w:lastColumn="0" w:noHBand="0" w:noVBand="1"/>
      </w:tblPr>
      <w:tblGrid>
        <w:gridCol w:w="2989"/>
        <w:gridCol w:w="2898"/>
        <w:gridCol w:w="4166"/>
      </w:tblGrid>
      <w:tr w:rsidR="009E2567" w:rsidRPr="007C70D1" w14:paraId="734F04CF" w14:textId="77777777" w:rsidTr="009E2567">
        <w:tc>
          <w:tcPr>
            <w:tcW w:w="1486" w:type="pct"/>
            <w:shd w:val="clear" w:color="auto" w:fill="BFBFBF" w:themeFill="background1" w:themeFillShade="BF"/>
          </w:tcPr>
          <w:p w14:paraId="509F456B" w14:textId="77777777" w:rsidR="009E2567" w:rsidRPr="007C70D1" w:rsidRDefault="009E2567" w:rsidP="00856EDE">
            <w:pPr>
              <w:jc w:val="center"/>
              <w:rPr>
                <w:rFonts w:ascii="Segoe UI" w:hAnsi="Segoe UI" w:cs="Segoe UI"/>
                <w:color w:val="262626" w:themeColor="text1" w:themeTint="D9"/>
                <w:sz w:val="20"/>
                <w:szCs w:val="20"/>
              </w:rPr>
            </w:pPr>
            <w:r w:rsidRPr="007C70D1">
              <w:rPr>
                <w:rFonts w:ascii="Segoe UI" w:hAnsi="Segoe UI" w:cs="Segoe UI"/>
                <w:b/>
                <w:color w:val="262626" w:themeColor="text1" w:themeTint="D9"/>
                <w:sz w:val="20"/>
                <w:szCs w:val="20"/>
              </w:rPr>
              <w:t>Preference Groups</w:t>
            </w:r>
          </w:p>
        </w:tc>
        <w:tc>
          <w:tcPr>
            <w:tcW w:w="1441" w:type="pct"/>
            <w:shd w:val="clear" w:color="auto" w:fill="BFBFBF" w:themeFill="background1" w:themeFillShade="BF"/>
          </w:tcPr>
          <w:p w14:paraId="0936E75A" w14:textId="77777777" w:rsidR="009E2567" w:rsidRPr="007C70D1" w:rsidRDefault="009E2567" w:rsidP="00856EDE">
            <w:pPr>
              <w:jc w:val="center"/>
              <w:rPr>
                <w:rFonts w:ascii="Segoe UI" w:hAnsi="Segoe UI" w:cs="Segoe UI"/>
                <w:color w:val="262626" w:themeColor="text1" w:themeTint="D9"/>
                <w:sz w:val="20"/>
                <w:szCs w:val="20"/>
              </w:rPr>
            </w:pPr>
            <w:r w:rsidRPr="007C70D1">
              <w:rPr>
                <w:rFonts w:ascii="Segoe UI" w:hAnsi="Segoe UI" w:cs="Segoe UI"/>
                <w:b/>
                <w:color w:val="262626" w:themeColor="text1" w:themeTint="D9"/>
                <w:sz w:val="20"/>
                <w:szCs w:val="20"/>
              </w:rPr>
              <w:t>Evidence required by Midland Heart</w:t>
            </w:r>
          </w:p>
        </w:tc>
        <w:tc>
          <w:tcPr>
            <w:tcW w:w="2072" w:type="pct"/>
            <w:shd w:val="clear" w:color="auto" w:fill="BFBFBF" w:themeFill="background1" w:themeFillShade="BF"/>
          </w:tcPr>
          <w:p w14:paraId="1A561421" w14:textId="77777777" w:rsidR="009E2567" w:rsidRPr="007C70D1" w:rsidRDefault="009E2567" w:rsidP="00856EDE">
            <w:pPr>
              <w:rPr>
                <w:rFonts w:ascii="Segoe UI" w:hAnsi="Segoe UI" w:cs="Segoe UI"/>
                <w:b/>
                <w:color w:val="262626" w:themeColor="text1" w:themeTint="D9"/>
                <w:sz w:val="20"/>
                <w:szCs w:val="20"/>
              </w:rPr>
            </w:pPr>
            <w:r>
              <w:rPr>
                <w:rFonts w:ascii="Segoe UI" w:hAnsi="Segoe UI" w:cs="Segoe UI"/>
                <w:b/>
                <w:color w:val="262626" w:themeColor="text1" w:themeTint="D9"/>
                <w:sz w:val="20"/>
                <w:szCs w:val="20"/>
              </w:rPr>
              <w:t>When will this be applied</w:t>
            </w:r>
          </w:p>
        </w:tc>
      </w:tr>
      <w:tr w:rsidR="009E2567" w:rsidRPr="007C70D1" w14:paraId="567F2954" w14:textId="77777777" w:rsidTr="009E2567">
        <w:tc>
          <w:tcPr>
            <w:tcW w:w="1486" w:type="pct"/>
          </w:tcPr>
          <w:p w14:paraId="39787CB3" w14:textId="77777777" w:rsidR="009E2567" w:rsidRPr="007C70D1"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 xml:space="preserve">Working households or those making a community contribution. This category includes applicants who are employed on a </w:t>
            </w:r>
            <w:proofErr w:type="gramStart"/>
            <w:r w:rsidRPr="007C70D1">
              <w:rPr>
                <w:rFonts w:ascii="Segoe UI" w:hAnsi="Segoe UI" w:cs="Segoe UI"/>
                <w:color w:val="262626" w:themeColor="text1" w:themeTint="D9"/>
                <w:sz w:val="20"/>
                <w:szCs w:val="20"/>
              </w:rPr>
              <w:t>zero hour</w:t>
            </w:r>
            <w:proofErr w:type="gramEnd"/>
            <w:r w:rsidRPr="007C70D1">
              <w:rPr>
                <w:rFonts w:ascii="Segoe UI" w:hAnsi="Segoe UI" w:cs="Segoe UI"/>
                <w:color w:val="262626" w:themeColor="text1" w:themeTint="D9"/>
                <w:sz w:val="20"/>
                <w:szCs w:val="20"/>
              </w:rPr>
              <w:t xml:space="preserve"> contract basis or doing voluntary work as well as applicants who cannot work due to caring responsibilities </w:t>
            </w:r>
            <w:r>
              <w:rPr>
                <w:rFonts w:ascii="Segoe UI" w:hAnsi="Segoe UI" w:cs="Segoe UI"/>
                <w:color w:val="262626" w:themeColor="text1" w:themeTint="D9"/>
                <w:sz w:val="20"/>
                <w:szCs w:val="20"/>
              </w:rPr>
              <w:t xml:space="preserve">for others including relatives (this covers child care up to 3 years of age).  </w:t>
            </w:r>
            <w:r w:rsidRPr="007C70D1">
              <w:rPr>
                <w:rFonts w:ascii="Segoe UI" w:hAnsi="Segoe UI" w:cs="Segoe UI"/>
                <w:color w:val="262626" w:themeColor="text1" w:themeTint="D9"/>
                <w:sz w:val="20"/>
                <w:szCs w:val="20"/>
              </w:rPr>
              <w:t xml:space="preserve">  </w:t>
            </w:r>
          </w:p>
          <w:p w14:paraId="5E54B079" w14:textId="77777777" w:rsidR="009E2567" w:rsidRPr="007C70D1"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This preference group includes Armed Forces personnel, veterans and their families who are in housing need</w:t>
            </w:r>
          </w:p>
        </w:tc>
        <w:tc>
          <w:tcPr>
            <w:tcW w:w="1441" w:type="pct"/>
          </w:tcPr>
          <w:p w14:paraId="7202FCCD" w14:textId="77777777" w:rsidR="009E2567" w:rsidRPr="007C70D1"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3 months of recent pay slips or contract of employment</w:t>
            </w:r>
          </w:p>
          <w:p w14:paraId="77A9456C" w14:textId="77777777" w:rsidR="009E2567" w:rsidRPr="007C70D1" w:rsidRDefault="009E2567" w:rsidP="00856EDE">
            <w:pPr>
              <w:jc w:val="both"/>
              <w:rPr>
                <w:rFonts w:ascii="Segoe UI" w:hAnsi="Segoe UI" w:cs="Segoe UI"/>
                <w:color w:val="262626" w:themeColor="text1" w:themeTint="D9"/>
                <w:sz w:val="20"/>
                <w:szCs w:val="20"/>
              </w:rPr>
            </w:pPr>
          </w:p>
          <w:p w14:paraId="33D9314D" w14:textId="77777777" w:rsidR="009E2567" w:rsidRPr="007C70D1"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Written confirmation to show an applicant is volunteering I the local community for at least 16 hours per week</w:t>
            </w:r>
          </w:p>
          <w:p w14:paraId="2E45348F" w14:textId="77777777" w:rsidR="009E2567" w:rsidRPr="007C70D1" w:rsidRDefault="009E2567" w:rsidP="00856EDE">
            <w:pPr>
              <w:jc w:val="both"/>
              <w:rPr>
                <w:rFonts w:ascii="Segoe UI" w:hAnsi="Segoe UI" w:cs="Segoe UI"/>
                <w:color w:val="262626" w:themeColor="text1" w:themeTint="D9"/>
                <w:sz w:val="20"/>
                <w:szCs w:val="20"/>
              </w:rPr>
            </w:pPr>
          </w:p>
          <w:p w14:paraId="2FFE26C5" w14:textId="77777777" w:rsidR="009E2567" w:rsidRPr="007C70D1"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Proof of Child Benefit or Carer’s Allowance</w:t>
            </w:r>
          </w:p>
          <w:p w14:paraId="44221EB8" w14:textId="77777777" w:rsidR="009E2567" w:rsidRPr="007C70D1" w:rsidRDefault="009E2567" w:rsidP="00856EDE">
            <w:pPr>
              <w:jc w:val="both"/>
              <w:rPr>
                <w:rFonts w:ascii="Segoe UI" w:hAnsi="Segoe UI" w:cs="Segoe UI"/>
                <w:color w:val="262626" w:themeColor="text1" w:themeTint="D9"/>
                <w:sz w:val="20"/>
                <w:szCs w:val="20"/>
              </w:rPr>
            </w:pPr>
          </w:p>
          <w:p w14:paraId="6C0159CC" w14:textId="77777777" w:rsidR="009E2567"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Proof of Armed Forces status</w:t>
            </w:r>
          </w:p>
          <w:p w14:paraId="0ADEE8F7" w14:textId="77777777" w:rsidR="009E2567" w:rsidRPr="007C70D1" w:rsidRDefault="009E2567" w:rsidP="00856EDE">
            <w:pPr>
              <w:jc w:val="both"/>
              <w:rPr>
                <w:rFonts w:ascii="Segoe UI" w:hAnsi="Segoe UI" w:cs="Segoe UI"/>
                <w:color w:val="262626" w:themeColor="text1" w:themeTint="D9"/>
                <w:sz w:val="20"/>
                <w:szCs w:val="20"/>
              </w:rPr>
            </w:pPr>
          </w:p>
        </w:tc>
        <w:tc>
          <w:tcPr>
            <w:tcW w:w="2072" w:type="pct"/>
          </w:tcPr>
          <w:p w14:paraId="249BF6F7" w14:textId="77777777" w:rsidR="009E2567" w:rsidRDefault="009E2567" w:rsidP="00856EDE">
            <w:pPr>
              <w:jc w:val="both"/>
              <w:rPr>
                <w:rFonts w:ascii="Segoe UI" w:hAnsi="Segoe UI" w:cs="Segoe UI"/>
                <w:color w:val="262626" w:themeColor="text1" w:themeTint="D9"/>
                <w:sz w:val="20"/>
                <w:szCs w:val="20"/>
              </w:rPr>
            </w:pPr>
            <w:r>
              <w:rPr>
                <w:rFonts w:ascii="Segoe UI" w:hAnsi="Segoe UI" w:cs="Segoe UI"/>
                <w:color w:val="262626" w:themeColor="text1" w:themeTint="D9"/>
                <w:sz w:val="20"/>
                <w:szCs w:val="20"/>
              </w:rPr>
              <w:t>This will be applied where the balance of scheme or neighbourhood has become un-balanced where more than 50% of the local population do not meet this preference criteria.</w:t>
            </w:r>
          </w:p>
          <w:p w14:paraId="0E5E3428" w14:textId="77777777" w:rsidR="009E2567" w:rsidRDefault="009E2567" w:rsidP="00856EDE">
            <w:pPr>
              <w:jc w:val="both"/>
              <w:rPr>
                <w:rFonts w:ascii="Segoe UI" w:hAnsi="Segoe UI" w:cs="Segoe UI"/>
                <w:color w:val="262626" w:themeColor="text1" w:themeTint="D9"/>
                <w:sz w:val="20"/>
                <w:szCs w:val="20"/>
              </w:rPr>
            </w:pPr>
          </w:p>
          <w:p w14:paraId="4F038E83" w14:textId="77777777" w:rsidR="009E2567" w:rsidRPr="007C70D1" w:rsidRDefault="009E2567" w:rsidP="00856EDE">
            <w:pPr>
              <w:jc w:val="both"/>
              <w:rPr>
                <w:rFonts w:ascii="Segoe UI" w:hAnsi="Segoe UI" w:cs="Segoe UI"/>
                <w:color w:val="262626" w:themeColor="text1" w:themeTint="D9"/>
                <w:sz w:val="20"/>
                <w:szCs w:val="20"/>
              </w:rPr>
            </w:pPr>
            <w:r>
              <w:rPr>
                <w:rFonts w:ascii="Segoe UI" w:hAnsi="Segoe UI" w:cs="Segoe UI"/>
                <w:color w:val="262626" w:themeColor="text1" w:themeTint="D9"/>
                <w:sz w:val="20"/>
                <w:szCs w:val="20"/>
              </w:rPr>
              <w:t>It will also be applied to schemes and neighbourhoods that have experienced high levels of tenancy turnover.</w:t>
            </w:r>
          </w:p>
        </w:tc>
      </w:tr>
      <w:tr w:rsidR="009E2567" w:rsidRPr="007C70D1" w14:paraId="4E428497" w14:textId="77777777" w:rsidTr="009E2567">
        <w:tc>
          <w:tcPr>
            <w:tcW w:w="1486" w:type="pct"/>
          </w:tcPr>
          <w:p w14:paraId="67617160" w14:textId="030639B3" w:rsidR="009E2567" w:rsidRPr="007C70D1"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 xml:space="preserve">Age designated </w:t>
            </w:r>
            <w:r w:rsidR="0014316E" w:rsidRPr="007C70D1">
              <w:rPr>
                <w:rFonts w:ascii="Segoe UI" w:hAnsi="Segoe UI" w:cs="Segoe UI"/>
                <w:color w:val="262626" w:themeColor="text1" w:themeTint="D9"/>
                <w:sz w:val="20"/>
                <w:szCs w:val="20"/>
              </w:rPr>
              <w:t>households</w:t>
            </w:r>
            <w:r w:rsidRPr="007C70D1">
              <w:rPr>
                <w:rFonts w:ascii="Segoe UI" w:hAnsi="Segoe UI" w:cs="Segoe UI"/>
                <w:color w:val="262626" w:themeColor="text1" w:themeTint="D9"/>
                <w:sz w:val="20"/>
                <w:szCs w:val="20"/>
              </w:rPr>
              <w:t>.  This category is to be determined for each vacancy based on current tenant make up and will fall into</w:t>
            </w:r>
            <w:r w:rsidR="0014316E">
              <w:rPr>
                <w:rFonts w:ascii="Segoe UI" w:hAnsi="Segoe UI" w:cs="Segoe UI"/>
                <w:color w:val="262626" w:themeColor="text1" w:themeTint="D9"/>
                <w:sz w:val="20"/>
                <w:szCs w:val="20"/>
              </w:rPr>
              <w:t xml:space="preserve"> </w:t>
            </w:r>
            <w:r w:rsidRPr="007C70D1">
              <w:rPr>
                <w:rFonts w:ascii="Segoe UI" w:hAnsi="Segoe UI" w:cs="Segoe UI"/>
                <w:color w:val="262626" w:themeColor="text1" w:themeTint="D9"/>
                <w:sz w:val="20"/>
                <w:szCs w:val="20"/>
              </w:rPr>
              <w:t>the following categories: Under 25, 25-40, 40-55, 55+ years of age.</w:t>
            </w:r>
          </w:p>
          <w:p w14:paraId="2047655D" w14:textId="77777777" w:rsidR="009E2567" w:rsidRPr="007C70D1" w:rsidRDefault="009E2567" w:rsidP="00856EDE">
            <w:pPr>
              <w:jc w:val="both"/>
              <w:rPr>
                <w:rFonts w:ascii="Segoe UI" w:hAnsi="Segoe UI" w:cs="Segoe UI"/>
                <w:color w:val="262626" w:themeColor="text1" w:themeTint="D9"/>
                <w:sz w:val="20"/>
                <w:szCs w:val="20"/>
              </w:rPr>
            </w:pPr>
          </w:p>
          <w:p w14:paraId="6E08736E" w14:textId="77777777" w:rsidR="009E2567" w:rsidRPr="007C70D1"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We will also look at the age of children in the household as part of this preference group to ensure a wider mix of under 18’s is achieved</w:t>
            </w:r>
          </w:p>
        </w:tc>
        <w:tc>
          <w:tcPr>
            <w:tcW w:w="1441" w:type="pct"/>
          </w:tcPr>
          <w:p w14:paraId="55412A36" w14:textId="77777777" w:rsidR="009E2567" w:rsidRPr="007C70D1"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Birth certificates or photographic ID such as a passport of driving licence for all persons wishing to be rehoused</w:t>
            </w:r>
          </w:p>
        </w:tc>
        <w:tc>
          <w:tcPr>
            <w:tcW w:w="2072" w:type="pct"/>
          </w:tcPr>
          <w:p w14:paraId="3FFD3F25" w14:textId="77777777" w:rsidR="009E2567" w:rsidRDefault="009E2567" w:rsidP="00856EDE">
            <w:pPr>
              <w:jc w:val="both"/>
              <w:rPr>
                <w:rFonts w:ascii="Segoe UI" w:hAnsi="Segoe UI" w:cs="Segoe UI"/>
                <w:color w:val="262626" w:themeColor="text1" w:themeTint="D9"/>
                <w:sz w:val="20"/>
                <w:szCs w:val="20"/>
              </w:rPr>
            </w:pPr>
            <w:r>
              <w:rPr>
                <w:rFonts w:ascii="Segoe UI" w:hAnsi="Segoe UI" w:cs="Segoe UI"/>
                <w:color w:val="262626" w:themeColor="text1" w:themeTint="D9"/>
                <w:sz w:val="20"/>
                <w:szCs w:val="20"/>
              </w:rPr>
              <w:t>This will be applied to schemes that have facilities to meet the needs for a particular age group, there are planning or covenants requiring a particular age group or where a scheme has historically been let to a specific age group to create a supportive local environment.</w:t>
            </w:r>
          </w:p>
          <w:p w14:paraId="716C4D00" w14:textId="77777777" w:rsidR="009E2567" w:rsidRDefault="009E2567" w:rsidP="00856EDE">
            <w:pPr>
              <w:jc w:val="both"/>
              <w:rPr>
                <w:rFonts w:ascii="Segoe UI" w:hAnsi="Segoe UI" w:cs="Segoe UI"/>
                <w:color w:val="262626" w:themeColor="text1" w:themeTint="D9"/>
                <w:sz w:val="20"/>
                <w:szCs w:val="20"/>
              </w:rPr>
            </w:pPr>
          </w:p>
          <w:p w14:paraId="62D2DBAE" w14:textId="5B672497" w:rsidR="009E2567" w:rsidRPr="007C70D1" w:rsidRDefault="009E2567" w:rsidP="00856EDE">
            <w:pPr>
              <w:jc w:val="both"/>
              <w:rPr>
                <w:rFonts w:ascii="Segoe UI" w:hAnsi="Segoe UI" w:cs="Segoe UI"/>
                <w:color w:val="262626" w:themeColor="text1" w:themeTint="D9"/>
                <w:sz w:val="20"/>
                <w:szCs w:val="20"/>
              </w:rPr>
            </w:pPr>
            <w:r>
              <w:rPr>
                <w:rFonts w:ascii="Segoe UI" w:hAnsi="Segoe UI" w:cs="Segoe UI"/>
                <w:color w:val="262626" w:themeColor="text1" w:themeTint="D9"/>
                <w:sz w:val="20"/>
                <w:szCs w:val="20"/>
              </w:rPr>
              <w:t xml:space="preserve">We will also apply this preference if a </w:t>
            </w:r>
            <w:r w:rsidR="0014316E">
              <w:rPr>
                <w:rFonts w:ascii="Segoe UI" w:hAnsi="Segoe UI" w:cs="Segoe UI"/>
                <w:color w:val="262626" w:themeColor="text1" w:themeTint="D9"/>
                <w:sz w:val="20"/>
                <w:szCs w:val="20"/>
              </w:rPr>
              <w:t>particular age group</w:t>
            </w:r>
            <w:r>
              <w:rPr>
                <w:rFonts w:ascii="Segoe UI" w:hAnsi="Segoe UI" w:cs="Segoe UI"/>
                <w:color w:val="262626" w:themeColor="text1" w:themeTint="D9"/>
                <w:sz w:val="20"/>
                <w:szCs w:val="20"/>
              </w:rPr>
              <w:t xml:space="preserve"> is </w:t>
            </w:r>
            <w:proofErr w:type="gramStart"/>
            <w:r>
              <w:rPr>
                <w:rFonts w:ascii="Segoe UI" w:hAnsi="Segoe UI" w:cs="Segoe UI"/>
                <w:color w:val="262626" w:themeColor="text1" w:themeTint="D9"/>
                <w:sz w:val="20"/>
                <w:szCs w:val="20"/>
              </w:rPr>
              <w:t>under represented</w:t>
            </w:r>
            <w:proofErr w:type="gramEnd"/>
            <w:r>
              <w:rPr>
                <w:rFonts w:ascii="Segoe UI" w:hAnsi="Segoe UI" w:cs="Segoe UI"/>
                <w:color w:val="262626" w:themeColor="text1" w:themeTint="D9"/>
                <w:sz w:val="20"/>
                <w:szCs w:val="20"/>
              </w:rPr>
              <w:t xml:space="preserve"> in a scheme or neighbourhood and there are no other age restrictions on the property in question (outlined above).</w:t>
            </w:r>
          </w:p>
        </w:tc>
      </w:tr>
      <w:tr w:rsidR="009E2567" w:rsidRPr="007C70D1" w14:paraId="731A471F" w14:textId="77777777" w:rsidTr="009E2567">
        <w:tc>
          <w:tcPr>
            <w:tcW w:w="1486" w:type="pct"/>
          </w:tcPr>
          <w:p w14:paraId="68E581A6" w14:textId="77777777" w:rsidR="009E2567" w:rsidRPr="007C70D1" w:rsidRDefault="009E2567" w:rsidP="00856EDE">
            <w:pPr>
              <w:spacing w:after="240"/>
              <w:ind w:right="-469"/>
              <w:jc w:val="both"/>
              <w:rPr>
                <w:rFonts w:ascii="Segoe UI" w:hAnsi="Segoe UI" w:cs="Segoe UI"/>
                <w:color w:val="262626" w:themeColor="text1" w:themeTint="D9"/>
                <w:sz w:val="20"/>
                <w:szCs w:val="20"/>
              </w:rPr>
            </w:pPr>
            <w:r w:rsidRPr="009E3832">
              <w:rPr>
                <w:rFonts w:ascii="Segoe UI" w:hAnsi="Segoe UI" w:cs="Segoe UI"/>
                <w:color w:val="262626" w:themeColor="text1" w:themeTint="D9"/>
                <w:sz w:val="20"/>
                <w:szCs w:val="20"/>
              </w:rPr>
              <w:t>Spare Bedroom social</w:t>
            </w:r>
            <w:r w:rsidRPr="007C70D1">
              <w:rPr>
                <w:rFonts w:ascii="Segoe UI" w:hAnsi="Segoe UI" w:cs="Segoe UI"/>
                <w:color w:val="262626" w:themeColor="text1" w:themeTint="D9"/>
                <w:sz w:val="20"/>
                <w:szCs w:val="20"/>
              </w:rPr>
              <w:t xml:space="preserve"> housing tenan</w:t>
            </w:r>
            <w:r>
              <w:rPr>
                <w:rFonts w:ascii="Segoe UI" w:hAnsi="Segoe UI" w:cs="Segoe UI"/>
                <w:color w:val="262626" w:themeColor="text1" w:themeTint="D9"/>
                <w:sz w:val="20"/>
                <w:szCs w:val="20"/>
              </w:rPr>
              <w:t xml:space="preserve">cies. </w:t>
            </w:r>
          </w:p>
          <w:p w14:paraId="47ABB39E" w14:textId="77777777" w:rsidR="009E2567" w:rsidRPr="007C70D1" w:rsidRDefault="009E2567" w:rsidP="00856EDE">
            <w:pPr>
              <w:jc w:val="both"/>
              <w:rPr>
                <w:rFonts w:ascii="Segoe UI" w:hAnsi="Segoe UI" w:cs="Segoe UI"/>
                <w:color w:val="262626" w:themeColor="text1" w:themeTint="D9"/>
                <w:sz w:val="20"/>
                <w:szCs w:val="20"/>
              </w:rPr>
            </w:pPr>
          </w:p>
        </w:tc>
        <w:tc>
          <w:tcPr>
            <w:tcW w:w="1441" w:type="pct"/>
          </w:tcPr>
          <w:p w14:paraId="211686F9" w14:textId="77777777" w:rsidR="009E2567"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 xml:space="preserve">Tenancy agreement and birth certificates or photographic ID such as a passport or driving licence for all persons wishing to be rehoused.  Or proof of </w:t>
            </w:r>
            <w:r w:rsidRPr="007C70D1">
              <w:rPr>
                <w:rFonts w:ascii="Segoe UI" w:hAnsi="Segoe UI" w:cs="Segoe UI"/>
                <w:color w:val="262626" w:themeColor="text1" w:themeTint="D9"/>
                <w:sz w:val="20"/>
                <w:szCs w:val="20"/>
              </w:rPr>
              <w:lastRenderedPageBreak/>
              <w:t>under-occupancy charges being applied by the local authority for the current social housing tenancy</w:t>
            </w:r>
          </w:p>
          <w:p w14:paraId="7844B860" w14:textId="77777777" w:rsidR="009E2567" w:rsidRPr="007C70D1" w:rsidRDefault="009E2567" w:rsidP="00856EDE">
            <w:pPr>
              <w:jc w:val="both"/>
              <w:rPr>
                <w:rFonts w:ascii="Segoe UI" w:hAnsi="Segoe UI" w:cs="Segoe UI"/>
                <w:color w:val="262626" w:themeColor="text1" w:themeTint="D9"/>
                <w:sz w:val="20"/>
                <w:szCs w:val="20"/>
              </w:rPr>
            </w:pPr>
          </w:p>
        </w:tc>
        <w:tc>
          <w:tcPr>
            <w:tcW w:w="2072" w:type="pct"/>
          </w:tcPr>
          <w:p w14:paraId="7F62245F" w14:textId="77777777" w:rsidR="009E2567" w:rsidRPr="007C70D1" w:rsidRDefault="009E2567" w:rsidP="00856EDE">
            <w:pPr>
              <w:jc w:val="both"/>
              <w:rPr>
                <w:rFonts w:ascii="Segoe UI" w:hAnsi="Segoe UI" w:cs="Segoe UI"/>
                <w:color w:val="262626" w:themeColor="text1" w:themeTint="D9"/>
                <w:sz w:val="20"/>
                <w:szCs w:val="20"/>
              </w:rPr>
            </w:pPr>
            <w:r>
              <w:rPr>
                <w:rFonts w:ascii="Segoe UI" w:hAnsi="Segoe UI" w:cs="Segoe UI"/>
                <w:color w:val="262626" w:themeColor="text1" w:themeTint="D9"/>
                <w:sz w:val="20"/>
                <w:szCs w:val="20"/>
              </w:rPr>
              <w:lastRenderedPageBreak/>
              <w:t xml:space="preserve">This will be applied to a range of smaller properties to enable under-occupying social tenants move to more affordable homes and release larger </w:t>
            </w:r>
            <w:r w:rsidRPr="009E3832">
              <w:rPr>
                <w:rFonts w:ascii="Segoe UI" w:hAnsi="Segoe UI" w:cs="Segoe UI"/>
                <w:color w:val="262626" w:themeColor="text1" w:themeTint="D9"/>
                <w:sz w:val="20"/>
                <w:szCs w:val="20"/>
              </w:rPr>
              <w:t xml:space="preserve">family homes for those that need them. (best use of stock). This does not apply to social </w:t>
            </w:r>
            <w:r w:rsidRPr="009E3832">
              <w:rPr>
                <w:rFonts w:ascii="Segoe UI" w:hAnsi="Segoe UI" w:cs="Segoe UI"/>
                <w:color w:val="262626" w:themeColor="text1" w:themeTint="D9"/>
                <w:sz w:val="20"/>
                <w:szCs w:val="20"/>
              </w:rPr>
              <w:lastRenderedPageBreak/>
              <w:t xml:space="preserve">housing temporary accommodation </w:t>
            </w:r>
            <w:r w:rsidRPr="000F5A2F">
              <w:rPr>
                <w:rFonts w:ascii="Segoe UI" w:hAnsi="Segoe UI" w:cs="Segoe UI"/>
                <w:color w:val="262626" w:themeColor="text1" w:themeTint="D9"/>
                <w:sz w:val="20"/>
                <w:szCs w:val="20"/>
              </w:rPr>
              <w:t>tenancies</w:t>
            </w:r>
          </w:p>
        </w:tc>
      </w:tr>
      <w:tr w:rsidR="009E2567" w:rsidRPr="007C70D1" w14:paraId="6AD0DFF6" w14:textId="77777777" w:rsidTr="009E2567">
        <w:tc>
          <w:tcPr>
            <w:tcW w:w="1486" w:type="pct"/>
          </w:tcPr>
          <w:p w14:paraId="52275EC8" w14:textId="77777777" w:rsidR="009E2567" w:rsidRPr="007C70D1"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lastRenderedPageBreak/>
              <w:t>Overcrowded</w:t>
            </w:r>
            <w:r>
              <w:rPr>
                <w:rFonts w:ascii="Segoe UI" w:hAnsi="Segoe UI" w:cs="Segoe UI"/>
                <w:color w:val="262626" w:themeColor="text1" w:themeTint="D9"/>
                <w:sz w:val="20"/>
                <w:szCs w:val="20"/>
              </w:rPr>
              <w:t xml:space="preserve"> social housing tenants</w:t>
            </w:r>
            <w:r w:rsidRPr="007C70D1">
              <w:rPr>
                <w:rFonts w:ascii="Segoe UI" w:hAnsi="Segoe UI" w:cs="Segoe UI"/>
                <w:color w:val="262626" w:themeColor="text1" w:themeTint="D9"/>
                <w:sz w:val="20"/>
                <w:szCs w:val="20"/>
              </w:rPr>
              <w:t xml:space="preserve"> where bedroom density exceeds the DWP bedroom standard definition</w:t>
            </w:r>
          </w:p>
        </w:tc>
        <w:tc>
          <w:tcPr>
            <w:tcW w:w="1441" w:type="pct"/>
          </w:tcPr>
          <w:p w14:paraId="4B6BF57F" w14:textId="77777777" w:rsidR="009E2567" w:rsidRPr="007C70D1"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 xml:space="preserve">Tenancy agreement and birth certificates or photographic ID such as a passport or driving licence for all persons wishing to be rehoused.  </w:t>
            </w:r>
          </w:p>
        </w:tc>
        <w:tc>
          <w:tcPr>
            <w:tcW w:w="2072" w:type="pct"/>
          </w:tcPr>
          <w:p w14:paraId="07B5F6FC" w14:textId="77777777" w:rsidR="009E2567" w:rsidRPr="009E3832" w:rsidRDefault="009E2567" w:rsidP="00856EDE">
            <w:pPr>
              <w:jc w:val="both"/>
              <w:rPr>
                <w:rFonts w:ascii="Segoe UI" w:hAnsi="Segoe UI" w:cs="Segoe UI"/>
                <w:color w:val="262626" w:themeColor="text1" w:themeTint="D9"/>
                <w:sz w:val="20"/>
                <w:szCs w:val="20"/>
              </w:rPr>
            </w:pPr>
            <w:r w:rsidRPr="009E3832">
              <w:rPr>
                <w:rFonts w:ascii="Segoe UI" w:hAnsi="Segoe UI" w:cs="Segoe UI"/>
                <w:color w:val="262626" w:themeColor="text1" w:themeTint="D9"/>
                <w:sz w:val="20"/>
                <w:szCs w:val="20"/>
              </w:rPr>
              <w:t>This will be applied to a range of larger properties to allow over-crowded tenants to move to larger properties and release smaller properties for under-occupying households (best use of stock). This does not apply to social housing temporary accommodation tenancies</w:t>
            </w:r>
          </w:p>
        </w:tc>
      </w:tr>
      <w:tr w:rsidR="009E2567" w:rsidRPr="007C70D1" w14:paraId="56027678" w14:textId="77777777" w:rsidTr="009E2567">
        <w:tc>
          <w:tcPr>
            <w:tcW w:w="1486" w:type="pct"/>
          </w:tcPr>
          <w:p w14:paraId="6A2CC5F8" w14:textId="77777777" w:rsidR="009E2567" w:rsidRPr="007C70D1"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Transferring tenants with a good tenancy record who meet the eligibility criteria for rehousing</w:t>
            </w:r>
          </w:p>
        </w:tc>
        <w:tc>
          <w:tcPr>
            <w:tcW w:w="1441" w:type="pct"/>
          </w:tcPr>
          <w:p w14:paraId="52B3A09F" w14:textId="77777777" w:rsidR="009E2567" w:rsidRPr="007C70D1" w:rsidRDefault="009E2567" w:rsidP="00856EDE">
            <w:pPr>
              <w:jc w:val="both"/>
              <w:rPr>
                <w:rFonts w:ascii="Segoe UI" w:hAnsi="Segoe UI" w:cs="Segoe UI"/>
                <w:color w:val="262626" w:themeColor="text1" w:themeTint="D9"/>
                <w:sz w:val="20"/>
                <w:szCs w:val="20"/>
              </w:rPr>
            </w:pPr>
          </w:p>
        </w:tc>
        <w:tc>
          <w:tcPr>
            <w:tcW w:w="2072" w:type="pct"/>
          </w:tcPr>
          <w:p w14:paraId="5025D252" w14:textId="77777777" w:rsidR="009E2567" w:rsidRPr="009E3832" w:rsidRDefault="009E2567" w:rsidP="00856EDE">
            <w:pPr>
              <w:jc w:val="both"/>
              <w:rPr>
                <w:rFonts w:ascii="Segoe UI" w:hAnsi="Segoe UI" w:cs="Segoe UI"/>
                <w:color w:val="262626" w:themeColor="text1" w:themeTint="D9"/>
                <w:sz w:val="20"/>
                <w:szCs w:val="20"/>
              </w:rPr>
            </w:pPr>
            <w:r w:rsidRPr="009E3832">
              <w:rPr>
                <w:rFonts w:ascii="Segoe UI" w:hAnsi="Segoe UI" w:cs="Segoe UI"/>
                <w:color w:val="262626" w:themeColor="text1" w:themeTint="D9"/>
                <w:sz w:val="20"/>
                <w:szCs w:val="20"/>
              </w:rPr>
              <w:t>This will be used in schemes and neighbourhoods that have high levels of tenancy turnover or there have been local issues of crime and ASB.</w:t>
            </w:r>
          </w:p>
        </w:tc>
      </w:tr>
      <w:tr w:rsidR="009E2567" w:rsidRPr="007C70D1" w14:paraId="7D2EDBD4" w14:textId="77777777" w:rsidTr="009E2567">
        <w:tc>
          <w:tcPr>
            <w:tcW w:w="1486" w:type="pct"/>
          </w:tcPr>
          <w:p w14:paraId="3787BBE7" w14:textId="77777777" w:rsidR="009E2567" w:rsidRPr="007C70D1"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Applicants requiring adaptations where a decision has been made that their current home is unsuitable for the required improvements to enable the applicant to live more independently</w:t>
            </w:r>
          </w:p>
        </w:tc>
        <w:tc>
          <w:tcPr>
            <w:tcW w:w="1441" w:type="pct"/>
          </w:tcPr>
          <w:p w14:paraId="6D404C61" w14:textId="77777777" w:rsidR="009E2567" w:rsidRPr="007C70D1"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Letter from Occupational Therapist recommending adaptation and letter form landlord/ local authority stating property is unsuitable for the requested adaptations needed for independent living</w:t>
            </w:r>
          </w:p>
        </w:tc>
        <w:tc>
          <w:tcPr>
            <w:tcW w:w="2072" w:type="pct"/>
          </w:tcPr>
          <w:p w14:paraId="56BF1FAC" w14:textId="77777777" w:rsidR="009E2567" w:rsidRPr="007C70D1" w:rsidRDefault="009E2567" w:rsidP="00856EDE">
            <w:pPr>
              <w:jc w:val="both"/>
              <w:rPr>
                <w:rFonts w:ascii="Segoe UI" w:hAnsi="Segoe UI" w:cs="Segoe UI"/>
                <w:color w:val="262626" w:themeColor="text1" w:themeTint="D9"/>
                <w:sz w:val="20"/>
                <w:szCs w:val="20"/>
              </w:rPr>
            </w:pPr>
            <w:r>
              <w:rPr>
                <w:rFonts w:ascii="Segoe UI" w:hAnsi="Segoe UI" w:cs="Segoe UI"/>
                <w:color w:val="262626" w:themeColor="text1" w:themeTint="D9"/>
                <w:sz w:val="20"/>
                <w:szCs w:val="20"/>
              </w:rPr>
              <w:t xml:space="preserve">This will be used where a </w:t>
            </w:r>
            <w:proofErr w:type="gramStart"/>
            <w:r>
              <w:rPr>
                <w:rFonts w:ascii="Segoe UI" w:hAnsi="Segoe UI" w:cs="Segoe UI"/>
                <w:color w:val="262626" w:themeColor="text1" w:themeTint="D9"/>
                <w:sz w:val="20"/>
                <w:szCs w:val="20"/>
              </w:rPr>
              <w:t>vacant homes</w:t>
            </w:r>
            <w:proofErr w:type="gramEnd"/>
            <w:r>
              <w:rPr>
                <w:rFonts w:ascii="Segoe UI" w:hAnsi="Segoe UI" w:cs="Segoe UI"/>
                <w:color w:val="262626" w:themeColor="text1" w:themeTint="D9"/>
                <w:sz w:val="20"/>
                <w:szCs w:val="20"/>
              </w:rPr>
              <w:t xml:space="preserve"> has adaptations or could be easily adapted.</w:t>
            </w:r>
          </w:p>
        </w:tc>
      </w:tr>
      <w:tr w:rsidR="009E2567" w:rsidRPr="007C70D1" w14:paraId="52AAFD57" w14:textId="77777777" w:rsidTr="009E2567">
        <w:tc>
          <w:tcPr>
            <w:tcW w:w="1486" w:type="pct"/>
          </w:tcPr>
          <w:p w14:paraId="09B445C3" w14:textId="77777777" w:rsidR="009E2567" w:rsidRPr="007C70D1"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Homeless households where a statutory duty has been awarded by the local authority</w:t>
            </w:r>
          </w:p>
        </w:tc>
        <w:tc>
          <w:tcPr>
            <w:tcW w:w="1441" w:type="pct"/>
          </w:tcPr>
          <w:p w14:paraId="63E4F320" w14:textId="77777777" w:rsidR="009E2567" w:rsidRPr="007C70D1"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Letter from local authority confirming homeless status</w:t>
            </w:r>
          </w:p>
        </w:tc>
        <w:tc>
          <w:tcPr>
            <w:tcW w:w="2072" w:type="pct"/>
          </w:tcPr>
          <w:p w14:paraId="614FEFAF" w14:textId="77777777" w:rsidR="009E2567" w:rsidRPr="007C70D1" w:rsidRDefault="009E2567" w:rsidP="00856EDE">
            <w:pPr>
              <w:jc w:val="both"/>
              <w:rPr>
                <w:rFonts w:ascii="Segoe UI" w:hAnsi="Segoe UI" w:cs="Segoe UI"/>
                <w:color w:val="262626" w:themeColor="text1" w:themeTint="D9"/>
                <w:sz w:val="20"/>
                <w:szCs w:val="20"/>
              </w:rPr>
            </w:pPr>
            <w:r>
              <w:rPr>
                <w:rFonts w:ascii="Segoe UI" w:hAnsi="Segoe UI" w:cs="Segoe UI"/>
                <w:color w:val="262626" w:themeColor="text1" w:themeTint="D9"/>
                <w:sz w:val="20"/>
                <w:szCs w:val="20"/>
              </w:rPr>
              <w:t>This will be used in stable neighbourhoods where other groups are over-represented.</w:t>
            </w:r>
          </w:p>
        </w:tc>
      </w:tr>
      <w:tr w:rsidR="009E2567" w:rsidRPr="007C70D1" w14:paraId="77111681" w14:textId="77777777" w:rsidTr="009E2567">
        <w:tc>
          <w:tcPr>
            <w:tcW w:w="1486" w:type="pct"/>
          </w:tcPr>
          <w:p w14:paraId="04C5DA9C" w14:textId="77777777" w:rsidR="009E2567" w:rsidRPr="007C70D1"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 xml:space="preserve">Applicants with a local connection to an area. This includes immediate family for medical and childcare support as well as employment in a locality </w:t>
            </w:r>
          </w:p>
        </w:tc>
        <w:tc>
          <w:tcPr>
            <w:tcW w:w="1441" w:type="pct"/>
          </w:tcPr>
          <w:p w14:paraId="35604AA5" w14:textId="77777777" w:rsidR="009E2567" w:rsidRPr="007C70D1"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 xml:space="preserve">Local connection – council </w:t>
            </w:r>
            <w:proofErr w:type="gramStart"/>
            <w:r w:rsidRPr="007C70D1">
              <w:rPr>
                <w:rFonts w:ascii="Segoe UI" w:hAnsi="Segoe UI" w:cs="Segoe UI"/>
                <w:color w:val="262626" w:themeColor="text1" w:themeTint="D9"/>
                <w:sz w:val="20"/>
                <w:szCs w:val="20"/>
              </w:rPr>
              <w:t>tax  bill</w:t>
            </w:r>
            <w:proofErr w:type="gramEnd"/>
          </w:p>
          <w:p w14:paraId="4A1C69B7" w14:textId="77777777" w:rsidR="009E2567" w:rsidRPr="007C70D1" w:rsidRDefault="009E2567" w:rsidP="00856EDE">
            <w:pPr>
              <w:jc w:val="both"/>
              <w:rPr>
                <w:rFonts w:ascii="Segoe UI" w:hAnsi="Segoe UI" w:cs="Segoe UI"/>
                <w:color w:val="262626" w:themeColor="text1" w:themeTint="D9"/>
                <w:sz w:val="20"/>
                <w:szCs w:val="20"/>
              </w:rPr>
            </w:pPr>
          </w:p>
        </w:tc>
        <w:tc>
          <w:tcPr>
            <w:tcW w:w="2072" w:type="pct"/>
          </w:tcPr>
          <w:p w14:paraId="3F108026" w14:textId="77777777" w:rsidR="009E2567" w:rsidRPr="007C70D1" w:rsidRDefault="009E2567" w:rsidP="00856EDE">
            <w:pPr>
              <w:jc w:val="both"/>
              <w:rPr>
                <w:rFonts w:ascii="Segoe UI" w:hAnsi="Segoe UI" w:cs="Segoe UI"/>
                <w:color w:val="262626" w:themeColor="text1" w:themeTint="D9"/>
                <w:sz w:val="20"/>
                <w:szCs w:val="20"/>
              </w:rPr>
            </w:pPr>
            <w:r>
              <w:rPr>
                <w:rFonts w:ascii="Segoe UI" w:hAnsi="Segoe UI" w:cs="Segoe UI"/>
                <w:color w:val="262626" w:themeColor="text1" w:themeTint="D9"/>
                <w:sz w:val="20"/>
                <w:szCs w:val="20"/>
              </w:rPr>
              <w:t>This will be used in schemes and neighbourhoods that have experienced high levels of tenancy turnover.</w:t>
            </w:r>
          </w:p>
        </w:tc>
      </w:tr>
      <w:tr w:rsidR="009E2567" w:rsidRPr="007C70D1" w14:paraId="710F1E64" w14:textId="77777777" w:rsidTr="009E2567">
        <w:tc>
          <w:tcPr>
            <w:tcW w:w="1486" w:type="pct"/>
          </w:tcPr>
          <w:p w14:paraId="659957DC" w14:textId="77777777" w:rsidR="009E2567" w:rsidRPr="007C70D1" w:rsidRDefault="009E2567" w:rsidP="00856EDE">
            <w:pPr>
              <w:jc w:val="both"/>
              <w:rPr>
                <w:rFonts w:ascii="Segoe UI" w:hAnsi="Segoe UI" w:cs="Segoe UI"/>
                <w:color w:val="262626" w:themeColor="text1" w:themeTint="D9"/>
                <w:sz w:val="20"/>
                <w:szCs w:val="20"/>
              </w:rPr>
            </w:pPr>
            <w:r w:rsidRPr="007C70D1">
              <w:rPr>
                <w:rFonts w:ascii="Segoe UI" w:hAnsi="Segoe UI" w:cs="Segoe UI"/>
                <w:color w:val="262626" w:themeColor="text1" w:themeTint="D9"/>
                <w:sz w:val="20"/>
                <w:szCs w:val="20"/>
              </w:rPr>
              <w:t xml:space="preserve">No preference </w:t>
            </w:r>
          </w:p>
        </w:tc>
        <w:tc>
          <w:tcPr>
            <w:tcW w:w="1441" w:type="pct"/>
          </w:tcPr>
          <w:p w14:paraId="46CC7CA5" w14:textId="77777777" w:rsidR="009E2567" w:rsidRPr="007C70D1" w:rsidRDefault="009E2567" w:rsidP="00856EDE">
            <w:pPr>
              <w:jc w:val="both"/>
              <w:rPr>
                <w:rFonts w:ascii="Segoe UI" w:hAnsi="Segoe UI" w:cs="Segoe UI"/>
                <w:color w:val="262626" w:themeColor="text1" w:themeTint="D9"/>
                <w:sz w:val="20"/>
                <w:szCs w:val="20"/>
              </w:rPr>
            </w:pPr>
            <w:r w:rsidRPr="009E3832">
              <w:rPr>
                <w:rFonts w:ascii="Segoe UI" w:hAnsi="Segoe UI" w:cs="Segoe UI"/>
                <w:color w:val="262626" w:themeColor="text1" w:themeTint="D9"/>
                <w:sz w:val="20"/>
                <w:szCs w:val="20"/>
              </w:rPr>
              <w:t>Meet criteria for rehousing – see Appendix E</w:t>
            </w:r>
          </w:p>
        </w:tc>
        <w:tc>
          <w:tcPr>
            <w:tcW w:w="2072" w:type="pct"/>
          </w:tcPr>
          <w:p w14:paraId="2DD6AB19" w14:textId="77777777" w:rsidR="009E2567" w:rsidRDefault="009E2567" w:rsidP="00856EDE">
            <w:pPr>
              <w:jc w:val="both"/>
              <w:rPr>
                <w:rFonts w:ascii="Segoe UI" w:hAnsi="Segoe UI" w:cs="Segoe UI"/>
                <w:color w:val="262626" w:themeColor="text1" w:themeTint="D9"/>
                <w:sz w:val="20"/>
                <w:szCs w:val="20"/>
              </w:rPr>
            </w:pPr>
            <w:r>
              <w:rPr>
                <w:rFonts w:ascii="Segoe UI" w:hAnsi="Segoe UI" w:cs="Segoe UI"/>
                <w:color w:val="262626" w:themeColor="text1" w:themeTint="D9"/>
                <w:sz w:val="20"/>
                <w:szCs w:val="20"/>
              </w:rPr>
              <w:t>This will be used for 40% of vacancies.</w:t>
            </w:r>
          </w:p>
          <w:p w14:paraId="1F6E99CD" w14:textId="77777777" w:rsidR="009E2567" w:rsidRPr="007C70D1" w:rsidRDefault="009E2567" w:rsidP="00856EDE">
            <w:pPr>
              <w:jc w:val="both"/>
              <w:rPr>
                <w:rFonts w:ascii="Segoe UI" w:hAnsi="Segoe UI" w:cs="Segoe UI"/>
                <w:color w:val="262626" w:themeColor="text1" w:themeTint="D9"/>
                <w:sz w:val="20"/>
                <w:szCs w:val="20"/>
              </w:rPr>
            </w:pPr>
          </w:p>
        </w:tc>
      </w:tr>
    </w:tbl>
    <w:p w14:paraId="6C0DE91F" w14:textId="77777777" w:rsidR="009E2567" w:rsidRDefault="009E2567" w:rsidP="009E2567">
      <w:pPr>
        <w:rPr>
          <w:rFonts w:ascii="Segoe UI" w:hAnsi="Segoe UI" w:cs="Segoe UI"/>
        </w:rPr>
      </w:pPr>
    </w:p>
    <w:p w14:paraId="6CB541C5" w14:textId="77777777" w:rsidR="009E2567" w:rsidRDefault="009E2567" w:rsidP="009E2567">
      <w:pPr>
        <w:rPr>
          <w:rFonts w:ascii="Segoe UI" w:hAnsi="Segoe UI" w:cs="Segoe UI"/>
        </w:rPr>
      </w:pPr>
    </w:p>
    <w:p w14:paraId="00A917FC" w14:textId="77777777" w:rsidR="009E2567" w:rsidRDefault="009E2567" w:rsidP="009E2567">
      <w:pPr>
        <w:ind w:right="-469"/>
        <w:rPr>
          <w:rFonts w:ascii="Segoe UI" w:hAnsi="Segoe UI" w:cs="Segoe UI"/>
        </w:rPr>
      </w:pPr>
    </w:p>
    <w:p w14:paraId="7209C3EF" w14:textId="77777777" w:rsidR="009E2567" w:rsidRDefault="009E2567" w:rsidP="009E2567">
      <w:pPr>
        <w:ind w:right="-469"/>
        <w:rPr>
          <w:rFonts w:ascii="Segoe UI" w:hAnsi="Segoe UI" w:cs="Segoe UI"/>
        </w:rPr>
      </w:pPr>
    </w:p>
    <w:p w14:paraId="7BAE9A2A" w14:textId="77777777" w:rsidR="009E2567" w:rsidRDefault="009E2567" w:rsidP="009E2567">
      <w:pPr>
        <w:ind w:right="-469"/>
        <w:rPr>
          <w:rFonts w:ascii="Segoe UI" w:hAnsi="Segoe UI" w:cs="Segoe UI"/>
        </w:rPr>
      </w:pPr>
    </w:p>
    <w:p w14:paraId="745D29AD" w14:textId="77777777" w:rsidR="009E2567" w:rsidRDefault="009E2567" w:rsidP="009E2567">
      <w:pPr>
        <w:ind w:right="-469"/>
        <w:rPr>
          <w:rFonts w:ascii="Segoe UI" w:hAnsi="Segoe UI" w:cs="Segoe UI"/>
        </w:rPr>
      </w:pPr>
    </w:p>
    <w:p w14:paraId="3514CBC2" w14:textId="77777777" w:rsidR="009E2567" w:rsidRDefault="009E2567" w:rsidP="009E2567">
      <w:pPr>
        <w:ind w:right="-469"/>
        <w:rPr>
          <w:rFonts w:ascii="Segoe UI" w:hAnsi="Segoe UI" w:cs="Segoe UI"/>
        </w:rPr>
      </w:pPr>
    </w:p>
    <w:p w14:paraId="79D99954" w14:textId="77777777" w:rsidR="009E2567" w:rsidRDefault="009E2567" w:rsidP="009E2567">
      <w:pPr>
        <w:ind w:right="-469"/>
        <w:rPr>
          <w:rFonts w:ascii="Segoe UI" w:hAnsi="Segoe UI" w:cs="Segoe UI"/>
        </w:rPr>
      </w:pPr>
    </w:p>
    <w:p w14:paraId="2BDC3323" w14:textId="77777777" w:rsidR="009E2567" w:rsidRDefault="009E2567" w:rsidP="009E2567">
      <w:pPr>
        <w:ind w:right="-469"/>
        <w:rPr>
          <w:rFonts w:ascii="Segoe UI" w:hAnsi="Segoe UI" w:cs="Segoe UI"/>
        </w:rPr>
      </w:pPr>
    </w:p>
    <w:p w14:paraId="24291CD3" w14:textId="77777777" w:rsidR="009E2567" w:rsidRDefault="009E2567" w:rsidP="009E2567">
      <w:pPr>
        <w:autoSpaceDE w:val="0"/>
        <w:autoSpaceDN w:val="0"/>
        <w:adjustRightInd w:val="0"/>
        <w:ind w:right="-469"/>
        <w:rPr>
          <w:rFonts w:ascii="Segoe UI" w:hAnsi="Segoe UI" w:cs="Segoe UI"/>
          <w:b/>
          <w:bCs/>
          <w:color w:val="A60D85"/>
          <w:sz w:val="24"/>
        </w:rPr>
      </w:pPr>
      <w:r w:rsidRPr="0074053E">
        <w:rPr>
          <w:rFonts w:ascii="Segoe UI" w:hAnsi="Segoe UI" w:cs="Segoe UI"/>
          <w:b/>
          <w:bCs/>
          <w:color w:val="A60D85"/>
          <w:sz w:val="24"/>
        </w:rPr>
        <w:t xml:space="preserve">Appendix </w:t>
      </w:r>
      <w:r>
        <w:rPr>
          <w:rFonts w:ascii="Segoe UI" w:hAnsi="Segoe UI" w:cs="Segoe UI"/>
          <w:b/>
          <w:bCs/>
          <w:color w:val="A60D85"/>
          <w:sz w:val="24"/>
        </w:rPr>
        <w:t>E</w:t>
      </w:r>
      <w:r w:rsidRPr="0074053E">
        <w:rPr>
          <w:rFonts w:ascii="Segoe UI" w:hAnsi="Segoe UI" w:cs="Segoe UI"/>
          <w:b/>
          <w:bCs/>
          <w:color w:val="A60D85"/>
          <w:sz w:val="24"/>
        </w:rPr>
        <w:t xml:space="preserve"> </w:t>
      </w:r>
      <w:r>
        <w:rPr>
          <w:rFonts w:ascii="Segoe UI" w:hAnsi="Segoe UI" w:cs="Segoe UI"/>
          <w:b/>
          <w:bCs/>
          <w:color w:val="A60D85"/>
          <w:sz w:val="24"/>
        </w:rPr>
        <w:t>–</w:t>
      </w:r>
      <w:r w:rsidRPr="0074053E">
        <w:rPr>
          <w:rFonts w:ascii="Segoe UI" w:hAnsi="Segoe UI" w:cs="Segoe UI"/>
          <w:b/>
          <w:bCs/>
          <w:color w:val="A60D85"/>
          <w:sz w:val="24"/>
        </w:rPr>
        <w:t xml:space="preserve"> </w:t>
      </w:r>
      <w:r>
        <w:rPr>
          <w:rFonts w:ascii="Segoe UI" w:hAnsi="Segoe UI" w:cs="Segoe UI"/>
          <w:b/>
          <w:bCs/>
          <w:color w:val="A60D85"/>
          <w:sz w:val="24"/>
        </w:rPr>
        <w:t xml:space="preserve">Housing need </w:t>
      </w:r>
    </w:p>
    <w:p w14:paraId="5843A251" w14:textId="77777777" w:rsidR="009E2567" w:rsidRDefault="009E2567" w:rsidP="009E2567">
      <w:pPr>
        <w:autoSpaceDE w:val="0"/>
        <w:autoSpaceDN w:val="0"/>
        <w:adjustRightInd w:val="0"/>
        <w:ind w:right="-469"/>
        <w:rPr>
          <w:rFonts w:ascii="Segoe UI" w:hAnsi="Segoe UI" w:cs="Segoe UI"/>
          <w:sz w:val="20"/>
          <w:szCs w:val="20"/>
        </w:rPr>
      </w:pPr>
    </w:p>
    <w:p w14:paraId="35B6EB32" w14:textId="700811CA" w:rsidR="009E2567" w:rsidRDefault="009E2567" w:rsidP="009E2567">
      <w:pPr>
        <w:autoSpaceDE w:val="0"/>
        <w:autoSpaceDN w:val="0"/>
        <w:adjustRightInd w:val="0"/>
        <w:ind w:right="-469"/>
        <w:rPr>
          <w:rFonts w:ascii="Segoe UI" w:hAnsi="Segoe UI" w:cs="Segoe UI"/>
          <w:sz w:val="20"/>
          <w:szCs w:val="20"/>
        </w:rPr>
      </w:pPr>
      <w:r>
        <w:rPr>
          <w:rFonts w:ascii="Segoe UI" w:hAnsi="Segoe UI" w:cs="Segoe UI"/>
          <w:sz w:val="20"/>
          <w:szCs w:val="20"/>
        </w:rPr>
        <w:t xml:space="preserve">To be considered for housing with Midland Heart you will need to demonstrate that you and other household members have a housing need, </w:t>
      </w:r>
      <w:r w:rsidR="00F45394">
        <w:rPr>
          <w:rFonts w:ascii="Segoe UI" w:hAnsi="Segoe UI" w:cs="Segoe UI"/>
          <w:sz w:val="20"/>
          <w:szCs w:val="20"/>
        </w:rPr>
        <w:t>we</w:t>
      </w:r>
      <w:r>
        <w:rPr>
          <w:rFonts w:ascii="Segoe UI" w:hAnsi="Segoe UI" w:cs="Segoe UI"/>
          <w:sz w:val="20"/>
          <w:szCs w:val="20"/>
        </w:rPr>
        <w:t xml:space="preserve"> class the following situations as having a need for social housing:</w:t>
      </w:r>
    </w:p>
    <w:p w14:paraId="4569BAF9" w14:textId="77777777" w:rsidR="009E2567" w:rsidRDefault="009E2567" w:rsidP="009E2567">
      <w:pPr>
        <w:autoSpaceDE w:val="0"/>
        <w:autoSpaceDN w:val="0"/>
        <w:adjustRightInd w:val="0"/>
        <w:ind w:right="-469"/>
        <w:rPr>
          <w:rFonts w:ascii="Segoe UI" w:hAnsi="Segoe UI" w:cs="Segoe UI"/>
          <w:sz w:val="20"/>
          <w:szCs w:val="20"/>
        </w:rPr>
      </w:pPr>
    </w:p>
    <w:p w14:paraId="0436CC2F" w14:textId="77777777" w:rsidR="009E2567" w:rsidRDefault="009E2567" w:rsidP="00F45394">
      <w:pPr>
        <w:pStyle w:val="ListParagraph"/>
        <w:widowControl w:val="0"/>
        <w:numPr>
          <w:ilvl w:val="0"/>
          <w:numId w:val="20"/>
        </w:numPr>
        <w:autoSpaceDE w:val="0"/>
        <w:autoSpaceDN w:val="0"/>
        <w:adjustRightInd w:val="0"/>
        <w:spacing w:before="41" w:after="0" w:line="276" w:lineRule="auto"/>
        <w:ind w:right="-469"/>
        <w:contextualSpacing w:val="0"/>
        <w:jc w:val="both"/>
        <w:rPr>
          <w:rFonts w:ascii="Segoe UI" w:hAnsi="Segoe UI" w:cs="Segoe UI"/>
          <w:sz w:val="20"/>
          <w:szCs w:val="20"/>
        </w:rPr>
      </w:pPr>
      <w:r>
        <w:rPr>
          <w:rFonts w:ascii="Segoe UI" w:hAnsi="Segoe UI" w:cs="Segoe UI"/>
          <w:sz w:val="20"/>
          <w:szCs w:val="20"/>
        </w:rPr>
        <w:t>You have a spare bedroom in your social housing tenancy.  You will be a council or housing association tenant and have a spare bedroom(s) no longer occupied by a member of your household.  This does not apply if you live in temporary housing provided by a social housing provider</w:t>
      </w:r>
    </w:p>
    <w:p w14:paraId="4543E5DD" w14:textId="77777777" w:rsidR="009E2567" w:rsidRDefault="009E2567" w:rsidP="00F45394">
      <w:pPr>
        <w:pStyle w:val="ListParagraph"/>
        <w:widowControl w:val="0"/>
        <w:numPr>
          <w:ilvl w:val="0"/>
          <w:numId w:val="20"/>
        </w:numPr>
        <w:autoSpaceDE w:val="0"/>
        <w:autoSpaceDN w:val="0"/>
        <w:adjustRightInd w:val="0"/>
        <w:spacing w:before="41" w:after="0" w:line="276" w:lineRule="auto"/>
        <w:ind w:right="-469"/>
        <w:contextualSpacing w:val="0"/>
        <w:jc w:val="both"/>
        <w:rPr>
          <w:rFonts w:ascii="Segoe UI" w:hAnsi="Segoe UI" w:cs="Segoe UI"/>
          <w:sz w:val="20"/>
          <w:szCs w:val="20"/>
        </w:rPr>
      </w:pPr>
      <w:r>
        <w:rPr>
          <w:rFonts w:ascii="Segoe UI" w:hAnsi="Segoe UI" w:cs="Segoe UI"/>
          <w:sz w:val="20"/>
          <w:szCs w:val="20"/>
        </w:rPr>
        <w:t>You are overcrowded and short of bedrooms for household members moving with you</w:t>
      </w:r>
    </w:p>
    <w:p w14:paraId="58D6315D" w14:textId="77777777" w:rsidR="009E2567" w:rsidRDefault="009E2567" w:rsidP="00F45394">
      <w:pPr>
        <w:pStyle w:val="ListParagraph"/>
        <w:widowControl w:val="0"/>
        <w:numPr>
          <w:ilvl w:val="0"/>
          <w:numId w:val="20"/>
        </w:numPr>
        <w:autoSpaceDE w:val="0"/>
        <w:autoSpaceDN w:val="0"/>
        <w:adjustRightInd w:val="0"/>
        <w:spacing w:before="41" w:after="0" w:line="276" w:lineRule="auto"/>
        <w:ind w:right="-469"/>
        <w:contextualSpacing w:val="0"/>
        <w:jc w:val="both"/>
        <w:rPr>
          <w:rFonts w:ascii="Segoe UI" w:hAnsi="Segoe UI" w:cs="Segoe UI"/>
          <w:sz w:val="20"/>
          <w:szCs w:val="20"/>
        </w:rPr>
      </w:pPr>
      <w:r>
        <w:rPr>
          <w:rFonts w:ascii="Segoe UI" w:hAnsi="Segoe UI" w:cs="Segoe UI"/>
          <w:sz w:val="20"/>
          <w:szCs w:val="20"/>
        </w:rPr>
        <w:t>You are homeless and have a decision letter from the local authority confirming this. Or you are at threat of being homeless as you have been served with formal notice to leave your Assured Shorthold Tenancy, or you are losing your tied accommodation.  Copies of formal paperwork will be required as evidence of this.</w:t>
      </w:r>
    </w:p>
    <w:p w14:paraId="2C30B413" w14:textId="77777777" w:rsidR="009E2567" w:rsidRDefault="009E2567" w:rsidP="00F45394">
      <w:pPr>
        <w:pStyle w:val="ListParagraph"/>
        <w:widowControl w:val="0"/>
        <w:numPr>
          <w:ilvl w:val="0"/>
          <w:numId w:val="20"/>
        </w:numPr>
        <w:autoSpaceDE w:val="0"/>
        <w:autoSpaceDN w:val="0"/>
        <w:adjustRightInd w:val="0"/>
        <w:spacing w:before="41" w:after="0" w:line="276" w:lineRule="auto"/>
        <w:ind w:right="-469"/>
        <w:contextualSpacing w:val="0"/>
        <w:jc w:val="both"/>
        <w:rPr>
          <w:rFonts w:ascii="Segoe UI" w:hAnsi="Segoe UI" w:cs="Segoe UI"/>
          <w:sz w:val="20"/>
          <w:szCs w:val="20"/>
        </w:rPr>
      </w:pPr>
      <w:r w:rsidRPr="00CB71BA">
        <w:rPr>
          <w:rFonts w:ascii="Segoe UI" w:hAnsi="Segoe UI" w:cs="Segoe UI"/>
          <w:sz w:val="20"/>
          <w:szCs w:val="20"/>
        </w:rPr>
        <w:t xml:space="preserve">You are permanently losing your current rented home </w:t>
      </w:r>
      <w:proofErr w:type="gramStart"/>
      <w:r w:rsidRPr="00CB71BA">
        <w:rPr>
          <w:rFonts w:ascii="Segoe UI" w:hAnsi="Segoe UI" w:cs="Segoe UI"/>
          <w:sz w:val="20"/>
          <w:szCs w:val="20"/>
        </w:rPr>
        <w:t>as a result of</w:t>
      </w:r>
      <w:proofErr w:type="gramEnd"/>
      <w:r w:rsidRPr="00CB71BA">
        <w:rPr>
          <w:rFonts w:ascii="Segoe UI" w:hAnsi="Segoe UI" w:cs="Segoe UI"/>
          <w:sz w:val="20"/>
          <w:szCs w:val="20"/>
        </w:rPr>
        <w:t xml:space="preserve"> demolition, de-conversion, major improvements or disposal</w:t>
      </w:r>
    </w:p>
    <w:p w14:paraId="6378F6F8" w14:textId="77777777" w:rsidR="009E2567" w:rsidRDefault="009E2567" w:rsidP="00F45394">
      <w:pPr>
        <w:pStyle w:val="ListParagraph"/>
        <w:widowControl w:val="0"/>
        <w:numPr>
          <w:ilvl w:val="0"/>
          <w:numId w:val="20"/>
        </w:numPr>
        <w:autoSpaceDE w:val="0"/>
        <w:autoSpaceDN w:val="0"/>
        <w:adjustRightInd w:val="0"/>
        <w:spacing w:before="41" w:after="0" w:line="276" w:lineRule="auto"/>
        <w:ind w:right="-469"/>
        <w:contextualSpacing w:val="0"/>
        <w:jc w:val="both"/>
        <w:rPr>
          <w:rFonts w:ascii="Segoe UI" w:hAnsi="Segoe UI" w:cs="Segoe UI"/>
          <w:sz w:val="20"/>
          <w:szCs w:val="20"/>
        </w:rPr>
      </w:pPr>
      <w:r>
        <w:rPr>
          <w:rFonts w:ascii="Segoe UI" w:hAnsi="Segoe UI" w:cs="Segoe UI"/>
          <w:sz w:val="20"/>
          <w:szCs w:val="20"/>
        </w:rPr>
        <w:t>You live in short term supported accommodation and are ready for independent living.  Confirmation of this will be required from your supported housing provider</w:t>
      </w:r>
    </w:p>
    <w:p w14:paraId="32A77F88" w14:textId="77777777" w:rsidR="009E2567" w:rsidRDefault="009E2567" w:rsidP="00F45394">
      <w:pPr>
        <w:pStyle w:val="ListParagraph"/>
        <w:widowControl w:val="0"/>
        <w:numPr>
          <w:ilvl w:val="0"/>
          <w:numId w:val="20"/>
        </w:numPr>
        <w:autoSpaceDE w:val="0"/>
        <w:autoSpaceDN w:val="0"/>
        <w:adjustRightInd w:val="0"/>
        <w:spacing w:before="41" w:after="0" w:line="276" w:lineRule="auto"/>
        <w:ind w:right="-469"/>
        <w:contextualSpacing w:val="0"/>
        <w:jc w:val="both"/>
        <w:rPr>
          <w:rFonts w:ascii="Segoe UI" w:hAnsi="Segoe UI" w:cs="Segoe UI"/>
          <w:sz w:val="20"/>
          <w:szCs w:val="20"/>
        </w:rPr>
      </w:pPr>
      <w:r>
        <w:rPr>
          <w:rFonts w:ascii="Segoe UI" w:hAnsi="Segoe UI" w:cs="Segoe UI"/>
          <w:sz w:val="20"/>
          <w:szCs w:val="20"/>
        </w:rPr>
        <w:t xml:space="preserve">Where there is evidence of serious violence and an ongoing risk to </w:t>
      </w:r>
      <w:proofErr w:type="gramStart"/>
      <w:r>
        <w:rPr>
          <w:rFonts w:ascii="Segoe UI" w:hAnsi="Segoe UI" w:cs="Segoe UI"/>
          <w:sz w:val="20"/>
          <w:szCs w:val="20"/>
        </w:rPr>
        <w:t>you</w:t>
      </w:r>
      <w:proofErr w:type="gramEnd"/>
      <w:r>
        <w:rPr>
          <w:rFonts w:ascii="Segoe UI" w:hAnsi="Segoe UI" w:cs="Segoe UI"/>
          <w:sz w:val="20"/>
          <w:szCs w:val="20"/>
        </w:rPr>
        <w:t xml:space="preserve"> or a member of your household and you cannot return to your current home. Supporting evidence will be sought from care, support or other agencies involved</w:t>
      </w:r>
    </w:p>
    <w:p w14:paraId="5ED44C69" w14:textId="77777777" w:rsidR="009E2567" w:rsidRDefault="009E2567" w:rsidP="00F45394">
      <w:pPr>
        <w:pStyle w:val="ListParagraph"/>
        <w:widowControl w:val="0"/>
        <w:numPr>
          <w:ilvl w:val="0"/>
          <w:numId w:val="20"/>
        </w:numPr>
        <w:autoSpaceDE w:val="0"/>
        <w:autoSpaceDN w:val="0"/>
        <w:adjustRightInd w:val="0"/>
        <w:spacing w:before="41" w:after="0" w:line="276" w:lineRule="auto"/>
        <w:ind w:right="-469"/>
        <w:contextualSpacing w:val="0"/>
        <w:jc w:val="both"/>
        <w:rPr>
          <w:rFonts w:ascii="Segoe UI" w:hAnsi="Segoe UI" w:cs="Segoe UI"/>
          <w:sz w:val="20"/>
          <w:szCs w:val="20"/>
        </w:rPr>
      </w:pPr>
      <w:r>
        <w:rPr>
          <w:rFonts w:ascii="Segoe UI" w:hAnsi="Segoe UI" w:cs="Segoe UI"/>
          <w:sz w:val="20"/>
          <w:szCs w:val="20"/>
        </w:rPr>
        <w:t xml:space="preserve">You can show evidence of ongoing and persistent targeted abuse and a move to alternative accommodation will prevent any re-occurrence.  This includes physical, financial and emotional abuse and supporting evidence will be sought from care, support or other agencies involved.  </w:t>
      </w:r>
    </w:p>
    <w:p w14:paraId="11844757" w14:textId="77777777" w:rsidR="009E2567" w:rsidRPr="00BE49D6" w:rsidRDefault="009E2567" w:rsidP="00F45394">
      <w:pPr>
        <w:pStyle w:val="ListParagraph"/>
        <w:widowControl w:val="0"/>
        <w:numPr>
          <w:ilvl w:val="0"/>
          <w:numId w:val="20"/>
        </w:numPr>
        <w:autoSpaceDE w:val="0"/>
        <w:autoSpaceDN w:val="0"/>
        <w:adjustRightInd w:val="0"/>
        <w:spacing w:before="41" w:after="0" w:line="276" w:lineRule="auto"/>
        <w:ind w:right="-469"/>
        <w:contextualSpacing w:val="0"/>
        <w:jc w:val="both"/>
        <w:rPr>
          <w:rFonts w:ascii="Segoe UI" w:hAnsi="Segoe UI" w:cs="Segoe UI"/>
          <w:sz w:val="20"/>
          <w:szCs w:val="20"/>
        </w:rPr>
      </w:pPr>
      <w:r w:rsidRPr="00BE49D6">
        <w:rPr>
          <w:rFonts w:ascii="Segoe UI" w:hAnsi="Segoe UI" w:cs="Segoe UI"/>
          <w:sz w:val="20"/>
          <w:szCs w:val="20"/>
        </w:rPr>
        <w:t>You are experiencing ongoing domestic abuse or harassment that can only be resolved by living in alternative accommodation.  This will include any applicants moving with you and supporting evidence of harassment or incidents of domestic abuse from the police or another agency will be required</w:t>
      </w:r>
    </w:p>
    <w:p w14:paraId="1AB19D5D" w14:textId="3813467F" w:rsidR="009E2567" w:rsidRPr="00BE49D6" w:rsidRDefault="009E2567" w:rsidP="00F45394">
      <w:pPr>
        <w:pStyle w:val="ListParagraph"/>
        <w:widowControl w:val="0"/>
        <w:numPr>
          <w:ilvl w:val="0"/>
          <w:numId w:val="20"/>
        </w:numPr>
        <w:autoSpaceDE w:val="0"/>
        <w:autoSpaceDN w:val="0"/>
        <w:adjustRightInd w:val="0"/>
        <w:spacing w:before="41" w:after="0" w:line="276" w:lineRule="auto"/>
        <w:ind w:right="-469"/>
        <w:contextualSpacing w:val="0"/>
        <w:jc w:val="both"/>
        <w:rPr>
          <w:rFonts w:ascii="Segoe UI" w:hAnsi="Segoe UI" w:cs="Segoe UI"/>
          <w:sz w:val="20"/>
          <w:szCs w:val="20"/>
        </w:rPr>
      </w:pPr>
      <w:r w:rsidRPr="00BE49D6">
        <w:rPr>
          <w:rFonts w:ascii="Segoe UI" w:hAnsi="Segoe UI" w:cs="Segoe UI"/>
          <w:sz w:val="20"/>
          <w:szCs w:val="20"/>
        </w:rPr>
        <w:t xml:space="preserve">You need to be closer to family and friends to give/receive support. Supporting evidence will be sought from care, support or other agencies involved to clarify the support needs.  Examples of this support are day to day personal care, domestic abuse and ongoing </w:t>
      </w:r>
      <w:r w:rsidR="00F45394" w:rsidRPr="00BE49D6">
        <w:rPr>
          <w:rFonts w:ascii="Segoe UI" w:hAnsi="Segoe UI" w:cs="Segoe UI"/>
          <w:sz w:val="20"/>
          <w:szCs w:val="20"/>
        </w:rPr>
        <w:t>childcare</w:t>
      </w:r>
      <w:r w:rsidRPr="00BE49D6">
        <w:rPr>
          <w:rFonts w:ascii="Segoe UI" w:hAnsi="Segoe UI" w:cs="Segoe UI"/>
          <w:sz w:val="20"/>
          <w:szCs w:val="20"/>
        </w:rPr>
        <w:t xml:space="preserve"> where this support cannot be met in the current home</w:t>
      </w:r>
    </w:p>
    <w:p w14:paraId="2AEEBA93" w14:textId="77777777" w:rsidR="009E2567" w:rsidRPr="00BE49D6" w:rsidRDefault="009E2567" w:rsidP="00F45394">
      <w:pPr>
        <w:pStyle w:val="ListParagraph"/>
        <w:widowControl w:val="0"/>
        <w:numPr>
          <w:ilvl w:val="0"/>
          <w:numId w:val="20"/>
        </w:numPr>
        <w:autoSpaceDE w:val="0"/>
        <w:autoSpaceDN w:val="0"/>
        <w:adjustRightInd w:val="0"/>
        <w:spacing w:before="41" w:after="0" w:line="276" w:lineRule="auto"/>
        <w:ind w:right="-469"/>
        <w:contextualSpacing w:val="0"/>
        <w:jc w:val="both"/>
        <w:rPr>
          <w:rFonts w:ascii="Segoe UI" w:hAnsi="Segoe UI" w:cs="Segoe UI"/>
          <w:sz w:val="20"/>
          <w:szCs w:val="20"/>
        </w:rPr>
      </w:pPr>
      <w:r w:rsidRPr="00BE49D6">
        <w:rPr>
          <w:rFonts w:ascii="Segoe UI" w:hAnsi="Segoe UI" w:cs="Segoe UI"/>
          <w:sz w:val="20"/>
          <w:szCs w:val="20"/>
        </w:rPr>
        <w:t>You have been left in a property following a relationship breakdown and have no right to remain at the current tenancy</w:t>
      </w:r>
    </w:p>
    <w:p w14:paraId="23785F50" w14:textId="0099CF35" w:rsidR="009E2567" w:rsidRPr="00BE49D6" w:rsidRDefault="009E2567" w:rsidP="00F45394">
      <w:pPr>
        <w:pStyle w:val="ListParagraph"/>
        <w:widowControl w:val="0"/>
        <w:numPr>
          <w:ilvl w:val="0"/>
          <w:numId w:val="20"/>
        </w:numPr>
        <w:autoSpaceDE w:val="0"/>
        <w:autoSpaceDN w:val="0"/>
        <w:adjustRightInd w:val="0"/>
        <w:spacing w:before="41" w:after="0" w:line="276" w:lineRule="auto"/>
        <w:ind w:right="-469"/>
        <w:contextualSpacing w:val="0"/>
        <w:jc w:val="both"/>
        <w:rPr>
          <w:rFonts w:ascii="Segoe UI" w:hAnsi="Segoe UI" w:cs="Segoe UI"/>
          <w:sz w:val="20"/>
          <w:szCs w:val="20"/>
        </w:rPr>
      </w:pPr>
      <w:r w:rsidRPr="00BE49D6">
        <w:rPr>
          <w:rFonts w:ascii="Segoe UI" w:hAnsi="Segoe UI" w:cs="Segoe UI"/>
          <w:sz w:val="20"/>
          <w:szCs w:val="20"/>
        </w:rPr>
        <w:t xml:space="preserve">You are a </w:t>
      </w:r>
      <w:r w:rsidR="00F45394" w:rsidRPr="00BE49D6">
        <w:rPr>
          <w:rFonts w:ascii="Segoe UI" w:hAnsi="Segoe UI" w:cs="Segoe UI"/>
          <w:sz w:val="20"/>
          <w:szCs w:val="20"/>
        </w:rPr>
        <w:t>homeowner</w:t>
      </w:r>
      <w:r w:rsidRPr="00BE49D6">
        <w:rPr>
          <w:rFonts w:ascii="Segoe UI" w:hAnsi="Segoe UI" w:cs="Segoe UI"/>
          <w:sz w:val="20"/>
          <w:szCs w:val="20"/>
        </w:rPr>
        <w:t xml:space="preserve"> but are unable to afford the mortgage payments.  You will be required to provide evidence of mortgage payments and income including any mortgage arrears or forced sale by the mortgage lender  </w:t>
      </w:r>
    </w:p>
    <w:p w14:paraId="5BED4598" w14:textId="77777777" w:rsidR="009E2567" w:rsidRPr="00BE49D6" w:rsidRDefault="009E2567" w:rsidP="00F45394">
      <w:pPr>
        <w:pStyle w:val="ListParagraph"/>
        <w:widowControl w:val="0"/>
        <w:numPr>
          <w:ilvl w:val="0"/>
          <w:numId w:val="20"/>
        </w:numPr>
        <w:autoSpaceDE w:val="0"/>
        <w:autoSpaceDN w:val="0"/>
        <w:adjustRightInd w:val="0"/>
        <w:spacing w:before="41" w:after="0" w:line="276" w:lineRule="auto"/>
        <w:ind w:right="-469"/>
        <w:contextualSpacing w:val="0"/>
        <w:jc w:val="both"/>
        <w:rPr>
          <w:rFonts w:ascii="Segoe UI" w:hAnsi="Segoe UI" w:cs="Segoe UI"/>
          <w:sz w:val="20"/>
          <w:szCs w:val="20"/>
        </w:rPr>
      </w:pPr>
      <w:r w:rsidRPr="00BE49D6">
        <w:rPr>
          <w:rFonts w:ascii="Segoe UI" w:hAnsi="Segoe UI" w:cs="Segoe UI"/>
          <w:sz w:val="20"/>
          <w:szCs w:val="20"/>
        </w:rPr>
        <w:t>You can demonstrate that by moving your new home will be more affordable in line with the Allocations Policy</w:t>
      </w:r>
    </w:p>
    <w:p w14:paraId="3893C7A3" w14:textId="77777777" w:rsidR="009E2567" w:rsidRPr="00BE49D6" w:rsidRDefault="009E2567" w:rsidP="00F45394">
      <w:pPr>
        <w:pStyle w:val="ListParagraph"/>
        <w:widowControl w:val="0"/>
        <w:numPr>
          <w:ilvl w:val="0"/>
          <w:numId w:val="20"/>
        </w:numPr>
        <w:autoSpaceDE w:val="0"/>
        <w:autoSpaceDN w:val="0"/>
        <w:adjustRightInd w:val="0"/>
        <w:spacing w:before="41" w:after="0" w:line="276" w:lineRule="auto"/>
        <w:ind w:right="-469"/>
        <w:contextualSpacing w:val="0"/>
        <w:jc w:val="both"/>
        <w:rPr>
          <w:rFonts w:ascii="Segoe UI" w:hAnsi="Segoe UI" w:cs="Segoe UI"/>
          <w:sz w:val="20"/>
          <w:szCs w:val="20"/>
        </w:rPr>
      </w:pPr>
      <w:r w:rsidRPr="00BE49D6">
        <w:rPr>
          <w:rFonts w:ascii="Segoe UI" w:hAnsi="Segoe UI" w:cs="Segoe UI"/>
          <w:sz w:val="20"/>
          <w:szCs w:val="20"/>
        </w:rPr>
        <w:t xml:space="preserve">You are living in an adapted social housing </w:t>
      </w:r>
      <w:proofErr w:type="gramStart"/>
      <w:r w:rsidRPr="00BE49D6">
        <w:rPr>
          <w:rFonts w:ascii="Segoe UI" w:hAnsi="Segoe UI" w:cs="Segoe UI"/>
          <w:sz w:val="20"/>
          <w:szCs w:val="20"/>
        </w:rPr>
        <w:t>home</w:t>
      </w:r>
      <w:proofErr w:type="gramEnd"/>
      <w:r w:rsidRPr="00BE49D6">
        <w:rPr>
          <w:rFonts w:ascii="Segoe UI" w:hAnsi="Segoe UI" w:cs="Segoe UI"/>
          <w:sz w:val="20"/>
          <w:szCs w:val="20"/>
        </w:rPr>
        <w:t xml:space="preserve"> and you no longer need the adaptations for anyone in your household.  There will need to be a demand for this type of property and evidence of the adaptations in place from your landlord</w:t>
      </w:r>
    </w:p>
    <w:p w14:paraId="185E95E1" w14:textId="7663C2F6" w:rsidR="009E2567" w:rsidRPr="00BE49D6" w:rsidRDefault="009E2567" w:rsidP="00F45394">
      <w:pPr>
        <w:pStyle w:val="ListParagraph"/>
        <w:widowControl w:val="0"/>
        <w:numPr>
          <w:ilvl w:val="0"/>
          <w:numId w:val="20"/>
        </w:numPr>
        <w:autoSpaceDE w:val="0"/>
        <w:autoSpaceDN w:val="0"/>
        <w:adjustRightInd w:val="0"/>
        <w:spacing w:before="41" w:after="0" w:line="276" w:lineRule="auto"/>
        <w:ind w:right="-469"/>
        <w:contextualSpacing w:val="0"/>
        <w:jc w:val="both"/>
        <w:rPr>
          <w:rFonts w:ascii="Segoe UI" w:hAnsi="Segoe UI" w:cs="Segoe UI"/>
          <w:sz w:val="20"/>
          <w:szCs w:val="20"/>
        </w:rPr>
      </w:pPr>
      <w:r w:rsidRPr="00BE49D6">
        <w:rPr>
          <w:rFonts w:ascii="Segoe UI" w:hAnsi="Segoe UI" w:cs="Segoe UI"/>
          <w:sz w:val="20"/>
          <w:szCs w:val="20"/>
        </w:rPr>
        <w:t xml:space="preserve">Your current home does not meet your, or a member of your household’s, diagnosed medical needs and the medical condition or ability to live independently would be improved significantly by rehousing.  This includes the onset of a sudden illness preventing anyone in the household from living in your current home. If you are a </w:t>
      </w:r>
      <w:proofErr w:type="gramStart"/>
      <w:r w:rsidR="00F45394" w:rsidRPr="00BE49D6">
        <w:rPr>
          <w:rFonts w:ascii="Segoe UI" w:hAnsi="Segoe UI" w:cs="Segoe UI"/>
          <w:sz w:val="20"/>
          <w:szCs w:val="20"/>
        </w:rPr>
        <w:t>homeowner</w:t>
      </w:r>
      <w:proofErr w:type="gramEnd"/>
      <w:r w:rsidRPr="00BE49D6">
        <w:rPr>
          <w:rFonts w:ascii="Segoe UI" w:hAnsi="Segoe UI" w:cs="Segoe UI"/>
          <w:sz w:val="20"/>
          <w:szCs w:val="20"/>
        </w:rPr>
        <w:t xml:space="preserve"> you need to demonstrate you are unable to purchase or privately rent suitable alternative housing </w:t>
      </w:r>
      <w:r w:rsidRPr="00BE49D6">
        <w:rPr>
          <w:rFonts w:ascii="Segoe UI" w:hAnsi="Segoe UI" w:cs="Segoe UI"/>
          <w:sz w:val="20"/>
          <w:szCs w:val="20"/>
        </w:rPr>
        <w:lastRenderedPageBreak/>
        <w:t>for your needs</w:t>
      </w:r>
    </w:p>
    <w:p w14:paraId="7FA88E29" w14:textId="652C4DCB" w:rsidR="009E2567" w:rsidRDefault="009E2567" w:rsidP="00F45394">
      <w:pPr>
        <w:pStyle w:val="ListParagraph"/>
        <w:widowControl w:val="0"/>
        <w:numPr>
          <w:ilvl w:val="0"/>
          <w:numId w:val="20"/>
        </w:numPr>
        <w:autoSpaceDE w:val="0"/>
        <w:autoSpaceDN w:val="0"/>
        <w:adjustRightInd w:val="0"/>
        <w:spacing w:before="41" w:after="0" w:line="276" w:lineRule="auto"/>
        <w:ind w:right="-469"/>
        <w:contextualSpacing w:val="0"/>
        <w:jc w:val="both"/>
        <w:rPr>
          <w:rFonts w:ascii="Segoe UI" w:hAnsi="Segoe UI" w:cs="Segoe UI"/>
          <w:sz w:val="20"/>
          <w:szCs w:val="20"/>
        </w:rPr>
      </w:pPr>
      <w:r w:rsidRPr="00BE49D6">
        <w:rPr>
          <w:rFonts w:ascii="Segoe UI" w:hAnsi="Segoe UI" w:cs="Segoe UI"/>
          <w:sz w:val="20"/>
          <w:szCs w:val="20"/>
        </w:rPr>
        <w:t>You live in accommodation where you share facilities with more than one household. This could include sharing the bathroom</w:t>
      </w:r>
      <w:r>
        <w:rPr>
          <w:rFonts w:ascii="Segoe UI" w:hAnsi="Segoe UI" w:cs="Segoe UI"/>
          <w:sz w:val="20"/>
          <w:szCs w:val="20"/>
        </w:rPr>
        <w:t xml:space="preserve"> or kitchen</w:t>
      </w:r>
    </w:p>
    <w:p w14:paraId="0062A84B" w14:textId="207E976E" w:rsidR="009E2567" w:rsidRDefault="009E2567" w:rsidP="00F45394">
      <w:pPr>
        <w:pStyle w:val="ListParagraph"/>
        <w:widowControl w:val="0"/>
        <w:numPr>
          <w:ilvl w:val="0"/>
          <w:numId w:val="20"/>
        </w:numPr>
        <w:autoSpaceDE w:val="0"/>
        <w:autoSpaceDN w:val="0"/>
        <w:adjustRightInd w:val="0"/>
        <w:spacing w:before="41" w:after="0"/>
        <w:ind w:right="-469"/>
        <w:contextualSpacing w:val="0"/>
        <w:rPr>
          <w:rFonts w:ascii="Segoe UI" w:hAnsi="Segoe UI" w:cs="Segoe UI"/>
          <w:sz w:val="20"/>
          <w:szCs w:val="20"/>
        </w:rPr>
      </w:pPr>
      <w:r>
        <w:rPr>
          <w:rFonts w:ascii="Segoe UI" w:hAnsi="Segoe UI" w:cs="Segoe UI"/>
          <w:sz w:val="20"/>
          <w:szCs w:val="20"/>
        </w:rPr>
        <w:t xml:space="preserve">You live in a property that is in disrepair and/ or in poor condition, or you lack basic facilities such as an inside toilet, water supply or hot water </w:t>
      </w:r>
    </w:p>
    <w:p w14:paraId="63DF0036" w14:textId="77777777" w:rsidR="009E2567" w:rsidRDefault="009E2567" w:rsidP="00F45394">
      <w:pPr>
        <w:pStyle w:val="ListParagraph"/>
        <w:widowControl w:val="0"/>
        <w:numPr>
          <w:ilvl w:val="0"/>
          <w:numId w:val="20"/>
        </w:numPr>
        <w:autoSpaceDE w:val="0"/>
        <w:autoSpaceDN w:val="0"/>
        <w:adjustRightInd w:val="0"/>
        <w:spacing w:before="41" w:after="0"/>
        <w:ind w:right="-469"/>
        <w:contextualSpacing w:val="0"/>
        <w:rPr>
          <w:rFonts w:ascii="Segoe UI" w:hAnsi="Segoe UI" w:cs="Segoe UI"/>
          <w:sz w:val="20"/>
          <w:szCs w:val="20"/>
        </w:rPr>
      </w:pPr>
      <w:r>
        <w:rPr>
          <w:rFonts w:ascii="Segoe UI" w:hAnsi="Segoe UI" w:cs="Segoe UI"/>
          <w:sz w:val="20"/>
          <w:szCs w:val="20"/>
        </w:rPr>
        <w:t>You live in a flat above ground floor with a child under 10 and there is no lift</w:t>
      </w:r>
    </w:p>
    <w:p w14:paraId="7D1815F2" w14:textId="77777777" w:rsidR="009E2567" w:rsidRDefault="009E2567" w:rsidP="00F45394">
      <w:pPr>
        <w:pStyle w:val="ListParagraph"/>
        <w:widowControl w:val="0"/>
        <w:numPr>
          <w:ilvl w:val="0"/>
          <w:numId w:val="20"/>
        </w:numPr>
        <w:autoSpaceDE w:val="0"/>
        <w:autoSpaceDN w:val="0"/>
        <w:adjustRightInd w:val="0"/>
        <w:spacing w:before="41" w:after="0"/>
        <w:ind w:right="-469"/>
        <w:contextualSpacing w:val="0"/>
        <w:rPr>
          <w:rFonts w:ascii="Segoe UI" w:hAnsi="Segoe UI" w:cs="Segoe UI"/>
          <w:sz w:val="20"/>
          <w:szCs w:val="20"/>
        </w:rPr>
      </w:pPr>
      <w:r>
        <w:rPr>
          <w:rFonts w:ascii="Segoe UI" w:hAnsi="Segoe UI" w:cs="Segoe UI"/>
          <w:sz w:val="20"/>
          <w:szCs w:val="20"/>
        </w:rPr>
        <w:t xml:space="preserve">You need to be closer to your place of work or have an offer of employment and need to be closer to that workplace.  Evidence of employment or the offer will be required along with an indication that travelling from your current address is unreasonable.  Unreasonable would be no means to travel by car or public transport, or that public transport would require multiple </w:t>
      </w:r>
      <w:proofErr w:type="gramStart"/>
      <w:r>
        <w:rPr>
          <w:rFonts w:ascii="Segoe UI" w:hAnsi="Segoe UI" w:cs="Segoe UI"/>
          <w:sz w:val="20"/>
          <w:szCs w:val="20"/>
        </w:rPr>
        <w:t>changes</w:t>
      </w:r>
      <w:proofErr w:type="gramEnd"/>
      <w:r>
        <w:rPr>
          <w:rFonts w:ascii="Segoe UI" w:hAnsi="Segoe UI" w:cs="Segoe UI"/>
          <w:sz w:val="20"/>
          <w:szCs w:val="20"/>
        </w:rPr>
        <w:t xml:space="preserve"> and any working commute would be excessive in time (over 1 hour each way)</w:t>
      </w:r>
    </w:p>
    <w:p w14:paraId="200ED695" w14:textId="77777777" w:rsidR="009E2567" w:rsidRDefault="009E2567" w:rsidP="00F45394">
      <w:pPr>
        <w:pStyle w:val="ListParagraph"/>
        <w:widowControl w:val="0"/>
        <w:numPr>
          <w:ilvl w:val="0"/>
          <w:numId w:val="20"/>
        </w:numPr>
        <w:autoSpaceDE w:val="0"/>
        <w:autoSpaceDN w:val="0"/>
        <w:adjustRightInd w:val="0"/>
        <w:spacing w:before="41" w:after="0"/>
        <w:ind w:right="-469"/>
        <w:contextualSpacing w:val="0"/>
        <w:rPr>
          <w:rFonts w:ascii="Segoe UI" w:hAnsi="Segoe UI" w:cs="Segoe UI"/>
          <w:sz w:val="20"/>
          <w:szCs w:val="20"/>
        </w:rPr>
      </w:pPr>
      <w:r>
        <w:rPr>
          <w:rFonts w:ascii="Segoe UI" w:hAnsi="Segoe UI" w:cs="Segoe UI"/>
          <w:sz w:val="20"/>
          <w:szCs w:val="20"/>
        </w:rPr>
        <w:t>You are a current or former member of the armed forces</w:t>
      </w:r>
    </w:p>
    <w:p w14:paraId="744ADABB" w14:textId="77777777" w:rsidR="009E2567" w:rsidRDefault="009E2567" w:rsidP="009E2567">
      <w:pPr>
        <w:pStyle w:val="ListParagraph"/>
        <w:autoSpaceDE w:val="0"/>
        <w:autoSpaceDN w:val="0"/>
        <w:adjustRightInd w:val="0"/>
        <w:ind w:right="-469"/>
        <w:rPr>
          <w:rFonts w:ascii="Segoe UI" w:hAnsi="Segoe UI" w:cs="Segoe UI"/>
          <w:sz w:val="20"/>
          <w:szCs w:val="20"/>
        </w:rPr>
      </w:pPr>
    </w:p>
    <w:p w14:paraId="76B63882" w14:textId="77777777" w:rsidR="009E2567" w:rsidRDefault="009E2567" w:rsidP="009E2567">
      <w:pPr>
        <w:pStyle w:val="ListParagraph"/>
        <w:autoSpaceDE w:val="0"/>
        <w:autoSpaceDN w:val="0"/>
        <w:adjustRightInd w:val="0"/>
        <w:ind w:right="-469"/>
        <w:rPr>
          <w:rFonts w:ascii="Segoe UI" w:hAnsi="Segoe UI" w:cs="Segoe UI"/>
          <w:sz w:val="20"/>
          <w:szCs w:val="20"/>
        </w:rPr>
      </w:pPr>
      <w:bookmarkStart w:id="7" w:name="_Hlk120088271"/>
      <w:r>
        <w:rPr>
          <w:rFonts w:ascii="Segoe UI" w:hAnsi="Segoe UI" w:cs="Segoe UI"/>
          <w:sz w:val="20"/>
          <w:szCs w:val="20"/>
        </w:rPr>
        <w:t xml:space="preserve">When you are rehoused in a social housing tenancy your housing need will usually have been met until there is a change in your circumstances.  If you have recently moved into a social housing </w:t>
      </w:r>
      <w:proofErr w:type="gramStart"/>
      <w:r>
        <w:rPr>
          <w:rFonts w:ascii="Segoe UI" w:hAnsi="Segoe UI" w:cs="Segoe UI"/>
          <w:sz w:val="20"/>
          <w:szCs w:val="20"/>
        </w:rPr>
        <w:t>tenancy</w:t>
      </w:r>
      <w:proofErr w:type="gramEnd"/>
      <w:r>
        <w:rPr>
          <w:rFonts w:ascii="Segoe UI" w:hAnsi="Segoe UI" w:cs="Segoe UI"/>
          <w:sz w:val="20"/>
          <w:szCs w:val="20"/>
        </w:rPr>
        <w:t xml:space="preserve"> then we reserve the right to consider you not eligible for a home with us if we are satisfied that your reason for wishing to move does not demonstrate a further housing need.  We also reserve the right to not offer a home to anyone we deem to have deliberately worsened their housing circumstances </w:t>
      </w:r>
      <w:proofErr w:type="gramStart"/>
      <w:r>
        <w:rPr>
          <w:rFonts w:ascii="Segoe UI" w:hAnsi="Segoe UI" w:cs="Segoe UI"/>
          <w:sz w:val="20"/>
          <w:szCs w:val="20"/>
        </w:rPr>
        <w:t>in order to</w:t>
      </w:r>
      <w:proofErr w:type="gramEnd"/>
      <w:r>
        <w:rPr>
          <w:rFonts w:ascii="Segoe UI" w:hAnsi="Segoe UI" w:cs="Segoe UI"/>
          <w:sz w:val="20"/>
          <w:szCs w:val="20"/>
        </w:rPr>
        <w:t xml:space="preserve"> obtain a social housing tenancy.</w:t>
      </w:r>
    </w:p>
    <w:bookmarkEnd w:id="7"/>
    <w:p w14:paraId="47A2C7BD" w14:textId="77777777" w:rsidR="009E2567" w:rsidRDefault="009E2567" w:rsidP="009E2567">
      <w:pPr>
        <w:pStyle w:val="ListParagraph"/>
        <w:autoSpaceDE w:val="0"/>
        <w:autoSpaceDN w:val="0"/>
        <w:adjustRightInd w:val="0"/>
        <w:ind w:right="-469"/>
        <w:rPr>
          <w:rFonts w:ascii="Segoe UI" w:hAnsi="Segoe UI" w:cs="Segoe UI"/>
          <w:sz w:val="20"/>
          <w:szCs w:val="20"/>
        </w:rPr>
      </w:pPr>
    </w:p>
    <w:p w14:paraId="4AD588E2" w14:textId="77777777" w:rsidR="009E2567" w:rsidRDefault="009E2567" w:rsidP="009E2567">
      <w:pPr>
        <w:pStyle w:val="ListParagraph"/>
        <w:autoSpaceDE w:val="0"/>
        <w:autoSpaceDN w:val="0"/>
        <w:adjustRightInd w:val="0"/>
        <w:ind w:right="-469"/>
        <w:rPr>
          <w:rFonts w:ascii="Segoe UI" w:hAnsi="Segoe UI" w:cs="Segoe UI"/>
          <w:sz w:val="20"/>
          <w:szCs w:val="20"/>
        </w:rPr>
      </w:pPr>
      <w:r>
        <w:rPr>
          <w:rFonts w:ascii="Segoe UI" w:hAnsi="Segoe UI" w:cs="Segoe UI"/>
          <w:sz w:val="20"/>
          <w:szCs w:val="20"/>
        </w:rPr>
        <w:t xml:space="preserve">Applicants who consistently refuse reasonable offers of social housing within a </w:t>
      </w:r>
      <w:proofErr w:type="gramStart"/>
      <w:r>
        <w:rPr>
          <w:rFonts w:ascii="Segoe UI" w:hAnsi="Segoe UI" w:cs="Segoe UI"/>
          <w:sz w:val="20"/>
          <w:szCs w:val="20"/>
        </w:rPr>
        <w:t>twelve month</w:t>
      </w:r>
      <w:proofErr w:type="gramEnd"/>
      <w:r>
        <w:rPr>
          <w:rFonts w:ascii="Segoe UI" w:hAnsi="Segoe UI" w:cs="Segoe UI"/>
          <w:sz w:val="20"/>
          <w:szCs w:val="20"/>
        </w:rPr>
        <w:t xml:space="preserve"> period will have their housing account on Midland Heart Homes reviewed and will be unable to rejoin the list for a year, after which time a new account must be created. </w:t>
      </w:r>
    </w:p>
    <w:p w14:paraId="7CF11D2A" w14:textId="77777777" w:rsidR="009E2567" w:rsidRDefault="009E2567" w:rsidP="009E2567">
      <w:pPr>
        <w:pStyle w:val="ListParagraph"/>
        <w:autoSpaceDE w:val="0"/>
        <w:autoSpaceDN w:val="0"/>
        <w:adjustRightInd w:val="0"/>
        <w:ind w:right="-469"/>
        <w:rPr>
          <w:rFonts w:ascii="Segoe UI" w:hAnsi="Segoe UI" w:cs="Segoe UI"/>
          <w:sz w:val="20"/>
          <w:szCs w:val="20"/>
        </w:rPr>
      </w:pPr>
    </w:p>
    <w:p w14:paraId="48F8D702" w14:textId="77777777" w:rsidR="009E2567" w:rsidRDefault="009E2567" w:rsidP="009E2567">
      <w:pPr>
        <w:pStyle w:val="ListParagraph"/>
        <w:autoSpaceDE w:val="0"/>
        <w:autoSpaceDN w:val="0"/>
        <w:adjustRightInd w:val="0"/>
        <w:ind w:right="-469"/>
        <w:rPr>
          <w:rFonts w:ascii="Segoe UI" w:hAnsi="Segoe UI" w:cs="Segoe UI"/>
          <w:sz w:val="20"/>
          <w:szCs w:val="20"/>
        </w:rPr>
      </w:pPr>
    </w:p>
    <w:p w14:paraId="21690528" w14:textId="1042763B" w:rsidR="00E31031" w:rsidRDefault="00E31031" w:rsidP="0014316E">
      <w:pPr>
        <w:tabs>
          <w:tab w:val="left" w:pos="284"/>
        </w:tabs>
        <w:spacing w:after="120"/>
        <w:ind w:right="282"/>
        <w:rPr>
          <w:rFonts w:ascii="Segoe UI" w:hAnsi="Segoe UI" w:cs="Segoe UI"/>
          <w:bCs/>
          <w:szCs w:val="22"/>
        </w:rPr>
      </w:pPr>
    </w:p>
    <w:p w14:paraId="368847DE" w14:textId="224CE39F" w:rsidR="00E31031" w:rsidRPr="004A28CA" w:rsidRDefault="00E31031" w:rsidP="00EE62FE">
      <w:pPr>
        <w:tabs>
          <w:tab w:val="left" w:pos="284"/>
        </w:tabs>
        <w:spacing w:after="120"/>
        <w:ind w:right="282"/>
        <w:rPr>
          <w:rFonts w:ascii="Segoe UI" w:hAnsi="Segoe UI" w:cs="Segoe UI"/>
          <w:bCs/>
          <w:szCs w:val="22"/>
        </w:rPr>
        <w:sectPr w:rsidR="00E31031" w:rsidRPr="004A28CA" w:rsidSect="001550AF">
          <w:headerReference w:type="default" r:id="rId12"/>
          <w:footerReference w:type="default" r:id="rId13"/>
          <w:pgSz w:w="11906" w:h="16838"/>
          <w:pgMar w:top="312" w:right="1418" w:bottom="1134" w:left="425" w:header="709" w:footer="709" w:gutter="0"/>
          <w:cols w:space="708"/>
          <w:docGrid w:linePitch="360"/>
        </w:sectPr>
      </w:pPr>
    </w:p>
    <w:p w14:paraId="4E6DCECF" w14:textId="5320C497"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7C3017AF" w14:textId="2878F2FF" w:rsidR="00E31031" w:rsidRDefault="00E31031"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52AD4617" w14:textId="018DA735"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10CE9670" w14:textId="77777777"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754598E3" w14:textId="77777777"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70D9729D" w14:textId="77777777"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sectPr w:rsidR="00F93B25" w:rsidSect="00F93B25">
          <w:type w:val="continuous"/>
          <w:pgSz w:w="11906" w:h="16838"/>
          <w:pgMar w:top="312" w:right="1418" w:bottom="1134" w:left="425" w:header="709" w:footer="709" w:gutter="0"/>
          <w:cols w:num="2" w:space="139"/>
          <w:docGrid w:linePitch="360"/>
        </w:sectPr>
      </w:pPr>
    </w:p>
    <w:bookmarkEnd w:id="0"/>
    <w:p w14:paraId="081698FB" w14:textId="10B32E81" w:rsidR="00162144" w:rsidRPr="00AC7A3C" w:rsidRDefault="00162144" w:rsidP="00B56689">
      <w:pPr>
        <w:spacing w:after="120"/>
        <w:ind w:right="282"/>
        <w:rPr>
          <w:rFonts w:ascii="Segoe UI" w:hAnsi="Segoe UI" w:cs="Segoe UI"/>
          <w:i/>
          <w:szCs w:val="22"/>
        </w:rPr>
      </w:pPr>
    </w:p>
    <w:sectPr w:rsidR="00162144" w:rsidRPr="00AC7A3C" w:rsidSect="00F14937">
      <w:type w:val="continuous"/>
      <w:pgSz w:w="11906" w:h="16838"/>
      <w:pgMar w:top="312" w:right="1418" w:bottom="1134" w:left="4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FDAF00" w14:textId="77777777" w:rsidR="00321960" w:rsidRDefault="00321960" w:rsidP="00532D08">
      <w:r>
        <w:separator/>
      </w:r>
    </w:p>
  </w:endnote>
  <w:endnote w:type="continuationSeparator" w:id="0">
    <w:p w14:paraId="5B9C95BE" w14:textId="77777777" w:rsidR="00321960" w:rsidRDefault="00321960" w:rsidP="00532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053623"/>
      <w:docPartObj>
        <w:docPartGallery w:val="Page Numbers (Bottom of Page)"/>
        <w:docPartUnique/>
      </w:docPartObj>
    </w:sdtPr>
    <w:sdtEndPr>
      <w:rPr>
        <w:noProof/>
      </w:rPr>
    </w:sdtEndPr>
    <w:sdtContent>
      <w:p w14:paraId="2DB1093B" w14:textId="589E4447" w:rsidR="004C7864" w:rsidRDefault="004C7864">
        <w:pPr>
          <w:pStyle w:val="Footer"/>
          <w:jc w:val="center"/>
        </w:pPr>
        <w:r>
          <w:fldChar w:fldCharType="begin"/>
        </w:r>
        <w:r>
          <w:instrText xml:space="preserve"> PAGE   \* MERGEFORMAT </w:instrText>
        </w:r>
        <w:r>
          <w:fldChar w:fldCharType="separate"/>
        </w:r>
        <w:r w:rsidR="00E6114A">
          <w:rPr>
            <w:noProof/>
          </w:rPr>
          <w:t>1</w:t>
        </w:r>
        <w:r>
          <w:rPr>
            <w:noProof/>
          </w:rPr>
          <w:fldChar w:fldCharType="end"/>
        </w:r>
      </w:p>
    </w:sdtContent>
  </w:sdt>
  <w:p w14:paraId="40CF65D0" w14:textId="77777777" w:rsidR="004C7864" w:rsidRDefault="004C7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64E791" w14:textId="77777777" w:rsidR="00321960" w:rsidRDefault="00321960" w:rsidP="00532D08">
      <w:r>
        <w:separator/>
      </w:r>
    </w:p>
  </w:footnote>
  <w:footnote w:type="continuationSeparator" w:id="0">
    <w:p w14:paraId="5C16D786" w14:textId="77777777" w:rsidR="00321960" w:rsidRDefault="00321960" w:rsidP="00532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756BAD" w14:textId="63CD4540" w:rsidR="009E2567" w:rsidRDefault="00F45394">
    <w:pPr>
      <w:pStyle w:val="Header"/>
      <w:rPr>
        <w:noProof/>
      </w:rPr>
    </w:pPr>
    <w:r>
      <w:rPr>
        <w:noProof/>
      </w:rPr>
      <w:drawing>
        <wp:inline distT="0" distB="0" distL="0" distR="0" wp14:anchorId="4AE7D998" wp14:editId="552A4788">
          <wp:extent cx="6301740" cy="1014897"/>
          <wp:effectExtent l="0" t="0" r="3810" b="0"/>
          <wp:docPr id="188822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6311" cy="1028517"/>
                  </a:xfrm>
                  <a:prstGeom prst="rect">
                    <a:avLst/>
                  </a:prstGeom>
                  <a:noFill/>
                </pic:spPr>
              </pic:pic>
            </a:graphicData>
          </a:graphic>
        </wp:inline>
      </w:drawing>
    </w:r>
  </w:p>
  <w:p w14:paraId="2CB0A2B1" w14:textId="77777777" w:rsidR="009E2567" w:rsidRDefault="009E2567">
    <w:pPr>
      <w:pStyle w:val="Header"/>
      <w:rPr>
        <w:noProof/>
      </w:rPr>
    </w:pPr>
  </w:p>
  <w:p w14:paraId="0F5E27C9" w14:textId="77777777" w:rsidR="009E2567" w:rsidRDefault="009E25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9E268" w14:textId="40A9B68A" w:rsidR="004C7864" w:rsidRDefault="00B42704">
    <w:pPr>
      <w:pStyle w:val="Header"/>
    </w:pPr>
    <w:r w:rsidRPr="001215FE">
      <w:rPr>
        <w:rFonts w:ascii="Segoe UI" w:hAnsi="Segoe UI" w:cs="Segoe UI"/>
        <w:b/>
        <w:noProof/>
        <w:sz w:val="24"/>
      </w:rPr>
      <w:drawing>
        <wp:anchor distT="0" distB="0" distL="114300" distR="114300" simplePos="0" relativeHeight="251659264" behindDoc="0" locked="0" layoutInCell="1" allowOverlap="1" wp14:anchorId="4A6CBF00" wp14:editId="5E663EF0">
          <wp:simplePos x="0" y="0"/>
          <wp:positionH relativeFrom="column">
            <wp:posOffset>-657225</wp:posOffset>
          </wp:positionH>
          <wp:positionV relativeFrom="page">
            <wp:posOffset>11430</wp:posOffset>
          </wp:positionV>
          <wp:extent cx="8096250" cy="1304925"/>
          <wp:effectExtent l="0" t="0" r="0" b="9525"/>
          <wp:wrapTopAndBottom/>
          <wp:docPr id="1974614364" name="Picture 197461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3049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065CA"/>
    <w:multiLevelType w:val="hybridMultilevel"/>
    <w:tmpl w:val="87D8D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AAA5C19"/>
    <w:multiLevelType w:val="hybridMultilevel"/>
    <w:tmpl w:val="EDF687A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4B64B4"/>
    <w:multiLevelType w:val="hybridMultilevel"/>
    <w:tmpl w:val="29F85836"/>
    <w:lvl w:ilvl="0" w:tplc="6E0C61A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D20405"/>
    <w:multiLevelType w:val="hybridMultilevel"/>
    <w:tmpl w:val="EBF0E9A8"/>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EF24458"/>
    <w:multiLevelType w:val="hybridMultilevel"/>
    <w:tmpl w:val="4C469318"/>
    <w:lvl w:ilvl="0" w:tplc="6E0C61AC">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1222F5D"/>
    <w:multiLevelType w:val="hybridMultilevel"/>
    <w:tmpl w:val="6296AFFC"/>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5B36235"/>
    <w:multiLevelType w:val="hybridMultilevel"/>
    <w:tmpl w:val="ADE2461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7A172A"/>
    <w:multiLevelType w:val="hybridMultilevel"/>
    <w:tmpl w:val="AFEA14E0"/>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A993B34"/>
    <w:multiLevelType w:val="hybridMultilevel"/>
    <w:tmpl w:val="D8222DE6"/>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C5B2787"/>
    <w:multiLevelType w:val="hybridMultilevel"/>
    <w:tmpl w:val="F890600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0B74EC"/>
    <w:multiLevelType w:val="hybridMultilevel"/>
    <w:tmpl w:val="BE648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D087427"/>
    <w:multiLevelType w:val="hybridMultilevel"/>
    <w:tmpl w:val="7FA68B1A"/>
    <w:lvl w:ilvl="0" w:tplc="6E0C61A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EAF52C7"/>
    <w:multiLevelType w:val="hybridMultilevel"/>
    <w:tmpl w:val="B9DE0322"/>
    <w:lvl w:ilvl="0" w:tplc="6E0C61A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F65B12"/>
    <w:multiLevelType w:val="hybridMultilevel"/>
    <w:tmpl w:val="0A0CF2DC"/>
    <w:lvl w:ilvl="0" w:tplc="08090009">
      <w:start w:val="1"/>
      <w:numFmt w:val="bullet"/>
      <w:lvlText w:val=""/>
      <w:lvlJc w:val="left"/>
      <w:pPr>
        <w:ind w:left="785"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5B7B3898"/>
    <w:multiLevelType w:val="hybridMultilevel"/>
    <w:tmpl w:val="983E0C64"/>
    <w:lvl w:ilvl="0" w:tplc="6E0C61AC">
      <w:start w:val="1"/>
      <w:numFmt w:val="bullet"/>
      <w:lvlText w:val=""/>
      <w:lvlJc w:val="left"/>
      <w:pPr>
        <w:ind w:left="1080" w:hanging="360"/>
      </w:pPr>
      <w:rPr>
        <w:rFonts w:ascii="Symbol" w:hAnsi="Symbol" w:hint="default"/>
        <w:color w:val="auto"/>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5DB3566C"/>
    <w:multiLevelType w:val="hybridMultilevel"/>
    <w:tmpl w:val="7A7A411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6AD3F58"/>
    <w:multiLevelType w:val="hybridMultilevel"/>
    <w:tmpl w:val="C7F0BB6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6E06DA6"/>
    <w:multiLevelType w:val="hybridMultilevel"/>
    <w:tmpl w:val="7744E47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CB05D20"/>
    <w:multiLevelType w:val="multilevel"/>
    <w:tmpl w:val="95763EDC"/>
    <w:styleLink w:val="CurrentList1"/>
    <w:lvl w:ilvl="0">
      <w:start w:val="1"/>
      <w:numFmt w:val="decimal"/>
      <w:lvlText w:val="%1."/>
      <w:lvlJc w:val="left"/>
      <w:pPr>
        <w:ind w:left="4472" w:hanging="360"/>
      </w:pPr>
    </w:lvl>
    <w:lvl w:ilvl="1">
      <w:start w:val="1"/>
      <w:numFmt w:val="decimal"/>
      <w:lvlText w:val="%1.%2."/>
      <w:lvlJc w:val="left"/>
      <w:pPr>
        <w:ind w:left="792"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D7E2DF5"/>
    <w:multiLevelType w:val="hybridMultilevel"/>
    <w:tmpl w:val="B4A83AB8"/>
    <w:lvl w:ilvl="0" w:tplc="6E0C61A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3350538">
    <w:abstractNumId w:val="18"/>
  </w:num>
  <w:num w:numId="2" w16cid:durableId="810829449">
    <w:abstractNumId w:val="12"/>
  </w:num>
  <w:num w:numId="3" w16cid:durableId="493683557">
    <w:abstractNumId w:val="0"/>
  </w:num>
  <w:num w:numId="4" w16cid:durableId="500580953">
    <w:abstractNumId w:val="4"/>
  </w:num>
  <w:num w:numId="5" w16cid:durableId="2079593440">
    <w:abstractNumId w:val="14"/>
  </w:num>
  <w:num w:numId="6" w16cid:durableId="1928882367">
    <w:abstractNumId w:val="19"/>
  </w:num>
  <w:num w:numId="7" w16cid:durableId="632751561">
    <w:abstractNumId w:val="11"/>
  </w:num>
  <w:num w:numId="8" w16cid:durableId="1238056144">
    <w:abstractNumId w:val="2"/>
  </w:num>
  <w:num w:numId="9" w16cid:durableId="896628789">
    <w:abstractNumId w:val="5"/>
  </w:num>
  <w:num w:numId="10" w16cid:durableId="791094632">
    <w:abstractNumId w:val="17"/>
  </w:num>
  <w:num w:numId="11" w16cid:durableId="1446540745">
    <w:abstractNumId w:val="15"/>
  </w:num>
  <w:num w:numId="12" w16cid:durableId="213389100">
    <w:abstractNumId w:val="1"/>
  </w:num>
  <w:num w:numId="13" w16cid:durableId="1400786285">
    <w:abstractNumId w:val="16"/>
  </w:num>
  <w:num w:numId="14" w16cid:durableId="93986139">
    <w:abstractNumId w:val="6"/>
  </w:num>
  <w:num w:numId="15" w16cid:durableId="163787398">
    <w:abstractNumId w:val="13"/>
  </w:num>
  <w:num w:numId="16" w16cid:durableId="816845443">
    <w:abstractNumId w:val="9"/>
  </w:num>
  <w:num w:numId="17" w16cid:durableId="578291574">
    <w:abstractNumId w:val="7"/>
  </w:num>
  <w:num w:numId="18" w16cid:durableId="1664770275">
    <w:abstractNumId w:val="3"/>
  </w:num>
  <w:num w:numId="19" w16cid:durableId="1024557000">
    <w:abstractNumId w:val="8"/>
  </w:num>
  <w:num w:numId="20" w16cid:durableId="1441102826">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43"/>
    <w:rsid w:val="000018EC"/>
    <w:rsid w:val="000029A7"/>
    <w:rsid w:val="00002C34"/>
    <w:rsid w:val="00003B1C"/>
    <w:rsid w:val="000106DD"/>
    <w:rsid w:val="0001132C"/>
    <w:rsid w:val="0001223A"/>
    <w:rsid w:val="00013505"/>
    <w:rsid w:val="00013A07"/>
    <w:rsid w:val="00013BC3"/>
    <w:rsid w:val="00015661"/>
    <w:rsid w:val="00016CE1"/>
    <w:rsid w:val="0002036F"/>
    <w:rsid w:val="00027EFF"/>
    <w:rsid w:val="0003753C"/>
    <w:rsid w:val="00041035"/>
    <w:rsid w:val="000411AD"/>
    <w:rsid w:val="0005274F"/>
    <w:rsid w:val="0005631E"/>
    <w:rsid w:val="00064DBF"/>
    <w:rsid w:val="00064EE5"/>
    <w:rsid w:val="00065791"/>
    <w:rsid w:val="000661DA"/>
    <w:rsid w:val="00071DA7"/>
    <w:rsid w:val="00073159"/>
    <w:rsid w:val="000739A9"/>
    <w:rsid w:val="0007610A"/>
    <w:rsid w:val="00077148"/>
    <w:rsid w:val="00080DF1"/>
    <w:rsid w:val="00083B12"/>
    <w:rsid w:val="00092312"/>
    <w:rsid w:val="00094739"/>
    <w:rsid w:val="00095B97"/>
    <w:rsid w:val="00096546"/>
    <w:rsid w:val="00097064"/>
    <w:rsid w:val="00097748"/>
    <w:rsid w:val="000A2E5C"/>
    <w:rsid w:val="000A3D1E"/>
    <w:rsid w:val="000A68AF"/>
    <w:rsid w:val="000B5C28"/>
    <w:rsid w:val="000B624A"/>
    <w:rsid w:val="000B62D4"/>
    <w:rsid w:val="000B7E3D"/>
    <w:rsid w:val="000C3026"/>
    <w:rsid w:val="000D0A31"/>
    <w:rsid w:val="000D44BC"/>
    <w:rsid w:val="000D4595"/>
    <w:rsid w:val="000D5846"/>
    <w:rsid w:val="000D7DAA"/>
    <w:rsid w:val="000E3B30"/>
    <w:rsid w:val="000E6CC4"/>
    <w:rsid w:val="000F2396"/>
    <w:rsid w:val="000F271F"/>
    <w:rsid w:val="000F3049"/>
    <w:rsid w:val="000F3565"/>
    <w:rsid w:val="000F6D92"/>
    <w:rsid w:val="0010039E"/>
    <w:rsid w:val="0010098A"/>
    <w:rsid w:val="00103078"/>
    <w:rsid w:val="00106C92"/>
    <w:rsid w:val="001071C6"/>
    <w:rsid w:val="00107284"/>
    <w:rsid w:val="0011079D"/>
    <w:rsid w:val="001108B3"/>
    <w:rsid w:val="001176CC"/>
    <w:rsid w:val="001215FE"/>
    <w:rsid w:val="00122ADF"/>
    <w:rsid w:val="0012480D"/>
    <w:rsid w:val="0012738E"/>
    <w:rsid w:val="001316C4"/>
    <w:rsid w:val="00133295"/>
    <w:rsid w:val="0013365D"/>
    <w:rsid w:val="00140862"/>
    <w:rsid w:val="00141F84"/>
    <w:rsid w:val="0014316E"/>
    <w:rsid w:val="00145ABB"/>
    <w:rsid w:val="001467C0"/>
    <w:rsid w:val="001550AF"/>
    <w:rsid w:val="00160CB0"/>
    <w:rsid w:val="00162144"/>
    <w:rsid w:val="00162210"/>
    <w:rsid w:val="001627B3"/>
    <w:rsid w:val="00162E7A"/>
    <w:rsid w:val="00166438"/>
    <w:rsid w:val="00172558"/>
    <w:rsid w:val="00172C5E"/>
    <w:rsid w:val="00173A54"/>
    <w:rsid w:val="00174955"/>
    <w:rsid w:val="00175998"/>
    <w:rsid w:val="00177450"/>
    <w:rsid w:val="0018001F"/>
    <w:rsid w:val="001830E0"/>
    <w:rsid w:val="00186A52"/>
    <w:rsid w:val="001916EE"/>
    <w:rsid w:val="001928FE"/>
    <w:rsid w:val="00194335"/>
    <w:rsid w:val="001A513E"/>
    <w:rsid w:val="001A555B"/>
    <w:rsid w:val="001A7F4D"/>
    <w:rsid w:val="001B1952"/>
    <w:rsid w:val="001B2091"/>
    <w:rsid w:val="001B4682"/>
    <w:rsid w:val="001C0906"/>
    <w:rsid w:val="001C1438"/>
    <w:rsid w:val="001C5FB7"/>
    <w:rsid w:val="001D2201"/>
    <w:rsid w:val="001D4C49"/>
    <w:rsid w:val="001E21FA"/>
    <w:rsid w:val="001E648D"/>
    <w:rsid w:val="001E6A1C"/>
    <w:rsid w:val="001E718B"/>
    <w:rsid w:val="001F2952"/>
    <w:rsid w:val="001F4602"/>
    <w:rsid w:val="001F60FB"/>
    <w:rsid w:val="00201B7D"/>
    <w:rsid w:val="00202BFC"/>
    <w:rsid w:val="00206F84"/>
    <w:rsid w:val="002075C6"/>
    <w:rsid w:val="002108EE"/>
    <w:rsid w:val="00210D47"/>
    <w:rsid w:val="0021174F"/>
    <w:rsid w:val="002122AA"/>
    <w:rsid w:val="002122D7"/>
    <w:rsid w:val="00213A97"/>
    <w:rsid w:val="0021472B"/>
    <w:rsid w:val="002157D5"/>
    <w:rsid w:val="0021766A"/>
    <w:rsid w:val="002211B1"/>
    <w:rsid w:val="0022353C"/>
    <w:rsid w:val="00224706"/>
    <w:rsid w:val="00224967"/>
    <w:rsid w:val="00224EE9"/>
    <w:rsid w:val="002255B0"/>
    <w:rsid w:val="0023415C"/>
    <w:rsid w:val="002349EC"/>
    <w:rsid w:val="00244D5C"/>
    <w:rsid w:val="0024776D"/>
    <w:rsid w:val="00247847"/>
    <w:rsid w:val="00254100"/>
    <w:rsid w:val="00262C30"/>
    <w:rsid w:val="00263AC8"/>
    <w:rsid w:val="002655BC"/>
    <w:rsid w:val="002657EA"/>
    <w:rsid w:val="00270376"/>
    <w:rsid w:val="00270DC7"/>
    <w:rsid w:val="00275073"/>
    <w:rsid w:val="002763B4"/>
    <w:rsid w:val="0027667C"/>
    <w:rsid w:val="00277FDE"/>
    <w:rsid w:val="002800EC"/>
    <w:rsid w:val="00281FE9"/>
    <w:rsid w:val="00282551"/>
    <w:rsid w:val="0028588E"/>
    <w:rsid w:val="00291C8A"/>
    <w:rsid w:val="002A14EF"/>
    <w:rsid w:val="002A2AC3"/>
    <w:rsid w:val="002A4E64"/>
    <w:rsid w:val="002A7E28"/>
    <w:rsid w:val="002B00D5"/>
    <w:rsid w:val="002B0383"/>
    <w:rsid w:val="002B0EE0"/>
    <w:rsid w:val="002B229F"/>
    <w:rsid w:val="002B3102"/>
    <w:rsid w:val="002B51B9"/>
    <w:rsid w:val="002B6565"/>
    <w:rsid w:val="002C0869"/>
    <w:rsid w:val="002C5C3D"/>
    <w:rsid w:val="002C775F"/>
    <w:rsid w:val="002D0BBC"/>
    <w:rsid w:val="002D0DE1"/>
    <w:rsid w:val="002D3046"/>
    <w:rsid w:val="002D3079"/>
    <w:rsid w:val="002E2ADF"/>
    <w:rsid w:val="002E397A"/>
    <w:rsid w:val="002E45F0"/>
    <w:rsid w:val="002E7456"/>
    <w:rsid w:val="002F004C"/>
    <w:rsid w:val="002F075F"/>
    <w:rsid w:val="002F1C80"/>
    <w:rsid w:val="002F3240"/>
    <w:rsid w:val="002F4AA4"/>
    <w:rsid w:val="002F5FCB"/>
    <w:rsid w:val="002F6B07"/>
    <w:rsid w:val="00301EEF"/>
    <w:rsid w:val="00305C23"/>
    <w:rsid w:val="00307EBB"/>
    <w:rsid w:val="00311814"/>
    <w:rsid w:val="00314D3B"/>
    <w:rsid w:val="00314ED6"/>
    <w:rsid w:val="003208C7"/>
    <w:rsid w:val="00320BA1"/>
    <w:rsid w:val="00321960"/>
    <w:rsid w:val="00327C36"/>
    <w:rsid w:val="003332F0"/>
    <w:rsid w:val="00334085"/>
    <w:rsid w:val="003349C9"/>
    <w:rsid w:val="0033502F"/>
    <w:rsid w:val="0033726E"/>
    <w:rsid w:val="0034365B"/>
    <w:rsid w:val="00350BEE"/>
    <w:rsid w:val="00351A1F"/>
    <w:rsid w:val="0035697B"/>
    <w:rsid w:val="00360AC9"/>
    <w:rsid w:val="00360CE8"/>
    <w:rsid w:val="00361832"/>
    <w:rsid w:val="00361FE9"/>
    <w:rsid w:val="003624F2"/>
    <w:rsid w:val="00362AE4"/>
    <w:rsid w:val="00363857"/>
    <w:rsid w:val="00363BAA"/>
    <w:rsid w:val="003703E9"/>
    <w:rsid w:val="003720FE"/>
    <w:rsid w:val="00372DF5"/>
    <w:rsid w:val="00373987"/>
    <w:rsid w:val="00373C95"/>
    <w:rsid w:val="00376233"/>
    <w:rsid w:val="00384395"/>
    <w:rsid w:val="00384536"/>
    <w:rsid w:val="00385D61"/>
    <w:rsid w:val="003863A2"/>
    <w:rsid w:val="003907C3"/>
    <w:rsid w:val="003917CA"/>
    <w:rsid w:val="003918A7"/>
    <w:rsid w:val="003966F5"/>
    <w:rsid w:val="00396895"/>
    <w:rsid w:val="00396EDC"/>
    <w:rsid w:val="003A2969"/>
    <w:rsid w:val="003A34F1"/>
    <w:rsid w:val="003B7165"/>
    <w:rsid w:val="003C3BF3"/>
    <w:rsid w:val="003C679F"/>
    <w:rsid w:val="003D017F"/>
    <w:rsid w:val="003D03F4"/>
    <w:rsid w:val="003D1FFB"/>
    <w:rsid w:val="003D2015"/>
    <w:rsid w:val="003D20C5"/>
    <w:rsid w:val="003D3E92"/>
    <w:rsid w:val="003D42CD"/>
    <w:rsid w:val="003D4E1C"/>
    <w:rsid w:val="003E0BAF"/>
    <w:rsid w:val="003E7B13"/>
    <w:rsid w:val="003F15EA"/>
    <w:rsid w:val="00401EDD"/>
    <w:rsid w:val="00405523"/>
    <w:rsid w:val="004075BE"/>
    <w:rsid w:val="00411575"/>
    <w:rsid w:val="0041343A"/>
    <w:rsid w:val="00420435"/>
    <w:rsid w:val="00422F75"/>
    <w:rsid w:val="004249FB"/>
    <w:rsid w:val="00433DCD"/>
    <w:rsid w:val="00436A87"/>
    <w:rsid w:val="004420B6"/>
    <w:rsid w:val="00442F27"/>
    <w:rsid w:val="00445B85"/>
    <w:rsid w:val="00450469"/>
    <w:rsid w:val="004509F0"/>
    <w:rsid w:val="00451879"/>
    <w:rsid w:val="00451B90"/>
    <w:rsid w:val="00453E4B"/>
    <w:rsid w:val="00457C6E"/>
    <w:rsid w:val="00463875"/>
    <w:rsid w:val="004647A1"/>
    <w:rsid w:val="0047355E"/>
    <w:rsid w:val="00476F03"/>
    <w:rsid w:val="00481FFB"/>
    <w:rsid w:val="00483343"/>
    <w:rsid w:val="0048619A"/>
    <w:rsid w:val="004921A3"/>
    <w:rsid w:val="004944E3"/>
    <w:rsid w:val="004960D6"/>
    <w:rsid w:val="0049709F"/>
    <w:rsid w:val="00497F1D"/>
    <w:rsid w:val="004A1740"/>
    <w:rsid w:val="004A198D"/>
    <w:rsid w:val="004A28CA"/>
    <w:rsid w:val="004A473D"/>
    <w:rsid w:val="004B23DE"/>
    <w:rsid w:val="004B2504"/>
    <w:rsid w:val="004B34BD"/>
    <w:rsid w:val="004B36EB"/>
    <w:rsid w:val="004C7864"/>
    <w:rsid w:val="004D3EF0"/>
    <w:rsid w:val="004D62B5"/>
    <w:rsid w:val="004E417C"/>
    <w:rsid w:val="004E4E85"/>
    <w:rsid w:val="004F0E69"/>
    <w:rsid w:val="004F2CD3"/>
    <w:rsid w:val="004F514C"/>
    <w:rsid w:val="004F62DC"/>
    <w:rsid w:val="004F6F19"/>
    <w:rsid w:val="005017F9"/>
    <w:rsid w:val="00503D9B"/>
    <w:rsid w:val="0050706D"/>
    <w:rsid w:val="00511FBE"/>
    <w:rsid w:val="00513346"/>
    <w:rsid w:val="005217D2"/>
    <w:rsid w:val="0052348E"/>
    <w:rsid w:val="005270DE"/>
    <w:rsid w:val="00527593"/>
    <w:rsid w:val="005306EE"/>
    <w:rsid w:val="00530ADE"/>
    <w:rsid w:val="00531FE9"/>
    <w:rsid w:val="00532D08"/>
    <w:rsid w:val="00535342"/>
    <w:rsid w:val="00536A33"/>
    <w:rsid w:val="00543E75"/>
    <w:rsid w:val="00546AF6"/>
    <w:rsid w:val="00550047"/>
    <w:rsid w:val="00550A6A"/>
    <w:rsid w:val="00552B89"/>
    <w:rsid w:val="0055396F"/>
    <w:rsid w:val="00555EBE"/>
    <w:rsid w:val="00556757"/>
    <w:rsid w:val="0056244B"/>
    <w:rsid w:val="005673FC"/>
    <w:rsid w:val="00567BFD"/>
    <w:rsid w:val="00570F65"/>
    <w:rsid w:val="00577A89"/>
    <w:rsid w:val="00581EE5"/>
    <w:rsid w:val="00584E46"/>
    <w:rsid w:val="005879CD"/>
    <w:rsid w:val="00587ABF"/>
    <w:rsid w:val="00594B7F"/>
    <w:rsid w:val="005A6AA9"/>
    <w:rsid w:val="005B1C46"/>
    <w:rsid w:val="005B2BF4"/>
    <w:rsid w:val="005B2F3F"/>
    <w:rsid w:val="005B4442"/>
    <w:rsid w:val="005C1E42"/>
    <w:rsid w:val="005C3700"/>
    <w:rsid w:val="005C3820"/>
    <w:rsid w:val="005C3D94"/>
    <w:rsid w:val="005D2D2C"/>
    <w:rsid w:val="005D442F"/>
    <w:rsid w:val="005D739D"/>
    <w:rsid w:val="005D77D8"/>
    <w:rsid w:val="005E01E9"/>
    <w:rsid w:val="005E3C5B"/>
    <w:rsid w:val="005E65E6"/>
    <w:rsid w:val="005F2E10"/>
    <w:rsid w:val="005F41F9"/>
    <w:rsid w:val="005F58F9"/>
    <w:rsid w:val="005F6D45"/>
    <w:rsid w:val="005F7BE9"/>
    <w:rsid w:val="0060410F"/>
    <w:rsid w:val="006120B9"/>
    <w:rsid w:val="00615298"/>
    <w:rsid w:val="00620472"/>
    <w:rsid w:val="00621A81"/>
    <w:rsid w:val="00622638"/>
    <w:rsid w:val="00623739"/>
    <w:rsid w:val="00625423"/>
    <w:rsid w:val="0062753C"/>
    <w:rsid w:val="0063096C"/>
    <w:rsid w:val="00633884"/>
    <w:rsid w:val="0063642D"/>
    <w:rsid w:val="006365CA"/>
    <w:rsid w:val="006412F6"/>
    <w:rsid w:val="006439AF"/>
    <w:rsid w:val="006453DE"/>
    <w:rsid w:val="00650C71"/>
    <w:rsid w:val="00651C60"/>
    <w:rsid w:val="0065677F"/>
    <w:rsid w:val="00661F3E"/>
    <w:rsid w:val="00662EC5"/>
    <w:rsid w:val="00664DEE"/>
    <w:rsid w:val="00667BA0"/>
    <w:rsid w:val="006704CF"/>
    <w:rsid w:val="006717AF"/>
    <w:rsid w:val="006754CC"/>
    <w:rsid w:val="0067773F"/>
    <w:rsid w:val="00693127"/>
    <w:rsid w:val="00694FA9"/>
    <w:rsid w:val="00695DA0"/>
    <w:rsid w:val="006961DA"/>
    <w:rsid w:val="006A0356"/>
    <w:rsid w:val="006A2933"/>
    <w:rsid w:val="006A62AA"/>
    <w:rsid w:val="006A79B1"/>
    <w:rsid w:val="006B02AF"/>
    <w:rsid w:val="006B0964"/>
    <w:rsid w:val="006B0E38"/>
    <w:rsid w:val="006B13EC"/>
    <w:rsid w:val="006B1FCD"/>
    <w:rsid w:val="006B2851"/>
    <w:rsid w:val="006B432F"/>
    <w:rsid w:val="006B5D55"/>
    <w:rsid w:val="006C0F95"/>
    <w:rsid w:val="006C4114"/>
    <w:rsid w:val="006C738D"/>
    <w:rsid w:val="006D0DD3"/>
    <w:rsid w:val="006D1AAC"/>
    <w:rsid w:val="006D1CB3"/>
    <w:rsid w:val="006D34E2"/>
    <w:rsid w:val="006E2B91"/>
    <w:rsid w:val="006E441C"/>
    <w:rsid w:val="006E7131"/>
    <w:rsid w:val="006E7CCE"/>
    <w:rsid w:val="006F52F7"/>
    <w:rsid w:val="006F7882"/>
    <w:rsid w:val="0070140A"/>
    <w:rsid w:val="00702887"/>
    <w:rsid w:val="00710341"/>
    <w:rsid w:val="00711EF2"/>
    <w:rsid w:val="0071406B"/>
    <w:rsid w:val="00714730"/>
    <w:rsid w:val="00715CBF"/>
    <w:rsid w:val="0072457D"/>
    <w:rsid w:val="007245FE"/>
    <w:rsid w:val="00724BC7"/>
    <w:rsid w:val="007251FF"/>
    <w:rsid w:val="00730798"/>
    <w:rsid w:val="00731451"/>
    <w:rsid w:val="00733D34"/>
    <w:rsid w:val="00741710"/>
    <w:rsid w:val="00744347"/>
    <w:rsid w:val="00747134"/>
    <w:rsid w:val="00747299"/>
    <w:rsid w:val="00754AF7"/>
    <w:rsid w:val="00754FD1"/>
    <w:rsid w:val="0076077C"/>
    <w:rsid w:val="00760B03"/>
    <w:rsid w:val="00771BA6"/>
    <w:rsid w:val="007758A7"/>
    <w:rsid w:val="00777754"/>
    <w:rsid w:val="00781328"/>
    <w:rsid w:val="0078247F"/>
    <w:rsid w:val="007862A9"/>
    <w:rsid w:val="00787A28"/>
    <w:rsid w:val="00787D50"/>
    <w:rsid w:val="00790197"/>
    <w:rsid w:val="0079220E"/>
    <w:rsid w:val="00796958"/>
    <w:rsid w:val="00797288"/>
    <w:rsid w:val="007A2B7E"/>
    <w:rsid w:val="007A5FA1"/>
    <w:rsid w:val="007A7164"/>
    <w:rsid w:val="007A7DFE"/>
    <w:rsid w:val="007B04E9"/>
    <w:rsid w:val="007B5168"/>
    <w:rsid w:val="007B5F33"/>
    <w:rsid w:val="007B70DE"/>
    <w:rsid w:val="007C0A24"/>
    <w:rsid w:val="007C45B8"/>
    <w:rsid w:val="007D6D31"/>
    <w:rsid w:val="007D73D1"/>
    <w:rsid w:val="007E30C1"/>
    <w:rsid w:val="007E5166"/>
    <w:rsid w:val="007E5413"/>
    <w:rsid w:val="007E67A4"/>
    <w:rsid w:val="007F6B44"/>
    <w:rsid w:val="007F74E4"/>
    <w:rsid w:val="00800669"/>
    <w:rsid w:val="008015BC"/>
    <w:rsid w:val="00802D90"/>
    <w:rsid w:val="00802F4F"/>
    <w:rsid w:val="00804D28"/>
    <w:rsid w:val="00806910"/>
    <w:rsid w:val="0080785C"/>
    <w:rsid w:val="00810870"/>
    <w:rsid w:val="008131E2"/>
    <w:rsid w:val="00813266"/>
    <w:rsid w:val="00815E9E"/>
    <w:rsid w:val="00817BCF"/>
    <w:rsid w:val="00820834"/>
    <w:rsid w:val="00822561"/>
    <w:rsid w:val="00824DAC"/>
    <w:rsid w:val="008267F7"/>
    <w:rsid w:val="00831DB6"/>
    <w:rsid w:val="008327F5"/>
    <w:rsid w:val="00832EC1"/>
    <w:rsid w:val="00833E5A"/>
    <w:rsid w:val="008340C8"/>
    <w:rsid w:val="00834864"/>
    <w:rsid w:val="00835AA0"/>
    <w:rsid w:val="00842227"/>
    <w:rsid w:val="00842310"/>
    <w:rsid w:val="0084589F"/>
    <w:rsid w:val="00852B0D"/>
    <w:rsid w:val="00853A53"/>
    <w:rsid w:val="00855168"/>
    <w:rsid w:val="0086341D"/>
    <w:rsid w:val="0086579D"/>
    <w:rsid w:val="008708E9"/>
    <w:rsid w:val="00870C9C"/>
    <w:rsid w:val="00871721"/>
    <w:rsid w:val="008726F7"/>
    <w:rsid w:val="00872852"/>
    <w:rsid w:val="00873673"/>
    <w:rsid w:val="0088065B"/>
    <w:rsid w:val="00880C6E"/>
    <w:rsid w:val="00886672"/>
    <w:rsid w:val="008901BE"/>
    <w:rsid w:val="00892A99"/>
    <w:rsid w:val="00894147"/>
    <w:rsid w:val="00897322"/>
    <w:rsid w:val="008A3869"/>
    <w:rsid w:val="008A4791"/>
    <w:rsid w:val="008A4933"/>
    <w:rsid w:val="008A4ED9"/>
    <w:rsid w:val="008A5987"/>
    <w:rsid w:val="008B069A"/>
    <w:rsid w:val="008B0DC8"/>
    <w:rsid w:val="008B0FC0"/>
    <w:rsid w:val="008B4A36"/>
    <w:rsid w:val="008C2393"/>
    <w:rsid w:val="008C3EA9"/>
    <w:rsid w:val="008C6169"/>
    <w:rsid w:val="008D2EE9"/>
    <w:rsid w:val="008D3844"/>
    <w:rsid w:val="008D3D09"/>
    <w:rsid w:val="008D3F32"/>
    <w:rsid w:val="008D56DA"/>
    <w:rsid w:val="008E1A5C"/>
    <w:rsid w:val="008E1D15"/>
    <w:rsid w:val="008E27CD"/>
    <w:rsid w:val="008E3969"/>
    <w:rsid w:val="008E4893"/>
    <w:rsid w:val="008E5566"/>
    <w:rsid w:val="009016D8"/>
    <w:rsid w:val="00904457"/>
    <w:rsid w:val="009046C2"/>
    <w:rsid w:val="00907B0F"/>
    <w:rsid w:val="00910FEB"/>
    <w:rsid w:val="00911E1E"/>
    <w:rsid w:val="009164E4"/>
    <w:rsid w:val="0091668C"/>
    <w:rsid w:val="00916CF4"/>
    <w:rsid w:val="009173C3"/>
    <w:rsid w:val="00924343"/>
    <w:rsid w:val="0093076C"/>
    <w:rsid w:val="00930EAF"/>
    <w:rsid w:val="00937852"/>
    <w:rsid w:val="00941EFD"/>
    <w:rsid w:val="0094681B"/>
    <w:rsid w:val="009469DA"/>
    <w:rsid w:val="009505F9"/>
    <w:rsid w:val="00952977"/>
    <w:rsid w:val="009541E3"/>
    <w:rsid w:val="00954A1D"/>
    <w:rsid w:val="00962244"/>
    <w:rsid w:val="009634F0"/>
    <w:rsid w:val="009645DD"/>
    <w:rsid w:val="0096558E"/>
    <w:rsid w:val="00972B56"/>
    <w:rsid w:val="00981659"/>
    <w:rsid w:val="00984502"/>
    <w:rsid w:val="00992A80"/>
    <w:rsid w:val="009A000F"/>
    <w:rsid w:val="009A223B"/>
    <w:rsid w:val="009A3BFB"/>
    <w:rsid w:val="009A62CD"/>
    <w:rsid w:val="009B01C8"/>
    <w:rsid w:val="009B223C"/>
    <w:rsid w:val="009B5DB0"/>
    <w:rsid w:val="009B6633"/>
    <w:rsid w:val="009B6651"/>
    <w:rsid w:val="009B7E0A"/>
    <w:rsid w:val="009C4721"/>
    <w:rsid w:val="009C72C0"/>
    <w:rsid w:val="009C7C4A"/>
    <w:rsid w:val="009D4FAC"/>
    <w:rsid w:val="009D5284"/>
    <w:rsid w:val="009E01CD"/>
    <w:rsid w:val="009E1A20"/>
    <w:rsid w:val="009E2567"/>
    <w:rsid w:val="009E35EB"/>
    <w:rsid w:val="009E3B66"/>
    <w:rsid w:val="009E4B98"/>
    <w:rsid w:val="009E51CF"/>
    <w:rsid w:val="009E7EE2"/>
    <w:rsid w:val="009F498D"/>
    <w:rsid w:val="00A0009E"/>
    <w:rsid w:val="00A02247"/>
    <w:rsid w:val="00A05371"/>
    <w:rsid w:val="00A05533"/>
    <w:rsid w:val="00A11CA7"/>
    <w:rsid w:val="00A13423"/>
    <w:rsid w:val="00A15727"/>
    <w:rsid w:val="00A1616D"/>
    <w:rsid w:val="00A16430"/>
    <w:rsid w:val="00A169D9"/>
    <w:rsid w:val="00A17265"/>
    <w:rsid w:val="00A21B53"/>
    <w:rsid w:val="00A26303"/>
    <w:rsid w:val="00A3021C"/>
    <w:rsid w:val="00A30A91"/>
    <w:rsid w:val="00A32723"/>
    <w:rsid w:val="00A32B79"/>
    <w:rsid w:val="00A362A4"/>
    <w:rsid w:val="00A36F02"/>
    <w:rsid w:val="00A41415"/>
    <w:rsid w:val="00A440AA"/>
    <w:rsid w:val="00A46F4D"/>
    <w:rsid w:val="00A520BE"/>
    <w:rsid w:val="00A5323D"/>
    <w:rsid w:val="00A53563"/>
    <w:rsid w:val="00A55311"/>
    <w:rsid w:val="00A60D56"/>
    <w:rsid w:val="00A60FA4"/>
    <w:rsid w:val="00A61791"/>
    <w:rsid w:val="00A61A81"/>
    <w:rsid w:val="00A67CA8"/>
    <w:rsid w:val="00A70536"/>
    <w:rsid w:val="00A70AEF"/>
    <w:rsid w:val="00A753AF"/>
    <w:rsid w:val="00A760BB"/>
    <w:rsid w:val="00A76C4D"/>
    <w:rsid w:val="00A8334C"/>
    <w:rsid w:val="00A856BA"/>
    <w:rsid w:val="00A85D65"/>
    <w:rsid w:val="00A91A9E"/>
    <w:rsid w:val="00A9415B"/>
    <w:rsid w:val="00A94DA2"/>
    <w:rsid w:val="00A97B1B"/>
    <w:rsid w:val="00AA0452"/>
    <w:rsid w:val="00AA4FA6"/>
    <w:rsid w:val="00AA521B"/>
    <w:rsid w:val="00AA7E63"/>
    <w:rsid w:val="00AB045A"/>
    <w:rsid w:val="00AB0702"/>
    <w:rsid w:val="00AB2ADE"/>
    <w:rsid w:val="00AB3C3B"/>
    <w:rsid w:val="00AB64D4"/>
    <w:rsid w:val="00AB6D3D"/>
    <w:rsid w:val="00AC2426"/>
    <w:rsid w:val="00AC30F9"/>
    <w:rsid w:val="00AC58AE"/>
    <w:rsid w:val="00AC7A3C"/>
    <w:rsid w:val="00AD12F5"/>
    <w:rsid w:val="00AD3AFF"/>
    <w:rsid w:val="00AD3B21"/>
    <w:rsid w:val="00AD4C41"/>
    <w:rsid w:val="00AD5DD0"/>
    <w:rsid w:val="00AD720C"/>
    <w:rsid w:val="00AD728B"/>
    <w:rsid w:val="00AE140E"/>
    <w:rsid w:val="00AE482C"/>
    <w:rsid w:val="00AF1247"/>
    <w:rsid w:val="00AF424A"/>
    <w:rsid w:val="00AF78FD"/>
    <w:rsid w:val="00B02E74"/>
    <w:rsid w:val="00B1273F"/>
    <w:rsid w:val="00B13B61"/>
    <w:rsid w:val="00B15BDD"/>
    <w:rsid w:val="00B15E08"/>
    <w:rsid w:val="00B202E7"/>
    <w:rsid w:val="00B229F8"/>
    <w:rsid w:val="00B27832"/>
    <w:rsid w:val="00B40538"/>
    <w:rsid w:val="00B41F25"/>
    <w:rsid w:val="00B42704"/>
    <w:rsid w:val="00B43C21"/>
    <w:rsid w:val="00B50916"/>
    <w:rsid w:val="00B51818"/>
    <w:rsid w:val="00B51871"/>
    <w:rsid w:val="00B521D8"/>
    <w:rsid w:val="00B52ABD"/>
    <w:rsid w:val="00B52E84"/>
    <w:rsid w:val="00B53CFB"/>
    <w:rsid w:val="00B54B43"/>
    <w:rsid w:val="00B56689"/>
    <w:rsid w:val="00B605DA"/>
    <w:rsid w:val="00B64724"/>
    <w:rsid w:val="00B66897"/>
    <w:rsid w:val="00B6741B"/>
    <w:rsid w:val="00B678DF"/>
    <w:rsid w:val="00B7050D"/>
    <w:rsid w:val="00B7531C"/>
    <w:rsid w:val="00B768CD"/>
    <w:rsid w:val="00B77F4F"/>
    <w:rsid w:val="00B83A06"/>
    <w:rsid w:val="00B84DEF"/>
    <w:rsid w:val="00B86766"/>
    <w:rsid w:val="00B87339"/>
    <w:rsid w:val="00B9177A"/>
    <w:rsid w:val="00B936B0"/>
    <w:rsid w:val="00B93EC2"/>
    <w:rsid w:val="00B95DA1"/>
    <w:rsid w:val="00B96258"/>
    <w:rsid w:val="00BA2BBD"/>
    <w:rsid w:val="00BA596D"/>
    <w:rsid w:val="00BA7196"/>
    <w:rsid w:val="00BB0692"/>
    <w:rsid w:val="00BB0E3E"/>
    <w:rsid w:val="00BB0E96"/>
    <w:rsid w:val="00BB39E3"/>
    <w:rsid w:val="00BB616F"/>
    <w:rsid w:val="00BC30E6"/>
    <w:rsid w:val="00BC51A3"/>
    <w:rsid w:val="00BC72A4"/>
    <w:rsid w:val="00BD2799"/>
    <w:rsid w:val="00BD2D27"/>
    <w:rsid w:val="00BD45DD"/>
    <w:rsid w:val="00BD78B5"/>
    <w:rsid w:val="00BE0F04"/>
    <w:rsid w:val="00BE240D"/>
    <w:rsid w:val="00BE3237"/>
    <w:rsid w:val="00BE54A9"/>
    <w:rsid w:val="00BE6657"/>
    <w:rsid w:val="00BE6807"/>
    <w:rsid w:val="00BE7F06"/>
    <w:rsid w:val="00BF1889"/>
    <w:rsid w:val="00BF7787"/>
    <w:rsid w:val="00C0541A"/>
    <w:rsid w:val="00C05D41"/>
    <w:rsid w:val="00C05F5D"/>
    <w:rsid w:val="00C0695E"/>
    <w:rsid w:val="00C10ACA"/>
    <w:rsid w:val="00C11F59"/>
    <w:rsid w:val="00C14197"/>
    <w:rsid w:val="00C15B2C"/>
    <w:rsid w:val="00C16C5E"/>
    <w:rsid w:val="00C20EC7"/>
    <w:rsid w:val="00C21D92"/>
    <w:rsid w:val="00C23990"/>
    <w:rsid w:val="00C27066"/>
    <w:rsid w:val="00C3006C"/>
    <w:rsid w:val="00C34AD5"/>
    <w:rsid w:val="00C37FC3"/>
    <w:rsid w:val="00C47BE9"/>
    <w:rsid w:val="00C502E3"/>
    <w:rsid w:val="00C50FE8"/>
    <w:rsid w:val="00C5191B"/>
    <w:rsid w:val="00C5480C"/>
    <w:rsid w:val="00C550C2"/>
    <w:rsid w:val="00C56845"/>
    <w:rsid w:val="00C66367"/>
    <w:rsid w:val="00C6687F"/>
    <w:rsid w:val="00C71A16"/>
    <w:rsid w:val="00C73B8F"/>
    <w:rsid w:val="00C74D9C"/>
    <w:rsid w:val="00C834E7"/>
    <w:rsid w:val="00C865E9"/>
    <w:rsid w:val="00C90DF1"/>
    <w:rsid w:val="00C90F65"/>
    <w:rsid w:val="00C9782B"/>
    <w:rsid w:val="00CC2BED"/>
    <w:rsid w:val="00CC39BA"/>
    <w:rsid w:val="00CC423D"/>
    <w:rsid w:val="00CC4BCE"/>
    <w:rsid w:val="00CD481E"/>
    <w:rsid w:val="00CD5AF5"/>
    <w:rsid w:val="00CD792E"/>
    <w:rsid w:val="00CD7D8E"/>
    <w:rsid w:val="00CE26EC"/>
    <w:rsid w:val="00CE460A"/>
    <w:rsid w:val="00CE4E7A"/>
    <w:rsid w:val="00CE510D"/>
    <w:rsid w:val="00CE6184"/>
    <w:rsid w:val="00CE6DC3"/>
    <w:rsid w:val="00CF0853"/>
    <w:rsid w:val="00CF17F7"/>
    <w:rsid w:val="00CF2B17"/>
    <w:rsid w:val="00CF4A7F"/>
    <w:rsid w:val="00D000A7"/>
    <w:rsid w:val="00D05094"/>
    <w:rsid w:val="00D06CDE"/>
    <w:rsid w:val="00D06E24"/>
    <w:rsid w:val="00D1042D"/>
    <w:rsid w:val="00D10A44"/>
    <w:rsid w:val="00D10D3B"/>
    <w:rsid w:val="00D13219"/>
    <w:rsid w:val="00D136D7"/>
    <w:rsid w:val="00D20E5D"/>
    <w:rsid w:val="00D238F1"/>
    <w:rsid w:val="00D26CA5"/>
    <w:rsid w:val="00D274B9"/>
    <w:rsid w:val="00D27602"/>
    <w:rsid w:val="00D35C4C"/>
    <w:rsid w:val="00D37024"/>
    <w:rsid w:val="00D40266"/>
    <w:rsid w:val="00D42DC6"/>
    <w:rsid w:val="00D5079D"/>
    <w:rsid w:val="00D5375C"/>
    <w:rsid w:val="00D572BE"/>
    <w:rsid w:val="00D60C3F"/>
    <w:rsid w:val="00D67247"/>
    <w:rsid w:val="00D7087C"/>
    <w:rsid w:val="00D74282"/>
    <w:rsid w:val="00D7716B"/>
    <w:rsid w:val="00D8122D"/>
    <w:rsid w:val="00D81A6F"/>
    <w:rsid w:val="00D835D5"/>
    <w:rsid w:val="00D86485"/>
    <w:rsid w:val="00D90929"/>
    <w:rsid w:val="00D91EB4"/>
    <w:rsid w:val="00D96A52"/>
    <w:rsid w:val="00D978C8"/>
    <w:rsid w:val="00DA46F5"/>
    <w:rsid w:val="00DA7338"/>
    <w:rsid w:val="00DB1797"/>
    <w:rsid w:val="00DB30B4"/>
    <w:rsid w:val="00DB384F"/>
    <w:rsid w:val="00DB3C04"/>
    <w:rsid w:val="00DB3EE1"/>
    <w:rsid w:val="00DC0C77"/>
    <w:rsid w:val="00DC1FE7"/>
    <w:rsid w:val="00DC22BF"/>
    <w:rsid w:val="00DC3DEA"/>
    <w:rsid w:val="00DC5EC0"/>
    <w:rsid w:val="00DC6E26"/>
    <w:rsid w:val="00DD0804"/>
    <w:rsid w:val="00DD0A65"/>
    <w:rsid w:val="00DE0B30"/>
    <w:rsid w:val="00DE353F"/>
    <w:rsid w:val="00DE4602"/>
    <w:rsid w:val="00DE567D"/>
    <w:rsid w:val="00DE6169"/>
    <w:rsid w:val="00DE76F5"/>
    <w:rsid w:val="00DF0364"/>
    <w:rsid w:val="00E0456A"/>
    <w:rsid w:val="00E13FD0"/>
    <w:rsid w:val="00E14054"/>
    <w:rsid w:val="00E17417"/>
    <w:rsid w:val="00E20369"/>
    <w:rsid w:val="00E22DA4"/>
    <w:rsid w:val="00E3005E"/>
    <w:rsid w:val="00E31031"/>
    <w:rsid w:val="00E34654"/>
    <w:rsid w:val="00E34910"/>
    <w:rsid w:val="00E34C8E"/>
    <w:rsid w:val="00E363CD"/>
    <w:rsid w:val="00E420A1"/>
    <w:rsid w:val="00E42AA3"/>
    <w:rsid w:val="00E475AF"/>
    <w:rsid w:val="00E47838"/>
    <w:rsid w:val="00E524E8"/>
    <w:rsid w:val="00E54B11"/>
    <w:rsid w:val="00E55578"/>
    <w:rsid w:val="00E560D9"/>
    <w:rsid w:val="00E60543"/>
    <w:rsid w:val="00E60C7F"/>
    <w:rsid w:val="00E6114A"/>
    <w:rsid w:val="00E61519"/>
    <w:rsid w:val="00E6657B"/>
    <w:rsid w:val="00E7699B"/>
    <w:rsid w:val="00E80100"/>
    <w:rsid w:val="00E85C2F"/>
    <w:rsid w:val="00E92C6A"/>
    <w:rsid w:val="00E942B6"/>
    <w:rsid w:val="00E948AC"/>
    <w:rsid w:val="00E9607A"/>
    <w:rsid w:val="00EA3CCC"/>
    <w:rsid w:val="00EB40F9"/>
    <w:rsid w:val="00EB41CB"/>
    <w:rsid w:val="00EB443C"/>
    <w:rsid w:val="00EB6288"/>
    <w:rsid w:val="00EB6BEE"/>
    <w:rsid w:val="00EB6F0C"/>
    <w:rsid w:val="00EC07D3"/>
    <w:rsid w:val="00EC086B"/>
    <w:rsid w:val="00EC2A17"/>
    <w:rsid w:val="00EC43B5"/>
    <w:rsid w:val="00EC7C86"/>
    <w:rsid w:val="00ED5D36"/>
    <w:rsid w:val="00EE1992"/>
    <w:rsid w:val="00EE2800"/>
    <w:rsid w:val="00EE2BAD"/>
    <w:rsid w:val="00EE2ECC"/>
    <w:rsid w:val="00EE62FE"/>
    <w:rsid w:val="00EE73FE"/>
    <w:rsid w:val="00EF148B"/>
    <w:rsid w:val="00EF3DEB"/>
    <w:rsid w:val="00EF4302"/>
    <w:rsid w:val="00EF73F5"/>
    <w:rsid w:val="00F024D6"/>
    <w:rsid w:val="00F02872"/>
    <w:rsid w:val="00F03E35"/>
    <w:rsid w:val="00F03E4E"/>
    <w:rsid w:val="00F07283"/>
    <w:rsid w:val="00F07A70"/>
    <w:rsid w:val="00F14937"/>
    <w:rsid w:val="00F177DE"/>
    <w:rsid w:val="00F21D45"/>
    <w:rsid w:val="00F27177"/>
    <w:rsid w:val="00F320D5"/>
    <w:rsid w:val="00F323C8"/>
    <w:rsid w:val="00F3257C"/>
    <w:rsid w:val="00F35169"/>
    <w:rsid w:val="00F41A7B"/>
    <w:rsid w:val="00F42542"/>
    <w:rsid w:val="00F43A2E"/>
    <w:rsid w:val="00F45394"/>
    <w:rsid w:val="00F51CFC"/>
    <w:rsid w:val="00F51DFC"/>
    <w:rsid w:val="00F52202"/>
    <w:rsid w:val="00F528D6"/>
    <w:rsid w:val="00F562C9"/>
    <w:rsid w:val="00F56419"/>
    <w:rsid w:val="00F61CA2"/>
    <w:rsid w:val="00F66014"/>
    <w:rsid w:val="00F66262"/>
    <w:rsid w:val="00F673D1"/>
    <w:rsid w:val="00F7128A"/>
    <w:rsid w:val="00F71F9E"/>
    <w:rsid w:val="00F723F9"/>
    <w:rsid w:val="00F72F1E"/>
    <w:rsid w:val="00F8141F"/>
    <w:rsid w:val="00F81690"/>
    <w:rsid w:val="00F81692"/>
    <w:rsid w:val="00F8264F"/>
    <w:rsid w:val="00F83B7B"/>
    <w:rsid w:val="00F877BD"/>
    <w:rsid w:val="00F92F0E"/>
    <w:rsid w:val="00F93B25"/>
    <w:rsid w:val="00F93C71"/>
    <w:rsid w:val="00F958F1"/>
    <w:rsid w:val="00F96C61"/>
    <w:rsid w:val="00FA1069"/>
    <w:rsid w:val="00FA19D2"/>
    <w:rsid w:val="00FA454B"/>
    <w:rsid w:val="00FA558D"/>
    <w:rsid w:val="00FA7FC5"/>
    <w:rsid w:val="00FB03AF"/>
    <w:rsid w:val="00FB1919"/>
    <w:rsid w:val="00FB35E7"/>
    <w:rsid w:val="00FB6EB2"/>
    <w:rsid w:val="00FC04F6"/>
    <w:rsid w:val="00FC4CCA"/>
    <w:rsid w:val="00FD33FA"/>
    <w:rsid w:val="00FD35D3"/>
    <w:rsid w:val="00FD3EDD"/>
    <w:rsid w:val="00FD57B6"/>
    <w:rsid w:val="00FD7DDC"/>
    <w:rsid w:val="00FE0F9E"/>
    <w:rsid w:val="00FE156E"/>
    <w:rsid w:val="00FE33BD"/>
    <w:rsid w:val="00FE4E37"/>
    <w:rsid w:val="00FF1DCD"/>
    <w:rsid w:val="00FF32A1"/>
    <w:rsid w:val="00FF32B1"/>
    <w:rsid w:val="00FF7A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B85230"/>
  <w15:chartTrackingRefBased/>
  <w15:docId w15:val="{E561DAD7-E125-410F-822C-C8DF5B81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pPr>
        <w:spacing w:after="40"/>
        <w:ind w:right="284"/>
      </w:pPr>
    </w:pPrDefault>
  </w:docDefaults>
  <w:latentStyles w:defLockedState="0" w:defUIPriority="0" w:defSemiHidden="0" w:defUnhideWhenUsed="0" w:defQFormat="0" w:count="376">
    <w:lsdException w:name="Normal" w:qFormat="1"/>
    <w:lsdException w:name="heading 1" w:uiPriority="1" w:qFormat="1"/>
    <w:lsdException w:name="heading 2" w:semiHidden="1" w:uiPriority="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60D9"/>
    <w:rPr>
      <w:rFonts w:ascii="Trebuchet MS" w:hAnsi="Trebuchet MS"/>
      <w:sz w:val="22"/>
      <w:szCs w:val="24"/>
    </w:rPr>
  </w:style>
  <w:style w:type="paragraph" w:styleId="Heading1">
    <w:name w:val="heading 1"/>
    <w:basedOn w:val="Normal"/>
    <w:link w:val="Heading1Char"/>
    <w:uiPriority w:val="1"/>
    <w:qFormat/>
    <w:rsid w:val="009E2567"/>
    <w:pPr>
      <w:widowControl w:val="0"/>
      <w:spacing w:before="64" w:after="0"/>
      <w:ind w:left="232" w:right="0"/>
      <w:outlineLvl w:val="0"/>
    </w:pPr>
    <w:rPr>
      <w:rFonts w:eastAsia="Trebuchet MS" w:cs="Trebuchet MS"/>
      <w:b/>
      <w:bCs/>
      <w:sz w:val="28"/>
      <w:szCs w:val="28"/>
      <w:lang w:val="en-US" w:eastAsia="en-US"/>
    </w:rPr>
  </w:style>
  <w:style w:type="paragraph" w:styleId="Heading2">
    <w:name w:val="heading 2"/>
    <w:basedOn w:val="Normal"/>
    <w:next w:val="Normal"/>
    <w:link w:val="Heading2Char"/>
    <w:uiPriority w:val="1"/>
    <w:unhideWhenUsed/>
    <w:qFormat/>
    <w:rsid w:val="00476F03"/>
    <w:pPr>
      <w:keepNext/>
      <w:keepLine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376"/>
    <w:pPr>
      <w:ind w:left="720"/>
      <w:contextualSpacing/>
    </w:pPr>
  </w:style>
  <w:style w:type="table" w:styleId="TableGrid">
    <w:name w:val="Table Grid"/>
    <w:basedOn w:val="TableNormal"/>
    <w:rsid w:val="0056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E140E"/>
    <w:rPr>
      <w:sz w:val="16"/>
      <w:szCs w:val="16"/>
    </w:rPr>
  </w:style>
  <w:style w:type="paragraph" w:styleId="CommentText">
    <w:name w:val="annotation text"/>
    <w:basedOn w:val="Normal"/>
    <w:link w:val="CommentTextChar"/>
    <w:uiPriority w:val="99"/>
    <w:unhideWhenUsed/>
    <w:rsid w:val="00AE140E"/>
    <w:rPr>
      <w:sz w:val="20"/>
      <w:szCs w:val="20"/>
    </w:rPr>
  </w:style>
  <w:style w:type="character" w:customStyle="1" w:styleId="CommentTextChar">
    <w:name w:val="Comment Text Char"/>
    <w:basedOn w:val="DefaultParagraphFont"/>
    <w:link w:val="CommentText"/>
    <w:uiPriority w:val="99"/>
    <w:rsid w:val="00AE140E"/>
    <w:rPr>
      <w:rFonts w:ascii="Trebuchet MS" w:hAnsi="Trebuchet MS"/>
    </w:rPr>
  </w:style>
  <w:style w:type="paragraph" w:styleId="CommentSubject">
    <w:name w:val="annotation subject"/>
    <w:basedOn w:val="CommentText"/>
    <w:next w:val="CommentText"/>
    <w:link w:val="CommentSubjectChar"/>
    <w:uiPriority w:val="99"/>
    <w:semiHidden/>
    <w:unhideWhenUsed/>
    <w:rsid w:val="00AE140E"/>
    <w:rPr>
      <w:b/>
      <w:bCs/>
    </w:rPr>
  </w:style>
  <w:style w:type="character" w:customStyle="1" w:styleId="CommentSubjectChar">
    <w:name w:val="Comment Subject Char"/>
    <w:basedOn w:val="CommentTextChar"/>
    <w:link w:val="CommentSubject"/>
    <w:uiPriority w:val="99"/>
    <w:semiHidden/>
    <w:rsid w:val="00AE140E"/>
    <w:rPr>
      <w:rFonts w:ascii="Trebuchet MS" w:hAnsi="Trebuchet MS"/>
      <w:b/>
      <w:bCs/>
    </w:rPr>
  </w:style>
  <w:style w:type="paragraph" w:styleId="BalloonText">
    <w:name w:val="Balloon Text"/>
    <w:basedOn w:val="Normal"/>
    <w:link w:val="BalloonTextChar"/>
    <w:uiPriority w:val="99"/>
    <w:semiHidden/>
    <w:unhideWhenUsed/>
    <w:rsid w:val="00AE14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140E"/>
    <w:rPr>
      <w:rFonts w:ascii="Segoe UI" w:hAnsi="Segoe UI" w:cs="Segoe UI"/>
      <w:sz w:val="18"/>
      <w:szCs w:val="18"/>
    </w:rPr>
  </w:style>
  <w:style w:type="paragraph" w:styleId="Header">
    <w:name w:val="header"/>
    <w:basedOn w:val="Normal"/>
    <w:link w:val="HeaderChar"/>
    <w:uiPriority w:val="99"/>
    <w:unhideWhenUsed/>
    <w:rsid w:val="00532D08"/>
    <w:pPr>
      <w:tabs>
        <w:tab w:val="center" w:pos="4513"/>
        <w:tab w:val="right" w:pos="9026"/>
      </w:tabs>
    </w:pPr>
  </w:style>
  <w:style w:type="character" w:customStyle="1" w:styleId="HeaderChar">
    <w:name w:val="Header Char"/>
    <w:basedOn w:val="DefaultParagraphFont"/>
    <w:link w:val="Header"/>
    <w:uiPriority w:val="99"/>
    <w:rsid w:val="00532D08"/>
    <w:rPr>
      <w:rFonts w:ascii="Trebuchet MS" w:hAnsi="Trebuchet MS"/>
      <w:sz w:val="22"/>
      <w:szCs w:val="24"/>
    </w:rPr>
  </w:style>
  <w:style w:type="paragraph" w:styleId="Footer">
    <w:name w:val="footer"/>
    <w:basedOn w:val="Normal"/>
    <w:link w:val="FooterChar"/>
    <w:uiPriority w:val="99"/>
    <w:unhideWhenUsed/>
    <w:rsid w:val="00532D08"/>
    <w:pPr>
      <w:tabs>
        <w:tab w:val="center" w:pos="4513"/>
        <w:tab w:val="right" w:pos="9026"/>
      </w:tabs>
    </w:pPr>
  </w:style>
  <w:style w:type="character" w:customStyle="1" w:styleId="FooterChar">
    <w:name w:val="Footer Char"/>
    <w:basedOn w:val="DefaultParagraphFont"/>
    <w:link w:val="Footer"/>
    <w:uiPriority w:val="99"/>
    <w:rsid w:val="00532D08"/>
    <w:rPr>
      <w:rFonts w:ascii="Trebuchet MS" w:hAnsi="Trebuchet MS"/>
      <w:sz w:val="22"/>
      <w:szCs w:val="24"/>
    </w:rPr>
  </w:style>
  <w:style w:type="paragraph" w:styleId="NormalWeb">
    <w:name w:val="Normal (Web)"/>
    <w:basedOn w:val="Normal"/>
    <w:uiPriority w:val="99"/>
    <w:unhideWhenUsed/>
    <w:rsid w:val="009B6651"/>
    <w:pPr>
      <w:spacing w:after="150"/>
    </w:pPr>
    <w:rPr>
      <w:rFonts w:ascii="Times New Roman" w:hAnsi="Times New Roman"/>
      <w:sz w:val="24"/>
    </w:rPr>
  </w:style>
  <w:style w:type="character" w:customStyle="1" w:styleId="Heading2Char">
    <w:name w:val="Heading 2 Char"/>
    <w:basedOn w:val="DefaultParagraphFont"/>
    <w:link w:val="Heading2"/>
    <w:uiPriority w:val="1"/>
    <w:rsid w:val="00476F03"/>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930EAF"/>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A8334C"/>
    <w:rPr>
      <w:color w:val="0000FF" w:themeColor="hyperlink"/>
      <w:u w:val="single"/>
    </w:rPr>
  </w:style>
  <w:style w:type="character" w:styleId="FollowedHyperlink">
    <w:name w:val="FollowedHyperlink"/>
    <w:basedOn w:val="DefaultParagraphFont"/>
    <w:uiPriority w:val="99"/>
    <w:semiHidden/>
    <w:unhideWhenUsed/>
    <w:rsid w:val="00A8334C"/>
    <w:rPr>
      <w:color w:val="800080" w:themeColor="followedHyperlink"/>
      <w:u w:val="single"/>
    </w:rPr>
  </w:style>
  <w:style w:type="paragraph" w:customStyle="1" w:styleId="paragraph">
    <w:name w:val="paragraph"/>
    <w:basedOn w:val="Normal"/>
    <w:rsid w:val="00AB6D3D"/>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AB6D3D"/>
  </w:style>
  <w:style w:type="character" w:customStyle="1" w:styleId="eop">
    <w:name w:val="eop"/>
    <w:basedOn w:val="DefaultParagraphFont"/>
    <w:rsid w:val="00AB6D3D"/>
  </w:style>
  <w:style w:type="character" w:customStyle="1" w:styleId="tabchar">
    <w:name w:val="tabchar"/>
    <w:basedOn w:val="DefaultParagraphFont"/>
    <w:rsid w:val="00715CBF"/>
  </w:style>
  <w:style w:type="paragraph" w:styleId="Revision">
    <w:name w:val="Revision"/>
    <w:hidden/>
    <w:uiPriority w:val="99"/>
    <w:semiHidden/>
    <w:rsid w:val="002E2ADF"/>
    <w:rPr>
      <w:rFonts w:ascii="Trebuchet MS" w:hAnsi="Trebuchet MS"/>
      <w:sz w:val="22"/>
      <w:szCs w:val="24"/>
    </w:rPr>
  </w:style>
  <w:style w:type="paragraph" w:customStyle="1" w:styleId="TableParagraph">
    <w:name w:val="Table Paragraph"/>
    <w:basedOn w:val="Normal"/>
    <w:uiPriority w:val="1"/>
    <w:qFormat/>
    <w:rsid w:val="003D03F4"/>
    <w:pPr>
      <w:widowControl w:val="0"/>
      <w:autoSpaceDE w:val="0"/>
      <w:autoSpaceDN w:val="0"/>
      <w:ind w:left="107"/>
    </w:pPr>
    <w:rPr>
      <w:rFonts w:ascii="Arial" w:eastAsia="Arial" w:hAnsi="Arial" w:cs="Arial"/>
      <w:szCs w:val="22"/>
      <w:lang w:val="en-US" w:eastAsia="en-US"/>
    </w:rPr>
  </w:style>
  <w:style w:type="paragraph" w:styleId="BodyText">
    <w:name w:val="Body Text"/>
    <w:basedOn w:val="Normal"/>
    <w:link w:val="BodyTextChar"/>
    <w:uiPriority w:val="1"/>
    <w:qFormat/>
    <w:rsid w:val="003D03F4"/>
    <w:pPr>
      <w:widowControl w:val="0"/>
      <w:autoSpaceDE w:val="0"/>
      <w:autoSpaceDN w:val="0"/>
    </w:pPr>
    <w:rPr>
      <w:rFonts w:ascii="Arial" w:eastAsia="Arial" w:hAnsi="Arial" w:cs="Arial"/>
      <w:szCs w:val="22"/>
      <w:lang w:val="en-US" w:eastAsia="en-US"/>
    </w:rPr>
  </w:style>
  <w:style w:type="character" w:customStyle="1" w:styleId="BodyTextChar">
    <w:name w:val="Body Text Char"/>
    <w:basedOn w:val="DefaultParagraphFont"/>
    <w:link w:val="BodyText"/>
    <w:uiPriority w:val="1"/>
    <w:rsid w:val="003D03F4"/>
    <w:rPr>
      <w:rFonts w:ascii="Arial" w:eastAsia="Arial" w:hAnsi="Arial" w:cs="Arial"/>
      <w:sz w:val="22"/>
      <w:szCs w:val="22"/>
      <w:lang w:val="en-US" w:eastAsia="en-US"/>
    </w:rPr>
  </w:style>
  <w:style w:type="paragraph" w:styleId="PlainText">
    <w:name w:val="Plain Text"/>
    <w:basedOn w:val="Normal"/>
    <w:link w:val="PlainTextChar"/>
    <w:uiPriority w:val="99"/>
    <w:unhideWhenUsed/>
    <w:rsid w:val="008B069A"/>
    <w:rPr>
      <w:rFonts w:ascii="Calibri" w:eastAsiaTheme="minorHAnsi" w:hAnsi="Calibri" w:cstheme="minorBidi"/>
      <w:kern w:val="2"/>
      <w:szCs w:val="21"/>
      <w:lang w:eastAsia="en-US"/>
      <w14:ligatures w14:val="standardContextual"/>
    </w:rPr>
  </w:style>
  <w:style w:type="character" w:customStyle="1" w:styleId="PlainTextChar">
    <w:name w:val="Plain Text Char"/>
    <w:basedOn w:val="DefaultParagraphFont"/>
    <w:link w:val="PlainText"/>
    <w:uiPriority w:val="99"/>
    <w:rsid w:val="008B069A"/>
    <w:rPr>
      <w:rFonts w:ascii="Calibri" w:eastAsiaTheme="minorHAnsi" w:hAnsi="Calibri" w:cstheme="minorBidi"/>
      <w:kern w:val="2"/>
      <w:sz w:val="22"/>
      <w:szCs w:val="21"/>
      <w:lang w:eastAsia="en-US"/>
      <w14:ligatures w14:val="standardContextual"/>
    </w:rPr>
  </w:style>
  <w:style w:type="character" w:styleId="Strong">
    <w:name w:val="Strong"/>
    <w:basedOn w:val="DefaultParagraphFont"/>
    <w:uiPriority w:val="22"/>
    <w:qFormat/>
    <w:rsid w:val="003D4E1C"/>
    <w:rPr>
      <w:b/>
      <w:bCs/>
    </w:rPr>
  </w:style>
  <w:style w:type="character" w:customStyle="1" w:styleId="glossarylink">
    <w:name w:val="glossarylink"/>
    <w:basedOn w:val="DefaultParagraphFont"/>
    <w:rsid w:val="003D4E1C"/>
  </w:style>
  <w:style w:type="character" w:styleId="UnresolvedMention">
    <w:name w:val="Unresolved Mention"/>
    <w:basedOn w:val="DefaultParagraphFont"/>
    <w:uiPriority w:val="99"/>
    <w:semiHidden/>
    <w:unhideWhenUsed/>
    <w:rsid w:val="00FB03AF"/>
    <w:rPr>
      <w:color w:val="605E5C"/>
      <w:shd w:val="clear" w:color="auto" w:fill="E1DFDD"/>
    </w:rPr>
  </w:style>
  <w:style w:type="numbering" w:customStyle="1" w:styleId="CurrentList1">
    <w:name w:val="Current List1"/>
    <w:uiPriority w:val="99"/>
    <w:rsid w:val="00C11F59"/>
    <w:pPr>
      <w:numPr>
        <w:numId w:val="1"/>
      </w:numPr>
    </w:pPr>
  </w:style>
  <w:style w:type="character" w:customStyle="1" w:styleId="Heading1Char">
    <w:name w:val="Heading 1 Char"/>
    <w:basedOn w:val="DefaultParagraphFont"/>
    <w:link w:val="Heading1"/>
    <w:uiPriority w:val="1"/>
    <w:rsid w:val="009E2567"/>
    <w:rPr>
      <w:rFonts w:ascii="Trebuchet MS" w:eastAsia="Trebuchet MS" w:hAnsi="Trebuchet MS" w:cs="Trebuchet MS"/>
      <w:b/>
      <w:bCs/>
      <w:sz w:val="28"/>
      <w:szCs w:val="28"/>
      <w:lang w:val="en-US" w:eastAsia="en-US"/>
    </w:rPr>
  </w:style>
  <w:style w:type="paragraph" w:styleId="TOC1">
    <w:name w:val="toc 1"/>
    <w:basedOn w:val="Normal"/>
    <w:uiPriority w:val="1"/>
    <w:qFormat/>
    <w:rsid w:val="009E2567"/>
    <w:pPr>
      <w:widowControl w:val="0"/>
      <w:spacing w:before="138" w:after="0"/>
      <w:ind w:left="112" w:right="0"/>
    </w:pPr>
    <w:rPr>
      <w:rFonts w:eastAsia="Trebuchet MS" w:cs="Trebuchet MS"/>
      <w:b/>
      <w:bCs/>
      <w:szCs w:val="22"/>
      <w:lang w:val="en-US" w:eastAsia="en-US"/>
    </w:rPr>
  </w:style>
  <w:style w:type="paragraph" w:styleId="TOC2">
    <w:name w:val="toc 2"/>
    <w:basedOn w:val="Normal"/>
    <w:uiPriority w:val="1"/>
    <w:qFormat/>
    <w:rsid w:val="009E2567"/>
    <w:pPr>
      <w:widowControl w:val="0"/>
      <w:spacing w:before="138" w:after="0"/>
      <w:ind w:left="832" w:right="0"/>
    </w:pPr>
    <w:rPr>
      <w:rFonts w:eastAsia="Trebuchet MS" w:cs="Trebuchet MS"/>
      <w:szCs w:val="22"/>
      <w:lang w:val="en-US" w:eastAsia="en-US"/>
    </w:rPr>
  </w:style>
  <w:style w:type="paragraph" w:styleId="BlockText">
    <w:name w:val="Block Text"/>
    <w:basedOn w:val="Normal"/>
    <w:rsid w:val="009E2567"/>
    <w:pPr>
      <w:spacing w:after="0"/>
      <w:ind w:left="1440" w:right="985" w:hanging="131"/>
      <w:jc w:val="both"/>
    </w:pPr>
    <w:rPr>
      <w:rFonts w:ascii="Arial" w:hAnsi="Arial"/>
      <w:sz w:val="24"/>
      <w:szCs w:val="20"/>
    </w:rPr>
  </w:style>
  <w:style w:type="paragraph" w:styleId="Caption">
    <w:name w:val="caption"/>
    <w:basedOn w:val="Normal"/>
    <w:next w:val="Normal"/>
    <w:qFormat/>
    <w:rsid w:val="009E2567"/>
    <w:pPr>
      <w:spacing w:after="0"/>
      <w:ind w:right="0"/>
      <w:jc w:val="both"/>
    </w:pPr>
    <w:rPr>
      <w:rFonts w:ascii="Arial" w:hAnsi="Arial"/>
      <w:b/>
      <w:bCs/>
      <w:szCs w:val="22"/>
    </w:rPr>
  </w:style>
  <w:style w:type="character" w:customStyle="1" w:styleId="st1">
    <w:name w:val="st1"/>
    <w:basedOn w:val="DefaultParagraphFont"/>
    <w:rsid w:val="009E2567"/>
  </w:style>
  <w:style w:type="paragraph" w:customStyle="1" w:styleId="BodyA">
    <w:name w:val="Body A"/>
    <w:rsid w:val="009E2567"/>
    <w:pPr>
      <w:pBdr>
        <w:top w:val="nil"/>
        <w:left w:val="nil"/>
        <w:bottom w:val="nil"/>
        <w:right w:val="nil"/>
        <w:between w:val="nil"/>
        <w:bar w:val="nil"/>
      </w:pBdr>
      <w:spacing w:after="0"/>
      <w:ind w:right="0"/>
    </w:pPr>
    <w:rPr>
      <w:rFonts w:ascii="Helvetica" w:eastAsia="Arial Unicode MS" w:hAnsi="Helvetica" w:cs="Arial Unicode MS"/>
      <w:color w:val="000000"/>
      <w:sz w:val="22"/>
      <w:szCs w:val="22"/>
      <w:u w:color="000000"/>
      <w:bdr w:val="nil"/>
      <w:lang w:val="en-US"/>
    </w:rPr>
  </w:style>
  <w:style w:type="character" w:customStyle="1" w:styleId="Hyperlink0">
    <w:name w:val="Hyperlink.0"/>
    <w:basedOn w:val="Hyperlink"/>
    <w:rsid w:val="009E2567"/>
    <w:rPr>
      <w:color w:val="0000FF"/>
      <w:u w:val="single" w:color="0000FF"/>
    </w:rPr>
  </w:style>
  <w:style w:type="character" w:customStyle="1" w:styleId="Hyperlink1">
    <w:name w:val="Hyperlink.1"/>
    <w:basedOn w:val="Hyperlink0"/>
    <w:rsid w:val="009E2567"/>
    <w:rPr>
      <w:color w:val="0000FF"/>
      <w:u w:val="single" w:color="0000FF"/>
    </w:rPr>
  </w:style>
  <w:style w:type="paragraph" w:customStyle="1" w:styleId="Body">
    <w:name w:val="Body"/>
    <w:rsid w:val="009E2567"/>
    <w:pPr>
      <w:pBdr>
        <w:top w:val="nil"/>
        <w:left w:val="nil"/>
        <w:bottom w:val="nil"/>
        <w:right w:val="nil"/>
        <w:between w:val="nil"/>
        <w:bar w:val="nil"/>
      </w:pBdr>
      <w:spacing w:after="0"/>
      <w:ind w:right="0"/>
    </w:pPr>
    <w:rPr>
      <w:color w:val="000000"/>
      <w:sz w:val="24"/>
      <w:szCs w:val="24"/>
      <w:u w:color="000000"/>
      <w:bdr w:val="nil"/>
    </w:rPr>
  </w:style>
  <w:style w:type="paragraph" w:customStyle="1" w:styleId="stylesparagraph-b5g0sm-0">
    <w:name w:val="styles__paragraph-b5g0sm-0"/>
    <w:basedOn w:val="Normal"/>
    <w:rsid w:val="009E2567"/>
    <w:pPr>
      <w:spacing w:before="100" w:beforeAutospacing="1" w:after="100" w:afterAutospacing="1"/>
      <w:ind w:right="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86350">
      <w:bodyDiv w:val="1"/>
      <w:marLeft w:val="0"/>
      <w:marRight w:val="0"/>
      <w:marTop w:val="0"/>
      <w:marBottom w:val="0"/>
      <w:divBdr>
        <w:top w:val="none" w:sz="0" w:space="0" w:color="auto"/>
        <w:left w:val="none" w:sz="0" w:space="0" w:color="auto"/>
        <w:bottom w:val="none" w:sz="0" w:space="0" w:color="auto"/>
        <w:right w:val="none" w:sz="0" w:space="0" w:color="auto"/>
      </w:divBdr>
      <w:divsChild>
        <w:div w:id="21058142">
          <w:marLeft w:val="0"/>
          <w:marRight w:val="0"/>
          <w:marTop w:val="0"/>
          <w:marBottom w:val="0"/>
          <w:divBdr>
            <w:top w:val="none" w:sz="0" w:space="0" w:color="auto"/>
            <w:left w:val="none" w:sz="0" w:space="0" w:color="auto"/>
            <w:bottom w:val="none" w:sz="0" w:space="0" w:color="auto"/>
            <w:right w:val="none" w:sz="0" w:space="0" w:color="auto"/>
          </w:divBdr>
        </w:div>
        <w:div w:id="62410350">
          <w:marLeft w:val="0"/>
          <w:marRight w:val="0"/>
          <w:marTop w:val="0"/>
          <w:marBottom w:val="0"/>
          <w:divBdr>
            <w:top w:val="none" w:sz="0" w:space="0" w:color="auto"/>
            <w:left w:val="none" w:sz="0" w:space="0" w:color="auto"/>
            <w:bottom w:val="none" w:sz="0" w:space="0" w:color="auto"/>
            <w:right w:val="none" w:sz="0" w:space="0" w:color="auto"/>
          </w:divBdr>
        </w:div>
        <w:div w:id="93942480">
          <w:marLeft w:val="0"/>
          <w:marRight w:val="0"/>
          <w:marTop w:val="0"/>
          <w:marBottom w:val="0"/>
          <w:divBdr>
            <w:top w:val="none" w:sz="0" w:space="0" w:color="auto"/>
            <w:left w:val="none" w:sz="0" w:space="0" w:color="auto"/>
            <w:bottom w:val="none" w:sz="0" w:space="0" w:color="auto"/>
            <w:right w:val="none" w:sz="0" w:space="0" w:color="auto"/>
          </w:divBdr>
        </w:div>
        <w:div w:id="145248435">
          <w:marLeft w:val="0"/>
          <w:marRight w:val="0"/>
          <w:marTop w:val="0"/>
          <w:marBottom w:val="0"/>
          <w:divBdr>
            <w:top w:val="none" w:sz="0" w:space="0" w:color="auto"/>
            <w:left w:val="none" w:sz="0" w:space="0" w:color="auto"/>
            <w:bottom w:val="none" w:sz="0" w:space="0" w:color="auto"/>
            <w:right w:val="none" w:sz="0" w:space="0" w:color="auto"/>
          </w:divBdr>
        </w:div>
        <w:div w:id="151724102">
          <w:marLeft w:val="0"/>
          <w:marRight w:val="0"/>
          <w:marTop w:val="0"/>
          <w:marBottom w:val="0"/>
          <w:divBdr>
            <w:top w:val="none" w:sz="0" w:space="0" w:color="auto"/>
            <w:left w:val="none" w:sz="0" w:space="0" w:color="auto"/>
            <w:bottom w:val="none" w:sz="0" w:space="0" w:color="auto"/>
            <w:right w:val="none" w:sz="0" w:space="0" w:color="auto"/>
          </w:divBdr>
        </w:div>
        <w:div w:id="252710613">
          <w:marLeft w:val="0"/>
          <w:marRight w:val="0"/>
          <w:marTop w:val="0"/>
          <w:marBottom w:val="0"/>
          <w:divBdr>
            <w:top w:val="none" w:sz="0" w:space="0" w:color="auto"/>
            <w:left w:val="none" w:sz="0" w:space="0" w:color="auto"/>
            <w:bottom w:val="none" w:sz="0" w:space="0" w:color="auto"/>
            <w:right w:val="none" w:sz="0" w:space="0" w:color="auto"/>
          </w:divBdr>
        </w:div>
        <w:div w:id="254940641">
          <w:marLeft w:val="0"/>
          <w:marRight w:val="0"/>
          <w:marTop w:val="0"/>
          <w:marBottom w:val="0"/>
          <w:divBdr>
            <w:top w:val="none" w:sz="0" w:space="0" w:color="auto"/>
            <w:left w:val="none" w:sz="0" w:space="0" w:color="auto"/>
            <w:bottom w:val="none" w:sz="0" w:space="0" w:color="auto"/>
            <w:right w:val="none" w:sz="0" w:space="0" w:color="auto"/>
          </w:divBdr>
        </w:div>
        <w:div w:id="334966180">
          <w:marLeft w:val="0"/>
          <w:marRight w:val="0"/>
          <w:marTop w:val="0"/>
          <w:marBottom w:val="0"/>
          <w:divBdr>
            <w:top w:val="none" w:sz="0" w:space="0" w:color="auto"/>
            <w:left w:val="none" w:sz="0" w:space="0" w:color="auto"/>
            <w:bottom w:val="none" w:sz="0" w:space="0" w:color="auto"/>
            <w:right w:val="none" w:sz="0" w:space="0" w:color="auto"/>
          </w:divBdr>
        </w:div>
        <w:div w:id="341056140">
          <w:marLeft w:val="0"/>
          <w:marRight w:val="0"/>
          <w:marTop w:val="0"/>
          <w:marBottom w:val="0"/>
          <w:divBdr>
            <w:top w:val="none" w:sz="0" w:space="0" w:color="auto"/>
            <w:left w:val="none" w:sz="0" w:space="0" w:color="auto"/>
            <w:bottom w:val="none" w:sz="0" w:space="0" w:color="auto"/>
            <w:right w:val="none" w:sz="0" w:space="0" w:color="auto"/>
          </w:divBdr>
        </w:div>
        <w:div w:id="434980910">
          <w:marLeft w:val="0"/>
          <w:marRight w:val="0"/>
          <w:marTop w:val="0"/>
          <w:marBottom w:val="0"/>
          <w:divBdr>
            <w:top w:val="none" w:sz="0" w:space="0" w:color="auto"/>
            <w:left w:val="none" w:sz="0" w:space="0" w:color="auto"/>
            <w:bottom w:val="none" w:sz="0" w:space="0" w:color="auto"/>
            <w:right w:val="none" w:sz="0" w:space="0" w:color="auto"/>
          </w:divBdr>
        </w:div>
        <w:div w:id="457990916">
          <w:marLeft w:val="0"/>
          <w:marRight w:val="0"/>
          <w:marTop w:val="0"/>
          <w:marBottom w:val="0"/>
          <w:divBdr>
            <w:top w:val="none" w:sz="0" w:space="0" w:color="auto"/>
            <w:left w:val="none" w:sz="0" w:space="0" w:color="auto"/>
            <w:bottom w:val="none" w:sz="0" w:space="0" w:color="auto"/>
            <w:right w:val="none" w:sz="0" w:space="0" w:color="auto"/>
          </w:divBdr>
        </w:div>
        <w:div w:id="466241038">
          <w:marLeft w:val="0"/>
          <w:marRight w:val="0"/>
          <w:marTop w:val="0"/>
          <w:marBottom w:val="0"/>
          <w:divBdr>
            <w:top w:val="none" w:sz="0" w:space="0" w:color="auto"/>
            <w:left w:val="none" w:sz="0" w:space="0" w:color="auto"/>
            <w:bottom w:val="none" w:sz="0" w:space="0" w:color="auto"/>
            <w:right w:val="none" w:sz="0" w:space="0" w:color="auto"/>
          </w:divBdr>
        </w:div>
        <w:div w:id="506139356">
          <w:marLeft w:val="0"/>
          <w:marRight w:val="0"/>
          <w:marTop w:val="0"/>
          <w:marBottom w:val="0"/>
          <w:divBdr>
            <w:top w:val="none" w:sz="0" w:space="0" w:color="auto"/>
            <w:left w:val="none" w:sz="0" w:space="0" w:color="auto"/>
            <w:bottom w:val="none" w:sz="0" w:space="0" w:color="auto"/>
            <w:right w:val="none" w:sz="0" w:space="0" w:color="auto"/>
          </w:divBdr>
        </w:div>
        <w:div w:id="548224597">
          <w:marLeft w:val="0"/>
          <w:marRight w:val="0"/>
          <w:marTop w:val="0"/>
          <w:marBottom w:val="0"/>
          <w:divBdr>
            <w:top w:val="none" w:sz="0" w:space="0" w:color="auto"/>
            <w:left w:val="none" w:sz="0" w:space="0" w:color="auto"/>
            <w:bottom w:val="none" w:sz="0" w:space="0" w:color="auto"/>
            <w:right w:val="none" w:sz="0" w:space="0" w:color="auto"/>
          </w:divBdr>
        </w:div>
        <w:div w:id="590309302">
          <w:marLeft w:val="0"/>
          <w:marRight w:val="0"/>
          <w:marTop w:val="0"/>
          <w:marBottom w:val="0"/>
          <w:divBdr>
            <w:top w:val="none" w:sz="0" w:space="0" w:color="auto"/>
            <w:left w:val="none" w:sz="0" w:space="0" w:color="auto"/>
            <w:bottom w:val="none" w:sz="0" w:space="0" w:color="auto"/>
            <w:right w:val="none" w:sz="0" w:space="0" w:color="auto"/>
          </w:divBdr>
        </w:div>
        <w:div w:id="735398818">
          <w:marLeft w:val="0"/>
          <w:marRight w:val="0"/>
          <w:marTop w:val="0"/>
          <w:marBottom w:val="0"/>
          <w:divBdr>
            <w:top w:val="none" w:sz="0" w:space="0" w:color="auto"/>
            <w:left w:val="none" w:sz="0" w:space="0" w:color="auto"/>
            <w:bottom w:val="none" w:sz="0" w:space="0" w:color="auto"/>
            <w:right w:val="none" w:sz="0" w:space="0" w:color="auto"/>
          </w:divBdr>
        </w:div>
        <w:div w:id="928318617">
          <w:marLeft w:val="0"/>
          <w:marRight w:val="0"/>
          <w:marTop w:val="0"/>
          <w:marBottom w:val="0"/>
          <w:divBdr>
            <w:top w:val="none" w:sz="0" w:space="0" w:color="auto"/>
            <w:left w:val="none" w:sz="0" w:space="0" w:color="auto"/>
            <w:bottom w:val="none" w:sz="0" w:space="0" w:color="auto"/>
            <w:right w:val="none" w:sz="0" w:space="0" w:color="auto"/>
          </w:divBdr>
        </w:div>
        <w:div w:id="931009451">
          <w:marLeft w:val="0"/>
          <w:marRight w:val="0"/>
          <w:marTop w:val="0"/>
          <w:marBottom w:val="0"/>
          <w:divBdr>
            <w:top w:val="none" w:sz="0" w:space="0" w:color="auto"/>
            <w:left w:val="none" w:sz="0" w:space="0" w:color="auto"/>
            <w:bottom w:val="none" w:sz="0" w:space="0" w:color="auto"/>
            <w:right w:val="none" w:sz="0" w:space="0" w:color="auto"/>
          </w:divBdr>
        </w:div>
        <w:div w:id="936332946">
          <w:marLeft w:val="0"/>
          <w:marRight w:val="0"/>
          <w:marTop w:val="0"/>
          <w:marBottom w:val="0"/>
          <w:divBdr>
            <w:top w:val="none" w:sz="0" w:space="0" w:color="auto"/>
            <w:left w:val="none" w:sz="0" w:space="0" w:color="auto"/>
            <w:bottom w:val="none" w:sz="0" w:space="0" w:color="auto"/>
            <w:right w:val="none" w:sz="0" w:space="0" w:color="auto"/>
          </w:divBdr>
        </w:div>
        <w:div w:id="1031304001">
          <w:marLeft w:val="0"/>
          <w:marRight w:val="0"/>
          <w:marTop w:val="0"/>
          <w:marBottom w:val="0"/>
          <w:divBdr>
            <w:top w:val="none" w:sz="0" w:space="0" w:color="auto"/>
            <w:left w:val="none" w:sz="0" w:space="0" w:color="auto"/>
            <w:bottom w:val="none" w:sz="0" w:space="0" w:color="auto"/>
            <w:right w:val="none" w:sz="0" w:space="0" w:color="auto"/>
          </w:divBdr>
        </w:div>
        <w:div w:id="1036584418">
          <w:marLeft w:val="0"/>
          <w:marRight w:val="0"/>
          <w:marTop w:val="0"/>
          <w:marBottom w:val="0"/>
          <w:divBdr>
            <w:top w:val="none" w:sz="0" w:space="0" w:color="auto"/>
            <w:left w:val="none" w:sz="0" w:space="0" w:color="auto"/>
            <w:bottom w:val="none" w:sz="0" w:space="0" w:color="auto"/>
            <w:right w:val="none" w:sz="0" w:space="0" w:color="auto"/>
          </w:divBdr>
        </w:div>
        <w:div w:id="1044064729">
          <w:marLeft w:val="0"/>
          <w:marRight w:val="0"/>
          <w:marTop w:val="0"/>
          <w:marBottom w:val="0"/>
          <w:divBdr>
            <w:top w:val="none" w:sz="0" w:space="0" w:color="auto"/>
            <w:left w:val="none" w:sz="0" w:space="0" w:color="auto"/>
            <w:bottom w:val="none" w:sz="0" w:space="0" w:color="auto"/>
            <w:right w:val="none" w:sz="0" w:space="0" w:color="auto"/>
          </w:divBdr>
        </w:div>
        <w:div w:id="1075012128">
          <w:marLeft w:val="0"/>
          <w:marRight w:val="0"/>
          <w:marTop w:val="0"/>
          <w:marBottom w:val="0"/>
          <w:divBdr>
            <w:top w:val="none" w:sz="0" w:space="0" w:color="auto"/>
            <w:left w:val="none" w:sz="0" w:space="0" w:color="auto"/>
            <w:bottom w:val="none" w:sz="0" w:space="0" w:color="auto"/>
            <w:right w:val="none" w:sz="0" w:space="0" w:color="auto"/>
          </w:divBdr>
        </w:div>
        <w:div w:id="1171142538">
          <w:marLeft w:val="0"/>
          <w:marRight w:val="0"/>
          <w:marTop w:val="0"/>
          <w:marBottom w:val="0"/>
          <w:divBdr>
            <w:top w:val="none" w:sz="0" w:space="0" w:color="auto"/>
            <w:left w:val="none" w:sz="0" w:space="0" w:color="auto"/>
            <w:bottom w:val="none" w:sz="0" w:space="0" w:color="auto"/>
            <w:right w:val="none" w:sz="0" w:space="0" w:color="auto"/>
          </w:divBdr>
        </w:div>
        <w:div w:id="1214124214">
          <w:marLeft w:val="0"/>
          <w:marRight w:val="0"/>
          <w:marTop w:val="0"/>
          <w:marBottom w:val="0"/>
          <w:divBdr>
            <w:top w:val="none" w:sz="0" w:space="0" w:color="auto"/>
            <w:left w:val="none" w:sz="0" w:space="0" w:color="auto"/>
            <w:bottom w:val="none" w:sz="0" w:space="0" w:color="auto"/>
            <w:right w:val="none" w:sz="0" w:space="0" w:color="auto"/>
          </w:divBdr>
        </w:div>
        <w:div w:id="1258371613">
          <w:marLeft w:val="0"/>
          <w:marRight w:val="0"/>
          <w:marTop w:val="0"/>
          <w:marBottom w:val="0"/>
          <w:divBdr>
            <w:top w:val="none" w:sz="0" w:space="0" w:color="auto"/>
            <w:left w:val="none" w:sz="0" w:space="0" w:color="auto"/>
            <w:bottom w:val="none" w:sz="0" w:space="0" w:color="auto"/>
            <w:right w:val="none" w:sz="0" w:space="0" w:color="auto"/>
          </w:divBdr>
        </w:div>
        <w:div w:id="1385788668">
          <w:marLeft w:val="0"/>
          <w:marRight w:val="0"/>
          <w:marTop w:val="0"/>
          <w:marBottom w:val="0"/>
          <w:divBdr>
            <w:top w:val="none" w:sz="0" w:space="0" w:color="auto"/>
            <w:left w:val="none" w:sz="0" w:space="0" w:color="auto"/>
            <w:bottom w:val="none" w:sz="0" w:space="0" w:color="auto"/>
            <w:right w:val="none" w:sz="0" w:space="0" w:color="auto"/>
          </w:divBdr>
        </w:div>
        <w:div w:id="1474054717">
          <w:marLeft w:val="0"/>
          <w:marRight w:val="0"/>
          <w:marTop w:val="0"/>
          <w:marBottom w:val="0"/>
          <w:divBdr>
            <w:top w:val="none" w:sz="0" w:space="0" w:color="auto"/>
            <w:left w:val="none" w:sz="0" w:space="0" w:color="auto"/>
            <w:bottom w:val="none" w:sz="0" w:space="0" w:color="auto"/>
            <w:right w:val="none" w:sz="0" w:space="0" w:color="auto"/>
          </w:divBdr>
        </w:div>
        <w:div w:id="1537159337">
          <w:marLeft w:val="0"/>
          <w:marRight w:val="0"/>
          <w:marTop w:val="0"/>
          <w:marBottom w:val="0"/>
          <w:divBdr>
            <w:top w:val="none" w:sz="0" w:space="0" w:color="auto"/>
            <w:left w:val="none" w:sz="0" w:space="0" w:color="auto"/>
            <w:bottom w:val="none" w:sz="0" w:space="0" w:color="auto"/>
            <w:right w:val="none" w:sz="0" w:space="0" w:color="auto"/>
          </w:divBdr>
        </w:div>
        <w:div w:id="1565137746">
          <w:marLeft w:val="0"/>
          <w:marRight w:val="0"/>
          <w:marTop w:val="0"/>
          <w:marBottom w:val="0"/>
          <w:divBdr>
            <w:top w:val="none" w:sz="0" w:space="0" w:color="auto"/>
            <w:left w:val="none" w:sz="0" w:space="0" w:color="auto"/>
            <w:bottom w:val="none" w:sz="0" w:space="0" w:color="auto"/>
            <w:right w:val="none" w:sz="0" w:space="0" w:color="auto"/>
          </w:divBdr>
        </w:div>
        <w:div w:id="1593122987">
          <w:marLeft w:val="0"/>
          <w:marRight w:val="0"/>
          <w:marTop w:val="0"/>
          <w:marBottom w:val="0"/>
          <w:divBdr>
            <w:top w:val="none" w:sz="0" w:space="0" w:color="auto"/>
            <w:left w:val="none" w:sz="0" w:space="0" w:color="auto"/>
            <w:bottom w:val="none" w:sz="0" w:space="0" w:color="auto"/>
            <w:right w:val="none" w:sz="0" w:space="0" w:color="auto"/>
          </w:divBdr>
        </w:div>
        <w:div w:id="1717583164">
          <w:marLeft w:val="0"/>
          <w:marRight w:val="0"/>
          <w:marTop w:val="0"/>
          <w:marBottom w:val="0"/>
          <w:divBdr>
            <w:top w:val="none" w:sz="0" w:space="0" w:color="auto"/>
            <w:left w:val="none" w:sz="0" w:space="0" w:color="auto"/>
            <w:bottom w:val="none" w:sz="0" w:space="0" w:color="auto"/>
            <w:right w:val="none" w:sz="0" w:space="0" w:color="auto"/>
          </w:divBdr>
        </w:div>
        <w:div w:id="1779986933">
          <w:marLeft w:val="0"/>
          <w:marRight w:val="0"/>
          <w:marTop w:val="0"/>
          <w:marBottom w:val="0"/>
          <w:divBdr>
            <w:top w:val="none" w:sz="0" w:space="0" w:color="auto"/>
            <w:left w:val="none" w:sz="0" w:space="0" w:color="auto"/>
            <w:bottom w:val="none" w:sz="0" w:space="0" w:color="auto"/>
            <w:right w:val="none" w:sz="0" w:space="0" w:color="auto"/>
          </w:divBdr>
        </w:div>
        <w:div w:id="1780835680">
          <w:marLeft w:val="0"/>
          <w:marRight w:val="0"/>
          <w:marTop w:val="0"/>
          <w:marBottom w:val="0"/>
          <w:divBdr>
            <w:top w:val="none" w:sz="0" w:space="0" w:color="auto"/>
            <w:left w:val="none" w:sz="0" w:space="0" w:color="auto"/>
            <w:bottom w:val="none" w:sz="0" w:space="0" w:color="auto"/>
            <w:right w:val="none" w:sz="0" w:space="0" w:color="auto"/>
          </w:divBdr>
        </w:div>
        <w:div w:id="1835607648">
          <w:marLeft w:val="0"/>
          <w:marRight w:val="0"/>
          <w:marTop w:val="0"/>
          <w:marBottom w:val="0"/>
          <w:divBdr>
            <w:top w:val="none" w:sz="0" w:space="0" w:color="auto"/>
            <w:left w:val="none" w:sz="0" w:space="0" w:color="auto"/>
            <w:bottom w:val="none" w:sz="0" w:space="0" w:color="auto"/>
            <w:right w:val="none" w:sz="0" w:space="0" w:color="auto"/>
          </w:divBdr>
        </w:div>
        <w:div w:id="1871334290">
          <w:marLeft w:val="0"/>
          <w:marRight w:val="0"/>
          <w:marTop w:val="0"/>
          <w:marBottom w:val="0"/>
          <w:divBdr>
            <w:top w:val="none" w:sz="0" w:space="0" w:color="auto"/>
            <w:left w:val="none" w:sz="0" w:space="0" w:color="auto"/>
            <w:bottom w:val="none" w:sz="0" w:space="0" w:color="auto"/>
            <w:right w:val="none" w:sz="0" w:space="0" w:color="auto"/>
          </w:divBdr>
        </w:div>
        <w:div w:id="2017343949">
          <w:marLeft w:val="0"/>
          <w:marRight w:val="0"/>
          <w:marTop w:val="0"/>
          <w:marBottom w:val="0"/>
          <w:divBdr>
            <w:top w:val="none" w:sz="0" w:space="0" w:color="auto"/>
            <w:left w:val="none" w:sz="0" w:space="0" w:color="auto"/>
            <w:bottom w:val="none" w:sz="0" w:space="0" w:color="auto"/>
            <w:right w:val="none" w:sz="0" w:space="0" w:color="auto"/>
          </w:divBdr>
        </w:div>
        <w:div w:id="2076077013">
          <w:marLeft w:val="0"/>
          <w:marRight w:val="0"/>
          <w:marTop w:val="0"/>
          <w:marBottom w:val="0"/>
          <w:divBdr>
            <w:top w:val="none" w:sz="0" w:space="0" w:color="auto"/>
            <w:left w:val="none" w:sz="0" w:space="0" w:color="auto"/>
            <w:bottom w:val="none" w:sz="0" w:space="0" w:color="auto"/>
            <w:right w:val="none" w:sz="0" w:space="0" w:color="auto"/>
          </w:divBdr>
        </w:div>
        <w:div w:id="2121563959">
          <w:marLeft w:val="0"/>
          <w:marRight w:val="0"/>
          <w:marTop w:val="0"/>
          <w:marBottom w:val="0"/>
          <w:divBdr>
            <w:top w:val="none" w:sz="0" w:space="0" w:color="auto"/>
            <w:left w:val="none" w:sz="0" w:space="0" w:color="auto"/>
            <w:bottom w:val="none" w:sz="0" w:space="0" w:color="auto"/>
            <w:right w:val="none" w:sz="0" w:space="0" w:color="auto"/>
          </w:divBdr>
        </w:div>
        <w:div w:id="2126580920">
          <w:marLeft w:val="0"/>
          <w:marRight w:val="0"/>
          <w:marTop w:val="0"/>
          <w:marBottom w:val="0"/>
          <w:divBdr>
            <w:top w:val="none" w:sz="0" w:space="0" w:color="auto"/>
            <w:left w:val="none" w:sz="0" w:space="0" w:color="auto"/>
            <w:bottom w:val="none" w:sz="0" w:space="0" w:color="auto"/>
            <w:right w:val="none" w:sz="0" w:space="0" w:color="auto"/>
          </w:divBdr>
        </w:div>
        <w:div w:id="2130279118">
          <w:marLeft w:val="0"/>
          <w:marRight w:val="0"/>
          <w:marTop w:val="0"/>
          <w:marBottom w:val="0"/>
          <w:divBdr>
            <w:top w:val="none" w:sz="0" w:space="0" w:color="auto"/>
            <w:left w:val="none" w:sz="0" w:space="0" w:color="auto"/>
            <w:bottom w:val="none" w:sz="0" w:space="0" w:color="auto"/>
            <w:right w:val="none" w:sz="0" w:space="0" w:color="auto"/>
          </w:divBdr>
        </w:div>
      </w:divsChild>
    </w:div>
    <w:div w:id="130489046">
      <w:bodyDiv w:val="1"/>
      <w:marLeft w:val="0"/>
      <w:marRight w:val="0"/>
      <w:marTop w:val="0"/>
      <w:marBottom w:val="0"/>
      <w:divBdr>
        <w:top w:val="none" w:sz="0" w:space="0" w:color="auto"/>
        <w:left w:val="none" w:sz="0" w:space="0" w:color="auto"/>
        <w:bottom w:val="none" w:sz="0" w:space="0" w:color="auto"/>
        <w:right w:val="none" w:sz="0" w:space="0" w:color="auto"/>
      </w:divBdr>
      <w:divsChild>
        <w:div w:id="1108427548">
          <w:marLeft w:val="0"/>
          <w:marRight w:val="0"/>
          <w:marTop w:val="0"/>
          <w:marBottom w:val="0"/>
          <w:divBdr>
            <w:top w:val="none" w:sz="0" w:space="0" w:color="auto"/>
            <w:left w:val="none" w:sz="0" w:space="0" w:color="auto"/>
            <w:bottom w:val="none" w:sz="0" w:space="0" w:color="auto"/>
            <w:right w:val="none" w:sz="0" w:space="0" w:color="auto"/>
          </w:divBdr>
        </w:div>
        <w:div w:id="1597011773">
          <w:marLeft w:val="0"/>
          <w:marRight w:val="0"/>
          <w:marTop w:val="0"/>
          <w:marBottom w:val="0"/>
          <w:divBdr>
            <w:top w:val="none" w:sz="0" w:space="0" w:color="auto"/>
            <w:left w:val="none" w:sz="0" w:space="0" w:color="auto"/>
            <w:bottom w:val="none" w:sz="0" w:space="0" w:color="auto"/>
            <w:right w:val="none" w:sz="0" w:space="0" w:color="auto"/>
          </w:divBdr>
        </w:div>
        <w:div w:id="2104453636">
          <w:marLeft w:val="0"/>
          <w:marRight w:val="0"/>
          <w:marTop w:val="0"/>
          <w:marBottom w:val="0"/>
          <w:divBdr>
            <w:top w:val="none" w:sz="0" w:space="0" w:color="auto"/>
            <w:left w:val="none" w:sz="0" w:space="0" w:color="auto"/>
            <w:bottom w:val="none" w:sz="0" w:space="0" w:color="auto"/>
            <w:right w:val="none" w:sz="0" w:space="0" w:color="auto"/>
          </w:divBdr>
        </w:div>
      </w:divsChild>
    </w:div>
    <w:div w:id="184634080">
      <w:bodyDiv w:val="1"/>
      <w:marLeft w:val="0"/>
      <w:marRight w:val="0"/>
      <w:marTop w:val="0"/>
      <w:marBottom w:val="0"/>
      <w:divBdr>
        <w:top w:val="none" w:sz="0" w:space="0" w:color="auto"/>
        <w:left w:val="none" w:sz="0" w:space="0" w:color="auto"/>
        <w:bottom w:val="none" w:sz="0" w:space="0" w:color="auto"/>
        <w:right w:val="none" w:sz="0" w:space="0" w:color="auto"/>
      </w:divBdr>
    </w:div>
    <w:div w:id="284893193">
      <w:bodyDiv w:val="1"/>
      <w:marLeft w:val="0"/>
      <w:marRight w:val="0"/>
      <w:marTop w:val="0"/>
      <w:marBottom w:val="0"/>
      <w:divBdr>
        <w:top w:val="none" w:sz="0" w:space="0" w:color="auto"/>
        <w:left w:val="none" w:sz="0" w:space="0" w:color="auto"/>
        <w:bottom w:val="none" w:sz="0" w:space="0" w:color="auto"/>
        <w:right w:val="none" w:sz="0" w:space="0" w:color="auto"/>
      </w:divBdr>
    </w:div>
    <w:div w:id="426659761">
      <w:bodyDiv w:val="1"/>
      <w:marLeft w:val="0"/>
      <w:marRight w:val="0"/>
      <w:marTop w:val="0"/>
      <w:marBottom w:val="0"/>
      <w:divBdr>
        <w:top w:val="none" w:sz="0" w:space="0" w:color="auto"/>
        <w:left w:val="none" w:sz="0" w:space="0" w:color="auto"/>
        <w:bottom w:val="none" w:sz="0" w:space="0" w:color="auto"/>
        <w:right w:val="none" w:sz="0" w:space="0" w:color="auto"/>
      </w:divBdr>
    </w:div>
    <w:div w:id="523327740">
      <w:bodyDiv w:val="1"/>
      <w:marLeft w:val="0"/>
      <w:marRight w:val="0"/>
      <w:marTop w:val="0"/>
      <w:marBottom w:val="0"/>
      <w:divBdr>
        <w:top w:val="none" w:sz="0" w:space="0" w:color="auto"/>
        <w:left w:val="none" w:sz="0" w:space="0" w:color="auto"/>
        <w:bottom w:val="none" w:sz="0" w:space="0" w:color="auto"/>
        <w:right w:val="none" w:sz="0" w:space="0" w:color="auto"/>
      </w:divBdr>
    </w:div>
    <w:div w:id="665673663">
      <w:bodyDiv w:val="1"/>
      <w:marLeft w:val="0"/>
      <w:marRight w:val="0"/>
      <w:marTop w:val="0"/>
      <w:marBottom w:val="0"/>
      <w:divBdr>
        <w:top w:val="none" w:sz="0" w:space="0" w:color="auto"/>
        <w:left w:val="none" w:sz="0" w:space="0" w:color="auto"/>
        <w:bottom w:val="none" w:sz="0" w:space="0" w:color="auto"/>
        <w:right w:val="none" w:sz="0" w:space="0" w:color="auto"/>
      </w:divBdr>
      <w:divsChild>
        <w:div w:id="1982728140">
          <w:marLeft w:val="0"/>
          <w:marRight w:val="0"/>
          <w:marTop w:val="0"/>
          <w:marBottom w:val="0"/>
          <w:divBdr>
            <w:top w:val="none" w:sz="0" w:space="0" w:color="auto"/>
            <w:left w:val="none" w:sz="0" w:space="0" w:color="auto"/>
            <w:bottom w:val="none" w:sz="0" w:space="0" w:color="auto"/>
            <w:right w:val="none" w:sz="0" w:space="0" w:color="auto"/>
          </w:divBdr>
          <w:divsChild>
            <w:div w:id="901135107">
              <w:marLeft w:val="0"/>
              <w:marRight w:val="0"/>
              <w:marTop w:val="0"/>
              <w:marBottom w:val="0"/>
              <w:divBdr>
                <w:top w:val="none" w:sz="0" w:space="0" w:color="auto"/>
                <w:left w:val="none" w:sz="0" w:space="0" w:color="auto"/>
                <w:bottom w:val="none" w:sz="0" w:space="0" w:color="auto"/>
                <w:right w:val="none" w:sz="0" w:space="0" w:color="auto"/>
              </w:divBdr>
              <w:divsChild>
                <w:div w:id="1304774409">
                  <w:marLeft w:val="0"/>
                  <w:marRight w:val="0"/>
                  <w:marTop w:val="0"/>
                  <w:marBottom w:val="0"/>
                  <w:divBdr>
                    <w:top w:val="none" w:sz="0" w:space="0" w:color="auto"/>
                    <w:left w:val="none" w:sz="0" w:space="0" w:color="auto"/>
                    <w:bottom w:val="none" w:sz="0" w:space="0" w:color="auto"/>
                    <w:right w:val="none" w:sz="0" w:space="0" w:color="auto"/>
                  </w:divBdr>
                  <w:divsChild>
                    <w:div w:id="1725639108">
                      <w:marLeft w:val="-300"/>
                      <w:marRight w:val="0"/>
                      <w:marTop w:val="0"/>
                      <w:marBottom w:val="0"/>
                      <w:divBdr>
                        <w:top w:val="none" w:sz="0" w:space="0" w:color="auto"/>
                        <w:left w:val="none" w:sz="0" w:space="0" w:color="auto"/>
                        <w:bottom w:val="none" w:sz="0" w:space="0" w:color="auto"/>
                        <w:right w:val="none" w:sz="0" w:space="0" w:color="auto"/>
                      </w:divBdr>
                      <w:divsChild>
                        <w:div w:id="362826223">
                          <w:marLeft w:val="0"/>
                          <w:marRight w:val="0"/>
                          <w:marTop w:val="0"/>
                          <w:marBottom w:val="0"/>
                          <w:divBdr>
                            <w:top w:val="none" w:sz="0" w:space="0" w:color="auto"/>
                            <w:left w:val="none" w:sz="0" w:space="0" w:color="auto"/>
                            <w:bottom w:val="none" w:sz="0" w:space="0" w:color="auto"/>
                            <w:right w:val="none" w:sz="0" w:space="0" w:color="auto"/>
                          </w:divBdr>
                          <w:divsChild>
                            <w:div w:id="1114522155">
                              <w:marLeft w:val="0"/>
                              <w:marRight w:val="0"/>
                              <w:marTop w:val="0"/>
                              <w:marBottom w:val="0"/>
                              <w:divBdr>
                                <w:top w:val="none" w:sz="0" w:space="0" w:color="auto"/>
                                <w:left w:val="none" w:sz="0" w:space="0" w:color="auto"/>
                                <w:bottom w:val="none" w:sz="0" w:space="0" w:color="auto"/>
                                <w:right w:val="none" w:sz="0" w:space="0" w:color="auto"/>
                              </w:divBdr>
                              <w:divsChild>
                                <w:div w:id="741876260">
                                  <w:marLeft w:val="0"/>
                                  <w:marRight w:val="0"/>
                                  <w:marTop w:val="0"/>
                                  <w:marBottom w:val="0"/>
                                  <w:divBdr>
                                    <w:top w:val="none" w:sz="0" w:space="0" w:color="auto"/>
                                    <w:left w:val="none" w:sz="0" w:space="0" w:color="auto"/>
                                    <w:bottom w:val="none" w:sz="0" w:space="0" w:color="auto"/>
                                    <w:right w:val="none" w:sz="0" w:space="0" w:color="auto"/>
                                  </w:divBdr>
                                  <w:divsChild>
                                    <w:div w:id="1697077599">
                                      <w:marLeft w:val="0"/>
                                      <w:marRight w:val="0"/>
                                      <w:marTop w:val="0"/>
                                      <w:marBottom w:val="0"/>
                                      <w:divBdr>
                                        <w:top w:val="none" w:sz="0" w:space="0" w:color="auto"/>
                                        <w:left w:val="none" w:sz="0" w:space="0" w:color="auto"/>
                                        <w:bottom w:val="single" w:sz="6" w:space="0" w:color="DEDEDE"/>
                                        <w:right w:val="none" w:sz="0" w:space="0" w:color="auto"/>
                                      </w:divBdr>
                                      <w:divsChild>
                                        <w:div w:id="1545630077">
                                          <w:marLeft w:val="0"/>
                                          <w:marRight w:val="0"/>
                                          <w:marTop w:val="0"/>
                                          <w:marBottom w:val="0"/>
                                          <w:divBdr>
                                            <w:top w:val="none" w:sz="0" w:space="0" w:color="auto"/>
                                            <w:left w:val="none" w:sz="0" w:space="0" w:color="auto"/>
                                            <w:bottom w:val="none" w:sz="0" w:space="0" w:color="auto"/>
                                            <w:right w:val="none" w:sz="0" w:space="0" w:color="auto"/>
                                          </w:divBdr>
                                          <w:divsChild>
                                            <w:div w:id="1759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8793833">
      <w:bodyDiv w:val="1"/>
      <w:marLeft w:val="0"/>
      <w:marRight w:val="0"/>
      <w:marTop w:val="0"/>
      <w:marBottom w:val="0"/>
      <w:divBdr>
        <w:top w:val="none" w:sz="0" w:space="0" w:color="auto"/>
        <w:left w:val="none" w:sz="0" w:space="0" w:color="auto"/>
        <w:bottom w:val="none" w:sz="0" w:space="0" w:color="auto"/>
        <w:right w:val="none" w:sz="0" w:space="0" w:color="auto"/>
      </w:divBdr>
    </w:div>
    <w:div w:id="793909171">
      <w:bodyDiv w:val="1"/>
      <w:marLeft w:val="0"/>
      <w:marRight w:val="0"/>
      <w:marTop w:val="0"/>
      <w:marBottom w:val="0"/>
      <w:divBdr>
        <w:top w:val="none" w:sz="0" w:space="0" w:color="auto"/>
        <w:left w:val="none" w:sz="0" w:space="0" w:color="auto"/>
        <w:bottom w:val="none" w:sz="0" w:space="0" w:color="auto"/>
        <w:right w:val="none" w:sz="0" w:space="0" w:color="auto"/>
      </w:divBdr>
    </w:div>
    <w:div w:id="1000473609">
      <w:bodyDiv w:val="1"/>
      <w:marLeft w:val="0"/>
      <w:marRight w:val="0"/>
      <w:marTop w:val="0"/>
      <w:marBottom w:val="0"/>
      <w:divBdr>
        <w:top w:val="none" w:sz="0" w:space="0" w:color="auto"/>
        <w:left w:val="none" w:sz="0" w:space="0" w:color="auto"/>
        <w:bottom w:val="none" w:sz="0" w:space="0" w:color="auto"/>
        <w:right w:val="none" w:sz="0" w:space="0" w:color="auto"/>
      </w:divBdr>
      <w:divsChild>
        <w:div w:id="377776664">
          <w:marLeft w:val="0"/>
          <w:marRight w:val="0"/>
          <w:marTop w:val="0"/>
          <w:marBottom w:val="0"/>
          <w:divBdr>
            <w:top w:val="none" w:sz="0" w:space="0" w:color="auto"/>
            <w:left w:val="none" w:sz="0" w:space="0" w:color="auto"/>
            <w:bottom w:val="none" w:sz="0" w:space="0" w:color="auto"/>
            <w:right w:val="none" w:sz="0" w:space="0" w:color="auto"/>
          </w:divBdr>
        </w:div>
        <w:div w:id="1401828047">
          <w:marLeft w:val="0"/>
          <w:marRight w:val="0"/>
          <w:marTop w:val="0"/>
          <w:marBottom w:val="0"/>
          <w:divBdr>
            <w:top w:val="none" w:sz="0" w:space="0" w:color="auto"/>
            <w:left w:val="none" w:sz="0" w:space="0" w:color="auto"/>
            <w:bottom w:val="none" w:sz="0" w:space="0" w:color="auto"/>
            <w:right w:val="none" w:sz="0" w:space="0" w:color="auto"/>
          </w:divBdr>
        </w:div>
      </w:divsChild>
    </w:div>
    <w:div w:id="1197279077">
      <w:bodyDiv w:val="1"/>
      <w:marLeft w:val="0"/>
      <w:marRight w:val="0"/>
      <w:marTop w:val="0"/>
      <w:marBottom w:val="0"/>
      <w:divBdr>
        <w:top w:val="none" w:sz="0" w:space="0" w:color="auto"/>
        <w:left w:val="none" w:sz="0" w:space="0" w:color="auto"/>
        <w:bottom w:val="none" w:sz="0" w:space="0" w:color="auto"/>
        <w:right w:val="none" w:sz="0" w:space="0" w:color="auto"/>
      </w:divBdr>
      <w:divsChild>
        <w:div w:id="541749853">
          <w:marLeft w:val="0"/>
          <w:marRight w:val="0"/>
          <w:marTop w:val="0"/>
          <w:marBottom w:val="0"/>
          <w:divBdr>
            <w:top w:val="none" w:sz="0" w:space="0" w:color="auto"/>
            <w:left w:val="none" w:sz="0" w:space="0" w:color="auto"/>
            <w:bottom w:val="none" w:sz="0" w:space="0" w:color="auto"/>
            <w:right w:val="none" w:sz="0" w:space="0" w:color="auto"/>
          </w:divBdr>
        </w:div>
        <w:div w:id="717315377">
          <w:marLeft w:val="0"/>
          <w:marRight w:val="0"/>
          <w:marTop w:val="0"/>
          <w:marBottom w:val="0"/>
          <w:divBdr>
            <w:top w:val="none" w:sz="0" w:space="0" w:color="auto"/>
            <w:left w:val="none" w:sz="0" w:space="0" w:color="auto"/>
            <w:bottom w:val="none" w:sz="0" w:space="0" w:color="auto"/>
            <w:right w:val="none" w:sz="0" w:space="0" w:color="auto"/>
          </w:divBdr>
          <w:divsChild>
            <w:div w:id="415632819">
              <w:marLeft w:val="-75"/>
              <w:marRight w:val="0"/>
              <w:marTop w:val="30"/>
              <w:marBottom w:val="30"/>
              <w:divBdr>
                <w:top w:val="none" w:sz="0" w:space="0" w:color="auto"/>
                <w:left w:val="none" w:sz="0" w:space="0" w:color="auto"/>
                <w:bottom w:val="none" w:sz="0" w:space="0" w:color="auto"/>
                <w:right w:val="none" w:sz="0" w:space="0" w:color="auto"/>
              </w:divBdr>
              <w:divsChild>
                <w:div w:id="27950122">
                  <w:marLeft w:val="0"/>
                  <w:marRight w:val="0"/>
                  <w:marTop w:val="0"/>
                  <w:marBottom w:val="0"/>
                  <w:divBdr>
                    <w:top w:val="none" w:sz="0" w:space="0" w:color="auto"/>
                    <w:left w:val="none" w:sz="0" w:space="0" w:color="auto"/>
                    <w:bottom w:val="none" w:sz="0" w:space="0" w:color="auto"/>
                    <w:right w:val="none" w:sz="0" w:space="0" w:color="auto"/>
                  </w:divBdr>
                  <w:divsChild>
                    <w:div w:id="1164932781">
                      <w:marLeft w:val="0"/>
                      <w:marRight w:val="0"/>
                      <w:marTop w:val="0"/>
                      <w:marBottom w:val="0"/>
                      <w:divBdr>
                        <w:top w:val="none" w:sz="0" w:space="0" w:color="auto"/>
                        <w:left w:val="none" w:sz="0" w:space="0" w:color="auto"/>
                        <w:bottom w:val="none" w:sz="0" w:space="0" w:color="auto"/>
                        <w:right w:val="none" w:sz="0" w:space="0" w:color="auto"/>
                      </w:divBdr>
                    </w:div>
                  </w:divsChild>
                </w:div>
                <w:div w:id="120534104">
                  <w:marLeft w:val="0"/>
                  <w:marRight w:val="0"/>
                  <w:marTop w:val="0"/>
                  <w:marBottom w:val="0"/>
                  <w:divBdr>
                    <w:top w:val="none" w:sz="0" w:space="0" w:color="auto"/>
                    <w:left w:val="none" w:sz="0" w:space="0" w:color="auto"/>
                    <w:bottom w:val="none" w:sz="0" w:space="0" w:color="auto"/>
                    <w:right w:val="none" w:sz="0" w:space="0" w:color="auto"/>
                  </w:divBdr>
                  <w:divsChild>
                    <w:div w:id="376204606">
                      <w:marLeft w:val="0"/>
                      <w:marRight w:val="0"/>
                      <w:marTop w:val="0"/>
                      <w:marBottom w:val="0"/>
                      <w:divBdr>
                        <w:top w:val="none" w:sz="0" w:space="0" w:color="auto"/>
                        <w:left w:val="none" w:sz="0" w:space="0" w:color="auto"/>
                        <w:bottom w:val="none" w:sz="0" w:space="0" w:color="auto"/>
                        <w:right w:val="none" w:sz="0" w:space="0" w:color="auto"/>
                      </w:divBdr>
                    </w:div>
                    <w:div w:id="1378891964">
                      <w:marLeft w:val="0"/>
                      <w:marRight w:val="0"/>
                      <w:marTop w:val="0"/>
                      <w:marBottom w:val="0"/>
                      <w:divBdr>
                        <w:top w:val="none" w:sz="0" w:space="0" w:color="auto"/>
                        <w:left w:val="none" w:sz="0" w:space="0" w:color="auto"/>
                        <w:bottom w:val="none" w:sz="0" w:space="0" w:color="auto"/>
                        <w:right w:val="none" w:sz="0" w:space="0" w:color="auto"/>
                      </w:divBdr>
                    </w:div>
                  </w:divsChild>
                </w:div>
                <w:div w:id="268199082">
                  <w:marLeft w:val="0"/>
                  <w:marRight w:val="0"/>
                  <w:marTop w:val="0"/>
                  <w:marBottom w:val="0"/>
                  <w:divBdr>
                    <w:top w:val="none" w:sz="0" w:space="0" w:color="auto"/>
                    <w:left w:val="none" w:sz="0" w:space="0" w:color="auto"/>
                    <w:bottom w:val="none" w:sz="0" w:space="0" w:color="auto"/>
                    <w:right w:val="none" w:sz="0" w:space="0" w:color="auto"/>
                  </w:divBdr>
                  <w:divsChild>
                    <w:div w:id="629092909">
                      <w:marLeft w:val="0"/>
                      <w:marRight w:val="0"/>
                      <w:marTop w:val="0"/>
                      <w:marBottom w:val="0"/>
                      <w:divBdr>
                        <w:top w:val="none" w:sz="0" w:space="0" w:color="auto"/>
                        <w:left w:val="none" w:sz="0" w:space="0" w:color="auto"/>
                        <w:bottom w:val="none" w:sz="0" w:space="0" w:color="auto"/>
                        <w:right w:val="none" w:sz="0" w:space="0" w:color="auto"/>
                      </w:divBdr>
                    </w:div>
                    <w:div w:id="1871718970">
                      <w:marLeft w:val="0"/>
                      <w:marRight w:val="0"/>
                      <w:marTop w:val="0"/>
                      <w:marBottom w:val="0"/>
                      <w:divBdr>
                        <w:top w:val="none" w:sz="0" w:space="0" w:color="auto"/>
                        <w:left w:val="none" w:sz="0" w:space="0" w:color="auto"/>
                        <w:bottom w:val="none" w:sz="0" w:space="0" w:color="auto"/>
                        <w:right w:val="none" w:sz="0" w:space="0" w:color="auto"/>
                      </w:divBdr>
                    </w:div>
                  </w:divsChild>
                </w:div>
                <w:div w:id="672025134">
                  <w:marLeft w:val="0"/>
                  <w:marRight w:val="0"/>
                  <w:marTop w:val="0"/>
                  <w:marBottom w:val="0"/>
                  <w:divBdr>
                    <w:top w:val="none" w:sz="0" w:space="0" w:color="auto"/>
                    <w:left w:val="none" w:sz="0" w:space="0" w:color="auto"/>
                    <w:bottom w:val="none" w:sz="0" w:space="0" w:color="auto"/>
                    <w:right w:val="none" w:sz="0" w:space="0" w:color="auto"/>
                  </w:divBdr>
                  <w:divsChild>
                    <w:div w:id="467086327">
                      <w:marLeft w:val="0"/>
                      <w:marRight w:val="0"/>
                      <w:marTop w:val="0"/>
                      <w:marBottom w:val="0"/>
                      <w:divBdr>
                        <w:top w:val="none" w:sz="0" w:space="0" w:color="auto"/>
                        <w:left w:val="none" w:sz="0" w:space="0" w:color="auto"/>
                        <w:bottom w:val="none" w:sz="0" w:space="0" w:color="auto"/>
                        <w:right w:val="none" w:sz="0" w:space="0" w:color="auto"/>
                      </w:divBdr>
                    </w:div>
                  </w:divsChild>
                </w:div>
                <w:div w:id="678384531">
                  <w:marLeft w:val="0"/>
                  <w:marRight w:val="0"/>
                  <w:marTop w:val="0"/>
                  <w:marBottom w:val="0"/>
                  <w:divBdr>
                    <w:top w:val="none" w:sz="0" w:space="0" w:color="auto"/>
                    <w:left w:val="none" w:sz="0" w:space="0" w:color="auto"/>
                    <w:bottom w:val="none" w:sz="0" w:space="0" w:color="auto"/>
                    <w:right w:val="none" w:sz="0" w:space="0" w:color="auto"/>
                  </w:divBdr>
                  <w:divsChild>
                    <w:div w:id="521938928">
                      <w:marLeft w:val="0"/>
                      <w:marRight w:val="0"/>
                      <w:marTop w:val="0"/>
                      <w:marBottom w:val="0"/>
                      <w:divBdr>
                        <w:top w:val="none" w:sz="0" w:space="0" w:color="auto"/>
                        <w:left w:val="none" w:sz="0" w:space="0" w:color="auto"/>
                        <w:bottom w:val="none" w:sz="0" w:space="0" w:color="auto"/>
                        <w:right w:val="none" w:sz="0" w:space="0" w:color="auto"/>
                      </w:divBdr>
                    </w:div>
                    <w:div w:id="768157646">
                      <w:marLeft w:val="0"/>
                      <w:marRight w:val="0"/>
                      <w:marTop w:val="0"/>
                      <w:marBottom w:val="0"/>
                      <w:divBdr>
                        <w:top w:val="none" w:sz="0" w:space="0" w:color="auto"/>
                        <w:left w:val="none" w:sz="0" w:space="0" w:color="auto"/>
                        <w:bottom w:val="none" w:sz="0" w:space="0" w:color="auto"/>
                        <w:right w:val="none" w:sz="0" w:space="0" w:color="auto"/>
                      </w:divBdr>
                    </w:div>
                  </w:divsChild>
                </w:div>
                <w:div w:id="1201670875">
                  <w:marLeft w:val="0"/>
                  <w:marRight w:val="0"/>
                  <w:marTop w:val="0"/>
                  <w:marBottom w:val="0"/>
                  <w:divBdr>
                    <w:top w:val="none" w:sz="0" w:space="0" w:color="auto"/>
                    <w:left w:val="none" w:sz="0" w:space="0" w:color="auto"/>
                    <w:bottom w:val="none" w:sz="0" w:space="0" w:color="auto"/>
                    <w:right w:val="none" w:sz="0" w:space="0" w:color="auto"/>
                  </w:divBdr>
                  <w:divsChild>
                    <w:div w:id="64767066">
                      <w:marLeft w:val="0"/>
                      <w:marRight w:val="0"/>
                      <w:marTop w:val="0"/>
                      <w:marBottom w:val="0"/>
                      <w:divBdr>
                        <w:top w:val="none" w:sz="0" w:space="0" w:color="auto"/>
                        <w:left w:val="none" w:sz="0" w:space="0" w:color="auto"/>
                        <w:bottom w:val="none" w:sz="0" w:space="0" w:color="auto"/>
                        <w:right w:val="none" w:sz="0" w:space="0" w:color="auto"/>
                      </w:divBdr>
                    </w:div>
                    <w:div w:id="1211915673">
                      <w:marLeft w:val="0"/>
                      <w:marRight w:val="0"/>
                      <w:marTop w:val="0"/>
                      <w:marBottom w:val="0"/>
                      <w:divBdr>
                        <w:top w:val="none" w:sz="0" w:space="0" w:color="auto"/>
                        <w:left w:val="none" w:sz="0" w:space="0" w:color="auto"/>
                        <w:bottom w:val="none" w:sz="0" w:space="0" w:color="auto"/>
                        <w:right w:val="none" w:sz="0" w:space="0" w:color="auto"/>
                      </w:divBdr>
                    </w:div>
                  </w:divsChild>
                </w:div>
                <w:div w:id="1440221362">
                  <w:marLeft w:val="0"/>
                  <w:marRight w:val="0"/>
                  <w:marTop w:val="0"/>
                  <w:marBottom w:val="0"/>
                  <w:divBdr>
                    <w:top w:val="none" w:sz="0" w:space="0" w:color="auto"/>
                    <w:left w:val="none" w:sz="0" w:space="0" w:color="auto"/>
                    <w:bottom w:val="none" w:sz="0" w:space="0" w:color="auto"/>
                    <w:right w:val="none" w:sz="0" w:space="0" w:color="auto"/>
                  </w:divBdr>
                  <w:divsChild>
                    <w:div w:id="175964514">
                      <w:marLeft w:val="0"/>
                      <w:marRight w:val="0"/>
                      <w:marTop w:val="0"/>
                      <w:marBottom w:val="0"/>
                      <w:divBdr>
                        <w:top w:val="none" w:sz="0" w:space="0" w:color="auto"/>
                        <w:left w:val="none" w:sz="0" w:space="0" w:color="auto"/>
                        <w:bottom w:val="none" w:sz="0" w:space="0" w:color="auto"/>
                        <w:right w:val="none" w:sz="0" w:space="0" w:color="auto"/>
                      </w:divBdr>
                    </w:div>
                    <w:div w:id="258027642">
                      <w:marLeft w:val="0"/>
                      <w:marRight w:val="0"/>
                      <w:marTop w:val="0"/>
                      <w:marBottom w:val="0"/>
                      <w:divBdr>
                        <w:top w:val="none" w:sz="0" w:space="0" w:color="auto"/>
                        <w:left w:val="none" w:sz="0" w:space="0" w:color="auto"/>
                        <w:bottom w:val="none" w:sz="0" w:space="0" w:color="auto"/>
                        <w:right w:val="none" w:sz="0" w:space="0" w:color="auto"/>
                      </w:divBdr>
                    </w:div>
                  </w:divsChild>
                </w:div>
                <w:div w:id="1507555461">
                  <w:marLeft w:val="0"/>
                  <w:marRight w:val="0"/>
                  <w:marTop w:val="0"/>
                  <w:marBottom w:val="0"/>
                  <w:divBdr>
                    <w:top w:val="none" w:sz="0" w:space="0" w:color="auto"/>
                    <w:left w:val="none" w:sz="0" w:space="0" w:color="auto"/>
                    <w:bottom w:val="none" w:sz="0" w:space="0" w:color="auto"/>
                    <w:right w:val="none" w:sz="0" w:space="0" w:color="auto"/>
                  </w:divBdr>
                  <w:divsChild>
                    <w:div w:id="231548292">
                      <w:marLeft w:val="0"/>
                      <w:marRight w:val="0"/>
                      <w:marTop w:val="0"/>
                      <w:marBottom w:val="0"/>
                      <w:divBdr>
                        <w:top w:val="none" w:sz="0" w:space="0" w:color="auto"/>
                        <w:left w:val="none" w:sz="0" w:space="0" w:color="auto"/>
                        <w:bottom w:val="none" w:sz="0" w:space="0" w:color="auto"/>
                        <w:right w:val="none" w:sz="0" w:space="0" w:color="auto"/>
                      </w:divBdr>
                    </w:div>
                  </w:divsChild>
                </w:div>
                <w:div w:id="1644389281">
                  <w:marLeft w:val="0"/>
                  <w:marRight w:val="0"/>
                  <w:marTop w:val="0"/>
                  <w:marBottom w:val="0"/>
                  <w:divBdr>
                    <w:top w:val="none" w:sz="0" w:space="0" w:color="auto"/>
                    <w:left w:val="none" w:sz="0" w:space="0" w:color="auto"/>
                    <w:bottom w:val="none" w:sz="0" w:space="0" w:color="auto"/>
                    <w:right w:val="none" w:sz="0" w:space="0" w:color="auto"/>
                  </w:divBdr>
                  <w:divsChild>
                    <w:div w:id="345445436">
                      <w:marLeft w:val="0"/>
                      <w:marRight w:val="0"/>
                      <w:marTop w:val="0"/>
                      <w:marBottom w:val="0"/>
                      <w:divBdr>
                        <w:top w:val="none" w:sz="0" w:space="0" w:color="auto"/>
                        <w:left w:val="none" w:sz="0" w:space="0" w:color="auto"/>
                        <w:bottom w:val="none" w:sz="0" w:space="0" w:color="auto"/>
                        <w:right w:val="none" w:sz="0" w:space="0" w:color="auto"/>
                      </w:divBdr>
                    </w:div>
                  </w:divsChild>
                </w:div>
                <w:div w:id="2096201526">
                  <w:marLeft w:val="0"/>
                  <w:marRight w:val="0"/>
                  <w:marTop w:val="0"/>
                  <w:marBottom w:val="0"/>
                  <w:divBdr>
                    <w:top w:val="none" w:sz="0" w:space="0" w:color="auto"/>
                    <w:left w:val="none" w:sz="0" w:space="0" w:color="auto"/>
                    <w:bottom w:val="none" w:sz="0" w:space="0" w:color="auto"/>
                    <w:right w:val="none" w:sz="0" w:space="0" w:color="auto"/>
                  </w:divBdr>
                  <w:divsChild>
                    <w:div w:id="458955321">
                      <w:marLeft w:val="0"/>
                      <w:marRight w:val="0"/>
                      <w:marTop w:val="0"/>
                      <w:marBottom w:val="0"/>
                      <w:divBdr>
                        <w:top w:val="none" w:sz="0" w:space="0" w:color="auto"/>
                        <w:left w:val="none" w:sz="0" w:space="0" w:color="auto"/>
                        <w:bottom w:val="none" w:sz="0" w:space="0" w:color="auto"/>
                        <w:right w:val="none" w:sz="0" w:space="0" w:color="auto"/>
                      </w:divBdr>
                    </w:div>
                    <w:div w:id="8125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290084">
      <w:bodyDiv w:val="1"/>
      <w:marLeft w:val="0"/>
      <w:marRight w:val="0"/>
      <w:marTop w:val="0"/>
      <w:marBottom w:val="0"/>
      <w:divBdr>
        <w:top w:val="none" w:sz="0" w:space="0" w:color="auto"/>
        <w:left w:val="none" w:sz="0" w:space="0" w:color="auto"/>
        <w:bottom w:val="none" w:sz="0" w:space="0" w:color="auto"/>
        <w:right w:val="none" w:sz="0" w:space="0" w:color="auto"/>
      </w:divBdr>
      <w:divsChild>
        <w:div w:id="835923463">
          <w:marLeft w:val="0"/>
          <w:marRight w:val="0"/>
          <w:marTop w:val="0"/>
          <w:marBottom w:val="0"/>
          <w:divBdr>
            <w:top w:val="none" w:sz="0" w:space="0" w:color="auto"/>
            <w:left w:val="none" w:sz="0" w:space="0" w:color="auto"/>
            <w:bottom w:val="none" w:sz="0" w:space="0" w:color="auto"/>
            <w:right w:val="none" w:sz="0" w:space="0" w:color="auto"/>
          </w:divBdr>
        </w:div>
        <w:div w:id="1630940968">
          <w:marLeft w:val="0"/>
          <w:marRight w:val="0"/>
          <w:marTop w:val="0"/>
          <w:marBottom w:val="0"/>
          <w:divBdr>
            <w:top w:val="none" w:sz="0" w:space="0" w:color="auto"/>
            <w:left w:val="none" w:sz="0" w:space="0" w:color="auto"/>
            <w:bottom w:val="none" w:sz="0" w:space="0" w:color="auto"/>
            <w:right w:val="none" w:sz="0" w:space="0" w:color="auto"/>
          </w:divBdr>
        </w:div>
      </w:divsChild>
    </w:div>
    <w:div w:id="1212964293">
      <w:bodyDiv w:val="1"/>
      <w:marLeft w:val="0"/>
      <w:marRight w:val="0"/>
      <w:marTop w:val="0"/>
      <w:marBottom w:val="0"/>
      <w:divBdr>
        <w:top w:val="none" w:sz="0" w:space="0" w:color="auto"/>
        <w:left w:val="none" w:sz="0" w:space="0" w:color="auto"/>
        <w:bottom w:val="none" w:sz="0" w:space="0" w:color="auto"/>
        <w:right w:val="none" w:sz="0" w:space="0" w:color="auto"/>
      </w:divBdr>
    </w:div>
    <w:div w:id="1250772345">
      <w:bodyDiv w:val="1"/>
      <w:marLeft w:val="0"/>
      <w:marRight w:val="0"/>
      <w:marTop w:val="0"/>
      <w:marBottom w:val="0"/>
      <w:divBdr>
        <w:top w:val="none" w:sz="0" w:space="0" w:color="auto"/>
        <w:left w:val="none" w:sz="0" w:space="0" w:color="auto"/>
        <w:bottom w:val="none" w:sz="0" w:space="0" w:color="auto"/>
        <w:right w:val="none" w:sz="0" w:space="0" w:color="auto"/>
      </w:divBdr>
    </w:div>
    <w:div w:id="1268080647">
      <w:bodyDiv w:val="1"/>
      <w:marLeft w:val="0"/>
      <w:marRight w:val="0"/>
      <w:marTop w:val="0"/>
      <w:marBottom w:val="0"/>
      <w:divBdr>
        <w:top w:val="none" w:sz="0" w:space="0" w:color="auto"/>
        <w:left w:val="none" w:sz="0" w:space="0" w:color="auto"/>
        <w:bottom w:val="none" w:sz="0" w:space="0" w:color="auto"/>
        <w:right w:val="none" w:sz="0" w:space="0" w:color="auto"/>
      </w:divBdr>
      <w:divsChild>
        <w:div w:id="302581566">
          <w:marLeft w:val="0"/>
          <w:marRight w:val="0"/>
          <w:marTop w:val="0"/>
          <w:marBottom w:val="0"/>
          <w:divBdr>
            <w:top w:val="none" w:sz="0" w:space="0" w:color="auto"/>
            <w:left w:val="none" w:sz="0" w:space="0" w:color="auto"/>
            <w:bottom w:val="none" w:sz="0" w:space="0" w:color="auto"/>
            <w:right w:val="none" w:sz="0" w:space="0" w:color="auto"/>
          </w:divBdr>
          <w:divsChild>
            <w:div w:id="2145390243">
              <w:marLeft w:val="0"/>
              <w:marRight w:val="0"/>
              <w:marTop w:val="0"/>
              <w:marBottom w:val="0"/>
              <w:divBdr>
                <w:top w:val="none" w:sz="0" w:space="0" w:color="auto"/>
                <w:left w:val="none" w:sz="0" w:space="0" w:color="auto"/>
                <w:bottom w:val="none" w:sz="0" w:space="0" w:color="auto"/>
                <w:right w:val="none" w:sz="0" w:space="0" w:color="auto"/>
              </w:divBdr>
            </w:div>
          </w:divsChild>
        </w:div>
        <w:div w:id="334381729">
          <w:marLeft w:val="0"/>
          <w:marRight w:val="0"/>
          <w:marTop w:val="0"/>
          <w:marBottom w:val="0"/>
          <w:divBdr>
            <w:top w:val="none" w:sz="0" w:space="0" w:color="auto"/>
            <w:left w:val="none" w:sz="0" w:space="0" w:color="auto"/>
            <w:bottom w:val="none" w:sz="0" w:space="0" w:color="auto"/>
            <w:right w:val="none" w:sz="0" w:space="0" w:color="auto"/>
          </w:divBdr>
          <w:divsChild>
            <w:div w:id="317226877">
              <w:marLeft w:val="0"/>
              <w:marRight w:val="0"/>
              <w:marTop w:val="0"/>
              <w:marBottom w:val="0"/>
              <w:divBdr>
                <w:top w:val="none" w:sz="0" w:space="0" w:color="auto"/>
                <w:left w:val="none" w:sz="0" w:space="0" w:color="auto"/>
                <w:bottom w:val="none" w:sz="0" w:space="0" w:color="auto"/>
                <w:right w:val="none" w:sz="0" w:space="0" w:color="auto"/>
              </w:divBdr>
            </w:div>
          </w:divsChild>
        </w:div>
        <w:div w:id="472329292">
          <w:marLeft w:val="0"/>
          <w:marRight w:val="0"/>
          <w:marTop w:val="0"/>
          <w:marBottom w:val="0"/>
          <w:divBdr>
            <w:top w:val="none" w:sz="0" w:space="0" w:color="auto"/>
            <w:left w:val="none" w:sz="0" w:space="0" w:color="auto"/>
            <w:bottom w:val="none" w:sz="0" w:space="0" w:color="auto"/>
            <w:right w:val="none" w:sz="0" w:space="0" w:color="auto"/>
          </w:divBdr>
          <w:divsChild>
            <w:div w:id="1157111547">
              <w:marLeft w:val="0"/>
              <w:marRight w:val="0"/>
              <w:marTop w:val="0"/>
              <w:marBottom w:val="0"/>
              <w:divBdr>
                <w:top w:val="none" w:sz="0" w:space="0" w:color="auto"/>
                <w:left w:val="none" w:sz="0" w:space="0" w:color="auto"/>
                <w:bottom w:val="none" w:sz="0" w:space="0" w:color="auto"/>
                <w:right w:val="none" w:sz="0" w:space="0" w:color="auto"/>
              </w:divBdr>
            </w:div>
          </w:divsChild>
        </w:div>
        <w:div w:id="529101935">
          <w:marLeft w:val="0"/>
          <w:marRight w:val="0"/>
          <w:marTop w:val="0"/>
          <w:marBottom w:val="0"/>
          <w:divBdr>
            <w:top w:val="none" w:sz="0" w:space="0" w:color="auto"/>
            <w:left w:val="none" w:sz="0" w:space="0" w:color="auto"/>
            <w:bottom w:val="none" w:sz="0" w:space="0" w:color="auto"/>
            <w:right w:val="none" w:sz="0" w:space="0" w:color="auto"/>
          </w:divBdr>
          <w:divsChild>
            <w:div w:id="578059033">
              <w:marLeft w:val="0"/>
              <w:marRight w:val="0"/>
              <w:marTop w:val="0"/>
              <w:marBottom w:val="0"/>
              <w:divBdr>
                <w:top w:val="none" w:sz="0" w:space="0" w:color="auto"/>
                <w:left w:val="none" w:sz="0" w:space="0" w:color="auto"/>
                <w:bottom w:val="none" w:sz="0" w:space="0" w:color="auto"/>
                <w:right w:val="none" w:sz="0" w:space="0" w:color="auto"/>
              </w:divBdr>
            </w:div>
          </w:divsChild>
        </w:div>
        <w:div w:id="553271618">
          <w:marLeft w:val="0"/>
          <w:marRight w:val="0"/>
          <w:marTop w:val="0"/>
          <w:marBottom w:val="0"/>
          <w:divBdr>
            <w:top w:val="none" w:sz="0" w:space="0" w:color="auto"/>
            <w:left w:val="none" w:sz="0" w:space="0" w:color="auto"/>
            <w:bottom w:val="none" w:sz="0" w:space="0" w:color="auto"/>
            <w:right w:val="none" w:sz="0" w:space="0" w:color="auto"/>
          </w:divBdr>
          <w:divsChild>
            <w:div w:id="1556430216">
              <w:marLeft w:val="0"/>
              <w:marRight w:val="0"/>
              <w:marTop w:val="0"/>
              <w:marBottom w:val="0"/>
              <w:divBdr>
                <w:top w:val="none" w:sz="0" w:space="0" w:color="auto"/>
                <w:left w:val="none" w:sz="0" w:space="0" w:color="auto"/>
                <w:bottom w:val="none" w:sz="0" w:space="0" w:color="auto"/>
                <w:right w:val="none" w:sz="0" w:space="0" w:color="auto"/>
              </w:divBdr>
            </w:div>
          </w:divsChild>
        </w:div>
        <w:div w:id="611980413">
          <w:marLeft w:val="0"/>
          <w:marRight w:val="0"/>
          <w:marTop w:val="0"/>
          <w:marBottom w:val="0"/>
          <w:divBdr>
            <w:top w:val="none" w:sz="0" w:space="0" w:color="auto"/>
            <w:left w:val="none" w:sz="0" w:space="0" w:color="auto"/>
            <w:bottom w:val="none" w:sz="0" w:space="0" w:color="auto"/>
            <w:right w:val="none" w:sz="0" w:space="0" w:color="auto"/>
          </w:divBdr>
          <w:divsChild>
            <w:div w:id="156849242">
              <w:marLeft w:val="0"/>
              <w:marRight w:val="0"/>
              <w:marTop w:val="0"/>
              <w:marBottom w:val="0"/>
              <w:divBdr>
                <w:top w:val="none" w:sz="0" w:space="0" w:color="auto"/>
                <w:left w:val="none" w:sz="0" w:space="0" w:color="auto"/>
                <w:bottom w:val="none" w:sz="0" w:space="0" w:color="auto"/>
                <w:right w:val="none" w:sz="0" w:space="0" w:color="auto"/>
              </w:divBdr>
            </w:div>
          </w:divsChild>
        </w:div>
        <w:div w:id="762995674">
          <w:marLeft w:val="0"/>
          <w:marRight w:val="0"/>
          <w:marTop w:val="0"/>
          <w:marBottom w:val="0"/>
          <w:divBdr>
            <w:top w:val="none" w:sz="0" w:space="0" w:color="auto"/>
            <w:left w:val="none" w:sz="0" w:space="0" w:color="auto"/>
            <w:bottom w:val="none" w:sz="0" w:space="0" w:color="auto"/>
            <w:right w:val="none" w:sz="0" w:space="0" w:color="auto"/>
          </w:divBdr>
          <w:divsChild>
            <w:div w:id="191648685">
              <w:marLeft w:val="0"/>
              <w:marRight w:val="0"/>
              <w:marTop w:val="0"/>
              <w:marBottom w:val="0"/>
              <w:divBdr>
                <w:top w:val="none" w:sz="0" w:space="0" w:color="auto"/>
                <w:left w:val="none" w:sz="0" w:space="0" w:color="auto"/>
                <w:bottom w:val="none" w:sz="0" w:space="0" w:color="auto"/>
                <w:right w:val="none" w:sz="0" w:space="0" w:color="auto"/>
              </w:divBdr>
            </w:div>
          </w:divsChild>
        </w:div>
        <w:div w:id="774247539">
          <w:marLeft w:val="0"/>
          <w:marRight w:val="0"/>
          <w:marTop w:val="0"/>
          <w:marBottom w:val="0"/>
          <w:divBdr>
            <w:top w:val="none" w:sz="0" w:space="0" w:color="auto"/>
            <w:left w:val="none" w:sz="0" w:space="0" w:color="auto"/>
            <w:bottom w:val="none" w:sz="0" w:space="0" w:color="auto"/>
            <w:right w:val="none" w:sz="0" w:space="0" w:color="auto"/>
          </w:divBdr>
          <w:divsChild>
            <w:div w:id="2078702802">
              <w:marLeft w:val="0"/>
              <w:marRight w:val="0"/>
              <w:marTop w:val="0"/>
              <w:marBottom w:val="0"/>
              <w:divBdr>
                <w:top w:val="none" w:sz="0" w:space="0" w:color="auto"/>
                <w:left w:val="none" w:sz="0" w:space="0" w:color="auto"/>
                <w:bottom w:val="none" w:sz="0" w:space="0" w:color="auto"/>
                <w:right w:val="none" w:sz="0" w:space="0" w:color="auto"/>
              </w:divBdr>
            </w:div>
          </w:divsChild>
        </w:div>
        <w:div w:id="775713213">
          <w:marLeft w:val="0"/>
          <w:marRight w:val="0"/>
          <w:marTop w:val="0"/>
          <w:marBottom w:val="0"/>
          <w:divBdr>
            <w:top w:val="none" w:sz="0" w:space="0" w:color="auto"/>
            <w:left w:val="none" w:sz="0" w:space="0" w:color="auto"/>
            <w:bottom w:val="none" w:sz="0" w:space="0" w:color="auto"/>
            <w:right w:val="none" w:sz="0" w:space="0" w:color="auto"/>
          </w:divBdr>
          <w:divsChild>
            <w:div w:id="175509756">
              <w:marLeft w:val="0"/>
              <w:marRight w:val="0"/>
              <w:marTop w:val="0"/>
              <w:marBottom w:val="0"/>
              <w:divBdr>
                <w:top w:val="none" w:sz="0" w:space="0" w:color="auto"/>
                <w:left w:val="none" w:sz="0" w:space="0" w:color="auto"/>
                <w:bottom w:val="none" w:sz="0" w:space="0" w:color="auto"/>
                <w:right w:val="none" w:sz="0" w:space="0" w:color="auto"/>
              </w:divBdr>
            </w:div>
          </w:divsChild>
        </w:div>
        <w:div w:id="1109273856">
          <w:marLeft w:val="0"/>
          <w:marRight w:val="0"/>
          <w:marTop w:val="0"/>
          <w:marBottom w:val="0"/>
          <w:divBdr>
            <w:top w:val="none" w:sz="0" w:space="0" w:color="auto"/>
            <w:left w:val="none" w:sz="0" w:space="0" w:color="auto"/>
            <w:bottom w:val="none" w:sz="0" w:space="0" w:color="auto"/>
            <w:right w:val="none" w:sz="0" w:space="0" w:color="auto"/>
          </w:divBdr>
          <w:divsChild>
            <w:div w:id="1063986807">
              <w:marLeft w:val="0"/>
              <w:marRight w:val="0"/>
              <w:marTop w:val="0"/>
              <w:marBottom w:val="0"/>
              <w:divBdr>
                <w:top w:val="none" w:sz="0" w:space="0" w:color="auto"/>
                <w:left w:val="none" w:sz="0" w:space="0" w:color="auto"/>
                <w:bottom w:val="none" w:sz="0" w:space="0" w:color="auto"/>
                <w:right w:val="none" w:sz="0" w:space="0" w:color="auto"/>
              </w:divBdr>
            </w:div>
          </w:divsChild>
        </w:div>
        <w:div w:id="1471828379">
          <w:marLeft w:val="0"/>
          <w:marRight w:val="0"/>
          <w:marTop w:val="0"/>
          <w:marBottom w:val="0"/>
          <w:divBdr>
            <w:top w:val="none" w:sz="0" w:space="0" w:color="auto"/>
            <w:left w:val="none" w:sz="0" w:space="0" w:color="auto"/>
            <w:bottom w:val="none" w:sz="0" w:space="0" w:color="auto"/>
            <w:right w:val="none" w:sz="0" w:space="0" w:color="auto"/>
          </w:divBdr>
          <w:divsChild>
            <w:div w:id="1123964739">
              <w:marLeft w:val="0"/>
              <w:marRight w:val="0"/>
              <w:marTop w:val="0"/>
              <w:marBottom w:val="0"/>
              <w:divBdr>
                <w:top w:val="none" w:sz="0" w:space="0" w:color="auto"/>
                <w:left w:val="none" w:sz="0" w:space="0" w:color="auto"/>
                <w:bottom w:val="none" w:sz="0" w:space="0" w:color="auto"/>
                <w:right w:val="none" w:sz="0" w:space="0" w:color="auto"/>
              </w:divBdr>
            </w:div>
          </w:divsChild>
        </w:div>
        <w:div w:id="1520970707">
          <w:marLeft w:val="0"/>
          <w:marRight w:val="0"/>
          <w:marTop w:val="0"/>
          <w:marBottom w:val="0"/>
          <w:divBdr>
            <w:top w:val="none" w:sz="0" w:space="0" w:color="auto"/>
            <w:left w:val="none" w:sz="0" w:space="0" w:color="auto"/>
            <w:bottom w:val="none" w:sz="0" w:space="0" w:color="auto"/>
            <w:right w:val="none" w:sz="0" w:space="0" w:color="auto"/>
          </w:divBdr>
          <w:divsChild>
            <w:div w:id="1171601337">
              <w:marLeft w:val="0"/>
              <w:marRight w:val="0"/>
              <w:marTop w:val="0"/>
              <w:marBottom w:val="0"/>
              <w:divBdr>
                <w:top w:val="none" w:sz="0" w:space="0" w:color="auto"/>
                <w:left w:val="none" w:sz="0" w:space="0" w:color="auto"/>
                <w:bottom w:val="none" w:sz="0" w:space="0" w:color="auto"/>
                <w:right w:val="none" w:sz="0" w:space="0" w:color="auto"/>
              </w:divBdr>
            </w:div>
          </w:divsChild>
        </w:div>
        <w:div w:id="1596212713">
          <w:marLeft w:val="0"/>
          <w:marRight w:val="0"/>
          <w:marTop w:val="0"/>
          <w:marBottom w:val="0"/>
          <w:divBdr>
            <w:top w:val="none" w:sz="0" w:space="0" w:color="auto"/>
            <w:left w:val="none" w:sz="0" w:space="0" w:color="auto"/>
            <w:bottom w:val="none" w:sz="0" w:space="0" w:color="auto"/>
            <w:right w:val="none" w:sz="0" w:space="0" w:color="auto"/>
          </w:divBdr>
          <w:divsChild>
            <w:div w:id="1195732955">
              <w:marLeft w:val="0"/>
              <w:marRight w:val="0"/>
              <w:marTop w:val="0"/>
              <w:marBottom w:val="0"/>
              <w:divBdr>
                <w:top w:val="none" w:sz="0" w:space="0" w:color="auto"/>
                <w:left w:val="none" w:sz="0" w:space="0" w:color="auto"/>
                <w:bottom w:val="none" w:sz="0" w:space="0" w:color="auto"/>
                <w:right w:val="none" w:sz="0" w:space="0" w:color="auto"/>
              </w:divBdr>
            </w:div>
          </w:divsChild>
        </w:div>
        <w:div w:id="1812019652">
          <w:marLeft w:val="0"/>
          <w:marRight w:val="0"/>
          <w:marTop w:val="0"/>
          <w:marBottom w:val="0"/>
          <w:divBdr>
            <w:top w:val="none" w:sz="0" w:space="0" w:color="auto"/>
            <w:left w:val="none" w:sz="0" w:space="0" w:color="auto"/>
            <w:bottom w:val="none" w:sz="0" w:space="0" w:color="auto"/>
            <w:right w:val="none" w:sz="0" w:space="0" w:color="auto"/>
          </w:divBdr>
          <w:divsChild>
            <w:div w:id="853030378">
              <w:marLeft w:val="0"/>
              <w:marRight w:val="0"/>
              <w:marTop w:val="0"/>
              <w:marBottom w:val="0"/>
              <w:divBdr>
                <w:top w:val="none" w:sz="0" w:space="0" w:color="auto"/>
                <w:left w:val="none" w:sz="0" w:space="0" w:color="auto"/>
                <w:bottom w:val="none" w:sz="0" w:space="0" w:color="auto"/>
                <w:right w:val="none" w:sz="0" w:space="0" w:color="auto"/>
              </w:divBdr>
            </w:div>
          </w:divsChild>
        </w:div>
        <w:div w:id="1853954471">
          <w:marLeft w:val="0"/>
          <w:marRight w:val="0"/>
          <w:marTop w:val="0"/>
          <w:marBottom w:val="0"/>
          <w:divBdr>
            <w:top w:val="none" w:sz="0" w:space="0" w:color="auto"/>
            <w:left w:val="none" w:sz="0" w:space="0" w:color="auto"/>
            <w:bottom w:val="none" w:sz="0" w:space="0" w:color="auto"/>
            <w:right w:val="none" w:sz="0" w:space="0" w:color="auto"/>
          </w:divBdr>
          <w:divsChild>
            <w:div w:id="1884058762">
              <w:marLeft w:val="0"/>
              <w:marRight w:val="0"/>
              <w:marTop w:val="0"/>
              <w:marBottom w:val="0"/>
              <w:divBdr>
                <w:top w:val="none" w:sz="0" w:space="0" w:color="auto"/>
                <w:left w:val="none" w:sz="0" w:space="0" w:color="auto"/>
                <w:bottom w:val="none" w:sz="0" w:space="0" w:color="auto"/>
                <w:right w:val="none" w:sz="0" w:space="0" w:color="auto"/>
              </w:divBdr>
            </w:div>
          </w:divsChild>
        </w:div>
        <w:div w:id="1864858405">
          <w:marLeft w:val="0"/>
          <w:marRight w:val="0"/>
          <w:marTop w:val="0"/>
          <w:marBottom w:val="0"/>
          <w:divBdr>
            <w:top w:val="none" w:sz="0" w:space="0" w:color="auto"/>
            <w:left w:val="none" w:sz="0" w:space="0" w:color="auto"/>
            <w:bottom w:val="none" w:sz="0" w:space="0" w:color="auto"/>
            <w:right w:val="none" w:sz="0" w:space="0" w:color="auto"/>
          </w:divBdr>
          <w:divsChild>
            <w:div w:id="702292864">
              <w:marLeft w:val="0"/>
              <w:marRight w:val="0"/>
              <w:marTop w:val="0"/>
              <w:marBottom w:val="0"/>
              <w:divBdr>
                <w:top w:val="none" w:sz="0" w:space="0" w:color="auto"/>
                <w:left w:val="none" w:sz="0" w:space="0" w:color="auto"/>
                <w:bottom w:val="none" w:sz="0" w:space="0" w:color="auto"/>
                <w:right w:val="none" w:sz="0" w:space="0" w:color="auto"/>
              </w:divBdr>
            </w:div>
          </w:divsChild>
        </w:div>
        <w:div w:id="1959993581">
          <w:marLeft w:val="0"/>
          <w:marRight w:val="0"/>
          <w:marTop w:val="0"/>
          <w:marBottom w:val="0"/>
          <w:divBdr>
            <w:top w:val="none" w:sz="0" w:space="0" w:color="auto"/>
            <w:left w:val="none" w:sz="0" w:space="0" w:color="auto"/>
            <w:bottom w:val="none" w:sz="0" w:space="0" w:color="auto"/>
            <w:right w:val="none" w:sz="0" w:space="0" w:color="auto"/>
          </w:divBdr>
          <w:divsChild>
            <w:div w:id="1299727558">
              <w:marLeft w:val="0"/>
              <w:marRight w:val="0"/>
              <w:marTop w:val="0"/>
              <w:marBottom w:val="0"/>
              <w:divBdr>
                <w:top w:val="none" w:sz="0" w:space="0" w:color="auto"/>
                <w:left w:val="none" w:sz="0" w:space="0" w:color="auto"/>
                <w:bottom w:val="none" w:sz="0" w:space="0" w:color="auto"/>
                <w:right w:val="none" w:sz="0" w:space="0" w:color="auto"/>
              </w:divBdr>
            </w:div>
          </w:divsChild>
        </w:div>
        <w:div w:id="2000424302">
          <w:marLeft w:val="0"/>
          <w:marRight w:val="0"/>
          <w:marTop w:val="0"/>
          <w:marBottom w:val="0"/>
          <w:divBdr>
            <w:top w:val="none" w:sz="0" w:space="0" w:color="auto"/>
            <w:left w:val="none" w:sz="0" w:space="0" w:color="auto"/>
            <w:bottom w:val="none" w:sz="0" w:space="0" w:color="auto"/>
            <w:right w:val="none" w:sz="0" w:space="0" w:color="auto"/>
          </w:divBdr>
          <w:divsChild>
            <w:div w:id="833299221">
              <w:marLeft w:val="0"/>
              <w:marRight w:val="0"/>
              <w:marTop w:val="0"/>
              <w:marBottom w:val="0"/>
              <w:divBdr>
                <w:top w:val="none" w:sz="0" w:space="0" w:color="auto"/>
                <w:left w:val="none" w:sz="0" w:space="0" w:color="auto"/>
                <w:bottom w:val="none" w:sz="0" w:space="0" w:color="auto"/>
                <w:right w:val="none" w:sz="0" w:space="0" w:color="auto"/>
              </w:divBdr>
            </w:div>
          </w:divsChild>
        </w:div>
        <w:div w:id="2077432849">
          <w:marLeft w:val="0"/>
          <w:marRight w:val="0"/>
          <w:marTop w:val="0"/>
          <w:marBottom w:val="0"/>
          <w:divBdr>
            <w:top w:val="none" w:sz="0" w:space="0" w:color="auto"/>
            <w:left w:val="none" w:sz="0" w:space="0" w:color="auto"/>
            <w:bottom w:val="none" w:sz="0" w:space="0" w:color="auto"/>
            <w:right w:val="none" w:sz="0" w:space="0" w:color="auto"/>
          </w:divBdr>
          <w:divsChild>
            <w:div w:id="2034260661">
              <w:marLeft w:val="0"/>
              <w:marRight w:val="0"/>
              <w:marTop w:val="0"/>
              <w:marBottom w:val="0"/>
              <w:divBdr>
                <w:top w:val="none" w:sz="0" w:space="0" w:color="auto"/>
                <w:left w:val="none" w:sz="0" w:space="0" w:color="auto"/>
                <w:bottom w:val="none" w:sz="0" w:space="0" w:color="auto"/>
                <w:right w:val="none" w:sz="0" w:space="0" w:color="auto"/>
              </w:divBdr>
            </w:div>
          </w:divsChild>
        </w:div>
        <w:div w:id="2106532187">
          <w:marLeft w:val="0"/>
          <w:marRight w:val="0"/>
          <w:marTop w:val="0"/>
          <w:marBottom w:val="0"/>
          <w:divBdr>
            <w:top w:val="none" w:sz="0" w:space="0" w:color="auto"/>
            <w:left w:val="none" w:sz="0" w:space="0" w:color="auto"/>
            <w:bottom w:val="none" w:sz="0" w:space="0" w:color="auto"/>
            <w:right w:val="none" w:sz="0" w:space="0" w:color="auto"/>
          </w:divBdr>
          <w:divsChild>
            <w:div w:id="14399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7066">
      <w:bodyDiv w:val="1"/>
      <w:marLeft w:val="0"/>
      <w:marRight w:val="0"/>
      <w:marTop w:val="0"/>
      <w:marBottom w:val="0"/>
      <w:divBdr>
        <w:top w:val="none" w:sz="0" w:space="0" w:color="auto"/>
        <w:left w:val="none" w:sz="0" w:space="0" w:color="auto"/>
        <w:bottom w:val="none" w:sz="0" w:space="0" w:color="auto"/>
        <w:right w:val="none" w:sz="0" w:space="0" w:color="auto"/>
      </w:divBdr>
      <w:divsChild>
        <w:div w:id="1193375581">
          <w:marLeft w:val="0"/>
          <w:marRight w:val="0"/>
          <w:marTop w:val="0"/>
          <w:marBottom w:val="0"/>
          <w:divBdr>
            <w:top w:val="none" w:sz="0" w:space="0" w:color="auto"/>
            <w:left w:val="none" w:sz="0" w:space="0" w:color="auto"/>
            <w:bottom w:val="none" w:sz="0" w:space="0" w:color="auto"/>
            <w:right w:val="none" w:sz="0" w:space="0" w:color="auto"/>
          </w:divBdr>
        </w:div>
        <w:div w:id="2051998691">
          <w:marLeft w:val="0"/>
          <w:marRight w:val="0"/>
          <w:marTop w:val="0"/>
          <w:marBottom w:val="0"/>
          <w:divBdr>
            <w:top w:val="none" w:sz="0" w:space="0" w:color="auto"/>
            <w:left w:val="none" w:sz="0" w:space="0" w:color="auto"/>
            <w:bottom w:val="none" w:sz="0" w:space="0" w:color="auto"/>
            <w:right w:val="none" w:sz="0" w:space="0" w:color="auto"/>
          </w:divBdr>
        </w:div>
      </w:divsChild>
    </w:div>
    <w:div w:id="1524590531">
      <w:bodyDiv w:val="1"/>
      <w:marLeft w:val="0"/>
      <w:marRight w:val="0"/>
      <w:marTop w:val="0"/>
      <w:marBottom w:val="0"/>
      <w:divBdr>
        <w:top w:val="none" w:sz="0" w:space="0" w:color="auto"/>
        <w:left w:val="none" w:sz="0" w:space="0" w:color="auto"/>
        <w:bottom w:val="none" w:sz="0" w:space="0" w:color="auto"/>
        <w:right w:val="none" w:sz="0" w:space="0" w:color="auto"/>
      </w:divBdr>
      <w:divsChild>
        <w:div w:id="869030270">
          <w:marLeft w:val="0"/>
          <w:marRight w:val="0"/>
          <w:marTop w:val="0"/>
          <w:marBottom w:val="0"/>
          <w:divBdr>
            <w:top w:val="none" w:sz="0" w:space="0" w:color="auto"/>
            <w:left w:val="none" w:sz="0" w:space="0" w:color="auto"/>
            <w:bottom w:val="none" w:sz="0" w:space="0" w:color="auto"/>
            <w:right w:val="none" w:sz="0" w:space="0" w:color="auto"/>
          </w:divBdr>
          <w:divsChild>
            <w:div w:id="1979410204">
              <w:marLeft w:val="-75"/>
              <w:marRight w:val="0"/>
              <w:marTop w:val="30"/>
              <w:marBottom w:val="30"/>
              <w:divBdr>
                <w:top w:val="none" w:sz="0" w:space="0" w:color="auto"/>
                <w:left w:val="none" w:sz="0" w:space="0" w:color="auto"/>
                <w:bottom w:val="none" w:sz="0" w:space="0" w:color="auto"/>
                <w:right w:val="none" w:sz="0" w:space="0" w:color="auto"/>
              </w:divBdr>
              <w:divsChild>
                <w:div w:id="242030914">
                  <w:marLeft w:val="0"/>
                  <w:marRight w:val="0"/>
                  <w:marTop w:val="0"/>
                  <w:marBottom w:val="0"/>
                  <w:divBdr>
                    <w:top w:val="none" w:sz="0" w:space="0" w:color="auto"/>
                    <w:left w:val="none" w:sz="0" w:space="0" w:color="auto"/>
                    <w:bottom w:val="none" w:sz="0" w:space="0" w:color="auto"/>
                    <w:right w:val="none" w:sz="0" w:space="0" w:color="auto"/>
                  </w:divBdr>
                  <w:divsChild>
                    <w:div w:id="95054426">
                      <w:marLeft w:val="0"/>
                      <w:marRight w:val="0"/>
                      <w:marTop w:val="0"/>
                      <w:marBottom w:val="0"/>
                      <w:divBdr>
                        <w:top w:val="none" w:sz="0" w:space="0" w:color="auto"/>
                        <w:left w:val="none" w:sz="0" w:space="0" w:color="auto"/>
                        <w:bottom w:val="none" w:sz="0" w:space="0" w:color="auto"/>
                        <w:right w:val="none" w:sz="0" w:space="0" w:color="auto"/>
                      </w:divBdr>
                    </w:div>
                    <w:div w:id="716661287">
                      <w:marLeft w:val="0"/>
                      <w:marRight w:val="0"/>
                      <w:marTop w:val="0"/>
                      <w:marBottom w:val="0"/>
                      <w:divBdr>
                        <w:top w:val="none" w:sz="0" w:space="0" w:color="auto"/>
                        <w:left w:val="none" w:sz="0" w:space="0" w:color="auto"/>
                        <w:bottom w:val="none" w:sz="0" w:space="0" w:color="auto"/>
                        <w:right w:val="none" w:sz="0" w:space="0" w:color="auto"/>
                      </w:divBdr>
                    </w:div>
                  </w:divsChild>
                </w:div>
                <w:div w:id="327371092">
                  <w:marLeft w:val="0"/>
                  <w:marRight w:val="0"/>
                  <w:marTop w:val="0"/>
                  <w:marBottom w:val="0"/>
                  <w:divBdr>
                    <w:top w:val="none" w:sz="0" w:space="0" w:color="auto"/>
                    <w:left w:val="none" w:sz="0" w:space="0" w:color="auto"/>
                    <w:bottom w:val="none" w:sz="0" w:space="0" w:color="auto"/>
                    <w:right w:val="none" w:sz="0" w:space="0" w:color="auto"/>
                  </w:divBdr>
                  <w:divsChild>
                    <w:div w:id="750388705">
                      <w:marLeft w:val="0"/>
                      <w:marRight w:val="0"/>
                      <w:marTop w:val="0"/>
                      <w:marBottom w:val="0"/>
                      <w:divBdr>
                        <w:top w:val="none" w:sz="0" w:space="0" w:color="auto"/>
                        <w:left w:val="none" w:sz="0" w:space="0" w:color="auto"/>
                        <w:bottom w:val="none" w:sz="0" w:space="0" w:color="auto"/>
                        <w:right w:val="none" w:sz="0" w:space="0" w:color="auto"/>
                      </w:divBdr>
                    </w:div>
                  </w:divsChild>
                </w:div>
                <w:div w:id="1429035328">
                  <w:marLeft w:val="0"/>
                  <w:marRight w:val="0"/>
                  <w:marTop w:val="0"/>
                  <w:marBottom w:val="0"/>
                  <w:divBdr>
                    <w:top w:val="none" w:sz="0" w:space="0" w:color="auto"/>
                    <w:left w:val="none" w:sz="0" w:space="0" w:color="auto"/>
                    <w:bottom w:val="none" w:sz="0" w:space="0" w:color="auto"/>
                    <w:right w:val="none" w:sz="0" w:space="0" w:color="auto"/>
                  </w:divBdr>
                  <w:divsChild>
                    <w:div w:id="938025015">
                      <w:marLeft w:val="0"/>
                      <w:marRight w:val="0"/>
                      <w:marTop w:val="0"/>
                      <w:marBottom w:val="0"/>
                      <w:divBdr>
                        <w:top w:val="none" w:sz="0" w:space="0" w:color="auto"/>
                        <w:left w:val="none" w:sz="0" w:space="0" w:color="auto"/>
                        <w:bottom w:val="none" w:sz="0" w:space="0" w:color="auto"/>
                        <w:right w:val="none" w:sz="0" w:space="0" w:color="auto"/>
                      </w:divBdr>
                    </w:div>
                    <w:div w:id="1712800528">
                      <w:marLeft w:val="0"/>
                      <w:marRight w:val="0"/>
                      <w:marTop w:val="0"/>
                      <w:marBottom w:val="0"/>
                      <w:divBdr>
                        <w:top w:val="none" w:sz="0" w:space="0" w:color="auto"/>
                        <w:left w:val="none" w:sz="0" w:space="0" w:color="auto"/>
                        <w:bottom w:val="none" w:sz="0" w:space="0" w:color="auto"/>
                        <w:right w:val="none" w:sz="0" w:space="0" w:color="auto"/>
                      </w:divBdr>
                    </w:div>
                  </w:divsChild>
                </w:div>
                <w:div w:id="1472285873">
                  <w:marLeft w:val="0"/>
                  <w:marRight w:val="0"/>
                  <w:marTop w:val="0"/>
                  <w:marBottom w:val="0"/>
                  <w:divBdr>
                    <w:top w:val="none" w:sz="0" w:space="0" w:color="auto"/>
                    <w:left w:val="none" w:sz="0" w:space="0" w:color="auto"/>
                    <w:bottom w:val="none" w:sz="0" w:space="0" w:color="auto"/>
                    <w:right w:val="none" w:sz="0" w:space="0" w:color="auto"/>
                  </w:divBdr>
                  <w:divsChild>
                    <w:div w:id="252010078">
                      <w:marLeft w:val="0"/>
                      <w:marRight w:val="0"/>
                      <w:marTop w:val="0"/>
                      <w:marBottom w:val="0"/>
                      <w:divBdr>
                        <w:top w:val="none" w:sz="0" w:space="0" w:color="auto"/>
                        <w:left w:val="none" w:sz="0" w:space="0" w:color="auto"/>
                        <w:bottom w:val="none" w:sz="0" w:space="0" w:color="auto"/>
                        <w:right w:val="none" w:sz="0" w:space="0" w:color="auto"/>
                      </w:divBdr>
                    </w:div>
                    <w:div w:id="1843619370">
                      <w:marLeft w:val="0"/>
                      <w:marRight w:val="0"/>
                      <w:marTop w:val="0"/>
                      <w:marBottom w:val="0"/>
                      <w:divBdr>
                        <w:top w:val="none" w:sz="0" w:space="0" w:color="auto"/>
                        <w:left w:val="none" w:sz="0" w:space="0" w:color="auto"/>
                        <w:bottom w:val="none" w:sz="0" w:space="0" w:color="auto"/>
                        <w:right w:val="none" w:sz="0" w:space="0" w:color="auto"/>
                      </w:divBdr>
                    </w:div>
                  </w:divsChild>
                </w:div>
                <w:div w:id="1544632205">
                  <w:marLeft w:val="0"/>
                  <w:marRight w:val="0"/>
                  <w:marTop w:val="0"/>
                  <w:marBottom w:val="0"/>
                  <w:divBdr>
                    <w:top w:val="none" w:sz="0" w:space="0" w:color="auto"/>
                    <w:left w:val="none" w:sz="0" w:space="0" w:color="auto"/>
                    <w:bottom w:val="none" w:sz="0" w:space="0" w:color="auto"/>
                    <w:right w:val="none" w:sz="0" w:space="0" w:color="auto"/>
                  </w:divBdr>
                  <w:divsChild>
                    <w:div w:id="39088325">
                      <w:marLeft w:val="0"/>
                      <w:marRight w:val="0"/>
                      <w:marTop w:val="0"/>
                      <w:marBottom w:val="0"/>
                      <w:divBdr>
                        <w:top w:val="none" w:sz="0" w:space="0" w:color="auto"/>
                        <w:left w:val="none" w:sz="0" w:space="0" w:color="auto"/>
                        <w:bottom w:val="none" w:sz="0" w:space="0" w:color="auto"/>
                        <w:right w:val="none" w:sz="0" w:space="0" w:color="auto"/>
                      </w:divBdr>
                    </w:div>
                  </w:divsChild>
                </w:div>
                <w:div w:id="1600604401">
                  <w:marLeft w:val="0"/>
                  <w:marRight w:val="0"/>
                  <w:marTop w:val="0"/>
                  <w:marBottom w:val="0"/>
                  <w:divBdr>
                    <w:top w:val="none" w:sz="0" w:space="0" w:color="auto"/>
                    <w:left w:val="none" w:sz="0" w:space="0" w:color="auto"/>
                    <w:bottom w:val="none" w:sz="0" w:space="0" w:color="auto"/>
                    <w:right w:val="none" w:sz="0" w:space="0" w:color="auto"/>
                  </w:divBdr>
                  <w:divsChild>
                    <w:div w:id="592511817">
                      <w:marLeft w:val="0"/>
                      <w:marRight w:val="0"/>
                      <w:marTop w:val="0"/>
                      <w:marBottom w:val="0"/>
                      <w:divBdr>
                        <w:top w:val="none" w:sz="0" w:space="0" w:color="auto"/>
                        <w:left w:val="none" w:sz="0" w:space="0" w:color="auto"/>
                        <w:bottom w:val="none" w:sz="0" w:space="0" w:color="auto"/>
                        <w:right w:val="none" w:sz="0" w:space="0" w:color="auto"/>
                      </w:divBdr>
                    </w:div>
                    <w:div w:id="2137865202">
                      <w:marLeft w:val="0"/>
                      <w:marRight w:val="0"/>
                      <w:marTop w:val="0"/>
                      <w:marBottom w:val="0"/>
                      <w:divBdr>
                        <w:top w:val="none" w:sz="0" w:space="0" w:color="auto"/>
                        <w:left w:val="none" w:sz="0" w:space="0" w:color="auto"/>
                        <w:bottom w:val="none" w:sz="0" w:space="0" w:color="auto"/>
                        <w:right w:val="none" w:sz="0" w:space="0" w:color="auto"/>
                      </w:divBdr>
                    </w:div>
                  </w:divsChild>
                </w:div>
                <w:div w:id="1791316775">
                  <w:marLeft w:val="0"/>
                  <w:marRight w:val="0"/>
                  <w:marTop w:val="0"/>
                  <w:marBottom w:val="0"/>
                  <w:divBdr>
                    <w:top w:val="none" w:sz="0" w:space="0" w:color="auto"/>
                    <w:left w:val="none" w:sz="0" w:space="0" w:color="auto"/>
                    <w:bottom w:val="none" w:sz="0" w:space="0" w:color="auto"/>
                    <w:right w:val="none" w:sz="0" w:space="0" w:color="auto"/>
                  </w:divBdr>
                  <w:divsChild>
                    <w:div w:id="51315254">
                      <w:marLeft w:val="0"/>
                      <w:marRight w:val="0"/>
                      <w:marTop w:val="0"/>
                      <w:marBottom w:val="0"/>
                      <w:divBdr>
                        <w:top w:val="none" w:sz="0" w:space="0" w:color="auto"/>
                        <w:left w:val="none" w:sz="0" w:space="0" w:color="auto"/>
                        <w:bottom w:val="none" w:sz="0" w:space="0" w:color="auto"/>
                        <w:right w:val="none" w:sz="0" w:space="0" w:color="auto"/>
                      </w:divBdr>
                    </w:div>
                    <w:div w:id="525289083">
                      <w:marLeft w:val="0"/>
                      <w:marRight w:val="0"/>
                      <w:marTop w:val="0"/>
                      <w:marBottom w:val="0"/>
                      <w:divBdr>
                        <w:top w:val="none" w:sz="0" w:space="0" w:color="auto"/>
                        <w:left w:val="none" w:sz="0" w:space="0" w:color="auto"/>
                        <w:bottom w:val="none" w:sz="0" w:space="0" w:color="auto"/>
                        <w:right w:val="none" w:sz="0" w:space="0" w:color="auto"/>
                      </w:divBdr>
                    </w:div>
                  </w:divsChild>
                </w:div>
                <w:div w:id="1861041850">
                  <w:marLeft w:val="0"/>
                  <w:marRight w:val="0"/>
                  <w:marTop w:val="0"/>
                  <w:marBottom w:val="0"/>
                  <w:divBdr>
                    <w:top w:val="none" w:sz="0" w:space="0" w:color="auto"/>
                    <w:left w:val="none" w:sz="0" w:space="0" w:color="auto"/>
                    <w:bottom w:val="none" w:sz="0" w:space="0" w:color="auto"/>
                    <w:right w:val="none" w:sz="0" w:space="0" w:color="auto"/>
                  </w:divBdr>
                  <w:divsChild>
                    <w:div w:id="1842044357">
                      <w:marLeft w:val="0"/>
                      <w:marRight w:val="0"/>
                      <w:marTop w:val="0"/>
                      <w:marBottom w:val="0"/>
                      <w:divBdr>
                        <w:top w:val="none" w:sz="0" w:space="0" w:color="auto"/>
                        <w:left w:val="none" w:sz="0" w:space="0" w:color="auto"/>
                        <w:bottom w:val="none" w:sz="0" w:space="0" w:color="auto"/>
                        <w:right w:val="none" w:sz="0" w:space="0" w:color="auto"/>
                      </w:divBdr>
                    </w:div>
                  </w:divsChild>
                </w:div>
                <w:div w:id="1973553713">
                  <w:marLeft w:val="0"/>
                  <w:marRight w:val="0"/>
                  <w:marTop w:val="0"/>
                  <w:marBottom w:val="0"/>
                  <w:divBdr>
                    <w:top w:val="none" w:sz="0" w:space="0" w:color="auto"/>
                    <w:left w:val="none" w:sz="0" w:space="0" w:color="auto"/>
                    <w:bottom w:val="none" w:sz="0" w:space="0" w:color="auto"/>
                    <w:right w:val="none" w:sz="0" w:space="0" w:color="auto"/>
                  </w:divBdr>
                  <w:divsChild>
                    <w:div w:id="568032878">
                      <w:marLeft w:val="0"/>
                      <w:marRight w:val="0"/>
                      <w:marTop w:val="0"/>
                      <w:marBottom w:val="0"/>
                      <w:divBdr>
                        <w:top w:val="none" w:sz="0" w:space="0" w:color="auto"/>
                        <w:left w:val="none" w:sz="0" w:space="0" w:color="auto"/>
                        <w:bottom w:val="none" w:sz="0" w:space="0" w:color="auto"/>
                        <w:right w:val="none" w:sz="0" w:space="0" w:color="auto"/>
                      </w:divBdr>
                    </w:div>
                    <w:div w:id="1887791982">
                      <w:marLeft w:val="0"/>
                      <w:marRight w:val="0"/>
                      <w:marTop w:val="0"/>
                      <w:marBottom w:val="0"/>
                      <w:divBdr>
                        <w:top w:val="none" w:sz="0" w:space="0" w:color="auto"/>
                        <w:left w:val="none" w:sz="0" w:space="0" w:color="auto"/>
                        <w:bottom w:val="none" w:sz="0" w:space="0" w:color="auto"/>
                        <w:right w:val="none" w:sz="0" w:space="0" w:color="auto"/>
                      </w:divBdr>
                    </w:div>
                  </w:divsChild>
                </w:div>
                <w:div w:id="2086606352">
                  <w:marLeft w:val="0"/>
                  <w:marRight w:val="0"/>
                  <w:marTop w:val="0"/>
                  <w:marBottom w:val="0"/>
                  <w:divBdr>
                    <w:top w:val="none" w:sz="0" w:space="0" w:color="auto"/>
                    <w:left w:val="none" w:sz="0" w:space="0" w:color="auto"/>
                    <w:bottom w:val="none" w:sz="0" w:space="0" w:color="auto"/>
                    <w:right w:val="none" w:sz="0" w:space="0" w:color="auto"/>
                  </w:divBdr>
                  <w:divsChild>
                    <w:div w:id="3451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90783">
          <w:marLeft w:val="0"/>
          <w:marRight w:val="0"/>
          <w:marTop w:val="0"/>
          <w:marBottom w:val="0"/>
          <w:divBdr>
            <w:top w:val="none" w:sz="0" w:space="0" w:color="auto"/>
            <w:left w:val="none" w:sz="0" w:space="0" w:color="auto"/>
            <w:bottom w:val="none" w:sz="0" w:space="0" w:color="auto"/>
            <w:right w:val="none" w:sz="0" w:space="0" w:color="auto"/>
          </w:divBdr>
        </w:div>
      </w:divsChild>
    </w:div>
    <w:div w:id="1609771127">
      <w:bodyDiv w:val="1"/>
      <w:marLeft w:val="0"/>
      <w:marRight w:val="0"/>
      <w:marTop w:val="0"/>
      <w:marBottom w:val="0"/>
      <w:divBdr>
        <w:top w:val="none" w:sz="0" w:space="0" w:color="auto"/>
        <w:left w:val="none" w:sz="0" w:space="0" w:color="auto"/>
        <w:bottom w:val="none" w:sz="0" w:space="0" w:color="auto"/>
        <w:right w:val="none" w:sz="0" w:space="0" w:color="auto"/>
      </w:divBdr>
    </w:div>
    <w:div w:id="1875116380">
      <w:bodyDiv w:val="1"/>
      <w:marLeft w:val="0"/>
      <w:marRight w:val="0"/>
      <w:marTop w:val="0"/>
      <w:marBottom w:val="0"/>
      <w:divBdr>
        <w:top w:val="none" w:sz="0" w:space="0" w:color="auto"/>
        <w:left w:val="none" w:sz="0" w:space="0" w:color="auto"/>
        <w:bottom w:val="none" w:sz="0" w:space="0" w:color="auto"/>
        <w:right w:val="none" w:sz="0" w:space="0" w:color="auto"/>
      </w:divBdr>
      <w:divsChild>
        <w:div w:id="891189227">
          <w:marLeft w:val="0"/>
          <w:marRight w:val="0"/>
          <w:marTop w:val="0"/>
          <w:marBottom w:val="0"/>
          <w:divBdr>
            <w:top w:val="none" w:sz="0" w:space="0" w:color="auto"/>
            <w:left w:val="none" w:sz="0" w:space="0" w:color="auto"/>
            <w:bottom w:val="none" w:sz="0" w:space="0" w:color="auto"/>
            <w:right w:val="none" w:sz="0" w:space="0" w:color="auto"/>
          </w:divBdr>
        </w:div>
        <w:div w:id="1252354694">
          <w:marLeft w:val="0"/>
          <w:marRight w:val="0"/>
          <w:marTop w:val="0"/>
          <w:marBottom w:val="0"/>
          <w:divBdr>
            <w:top w:val="none" w:sz="0" w:space="0" w:color="auto"/>
            <w:left w:val="none" w:sz="0" w:space="0" w:color="auto"/>
            <w:bottom w:val="none" w:sz="0" w:space="0" w:color="auto"/>
            <w:right w:val="none" w:sz="0" w:space="0" w:color="auto"/>
          </w:divBdr>
        </w:div>
        <w:div w:id="1732922156">
          <w:marLeft w:val="0"/>
          <w:marRight w:val="0"/>
          <w:marTop w:val="0"/>
          <w:marBottom w:val="0"/>
          <w:divBdr>
            <w:top w:val="none" w:sz="0" w:space="0" w:color="auto"/>
            <w:left w:val="none" w:sz="0" w:space="0" w:color="auto"/>
            <w:bottom w:val="none" w:sz="0" w:space="0" w:color="auto"/>
            <w:right w:val="none" w:sz="0" w:space="0" w:color="auto"/>
          </w:divBdr>
        </w:div>
      </w:divsChild>
    </w:div>
    <w:div w:id="1909067906">
      <w:bodyDiv w:val="1"/>
      <w:marLeft w:val="0"/>
      <w:marRight w:val="0"/>
      <w:marTop w:val="0"/>
      <w:marBottom w:val="0"/>
      <w:divBdr>
        <w:top w:val="none" w:sz="0" w:space="0" w:color="auto"/>
        <w:left w:val="none" w:sz="0" w:space="0" w:color="auto"/>
        <w:bottom w:val="none" w:sz="0" w:space="0" w:color="auto"/>
        <w:right w:val="none" w:sz="0" w:space="0" w:color="auto"/>
      </w:divBdr>
      <w:divsChild>
        <w:div w:id="88892536">
          <w:marLeft w:val="0"/>
          <w:marRight w:val="0"/>
          <w:marTop w:val="0"/>
          <w:marBottom w:val="0"/>
          <w:divBdr>
            <w:top w:val="none" w:sz="0" w:space="0" w:color="auto"/>
            <w:left w:val="none" w:sz="0" w:space="0" w:color="auto"/>
            <w:bottom w:val="none" w:sz="0" w:space="0" w:color="auto"/>
            <w:right w:val="none" w:sz="0" w:space="0" w:color="auto"/>
          </w:divBdr>
        </w:div>
        <w:div w:id="2140801318">
          <w:marLeft w:val="0"/>
          <w:marRight w:val="0"/>
          <w:marTop w:val="0"/>
          <w:marBottom w:val="0"/>
          <w:divBdr>
            <w:top w:val="none" w:sz="0" w:space="0" w:color="auto"/>
            <w:left w:val="none" w:sz="0" w:space="0" w:color="auto"/>
            <w:bottom w:val="none" w:sz="0" w:space="0" w:color="auto"/>
            <w:right w:val="none" w:sz="0" w:space="0" w:color="auto"/>
          </w:divBdr>
        </w:div>
      </w:divsChild>
    </w:div>
    <w:div w:id="1991664907">
      <w:bodyDiv w:val="1"/>
      <w:marLeft w:val="0"/>
      <w:marRight w:val="0"/>
      <w:marTop w:val="0"/>
      <w:marBottom w:val="0"/>
      <w:divBdr>
        <w:top w:val="none" w:sz="0" w:space="0" w:color="auto"/>
        <w:left w:val="none" w:sz="0" w:space="0" w:color="auto"/>
        <w:bottom w:val="none" w:sz="0" w:space="0" w:color="auto"/>
        <w:right w:val="none" w:sz="0" w:space="0" w:color="auto"/>
      </w:divBdr>
    </w:div>
    <w:div w:id="203627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ha.adactushousing.co.uk/Information?t=447;d=634"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v.uk/guidance/allocation-of-accommodation-guidance-for-local-authorities" TargetMode="External"/><Relationship Id="rId4" Type="http://schemas.openxmlformats.org/officeDocument/2006/relationships/settings" Target="settings.xml"/><Relationship Id="rId9" Type="http://schemas.openxmlformats.org/officeDocument/2006/relationships/hyperlink" Target="https://www.gov.uk/view-prove-immigration-statu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2625B-75F2-4817-A0DB-8345CE1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6938</Words>
  <Characters>36447</Characters>
  <Application>Microsoft Office Word</Application>
  <DocSecurity>0</DocSecurity>
  <Lines>303</Lines>
  <Paragraphs>86</Paragraphs>
  <ScaleCrop>false</ScaleCrop>
  <HeadingPairs>
    <vt:vector size="2" baseType="variant">
      <vt:variant>
        <vt:lpstr>Title</vt:lpstr>
      </vt:variant>
      <vt:variant>
        <vt:i4>1</vt:i4>
      </vt:variant>
    </vt:vector>
  </HeadingPairs>
  <TitlesOfParts>
    <vt:vector size="1" baseType="lpstr">
      <vt:lpstr/>
    </vt:vector>
  </TitlesOfParts>
  <Company>Midland Heart</Company>
  <LinksUpToDate>false</LinksUpToDate>
  <CharactersWithSpaces>43299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Patel</dc:creator>
  <cp:keywords/>
  <dc:description/>
  <cp:lastModifiedBy>Leonie Kelly</cp:lastModifiedBy>
  <cp:revision>3</cp:revision>
  <cp:lastPrinted>2019-10-25T11:49:00Z</cp:lastPrinted>
  <dcterms:created xsi:type="dcterms:W3CDTF">2024-10-15T08:11:00Z</dcterms:created>
  <dcterms:modified xsi:type="dcterms:W3CDTF">2024-10-15T08:11:00Z</dcterms:modified>
</cp:coreProperties>
</file>