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0F9A8A6D" w:rsidR="005E3C5B" w:rsidRDefault="005E3C5B" w:rsidP="0024119B">
      <w:pPr>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5E2F6A" w:rsidRPr="005E2F6A">
        <w:rPr>
          <w:rFonts w:ascii="Segoe UI" w:hAnsi="Segoe UI" w:cs="Segoe UI"/>
          <w:b/>
          <w:szCs w:val="22"/>
        </w:rPr>
        <w:t>Electrical Safety Management</w:t>
      </w:r>
    </w:p>
    <w:p w14:paraId="19BFB35D" w14:textId="77777777" w:rsidR="00FE30B6" w:rsidRPr="0024119B" w:rsidRDefault="00FE30B6" w:rsidP="0024119B">
      <w:pPr>
        <w:rPr>
          <w:rFonts w:ascii="Segoe UI" w:hAnsi="Segoe UI" w:cs="Segoe UI"/>
          <w:b/>
          <w:sz w:val="28"/>
          <w:szCs w:val="28"/>
        </w:rPr>
      </w:pPr>
    </w:p>
    <w:p w14:paraId="66AC4BF3" w14:textId="77777777" w:rsidR="00F024D6" w:rsidRPr="00AC7A3C" w:rsidRDefault="005E3C5B"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Summary…</w:t>
      </w:r>
    </w:p>
    <w:p w14:paraId="7BB26A3E" w14:textId="6778A7C6" w:rsidR="00A02247" w:rsidRPr="00E976B1" w:rsidRDefault="0070490C" w:rsidP="00DA4933">
      <w:pPr>
        <w:pStyle w:val="ListParagraph"/>
        <w:numPr>
          <w:ilvl w:val="1"/>
          <w:numId w:val="1"/>
        </w:numPr>
        <w:tabs>
          <w:tab w:val="left" w:pos="284"/>
        </w:tabs>
        <w:spacing w:after="120"/>
        <w:ind w:right="282"/>
        <w:rPr>
          <w:rFonts w:ascii="Segoe UI" w:hAnsi="Segoe UI" w:cs="Segoe UI"/>
          <w:szCs w:val="22"/>
        </w:rPr>
      </w:pPr>
      <w:r w:rsidRPr="00E976B1">
        <w:rPr>
          <w:rFonts w:ascii="Segoe UI" w:hAnsi="Segoe UI" w:cs="Segoe UI"/>
          <w:szCs w:val="22"/>
        </w:rPr>
        <w:t xml:space="preserve">This policy sets out how we will manage and ensure the safety of fixed </w:t>
      </w:r>
      <w:r w:rsidR="00E976B1" w:rsidRPr="00E976B1">
        <w:rPr>
          <w:rFonts w:ascii="Segoe UI" w:hAnsi="Segoe UI" w:cs="Segoe UI"/>
          <w:szCs w:val="22"/>
        </w:rPr>
        <w:t>electrical</w:t>
      </w:r>
      <w:r w:rsidR="00E976B1">
        <w:rPr>
          <w:rFonts w:ascii="Segoe UI" w:hAnsi="Segoe UI" w:cs="Segoe UI"/>
          <w:szCs w:val="22"/>
        </w:rPr>
        <w:t xml:space="preserve"> i</w:t>
      </w:r>
      <w:r w:rsidRPr="00E976B1">
        <w:rPr>
          <w:rFonts w:ascii="Segoe UI" w:hAnsi="Segoe UI" w:cs="Segoe UI"/>
          <w:szCs w:val="22"/>
        </w:rPr>
        <w:t>nstallations. This applies to landlord (communal) supplies, domestic supplies and workplaces. The overarching aim is to deliver the standards required to ensure the continued safety of</w:t>
      </w:r>
      <w:r w:rsidR="00127244">
        <w:rPr>
          <w:rFonts w:ascii="Segoe UI" w:hAnsi="Segoe UI" w:cs="Segoe UI"/>
          <w:szCs w:val="22"/>
        </w:rPr>
        <w:t xml:space="preserve"> our</w:t>
      </w:r>
      <w:r w:rsidRPr="00E976B1">
        <w:rPr>
          <w:rFonts w:ascii="Segoe UI" w:hAnsi="Segoe UI" w:cs="Segoe UI"/>
          <w:szCs w:val="22"/>
        </w:rPr>
        <w:t xml:space="preserve"> </w:t>
      </w:r>
      <w:r w:rsidR="0053115D" w:rsidRPr="00E976B1">
        <w:rPr>
          <w:rFonts w:ascii="Segoe UI" w:hAnsi="Segoe UI" w:cs="Segoe UI"/>
          <w:szCs w:val="22"/>
        </w:rPr>
        <w:t>tenants, residents</w:t>
      </w:r>
      <w:r w:rsidRPr="00E976B1">
        <w:rPr>
          <w:rFonts w:ascii="Segoe UI" w:hAnsi="Segoe UI" w:cs="Segoe UI"/>
          <w:szCs w:val="22"/>
        </w:rPr>
        <w:t xml:space="preserve">, employees and </w:t>
      </w:r>
      <w:r w:rsidR="0053115D" w:rsidRPr="00E976B1">
        <w:rPr>
          <w:rFonts w:ascii="Segoe UI" w:hAnsi="Segoe UI" w:cs="Segoe UI"/>
          <w:szCs w:val="22"/>
        </w:rPr>
        <w:t>members of the public</w:t>
      </w:r>
      <w:r w:rsidRPr="00E976B1">
        <w:rPr>
          <w:rFonts w:ascii="Segoe UI" w:hAnsi="Segoe UI" w:cs="Segoe UI"/>
          <w:szCs w:val="22"/>
        </w:rPr>
        <w:t>.</w:t>
      </w:r>
    </w:p>
    <w:p w14:paraId="4A818AA9" w14:textId="77777777" w:rsidR="0070490C" w:rsidRPr="00AC7A3C" w:rsidRDefault="0070490C" w:rsidP="0070490C">
      <w:pPr>
        <w:pStyle w:val="ListParagraph"/>
        <w:tabs>
          <w:tab w:val="left" w:pos="284"/>
        </w:tabs>
        <w:spacing w:after="120"/>
        <w:ind w:left="792" w:right="282"/>
        <w:rPr>
          <w:rFonts w:ascii="Segoe UI" w:hAnsi="Segoe UI" w:cs="Segoe UI"/>
          <w:b/>
          <w:color w:val="990070"/>
          <w:szCs w:val="22"/>
        </w:rPr>
      </w:pPr>
    </w:p>
    <w:p w14:paraId="1D6DE95D" w14:textId="77777777" w:rsidR="00A02247" w:rsidRPr="00AC7A3C" w:rsidRDefault="00A02247"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7132D0FA" w14:textId="0E1663B9" w:rsidR="0070490C" w:rsidRDefault="0024119B" w:rsidP="00AF4FF9">
      <w:pPr>
        <w:pStyle w:val="ListParagraph"/>
        <w:numPr>
          <w:ilvl w:val="1"/>
          <w:numId w:val="1"/>
        </w:numPr>
        <w:tabs>
          <w:tab w:val="left" w:pos="284"/>
        </w:tabs>
        <w:spacing w:after="120"/>
        <w:ind w:right="282"/>
        <w:rPr>
          <w:rFonts w:ascii="Segoe UI" w:hAnsi="Segoe UI" w:cs="Segoe UI"/>
          <w:szCs w:val="22"/>
        </w:rPr>
      </w:pPr>
      <w:r w:rsidRPr="0024119B">
        <w:rPr>
          <w:rFonts w:ascii="Segoe UI" w:hAnsi="Segoe UI" w:cs="Segoe UI"/>
          <w:szCs w:val="22"/>
        </w:rPr>
        <w:t xml:space="preserve">We are committed </w:t>
      </w:r>
      <w:r w:rsidR="000F2AFB" w:rsidRPr="0024119B">
        <w:rPr>
          <w:rFonts w:ascii="Segoe UI" w:hAnsi="Segoe UI" w:cs="Segoe UI"/>
          <w:szCs w:val="22"/>
        </w:rPr>
        <w:t>as far as</w:t>
      </w:r>
      <w:r w:rsidRPr="0024119B">
        <w:rPr>
          <w:rFonts w:ascii="Segoe UI" w:hAnsi="Segoe UI" w:cs="Segoe UI"/>
          <w:szCs w:val="22"/>
        </w:rPr>
        <w:t xml:space="preserve"> reasonably practicable to ensuring the health, safety and welfare of persons </w:t>
      </w:r>
      <w:r>
        <w:rPr>
          <w:rFonts w:ascii="Segoe UI" w:hAnsi="Segoe UI" w:cs="Segoe UI"/>
          <w:szCs w:val="22"/>
        </w:rPr>
        <w:t>in our buildings and homes</w:t>
      </w:r>
      <w:r w:rsidR="0070490C">
        <w:rPr>
          <w:rFonts w:ascii="Segoe UI" w:hAnsi="Segoe UI" w:cs="Segoe UI"/>
          <w:szCs w:val="22"/>
        </w:rPr>
        <w:t xml:space="preserve">. </w:t>
      </w:r>
    </w:p>
    <w:p w14:paraId="76857DA2" w14:textId="77777777" w:rsidR="002F6422" w:rsidRPr="002F6422" w:rsidRDefault="002F6422" w:rsidP="002F6422">
      <w:pPr>
        <w:pStyle w:val="ListParagraph"/>
        <w:tabs>
          <w:tab w:val="left" w:pos="284"/>
        </w:tabs>
        <w:spacing w:after="120"/>
        <w:ind w:left="792" w:right="282"/>
        <w:rPr>
          <w:rFonts w:ascii="Segoe UI" w:hAnsi="Segoe UI" w:cs="Segoe UI"/>
          <w:szCs w:val="22"/>
        </w:rPr>
      </w:pPr>
    </w:p>
    <w:p w14:paraId="53ED74BC" w14:textId="0FC08821" w:rsidR="0070490C" w:rsidRDefault="0070490C" w:rsidP="00AF4FF9">
      <w:pPr>
        <w:pStyle w:val="ListParagraph"/>
        <w:numPr>
          <w:ilvl w:val="1"/>
          <w:numId w:val="1"/>
        </w:numPr>
        <w:tabs>
          <w:tab w:val="left" w:pos="284"/>
        </w:tabs>
        <w:spacing w:after="120"/>
        <w:ind w:right="282"/>
        <w:rPr>
          <w:rFonts w:ascii="Segoe UI" w:hAnsi="Segoe UI" w:cs="Segoe UI"/>
          <w:szCs w:val="22"/>
        </w:rPr>
      </w:pPr>
      <w:r w:rsidRPr="0070490C">
        <w:rPr>
          <w:rFonts w:ascii="Segoe UI" w:hAnsi="Segoe UI" w:cs="Segoe UI"/>
          <w:szCs w:val="22"/>
        </w:rPr>
        <w:t xml:space="preserve">The duties </w:t>
      </w:r>
      <w:r w:rsidR="0053115D">
        <w:rPr>
          <w:rFonts w:ascii="Segoe UI" w:hAnsi="Segoe UI" w:cs="Segoe UI"/>
          <w:szCs w:val="22"/>
        </w:rPr>
        <w:t>we</w:t>
      </w:r>
      <w:r w:rsidRPr="0070490C">
        <w:rPr>
          <w:rFonts w:ascii="Segoe UI" w:hAnsi="Segoe UI" w:cs="Segoe UI"/>
          <w:szCs w:val="22"/>
        </w:rPr>
        <w:t xml:space="preserve"> are responsible for will vary between individual leaseholders or shared owners in respect of periodic domestic electrical installations inspections and testing. A bespoke approach will be implemented on this basis as the responsibility for inspection and testing will often remain with the leaseholder. </w:t>
      </w:r>
      <w:r w:rsidR="0053115D">
        <w:rPr>
          <w:rFonts w:ascii="Segoe UI" w:hAnsi="Segoe UI" w:cs="Segoe UI"/>
          <w:szCs w:val="22"/>
        </w:rPr>
        <w:t>We</w:t>
      </w:r>
      <w:r w:rsidRPr="0070490C">
        <w:rPr>
          <w:rFonts w:ascii="Segoe UI" w:hAnsi="Segoe UI" w:cs="Segoe UI"/>
          <w:szCs w:val="22"/>
        </w:rPr>
        <w:t xml:space="preserve"> </w:t>
      </w:r>
      <w:r w:rsidR="000F2AFB" w:rsidRPr="0070490C">
        <w:rPr>
          <w:rFonts w:ascii="Segoe UI" w:hAnsi="Segoe UI" w:cs="Segoe UI"/>
          <w:szCs w:val="22"/>
        </w:rPr>
        <w:t>will,</w:t>
      </w:r>
      <w:r w:rsidRPr="0070490C">
        <w:rPr>
          <w:rFonts w:ascii="Segoe UI" w:hAnsi="Segoe UI" w:cs="Segoe UI"/>
          <w:szCs w:val="22"/>
        </w:rPr>
        <w:t xml:space="preserve"> however, undertake periodic electrical checks of communal areas where there is an electrical supply.</w:t>
      </w:r>
    </w:p>
    <w:p w14:paraId="2AFA1D68" w14:textId="77777777" w:rsidR="0070490C" w:rsidRDefault="0070490C" w:rsidP="0070490C">
      <w:pPr>
        <w:pStyle w:val="ListParagraph"/>
        <w:tabs>
          <w:tab w:val="left" w:pos="284"/>
        </w:tabs>
        <w:spacing w:after="120"/>
        <w:ind w:left="792" w:right="282"/>
        <w:rPr>
          <w:rFonts w:ascii="Segoe UI" w:hAnsi="Segoe UI" w:cs="Segoe UI"/>
          <w:szCs w:val="22"/>
        </w:rPr>
      </w:pPr>
    </w:p>
    <w:p w14:paraId="122A81E6" w14:textId="1D67084B" w:rsidR="00567E81" w:rsidRDefault="0070490C" w:rsidP="00AF4FF9">
      <w:pPr>
        <w:pStyle w:val="ListParagraph"/>
        <w:numPr>
          <w:ilvl w:val="1"/>
          <w:numId w:val="1"/>
        </w:numPr>
        <w:tabs>
          <w:tab w:val="left" w:pos="284"/>
        </w:tabs>
        <w:spacing w:after="120"/>
        <w:ind w:right="282"/>
        <w:rPr>
          <w:rFonts w:ascii="Segoe UI" w:hAnsi="Segoe UI" w:cs="Segoe UI"/>
          <w:szCs w:val="22"/>
        </w:rPr>
      </w:pPr>
      <w:r w:rsidRPr="0070490C">
        <w:rPr>
          <w:rFonts w:ascii="Segoe UI" w:hAnsi="Segoe UI" w:cs="Segoe UI"/>
          <w:szCs w:val="22"/>
        </w:rPr>
        <w:t>This policy applies to the repair, testing, servicing, inspections and upgrading of all electrical installations as well as the testing of portable electrical appliances.</w:t>
      </w:r>
    </w:p>
    <w:p w14:paraId="204D971D" w14:textId="77777777" w:rsidR="00567E81" w:rsidRPr="00567E81" w:rsidRDefault="00567E81" w:rsidP="00567E81">
      <w:pPr>
        <w:tabs>
          <w:tab w:val="left" w:pos="284"/>
        </w:tabs>
        <w:spacing w:after="120"/>
        <w:ind w:right="282"/>
        <w:rPr>
          <w:rFonts w:ascii="Segoe UI" w:hAnsi="Segoe UI" w:cs="Segoe UI"/>
          <w:szCs w:val="22"/>
        </w:rPr>
      </w:pPr>
    </w:p>
    <w:p w14:paraId="225BA409" w14:textId="05970FE0" w:rsidR="00567E81" w:rsidRPr="0053115D" w:rsidRDefault="00567E81" w:rsidP="00AF4FF9">
      <w:pPr>
        <w:pStyle w:val="ListParagraph"/>
        <w:numPr>
          <w:ilvl w:val="1"/>
          <w:numId w:val="1"/>
        </w:numPr>
        <w:tabs>
          <w:tab w:val="left" w:pos="284"/>
        </w:tabs>
        <w:spacing w:after="120"/>
        <w:ind w:right="282"/>
        <w:rPr>
          <w:rFonts w:ascii="Segoe UI" w:hAnsi="Segoe UI" w:cs="Segoe UI"/>
          <w:szCs w:val="22"/>
        </w:rPr>
      </w:pPr>
      <w:r w:rsidRPr="0053115D">
        <w:rPr>
          <w:rFonts w:ascii="Segoe UI" w:hAnsi="Segoe UI" w:cs="Segoe UI"/>
          <w:szCs w:val="22"/>
        </w:rPr>
        <w:t xml:space="preserve">We will take all reasonable steps to prevent and control the risk from electricity in our properties through the implementation of our Electrical Safety Management </w:t>
      </w:r>
    </w:p>
    <w:p w14:paraId="30B0C337" w14:textId="77777777" w:rsidR="00567E81" w:rsidRPr="00817984" w:rsidRDefault="00567E81" w:rsidP="00567E81">
      <w:pPr>
        <w:pStyle w:val="ListParagraph"/>
        <w:tabs>
          <w:tab w:val="left" w:pos="284"/>
        </w:tabs>
        <w:spacing w:after="120"/>
        <w:ind w:left="792" w:right="282"/>
        <w:rPr>
          <w:rFonts w:ascii="Segoe UI" w:hAnsi="Segoe UI" w:cs="Segoe UI"/>
          <w:szCs w:val="22"/>
        </w:rPr>
      </w:pPr>
      <w:r w:rsidRPr="00817984">
        <w:rPr>
          <w:rFonts w:ascii="Segoe UI" w:hAnsi="Segoe UI" w:cs="Segoe UI"/>
          <w:szCs w:val="22"/>
        </w:rPr>
        <w:t>Operational Framework</w:t>
      </w:r>
      <w:r>
        <w:rPr>
          <w:rFonts w:ascii="Segoe UI" w:hAnsi="Segoe UI" w:cs="Segoe UI"/>
          <w:szCs w:val="22"/>
        </w:rPr>
        <w:t xml:space="preserve">. </w:t>
      </w:r>
      <w:r w:rsidRPr="00817984">
        <w:rPr>
          <w:rFonts w:ascii="Segoe UI" w:hAnsi="Segoe UI" w:cs="Segoe UI"/>
          <w:szCs w:val="22"/>
        </w:rPr>
        <w:t xml:space="preserve">The main objective of the operational framework is to </w:t>
      </w:r>
    </w:p>
    <w:p w14:paraId="083DD593" w14:textId="77777777" w:rsidR="00567E81" w:rsidRDefault="00567E81" w:rsidP="00567E81">
      <w:pPr>
        <w:pStyle w:val="ListParagraph"/>
        <w:tabs>
          <w:tab w:val="left" w:pos="284"/>
        </w:tabs>
        <w:spacing w:after="120"/>
        <w:ind w:left="792" w:right="282"/>
        <w:rPr>
          <w:rFonts w:ascii="Segoe UI" w:hAnsi="Segoe UI" w:cs="Segoe UI"/>
          <w:szCs w:val="22"/>
        </w:rPr>
      </w:pPr>
      <w:r w:rsidRPr="00817984">
        <w:rPr>
          <w:rFonts w:ascii="Segoe UI" w:hAnsi="Segoe UI" w:cs="Segoe UI"/>
          <w:szCs w:val="22"/>
        </w:rPr>
        <w:t xml:space="preserve">ensure </w:t>
      </w:r>
      <w:r>
        <w:rPr>
          <w:rFonts w:ascii="Segoe UI" w:hAnsi="Segoe UI" w:cs="Segoe UI"/>
          <w:szCs w:val="22"/>
        </w:rPr>
        <w:t>we</w:t>
      </w:r>
      <w:r w:rsidRPr="00817984">
        <w:rPr>
          <w:rFonts w:ascii="Segoe UI" w:hAnsi="Segoe UI" w:cs="Segoe UI"/>
          <w:szCs w:val="22"/>
        </w:rPr>
        <w:t xml:space="preserve"> compl</w:t>
      </w:r>
      <w:r>
        <w:rPr>
          <w:rFonts w:ascii="Segoe UI" w:hAnsi="Segoe UI" w:cs="Segoe UI"/>
          <w:szCs w:val="22"/>
        </w:rPr>
        <w:t>y</w:t>
      </w:r>
      <w:r w:rsidRPr="00817984">
        <w:rPr>
          <w:rFonts w:ascii="Segoe UI" w:hAnsi="Segoe UI" w:cs="Segoe UI"/>
          <w:szCs w:val="22"/>
        </w:rPr>
        <w:t xml:space="preserve"> with legal, regulatory and best practice requirements by: </w:t>
      </w:r>
    </w:p>
    <w:p w14:paraId="47370B8B" w14:textId="77777777" w:rsidR="00567E81" w:rsidRPr="00817984" w:rsidRDefault="00567E81" w:rsidP="00567E81">
      <w:pPr>
        <w:pStyle w:val="ListParagraph"/>
        <w:tabs>
          <w:tab w:val="left" w:pos="284"/>
        </w:tabs>
        <w:spacing w:after="120"/>
        <w:ind w:left="792" w:right="282"/>
        <w:rPr>
          <w:rFonts w:ascii="Segoe UI" w:hAnsi="Segoe UI" w:cs="Segoe UI"/>
          <w:szCs w:val="22"/>
        </w:rPr>
      </w:pPr>
    </w:p>
    <w:p w14:paraId="25C2B49B" w14:textId="77777777" w:rsidR="00567E81" w:rsidRPr="00817984"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Setting out a clear approach to the on-going repairs, maintenance and upgrading of electrical installations.</w:t>
      </w:r>
    </w:p>
    <w:p w14:paraId="3997615F" w14:textId="4F1FF7E0" w:rsidR="00567E81" w:rsidRPr="00817984"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Having in place a comprehensive Fire Security &amp; Life Safety Systems (FSLSS) programme, which includes the undertaking of a number of electrical tests for key components such as fire alarms, emergency lighting</w:t>
      </w:r>
      <w:r w:rsidR="000F2AFB">
        <w:rPr>
          <w:rFonts w:ascii="Segoe UI" w:hAnsi="Segoe UI" w:cs="Segoe UI"/>
          <w:szCs w:val="22"/>
        </w:rPr>
        <w:t xml:space="preserve"> and </w:t>
      </w:r>
      <w:r w:rsidRPr="00817984">
        <w:rPr>
          <w:rFonts w:ascii="Segoe UI" w:hAnsi="Segoe UI" w:cs="Segoe UI"/>
          <w:szCs w:val="22"/>
        </w:rPr>
        <w:t>automated doors</w:t>
      </w:r>
      <w:r w:rsidR="000F2AFB">
        <w:rPr>
          <w:rFonts w:ascii="Segoe UI" w:hAnsi="Segoe UI" w:cs="Segoe UI"/>
          <w:szCs w:val="22"/>
        </w:rPr>
        <w:t>.</w:t>
      </w:r>
    </w:p>
    <w:p w14:paraId="7F7F42CA" w14:textId="77777777" w:rsidR="00567E81" w:rsidRPr="00817984"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 xml:space="preserve">Ensuring remedial works are carried out within appropriate timescales so that homes and our customers remain safe and electrical installations are maintained to a high standard. </w:t>
      </w:r>
    </w:p>
    <w:p w14:paraId="30B306C7" w14:textId="503B8658" w:rsidR="00567E81" w:rsidRPr="0053115D"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 xml:space="preserve">Having in place a comprehensive electrical inspection and testing programme, which clarifies the frequency of inspections. </w:t>
      </w:r>
      <w:r w:rsidR="0053115D">
        <w:rPr>
          <w:rFonts w:ascii="Segoe UI" w:hAnsi="Segoe UI" w:cs="Segoe UI"/>
          <w:szCs w:val="22"/>
        </w:rPr>
        <w:t>We</w:t>
      </w:r>
      <w:r w:rsidRPr="00817984">
        <w:rPr>
          <w:rFonts w:ascii="Segoe UI" w:hAnsi="Segoe UI" w:cs="Segoe UI"/>
          <w:szCs w:val="22"/>
        </w:rPr>
        <w:t xml:space="preserve"> will undertake a programme of electrical inspection and testing in line with ‘Guidance Note 3’, of the current Edition of the IET Wiring Regulations BS7671. </w:t>
      </w:r>
    </w:p>
    <w:p w14:paraId="5F17CF6A" w14:textId="2A1B84D2" w:rsidR="00567E81" w:rsidRPr="00817984"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 xml:space="preserve">Ensuring adequate records and quality monitoring and reporting systems are </w:t>
      </w:r>
      <w:r w:rsidR="000F2AFB" w:rsidRPr="00817984">
        <w:rPr>
          <w:rFonts w:ascii="Segoe UI" w:hAnsi="Segoe UI" w:cs="Segoe UI"/>
          <w:szCs w:val="22"/>
        </w:rPr>
        <w:t>implemented.</w:t>
      </w:r>
      <w:r w:rsidRPr="00817984">
        <w:rPr>
          <w:rFonts w:ascii="Segoe UI" w:hAnsi="Segoe UI" w:cs="Segoe UI"/>
          <w:szCs w:val="22"/>
        </w:rPr>
        <w:t xml:space="preserve"> </w:t>
      </w:r>
    </w:p>
    <w:p w14:paraId="6BA2C534" w14:textId="77777777" w:rsidR="00567E81" w:rsidRDefault="00567E81" w:rsidP="00AF4FF9">
      <w:pPr>
        <w:pStyle w:val="ListParagraph"/>
        <w:numPr>
          <w:ilvl w:val="0"/>
          <w:numId w:val="3"/>
        </w:numPr>
        <w:tabs>
          <w:tab w:val="left" w:pos="284"/>
        </w:tabs>
        <w:spacing w:after="120"/>
        <w:ind w:left="1080" w:right="282"/>
        <w:rPr>
          <w:rFonts w:ascii="Segoe UI" w:hAnsi="Segoe UI" w:cs="Segoe UI"/>
          <w:szCs w:val="22"/>
        </w:rPr>
      </w:pPr>
      <w:r w:rsidRPr="00817984">
        <w:rPr>
          <w:rFonts w:ascii="Segoe UI" w:hAnsi="Segoe UI" w:cs="Segoe UI"/>
          <w:szCs w:val="22"/>
        </w:rPr>
        <w:t>Ensuring that the competency levels of those carrying out inspections, testing and electrical works meets the required standards</w:t>
      </w:r>
      <w:r>
        <w:rPr>
          <w:rFonts w:ascii="Segoe UI" w:hAnsi="Segoe UI" w:cs="Segoe UI"/>
          <w:szCs w:val="22"/>
        </w:rPr>
        <w:t>.</w:t>
      </w:r>
    </w:p>
    <w:p w14:paraId="5E744144" w14:textId="77777777" w:rsidR="00567E81" w:rsidRPr="00817984" w:rsidRDefault="00567E81" w:rsidP="00E0280B">
      <w:pPr>
        <w:pStyle w:val="ListParagraph"/>
        <w:tabs>
          <w:tab w:val="left" w:pos="284"/>
        </w:tabs>
        <w:spacing w:after="120"/>
        <w:ind w:left="1080" w:right="282"/>
        <w:rPr>
          <w:rFonts w:ascii="Segoe UI" w:hAnsi="Segoe UI" w:cs="Segoe UI"/>
          <w:szCs w:val="22"/>
        </w:rPr>
      </w:pPr>
    </w:p>
    <w:p w14:paraId="565E09A4" w14:textId="77777777" w:rsidR="00FE30B6" w:rsidRPr="00FE30B6" w:rsidRDefault="00A02247"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lastRenderedPageBreak/>
        <w:t>Accept</w:t>
      </w:r>
      <w:r w:rsidRPr="00FE30B6">
        <w:rPr>
          <w:rFonts w:ascii="Segoe UI" w:hAnsi="Segoe UI" w:cs="Segoe UI"/>
          <w:spacing w:val="-9"/>
          <w:szCs w:val="22"/>
        </w:rPr>
        <w:t xml:space="preserve"> </w:t>
      </w:r>
      <w:r w:rsidRPr="00FE30B6">
        <w:rPr>
          <w:rFonts w:ascii="Segoe UI" w:hAnsi="Segoe UI" w:cs="Segoe UI"/>
          <w:szCs w:val="22"/>
        </w:rPr>
        <w:t>responsibility</w:t>
      </w:r>
      <w:r w:rsidRPr="00FE30B6">
        <w:rPr>
          <w:rFonts w:ascii="Segoe UI" w:hAnsi="Segoe UI" w:cs="Segoe UI"/>
          <w:spacing w:val="-12"/>
          <w:szCs w:val="22"/>
        </w:rPr>
        <w:t xml:space="preserve"> </w:t>
      </w:r>
      <w:r w:rsidRPr="00FE30B6">
        <w:rPr>
          <w:rFonts w:ascii="Segoe UI" w:hAnsi="Segoe UI" w:cs="Segoe UI"/>
          <w:szCs w:val="22"/>
        </w:rPr>
        <w:t>when</w:t>
      </w:r>
      <w:r w:rsidRPr="00FE30B6">
        <w:rPr>
          <w:rFonts w:ascii="Segoe UI" w:hAnsi="Segoe UI" w:cs="Segoe UI"/>
          <w:spacing w:val="-8"/>
          <w:szCs w:val="22"/>
        </w:rPr>
        <w:t xml:space="preserve"> </w:t>
      </w:r>
      <w:r w:rsidRPr="00FE30B6">
        <w:rPr>
          <w:rFonts w:ascii="Segoe UI" w:hAnsi="Segoe UI" w:cs="Segoe UI"/>
          <w:szCs w:val="22"/>
        </w:rPr>
        <w:t>things</w:t>
      </w:r>
      <w:r w:rsidRPr="00FE30B6">
        <w:rPr>
          <w:rFonts w:ascii="Segoe UI" w:hAnsi="Segoe UI" w:cs="Segoe UI"/>
          <w:spacing w:val="-9"/>
          <w:szCs w:val="22"/>
        </w:rPr>
        <w:t xml:space="preserve"> </w:t>
      </w:r>
      <w:r w:rsidRPr="00FE30B6">
        <w:rPr>
          <w:rFonts w:ascii="Segoe UI" w:hAnsi="Segoe UI" w:cs="Segoe UI"/>
          <w:szCs w:val="22"/>
        </w:rPr>
        <w:t>go</w:t>
      </w:r>
      <w:r w:rsidRPr="00FE30B6">
        <w:rPr>
          <w:rFonts w:ascii="Segoe UI" w:hAnsi="Segoe UI" w:cs="Segoe UI"/>
          <w:spacing w:val="-7"/>
          <w:szCs w:val="22"/>
        </w:rPr>
        <w:t xml:space="preserve"> </w:t>
      </w:r>
      <w:r w:rsidR="0047355E" w:rsidRPr="00FE30B6">
        <w:rPr>
          <w:rFonts w:ascii="Segoe UI" w:hAnsi="Segoe UI" w:cs="Segoe UI"/>
          <w:spacing w:val="-2"/>
          <w:szCs w:val="22"/>
        </w:rPr>
        <w:t>wrong</w:t>
      </w:r>
      <w:r w:rsidR="00FE30B6">
        <w:rPr>
          <w:rFonts w:ascii="Segoe UI" w:hAnsi="Segoe UI" w:cs="Segoe UI"/>
          <w:spacing w:val="-2"/>
          <w:szCs w:val="22"/>
        </w:rPr>
        <w:t>.</w:t>
      </w:r>
    </w:p>
    <w:p w14:paraId="7BE351CD" w14:textId="4835E34E" w:rsidR="00FE30B6" w:rsidRPr="00CC1B2A" w:rsidRDefault="00A02247"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FE30B6">
        <w:rPr>
          <w:rFonts w:ascii="Segoe UI" w:hAnsi="Segoe UI" w:cs="Segoe UI"/>
          <w:szCs w:val="22"/>
        </w:rPr>
        <w:t>Put</w:t>
      </w:r>
      <w:r w:rsidRPr="00FE30B6">
        <w:rPr>
          <w:rFonts w:ascii="Segoe UI" w:hAnsi="Segoe UI" w:cs="Segoe UI"/>
          <w:spacing w:val="2"/>
          <w:szCs w:val="22"/>
        </w:rPr>
        <w:t xml:space="preserve"> </w:t>
      </w:r>
      <w:r w:rsidRPr="00FE30B6">
        <w:rPr>
          <w:rFonts w:ascii="Segoe UI" w:hAnsi="Segoe UI" w:cs="Segoe UI"/>
          <w:szCs w:val="22"/>
        </w:rPr>
        <w:t>things</w:t>
      </w:r>
      <w:r w:rsidRPr="00FE30B6">
        <w:rPr>
          <w:rFonts w:ascii="Segoe UI" w:hAnsi="Segoe UI" w:cs="Segoe UI"/>
          <w:spacing w:val="3"/>
          <w:szCs w:val="22"/>
        </w:rPr>
        <w:t xml:space="preserve"> </w:t>
      </w:r>
      <w:r w:rsidRPr="00FE30B6">
        <w:rPr>
          <w:rFonts w:ascii="Segoe UI" w:hAnsi="Segoe UI" w:cs="Segoe UI"/>
          <w:szCs w:val="22"/>
        </w:rPr>
        <w:t>right</w:t>
      </w:r>
      <w:r w:rsidRPr="00FE30B6">
        <w:rPr>
          <w:rFonts w:ascii="Segoe UI" w:hAnsi="Segoe UI" w:cs="Segoe UI"/>
          <w:spacing w:val="3"/>
          <w:szCs w:val="22"/>
        </w:rPr>
        <w:t xml:space="preserve"> </w:t>
      </w:r>
      <w:r w:rsidR="0047355E" w:rsidRPr="00FE30B6">
        <w:rPr>
          <w:rFonts w:ascii="Segoe UI" w:hAnsi="Segoe UI" w:cs="Segoe UI"/>
          <w:spacing w:val="-2"/>
          <w:szCs w:val="22"/>
        </w:rPr>
        <w:t>quickly.</w:t>
      </w:r>
    </w:p>
    <w:p w14:paraId="5CD7A1D7" w14:textId="5270FF9B" w:rsidR="002F6422" w:rsidRPr="002F6422" w:rsidRDefault="005E3C5B" w:rsidP="00AF4FF9">
      <w:pPr>
        <w:pStyle w:val="ListParagraph"/>
        <w:numPr>
          <w:ilvl w:val="0"/>
          <w:numId w:val="1"/>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It applies to ….</w:t>
      </w:r>
    </w:p>
    <w:p w14:paraId="66FAF56B" w14:textId="1A8A232E" w:rsidR="00F024D6" w:rsidRPr="002F6422" w:rsidRDefault="003D03F4"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The</w:t>
      </w:r>
      <w:r w:rsidRPr="00AC7A3C">
        <w:rPr>
          <w:rFonts w:ascii="Segoe UI" w:hAnsi="Segoe UI" w:cs="Segoe UI"/>
          <w:spacing w:val="-10"/>
          <w:szCs w:val="22"/>
        </w:rPr>
        <w:t xml:space="preserve"> </w:t>
      </w:r>
      <w:r w:rsidRPr="00AC7A3C">
        <w:rPr>
          <w:rFonts w:ascii="Segoe UI" w:hAnsi="Segoe UI" w:cs="Segoe UI"/>
          <w:spacing w:val="-2"/>
          <w:szCs w:val="22"/>
        </w:rPr>
        <w:t>policy</w:t>
      </w:r>
      <w:r w:rsidRPr="00AC7A3C">
        <w:rPr>
          <w:rFonts w:ascii="Segoe UI" w:hAnsi="Segoe UI" w:cs="Segoe UI"/>
          <w:spacing w:val="-10"/>
          <w:szCs w:val="22"/>
        </w:rPr>
        <w:t xml:space="preserve"> </w:t>
      </w:r>
      <w:r w:rsidRPr="00AC7A3C">
        <w:rPr>
          <w:rFonts w:ascii="Segoe UI" w:hAnsi="Segoe UI" w:cs="Segoe UI"/>
          <w:spacing w:val="-2"/>
          <w:szCs w:val="22"/>
        </w:rPr>
        <w:t>applies</w:t>
      </w:r>
      <w:r w:rsidRPr="00AC7A3C">
        <w:rPr>
          <w:rFonts w:ascii="Segoe UI" w:hAnsi="Segoe UI" w:cs="Segoe UI"/>
          <w:spacing w:val="-10"/>
          <w:szCs w:val="22"/>
        </w:rPr>
        <w:t xml:space="preserve"> </w:t>
      </w:r>
      <w:r w:rsidRPr="00AC7A3C">
        <w:rPr>
          <w:rFonts w:ascii="Segoe UI" w:hAnsi="Segoe UI" w:cs="Segoe UI"/>
          <w:spacing w:val="-5"/>
          <w:szCs w:val="22"/>
        </w:rPr>
        <w:t>to</w:t>
      </w:r>
      <w:r w:rsidR="00103078" w:rsidRPr="00AC7A3C">
        <w:rPr>
          <w:rFonts w:ascii="Segoe UI" w:hAnsi="Segoe UI" w:cs="Segoe UI"/>
          <w:spacing w:val="-5"/>
          <w:szCs w:val="22"/>
        </w:rPr>
        <w:t xml:space="preserve"> all </w:t>
      </w:r>
      <w:r w:rsidR="002F6422">
        <w:rPr>
          <w:rFonts w:ascii="Segoe UI" w:hAnsi="Segoe UI" w:cs="Segoe UI"/>
          <w:spacing w:val="-5"/>
          <w:szCs w:val="22"/>
        </w:rPr>
        <w:t>our</w:t>
      </w:r>
      <w:r w:rsidR="00103078" w:rsidRPr="00AC7A3C">
        <w:rPr>
          <w:rFonts w:ascii="Segoe UI" w:hAnsi="Segoe UI" w:cs="Segoe UI"/>
          <w:spacing w:val="-5"/>
          <w:szCs w:val="22"/>
        </w:rPr>
        <w:t xml:space="preserve"> Tenants and Residents. </w:t>
      </w:r>
      <w:r w:rsidR="00103078" w:rsidRPr="00AC7A3C">
        <w:rPr>
          <w:rFonts w:ascii="Segoe UI" w:hAnsi="Segoe UI" w:cs="Segoe UI"/>
          <w:szCs w:val="22"/>
        </w:rPr>
        <w:t xml:space="preserve">A tenant or resident </w:t>
      </w:r>
      <w:r w:rsidR="00103078" w:rsidRPr="00AC7A3C">
        <w:rPr>
          <w:rFonts w:ascii="Segoe UI" w:hAnsi="Segoe UI" w:cs="Segoe UI"/>
          <w:spacing w:val="9"/>
          <w:szCs w:val="22"/>
        </w:rPr>
        <w:t xml:space="preserve">is </w:t>
      </w:r>
      <w:r w:rsidR="00103078" w:rsidRPr="00AC7A3C">
        <w:rPr>
          <w:rFonts w:ascii="Segoe UI" w:hAnsi="Segoe UI" w:cs="Segoe UI"/>
          <w:szCs w:val="22"/>
        </w:rPr>
        <w:t>anyone</w:t>
      </w:r>
      <w:r w:rsidR="00103078" w:rsidRPr="00AC7A3C">
        <w:rPr>
          <w:rFonts w:ascii="Segoe UI" w:hAnsi="Segoe UI" w:cs="Segoe UI"/>
          <w:spacing w:val="-12"/>
          <w:szCs w:val="22"/>
        </w:rPr>
        <w:t xml:space="preserve"> </w:t>
      </w:r>
      <w:r w:rsidR="00103078" w:rsidRPr="00AC7A3C">
        <w:rPr>
          <w:rFonts w:ascii="Segoe UI" w:hAnsi="Segoe UI" w:cs="Segoe UI"/>
          <w:szCs w:val="22"/>
        </w:rPr>
        <w:t>who</w:t>
      </w:r>
      <w:r w:rsidR="00103078" w:rsidRPr="00AC7A3C">
        <w:rPr>
          <w:rFonts w:ascii="Segoe UI" w:hAnsi="Segoe UI" w:cs="Segoe UI"/>
          <w:spacing w:val="-6"/>
          <w:szCs w:val="22"/>
        </w:rPr>
        <w:t xml:space="preserve"> </w:t>
      </w:r>
      <w:r w:rsidR="00103078" w:rsidRPr="00AC7A3C">
        <w:rPr>
          <w:rFonts w:ascii="Segoe UI" w:hAnsi="Segoe UI" w:cs="Segoe UI"/>
          <w:szCs w:val="22"/>
        </w:rPr>
        <w:t>receives</w:t>
      </w:r>
      <w:r w:rsidR="00103078" w:rsidRPr="00AC7A3C">
        <w:rPr>
          <w:rFonts w:ascii="Segoe UI" w:hAnsi="Segoe UI" w:cs="Segoe UI"/>
          <w:spacing w:val="-8"/>
          <w:szCs w:val="22"/>
        </w:rPr>
        <w:t xml:space="preserve"> </w:t>
      </w:r>
      <w:r w:rsidR="00103078" w:rsidRPr="00AC7A3C">
        <w:rPr>
          <w:rFonts w:ascii="Segoe UI" w:hAnsi="Segoe UI" w:cs="Segoe UI"/>
          <w:szCs w:val="22"/>
        </w:rPr>
        <w:t>or</w:t>
      </w:r>
      <w:r w:rsidR="00103078" w:rsidRPr="00AC7A3C">
        <w:rPr>
          <w:rFonts w:ascii="Segoe UI" w:hAnsi="Segoe UI" w:cs="Segoe UI"/>
          <w:spacing w:val="-6"/>
          <w:szCs w:val="22"/>
        </w:rPr>
        <w:t xml:space="preserve"> </w:t>
      </w:r>
      <w:r w:rsidR="00103078" w:rsidRPr="00AC7A3C">
        <w:rPr>
          <w:rFonts w:ascii="Segoe UI" w:hAnsi="Segoe UI" w:cs="Segoe UI"/>
          <w:szCs w:val="22"/>
        </w:rPr>
        <w:t>requests</w:t>
      </w:r>
      <w:r w:rsidR="00103078" w:rsidRPr="00AC7A3C">
        <w:rPr>
          <w:rFonts w:ascii="Segoe UI" w:hAnsi="Segoe UI" w:cs="Segoe UI"/>
          <w:spacing w:val="-6"/>
          <w:szCs w:val="22"/>
        </w:rPr>
        <w:t xml:space="preserve"> </w:t>
      </w:r>
      <w:r w:rsidR="00103078" w:rsidRPr="00AC7A3C">
        <w:rPr>
          <w:rFonts w:ascii="Segoe UI" w:hAnsi="Segoe UI" w:cs="Segoe UI"/>
          <w:szCs w:val="22"/>
        </w:rPr>
        <w:t>a</w:t>
      </w:r>
      <w:r w:rsidR="00103078" w:rsidRPr="00AC7A3C">
        <w:rPr>
          <w:rFonts w:ascii="Segoe UI" w:hAnsi="Segoe UI" w:cs="Segoe UI"/>
          <w:spacing w:val="-7"/>
          <w:szCs w:val="22"/>
        </w:rPr>
        <w:t xml:space="preserve"> </w:t>
      </w:r>
      <w:r w:rsidR="00103078" w:rsidRPr="00AC7A3C">
        <w:rPr>
          <w:rFonts w:ascii="Segoe UI" w:hAnsi="Segoe UI" w:cs="Segoe UI"/>
          <w:szCs w:val="22"/>
        </w:rPr>
        <w:t>service</w:t>
      </w:r>
      <w:r w:rsidR="00103078" w:rsidRPr="00AC7A3C">
        <w:rPr>
          <w:rFonts w:ascii="Segoe UI" w:hAnsi="Segoe UI" w:cs="Segoe UI"/>
          <w:spacing w:val="-16"/>
          <w:szCs w:val="22"/>
        </w:rPr>
        <w:t xml:space="preserve"> </w:t>
      </w:r>
      <w:r w:rsidR="00103078" w:rsidRPr="00AC7A3C">
        <w:rPr>
          <w:rFonts w:ascii="Segoe UI" w:hAnsi="Segoe UI" w:cs="Segoe UI"/>
          <w:szCs w:val="22"/>
        </w:rPr>
        <w:t>from</w:t>
      </w:r>
      <w:r w:rsidR="00103078" w:rsidRPr="00AC7A3C">
        <w:rPr>
          <w:rFonts w:ascii="Segoe UI" w:hAnsi="Segoe UI" w:cs="Segoe UI"/>
          <w:spacing w:val="-7"/>
          <w:szCs w:val="22"/>
        </w:rPr>
        <w:t xml:space="preserve"> </w:t>
      </w:r>
      <w:r w:rsidR="00103078" w:rsidRPr="00AC7A3C">
        <w:rPr>
          <w:rFonts w:ascii="Segoe UI" w:hAnsi="Segoe UI" w:cs="Segoe UI"/>
          <w:szCs w:val="22"/>
        </w:rPr>
        <w:t>us</w:t>
      </w:r>
      <w:r w:rsidR="00103078" w:rsidRPr="00AC7A3C">
        <w:rPr>
          <w:rFonts w:ascii="Segoe UI" w:hAnsi="Segoe UI" w:cs="Segoe UI"/>
          <w:spacing w:val="-9"/>
          <w:szCs w:val="22"/>
        </w:rPr>
        <w:t xml:space="preserve"> </w:t>
      </w:r>
      <w:r w:rsidR="00103078" w:rsidRPr="00AC7A3C">
        <w:rPr>
          <w:rFonts w:ascii="Segoe UI" w:hAnsi="Segoe UI" w:cs="Segoe UI"/>
          <w:szCs w:val="22"/>
        </w:rPr>
        <w:t>or</w:t>
      </w:r>
      <w:r w:rsidR="00103078" w:rsidRPr="00AC7A3C">
        <w:rPr>
          <w:rFonts w:ascii="Segoe UI" w:hAnsi="Segoe UI" w:cs="Segoe UI"/>
          <w:spacing w:val="-7"/>
          <w:szCs w:val="22"/>
        </w:rPr>
        <w:t xml:space="preserve"> </w:t>
      </w:r>
      <w:r w:rsidR="00103078" w:rsidRPr="00AC7A3C">
        <w:rPr>
          <w:rFonts w:ascii="Segoe UI" w:hAnsi="Segoe UI" w:cs="Segoe UI"/>
          <w:szCs w:val="22"/>
        </w:rPr>
        <w:t>who</w:t>
      </w:r>
      <w:r w:rsidR="00103078" w:rsidRPr="00AC7A3C">
        <w:rPr>
          <w:rFonts w:ascii="Segoe UI" w:hAnsi="Segoe UI" w:cs="Segoe UI"/>
          <w:spacing w:val="-8"/>
          <w:szCs w:val="22"/>
        </w:rPr>
        <w:t xml:space="preserve"> </w:t>
      </w:r>
      <w:r w:rsidR="00103078" w:rsidRPr="00AC7A3C">
        <w:rPr>
          <w:rFonts w:ascii="Segoe UI" w:hAnsi="Segoe UI" w:cs="Segoe UI"/>
          <w:szCs w:val="22"/>
        </w:rPr>
        <w:t>is</w:t>
      </w:r>
      <w:r w:rsidR="00103078" w:rsidRPr="00AC7A3C">
        <w:rPr>
          <w:rFonts w:ascii="Segoe UI" w:hAnsi="Segoe UI" w:cs="Segoe UI"/>
          <w:spacing w:val="-10"/>
          <w:szCs w:val="22"/>
        </w:rPr>
        <w:t xml:space="preserve"> </w:t>
      </w:r>
      <w:r w:rsidR="00103078" w:rsidRPr="00AC7A3C">
        <w:rPr>
          <w:rFonts w:ascii="Segoe UI" w:hAnsi="Segoe UI" w:cs="Segoe UI"/>
          <w:szCs w:val="22"/>
        </w:rPr>
        <w:t>affected</w:t>
      </w:r>
      <w:r w:rsidR="00103078" w:rsidRPr="00AC7A3C">
        <w:rPr>
          <w:rFonts w:ascii="Segoe UI" w:hAnsi="Segoe UI" w:cs="Segoe UI"/>
          <w:spacing w:val="-10"/>
          <w:szCs w:val="22"/>
        </w:rPr>
        <w:t xml:space="preserve"> </w:t>
      </w:r>
      <w:r w:rsidR="00103078" w:rsidRPr="00AC7A3C">
        <w:rPr>
          <w:rFonts w:ascii="Segoe UI" w:hAnsi="Segoe UI" w:cs="Segoe UI"/>
          <w:szCs w:val="22"/>
        </w:rPr>
        <w:t>by</w:t>
      </w:r>
      <w:r w:rsidR="00103078" w:rsidRPr="00AC7A3C">
        <w:rPr>
          <w:rFonts w:ascii="Segoe UI" w:hAnsi="Segoe UI" w:cs="Segoe UI"/>
          <w:spacing w:val="-7"/>
          <w:szCs w:val="22"/>
        </w:rPr>
        <w:t xml:space="preserve"> </w:t>
      </w:r>
      <w:r w:rsidR="00103078" w:rsidRPr="00AC7A3C">
        <w:rPr>
          <w:rFonts w:ascii="Segoe UI" w:hAnsi="Segoe UI" w:cs="Segoe UI"/>
          <w:szCs w:val="22"/>
        </w:rPr>
        <w:t>our</w:t>
      </w:r>
      <w:r w:rsidR="00FE30B6">
        <w:rPr>
          <w:rFonts w:ascii="Segoe UI" w:hAnsi="Segoe UI" w:cs="Segoe UI"/>
          <w:szCs w:val="22"/>
        </w:rPr>
        <w:t xml:space="preserve"> </w:t>
      </w:r>
      <w:r w:rsidR="002F6422">
        <w:rPr>
          <w:rFonts w:ascii="Segoe UI" w:hAnsi="Segoe UI" w:cs="Segoe UI"/>
          <w:szCs w:val="22"/>
        </w:rPr>
        <w:t>electrical safety</w:t>
      </w:r>
      <w:r w:rsidR="00103078" w:rsidRPr="00AC7A3C">
        <w:rPr>
          <w:rFonts w:ascii="Segoe UI" w:hAnsi="Segoe UI" w:cs="Segoe UI"/>
          <w:spacing w:val="-9"/>
          <w:szCs w:val="22"/>
        </w:rPr>
        <w:t xml:space="preserve"> </w:t>
      </w:r>
      <w:r w:rsidR="00103078" w:rsidRPr="00AC7A3C">
        <w:rPr>
          <w:rFonts w:ascii="Segoe UI" w:hAnsi="Segoe UI" w:cs="Segoe UI"/>
          <w:szCs w:val="22"/>
        </w:rPr>
        <w:t>activities.</w:t>
      </w:r>
      <w:r w:rsidR="00103078" w:rsidRPr="00AC7A3C">
        <w:rPr>
          <w:rFonts w:ascii="Segoe UI" w:hAnsi="Segoe UI" w:cs="Segoe UI"/>
          <w:spacing w:val="-2"/>
          <w:szCs w:val="22"/>
        </w:rPr>
        <w:t xml:space="preserve"> </w:t>
      </w:r>
      <w:r w:rsidR="002F6422">
        <w:rPr>
          <w:rFonts w:ascii="Segoe UI" w:hAnsi="Segoe UI" w:cs="Segoe UI"/>
          <w:spacing w:val="-2"/>
          <w:szCs w:val="22"/>
        </w:rPr>
        <w:t xml:space="preserve">This includes: </w:t>
      </w:r>
    </w:p>
    <w:p w14:paraId="487F2541" w14:textId="77777777" w:rsidR="002F6422" w:rsidRPr="002F6422" w:rsidRDefault="002F6422" w:rsidP="002F6422">
      <w:pPr>
        <w:pStyle w:val="ListParagraph"/>
        <w:tabs>
          <w:tab w:val="left" w:pos="284"/>
        </w:tabs>
        <w:spacing w:after="120"/>
        <w:ind w:left="792" w:right="282"/>
        <w:rPr>
          <w:rFonts w:ascii="Segoe UI" w:hAnsi="Segoe UI" w:cs="Segoe UI"/>
          <w:b/>
          <w:color w:val="990070"/>
          <w:szCs w:val="22"/>
        </w:rPr>
      </w:pPr>
    </w:p>
    <w:p w14:paraId="50C505AE" w14:textId="65EE2521" w:rsidR="002F6422" w:rsidRPr="002F6422" w:rsidRDefault="002F6422" w:rsidP="00AF4FF9">
      <w:pPr>
        <w:pStyle w:val="ListParagraph"/>
        <w:numPr>
          <w:ilvl w:val="0"/>
          <w:numId w:val="4"/>
        </w:numPr>
        <w:tabs>
          <w:tab w:val="left" w:pos="284"/>
        </w:tabs>
        <w:spacing w:after="120"/>
        <w:ind w:right="282"/>
        <w:rPr>
          <w:rFonts w:ascii="Segoe UI" w:hAnsi="Segoe UI" w:cs="Segoe UI"/>
          <w:bCs/>
          <w:szCs w:val="22"/>
        </w:rPr>
      </w:pPr>
      <w:r w:rsidRPr="002F6422">
        <w:rPr>
          <w:rFonts w:ascii="Segoe UI" w:hAnsi="Segoe UI" w:cs="Segoe UI"/>
          <w:bCs/>
          <w:szCs w:val="22"/>
        </w:rPr>
        <w:t>Independent Living, Retirement Living, Retirement Living Plus and the Specialist Accommodation property portfolio including registered providers, scheme-based support services and sheltered schemes (including communal areas</w:t>
      </w:r>
      <w:r w:rsidR="000F2AFB" w:rsidRPr="002F6422">
        <w:rPr>
          <w:rFonts w:ascii="Segoe UI" w:hAnsi="Segoe UI" w:cs="Segoe UI"/>
          <w:bCs/>
          <w:szCs w:val="22"/>
        </w:rPr>
        <w:t>).</w:t>
      </w:r>
    </w:p>
    <w:p w14:paraId="3177C099" w14:textId="0D55B18C" w:rsidR="002F6422" w:rsidRPr="002F6422" w:rsidRDefault="002F6422" w:rsidP="00AF4FF9">
      <w:pPr>
        <w:pStyle w:val="ListParagraph"/>
        <w:numPr>
          <w:ilvl w:val="0"/>
          <w:numId w:val="4"/>
        </w:numPr>
        <w:tabs>
          <w:tab w:val="left" w:pos="284"/>
        </w:tabs>
        <w:spacing w:after="120"/>
        <w:ind w:right="282"/>
        <w:rPr>
          <w:rFonts w:ascii="Segoe UI" w:hAnsi="Segoe UI" w:cs="Segoe UI"/>
          <w:bCs/>
          <w:szCs w:val="22"/>
        </w:rPr>
      </w:pPr>
      <w:r w:rsidRPr="002F6422">
        <w:rPr>
          <w:rFonts w:ascii="Segoe UI" w:hAnsi="Segoe UI" w:cs="Segoe UI"/>
          <w:bCs/>
          <w:szCs w:val="22"/>
        </w:rPr>
        <w:t xml:space="preserve">Offices including any onsite storage </w:t>
      </w:r>
      <w:r w:rsidR="000F2AFB" w:rsidRPr="002F6422">
        <w:rPr>
          <w:rFonts w:ascii="Segoe UI" w:hAnsi="Segoe UI" w:cs="Segoe UI"/>
          <w:bCs/>
          <w:szCs w:val="22"/>
        </w:rPr>
        <w:t>facilities.</w:t>
      </w:r>
    </w:p>
    <w:p w14:paraId="5A2485FF" w14:textId="421BD889" w:rsidR="002F6422" w:rsidRPr="002F6422" w:rsidRDefault="002F6422" w:rsidP="00AF4FF9">
      <w:pPr>
        <w:pStyle w:val="ListParagraph"/>
        <w:numPr>
          <w:ilvl w:val="0"/>
          <w:numId w:val="4"/>
        </w:numPr>
        <w:tabs>
          <w:tab w:val="left" w:pos="284"/>
        </w:tabs>
        <w:spacing w:after="120"/>
        <w:ind w:right="282"/>
        <w:rPr>
          <w:rFonts w:ascii="Segoe UI" w:hAnsi="Segoe UI" w:cs="Segoe UI"/>
          <w:bCs/>
          <w:szCs w:val="22"/>
        </w:rPr>
      </w:pPr>
      <w:r w:rsidRPr="002F6422">
        <w:rPr>
          <w:rFonts w:ascii="Segoe UI" w:hAnsi="Segoe UI" w:cs="Segoe UI"/>
          <w:bCs/>
          <w:szCs w:val="22"/>
        </w:rPr>
        <w:t xml:space="preserve">Leasehold and mutual schemes where we retain responsibility for the electrical </w:t>
      </w:r>
      <w:r w:rsidR="000F2AFB" w:rsidRPr="002F6422">
        <w:rPr>
          <w:rFonts w:ascii="Segoe UI" w:hAnsi="Segoe UI" w:cs="Segoe UI"/>
          <w:bCs/>
          <w:szCs w:val="22"/>
        </w:rPr>
        <w:t>safety.</w:t>
      </w:r>
    </w:p>
    <w:p w14:paraId="46356E5D" w14:textId="77777777" w:rsidR="002F6422" w:rsidRPr="002F6422" w:rsidRDefault="002F6422" w:rsidP="00AF4FF9">
      <w:pPr>
        <w:pStyle w:val="ListParagraph"/>
        <w:numPr>
          <w:ilvl w:val="0"/>
          <w:numId w:val="4"/>
        </w:numPr>
        <w:tabs>
          <w:tab w:val="left" w:pos="284"/>
        </w:tabs>
        <w:spacing w:after="120"/>
        <w:ind w:right="282"/>
        <w:rPr>
          <w:rFonts w:ascii="Segoe UI" w:hAnsi="Segoe UI" w:cs="Segoe UI"/>
          <w:bCs/>
          <w:szCs w:val="22"/>
        </w:rPr>
      </w:pPr>
      <w:r w:rsidRPr="002F6422">
        <w:rPr>
          <w:rFonts w:ascii="Segoe UI" w:hAnsi="Segoe UI" w:cs="Segoe UI"/>
          <w:bCs/>
          <w:szCs w:val="22"/>
        </w:rPr>
        <w:t xml:space="preserve">General Need’s properties </w:t>
      </w:r>
    </w:p>
    <w:p w14:paraId="0AD7C0C0" w14:textId="35532262" w:rsidR="002F6422" w:rsidRPr="002F6422" w:rsidRDefault="002F6422" w:rsidP="00AF4FF9">
      <w:pPr>
        <w:pStyle w:val="ListParagraph"/>
        <w:numPr>
          <w:ilvl w:val="0"/>
          <w:numId w:val="4"/>
        </w:numPr>
        <w:tabs>
          <w:tab w:val="left" w:pos="284"/>
        </w:tabs>
        <w:spacing w:after="120"/>
        <w:ind w:right="282"/>
        <w:rPr>
          <w:rFonts w:ascii="Segoe UI" w:hAnsi="Segoe UI" w:cs="Segoe UI"/>
          <w:bCs/>
          <w:szCs w:val="22"/>
        </w:rPr>
      </w:pPr>
      <w:r w:rsidRPr="002F6422">
        <w:rPr>
          <w:rFonts w:ascii="Segoe UI" w:hAnsi="Segoe UI" w:cs="Segoe UI"/>
          <w:bCs/>
          <w:szCs w:val="22"/>
        </w:rPr>
        <w:t xml:space="preserve">Agency Managed and Leased Properties where </w:t>
      </w:r>
      <w:r w:rsidR="002A407D">
        <w:rPr>
          <w:rFonts w:ascii="Segoe UI" w:hAnsi="Segoe UI" w:cs="Segoe UI"/>
          <w:bCs/>
          <w:szCs w:val="22"/>
        </w:rPr>
        <w:t>we</w:t>
      </w:r>
      <w:r w:rsidRPr="002F6422">
        <w:rPr>
          <w:rFonts w:ascii="Segoe UI" w:hAnsi="Segoe UI" w:cs="Segoe UI"/>
          <w:bCs/>
          <w:szCs w:val="22"/>
        </w:rPr>
        <w:t xml:space="preserve"> retain responsibility for the electrical </w:t>
      </w:r>
      <w:r w:rsidR="000F2AFB" w:rsidRPr="002F6422">
        <w:rPr>
          <w:rFonts w:ascii="Segoe UI" w:hAnsi="Segoe UI" w:cs="Segoe UI"/>
          <w:bCs/>
          <w:szCs w:val="22"/>
        </w:rPr>
        <w:t>safety.</w:t>
      </w:r>
    </w:p>
    <w:p w14:paraId="2116BF6A" w14:textId="77777777" w:rsidR="002F6422" w:rsidRPr="00AC7A3C" w:rsidRDefault="002F6422" w:rsidP="00AC7B24">
      <w:pPr>
        <w:pStyle w:val="ListParagraph"/>
        <w:tabs>
          <w:tab w:val="left" w:pos="284"/>
        </w:tabs>
        <w:spacing w:after="120"/>
        <w:ind w:left="792" w:right="282"/>
        <w:contextualSpacing w:val="0"/>
        <w:rPr>
          <w:rFonts w:ascii="Segoe UI" w:hAnsi="Segoe UI" w:cs="Segoe UI"/>
          <w:b/>
          <w:color w:val="990070"/>
          <w:szCs w:val="22"/>
        </w:rPr>
      </w:pPr>
    </w:p>
    <w:p w14:paraId="74830EF0" w14:textId="6A539A20" w:rsidR="00FE30B6" w:rsidRPr="00E21BA1" w:rsidRDefault="00103078" w:rsidP="00AF4FF9">
      <w:pPr>
        <w:pStyle w:val="ListParagraph"/>
        <w:numPr>
          <w:ilvl w:val="1"/>
          <w:numId w:val="1"/>
        </w:numPr>
        <w:tabs>
          <w:tab w:val="left" w:pos="284"/>
        </w:tabs>
        <w:spacing w:after="120"/>
        <w:ind w:right="282"/>
        <w:contextualSpacing w:val="0"/>
        <w:rPr>
          <w:rFonts w:ascii="Segoe UI" w:hAnsi="Segoe UI" w:cs="Segoe UI"/>
          <w:b/>
          <w:color w:val="990070"/>
          <w:szCs w:val="22"/>
        </w:rPr>
      </w:pPr>
      <w:r w:rsidRPr="00AC7A3C">
        <w:rPr>
          <w:rFonts w:ascii="Segoe UI" w:hAnsi="Segoe UI" w:cs="Segoe UI"/>
          <w:spacing w:val="-2"/>
          <w:szCs w:val="22"/>
        </w:rPr>
        <w:t xml:space="preserve">This </w:t>
      </w:r>
      <w:r w:rsidRPr="00AC7A3C">
        <w:rPr>
          <w:rFonts w:ascii="Segoe UI" w:hAnsi="Segoe UI" w:cs="Segoe UI"/>
          <w:spacing w:val="-5"/>
          <w:szCs w:val="22"/>
        </w:rPr>
        <w:t xml:space="preserve">includes </w:t>
      </w:r>
      <w:r w:rsidR="0024119B" w:rsidRPr="0024119B">
        <w:rPr>
          <w:rFonts w:ascii="Segoe UI" w:hAnsi="Segoe UI" w:cs="Segoe UI"/>
          <w:szCs w:val="22"/>
        </w:rPr>
        <w:t>employees</w:t>
      </w:r>
      <w:r w:rsidR="001A6039">
        <w:rPr>
          <w:rFonts w:ascii="Segoe UI" w:hAnsi="Segoe UI" w:cs="Segoe UI"/>
          <w:szCs w:val="22"/>
        </w:rPr>
        <w:t>, members of the public</w:t>
      </w:r>
      <w:r w:rsidR="0024119B">
        <w:rPr>
          <w:rFonts w:ascii="Segoe UI" w:hAnsi="Segoe UI" w:cs="Segoe UI"/>
          <w:szCs w:val="22"/>
        </w:rPr>
        <w:t xml:space="preserve"> and contractors working on our behalf within our buildings and homes</w:t>
      </w:r>
      <w:r w:rsidR="001A6039">
        <w:rPr>
          <w:rFonts w:ascii="Segoe UI" w:hAnsi="Segoe UI" w:cs="Segoe UI"/>
          <w:szCs w:val="22"/>
        </w:rPr>
        <w:t>.</w:t>
      </w:r>
      <w:r w:rsidR="0024119B" w:rsidRPr="0024119B">
        <w:rPr>
          <w:rFonts w:ascii="Segoe UI" w:hAnsi="Segoe UI" w:cs="Segoe UI"/>
          <w:szCs w:val="22"/>
        </w:rPr>
        <w:t xml:space="preserve"> </w:t>
      </w:r>
    </w:p>
    <w:p w14:paraId="4597C7F4" w14:textId="29EC3B9E" w:rsidR="00FE30B6" w:rsidRPr="00FE30B6" w:rsidRDefault="00103078" w:rsidP="00AF4FF9">
      <w:pPr>
        <w:pStyle w:val="ListParagraph"/>
        <w:numPr>
          <w:ilvl w:val="0"/>
          <w:numId w:val="1"/>
        </w:numPr>
        <w:tabs>
          <w:tab w:val="left" w:pos="284"/>
        </w:tabs>
        <w:spacing w:before="240" w:after="120"/>
        <w:ind w:left="851" w:right="282"/>
        <w:contextualSpacing w:val="0"/>
        <w:rPr>
          <w:rFonts w:ascii="Segoe UI" w:hAnsi="Segoe UI" w:cs="Segoe UI"/>
          <w:b/>
          <w:color w:val="990070"/>
          <w:szCs w:val="22"/>
        </w:rPr>
      </w:pPr>
      <w:r w:rsidRPr="00AC7A3C">
        <w:rPr>
          <w:rFonts w:ascii="Segoe UI" w:hAnsi="Segoe UI" w:cs="Segoe UI"/>
          <w:b/>
          <w:color w:val="990070"/>
          <w:szCs w:val="22"/>
        </w:rPr>
        <w:t>Definitions</w:t>
      </w:r>
    </w:p>
    <w:p w14:paraId="54EE5722" w14:textId="459E45C9" w:rsidR="00FE30B6" w:rsidRDefault="0053115D" w:rsidP="00AF4FF9">
      <w:pPr>
        <w:pStyle w:val="ListParagraph"/>
        <w:numPr>
          <w:ilvl w:val="1"/>
          <w:numId w:val="1"/>
        </w:numPr>
        <w:tabs>
          <w:tab w:val="left" w:pos="284"/>
        </w:tabs>
        <w:spacing w:after="120"/>
        <w:ind w:right="282"/>
        <w:rPr>
          <w:rFonts w:ascii="Segoe UI" w:hAnsi="Segoe UI" w:cs="Segoe UI"/>
          <w:color w:val="990070"/>
          <w:szCs w:val="22"/>
        </w:rPr>
      </w:pPr>
      <w:r w:rsidRPr="0053115D">
        <w:rPr>
          <w:rFonts w:ascii="Segoe UI" w:hAnsi="Segoe UI" w:cs="Segoe UI"/>
          <w:color w:val="990070"/>
          <w:szCs w:val="22"/>
        </w:rPr>
        <w:t xml:space="preserve">Electrical Installation Inspections: </w:t>
      </w:r>
      <w:r w:rsidR="00593917" w:rsidRPr="00593917">
        <w:rPr>
          <w:rFonts w:ascii="Segoe UI" w:hAnsi="Segoe UI" w:cs="Segoe UI"/>
          <w:szCs w:val="22"/>
        </w:rPr>
        <w:t xml:space="preserve">Known as an EICR (Electrical Installation Condition Report), the process is used to identify damage, defects and deterioration before they </w:t>
      </w:r>
      <w:proofErr w:type="gramStart"/>
      <w:r w:rsidR="00593917" w:rsidRPr="00593917">
        <w:rPr>
          <w:rFonts w:ascii="Segoe UI" w:hAnsi="Segoe UI" w:cs="Segoe UI"/>
          <w:szCs w:val="22"/>
        </w:rPr>
        <w:t>have the opportunity to</w:t>
      </w:r>
      <w:proofErr w:type="gramEnd"/>
      <w:r w:rsidR="00593917" w:rsidRPr="00593917">
        <w:rPr>
          <w:rFonts w:ascii="Segoe UI" w:hAnsi="Segoe UI" w:cs="Segoe UI"/>
          <w:szCs w:val="22"/>
        </w:rPr>
        <w:t xml:space="preserve"> grow and pose a risk.</w:t>
      </w:r>
    </w:p>
    <w:p w14:paraId="3FC49437" w14:textId="77777777" w:rsidR="00E0280B" w:rsidRDefault="00E0280B" w:rsidP="00E0280B">
      <w:pPr>
        <w:pStyle w:val="ListParagraph"/>
        <w:tabs>
          <w:tab w:val="left" w:pos="284"/>
        </w:tabs>
        <w:spacing w:after="120"/>
        <w:ind w:left="792" w:right="282"/>
        <w:rPr>
          <w:rFonts w:ascii="Segoe UI" w:hAnsi="Segoe UI" w:cs="Segoe UI"/>
          <w:color w:val="990070"/>
          <w:szCs w:val="22"/>
        </w:rPr>
      </w:pPr>
    </w:p>
    <w:p w14:paraId="59AD0758" w14:textId="1812CA00" w:rsidR="00E0280B" w:rsidRPr="002F0ACC" w:rsidRDefault="00E0280B" w:rsidP="002F0ACC">
      <w:pPr>
        <w:pStyle w:val="ListParagraph"/>
        <w:numPr>
          <w:ilvl w:val="1"/>
          <w:numId w:val="1"/>
        </w:numPr>
        <w:tabs>
          <w:tab w:val="left" w:pos="284"/>
        </w:tabs>
        <w:spacing w:after="120"/>
        <w:ind w:right="282"/>
        <w:rPr>
          <w:rFonts w:ascii="Segoe UI" w:hAnsi="Segoe UI" w:cs="Segoe UI"/>
          <w:color w:val="990070"/>
          <w:szCs w:val="22"/>
        </w:rPr>
      </w:pPr>
      <w:r>
        <w:rPr>
          <w:rFonts w:ascii="Segoe UI" w:hAnsi="Segoe UI" w:cs="Segoe UI"/>
          <w:color w:val="990070"/>
          <w:szCs w:val="22"/>
        </w:rPr>
        <w:t>Leaseholders</w:t>
      </w:r>
      <w:r w:rsidR="002F0ACC">
        <w:rPr>
          <w:rFonts w:ascii="Segoe UI" w:hAnsi="Segoe UI" w:cs="Segoe UI"/>
          <w:color w:val="990070"/>
          <w:szCs w:val="22"/>
        </w:rPr>
        <w:t>/ Shared Owners</w:t>
      </w:r>
      <w:r>
        <w:rPr>
          <w:rFonts w:ascii="Segoe UI" w:hAnsi="Segoe UI" w:cs="Segoe UI"/>
          <w:color w:val="990070"/>
          <w:szCs w:val="22"/>
        </w:rPr>
        <w:t>:</w:t>
      </w:r>
      <w:r w:rsidR="00593917" w:rsidRPr="00593917">
        <w:t xml:space="preserve"> </w:t>
      </w:r>
      <w:r w:rsidR="002F0ACC" w:rsidRPr="002F0ACC">
        <w:rPr>
          <w:rFonts w:ascii="Segoe UI" w:hAnsi="Segoe UI" w:cs="Segoe UI"/>
        </w:rPr>
        <w:t>Leaseholder-</w:t>
      </w:r>
      <w:r w:rsidR="002F0ACC">
        <w:t xml:space="preserve"> </w:t>
      </w:r>
      <w:r w:rsidR="00593917" w:rsidRPr="00593917">
        <w:rPr>
          <w:rFonts w:ascii="Segoe UI" w:hAnsi="Segoe UI" w:cs="Segoe UI"/>
          <w:szCs w:val="22"/>
        </w:rPr>
        <w:t>A person who is allowed to use a property according to the terms of a lease</w:t>
      </w:r>
      <w:r w:rsidR="00593917">
        <w:rPr>
          <w:rFonts w:ascii="Segoe UI" w:hAnsi="Segoe UI" w:cs="Segoe UI"/>
          <w:szCs w:val="22"/>
        </w:rPr>
        <w:t>.</w:t>
      </w:r>
      <w:r w:rsidR="002F0ACC">
        <w:rPr>
          <w:rFonts w:ascii="Segoe UI" w:hAnsi="Segoe UI" w:cs="Segoe UI"/>
          <w:szCs w:val="22"/>
        </w:rPr>
        <w:t xml:space="preserve"> Shared owner- </w:t>
      </w:r>
      <w:r w:rsidR="002F0ACC" w:rsidRPr="00593917">
        <w:rPr>
          <w:rFonts w:ascii="Segoe UI" w:hAnsi="Segoe UI" w:cs="Segoe UI"/>
          <w:szCs w:val="22"/>
        </w:rPr>
        <w:t xml:space="preserve">A person who lives in a house or flat </w:t>
      </w:r>
      <w:r w:rsidR="002F0ACC">
        <w:rPr>
          <w:rFonts w:ascii="Segoe UI" w:hAnsi="Segoe UI" w:cs="Segoe UI"/>
          <w:szCs w:val="22"/>
        </w:rPr>
        <w:t xml:space="preserve">and </w:t>
      </w:r>
      <w:r w:rsidR="002F0ACC" w:rsidRPr="00593917">
        <w:rPr>
          <w:rFonts w:ascii="Segoe UI" w:hAnsi="Segoe UI" w:cs="Segoe UI"/>
          <w:szCs w:val="22"/>
        </w:rPr>
        <w:t>buys part of it and pays rent on the rest.</w:t>
      </w:r>
    </w:p>
    <w:p w14:paraId="0CFE0847" w14:textId="77777777" w:rsidR="00593917" w:rsidRPr="00593917" w:rsidRDefault="00593917" w:rsidP="00593917">
      <w:pPr>
        <w:tabs>
          <w:tab w:val="left" w:pos="284"/>
        </w:tabs>
        <w:spacing w:after="120"/>
        <w:ind w:right="282"/>
        <w:rPr>
          <w:rFonts w:ascii="Segoe UI" w:hAnsi="Segoe UI" w:cs="Segoe UI"/>
          <w:szCs w:val="22"/>
        </w:rPr>
      </w:pPr>
    </w:p>
    <w:p w14:paraId="2209B4FC" w14:textId="4C356B4D" w:rsidR="00CC1B2A" w:rsidRPr="00593917" w:rsidRDefault="00E21BA1" w:rsidP="00593917">
      <w:pPr>
        <w:pStyle w:val="ListParagraph"/>
        <w:numPr>
          <w:ilvl w:val="1"/>
          <w:numId w:val="1"/>
        </w:numPr>
        <w:tabs>
          <w:tab w:val="left" w:pos="284"/>
        </w:tabs>
        <w:spacing w:after="120"/>
        <w:ind w:right="282"/>
        <w:rPr>
          <w:rFonts w:ascii="Segoe UI" w:hAnsi="Segoe UI" w:cs="Segoe UI"/>
          <w:color w:val="990070"/>
          <w:szCs w:val="22"/>
        </w:rPr>
      </w:pPr>
      <w:r w:rsidRPr="00E21BA1">
        <w:rPr>
          <w:rFonts w:ascii="Segoe UI" w:hAnsi="Segoe UI" w:cs="Segoe UI"/>
          <w:color w:val="990070"/>
          <w:szCs w:val="22"/>
        </w:rPr>
        <w:t>Responsible Person</w:t>
      </w:r>
      <w:r>
        <w:rPr>
          <w:rFonts w:ascii="Segoe UI" w:hAnsi="Segoe UI" w:cs="Segoe UI"/>
          <w:color w:val="990070"/>
          <w:szCs w:val="22"/>
        </w:rPr>
        <w:t xml:space="preserve">: </w:t>
      </w:r>
      <w:r w:rsidRPr="00E21BA1">
        <w:rPr>
          <w:rFonts w:ascii="Segoe UI" w:hAnsi="Segoe UI" w:cs="Segoe UI"/>
          <w:szCs w:val="22"/>
        </w:rPr>
        <w:t>The responsible person should have sufficient authority, competence and knowledge, to ensure that all operational procedures are carried out in a timely and effective manner.  The responsible person should have a clear understanding of their duties and the overall health and safety management structure and policy in the organisation.</w:t>
      </w:r>
    </w:p>
    <w:p w14:paraId="051DB248" w14:textId="77777777" w:rsidR="00C410AA" w:rsidRPr="00C410AA" w:rsidRDefault="00C410AA" w:rsidP="00C410AA">
      <w:pPr>
        <w:pStyle w:val="ListParagraph"/>
        <w:rPr>
          <w:rFonts w:ascii="Segoe UI" w:hAnsi="Segoe UI" w:cs="Segoe UI"/>
          <w:color w:val="990070"/>
          <w:szCs w:val="22"/>
        </w:rPr>
      </w:pPr>
    </w:p>
    <w:p w14:paraId="18D52A07" w14:textId="2C4DFB60" w:rsidR="00FE30B6" w:rsidRDefault="00C410AA" w:rsidP="009550B9">
      <w:pPr>
        <w:pStyle w:val="ListParagraph"/>
        <w:numPr>
          <w:ilvl w:val="1"/>
          <w:numId w:val="1"/>
        </w:numPr>
        <w:tabs>
          <w:tab w:val="left" w:pos="284"/>
        </w:tabs>
        <w:spacing w:after="120"/>
        <w:ind w:right="282"/>
        <w:rPr>
          <w:rFonts w:ascii="Segoe UI" w:hAnsi="Segoe UI" w:cs="Segoe UI"/>
          <w:szCs w:val="22"/>
        </w:rPr>
      </w:pPr>
      <w:r w:rsidRPr="00C410AA">
        <w:rPr>
          <w:rFonts w:ascii="Segoe UI" w:hAnsi="Segoe UI" w:cs="Segoe UI"/>
          <w:color w:val="990070"/>
          <w:szCs w:val="22"/>
        </w:rPr>
        <w:t>Specialist Contractor:</w:t>
      </w:r>
      <w:r>
        <w:rPr>
          <w:rFonts w:ascii="Segoe UI" w:hAnsi="Segoe UI" w:cs="Segoe UI"/>
          <w:color w:val="990070"/>
          <w:szCs w:val="22"/>
        </w:rPr>
        <w:t xml:space="preserve"> </w:t>
      </w:r>
      <w:r w:rsidRPr="00C410AA">
        <w:rPr>
          <w:rFonts w:ascii="Segoe UI" w:hAnsi="Segoe UI" w:cs="Segoe UI"/>
          <w:szCs w:val="22"/>
        </w:rPr>
        <w:t xml:space="preserve">A Contractor recognised by the Duty Holder as having sufficient technical knowledge and experience to enable them to carry out the works for which they are engaged. </w:t>
      </w:r>
    </w:p>
    <w:p w14:paraId="49DFA77A" w14:textId="77777777" w:rsidR="009550B9" w:rsidRPr="009550B9" w:rsidRDefault="009550B9" w:rsidP="009550B9">
      <w:pPr>
        <w:pStyle w:val="ListParagraph"/>
        <w:tabs>
          <w:tab w:val="left" w:pos="284"/>
        </w:tabs>
        <w:spacing w:after="120"/>
        <w:ind w:left="792" w:right="282"/>
        <w:rPr>
          <w:rFonts w:ascii="Segoe UI" w:hAnsi="Segoe UI" w:cs="Segoe UI"/>
          <w:szCs w:val="22"/>
        </w:rPr>
      </w:pPr>
    </w:p>
    <w:p w14:paraId="73EEE743" w14:textId="61CABBF3" w:rsidR="008B069A" w:rsidRPr="00AC7A3C" w:rsidRDefault="008B069A"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Accessibility and Awareness</w:t>
      </w:r>
    </w:p>
    <w:p w14:paraId="215F7540" w14:textId="77777777" w:rsidR="00AC7B24" w:rsidRDefault="00AC7B24" w:rsidP="00AF4FF9">
      <w:pPr>
        <w:pStyle w:val="ListParagraph"/>
        <w:numPr>
          <w:ilvl w:val="1"/>
          <w:numId w:val="1"/>
        </w:numPr>
        <w:tabs>
          <w:tab w:val="left" w:pos="284"/>
        </w:tabs>
        <w:spacing w:after="120"/>
        <w:ind w:right="282"/>
        <w:rPr>
          <w:rFonts w:ascii="Segoe UI" w:hAnsi="Segoe UI" w:cs="Segoe UI"/>
          <w:szCs w:val="22"/>
        </w:rPr>
      </w:pPr>
      <w:r w:rsidRPr="00AC7B24">
        <w:rPr>
          <w:rFonts w:ascii="Segoe UI" w:hAnsi="Segoe UI" w:cs="Segoe UI"/>
          <w:szCs w:val="22"/>
        </w:rPr>
        <w:t xml:space="preserve">Where a fixed electrical inspection or PAT testing is </w:t>
      </w:r>
      <w:r>
        <w:rPr>
          <w:rFonts w:ascii="Segoe UI" w:hAnsi="Segoe UI" w:cs="Segoe UI"/>
          <w:szCs w:val="22"/>
        </w:rPr>
        <w:t>required</w:t>
      </w:r>
      <w:r w:rsidRPr="00AC7B24">
        <w:rPr>
          <w:rFonts w:ascii="Segoe UI" w:hAnsi="Segoe UI" w:cs="Segoe UI"/>
          <w:szCs w:val="22"/>
        </w:rPr>
        <w:t xml:space="preserve">, we will notify customers in the effected block, scheme or individual dwelling when this will be taking place. </w:t>
      </w:r>
    </w:p>
    <w:p w14:paraId="3CB64C08" w14:textId="77777777" w:rsidR="00AC7B24" w:rsidRDefault="00AC7B24" w:rsidP="00AC7B24">
      <w:pPr>
        <w:pStyle w:val="ListParagraph"/>
        <w:tabs>
          <w:tab w:val="left" w:pos="284"/>
        </w:tabs>
        <w:spacing w:after="120"/>
        <w:ind w:left="792" w:right="282"/>
        <w:rPr>
          <w:rFonts w:ascii="Segoe UI" w:hAnsi="Segoe UI" w:cs="Segoe UI"/>
          <w:szCs w:val="22"/>
        </w:rPr>
      </w:pPr>
    </w:p>
    <w:p w14:paraId="78A6A729" w14:textId="1A5A9DAB" w:rsidR="00CC1B2A" w:rsidRPr="00AC7B24" w:rsidRDefault="00CC1B2A" w:rsidP="00AF4FF9">
      <w:pPr>
        <w:pStyle w:val="ListParagraph"/>
        <w:numPr>
          <w:ilvl w:val="1"/>
          <w:numId w:val="1"/>
        </w:numPr>
        <w:tabs>
          <w:tab w:val="left" w:pos="284"/>
        </w:tabs>
        <w:spacing w:after="120"/>
        <w:ind w:right="282"/>
        <w:rPr>
          <w:rFonts w:ascii="Segoe UI" w:hAnsi="Segoe UI" w:cs="Segoe UI"/>
          <w:szCs w:val="22"/>
        </w:rPr>
      </w:pPr>
      <w:r w:rsidRPr="00AC7B24">
        <w:rPr>
          <w:rFonts w:ascii="Segoe UI" w:hAnsi="Segoe UI" w:cs="Segoe UI"/>
          <w:szCs w:val="22"/>
        </w:rPr>
        <w:t xml:space="preserve">Concerns and complaints regarding our </w:t>
      </w:r>
      <w:r w:rsidR="00AC7B24" w:rsidRPr="00AC7B24">
        <w:rPr>
          <w:rFonts w:ascii="Segoe UI" w:hAnsi="Segoe UI" w:cs="Segoe UI"/>
          <w:szCs w:val="22"/>
        </w:rPr>
        <w:t>electrical safety</w:t>
      </w:r>
      <w:r w:rsidRPr="00AC7B24">
        <w:rPr>
          <w:rFonts w:ascii="Segoe UI" w:hAnsi="Segoe UI" w:cs="Segoe UI"/>
          <w:szCs w:val="22"/>
        </w:rPr>
        <w:t xml:space="preserve"> activities can be received through any of our communication channels. This includes to any member of staff, via phone, email and social media. Where concerns are received through social media to maintain privacy and confidentiality, we will respond via private message.</w:t>
      </w:r>
    </w:p>
    <w:p w14:paraId="327611A3"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412698C8" w14:textId="3330DDF1" w:rsidR="00CC1B2A" w:rsidRPr="00CC1B2A" w:rsidRDefault="00CC1B2A" w:rsidP="00AF4FF9">
      <w:pPr>
        <w:pStyle w:val="ListParagraph"/>
        <w:numPr>
          <w:ilvl w:val="1"/>
          <w:numId w:val="1"/>
        </w:numPr>
        <w:tabs>
          <w:tab w:val="left" w:pos="284"/>
        </w:tabs>
        <w:spacing w:after="120"/>
        <w:ind w:right="282"/>
        <w:rPr>
          <w:rFonts w:ascii="Segoe UI" w:hAnsi="Segoe UI" w:cs="Segoe UI"/>
          <w:szCs w:val="22"/>
        </w:rPr>
      </w:pPr>
      <w:r>
        <w:rPr>
          <w:rFonts w:ascii="Segoe UI" w:hAnsi="Segoe UI" w:cs="Segoe UI"/>
          <w:szCs w:val="22"/>
        </w:rPr>
        <w:t>Concerns</w:t>
      </w:r>
      <w:r w:rsidRPr="00CC1B2A">
        <w:rPr>
          <w:rFonts w:ascii="Segoe UI" w:hAnsi="Segoe UI" w:cs="Segoe UI"/>
          <w:szCs w:val="22"/>
        </w:rPr>
        <w:t xml:space="preserve"> can be received on behalf of tenants or residents through other agencies e.g. advocates or support agencies. In these cases, we will need written consent from the tenant or resident to discuss the complaint with their representative in line with our Data Protection Policy and Procedure and our GDPR 2018 requirements.</w:t>
      </w:r>
    </w:p>
    <w:p w14:paraId="00972301"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47CA4669" w14:textId="2105CAA2" w:rsidR="00CC1B2A" w:rsidRPr="00CC1B2A" w:rsidRDefault="00CC1B2A" w:rsidP="00AF4FF9">
      <w:pPr>
        <w:pStyle w:val="ListParagraph"/>
        <w:numPr>
          <w:ilvl w:val="1"/>
          <w:numId w:val="1"/>
        </w:numPr>
        <w:tabs>
          <w:tab w:val="left" w:pos="284"/>
        </w:tabs>
        <w:spacing w:after="120"/>
        <w:ind w:right="282"/>
        <w:rPr>
          <w:rFonts w:ascii="Segoe UI" w:hAnsi="Segoe UI" w:cs="Segoe UI"/>
          <w:szCs w:val="22"/>
        </w:rPr>
      </w:pPr>
      <w:r w:rsidRPr="00CC1B2A">
        <w:rPr>
          <w:rFonts w:ascii="Segoe UI" w:hAnsi="Segoe UI" w:cs="Segoe UI"/>
          <w:szCs w:val="22"/>
        </w:rPr>
        <w:t>Where a Councillor or MP makes an enquiry on behalf of a tenant or resident, they will not be required to provide written consent as they are elected representatives. These will be treated as MP or Councillor enquiries and the usual complaints process will apply</w:t>
      </w:r>
      <w:r>
        <w:rPr>
          <w:rFonts w:ascii="Segoe UI" w:hAnsi="Segoe UI" w:cs="Segoe UI"/>
          <w:szCs w:val="22"/>
        </w:rPr>
        <w:t>.</w:t>
      </w:r>
    </w:p>
    <w:p w14:paraId="07FB1E69" w14:textId="77777777" w:rsidR="00CC1B2A" w:rsidRPr="00CC1B2A" w:rsidRDefault="00CC1B2A" w:rsidP="00CC1B2A">
      <w:pPr>
        <w:pStyle w:val="ListParagraph"/>
        <w:tabs>
          <w:tab w:val="left" w:pos="284"/>
        </w:tabs>
        <w:spacing w:after="120"/>
        <w:ind w:left="792" w:right="282"/>
        <w:rPr>
          <w:rFonts w:ascii="Segoe UI" w:hAnsi="Segoe UI" w:cs="Segoe UI"/>
          <w:szCs w:val="22"/>
        </w:rPr>
      </w:pPr>
    </w:p>
    <w:p w14:paraId="3D426B8F" w14:textId="246891D6" w:rsidR="00CC1B2A" w:rsidRPr="00CC1B2A" w:rsidRDefault="00CC1B2A" w:rsidP="00AF4FF9">
      <w:pPr>
        <w:pStyle w:val="ListParagraph"/>
        <w:numPr>
          <w:ilvl w:val="1"/>
          <w:numId w:val="1"/>
        </w:numPr>
        <w:tabs>
          <w:tab w:val="left" w:pos="284"/>
        </w:tabs>
        <w:spacing w:after="120"/>
        <w:ind w:right="282"/>
        <w:rPr>
          <w:rFonts w:ascii="Segoe UI" w:hAnsi="Segoe UI" w:cs="Segoe UI"/>
          <w:szCs w:val="22"/>
        </w:rPr>
      </w:pPr>
      <w:r w:rsidRPr="00CC1B2A">
        <w:rPr>
          <w:rFonts w:ascii="Segoe UI" w:hAnsi="Segoe UI" w:cs="Segoe UI"/>
          <w:szCs w:val="22"/>
        </w:rPr>
        <w:t xml:space="preserve">We will promote the ways in which a </w:t>
      </w:r>
      <w:r>
        <w:rPr>
          <w:rFonts w:ascii="Segoe UI" w:hAnsi="Segoe UI" w:cs="Segoe UI"/>
          <w:szCs w:val="22"/>
        </w:rPr>
        <w:t xml:space="preserve">concern or </w:t>
      </w:r>
      <w:r w:rsidRPr="00CC1B2A">
        <w:rPr>
          <w:rFonts w:ascii="Segoe UI" w:hAnsi="Segoe UI" w:cs="Segoe UI"/>
          <w:szCs w:val="22"/>
        </w:rPr>
        <w:t>complaint can be made through all of our main communication channels, this includes our website, social media, posters, leaflets, letters, and phone calls.</w:t>
      </w:r>
    </w:p>
    <w:p w14:paraId="16AA97BE" w14:textId="77777777" w:rsidR="00C410AA" w:rsidRPr="00C410AA" w:rsidRDefault="00C410AA" w:rsidP="00C410AA">
      <w:pPr>
        <w:pStyle w:val="ListParagraph"/>
        <w:tabs>
          <w:tab w:val="left" w:pos="284"/>
        </w:tabs>
        <w:spacing w:after="120"/>
        <w:ind w:left="851" w:right="282"/>
        <w:contextualSpacing w:val="0"/>
        <w:rPr>
          <w:rFonts w:ascii="Segoe UI" w:hAnsi="Segoe UI" w:cs="Segoe UI"/>
          <w:b/>
          <w:color w:val="990070"/>
          <w:szCs w:val="22"/>
        </w:rPr>
      </w:pPr>
    </w:p>
    <w:p w14:paraId="73206120" w14:textId="5097B26B" w:rsidR="00A834EB" w:rsidRPr="00A834EB" w:rsidRDefault="008B069A" w:rsidP="00AF4FF9">
      <w:pPr>
        <w:pStyle w:val="ListParagraph"/>
        <w:numPr>
          <w:ilvl w:val="0"/>
          <w:numId w:val="1"/>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Reasonable Adjustment and Support</w:t>
      </w:r>
    </w:p>
    <w:p w14:paraId="53A83D6A" w14:textId="5AD57D69" w:rsidR="00A834EB" w:rsidRPr="00A834EB" w:rsidRDefault="00411EAD" w:rsidP="00AF4FF9">
      <w:pPr>
        <w:pStyle w:val="ListParagraph"/>
        <w:numPr>
          <w:ilvl w:val="1"/>
          <w:numId w:val="1"/>
        </w:numPr>
        <w:tabs>
          <w:tab w:val="left" w:pos="284"/>
        </w:tabs>
        <w:spacing w:after="120"/>
        <w:ind w:right="282"/>
        <w:contextualSpacing w:val="0"/>
        <w:rPr>
          <w:rFonts w:ascii="Segoe UI" w:hAnsi="Segoe UI" w:cs="Segoe UI"/>
          <w:szCs w:val="22"/>
        </w:rPr>
      </w:pPr>
      <w:r>
        <w:rPr>
          <w:rFonts w:ascii="Segoe UI" w:hAnsi="Segoe UI" w:cs="Segoe UI"/>
          <w:szCs w:val="22"/>
        </w:rPr>
        <w:t xml:space="preserve">We communicate with our tenants and residents advising when we need to gain access to </w:t>
      </w:r>
      <w:r w:rsidR="00372475">
        <w:rPr>
          <w:rFonts w:ascii="Segoe UI" w:hAnsi="Segoe UI" w:cs="Segoe UI"/>
          <w:szCs w:val="22"/>
        </w:rPr>
        <w:t xml:space="preserve">their homes to </w:t>
      </w:r>
      <w:r>
        <w:rPr>
          <w:rFonts w:ascii="Segoe UI" w:hAnsi="Segoe UI" w:cs="Segoe UI"/>
          <w:szCs w:val="22"/>
        </w:rPr>
        <w:t xml:space="preserve">carry out important </w:t>
      </w:r>
      <w:r w:rsidR="00AC7B24">
        <w:rPr>
          <w:rFonts w:ascii="Segoe UI" w:hAnsi="Segoe UI" w:cs="Segoe UI"/>
          <w:szCs w:val="22"/>
        </w:rPr>
        <w:t>electrical tests and any identified remedial works</w:t>
      </w:r>
      <w:r>
        <w:rPr>
          <w:rFonts w:ascii="Segoe UI" w:hAnsi="Segoe UI" w:cs="Segoe UI"/>
          <w:szCs w:val="22"/>
        </w:rPr>
        <w:t xml:space="preserve">. </w:t>
      </w:r>
      <w:r w:rsidR="00372475">
        <w:rPr>
          <w:rFonts w:ascii="Segoe UI" w:hAnsi="Segoe UI" w:cs="Segoe UI"/>
          <w:szCs w:val="22"/>
        </w:rPr>
        <w:t>Although this is by written correspondence, w</w:t>
      </w:r>
      <w:r w:rsidR="00A834EB">
        <w:rPr>
          <w:rFonts w:ascii="Segoe UI" w:hAnsi="Segoe UI" w:cs="Segoe UI"/>
          <w:szCs w:val="22"/>
        </w:rPr>
        <w:t xml:space="preserve">e understand that some of our tenants and </w:t>
      </w:r>
      <w:r w:rsidR="00372475">
        <w:rPr>
          <w:rFonts w:ascii="Segoe UI" w:hAnsi="Segoe UI" w:cs="Segoe UI"/>
          <w:szCs w:val="22"/>
        </w:rPr>
        <w:t>residents may require communication by other means. Where we have been advised of this, your preferred methods will be utilised.</w:t>
      </w:r>
    </w:p>
    <w:p w14:paraId="26B78F76" w14:textId="3A3811AA" w:rsidR="00F96C61" w:rsidRPr="00A834EB" w:rsidRDefault="008B069A" w:rsidP="00AF4FF9">
      <w:pPr>
        <w:pStyle w:val="ListParagraph"/>
        <w:numPr>
          <w:ilvl w:val="1"/>
          <w:numId w:val="1"/>
        </w:numPr>
        <w:tabs>
          <w:tab w:val="left" w:pos="284"/>
        </w:tabs>
        <w:spacing w:after="120"/>
        <w:ind w:right="282"/>
        <w:contextualSpacing w:val="0"/>
        <w:rPr>
          <w:rFonts w:ascii="Segoe UI" w:hAnsi="Segoe UI" w:cs="Segoe UI"/>
          <w:szCs w:val="22"/>
        </w:rPr>
      </w:pPr>
      <w:r w:rsidRPr="00AC7A3C">
        <w:rPr>
          <w:rFonts w:ascii="Segoe UI" w:hAnsi="Segoe UI" w:cs="Segoe UI"/>
          <w:spacing w:val="-2"/>
          <w:szCs w:val="22"/>
        </w:rPr>
        <w:t>We</w:t>
      </w:r>
      <w:r w:rsidRPr="00AC7A3C">
        <w:rPr>
          <w:rFonts w:ascii="Segoe UI" w:hAnsi="Segoe UI" w:cs="Segoe UI"/>
          <w:spacing w:val="-10"/>
          <w:szCs w:val="22"/>
        </w:rPr>
        <w:t xml:space="preserve"> </w:t>
      </w:r>
      <w:r w:rsidRPr="00AC7A3C">
        <w:rPr>
          <w:rFonts w:ascii="Segoe UI" w:hAnsi="Segoe UI" w:cs="Segoe UI"/>
          <w:spacing w:val="-2"/>
          <w:szCs w:val="22"/>
        </w:rPr>
        <w:t>understand</w:t>
      </w:r>
      <w:r w:rsidRPr="00AC7A3C">
        <w:rPr>
          <w:rFonts w:ascii="Segoe UI" w:hAnsi="Segoe UI" w:cs="Segoe UI"/>
          <w:spacing w:val="-10"/>
          <w:szCs w:val="22"/>
        </w:rPr>
        <w:t xml:space="preserve"> </w:t>
      </w:r>
      <w:r w:rsidRPr="00AC7A3C">
        <w:rPr>
          <w:rFonts w:ascii="Segoe UI" w:hAnsi="Segoe UI" w:cs="Segoe UI"/>
          <w:spacing w:val="-2"/>
          <w:szCs w:val="22"/>
        </w:rPr>
        <w:t>that</w:t>
      </w:r>
      <w:r w:rsidRPr="00AC7A3C">
        <w:rPr>
          <w:rFonts w:ascii="Segoe UI" w:hAnsi="Segoe UI" w:cs="Segoe UI"/>
          <w:spacing w:val="-10"/>
          <w:szCs w:val="22"/>
        </w:rPr>
        <w:t xml:space="preserve"> </w:t>
      </w:r>
      <w:r w:rsidRPr="00AC7A3C">
        <w:rPr>
          <w:rFonts w:ascii="Segoe UI" w:hAnsi="Segoe UI" w:cs="Segoe UI"/>
          <w:spacing w:val="-2"/>
          <w:szCs w:val="22"/>
        </w:rPr>
        <w:t>some</w:t>
      </w:r>
      <w:r w:rsidRPr="00AC7A3C">
        <w:rPr>
          <w:rFonts w:ascii="Segoe UI" w:hAnsi="Segoe UI" w:cs="Segoe UI"/>
          <w:spacing w:val="-10"/>
          <w:szCs w:val="22"/>
        </w:rPr>
        <w:t xml:space="preserve"> </w:t>
      </w:r>
      <w:r w:rsidRPr="00AC7A3C">
        <w:rPr>
          <w:rFonts w:ascii="Segoe UI" w:hAnsi="Segoe UI" w:cs="Segoe UI"/>
          <w:spacing w:val="-2"/>
          <w:szCs w:val="22"/>
        </w:rPr>
        <w:t>tenants</w:t>
      </w:r>
      <w:r w:rsidRPr="00AC7A3C">
        <w:rPr>
          <w:rFonts w:ascii="Segoe UI" w:hAnsi="Segoe UI" w:cs="Segoe UI"/>
          <w:spacing w:val="-9"/>
          <w:szCs w:val="22"/>
        </w:rPr>
        <w:t xml:space="preserve"> </w:t>
      </w:r>
      <w:r w:rsidRPr="00AC7A3C">
        <w:rPr>
          <w:rFonts w:ascii="Segoe UI" w:hAnsi="Segoe UI" w:cs="Segoe UI"/>
          <w:spacing w:val="-2"/>
          <w:szCs w:val="22"/>
        </w:rPr>
        <w:t>and</w:t>
      </w:r>
      <w:r w:rsidRPr="00AC7A3C">
        <w:rPr>
          <w:rFonts w:ascii="Segoe UI" w:hAnsi="Segoe UI" w:cs="Segoe UI"/>
          <w:spacing w:val="-11"/>
          <w:szCs w:val="22"/>
        </w:rPr>
        <w:t xml:space="preserve"> </w:t>
      </w:r>
      <w:r w:rsidRPr="00AC7A3C">
        <w:rPr>
          <w:rFonts w:ascii="Segoe UI" w:hAnsi="Segoe UI" w:cs="Segoe UI"/>
          <w:spacing w:val="-2"/>
          <w:szCs w:val="22"/>
        </w:rPr>
        <w:t>residents</w:t>
      </w:r>
      <w:r w:rsidRPr="00AC7A3C">
        <w:rPr>
          <w:rFonts w:ascii="Segoe UI" w:hAnsi="Segoe UI" w:cs="Segoe UI"/>
          <w:spacing w:val="-8"/>
          <w:szCs w:val="22"/>
        </w:rPr>
        <w:t xml:space="preserve"> </w:t>
      </w:r>
      <w:r w:rsidRPr="00AC7A3C">
        <w:rPr>
          <w:rFonts w:ascii="Segoe UI" w:hAnsi="Segoe UI" w:cs="Segoe UI"/>
          <w:spacing w:val="-2"/>
          <w:szCs w:val="22"/>
        </w:rPr>
        <w:t>may</w:t>
      </w:r>
      <w:r w:rsidRPr="00AC7A3C">
        <w:rPr>
          <w:rFonts w:ascii="Segoe UI" w:hAnsi="Segoe UI" w:cs="Segoe UI"/>
          <w:spacing w:val="-9"/>
          <w:szCs w:val="22"/>
        </w:rPr>
        <w:t xml:space="preserve"> </w:t>
      </w:r>
      <w:r w:rsidRPr="00AC7A3C">
        <w:rPr>
          <w:rFonts w:ascii="Segoe UI" w:hAnsi="Segoe UI" w:cs="Segoe UI"/>
          <w:spacing w:val="-2"/>
          <w:szCs w:val="22"/>
        </w:rPr>
        <w:t>have</w:t>
      </w:r>
      <w:r w:rsidRPr="00AC7A3C">
        <w:rPr>
          <w:rFonts w:ascii="Segoe UI" w:hAnsi="Segoe UI" w:cs="Segoe UI"/>
          <w:spacing w:val="-9"/>
          <w:szCs w:val="22"/>
        </w:rPr>
        <w:t xml:space="preserve"> </w:t>
      </w:r>
      <w:r w:rsidRPr="00AC7A3C">
        <w:rPr>
          <w:rFonts w:ascii="Segoe UI" w:hAnsi="Segoe UI" w:cs="Segoe UI"/>
          <w:spacing w:val="-2"/>
          <w:szCs w:val="22"/>
        </w:rPr>
        <w:t>difficulty</w:t>
      </w:r>
      <w:r w:rsidRPr="00AC7A3C">
        <w:rPr>
          <w:rFonts w:ascii="Segoe UI" w:hAnsi="Segoe UI" w:cs="Segoe UI"/>
          <w:spacing w:val="-9"/>
          <w:szCs w:val="22"/>
        </w:rPr>
        <w:t xml:space="preserve"> </w:t>
      </w:r>
      <w:r w:rsidR="00A834EB">
        <w:rPr>
          <w:rFonts w:ascii="Segoe UI" w:hAnsi="Segoe UI" w:cs="Segoe UI"/>
          <w:spacing w:val="-2"/>
          <w:szCs w:val="22"/>
        </w:rPr>
        <w:t xml:space="preserve">allowing access during working hours for us to undertake our </w:t>
      </w:r>
      <w:r w:rsidR="00AC7B24">
        <w:rPr>
          <w:rFonts w:ascii="Segoe UI" w:hAnsi="Segoe UI" w:cs="Segoe UI"/>
          <w:spacing w:val="-2"/>
          <w:szCs w:val="22"/>
        </w:rPr>
        <w:t>electrical safety</w:t>
      </w:r>
      <w:r w:rsidR="00A834EB">
        <w:rPr>
          <w:rFonts w:ascii="Segoe UI" w:hAnsi="Segoe UI" w:cs="Segoe UI"/>
          <w:spacing w:val="-2"/>
          <w:szCs w:val="22"/>
        </w:rPr>
        <w:t xml:space="preserve"> activities in their homes. A</w:t>
      </w:r>
      <w:r w:rsidRPr="00A834EB">
        <w:rPr>
          <w:rFonts w:ascii="Segoe UI" w:hAnsi="Segoe UI" w:cs="Segoe UI"/>
          <w:szCs w:val="22"/>
        </w:rPr>
        <w:t xml:space="preserve">s such we will </w:t>
      </w:r>
      <w:r w:rsidR="00372475">
        <w:rPr>
          <w:rFonts w:ascii="Segoe UI" w:hAnsi="Segoe UI" w:cs="Segoe UI"/>
          <w:szCs w:val="22"/>
        </w:rPr>
        <w:t>endeavour to</w:t>
      </w:r>
      <w:r w:rsidRPr="00A834EB">
        <w:rPr>
          <w:rFonts w:ascii="Segoe UI" w:hAnsi="Segoe UI" w:cs="Segoe UI"/>
          <w:szCs w:val="22"/>
        </w:rPr>
        <w:t xml:space="preserve"> make reasonable adjustments, </w:t>
      </w:r>
      <w:r w:rsidR="00A834EB">
        <w:rPr>
          <w:rFonts w:ascii="Segoe UI" w:hAnsi="Segoe UI" w:cs="Segoe UI"/>
          <w:szCs w:val="22"/>
        </w:rPr>
        <w:t>to ensure our specialist contractor is flexible in their working patterns to facilitate your availability.</w:t>
      </w:r>
    </w:p>
    <w:p w14:paraId="6FCFF105" w14:textId="378420F7" w:rsidR="00F96C61" w:rsidRPr="00AC7A3C" w:rsidRDefault="00372475" w:rsidP="00AF4FF9">
      <w:pPr>
        <w:pStyle w:val="ListParagraph"/>
        <w:numPr>
          <w:ilvl w:val="1"/>
          <w:numId w:val="1"/>
        </w:numPr>
        <w:tabs>
          <w:tab w:val="left" w:pos="284"/>
        </w:tabs>
        <w:spacing w:after="120"/>
        <w:ind w:right="282"/>
        <w:contextualSpacing w:val="0"/>
        <w:rPr>
          <w:rFonts w:ascii="Segoe UI" w:hAnsi="Segoe UI" w:cs="Segoe UI"/>
          <w:szCs w:val="22"/>
        </w:rPr>
      </w:pPr>
      <w:r>
        <w:rPr>
          <w:rFonts w:ascii="Segoe UI" w:hAnsi="Segoe UI" w:cs="Segoe UI"/>
          <w:szCs w:val="22"/>
        </w:rPr>
        <w:t>In the absence of known reasonable adjustments being required</w:t>
      </w:r>
      <w:r w:rsidR="00C34AD5" w:rsidRPr="00AC7A3C">
        <w:rPr>
          <w:rFonts w:ascii="Segoe UI" w:hAnsi="Segoe UI" w:cs="Segoe UI"/>
          <w:spacing w:val="-16"/>
          <w:szCs w:val="22"/>
        </w:rPr>
        <w:t xml:space="preserve"> </w:t>
      </w:r>
      <w:r>
        <w:rPr>
          <w:rFonts w:ascii="Segoe UI" w:hAnsi="Segoe UI" w:cs="Segoe UI"/>
          <w:spacing w:val="-16"/>
          <w:szCs w:val="22"/>
        </w:rPr>
        <w:t>w</w:t>
      </w:r>
      <w:r w:rsidR="00C34AD5" w:rsidRPr="00AC7A3C">
        <w:rPr>
          <w:rFonts w:ascii="Segoe UI" w:hAnsi="Segoe UI" w:cs="Segoe UI"/>
          <w:spacing w:val="-2"/>
          <w:szCs w:val="22"/>
        </w:rPr>
        <w:t>e</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will</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discuss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requirements</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with</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the</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person</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concerned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and</w:t>
      </w:r>
      <w:r w:rsidR="00C34AD5" w:rsidRPr="00AC7A3C">
        <w:rPr>
          <w:rFonts w:ascii="Segoe UI" w:hAnsi="Segoe UI" w:cs="Segoe UI"/>
          <w:spacing w:val="-12"/>
          <w:szCs w:val="22"/>
        </w:rPr>
        <w:t xml:space="preserve"> </w:t>
      </w:r>
      <w:r w:rsidR="00C34AD5" w:rsidRPr="00AC7A3C">
        <w:rPr>
          <w:rFonts w:ascii="Segoe UI" w:hAnsi="Segoe UI" w:cs="Segoe UI"/>
          <w:spacing w:val="-2"/>
          <w:szCs w:val="22"/>
        </w:rPr>
        <w:t>seek</w:t>
      </w:r>
      <w:r w:rsidR="00C34AD5" w:rsidRPr="00AC7A3C">
        <w:rPr>
          <w:rFonts w:ascii="Segoe UI" w:hAnsi="Segoe UI" w:cs="Segoe UI"/>
          <w:spacing w:val="-13"/>
          <w:szCs w:val="22"/>
        </w:rPr>
        <w:t xml:space="preserve"> </w:t>
      </w:r>
      <w:r w:rsidR="00C34AD5" w:rsidRPr="00AC7A3C">
        <w:rPr>
          <w:rFonts w:ascii="Segoe UI" w:hAnsi="Segoe UI" w:cs="Segoe UI"/>
          <w:spacing w:val="-2"/>
          <w:szCs w:val="22"/>
        </w:rPr>
        <w:t>to</w:t>
      </w:r>
      <w:r w:rsidR="00C34AD5" w:rsidRPr="00AC7A3C">
        <w:rPr>
          <w:rFonts w:ascii="Segoe UI" w:hAnsi="Segoe UI" w:cs="Segoe UI"/>
          <w:spacing w:val="-14"/>
          <w:szCs w:val="22"/>
        </w:rPr>
        <w:t xml:space="preserve"> </w:t>
      </w:r>
      <w:r w:rsidR="00C34AD5" w:rsidRPr="00AC7A3C">
        <w:rPr>
          <w:rFonts w:ascii="Segoe UI" w:hAnsi="Segoe UI" w:cs="Segoe UI"/>
          <w:spacing w:val="-2"/>
          <w:szCs w:val="22"/>
        </w:rPr>
        <w:t>reach</w:t>
      </w:r>
      <w:r w:rsidR="00C34AD5" w:rsidRPr="00AC7A3C">
        <w:rPr>
          <w:rFonts w:ascii="Segoe UI" w:hAnsi="Segoe UI" w:cs="Segoe UI"/>
          <w:spacing w:val="-10"/>
          <w:szCs w:val="22"/>
        </w:rPr>
        <w:t xml:space="preserve"> </w:t>
      </w:r>
      <w:r w:rsidR="00C34AD5" w:rsidRPr="00AC7A3C">
        <w:rPr>
          <w:rFonts w:ascii="Segoe UI" w:hAnsi="Segoe UI" w:cs="Segoe UI"/>
          <w:spacing w:val="-2"/>
          <w:szCs w:val="22"/>
        </w:rPr>
        <w:t>agreement</w:t>
      </w:r>
      <w:r w:rsidR="00C34AD5" w:rsidRPr="00AC7A3C">
        <w:rPr>
          <w:rFonts w:ascii="Segoe UI" w:hAnsi="Segoe UI" w:cs="Segoe UI"/>
          <w:spacing w:val="-11"/>
          <w:szCs w:val="22"/>
        </w:rPr>
        <w:t xml:space="preserve"> </w:t>
      </w:r>
      <w:r w:rsidR="00C34AD5" w:rsidRPr="00AC7A3C">
        <w:rPr>
          <w:rFonts w:ascii="Segoe UI" w:hAnsi="Segoe UI" w:cs="Segoe UI"/>
          <w:spacing w:val="-2"/>
          <w:szCs w:val="22"/>
        </w:rPr>
        <w:t xml:space="preserve">on </w:t>
      </w:r>
      <w:r w:rsidR="00C34AD5" w:rsidRPr="00AC7A3C">
        <w:rPr>
          <w:rFonts w:ascii="Segoe UI" w:hAnsi="Segoe UI" w:cs="Segoe UI"/>
          <w:szCs w:val="22"/>
        </w:rPr>
        <w:t xml:space="preserve">what may be reasonable in the circumstances. </w:t>
      </w:r>
    </w:p>
    <w:p w14:paraId="271EC8E8" w14:textId="2C706BE8" w:rsidR="008B069A" w:rsidRDefault="008B069A" w:rsidP="00AF4FF9">
      <w:pPr>
        <w:pStyle w:val="ListParagraph"/>
        <w:numPr>
          <w:ilvl w:val="1"/>
          <w:numId w:val="1"/>
        </w:numPr>
        <w:tabs>
          <w:tab w:val="left" w:pos="284"/>
        </w:tabs>
        <w:spacing w:after="120"/>
        <w:ind w:right="282"/>
        <w:contextualSpacing w:val="0"/>
        <w:rPr>
          <w:rFonts w:ascii="Segoe UI" w:hAnsi="Segoe UI" w:cs="Segoe UI"/>
          <w:szCs w:val="22"/>
        </w:rPr>
      </w:pPr>
      <w:r w:rsidRPr="00AC7A3C">
        <w:rPr>
          <w:rFonts w:ascii="Segoe UI" w:hAnsi="Segoe UI" w:cs="Segoe UI"/>
          <w:szCs w:val="22"/>
        </w:rPr>
        <w:t>In</w:t>
      </w:r>
      <w:r w:rsidRPr="00AC7A3C">
        <w:rPr>
          <w:rFonts w:ascii="Segoe UI" w:hAnsi="Segoe UI" w:cs="Segoe UI"/>
          <w:spacing w:val="-16"/>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majority</w:t>
      </w:r>
      <w:r w:rsidRPr="00AC7A3C">
        <w:rPr>
          <w:rFonts w:ascii="Segoe UI" w:hAnsi="Segoe UI" w:cs="Segoe UI"/>
          <w:spacing w:val="-15"/>
          <w:szCs w:val="22"/>
        </w:rPr>
        <w:t xml:space="preserve"> </w:t>
      </w:r>
      <w:r w:rsidRPr="00AC7A3C">
        <w:rPr>
          <w:rFonts w:ascii="Segoe UI" w:hAnsi="Segoe UI" w:cs="Segoe UI"/>
          <w:szCs w:val="22"/>
        </w:rPr>
        <w:t>of</w:t>
      </w:r>
      <w:r w:rsidRPr="00AC7A3C">
        <w:rPr>
          <w:rFonts w:ascii="Segoe UI" w:hAnsi="Segoe UI" w:cs="Segoe UI"/>
          <w:spacing w:val="-16"/>
          <w:szCs w:val="22"/>
        </w:rPr>
        <w:t xml:space="preserve"> </w:t>
      </w:r>
      <w:r w:rsidR="00F877BD" w:rsidRPr="00AC7A3C">
        <w:rPr>
          <w:rFonts w:ascii="Segoe UI" w:hAnsi="Segoe UI" w:cs="Segoe UI"/>
          <w:szCs w:val="22"/>
        </w:rPr>
        <w:t>cases,</w:t>
      </w:r>
      <w:r w:rsidRPr="00AC7A3C">
        <w:rPr>
          <w:rFonts w:ascii="Segoe UI" w:hAnsi="Segoe UI" w:cs="Segoe UI"/>
          <w:spacing w:val="-15"/>
          <w:szCs w:val="22"/>
        </w:rPr>
        <w:t xml:space="preserve"> </w:t>
      </w:r>
      <w:r w:rsidRPr="00AC7A3C">
        <w:rPr>
          <w:rFonts w:ascii="Segoe UI" w:hAnsi="Segoe UI" w:cs="Segoe UI"/>
          <w:szCs w:val="22"/>
        </w:rPr>
        <w:t>we</w:t>
      </w:r>
      <w:r w:rsidRPr="00AC7A3C">
        <w:rPr>
          <w:rFonts w:ascii="Segoe UI" w:hAnsi="Segoe UI" w:cs="Segoe UI"/>
          <w:spacing w:val="-15"/>
          <w:szCs w:val="22"/>
        </w:rPr>
        <w:t xml:space="preserve"> </w:t>
      </w:r>
      <w:r w:rsidRPr="00AC7A3C">
        <w:rPr>
          <w:rFonts w:ascii="Segoe UI" w:hAnsi="Segoe UI" w:cs="Segoe UI"/>
          <w:szCs w:val="22"/>
        </w:rPr>
        <w:t>will</w:t>
      </w:r>
      <w:r w:rsidRPr="00AC7A3C">
        <w:rPr>
          <w:rFonts w:ascii="Segoe UI" w:hAnsi="Segoe UI" w:cs="Segoe UI"/>
          <w:spacing w:val="-15"/>
          <w:szCs w:val="22"/>
        </w:rPr>
        <w:t xml:space="preserve"> </w:t>
      </w:r>
      <w:r w:rsidRPr="00AC7A3C">
        <w:rPr>
          <w:rFonts w:ascii="Segoe UI" w:hAnsi="Segoe UI" w:cs="Segoe UI"/>
          <w:szCs w:val="22"/>
        </w:rPr>
        <w:t>be</w:t>
      </w:r>
      <w:r w:rsidRPr="00AC7A3C">
        <w:rPr>
          <w:rFonts w:ascii="Segoe UI" w:hAnsi="Segoe UI" w:cs="Segoe UI"/>
          <w:spacing w:val="-16"/>
          <w:szCs w:val="22"/>
        </w:rPr>
        <w:t xml:space="preserve"> </w:t>
      </w:r>
      <w:r w:rsidRPr="00AC7A3C">
        <w:rPr>
          <w:rFonts w:ascii="Segoe UI" w:hAnsi="Segoe UI" w:cs="Segoe UI"/>
          <w:szCs w:val="22"/>
        </w:rPr>
        <w:t>able</w:t>
      </w:r>
      <w:r w:rsidRPr="00AC7A3C">
        <w:rPr>
          <w:rFonts w:ascii="Segoe UI" w:hAnsi="Segoe UI" w:cs="Segoe UI"/>
          <w:spacing w:val="-15"/>
          <w:szCs w:val="22"/>
        </w:rPr>
        <w:t xml:space="preserve"> </w:t>
      </w:r>
      <w:r w:rsidRPr="00AC7A3C">
        <w:rPr>
          <w:rFonts w:ascii="Segoe UI" w:hAnsi="Segoe UI" w:cs="Segoe UI"/>
          <w:szCs w:val="22"/>
        </w:rPr>
        <w:t>to</w:t>
      </w:r>
      <w:r w:rsidRPr="00AC7A3C">
        <w:rPr>
          <w:rFonts w:ascii="Segoe UI" w:hAnsi="Segoe UI" w:cs="Segoe UI"/>
          <w:spacing w:val="-15"/>
          <w:szCs w:val="22"/>
        </w:rPr>
        <w:t xml:space="preserve"> </w:t>
      </w:r>
      <w:r w:rsidRPr="00AC7A3C">
        <w:rPr>
          <w:rFonts w:ascii="Segoe UI" w:hAnsi="Segoe UI" w:cs="Segoe UI"/>
          <w:szCs w:val="22"/>
        </w:rPr>
        <w:t>agree</w:t>
      </w:r>
      <w:r w:rsidRPr="00AC7A3C">
        <w:rPr>
          <w:rFonts w:ascii="Segoe UI" w:hAnsi="Segoe UI" w:cs="Segoe UI"/>
          <w:spacing w:val="-16"/>
          <w:szCs w:val="22"/>
        </w:rPr>
        <w:t xml:space="preserve"> </w:t>
      </w:r>
      <w:r w:rsidRPr="00AC7A3C">
        <w:rPr>
          <w:rFonts w:ascii="Segoe UI" w:hAnsi="Segoe UI" w:cs="Segoe UI"/>
          <w:szCs w:val="22"/>
        </w:rPr>
        <w:t>and</w:t>
      </w:r>
      <w:r w:rsidRPr="00AC7A3C">
        <w:rPr>
          <w:rFonts w:ascii="Segoe UI" w:hAnsi="Segoe UI" w:cs="Segoe UI"/>
          <w:spacing w:val="-15"/>
          <w:szCs w:val="22"/>
        </w:rPr>
        <w:t xml:space="preserve"> </w:t>
      </w:r>
      <w:r w:rsidRPr="00AC7A3C">
        <w:rPr>
          <w:rFonts w:ascii="Segoe UI" w:hAnsi="Segoe UI" w:cs="Segoe UI"/>
          <w:szCs w:val="22"/>
        </w:rPr>
        <w:t>deliver</w:t>
      </w:r>
      <w:r w:rsidRPr="00AC7A3C">
        <w:rPr>
          <w:rFonts w:ascii="Segoe UI" w:hAnsi="Segoe UI" w:cs="Segoe UI"/>
          <w:spacing w:val="-15"/>
          <w:szCs w:val="22"/>
        </w:rPr>
        <w:t xml:space="preserve"> </w:t>
      </w:r>
      <w:r w:rsidRPr="00AC7A3C">
        <w:rPr>
          <w:rFonts w:ascii="Segoe UI" w:hAnsi="Segoe UI" w:cs="Segoe UI"/>
          <w:szCs w:val="22"/>
        </w:rPr>
        <w:t>the</w:t>
      </w:r>
      <w:r w:rsidRPr="00AC7A3C">
        <w:rPr>
          <w:rFonts w:ascii="Segoe UI" w:hAnsi="Segoe UI" w:cs="Segoe UI"/>
          <w:spacing w:val="-15"/>
          <w:szCs w:val="22"/>
        </w:rPr>
        <w:t xml:space="preserve"> </w:t>
      </w:r>
      <w:r w:rsidRPr="00AC7A3C">
        <w:rPr>
          <w:rFonts w:ascii="Segoe UI" w:hAnsi="Segoe UI" w:cs="Segoe UI"/>
          <w:szCs w:val="22"/>
        </w:rPr>
        <w:t>required</w:t>
      </w:r>
      <w:r w:rsidRPr="00AC7A3C">
        <w:rPr>
          <w:rFonts w:ascii="Segoe UI" w:hAnsi="Segoe UI" w:cs="Segoe UI"/>
          <w:spacing w:val="-16"/>
          <w:szCs w:val="22"/>
        </w:rPr>
        <w:t xml:space="preserve"> </w:t>
      </w:r>
      <w:r w:rsidRPr="00AC7A3C">
        <w:rPr>
          <w:rFonts w:ascii="Segoe UI" w:hAnsi="Segoe UI" w:cs="Segoe UI"/>
          <w:szCs w:val="22"/>
        </w:rPr>
        <w:t>reasonable</w:t>
      </w:r>
      <w:r w:rsidRPr="00AC7A3C">
        <w:rPr>
          <w:rFonts w:ascii="Segoe UI" w:hAnsi="Segoe UI" w:cs="Segoe UI"/>
          <w:spacing w:val="-15"/>
          <w:szCs w:val="22"/>
        </w:rPr>
        <w:t xml:space="preserve"> </w:t>
      </w:r>
      <w:r w:rsidRPr="00AC7A3C">
        <w:rPr>
          <w:rFonts w:ascii="Segoe UI" w:hAnsi="Segoe UI" w:cs="Segoe UI"/>
          <w:szCs w:val="22"/>
        </w:rPr>
        <w:t>adjustment</w:t>
      </w:r>
      <w:r w:rsidRPr="00AC7A3C">
        <w:rPr>
          <w:rFonts w:ascii="Segoe UI" w:hAnsi="Segoe UI" w:cs="Segoe UI"/>
          <w:spacing w:val="-15"/>
          <w:szCs w:val="22"/>
        </w:rPr>
        <w:t xml:space="preserve"> </w:t>
      </w:r>
      <w:r w:rsidRPr="00AC7A3C">
        <w:rPr>
          <w:rFonts w:ascii="Segoe UI" w:hAnsi="Segoe UI" w:cs="Segoe UI"/>
          <w:szCs w:val="22"/>
        </w:rPr>
        <w:t>with a</w:t>
      </w:r>
      <w:r w:rsidRPr="00AC7A3C">
        <w:rPr>
          <w:rFonts w:ascii="Segoe UI" w:hAnsi="Segoe UI" w:cs="Segoe UI"/>
          <w:spacing w:val="-10"/>
          <w:szCs w:val="22"/>
        </w:rPr>
        <w:t xml:space="preserve"> </w:t>
      </w:r>
      <w:r w:rsidRPr="00AC7A3C">
        <w:rPr>
          <w:rFonts w:ascii="Segoe UI" w:hAnsi="Segoe UI" w:cs="Segoe UI"/>
          <w:szCs w:val="22"/>
        </w:rPr>
        <w:t>minimum</w:t>
      </w:r>
      <w:r w:rsidRPr="00AC7A3C">
        <w:rPr>
          <w:rFonts w:ascii="Segoe UI" w:hAnsi="Segoe UI" w:cs="Segoe UI"/>
          <w:spacing w:val="-8"/>
          <w:szCs w:val="22"/>
        </w:rPr>
        <w:t xml:space="preserve"> </w:t>
      </w:r>
      <w:r w:rsidRPr="00AC7A3C">
        <w:rPr>
          <w:rFonts w:ascii="Segoe UI" w:hAnsi="Segoe UI" w:cs="Segoe UI"/>
          <w:szCs w:val="22"/>
        </w:rPr>
        <w:t>of</w:t>
      </w:r>
      <w:r w:rsidRPr="00AC7A3C">
        <w:rPr>
          <w:rFonts w:ascii="Segoe UI" w:hAnsi="Segoe UI" w:cs="Segoe UI"/>
          <w:spacing w:val="-9"/>
          <w:szCs w:val="22"/>
        </w:rPr>
        <w:t xml:space="preserve"> </w:t>
      </w:r>
      <w:r w:rsidRPr="00AC7A3C">
        <w:rPr>
          <w:rFonts w:ascii="Segoe UI" w:hAnsi="Segoe UI" w:cs="Segoe UI"/>
          <w:szCs w:val="22"/>
        </w:rPr>
        <w:t>delay.</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9"/>
          <w:szCs w:val="22"/>
        </w:rPr>
        <w:t xml:space="preserve"> </w:t>
      </w:r>
      <w:r w:rsidRPr="00AC7A3C">
        <w:rPr>
          <w:rFonts w:ascii="Segoe UI" w:hAnsi="Segoe UI" w:cs="Segoe UI"/>
          <w:szCs w:val="22"/>
        </w:rPr>
        <w:t>some</w:t>
      </w:r>
      <w:r w:rsidRPr="00AC7A3C">
        <w:rPr>
          <w:rFonts w:ascii="Segoe UI" w:hAnsi="Segoe UI" w:cs="Segoe UI"/>
          <w:spacing w:val="-9"/>
          <w:szCs w:val="22"/>
        </w:rPr>
        <w:t xml:space="preserve"> </w:t>
      </w:r>
      <w:r w:rsidRPr="00AC7A3C">
        <w:rPr>
          <w:rFonts w:ascii="Segoe UI" w:hAnsi="Segoe UI" w:cs="Segoe UI"/>
          <w:szCs w:val="22"/>
        </w:rPr>
        <w:t>cases,</w:t>
      </w:r>
      <w:r w:rsidRPr="00AC7A3C">
        <w:rPr>
          <w:rFonts w:ascii="Segoe UI" w:hAnsi="Segoe UI" w:cs="Segoe UI"/>
          <w:spacing w:val="-8"/>
          <w:szCs w:val="22"/>
        </w:rPr>
        <w:t xml:space="preserve"> </w:t>
      </w:r>
      <w:r w:rsidRPr="00AC7A3C">
        <w:rPr>
          <w:rFonts w:ascii="Segoe UI" w:hAnsi="Segoe UI" w:cs="Segoe UI"/>
          <w:szCs w:val="22"/>
        </w:rPr>
        <w:t>we</w:t>
      </w:r>
      <w:r w:rsidRPr="00AC7A3C">
        <w:rPr>
          <w:rFonts w:ascii="Segoe UI" w:hAnsi="Segoe UI" w:cs="Segoe UI"/>
          <w:spacing w:val="-8"/>
          <w:szCs w:val="22"/>
        </w:rPr>
        <w:t xml:space="preserve"> </w:t>
      </w:r>
      <w:r w:rsidRPr="00AC7A3C">
        <w:rPr>
          <w:rFonts w:ascii="Segoe UI" w:hAnsi="Segoe UI" w:cs="Segoe UI"/>
          <w:szCs w:val="22"/>
        </w:rPr>
        <w:t>may</w:t>
      </w:r>
      <w:r w:rsidRPr="00AC7A3C">
        <w:rPr>
          <w:rFonts w:ascii="Segoe UI" w:hAnsi="Segoe UI" w:cs="Segoe UI"/>
          <w:spacing w:val="-9"/>
          <w:szCs w:val="22"/>
        </w:rPr>
        <w:t xml:space="preserve"> </w:t>
      </w:r>
      <w:r w:rsidRPr="00AC7A3C">
        <w:rPr>
          <w:rFonts w:ascii="Segoe UI" w:hAnsi="Segoe UI" w:cs="Segoe UI"/>
          <w:szCs w:val="22"/>
        </w:rPr>
        <w:t>need</w:t>
      </w:r>
      <w:r w:rsidRPr="00AC7A3C">
        <w:rPr>
          <w:rFonts w:ascii="Segoe UI" w:hAnsi="Segoe UI" w:cs="Segoe UI"/>
          <w:spacing w:val="-9"/>
          <w:szCs w:val="22"/>
        </w:rPr>
        <w:t xml:space="preserve"> </w:t>
      </w:r>
      <w:r w:rsidRPr="00AC7A3C">
        <w:rPr>
          <w:rFonts w:ascii="Segoe UI" w:hAnsi="Segoe UI" w:cs="Segoe UI"/>
          <w:szCs w:val="22"/>
        </w:rPr>
        <w:t>to</w:t>
      </w:r>
      <w:r w:rsidRPr="00AC7A3C">
        <w:rPr>
          <w:rFonts w:ascii="Segoe UI" w:hAnsi="Segoe UI" w:cs="Segoe UI"/>
          <w:spacing w:val="-10"/>
          <w:szCs w:val="22"/>
        </w:rPr>
        <w:t xml:space="preserve"> </w:t>
      </w:r>
      <w:r w:rsidRPr="00AC7A3C">
        <w:rPr>
          <w:rFonts w:ascii="Segoe UI" w:hAnsi="Segoe UI" w:cs="Segoe UI"/>
          <w:szCs w:val="22"/>
        </w:rPr>
        <w:t>consider</w:t>
      </w:r>
      <w:r w:rsidRPr="00AC7A3C">
        <w:rPr>
          <w:rFonts w:ascii="Segoe UI" w:hAnsi="Segoe UI" w:cs="Segoe UI"/>
          <w:spacing w:val="-9"/>
          <w:szCs w:val="22"/>
        </w:rPr>
        <w:t xml:space="preserve"> </w:t>
      </w:r>
      <w:r w:rsidRPr="00AC7A3C">
        <w:rPr>
          <w:rFonts w:ascii="Segoe UI" w:hAnsi="Segoe UI" w:cs="Segoe UI"/>
          <w:szCs w:val="22"/>
        </w:rPr>
        <w:t>in</w:t>
      </w:r>
      <w:r w:rsidRPr="00AC7A3C">
        <w:rPr>
          <w:rFonts w:ascii="Segoe UI" w:hAnsi="Segoe UI" w:cs="Segoe UI"/>
          <w:spacing w:val="-8"/>
          <w:szCs w:val="22"/>
        </w:rPr>
        <w:t xml:space="preserve"> </w:t>
      </w:r>
      <w:r w:rsidRPr="00AC7A3C">
        <w:rPr>
          <w:rFonts w:ascii="Segoe UI" w:hAnsi="Segoe UI" w:cs="Segoe UI"/>
          <w:szCs w:val="22"/>
        </w:rPr>
        <w:t>more</w:t>
      </w:r>
      <w:r w:rsidRPr="00AC7A3C">
        <w:rPr>
          <w:rFonts w:ascii="Segoe UI" w:hAnsi="Segoe UI" w:cs="Segoe UI"/>
          <w:spacing w:val="-9"/>
          <w:szCs w:val="22"/>
        </w:rPr>
        <w:t xml:space="preserve"> </w:t>
      </w:r>
      <w:r w:rsidRPr="00AC7A3C">
        <w:rPr>
          <w:rFonts w:ascii="Segoe UI" w:hAnsi="Segoe UI" w:cs="Segoe UI"/>
          <w:szCs w:val="22"/>
        </w:rPr>
        <w:t>detail</w:t>
      </w:r>
      <w:r w:rsidRPr="00AC7A3C">
        <w:rPr>
          <w:rFonts w:ascii="Segoe UI" w:hAnsi="Segoe UI" w:cs="Segoe UI"/>
          <w:spacing w:val="-10"/>
          <w:szCs w:val="22"/>
        </w:rPr>
        <w:t xml:space="preserve"> </w:t>
      </w:r>
      <w:r w:rsidRPr="00AC7A3C">
        <w:rPr>
          <w:rFonts w:ascii="Segoe UI" w:hAnsi="Segoe UI" w:cs="Segoe UI"/>
          <w:szCs w:val="22"/>
        </w:rPr>
        <w:t>how</w:t>
      </w:r>
      <w:r w:rsidRPr="00AC7A3C">
        <w:rPr>
          <w:rFonts w:ascii="Segoe UI" w:hAnsi="Segoe UI" w:cs="Segoe UI"/>
          <w:spacing w:val="-9"/>
          <w:szCs w:val="22"/>
        </w:rPr>
        <w:t xml:space="preserve"> </w:t>
      </w:r>
      <w:r w:rsidRPr="00AC7A3C">
        <w:rPr>
          <w:rFonts w:ascii="Segoe UI" w:hAnsi="Segoe UI" w:cs="Segoe UI"/>
          <w:szCs w:val="22"/>
        </w:rPr>
        <w:t>best</w:t>
      </w:r>
      <w:r w:rsidRPr="00AC7A3C">
        <w:rPr>
          <w:rFonts w:ascii="Segoe UI" w:hAnsi="Segoe UI" w:cs="Segoe UI"/>
          <w:spacing w:val="-8"/>
          <w:szCs w:val="22"/>
        </w:rPr>
        <w:t xml:space="preserve"> </w:t>
      </w:r>
      <w:r w:rsidRPr="00AC7A3C">
        <w:rPr>
          <w:rFonts w:ascii="Segoe UI" w:hAnsi="Segoe UI" w:cs="Segoe UI"/>
          <w:szCs w:val="22"/>
        </w:rPr>
        <w:t>to</w:t>
      </w:r>
      <w:r w:rsidRPr="00AC7A3C">
        <w:rPr>
          <w:rFonts w:ascii="Segoe UI" w:hAnsi="Segoe UI" w:cs="Segoe UI"/>
          <w:spacing w:val="-9"/>
          <w:szCs w:val="22"/>
        </w:rPr>
        <w:t xml:space="preserve"> </w:t>
      </w:r>
      <w:r w:rsidRPr="00AC7A3C">
        <w:rPr>
          <w:rFonts w:ascii="Segoe UI" w:hAnsi="Segoe UI" w:cs="Segoe UI"/>
          <w:szCs w:val="22"/>
        </w:rPr>
        <w:t xml:space="preserve">overcome </w:t>
      </w:r>
      <w:r w:rsidRPr="00AC7A3C">
        <w:rPr>
          <w:rFonts w:ascii="Segoe UI" w:hAnsi="Segoe UI" w:cs="Segoe UI"/>
          <w:spacing w:val="-2"/>
          <w:szCs w:val="22"/>
        </w:rPr>
        <w:t>the</w:t>
      </w:r>
      <w:r w:rsidRPr="00AC7A3C">
        <w:rPr>
          <w:rFonts w:ascii="Segoe UI" w:hAnsi="Segoe UI" w:cs="Segoe UI"/>
          <w:spacing w:val="-14"/>
          <w:szCs w:val="22"/>
        </w:rPr>
        <w:t xml:space="preserve"> </w:t>
      </w:r>
      <w:r w:rsidRPr="00AC7A3C">
        <w:rPr>
          <w:rFonts w:ascii="Segoe UI" w:hAnsi="Segoe UI" w:cs="Segoe UI"/>
          <w:spacing w:val="-2"/>
          <w:szCs w:val="22"/>
        </w:rPr>
        <w:t>difficulty</w:t>
      </w:r>
      <w:r w:rsidRPr="00AC7A3C">
        <w:rPr>
          <w:rFonts w:ascii="Segoe UI" w:hAnsi="Segoe UI" w:cs="Segoe UI"/>
          <w:spacing w:val="-13"/>
          <w:szCs w:val="22"/>
        </w:rPr>
        <w:t xml:space="preserve"> </w:t>
      </w:r>
      <w:r w:rsidRPr="00AC7A3C">
        <w:rPr>
          <w:rFonts w:ascii="Segoe UI" w:hAnsi="Segoe UI" w:cs="Segoe UI"/>
          <w:spacing w:val="-2"/>
          <w:szCs w:val="22"/>
        </w:rPr>
        <w:t>or</w:t>
      </w:r>
      <w:r w:rsidRPr="00AC7A3C">
        <w:rPr>
          <w:rFonts w:ascii="Segoe UI" w:hAnsi="Segoe UI" w:cs="Segoe UI"/>
          <w:spacing w:val="-14"/>
          <w:szCs w:val="22"/>
        </w:rPr>
        <w:t xml:space="preserve"> </w:t>
      </w:r>
      <w:r w:rsidRPr="00AC7A3C">
        <w:rPr>
          <w:rFonts w:ascii="Segoe UI" w:hAnsi="Segoe UI" w:cs="Segoe UI"/>
          <w:spacing w:val="-2"/>
          <w:szCs w:val="22"/>
        </w:rPr>
        <w:t>seek</w:t>
      </w:r>
      <w:r w:rsidRPr="00AC7A3C">
        <w:rPr>
          <w:rFonts w:ascii="Segoe UI" w:hAnsi="Segoe UI" w:cs="Segoe UI"/>
          <w:spacing w:val="-13"/>
          <w:szCs w:val="22"/>
        </w:rPr>
        <w:t xml:space="preserve"> </w:t>
      </w:r>
      <w:r w:rsidRPr="00AC7A3C">
        <w:rPr>
          <w:rFonts w:ascii="Segoe UI" w:hAnsi="Segoe UI" w:cs="Segoe UI"/>
          <w:spacing w:val="-2"/>
          <w:szCs w:val="22"/>
        </w:rPr>
        <w:t>advice</w:t>
      </w:r>
      <w:r w:rsidRPr="00AC7A3C">
        <w:rPr>
          <w:rFonts w:ascii="Segoe UI" w:hAnsi="Segoe UI" w:cs="Segoe UI"/>
          <w:spacing w:val="-13"/>
          <w:szCs w:val="22"/>
        </w:rPr>
        <w:t xml:space="preserve"> </w:t>
      </w:r>
      <w:r w:rsidRPr="00AC7A3C">
        <w:rPr>
          <w:rFonts w:ascii="Segoe UI" w:hAnsi="Segoe UI" w:cs="Segoe UI"/>
          <w:spacing w:val="-2"/>
          <w:szCs w:val="22"/>
        </w:rPr>
        <w:t>from</w:t>
      </w:r>
      <w:r w:rsidRPr="00AC7A3C">
        <w:rPr>
          <w:rFonts w:ascii="Segoe UI" w:hAnsi="Segoe UI" w:cs="Segoe UI"/>
          <w:spacing w:val="-14"/>
          <w:szCs w:val="22"/>
        </w:rPr>
        <w:t xml:space="preserve"> </w:t>
      </w:r>
      <w:r w:rsidRPr="00AC7A3C">
        <w:rPr>
          <w:rFonts w:ascii="Segoe UI" w:hAnsi="Segoe UI" w:cs="Segoe UI"/>
          <w:spacing w:val="-2"/>
          <w:szCs w:val="22"/>
        </w:rPr>
        <w:t>expert</w:t>
      </w:r>
      <w:r w:rsidRPr="00AC7A3C">
        <w:rPr>
          <w:rFonts w:ascii="Segoe UI" w:hAnsi="Segoe UI" w:cs="Segoe UI"/>
          <w:spacing w:val="-13"/>
          <w:szCs w:val="22"/>
        </w:rPr>
        <w:t xml:space="preserve"> </w:t>
      </w:r>
      <w:r w:rsidRPr="00AC7A3C">
        <w:rPr>
          <w:rFonts w:ascii="Segoe UI" w:hAnsi="Segoe UI" w:cs="Segoe UI"/>
          <w:spacing w:val="-2"/>
          <w:szCs w:val="22"/>
        </w:rPr>
        <w:t>organisations</w:t>
      </w:r>
      <w:r w:rsidRPr="00AC7A3C">
        <w:rPr>
          <w:rFonts w:ascii="Segoe UI" w:hAnsi="Segoe UI" w:cs="Segoe UI"/>
          <w:spacing w:val="-13"/>
          <w:szCs w:val="22"/>
        </w:rPr>
        <w:t xml:space="preserve"> </w:t>
      </w:r>
      <w:r w:rsidRPr="00AC7A3C">
        <w:rPr>
          <w:rFonts w:ascii="Segoe UI" w:hAnsi="Segoe UI" w:cs="Segoe UI"/>
          <w:spacing w:val="-2"/>
          <w:szCs w:val="22"/>
        </w:rPr>
        <w:t xml:space="preserve">that </w:t>
      </w:r>
      <w:r w:rsidRPr="00AC7A3C">
        <w:rPr>
          <w:rFonts w:ascii="Segoe UI" w:hAnsi="Segoe UI" w:cs="Segoe UI"/>
          <w:szCs w:val="22"/>
        </w:rPr>
        <w:t>can assist with signposting and other forms of support.</w:t>
      </w:r>
    </w:p>
    <w:p w14:paraId="72F3E78A" w14:textId="571B2810" w:rsidR="009C14CC" w:rsidRPr="00B87D20" w:rsidRDefault="00192AFE" w:rsidP="00A628B9">
      <w:pPr>
        <w:pStyle w:val="ListParagraph"/>
        <w:numPr>
          <w:ilvl w:val="1"/>
          <w:numId w:val="1"/>
        </w:numPr>
        <w:tabs>
          <w:tab w:val="left" w:pos="284"/>
        </w:tabs>
        <w:spacing w:after="120"/>
        <w:ind w:right="282"/>
        <w:contextualSpacing w:val="0"/>
        <w:rPr>
          <w:rFonts w:ascii="Segoe UI" w:hAnsi="Segoe UI" w:cs="Segoe UI"/>
          <w:szCs w:val="22"/>
        </w:rPr>
      </w:pPr>
      <w:r w:rsidRPr="003A3770">
        <w:rPr>
          <w:rFonts w:ascii="Segoe UI" w:hAnsi="Segoe UI" w:cs="Segoe UI"/>
          <w:spacing w:val="-2"/>
          <w:szCs w:val="22"/>
        </w:rPr>
        <w:t>There may be occasions where there is good reason to apply discretion when decision making. We will always consider the individual circumstances of the individual involved when making our decision</w:t>
      </w:r>
      <w:r w:rsidR="003A3770" w:rsidRPr="003A3770">
        <w:rPr>
          <w:rFonts w:ascii="Segoe UI" w:hAnsi="Segoe UI" w:cs="Segoe UI"/>
          <w:spacing w:val="-2"/>
          <w:szCs w:val="22"/>
        </w:rPr>
        <w:t>.</w:t>
      </w:r>
    </w:p>
    <w:p w14:paraId="409E9E7A" w14:textId="77777777" w:rsidR="00B87D20" w:rsidRDefault="00B87D20" w:rsidP="00B87D20">
      <w:pPr>
        <w:pStyle w:val="ListParagraph"/>
        <w:tabs>
          <w:tab w:val="left" w:pos="284"/>
        </w:tabs>
        <w:spacing w:after="120"/>
        <w:ind w:left="792" w:right="282"/>
        <w:contextualSpacing w:val="0"/>
        <w:rPr>
          <w:rFonts w:ascii="Segoe UI" w:hAnsi="Segoe UI" w:cs="Segoe UI"/>
          <w:spacing w:val="-2"/>
          <w:szCs w:val="22"/>
        </w:rPr>
      </w:pPr>
    </w:p>
    <w:p w14:paraId="4DC3BCE2" w14:textId="77777777" w:rsidR="00B87D20" w:rsidRPr="003A3770" w:rsidRDefault="00B87D20" w:rsidP="00B87D20">
      <w:pPr>
        <w:pStyle w:val="ListParagraph"/>
        <w:tabs>
          <w:tab w:val="left" w:pos="284"/>
        </w:tabs>
        <w:spacing w:after="120"/>
        <w:ind w:left="792" w:right="282"/>
        <w:contextualSpacing w:val="0"/>
        <w:rPr>
          <w:rFonts w:ascii="Segoe UI" w:hAnsi="Segoe UI" w:cs="Segoe UI"/>
          <w:szCs w:val="22"/>
        </w:rPr>
      </w:pPr>
    </w:p>
    <w:p w14:paraId="7A0DDAB2" w14:textId="77777777" w:rsidR="00E0280B" w:rsidRDefault="00E0280B" w:rsidP="00AF4FF9">
      <w:pPr>
        <w:pStyle w:val="ListParagraph"/>
        <w:numPr>
          <w:ilvl w:val="0"/>
          <w:numId w:val="1"/>
        </w:numPr>
        <w:tabs>
          <w:tab w:val="left" w:pos="284"/>
        </w:tabs>
        <w:spacing w:after="120"/>
        <w:ind w:left="851" w:right="282"/>
        <w:contextualSpacing w:val="0"/>
        <w:jc w:val="both"/>
        <w:rPr>
          <w:rFonts w:ascii="Segoe UI" w:hAnsi="Segoe UI" w:cs="Segoe UI"/>
          <w:b/>
          <w:color w:val="990070"/>
          <w:szCs w:val="22"/>
        </w:rPr>
      </w:pPr>
      <w:r>
        <w:rPr>
          <w:rFonts w:ascii="Segoe UI" w:hAnsi="Segoe UI" w:cs="Segoe UI"/>
          <w:b/>
          <w:color w:val="990070"/>
          <w:szCs w:val="22"/>
        </w:rPr>
        <w:lastRenderedPageBreak/>
        <w:t xml:space="preserve">Competency </w:t>
      </w:r>
    </w:p>
    <w:p w14:paraId="1BA342A9" w14:textId="77777777" w:rsidR="00E26DB5" w:rsidRPr="00E26DB5" w:rsidRDefault="00E0280B" w:rsidP="00AF4FF9">
      <w:pPr>
        <w:pStyle w:val="ListParagraph"/>
        <w:numPr>
          <w:ilvl w:val="1"/>
          <w:numId w:val="1"/>
        </w:numPr>
        <w:tabs>
          <w:tab w:val="left" w:pos="284"/>
        </w:tabs>
        <w:spacing w:after="120"/>
        <w:ind w:right="282"/>
        <w:contextualSpacing w:val="0"/>
        <w:rPr>
          <w:rFonts w:ascii="Segoe UI" w:hAnsi="Segoe UI" w:cs="Segoe UI"/>
        </w:rPr>
      </w:pPr>
      <w:r>
        <w:rPr>
          <w:rFonts w:ascii="Segoe UI" w:hAnsi="Segoe UI" w:cs="Segoe UI"/>
          <w:szCs w:val="22"/>
        </w:rPr>
        <w:t>We</w:t>
      </w:r>
      <w:r w:rsidRPr="00E0280B">
        <w:rPr>
          <w:rFonts w:ascii="Segoe UI" w:hAnsi="Segoe UI" w:cs="Segoe UI"/>
          <w:szCs w:val="22"/>
        </w:rPr>
        <w:t xml:space="preserve"> will only appoint competent electrical contractors who have appropriate and up to date qualifications</w:t>
      </w:r>
      <w:r>
        <w:rPr>
          <w:rFonts w:ascii="Segoe UI" w:hAnsi="Segoe UI" w:cs="Segoe UI"/>
          <w:szCs w:val="22"/>
        </w:rPr>
        <w:t xml:space="preserve">. This will include: </w:t>
      </w:r>
    </w:p>
    <w:p w14:paraId="6CAD282C"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Pr>
          <w:rFonts w:ascii="Segoe UI" w:hAnsi="Segoe UI" w:cs="Segoe UI"/>
          <w:szCs w:val="22"/>
        </w:rPr>
        <w:t>R</w:t>
      </w:r>
      <w:r w:rsidRPr="00E0280B">
        <w:rPr>
          <w:rFonts w:ascii="Segoe UI" w:hAnsi="Segoe UI" w:cs="Segoe UI"/>
          <w:szCs w:val="22"/>
        </w:rPr>
        <w:t>egist</w:t>
      </w:r>
      <w:r>
        <w:rPr>
          <w:rFonts w:ascii="Segoe UI" w:hAnsi="Segoe UI" w:cs="Segoe UI"/>
          <w:szCs w:val="22"/>
        </w:rPr>
        <w:t>ration</w:t>
      </w:r>
      <w:r w:rsidRPr="00E0280B">
        <w:rPr>
          <w:rFonts w:ascii="Segoe UI" w:hAnsi="Segoe UI" w:cs="Segoe UI"/>
          <w:szCs w:val="22"/>
        </w:rPr>
        <w:t xml:space="preserve"> with the NICEIC (National Inspection Council for Electrical Installation Contracting)</w:t>
      </w:r>
    </w:p>
    <w:p w14:paraId="49EB0A15"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Pr>
          <w:rFonts w:ascii="Segoe UI" w:hAnsi="Segoe UI" w:cs="Segoe UI"/>
          <w:szCs w:val="22"/>
        </w:rPr>
        <w:t xml:space="preserve">Registration with </w:t>
      </w:r>
      <w:r w:rsidRPr="00E0280B">
        <w:rPr>
          <w:rFonts w:ascii="Segoe UI" w:hAnsi="Segoe UI" w:cs="Segoe UI"/>
          <w:szCs w:val="22"/>
        </w:rPr>
        <w:t xml:space="preserve">NAPIT (National Association of Professional Inspectors and Testers) or other accredited body. </w:t>
      </w:r>
    </w:p>
    <w:p w14:paraId="58EEA942"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Pr>
          <w:rFonts w:ascii="Segoe UI" w:hAnsi="Segoe UI" w:cs="Segoe UI"/>
          <w:szCs w:val="22"/>
        </w:rPr>
        <w:t>Registered</w:t>
      </w:r>
      <w:r w:rsidRPr="00E0280B">
        <w:rPr>
          <w:rFonts w:ascii="Segoe UI" w:hAnsi="Segoe UI" w:cs="Segoe UI"/>
          <w:szCs w:val="22"/>
        </w:rPr>
        <w:t xml:space="preserve"> under a recognised Domestic Installer Self-Certification Scheme in compliance with Part P of the Building Regulations. </w:t>
      </w:r>
    </w:p>
    <w:p w14:paraId="56E03CD1"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Pr>
          <w:rFonts w:ascii="Segoe UI" w:hAnsi="Segoe UI" w:cs="Segoe UI"/>
          <w:szCs w:val="22"/>
        </w:rPr>
        <w:t>Our</w:t>
      </w:r>
      <w:r w:rsidRPr="00E0280B">
        <w:rPr>
          <w:rFonts w:ascii="Segoe UI" w:hAnsi="Segoe UI" w:cs="Segoe UI"/>
          <w:szCs w:val="22"/>
        </w:rPr>
        <w:t xml:space="preserve"> in-house electricians must have completed a recognised apprenticeship and/or NVQ Level III or City and Guilds, hold current accreditation on the requirements of BS 7671 Current Edition</w:t>
      </w:r>
    </w:p>
    <w:p w14:paraId="7389F0B8"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Pr>
          <w:rFonts w:ascii="Segoe UI" w:hAnsi="Segoe UI" w:cs="Segoe UI"/>
          <w:szCs w:val="22"/>
        </w:rPr>
        <w:t>Full</w:t>
      </w:r>
      <w:r w:rsidRPr="00E0280B">
        <w:rPr>
          <w:rFonts w:ascii="Segoe UI" w:hAnsi="Segoe UI" w:cs="Segoe UI"/>
          <w:szCs w:val="22"/>
        </w:rPr>
        <w:t xml:space="preserve"> aware</w:t>
      </w:r>
      <w:r>
        <w:rPr>
          <w:rFonts w:ascii="Segoe UI" w:hAnsi="Segoe UI" w:cs="Segoe UI"/>
          <w:szCs w:val="22"/>
        </w:rPr>
        <w:t>ness of</w:t>
      </w:r>
      <w:r w:rsidRPr="00E0280B">
        <w:rPr>
          <w:rFonts w:ascii="Segoe UI" w:hAnsi="Segoe UI" w:cs="Segoe UI"/>
          <w:szCs w:val="22"/>
        </w:rPr>
        <w:t xml:space="preserve"> the current IET Wiring Regulations. </w:t>
      </w:r>
    </w:p>
    <w:p w14:paraId="0DE4B809" w14:textId="77777777" w:rsidR="00E26DB5" w:rsidRPr="00417E59" w:rsidRDefault="00E26DB5" w:rsidP="00E26DB5">
      <w:pPr>
        <w:pStyle w:val="ListParagraph"/>
        <w:numPr>
          <w:ilvl w:val="0"/>
          <w:numId w:val="5"/>
        </w:numPr>
        <w:tabs>
          <w:tab w:val="left" w:pos="284"/>
        </w:tabs>
        <w:spacing w:after="120"/>
        <w:ind w:right="282"/>
        <w:contextualSpacing w:val="0"/>
        <w:rPr>
          <w:rFonts w:ascii="Segoe UI" w:hAnsi="Segoe UI" w:cs="Segoe UI"/>
        </w:rPr>
      </w:pPr>
      <w:r w:rsidRPr="00E0280B">
        <w:rPr>
          <w:rFonts w:ascii="Segoe UI" w:hAnsi="Segoe UI" w:cs="Segoe UI"/>
          <w:szCs w:val="22"/>
        </w:rPr>
        <w:t xml:space="preserve">Have experience working within electrical/mechanical engineering environment and hold C&amp;G 2391 or C&amp;G 2394/2395 Inspection and Testing (or equivalent) </w:t>
      </w:r>
    </w:p>
    <w:p w14:paraId="1A74E80B" w14:textId="77777777" w:rsidR="00E26DB5" w:rsidRPr="00AF73B1" w:rsidRDefault="00E26DB5" w:rsidP="00E26DB5">
      <w:pPr>
        <w:pStyle w:val="ListParagraph"/>
        <w:numPr>
          <w:ilvl w:val="0"/>
          <w:numId w:val="5"/>
        </w:numPr>
        <w:tabs>
          <w:tab w:val="left" w:pos="284"/>
        </w:tabs>
        <w:spacing w:after="120"/>
        <w:ind w:right="282"/>
        <w:contextualSpacing w:val="0"/>
        <w:rPr>
          <w:rFonts w:ascii="Segoe UI" w:hAnsi="Segoe UI" w:cs="Segoe UI"/>
        </w:rPr>
      </w:pPr>
      <w:r w:rsidRPr="00AF73B1">
        <w:rPr>
          <w:rFonts w:ascii="Segoe UI" w:hAnsi="Segoe UI" w:cs="Segoe UI"/>
          <w:szCs w:val="22"/>
        </w:rPr>
        <w:t xml:space="preserve">Have full understanding of BS 5839 part 6 (design of fire detection installation). </w:t>
      </w:r>
    </w:p>
    <w:p w14:paraId="1B1537C2" w14:textId="77777777" w:rsidR="00E26DB5" w:rsidRPr="00E26DB5" w:rsidRDefault="00E26DB5" w:rsidP="00E26DB5">
      <w:pPr>
        <w:pStyle w:val="ListParagraph"/>
        <w:tabs>
          <w:tab w:val="left" w:pos="284"/>
        </w:tabs>
        <w:spacing w:after="120"/>
        <w:ind w:left="4472" w:right="282" w:hanging="3621"/>
        <w:contextualSpacing w:val="0"/>
        <w:rPr>
          <w:rFonts w:ascii="Segoe UI" w:hAnsi="Segoe UI" w:cs="Segoe UI"/>
        </w:rPr>
      </w:pPr>
    </w:p>
    <w:p w14:paraId="7BC720CE" w14:textId="7ED2C511" w:rsidR="007D1822" w:rsidRPr="007D1822" w:rsidRDefault="00E0280B" w:rsidP="003A022C">
      <w:pPr>
        <w:pStyle w:val="ListParagraph"/>
        <w:numPr>
          <w:ilvl w:val="1"/>
          <w:numId w:val="1"/>
        </w:numPr>
        <w:tabs>
          <w:tab w:val="left" w:pos="284"/>
        </w:tabs>
        <w:spacing w:after="120"/>
        <w:ind w:right="282"/>
        <w:contextualSpacing w:val="0"/>
        <w:rPr>
          <w:rFonts w:ascii="Segoe UI" w:hAnsi="Segoe UI" w:cs="Segoe UI"/>
        </w:rPr>
      </w:pPr>
      <w:r w:rsidRPr="007D1822">
        <w:rPr>
          <w:rFonts w:ascii="Segoe UI" w:hAnsi="Segoe UI" w:cs="Segoe UI"/>
          <w:szCs w:val="22"/>
        </w:rPr>
        <w:t xml:space="preserve"> </w:t>
      </w:r>
      <w:r w:rsidR="00E26DB5" w:rsidRPr="007D1822">
        <w:rPr>
          <w:rFonts w:ascii="Segoe UI" w:hAnsi="Segoe UI" w:cs="Segoe UI"/>
        </w:rPr>
        <w:t xml:space="preserve">Independent external and internal assurance will be sought periodically via: </w:t>
      </w:r>
    </w:p>
    <w:p w14:paraId="414363BF" w14:textId="6034410E" w:rsidR="007D1822" w:rsidRDefault="00E26DB5" w:rsidP="007D1822">
      <w:pPr>
        <w:pStyle w:val="ListParagraph"/>
        <w:numPr>
          <w:ilvl w:val="0"/>
          <w:numId w:val="8"/>
        </w:numPr>
        <w:tabs>
          <w:tab w:val="left" w:pos="284"/>
        </w:tabs>
        <w:spacing w:after="120"/>
        <w:ind w:right="282"/>
        <w:contextualSpacing w:val="0"/>
        <w:rPr>
          <w:rFonts w:ascii="Segoe UI" w:hAnsi="Segoe UI" w:cs="Segoe UI"/>
        </w:rPr>
      </w:pPr>
      <w:r w:rsidRPr="00E26DB5">
        <w:rPr>
          <w:rFonts w:ascii="Segoe UI" w:hAnsi="Segoe UI" w:cs="Segoe UI"/>
        </w:rPr>
        <w:t xml:space="preserve"> External independent testing of electrical works undertaken by specialist technical auditors. </w:t>
      </w:r>
    </w:p>
    <w:p w14:paraId="101EA83A" w14:textId="12575C44" w:rsidR="007D1822" w:rsidRDefault="00E26DB5" w:rsidP="007D1822">
      <w:pPr>
        <w:pStyle w:val="ListParagraph"/>
        <w:tabs>
          <w:tab w:val="left" w:pos="284"/>
        </w:tabs>
        <w:spacing w:after="120"/>
        <w:ind w:left="1418" w:right="282" w:hanging="284"/>
        <w:contextualSpacing w:val="0"/>
        <w:rPr>
          <w:rFonts w:ascii="Segoe UI" w:hAnsi="Segoe UI" w:cs="Segoe UI"/>
        </w:rPr>
      </w:pPr>
      <w:r w:rsidRPr="00E26DB5">
        <w:rPr>
          <w:rFonts w:ascii="Segoe UI" w:hAnsi="Segoe UI" w:cs="Segoe UI"/>
        </w:rPr>
        <w:t xml:space="preserve">• </w:t>
      </w:r>
      <w:proofErr w:type="gramStart"/>
      <w:r w:rsidR="007D1822">
        <w:rPr>
          <w:rFonts w:ascii="Segoe UI" w:hAnsi="Segoe UI" w:cs="Segoe UI"/>
        </w:rPr>
        <w:tab/>
        <w:t xml:space="preserve">  </w:t>
      </w:r>
      <w:r w:rsidRPr="00E26DB5">
        <w:rPr>
          <w:rFonts w:ascii="Segoe UI" w:hAnsi="Segoe UI" w:cs="Segoe UI"/>
        </w:rPr>
        <w:t>Assurance</w:t>
      </w:r>
      <w:proofErr w:type="gramEnd"/>
      <w:r w:rsidRPr="00E26DB5">
        <w:rPr>
          <w:rFonts w:ascii="Segoe UI" w:hAnsi="Segoe UI" w:cs="Segoe UI"/>
        </w:rPr>
        <w:t xml:space="preserve"> through Midland Hearts’ continuous auditing programme. </w:t>
      </w:r>
    </w:p>
    <w:p w14:paraId="6317EDFD" w14:textId="3EDCCB8E" w:rsidR="00E0280B" w:rsidRPr="00E26DB5" w:rsidRDefault="00E26DB5" w:rsidP="007D1822">
      <w:pPr>
        <w:pStyle w:val="ListParagraph"/>
        <w:tabs>
          <w:tab w:val="left" w:pos="284"/>
        </w:tabs>
        <w:spacing w:after="120"/>
        <w:ind w:left="1560" w:right="282" w:hanging="426"/>
        <w:contextualSpacing w:val="0"/>
        <w:rPr>
          <w:rFonts w:ascii="Segoe UI" w:hAnsi="Segoe UI" w:cs="Segoe UI"/>
        </w:rPr>
      </w:pPr>
      <w:r w:rsidRPr="00E26DB5">
        <w:rPr>
          <w:rFonts w:ascii="Segoe UI" w:hAnsi="Segoe UI" w:cs="Segoe UI"/>
        </w:rPr>
        <w:t xml:space="preserve">• </w:t>
      </w:r>
      <w:r w:rsidR="007D1822">
        <w:rPr>
          <w:rFonts w:ascii="Segoe UI" w:hAnsi="Segoe UI" w:cs="Segoe UI"/>
        </w:rPr>
        <w:tab/>
        <w:t xml:space="preserve"> </w:t>
      </w:r>
      <w:r w:rsidRPr="00E26DB5">
        <w:rPr>
          <w:rFonts w:ascii="Segoe UI" w:hAnsi="Segoe UI" w:cs="Segoe UI"/>
        </w:rPr>
        <w:t xml:space="preserve">At procurement stage and through contract management meetings, periodic checks of contractor competency </w:t>
      </w:r>
      <w:proofErr w:type="gramStart"/>
      <w:r w:rsidRPr="00E26DB5">
        <w:rPr>
          <w:rFonts w:ascii="Segoe UI" w:hAnsi="Segoe UI" w:cs="Segoe UI"/>
        </w:rPr>
        <w:t>is</w:t>
      </w:r>
      <w:proofErr w:type="gramEnd"/>
      <w:r w:rsidRPr="00E26DB5">
        <w:rPr>
          <w:rFonts w:ascii="Segoe UI" w:hAnsi="Segoe UI" w:cs="Segoe UI"/>
        </w:rPr>
        <w:t xml:space="preserve"> undertaken via a training matrix. This is reviewed at regular intervals (Monthly).</w:t>
      </w:r>
    </w:p>
    <w:p w14:paraId="42B51F62" w14:textId="77777777" w:rsidR="00B87D20" w:rsidRDefault="00B87D20" w:rsidP="00D92A72">
      <w:pPr>
        <w:tabs>
          <w:tab w:val="left" w:pos="284"/>
        </w:tabs>
        <w:spacing w:after="120"/>
        <w:ind w:left="720" w:right="282"/>
        <w:jc w:val="both"/>
        <w:rPr>
          <w:rFonts w:ascii="Segoe UI" w:hAnsi="Segoe UI" w:cs="Segoe UI"/>
          <w:b/>
          <w:color w:val="990070"/>
          <w:szCs w:val="22"/>
        </w:rPr>
      </w:pPr>
    </w:p>
    <w:p w14:paraId="2497030E" w14:textId="77777777" w:rsidR="00E26DB5" w:rsidRDefault="00E26DB5" w:rsidP="00D92A72">
      <w:pPr>
        <w:tabs>
          <w:tab w:val="left" w:pos="284"/>
        </w:tabs>
        <w:spacing w:after="120"/>
        <w:ind w:left="720" w:right="282"/>
        <w:jc w:val="both"/>
        <w:rPr>
          <w:rFonts w:ascii="Segoe UI" w:hAnsi="Segoe UI" w:cs="Segoe UI"/>
          <w:b/>
          <w:color w:val="990070"/>
          <w:szCs w:val="22"/>
        </w:rPr>
      </w:pPr>
    </w:p>
    <w:p w14:paraId="4CDAF375" w14:textId="07577F23" w:rsidR="00AF73B1" w:rsidRDefault="00D92A72" w:rsidP="00D92A72">
      <w:pPr>
        <w:tabs>
          <w:tab w:val="left" w:pos="284"/>
        </w:tabs>
        <w:spacing w:after="120"/>
        <w:ind w:left="720" w:right="282"/>
        <w:jc w:val="both"/>
        <w:rPr>
          <w:rFonts w:ascii="Segoe UI" w:hAnsi="Segoe UI" w:cs="Segoe UI"/>
          <w:b/>
          <w:color w:val="990070"/>
          <w:szCs w:val="22"/>
        </w:rPr>
      </w:pPr>
      <w:r>
        <w:rPr>
          <w:rFonts w:ascii="Segoe UI" w:hAnsi="Segoe UI" w:cs="Segoe UI"/>
          <w:b/>
          <w:color w:val="990070"/>
          <w:szCs w:val="22"/>
        </w:rPr>
        <w:t xml:space="preserve">8. </w:t>
      </w:r>
      <w:r w:rsidR="00AF73B1">
        <w:rPr>
          <w:rFonts w:ascii="Segoe UI" w:hAnsi="Segoe UI" w:cs="Segoe UI"/>
          <w:b/>
          <w:color w:val="990070"/>
          <w:szCs w:val="22"/>
        </w:rPr>
        <w:t>F</w:t>
      </w:r>
      <w:r w:rsidR="00AF73B1" w:rsidRPr="00AF73B1">
        <w:rPr>
          <w:rFonts w:ascii="Segoe UI" w:hAnsi="Segoe UI" w:cs="Segoe UI"/>
          <w:b/>
          <w:color w:val="990070"/>
          <w:szCs w:val="22"/>
        </w:rPr>
        <w:t>requency of Inspection and Testing</w:t>
      </w:r>
    </w:p>
    <w:p w14:paraId="3653B5D3" w14:textId="6194775A" w:rsidR="009550B9" w:rsidRDefault="007D1822" w:rsidP="007D1822">
      <w:pPr>
        <w:tabs>
          <w:tab w:val="left" w:pos="284"/>
        </w:tabs>
        <w:spacing w:after="120"/>
        <w:ind w:left="720" w:right="282"/>
        <w:jc w:val="both"/>
        <w:rPr>
          <w:rFonts w:ascii="Segoe UI" w:hAnsi="Segoe UI" w:cs="Segoe UI"/>
          <w:bCs/>
          <w:color w:val="000000" w:themeColor="text1"/>
          <w:szCs w:val="22"/>
        </w:rPr>
      </w:pPr>
      <w:r w:rsidRPr="007D1822">
        <w:rPr>
          <w:rFonts w:ascii="Segoe UI" w:hAnsi="Segoe UI" w:cs="Segoe UI"/>
          <w:bCs/>
          <w:color w:val="000000" w:themeColor="text1"/>
          <w:szCs w:val="22"/>
        </w:rPr>
        <w:t>Midland Heart will undertake electrical inspection and testing in line with ‘Guidance Note 3’ of the Current Edition IET Wiring Regulations BS7671</w:t>
      </w:r>
    </w:p>
    <w:p w14:paraId="2C9EC265" w14:textId="77777777" w:rsidR="007D1822" w:rsidRPr="007D1822" w:rsidRDefault="007D1822" w:rsidP="007D1822">
      <w:pPr>
        <w:tabs>
          <w:tab w:val="left" w:pos="284"/>
        </w:tabs>
        <w:spacing w:after="120"/>
        <w:ind w:left="720" w:right="282"/>
        <w:jc w:val="both"/>
        <w:rPr>
          <w:rFonts w:ascii="Segoe UI" w:hAnsi="Segoe UI" w:cs="Segoe UI"/>
          <w:bCs/>
          <w:color w:val="000000" w:themeColor="text1"/>
          <w:szCs w:val="22"/>
        </w:rPr>
      </w:pPr>
    </w:p>
    <w:tbl>
      <w:tblPr>
        <w:tblStyle w:val="TableGrid"/>
        <w:tblW w:w="0" w:type="auto"/>
        <w:tblInd w:w="421" w:type="dxa"/>
        <w:tblLook w:val="04A0" w:firstRow="1" w:lastRow="0" w:firstColumn="1" w:lastColumn="0" w:noHBand="0" w:noVBand="1"/>
      </w:tblPr>
      <w:tblGrid>
        <w:gridCol w:w="4820"/>
        <w:gridCol w:w="4529"/>
      </w:tblGrid>
      <w:tr w:rsidR="00025DE0" w14:paraId="0F8CD73D" w14:textId="77777777" w:rsidTr="00B87D20">
        <w:tc>
          <w:tcPr>
            <w:tcW w:w="4820" w:type="dxa"/>
          </w:tcPr>
          <w:p w14:paraId="50554641" w14:textId="3D33B51A" w:rsidR="00025DE0" w:rsidRDefault="00025DE0" w:rsidP="00D92A72">
            <w:pPr>
              <w:tabs>
                <w:tab w:val="left" w:pos="284"/>
              </w:tabs>
              <w:spacing w:after="120"/>
              <w:ind w:right="282"/>
              <w:jc w:val="both"/>
              <w:rPr>
                <w:rFonts w:ascii="Segoe UI" w:hAnsi="Segoe UI" w:cs="Segoe UI"/>
                <w:bCs/>
                <w:szCs w:val="22"/>
              </w:rPr>
            </w:pPr>
            <w:r>
              <w:rPr>
                <w:rFonts w:ascii="Segoe UI" w:hAnsi="Segoe UI" w:cs="Segoe UI"/>
                <w:b/>
                <w:color w:val="990070"/>
                <w:szCs w:val="22"/>
              </w:rPr>
              <w:t xml:space="preserve">Type of installation </w:t>
            </w:r>
          </w:p>
        </w:tc>
        <w:tc>
          <w:tcPr>
            <w:tcW w:w="4529" w:type="dxa"/>
          </w:tcPr>
          <w:p w14:paraId="72750D51" w14:textId="07DBD078" w:rsidR="00025DE0" w:rsidRDefault="00025DE0" w:rsidP="00D92A72">
            <w:pPr>
              <w:tabs>
                <w:tab w:val="left" w:pos="284"/>
              </w:tabs>
              <w:spacing w:after="120"/>
              <w:ind w:right="282"/>
              <w:jc w:val="both"/>
              <w:rPr>
                <w:rFonts w:ascii="Segoe UI" w:hAnsi="Segoe UI" w:cs="Segoe UI"/>
                <w:b/>
                <w:color w:val="990070"/>
                <w:szCs w:val="22"/>
              </w:rPr>
            </w:pPr>
            <w:r>
              <w:rPr>
                <w:rFonts w:ascii="Segoe UI" w:hAnsi="Segoe UI" w:cs="Segoe UI"/>
                <w:b/>
                <w:color w:val="990070"/>
                <w:szCs w:val="22"/>
              </w:rPr>
              <w:t>Frequency of Inspection and Testing</w:t>
            </w:r>
          </w:p>
        </w:tc>
      </w:tr>
      <w:tr w:rsidR="00025DE0" w14:paraId="73D35002" w14:textId="77777777" w:rsidTr="00B87D20">
        <w:tc>
          <w:tcPr>
            <w:tcW w:w="4820" w:type="dxa"/>
          </w:tcPr>
          <w:p w14:paraId="0F077A0D" w14:textId="542B06DA" w:rsidR="00025DE0" w:rsidRPr="00025DE0" w:rsidRDefault="00025DE0" w:rsidP="00D92A72">
            <w:pPr>
              <w:tabs>
                <w:tab w:val="left" w:pos="284"/>
              </w:tabs>
              <w:spacing w:after="120"/>
              <w:ind w:right="282"/>
              <w:jc w:val="both"/>
              <w:rPr>
                <w:rFonts w:ascii="Segoe UI" w:hAnsi="Segoe UI" w:cs="Segoe UI"/>
                <w:bCs/>
                <w:szCs w:val="22"/>
              </w:rPr>
            </w:pPr>
            <w:r>
              <w:rPr>
                <w:rFonts w:ascii="Segoe UI" w:hAnsi="Segoe UI" w:cs="Segoe UI"/>
                <w:bCs/>
                <w:szCs w:val="22"/>
              </w:rPr>
              <w:t>Fixed wired systems- domestic properties</w:t>
            </w:r>
          </w:p>
        </w:tc>
        <w:tc>
          <w:tcPr>
            <w:tcW w:w="4529" w:type="dxa"/>
          </w:tcPr>
          <w:p w14:paraId="2CE1F727" w14:textId="7244C56B" w:rsidR="00025DE0" w:rsidRPr="00025DE0" w:rsidRDefault="00025DE0" w:rsidP="00D92A72">
            <w:pPr>
              <w:tabs>
                <w:tab w:val="left" w:pos="284"/>
              </w:tabs>
              <w:spacing w:after="120"/>
              <w:ind w:right="282"/>
              <w:jc w:val="both"/>
              <w:rPr>
                <w:rFonts w:ascii="Segoe UI" w:hAnsi="Segoe UI" w:cs="Segoe UI"/>
                <w:bCs/>
                <w:color w:val="990070"/>
                <w:szCs w:val="22"/>
              </w:rPr>
            </w:pPr>
            <w:r w:rsidRPr="00025DE0">
              <w:rPr>
                <w:rFonts w:ascii="Segoe UI" w:hAnsi="Segoe UI" w:cs="Segoe UI"/>
                <w:bCs/>
                <w:szCs w:val="22"/>
              </w:rPr>
              <w:t>Change of occupancy or every 5 years</w:t>
            </w:r>
          </w:p>
        </w:tc>
      </w:tr>
      <w:tr w:rsidR="00025DE0" w14:paraId="3AC38E0A" w14:textId="77777777" w:rsidTr="00B87D20">
        <w:tc>
          <w:tcPr>
            <w:tcW w:w="4820" w:type="dxa"/>
          </w:tcPr>
          <w:p w14:paraId="0CB14973" w14:textId="357E19D1"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Fixed wire</w:t>
            </w:r>
            <w:r w:rsidR="00B87D20">
              <w:rPr>
                <w:rFonts w:ascii="Segoe UI" w:hAnsi="Segoe UI" w:cs="Segoe UI"/>
                <w:bCs/>
                <w:szCs w:val="22"/>
              </w:rPr>
              <w:t>d</w:t>
            </w:r>
            <w:r w:rsidRPr="009550B9">
              <w:rPr>
                <w:rFonts w:ascii="Segoe UI" w:hAnsi="Segoe UI" w:cs="Segoe UI"/>
                <w:bCs/>
                <w:szCs w:val="22"/>
              </w:rPr>
              <w:t xml:space="preserve"> systems in communal parts of domestic buildings </w:t>
            </w:r>
          </w:p>
        </w:tc>
        <w:tc>
          <w:tcPr>
            <w:tcW w:w="4529" w:type="dxa"/>
          </w:tcPr>
          <w:p w14:paraId="085B89D6" w14:textId="1450F4AC"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5 Years</w:t>
            </w:r>
          </w:p>
        </w:tc>
      </w:tr>
      <w:tr w:rsidR="00025DE0" w14:paraId="7456A908" w14:textId="77777777" w:rsidTr="00B87D20">
        <w:tc>
          <w:tcPr>
            <w:tcW w:w="4820" w:type="dxa"/>
          </w:tcPr>
          <w:p w14:paraId="7B2CF16B" w14:textId="65AF15A2"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lastRenderedPageBreak/>
              <w:t xml:space="preserve">Fixed wired systems within office and other work locations </w:t>
            </w:r>
          </w:p>
        </w:tc>
        <w:tc>
          <w:tcPr>
            <w:tcW w:w="4529" w:type="dxa"/>
          </w:tcPr>
          <w:p w14:paraId="06368345" w14:textId="3AC63DAF"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5 Years</w:t>
            </w:r>
          </w:p>
        </w:tc>
      </w:tr>
      <w:tr w:rsidR="00025DE0" w14:paraId="3D790F55" w14:textId="77777777" w:rsidTr="00B87D20">
        <w:tc>
          <w:tcPr>
            <w:tcW w:w="4820" w:type="dxa"/>
          </w:tcPr>
          <w:p w14:paraId="3B9F963C" w14:textId="243E5FC4"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 xml:space="preserve">New electrical installations in domestic properties </w:t>
            </w:r>
          </w:p>
        </w:tc>
        <w:tc>
          <w:tcPr>
            <w:tcW w:w="4529" w:type="dxa"/>
          </w:tcPr>
          <w:p w14:paraId="74535F39" w14:textId="07ECB29B" w:rsidR="00025DE0"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5 years</w:t>
            </w:r>
          </w:p>
        </w:tc>
      </w:tr>
      <w:tr w:rsidR="009550B9" w14:paraId="04BE224B" w14:textId="77777777" w:rsidTr="00B87D20">
        <w:tc>
          <w:tcPr>
            <w:tcW w:w="4820" w:type="dxa"/>
          </w:tcPr>
          <w:p w14:paraId="049346B9" w14:textId="23F84030"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 xml:space="preserve">Fixed wired testing in shops and other premises for commercial rent </w:t>
            </w:r>
          </w:p>
        </w:tc>
        <w:tc>
          <w:tcPr>
            <w:tcW w:w="4529" w:type="dxa"/>
          </w:tcPr>
          <w:p w14:paraId="210CD7C3" w14:textId="05C330FB"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5 Years</w:t>
            </w:r>
          </w:p>
        </w:tc>
      </w:tr>
      <w:tr w:rsidR="009550B9" w14:paraId="28844D50" w14:textId="77777777" w:rsidTr="00B87D20">
        <w:tc>
          <w:tcPr>
            <w:tcW w:w="4820" w:type="dxa"/>
          </w:tcPr>
          <w:p w14:paraId="5AAE712D" w14:textId="0B7D0D94"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 xml:space="preserve">Visual Inspections on supported living (short-term) domestic properties within a scheme will be permitted. </w:t>
            </w:r>
          </w:p>
        </w:tc>
        <w:tc>
          <w:tcPr>
            <w:tcW w:w="4529" w:type="dxa"/>
          </w:tcPr>
          <w:p w14:paraId="7138BBAA" w14:textId="05E70A26"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Installation must have a current and valid EICR certificate that has at least 6 months remaining before expiry when the tenancy commences.</w:t>
            </w:r>
          </w:p>
        </w:tc>
      </w:tr>
      <w:tr w:rsidR="009550B9" w14:paraId="78A1DAC9" w14:textId="77777777" w:rsidTr="00B87D20">
        <w:tc>
          <w:tcPr>
            <w:tcW w:w="4820" w:type="dxa"/>
          </w:tcPr>
          <w:p w14:paraId="3912B184" w14:textId="32B0F10A"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 xml:space="preserve">Portable Appliance Testing (PAT) in office and other work locations </w:t>
            </w:r>
          </w:p>
        </w:tc>
        <w:tc>
          <w:tcPr>
            <w:tcW w:w="4529" w:type="dxa"/>
          </w:tcPr>
          <w:p w14:paraId="1D30EA86" w14:textId="491BE379"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2 Years</w:t>
            </w:r>
          </w:p>
        </w:tc>
      </w:tr>
      <w:tr w:rsidR="009550B9" w14:paraId="21BDEB4F" w14:textId="77777777" w:rsidTr="00B87D20">
        <w:tc>
          <w:tcPr>
            <w:tcW w:w="4820" w:type="dxa"/>
          </w:tcPr>
          <w:p w14:paraId="726AFB78" w14:textId="18B4BAC5"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 xml:space="preserve">Portable Appliance Testing (PAT) in communal areas and furnished tenancies of domestic properties </w:t>
            </w:r>
          </w:p>
        </w:tc>
        <w:tc>
          <w:tcPr>
            <w:tcW w:w="4529" w:type="dxa"/>
          </w:tcPr>
          <w:p w14:paraId="0D3E1525" w14:textId="64547FB9" w:rsidR="009550B9" w:rsidRPr="009550B9" w:rsidRDefault="009550B9" w:rsidP="00D92A72">
            <w:pPr>
              <w:tabs>
                <w:tab w:val="left" w:pos="284"/>
              </w:tabs>
              <w:spacing w:after="120"/>
              <w:ind w:right="282"/>
              <w:jc w:val="both"/>
              <w:rPr>
                <w:rFonts w:ascii="Segoe UI" w:hAnsi="Segoe UI" w:cs="Segoe UI"/>
                <w:bCs/>
                <w:szCs w:val="22"/>
              </w:rPr>
            </w:pPr>
            <w:r w:rsidRPr="009550B9">
              <w:rPr>
                <w:rFonts w:ascii="Segoe UI" w:hAnsi="Segoe UI" w:cs="Segoe UI"/>
                <w:bCs/>
                <w:szCs w:val="22"/>
              </w:rPr>
              <w:t>2 years</w:t>
            </w:r>
          </w:p>
        </w:tc>
      </w:tr>
    </w:tbl>
    <w:p w14:paraId="2D810E2A" w14:textId="77777777" w:rsidR="00AF73B1" w:rsidRDefault="00AF73B1" w:rsidP="00D92A72">
      <w:pPr>
        <w:tabs>
          <w:tab w:val="left" w:pos="284"/>
        </w:tabs>
        <w:spacing w:after="120"/>
        <w:ind w:left="720" w:right="282"/>
        <w:jc w:val="both"/>
        <w:rPr>
          <w:rFonts w:ascii="Segoe UI" w:hAnsi="Segoe UI" w:cs="Segoe UI"/>
          <w:b/>
          <w:color w:val="990070"/>
          <w:szCs w:val="22"/>
        </w:rPr>
      </w:pPr>
    </w:p>
    <w:p w14:paraId="5794BDC4" w14:textId="2C28F177" w:rsidR="004B7650" w:rsidRDefault="00AF73B1" w:rsidP="00D92A72">
      <w:pPr>
        <w:tabs>
          <w:tab w:val="left" w:pos="284"/>
        </w:tabs>
        <w:spacing w:after="120"/>
        <w:ind w:left="720" w:right="282"/>
        <w:jc w:val="both"/>
        <w:rPr>
          <w:rFonts w:ascii="Segoe UI" w:hAnsi="Segoe UI" w:cs="Segoe UI"/>
          <w:b/>
          <w:color w:val="990070"/>
          <w:szCs w:val="22"/>
        </w:rPr>
      </w:pPr>
      <w:r>
        <w:rPr>
          <w:rFonts w:ascii="Segoe UI" w:hAnsi="Segoe UI" w:cs="Segoe UI"/>
          <w:b/>
          <w:color w:val="990070"/>
          <w:szCs w:val="22"/>
        </w:rPr>
        <w:t xml:space="preserve">9. </w:t>
      </w:r>
      <w:r w:rsidR="004B7650" w:rsidRPr="00D92A72">
        <w:rPr>
          <w:rFonts w:ascii="Segoe UI" w:hAnsi="Segoe UI" w:cs="Segoe UI"/>
          <w:b/>
          <w:color w:val="990070"/>
          <w:szCs w:val="22"/>
        </w:rPr>
        <w:t>Related Law &amp; Regulations….</w:t>
      </w:r>
    </w:p>
    <w:p w14:paraId="648A53F0" w14:textId="77777777" w:rsidR="00B87D20" w:rsidRDefault="00B87D20" w:rsidP="00D92A72">
      <w:pPr>
        <w:tabs>
          <w:tab w:val="left" w:pos="284"/>
        </w:tabs>
        <w:spacing w:after="120"/>
        <w:ind w:left="720" w:right="282"/>
        <w:jc w:val="both"/>
        <w:rPr>
          <w:rFonts w:ascii="Segoe UI" w:hAnsi="Segoe UI" w:cs="Segoe UI"/>
          <w:b/>
          <w:color w:val="990070"/>
          <w:szCs w:val="22"/>
        </w:rPr>
      </w:pPr>
    </w:p>
    <w:tbl>
      <w:tblPr>
        <w:tblStyle w:val="TableGrid"/>
        <w:tblW w:w="0" w:type="auto"/>
        <w:tblInd w:w="279" w:type="dxa"/>
        <w:tblLook w:val="04A0" w:firstRow="1" w:lastRow="0" w:firstColumn="1" w:lastColumn="0" w:noHBand="0" w:noVBand="1"/>
      </w:tblPr>
      <w:tblGrid>
        <w:gridCol w:w="4635"/>
        <w:gridCol w:w="4856"/>
      </w:tblGrid>
      <w:tr w:rsidR="00A8394A" w14:paraId="0E763CA1" w14:textId="77777777" w:rsidTr="00B87D20">
        <w:tc>
          <w:tcPr>
            <w:tcW w:w="4635" w:type="dxa"/>
          </w:tcPr>
          <w:p w14:paraId="6E71628D" w14:textId="4E4B8EA1"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Legislation/Regulation</w:t>
            </w:r>
          </w:p>
        </w:tc>
        <w:tc>
          <w:tcPr>
            <w:tcW w:w="4856" w:type="dxa"/>
          </w:tcPr>
          <w:p w14:paraId="0EDEA540" w14:textId="43AB92CD" w:rsidR="00A8394A" w:rsidRDefault="00A8394A" w:rsidP="00A8394A">
            <w:pPr>
              <w:tabs>
                <w:tab w:val="left" w:pos="284"/>
              </w:tabs>
              <w:spacing w:after="120"/>
              <w:ind w:right="282"/>
              <w:jc w:val="both"/>
              <w:rPr>
                <w:rFonts w:ascii="Segoe UI" w:hAnsi="Segoe UI" w:cs="Segoe UI"/>
              </w:rPr>
            </w:pPr>
            <w:r w:rsidRPr="00AC7A3C">
              <w:rPr>
                <w:rFonts w:ascii="Segoe UI" w:hAnsi="Segoe UI" w:cs="Segoe UI"/>
                <w:b/>
                <w:color w:val="990070"/>
                <w:szCs w:val="22"/>
              </w:rPr>
              <w:t>Relevance to This Policy</w:t>
            </w:r>
          </w:p>
        </w:tc>
      </w:tr>
      <w:tr w:rsidR="00A8394A" w14:paraId="170778AB" w14:textId="77777777" w:rsidTr="00B87D20">
        <w:tc>
          <w:tcPr>
            <w:tcW w:w="4635" w:type="dxa"/>
          </w:tcPr>
          <w:p w14:paraId="69009EB0" w14:textId="3CCBB042" w:rsidR="00A8394A" w:rsidRDefault="0070490C" w:rsidP="00A8394A">
            <w:pPr>
              <w:tabs>
                <w:tab w:val="left" w:pos="284"/>
              </w:tabs>
              <w:spacing w:after="120"/>
              <w:ind w:right="282"/>
              <w:jc w:val="both"/>
              <w:rPr>
                <w:rFonts w:ascii="Segoe UI" w:hAnsi="Segoe UI" w:cs="Segoe UI"/>
              </w:rPr>
            </w:pPr>
            <w:r w:rsidRPr="0070490C">
              <w:rPr>
                <w:rFonts w:ascii="Segoe UI" w:hAnsi="Segoe UI" w:cs="Segoe UI"/>
                <w:szCs w:val="22"/>
              </w:rPr>
              <w:t>Landlord and Tenant Act 1985</w:t>
            </w:r>
          </w:p>
        </w:tc>
        <w:tc>
          <w:tcPr>
            <w:tcW w:w="4856" w:type="dxa"/>
          </w:tcPr>
          <w:p w14:paraId="57D4BA9A" w14:textId="0A1E2111" w:rsidR="00A8394A" w:rsidRDefault="0048774A" w:rsidP="00A8394A">
            <w:pPr>
              <w:tabs>
                <w:tab w:val="left" w:pos="284"/>
              </w:tabs>
              <w:spacing w:after="120"/>
              <w:ind w:right="282"/>
              <w:jc w:val="both"/>
              <w:rPr>
                <w:rFonts w:ascii="Segoe UI" w:hAnsi="Segoe UI" w:cs="Segoe UI"/>
              </w:rPr>
            </w:pPr>
            <w:r w:rsidRPr="0048774A">
              <w:rPr>
                <w:rFonts w:ascii="Segoe UI" w:hAnsi="Segoe UI" w:cs="Segoe UI"/>
              </w:rPr>
              <w:t>The Landlord and Tenant Act 1985 is a UK act of Parliament on English land law. It sets minimum standards in tenants' rights against their landlords.</w:t>
            </w:r>
          </w:p>
        </w:tc>
      </w:tr>
      <w:tr w:rsidR="00A8394A" w14:paraId="2A80FF44" w14:textId="77777777" w:rsidTr="00B87D20">
        <w:tc>
          <w:tcPr>
            <w:tcW w:w="4635" w:type="dxa"/>
          </w:tcPr>
          <w:p w14:paraId="14ACFFFB" w14:textId="30DB1040" w:rsidR="00A8394A" w:rsidRDefault="0070490C" w:rsidP="00A8394A">
            <w:pPr>
              <w:tabs>
                <w:tab w:val="left" w:pos="284"/>
              </w:tabs>
              <w:spacing w:after="120"/>
              <w:ind w:right="282"/>
              <w:jc w:val="both"/>
              <w:rPr>
                <w:rFonts w:ascii="Segoe UI" w:hAnsi="Segoe UI" w:cs="Segoe UI"/>
              </w:rPr>
            </w:pPr>
            <w:r w:rsidRPr="0070490C">
              <w:rPr>
                <w:rFonts w:ascii="Segoe UI" w:hAnsi="Segoe UI" w:cs="Segoe UI"/>
                <w:szCs w:val="22"/>
              </w:rPr>
              <w:t>Housing Act 2004 specifically the Health and Housing Safety Rating System</w:t>
            </w:r>
          </w:p>
        </w:tc>
        <w:tc>
          <w:tcPr>
            <w:tcW w:w="4856" w:type="dxa"/>
          </w:tcPr>
          <w:p w14:paraId="4BE4FB14" w14:textId="7868C0BB" w:rsidR="00A8394A" w:rsidRDefault="0048774A" w:rsidP="00A8394A">
            <w:pPr>
              <w:tabs>
                <w:tab w:val="left" w:pos="284"/>
              </w:tabs>
              <w:spacing w:after="120"/>
              <w:ind w:right="282"/>
              <w:jc w:val="both"/>
              <w:rPr>
                <w:rFonts w:ascii="Segoe UI" w:hAnsi="Segoe UI" w:cs="Segoe UI"/>
              </w:rPr>
            </w:pPr>
            <w:r w:rsidRPr="0048774A">
              <w:rPr>
                <w:rFonts w:ascii="Segoe UI" w:hAnsi="Segoe UI" w:cs="Segoe UI"/>
              </w:rPr>
              <w:t>The Housing Health and Safety Rating System (HHSRS) is a way of assessing residential properties. It was introduced by the Housing Act 2004 and came into force in 2006. The key principle of the system is to consider the health and safety of the people living in these properties in relation to 29 hazards.</w:t>
            </w:r>
          </w:p>
        </w:tc>
      </w:tr>
      <w:tr w:rsidR="00A8394A" w14:paraId="661B8433" w14:textId="77777777" w:rsidTr="00B87D20">
        <w:tc>
          <w:tcPr>
            <w:tcW w:w="4635" w:type="dxa"/>
          </w:tcPr>
          <w:p w14:paraId="31CD94BE" w14:textId="7D7D64F7" w:rsidR="00A8394A" w:rsidRDefault="0070490C" w:rsidP="00A8394A">
            <w:pPr>
              <w:tabs>
                <w:tab w:val="left" w:pos="284"/>
              </w:tabs>
              <w:spacing w:after="120"/>
              <w:ind w:right="282"/>
              <w:jc w:val="both"/>
              <w:rPr>
                <w:rFonts w:ascii="Segoe UI" w:hAnsi="Segoe UI" w:cs="Segoe UI"/>
              </w:rPr>
            </w:pPr>
            <w:r w:rsidRPr="0070490C">
              <w:rPr>
                <w:rFonts w:ascii="Segoe UI" w:hAnsi="Segoe UI" w:cs="Segoe UI"/>
                <w:szCs w:val="22"/>
              </w:rPr>
              <w:t>BS 7671 (The current Edition of the Institute of Engineering &amp; Technology Wiring Regulations)</w:t>
            </w:r>
          </w:p>
        </w:tc>
        <w:tc>
          <w:tcPr>
            <w:tcW w:w="4856" w:type="dxa"/>
          </w:tcPr>
          <w:p w14:paraId="36D009FA" w14:textId="20ACD6ED" w:rsidR="00A8394A" w:rsidRDefault="0048774A" w:rsidP="00A8394A">
            <w:pPr>
              <w:tabs>
                <w:tab w:val="left" w:pos="284"/>
              </w:tabs>
              <w:spacing w:after="120"/>
              <w:ind w:right="282"/>
              <w:jc w:val="both"/>
              <w:rPr>
                <w:rFonts w:ascii="Segoe UI" w:hAnsi="Segoe UI" w:cs="Segoe UI"/>
              </w:rPr>
            </w:pPr>
            <w:r w:rsidRPr="0048774A">
              <w:rPr>
                <w:rFonts w:ascii="Segoe UI" w:hAnsi="Segoe UI" w:cs="Segoe UI"/>
              </w:rPr>
              <w:t>The wiring regulations BS 7671, also commonly referred to as the Wiring Regs, The Regs, the 18</w:t>
            </w:r>
            <w:r w:rsidRPr="0048774A">
              <w:rPr>
                <w:rFonts w:ascii="Segoe UI" w:hAnsi="Segoe UI" w:cs="Segoe UI"/>
                <w:vertAlign w:val="superscript"/>
              </w:rPr>
              <w:t>th</w:t>
            </w:r>
            <w:r w:rsidRPr="0048774A">
              <w:rPr>
                <w:rFonts w:ascii="Segoe UI" w:hAnsi="Segoe UI" w:cs="Segoe UI"/>
              </w:rPr>
              <w:t> Edition Wiring Regs, or simply BS 7671, are the industry standard for electrical installations and wiring regulations in the UK.</w:t>
            </w:r>
          </w:p>
        </w:tc>
      </w:tr>
      <w:tr w:rsidR="00A8394A" w14:paraId="277930A8" w14:textId="77777777" w:rsidTr="00B87D20">
        <w:tc>
          <w:tcPr>
            <w:tcW w:w="4635" w:type="dxa"/>
          </w:tcPr>
          <w:p w14:paraId="48AB8433" w14:textId="0C48582B" w:rsidR="00A8394A" w:rsidRDefault="0070490C" w:rsidP="00A8394A">
            <w:pPr>
              <w:tabs>
                <w:tab w:val="left" w:pos="284"/>
              </w:tabs>
              <w:spacing w:after="120"/>
              <w:ind w:right="282"/>
              <w:jc w:val="both"/>
              <w:rPr>
                <w:rFonts w:ascii="Segoe UI" w:hAnsi="Segoe UI" w:cs="Segoe UI"/>
              </w:rPr>
            </w:pPr>
            <w:r w:rsidRPr="0070490C">
              <w:rPr>
                <w:rFonts w:ascii="Segoe UI" w:hAnsi="Segoe UI" w:cs="Segoe UI"/>
                <w:szCs w:val="22"/>
              </w:rPr>
              <w:t>Electricity at Work Regulations 1989</w:t>
            </w:r>
          </w:p>
        </w:tc>
        <w:tc>
          <w:tcPr>
            <w:tcW w:w="4856" w:type="dxa"/>
          </w:tcPr>
          <w:p w14:paraId="76FB730A" w14:textId="30E934C7" w:rsidR="00A8394A" w:rsidRDefault="0048774A" w:rsidP="00A8394A">
            <w:pPr>
              <w:tabs>
                <w:tab w:val="left" w:pos="284"/>
              </w:tabs>
              <w:spacing w:after="120"/>
              <w:ind w:right="282"/>
              <w:jc w:val="both"/>
              <w:rPr>
                <w:rFonts w:ascii="Segoe UI" w:hAnsi="Segoe UI" w:cs="Segoe UI"/>
              </w:rPr>
            </w:pPr>
            <w:r w:rsidRPr="0048774A">
              <w:rPr>
                <w:rFonts w:ascii="Segoe UI" w:hAnsi="Segoe UI" w:cs="Segoe UI"/>
              </w:rPr>
              <w:t xml:space="preserve">The purpose of this guidance is to highlight what can be done by </w:t>
            </w:r>
            <w:proofErr w:type="spellStart"/>
            <w:r w:rsidRPr="0048774A">
              <w:rPr>
                <w:rFonts w:ascii="Segoe UI" w:hAnsi="Segoe UI" w:cs="Segoe UI"/>
              </w:rPr>
              <w:t>dutyholders</w:t>
            </w:r>
            <w:proofErr w:type="spellEnd"/>
            <w:r w:rsidRPr="0048774A">
              <w:rPr>
                <w:rFonts w:ascii="Segoe UI" w:hAnsi="Segoe UI" w:cs="Segoe UI"/>
              </w:rPr>
              <w:t xml:space="preserve"> to achieve </w:t>
            </w:r>
            <w:r w:rsidRPr="0048774A">
              <w:rPr>
                <w:rFonts w:ascii="Segoe UI" w:hAnsi="Segoe UI" w:cs="Segoe UI"/>
              </w:rPr>
              <w:lastRenderedPageBreak/>
              <w:t>electrical safety compliance with the duties imposed by the Regulations.</w:t>
            </w:r>
          </w:p>
        </w:tc>
      </w:tr>
      <w:tr w:rsidR="00A8394A" w14:paraId="634E7BCD" w14:textId="77777777" w:rsidTr="00B87D20">
        <w:tc>
          <w:tcPr>
            <w:tcW w:w="4635" w:type="dxa"/>
          </w:tcPr>
          <w:p w14:paraId="6F4C77C4" w14:textId="2B9BA194" w:rsidR="00A8394A" w:rsidRDefault="0070490C" w:rsidP="00A8394A">
            <w:pPr>
              <w:tabs>
                <w:tab w:val="left" w:pos="284"/>
              </w:tabs>
              <w:spacing w:after="120"/>
              <w:ind w:right="282"/>
              <w:jc w:val="both"/>
              <w:rPr>
                <w:rFonts w:ascii="Segoe UI" w:hAnsi="Segoe UI" w:cs="Segoe UI"/>
              </w:rPr>
            </w:pPr>
            <w:r w:rsidRPr="0070490C">
              <w:rPr>
                <w:rFonts w:ascii="Segoe UI" w:hAnsi="Segoe UI" w:cs="Segoe UI"/>
                <w:szCs w:val="22"/>
              </w:rPr>
              <w:lastRenderedPageBreak/>
              <w:t>Regulatory Reform (Fire Safety) Order 2005</w:t>
            </w:r>
          </w:p>
        </w:tc>
        <w:tc>
          <w:tcPr>
            <w:tcW w:w="4856" w:type="dxa"/>
          </w:tcPr>
          <w:p w14:paraId="639B9921" w14:textId="133C7F25" w:rsidR="00A8394A" w:rsidRDefault="0048774A" w:rsidP="00A8394A">
            <w:pPr>
              <w:tabs>
                <w:tab w:val="left" w:pos="284"/>
              </w:tabs>
              <w:spacing w:after="120"/>
              <w:ind w:right="282"/>
              <w:jc w:val="both"/>
              <w:rPr>
                <w:rFonts w:ascii="Segoe UI" w:hAnsi="Segoe UI" w:cs="Segoe UI"/>
              </w:rPr>
            </w:pPr>
            <w:r w:rsidRPr="0048774A">
              <w:rPr>
                <w:rFonts w:ascii="Segoe UI" w:hAnsi="Segoe UI" w:cs="Segoe UI"/>
              </w:rPr>
              <w:t>The Regulatory Reform (Fire Safety) Order 2005 (FSO) is the main piece of legislation governing fire safety in buildings in England and Wales. The FSO applies to all workplaces and the common parts of buildings containing 2 or more domestic premises.</w:t>
            </w:r>
          </w:p>
        </w:tc>
      </w:tr>
      <w:tr w:rsidR="005D2FD2" w14:paraId="646788BC" w14:textId="77777777" w:rsidTr="00B87D20">
        <w:tc>
          <w:tcPr>
            <w:tcW w:w="4635" w:type="dxa"/>
          </w:tcPr>
          <w:p w14:paraId="54F04821" w14:textId="6996F2C8" w:rsidR="005D2FD2" w:rsidRDefault="0070490C" w:rsidP="005D2FD2">
            <w:pPr>
              <w:tabs>
                <w:tab w:val="left" w:pos="284"/>
              </w:tabs>
              <w:spacing w:after="120"/>
              <w:ind w:right="282"/>
              <w:jc w:val="both"/>
              <w:rPr>
                <w:rFonts w:ascii="Segoe UI" w:hAnsi="Segoe UI" w:cs="Segoe UI"/>
              </w:rPr>
            </w:pPr>
            <w:r w:rsidRPr="0070490C">
              <w:rPr>
                <w:rFonts w:ascii="Segoe UI" w:hAnsi="Segoe UI" w:cs="Segoe UI"/>
                <w:szCs w:val="22"/>
              </w:rPr>
              <w:t>Part P of the Building Regulations</w:t>
            </w:r>
          </w:p>
        </w:tc>
        <w:tc>
          <w:tcPr>
            <w:tcW w:w="4856" w:type="dxa"/>
          </w:tcPr>
          <w:p w14:paraId="210BFFF8" w14:textId="7AAA7C1C" w:rsidR="005D2FD2" w:rsidRDefault="008D1096" w:rsidP="005D2FD2">
            <w:pPr>
              <w:tabs>
                <w:tab w:val="left" w:pos="284"/>
              </w:tabs>
              <w:spacing w:after="120"/>
              <w:ind w:right="282"/>
              <w:jc w:val="both"/>
              <w:rPr>
                <w:rFonts w:ascii="Segoe UI" w:hAnsi="Segoe UI" w:cs="Segoe UI"/>
              </w:rPr>
            </w:pPr>
            <w:r w:rsidRPr="008D1096">
              <w:rPr>
                <w:rFonts w:ascii="Segoe UI" w:hAnsi="Segoe UI" w:cs="Segoe UI"/>
              </w:rPr>
              <w:t>The document details electrical safety to avoid injuries and fires caused by electrical installations, including the design, installation, inspection and testing of any electrical works made within a dwelling.  </w:t>
            </w:r>
          </w:p>
        </w:tc>
      </w:tr>
      <w:tr w:rsidR="0070490C" w14:paraId="7E81E70F" w14:textId="77777777" w:rsidTr="00B87D20">
        <w:tc>
          <w:tcPr>
            <w:tcW w:w="4635" w:type="dxa"/>
          </w:tcPr>
          <w:p w14:paraId="75499C51" w14:textId="5501C82F" w:rsidR="0070490C" w:rsidRPr="0070490C" w:rsidRDefault="0070490C" w:rsidP="005D2FD2">
            <w:pPr>
              <w:tabs>
                <w:tab w:val="left" w:pos="284"/>
              </w:tabs>
              <w:spacing w:after="120"/>
              <w:ind w:right="282"/>
              <w:jc w:val="both"/>
              <w:rPr>
                <w:rFonts w:ascii="Segoe UI" w:hAnsi="Segoe UI" w:cs="Segoe UI"/>
                <w:szCs w:val="22"/>
              </w:rPr>
            </w:pPr>
            <w:r w:rsidRPr="0070490C">
              <w:rPr>
                <w:rFonts w:ascii="Segoe UI" w:hAnsi="Segoe UI" w:cs="Segoe UI"/>
                <w:szCs w:val="22"/>
              </w:rPr>
              <w:t>The Code of Practice for in-service inspection and testing of Electrical Equipment (5th Edition 2020)</w:t>
            </w:r>
          </w:p>
        </w:tc>
        <w:tc>
          <w:tcPr>
            <w:tcW w:w="4856" w:type="dxa"/>
          </w:tcPr>
          <w:p w14:paraId="23FEBC13" w14:textId="0B07D63A" w:rsidR="0070490C" w:rsidRDefault="008D1096" w:rsidP="005D2FD2">
            <w:pPr>
              <w:tabs>
                <w:tab w:val="left" w:pos="284"/>
              </w:tabs>
              <w:spacing w:after="120"/>
              <w:ind w:right="282"/>
              <w:jc w:val="both"/>
              <w:rPr>
                <w:rFonts w:ascii="Segoe UI" w:hAnsi="Segoe UI" w:cs="Segoe UI"/>
              </w:rPr>
            </w:pPr>
            <w:r>
              <w:rPr>
                <w:rFonts w:ascii="Segoe UI" w:hAnsi="Segoe UI" w:cs="Segoe UI"/>
              </w:rPr>
              <w:t>G</w:t>
            </w:r>
            <w:r w:rsidRPr="008D1096">
              <w:rPr>
                <w:rFonts w:ascii="Segoe UI" w:hAnsi="Segoe UI" w:cs="Segoe UI"/>
              </w:rPr>
              <w:t>uidance pertaining to the inspection and testing of in-service electrical equipment with the view to ascertaining whether it is fit for continued use.</w:t>
            </w:r>
          </w:p>
        </w:tc>
      </w:tr>
    </w:tbl>
    <w:p w14:paraId="2EF987E3" w14:textId="5C9C20AD" w:rsidR="00D92A72" w:rsidRDefault="00D92A72" w:rsidP="00D92A72">
      <w:pPr>
        <w:tabs>
          <w:tab w:val="left" w:pos="284"/>
        </w:tabs>
        <w:spacing w:after="120"/>
        <w:ind w:right="282"/>
        <w:jc w:val="both"/>
        <w:rPr>
          <w:rFonts w:ascii="Segoe UI" w:hAnsi="Segoe UI" w:cs="Segoe UI"/>
        </w:rPr>
      </w:pPr>
    </w:p>
    <w:p w14:paraId="6FBCEB02" w14:textId="77777777" w:rsidR="008D1096" w:rsidRDefault="008D1096" w:rsidP="00D92A72">
      <w:pPr>
        <w:tabs>
          <w:tab w:val="left" w:pos="284"/>
        </w:tabs>
        <w:spacing w:after="120"/>
        <w:ind w:right="282"/>
        <w:jc w:val="both"/>
        <w:rPr>
          <w:rFonts w:ascii="Segoe UI" w:hAnsi="Segoe UI" w:cs="Segoe UI"/>
        </w:rPr>
      </w:pPr>
    </w:p>
    <w:p w14:paraId="13422217" w14:textId="56E44D21" w:rsidR="00D92A72" w:rsidRPr="00D92A72" w:rsidRDefault="00D92A72" w:rsidP="00D92A72">
      <w:pPr>
        <w:tabs>
          <w:tab w:val="left" w:pos="284"/>
        </w:tabs>
        <w:spacing w:after="120"/>
        <w:ind w:right="282"/>
        <w:jc w:val="both"/>
        <w:rPr>
          <w:rFonts w:ascii="Segoe UI" w:hAnsi="Segoe UI" w:cs="Segoe UI"/>
        </w:rPr>
      </w:pPr>
    </w:p>
    <w:p w14:paraId="240003E1" w14:textId="54BC76C9" w:rsidR="00980923" w:rsidRDefault="00B56689" w:rsidP="00B87D20">
      <w:pPr>
        <w:pStyle w:val="ListParagraph"/>
        <w:numPr>
          <w:ilvl w:val="0"/>
          <w:numId w:val="2"/>
        </w:numPr>
        <w:tabs>
          <w:tab w:val="left" w:pos="284"/>
        </w:tabs>
        <w:spacing w:after="120"/>
        <w:ind w:left="142" w:right="282" w:hanging="426"/>
        <w:contextualSpacing w:val="0"/>
        <w:rPr>
          <w:rFonts w:ascii="Segoe UI" w:hAnsi="Segoe UI" w:cs="Segoe UI"/>
          <w:b/>
          <w:color w:val="990070"/>
          <w:szCs w:val="22"/>
        </w:rPr>
      </w:pPr>
      <w:r w:rsidRPr="00980923">
        <w:rPr>
          <w:rFonts w:ascii="Segoe UI" w:hAnsi="Segoe UI" w:cs="Segoe UI"/>
          <w:b/>
          <w:color w:val="990070"/>
          <w:szCs w:val="22"/>
        </w:rPr>
        <w:t>This policy links to</w:t>
      </w:r>
      <w:r w:rsidR="005D2FD2">
        <w:rPr>
          <w:rFonts w:ascii="Segoe UI" w:hAnsi="Segoe UI" w:cs="Segoe UI"/>
          <w:b/>
          <w:color w:val="990070"/>
          <w:szCs w:val="22"/>
        </w:rPr>
        <w:t xml:space="preserve"> the following internal literature</w:t>
      </w:r>
      <w:r w:rsidR="00A77B90">
        <w:rPr>
          <w:rFonts w:ascii="Segoe UI" w:hAnsi="Segoe UI" w:cs="Segoe UI"/>
          <w:b/>
          <w:color w:val="990070"/>
          <w:szCs w:val="22"/>
        </w:rPr>
        <w:t>:</w:t>
      </w:r>
    </w:p>
    <w:p w14:paraId="368847DE" w14:textId="244B92F2" w:rsidR="005D2FD2" w:rsidRPr="005D2FD2" w:rsidRDefault="005D2FD2" w:rsidP="005D2FD2">
      <w:pPr>
        <w:tabs>
          <w:tab w:val="left" w:pos="284"/>
        </w:tabs>
        <w:spacing w:after="120"/>
        <w:ind w:right="282"/>
        <w:rPr>
          <w:rFonts w:ascii="Segoe UI" w:hAnsi="Segoe UI" w:cs="Segoe UI"/>
          <w:b/>
          <w:color w:val="990070"/>
          <w:szCs w:val="22"/>
        </w:rPr>
        <w:sectPr w:rsidR="005D2FD2" w:rsidRPr="005D2FD2" w:rsidSect="00B87D20">
          <w:headerReference w:type="default" r:id="rId8"/>
          <w:footerReference w:type="default" r:id="rId9"/>
          <w:pgSz w:w="11906" w:h="16838"/>
          <w:pgMar w:top="312" w:right="1133" w:bottom="1134" w:left="993" w:header="709" w:footer="709" w:gutter="0"/>
          <w:cols w:space="708"/>
          <w:docGrid w:linePitch="360"/>
        </w:sectPr>
      </w:pPr>
    </w:p>
    <w:p w14:paraId="6426C367" w14:textId="3EDA17D8" w:rsidR="00B87D20" w:rsidRPr="00E26DB5" w:rsidRDefault="00AF4FF9" w:rsidP="00E26DB5">
      <w:pPr>
        <w:pStyle w:val="ListParagraph"/>
        <w:numPr>
          <w:ilvl w:val="0"/>
          <w:numId w:val="6"/>
        </w:numPr>
        <w:tabs>
          <w:tab w:val="left" w:pos="284"/>
        </w:tabs>
        <w:spacing w:after="120" w:line="276" w:lineRule="auto"/>
        <w:ind w:right="282"/>
        <w:rPr>
          <w:rFonts w:ascii="Segoe UI" w:hAnsi="Segoe UI" w:cs="Segoe UI"/>
          <w:szCs w:val="22"/>
        </w:rPr>
      </w:pPr>
      <w:r w:rsidRPr="00AF4FF9">
        <w:rPr>
          <w:rFonts w:ascii="Segoe UI" w:hAnsi="Segoe UI" w:cs="Segoe UI"/>
          <w:szCs w:val="22"/>
        </w:rPr>
        <w:t>Electrical Safety Management Operational Framework</w:t>
      </w:r>
    </w:p>
    <w:p w14:paraId="68B50721" w14:textId="00E33BB7" w:rsidR="00B87D20" w:rsidRDefault="00B87D20" w:rsidP="00E26DB5">
      <w:pPr>
        <w:pStyle w:val="ListParagraph"/>
        <w:numPr>
          <w:ilvl w:val="0"/>
          <w:numId w:val="6"/>
        </w:numPr>
        <w:tabs>
          <w:tab w:val="left" w:pos="284"/>
        </w:tabs>
        <w:spacing w:before="240" w:after="120" w:line="276" w:lineRule="auto"/>
        <w:ind w:right="282"/>
        <w:rPr>
          <w:rFonts w:ascii="Segoe UI" w:hAnsi="Segoe UI" w:cs="Segoe UI"/>
          <w:szCs w:val="22"/>
        </w:rPr>
      </w:pPr>
      <w:r>
        <w:rPr>
          <w:rFonts w:ascii="Segoe UI" w:hAnsi="Segoe UI" w:cs="Segoe UI"/>
          <w:szCs w:val="22"/>
        </w:rPr>
        <w:t>Midland Heart Electrical Technical Protocol</w:t>
      </w:r>
    </w:p>
    <w:p w14:paraId="49930720" w14:textId="77777777" w:rsidR="00B87D20" w:rsidRPr="00AC7A3C" w:rsidRDefault="00B87D20" w:rsidP="00E26DB5">
      <w:pPr>
        <w:pStyle w:val="paragraph"/>
        <w:numPr>
          <w:ilvl w:val="0"/>
          <w:numId w:val="6"/>
        </w:numPr>
        <w:spacing w:before="0" w:beforeAutospacing="0" w:after="120" w:afterAutospacing="0" w:line="276" w:lineRule="auto"/>
        <w:ind w:right="282"/>
        <w:textAlignment w:val="baseline"/>
        <w:rPr>
          <w:rStyle w:val="normaltextrun"/>
          <w:rFonts w:ascii="Segoe UI" w:hAnsi="Segoe UI" w:cs="Segoe UI"/>
          <w:sz w:val="22"/>
          <w:szCs w:val="22"/>
        </w:rPr>
      </w:pPr>
      <w:r w:rsidRPr="00AC7A3C">
        <w:rPr>
          <w:rStyle w:val="normaltextrun"/>
          <w:rFonts w:ascii="Segoe UI" w:hAnsi="Segoe UI" w:cs="Segoe UI"/>
          <w:sz w:val="22"/>
          <w:szCs w:val="22"/>
        </w:rPr>
        <w:t>Health and Safety Policy</w:t>
      </w:r>
    </w:p>
    <w:p w14:paraId="28854602" w14:textId="77777777" w:rsidR="00B87D20" w:rsidRPr="00AC7A3C" w:rsidRDefault="00B87D20" w:rsidP="00E26DB5">
      <w:pPr>
        <w:pStyle w:val="paragraph"/>
        <w:numPr>
          <w:ilvl w:val="0"/>
          <w:numId w:val="6"/>
        </w:numPr>
        <w:spacing w:before="0" w:beforeAutospacing="0" w:after="120" w:afterAutospacing="0" w:line="276" w:lineRule="auto"/>
        <w:ind w:right="282"/>
        <w:textAlignment w:val="baseline"/>
        <w:rPr>
          <w:rStyle w:val="normaltextrun"/>
          <w:rFonts w:ascii="Segoe UI" w:hAnsi="Segoe UI" w:cs="Segoe UI"/>
          <w:sz w:val="22"/>
          <w:szCs w:val="22"/>
        </w:rPr>
      </w:pPr>
      <w:r w:rsidRPr="00AC7A3C">
        <w:rPr>
          <w:rStyle w:val="normaltextrun"/>
          <w:rFonts w:ascii="Segoe UI" w:hAnsi="Segoe UI" w:cs="Segoe UI"/>
          <w:sz w:val="22"/>
          <w:szCs w:val="22"/>
        </w:rPr>
        <w:t>Reasonable Adjustment Policy (Appendix 1)</w:t>
      </w:r>
    </w:p>
    <w:p w14:paraId="1BDB81C3" w14:textId="77777777" w:rsidR="00B87D20" w:rsidRPr="00AC7A3C" w:rsidRDefault="00B87D20" w:rsidP="00E26DB5">
      <w:pPr>
        <w:pStyle w:val="paragraph"/>
        <w:numPr>
          <w:ilvl w:val="0"/>
          <w:numId w:val="6"/>
        </w:numPr>
        <w:spacing w:before="0" w:beforeAutospacing="0" w:after="120" w:afterAutospacing="0" w:line="276" w:lineRule="auto"/>
        <w:ind w:right="282"/>
        <w:textAlignment w:val="baseline"/>
        <w:rPr>
          <w:rStyle w:val="normaltextrun"/>
          <w:rFonts w:ascii="Segoe UI" w:hAnsi="Segoe UI" w:cs="Segoe UI"/>
          <w:sz w:val="22"/>
          <w:szCs w:val="22"/>
        </w:rPr>
      </w:pPr>
      <w:r w:rsidRPr="00AC7A3C">
        <w:rPr>
          <w:rStyle w:val="normaltextrun"/>
          <w:rFonts w:ascii="Segoe UI" w:hAnsi="Segoe UI" w:cs="Segoe UI"/>
          <w:sz w:val="22"/>
          <w:szCs w:val="22"/>
        </w:rPr>
        <w:t>Safeguarding &amp; Wellbeing Policy &amp; Procedure</w:t>
      </w:r>
    </w:p>
    <w:p w14:paraId="4F0DD0CF" w14:textId="77777777" w:rsidR="00B87D20" w:rsidRPr="00AC7A3C" w:rsidRDefault="00B87D20" w:rsidP="00E26DB5">
      <w:pPr>
        <w:pStyle w:val="paragraph"/>
        <w:numPr>
          <w:ilvl w:val="0"/>
          <w:numId w:val="6"/>
        </w:numPr>
        <w:spacing w:before="0" w:beforeAutospacing="0" w:after="120" w:afterAutospacing="0" w:line="276" w:lineRule="auto"/>
        <w:ind w:right="282"/>
        <w:textAlignment w:val="baseline"/>
        <w:rPr>
          <w:rStyle w:val="normaltextrun"/>
          <w:rFonts w:ascii="Segoe UI" w:hAnsi="Segoe UI" w:cs="Segoe UI"/>
          <w:sz w:val="22"/>
          <w:szCs w:val="22"/>
        </w:rPr>
      </w:pPr>
      <w:r w:rsidRPr="00AC7A3C">
        <w:rPr>
          <w:rStyle w:val="normaltextrun"/>
          <w:rFonts w:ascii="Segoe UI" w:hAnsi="Segoe UI" w:cs="Segoe UI"/>
          <w:sz w:val="22"/>
          <w:szCs w:val="22"/>
        </w:rPr>
        <w:t>Data Protection Policy &amp; Procedure</w:t>
      </w:r>
    </w:p>
    <w:p w14:paraId="60106D2A" w14:textId="4DABA129" w:rsidR="00B87D20" w:rsidRDefault="00B87D20" w:rsidP="00E26DB5">
      <w:pPr>
        <w:pStyle w:val="paragraph"/>
        <w:numPr>
          <w:ilvl w:val="0"/>
          <w:numId w:val="6"/>
        </w:numPr>
        <w:spacing w:before="0" w:beforeAutospacing="0" w:after="120" w:afterAutospacing="0" w:line="276" w:lineRule="auto"/>
        <w:ind w:right="282"/>
        <w:textAlignment w:val="baseline"/>
        <w:rPr>
          <w:rStyle w:val="normaltextrun"/>
          <w:rFonts w:ascii="Segoe UI" w:hAnsi="Segoe UI" w:cs="Segoe UI"/>
          <w:sz w:val="22"/>
          <w:szCs w:val="22"/>
        </w:rPr>
      </w:pPr>
      <w:r>
        <w:rPr>
          <w:rStyle w:val="normaltextrun"/>
          <w:rFonts w:ascii="Segoe UI" w:hAnsi="Segoe UI" w:cs="Segoe UI"/>
          <w:sz w:val="22"/>
          <w:szCs w:val="22"/>
        </w:rPr>
        <w:t>Code of Conduct for Contractors Policy</w:t>
      </w:r>
    </w:p>
    <w:p w14:paraId="347A0EB5" w14:textId="6716F445" w:rsidR="00B87D20" w:rsidRPr="00B87D20" w:rsidRDefault="00B87D20" w:rsidP="00B87D20">
      <w:pPr>
        <w:tabs>
          <w:tab w:val="left" w:pos="284"/>
        </w:tabs>
        <w:spacing w:after="120"/>
        <w:ind w:left="360" w:right="282"/>
        <w:rPr>
          <w:rStyle w:val="normaltextrun"/>
          <w:rFonts w:ascii="Segoe UI" w:hAnsi="Segoe UI" w:cs="Segoe UI"/>
          <w:szCs w:val="22"/>
        </w:rPr>
      </w:pPr>
      <w:r w:rsidRPr="00AC7A3C">
        <w:rPr>
          <w:rFonts w:ascii="Segoe UI" w:hAnsi="Segoe UI" w:cs="Segoe UI"/>
          <w:b/>
          <w:noProof/>
          <w:color w:val="A60D85"/>
          <w:szCs w:val="22"/>
        </w:rPr>
        <w:lastRenderedPageBreak/>
        <mc:AlternateContent>
          <mc:Choice Requires="wps">
            <w:drawing>
              <wp:anchor distT="0" distB="0" distL="114300" distR="114300" simplePos="0" relativeHeight="251659264" behindDoc="0" locked="0" layoutInCell="1" allowOverlap="1" wp14:anchorId="03FA6B84" wp14:editId="79DA060C">
                <wp:simplePos x="0" y="0"/>
                <wp:positionH relativeFrom="margin">
                  <wp:align>left</wp:align>
                </wp:positionH>
                <wp:positionV relativeFrom="margin">
                  <wp:posOffset>4019550</wp:posOffset>
                </wp:positionV>
                <wp:extent cx="5962650" cy="318135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181350"/>
                        </a:xfrm>
                        <a:prstGeom prst="rect">
                          <a:avLst/>
                        </a:prstGeom>
                        <a:solidFill>
                          <a:srgbClr val="FFFFFF"/>
                        </a:solidFill>
                        <a:ln w="9525">
                          <a:solidFill>
                            <a:srgbClr val="000000"/>
                          </a:solidFill>
                          <a:miter lim="800000"/>
                          <a:headEnd/>
                          <a:tailEnd/>
                        </a:ln>
                      </wps:spPr>
                      <wps:txbx>
                        <w:txbxContent>
                          <w:p w14:paraId="6BCB830E" w14:textId="77777777" w:rsidR="008D1096" w:rsidRPr="00B95DA1" w:rsidRDefault="008D1096" w:rsidP="008D1096">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6FADD0" w14:textId="77777777" w:rsidR="008D1096" w:rsidRPr="00B95DA1" w:rsidRDefault="008D1096" w:rsidP="008D1096">
                            <w:pPr>
                              <w:rPr>
                                <w:rFonts w:ascii="Segoe UI" w:hAnsi="Segoe UI" w:cs="Segoe UI"/>
                                <w:color w:val="990070"/>
                                <w:szCs w:val="22"/>
                              </w:rPr>
                            </w:pPr>
                          </w:p>
                          <w:p w14:paraId="4C6BFCF9" w14:textId="77777777" w:rsidR="008D1096" w:rsidRPr="00B95DA1" w:rsidRDefault="008D1096" w:rsidP="008D1096">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65D4B266" w14:textId="77777777" w:rsidR="008D1096" w:rsidRPr="00B95DA1" w:rsidRDefault="008D1096" w:rsidP="008D1096">
                            <w:pPr>
                              <w:rPr>
                                <w:rFonts w:ascii="Segoe UI" w:hAnsi="Segoe UI" w:cs="Segoe UI"/>
                                <w:b/>
                                <w:color w:val="990070"/>
                                <w:szCs w:val="22"/>
                              </w:rPr>
                            </w:pPr>
                          </w:p>
                          <w:p w14:paraId="2BCCDA02" w14:textId="77777777" w:rsidR="008D1096" w:rsidRPr="002A14EF" w:rsidRDefault="008D1096" w:rsidP="008D1096">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 xml:space="preserve">Rob Whalley, </w:t>
                            </w:r>
                            <w:r w:rsidRPr="009804D1">
                              <w:rPr>
                                <w:rFonts w:ascii="Segoe UI" w:hAnsi="Segoe UI" w:cs="Segoe UI"/>
                                <w:bCs/>
                                <w:iCs/>
                              </w:rPr>
                              <w:t xml:space="preserve">Head of </w:t>
                            </w:r>
                            <w:r>
                              <w:rPr>
                                <w:rFonts w:ascii="Segoe UI" w:hAnsi="Segoe UI" w:cs="Segoe UI"/>
                                <w:bCs/>
                                <w:iCs/>
                              </w:rPr>
                              <w:t>M&amp;E &amp; Gas</w:t>
                            </w:r>
                          </w:p>
                          <w:p w14:paraId="6CD4483B" w14:textId="77777777" w:rsidR="008D1096" w:rsidRPr="002A14EF" w:rsidRDefault="008D1096" w:rsidP="008D1096">
                            <w:pPr>
                              <w:rPr>
                                <w:rFonts w:ascii="Segoe UI" w:hAnsi="Segoe UI" w:cs="Segoe UI"/>
                                <w:b/>
                                <w:color w:val="990070"/>
                                <w:szCs w:val="22"/>
                              </w:rPr>
                            </w:pPr>
                          </w:p>
                          <w:p w14:paraId="26E3E08B" w14:textId="77777777" w:rsidR="008D1096" w:rsidRPr="002A14EF" w:rsidRDefault="008D1096" w:rsidP="008D1096">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0F29F78F" w14:textId="77777777" w:rsidR="008D1096" w:rsidRPr="002A14EF" w:rsidRDefault="008D1096" w:rsidP="008D1096">
                            <w:pPr>
                              <w:rPr>
                                <w:rFonts w:ascii="Segoe UI" w:hAnsi="Segoe UI" w:cs="Segoe UI"/>
                                <w:b/>
                                <w:color w:val="A60D85"/>
                                <w:szCs w:val="22"/>
                              </w:rPr>
                            </w:pPr>
                          </w:p>
                          <w:p w14:paraId="580AF23A" w14:textId="77777777" w:rsidR="008D1096" w:rsidRDefault="008D1096" w:rsidP="008D1096">
                            <w:pPr>
                              <w:rPr>
                                <w:rFonts w:ascii="Segoe UI" w:hAnsi="Segoe UI" w:cs="Segoe UI"/>
                                <w:sz w:val="20"/>
                                <w:szCs w:val="20"/>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1</w:t>
                            </w:r>
                            <w:r w:rsidRPr="002A14EF">
                              <w:rPr>
                                <w:rFonts w:ascii="Segoe UI" w:hAnsi="Segoe UI" w:cs="Segoe UI"/>
                                <w:sz w:val="20"/>
                                <w:szCs w:val="20"/>
                              </w:rPr>
                              <w:t>.0</w:t>
                            </w:r>
                          </w:p>
                          <w:p w14:paraId="7109A4E3" w14:textId="77777777" w:rsidR="00E26DB5" w:rsidRDefault="00E26DB5" w:rsidP="008D1096">
                            <w:pPr>
                              <w:rPr>
                                <w:rFonts w:ascii="Segoe UI" w:hAnsi="Segoe UI" w:cs="Segoe UI"/>
                                <w:sz w:val="20"/>
                                <w:szCs w:val="20"/>
                              </w:rPr>
                            </w:pPr>
                          </w:p>
                          <w:p w14:paraId="3125221C" w14:textId="5026A801" w:rsidR="00E26DB5" w:rsidRPr="002A14EF" w:rsidRDefault="00E26DB5" w:rsidP="008D1096">
                            <w:pPr>
                              <w:rPr>
                                <w:rFonts w:ascii="Segoe UI" w:hAnsi="Segoe UI" w:cs="Segoe UI"/>
                                <w:i/>
                                <w:szCs w:val="22"/>
                              </w:rPr>
                            </w:pPr>
                            <w:r w:rsidRPr="002A14EF">
                              <w:rPr>
                                <w:rFonts w:ascii="Segoe UI" w:hAnsi="Segoe UI" w:cs="Segoe UI"/>
                                <w:b/>
                                <w:color w:val="990070"/>
                                <w:szCs w:val="22"/>
                              </w:rPr>
                              <w:t xml:space="preserve">Customer Insight (if applicable): </w:t>
                            </w:r>
                          </w:p>
                          <w:p w14:paraId="142EDCBD" w14:textId="77777777" w:rsidR="008D1096" w:rsidRPr="002A14EF" w:rsidRDefault="008D1096" w:rsidP="008D1096">
                            <w:pPr>
                              <w:rPr>
                                <w:rFonts w:ascii="Segoe UI" w:hAnsi="Segoe UI" w:cs="Segoe UI"/>
                                <w:b/>
                                <w:color w:val="A60D85"/>
                                <w:szCs w:val="22"/>
                              </w:rPr>
                            </w:pPr>
                          </w:p>
                          <w:p w14:paraId="64D6EF23" w14:textId="77777777" w:rsidR="008D1096" w:rsidRPr="002A14EF" w:rsidRDefault="008D1096" w:rsidP="008D1096">
                            <w:pPr>
                              <w:rPr>
                                <w:rFonts w:ascii="Segoe UI" w:hAnsi="Segoe UI" w:cs="Segoe UI"/>
                                <w:b/>
                                <w:color w:val="990070"/>
                                <w:szCs w:val="22"/>
                              </w:rPr>
                            </w:pPr>
                            <w:r w:rsidRPr="002A14EF">
                              <w:rPr>
                                <w:rFonts w:ascii="Segoe UI" w:hAnsi="Segoe UI" w:cs="Segoe UI"/>
                                <w:b/>
                                <w:color w:val="990070"/>
                                <w:szCs w:val="22"/>
                              </w:rPr>
                              <w:t xml:space="preserve">Approved By/Date Approved: </w:t>
                            </w:r>
                            <w:r>
                              <w:rPr>
                                <w:rFonts w:ascii="Segoe UI" w:hAnsi="Segoe UI" w:cs="Segoe UI"/>
                                <w:bCs/>
                                <w:szCs w:val="22"/>
                              </w:rPr>
                              <w:t>14 August 2024</w:t>
                            </w:r>
                          </w:p>
                          <w:p w14:paraId="24A0FF90" w14:textId="77777777" w:rsidR="008D1096" w:rsidRPr="002A14EF" w:rsidRDefault="008D1096" w:rsidP="008D1096">
                            <w:pPr>
                              <w:rPr>
                                <w:rFonts w:ascii="Segoe UI" w:hAnsi="Segoe UI" w:cs="Segoe UI"/>
                                <w:b/>
                                <w:color w:val="990070"/>
                                <w:szCs w:val="22"/>
                              </w:rPr>
                            </w:pPr>
                          </w:p>
                          <w:p w14:paraId="4F78F5BA" w14:textId="77777777" w:rsidR="008D1096" w:rsidRPr="00B95DA1" w:rsidRDefault="008D1096" w:rsidP="008D1096">
                            <w:pPr>
                              <w:rPr>
                                <w:color w:val="990070"/>
                              </w:rPr>
                            </w:pPr>
                            <w:r w:rsidRPr="002A14EF">
                              <w:rPr>
                                <w:rFonts w:ascii="Segoe UI" w:hAnsi="Segoe UI" w:cs="Segoe UI"/>
                                <w:b/>
                                <w:color w:val="990070"/>
                                <w:szCs w:val="22"/>
                              </w:rPr>
                              <w:t xml:space="preserve">Next Review Date: </w:t>
                            </w:r>
                            <w:r>
                              <w:rPr>
                                <w:rFonts w:ascii="Segoe UI" w:hAnsi="Segoe UI" w:cs="Segoe UI"/>
                                <w:bCs/>
                                <w:szCs w:val="22"/>
                              </w:rPr>
                              <w:t>August</w:t>
                            </w:r>
                            <w:r w:rsidRPr="00F93B25">
                              <w:rPr>
                                <w:rFonts w:ascii="Segoe UI" w:hAnsi="Segoe UI" w:cs="Segoe UI"/>
                                <w:bCs/>
                                <w:szCs w:val="22"/>
                              </w:rPr>
                              <w:t xml:space="preserve">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3FA6B84" id="_x0000_t202" coordsize="21600,21600" o:spt="202" path="m,l,21600r21600,l21600,xe">
                <v:stroke joinstyle="miter"/>
                <v:path gradientshapeok="t" o:connecttype="rect"/>
              </v:shapetype>
              <v:shape id="Text Box 2" o:spid="_x0000_s1026" type="#_x0000_t202" style="position:absolute;left:0;text-align:left;margin-left:0;margin-top:316.5pt;width:469.5pt;height:250.5pt;z-index:251659264;visibility:visible;mso-wrap-style:square;mso-height-percent:0;mso-wrap-distance-left:9pt;mso-wrap-distance-top:0;mso-wrap-distance-right:9pt;mso-wrap-distance-bottom:0;mso-position-horizontal:lef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">
                <v:textbox>
                  <w:txbxContent>
                    <w:p w14:paraId="6BCB830E" w14:textId="77777777" w:rsidR="008D1096" w:rsidRPr="00B95DA1" w:rsidRDefault="008D1096" w:rsidP="008D1096">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796FADD0" w14:textId="77777777" w:rsidR="008D1096" w:rsidRPr="00B95DA1" w:rsidRDefault="008D1096" w:rsidP="008D1096">
                      <w:pPr>
                        <w:rPr>
                          <w:rFonts w:ascii="Segoe UI" w:hAnsi="Segoe UI" w:cs="Segoe UI"/>
                          <w:color w:val="990070"/>
                          <w:szCs w:val="22"/>
                        </w:rPr>
                      </w:pPr>
                    </w:p>
                    <w:p w14:paraId="4C6BFCF9" w14:textId="77777777" w:rsidR="008D1096" w:rsidRPr="00B95DA1" w:rsidRDefault="008D1096" w:rsidP="008D1096">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Waseem Butt,</w:t>
                      </w:r>
                      <w:r w:rsidRPr="00F93B25">
                        <w:rPr>
                          <w:rFonts w:ascii="Segoe UI" w:hAnsi="Segoe UI" w:cs="Segoe UI"/>
                          <w:bCs/>
                          <w:szCs w:val="22"/>
                        </w:rPr>
                        <w:t xml:space="preserve"> Director of</w:t>
                      </w:r>
                      <w:r>
                        <w:rPr>
                          <w:rFonts w:ascii="Segoe UI" w:hAnsi="Segoe UI" w:cs="Segoe UI"/>
                          <w:bCs/>
                          <w:szCs w:val="22"/>
                        </w:rPr>
                        <w:t xml:space="preserve"> Building Safety</w:t>
                      </w:r>
                    </w:p>
                    <w:p w14:paraId="65D4B266" w14:textId="77777777" w:rsidR="008D1096" w:rsidRPr="00B95DA1" w:rsidRDefault="008D1096" w:rsidP="008D1096">
                      <w:pPr>
                        <w:rPr>
                          <w:rFonts w:ascii="Segoe UI" w:hAnsi="Segoe UI" w:cs="Segoe UI"/>
                          <w:b/>
                          <w:color w:val="990070"/>
                          <w:szCs w:val="22"/>
                        </w:rPr>
                      </w:pPr>
                    </w:p>
                    <w:p w14:paraId="2BCCDA02" w14:textId="77777777" w:rsidR="008D1096" w:rsidRPr="002A14EF" w:rsidRDefault="008D1096" w:rsidP="008D1096">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szCs w:val="22"/>
                        </w:rPr>
                        <w:t xml:space="preserve">Rob Whalley, </w:t>
                      </w:r>
                      <w:r w:rsidRPr="009804D1">
                        <w:rPr>
                          <w:rFonts w:ascii="Segoe UI" w:hAnsi="Segoe UI" w:cs="Segoe UI"/>
                          <w:bCs/>
                          <w:iCs/>
                        </w:rPr>
                        <w:t xml:space="preserve">Head of </w:t>
                      </w:r>
                      <w:r>
                        <w:rPr>
                          <w:rFonts w:ascii="Segoe UI" w:hAnsi="Segoe UI" w:cs="Segoe UI"/>
                          <w:bCs/>
                          <w:iCs/>
                        </w:rPr>
                        <w:t>M&amp;E &amp; Gas</w:t>
                      </w:r>
                    </w:p>
                    <w:p w14:paraId="6CD4483B" w14:textId="77777777" w:rsidR="008D1096" w:rsidRPr="002A14EF" w:rsidRDefault="008D1096" w:rsidP="008D1096">
                      <w:pPr>
                        <w:rPr>
                          <w:rFonts w:ascii="Segoe UI" w:hAnsi="Segoe UI" w:cs="Segoe UI"/>
                          <w:b/>
                          <w:color w:val="990070"/>
                          <w:szCs w:val="22"/>
                        </w:rPr>
                      </w:pPr>
                    </w:p>
                    <w:p w14:paraId="26E3E08B" w14:textId="77777777" w:rsidR="008D1096" w:rsidRPr="002A14EF" w:rsidRDefault="008D1096" w:rsidP="008D1096">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Services</w:t>
                      </w:r>
                    </w:p>
                    <w:p w14:paraId="0F29F78F" w14:textId="77777777" w:rsidR="008D1096" w:rsidRPr="002A14EF" w:rsidRDefault="008D1096" w:rsidP="008D1096">
                      <w:pPr>
                        <w:rPr>
                          <w:rFonts w:ascii="Segoe UI" w:hAnsi="Segoe UI" w:cs="Segoe UI"/>
                          <w:b/>
                          <w:color w:val="A60D85"/>
                          <w:szCs w:val="22"/>
                        </w:rPr>
                      </w:pPr>
                    </w:p>
                    <w:p w14:paraId="580AF23A" w14:textId="77777777" w:rsidR="008D1096" w:rsidRDefault="008D1096" w:rsidP="008D1096">
                      <w:pPr>
                        <w:rPr>
                          <w:rFonts w:ascii="Segoe UI" w:hAnsi="Segoe UI" w:cs="Segoe UI"/>
                          <w:sz w:val="20"/>
                          <w:szCs w:val="20"/>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1</w:t>
                      </w:r>
                      <w:r w:rsidRPr="002A14EF">
                        <w:rPr>
                          <w:rFonts w:ascii="Segoe UI" w:hAnsi="Segoe UI" w:cs="Segoe UI"/>
                          <w:sz w:val="20"/>
                          <w:szCs w:val="20"/>
                        </w:rPr>
                        <w:t>.0</w:t>
                      </w:r>
                    </w:p>
                    <w:p w14:paraId="7109A4E3" w14:textId="77777777" w:rsidR="00E26DB5" w:rsidRDefault="00E26DB5" w:rsidP="008D1096">
                      <w:pPr>
                        <w:rPr>
                          <w:rFonts w:ascii="Segoe UI" w:hAnsi="Segoe UI" w:cs="Segoe UI"/>
                          <w:sz w:val="20"/>
                          <w:szCs w:val="20"/>
                        </w:rPr>
                      </w:pPr>
                    </w:p>
                    <w:p w14:paraId="3125221C" w14:textId="5026A801" w:rsidR="00E26DB5" w:rsidRPr="002A14EF" w:rsidRDefault="00E26DB5" w:rsidP="008D1096">
                      <w:pPr>
                        <w:rPr>
                          <w:rFonts w:ascii="Segoe UI" w:hAnsi="Segoe UI" w:cs="Segoe UI"/>
                          <w:i/>
                          <w:szCs w:val="22"/>
                        </w:rPr>
                      </w:pPr>
                      <w:r w:rsidRPr="002A14EF">
                        <w:rPr>
                          <w:rFonts w:ascii="Segoe UI" w:hAnsi="Segoe UI" w:cs="Segoe UI"/>
                          <w:b/>
                          <w:color w:val="990070"/>
                          <w:szCs w:val="22"/>
                        </w:rPr>
                        <w:t xml:space="preserve">Customer Insight (if applicable): </w:t>
                      </w:r>
                    </w:p>
                    <w:p w14:paraId="142EDCBD" w14:textId="77777777" w:rsidR="008D1096" w:rsidRPr="002A14EF" w:rsidRDefault="008D1096" w:rsidP="008D1096">
                      <w:pPr>
                        <w:rPr>
                          <w:rFonts w:ascii="Segoe UI" w:hAnsi="Segoe UI" w:cs="Segoe UI"/>
                          <w:b/>
                          <w:color w:val="A60D85"/>
                          <w:szCs w:val="22"/>
                        </w:rPr>
                      </w:pPr>
                    </w:p>
                    <w:p w14:paraId="64D6EF23" w14:textId="77777777" w:rsidR="008D1096" w:rsidRPr="002A14EF" w:rsidRDefault="008D1096" w:rsidP="008D1096">
                      <w:pPr>
                        <w:rPr>
                          <w:rFonts w:ascii="Segoe UI" w:hAnsi="Segoe UI" w:cs="Segoe UI"/>
                          <w:b/>
                          <w:color w:val="990070"/>
                          <w:szCs w:val="22"/>
                        </w:rPr>
                      </w:pPr>
                      <w:r w:rsidRPr="002A14EF">
                        <w:rPr>
                          <w:rFonts w:ascii="Segoe UI" w:hAnsi="Segoe UI" w:cs="Segoe UI"/>
                          <w:b/>
                          <w:color w:val="990070"/>
                          <w:szCs w:val="22"/>
                        </w:rPr>
                        <w:t xml:space="preserve">Approved By/Date Approved: </w:t>
                      </w:r>
                      <w:r>
                        <w:rPr>
                          <w:rFonts w:ascii="Segoe UI" w:hAnsi="Segoe UI" w:cs="Segoe UI"/>
                          <w:bCs/>
                          <w:szCs w:val="22"/>
                        </w:rPr>
                        <w:t>14 August 2024</w:t>
                      </w:r>
                    </w:p>
                    <w:p w14:paraId="24A0FF90" w14:textId="77777777" w:rsidR="008D1096" w:rsidRPr="002A14EF" w:rsidRDefault="008D1096" w:rsidP="008D1096">
                      <w:pPr>
                        <w:rPr>
                          <w:rFonts w:ascii="Segoe UI" w:hAnsi="Segoe UI" w:cs="Segoe UI"/>
                          <w:b/>
                          <w:color w:val="990070"/>
                          <w:szCs w:val="22"/>
                        </w:rPr>
                      </w:pPr>
                    </w:p>
                    <w:p w14:paraId="4F78F5BA" w14:textId="77777777" w:rsidR="008D1096" w:rsidRPr="00B95DA1" w:rsidRDefault="008D1096" w:rsidP="008D1096">
                      <w:pPr>
                        <w:rPr>
                          <w:color w:val="990070"/>
                        </w:rPr>
                      </w:pPr>
                      <w:r w:rsidRPr="002A14EF">
                        <w:rPr>
                          <w:rFonts w:ascii="Segoe UI" w:hAnsi="Segoe UI" w:cs="Segoe UI"/>
                          <w:b/>
                          <w:color w:val="990070"/>
                          <w:szCs w:val="22"/>
                        </w:rPr>
                        <w:t xml:space="preserve">Next Review Date: </w:t>
                      </w:r>
                      <w:r>
                        <w:rPr>
                          <w:rFonts w:ascii="Segoe UI" w:hAnsi="Segoe UI" w:cs="Segoe UI"/>
                          <w:bCs/>
                          <w:szCs w:val="22"/>
                        </w:rPr>
                        <w:t>August</w:t>
                      </w:r>
                      <w:r w:rsidRPr="00F93B25">
                        <w:rPr>
                          <w:rFonts w:ascii="Segoe UI" w:hAnsi="Segoe UI" w:cs="Segoe UI"/>
                          <w:bCs/>
                          <w:szCs w:val="22"/>
                        </w:rPr>
                        <w:t xml:space="preserve"> 2025</w:t>
                      </w:r>
                    </w:p>
                  </w:txbxContent>
                </v:textbox>
                <w10:wrap type="square" anchorx="margin" anchory="margin"/>
              </v:shape>
            </w:pict>
          </mc:Fallback>
        </mc:AlternateContent>
      </w:r>
    </w:p>
    <w:p w14:paraId="596BD2DA" w14:textId="0CBDC40E" w:rsidR="00F14937" w:rsidRPr="00AC7A3C" w:rsidRDefault="00F14937" w:rsidP="00B56689">
      <w:pPr>
        <w:spacing w:after="120"/>
        <w:ind w:right="282"/>
        <w:rPr>
          <w:rFonts w:ascii="Segoe UI" w:hAnsi="Segoe UI" w:cs="Segoe UI"/>
          <w:szCs w:val="22"/>
        </w:rPr>
      </w:pPr>
    </w:p>
    <w:p w14:paraId="081698FB" w14:textId="5D54BBFE" w:rsidR="00162144" w:rsidRPr="00AC7A3C" w:rsidRDefault="005D2FD2" w:rsidP="005D2FD2">
      <w:pPr>
        <w:tabs>
          <w:tab w:val="left" w:pos="2352"/>
        </w:tabs>
        <w:spacing w:after="120"/>
        <w:ind w:right="282"/>
        <w:rPr>
          <w:rFonts w:ascii="Segoe UI" w:hAnsi="Segoe UI" w:cs="Segoe UI"/>
          <w:i/>
          <w:szCs w:val="22"/>
        </w:rPr>
      </w:pPr>
      <w:r>
        <w:rPr>
          <w:rFonts w:ascii="Segoe UI" w:hAnsi="Segoe UI" w:cs="Segoe UI"/>
          <w:szCs w:val="22"/>
        </w:rPr>
        <w:tab/>
      </w:r>
    </w:p>
    <w:sectPr w:rsidR="00162144" w:rsidRPr="00AC7A3C" w:rsidSect="00F14937">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B88B99" w14:textId="77777777" w:rsidR="00365CE6" w:rsidRDefault="00365CE6" w:rsidP="00532D08">
      <w:r>
        <w:separator/>
      </w:r>
    </w:p>
  </w:endnote>
  <w:endnote w:type="continuationSeparator" w:id="0">
    <w:p w14:paraId="0A2912E8" w14:textId="77777777" w:rsidR="00365CE6" w:rsidRDefault="00365CE6"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9304E" w14:textId="77777777" w:rsidR="00365CE6" w:rsidRDefault="00365CE6" w:rsidP="00532D08">
      <w:r>
        <w:separator/>
      </w:r>
    </w:p>
  </w:footnote>
  <w:footnote w:type="continuationSeparator" w:id="0">
    <w:p w14:paraId="428808E0" w14:textId="77777777" w:rsidR="00365CE6" w:rsidRDefault="00365CE6"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A766D8C">
          <wp:simplePos x="0" y="0"/>
          <wp:positionH relativeFrom="column">
            <wp:posOffset>-657225</wp:posOffset>
          </wp:positionH>
          <wp:positionV relativeFrom="page">
            <wp:posOffset>11430</wp:posOffset>
          </wp:positionV>
          <wp:extent cx="8096250" cy="1304925"/>
          <wp:effectExtent l="0" t="0" r="0" b="9525"/>
          <wp:wrapTopAndBottom/>
          <wp:docPr id="1757507821" name="Picture 175750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C00BA"/>
    <w:multiLevelType w:val="hybridMultilevel"/>
    <w:tmpl w:val="30A0E4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2" w15:restartNumberingAfterBreak="0">
    <w:nsid w:val="17ED1788"/>
    <w:multiLevelType w:val="hybridMultilevel"/>
    <w:tmpl w:val="079C5F96"/>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3" w15:restartNumberingAfterBreak="0">
    <w:nsid w:val="2C667624"/>
    <w:multiLevelType w:val="hybridMultilevel"/>
    <w:tmpl w:val="68B6A1C6"/>
    <w:lvl w:ilvl="0" w:tplc="540A7E9A">
      <w:start w:val="9"/>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4" w15:restartNumberingAfterBreak="0">
    <w:nsid w:val="55363992"/>
    <w:multiLevelType w:val="hybridMultilevel"/>
    <w:tmpl w:val="B5062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555AA0"/>
    <w:multiLevelType w:val="hybridMultilevel"/>
    <w:tmpl w:val="B4ACD8A4"/>
    <w:lvl w:ilvl="0" w:tplc="A804143C">
      <w:start w:val="9"/>
      <w:numFmt w:val="bullet"/>
      <w:lvlText w:val="•"/>
      <w:lvlJc w:val="left"/>
      <w:pPr>
        <w:ind w:left="1494" w:hanging="360"/>
      </w:pPr>
      <w:rPr>
        <w:rFonts w:ascii="Segoe UI" w:eastAsia="Times New Roman" w:hAnsi="Segoe UI" w:cs="Segoe UI"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6" w15:restartNumberingAfterBreak="0">
    <w:nsid w:val="65C87896"/>
    <w:multiLevelType w:val="hybridMultilevel"/>
    <w:tmpl w:val="EA74E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97686042">
    <w:abstractNumId w:val="7"/>
  </w:num>
  <w:num w:numId="2" w16cid:durableId="713385881">
    <w:abstractNumId w:val="3"/>
  </w:num>
  <w:num w:numId="3" w16cid:durableId="55708984">
    <w:abstractNumId w:val="4"/>
  </w:num>
  <w:num w:numId="4" w16cid:durableId="664010848">
    <w:abstractNumId w:val="0"/>
  </w:num>
  <w:num w:numId="5" w16cid:durableId="1818186854">
    <w:abstractNumId w:val="2"/>
  </w:num>
  <w:num w:numId="6" w16cid:durableId="2018192425">
    <w:abstractNumId w:val="6"/>
  </w:num>
  <w:num w:numId="7" w16cid:durableId="882519696">
    <w:abstractNumId w:val="1"/>
  </w:num>
  <w:num w:numId="8" w16cid:durableId="146415122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0919"/>
    <w:rsid w:val="0001132C"/>
    <w:rsid w:val="0001223A"/>
    <w:rsid w:val="00013505"/>
    <w:rsid w:val="00013A07"/>
    <w:rsid w:val="00013BC3"/>
    <w:rsid w:val="00015661"/>
    <w:rsid w:val="00016CE1"/>
    <w:rsid w:val="0002036F"/>
    <w:rsid w:val="00025DE0"/>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333"/>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7DAA"/>
    <w:rsid w:val="000E3B30"/>
    <w:rsid w:val="000E6CC4"/>
    <w:rsid w:val="000F2396"/>
    <w:rsid w:val="000F271F"/>
    <w:rsid w:val="000F2AFB"/>
    <w:rsid w:val="000F3049"/>
    <w:rsid w:val="000F3565"/>
    <w:rsid w:val="000F6D92"/>
    <w:rsid w:val="0010039E"/>
    <w:rsid w:val="0010098A"/>
    <w:rsid w:val="00103078"/>
    <w:rsid w:val="00106C92"/>
    <w:rsid w:val="001071C6"/>
    <w:rsid w:val="00107284"/>
    <w:rsid w:val="0011079D"/>
    <w:rsid w:val="001108B3"/>
    <w:rsid w:val="001176CC"/>
    <w:rsid w:val="001215FE"/>
    <w:rsid w:val="00122ADF"/>
    <w:rsid w:val="0012480D"/>
    <w:rsid w:val="00127244"/>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2AFE"/>
    <w:rsid w:val="00194335"/>
    <w:rsid w:val="001A513E"/>
    <w:rsid w:val="001A555B"/>
    <w:rsid w:val="001A6039"/>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36A59"/>
    <w:rsid w:val="0024119B"/>
    <w:rsid w:val="00244D5C"/>
    <w:rsid w:val="0024776D"/>
    <w:rsid w:val="00247847"/>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1C8A"/>
    <w:rsid w:val="002A14EF"/>
    <w:rsid w:val="002A2AC3"/>
    <w:rsid w:val="002A407D"/>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0ACC"/>
    <w:rsid w:val="002F1C80"/>
    <w:rsid w:val="002F3240"/>
    <w:rsid w:val="002F4AA4"/>
    <w:rsid w:val="002F5FCB"/>
    <w:rsid w:val="002F6422"/>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60AC9"/>
    <w:rsid w:val="00360CE8"/>
    <w:rsid w:val="003610E2"/>
    <w:rsid w:val="00361832"/>
    <w:rsid w:val="003624F2"/>
    <w:rsid w:val="00362AE4"/>
    <w:rsid w:val="00363857"/>
    <w:rsid w:val="00363BAA"/>
    <w:rsid w:val="00365CE6"/>
    <w:rsid w:val="003703E9"/>
    <w:rsid w:val="003720FE"/>
    <w:rsid w:val="00372475"/>
    <w:rsid w:val="00372DF5"/>
    <w:rsid w:val="00373987"/>
    <w:rsid w:val="00373C95"/>
    <w:rsid w:val="00376233"/>
    <w:rsid w:val="00384395"/>
    <w:rsid w:val="00384536"/>
    <w:rsid w:val="00385D61"/>
    <w:rsid w:val="003863A2"/>
    <w:rsid w:val="003907C3"/>
    <w:rsid w:val="003917CA"/>
    <w:rsid w:val="003918A7"/>
    <w:rsid w:val="003966F5"/>
    <w:rsid w:val="00396895"/>
    <w:rsid w:val="00396EDC"/>
    <w:rsid w:val="003A3770"/>
    <w:rsid w:val="003B7165"/>
    <w:rsid w:val="003C3BF3"/>
    <w:rsid w:val="003C679F"/>
    <w:rsid w:val="003D017F"/>
    <w:rsid w:val="003D03F4"/>
    <w:rsid w:val="003D1FFB"/>
    <w:rsid w:val="003D2015"/>
    <w:rsid w:val="003D20C5"/>
    <w:rsid w:val="003D3E92"/>
    <w:rsid w:val="003D42CD"/>
    <w:rsid w:val="003D4E1C"/>
    <w:rsid w:val="003E0BAF"/>
    <w:rsid w:val="003E7B13"/>
    <w:rsid w:val="003F15EA"/>
    <w:rsid w:val="003F6C32"/>
    <w:rsid w:val="00401EDD"/>
    <w:rsid w:val="00405523"/>
    <w:rsid w:val="004075BE"/>
    <w:rsid w:val="00411575"/>
    <w:rsid w:val="00411EAD"/>
    <w:rsid w:val="0041343A"/>
    <w:rsid w:val="00417E59"/>
    <w:rsid w:val="00420435"/>
    <w:rsid w:val="00422F75"/>
    <w:rsid w:val="004249FB"/>
    <w:rsid w:val="00427050"/>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8774A"/>
    <w:rsid w:val="004921A3"/>
    <w:rsid w:val="004944E3"/>
    <w:rsid w:val="004960D6"/>
    <w:rsid w:val="00497F1D"/>
    <w:rsid w:val="004A1740"/>
    <w:rsid w:val="004A198D"/>
    <w:rsid w:val="004A4355"/>
    <w:rsid w:val="004A473D"/>
    <w:rsid w:val="004B23DE"/>
    <w:rsid w:val="004B2504"/>
    <w:rsid w:val="004B34BD"/>
    <w:rsid w:val="004B36EB"/>
    <w:rsid w:val="004B7650"/>
    <w:rsid w:val="004C7864"/>
    <w:rsid w:val="004D3EF0"/>
    <w:rsid w:val="004E417C"/>
    <w:rsid w:val="004E4E85"/>
    <w:rsid w:val="004F0E69"/>
    <w:rsid w:val="004F2CD3"/>
    <w:rsid w:val="004F514C"/>
    <w:rsid w:val="004F62DC"/>
    <w:rsid w:val="004F6F19"/>
    <w:rsid w:val="005017F9"/>
    <w:rsid w:val="00503D9B"/>
    <w:rsid w:val="0050706D"/>
    <w:rsid w:val="00511FBE"/>
    <w:rsid w:val="00512E62"/>
    <w:rsid w:val="00513346"/>
    <w:rsid w:val="005217D2"/>
    <w:rsid w:val="0052348E"/>
    <w:rsid w:val="005270DE"/>
    <w:rsid w:val="00527593"/>
    <w:rsid w:val="005306EE"/>
    <w:rsid w:val="00530ADE"/>
    <w:rsid w:val="0053115D"/>
    <w:rsid w:val="00531FE9"/>
    <w:rsid w:val="00532D08"/>
    <w:rsid w:val="00535342"/>
    <w:rsid w:val="00536A33"/>
    <w:rsid w:val="005414F0"/>
    <w:rsid w:val="00543E75"/>
    <w:rsid w:val="00546AF6"/>
    <w:rsid w:val="00550047"/>
    <w:rsid w:val="00550A6A"/>
    <w:rsid w:val="00552B89"/>
    <w:rsid w:val="0055396F"/>
    <w:rsid w:val="00555EBE"/>
    <w:rsid w:val="00556757"/>
    <w:rsid w:val="0056244B"/>
    <w:rsid w:val="005673FC"/>
    <w:rsid w:val="00567BFD"/>
    <w:rsid w:val="00567E81"/>
    <w:rsid w:val="00570F65"/>
    <w:rsid w:val="00577A89"/>
    <w:rsid w:val="00581EE5"/>
    <w:rsid w:val="00584E46"/>
    <w:rsid w:val="005879CD"/>
    <w:rsid w:val="00587ABF"/>
    <w:rsid w:val="00593917"/>
    <w:rsid w:val="005A6AA9"/>
    <w:rsid w:val="005B1C46"/>
    <w:rsid w:val="005B2BF4"/>
    <w:rsid w:val="005B2F3F"/>
    <w:rsid w:val="005B4442"/>
    <w:rsid w:val="005C1E42"/>
    <w:rsid w:val="005C3700"/>
    <w:rsid w:val="005C3820"/>
    <w:rsid w:val="005C3D94"/>
    <w:rsid w:val="005D2D2C"/>
    <w:rsid w:val="005D2FD2"/>
    <w:rsid w:val="005D442F"/>
    <w:rsid w:val="005D739D"/>
    <w:rsid w:val="005D77D8"/>
    <w:rsid w:val="005E01E9"/>
    <w:rsid w:val="005E2F6A"/>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498"/>
    <w:rsid w:val="00662EC5"/>
    <w:rsid w:val="00664DEE"/>
    <w:rsid w:val="00667BA0"/>
    <w:rsid w:val="006704CF"/>
    <w:rsid w:val="006717AF"/>
    <w:rsid w:val="006754CC"/>
    <w:rsid w:val="0067773F"/>
    <w:rsid w:val="00693127"/>
    <w:rsid w:val="00694FA9"/>
    <w:rsid w:val="006959D8"/>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04370"/>
    <w:rsid w:val="0070490C"/>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1AF9"/>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1822"/>
    <w:rsid w:val="007D6D31"/>
    <w:rsid w:val="007D73D1"/>
    <w:rsid w:val="007E30C1"/>
    <w:rsid w:val="007E5166"/>
    <w:rsid w:val="007E5413"/>
    <w:rsid w:val="007E67A4"/>
    <w:rsid w:val="007F6B44"/>
    <w:rsid w:val="007F74E4"/>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1096"/>
    <w:rsid w:val="008D2EE9"/>
    <w:rsid w:val="008D3844"/>
    <w:rsid w:val="008D3D09"/>
    <w:rsid w:val="008D3F32"/>
    <w:rsid w:val="008D56DA"/>
    <w:rsid w:val="008E1A5C"/>
    <w:rsid w:val="008E1D15"/>
    <w:rsid w:val="008E27CD"/>
    <w:rsid w:val="008E3969"/>
    <w:rsid w:val="008E4893"/>
    <w:rsid w:val="008E5566"/>
    <w:rsid w:val="008F72D3"/>
    <w:rsid w:val="00900392"/>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550B9"/>
    <w:rsid w:val="00962244"/>
    <w:rsid w:val="009634F0"/>
    <w:rsid w:val="009645DD"/>
    <w:rsid w:val="0096558E"/>
    <w:rsid w:val="00972B56"/>
    <w:rsid w:val="00980923"/>
    <w:rsid w:val="00981659"/>
    <w:rsid w:val="00984502"/>
    <w:rsid w:val="00992A80"/>
    <w:rsid w:val="009A000F"/>
    <w:rsid w:val="009A223B"/>
    <w:rsid w:val="009A3BFB"/>
    <w:rsid w:val="009A62CD"/>
    <w:rsid w:val="009B01C8"/>
    <w:rsid w:val="009B223C"/>
    <w:rsid w:val="009B5DB0"/>
    <w:rsid w:val="009B6633"/>
    <w:rsid w:val="009B6651"/>
    <w:rsid w:val="009B7E0A"/>
    <w:rsid w:val="009C14CC"/>
    <w:rsid w:val="009C4721"/>
    <w:rsid w:val="009C72C0"/>
    <w:rsid w:val="009C7C4A"/>
    <w:rsid w:val="009D4FAC"/>
    <w:rsid w:val="009D5284"/>
    <w:rsid w:val="009D5FEC"/>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1DFF"/>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77B90"/>
    <w:rsid w:val="00A8334C"/>
    <w:rsid w:val="00A834EB"/>
    <w:rsid w:val="00A8394A"/>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C7B24"/>
    <w:rsid w:val="00AD12F5"/>
    <w:rsid w:val="00AD3AFF"/>
    <w:rsid w:val="00AD3B21"/>
    <w:rsid w:val="00AD4C41"/>
    <w:rsid w:val="00AD5DD0"/>
    <w:rsid w:val="00AD720C"/>
    <w:rsid w:val="00AD728B"/>
    <w:rsid w:val="00AE140E"/>
    <w:rsid w:val="00AE482C"/>
    <w:rsid w:val="00AF1247"/>
    <w:rsid w:val="00AF424A"/>
    <w:rsid w:val="00AF4FF9"/>
    <w:rsid w:val="00AF73B1"/>
    <w:rsid w:val="00AF78FD"/>
    <w:rsid w:val="00B02E74"/>
    <w:rsid w:val="00B1273F"/>
    <w:rsid w:val="00B13B61"/>
    <w:rsid w:val="00B15BDD"/>
    <w:rsid w:val="00B15E08"/>
    <w:rsid w:val="00B16D8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04F3"/>
    <w:rsid w:val="00B83A06"/>
    <w:rsid w:val="00B84DEF"/>
    <w:rsid w:val="00B86766"/>
    <w:rsid w:val="00B87339"/>
    <w:rsid w:val="00B87D20"/>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10AA"/>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4026"/>
    <w:rsid w:val="00C9782B"/>
    <w:rsid w:val="00CC1B2A"/>
    <w:rsid w:val="00CC2BED"/>
    <w:rsid w:val="00CC39BA"/>
    <w:rsid w:val="00CC423D"/>
    <w:rsid w:val="00CC4BCE"/>
    <w:rsid w:val="00CD481E"/>
    <w:rsid w:val="00CD5AF5"/>
    <w:rsid w:val="00CD792E"/>
    <w:rsid w:val="00CD7D8E"/>
    <w:rsid w:val="00CE26EC"/>
    <w:rsid w:val="00CE460A"/>
    <w:rsid w:val="00CE4E7A"/>
    <w:rsid w:val="00CE510D"/>
    <w:rsid w:val="00CE6184"/>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2A72"/>
    <w:rsid w:val="00D96A52"/>
    <w:rsid w:val="00D978C8"/>
    <w:rsid w:val="00DA46F5"/>
    <w:rsid w:val="00DA7338"/>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280B"/>
    <w:rsid w:val="00E0456A"/>
    <w:rsid w:val="00E13FD0"/>
    <w:rsid w:val="00E14054"/>
    <w:rsid w:val="00E17417"/>
    <w:rsid w:val="00E20369"/>
    <w:rsid w:val="00E21BA1"/>
    <w:rsid w:val="00E22DA4"/>
    <w:rsid w:val="00E26DB5"/>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976B1"/>
    <w:rsid w:val="00EA3CCC"/>
    <w:rsid w:val="00EB40F9"/>
    <w:rsid w:val="00EB443C"/>
    <w:rsid w:val="00EB6288"/>
    <w:rsid w:val="00EB639A"/>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4CCA"/>
    <w:rsid w:val="00FC5932"/>
    <w:rsid w:val="00FD33FA"/>
    <w:rsid w:val="00FD35D3"/>
    <w:rsid w:val="00FD3EDD"/>
    <w:rsid w:val="00FD57B6"/>
    <w:rsid w:val="00FD7DDC"/>
    <w:rsid w:val="00FE0F9E"/>
    <w:rsid w:val="00FE156E"/>
    <w:rsid w:val="00FE30B6"/>
    <w:rsid w:val="00FE33BD"/>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table" w:customStyle="1" w:styleId="TableGrid0">
    <w:name w:val="TableGrid"/>
    <w:rsid w:val="00E21BA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1804</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Rob Whalley</cp:lastModifiedBy>
  <cp:revision>2</cp:revision>
  <cp:lastPrinted>2019-10-25T11:49:00Z</cp:lastPrinted>
  <dcterms:created xsi:type="dcterms:W3CDTF">2024-08-16T16:24:00Z</dcterms:created>
  <dcterms:modified xsi:type="dcterms:W3CDTF">2024-08-16T16:24:00Z</dcterms:modified>
</cp:coreProperties>
</file>