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4558E9F2" w:rsidR="005E3C5B" w:rsidRDefault="005E3C5B" w:rsidP="00B56689">
      <w:pPr>
        <w:tabs>
          <w:tab w:val="left" w:pos="284"/>
        </w:tabs>
        <w:spacing w:after="120"/>
        <w:ind w:left="426" w:right="282"/>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274AF5">
        <w:rPr>
          <w:rFonts w:ascii="Segoe UI" w:hAnsi="Segoe UI" w:cs="Segoe UI"/>
          <w:b/>
          <w:bCs/>
          <w:szCs w:val="22"/>
          <w:lang w:val="en-US" w:eastAsia="en-US"/>
        </w:rPr>
        <w:t>Additional Needs</w:t>
      </w:r>
      <w:r w:rsidR="003D03F4" w:rsidRPr="00AC7A3C">
        <w:rPr>
          <w:rFonts w:ascii="Segoe UI" w:hAnsi="Segoe UI" w:cs="Segoe UI"/>
          <w:b/>
          <w:bCs/>
          <w:szCs w:val="22"/>
          <w:lang w:val="en-US" w:eastAsia="en-US"/>
        </w:rPr>
        <w:t xml:space="preserve"> </w:t>
      </w:r>
    </w:p>
    <w:p w14:paraId="6F5C0F71" w14:textId="77777777" w:rsidR="00913E3B" w:rsidRPr="00AC7A3C" w:rsidRDefault="00913E3B" w:rsidP="00B56689">
      <w:pPr>
        <w:tabs>
          <w:tab w:val="left" w:pos="284"/>
        </w:tabs>
        <w:spacing w:after="120"/>
        <w:ind w:left="426" w:right="282"/>
        <w:rPr>
          <w:rFonts w:ascii="Segoe UI" w:hAnsi="Segoe UI" w:cs="Segoe UI"/>
          <w:b/>
          <w:bCs/>
          <w:szCs w:val="22"/>
        </w:rPr>
      </w:pPr>
    </w:p>
    <w:p w14:paraId="66AC4BF3" w14:textId="77777777" w:rsidR="00F024D6" w:rsidRPr="00AC7A3C" w:rsidRDefault="005E3C5B"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3D6B05FD" w14:textId="77777777" w:rsidR="00913E3B" w:rsidRDefault="00274AF5" w:rsidP="00913E3B">
      <w:pPr>
        <w:pStyle w:val="ListParagraph"/>
        <w:widowControl w:val="0"/>
        <w:numPr>
          <w:ilvl w:val="1"/>
          <w:numId w:val="29"/>
        </w:numPr>
        <w:tabs>
          <w:tab w:val="left" w:pos="480"/>
        </w:tabs>
        <w:spacing w:before="39"/>
        <w:ind w:right="-425"/>
        <w:contextualSpacing w:val="0"/>
        <w:rPr>
          <w:rFonts w:ascii="Segoe UI" w:eastAsia="Segoe UI" w:hAnsi="Segoe UI" w:cs="Segoe UI"/>
        </w:rPr>
      </w:pPr>
      <w:r>
        <w:rPr>
          <w:rFonts w:ascii="Segoe UI" w:eastAsia="Segoe UI" w:hAnsi="Segoe UI" w:cs="Segoe UI"/>
        </w:rPr>
        <w:t xml:space="preserve">The Additional Needs Policy sets out the standard Midland Heart will adhere to and the approach we will take to ensure that everyone can access and benefit from our service. </w:t>
      </w:r>
    </w:p>
    <w:p w14:paraId="79F9F5CD" w14:textId="77777777" w:rsidR="00913E3B" w:rsidRDefault="00913E3B" w:rsidP="00913E3B">
      <w:pPr>
        <w:pStyle w:val="ListParagraph"/>
        <w:widowControl w:val="0"/>
        <w:tabs>
          <w:tab w:val="left" w:pos="480"/>
        </w:tabs>
        <w:spacing w:before="39"/>
        <w:ind w:left="792" w:right="-425"/>
        <w:contextualSpacing w:val="0"/>
        <w:rPr>
          <w:rFonts w:ascii="Segoe UI" w:eastAsia="Segoe UI" w:hAnsi="Segoe UI" w:cs="Segoe UI"/>
        </w:rPr>
      </w:pPr>
    </w:p>
    <w:p w14:paraId="3FE0E9C3" w14:textId="77777777" w:rsidR="00913E3B" w:rsidRDefault="00913E3B" w:rsidP="00913E3B">
      <w:pPr>
        <w:pStyle w:val="ListParagraph"/>
        <w:widowControl w:val="0"/>
        <w:numPr>
          <w:ilvl w:val="1"/>
          <w:numId w:val="29"/>
        </w:numPr>
        <w:tabs>
          <w:tab w:val="left" w:pos="480"/>
        </w:tabs>
        <w:spacing w:before="39"/>
        <w:ind w:right="-425"/>
        <w:contextualSpacing w:val="0"/>
        <w:rPr>
          <w:rFonts w:ascii="Segoe UI" w:eastAsia="Segoe UI" w:hAnsi="Segoe UI" w:cs="Segoe UI"/>
        </w:rPr>
      </w:pPr>
      <w:r w:rsidRPr="00913E3B">
        <w:rPr>
          <w:rFonts w:ascii="Segoe UI" w:eastAsia="Segoe UI" w:hAnsi="Segoe UI" w:cs="Segoe UI"/>
        </w:rPr>
        <w:t>The Regulator of Social Housing’s Tenant Involvement and Empowerment Standard, requires us to “provide choices, information and communication that is appropriate to the diverse needs of (our) tenants” and to “demonstrate that (we) understand the different needs of tenants, including in relation to the equality strands and tenants with additional support needs.”</w:t>
      </w:r>
    </w:p>
    <w:p w14:paraId="3274B309" w14:textId="77777777" w:rsidR="00913E3B" w:rsidRPr="00913E3B" w:rsidRDefault="00913E3B" w:rsidP="00913E3B">
      <w:pPr>
        <w:pStyle w:val="ListParagraph"/>
        <w:rPr>
          <w:rFonts w:ascii="Segoe UI" w:eastAsia="Segoe UI" w:hAnsi="Segoe UI" w:cs="Segoe UI"/>
        </w:rPr>
      </w:pPr>
    </w:p>
    <w:p w14:paraId="05A60CD5" w14:textId="77777777" w:rsidR="00913E3B" w:rsidRDefault="00913E3B" w:rsidP="00913E3B">
      <w:pPr>
        <w:pStyle w:val="ListParagraph"/>
        <w:widowControl w:val="0"/>
        <w:numPr>
          <w:ilvl w:val="1"/>
          <w:numId w:val="29"/>
        </w:numPr>
        <w:tabs>
          <w:tab w:val="left" w:pos="480"/>
        </w:tabs>
        <w:spacing w:before="39"/>
        <w:ind w:right="-425"/>
        <w:contextualSpacing w:val="0"/>
        <w:rPr>
          <w:rFonts w:ascii="Segoe UI" w:eastAsia="Segoe UI" w:hAnsi="Segoe UI" w:cs="Segoe UI"/>
        </w:rPr>
      </w:pPr>
      <w:r w:rsidRPr="00913E3B">
        <w:rPr>
          <w:rFonts w:ascii="Segoe UI" w:eastAsia="Segoe UI" w:hAnsi="Segoe UI" w:cs="Segoe UI"/>
        </w:rPr>
        <w:t xml:space="preserve">Midland Heart is committed to making sure our services can be easily accessed by tenants with complex and/or additional needs and ensuring adjustments are made to the services who require them to be. </w:t>
      </w:r>
    </w:p>
    <w:p w14:paraId="4E470917" w14:textId="77777777" w:rsidR="00913E3B" w:rsidRPr="00913E3B" w:rsidRDefault="00913E3B" w:rsidP="00913E3B">
      <w:pPr>
        <w:pStyle w:val="ListParagraph"/>
        <w:rPr>
          <w:rFonts w:ascii="Segoe UI" w:eastAsia="Segoe UI" w:hAnsi="Segoe UI" w:cs="Segoe UI"/>
        </w:rPr>
      </w:pPr>
    </w:p>
    <w:p w14:paraId="13AF95DD" w14:textId="77777777" w:rsidR="00913E3B" w:rsidRDefault="00913E3B" w:rsidP="00913E3B">
      <w:pPr>
        <w:pStyle w:val="ListParagraph"/>
        <w:widowControl w:val="0"/>
        <w:numPr>
          <w:ilvl w:val="1"/>
          <w:numId w:val="29"/>
        </w:numPr>
        <w:tabs>
          <w:tab w:val="left" w:pos="480"/>
        </w:tabs>
        <w:spacing w:before="39"/>
        <w:ind w:right="-425"/>
        <w:contextualSpacing w:val="0"/>
        <w:rPr>
          <w:rFonts w:ascii="Segoe UI" w:eastAsia="Segoe UI" w:hAnsi="Segoe UI" w:cs="Segoe UI"/>
        </w:rPr>
      </w:pPr>
      <w:r w:rsidRPr="00913E3B">
        <w:rPr>
          <w:rFonts w:ascii="Segoe UI" w:eastAsia="Segoe UI" w:hAnsi="Segoe UI" w:cs="Segoe UI"/>
        </w:rPr>
        <w:t xml:space="preserve">We understand that a tenant may have additional needs </w:t>
      </w:r>
      <w:proofErr w:type="gramStart"/>
      <w:r w:rsidRPr="00913E3B">
        <w:rPr>
          <w:rFonts w:ascii="Segoe UI" w:eastAsia="Segoe UI" w:hAnsi="Segoe UI" w:cs="Segoe UI"/>
        </w:rPr>
        <w:t>as a result of</w:t>
      </w:r>
      <w:proofErr w:type="gramEnd"/>
      <w:r w:rsidRPr="00913E3B">
        <w:rPr>
          <w:rFonts w:ascii="Segoe UI" w:eastAsia="Segoe UI" w:hAnsi="Segoe UI" w:cs="Segoe UI"/>
        </w:rPr>
        <w:t xml:space="preserve"> a single issue or condition, or due to a combination of factors, which can vary when they occur. We work with our tenants to adapt the services we provide accordingly.</w:t>
      </w:r>
    </w:p>
    <w:p w14:paraId="521500FF" w14:textId="77777777" w:rsidR="00913E3B" w:rsidRPr="00913E3B" w:rsidRDefault="00913E3B" w:rsidP="00913E3B">
      <w:pPr>
        <w:pStyle w:val="ListParagraph"/>
        <w:rPr>
          <w:rFonts w:ascii="Segoe UI" w:eastAsia="Segoe UI" w:hAnsi="Segoe UI" w:cs="Segoe UI"/>
        </w:rPr>
      </w:pPr>
    </w:p>
    <w:p w14:paraId="546E7D79" w14:textId="76416225" w:rsidR="00913E3B" w:rsidRPr="00913E3B" w:rsidRDefault="00913E3B" w:rsidP="00913E3B">
      <w:pPr>
        <w:pStyle w:val="ListParagraph"/>
        <w:widowControl w:val="0"/>
        <w:numPr>
          <w:ilvl w:val="1"/>
          <w:numId w:val="29"/>
        </w:numPr>
        <w:tabs>
          <w:tab w:val="left" w:pos="480"/>
        </w:tabs>
        <w:spacing w:before="39"/>
        <w:ind w:right="-425"/>
        <w:contextualSpacing w:val="0"/>
        <w:rPr>
          <w:rFonts w:ascii="Segoe UI" w:eastAsia="Segoe UI" w:hAnsi="Segoe UI" w:cs="Segoe UI"/>
        </w:rPr>
      </w:pPr>
      <w:r w:rsidRPr="00913E3B">
        <w:rPr>
          <w:rFonts w:ascii="Segoe UI" w:eastAsia="Segoe UI" w:hAnsi="Segoe UI" w:cs="Segoe UI"/>
        </w:rPr>
        <w:t>We are dedicated to working in partnership with statutory and specialist services, to ensure a tenant with additional needs are fully supported.</w:t>
      </w:r>
    </w:p>
    <w:p w14:paraId="7BB26A3E" w14:textId="2EFD0175" w:rsidR="00A02247" w:rsidRPr="00274AF5" w:rsidRDefault="00A02247" w:rsidP="00274AF5">
      <w:pPr>
        <w:tabs>
          <w:tab w:val="left" w:pos="284"/>
        </w:tabs>
        <w:spacing w:after="120"/>
        <w:ind w:left="360" w:right="282"/>
        <w:rPr>
          <w:rFonts w:ascii="Segoe UI" w:hAnsi="Segoe UI" w:cs="Segoe UI"/>
          <w:b/>
          <w:color w:val="990070"/>
          <w:szCs w:val="22"/>
        </w:rPr>
      </w:pPr>
    </w:p>
    <w:p w14:paraId="1D6DE95D" w14:textId="2E5FB8FB" w:rsidR="00A02247" w:rsidRDefault="00A02247" w:rsidP="00B56689">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r w:rsidR="00913E3B">
        <w:rPr>
          <w:rFonts w:ascii="Segoe UI" w:hAnsi="Segoe UI" w:cs="Segoe UI"/>
          <w:b/>
          <w:color w:val="990070"/>
          <w:szCs w:val="22"/>
        </w:rPr>
        <w:t>. What will we do?</w:t>
      </w:r>
    </w:p>
    <w:p w14:paraId="3E3B17A5" w14:textId="210B6E0F" w:rsidR="00274AF5" w:rsidRPr="005A5A25" w:rsidRDefault="00274AF5" w:rsidP="005A5A25">
      <w:pPr>
        <w:pStyle w:val="ListParagraph"/>
        <w:widowControl w:val="0"/>
        <w:numPr>
          <w:ilvl w:val="1"/>
          <w:numId w:val="43"/>
        </w:numPr>
        <w:spacing w:before="39"/>
        <w:ind w:right="-425"/>
        <w:rPr>
          <w:rFonts w:ascii="Segoe UI" w:eastAsia="Segoe UI" w:hAnsi="Segoe UI" w:cs="Segoe UI"/>
        </w:rPr>
      </w:pPr>
      <w:r w:rsidRPr="005A5A25">
        <w:rPr>
          <w:rFonts w:ascii="Segoe UI" w:eastAsia="Segoe UI" w:hAnsi="Segoe UI" w:cs="Segoe UI"/>
        </w:rPr>
        <w:t xml:space="preserve">Midland Heart acknowledges that for some tenants who have additional needs, barriers can exist which may prevent access to our services. We are committed to working with our tenants to ensure the most appropriate service is provided. </w:t>
      </w:r>
    </w:p>
    <w:p w14:paraId="7481579F" w14:textId="77777777" w:rsidR="005A5A25" w:rsidRPr="005A5A25" w:rsidRDefault="005A5A25" w:rsidP="005A5A25">
      <w:pPr>
        <w:pStyle w:val="ListParagraph"/>
        <w:widowControl w:val="0"/>
        <w:spacing w:before="39"/>
        <w:ind w:left="786" w:right="-425"/>
        <w:rPr>
          <w:rFonts w:ascii="Segoe UI" w:eastAsia="Segoe UI" w:hAnsi="Segoe UI" w:cs="Segoe UI"/>
        </w:rPr>
      </w:pPr>
    </w:p>
    <w:p w14:paraId="44AEF95A" w14:textId="3E055473" w:rsidR="005A5A25" w:rsidRDefault="00274AF5" w:rsidP="005A5A25">
      <w:pPr>
        <w:pStyle w:val="ListParagraph"/>
        <w:widowControl w:val="0"/>
        <w:numPr>
          <w:ilvl w:val="1"/>
          <w:numId w:val="43"/>
        </w:numPr>
        <w:spacing w:before="39"/>
        <w:ind w:right="-284"/>
        <w:contextualSpacing w:val="0"/>
        <w:rPr>
          <w:rFonts w:ascii="Segoe UI" w:eastAsia="Calibri" w:hAnsi="Segoe UI" w:cs="Segoe UI"/>
        </w:rPr>
      </w:pPr>
      <w:r>
        <w:rPr>
          <w:rFonts w:ascii="Segoe UI" w:eastAsia="Calibri" w:hAnsi="Segoe UI" w:cs="Segoe UI"/>
        </w:rPr>
        <w:t>Ensure that all tenants have equal access to our services</w:t>
      </w:r>
      <w:r w:rsidR="005A5A25">
        <w:rPr>
          <w:rFonts w:ascii="Segoe UI" w:eastAsia="Calibri" w:hAnsi="Segoe UI" w:cs="Segoe UI"/>
        </w:rPr>
        <w:t>.</w:t>
      </w:r>
    </w:p>
    <w:p w14:paraId="7BCC9F94" w14:textId="77777777" w:rsidR="005A5A25" w:rsidRPr="005A5A25" w:rsidRDefault="005A5A25" w:rsidP="005A5A25">
      <w:pPr>
        <w:pStyle w:val="ListParagraph"/>
        <w:widowControl w:val="0"/>
        <w:spacing w:before="39"/>
        <w:ind w:left="786" w:right="-284"/>
        <w:contextualSpacing w:val="0"/>
        <w:rPr>
          <w:rFonts w:ascii="Segoe UI" w:eastAsia="Calibri" w:hAnsi="Segoe UI" w:cs="Segoe UI"/>
        </w:rPr>
      </w:pPr>
    </w:p>
    <w:p w14:paraId="144E5E2B" w14:textId="77777777" w:rsidR="00CC6989" w:rsidRDefault="00274AF5" w:rsidP="00CC6989">
      <w:pPr>
        <w:pStyle w:val="ListParagraph"/>
        <w:widowControl w:val="0"/>
        <w:numPr>
          <w:ilvl w:val="1"/>
          <w:numId w:val="43"/>
        </w:numPr>
        <w:spacing w:before="39"/>
        <w:ind w:right="-284"/>
        <w:rPr>
          <w:rFonts w:ascii="Segoe UI" w:eastAsia="Calibri" w:hAnsi="Segoe UI" w:cs="Segoe UI"/>
        </w:rPr>
      </w:pPr>
      <w:r w:rsidRPr="00CC6989">
        <w:rPr>
          <w:rFonts w:ascii="Segoe UI" w:eastAsia="Calibri" w:hAnsi="Segoe UI" w:cs="Segoe UI"/>
        </w:rPr>
        <w:t>Keep records up to date with any additional needs and reasonable adjustments required</w:t>
      </w:r>
    </w:p>
    <w:p w14:paraId="069B6170" w14:textId="77777777" w:rsidR="005A5A25" w:rsidRDefault="005A5A25" w:rsidP="005A5A25">
      <w:pPr>
        <w:pStyle w:val="ListParagraph"/>
        <w:widowControl w:val="0"/>
        <w:spacing w:before="39"/>
        <w:ind w:left="786" w:right="-284"/>
        <w:rPr>
          <w:rFonts w:ascii="Segoe UI" w:eastAsia="Calibri" w:hAnsi="Segoe UI" w:cs="Segoe UI"/>
        </w:rPr>
      </w:pPr>
    </w:p>
    <w:p w14:paraId="510D3239" w14:textId="365B2F8A" w:rsidR="00274AF5" w:rsidRDefault="00274AF5" w:rsidP="00CC6989">
      <w:pPr>
        <w:pStyle w:val="ListParagraph"/>
        <w:widowControl w:val="0"/>
        <w:numPr>
          <w:ilvl w:val="1"/>
          <w:numId w:val="43"/>
        </w:numPr>
        <w:spacing w:before="39"/>
        <w:ind w:right="-284"/>
        <w:rPr>
          <w:rFonts w:ascii="Segoe UI" w:eastAsia="Calibri" w:hAnsi="Segoe UI" w:cs="Segoe UI"/>
        </w:rPr>
      </w:pPr>
      <w:r w:rsidRPr="00CC6989">
        <w:rPr>
          <w:rFonts w:ascii="Segoe UI" w:eastAsia="Calibri" w:hAnsi="Segoe UI" w:cs="Segoe UI"/>
        </w:rPr>
        <w:t>Colleagues will be able to find guidance on updating systems with appropriate risk alerts via Risk Alerts Procedure.</w:t>
      </w:r>
    </w:p>
    <w:p w14:paraId="7DB596A8" w14:textId="77777777" w:rsidR="005A5A25" w:rsidRPr="00CC6989" w:rsidRDefault="005A5A25" w:rsidP="005A5A25">
      <w:pPr>
        <w:pStyle w:val="ListParagraph"/>
        <w:widowControl w:val="0"/>
        <w:spacing w:before="39"/>
        <w:ind w:left="786" w:right="-284"/>
        <w:rPr>
          <w:rFonts w:ascii="Segoe UI" w:eastAsia="Calibri" w:hAnsi="Segoe UI" w:cs="Segoe UI"/>
        </w:rPr>
      </w:pPr>
    </w:p>
    <w:p w14:paraId="024CA5A1" w14:textId="2146902C" w:rsidR="00274AF5" w:rsidRDefault="00274AF5" w:rsidP="00CC6989">
      <w:pPr>
        <w:pStyle w:val="ListParagraph"/>
        <w:widowControl w:val="0"/>
        <w:numPr>
          <w:ilvl w:val="1"/>
          <w:numId w:val="43"/>
        </w:numPr>
        <w:spacing w:before="39"/>
        <w:ind w:right="-284"/>
        <w:rPr>
          <w:rFonts w:ascii="Segoe UI" w:eastAsia="Calibri" w:hAnsi="Segoe UI" w:cs="Segoe UI"/>
        </w:rPr>
      </w:pPr>
      <w:proofErr w:type="gramStart"/>
      <w:r w:rsidRPr="00CC6989">
        <w:rPr>
          <w:rFonts w:ascii="Segoe UI" w:eastAsia="Calibri" w:hAnsi="Segoe UI" w:cs="Segoe UI"/>
        </w:rPr>
        <w:t>Provide assistance to</w:t>
      </w:r>
      <w:proofErr w:type="gramEnd"/>
      <w:r w:rsidRPr="00CC6989">
        <w:rPr>
          <w:rFonts w:ascii="Segoe UI" w:eastAsia="Calibri" w:hAnsi="Segoe UI" w:cs="Segoe UI"/>
        </w:rPr>
        <w:t xml:space="preserve"> tenants with additional needs in accessing additional services they may need, as well as services provided within Midland Heart.</w:t>
      </w:r>
    </w:p>
    <w:p w14:paraId="5A99BB2C" w14:textId="77777777" w:rsidR="005A5A25" w:rsidRPr="00CC6989" w:rsidRDefault="005A5A25" w:rsidP="005A5A25">
      <w:pPr>
        <w:pStyle w:val="ListParagraph"/>
        <w:widowControl w:val="0"/>
        <w:spacing w:before="39"/>
        <w:ind w:left="786" w:right="-284"/>
        <w:rPr>
          <w:rFonts w:ascii="Segoe UI" w:eastAsia="Calibri" w:hAnsi="Segoe UI" w:cs="Segoe UI"/>
        </w:rPr>
      </w:pPr>
    </w:p>
    <w:p w14:paraId="517ABAB3" w14:textId="1E964FC9" w:rsidR="00274AF5" w:rsidRDefault="00274AF5" w:rsidP="00CC6989">
      <w:pPr>
        <w:pStyle w:val="ListParagraph"/>
        <w:widowControl w:val="0"/>
        <w:numPr>
          <w:ilvl w:val="1"/>
          <w:numId w:val="43"/>
        </w:numPr>
        <w:spacing w:before="39"/>
        <w:ind w:right="-284"/>
        <w:rPr>
          <w:rFonts w:ascii="Segoe UI" w:eastAsia="Calibri" w:hAnsi="Segoe UI" w:cs="Segoe UI"/>
        </w:rPr>
      </w:pPr>
      <w:r w:rsidRPr="00CC6989">
        <w:rPr>
          <w:rFonts w:ascii="Segoe UI" w:eastAsia="Calibri" w:hAnsi="Segoe UI" w:cs="Segoe UI"/>
        </w:rPr>
        <w:t>Ensure any statutory interventions are made where appropriate.</w:t>
      </w:r>
    </w:p>
    <w:p w14:paraId="4F41C5B9" w14:textId="77777777" w:rsidR="005A5A25" w:rsidRPr="00CC6989" w:rsidRDefault="005A5A25" w:rsidP="005A5A25">
      <w:pPr>
        <w:pStyle w:val="ListParagraph"/>
        <w:widowControl w:val="0"/>
        <w:spacing w:before="39"/>
        <w:ind w:left="786" w:right="-284"/>
        <w:rPr>
          <w:rFonts w:ascii="Segoe UI" w:eastAsia="Calibri" w:hAnsi="Segoe UI" w:cs="Segoe UI"/>
        </w:rPr>
      </w:pPr>
    </w:p>
    <w:p w14:paraId="6C593B1F" w14:textId="46350956" w:rsidR="00274AF5" w:rsidRPr="00CC6989" w:rsidRDefault="00274AF5" w:rsidP="00CC6989">
      <w:pPr>
        <w:pStyle w:val="ListParagraph"/>
        <w:widowControl w:val="0"/>
        <w:numPr>
          <w:ilvl w:val="1"/>
          <w:numId w:val="43"/>
        </w:numPr>
        <w:spacing w:before="39"/>
        <w:ind w:right="-284"/>
        <w:rPr>
          <w:rFonts w:ascii="Segoe UI" w:eastAsia="Calibri" w:hAnsi="Segoe UI" w:cs="Segoe UI"/>
        </w:rPr>
      </w:pPr>
      <w:r w:rsidRPr="00CC6989">
        <w:rPr>
          <w:rFonts w:ascii="Segoe UI" w:eastAsia="Calibri" w:hAnsi="Segoe UI" w:cs="Segoe UI"/>
        </w:rPr>
        <w:t>To communicate with individuals through methods that are their preferred choice.</w:t>
      </w:r>
    </w:p>
    <w:p w14:paraId="505C1498" w14:textId="7C06DB4C" w:rsidR="00274AF5" w:rsidRPr="00274AF5" w:rsidRDefault="00274AF5" w:rsidP="00274AF5">
      <w:pPr>
        <w:tabs>
          <w:tab w:val="left" w:pos="284"/>
        </w:tabs>
        <w:spacing w:after="120"/>
        <w:ind w:right="282"/>
        <w:rPr>
          <w:rFonts w:ascii="Segoe UI" w:hAnsi="Segoe UI" w:cs="Segoe UI"/>
          <w:b/>
          <w:color w:val="990070"/>
          <w:szCs w:val="22"/>
        </w:rPr>
      </w:pPr>
    </w:p>
    <w:p w14:paraId="0CAD238C" w14:textId="1D408EC0" w:rsidR="00F024D6" w:rsidRDefault="005E3C5B" w:rsidP="005A5A25">
      <w:pPr>
        <w:pStyle w:val="ListParagraph"/>
        <w:numPr>
          <w:ilvl w:val="0"/>
          <w:numId w:val="29"/>
        </w:numPr>
        <w:tabs>
          <w:tab w:val="left" w:pos="284"/>
        </w:tabs>
        <w:spacing w:before="240" w:after="120"/>
        <w:ind w:left="993" w:right="282"/>
        <w:rPr>
          <w:rFonts w:ascii="Segoe UI" w:hAnsi="Segoe UI" w:cs="Segoe UI"/>
          <w:b/>
          <w:color w:val="990070"/>
          <w:szCs w:val="22"/>
        </w:rPr>
      </w:pPr>
      <w:r w:rsidRPr="005A5A25">
        <w:rPr>
          <w:rFonts w:ascii="Segoe UI" w:hAnsi="Segoe UI" w:cs="Segoe UI"/>
          <w:b/>
          <w:color w:val="990070"/>
          <w:szCs w:val="22"/>
        </w:rPr>
        <w:lastRenderedPageBreak/>
        <w:t>It applies to ….</w:t>
      </w:r>
    </w:p>
    <w:p w14:paraId="223AB93B" w14:textId="77777777" w:rsidR="005A5A25" w:rsidRPr="005A5A25" w:rsidRDefault="005A5A25" w:rsidP="005A5A25">
      <w:pPr>
        <w:pStyle w:val="ListParagraph"/>
        <w:tabs>
          <w:tab w:val="left" w:pos="284"/>
        </w:tabs>
        <w:spacing w:before="240" w:after="120"/>
        <w:ind w:left="993" w:right="282"/>
        <w:rPr>
          <w:rFonts w:ascii="Segoe UI" w:hAnsi="Segoe UI" w:cs="Segoe UI"/>
          <w:b/>
          <w:color w:val="990070"/>
          <w:szCs w:val="22"/>
        </w:rPr>
      </w:pPr>
    </w:p>
    <w:p w14:paraId="66FAF56B" w14:textId="77777777" w:rsidR="00F024D6" w:rsidRPr="00AC7A3C" w:rsidRDefault="003D03F4" w:rsidP="005A5A25">
      <w:pPr>
        <w:pStyle w:val="ListParagraph"/>
        <w:numPr>
          <w:ilvl w:val="1"/>
          <w:numId w:val="29"/>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The</w:t>
      </w:r>
      <w:r w:rsidRPr="00AC7A3C">
        <w:rPr>
          <w:rFonts w:ascii="Segoe UI" w:hAnsi="Segoe UI" w:cs="Segoe UI"/>
          <w:spacing w:val="-10"/>
          <w:szCs w:val="22"/>
        </w:rPr>
        <w:t xml:space="preserve"> </w:t>
      </w:r>
      <w:r w:rsidRPr="00AC7A3C">
        <w:rPr>
          <w:rFonts w:ascii="Segoe UI" w:hAnsi="Segoe UI" w:cs="Segoe UI"/>
          <w:spacing w:val="-2"/>
          <w:szCs w:val="22"/>
        </w:rPr>
        <w:t>policy</w:t>
      </w:r>
      <w:r w:rsidRPr="00AC7A3C">
        <w:rPr>
          <w:rFonts w:ascii="Segoe UI" w:hAnsi="Segoe UI" w:cs="Segoe UI"/>
          <w:spacing w:val="-10"/>
          <w:szCs w:val="22"/>
        </w:rPr>
        <w:t xml:space="preserve"> </w:t>
      </w:r>
      <w:r w:rsidRPr="00AC7A3C">
        <w:rPr>
          <w:rFonts w:ascii="Segoe UI" w:hAnsi="Segoe UI" w:cs="Segoe UI"/>
          <w:spacing w:val="-2"/>
          <w:szCs w:val="22"/>
        </w:rPr>
        <w:t>applies</w:t>
      </w:r>
      <w:r w:rsidRPr="00AC7A3C">
        <w:rPr>
          <w:rFonts w:ascii="Segoe UI" w:hAnsi="Segoe UI" w:cs="Segoe UI"/>
          <w:spacing w:val="-10"/>
          <w:szCs w:val="22"/>
        </w:rPr>
        <w:t xml:space="preserve"> </w:t>
      </w:r>
      <w:r w:rsidRPr="00AC7A3C">
        <w:rPr>
          <w:rFonts w:ascii="Segoe UI" w:hAnsi="Segoe UI" w:cs="Segoe UI"/>
          <w:spacing w:val="-5"/>
          <w:szCs w:val="22"/>
        </w:rPr>
        <w:t>to</w:t>
      </w:r>
      <w:r w:rsidR="00103078" w:rsidRPr="00AC7A3C">
        <w:rPr>
          <w:rFonts w:ascii="Segoe UI" w:hAnsi="Segoe UI" w:cs="Segoe UI"/>
          <w:spacing w:val="-5"/>
          <w:szCs w:val="22"/>
        </w:rPr>
        <w:t xml:space="preserve"> all Midland Heart Tenants and Residents. </w:t>
      </w:r>
      <w:r w:rsidR="00103078" w:rsidRPr="00AC7A3C">
        <w:rPr>
          <w:rFonts w:ascii="Segoe UI" w:hAnsi="Segoe UI" w:cs="Segoe UI"/>
          <w:szCs w:val="22"/>
        </w:rPr>
        <w:t xml:space="preserve">A tenant or resident </w:t>
      </w:r>
      <w:r w:rsidR="00103078" w:rsidRPr="00AC7A3C">
        <w:rPr>
          <w:rFonts w:ascii="Segoe UI" w:hAnsi="Segoe UI" w:cs="Segoe UI"/>
          <w:spacing w:val="9"/>
          <w:szCs w:val="22"/>
        </w:rPr>
        <w:t xml:space="preserve">is </w:t>
      </w:r>
      <w:r w:rsidR="00103078" w:rsidRPr="00AC7A3C">
        <w:rPr>
          <w:rFonts w:ascii="Segoe UI" w:hAnsi="Segoe UI" w:cs="Segoe UI"/>
          <w:szCs w:val="22"/>
        </w:rPr>
        <w:t>anyone</w:t>
      </w:r>
      <w:r w:rsidR="00103078" w:rsidRPr="00AC7A3C">
        <w:rPr>
          <w:rFonts w:ascii="Segoe UI" w:hAnsi="Segoe UI" w:cs="Segoe UI"/>
          <w:spacing w:val="-12"/>
          <w:szCs w:val="22"/>
        </w:rPr>
        <w:t xml:space="preserve"> </w:t>
      </w:r>
      <w:r w:rsidR="00103078" w:rsidRPr="00AC7A3C">
        <w:rPr>
          <w:rFonts w:ascii="Segoe UI" w:hAnsi="Segoe UI" w:cs="Segoe UI"/>
          <w:szCs w:val="22"/>
        </w:rPr>
        <w:t>who</w:t>
      </w:r>
      <w:r w:rsidR="00103078" w:rsidRPr="00AC7A3C">
        <w:rPr>
          <w:rFonts w:ascii="Segoe UI" w:hAnsi="Segoe UI" w:cs="Segoe UI"/>
          <w:spacing w:val="-6"/>
          <w:szCs w:val="22"/>
        </w:rPr>
        <w:t xml:space="preserve"> </w:t>
      </w:r>
      <w:r w:rsidR="00103078" w:rsidRPr="00AC7A3C">
        <w:rPr>
          <w:rFonts w:ascii="Segoe UI" w:hAnsi="Segoe UI" w:cs="Segoe UI"/>
          <w:szCs w:val="22"/>
        </w:rPr>
        <w:t>receives</w:t>
      </w:r>
      <w:r w:rsidR="00103078" w:rsidRPr="00AC7A3C">
        <w:rPr>
          <w:rFonts w:ascii="Segoe UI" w:hAnsi="Segoe UI" w:cs="Segoe UI"/>
          <w:spacing w:val="-8"/>
          <w:szCs w:val="22"/>
        </w:rPr>
        <w:t xml:space="preserve"> </w:t>
      </w:r>
      <w:r w:rsidR="00103078" w:rsidRPr="00AC7A3C">
        <w:rPr>
          <w:rFonts w:ascii="Segoe UI" w:hAnsi="Segoe UI" w:cs="Segoe UI"/>
          <w:szCs w:val="22"/>
        </w:rPr>
        <w:t>or</w:t>
      </w:r>
      <w:r w:rsidR="00103078" w:rsidRPr="00AC7A3C">
        <w:rPr>
          <w:rFonts w:ascii="Segoe UI" w:hAnsi="Segoe UI" w:cs="Segoe UI"/>
          <w:spacing w:val="-6"/>
          <w:szCs w:val="22"/>
        </w:rPr>
        <w:t xml:space="preserve"> </w:t>
      </w:r>
      <w:r w:rsidR="00103078" w:rsidRPr="00AC7A3C">
        <w:rPr>
          <w:rFonts w:ascii="Segoe UI" w:hAnsi="Segoe UI" w:cs="Segoe UI"/>
          <w:szCs w:val="22"/>
        </w:rPr>
        <w:t>requests</w:t>
      </w:r>
      <w:r w:rsidR="00103078" w:rsidRPr="00AC7A3C">
        <w:rPr>
          <w:rFonts w:ascii="Segoe UI" w:hAnsi="Segoe UI" w:cs="Segoe UI"/>
          <w:spacing w:val="-6"/>
          <w:szCs w:val="22"/>
        </w:rPr>
        <w:t xml:space="preserve"> </w:t>
      </w:r>
      <w:r w:rsidR="00103078" w:rsidRPr="00AC7A3C">
        <w:rPr>
          <w:rFonts w:ascii="Segoe UI" w:hAnsi="Segoe UI" w:cs="Segoe UI"/>
          <w:szCs w:val="22"/>
        </w:rPr>
        <w:t>a</w:t>
      </w:r>
      <w:r w:rsidR="00103078" w:rsidRPr="00AC7A3C">
        <w:rPr>
          <w:rFonts w:ascii="Segoe UI" w:hAnsi="Segoe UI" w:cs="Segoe UI"/>
          <w:spacing w:val="-7"/>
          <w:szCs w:val="22"/>
        </w:rPr>
        <w:t xml:space="preserve"> </w:t>
      </w:r>
      <w:r w:rsidR="00103078" w:rsidRPr="00AC7A3C">
        <w:rPr>
          <w:rFonts w:ascii="Segoe UI" w:hAnsi="Segoe UI" w:cs="Segoe UI"/>
          <w:szCs w:val="22"/>
        </w:rPr>
        <w:t>service</w:t>
      </w:r>
      <w:r w:rsidR="00103078" w:rsidRPr="00AC7A3C">
        <w:rPr>
          <w:rFonts w:ascii="Segoe UI" w:hAnsi="Segoe UI" w:cs="Segoe UI"/>
          <w:spacing w:val="-16"/>
          <w:szCs w:val="22"/>
        </w:rPr>
        <w:t xml:space="preserve"> </w:t>
      </w:r>
      <w:r w:rsidR="00103078" w:rsidRPr="00AC7A3C">
        <w:rPr>
          <w:rFonts w:ascii="Segoe UI" w:hAnsi="Segoe UI" w:cs="Segoe UI"/>
          <w:szCs w:val="22"/>
        </w:rPr>
        <w:t>from</w:t>
      </w:r>
      <w:r w:rsidR="00103078" w:rsidRPr="00AC7A3C">
        <w:rPr>
          <w:rFonts w:ascii="Segoe UI" w:hAnsi="Segoe UI" w:cs="Segoe UI"/>
          <w:spacing w:val="-7"/>
          <w:szCs w:val="22"/>
        </w:rPr>
        <w:t xml:space="preserve"> </w:t>
      </w:r>
      <w:r w:rsidR="00103078" w:rsidRPr="00AC7A3C">
        <w:rPr>
          <w:rFonts w:ascii="Segoe UI" w:hAnsi="Segoe UI" w:cs="Segoe UI"/>
          <w:szCs w:val="22"/>
        </w:rPr>
        <w:t>us</w:t>
      </w:r>
      <w:r w:rsidR="00103078" w:rsidRPr="00AC7A3C">
        <w:rPr>
          <w:rFonts w:ascii="Segoe UI" w:hAnsi="Segoe UI" w:cs="Segoe UI"/>
          <w:spacing w:val="-9"/>
          <w:szCs w:val="22"/>
        </w:rPr>
        <w:t xml:space="preserve"> </w:t>
      </w:r>
      <w:r w:rsidR="00103078" w:rsidRPr="00AC7A3C">
        <w:rPr>
          <w:rFonts w:ascii="Segoe UI" w:hAnsi="Segoe UI" w:cs="Segoe UI"/>
          <w:szCs w:val="22"/>
        </w:rPr>
        <w:t>or</w:t>
      </w:r>
      <w:r w:rsidR="00103078" w:rsidRPr="00AC7A3C">
        <w:rPr>
          <w:rFonts w:ascii="Segoe UI" w:hAnsi="Segoe UI" w:cs="Segoe UI"/>
          <w:spacing w:val="-7"/>
          <w:szCs w:val="22"/>
        </w:rPr>
        <w:t xml:space="preserve"> </w:t>
      </w:r>
      <w:r w:rsidR="00103078" w:rsidRPr="00AC7A3C">
        <w:rPr>
          <w:rFonts w:ascii="Segoe UI" w:hAnsi="Segoe UI" w:cs="Segoe UI"/>
          <w:szCs w:val="22"/>
        </w:rPr>
        <w:t>who</w:t>
      </w:r>
      <w:r w:rsidR="00103078" w:rsidRPr="00AC7A3C">
        <w:rPr>
          <w:rFonts w:ascii="Segoe UI" w:hAnsi="Segoe UI" w:cs="Segoe UI"/>
          <w:spacing w:val="-8"/>
          <w:szCs w:val="22"/>
        </w:rPr>
        <w:t xml:space="preserve"> </w:t>
      </w:r>
      <w:r w:rsidR="00103078" w:rsidRPr="00AC7A3C">
        <w:rPr>
          <w:rFonts w:ascii="Segoe UI" w:hAnsi="Segoe UI" w:cs="Segoe UI"/>
          <w:szCs w:val="22"/>
        </w:rPr>
        <w:t>is</w:t>
      </w:r>
      <w:r w:rsidR="00103078" w:rsidRPr="00AC7A3C">
        <w:rPr>
          <w:rFonts w:ascii="Segoe UI" w:hAnsi="Segoe UI" w:cs="Segoe UI"/>
          <w:spacing w:val="-10"/>
          <w:szCs w:val="22"/>
        </w:rPr>
        <w:t xml:space="preserve"> </w:t>
      </w:r>
      <w:r w:rsidR="00103078" w:rsidRPr="00AC7A3C">
        <w:rPr>
          <w:rFonts w:ascii="Segoe UI" w:hAnsi="Segoe UI" w:cs="Segoe UI"/>
          <w:szCs w:val="22"/>
        </w:rPr>
        <w:t>affected</w:t>
      </w:r>
      <w:r w:rsidR="00103078" w:rsidRPr="00AC7A3C">
        <w:rPr>
          <w:rFonts w:ascii="Segoe UI" w:hAnsi="Segoe UI" w:cs="Segoe UI"/>
          <w:spacing w:val="-10"/>
          <w:szCs w:val="22"/>
        </w:rPr>
        <w:t xml:space="preserve"> </w:t>
      </w:r>
      <w:r w:rsidR="00103078" w:rsidRPr="00AC7A3C">
        <w:rPr>
          <w:rFonts w:ascii="Segoe UI" w:hAnsi="Segoe UI" w:cs="Segoe UI"/>
          <w:szCs w:val="22"/>
        </w:rPr>
        <w:t>by</w:t>
      </w:r>
      <w:r w:rsidR="00103078" w:rsidRPr="00AC7A3C">
        <w:rPr>
          <w:rFonts w:ascii="Segoe UI" w:hAnsi="Segoe UI" w:cs="Segoe UI"/>
          <w:spacing w:val="-7"/>
          <w:szCs w:val="22"/>
        </w:rPr>
        <w:t xml:space="preserve"> </w:t>
      </w:r>
      <w:r w:rsidR="00103078" w:rsidRPr="00AC7A3C">
        <w:rPr>
          <w:rFonts w:ascii="Segoe UI" w:hAnsi="Segoe UI" w:cs="Segoe UI"/>
          <w:szCs w:val="22"/>
        </w:rPr>
        <w:t>our</w:t>
      </w:r>
      <w:r w:rsidR="00103078" w:rsidRPr="00AC7A3C">
        <w:rPr>
          <w:rFonts w:ascii="Segoe UI" w:hAnsi="Segoe UI" w:cs="Segoe UI"/>
          <w:spacing w:val="-9"/>
          <w:szCs w:val="22"/>
        </w:rPr>
        <w:t xml:space="preserve"> </w:t>
      </w:r>
      <w:r w:rsidR="00103078" w:rsidRPr="00AC7A3C">
        <w:rPr>
          <w:rFonts w:ascii="Segoe UI" w:hAnsi="Segoe UI" w:cs="Segoe UI"/>
          <w:szCs w:val="22"/>
        </w:rPr>
        <w:t>activities.</w:t>
      </w:r>
      <w:r w:rsidR="00103078" w:rsidRPr="00AC7A3C">
        <w:rPr>
          <w:rFonts w:ascii="Segoe UI" w:hAnsi="Segoe UI" w:cs="Segoe UI"/>
          <w:spacing w:val="-2"/>
          <w:szCs w:val="22"/>
        </w:rPr>
        <w:t xml:space="preserve"> </w:t>
      </w:r>
    </w:p>
    <w:p w14:paraId="67DB01C1" w14:textId="034D94D7" w:rsidR="00103078" w:rsidRPr="00AC7A3C" w:rsidRDefault="00103078" w:rsidP="005A5A25">
      <w:pPr>
        <w:pStyle w:val="ListParagraph"/>
        <w:numPr>
          <w:ilvl w:val="1"/>
          <w:numId w:val="29"/>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 xml:space="preserve">This </w:t>
      </w:r>
      <w:r w:rsidRPr="00AC7A3C">
        <w:rPr>
          <w:rFonts w:ascii="Segoe UI" w:hAnsi="Segoe UI" w:cs="Segoe UI"/>
          <w:spacing w:val="-5"/>
          <w:szCs w:val="22"/>
        </w:rPr>
        <w:t>includes anyone who has applied for our homes or uses our services or a member of the public who has been impacted by a decision we have made or a failure in our service provision.</w:t>
      </w:r>
    </w:p>
    <w:p w14:paraId="78F95F07" w14:textId="64DE260F" w:rsidR="00F024D6" w:rsidRDefault="00CC6989" w:rsidP="005A5A25">
      <w:pPr>
        <w:pStyle w:val="ListParagraph"/>
        <w:numPr>
          <w:ilvl w:val="0"/>
          <w:numId w:val="29"/>
        </w:numPr>
        <w:tabs>
          <w:tab w:val="left" w:pos="284"/>
        </w:tabs>
        <w:spacing w:before="240" w:after="120"/>
        <w:ind w:left="851" w:right="282"/>
        <w:contextualSpacing w:val="0"/>
        <w:rPr>
          <w:rFonts w:ascii="Segoe UI" w:hAnsi="Segoe UI" w:cs="Segoe UI"/>
          <w:b/>
          <w:color w:val="990070"/>
          <w:szCs w:val="22"/>
        </w:rPr>
      </w:pPr>
      <w:r>
        <w:rPr>
          <w:rFonts w:ascii="Segoe UI" w:hAnsi="Segoe UI" w:cs="Segoe UI"/>
          <w:b/>
          <w:color w:val="990070"/>
          <w:szCs w:val="22"/>
        </w:rPr>
        <w:t>What are additional needs?</w:t>
      </w:r>
    </w:p>
    <w:p w14:paraId="6DEEEF51" w14:textId="2BBFFEB1" w:rsidR="00CC6989" w:rsidRPr="00CC6989" w:rsidRDefault="00CC6989" w:rsidP="00CC6989">
      <w:pPr>
        <w:pStyle w:val="Heading1"/>
        <w:ind w:left="709" w:right="-284" w:hanging="283"/>
        <w:rPr>
          <w:rFonts w:ascii="Segoe UI" w:eastAsia="Calibri" w:hAnsi="Segoe UI" w:cs="Segoe UI"/>
          <w:bCs/>
          <w:color w:val="auto"/>
          <w:sz w:val="22"/>
          <w:szCs w:val="22"/>
        </w:rPr>
      </w:pPr>
      <w:r w:rsidRPr="00E32CD1">
        <w:rPr>
          <w:rFonts w:ascii="Segoe UI" w:hAnsi="Segoe UI" w:cs="Segoe UI"/>
          <w:color w:val="990770"/>
          <w:sz w:val="22"/>
          <w:szCs w:val="22"/>
        </w:rPr>
        <w:t xml:space="preserve">4.1 </w:t>
      </w:r>
      <w:r w:rsidRPr="00CC6989">
        <w:rPr>
          <w:rFonts w:ascii="Segoe UI" w:hAnsi="Segoe UI" w:cs="Segoe UI"/>
          <w:color w:val="auto"/>
          <w:sz w:val="22"/>
          <w:szCs w:val="22"/>
        </w:rPr>
        <w:t>Having additional needs means any individual who may not be able to access a service or may get a disadvantaged outcome without extra help. Examples of circumstances where additional needs may exist include tenants in need of help or support due to mental ill health, disability, age, physical illness and who are, or may be, unable to look after their home and/or their wellbeing or unable to protect themselves from harm or exploitation by others.</w:t>
      </w:r>
    </w:p>
    <w:p w14:paraId="6ED40316" w14:textId="5DD35B70" w:rsidR="00CC6989" w:rsidRDefault="00CC6989" w:rsidP="00CC6989">
      <w:pPr>
        <w:pStyle w:val="Heading1"/>
        <w:ind w:left="709" w:right="-284" w:hanging="283"/>
        <w:rPr>
          <w:rFonts w:ascii="Segoe UI" w:hAnsi="Segoe UI" w:cs="Segoe UI"/>
          <w:color w:val="auto"/>
          <w:sz w:val="22"/>
          <w:szCs w:val="22"/>
        </w:rPr>
      </w:pPr>
      <w:r w:rsidRPr="00E32CD1">
        <w:rPr>
          <w:rFonts w:ascii="Segoe UI" w:hAnsi="Segoe UI" w:cs="Segoe UI"/>
          <w:color w:val="990770"/>
          <w:sz w:val="22"/>
          <w:szCs w:val="22"/>
        </w:rPr>
        <w:t xml:space="preserve">4.2 </w:t>
      </w:r>
      <w:r w:rsidRPr="00CC6989">
        <w:rPr>
          <w:rFonts w:ascii="Segoe UI" w:hAnsi="Segoe UI" w:cs="Segoe UI"/>
          <w:color w:val="auto"/>
          <w:sz w:val="22"/>
          <w:szCs w:val="22"/>
        </w:rPr>
        <w:t xml:space="preserve">We will not assume that whole groups or those who have additional needs require the same </w:t>
      </w:r>
      <w:r>
        <w:rPr>
          <w:rFonts w:ascii="Segoe UI" w:hAnsi="Segoe UI" w:cs="Segoe UI"/>
          <w:color w:val="auto"/>
          <w:sz w:val="22"/>
          <w:szCs w:val="22"/>
        </w:rPr>
        <w:t xml:space="preserve">  </w:t>
      </w:r>
      <w:r w:rsidRPr="00CC6989">
        <w:rPr>
          <w:rFonts w:ascii="Segoe UI" w:hAnsi="Segoe UI" w:cs="Segoe UI"/>
          <w:color w:val="auto"/>
          <w:sz w:val="22"/>
          <w:szCs w:val="22"/>
        </w:rPr>
        <w:t>adaptations to the service we deliver.</w:t>
      </w:r>
    </w:p>
    <w:p w14:paraId="35EA4540" w14:textId="77777777" w:rsidR="00CC6989" w:rsidRPr="00CC6989" w:rsidRDefault="00CC6989" w:rsidP="00CC6989"/>
    <w:p w14:paraId="73EEE743" w14:textId="61CABBF3" w:rsidR="008B069A" w:rsidRPr="00AC7A3C" w:rsidRDefault="008B069A" w:rsidP="005A5A25">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Accessibility and Awareness</w:t>
      </w:r>
    </w:p>
    <w:p w14:paraId="132131EC" w14:textId="2DB85720" w:rsidR="00F96C61" w:rsidRPr="00E32CD1" w:rsidRDefault="00E32CD1" w:rsidP="005A5A25">
      <w:pPr>
        <w:pStyle w:val="ListParagraph"/>
        <w:numPr>
          <w:ilvl w:val="1"/>
          <w:numId w:val="29"/>
        </w:numPr>
        <w:tabs>
          <w:tab w:val="left" w:pos="284"/>
        </w:tabs>
        <w:spacing w:after="120"/>
        <w:ind w:right="282"/>
        <w:contextualSpacing w:val="0"/>
        <w:rPr>
          <w:rFonts w:ascii="Segoe UI" w:hAnsi="Segoe UI" w:cs="Segoe UI"/>
          <w:szCs w:val="22"/>
        </w:rPr>
      </w:pPr>
      <w:bookmarkStart w:id="0" w:name="_Hlk178070875"/>
      <w:r>
        <w:rPr>
          <w:rFonts w:ascii="Segoe UI" w:hAnsi="Segoe UI" w:cs="Segoe UI"/>
          <w:szCs w:val="22"/>
        </w:rPr>
        <w:t>Our tenants and residents can discuss their concerns</w:t>
      </w:r>
      <w:r w:rsidR="008B069A" w:rsidRPr="00E32CD1">
        <w:rPr>
          <w:rFonts w:ascii="Segoe UI" w:hAnsi="Segoe UI" w:cs="Segoe UI"/>
          <w:spacing w:val="-3"/>
          <w:szCs w:val="22"/>
        </w:rPr>
        <w:t xml:space="preserve"> </w:t>
      </w:r>
      <w:r w:rsidR="008B069A" w:rsidRPr="00E32CD1">
        <w:rPr>
          <w:rFonts w:ascii="Segoe UI" w:hAnsi="Segoe UI" w:cs="Segoe UI"/>
          <w:szCs w:val="22"/>
        </w:rPr>
        <w:t>can</w:t>
      </w:r>
      <w:r w:rsidR="008B069A" w:rsidRPr="00E32CD1">
        <w:rPr>
          <w:rFonts w:ascii="Segoe UI" w:hAnsi="Segoe UI" w:cs="Segoe UI"/>
          <w:spacing w:val="-4"/>
          <w:szCs w:val="22"/>
        </w:rPr>
        <w:t xml:space="preserve"> </w:t>
      </w:r>
      <w:r w:rsidR="008B069A" w:rsidRPr="00E32CD1">
        <w:rPr>
          <w:rFonts w:ascii="Segoe UI" w:hAnsi="Segoe UI" w:cs="Segoe UI"/>
          <w:szCs w:val="22"/>
        </w:rPr>
        <w:t>be</w:t>
      </w:r>
      <w:r w:rsidR="008B069A" w:rsidRPr="00E32CD1">
        <w:rPr>
          <w:rFonts w:ascii="Segoe UI" w:hAnsi="Segoe UI" w:cs="Segoe UI"/>
          <w:spacing w:val="-4"/>
          <w:szCs w:val="22"/>
        </w:rPr>
        <w:t xml:space="preserve"> </w:t>
      </w:r>
      <w:r w:rsidR="008B069A" w:rsidRPr="00E32CD1">
        <w:rPr>
          <w:rFonts w:ascii="Segoe UI" w:hAnsi="Segoe UI" w:cs="Segoe UI"/>
          <w:szCs w:val="22"/>
        </w:rPr>
        <w:t>received</w:t>
      </w:r>
      <w:r w:rsidR="008B069A" w:rsidRPr="00E32CD1">
        <w:rPr>
          <w:rFonts w:ascii="Segoe UI" w:hAnsi="Segoe UI" w:cs="Segoe UI"/>
          <w:spacing w:val="-5"/>
          <w:szCs w:val="22"/>
        </w:rPr>
        <w:t xml:space="preserve"> </w:t>
      </w:r>
      <w:r w:rsidR="008B069A" w:rsidRPr="00E32CD1">
        <w:rPr>
          <w:rFonts w:ascii="Segoe UI" w:hAnsi="Segoe UI" w:cs="Segoe UI"/>
          <w:szCs w:val="22"/>
        </w:rPr>
        <w:t>through</w:t>
      </w:r>
      <w:r w:rsidR="008B069A" w:rsidRPr="00E32CD1">
        <w:rPr>
          <w:rFonts w:ascii="Segoe UI" w:hAnsi="Segoe UI" w:cs="Segoe UI"/>
          <w:spacing w:val="-4"/>
          <w:szCs w:val="22"/>
        </w:rPr>
        <w:t xml:space="preserve"> </w:t>
      </w:r>
      <w:r w:rsidR="008B069A" w:rsidRPr="00E32CD1">
        <w:rPr>
          <w:rFonts w:ascii="Segoe UI" w:hAnsi="Segoe UI" w:cs="Segoe UI"/>
          <w:szCs w:val="22"/>
        </w:rPr>
        <w:t>any</w:t>
      </w:r>
      <w:r w:rsidR="008B069A" w:rsidRPr="00E32CD1">
        <w:rPr>
          <w:rFonts w:ascii="Segoe UI" w:hAnsi="Segoe UI" w:cs="Segoe UI"/>
          <w:spacing w:val="-4"/>
          <w:szCs w:val="22"/>
        </w:rPr>
        <w:t xml:space="preserve"> </w:t>
      </w:r>
      <w:r w:rsidR="008B069A" w:rsidRPr="00E32CD1">
        <w:rPr>
          <w:rFonts w:ascii="Segoe UI" w:hAnsi="Segoe UI" w:cs="Segoe UI"/>
          <w:szCs w:val="22"/>
        </w:rPr>
        <w:t>of</w:t>
      </w:r>
      <w:r w:rsidR="008B069A" w:rsidRPr="00E32CD1">
        <w:rPr>
          <w:rFonts w:ascii="Segoe UI" w:hAnsi="Segoe UI" w:cs="Segoe UI"/>
          <w:spacing w:val="-4"/>
          <w:szCs w:val="22"/>
        </w:rPr>
        <w:t xml:space="preserve"> </w:t>
      </w:r>
      <w:r w:rsidR="008B069A" w:rsidRPr="00E32CD1">
        <w:rPr>
          <w:rFonts w:ascii="Segoe UI" w:hAnsi="Segoe UI" w:cs="Segoe UI"/>
          <w:szCs w:val="22"/>
        </w:rPr>
        <w:t>our</w:t>
      </w:r>
      <w:r w:rsidR="008B069A" w:rsidRPr="00E32CD1">
        <w:rPr>
          <w:rFonts w:ascii="Segoe UI" w:hAnsi="Segoe UI" w:cs="Segoe UI"/>
          <w:spacing w:val="-3"/>
          <w:szCs w:val="22"/>
        </w:rPr>
        <w:t xml:space="preserve"> </w:t>
      </w:r>
      <w:r w:rsidR="008B069A" w:rsidRPr="00E32CD1">
        <w:rPr>
          <w:rFonts w:ascii="Segoe UI" w:hAnsi="Segoe UI" w:cs="Segoe UI"/>
          <w:szCs w:val="22"/>
        </w:rPr>
        <w:t>communication</w:t>
      </w:r>
      <w:r w:rsidR="008B069A" w:rsidRPr="00E32CD1">
        <w:rPr>
          <w:rFonts w:ascii="Segoe UI" w:hAnsi="Segoe UI" w:cs="Segoe UI"/>
          <w:spacing w:val="-5"/>
          <w:szCs w:val="22"/>
        </w:rPr>
        <w:t xml:space="preserve"> </w:t>
      </w:r>
      <w:r w:rsidR="008B069A" w:rsidRPr="00E32CD1">
        <w:rPr>
          <w:rFonts w:ascii="Segoe UI" w:hAnsi="Segoe UI" w:cs="Segoe UI"/>
          <w:szCs w:val="22"/>
        </w:rPr>
        <w:t>channels.</w:t>
      </w:r>
      <w:r w:rsidR="008B069A" w:rsidRPr="00E32CD1">
        <w:rPr>
          <w:rFonts w:ascii="Segoe UI" w:hAnsi="Segoe UI" w:cs="Segoe UI"/>
          <w:spacing w:val="-4"/>
          <w:szCs w:val="22"/>
        </w:rPr>
        <w:t xml:space="preserve"> </w:t>
      </w:r>
      <w:r w:rsidR="008B069A" w:rsidRPr="00E32CD1">
        <w:rPr>
          <w:rFonts w:ascii="Segoe UI" w:hAnsi="Segoe UI" w:cs="Segoe UI"/>
          <w:szCs w:val="22"/>
        </w:rPr>
        <w:t>This</w:t>
      </w:r>
      <w:r w:rsidR="008B069A" w:rsidRPr="00E32CD1">
        <w:rPr>
          <w:rFonts w:ascii="Segoe UI" w:hAnsi="Segoe UI" w:cs="Segoe UI"/>
          <w:spacing w:val="-4"/>
          <w:szCs w:val="22"/>
        </w:rPr>
        <w:t xml:space="preserve"> </w:t>
      </w:r>
      <w:r w:rsidR="008B069A" w:rsidRPr="00E32CD1">
        <w:rPr>
          <w:rFonts w:ascii="Segoe UI" w:hAnsi="Segoe UI" w:cs="Segoe UI"/>
          <w:szCs w:val="22"/>
        </w:rPr>
        <w:t>includes</w:t>
      </w:r>
      <w:r w:rsidR="003D4E1C" w:rsidRPr="00E32CD1">
        <w:rPr>
          <w:rFonts w:ascii="Segoe UI" w:hAnsi="Segoe UI" w:cs="Segoe UI"/>
          <w:szCs w:val="22"/>
        </w:rPr>
        <w:t xml:space="preserve"> to any member of </w:t>
      </w:r>
      <w:r w:rsidR="00FA558D" w:rsidRPr="00E32CD1">
        <w:rPr>
          <w:rFonts w:ascii="Segoe UI" w:hAnsi="Segoe UI" w:cs="Segoe UI"/>
          <w:szCs w:val="22"/>
        </w:rPr>
        <w:t>staff, via</w:t>
      </w:r>
      <w:r w:rsidR="008B069A" w:rsidRPr="00E32CD1">
        <w:rPr>
          <w:rFonts w:ascii="Segoe UI" w:hAnsi="Segoe UI" w:cs="Segoe UI"/>
          <w:spacing w:val="-5"/>
          <w:szCs w:val="22"/>
        </w:rPr>
        <w:t xml:space="preserve"> </w:t>
      </w:r>
      <w:r w:rsidR="008B069A" w:rsidRPr="00E32CD1">
        <w:rPr>
          <w:rFonts w:ascii="Segoe UI" w:hAnsi="Segoe UI" w:cs="Segoe UI"/>
          <w:szCs w:val="22"/>
        </w:rPr>
        <w:t>phone, email and social media. Where</w:t>
      </w:r>
      <w:r>
        <w:rPr>
          <w:rFonts w:ascii="Segoe UI" w:hAnsi="Segoe UI" w:cs="Segoe UI"/>
          <w:szCs w:val="22"/>
        </w:rPr>
        <w:t xml:space="preserve"> requests</w:t>
      </w:r>
      <w:commentRangeStart w:id="1"/>
      <w:commentRangeEnd w:id="1"/>
      <w:r w:rsidR="00913E3B" w:rsidRPr="00E32CD1">
        <w:rPr>
          <w:rStyle w:val="CommentReference"/>
        </w:rPr>
        <w:commentReference w:id="1"/>
      </w:r>
      <w:r w:rsidR="008B069A" w:rsidRPr="00E32CD1">
        <w:rPr>
          <w:rFonts w:ascii="Segoe UI" w:hAnsi="Segoe UI" w:cs="Segoe UI"/>
          <w:szCs w:val="22"/>
        </w:rPr>
        <w:t xml:space="preserve"> are received through social media to maintain privacy and confidentiality, we will respond via private message.</w:t>
      </w:r>
    </w:p>
    <w:bookmarkEnd w:id="0"/>
    <w:p w14:paraId="4FF80821" w14:textId="337AE5E5" w:rsidR="00BA2BBD" w:rsidRPr="00E32CD1" w:rsidRDefault="00E32CD1" w:rsidP="005A5A25">
      <w:pPr>
        <w:pStyle w:val="ListParagraph"/>
        <w:numPr>
          <w:ilvl w:val="1"/>
          <w:numId w:val="29"/>
        </w:numPr>
        <w:tabs>
          <w:tab w:val="left" w:pos="284"/>
        </w:tabs>
        <w:spacing w:after="120"/>
        <w:ind w:right="282"/>
        <w:contextualSpacing w:val="0"/>
        <w:rPr>
          <w:rFonts w:ascii="Segoe UI" w:hAnsi="Segoe UI" w:cs="Segoe UI"/>
          <w:szCs w:val="22"/>
        </w:rPr>
      </w:pPr>
      <w:r>
        <w:rPr>
          <w:rFonts w:ascii="Segoe UI" w:hAnsi="Segoe UI" w:cs="Segoe UI"/>
          <w:szCs w:val="22"/>
        </w:rPr>
        <w:t>Where</w:t>
      </w:r>
      <w:r w:rsidR="008B069A" w:rsidRPr="00E32CD1">
        <w:rPr>
          <w:rFonts w:ascii="Segoe UI" w:hAnsi="Segoe UI" w:cs="Segoe UI"/>
          <w:szCs w:val="22"/>
        </w:rPr>
        <w:t xml:space="preserve"> </w:t>
      </w:r>
      <w:bookmarkStart w:id="2" w:name="_Hlk178071074"/>
      <w:r>
        <w:rPr>
          <w:rFonts w:ascii="Segoe UI" w:hAnsi="Segoe UI" w:cs="Segoe UI"/>
          <w:szCs w:val="22"/>
        </w:rPr>
        <w:t xml:space="preserve">concerns are </w:t>
      </w:r>
      <w:r w:rsidR="008B069A" w:rsidRPr="00E32CD1">
        <w:rPr>
          <w:rFonts w:ascii="Segoe UI" w:hAnsi="Segoe UI" w:cs="Segoe UI"/>
          <w:szCs w:val="22"/>
        </w:rPr>
        <w:t>received on behalf of tenants or residents through other agencies e.g. advocates or support agencies. In these cases, we will need written consent from the</w:t>
      </w:r>
      <w:r w:rsidR="008B069A" w:rsidRPr="00E32CD1">
        <w:rPr>
          <w:rFonts w:ascii="Segoe UI" w:hAnsi="Segoe UI" w:cs="Segoe UI"/>
          <w:spacing w:val="-7"/>
          <w:szCs w:val="22"/>
        </w:rPr>
        <w:t xml:space="preserve"> </w:t>
      </w:r>
      <w:r w:rsidR="008B069A" w:rsidRPr="00E32CD1">
        <w:rPr>
          <w:rFonts w:ascii="Segoe UI" w:hAnsi="Segoe UI" w:cs="Segoe UI"/>
          <w:szCs w:val="22"/>
        </w:rPr>
        <w:t>tenant</w:t>
      </w:r>
      <w:r w:rsidR="008B069A" w:rsidRPr="00E32CD1">
        <w:rPr>
          <w:rFonts w:ascii="Segoe UI" w:hAnsi="Segoe UI" w:cs="Segoe UI"/>
          <w:spacing w:val="-7"/>
          <w:szCs w:val="22"/>
        </w:rPr>
        <w:t xml:space="preserve"> </w:t>
      </w:r>
      <w:r w:rsidR="008B069A" w:rsidRPr="00E32CD1">
        <w:rPr>
          <w:rFonts w:ascii="Segoe UI" w:hAnsi="Segoe UI" w:cs="Segoe UI"/>
          <w:szCs w:val="22"/>
        </w:rPr>
        <w:t xml:space="preserve">or </w:t>
      </w:r>
      <w:r w:rsidR="008B069A" w:rsidRPr="00E32CD1">
        <w:rPr>
          <w:rFonts w:ascii="Segoe UI" w:hAnsi="Segoe UI" w:cs="Segoe UI"/>
          <w:spacing w:val="-2"/>
          <w:szCs w:val="22"/>
        </w:rPr>
        <w:t>resident</w:t>
      </w:r>
      <w:r w:rsidR="008B069A" w:rsidRPr="00E32CD1">
        <w:rPr>
          <w:rFonts w:ascii="Segoe UI" w:hAnsi="Segoe UI" w:cs="Segoe UI"/>
          <w:spacing w:val="-14"/>
          <w:szCs w:val="22"/>
        </w:rPr>
        <w:t xml:space="preserve"> </w:t>
      </w:r>
      <w:r w:rsidR="008B069A" w:rsidRPr="00E32CD1">
        <w:rPr>
          <w:rFonts w:ascii="Segoe UI" w:hAnsi="Segoe UI" w:cs="Segoe UI"/>
          <w:spacing w:val="-2"/>
          <w:szCs w:val="22"/>
        </w:rPr>
        <w:t>to</w:t>
      </w:r>
      <w:r w:rsidR="008B069A" w:rsidRPr="00E32CD1">
        <w:rPr>
          <w:rFonts w:ascii="Segoe UI" w:hAnsi="Segoe UI" w:cs="Segoe UI"/>
          <w:spacing w:val="-13"/>
          <w:szCs w:val="22"/>
        </w:rPr>
        <w:t xml:space="preserve"> </w:t>
      </w:r>
      <w:r w:rsidR="008B069A" w:rsidRPr="00E32CD1">
        <w:rPr>
          <w:rFonts w:ascii="Segoe UI" w:hAnsi="Segoe UI" w:cs="Segoe UI"/>
          <w:spacing w:val="-2"/>
          <w:szCs w:val="22"/>
        </w:rPr>
        <w:t>discuss</w:t>
      </w:r>
      <w:r>
        <w:rPr>
          <w:rFonts w:ascii="Segoe UI" w:hAnsi="Segoe UI" w:cs="Segoe UI"/>
          <w:spacing w:val="-13"/>
          <w:szCs w:val="22"/>
        </w:rPr>
        <w:t xml:space="preserve"> needs </w:t>
      </w:r>
      <w:r w:rsidR="008B069A" w:rsidRPr="00E32CD1">
        <w:rPr>
          <w:rFonts w:ascii="Segoe UI" w:hAnsi="Segoe UI" w:cs="Segoe UI"/>
          <w:spacing w:val="-2"/>
          <w:szCs w:val="22"/>
        </w:rPr>
        <w:t>with</w:t>
      </w:r>
      <w:r w:rsidR="008B069A" w:rsidRPr="00E32CD1">
        <w:rPr>
          <w:rFonts w:ascii="Segoe UI" w:hAnsi="Segoe UI" w:cs="Segoe UI"/>
          <w:spacing w:val="-10"/>
          <w:szCs w:val="22"/>
        </w:rPr>
        <w:t xml:space="preserve"> </w:t>
      </w:r>
      <w:r w:rsidR="008B069A" w:rsidRPr="00E32CD1">
        <w:rPr>
          <w:rFonts w:ascii="Segoe UI" w:hAnsi="Segoe UI" w:cs="Segoe UI"/>
          <w:spacing w:val="-2"/>
          <w:szCs w:val="22"/>
        </w:rPr>
        <w:t>their</w:t>
      </w:r>
      <w:r w:rsidR="008B069A" w:rsidRPr="00E32CD1">
        <w:rPr>
          <w:rFonts w:ascii="Segoe UI" w:hAnsi="Segoe UI" w:cs="Segoe UI"/>
          <w:spacing w:val="-13"/>
          <w:szCs w:val="22"/>
        </w:rPr>
        <w:t xml:space="preserve"> </w:t>
      </w:r>
      <w:r w:rsidR="008B069A" w:rsidRPr="00E32CD1">
        <w:rPr>
          <w:rFonts w:ascii="Segoe UI" w:hAnsi="Segoe UI" w:cs="Segoe UI"/>
          <w:spacing w:val="-2"/>
          <w:szCs w:val="22"/>
        </w:rPr>
        <w:t>representative</w:t>
      </w:r>
      <w:r w:rsidR="008B069A" w:rsidRPr="00E32CD1">
        <w:rPr>
          <w:rFonts w:ascii="Segoe UI" w:hAnsi="Segoe UI" w:cs="Segoe UI"/>
          <w:spacing w:val="-11"/>
          <w:szCs w:val="22"/>
        </w:rPr>
        <w:t xml:space="preserve"> </w:t>
      </w:r>
      <w:r w:rsidR="008B069A" w:rsidRPr="00E32CD1">
        <w:rPr>
          <w:rFonts w:ascii="Segoe UI" w:hAnsi="Segoe UI" w:cs="Segoe UI"/>
          <w:spacing w:val="-2"/>
          <w:szCs w:val="22"/>
        </w:rPr>
        <w:t>in</w:t>
      </w:r>
      <w:r w:rsidR="008B069A" w:rsidRPr="00E32CD1">
        <w:rPr>
          <w:rFonts w:ascii="Segoe UI" w:hAnsi="Segoe UI" w:cs="Segoe UI"/>
          <w:spacing w:val="-11"/>
          <w:szCs w:val="22"/>
        </w:rPr>
        <w:t xml:space="preserve"> </w:t>
      </w:r>
      <w:r w:rsidR="008B069A" w:rsidRPr="00E32CD1">
        <w:rPr>
          <w:rFonts w:ascii="Segoe UI" w:hAnsi="Segoe UI" w:cs="Segoe UI"/>
          <w:spacing w:val="-2"/>
          <w:szCs w:val="22"/>
        </w:rPr>
        <w:t>line</w:t>
      </w:r>
      <w:r w:rsidR="008B069A" w:rsidRPr="00E32CD1">
        <w:rPr>
          <w:rFonts w:ascii="Segoe UI" w:hAnsi="Segoe UI" w:cs="Segoe UI"/>
          <w:spacing w:val="-13"/>
          <w:szCs w:val="22"/>
        </w:rPr>
        <w:t xml:space="preserve"> </w:t>
      </w:r>
      <w:r w:rsidR="008B069A" w:rsidRPr="00E32CD1">
        <w:rPr>
          <w:rFonts w:ascii="Segoe UI" w:hAnsi="Segoe UI" w:cs="Segoe UI"/>
          <w:spacing w:val="-2"/>
          <w:szCs w:val="22"/>
        </w:rPr>
        <w:t>with</w:t>
      </w:r>
      <w:r w:rsidR="008B069A" w:rsidRPr="00E32CD1">
        <w:rPr>
          <w:rFonts w:ascii="Segoe UI" w:hAnsi="Segoe UI" w:cs="Segoe UI"/>
          <w:spacing w:val="-11"/>
          <w:szCs w:val="22"/>
        </w:rPr>
        <w:t xml:space="preserve"> </w:t>
      </w:r>
      <w:r w:rsidR="008B069A" w:rsidRPr="00E32CD1">
        <w:rPr>
          <w:rFonts w:ascii="Segoe UI" w:hAnsi="Segoe UI" w:cs="Segoe UI"/>
          <w:spacing w:val="-2"/>
          <w:szCs w:val="22"/>
        </w:rPr>
        <w:t>our</w:t>
      </w:r>
      <w:r w:rsidR="008B069A" w:rsidRPr="00E32CD1">
        <w:rPr>
          <w:rFonts w:ascii="Segoe UI" w:hAnsi="Segoe UI" w:cs="Segoe UI"/>
          <w:spacing w:val="-14"/>
          <w:szCs w:val="22"/>
        </w:rPr>
        <w:t xml:space="preserve"> </w:t>
      </w:r>
      <w:r w:rsidR="008B069A" w:rsidRPr="00E32CD1">
        <w:rPr>
          <w:rFonts w:ascii="Segoe UI" w:hAnsi="Segoe UI" w:cs="Segoe UI"/>
          <w:spacing w:val="-2"/>
          <w:szCs w:val="22"/>
        </w:rPr>
        <w:t>Data</w:t>
      </w:r>
      <w:r w:rsidR="008B069A" w:rsidRPr="00E32CD1">
        <w:rPr>
          <w:rFonts w:ascii="Segoe UI" w:hAnsi="Segoe UI" w:cs="Segoe UI"/>
          <w:spacing w:val="-9"/>
          <w:szCs w:val="22"/>
        </w:rPr>
        <w:t xml:space="preserve"> </w:t>
      </w:r>
      <w:r w:rsidR="008B069A" w:rsidRPr="00E32CD1">
        <w:rPr>
          <w:rFonts w:ascii="Segoe UI" w:hAnsi="Segoe UI" w:cs="Segoe UI"/>
          <w:spacing w:val="-2"/>
          <w:szCs w:val="22"/>
        </w:rPr>
        <w:t>Protection</w:t>
      </w:r>
      <w:r w:rsidR="008B069A" w:rsidRPr="00E32CD1">
        <w:rPr>
          <w:rFonts w:ascii="Segoe UI" w:hAnsi="Segoe UI" w:cs="Segoe UI"/>
          <w:spacing w:val="-3"/>
          <w:szCs w:val="22"/>
        </w:rPr>
        <w:t xml:space="preserve"> </w:t>
      </w:r>
      <w:r w:rsidR="008B069A" w:rsidRPr="00E32CD1">
        <w:rPr>
          <w:rFonts w:ascii="Segoe UI" w:hAnsi="Segoe UI" w:cs="Segoe UI"/>
          <w:spacing w:val="-2"/>
          <w:szCs w:val="22"/>
        </w:rPr>
        <w:t>Policy</w:t>
      </w:r>
      <w:r w:rsidR="008B069A" w:rsidRPr="00E32CD1">
        <w:rPr>
          <w:rFonts w:ascii="Segoe UI" w:hAnsi="Segoe UI" w:cs="Segoe UI"/>
          <w:spacing w:val="-3"/>
          <w:szCs w:val="22"/>
        </w:rPr>
        <w:t xml:space="preserve"> </w:t>
      </w:r>
      <w:r w:rsidR="008B069A" w:rsidRPr="00E32CD1">
        <w:rPr>
          <w:rFonts w:ascii="Segoe UI" w:hAnsi="Segoe UI" w:cs="Segoe UI"/>
          <w:spacing w:val="-2"/>
          <w:szCs w:val="22"/>
        </w:rPr>
        <w:t xml:space="preserve">and </w:t>
      </w:r>
      <w:r w:rsidR="008B069A" w:rsidRPr="00E32CD1">
        <w:rPr>
          <w:rFonts w:ascii="Segoe UI" w:hAnsi="Segoe UI" w:cs="Segoe UI"/>
          <w:szCs w:val="22"/>
        </w:rPr>
        <w:t>Procedure</w:t>
      </w:r>
      <w:r w:rsidR="008B069A" w:rsidRPr="00E32CD1">
        <w:rPr>
          <w:rFonts w:ascii="Segoe UI" w:hAnsi="Segoe UI" w:cs="Segoe UI"/>
          <w:spacing w:val="-11"/>
          <w:szCs w:val="22"/>
        </w:rPr>
        <w:t xml:space="preserve"> </w:t>
      </w:r>
      <w:r w:rsidR="008B069A" w:rsidRPr="00E32CD1">
        <w:rPr>
          <w:rFonts w:ascii="Segoe UI" w:hAnsi="Segoe UI" w:cs="Segoe UI"/>
          <w:szCs w:val="22"/>
        </w:rPr>
        <w:t>and</w:t>
      </w:r>
      <w:r w:rsidR="008B069A" w:rsidRPr="00E32CD1">
        <w:rPr>
          <w:rFonts w:ascii="Segoe UI" w:hAnsi="Segoe UI" w:cs="Segoe UI"/>
          <w:spacing w:val="-11"/>
          <w:szCs w:val="22"/>
        </w:rPr>
        <w:t xml:space="preserve"> </w:t>
      </w:r>
      <w:r w:rsidR="008B069A" w:rsidRPr="00E32CD1">
        <w:rPr>
          <w:rFonts w:ascii="Segoe UI" w:hAnsi="Segoe UI" w:cs="Segoe UI"/>
          <w:szCs w:val="22"/>
        </w:rPr>
        <w:t>our</w:t>
      </w:r>
      <w:r w:rsidR="008B069A" w:rsidRPr="00E32CD1">
        <w:rPr>
          <w:rFonts w:ascii="Segoe UI" w:hAnsi="Segoe UI" w:cs="Segoe UI"/>
          <w:spacing w:val="-12"/>
          <w:szCs w:val="22"/>
        </w:rPr>
        <w:t xml:space="preserve"> </w:t>
      </w:r>
      <w:r w:rsidR="008B069A" w:rsidRPr="00E32CD1">
        <w:rPr>
          <w:rFonts w:ascii="Segoe UI" w:hAnsi="Segoe UI" w:cs="Segoe UI"/>
          <w:szCs w:val="22"/>
        </w:rPr>
        <w:t>GDPR</w:t>
      </w:r>
      <w:r w:rsidR="008B069A" w:rsidRPr="00E32CD1">
        <w:rPr>
          <w:rFonts w:ascii="Segoe UI" w:hAnsi="Segoe UI" w:cs="Segoe UI"/>
          <w:spacing w:val="-12"/>
          <w:szCs w:val="22"/>
        </w:rPr>
        <w:t xml:space="preserve"> </w:t>
      </w:r>
      <w:r w:rsidR="008B069A" w:rsidRPr="00E32CD1">
        <w:rPr>
          <w:rFonts w:ascii="Segoe UI" w:hAnsi="Segoe UI" w:cs="Segoe UI"/>
          <w:szCs w:val="22"/>
        </w:rPr>
        <w:t>2018</w:t>
      </w:r>
      <w:r w:rsidR="008B069A" w:rsidRPr="00E32CD1">
        <w:rPr>
          <w:rFonts w:ascii="Segoe UI" w:hAnsi="Segoe UI" w:cs="Segoe UI"/>
          <w:spacing w:val="-11"/>
          <w:szCs w:val="22"/>
        </w:rPr>
        <w:t xml:space="preserve"> </w:t>
      </w:r>
      <w:r w:rsidR="008B069A" w:rsidRPr="00E32CD1">
        <w:rPr>
          <w:rFonts w:ascii="Segoe UI" w:hAnsi="Segoe UI" w:cs="Segoe UI"/>
          <w:szCs w:val="22"/>
        </w:rPr>
        <w:t>requirements.</w:t>
      </w:r>
    </w:p>
    <w:bookmarkEnd w:id="2"/>
    <w:p w14:paraId="26886973" w14:textId="4D6896D8" w:rsidR="00E32CD1" w:rsidRPr="00E32CD1" w:rsidRDefault="008B069A" w:rsidP="00E32CD1">
      <w:pPr>
        <w:pStyle w:val="ListParagraph"/>
        <w:numPr>
          <w:ilvl w:val="1"/>
          <w:numId w:val="29"/>
        </w:numPr>
        <w:tabs>
          <w:tab w:val="left" w:pos="284"/>
        </w:tabs>
        <w:spacing w:after="120"/>
        <w:ind w:right="282"/>
        <w:contextualSpacing w:val="0"/>
        <w:rPr>
          <w:rFonts w:ascii="Segoe UI" w:hAnsi="Segoe UI" w:cs="Segoe UI"/>
          <w:szCs w:val="22"/>
        </w:rPr>
      </w:pPr>
      <w:r w:rsidRPr="00E32CD1">
        <w:rPr>
          <w:rFonts w:ascii="Segoe UI" w:hAnsi="Segoe UI" w:cs="Segoe UI"/>
          <w:szCs w:val="22"/>
        </w:rPr>
        <w:t>W</w:t>
      </w:r>
      <w:r w:rsidR="00E32CD1" w:rsidRPr="00E32CD1">
        <w:rPr>
          <w:rFonts w:ascii="Segoe UI" w:hAnsi="Segoe UI" w:cs="Segoe UI"/>
          <w:szCs w:val="22"/>
        </w:rPr>
        <w:t xml:space="preserve">e will promote </w:t>
      </w:r>
      <w:bookmarkStart w:id="3" w:name="_Hlk178071231"/>
      <w:r w:rsidR="00E32CD1">
        <w:rPr>
          <w:rFonts w:ascii="Segoe UI" w:hAnsi="Segoe UI" w:cs="Segoe UI"/>
          <w:bCs/>
          <w:szCs w:val="22"/>
        </w:rPr>
        <w:t xml:space="preserve">awareness of what additional needs and reasonable adjustments are and </w:t>
      </w:r>
      <w:r w:rsidR="00E32CD1" w:rsidRPr="00BB3DBE">
        <w:rPr>
          <w:rFonts w:ascii="Segoe UI" w:hAnsi="Segoe UI" w:cs="Segoe UI"/>
          <w:bCs/>
          <w:szCs w:val="22"/>
        </w:rPr>
        <w:t>the ways in which</w:t>
      </w:r>
      <w:r w:rsidR="00E32CD1">
        <w:rPr>
          <w:rFonts w:ascii="Segoe UI" w:hAnsi="Segoe UI" w:cs="Segoe UI"/>
          <w:bCs/>
          <w:szCs w:val="22"/>
        </w:rPr>
        <w:t xml:space="preserve"> a tenant or resident can discuss a concern with us </w:t>
      </w:r>
      <w:r w:rsidR="00E32CD1" w:rsidRPr="00BB3DBE">
        <w:rPr>
          <w:rFonts w:ascii="Segoe UI" w:hAnsi="Segoe UI" w:cs="Segoe UI"/>
          <w:bCs/>
          <w:szCs w:val="22"/>
        </w:rPr>
        <w:t xml:space="preserve">through </w:t>
      </w:r>
      <w:proofErr w:type="gramStart"/>
      <w:r w:rsidR="00E32CD1" w:rsidRPr="00BB3DBE">
        <w:rPr>
          <w:rFonts w:ascii="Segoe UI" w:hAnsi="Segoe UI" w:cs="Segoe UI"/>
          <w:bCs/>
          <w:szCs w:val="22"/>
        </w:rPr>
        <w:t>all of</w:t>
      </w:r>
      <w:proofErr w:type="gramEnd"/>
      <w:r w:rsidR="00E32CD1" w:rsidRPr="00BB3DBE">
        <w:rPr>
          <w:rFonts w:ascii="Segoe UI" w:hAnsi="Segoe UI" w:cs="Segoe UI"/>
          <w:bCs/>
          <w:szCs w:val="22"/>
        </w:rPr>
        <w:t xml:space="preserve"> our main communication channels, this includes our website, social media, posters, leaflets, letters, and phone calls.</w:t>
      </w:r>
    </w:p>
    <w:bookmarkEnd w:id="3"/>
    <w:p w14:paraId="59C8248A" w14:textId="37CEC3C6" w:rsidR="00E32CD1" w:rsidRPr="00E32CD1" w:rsidRDefault="008B069A" w:rsidP="00E32CD1">
      <w:pPr>
        <w:pStyle w:val="ListParagraph"/>
        <w:numPr>
          <w:ilvl w:val="0"/>
          <w:numId w:val="29"/>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1339073F" w14:textId="04F81B57" w:rsidR="00CC6989" w:rsidRPr="00CC6989" w:rsidRDefault="00CC6989" w:rsidP="00CC6989">
      <w:pPr>
        <w:pStyle w:val="Heading1"/>
        <w:numPr>
          <w:ilvl w:val="1"/>
          <w:numId w:val="44"/>
        </w:numPr>
        <w:ind w:right="-284"/>
        <w:rPr>
          <w:rFonts w:ascii="Segoe UI" w:hAnsi="Segoe UI" w:cs="Segoe UI"/>
          <w:b/>
          <w:bCs/>
          <w:color w:val="auto"/>
          <w:sz w:val="22"/>
          <w:szCs w:val="22"/>
        </w:rPr>
      </w:pPr>
      <w:r w:rsidRPr="00CC6989">
        <w:rPr>
          <w:rFonts w:ascii="Segoe UI" w:hAnsi="Segoe UI" w:cs="Segoe UI"/>
          <w:color w:val="auto"/>
          <w:sz w:val="22"/>
          <w:szCs w:val="22"/>
        </w:rPr>
        <w:lastRenderedPageBreak/>
        <w:t>Where additional needs are evidenced as listed in our allocations policy and tenants required an assisted move to another property, we will follow our allocations process to support with this.</w:t>
      </w:r>
    </w:p>
    <w:p w14:paraId="278907C9" w14:textId="34D3B16B" w:rsidR="00CC6989" w:rsidRPr="00CC6989" w:rsidRDefault="00CC6989" w:rsidP="00CC6989">
      <w:pPr>
        <w:pStyle w:val="Heading1"/>
        <w:numPr>
          <w:ilvl w:val="1"/>
          <w:numId w:val="44"/>
        </w:numPr>
        <w:ind w:right="-284"/>
        <w:rPr>
          <w:rFonts w:ascii="Segoe UI" w:hAnsi="Segoe UI" w:cs="Segoe UI"/>
          <w:b/>
          <w:bCs/>
          <w:color w:val="auto"/>
          <w:sz w:val="22"/>
          <w:szCs w:val="22"/>
        </w:rPr>
      </w:pPr>
      <w:r w:rsidRPr="00CC6989">
        <w:rPr>
          <w:rFonts w:ascii="Segoe UI" w:hAnsi="Segoe UI" w:cs="Segoe UI"/>
          <w:color w:val="auto"/>
          <w:sz w:val="22"/>
          <w:szCs w:val="22"/>
        </w:rPr>
        <w:t xml:space="preserve">Where additional needs are evidenced which require adaptations to homes for tenants, our aids and adaptations team will work in conjunction with other areas of the business to ensure the correct support is provided to the tenant. In instances where external contractors are used, a full risk assessment will be undertaken prior to work starting. </w:t>
      </w:r>
    </w:p>
    <w:p w14:paraId="28335A53" w14:textId="77777777" w:rsidR="00913E3B" w:rsidRDefault="00CC6989" w:rsidP="00913E3B">
      <w:pPr>
        <w:pStyle w:val="Heading1"/>
        <w:numPr>
          <w:ilvl w:val="1"/>
          <w:numId w:val="44"/>
        </w:numPr>
        <w:ind w:right="-284"/>
        <w:rPr>
          <w:rFonts w:ascii="Segoe UI" w:hAnsi="Segoe UI" w:cs="Segoe UI"/>
          <w:color w:val="auto"/>
          <w:sz w:val="22"/>
          <w:szCs w:val="22"/>
        </w:rPr>
      </w:pPr>
      <w:r w:rsidRPr="00CC6989">
        <w:rPr>
          <w:rFonts w:ascii="Segoe UI" w:hAnsi="Segoe UI" w:cs="Segoe UI"/>
          <w:color w:val="auto"/>
          <w:sz w:val="22"/>
          <w:szCs w:val="22"/>
        </w:rPr>
        <w:t>Where a tenant is adequately housed, however still has additional needs we will support where applicable and signpost to relevant agencies.</w:t>
      </w:r>
    </w:p>
    <w:p w14:paraId="559ABBB7" w14:textId="65D49A61" w:rsidR="00913E3B" w:rsidRPr="00913E3B" w:rsidRDefault="00913E3B" w:rsidP="00913E3B">
      <w:pPr>
        <w:pStyle w:val="Heading1"/>
        <w:numPr>
          <w:ilvl w:val="1"/>
          <w:numId w:val="44"/>
        </w:numPr>
        <w:ind w:right="-284"/>
        <w:rPr>
          <w:rFonts w:ascii="Segoe UI" w:hAnsi="Segoe UI" w:cs="Segoe UI"/>
          <w:color w:val="000000" w:themeColor="text1"/>
          <w:sz w:val="22"/>
          <w:szCs w:val="22"/>
        </w:rPr>
      </w:pPr>
      <w:r w:rsidRPr="00913E3B">
        <w:rPr>
          <w:rFonts w:ascii="Segoe UI" w:hAnsi="Segoe UI" w:cs="Segoe UI"/>
          <w:color w:val="000000" w:themeColor="text1"/>
          <w:spacing w:val="-2"/>
          <w:sz w:val="22"/>
          <w:szCs w:val="22"/>
        </w:rPr>
        <w:t xml:space="preserve">There may be occasions where there is good reason to apply </w:t>
      </w:r>
      <w:commentRangeStart w:id="4"/>
      <w:r w:rsidRPr="00913E3B">
        <w:rPr>
          <w:rFonts w:ascii="Segoe UI" w:hAnsi="Segoe UI" w:cs="Segoe UI"/>
          <w:color w:val="000000" w:themeColor="text1"/>
          <w:spacing w:val="-2"/>
          <w:sz w:val="22"/>
          <w:szCs w:val="22"/>
        </w:rPr>
        <w:t>discretion</w:t>
      </w:r>
      <w:commentRangeEnd w:id="4"/>
      <w:r>
        <w:rPr>
          <w:rStyle w:val="CommentReference"/>
          <w:rFonts w:ascii="Trebuchet MS" w:eastAsia="Times New Roman" w:hAnsi="Trebuchet MS" w:cs="Times New Roman"/>
          <w:color w:val="auto"/>
        </w:rPr>
        <w:commentReference w:id="4"/>
      </w:r>
      <w:r w:rsidRPr="00913E3B">
        <w:rPr>
          <w:rFonts w:ascii="Segoe UI" w:hAnsi="Segoe UI" w:cs="Segoe UI"/>
          <w:color w:val="000000" w:themeColor="text1"/>
          <w:spacing w:val="-2"/>
          <w:sz w:val="22"/>
          <w:szCs w:val="22"/>
        </w:rPr>
        <w:t xml:space="preserve"> when decision making. We will always consider the individual circumstances of the individual involved when making our decisions.</w:t>
      </w:r>
    </w:p>
    <w:p w14:paraId="39DCC00F" w14:textId="77777777" w:rsidR="00CC6989" w:rsidRPr="00AC7A3C" w:rsidRDefault="00CC6989" w:rsidP="00CC6989">
      <w:pPr>
        <w:pStyle w:val="ListParagraph"/>
        <w:tabs>
          <w:tab w:val="left" w:pos="284"/>
        </w:tabs>
        <w:spacing w:after="120"/>
        <w:ind w:left="851" w:right="282"/>
        <w:contextualSpacing w:val="0"/>
        <w:rPr>
          <w:rFonts w:ascii="Segoe UI" w:hAnsi="Segoe UI" w:cs="Segoe UI"/>
          <w:b/>
          <w:color w:val="990070"/>
          <w:szCs w:val="22"/>
        </w:rPr>
      </w:pPr>
    </w:p>
    <w:p w14:paraId="762A87E7" w14:textId="65B43681" w:rsidR="005E3C5B" w:rsidRPr="00AC7A3C" w:rsidRDefault="005E3C5B" w:rsidP="00CC6989">
      <w:pPr>
        <w:pStyle w:val="ListParagraph"/>
        <w:numPr>
          <w:ilvl w:val="0"/>
          <w:numId w:val="44"/>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Related Law &amp; Regulations….</w:t>
      </w:r>
      <w:r w:rsidR="00904457" w:rsidRPr="00AC7A3C">
        <w:rPr>
          <w:rFonts w:ascii="Segoe UI" w:hAnsi="Segoe UI" w:cs="Segoe UI"/>
          <w:b/>
          <w:color w:val="990070"/>
          <w:szCs w:val="22"/>
        </w:rPr>
        <w:tab/>
      </w:r>
    </w:p>
    <w:tbl>
      <w:tblPr>
        <w:tblStyle w:val="TableGrid"/>
        <w:tblpPr w:leftFromText="180" w:rightFromText="180" w:vertAnchor="text" w:horzAnchor="margin" w:tblpX="846" w:tblpY="252"/>
        <w:tblW w:w="9493" w:type="dxa"/>
        <w:tblLook w:val="04A0" w:firstRow="1" w:lastRow="0" w:firstColumn="1" w:lastColumn="0" w:noHBand="0" w:noVBand="1"/>
      </w:tblPr>
      <w:tblGrid>
        <w:gridCol w:w="3515"/>
        <w:gridCol w:w="5978"/>
      </w:tblGrid>
      <w:tr w:rsidR="006C16EF" w14:paraId="00E43D3D" w14:textId="77777777" w:rsidTr="006C16EF">
        <w:trPr>
          <w:trHeight w:val="279"/>
        </w:trPr>
        <w:tc>
          <w:tcPr>
            <w:tcW w:w="3515" w:type="dxa"/>
          </w:tcPr>
          <w:p w14:paraId="6844D679" w14:textId="77777777" w:rsidR="006C16EF"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rPr>
            </w:pPr>
            <w:r>
              <w:rPr>
                <w:rFonts w:ascii="Segoe UI" w:eastAsia="Calibri" w:hAnsi="Segoe UI" w:cs="Segoe UI"/>
                <w:b/>
                <w:color w:val="A60D85"/>
              </w:rPr>
              <w:t>Legislative Document</w:t>
            </w:r>
          </w:p>
        </w:tc>
        <w:tc>
          <w:tcPr>
            <w:tcW w:w="5978" w:type="dxa"/>
          </w:tcPr>
          <w:p w14:paraId="33E4BD18" w14:textId="77777777" w:rsidR="006C16EF" w:rsidRPr="00785DD2" w:rsidRDefault="006C16EF" w:rsidP="006C16EF">
            <w:pPr>
              <w:overflowPunct w:val="0"/>
              <w:adjustRightInd w:val="0"/>
              <w:jc w:val="both"/>
              <w:textAlignment w:val="baseline"/>
              <w:rPr>
                <w:rFonts w:ascii="Segoe UI" w:eastAsia="Calibri" w:hAnsi="Segoe UI" w:cs="Segoe UI"/>
                <w:b/>
                <w:color w:val="A60D85"/>
              </w:rPr>
            </w:pPr>
            <w:r>
              <w:rPr>
                <w:rFonts w:ascii="Segoe UI" w:eastAsia="Calibri" w:hAnsi="Segoe UI" w:cs="Segoe UI"/>
                <w:b/>
                <w:color w:val="A60D85"/>
              </w:rPr>
              <w:t>Information</w:t>
            </w:r>
          </w:p>
          <w:p w14:paraId="69371317" w14:textId="77777777" w:rsidR="006C16EF"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rPr>
            </w:pPr>
          </w:p>
        </w:tc>
      </w:tr>
      <w:tr w:rsidR="006C16EF" w14:paraId="5463C02D" w14:textId="77777777" w:rsidTr="006C16EF">
        <w:tc>
          <w:tcPr>
            <w:tcW w:w="3515" w:type="dxa"/>
          </w:tcPr>
          <w:p w14:paraId="4F0E0581" w14:textId="77777777" w:rsidR="006C16EF" w:rsidRPr="00D550DA" w:rsidRDefault="006C16EF" w:rsidP="006C16EF">
            <w:pPr>
              <w:pStyle w:val="BodyText"/>
              <w:tabs>
                <w:tab w:val="left" w:pos="828"/>
              </w:tabs>
              <w:rPr>
                <w:rFonts w:ascii="Segoe UI" w:hAnsi="Segoe UI" w:cs="Segoe UI"/>
              </w:rPr>
            </w:pPr>
            <w:r w:rsidRPr="00D550DA">
              <w:rPr>
                <w:rFonts w:ascii="Segoe UI" w:hAnsi="Segoe UI" w:cs="Segoe UI"/>
              </w:rPr>
              <w:t>Care Act 2014</w:t>
            </w:r>
          </w:p>
          <w:p w14:paraId="67F6167B" w14:textId="77777777" w:rsidR="006C16EF" w:rsidRPr="00E1254A"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5978" w:type="dxa"/>
          </w:tcPr>
          <w:p w14:paraId="66C95236" w14:textId="77777777" w:rsidR="006C16EF" w:rsidRPr="00C304F8" w:rsidRDefault="006C16EF" w:rsidP="006C16EF">
            <w:pPr>
              <w:pStyle w:val="ListParagraph"/>
              <w:overflowPunct w:val="0"/>
              <w:autoSpaceDE w:val="0"/>
              <w:autoSpaceDN w:val="0"/>
              <w:adjustRightInd w:val="0"/>
              <w:ind w:left="0"/>
              <w:jc w:val="both"/>
              <w:textAlignment w:val="baseline"/>
              <w:rPr>
                <w:rFonts w:ascii="Segoe UI" w:eastAsiaTheme="minorHAnsi" w:hAnsi="Segoe UI" w:cs="Segoe UI"/>
              </w:rPr>
            </w:pPr>
            <w:r>
              <w:rPr>
                <w:rFonts w:ascii="Segoe UI" w:hAnsi="Segoe UI" w:cs="Segoe UI"/>
              </w:rPr>
              <w:t>The Care Act 2014 came into effect in April 2015 and replaced most previous law regarding carers and people being cared for.  It outlines the way in which local authorities should carry out carer’s assessments and needs assessments; how local authorities should determine who is eligible for support; how local authorities should charge for both residential care and community care; and places new obligations on local authorities.</w:t>
            </w:r>
          </w:p>
        </w:tc>
      </w:tr>
      <w:tr w:rsidR="006C16EF" w14:paraId="68E16C77" w14:textId="77777777" w:rsidTr="006C16EF">
        <w:tc>
          <w:tcPr>
            <w:tcW w:w="3515" w:type="dxa"/>
          </w:tcPr>
          <w:p w14:paraId="11D06108" w14:textId="77777777" w:rsidR="006C16EF" w:rsidRPr="00D550DA" w:rsidRDefault="006C16EF" w:rsidP="006C16EF">
            <w:pPr>
              <w:pStyle w:val="BodyText"/>
              <w:tabs>
                <w:tab w:val="left" w:pos="828"/>
              </w:tabs>
              <w:spacing w:before="77"/>
              <w:rPr>
                <w:rFonts w:ascii="Segoe UI" w:hAnsi="Segoe UI" w:cs="Segoe UI"/>
              </w:rPr>
            </w:pPr>
            <w:r w:rsidRPr="00D550DA">
              <w:rPr>
                <w:rFonts w:ascii="Segoe UI" w:hAnsi="Segoe UI" w:cs="Segoe UI"/>
              </w:rPr>
              <w:t>Ch</w:t>
            </w:r>
            <w:r w:rsidRPr="00D550DA">
              <w:rPr>
                <w:rFonts w:ascii="Segoe UI" w:hAnsi="Segoe UI" w:cs="Segoe UI"/>
                <w:spacing w:val="-1"/>
              </w:rPr>
              <w:t>i</w:t>
            </w:r>
            <w:r w:rsidRPr="00D550DA">
              <w:rPr>
                <w:rFonts w:ascii="Segoe UI" w:hAnsi="Segoe UI" w:cs="Segoe UI"/>
              </w:rPr>
              <w:t>l</w:t>
            </w:r>
            <w:r w:rsidRPr="00D550DA">
              <w:rPr>
                <w:rFonts w:ascii="Segoe UI" w:hAnsi="Segoe UI" w:cs="Segoe UI"/>
                <w:spacing w:val="-2"/>
              </w:rPr>
              <w:t>d</w:t>
            </w:r>
            <w:r w:rsidRPr="00D550DA">
              <w:rPr>
                <w:rFonts w:ascii="Segoe UI" w:hAnsi="Segoe UI" w:cs="Segoe UI"/>
              </w:rPr>
              <w:t>ren’s</w:t>
            </w:r>
            <w:r w:rsidRPr="00D550DA">
              <w:rPr>
                <w:rFonts w:ascii="Segoe UI" w:hAnsi="Segoe UI" w:cs="Segoe UI"/>
                <w:spacing w:val="-1"/>
              </w:rPr>
              <w:t xml:space="preserve">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19</w:t>
            </w:r>
            <w:r w:rsidRPr="00D550DA">
              <w:rPr>
                <w:rFonts w:ascii="Segoe UI" w:hAnsi="Segoe UI" w:cs="Segoe UI"/>
                <w:spacing w:val="-2"/>
              </w:rPr>
              <w:t>8</w:t>
            </w:r>
            <w:r w:rsidRPr="00D550DA">
              <w:rPr>
                <w:rFonts w:ascii="Segoe UI" w:hAnsi="Segoe UI" w:cs="Segoe UI"/>
              </w:rPr>
              <w:t>9 and</w:t>
            </w:r>
            <w:r w:rsidRPr="00D550DA">
              <w:rPr>
                <w:rFonts w:ascii="Segoe UI" w:hAnsi="Segoe UI" w:cs="Segoe UI"/>
                <w:spacing w:val="-4"/>
              </w:rPr>
              <w:t xml:space="preserve"> </w:t>
            </w:r>
            <w:r w:rsidRPr="00D550DA">
              <w:rPr>
                <w:rFonts w:ascii="Segoe UI" w:hAnsi="Segoe UI" w:cs="Segoe UI"/>
              </w:rPr>
              <w:t>2</w:t>
            </w:r>
            <w:r w:rsidRPr="00D550DA">
              <w:rPr>
                <w:rFonts w:ascii="Segoe UI" w:hAnsi="Segoe UI" w:cs="Segoe UI"/>
                <w:spacing w:val="-2"/>
              </w:rPr>
              <w:t>0</w:t>
            </w:r>
            <w:r w:rsidRPr="00D550DA">
              <w:rPr>
                <w:rFonts w:ascii="Segoe UI" w:hAnsi="Segoe UI" w:cs="Segoe UI"/>
              </w:rPr>
              <w:t>04</w:t>
            </w:r>
          </w:p>
          <w:p w14:paraId="02272BDA" w14:textId="77777777" w:rsidR="006C16EF" w:rsidRPr="00E1254A"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5978" w:type="dxa"/>
          </w:tcPr>
          <w:p w14:paraId="33CA09A9" w14:textId="77777777" w:rsidR="006C16EF" w:rsidRPr="00C304F8" w:rsidRDefault="006C16EF" w:rsidP="006C16EF">
            <w:pPr>
              <w:pStyle w:val="ListParagraph"/>
              <w:overflowPunct w:val="0"/>
              <w:autoSpaceDE w:val="0"/>
              <w:autoSpaceDN w:val="0"/>
              <w:adjustRightInd w:val="0"/>
              <w:ind w:left="0"/>
              <w:jc w:val="both"/>
              <w:textAlignment w:val="baseline"/>
              <w:rPr>
                <w:rFonts w:ascii="Segoe UI" w:eastAsiaTheme="minorHAnsi" w:hAnsi="Segoe UI" w:cs="Segoe UI"/>
              </w:rPr>
            </w:pPr>
            <w:r>
              <w:rPr>
                <w:rFonts w:ascii="Segoe UI" w:hAnsi="Segoe UI" w:cs="Segoe UI"/>
              </w:rPr>
              <w:t xml:space="preserve">The Children and Families Act 2014 obtained royal assent and became law on 13 March 2014.  This is a landmark and wide-ranging act designed to fully reform services for vulnerable children, by giving them greater protection, paying special attention to those with additional needs, </w:t>
            </w:r>
            <w:proofErr w:type="gramStart"/>
            <w:r>
              <w:rPr>
                <w:rFonts w:ascii="Segoe UI" w:hAnsi="Segoe UI" w:cs="Segoe UI"/>
              </w:rPr>
              <w:t>and also</w:t>
            </w:r>
            <w:proofErr w:type="gramEnd"/>
            <w:r>
              <w:rPr>
                <w:rFonts w:ascii="Segoe UI" w:hAnsi="Segoe UI" w:cs="Segoe UI"/>
              </w:rPr>
              <w:t xml:space="preserve"> helping parents and the family as a whole.</w:t>
            </w:r>
          </w:p>
        </w:tc>
      </w:tr>
      <w:tr w:rsidR="006C16EF" w14:paraId="3BC43398" w14:textId="77777777" w:rsidTr="006C16EF">
        <w:tc>
          <w:tcPr>
            <w:tcW w:w="3515" w:type="dxa"/>
          </w:tcPr>
          <w:p w14:paraId="2B0AFA6E" w14:textId="77777777" w:rsidR="006C16EF" w:rsidRPr="00B30694" w:rsidRDefault="006C16EF" w:rsidP="006C16EF">
            <w:pPr>
              <w:pStyle w:val="BodyText"/>
              <w:tabs>
                <w:tab w:val="left" w:pos="828"/>
              </w:tabs>
              <w:spacing w:before="77"/>
              <w:rPr>
                <w:rFonts w:ascii="Segoe UI" w:hAnsi="Segoe UI" w:cs="Segoe UI"/>
              </w:rPr>
            </w:pPr>
            <w:r w:rsidRPr="00B30694">
              <w:rPr>
                <w:rFonts w:ascii="Segoe UI" w:eastAsia="Times New Roman" w:hAnsi="Segoe UI" w:cs="Segoe UI"/>
                <w:lang w:val="en-GB"/>
              </w:rPr>
              <w:t>Working Together to Safeguard Children</w:t>
            </w:r>
            <w:r>
              <w:rPr>
                <w:rFonts w:ascii="Segoe UI" w:eastAsia="Times New Roman" w:hAnsi="Segoe UI" w:cs="Segoe UI"/>
                <w:lang w:val="en-GB"/>
              </w:rPr>
              <w:t xml:space="preserve"> </w:t>
            </w:r>
            <w:r w:rsidRPr="00B30694">
              <w:rPr>
                <w:rFonts w:ascii="Segoe UI" w:eastAsia="Times New Roman" w:hAnsi="Segoe UI" w:cs="Segoe UI"/>
                <w:lang w:val="en-GB"/>
              </w:rPr>
              <w:t>2023</w:t>
            </w:r>
          </w:p>
        </w:tc>
        <w:tc>
          <w:tcPr>
            <w:tcW w:w="5978" w:type="dxa"/>
          </w:tcPr>
          <w:p w14:paraId="5F3628B3" w14:textId="77777777" w:rsidR="006C16EF" w:rsidRDefault="006C16EF" w:rsidP="006C16EF">
            <w:pPr>
              <w:pStyle w:val="ListParagraph"/>
              <w:overflowPunct w:val="0"/>
              <w:autoSpaceDE w:val="0"/>
              <w:autoSpaceDN w:val="0"/>
              <w:adjustRightInd w:val="0"/>
              <w:ind w:left="0"/>
              <w:jc w:val="both"/>
              <w:textAlignment w:val="baseline"/>
              <w:rPr>
                <w:rFonts w:ascii="Segoe UI" w:hAnsi="Segoe UI" w:cs="Segoe UI"/>
              </w:rPr>
            </w:pPr>
            <w:r>
              <w:rPr>
                <w:rFonts w:ascii="Segoe UI" w:hAnsi="Segoe UI" w:cs="Segoe UI"/>
              </w:rPr>
              <w:t>Working Together to Safeguard Children (2023) is a statutory guidance on multi-agency working to help, protect and promote the welfare of children.</w:t>
            </w:r>
          </w:p>
        </w:tc>
      </w:tr>
      <w:tr w:rsidR="006C16EF" w14:paraId="46DA7CAB" w14:textId="77777777" w:rsidTr="006C16EF">
        <w:trPr>
          <w:trHeight w:val="799"/>
        </w:trPr>
        <w:tc>
          <w:tcPr>
            <w:tcW w:w="3515" w:type="dxa"/>
          </w:tcPr>
          <w:p w14:paraId="70FC1C84" w14:textId="77777777" w:rsidR="006C16EF" w:rsidRPr="00D550DA" w:rsidRDefault="006C16EF" w:rsidP="006C16EF">
            <w:pPr>
              <w:pStyle w:val="BodyText"/>
              <w:tabs>
                <w:tab w:val="left" w:pos="828"/>
              </w:tabs>
              <w:spacing w:before="77"/>
              <w:rPr>
                <w:rFonts w:ascii="Segoe UI" w:hAnsi="Segoe UI" w:cs="Segoe UI"/>
              </w:rPr>
            </w:pPr>
            <w:r w:rsidRPr="00D550DA">
              <w:rPr>
                <w:rFonts w:ascii="Segoe UI" w:hAnsi="Segoe UI" w:cs="Segoe UI"/>
                <w:spacing w:val="1"/>
              </w:rPr>
              <w:t>D</w:t>
            </w:r>
            <w:r w:rsidRPr="00D550DA">
              <w:rPr>
                <w:rFonts w:ascii="Segoe UI" w:hAnsi="Segoe UI" w:cs="Segoe UI"/>
              </w:rPr>
              <w:t>ata</w:t>
            </w:r>
            <w:r w:rsidRPr="00D550DA">
              <w:rPr>
                <w:rFonts w:ascii="Segoe UI" w:hAnsi="Segoe UI" w:cs="Segoe UI"/>
                <w:spacing w:val="-3"/>
              </w:rPr>
              <w:t xml:space="preserve"> </w:t>
            </w:r>
            <w:r w:rsidRPr="00D550DA">
              <w:rPr>
                <w:rFonts w:ascii="Segoe UI" w:hAnsi="Segoe UI" w:cs="Segoe UI"/>
              </w:rPr>
              <w:t>Prote</w:t>
            </w:r>
            <w:r w:rsidRPr="00D550DA">
              <w:rPr>
                <w:rFonts w:ascii="Segoe UI" w:hAnsi="Segoe UI" w:cs="Segoe UI"/>
                <w:spacing w:val="-2"/>
              </w:rPr>
              <w:t>c</w:t>
            </w:r>
            <w:r w:rsidRPr="00D550DA">
              <w:rPr>
                <w:rFonts w:ascii="Segoe UI" w:hAnsi="Segoe UI" w:cs="Segoe UI"/>
              </w:rPr>
              <w:t>t</w:t>
            </w:r>
            <w:r w:rsidRPr="00D550DA">
              <w:rPr>
                <w:rFonts w:ascii="Segoe UI" w:hAnsi="Segoe UI" w:cs="Segoe UI"/>
                <w:spacing w:val="-2"/>
              </w:rPr>
              <w:t>i</w:t>
            </w:r>
            <w:r w:rsidRPr="00D550DA">
              <w:rPr>
                <w:rFonts w:ascii="Segoe UI" w:hAnsi="Segoe UI" w:cs="Segoe UI"/>
              </w:rPr>
              <w:t xml:space="preserve">on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Pr>
                <w:rFonts w:ascii="Segoe UI" w:hAnsi="Segoe UI" w:cs="Segoe UI"/>
                <w:spacing w:val="-1"/>
              </w:rPr>
              <w:t>2018</w:t>
            </w:r>
            <w:r w:rsidRPr="00D550DA">
              <w:rPr>
                <w:rFonts w:ascii="Segoe UI" w:hAnsi="Segoe UI" w:cs="Segoe UI"/>
              </w:rPr>
              <w:t xml:space="preserve"> and GDPR 2018 </w:t>
            </w:r>
          </w:p>
          <w:p w14:paraId="12DEED0A" w14:textId="77777777" w:rsidR="006C16EF" w:rsidRPr="00E1254A"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5978" w:type="dxa"/>
          </w:tcPr>
          <w:p w14:paraId="0D38607E" w14:textId="77777777" w:rsidR="006C16EF" w:rsidRPr="00E1254A" w:rsidRDefault="006C16EF" w:rsidP="006C16EF">
            <w:pPr>
              <w:pStyle w:val="Default"/>
              <w:rPr>
                <w:rFonts w:ascii="Segoe UI" w:eastAsia="Calibri" w:hAnsi="Segoe UI" w:cs="Segoe UI"/>
                <w:b/>
                <w:color w:val="A60D85"/>
                <w:highlight w:val="yellow"/>
              </w:rPr>
            </w:pPr>
            <w:r>
              <w:rPr>
                <w:rFonts w:ascii="Segoe UI" w:hAnsi="Segoe UI" w:cs="Segoe UI"/>
                <w:color w:val="auto"/>
                <w:sz w:val="22"/>
                <w:szCs w:val="22"/>
                <w:lang w:eastAsia="en-US"/>
              </w:rPr>
              <w:t xml:space="preserve">UK’s national law governing Data Protection and </w:t>
            </w:r>
            <w:r>
              <w:rPr>
                <w:rFonts w:ascii="Segoe UI" w:hAnsi="Segoe UI" w:cs="Segoe UI"/>
              </w:rPr>
              <w:t>European Law gov</w:t>
            </w:r>
            <w:r>
              <w:t>e</w:t>
            </w:r>
            <w:r>
              <w:rPr>
                <w:rFonts w:ascii="Segoe UI" w:hAnsi="Segoe UI" w:cs="Segoe UI"/>
              </w:rPr>
              <w:t>rning Data Protection across EEA countries.</w:t>
            </w:r>
          </w:p>
        </w:tc>
      </w:tr>
      <w:tr w:rsidR="006C16EF" w14:paraId="360E117B" w14:textId="77777777" w:rsidTr="006C16EF">
        <w:tc>
          <w:tcPr>
            <w:tcW w:w="3515" w:type="dxa"/>
          </w:tcPr>
          <w:p w14:paraId="46ED7D1E" w14:textId="77777777" w:rsidR="006C16EF" w:rsidRPr="00D550DA" w:rsidRDefault="006C16EF" w:rsidP="006C16EF">
            <w:pPr>
              <w:pStyle w:val="BodyText"/>
              <w:tabs>
                <w:tab w:val="left" w:pos="828"/>
              </w:tabs>
              <w:spacing w:before="77"/>
              <w:rPr>
                <w:rFonts w:ascii="Segoe UI" w:hAnsi="Segoe UI" w:cs="Segoe UI"/>
              </w:rPr>
            </w:pPr>
            <w:r w:rsidRPr="00D550DA">
              <w:rPr>
                <w:rFonts w:ascii="Segoe UI" w:hAnsi="Segoe UI" w:cs="Segoe UI"/>
              </w:rPr>
              <w:t>Pub</w:t>
            </w:r>
            <w:r w:rsidRPr="00D550DA">
              <w:rPr>
                <w:rFonts w:ascii="Segoe UI" w:hAnsi="Segoe UI" w:cs="Segoe UI"/>
                <w:spacing w:val="-2"/>
              </w:rPr>
              <w:t>l</w:t>
            </w:r>
            <w:r w:rsidRPr="00D550DA">
              <w:rPr>
                <w:rFonts w:ascii="Segoe UI" w:hAnsi="Segoe UI" w:cs="Segoe UI"/>
              </w:rPr>
              <w:t>ic</w:t>
            </w:r>
            <w:r w:rsidRPr="00D550DA">
              <w:rPr>
                <w:rFonts w:ascii="Segoe UI" w:hAnsi="Segoe UI" w:cs="Segoe UI"/>
                <w:spacing w:val="-2"/>
              </w:rPr>
              <w:t xml:space="preserve"> I</w:t>
            </w:r>
            <w:r w:rsidRPr="00D550DA">
              <w:rPr>
                <w:rFonts w:ascii="Segoe UI" w:hAnsi="Segoe UI" w:cs="Segoe UI"/>
              </w:rPr>
              <w:t>nt</w:t>
            </w:r>
            <w:r w:rsidRPr="00D550DA">
              <w:rPr>
                <w:rFonts w:ascii="Segoe UI" w:hAnsi="Segoe UI" w:cs="Segoe UI"/>
                <w:spacing w:val="-1"/>
              </w:rPr>
              <w:t>e</w:t>
            </w:r>
            <w:r w:rsidRPr="00D550DA">
              <w:rPr>
                <w:rFonts w:ascii="Segoe UI" w:hAnsi="Segoe UI" w:cs="Segoe UI"/>
              </w:rPr>
              <w:t>rest</w:t>
            </w:r>
            <w:r w:rsidRPr="00D550DA">
              <w:rPr>
                <w:rFonts w:ascii="Segoe UI" w:hAnsi="Segoe UI" w:cs="Segoe UI"/>
                <w:spacing w:val="-1"/>
              </w:rPr>
              <w:t xml:space="preserve"> </w:t>
            </w:r>
            <w:r w:rsidRPr="00D550DA">
              <w:rPr>
                <w:rFonts w:ascii="Segoe UI" w:hAnsi="Segoe UI" w:cs="Segoe UI"/>
              </w:rPr>
              <w:t>Dis</w:t>
            </w:r>
            <w:r w:rsidRPr="00D550DA">
              <w:rPr>
                <w:rFonts w:ascii="Segoe UI" w:hAnsi="Segoe UI" w:cs="Segoe UI"/>
                <w:spacing w:val="-2"/>
              </w:rPr>
              <w:t>c</w:t>
            </w:r>
            <w:r w:rsidRPr="00D550DA">
              <w:rPr>
                <w:rFonts w:ascii="Segoe UI" w:hAnsi="Segoe UI" w:cs="Segoe UI"/>
              </w:rPr>
              <w:t>losure</w:t>
            </w:r>
            <w:r w:rsidRPr="00D550DA">
              <w:rPr>
                <w:rFonts w:ascii="Segoe UI" w:hAnsi="Segoe UI" w:cs="Segoe UI"/>
                <w:spacing w:val="-4"/>
              </w:rPr>
              <w:t xml:space="preserve">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19</w:t>
            </w:r>
            <w:r w:rsidRPr="00D550DA">
              <w:rPr>
                <w:rFonts w:ascii="Segoe UI" w:hAnsi="Segoe UI" w:cs="Segoe UI"/>
                <w:spacing w:val="-2"/>
              </w:rPr>
              <w:t>9</w:t>
            </w:r>
            <w:r w:rsidRPr="00D550DA">
              <w:rPr>
                <w:rFonts w:ascii="Segoe UI" w:hAnsi="Segoe UI" w:cs="Segoe UI"/>
              </w:rPr>
              <w:t>8</w:t>
            </w:r>
          </w:p>
          <w:p w14:paraId="1FE5CF4D" w14:textId="77777777" w:rsidR="006C16EF" w:rsidRPr="00E1254A"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5978" w:type="dxa"/>
          </w:tcPr>
          <w:p w14:paraId="4E4E89EC" w14:textId="77777777" w:rsidR="006C16EF" w:rsidRPr="00C304F8" w:rsidRDefault="006C16EF" w:rsidP="006C16EF">
            <w:pPr>
              <w:rPr>
                <w:rFonts w:ascii="Segoe UI" w:eastAsiaTheme="minorHAnsi" w:hAnsi="Segoe UI" w:cs="Segoe UI"/>
              </w:rPr>
            </w:pPr>
            <w:r w:rsidRPr="003F49CD">
              <w:rPr>
                <w:rFonts w:ascii="Segoe UI" w:hAnsi="Segoe UI" w:cs="Segoe UI"/>
                <w:lang w:val="en"/>
              </w:rPr>
              <w:t xml:space="preserve">Introduced to protect </w:t>
            </w:r>
            <w:hyperlink r:id="rId12" w:tooltip="Whistleblower" w:history="1">
              <w:r w:rsidRPr="003F49CD">
                <w:rPr>
                  <w:rStyle w:val="Hyperlink"/>
                  <w:rFonts w:ascii="Segoe UI" w:hAnsi="Segoe UI" w:cs="Segoe UI"/>
                  <w:lang w:val="en"/>
                </w:rPr>
                <w:t>whistleblowers</w:t>
              </w:r>
            </w:hyperlink>
            <w:r w:rsidRPr="003F49CD">
              <w:rPr>
                <w:rFonts w:ascii="Segoe UI" w:hAnsi="Segoe UI" w:cs="Segoe UI"/>
                <w:lang w:val="en"/>
              </w:rPr>
              <w:t xml:space="preserve"> from detrimental treatment by their employer</w:t>
            </w:r>
            <w:r>
              <w:rPr>
                <w:rFonts w:ascii="Segoe UI" w:hAnsi="Segoe UI" w:cs="Segoe UI"/>
                <w:lang w:val="en"/>
              </w:rPr>
              <w:t xml:space="preserve">.  </w:t>
            </w:r>
            <w:r w:rsidRPr="003F49CD">
              <w:rPr>
                <w:rFonts w:ascii="Segoe UI" w:hAnsi="Segoe UI" w:cs="Segoe UI"/>
                <w:lang w:val="en"/>
              </w:rPr>
              <w:t xml:space="preserve">It protects employees who make disclosures of certain types of information, including evidence of illegal activity or damage to the environment, </w:t>
            </w:r>
            <w:r w:rsidRPr="003F49CD">
              <w:rPr>
                <w:rFonts w:ascii="Segoe UI" w:hAnsi="Segoe UI" w:cs="Segoe UI"/>
                <w:lang w:val="en"/>
              </w:rPr>
              <w:lastRenderedPageBreak/>
              <w:t>from retribution from their employers, such as dismissal or being passed over for promotion</w:t>
            </w:r>
            <w:r>
              <w:rPr>
                <w:lang w:val="en"/>
              </w:rPr>
              <w:t>.</w:t>
            </w:r>
          </w:p>
        </w:tc>
      </w:tr>
      <w:tr w:rsidR="006C16EF" w14:paraId="3F895FA9" w14:textId="77777777" w:rsidTr="006C16EF">
        <w:tc>
          <w:tcPr>
            <w:tcW w:w="3515" w:type="dxa"/>
          </w:tcPr>
          <w:p w14:paraId="54C160FE" w14:textId="77777777" w:rsidR="006C16EF" w:rsidRPr="00D550DA" w:rsidRDefault="006C16EF" w:rsidP="006C16EF">
            <w:pPr>
              <w:pStyle w:val="BodyText"/>
              <w:tabs>
                <w:tab w:val="left" w:pos="828"/>
              </w:tabs>
              <w:spacing w:before="41"/>
              <w:rPr>
                <w:rFonts w:ascii="Segoe UI" w:hAnsi="Segoe UI" w:cs="Segoe UI"/>
              </w:rPr>
            </w:pPr>
            <w:r w:rsidRPr="00D550DA">
              <w:rPr>
                <w:rFonts w:ascii="Segoe UI" w:hAnsi="Segoe UI" w:cs="Segoe UI"/>
              </w:rPr>
              <w:lastRenderedPageBreak/>
              <w:t>Sexual</w:t>
            </w:r>
            <w:r w:rsidRPr="00D550DA">
              <w:rPr>
                <w:rFonts w:ascii="Segoe UI" w:hAnsi="Segoe UI" w:cs="Segoe UI"/>
                <w:spacing w:val="-1"/>
              </w:rPr>
              <w:t xml:space="preserve"> </w:t>
            </w:r>
            <w:r w:rsidRPr="00D550DA">
              <w:rPr>
                <w:rFonts w:ascii="Segoe UI" w:hAnsi="Segoe UI" w:cs="Segoe UI"/>
                <w:spacing w:val="-2"/>
              </w:rPr>
              <w:t>O</w:t>
            </w:r>
            <w:r w:rsidRPr="00D550DA">
              <w:rPr>
                <w:rFonts w:ascii="Segoe UI" w:hAnsi="Segoe UI" w:cs="Segoe UI"/>
              </w:rPr>
              <w:t>ffen</w:t>
            </w:r>
            <w:r w:rsidRPr="00D550DA">
              <w:rPr>
                <w:rFonts w:ascii="Segoe UI" w:hAnsi="Segoe UI" w:cs="Segoe UI"/>
                <w:spacing w:val="-2"/>
              </w:rPr>
              <w:t>c</w:t>
            </w:r>
            <w:r w:rsidRPr="00D550DA">
              <w:rPr>
                <w:rFonts w:ascii="Segoe UI" w:hAnsi="Segoe UI" w:cs="Segoe UI"/>
              </w:rPr>
              <w:t>es</w:t>
            </w:r>
            <w:r w:rsidRPr="00D550DA">
              <w:rPr>
                <w:rFonts w:ascii="Segoe UI" w:hAnsi="Segoe UI" w:cs="Segoe UI"/>
                <w:spacing w:val="-1"/>
              </w:rPr>
              <w:t xml:space="preserve"> A</w:t>
            </w:r>
            <w:r w:rsidRPr="00D550DA">
              <w:rPr>
                <w:rFonts w:ascii="Segoe UI" w:hAnsi="Segoe UI" w:cs="Segoe UI"/>
                <w:spacing w:val="-2"/>
              </w:rPr>
              <w:t>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2</w:t>
            </w:r>
            <w:r w:rsidRPr="00D550DA">
              <w:rPr>
                <w:rFonts w:ascii="Segoe UI" w:hAnsi="Segoe UI" w:cs="Segoe UI"/>
                <w:spacing w:val="-2"/>
              </w:rPr>
              <w:t>00</w:t>
            </w:r>
            <w:r w:rsidRPr="00D550DA">
              <w:rPr>
                <w:rFonts w:ascii="Segoe UI" w:hAnsi="Segoe UI" w:cs="Segoe UI"/>
              </w:rPr>
              <w:t>3</w:t>
            </w:r>
          </w:p>
          <w:p w14:paraId="19B2CACA" w14:textId="77777777" w:rsidR="006C16EF" w:rsidRPr="00E1254A" w:rsidRDefault="006C16EF" w:rsidP="006C16EF">
            <w:pPr>
              <w:pStyle w:val="ListParagraph"/>
              <w:overflowPunct w:val="0"/>
              <w:autoSpaceDE w:val="0"/>
              <w:autoSpaceDN w:val="0"/>
              <w:adjustRightInd w:val="0"/>
              <w:ind w:left="0"/>
              <w:jc w:val="both"/>
              <w:textAlignment w:val="baseline"/>
              <w:rPr>
                <w:rFonts w:ascii="Segoe UI" w:eastAsia="Calibri" w:hAnsi="Segoe UI" w:cs="Segoe UI"/>
                <w:b/>
                <w:color w:val="A60D85"/>
                <w:highlight w:val="yellow"/>
              </w:rPr>
            </w:pPr>
          </w:p>
        </w:tc>
        <w:tc>
          <w:tcPr>
            <w:tcW w:w="5978" w:type="dxa"/>
          </w:tcPr>
          <w:p w14:paraId="7B1A6B0A" w14:textId="77777777" w:rsidR="006C16EF" w:rsidRPr="00C304F8" w:rsidRDefault="006C16EF" w:rsidP="006C16EF">
            <w:pPr>
              <w:pStyle w:val="ListParagraph"/>
              <w:overflowPunct w:val="0"/>
              <w:autoSpaceDE w:val="0"/>
              <w:autoSpaceDN w:val="0"/>
              <w:adjustRightInd w:val="0"/>
              <w:ind w:left="0"/>
              <w:jc w:val="both"/>
              <w:textAlignment w:val="baseline"/>
              <w:rPr>
                <w:rFonts w:ascii="Segoe UI" w:eastAsiaTheme="minorHAnsi" w:hAnsi="Segoe UI" w:cs="Segoe UI"/>
                <w:lang w:val="en"/>
              </w:rPr>
            </w:pPr>
            <w:r>
              <w:rPr>
                <w:rFonts w:ascii="Segoe UI" w:hAnsi="Segoe UI" w:cs="Segoe UI"/>
                <w:lang w:val="en"/>
              </w:rPr>
              <w:t>The Sexual Offences Act 2003 (the Act) came into force on the 1 May 2004 and applies to all offences committed on or after that date.  Its purpose was to strengthen and update the law on sexual offences, whilst improving the protection of individuals from sexual offenders.</w:t>
            </w:r>
          </w:p>
        </w:tc>
      </w:tr>
      <w:tr w:rsidR="006C16EF" w14:paraId="69E4B6DF" w14:textId="77777777" w:rsidTr="006C16EF">
        <w:tc>
          <w:tcPr>
            <w:tcW w:w="3515" w:type="dxa"/>
          </w:tcPr>
          <w:p w14:paraId="1427A825" w14:textId="77777777" w:rsidR="006C16EF" w:rsidRPr="00D550DA" w:rsidRDefault="006C16EF" w:rsidP="006C16EF">
            <w:pPr>
              <w:pStyle w:val="BodyText"/>
              <w:numPr>
                <w:ilvl w:val="0"/>
                <w:numId w:val="45"/>
              </w:numPr>
              <w:autoSpaceDE/>
              <w:autoSpaceDN/>
              <w:rPr>
                <w:rFonts w:ascii="Segoe UI" w:hAnsi="Segoe UI" w:cs="Segoe UI"/>
              </w:rPr>
            </w:pPr>
            <w:r w:rsidRPr="00D550DA">
              <w:rPr>
                <w:rFonts w:ascii="Segoe UI" w:hAnsi="Segoe UI" w:cs="Segoe UI"/>
              </w:rPr>
              <w:t>Equality Act 2010</w:t>
            </w:r>
          </w:p>
          <w:p w14:paraId="506A4D6F" w14:textId="77777777" w:rsidR="006C16EF" w:rsidRPr="00E1254A" w:rsidRDefault="006C16EF" w:rsidP="006C16EF">
            <w:pPr>
              <w:pStyle w:val="BodyText"/>
              <w:tabs>
                <w:tab w:val="left" w:pos="828"/>
              </w:tabs>
              <w:spacing w:before="41"/>
              <w:rPr>
                <w:rFonts w:ascii="Segoe UI" w:hAnsi="Segoe UI" w:cs="Segoe UI"/>
                <w:highlight w:val="yellow"/>
              </w:rPr>
            </w:pPr>
          </w:p>
        </w:tc>
        <w:tc>
          <w:tcPr>
            <w:tcW w:w="5978" w:type="dxa"/>
          </w:tcPr>
          <w:p w14:paraId="19298BCB" w14:textId="77777777" w:rsidR="006C16EF" w:rsidRPr="00C304F8" w:rsidRDefault="006C16EF" w:rsidP="006C16EF">
            <w:pPr>
              <w:pStyle w:val="ListParagraph"/>
              <w:overflowPunct w:val="0"/>
              <w:autoSpaceDE w:val="0"/>
              <w:autoSpaceDN w:val="0"/>
              <w:adjustRightInd w:val="0"/>
              <w:ind w:left="0"/>
              <w:jc w:val="both"/>
              <w:textAlignment w:val="baseline"/>
              <w:rPr>
                <w:rFonts w:ascii="Segoe UI" w:eastAsiaTheme="minorHAnsi" w:hAnsi="Segoe UI" w:cs="Segoe UI"/>
                <w:lang w:val="en"/>
              </w:rPr>
            </w:pPr>
            <w:r>
              <w:rPr>
                <w:rFonts w:ascii="Segoe UI" w:hAnsi="Segoe UI" w:cs="Segoe UI"/>
                <w:lang w:val="en"/>
              </w:rPr>
              <w:t xml:space="preserve">The basic framework of protection against direct and indirect discrimination, harassment and </w:t>
            </w:r>
            <w:proofErr w:type="spellStart"/>
            <w:r>
              <w:rPr>
                <w:rFonts w:ascii="Segoe UI" w:hAnsi="Segoe UI" w:cs="Segoe UI"/>
                <w:lang w:val="en"/>
              </w:rPr>
              <w:t>victimisation</w:t>
            </w:r>
            <w:proofErr w:type="spellEnd"/>
            <w:r>
              <w:rPr>
                <w:rFonts w:ascii="Segoe UI" w:hAnsi="Segoe UI" w:cs="Segoe UI"/>
                <w:lang w:val="en"/>
              </w:rPr>
              <w:t xml:space="preserve"> in services and public functions.</w:t>
            </w:r>
          </w:p>
        </w:tc>
      </w:tr>
      <w:tr w:rsidR="006C16EF" w14:paraId="4FF732A2" w14:textId="77777777" w:rsidTr="006C16EF">
        <w:trPr>
          <w:trHeight w:val="1812"/>
        </w:trPr>
        <w:tc>
          <w:tcPr>
            <w:tcW w:w="3515" w:type="dxa"/>
          </w:tcPr>
          <w:p w14:paraId="064877D6" w14:textId="77777777" w:rsidR="006C16EF" w:rsidRPr="00D550DA" w:rsidRDefault="006C16EF" w:rsidP="006C16EF">
            <w:pPr>
              <w:pStyle w:val="BodyText"/>
              <w:tabs>
                <w:tab w:val="left" w:pos="828"/>
              </w:tabs>
              <w:spacing w:before="41"/>
              <w:rPr>
                <w:rFonts w:ascii="Segoe UI" w:hAnsi="Segoe UI" w:cs="Segoe UI"/>
              </w:rPr>
            </w:pPr>
            <w:r w:rsidRPr="00D550DA">
              <w:rPr>
                <w:rFonts w:ascii="Segoe UI" w:hAnsi="Segoe UI" w:cs="Segoe UI"/>
                <w:spacing w:val="-1"/>
              </w:rPr>
              <w:t>H</w:t>
            </w:r>
            <w:r w:rsidRPr="00D550DA">
              <w:rPr>
                <w:rFonts w:ascii="Segoe UI" w:hAnsi="Segoe UI" w:cs="Segoe UI"/>
              </w:rPr>
              <w:t>u</w:t>
            </w:r>
            <w:r w:rsidRPr="00D550DA">
              <w:rPr>
                <w:rFonts w:ascii="Segoe UI" w:hAnsi="Segoe UI" w:cs="Segoe UI"/>
                <w:spacing w:val="-1"/>
              </w:rPr>
              <w:t>m</w:t>
            </w:r>
            <w:r w:rsidRPr="00D550DA">
              <w:rPr>
                <w:rFonts w:ascii="Segoe UI" w:hAnsi="Segoe UI" w:cs="Segoe UI"/>
              </w:rPr>
              <w:t>an R</w:t>
            </w:r>
            <w:r w:rsidRPr="00D550DA">
              <w:rPr>
                <w:rFonts w:ascii="Segoe UI" w:hAnsi="Segoe UI" w:cs="Segoe UI"/>
                <w:spacing w:val="-1"/>
              </w:rPr>
              <w:t>i</w:t>
            </w:r>
            <w:r w:rsidRPr="00D550DA">
              <w:rPr>
                <w:rFonts w:ascii="Segoe UI" w:hAnsi="Segoe UI" w:cs="Segoe UI"/>
              </w:rPr>
              <w:t>gh</w:t>
            </w:r>
            <w:r w:rsidRPr="00D550DA">
              <w:rPr>
                <w:rFonts w:ascii="Segoe UI" w:hAnsi="Segoe UI" w:cs="Segoe UI"/>
                <w:spacing w:val="-2"/>
              </w:rPr>
              <w:t>t</w:t>
            </w:r>
            <w:r w:rsidRPr="00D550DA">
              <w:rPr>
                <w:rFonts w:ascii="Segoe UI" w:hAnsi="Segoe UI" w:cs="Segoe UI"/>
              </w:rPr>
              <w:t xml:space="preserve">s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1</w:t>
            </w:r>
            <w:r w:rsidRPr="00D550DA">
              <w:rPr>
                <w:rFonts w:ascii="Segoe UI" w:hAnsi="Segoe UI" w:cs="Segoe UI"/>
                <w:spacing w:val="-2"/>
              </w:rPr>
              <w:t>9</w:t>
            </w:r>
            <w:r w:rsidRPr="00D550DA">
              <w:rPr>
                <w:rFonts w:ascii="Segoe UI" w:hAnsi="Segoe UI" w:cs="Segoe UI"/>
              </w:rPr>
              <w:t>98</w:t>
            </w:r>
          </w:p>
          <w:p w14:paraId="2529F2A8" w14:textId="77777777" w:rsidR="006C16EF" w:rsidRPr="00E1254A" w:rsidRDefault="006C16EF" w:rsidP="006C16EF">
            <w:pPr>
              <w:pStyle w:val="BodyText"/>
              <w:rPr>
                <w:rFonts w:ascii="Segoe UI" w:hAnsi="Segoe UI" w:cs="Segoe UI"/>
                <w:highlight w:val="yellow"/>
              </w:rPr>
            </w:pPr>
          </w:p>
        </w:tc>
        <w:tc>
          <w:tcPr>
            <w:tcW w:w="5978" w:type="dxa"/>
          </w:tcPr>
          <w:p w14:paraId="554EED6C" w14:textId="77777777" w:rsidR="006C16EF" w:rsidRPr="00C304F8" w:rsidRDefault="006C16EF" w:rsidP="006C16EF">
            <w:pPr>
              <w:pStyle w:val="ListParagraph"/>
              <w:overflowPunct w:val="0"/>
              <w:autoSpaceDE w:val="0"/>
              <w:autoSpaceDN w:val="0"/>
              <w:adjustRightInd w:val="0"/>
              <w:ind w:left="0"/>
              <w:jc w:val="both"/>
              <w:textAlignment w:val="baseline"/>
              <w:rPr>
                <w:rFonts w:ascii="Segoe UI" w:eastAsiaTheme="minorHAnsi" w:hAnsi="Segoe UI" w:cs="Segoe UI"/>
                <w:lang w:val="en"/>
              </w:rPr>
            </w:pPr>
            <w:r>
              <w:rPr>
                <w:rFonts w:ascii="Segoe UI" w:hAnsi="Segoe UI" w:cs="Segoe UI"/>
                <w:lang w:val="en"/>
              </w:rPr>
              <w:t>The Human Rights Act 1998 sets out the fundamental rights and freedoms that everyone in the UK is entitled to.  It incorporates the rights set out in the European Convention on Human Rights (ECHR) into domestic British law.  The Human Rights Act came into force in the UK in October 2000.</w:t>
            </w:r>
          </w:p>
        </w:tc>
      </w:tr>
      <w:tr w:rsidR="006C16EF" w14:paraId="2486B1C2" w14:textId="77777777" w:rsidTr="006C16EF">
        <w:trPr>
          <w:trHeight w:val="1812"/>
        </w:trPr>
        <w:tc>
          <w:tcPr>
            <w:tcW w:w="3515" w:type="dxa"/>
          </w:tcPr>
          <w:p w14:paraId="595E47FE" w14:textId="77777777" w:rsidR="006C16EF" w:rsidRPr="00D550DA" w:rsidRDefault="006C16EF" w:rsidP="006C16EF">
            <w:pPr>
              <w:pStyle w:val="BodyText"/>
              <w:tabs>
                <w:tab w:val="left" w:pos="828"/>
              </w:tabs>
              <w:spacing w:before="43"/>
              <w:rPr>
                <w:rFonts w:ascii="Segoe UI" w:hAnsi="Segoe UI" w:cs="Segoe UI"/>
              </w:rPr>
            </w:pPr>
            <w:r w:rsidRPr="00D550DA">
              <w:rPr>
                <w:rFonts w:ascii="Segoe UI" w:hAnsi="Segoe UI" w:cs="Segoe UI"/>
              </w:rPr>
              <w:t>Men</w:t>
            </w:r>
            <w:r w:rsidRPr="00D550DA">
              <w:rPr>
                <w:rFonts w:ascii="Segoe UI" w:hAnsi="Segoe UI" w:cs="Segoe UI"/>
                <w:spacing w:val="-1"/>
              </w:rPr>
              <w:t>t</w:t>
            </w:r>
            <w:r w:rsidRPr="00D550DA">
              <w:rPr>
                <w:rFonts w:ascii="Segoe UI" w:hAnsi="Segoe UI" w:cs="Segoe UI"/>
              </w:rPr>
              <w:t>al</w:t>
            </w:r>
            <w:r w:rsidRPr="00D550DA">
              <w:rPr>
                <w:rFonts w:ascii="Segoe UI" w:hAnsi="Segoe UI" w:cs="Segoe UI"/>
                <w:spacing w:val="-1"/>
              </w:rPr>
              <w:t xml:space="preserve"> H</w:t>
            </w:r>
            <w:r w:rsidRPr="00D550DA">
              <w:rPr>
                <w:rFonts w:ascii="Segoe UI" w:hAnsi="Segoe UI" w:cs="Segoe UI"/>
              </w:rPr>
              <w:t>eal</w:t>
            </w:r>
            <w:r w:rsidRPr="00D550DA">
              <w:rPr>
                <w:rFonts w:ascii="Segoe UI" w:hAnsi="Segoe UI" w:cs="Segoe UI"/>
                <w:spacing w:val="-1"/>
              </w:rPr>
              <w:t>t</w:t>
            </w:r>
            <w:r w:rsidRPr="00D550DA">
              <w:rPr>
                <w:rFonts w:ascii="Segoe UI" w:hAnsi="Segoe UI" w:cs="Segoe UI"/>
              </w:rPr>
              <w:t>h</w:t>
            </w:r>
            <w:r w:rsidRPr="00D550DA">
              <w:rPr>
                <w:rFonts w:ascii="Segoe UI" w:hAnsi="Segoe UI" w:cs="Segoe UI"/>
                <w:spacing w:val="-1"/>
              </w:rPr>
              <w:t xml:space="preserve"> A</w:t>
            </w:r>
            <w:r w:rsidRPr="00D550DA">
              <w:rPr>
                <w:rFonts w:ascii="Segoe UI" w:hAnsi="Segoe UI" w:cs="Segoe UI"/>
                <w:spacing w:val="-2"/>
              </w:rPr>
              <w:t>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1</w:t>
            </w:r>
            <w:r w:rsidRPr="00D550DA">
              <w:rPr>
                <w:rFonts w:ascii="Segoe UI" w:hAnsi="Segoe UI" w:cs="Segoe UI"/>
                <w:spacing w:val="-2"/>
              </w:rPr>
              <w:t>98</w:t>
            </w:r>
            <w:r w:rsidRPr="00D550DA">
              <w:rPr>
                <w:rFonts w:ascii="Segoe UI" w:hAnsi="Segoe UI" w:cs="Segoe UI"/>
              </w:rPr>
              <w:t>3 am</w:t>
            </w:r>
            <w:r w:rsidRPr="00D550DA">
              <w:rPr>
                <w:rFonts w:ascii="Segoe UI" w:hAnsi="Segoe UI" w:cs="Segoe UI"/>
                <w:spacing w:val="-1"/>
              </w:rPr>
              <w:t>e</w:t>
            </w:r>
            <w:r w:rsidRPr="00D550DA">
              <w:rPr>
                <w:rFonts w:ascii="Segoe UI" w:hAnsi="Segoe UI" w:cs="Segoe UI"/>
              </w:rPr>
              <w:t>nd</w:t>
            </w:r>
            <w:r w:rsidRPr="00D550DA">
              <w:rPr>
                <w:rFonts w:ascii="Segoe UI" w:hAnsi="Segoe UI" w:cs="Segoe UI"/>
                <w:spacing w:val="-1"/>
              </w:rPr>
              <w:t>e</w:t>
            </w:r>
            <w:r w:rsidRPr="00D550DA">
              <w:rPr>
                <w:rFonts w:ascii="Segoe UI" w:hAnsi="Segoe UI" w:cs="Segoe UI"/>
              </w:rPr>
              <w:t>d</w:t>
            </w:r>
            <w:r w:rsidRPr="00D550DA">
              <w:rPr>
                <w:rFonts w:ascii="Segoe UI" w:hAnsi="Segoe UI" w:cs="Segoe UI"/>
                <w:spacing w:val="-1"/>
              </w:rPr>
              <w:t xml:space="preserve"> 2</w:t>
            </w:r>
            <w:r w:rsidRPr="00D550DA">
              <w:rPr>
                <w:rFonts w:ascii="Segoe UI" w:hAnsi="Segoe UI" w:cs="Segoe UI"/>
              </w:rPr>
              <w:t>0</w:t>
            </w:r>
            <w:r w:rsidRPr="00D550DA">
              <w:rPr>
                <w:rFonts w:ascii="Segoe UI" w:hAnsi="Segoe UI" w:cs="Segoe UI"/>
                <w:spacing w:val="-2"/>
              </w:rPr>
              <w:t>0</w:t>
            </w:r>
            <w:r w:rsidRPr="00D550DA">
              <w:rPr>
                <w:rFonts w:ascii="Segoe UI" w:hAnsi="Segoe UI" w:cs="Segoe UI"/>
              </w:rPr>
              <w:t>7</w:t>
            </w:r>
          </w:p>
          <w:p w14:paraId="10FCBEA2" w14:textId="77777777" w:rsidR="006C16EF" w:rsidRPr="00D550DA" w:rsidRDefault="006C16EF" w:rsidP="006C16EF">
            <w:pPr>
              <w:pStyle w:val="BodyText"/>
              <w:tabs>
                <w:tab w:val="left" w:pos="828"/>
              </w:tabs>
              <w:spacing w:before="41"/>
              <w:rPr>
                <w:rFonts w:ascii="Segoe UI" w:hAnsi="Segoe UI" w:cs="Segoe UI"/>
                <w:spacing w:val="-1"/>
              </w:rPr>
            </w:pPr>
          </w:p>
        </w:tc>
        <w:tc>
          <w:tcPr>
            <w:tcW w:w="5978" w:type="dxa"/>
          </w:tcPr>
          <w:p w14:paraId="4B29FAC8" w14:textId="77777777" w:rsidR="006C16EF" w:rsidRDefault="006C16EF" w:rsidP="006C16EF">
            <w:pPr>
              <w:pStyle w:val="ListParagraph"/>
              <w:overflowPunct w:val="0"/>
              <w:autoSpaceDE w:val="0"/>
              <w:autoSpaceDN w:val="0"/>
              <w:adjustRightInd w:val="0"/>
              <w:ind w:left="0"/>
              <w:jc w:val="both"/>
              <w:textAlignment w:val="baseline"/>
              <w:rPr>
                <w:rFonts w:ascii="Segoe UI" w:hAnsi="Segoe UI" w:cs="Segoe UI"/>
                <w:lang w:val="en"/>
              </w:rPr>
            </w:pPr>
            <w:r>
              <w:rPr>
                <w:rFonts w:ascii="Segoe UI" w:hAnsi="Segoe UI" w:cs="Segoe UI"/>
                <w:lang w:val="en"/>
              </w:rPr>
              <w:t>Is designed to give health professionals the powers, in certain circumstances, to detain, assess and treat people with mental disorders in the interests of their health and safety or for public safety.</w:t>
            </w:r>
          </w:p>
        </w:tc>
      </w:tr>
      <w:tr w:rsidR="006C16EF" w14:paraId="6B049BB1" w14:textId="77777777" w:rsidTr="006C16EF">
        <w:trPr>
          <w:trHeight w:val="1812"/>
        </w:trPr>
        <w:tc>
          <w:tcPr>
            <w:tcW w:w="3515" w:type="dxa"/>
          </w:tcPr>
          <w:p w14:paraId="5E5E36EB" w14:textId="77777777" w:rsidR="006C16EF" w:rsidRPr="00D550DA" w:rsidRDefault="006C16EF" w:rsidP="006C16EF">
            <w:pPr>
              <w:pStyle w:val="BodyText"/>
              <w:tabs>
                <w:tab w:val="left" w:pos="828"/>
              </w:tabs>
              <w:spacing w:before="41"/>
              <w:rPr>
                <w:rFonts w:ascii="Segoe UI" w:hAnsi="Segoe UI" w:cs="Segoe UI"/>
              </w:rPr>
            </w:pPr>
            <w:r w:rsidRPr="00D550DA">
              <w:rPr>
                <w:rFonts w:ascii="Segoe UI" w:hAnsi="Segoe UI" w:cs="Segoe UI"/>
              </w:rPr>
              <w:t>Men</w:t>
            </w:r>
            <w:r w:rsidRPr="00D550DA">
              <w:rPr>
                <w:rFonts w:ascii="Segoe UI" w:hAnsi="Segoe UI" w:cs="Segoe UI"/>
                <w:spacing w:val="-1"/>
              </w:rPr>
              <w:t>t</w:t>
            </w:r>
            <w:r w:rsidRPr="00D550DA">
              <w:rPr>
                <w:rFonts w:ascii="Segoe UI" w:hAnsi="Segoe UI" w:cs="Segoe UI"/>
              </w:rPr>
              <w:t>al</w:t>
            </w:r>
            <w:r w:rsidRPr="00D550DA">
              <w:rPr>
                <w:rFonts w:ascii="Segoe UI" w:hAnsi="Segoe UI" w:cs="Segoe UI"/>
                <w:spacing w:val="-1"/>
              </w:rPr>
              <w:t xml:space="preserve"> </w:t>
            </w:r>
            <w:r w:rsidRPr="00D550DA">
              <w:rPr>
                <w:rFonts w:ascii="Segoe UI" w:hAnsi="Segoe UI" w:cs="Segoe UI"/>
              </w:rPr>
              <w:t>C</w:t>
            </w:r>
            <w:r w:rsidRPr="00D550DA">
              <w:rPr>
                <w:rFonts w:ascii="Segoe UI" w:hAnsi="Segoe UI" w:cs="Segoe UI"/>
                <w:spacing w:val="-2"/>
              </w:rPr>
              <w:t>a</w:t>
            </w:r>
            <w:r w:rsidRPr="00D550DA">
              <w:rPr>
                <w:rFonts w:ascii="Segoe UI" w:hAnsi="Segoe UI" w:cs="Segoe UI"/>
              </w:rPr>
              <w:t>pa</w:t>
            </w:r>
            <w:r w:rsidRPr="00D550DA">
              <w:rPr>
                <w:rFonts w:ascii="Segoe UI" w:hAnsi="Segoe UI" w:cs="Segoe UI"/>
                <w:spacing w:val="-1"/>
              </w:rPr>
              <w:t>c</w:t>
            </w:r>
            <w:r w:rsidRPr="00D550DA">
              <w:rPr>
                <w:rFonts w:ascii="Segoe UI" w:hAnsi="Segoe UI" w:cs="Segoe UI"/>
              </w:rPr>
              <w:t>i</w:t>
            </w:r>
            <w:r w:rsidRPr="00D550DA">
              <w:rPr>
                <w:rFonts w:ascii="Segoe UI" w:hAnsi="Segoe UI" w:cs="Segoe UI"/>
                <w:spacing w:val="-2"/>
              </w:rPr>
              <w:t>t</w:t>
            </w:r>
            <w:r w:rsidRPr="00D550DA">
              <w:rPr>
                <w:rFonts w:ascii="Segoe UI" w:hAnsi="Segoe UI" w:cs="Segoe UI"/>
              </w:rPr>
              <w:t>y</w:t>
            </w:r>
            <w:r w:rsidRPr="00D550DA">
              <w:rPr>
                <w:rFonts w:ascii="Segoe UI" w:hAnsi="Segoe UI" w:cs="Segoe UI"/>
                <w:spacing w:val="1"/>
              </w:rPr>
              <w:t xml:space="preserve">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2</w:t>
            </w:r>
            <w:r w:rsidRPr="00D550DA">
              <w:rPr>
                <w:rFonts w:ascii="Segoe UI" w:hAnsi="Segoe UI" w:cs="Segoe UI"/>
                <w:spacing w:val="-2"/>
              </w:rPr>
              <w:t>00</w:t>
            </w:r>
            <w:r w:rsidRPr="00D550DA">
              <w:rPr>
                <w:rFonts w:ascii="Segoe UI" w:hAnsi="Segoe UI" w:cs="Segoe UI"/>
              </w:rPr>
              <w:t xml:space="preserve">5 </w:t>
            </w:r>
          </w:p>
          <w:p w14:paraId="5F6DAE3C" w14:textId="77777777" w:rsidR="006C16EF" w:rsidRPr="00D550DA" w:rsidRDefault="006C16EF" w:rsidP="006C16EF">
            <w:pPr>
              <w:pStyle w:val="BodyText"/>
              <w:tabs>
                <w:tab w:val="left" w:pos="828"/>
              </w:tabs>
              <w:spacing w:before="43"/>
              <w:rPr>
                <w:rFonts w:ascii="Segoe UI" w:hAnsi="Segoe UI" w:cs="Segoe UI"/>
              </w:rPr>
            </w:pPr>
          </w:p>
        </w:tc>
        <w:tc>
          <w:tcPr>
            <w:tcW w:w="5978" w:type="dxa"/>
          </w:tcPr>
          <w:p w14:paraId="0DC21DF9" w14:textId="77777777" w:rsidR="006C16EF" w:rsidRDefault="006C16EF" w:rsidP="006C16EF">
            <w:pPr>
              <w:pStyle w:val="ListParagraph"/>
              <w:overflowPunct w:val="0"/>
              <w:autoSpaceDE w:val="0"/>
              <w:autoSpaceDN w:val="0"/>
              <w:adjustRightInd w:val="0"/>
              <w:ind w:left="0"/>
              <w:jc w:val="both"/>
              <w:textAlignment w:val="baseline"/>
              <w:rPr>
                <w:rFonts w:ascii="Segoe UI" w:hAnsi="Segoe UI" w:cs="Segoe UI"/>
                <w:lang w:val="en"/>
              </w:rPr>
            </w:pPr>
            <w:r>
              <w:rPr>
                <w:rFonts w:ascii="Segoe UI" w:hAnsi="Segoe UI" w:cs="Segoe UI"/>
              </w:rPr>
              <w:t xml:space="preserve">The MCA has been in force since 2007.  The primary purpose of the MCA is to promote and safeguard decision-making within a legal framework.  It does this in two ways; by empowering people to make decisions for themselves wherever possible, and by protecting people who lack capacity by providing a flexible framework that places individuals at the heart of the decision-making process.  It also allows people to </w:t>
            </w:r>
            <w:proofErr w:type="gramStart"/>
            <w:r>
              <w:rPr>
                <w:rFonts w:ascii="Segoe UI" w:hAnsi="Segoe UI" w:cs="Segoe UI"/>
              </w:rPr>
              <w:t>plan ahead</w:t>
            </w:r>
            <w:proofErr w:type="gramEnd"/>
            <w:r>
              <w:rPr>
                <w:rFonts w:ascii="Segoe UI" w:hAnsi="Segoe UI" w:cs="Segoe UI"/>
              </w:rPr>
              <w:t xml:space="preserve"> for a time in the future when they might lack the capacity, for any number.</w:t>
            </w:r>
          </w:p>
        </w:tc>
      </w:tr>
      <w:tr w:rsidR="006C16EF" w14:paraId="592BAC67" w14:textId="77777777" w:rsidTr="006C16EF">
        <w:trPr>
          <w:trHeight w:val="1049"/>
        </w:trPr>
        <w:tc>
          <w:tcPr>
            <w:tcW w:w="3515" w:type="dxa"/>
          </w:tcPr>
          <w:p w14:paraId="2AD5C505" w14:textId="77777777" w:rsidR="006C16EF" w:rsidRPr="00D550DA" w:rsidRDefault="006C16EF" w:rsidP="006C16EF">
            <w:pPr>
              <w:pStyle w:val="BodyText"/>
              <w:tabs>
                <w:tab w:val="left" w:pos="828"/>
              </w:tabs>
              <w:spacing w:before="41"/>
              <w:rPr>
                <w:rFonts w:ascii="Segoe UI" w:hAnsi="Segoe UI" w:cs="Segoe UI"/>
              </w:rPr>
            </w:pPr>
            <w:r w:rsidRPr="00D550DA">
              <w:rPr>
                <w:rFonts w:ascii="Segoe UI" w:hAnsi="Segoe UI" w:cs="Segoe UI"/>
              </w:rPr>
              <w:t>Modern</w:t>
            </w:r>
            <w:r w:rsidRPr="00D550DA">
              <w:rPr>
                <w:rFonts w:ascii="Segoe UI" w:hAnsi="Segoe UI" w:cs="Segoe UI"/>
                <w:spacing w:val="-1"/>
              </w:rPr>
              <w:t xml:space="preserve"> </w:t>
            </w:r>
            <w:r w:rsidRPr="00D550DA">
              <w:rPr>
                <w:rFonts w:ascii="Segoe UI" w:hAnsi="Segoe UI" w:cs="Segoe UI"/>
              </w:rPr>
              <w:t>S</w:t>
            </w:r>
            <w:r w:rsidRPr="00D550DA">
              <w:rPr>
                <w:rFonts w:ascii="Segoe UI" w:hAnsi="Segoe UI" w:cs="Segoe UI"/>
                <w:spacing w:val="-4"/>
              </w:rPr>
              <w:t>l</w:t>
            </w:r>
            <w:r w:rsidRPr="00D550DA">
              <w:rPr>
                <w:rFonts w:ascii="Segoe UI" w:hAnsi="Segoe UI" w:cs="Segoe UI"/>
              </w:rPr>
              <w:t>ave</w:t>
            </w:r>
            <w:r w:rsidRPr="00D550DA">
              <w:rPr>
                <w:rFonts w:ascii="Segoe UI" w:hAnsi="Segoe UI" w:cs="Segoe UI"/>
                <w:spacing w:val="-3"/>
              </w:rPr>
              <w:t>r</w:t>
            </w:r>
            <w:r w:rsidRPr="00D550DA">
              <w:rPr>
                <w:rFonts w:ascii="Segoe UI" w:hAnsi="Segoe UI" w:cs="Segoe UI"/>
              </w:rPr>
              <w:t>y</w:t>
            </w:r>
            <w:r w:rsidRPr="00D550DA">
              <w:rPr>
                <w:rFonts w:ascii="Segoe UI" w:hAnsi="Segoe UI" w:cs="Segoe UI"/>
                <w:spacing w:val="1"/>
              </w:rPr>
              <w:t xml:space="preserve"> </w:t>
            </w:r>
            <w:r w:rsidRPr="00D550DA">
              <w:rPr>
                <w:rFonts w:ascii="Segoe UI" w:hAnsi="Segoe UI" w:cs="Segoe UI"/>
                <w:spacing w:val="-2"/>
              </w:rPr>
              <w:t>Ac</w:t>
            </w:r>
            <w:r w:rsidRPr="00D550DA">
              <w:rPr>
                <w:rFonts w:ascii="Segoe UI" w:hAnsi="Segoe UI" w:cs="Segoe UI"/>
              </w:rPr>
              <w:t>t</w:t>
            </w:r>
            <w:r w:rsidRPr="00D550DA">
              <w:rPr>
                <w:rFonts w:ascii="Segoe UI" w:hAnsi="Segoe UI" w:cs="Segoe UI"/>
                <w:spacing w:val="-1"/>
              </w:rPr>
              <w:t xml:space="preserve"> </w:t>
            </w:r>
            <w:r w:rsidRPr="00D550DA">
              <w:rPr>
                <w:rFonts w:ascii="Segoe UI" w:hAnsi="Segoe UI" w:cs="Segoe UI"/>
              </w:rPr>
              <w:t>2</w:t>
            </w:r>
            <w:r w:rsidRPr="00D550DA">
              <w:rPr>
                <w:rFonts w:ascii="Segoe UI" w:hAnsi="Segoe UI" w:cs="Segoe UI"/>
                <w:spacing w:val="-2"/>
              </w:rPr>
              <w:t>0</w:t>
            </w:r>
            <w:r w:rsidRPr="00D550DA">
              <w:rPr>
                <w:rFonts w:ascii="Segoe UI" w:hAnsi="Segoe UI" w:cs="Segoe UI"/>
              </w:rPr>
              <w:t>15</w:t>
            </w:r>
          </w:p>
          <w:p w14:paraId="65F4240F" w14:textId="77777777" w:rsidR="006C16EF" w:rsidRPr="00D550DA" w:rsidRDefault="006C16EF" w:rsidP="006C16EF">
            <w:pPr>
              <w:pStyle w:val="BodyText"/>
              <w:tabs>
                <w:tab w:val="left" w:pos="828"/>
              </w:tabs>
              <w:spacing w:before="41"/>
              <w:rPr>
                <w:rFonts w:ascii="Segoe UI" w:hAnsi="Segoe UI" w:cs="Segoe UI"/>
              </w:rPr>
            </w:pPr>
          </w:p>
        </w:tc>
        <w:tc>
          <w:tcPr>
            <w:tcW w:w="5978" w:type="dxa"/>
          </w:tcPr>
          <w:p w14:paraId="62184C15" w14:textId="77777777" w:rsidR="006C16EF" w:rsidRDefault="006C16EF" w:rsidP="006C16EF">
            <w:pPr>
              <w:pStyle w:val="ListParagraph"/>
              <w:overflowPunct w:val="0"/>
              <w:autoSpaceDE w:val="0"/>
              <w:autoSpaceDN w:val="0"/>
              <w:adjustRightInd w:val="0"/>
              <w:ind w:left="0"/>
              <w:jc w:val="both"/>
              <w:textAlignment w:val="baseline"/>
              <w:rPr>
                <w:rFonts w:ascii="Segoe UI" w:hAnsi="Segoe UI" w:cs="Segoe UI"/>
              </w:rPr>
            </w:pPr>
            <w:r>
              <w:rPr>
                <w:rFonts w:ascii="Segoe UI" w:hAnsi="Segoe UI" w:cs="Segoe UI"/>
                <w:lang w:val="en"/>
              </w:rPr>
              <w:t>It is designed to combat modern slavery in the UK and consolidates previous offences relating to trafficking and slavery.</w:t>
            </w:r>
          </w:p>
        </w:tc>
      </w:tr>
      <w:tr w:rsidR="006C16EF" w14:paraId="52C3D2D8" w14:textId="77777777" w:rsidTr="006C16EF">
        <w:trPr>
          <w:trHeight w:val="1049"/>
        </w:trPr>
        <w:tc>
          <w:tcPr>
            <w:tcW w:w="3515" w:type="dxa"/>
          </w:tcPr>
          <w:p w14:paraId="7B81BF09" w14:textId="77777777" w:rsidR="006C16EF" w:rsidRPr="00D550DA" w:rsidRDefault="006C16EF" w:rsidP="006C16EF">
            <w:pPr>
              <w:pStyle w:val="BodyText"/>
              <w:tabs>
                <w:tab w:val="left" w:pos="828"/>
              </w:tabs>
              <w:spacing w:before="41"/>
              <w:rPr>
                <w:rFonts w:ascii="Segoe UI" w:hAnsi="Segoe UI" w:cs="Segoe UI"/>
              </w:rPr>
            </w:pPr>
            <w:r>
              <w:rPr>
                <w:rFonts w:ascii="Segoe UI" w:hAnsi="Segoe UI" w:cs="Segoe UI"/>
              </w:rPr>
              <w:t>Prevent 2023</w:t>
            </w:r>
          </w:p>
        </w:tc>
        <w:tc>
          <w:tcPr>
            <w:tcW w:w="5978" w:type="dxa"/>
          </w:tcPr>
          <w:p w14:paraId="3B8AB162" w14:textId="77777777" w:rsidR="006C16EF" w:rsidRDefault="006C16EF" w:rsidP="006C16EF">
            <w:pPr>
              <w:pStyle w:val="ListParagraph"/>
              <w:overflowPunct w:val="0"/>
              <w:autoSpaceDE w:val="0"/>
              <w:autoSpaceDN w:val="0"/>
              <w:adjustRightInd w:val="0"/>
              <w:ind w:left="0"/>
              <w:jc w:val="both"/>
              <w:textAlignment w:val="baseline"/>
              <w:rPr>
                <w:rFonts w:ascii="Segoe UI" w:hAnsi="Segoe UI" w:cs="Segoe UI"/>
                <w:lang w:val="en"/>
              </w:rPr>
            </w:pPr>
            <w:r>
              <w:rPr>
                <w:rFonts w:ascii="Segoe UI" w:hAnsi="Segoe UI" w:cs="Segoe UI"/>
                <w:lang w:val="en"/>
              </w:rPr>
              <w:t xml:space="preserve">Prevent Duty Guidance (2023) forms under </w:t>
            </w:r>
            <w:proofErr w:type="gramStart"/>
            <w:r>
              <w:rPr>
                <w:rFonts w:ascii="Segoe UI" w:hAnsi="Segoe UI" w:cs="Segoe UI"/>
                <w:lang w:val="en"/>
              </w:rPr>
              <w:t>Counter-Terrorism</w:t>
            </w:r>
            <w:proofErr w:type="gramEnd"/>
            <w:r>
              <w:rPr>
                <w:rFonts w:ascii="Segoe UI" w:hAnsi="Segoe UI" w:cs="Segoe UI"/>
                <w:lang w:val="en"/>
              </w:rPr>
              <w:t xml:space="preserve"> and Security Act (2015) and aims to stop people from people terrorists or supporting terrorism. Prevent also extends support to the rehabilitation and disengagement of those already involved in terrorism.</w:t>
            </w:r>
          </w:p>
        </w:tc>
      </w:tr>
    </w:tbl>
    <w:p w14:paraId="5CEADEB8" w14:textId="77777777" w:rsidR="00A30A91" w:rsidRPr="00AC7A3C" w:rsidRDefault="00A30A91" w:rsidP="00B56689">
      <w:pPr>
        <w:tabs>
          <w:tab w:val="left" w:pos="284"/>
          <w:tab w:val="left" w:pos="4621"/>
        </w:tabs>
        <w:spacing w:after="120"/>
        <w:ind w:right="282" w:firstLine="851"/>
        <w:rPr>
          <w:rFonts w:ascii="Segoe UI" w:hAnsi="Segoe UI" w:cs="Segoe UI"/>
          <w:b/>
          <w:color w:val="990070"/>
          <w:szCs w:val="22"/>
        </w:rPr>
      </w:pPr>
    </w:p>
    <w:p w14:paraId="493A7F37" w14:textId="77777777" w:rsidR="00F93B25" w:rsidRDefault="00F93B25" w:rsidP="00F93B25">
      <w:pPr>
        <w:pStyle w:val="ListParagraph"/>
        <w:tabs>
          <w:tab w:val="left" w:pos="284"/>
        </w:tabs>
        <w:spacing w:after="120"/>
        <w:ind w:left="851" w:right="282"/>
        <w:contextualSpacing w:val="0"/>
        <w:rPr>
          <w:rFonts w:ascii="Segoe UI" w:hAnsi="Segoe UI" w:cs="Segoe UI"/>
          <w:b/>
          <w:color w:val="990070"/>
          <w:szCs w:val="22"/>
        </w:rPr>
      </w:pPr>
    </w:p>
    <w:p w14:paraId="18C4E24C" w14:textId="23D1F897" w:rsidR="00A02247" w:rsidRPr="00AC7A3C" w:rsidRDefault="00B56689" w:rsidP="00CC6989">
      <w:pPr>
        <w:pStyle w:val="ListParagraph"/>
        <w:numPr>
          <w:ilvl w:val="0"/>
          <w:numId w:val="44"/>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 xml:space="preserve">This policy links to </w:t>
      </w:r>
      <w:r w:rsidR="00A02247" w:rsidRPr="00AC7A3C">
        <w:rPr>
          <w:rFonts w:ascii="Segoe UI" w:hAnsi="Segoe UI" w:cs="Segoe UI"/>
          <w:b/>
          <w:color w:val="990070"/>
          <w:szCs w:val="22"/>
        </w:rPr>
        <w:t>…</w:t>
      </w:r>
    </w:p>
    <w:p w14:paraId="368847DE" w14:textId="77777777" w:rsidR="00F14937" w:rsidRPr="00AC7A3C" w:rsidRDefault="00F14937" w:rsidP="00B56689">
      <w:pPr>
        <w:tabs>
          <w:tab w:val="left" w:pos="284"/>
        </w:tabs>
        <w:spacing w:after="120"/>
        <w:ind w:right="282" w:firstLine="851"/>
        <w:rPr>
          <w:rFonts w:ascii="Segoe UI" w:hAnsi="Segoe UI" w:cs="Segoe UI"/>
          <w:b/>
          <w:color w:val="990070"/>
          <w:szCs w:val="22"/>
        </w:rPr>
        <w:sectPr w:rsidR="00F14937" w:rsidRPr="00AC7A3C" w:rsidSect="001550AF">
          <w:headerReference w:type="default" r:id="rId13"/>
          <w:footerReference w:type="default" r:id="rId14"/>
          <w:pgSz w:w="11906" w:h="16838"/>
          <w:pgMar w:top="312" w:right="1418" w:bottom="1134" w:left="425" w:header="709" w:footer="709" w:gutter="0"/>
          <w:cols w:space="708"/>
          <w:docGrid w:linePitch="360"/>
        </w:sectPr>
      </w:pPr>
    </w:p>
    <w:p w14:paraId="0ED8ADC0" w14:textId="77777777" w:rsidR="006C16EF" w:rsidRDefault="006C16EF" w:rsidP="006C16EF">
      <w:pPr>
        <w:overflowPunct w:val="0"/>
        <w:autoSpaceDE w:val="0"/>
        <w:autoSpaceDN w:val="0"/>
        <w:adjustRightInd w:val="0"/>
        <w:ind w:left="284"/>
        <w:jc w:val="both"/>
        <w:textAlignment w:val="baseline"/>
        <w:rPr>
          <w:rFonts w:ascii="Segoe UI" w:eastAsia="Calibri" w:hAnsi="Segoe UI" w:cs="Segoe UI"/>
          <w:b/>
          <w:color w:val="A60D85"/>
        </w:rPr>
      </w:pPr>
      <w:r w:rsidRPr="00610899">
        <w:rPr>
          <w:rFonts w:ascii="Segoe UI" w:eastAsia="Calibri" w:hAnsi="Segoe UI" w:cs="Segoe UI"/>
        </w:rPr>
        <w:lastRenderedPageBreak/>
        <w:t>2.1</w:t>
      </w:r>
      <w:r w:rsidRPr="00610899">
        <w:rPr>
          <w:rFonts w:ascii="Segoe UI" w:eastAsia="Calibri" w:hAnsi="Segoe UI" w:cs="Segoe UI"/>
          <w:b/>
        </w:rPr>
        <w:tab/>
      </w:r>
      <w:r w:rsidRPr="00357094">
        <w:rPr>
          <w:rFonts w:ascii="Segoe UI" w:eastAsia="Calibri" w:hAnsi="Segoe UI" w:cs="Segoe UI"/>
          <w:b/>
          <w:color w:val="A60D85"/>
        </w:rPr>
        <w:t xml:space="preserve">Internal </w:t>
      </w:r>
    </w:p>
    <w:p w14:paraId="298E60C3" w14:textId="77777777" w:rsidR="006C16EF" w:rsidRPr="00357094" w:rsidRDefault="006C16EF" w:rsidP="006C16EF">
      <w:pPr>
        <w:overflowPunct w:val="0"/>
        <w:autoSpaceDE w:val="0"/>
        <w:autoSpaceDN w:val="0"/>
        <w:adjustRightInd w:val="0"/>
        <w:jc w:val="both"/>
        <w:textAlignment w:val="baseline"/>
        <w:rPr>
          <w:rFonts w:ascii="Segoe UI" w:eastAsia="Calibri" w:hAnsi="Segoe UI" w:cs="Segoe UI"/>
          <w:b/>
          <w:color w:val="A60D85"/>
        </w:rPr>
      </w:pPr>
    </w:p>
    <w:p w14:paraId="5622F3A7"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Additional Needs Guidance</w:t>
      </w:r>
    </w:p>
    <w:p w14:paraId="15EA2D34" w14:textId="1437E968"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DB1462">
        <w:rPr>
          <w:rFonts w:ascii="Segoe UI" w:eastAsia="Calibri" w:hAnsi="Segoe UI" w:cs="Segoe UI"/>
        </w:rPr>
        <w:t xml:space="preserve">Safeguarding </w:t>
      </w:r>
      <w:r w:rsidR="00D56934">
        <w:rPr>
          <w:rFonts w:ascii="Segoe UI" w:eastAsia="Calibri" w:hAnsi="Segoe UI" w:cs="Segoe UI"/>
        </w:rPr>
        <w:t xml:space="preserve">Policy &amp; </w:t>
      </w:r>
      <w:r w:rsidRPr="00DB1462">
        <w:rPr>
          <w:rFonts w:ascii="Segoe UI" w:eastAsia="Calibri" w:hAnsi="Segoe UI" w:cs="Segoe UI"/>
        </w:rPr>
        <w:t>Procedures</w:t>
      </w:r>
    </w:p>
    <w:p w14:paraId="53D4EE12"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Risk Alerts Procedure</w:t>
      </w:r>
    </w:p>
    <w:p w14:paraId="2ABDFBA3" w14:textId="77777777" w:rsidR="006C16EF" w:rsidRPr="005E18B7"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5E18B7">
        <w:rPr>
          <w:rFonts w:ascii="Segoe UI" w:eastAsia="Calibri" w:hAnsi="Segoe UI" w:cs="Segoe UI"/>
        </w:rPr>
        <w:t xml:space="preserve">Code of </w:t>
      </w:r>
      <w:r>
        <w:rPr>
          <w:rFonts w:ascii="Segoe UI" w:eastAsia="Calibri" w:hAnsi="Segoe UI" w:cs="Segoe UI"/>
        </w:rPr>
        <w:t xml:space="preserve">Professional </w:t>
      </w:r>
      <w:r w:rsidRPr="005E18B7">
        <w:rPr>
          <w:rFonts w:ascii="Segoe UI" w:eastAsia="Calibri" w:hAnsi="Segoe UI" w:cs="Segoe UI"/>
        </w:rPr>
        <w:t>Conduct</w:t>
      </w:r>
    </w:p>
    <w:p w14:paraId="556B608C" w14:textId="77777777" w:rsidR="006C16EF" w:rsidRPr="00DB1462"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DB1462">
        <w:rPr>
          <w:rFonts w:ascii="Segoe UI" w:eastAsia="Calibri" w:hAnsi="Segoe UI" w:cs="Segoe UI"/>
        </w:rPr>
        <w:t>Anti-Social Behaviour Policy</w:t>
      </w:r>
    </w:p>
    <w:p w14:paraId="1363CDE1" w14:textId="77777777" w:rsidR="006C16EF" w:rsidRPr="00DB1462"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DB1462">
        <w:rPr>
          <w:rFonts w:ascii="Segoe UI" w:eastAsia="Calibri" w:hAnsi="Segoe UI" w:cs="Segoe UI"/>
        </w:rPr>
        <w:t>Data Protection Policy</w:t>
      </w:r>
      <w:r>
        <w:rPr>
          <w:rFonts w:ascii="Segoe UI" w:eastAsia="Calibri" w:hAnsi="Segoe UI" w:cs="Segoe UI"/>
        </w:rPr>
        <w:t xml:space="preserve"> and Procedure</w:t>
      </w:r>
    </w:p>
    <w:p w14:paraId="76DDDD3E"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BE4C15">
        <w:rPr>
          <w:rFonts w:ascii="Segoe UI" w:eastAsia="Calibri" w:hAnsi="Segoe UI" w:cs="Segoe UI"/>
        </w:rPr>
        <w:t>DBS Risk Assessment Guidance</w:t>
      </w:r>
    </w:p>
    <w:p w14:paraId="387D8FAE"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Domestic Abuse Policy and Procedure</w:t>
      </w:r>
    </w:p>
    <w:p w14:paraId="43FDDF4D"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Aids and Adaptations Policy</w:t>
      </w:r>
    </w:p>
    <w:p w14:paraId="7D6C65AF"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Damp and Mould Policy and Process</w:t>
      </w:r>
    </w:p>
    <w:p w14:paraId="5FF9E5BB" w14:textId="77777777" w:rsidR="00A83F09" w:rsidRDefault="00A83F09" w:rsidP="00D56934">
      <w:pPr>
        <w:pStyle w:val="ListParagraph"/>
        <w:overflowPunct w:val="0"/>
        <w:autoSpaceDE w:val="0"/>
        <w:autoSpaceDN w:val="0"/>
        <w:adjustRightInd w:val="0"/>
        <w:ind w:left="709"/>
        <w:contextualSpacing w:val="0"/>
        <w:jc w:val="both"/>
        <w:textAlignment w:val="baseline"/>
        <w:rPr>
          <w:rFonts w:ascii="Segoe UI" w:eastAsia="Calibri" w:hAnsi="Segoe UI" w:cs="Segoe UI"/>
        </w:rPr>
      </w:pPr>
    </w:p>
    <w:p w14:paraId="20F5BDF7" w14:textId="77777777" w:rsidR="00A83F09" w:rsidRPr="00D56934" w:rsidRDefault="00A83F09" w:rsidP="00D56934">
      <w:pPr>
        <w:overflowPunct w:val="0"/>
        <w:autoSpaceDE w:val="0"/>
        <w:autoSpaceDN w:val="0"/>
        <w:adjustRightInd w:val="0"/>
        <w:jc w:val="both"/>
        <w:textAlignment w:val="baseline"/>
        <w:rPr>
          <w:rFonts w:ascii="Segoe UI" w:eastAsia="Calibri" w:hAnsi="Segoe UI" w:cs="Segoe UI"/>
        </w:rPr>
      </w:pPr>
    </w:p>
    <w:p w14:paraId="4285ED2D" w14:textId="5D0C9BD6" w:rsidR="006C16EF" w:rsidRPr="00A83F09" w:rsidRDefault="006C16EF" w:rsidP="00A83F09">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sidRPr="00A83F09">
        <w:rPr>
          <w:rFonts w:ascii="Segoe UI" w:eastAsia="Calibri" w:hAnsi="Segoe UI" w:cs="Segoe UI"/>
        </w:rPr>
        <w:t>Complaints Policy</w:t>
      </w:r>
    </w:p>
    <w:p w14:paraId="26E8A1E7"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Repairs Policy</w:t>
      </w:r>
    </w:p>
    <w:p w14:paraId="4597EA7E"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Aids &amp; Adaptations Policy</w:t>
      </w:r>
    </w:p>
    <w:p w14:paraId="700BB9DD" w14:textId="77777777" w:rsidR="006C16EF" w:rsidRDefault="006C16EF" w:rsidP="006C16EF">
      <w:pPr>
        <w:pStyle w:val="ListParagraph"/>
        <w:numPr>
          <w:ilvl w:val="0"/>
          <w:numId w:val="46"/>
        </w:numPr>
        <w:overflowPunct w:val="0"/>
        <w:autoSpaceDE w:val="0"/>
        <w:autoSpaceDN w:val="0"/>
        <w:adjustRightInd w:val="0"/>
        <w:ind w:left="709" w:hanging="425"/>
        <w:contextualSpacing w:val="0"/>
        <w:jc w:val="both"/>
        <w:textAlignment w:val="baseline"/>
        <w:rPr>
          <w:rFonts w:ascii="Segoe UI" w:eastAsia="Calibri" w:hAnsi="Segoe UI" w:cs="Segoe UI"/>
        </w:rPr>
      </w:pPr>
      <w:r>
        <w:rPr>
          <w:rFonts w:ascii="Segoe UI" w:eastAsia="Calibri" w:hAnsi="Segoe UI" w:cs="Segoe UI"/>
        </w:rPr>
        <w:t>Allocations Policy</w:t>
      </w:r>
    </w:p>
    <w:p w14:paraId="0CE6482D" w14:textId="77777777" w:rsidR="006C16EF" w:rsidRDefault="006C16EF" w:rsidP="006C16EF">
      <w:pPr>
        <w:overflowPunct w:val="0"/>
        <w:autoSpaceDE w:val="0"/>
        <w:autoSpaceDN w:val="0"/>
        <w:adjustRightInd w:val="0"/>
        <w:ind w:left="720"/>
        <w:jc w:val="both"/>
        <w:textAlignment w:val="baseline"/>
        <w:rPr>
          <w:rFonts w:ascii="Segoe UI" w:eastAsia="Calibri" w:hAnsi="Segoe UI" w:cs="Segoe UI"/>
        </w:rPr>
      </w:pPr>
    </w:p>
    <w:p w14:paraId="796BA79B" w14:textId="063968B8" w:rsidR="006C16EF" w:rsidRDefault="006C16EF" w:rsidP="006C16EF">
      <w:pPr>
        <w:overflowPunct w:val="0"/>
        <w:autoSpaceDE w:val="0"/>
        <w:autoSpaceDN w:val="0"/>
        <w:adjustRightInd w:val="0"/>
        <w:ind w:left="3600" w:firstLine="720"/>
        <w:jc w:val="both"/>
        <w:textAlignment w:val="baseline"/>
        <w:rPr>
          <w:rFonts w:ascii="Segoe UI" w:eastAsia="Calibri" w:hAnsi="Segoe UI" w:cs="Segoe UI"/>
          <w:b/>
          <w:color w:val="A60D85"/>
        </w:rPr>
      </w:pPr>
      <w:r w:rsidRPr="00357094">
        <w:rPr>
          <w:rFonts w:ascii="Segoe UI" w:eastAsia="Calibri" w:hAnsi="Segoe UI" w:cs="Segoe UI"/>
          <w:b/>
          <w:color w:val="A60D85"/>
        </w:rPr>
        <w:t xml:space="preserve"> </w:t>
      </w:r>
    </w:p>
    <w:p w14:paraId="3209ED88" w14:textId="77777777" w:rsidR="006C16EF" w:rsidRPr="00357094" w:rsidRDefault="006C16EF" w:rsidP="006C16EF">
      <w:pPr>
        <w:overflowPunct w:val="0"/>
        <w:autoSpaceDE w:val="0"/>
        <w:autoSpaceDN w:val="0"/>
        <w:adjustRightInd w:val="0"/>
        <w:jc w:val="both"/>
        <w:textAlignment w:val="baseline"/>
        <w:rPr>
          <w:rFonts w:ascii="Segoe UI" w:eastAsia="Calibri" w:hAnsi="Segoe UI" w:cs="Segoe UI"/>
          <w:b/>
          <w:color w:val="A60D85"/>
        </w:rPr>
      </w:pPr>
    </w:p>
    <w:p w14:paraId="4E6DCECF"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2AD4617" w14:textId="77777777"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0D9729D" w14:textId="77777777"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sectPr w:rsidR="006C16EF" w:rsidSect="00F93B25">
          <w:type w:val="continuous"/>
          <w:pgSz w:w="11906" w:h="16838"/>
          <w:pgMar w:top="312" w:right="1418" w:bottom="1134" w:left="425" w:header="709" w:footer="709" w:gutter="0"/>
          <w:cols w:num="2" w:space="139"/>
          <w:docGrid w:linePitch="360"/>
        </w:sectPr>
      </w:pPr>
    </w:p>
    <w:p w14:paraId="659480E2" w14:textId="77777777" w:rsidR="00A83F09" w:rsidRDefault="00A83F09"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06740E73" w14:textId="77777777" w:rsidR="005A5A25" w:rsidRPr="006C16EF" w:rsidRDefault="005A5A25" w:rsidP="005A5A25">
      <w:pPr>
        <w:pStyle w:val="BodyText"/>
        <w:autoSpaceDE/>
        <w:autoSpaceDN/>
        <w:ind w:left="284"/>
        <w:rPr>
          <w:rFonts w:ascii="Segoe UI" w:hAnsi="Segoe UI" w:cs="Segoe UI"/>
        </w:rPr>
      </w:pPr>
      <w:proofErr w:type="gramStart"/>
      <w:r>
        <w:rPr>
          <w:rFonts w:ascii="Segoe UI" w:hAnsi="Segoe UI" w:cs="Segoe UI"/>
          <w:spacing w:val="-1"/>
        </w:rPr>
        <w:t xml:space="preserve">2.2  </w:t>
      </w:r>
      <w:r w:rsidRPr="005A5A25">
        <w:rPr>
          <w:rFonts w:ascii="Segoe UI" w:hAnsi="Segoe UI" w:cs="Segoe UI"/>
          <w:b/>
          <w:bCs/>
          <w:color w:val="CC0099"/>
          <w:spacing w:val="-1"/>
        </w:rPr>
        <w:t>External</w:t>
      </w:r>
      <w:proofErr w:type="gramEnd"/>
    </w:p>
    <w:p w14:paraId="2D5B0C13" w14:textId="77777777" w:rsidR="005A5A25" w:rsidRPr="00C74C7A" w:rsidRDefault="005A5A25" w:rsidP="005A5A25">
      <w:pPr>
        <w:pStyle w:val="BodyText"/>
        <w:numPr>
          <w:ilvl w:val="0"/>
          <w:numId w:val="47"/>
        </w:numPr>
        <w:autoSpaceDE/>
        <w:autoSpaceDN/>
        <w:rPr>
          <w:rFonts w:ascii="Segoe UI" w:hAnsi="Segoe UI" w:cs="Segoe UI"/>
        </w:rPr>
      </w:pPr>
      <w:r w:rsidRPr="00C74C7A">
        <w:rPr>
          <w:rFonts w:ascii="Segoe UI" w:hAnsi="Segoe UI" w:cs="Segoe UI"/>
          <w:spacing w:val="-1"/>
        </w:rPr>
        <w:t>A</w:t>
      </w:r>
      <w:r w:rsidRPr="00C74C7A">
        <w:rPr>
          <w:rFonts w:ascii="Segoe UI" w:hAnsi="Segoe UI" w:cs="Segoe UI"/>
        </w:rPr>
        <w:t>du</w:t>
      </w:r>
      <w:r w:rsidRPr="00C74C7A">
        <w:rPr>
          <w:rFonts w:ascii="Segoe UI" w:hAnsi="Segoe UI" w:cs="Segoe UI"/>
          <w:spacing w:val="-2"/>
        </w:rPr>
        <w:t>l</w:t>
      </w:r>
      <w:r w:rsidRPr="00C74C7A">
        <w:rPr>
          <w:rFonts w:ascii="Segoe UI" w:hAnsi="Segoe UI" w:cs="Segoe UI"/>
        </w:rPr>
        <w:t>t</w:t>
      </w:r>
      <w:r w:rsidRPr="00C74C7A">
        <w:rPr>
          <w:rFonts w:ascii="Segoe UI" w:hAnsi="Segoe UI" w:cs="Segoe UI"/>
          <w:spacing w:val="-1"/>
        </w:rPr>
        <w:t xml:space="preserve"> </w:t>
      </w:r>
      <w:r w:rsidRPr="00C74C7A">
        <w:rPr>
          <w:rFonts w:ascii="Segoe UI" w:hAnsi="Segoe UI" w:cs="Segoe UI"/>
        </w:rPr>
        <w:t>Safeguard</w:t>
      </w:r>
      <w:r w:rsidRPr="00C74C7A">
        <w:rPr>
          <w:rFonts w:ascii="Segoe UI" w:hAnsi="Segoe UI" w:cs="Segoe UI"/>
          <w:spacing w:val="-1"/>
        </w:rPr>
        <w:t>i</w:t>
      </w:r>
      <w:r w:rsidRPr="00C74C7A">
        <w:rPr>
          <w:rFonts w:ascii="Segoe UI" w:hAnsi="Segoe UI" w:cs="Segoe UI"/>
        </w:rPr>
        <w:t>ng</w:t>
      </w:r>
      <w:r w:rsidRPr="00C74C7A">
        <w:rPr>
          <w:rFonts w:ascii="Segoe UI" w:hAnsi="Segoe UI" w:cs="Segoe UI"/>
          <w:spacing w:val="-4"/>
        </w:rPr>
        <w:t xml:space="preserve"> </w:t>
      </w:r>
      <w:r w:rsidRPr="00C74C7A">
        <w:rPr>
          <w:rFonts w:ascii="Segoe UI" w:hAnsi="Segoe UI" w:cs="Segoe UI"/>
        </w:rPr>
        <w:t>Mu</w:t>
      </w:r>
      <w:r w:rsidRPr="00C74C7A">
        <w:rPr>
          <w:rFonts w:ascii="Segoe UI" w:hAnsi="Segoe UI" w:cs="Segoe UI"/>
          <w:spacing w:val="-1"/>
        </w:rPr>
        <w:t>l</w:t>
      </w:r>
      <w:r w:rsidRPr="00C74C7A">
        <w:rPr>
          <w:rFonts w:ascii="Segoe UI" w:hAnsi="Segoe UI" w:cs="Segoe UI"/>
        </w:rPr>
        <w:t>ti-</w:t>
      </w:r>
      <w:r w:rsidRPr="00C74C7A">
        <w:rPr>
          <w:rFonts w:ascii="Segoe UI" w:hAnsi="Segoe UI" w:cs="Segoe UI"/>
          <w:spacing w:val="-1"/>
        </w:rPr>
        <w:t>A</w:t>
      </w:r>
      <w:r w:rsidRPr="00C74C7A">
        <w:rPr>
          <w:rFonts w:ascii="Segoe UI" w:hAnsi="Segoe UI" w:cs="Segoe UI"/>
        </w:rPr>
        <w:t>g</w:t>
      </w:r>
      <w:r w:rsidRPr="00C74C7A">
        <w:rPr>
          <w:rFonts w:ascii="Segoe UI" w:hAnsi="Segoe UI" w:cs="Segoe UI"/>
          <w:spacing w:val="-1"/>
        </w:rPr>
        <w:t>e</w:t>
      </w:r>
      <w:r w:rsidRPr="00C74C7A">
        <w:rPr>
          <w:rFonts w:ascii="Segoe UI" w:hAnsi="Segoe UI" w:cs="Segoe UI"/>
        </w:rPr>
        <w:t>n</w:t>
      </w:r>
      <w:r w:rsidRPr="00C74C7A">
        <w:rPr>
          <w:rFonts w:ascii="Segoe UI" w:hAnsi="Segoe UI" w:cs="Segoe UI"/>
          <w:spacing w:val="-2"/>
        </w:rPr>
        <w:t>c</w:t>
      </w:r>
      <w:r w:rsidRPr="00C74C7A">
        <w:rPr>
          <w:rFonts w:ascii="Segoe UI" w:hAnsi="Segoe UI" w:cs="Segoe UI"/>
        </w:rPr>
        <w:t>y</w:t>
      </w:r>
      <w:r w:rsidRPr="00C74C7A">
        <w:rPr>
          <w:rFonts w:ascii="Segoe UI" w:hAnsi="Segoe UI" w:cs="Segoe UI"/>
          <w:spacing w:val="1"/>
        </w:rPr>
        <w:t xml:space="preserve"> </w:t>
      </w:r>
      <w:r w:rsidRPr="00C74C7A">
        <w:rPr>
          <w:rFonts w:ascii="Segoe UI" w:hAnsi="Segoe UI" w:cs="Segoe UI"/>
          <w:spacing w:val="-1"/>
        </w:rPr>
        <w:t>G</w:t>
      </w:r>
      <w:r w:rsidRPr="00C74C7A">
        <w:rPr>
          <w:rFonts w:ascii="Segoe UI" w:hAnsi="Segoe UI" w:cs="Segoe UI"/>
        </w:rPr>
        <w:t>u</w:t>
      </w:r>
      <w:r w:rsidRPr="00C74C7A">
        <w:rPr>
          <w:rFonts w:ascii="Segoe UI" w:hAnsi="Segoe UI" w:cs="Segoe UI"/>
          <w:spacing w:val="-1"/>
        </w:rPr>
        <w:t>i</w:t>
      </w:r>
      <w:r w:rsidRPr="00C74C7A">
        <w:rPr>
          <w:rFonts w:ascii="Segoe UI" w:hAnsi="Segoe UI" w:cs="Segoe UI"/>
        </w:rPr>
        <w:t>d</w:t>
      </w:r>
      <w:r w:rsidRPr="00C74C7A">
        <w:rPr>
          <w:rFonts w:ascii="Segoe UI" w:hAnsi="Segoe UI" w:cs="Segoe UI"/>
          <w:spacing w:val="-1"/>
        </w:rPr>
        <w:t>e</w:t>
      </w:r>
      <w:r w:rsidRPr="00C74C7A">
        <w:rPr>
          <w:rFonts w:ascii="Segoe UI" w:hAnsi="Segoe UI" w:cs="Segoe UI"/>
        </w:rPr>
        <w:t>l</w:t>
      </w:r>
      <w:r w:rsidRPr="00C74C7A">
        <w:rPr>
          <w:rFonts w:ascii="Segoe UI" w:hAnsi="Segoe UI" w:cs="Segoe UI"/>
          <w:spacing w:val="-2"/>
        </w:rPr>
        <w:t>i</w:t>
      </w:r>
      <w:r w:rsidRPr="00C74C7A">
        <w:rPr>
          <w:rFonts w:ascii="Segoe UI" w:hAnsi="Segoe UI" w:cs="Segoe UI"/>
        </w:rPr>
        <w:t>nes</w:t>
      </w:r>
      <w:r w:rsidRPr="00C74C7A">
        <w:rPr>
          <w:rFonts w:ascii="Segoe UI" w:hAnsi="Segoe UI" w:cs="Segoe UI"/>
          <w:spacing w:val="-1"/>
        </w:rPr>
        <w:t xml:space="preserve"> </w:t>
      </w:r>
      <w:r w:rsidRPr="00C74C7A">
        <w:rPr>
          <w:rFonts w:ascii="Segoe UI" w:hAnsi="Segoe UI" w:cs="Segoe UI"/>
        </w:rPr>
        <w:t>(We</w:t>
      </w:r>
      <w:r w:rsidRPr="00C74C7A">
        <w:rPr>
          <w:rFonts w:ascii="Segoe UI" w:hAnsi="Segoe UI" w:cs="Segoe UI"/>
          <w:spacing w:val="-3"/>
        </w:rPr>
        <w:t>s</w:t>
      </w:r>
      <w:r w:rsidRPr="00C74C7A">
        <w:rPr>
          <w:rFonts w:ascii="Segoe UI" w:hAnsi="Segoe UI" w:cs="Segoe UI"/>
        </w:rPr>
        <w:t>t</w:t>
      </w:r>
      <w:r w:rsidRPr="00C74C7A">
        <w:rPr>
          <w:rFonts w:ascii="Segoe UI" w:hAnsi="Segoe UI" w:cs="Segoe UI"/>
          <w:spacing w:val="-1"/>
        </w:rPr>
        <w:t xml:space="preserve"> </w:t>
      </w:r>
      <w:r w:rsidRPr="00C74C7A">
        <w:rPr>
          <w:rFonts w:ascii="Segoe UI" w:hAnsi="Segoe UI" w:cs="Segoe UI"/>
        </w:rPr>
        <w:t>Mi</w:t>
      </w:r>
      <w:r w:rsidRPr="00C74C7A">
        <w:rPr>
          <w:rFonts w:ascii="Segoe UI" w:hAnsi="Segoe UI" w:cs="Segoe UI"/>
          <w:spacing w:val="-2"/>
        </w:rPr>
        <w:t>d</w:t>
      </w:r>
      <w:r w:rsidRPr="00C74C7A">
        <w:rPr>
          <w:rFonts w:ascii="Segoe UI" w:hAnsi="Segoe UI" w:cs="Segoe UI"/>
        </w:rPr>
        <w:t>lan</w:t>
      </w:r>
      <w:r w:rsidRPr="00C74C7A">
        <w:rPr>
          <w:rFonts w:ascii="Segoe UI" w:hAnsi="Segoe UI" w:cs="Segoe UI"/>
          <w:spacing w:val="-1"/>
        </w:rPr>
        <w:t>d</w:t>
      </w:r>
      <w:r w:rsidRPr="00C74C7A">
        <w:rPr>
          <w:rFonts w:ascii="Segoe UI" w:hAnsi="Segoe UI" w:cs="Segoe UI"/>
        </w:rPr>
        <w:t>s)</w:t>
      </w:r>
    </w:p>
    <w:p w14:paraId="18EAF485" w14:textId="77777777" w:rsidR="005A5A25" w:rsidRPr="00C74C7A" w:rsidRDefault="005A5A25" w:rsidP="005A5A25">
      <w:pPr>
        <w:pStyle w:val="BodyText"/>
        <w:numPr>
          <w:ilvl w:val="0"/>
          <w:numId w:val="47"/>
        </w:numPr>
        <w:autoSpaceDE/>
        <w:autoSpaceDN/>
        <w:rPr>
          <w:rFonts w:ascii="Segoe UI" w:hAnsi="Segoe UI" w:cs="Segoe UI"/>
        </w:rPr>
      </w:pPr>
      <w:r w:rsidRPr="00C74C7A">
        <w:rPr>
          <w:rFonts w:ascii="Segoe UI" w:hAnsi="Segoe UI" w:cs="Segoe UI"/>
        </w:rPr>
        <w:t>Worki</w:t>
      </w:r>
      <w:r w:rsidRPr="00C74C7A">
        <w:rPr>
          <w:rFonts w:ascii="Segoe UI" w:hAnsi="Segoe UI" w:cs="Segoe UI"/>
          <w:spacing w:val="-1"/>
        </w:rPr>
        <w:t>n</w:t>
      </w:r>
      <w:r w:rsidRPr="00C74C7A">
        <w:rPr>
          <w:rFonts w:ascii="Segoe UI" w:hAnsi="Segoe UI" w:cs="Segoe UI"/>
        </w:rPr>
        <w:t>g</w:t>
      </w:r>
      <w:r w:rsidRPr="00C74C7A">
        <w:rPr>
          <w:rFonts w:ascii="Segoe UI" w:hAnsi="Segoe UI" w:cs="Segoe UI"/>
          <w:spacing w:val="-1"/>
        </w:rPr>
        <w:t xml:space="preserve"> </w:t>
      </w:r>
      <w:r w:rsidRPr="00C74C7A">
        <w:rPr>
          <w:rFonts w:ascii="Segoe UI" w:hAnsi="Segoe UI" w:cs="Segoe UI"/>
        </w:rPr>
        <w:t>To</w:t>
      </w:r>
      <w:r w:rsidRPr="00C74C7A">
        <w:rPr>
          <w:rFonts w:ascii="Segoe UI" w:hAnsi="Segoe UI" w:cs="Segoe UI"/>
          <w:spacing w:val="-1"/>
        </w:rPr>
        <w:t>g</w:t>
      </w:r>
      <w:r w:rsidRPr="00C74C7A">
        <w:rPr>
          <w:rFonts w:ascii="Segoe UI" w:hAnsi="Segoe UI" w:cs="Segoe UI"/>
        </w:rPr>
        <w:t>e</w:t>
      </w:r>
      <w:r w:rsidRPr="00C74C7A">
        <w:rPr>
          <w:rFonts w:ascii="Segoe UI" w:hAnsi="Segoe UI" w:cs="Segoe UI"/>
          <w:spacing w:val="-1"/>
        </w:rPr>
        <w:t>t</w:t>
      </w:r>
      <w:r w:rsidRPr="00C74C7A">
        <w:rPr>
          <w:rFonts w:ascii="Segoe UI" w:hAnsi="Segoe UI" w:cs="Segoe UI"/>
        </w:rPr>
        <w:t>h</w:t>
      </w:r>
      <w:r w:rsidRPr="00C74C7A">
        <w:rPr>
          <w:rFonts w:ascii="Segoe UI" w:hAnsi="Segoe UI" w:cs="Segoe UI"/>
          <w:spacing w:val="-3"/>
        </w:rPr>
        <w:t>e</w:t>
      </w:r>
      <w:r w:rsidRPr="00C74C7A">
        <w:rPr>
          <w:rFonts w:ascii="Segoe UI" w:hAnsi="Segoe UI" w:cs="Segoe UI"/>
        </w:rPr>
        <w:t xml:space="preserve">r </w:t>
      </w:r>
      <w:r w:rsidRPr="00C74C7A">
        <w:rPr>
          <w:rFonts w:ascii="Segoe UI" w:hAnsi="Segoe UI" w:cs="Segoe UI"/>
          <w:spacing w:val="-1"/>
        </w:rPr>
        <w:t>t</w:t>
      </w:r>
      <w:r w:rsidRPr="00C74C7A">
        <w:rPr>
          <w:rFonts w:ascii="Segoe UI" w:hAnsi="Segoe UI" w:cs="Segoe UI"/>
        </w:rPr>
        <w:t>o S</w:t>
      </w:r>
      <w:r w:rsidRPr="00C74C7A">
        <w:rPr>
          <w:rFonts w:ascii="Segoe UI" w:hAnsi="Segoe UI" w:cs="Segoe UI"/>
          <w:spacing w:val="-2"/>
        </w:rPr>
        <w:t>af</w:t>
      </w:r>
      <w:r w:rsidRPr="00C74C7A">
        <w:rPr>
          <w:rFonts w:ascii="Segoe UI" w:hAnsi="Segoe UI" w:cs="Segoe UI"/>
        </w:rPr>
        <w:t>e</w:t>
      </w:r>
      <w:r w:rsidRPr="00C74C7A">
        <w:rPr>
          <w:rFonts w:ascii="Segoe UI" w:hAnsi="Segoe UI" w:cs="Segoe UI"/>
          <w:spacing w:val="-1"/>
        </w:rPr>
        <w:t>g</w:t>
      </w:r>
      <w:r w:rsidRPr="00C74C7A">
        <w:rPr>
          <w:rFonts w:ascii="Segoe UI" w:hAnsi="Segoe UI" w:cs="Segoe UI"/>
        </w:rPr>
        <w:t>uard</w:t>
      </w:r>
      <w:r w:rsidRPr="00C74C7A">
        <w:rPr>
          <w:rFonts w:ascii="Segoe UI" w:hAnsi="Segoe UI" w:cs="Segoe UI"/>
          <w:spacing w:val="-1"/>
        </w:rPr>
        <w:t xml:space="preserve"> </w:t>
      </w:r>
      <w:r w:rsidRPr="00C74C7A">
        <w:rPr>
          <w:rFonts w:ascii="Segoe UI" w:hAnsi="Segoe UI" w:cs="Segoe UI"/>
        </w:rPr>
        <w:t>Ch</w:t>
      </w:r>
      <w:r w:rsidRPr="00C74C7A">
        <w:rPr>
          <w:rFonts w:ascii="Segoe UI" w:hAnsi="Segoe UI" w:cs="Segoe UI"/>
          <w:spacing w:val="-1"/>
        </w:rPr>
        <w:t>i</w:t>
      </w:r>
      <w:r w:rsidRPr="00C74C7A">
        <w:rPr>
          <w:rFonts w:ascii="Segoe UI" w:hAnsi="Segoe UI" w:cs="Segoe UI"/>
        </w:rPr>
        <w:t>l</w:t>
      </w:r>
      <w:r w:rsidRPr="00C74C7A">
        <w:rPr>
          <w:rFonts w:ascii="Segoe UI" w:hAnsi="Segoe UI" w:cs="Segoe UI"/>
          <w:spacing w:val="-2"/>
        </w:rPr>
        <w:t>d</w:t>
      </w:r>
      <w:r w:rsidRPr="00C74C7A">
        <w:rPr>
          <w:rFonts w:ascii="Segoe UI" w:hAnsi="Segoe UI" w:cs="Segoe UI"/>
        </w:rPr>
        <w:t>ren</w:t>
      </w:r>
      <w:r w:rsidRPr="00C74C7A">
        <w:rPr>
          <w:rFonts w:ascii="Segoe UI" w:hAnsi="Segoe UI" w:cs="Segoe UI"/>
          <w:spacing w:val="-1"/>
        </w:rPr>
        <w:t xml:space="preserve"> </w:t>
      </w:r>
      <w:r w:rsidRPr="00C74C7A">
        <w:rPr>
          <w:rFonts w:ascii="Segoe UI" w:hAnsi="Segoe UI" w:cs="Segoe UI"/>
          <w:spacing w:val="-2"/>
        </w:rPr>
        <w:t>20</w:t>
      </w:r>
      <w:r w:rsidRPr="00C74C7A">
        <w:rPr>
          <w:rFonts w:ascii="Segoe UI" w:hAnsi="Segoe UI" w:cs="Segoe UI"/>
        </w:rPr>
        <w:t>23</w:t>
      </w:r>
    </w:p>
    <w:p w14:paraId="08B34DF7" w14:textId="77777777" w:rsidR="005A5A25" w:rsidRPr="00C74C7A" w:rsidRDefault="005A5A25" w:rsidP="005A5A25">
      <w:pPr>
        <w:pStyle w:val="BodyText"/>
        <w:numPr>
          <w:ilvl w:val="0"/>
          <w:numId w:val="47"/>
        </w:numPr>
        <w:autoSpaceDE/>
        <w:autoSpaceDN/>
        <w:rPr>
          <w:rFonts w:ascii="Segoe UI" w:hAnsi="Segoe UI" w:cs="Segoe UI"/>
        </w:rPr>
      </w:pPr>
      <w:r w:rsidRPr="00C74C7A">
        <w:rPr>
          <w:rFonts w:ascii="Segoe UI" w:hAnsi="Segoe UI" w:cs="Segoe UI"/>
        </w:rPr>
        <w:t>Maki</w:t>
      </w:r>
      <w:r w:rsidRPr="00C74C7A">
        <w:rPr>
          <w:rFonts w:ascii="Segoe UI" w:hAnsi="Segoe UI" w:cs="Segoe UI"/>
          <w:spacing w:val="-1"/>
        </w:rPr>
        <w:t>n</w:t>
      </w:r>
      <w:r w:rsidRPr="00C74C7A">
        <w:rPr>
          <w:rFonts w:ascii="Segoe UI" w:hAnsi="Segoe UI" w:cs="Segoe UI"/>
        </w:rPr>
        <w:t>g</w:t>
      </w:r>
      <w:r w:rsidRPr="00C74C7A">
        <w:rPr>
          <w:rFonts w:ascii="Segoe UI" w:hAnsi="Segoe UI" w:cs="Segoe UI"/>
          <w:spacing w:val="-4"/>
        </w:rPr>
        <w:t xml:space="preserve"> </w:t>
      </w:r>
      <w:r w:rsidRPr="00C74C7A">
        <w:rPr>
          <w:rFonts w:ascii="Segoe UI" w:hAnsi="Segoe UI" w:cs="Segoe UI"/>
        </w:rPr>
        <w:t>Safeg</w:t>
      </w:r>
      <w:r w:rsidRPr="00C74C7A">
        <w:rPr>
          <w:rFonts w:ascii="Segoe UI" w:hAnsi="Segoe UI" w:cs="Segoe UI"/>
          <w:spacing w:val="-3"/>
        </w:rPr>
        <w:t>u</w:t>
      </w:r>
      <w:r w:rsidRPr="00C74C7A">
        <w:rPr>
          <w:rFonts w:ascii="Segoe UI" w:hAnsi="Segoe UI" w:cs="Segoe UI"/>
        </w:rPr>
        <w:t>ard</w:t>
      </w:r>
      <w:r w:rsidRPr="00C74C7A">
        <w:rPr>
          <w:rFonts w:ascii="Segoe UI" w:hAnsi="Segoe UI" w:cs="Segoe UI"/>
          <w:spacing w:val="-1"/>
        </w:rPr>
        <w:t>i</w:t>
      </w:r>
      <w:r w:rsidRPr="00C74C7A">
        <w:rPr>
          <w:rFonts w:ascii="Segoe UI" w:hAnsi="Segoe UI" w:cs="Segoe UI"/>
        </w:rPr>
        <w:t>ng</w:t>
      </w:r>
      <w:r w:rsidRPr="00C74C7A">
        <w:rPr>
          <w:rFonts w:ascii="Segoe UI" w:hAnsi="Segoe UI" w:cs="Segoe UI"/>
          <w:spacing w:val="-1"/>
        </w:rPr>
        <w:t xml:space="preserve"> </w:t>
      </w:r>
      <w:r w:rsidRPr="00C74C7A">
        <w:rPr>
          <w:rFonts w:ascii="Segoe UI" w:hAnsi="Segoe UI" w:cs="Segoe UI"/>
        </w:rPr>
        <w:t>P</w:t>
      </w:r>
      <w:r w:rsidRPr="00C74C7A">
        <w:rPr>
          <w:rFonts w:ascii="Segoe UI" w:hAnsi="Segoe UI" w:cs="Segoe UI"/>
          <w:spacing w:val="-3"/>
        </w:rPr>
        <w:t>er</w:t>
      </w:r>
      <w:r w:rsidRPr="00C74C7A">
        <w:rPr>
          <w:rFonts w:ascii="Segoe UI" w:hAnsi="Segoe UI" w:cs="Segoe UI"/>
        </w:rPr>
        <w:t>sonal</w:t>
      </w:r>
      <w:r w:rsidRPr="00C74C7A">
        <w:rPr>
          <w:rFonts w:ascii="Segoe UI" w:hAnsi="Segoe UI" w:cs="Segoe UI"/>
          <w:spacing w:val="-1"/>
        </w:rPr>
        <w:t xml:space="preserve"> </w:t>
      </w:r>
      <w:r w:rsidRPr="00C74C7A">
        <w:rPr>
          <w:rFonts w:ascii="Segoe UI" w:hAnsi="Segoe UI" w:cs="Segoe UI"/>
        </w:rPr>
        <w:t>(AD</w:t>
      </w:r>
      <w:r w:rsidRPr="00C74C7A">
        <w:rPr>
          <w:rFonts w:ascii="Segoe UI" w:hAnsi="Segoe UI" w:cs="Segoe UI"/>
          <w:spacing w:val="-4"/>
        </w:rPr>
        <w:t>A</w:t>
      </w:r>
      <w:r w:rsidRPr="00C74C7A">
        <w:rPr>
          <w:rFonts w:ascii="Segoe UI" w:hAnsi="Segoe UI" w:cs="Segoe UI"/>
        </w:rPr>
        <w:t>SS /</w:t>
      </w:r>
      <w:r w:rsidRPr="00C74C7A">
        <w:rPr>
          <w:rFonts w:ascii="Segoe UI" w:hAnsi="Segoe UI" w:cs="Segoe UI"/>
          <w:spacing w:val="-1"/>
        </w:rPr>
        <w:t xml:space="preserve"> L</w:t>
      </w:r>
      <w:r w:rsidRPr="00C74C7A">
        <w:rPr>
          <w:rFonts w:ascii="Segoe UI" w:hAnsi="Segoe UI" w:cs="Segoe UI"/>
        </w:rPr>
        <w:t>G</w:t>
      </w:r>
      <w:r w:rsidRPr="00C74C7A">
        <w:rPr>
          <w:rFonts w:ascii="Segoe UI" w:hAnsi="Segoe UI" w:cs="Segoe UI"/>
          <w:spacing w:val="-2"/>
        </w:rPr>
        <w:t>A</w:t>
      </w:r>
      <w:r w:rsidRPr="00C74C7A">
        <w:rPr>
          <w:rFonts w:ascii="Segoe UI" w:hAnsi="Segoe UI" w:cs="Segoe UI"/>
        </w:rPr>
        <w:t>)</w:t>
      </w:r>
    </w:p>
    <w:p w14:paraId="61C2A052" w14:textId="77777777" w:rsidR="005A5A25" w:rsidRPr="00C74C7A" w:rsidRDefault="005A5A25" w:rsidP="005A5A25">
      <w:pPr>
        <w:pStyle w:val="BodyText"/>
        <w:numPr>
          <w:ilvl w:val="0"/>
          <w:numId w:val="47"/>
        </w:numPr>
        <w:autoSpaceDE/>
        <w:autoSpaceDN/>
        <w:rPr>
          <w:rFonts w:ascii="Segoe UI" w:hAnsi="Segoe UI" w:cs="Segoe UI"/>
        </w:rPr>
      </w:pPr>
      <w:r w:rsidRPr="00C74C7A">
        <w:rPr>
          <w:rFonts w:ascii="Segoe UI" w:hAnsi="Segoe UI" w:cs="Segoe UI"/>
        </w:rPr>
        <w:t>Consumer Standards (Regulator of Social Housing) Draft</w:t>
      </w:r>
    </w:p>
    <w:p w14:paraId="028D4E59" w14:textId="77777777" w:rsidR="005A5A25" w:rsidRPr="00C74C7A" w:rsidRDefault="005A5A25" w:rsidP="005A5A25">
      <w:pPr>
        <w:pStyle w:val="BodyText"/>
        <w:numPr>
          <w:ilvl w:val="0"/>
          <w:numId w:val="47"/>
        </w:numPr>
        <w:autoSpaceDE/>
        <w:autoSpaceDN/>
        <w:rPr>
          <w:rFonts w:ascii="Segoe UI" w:hAnsi="Segoe UI" w:cs="Segoe UI"/>
        </w:rPr>
      </w:pPr>
      <w:r w:rsidRPr="00C74C7A">
        <w:rPr>
          <w:rFonts w:ascii="Segoe UI" w:hAnsi="Segoe UI" w:cs="Segoe UI"/>
        </w:rPr>
        <w:t>Housing Ombudsman Complaints Handling Code 2024</w:t>
      </w:r>
    </w:p>
    <w:p w14:paraId="020356AC" w14:textId="77777777" w:rsidR="005A5A25" w:rsidRPr="00C74C7A" w:rsidRDefault="005A5A25" w:rsidP="005A5A25">
      <w:pPr>
        <w:pStyle w:val="BodyText"/>
        <w:ind w:left="709" w:hanging="425"/>
        <w:rPr>
          <w:rFonts w:ascii="Segoe UI" w:hAnsi="Segoe UI" w:cs="Segoe UI"/>
        </w:rPr>
      </w:pPr>
    </w:p>
    <w:p w14:paraId="0AC50158" w14:textId="77777777"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6E5D8135" w14:textId="65347358"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A5B44F1" w14:textId="046F5C5E"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7179F57B" w14:textId="28200397"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0BCCDD98" w14:textId="273385AD" w:rsidR="006C16EF" w:rsidRDefault="006C16EF"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21CEB2D3" w14:textId="6C0FE679" w:rsidR="00F93B25" w:rsidRDefault="00F93B25" w:rsidP="00F93B25">
      <w:pPr>
        <w:pStyle w:val="paragraph"/>
        <w:spacing w:before="0" w:beforeAutospacing="0" w:after="120" w:afterAutospacing="0"/>
        <w:ind w:right="282"/>
        <w:textAlignment w:val="baseline"/>
        <w:rPr>
          <w:rStyle w:val="normaltextrun"/>
          <w:rFonts w:ascii="Segoe UI" w:hAnsi="Segoe UI" w:cs="Segoe UI"/>
          <w:sz w:val="22"/>
          <w:szCs w:val="22"/>
        </w:rPr>
      </w:pPr>
    </w:p>
    <w:p w14:paraId="596BD2DA" w14:textId="0385D752" w:rsidR="00F14937" w:rsidRPr="00AC7A3C" w:rsidRDefault="00F14937" w:rsidP="00B56689">
      <w:pPr>
        <w:spacing w:after="120"/>
        <w:ind w:right="282"/>
        <w:rPr>
          <w:rFonts w:ascii="Segoe UI" w:hAnsi="Segoe UI" w:cs="Segoe UI"/>
          <w:szCs w:val="22"/>
        </w:rPr>
      </w:pPr>
    </w:p>
    <w:p w14:paraId="3CA7FFAE" w14:textId="5E3201B8" w:rsidR="00B56689" w:rsidRPr="00AC7A3C" w:rsidRDefault="005A5A25" w:rsidP="00B56689">
      <w:pPr>
        <w:spacing w:after="120"/>
        <w:ind w:right="282"/>
        <w:rPr>
          <w:rFonts w:ascii="Segoe UI" w:hAnsi="Segoe UI" w:cs="Segoe UI"/>
          <w:szCs w:val="22"/>
        </w:rPr>
      </w:pPr>
      <w:r w:rsidRPr="00AC7A3C">
        <w:rPr>
          <w:rFonts w:ascii="Segoe UI" w:hAnsi="Segoe UI" w:cs="Segoe UI"/>
          <w:b/>
          <w:noProof/>
          <w:color w:val="A60D85"/>
          <w:szCs w:val="22"/>
        </w:rPr>
        <w:lastRenderedPageBreak/>
        <mc:AlternateContent>
          <mc:Choice Requires="wps">
            <w:drawing>
              <wp:anchor distT="0" distB="0" distL="114300" distR="114300" simplePos="0" relativeHeight="251658240" behindDoc="0" locked="0" layoutInCell="1" allowOverlap="1" wp14:anchorId="1F0D6179" wp14:editId="3F78D49F">
                <wp:simplePos x="0" y="0"/>
                <wp:positionH relativeFrom="page">
                  <wp:align>center</wp:align>
                </wp:positionH>
                <wp:positionV relativeFrom="margin">
                  <wp:posOffset>281940</wp:posOffset>
                </wp:positionV>
                <wp:extent cx="5962650" cy="3185160"/>
                <wp:effectExtent l="0" t="0" r="19050"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185160"/>
                        </a:xfrm>
                        <a:prstGeom prst="rect">
                          <a:avLst/>
                        </a:prstGeom>
                        <a:solidFill>
                          <a:srgbClr val="FFFFFF"/>
                        </a:solidFill>
                        <a:ln w="9525">
                          <a:solidFill>
                            <a:srgbClr val="000000"/>
                          </a:solidFill>
                          <a:miter lim="800000"/>
                          <a:headEnd/>
                          <a:tailEnd/>
                        </a:ln>
                      </wps:spPr>
                      <wps:txb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77777777"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Pr="00F93B25">
                              <w:rPr>
                                <w:rFonts w:ascii="Segoe UI" w:hAnsi="Segoe UI" w:cs="Segoe UI"/>
                                <w:bCs/>
                                <w:szCs w:val="22"/>
                              </w:rPr>
                              <w:t>John Walker, Director of Customer Experience &amp; Tenant Insight</w:t>
                            </w:r>
                          </w:p>
                          <w:p w14:paraId="4936F6A1" w14:textId="77777777" w:rsidR="00F93B25" w:rsidRPr="00B95DA1" w:rsidRDefault="00F93B25" w:rsidP="00F93B25">
                            <w:pPr>
                              <w:rPr>
                                <w:rFonts w:ascii="Segoe UI" w:hAnsi="Segoe UI" w:cs="Segoe UI"/>
                                <w:b/>
                                <w:color w:val="990070"/>
                                <w:szCs w:val="22"/>
                              </w:rPr>
                            </w:pPr>
                          </w:p>
                          <w:p w14:paraId="5CA06104" w14:textId="58A220D1"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5A5A25">
                              <w:rPr>
                                <w:rFonts w:ascii="Segoe UI" w:hAnsi="Segoe UI" w:cs="Segoe UI"/>
                                <w:bCs/>
                                <w:szCs w:val="22"/>
                              </w:rPr>
                              <w:t>Jaspreet Sandhu, Quality &amp; Safeguarding Officer</w:t>
                            </w:r>
                          </w:p>
                          <w:p w14:paraId="0FB6D130" w14:textId="77777777" w:rsidR="00F93B25" w:rsidRPr="002A14EF" w:rsidRDefault="00F93B25" w:rsidP="00F93B25">
                            <w:pPr>
                              <w:rPr>
                                <w:rFonts w:ascii="Segoe UI" w:hAnsi="Segoe UI" w:cs="Segoe UI"/>
                                <w:b/>
                                <w:color w:val="990070"/>
                                <w:szCs w:val="22"/>
                              </w:rPr>
                            </w:pPr>
                          </w:p>
                          <w:p w14:paraId="7383E624" w14:textId="761AA4FE"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F22A87">
                              <w:rPr>
                                <w:rFonts w:ascii="Segoe UI" w:hAnsi="Segoe UI" w:cs="Segoe UI"/>
                                <w:b/>
                                <w:color w:val="A60D85"/>
                                <w:szCs w:val="22"/>
                              </w:rPr>
                              <w:t xml:space="preserve"> </w:t>
                            </w:r>
                            <w:r w:rsidR="00F22A87" w:rsidRPr="00F22A87">
                              <w:rPr>
                                <w:rFonts w:ascii="Segoe UI" w:hAnsi="Segoe UI" w:cs="Segoe UI"/>
                                <w:bCs/>
                                <w:szCs w:val="22"/>
                              </w:rPr>
                              <w:t>Customer Experience &amp; Tenant Insight</w:t>
                            </w:r>
                          </w:p>
                          <w:p w14:paraId="2620ECC3" w14:textId="77777777" w:rsidR="00F93B25" w:rsidRPr="002A14EF" w:rsidRDefault="00F93B25" w:rsidP="00F93B25">
                            <w:pPr>
                              <w:rPr>
                                <w:rFonts w:ascii="Segoe UI" w:hAnsi="Segoe UI" w:cs="Segoe UI"/>
                                <w:b/>
                                <w:color w:val="A60D85"/>
                                <w:szCs w:val="22"/>
                              </w:rPr>
                            </w:pPr>
                          </w:p>
                          <w:p w14:paraId="5827CE14" w14:textId="1EB66CFE"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005A5A25">
                              <w:rPr>
                                <w:rFonts w:ascii="Segoe UI" w:hAnsi="Segoe UI" w:cs="Segoe UI"/>
                                <w:sz w:val="20"/>
                                <w:szCs w:val="20"/>
                              </w:rPr>
                              <w:t>1.0</w:t>
                            </w:r>
                          </w:p>
                          <w:p w14:paraId="0A19BBEC" w14:textId="77777777" w:rsidR="00F93B25" w:rsidRPr="002A14EF" w:rsidRDefault="00F93B25" w:rsidP="00F93B25">
                            <w:pPr>
                              <w:rPr>
                                <w:rFonts w:ascii="Segoe UI" w:hAnsi="Segoe UI" w:cs="Segoe UI"/>
                                <w:b/>
                                <w:color w:val="A60D85"/>
                                <w:szCs w:val="22"/>
                              </w:rPr>
                            </w:pPr>
                          </w:p>
                          <w:p w14:paraId="184AFA5E" w14:textId="60E9F18A"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005A5A25">
                              <w:rPr>
                                <w:rFonts w:ascii="Segoe UI" w:hAnsi="Segoe UI" w:cs="Segoe UI"/>
                                <w:i/>
                                <w:sz w:val="20"/>
                                <w:szCs w:val="20"/>
                              </w:rPr>
                              <w:t>TBC</w:t>
                            </w:r>
                            <w:r w:rsidRPr="002A14EF">
                              <w:rPr>
                                <w:rFonts w:ascii="Segoe UI" w:hAnsi="Segoe UI" w:cs="Segoe UI"/>
                                <w:i/>
                                <w:sz w:val="20"/>
                                <w:szCs w:val="20"/>
                              </w:rPr>
                              <w:t xml:space="preserve"> </w:t>
                            </w:r>
                          </w:p>
                          <w:p w14:paraId="0F73B361" w14:textId="77777777" w:rsidR="00F93B25" w:rsidRPr="002A14EF" w:rsidRDefault="00F93B25" w:rsidP="00F93B25">
                            <w:pPr>
                              <w:rPr>
                                <w:rFonts w:ascii="Segoe UI" w:hAnsi="Segoe UI" w:cs="Segoe UI"/>
                                <w:b/>
                                <w:color w:val="A60D85"/>
                                <w:szCs w:val="22"/>
                              </w:rPr>
                            </w:pPr>
                          </w:p>
                          <w:p w14:paraId="64B551CC" w14:textId="54A0B869"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5A5A25">
                              <w:rPr>
                                <w:rFonts w:ascii="Segoe UI" w:hAnsi="Segoe UI" w:cs="Segoe UI"/>
                                <w:b/>
                                <w:color w:val="990070"/>
                                <w:szCs w:val="22"/>
                              </w:rPr>
                              <w:t>February 2024</w:t>
                            </w:r>
                          </w:p>
                          <w:p w14:paraId="1B0FFCD7" w14:textId="77777777" w:rsidR="00F93B25" w:rsidRPr="002A14EF" w:rsidRDefault="00F93B25" w:rsidP="00F93B25">
                            <w:pPr>
                              <w:rPr>
                                <w:rFonts w:ascii="Segoe UI" w:hAnsi="Segoe UI" w:cs="Segoe UI"/>
                                <w:b/>
                                <w:color w:val="990070"/>
                                <w:szCs w:val="22"/>
                              </w:rPr>
                            </w:pPr>
                          </w:p>
                          <w:p w14:paraId="4F639600" w14:textId="024E3502" w:rsidR="00F93B25" w:rsidRPr="00B95DA1" w:rsidRDefault="00F93B25" w:rsidP="00F93B25">
                            <w:pPr>
                              <w:rPr>
                                <w:color w:val="990070"/>
                              </w:rPr>
                            </w:pPr>
                            <w:r w:rsidRPr="002A14EF">
                              <w:rPr>
                                <w:rFonts w:ascii="Segoe UI" w:hAnsi="Segoe UI" w:cs="Segoe UI"/>
                                <w:b/>
                                <w:color w:val="990070"/>
                                <w:szCs w:val="22"/>
                              </w:rPr>
                              <w:t xml:space="preserve">Next Review Date: </w:t>
                            </w:r>
                            <w:r w:rsidR="005A5A25">
                              <w:rPr>
                                <w:rFonts w:ascii="Segoe UI" w:hAnsi="Segoe UI" w:cs="Segoe UI"/>
                                <w:b/>
                                <w:color w:val="990070"/>
                                <w:szCs w:val="22"/>
                              </w:rPr>
                              <w:t>February 2026</w:t>
                            </w:r>
                          </w:p>
                        </w:txbxContent>
                      </wps:txbx>
                      <wps:bodyPr rot="0" vert="horz" wrap="square" lIns="91440" tIns="45720" rIns="91440" bIns="45720" anchor="t" anchorCtr="0">
                        <a:noAutofit/>
                      </wps:bodyPr>
                    </wps:wsp>
                  </a:graphicData>
                </a:graphic>
              </wp:anchor>
            </w:drawing>
          </mc:Choice>
          <mc:Fallback>
            <w:pict>
              <v:shapetype w14:anchorId="1F0D6179" id="_x0000_t202" coordsize="21600,21600" o:spt="202" path="m,l,21600r21600,l21600,xe">
                <v:stroke joinstyle="miter"/>
                <v:path gradientshapeok="t" o:connecttype="rect"/>
              </v:shapetype>
              <v:shape id="Text Box 2" o:spid="_x0000_s1026" type="#_x0000_t202" style="position:absolute;margin-left:0;margin-top:22.2pt;width:469.5pt;height:250.8pt;z-index:251658240;visibility:visible;mso-wrap-style:square;mso-wrap-distance-left:9pt;mso-wrap-distance-top:0;mso-wrap-distance-right:9pt;mso-wrap-distance-bottom:0;mso-position-horizontal:center;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">
                <v:textbo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77777777"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Pr="00F93B25">
                        <w:rPr>
                          <w:rFonts w:ascii="Segoe UI" w:hAnsi="Segoe UI" w:cs="Segoe UI"/>
                          <w:bCs/>
                          <w:szCs w:val="22"/>
                        </w:rPr>
                        <w:t>John Walker, Director of Customer Experience &amp; Tenant Insight</w:t>
                      </w:r>
                    </w:p>
                    <w:p w14:paraId="4936F6A1" w14:textId="77777777" w:rsidR="00F93B25" w:rsidRPr="00B95DA1" w:rsidRDefault="00F93B25" w:rsidP="00F93B25">
                      <w:pPr>
                        <w:rPr>
                          <w:rFonts w:ascii="Segoe UI" w:hAnsi="Segoe UI" w:cs="Segoe UI"/>
                          <w:b/>
                          <w:color w:val="990070"/>
                          <w:szCs w:val="22"/>
                        </w:rPr>
                      </w:pPr>
                    </w:p>
                    <w:p w14:paraId="5CA06104" w14:textId="58A220D1"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5A5A25">
                        <w:rPr>
                          <w:rFonts w:ascii="Segoe UI" w:hAnsi="Segoe UI" w:cs="Segoe UI"/>
                          <w:bCs/>
                          <w:szCs w:val="22"/>
                        </w:rPr>
                        <w:t>Jaspreet Sandhu, Quality &amp; Safeguarding Officer</w:t>
                      </w:r>
                    </w:p>
                    <w:p w14:paraId="0FB6D130" w14:textId="77777777" w:rsidR="00F93B25" w:rsidRPr="002A14EF" w:rsidRDefault="00F93B25" w:rsidP="00F93B25">
                      <w:pPr>
                        <w:rPr>
                          <w:rFonts w:ascii="Segoe UI" w:hAnsi="Segoe UI" w:cs="Segoe UI"/>
                          <w:b/>
                          <w:color w:val="990070"/>
                          <w:szCs w:val="22"/>
                        </w:rPr>
                      </w:pPr>
                    </w:p>
                    <w:p w14:paraId="7383E624" w14:textId="761AA4FE"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F22A87">
                        <w:rPr>
                          <w:rFonts w:ascii="Segoe UI" w:hAnsi="Segoe UI" w:cs="Segoe UI"/>
                          <w:b/>
                          <w:color w:val="A60D85"/>
                          <w:szCs w:val="22"/>
                        </w:rPr>
                        <w:t xml:space="preserve"> </w:t>
                      </w:r>
                      <w:r w:rsidR="00F22A87" w:rsidRPr="00F22A87">
                        <w:rPr>
                          <w:rFonts w:ascii="Segoe UI" w:hAnsi="Segoe UI" w:cs="Segoe UI"/>
                          <w:bCs/>
                          <w:szCs w:val="22"/>
                        </w:rPr>
                        <w:t>Customer Experience &amp; Tenant Insight</w:t>
                      </w:r>
                    </w:p>
                    <w:p w14:paraId="2620ECC3" w14:textId="77777777" w:rsidR="00F93B25" w:rsidRPr="002A14EF" w:rsidRDefault="00F93B25" w:rsidP="00F93B25">
                      <w:pPr>
                        <w:rPr>
                          <w:rFonts w:ascii="Segoe UI" w:hAnsi="Segoe UI" w:cs="Segoe UI"/>
                          <w:b/>
                          <w:color w:val="A60D85"/>
                          <w:szCs w:val="22"/>
                        </w:rPr>
                      </w:pPr>
                    </w:p>
                    <w:p w14:paraId="5827CE14" w14:textId="1EB66CFE"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005A5A25">
                        <w:rPr>
                          <w:rFonts w:ascii="Segoe UI" w:hAnsi="Segoe UI" w:cs="Segoe UI"/>
                          <w:sz w:val="20"/>
                          <w:szCs w:val="20"/>
                        </w:rPr>
                        <w:t>1.0</w:t>
                      </w:r>
                    </w:p>
                    <w:p w14:paraId="0A19BBEC" w14:textId="77777777" w:rsidR="00F93B25" w:rsidRPr="002A14EF" w:rsidRDefault="00F93B25" w:rsidP="00F93B25">
                      <w:pPr>
                        <w:rPr>
                          <w:rFonts w:ascii="Segoe UI" w:hAnsi="Segoe UI" w:cs="Segoe UI"/>
                          <w:b/>
                          <w:color w:val="A60D85"/>
                          <w:szCs w:val="22"/>
                        </w:rPr>
                      </w:pPr>
                    </w:p>
                    <w:p w14:paraId="184AFA5E" w14:textId="60E9F18A" w:rsidR="00F93B25" w:rsidRPr="002A14EF" w:rsidRDefault="00F93B25" w:rsidP="00F93B25">
                      <w:pPr>
                        <w:rPr>
                          <w:rFonts w:ascii="Segoe UI" w:hAnsi="Segoe UI" w:cs="Segoe UI"/>
                          <w:i/>
                          <w:szCs w:val="22"/>
                        </w:rPr>
                      </w:pPr>
                      <w:r w:rsidRPr="002A14EF">
                        <w:rPr>
                          <w:rFonts w:ascii="Segoe UI" w:hAnsi="Segoe UI" w:cs="Segoe UI"/>
                          <w:b/>
                          <w:color w:val="990070"/>
                          <w:szCs w:val="22"/>
                        </w:rPr>
                        <w:t xml:space="preserve">Customer Insight (if applicable): </w:t>
                      </w:r>
                      <w:r w:rsidR="005A5A25">
                        <w:rPr>
                          <w:rFonts w:ascii="Segoe UI" w:hAnsi="Segoe UI" w:cs="Segoe UI"/>
                          <w:i/>
                          <w:sz w:val="20"/>
                          <w:szCs w:val="20"/>
                        </w:rPr>
                        <w:t>TBC</w:t>
                      </w:r>
                      <w:r w:rsidRPr="002A14EF">
                        <w:rPr>
                          <w:rFonts w:ascii="Segoe UI" w:hAnsi="Segoe UI" w:cs="Segoe UI"/>
                          <w:i/>
                          <w:sz w:val="20"/>
                          <w:szCs w:val="20"/>
                        </w:rPr>
                        <w:t xml:space="preserve"> </w:t>
                      </w:r>
                    </w:p>
                    <w:p w14:paraId="0F73B361" w14:textId="77777777" w:rsidR="00F93B25" w:rsidRPr="002A14EF" w:rsidRDefault="00F93B25" w:rsidP="00F93B25">
                      <w:pPr>
                        <w:rPr>
                          <w:rFonts w:ascii="Segoe UI" w:hAnsi="Segoe UI" w:cs="Segoe UI"/>
                          <w:b/>
                          <w:color w:val="A60D85"/>
                          <w:szCs w:val="22"/>
                        </w:rPr>
                      </w:pPr>
                    </w:p>
                    <w:p w14:paraId="64B551CC" w14:textId="54A0B869"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5A5A25">
                        <w:rPr>
                          <w:rFonts w:ascii="Segoe UI" w:hAnsi="Segoe UI" w:cs="Segoe UI"/>
                          <w:b/>
                          <w:color w:val="990070"/>
                          <w:szCs w:val="22"/>
                        </w:rPr>
                        <w:t>February 2024</w:t>
                      </w:r>
                    </w:p>
                    <w:p w14:paraId="1B0FFCD7" w14:textId="77777777" w:rsidR="00F93B25" w:rsidRPr="002A14EF" w:rsidRDefault="00F93B25" w:rsidP="00F93B25">
                      <w:pPr>
                        <w:rPr>
                          <w:rFonts w:ascii="Segoe UI" w:hAnsi="Segoe UI" w:cs="Segoe UI"/>
                          <w:b/>
                          <w:color w:val="990070"/>
                          <w:szCs w:val="22"/>
                        </w:rPr>
                      </w:pPr>
                    </w:p>
                    <w:p w14:paraId="4F639600" w14:textId="024E3502" w:rsidR="00F93B25" w:rsidRPr="00B95DA1" w:rsidRDefault="00F93B25" w:rsidP="00F93B25">
                      <w:pPr>
                        <w:rPr>
                          <w:color w:val="990070"/>
                        </w:rPr>
                      </w:pPr>
                      <w:r w:rsidRPr="002A14EF">
                        <w:rPr>
                          <w:rFonts w:ascii="Segoe UI" w:hAnsi="Segoe UI" w:cs="Segoe UI"/>
                          <w:b/>
                          <w:color w:val="990070"/>
                          <w:szCs w:val="22"/>
                        </w:rPr>
                        <w:t xml:space="preserve">Next Review Date: </w:t>
                      </w:r>
                      <w:r w:rsidR="005A5A25">
                        <w:rPr>
                          <w:rFonts w:ascii="Segoe UI" w:hAnsi="Segoe UI" w:cs="Segoe UI"/>
                          <w:b/>
                          <w:color w:val="990070"/>
                          <w:szCs w:val="22"/>
                        </w:rPr>
                        <w:t>February 2026</w:t>
                      </w:r>
                    </w:p>
                  </w:txbxContent>
                </v:textbox>
                <w10:wrap type="square" anchorx="page" anchory="margin"/>
              </v:shape>
            </w:pict>
          </mc:Fallback>
        </mc:AlternateContent>
      </w:r>
    </w:p>
    <w:p w14:paraId="26B09E3A" w14:textId="660437FF" w:rsidR="00B56689" w:rsidRPr="00AC7A3C" w:rsidRDefault="00B56689" w:rsidP="00B56689">
      <w:pPr>
        <w:spacing w:after="120"/>
        <w:ind w:right="282"/>
        <w:rPr>
          <w:rFonts w:ascii="Segoe UI" w:hAnsi="Segoe UI" w:cs="Segoe UI"/>
          <w:szCs w:val="22"/>
        </w:rPr>
      </w:pPr>
    </w:p>
    <w:p w14:paraId="46F16472" w14:textId="66C722A3" w:rsidR="00B56689" w:rsidRPr="00AC7A3C" w:rsidRDefault="00B56689" w:rsidP="00B56689">
      <w:pPr>
        <w:spacing w:after="120"/>
        <w:ind w:right="282"/>
        <w:rPr>
          <w:rFonts w:ascii="Segoe UI" w:hAnsi="Segoe UI" w:cs="Segoe UI"/>
          <w:szCs w:val="22"/>
        </w:rPr>
      </w:pPr>
    </w:p>
    <w:p w14:paraId="1C482BC4" w14:textId="022C0839" w:rsidR="005E3C5B" w:rsidRPr="00AC7A3C" w:rsidRDefault="005E3C5B" w:rsidP="00B56689">
      <w:pPr>
        <w:spacing w:after="120"/>
        <w:ind w:right="282"/>
        <w:rPr>
          <w:rFonts w:ascii="Segoe UI" w:hAnsi="Segoe UI" w:cs="Segoe UI"/>
          <w:szCs w:val="22"/>
        </w:rPr>
      </w:pPr>
    </w:p>
    <w:p w14:paraId="081698FB" w14:textId="5C846560" w:rsidR="00162144" w:rsidRPr="00AC7A3C" w:rsidRDefault="00162144" w:rsidP="00B56689">
      <w:pPr>
        <w:spacing w:after="120"/>
        <w:ind w:right="282"/>
        <w:rPr>
          <w:rFonts w:ascii="Segoe UI" w:hAnsi="Segoe UI" w:cs="Segoe UI"/>
          <w:i/>
          <w:szCs w:val="22"/>
        </w:rPr>
      </w:pPr>
    </w:p>
    <w:sectPr w:rsidR="00162144" w:rsidRPr="00AC7A3C" w:rsidSect="00F14937">
      <w:type w:val="continuous"/>
      <w:pgSz w:w="11906" w:h="16838"/>
      <w:pgMar w:top="312" w:right="1418" w:bottom="1134" w:left="42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Leonie Kelly" w:date="2024-08-07T12:52:00Z" w:initials="LK">
    <w:p w14:paraId="7A89D5F1" w14:textId="77777777" w:rsidR="00913E3B" w:rsidRDefault="00913E3B" w:rsidP="00913E3B">
      <w:pPr>
        <w:pStyle w:val="CommentText"/>
      </w:pPr>
      <w:r>
        <w:rPr>
          <w:rStyle w:val="CommentReference"/>
        </w:rPr>
        <w:annotationRef/>
      </w:r>
      <w:r>
        <w:t>The highlighted text is the example used in the complaints policy. You will need to think about what you can add here in terms of how we communicate with tenants on this issue.</w:t>
      </w:r>
    </w:p>
  </w:comment>
  <w:comment w:id="4" w:author="Leonie Kelly" w:date="2024-08-07T12:54:00Z" w:initials="LK">
    <w:p w14:paraId="09C0A836" w14:textId="77777777" w:rsidR="00913E3B" w:rsidRDefault="00913E3B" w:rsidP="00913E3B">
      <w:pPr>
        <w:pStyle w:val="CommentText"/>
      </w:pPr>
      <w:r>
        <w:rPr>
          <w:rStyle w:val="CommentReference"/>
        </w:rPr>
        <w:annotationRef/>
      </w:r>
      <w:r>
        <w:t>This sentence has been added to all policies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89D5F1" w15:done="1"/>
  <w15:commentEx w15:paraId="09C0A8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D82D85" w16cex:dateUtc="2024-08-07T11:52:00Z"/>
  <w16cex:commentExtensible w16cex:durableId="467B4486" w16cex:dateUtc="2024-08-07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89D5F1" w16cid:durableId="09D82D85"/>
  <w16cid:commentId w16cid:paraId="09C0A836" w16cid:durableId="467B44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55217850" name="Picture 65521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ECA"/>
    <w:multiLevelType w:val="multilevel"/>
    <w:tmpl w:val="15E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87318"/>
    <w:multiLevelType w:val="hybridMultilevel"/>
    <w:tmpl w:val="7CA2C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D7F04"/>
    <w:multiLevelType w:val="hybridMultilevel"/>
    <w:tmpl w:val="7A4C1A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70E56EC"/>
    <w:multiLevelType w:val="multilevel"/>
    <w:tmpl w:val="ADF8A8B6"/>
    <w:lvl w:ilvl="0">
      <w:start w:val="1"/>
      <w:numFmt w:val="decimal"/>
      <w:lvlText w:val="%1"/>
      <w:lvlJc w:val="left"/>
      <w:pPr>
        <w:ind w:left="372" w:hanging="372"/>
      </w:pPr>
      <w:rPr>
        <w:rFonts w:hint="default"/>
      </w:rPr>
    </w:lvl>
    <w:lvl w:ilvl="1">
      <w:start w:val="1"/>
      <w:numFmt w:val="decimal"/>
      <w:lvlText w:val="%1.%2"/>
      <w:lvlJc w:val="left"/>
      <w:pPr>
        <w:ind w:left="492" w:hanging="372"/>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4" w15:restartNumberingAfterBreak="0">
    <w:nsid w:val="09995AD8"/>
    <w:multiLevelType w:val="hybridMultilevel"/>
    <w:tmpl w:val="C9AEA2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0C6732"/>
    <w:multiLevelType w:val="multilevel"/>
    <w:tmpl w:val="00809004"/>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Segoe UI" w:eastAsia="Trebuchet MS" w:hAnsi="Segoe UI" w:cs="Segoe UI" w:hint="default"/>
        <w:b/>
        <w:bCs/>
        <w:i w:val="0"/>
        <w:iCs w:val="0"/>
        <w:color w:val="800080"/>
        <w:spacing w:val="0"/>
        <w:w w:val="100"/>
        <w:sz w:val="22"/>
        <w:szCs w:val="22"/>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6" w15:restartNumberingAfterBreak="0">
    <w:nsid w:val="10622D1E"/>
    <w:multiLevelType w:val="multilevel"/>
    <w:tmpl w:val="162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8B3287"/>
    <w:multiLevelType w:val="multilevel"/>
    <w:tmpl w:val="E0022662"/>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color w:val="99077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8" w15:restartNumberingAfterBreak="0">
    <w:nsid w:val="16A62269"/>
    <w:multiLevelType w:val="hybridMultilevel"/>
    <w:tmpl w:val="C0D083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9"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10" w15:restartNumberingAfterBreak="0">
    <w:nsid w:val="18411EEB"/>
    <w:multiLevelType w:val="hybridMultilevel"/>
    <w:tmpl w:val="39A87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652E88"/>
    <w:multiLevelType w:val="hybridMultilevel"/>
    <w:tmpl w:val="C650990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2" w15:restartNumberingAfterBreak="0">
    <w:nsid w:val="2058129E"/>
    <w:multiLevelType w:val="hybridMultilevel"/>
    <w:tmpl w:val="B54EFA3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3" w15:restartNumberingAfterBreak="0">
    <w:nsid w:val="20D713E0"/>
    <w:multiLevelType w:val="multilevel"/>
    <w:tmpl w:val="51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A772B"/>
    <w:multiLevelType w:val="hybridMultilevel"/>
    <w:tmpl w:val="ED3CD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831BC0"/>
    <w:multiLevelType w:val="multilevel"/>
    <w:tmpl w:val="7F7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E70A92"/>
    <w:multiLevelType w:val="hybridMultilevel"/>
    <w:tmpl w:val="569613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2E4A15FB"/>
    <w:multiLevelType w:val="hybridMultilevel"/>
    <w:tmpl w:val="F2CAEC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EA76D31"/>
    <w:multiLevelType w:val="hybridMultilevel"/>
    <w:tmpl w:val="86D8B12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9" w15:restartNumberingAfterBreak="0">
    <w:nsid w:val="2ED67F8B"/>
    <w:multiLevelType w:val="hybridMultilevel"/>
    <w:tmpl w:val="1E561D9A"/>
    <w:lvl w:ilvl="0" w:tplc="97087702">
      <w:numFmt w:val="bullet"/>
      <w:lvlText w:val="•"/>
      <w:lvlJc w:val="left"/>
      <w:pPr>
        <w:ind w:left="-705" w:hanging="720"/>
      </w:pPr>
      <w:rPr>
        <w:rFonts w:ascii="Segoe UI" w:eastAsia="Calibri" w:hAnsi="Segoe UI" w:cs="Segoe UI" w:hint="default"/>
        <w:b/>
        <w:sz w:val="24"/>
      </w:rPr>
    </w:lvl>
    <w:lvl w:ilvl="1" w:tplc="08090003" w:tentative="1">
      <w:start w:val="1"/>
      <w:numFmt w:val="bullet"/>
      <w:lvlText w:val="o"/>
      <w:lvlJc w:val="left"/>
      <w:pPr>
        <w:ind w:left="-345" w:hanging="360"/>
      </w:pPr>
      <w:rPr>
        <w:rFonts w:ascii="Courier New" w:hAnsi="Courier New" w:cs="Courier New" w:hint="default"/>
      </w:rPr>
    </w:lvl>
    <w:lvl w:ilvl="2" w:tplc="08090005" w:tentative="1">
      <w:start w:val="1"/>
      <w:numFmt w:val="bullet"/>
      <w:lvlText w:val=""/>
      <w:lvlJc w:val="left"/>
      <w:pPr>
        <w:ind w:left="375" w:hanging="360"/>
      </w:pPr>
      <w:rPr>
        <w:rFonts w:ascii="Wingdings" w:hAnsi="Wingdings" w:hint="default"/>
      </w:rPr>
    </w:lvl>
    <w:lvl w:ilvl="3" w:tplc="08090001" w:tentative="1">
      <w:start w:val="1"/>
      <w:numFmt w:val="bullet"/>
      <w:lvlText w:val=""/>
      <w:lvlJc w:val="left"/>
      <w:pPr>
        <w:ind w:left="1095" w:hanging="360"/>
      </w:pPr>
      <w:rPr>
        <w:rFonts w:ascii="Symbol" w:hAnsi="Symbol" w:hint="default"/>
      </w:rPr>
    </w:lvl>
    <w:lvl w:ilvl="4" w:tplc="08090003" w:tentative="1">
      <w:start w:val="1"/>
      <w:numFmt w:val="bullet"/>
      <w:lvlText w:val="o"/>
      <w:lvlJc w:val="left"/>
      <w:pPr>
        <w:ind w:left="1815" w:hanging="360"/>
      </w:pPr>
      <w:rPr>
        <w:rFonts w:ascii="Courier New" w:hAnsi="Courier New" w:cs="Courier New" w:hint="default"/>
      </w:rPr>
    </w:lvl>
    <w:lvl w:ilvl="5" w:tplc="08090005" w:tentative="1">
      <w:start w:val="1"/>
      <w:numFmt w:val="bullet"/>
      <w:lvlText w:val=""/>
      <w:lvlJc w:val="left"/>
      <w:pPr>
        <w:ind w:left="2535" w:hanging="360"/>
      </w:pPr>
      <w:rPr>
        <w:rFonts w:ascii="Wingdings" w:hAnsi="Wingdings" w:hint="default"/>
      </w:rPr>
    </w:lvl>
    <w:lvl w:ilvl="6" w:tplc="08090001" w:tentative="1">
      <w:start w:val="1"/>
      <w:numFmt w:val="bullet"/>
      <w:lvlText w:val=""/>
      <w:lvlJc w:val="left"/>
      <w:pPr>
        <w:ind w:left="3255" w:hanging="360"/>
      </w:pPr>
      <w:rPr>
        <w:rFonts w:ascii="Symbol" w:hAnsi="Symbol" w:hint="default"/>
      </w:rPr>
    </w:lvl>
    <w:lvl w:ilvl="7" w:tplc="08090003" w:tentative="1">
      <w:start w:val="1"/>
      <w:numFmt w:val="bullet"/>
      <w:lvlText w:val="o"/>
      <w:lvlJc w:val="left"/>
      <w:pPr>
        <w:ind w:left="3975" w:hanging="360"/>
      </w:pPr>
      <w:rPr>
        <w:rFonts w:ascii="Courier New" w:hAnsi="Courier New" w:cs="Courier New" w:hint="default"/>
      </w:rPr>
    </w:lvl>
    <w:lvl w:ilvl="8" w:tplc="08090005" w:tentative="1">
      <w:start w:val="1"/>
      <w:numFmt w:val="bullet"/>
      <w:lvlText w:val=""/>
      <w:lvlJc w:val="left"/>
      <w:pPr>
        <w:ind w:left="4695" w:hanging="360"/>
      </w:pPr>
      <w:rPr>
        <w:rFonts w:ascii="Wingdings" w:hAnsi="Wingdings" w:hint="default"/>
      </w:rPr>
    </w:lvl>
  </w:abstractNum>
  <w:abstractNum w:abstractNumId="20" w15:restartNumberingAfterBreak="0">
    <w:nsid w:val="30032311"/>
    <w:multiLevelType w:val="multilevel"/>
    <w:tmpl w:val="DB1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BB07CE"/>
    <w:multiLevelType w:val="multilevel"/>
    <w:tmpl w:val="3ECC8522"/>
    <w:lvl w:ilvl="0">
      <w:start w:val="4"/>
      <w:numFmt w:val="decimal"/>
      <w:lvlText w:val="%1"/>
      <w:lvlJc w:val="left"/>
      <w:pPr>
        <w:ind w:left="360" w:hanging="360"/>
      </w:pPr>
      <w:rPr>
        <w:rFonts w:hint="default"/>
      </w:rPr>
    </w:lvl>
    <w:lvl w:ilvl="1">
      <w:start w:val="1"/>
      <w:numFmt w:val="decimal"/>
      <w:lvlText w:val="%1.%2"/>
      <w:lvlJc w:val="left"/>
      <w:pPr>
        <w:ind w:left="-414" w:hanging="360"/>
      </w:pPr>
      <w:rPr>
        <w:rFonts w:hint="default"/>
      </w:rPr>
    </w:lvl>
    <w:lvl w:ilvl="2">
      <w:start w:val="1"/>
      <w:numFmt w:val="decimal"/>
      <w:lvlText w:val="%1.%2.%3"/>
      <w:lvlJc w:val="left"/>
      <w:pPr>
        <w:ind w:left="-828" w:hanging="720"/>
      </w:pPr>
      <w:rPr>
        <w:rFonts w:hint="default"/>
      </w:rPr>
    </w:lvl>
    <w:lvl w:ilvl="3">
      <w:start w:val="1"/>
      <w:numFmt w:val="decimal"/>
      <w:lvlText w:val="%1.%2.%3.%4"/>
      <w:lvlJc w:val="left"/>
      <w:pPr>
        <w:ind w:left="-1602" w:hanging="720"/>
      </w:pPr>
      <w:rPr>
        <w:rFonts w:hint="default"/>
      </w:rPr>
    </w:lvl>
    <w:lvl w:ilvl="4">
      <w:start w:val="1"/>
      <w:numFmt w:val="decimal"/>
      <w:lvlText w:val="%1.%2.%3.%4.%5"/>
      <w:lvlJc w:val="left"/>
      <w:pPr>
        <w:ind w:left="-2016" w:hanging="1080"/>
      </w:pPr>
      <w:rPr>
        <w:rFonts w:hint="default"/>
      </w:rPr>
    </w:lvl>
    <w:lvl w:ilvl="5">
      <w:start w:val="1"/>
      <w:numFmt w:val="decimal"/>
      <w:lvlText w:val="%1.%2.%3.%4.%5.%6"/>
      <w:lvlJc w:val="left"/>
      <w:pPr>
        <w:ind w:left="-2790" w:hanging="108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978" w:hanging="1440"/>
      </w:pPr>
      <w:rPr>
        <w:rFonts w:hint="default"/>
      </w:rPr>
    </w:lvl>
    <w:lvl w:ilvl="8">
      <w:start w:val="1"/>
      <w:numFmt w:val="decimal"/>
      <w:lvlText w:val="%1.%2.%3.%4.%5.%6.%7.%8.%9"/>
      <w:lvlJc w:val="left"/>
      <w:pPr>
        <w:ind w:left="-4392" w:hanging="1800"/>
      </w:pPr>
      <w:rPr>
        <w:rFonts w:hint="default"/>
      </w:rPr>
    </w:lvl>
  </w:abstractNum>
  <w:abstractNum w:abstractNumId="22" w15:restartNumberingAfterBreak="0">
    <w:nsid w:val="34182B65"/>
    <w:multiLevelType w:val="hybridMultilevel"/>
    <w:tmpl w:val="FB2C6564"/>
    <w:lvl w:ilvl="0" w:tplc="24788018">
      <w:numFmt w:val="bullet"/>
      <w:lvlText w:val="•"/>
      <w:lvlJc w:val="left"/>
      <w:pPr>
        <w:ind w:left="1384" w:hanging="282"/>
      </w:pPr>
      <w:rPr>
        <w:rFonts w:ascii="Arial" w:eastAsia="Arial" w:hAnsi="Arial" w:cs="Arial" w:hint="default"/>
        <w:b w:val="0"/>
        <w:bCs w:val="0"/>
        <w:i w:val="0"/>
        <w:iCs w:val="0"/>
        <w:spacing w:val="0"/>
        <w:w w:val="115"/>
        <w:sz w:val="22"/>
        <w:szCs w:val="22"/>
        <w:lang w:val="en-US" w:eastAsia="en-US" w:bidi="ar-SA"/>
      </w:rPr>
    </w:lvl>
    <w:lvl w:ilvl="1" w:tplc="92F2EEAA">
      <w:numFmt w:val="bullet"/>
      <w:lvlText w:val="•"/>
      <w:lvlJc w:val="left"/>
      <w:pPr>
        <w:ind w:left="2327" w:hanging="282"/>
      </w:pPr>
      <w:rPr>
        <w:rFonts w:hint="default"/>
        <w:lang w:val="en-US" w:eastAsia="en-US" w:bidi="ar-SA"/>
      </w:rPr>
    </w:lvl>
    <w:lvl w:ilvl="2" w:tplc="AEC2BF7C">
      <w:numFmt w:val="bullet"/>
      <w:lvlText w:val="•"/>
      <w:lvlJc w:val="left"/>
      <w:pPr>
        <w:ind w:left="3274" w:hanging="282"/>
      </w:pPr>
      <w:rPr>
        <w:rFonts w:hint="default"/>
        <w:lang w:val="en-US" w:eastAsia="en-US" w:bidi="ar-SA"/>
      </w:rPr>
    </w:lvl>
    <w:lvl w:ilvl="3" w:tplc="A4107448">
      <w:numFmt w:val="bullet"/>
      <w:lvlText w:val="•"/>
      <w:lvlJc w:val="left"/>
      <w:pPr>
        <w:ind w:left="4221" w:hanging="282"/>
      </w:pPr>
      <w:rPr>
        <w:rFonts w:hint="default"/>
        <w:lang w:val="en-US" w:eastAsia="en-US" w:bidi="ar-SA"/>
      </w:rPr>
    </w:lvl>
    <w:lvl w:ilvl="4" w:tplc="5DFE2C74">
      <w:numFmt w:val="bullet"/>
      <w:lvlText w:val="•"/>
      <w:lvlJc w:val="left"/>
      <w:pPr>
        <w:ind w:left="5168" w:hanging="282"/>
      </w:pPr>
      <w:rPr>
        <w:rFonts w:hint="default"/>
        <w:lang w:val="en-US" w:eastAsia="en-US" w:bidi="ar-SA"/>
      </w:rPr>
    </w:lvl>
    <w:lvl w:ilvl="5" w:tplc="CC1CE070">
      <w:numFmt w:val="bullet"/>
      <w:lvlText w:val="•"/>
      <w:lvlJc w:val="left"/>
      <w:pPr>
        <w:ind w:left="6115" w:hanging="282"/>
      </w:pPr>
      <w:rPr>
        <w:rFonts w:hint="default"/>
        <w:lang w:val="en-US" w:eastAsia="en-US" w:bidi="ar-SA"/>
      </w:rPr>
    </w:lvl>
    <w:lvl w:ilvl="6" w:tplc="D76253CE">
      <w:numFmt w:val="bullet"/>
      <w:lvlText w:val="•"/>
      <w:lvlJc w:val="left"/>
      <w:pPr>
        <w:ind w:left="7062" w:hanging="282"/>
      </w:pPr>
      <w:rPr>
        <w:rFonts w:hint="default"/>
        <w:lang w:val="en-US" w:eastAsia="en-US" w:bidi="ar-SA"/>
      </w:rPr>
    </w:lvl>
    <w:lvl w:ilvl="7" w:tplc="6E2AA32A">
      <w:numFmt w:val="bullet"/>
      <w:lvlText w:val="•"/>
      <w:lvlJc w:val="left"/>
      <w:pPr>
        <w:ind w:left="8009" w:hanging="282"/>
      </w:pPr>
      <w:rPr>
        <w:rFonts w:hint="default"/>
        <w:lang w:val="en-US" w:eastAsia="en-US" w:bidi="ar-SA"/>
      </w:rPr>
    </w:lvl>
    <w:lvl w:ilvl="8" w:tplc="14B000CA">
      <w:numFmt w:val="bullet"/>
      <w:lvlText w:val="•"/>
      <w:lvlJc w:val="left"/>
      <w:pPr>
        <w:ind w:left="8956" w:hanging="282"/>
      </w:pPr>
      <w:rPr>
        <w:rFonts w:hint="default"/>
        <w:lang w:val="en-US" w:eastAsia="en-US" w:bidi="ar-SA"/>
      </w:rPr>
    </w:lvl>
  </w:abstractNum>
  <w:abstractNum w:abstractNumId="23" w15:restartNumberingAfterBreak="0">
    <w:nsid w:val="3BB84311"/>
    <w:multiLevelType w:val="hybridMultilevel"/>
    <w:tmpl w:val="154449A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2A4024"/>
    <w:multiLevelType w:val="hybridMultilevel"/>
    <w:tmpl w:val="AC88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2C3560"/>
    <w:multiLevelType w:val="hybridMultilevel"/>
    <w:tmpl w:val="A3DA74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47460C9F"/>
    <w:multiLevelType w:val="multilevel"/>
    <w:tmpl w:val="B666FF8E"/>
    <w:lvl w:ilvl="0">
      <w:start w:val="5"/>
      <w:numFmt w:val="decimal"/>
      <w:lvlText w:val="%1"/>
      <w:lvlJc w:val="left"/>
      <w:pPr>
        <w:ind w:left="360" w:hanging="360"/>
      </w:pPr>
      <w:rPr>
        <w:rFonts w:hint="default"/>
        <w:b w:val="0"/>
        <w:color w:val="auto"/>
      </w:rPr>
    </w:lvl>
    <w:lvl w:ilvl="1">
      <w:start w:val="1"/>
      <w:numFmt w:val="decimal"/>
      <w:lvlText w:val="%1.%2"/>
      <w:lvlJc w:val="left"/>
      <w:pPr>
        <w:ind w:left="-774" w:hanging="360"/>
      </w:pPr>
      <w:rPr>
        <w:rFonts w:hint="default"/>
        <w:b w:val="0"/>
        <w:color w:val="auto"/>
      </w:rPr>
    </w:lvl>
    <w:lvl w:ilvl="2">
      <w:start w:val="1"/>
      <w:numFmt w:val="decimal"/>
      <w:lvlText w:val="%1.%2.%3"/>
      <w:lvlJc w:val="left"/>
      <w:pPr>
        <w:ind w:left="-1548" w:hanging="720"/>
      </w:pPr>
      <w:rPr>
        <w:rFonts w:hint="default"/>
        <w:b w:val="0"/>
        <w:color w:val="auto"/>
      </w:rPr>
    </w:lvl>
    <w:lvl w:ilvl="3">
      <w:start w:val="1"/>
      <w:numFmt w:val="decimal"/>
      <w:lvlText w:val="%1.%2.%3.%4"/>
      <w:lvlJc w:val="left"/>
      <w:pPr>
        <w:ind w:left="-2682" w:hanging="720"/>
      </w:pPr>
      <w:rPr>
        <w:rFonts w:hint="default"/>
        <w:b w:val="0"/>
        <w:color w:val="auto"/>
      </w:rPr>
    </w:lvl>
    <w:lvl w:ilvl="4">
      <w:start w:val="1"/>
      <w:numFmt w:val="decimal"/>
      <w:lvlText w:val="%1.%2.%3.%4.%5"/>
      <w:lvlJc w:val="left"/>
      <w:pPr>
        <w:ind w:left="-3456" w:hanging="1080"/>
      </w:pPr>
      <w:rPr>
        <w:rFonts w:hint="default"/>
        <w:b w:val="0"/>
        <w:color w:val="auto"/>
      </w:rPr>
    </w:lvl>
    <w:lvl w:ilvl="5">
      <w:start w:val="1"/>
      <w:numFmt w:val="decimal"/>
      <w:lvlText w:val="%1.%2.%3.%4.%5.%6"/>
      <w:lvlJc w:val="left"/>
      <w:pPr>
        <w:ind w:left="-4590" w:hanging="1080"/>
      </w:pPr>
      <w:rPr>
        <w:rFonts w:hint="default"/>
        <w:b w:val="0"/>
        <w:color w:val="auto"/>
      </w:rPr>
    </w:lvl>
    <w:lvl w:ilvl="6">
      <w:start w:val="1"/>
      <w:numFmt w:val="decimal"/>
      <w:lvlText w:val="%1.%2.%3.%4.%5.%6.%7"/>
      <w:lvlJc w:val="left"/>
      <w:pPr>
        <w:ind w:left="-5364" w:hanging="1440"/>
      </w:pPr>
      <w:rPr>
        <w:rFonts w:hint="default"/>
        <w:b w:val="0"/>
        <w:color w:val="auto"/>
      </w:rPr>
    </w:lvl>
    <w:lvl w:ilvl="7">
      <w:start w:val="1"/>
      <w:numFmt w:val="decimal"/>
      <w:lvlText w:val="%1.%2.%3.%4.%5.%6.%7.%8"/>
      <w:lvlJc w:val="left"/>
      <w:pPr>
        <w:ind w:left="-6498" w:hanging="1440"/>
      </w:pPr>
      <w:rPr>
        <w:rFonts w:hint="default"/>
        <w:b w:val="0"/>
        <w:color w:val="auto"/>
      </w:rPr>
    </w:lvl>
    <w:lvl w:ilvl="8">
      <w:start w:val="1"/>
      <w:numFmt w:val="decimal"/>
      <w:lvlText w:val="%1.%2.%3.%4.%5.%6.%7.%8.%9"/>
      <w:lvlJc w:val="left"/>
      <w:pPr>
        <w:ind w:left="-7272" w:hanging="1800"/>
      </w:pPr>
      <w:rPr>
        <w:rFonts w:hint="default"/>
        <w:b w:val="0"/>
        <w:color w:val="auto"/>
      </w:rPr>
    </w:lvl>
  </w:abstractNum>
  <w:abstractNum w:abstractNumId="27" w15:restartNumberingAfterBreak="0">
    <w:nsid w:val="4B536C2F"/>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28" w15:restartNumberingAfterBreak="0">
    <w:nsid w:val="4DAE480D"/>
    <w:multiLevelType w:val="hybridMultilevel"/>
    <w:tmpl w:val="60CE1800"/>
    <w:lvl w:ilvl="0" w:tplc="97087702">
      <w:numFmt w:val="bullet"/>
      <w:lvlText w:val="•"/>
      <w:lvlJc w:val="left"/>
      <w:pPr>
        <w:ind w:left="-54" w:hanging="360"/>
      </w:pPr>
      <w:rPr>
        <w:rFonts w:ascii="Segoe UI" w:eastAsia="Calibri" w:hAnsi="Segoe UI" w:cs="Segoe UI" w:hint="default"/>
        <w:b/>
        <w:sz w:val="24"/>
      </w:rPr>
    </w:lvl>
    <w:lvl w:ilvl="1" w:tplc="FFFFFFFF" w:tentative="1">
      <w:start w:val="1"/>
      <w:numFmt w:val="bullet"/>
      <w:lvlText w:val="o"/>
      <w:lvlJc w:val="left"/>
      <w:pPr>
        <w:ind w:left="666" w:hanging="360"/>
      </w:pPr>
      <w:rPr>
        <w:rFonts w:ascii="Courier New" w:hAnsi="Courier New" w:cs="Courier New" w:hint="default"/>
      </w:rPr>
    </w:lvl>
    <w:lvl w:ilvl="2" w:tplc="FFFFFFFF" w:tentative="1">
      <w:start w:val="1"/>
      <w:numFmt w:val="bullet"/>
      <w:lvlText w:val=""/>
      <w:lvlJc w:val="left"/>
      <w:pPr>
        <w:ind w:left="1386" w:hanging="360"/>
      </w:pPr>
      <w:rPr>
        <w:rFonts w:ascii="Wingdings" w:hAnsi="Wingdings" w:hint="default"/>
      </w:rPr>
    </w:lvl>
    <w:lvl w:ilvl="3" w:tplc="FFFFFFFF" w:tentative="1">
      <w:start w:val="1"/>
      <w:numFmt w:val="bullet"/>
      <w:lvlText w:val=""/>
      <w:lvlJc w:val="left"/>
      <w:pPr>
        <w:ind w:left="2106" w:hanging="360"/>
      </w:pPr>
      <w:rPr>
        <w:rFonts w:ascii="Symbol" w:hAnsi="Symbol" w:hint="default"/>
      </w:rPr>
    </w:lvl>
    <w:lvl w:ilvl="4" w:tplc="FFFFFFFF" w:tentative="1">
      <w:start w:val="1"/>
      <w:numFmt w:val="bullet"/>
      <w:lvlText w:val="o"/>
      <w:lvlJc w:val="left"/>
      <w:pPr>
        <w:ind w:left="2826" w:hanging="360"/>
      </w:pPr>
      <w:rPr>
        <w:rFonts w:ascii="Courier New" w:hAnsi="Courier New" w:cs="Courier New" w:hint="default"/>
      </w:rPr>
    </w:lvl>
    <w:lvl w:ilvl="5" w:tplc="FFFFFFFF" w:tentative="1">
      <w:start w:val="1"/>
      <w:numFmt w:val="bullet"/>
      <w:lvlText w:val=""/>
      <w:lvlJc w:val="left"/>
      <w:pPr>
        <w:ind w:left="3546" w:hanging="360"/>
      </w:pPr>
      <w:rPr>
        <w:rFonts w:ascii="Wingdings" w:hAnsi="Wingdings" w:hint="default"/>
      </w:rPr>
    </w:lvl>
    <w:lvl w:ilvl="6" w:tplc="FFFFFFFF" w:tentative="1">
      <w:start w:val="1"/>
      <w:numFmt w:val="bullet"/>
      <w:lvlText w:val=""/>
      <w:lvlJc w:val="left"/>
      <w:pPr>
        <w:ind w:left="4266" w:hanging="360"/>
      </w:pPr>
      <w:rPr>
        <w:rFonts w:ascii="Symbol" w:hAnsi="Symbol" w:hint="default"/>
      </w:rPr>
    </w:lvl>
    <w:lvl w:ilvl="7" w:tplc="FFFFFFFF" w:tentative="1">
      <w:start w:val="1"/>
      <w:numFmt w:val="bullet"/>
      <w:lvlText w:val="o"/>
      <w:lvlJc w:val="left"/>
      <w:pPr>
        <w:ind w:left="4986" w:hanging="360"/>
      </w:pPr>
      <w:rPr>
        <w:rFonts w:ascii="Courier New" w:hAnsi="Courier New" w:cs="Courier New" w:hint="default"/>
      </w:rPr>
    </w:lvl>
    <w:lvl w:ilvl="8" w:tplc="FFFFFFFF" w:tentative="1">
      <w:start w:val="1"/>
      <w:numFmt w:val="bullet"/>
      <w:lvlText w:val=""/>
      <w:lvlJc w:val="left"/>
      <w:pPr>
        <w:ind w:left="5706" w:hanging="360"/>
      </w:pPr>
      <w:rPr>
        <w:rFonts w:ascii="Wingdings" w:hAnsi="Wingdings" w:hint="default"/>
      </w:rPr>
    </w:lvl>
  </w:abstractNum>
  <w:abstractNum w:abstractNumId="29" w15:restartNumberingAfterBreak="0">
    <w:nsid w:val="4EAA0A85"/>
    <w:multiLevelType w:val="hybridMultilevel"/>
    <w:tmpl w:val="63D2ED6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0" w15:restartNumberingAfterBreak="0">
    <w:nsid w:val="4EDC262A"/>
    <w:multiLevelType w:val="hybridMultilevel"/>
    <w:tmpl w:val="861A0B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4F71650E"/>
    <w:multiLevelType w:val="multilevel"/>
    <w:tmpl w:val="1BC6D194"/>
    <w:lvl w:ilvl="0">
      <w:start w:val="7"/>
      <w:numFmt w:val="decimal"/>
      <w:lvlText w:val="%1"/>
      <w:lvlJc w:val="left"/>
      <w:pPr>
        <w:ind w:left="960" w:hanging="710"/>
      </w:pPr>
      <w:rPr>
        <w:rFonts w:hint="default"/>
        <w:lang w:val="en-US" w:eastAsia="en-US" w:bidi="ar-SA"/>
      </w:rPr>
    </w:lvl>
    <w:lvl w:ilvl="1">
      <w:start w:val="1"/>
      <w:numFmt w:val="decimal"/>
      <w:lvlText w:val="%1.%2"/>
      <w:lvlJc w:val="left"/>
      <w:pPr>
        <w:ind w:left="960" w:hanging="710"/>
      </w:pPr>
      <w:rPr>
        <w:rFonts w:hint="default"/>
        <w:lang w:val="en-US" w:eastAsia="en-US" w:bidi="ar-SA"/>
      </w:rPr>
    </w:lvl>
    <w:lvl w:ilvl="2">
      <w:start w:val="1"/>
      <w:numFmt w:val="decimal"/>
      <w:lvlText w:val="%1.%2.%3."/>
      <w:lvlJc w:val="left"/>
      <w:pPr>
        <w:ind w:left="960" w:hanging="710"/>
      </w:pPr>
      <w:rPr>
        <w:rFonts w:ascii="Arial" w:eastAsia="Arial" w:hAnsi="Arial" w:cs="Arial" w:hint="default"/>
        <w:b w:val="0"/>
        <w:bCs w:val="0"/>
        <w:i w:val="0"/>
        <w:iCs w:val="0"/>
        <w:color w:val="800080"/>
        <w:spacing w:val="-2"/>
        <w:w w:val="90"/>
        <w:sz w:val="22"/>
        <w:szCs w:val="22"/>
        <w:lang w:val="en-US" w:eastAsia="en-US" w:bidi="ar-SA"/>
      </w:rPr>
    </w:lvl>
    <w:lvl w:ilvl="3">
      <w:numFmt w:val="bullet"/>
      <w:lvlText w:val=""/>
      <w:lvlJc w:val="left"/>
      <w:pPr>
        <w:ind w:left="1739" w:hanging="361"/>
      </w:pPr>
      <w:rPr>
        <w:rFonts w:ascii="Symbol" w:eastAsia="Symbol" w:hAnsi="Symbol" w:cs="Symbol" w:hint="default"/>
        <w:b w:val="0"/>
        <w:bCs w:val="0"/>
        <w:i w:val="0"/>
        <w:iCs w:val="0"/>
        <w:spacing w:val="0"/>
        <w:w w:val="99"/>
        <w:sz w:val="22"/>
        <w:szCs w:val="22"/>
        <w:lang w:val="en-US" w:eastAsia="en-US" w:bidi="ar-SA"/>
      </w:rPr>
    </w:lvl>
    <w:lvl w:ilvl="4">
      <w:numFmt w:val="bullet"/>
      <w:lvlText w:val="•"/>
      <w:lvlJc w:val="left"/>
      <w:pPr>
        <w:ind w:left="4776" w:hanging="361"/>
      </w:pPr>
      <w:rPr>
        <w:rFonts w:hint="default"/>
        <w:lang w:val="en-US" w:eastAsia="en-US" w:bidi="ar-SA"/>
      </w:rPr>
    </w:lvl>
    <w:lvl w:ilvl="5">
      <w:numFmt w:val="bullet"/>
      <w:lvlText w:val="•"/>
      <w:lvlJc w:val="left"/>
      <w:pPr>
        <w:ind w:left="5788" w:hanging="361"/>
      </w:pPr>
      <w:rPr>
        <w:rFonts w:hint="default"/>
        <w:lang w:val="en-US" w:eastAsia="en-US" w:bidi="ar-SA"/>
      </w:rPr>
    </w:lvl>
    <w:lvl w:ilvl="6">
      <w:numFmt w:val="bullet"/>
      <w:lvlText w:val="•"/>
      <w:lvlJc w:val="left"/>
      <w:pPr>
        <w:ind w:left="6801" w:hanging="361"/>
      </w:pPr>
      <w:rPr>
        <w:rFonts w:hint="default"/>
        <w:lang w:val="en-US" w:eastAsia="en-US" w:bidi="ar-SA"/>
      </w:rPr>
    </w:lvl>
    <w:lvl w:ilvl="7">
      <w:numFmt w:val="bullet"/>
      <w:lvlText w:val="•"/>
      <w:lvlJc w:val="left"/>
      <w:pPr>
        <w:ind w:left="7813" w:hanging="361"/>
      </w:pPr>
      <w:rPr>
        <w:rFonts w:hint="default"/>
        <w:lang w:val="en-US" w:eastAsia="en-US" w:bidi="ar-SA"/>
      </w:rPr>
    </w:lvl>
    <w:lvl w:ilvl="8">
      <w:numFmt w:val="bullet"/>
      <w:lvlText w:val="•"/>
      <w:lvlJc w:val="left"/>
      <w:pPr>
        <w:ind w:left="8825" w:hanging="361"/>
      </w:pPr>
      <w:rPr>
        <w:rFonts w:hint="default"/>
        <w:lang w:val="en-US" w:eastAsia="en-US" w:bidi="ar-SA"/>
      </w:rPr>
    </w:lvl>
  </w:abstractNum>
  <w:abstractNum w:abstractNumId="32" w15:restartNumberingAfterBreak="0">
    <w:nsid w:val="55D93C76"/>
    <w:multiLevelType w:val="multilevel"/>
    <w:tmpl w:val="834C9D5A"/>
    <w:lvl w:ilvl="0">
      <w:start w:val="1"/>
      <w:numFmt w:val="decimal"/>
      <w:lvlText w:val="%1."/>
      <w:lvlJc w:val="left"/>
      <w:pPr>
        <w:ind w:left="469" w:hanging="360"/>
      </w:pPr>
      <w:rPr>
        <w:rFonts w:ascii="Arial Black" w:eastAsia="Arial Black" w:hAnsi="Arial Black" w:cs="Arial Black" w:hint="default"/>
        <w:b w:val="0"/>
        <w:bCs w:val="0"/>
        <w:i w:val="0"/>
        <w:iCs w:val="0"/>
        <w:color w:val="A60D85"/>
        <w:spacing w:val="0"/>
        <w:w w:val="84"/>
        <w:sz w:val="24"/>
        <w:szCs w:val="24"/>
        <w:lang w:val="en-US" w:eastAsia="en-US" w:bidi="ar-SA"/>
      </w:rPr>
    </w:lvl>
    <w:lvl w:ilvl="1">
      <w:start w:val="1"/>
      <w:numFmt w:val="decimal"/>
      <w:lvlText w:val="%1.%2"/>
      <w:lvlJc w:val="left"/>
      <w:pPr>
        <w:ind w:left="940" w:hanging="720"/>
      </w:pPr>
      <w:rPr>
        <w:rFonts w:hint="default"/>
        <w:spacing w:val="-1"/>
        <w:w w:val="85"/>
        <w:lang w:val="en-US" w:eastAsia="en-US" w:bidi="ar-SA"/>
      </w:rPr>
    </w:lvl>
    <w:lvl w:ilvl="2">
      <w:start w:val="1"/>
      <w:numFmt w:val="decimal"/>
      <w:lvlText w:val="%1.%2.%3"/>
      <w:lvlJc w:val="left"/>
      <w:pPr>
        <w:ind w:left="940" w:hanging="720"/>
      </w:pPr>
      <w:rPr>
        <w:rFonts w:ascii="Arial" w:eastAsia="Arial" w:hAnsi="Arial" w:cs="Arial" w:hint="default"/>
        <w:b w:val="0"/>
        <w:bCs w:val="0"/>
        <w:i w:val="0"/>
        <w:iCs w:val="0"/>
        <w:color w:val="800080"/>
        <w:spacing w:val="-2"/>
        <w:w w:val="92"/>
        <w:sz w:val="22"/>
        <w:szCs w:val="22"/>
        <w:lang w:val="en-US" w:eastAsia="en-US" w:bidi="ar-SA"/>
      </w:rPr>
    </w:lvl>
    <w:lvl w:ilvl="3">
      <w:numFmt w:val="bullet"/>
      <w:lvlText w:val="●"/>
      <w:lvlJc w:val="left"/>
      <w:pPr>
        <w:ind w:left="940" w:hanging="360"/>
      </w:pPr>
      <w:rPr>
        <w:rFonts w:ascii="Trebuchet MS" w:eastAsia="Trebuchet MS" w:hAnsi="Trebuchet MS" w:cs="Trebuchet MS" w:hint="default"/>
        <w:b/>
        <w:bCs/>
        <w:i w:val="0"/>
        <w:iCs w:val="0"/>
        <w:color w:val="800080"/>
        <w:spacing w:val="0"/>
        <w:w w:val="100"/>
        <w:sz w:val="24"/>
        <w:szCs w:val="24"/>
        <w:lang w:val="en-US" w:eastAsia="en-US" w:bidi="ar-SA"/>
      </w:rPr>
    </w:lvl>
    <w:lvl w:ilvl="4">
      <w:numFmt w:val="bullet"/>
      <w:lvlText w:val="o"/>
      <w:lvlJc w:val="left"/>
      <w:pPr>
        <w:ind w:left="1299" w:hanging="359"/>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91" w:hanging="359"/>
      </w:pPr>
      <w:rPr>
        <w:rFonts w:hint="default"/>
        <w:lang w:val="en-US" w:eastAsia="en-US" w:bidi="ar-SA"/>
      </w:rPr>
    </w:lvl>
    <w:lvl w:ilvl="6">
      <w:numFmt w:val="bullet"/>
      <w:lvlText w:val="•"/>
      <w:lvlJc w:val="left"/>
      <w:pPr>
        <w:ind w:left="4483" w:hanging="359"/>
      </w:pPr>
      <w:rPr>
        <w:rFonts w:hint="default"/>
        <w:lang w:val="en-US" w:eastAsia="en-US" w:bidi="ar-SA"/>
      </w:rPr>
    </w:lvl>
    <w:lvl w:ilvl="7">
      <w:numFmt w:val="bullet"/>
      <w:lvlText w:val="•"/>
      <w:lvlJc w:val="left"/>
      <w:pPr>
        <w:ind w:left="6075" w:hanging="359"/>
      </w:pPr>
      <w:rPr>
        <w:rFonts w:hint="default"/>
        <w:lang w:val="en-US" w:eastAsia="en-US" w:bidi="ar-SA"/>
      </w:rPr>
    </w:lvl>
    <w:lvl w:ilvl="8">
      <w:numFmt w:val="bullet"/>
      <w:lvlText w:val="•"/>
      <w:lvlJc w:val="left"/>
      <w:pPr>
        <w:ind w:left="7666" w:hanging="359"/>
      </w:pPr>
      <w:rPr>
        <w:rFonts w:hint="default"/>
        <w:lang w:val="en-US" w:eastAsia="en-US" w:bidi="ar-SA"/>
      </w:rPr>
    </w:lvl>
  </w:abstractNum>
  <w:abstractNum w:abstractNumId="33" w15:restartNumberingAfterBreak="0">
    <w:nsid w:val="55DC165A"/>
    <w:multiLevelType w:val="multilevel"/>
    <w:tmpl w:val="8140E3A0"/>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color w:val="99077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4" w15:restartNumberingAfterBreak="0">
    <w:nsid w:val="565C531F"/>
    <w:multiLevelType w:val="hybridMultilevel"/>
    <w:tmpl w:val="2A94E8E2"/>
    <w:lvl w:ilvl="0" w:tplc="B3AED15A">
      <w:numFmt w:val="bullet"/>
      <w:lvlText w:val="●"/>
      <w:lvlJc w:val="left"/>
      <w:pPr>
        <w:ind w:left="688" w:hanging="357"/>
      </w:pPr>
      <w:rPr>
        <w:rFonts w:ascii="Trebuchet MS" w:eastAsia="Trebuchet MS" w:hAnsi="Trebuchet MS" w:cs="Trebuchet MS" w:hint="default"/>
        <w:b/>
        <w:bCs/>
        <w:i w:val="0"/>
        <w:iCs w:val="0"/>
        <w:color w:val="800080"/>
        <w:spacing w:val="0"/>
        <w:w w:val="100"/>
        <w:sz w:val="24"/>
        <w:szCs w:val="24"/>
        <w:lang w:val="en-US" w:eastAsia="en-US" w:bidi="ar-SA"/>
      </w:rPr>
    </w:lvl>
    <w:lvl w:ilvl="1" w:tplc="12280D50">
      <w:numFmt w:val="bullet"/>
      <w:lvlText w:val="•"/>
      <w:lvlJc w:val="left"/>
      <w:pPr>
        <w:ind w:left="1134" w:hanging="357"/>
      </w:pPr>
      <w:rPr>
        <w:rFonts w:hint="default"/>
        <w:lang w:val="en-US" w:eastAsia="en-US" w:bidi="ar-SA"/>
      </w:rPr>
    </w:lvl>
    <w:lvl w:ilvl="2" w:tplc="1A12AD96">
      <w:numFmt w:val="bullet"/>
      <w:lvlText w:val="•"/>
      <w:lvlJc w:val="left"/>
      <w:pPr>
        <w:ind w:left="1589" w:hanging="357"/>
      </w:pPr>
      <w:rPr>
        <w:rFonts w:hint="default"/>
        <w:lang w:val="en-US" w:eastAsia="en-US" w:bidi="ar-SA"/>
      </w:rPr>
    </w:lvl>
    <w:lvl w:ilvl="3" w:tplc="F6CA2748">
      <w:numFmt w:val="bullet"/>
      <w:lvlText w:val="•"/>
      <w:lvlJc w:val="left"/>
      <w:pPr>
        <w:ind w:left="2043" w:hanging="357"/>
      </w:pPr>
      <w:rPr>
        <w:rFonts w:hint="default"/>
        <w:lang w:val="en-US" w:eastAsia="en-US" w:bidi="ar-SA"/>
      </w:rPr>
    </w:lvl>
    <w:lvl w:ilvl="4" w:tplc="78107ACC">
      <w:numFmt w:val="bullet"/>
      <w:lvlText w:val="•"/>
      <w:lvlJc w:val="left"/>
      <w:pPr>
        <w:ind w:left="2498" w:hanging="357"/>
      </w:pPr>
      <w:rPr>
        <w:rFonts w:hint="default"/>
        <w:lang w:val="en-US" w:eastAsia="en-US" w:bidi="ar-SA"/>
      </w:rPr>
    </w:lvl>
    <w:lvl w:ilvl="5" w:tplc="5462B466">
      <w:numFmt w:val="bullet"/>
      <w:lvlText w:val="•"/>
      <w:lvlJc w:val="left"/>
      <w:pPr>
        <w:ind w:left="2953" w:hanging="357"/>
      </w:pPr>
      <w:rPr>
        <w:rFonts w:hint="default"/>
        <w:lang w:val="en-US" w:eastAsia="en-US" w:bidi="ar-SA"/>
      </w:rPr>
    </w:lvl>
    <w:lvl w:ilvl="6" w:tplc="29D68592">
      <w:numFmt w:val="bullet"/>
      <w:lvlText w:val="•"/>
      <w:lvlJc w:val="left"/>
      <w:pPr>
        <w:ind w:left="3407" w:hanging="357"/>
      </w:pPr>
      <w:rPr>
        <w:rFonts w:hint="default"/>
        <w:lang w:val="en-US" w:eastAsia="en-US" w:bidi="ar-SA"/>
      </w:rPr>
    </w:lvl>
    <w:lvl w:ilvl="7" w:tplc="B7B6360C">
      <w:numFmt w:val="bullet"/>
      <w:lvlText w:val="•"/>
      <w:lvlJc w:val="left"/>
      <w:pPr>
        <w:ind w:left="3862" w:hanging="357"/>
      </w:pPr>
      <w:rPr>
        <w:rFonts w:hint="default"/>
        <w:lang w:val="en-US" w:eastAsia="en-US" w:bidi="ar-SA"/>
      </w:rPr>
    </w:lvl>
    <w:lvl w:ilvl="8" w:tplc="FB88120E">
      <w:numFmt w:val="bullet"/>
      <w:lvlText w:val="•"/>
      <w:lvlJc w:val="left"/>
      <w:pPr>
        <w:ind w:left="4317" w:hanging="357"/>
      </w:pPr>
      <w:rPr>
        <w:rFonts w:hint="default"/>
        <w:lang w:val="en-US" w:eastAsia="en-US" w:bidi="ar-SA"/>
      </w:rPr>
    </w:lvl>
  </w:abstractNum>
  <w:abstractNum w:abstractNumId="35" w15:restartNumberingAfterBreak="0">
    <w:nsid w:val="57DE2D2D"/>
    <w:multiLevelType w:val="hybridMultilevel"/>
    <w:tmpl w:val="AF026A4E"/>
    <w:lvl w:ilvl="0" w:tplc="9872D660">
      <w:start w:val="4"/>
      <w:numFmt w:val="bullet"/>
      <w:lvlText w:val="-"/>
      <w:lvlJc w:val="left"/>
      <w:pPr>
        <w:ind w:left="369" w:hanging="360"/>
      </w:pPr>
      <w:rPr>
        <w:rFonts w:ascii="Arial" w:eastAsia="Arial" w:hAnsi="Arial" w:cs="Arial" w:hint="default"/>
      </w:rPr>
    </w:lvl>
    <w:lvl w:ilvl="1" w:tplc="08090003" w:tentative="1">
      <w:start w:val="1"/>
      <w:numFmt w:val="bullet"/>
      <w:lvlText w:val="o"/>
      <w:lvlJc w:val="left"/>
      <w:pPr>
        <w:ind w:left="1089" w:hanging="360"/>
      </w:pPr>
      <w:rPr>
        <w:rFonts w:ascii="Courier New" w:hAnsi="Courier New" w:cs="Courier New" w:hint="default"/>
      </w:rPr>
    </w:lvl>
    <w:lvl w:ilvl="2" w:tplc="08090005" w:tentative="1">
      <w:start w:val="1"/>
      <w:numFmt w:val="bullet"/>
      <w:lvlText w:val=""/>
      <w:lvlJc w:val="left"/>
      <w:pPr>
        <w:ind w:left="1809" w:hanging="360"/>
      </w:pPr>
      <w:rPr>
        <w:rFonts w:ascii="Wingdings" w:hAnsi="Wingdings" w:hint="default"/>
      </w:rPr>
    </w:lvl>
    <w:lvl w:ilvl="3" w:tplc="08090001" w:tentative="1">
      <w:start w:val="1"/>
      <w:numFmt w:val="bullet"/>
      <w:lvlText w:val=""/>
      <w:lvlJc w:val="left"/>
      <w:pPr>
        <w:ind w:left="2529" w:hanging="360"/>
      </w:pPr>
      <w:rPr>
        <w:rFonts w:ascii="Symbol" w:hAnsi="Symbol" w:hint="default"/>
      </w:rPr>
    </w:lvl>
    <w:lvl w:ilvl="4" w:tplc="08090003" w:tentative="1">
      <w:start w:val="1"/>
      <w:numFmt w:val="bullet"/>
      <w:lvlText w:val="o"/>
      <w:lvlJc w:val="left"/>
      <w:pPr>
        <w:ind w:left="3249" w:hanging="360"/>
      </w:pPr>
      <w:rPr>
        <w:rFonts w:ascii="Courier New" w:hAnsi="Courier New" w:cs="Courier New" w:hint="default"/>
      </w:rPr>
    </w:lvl>
    <w:lvl w:ilvl="5" w:tplc="08090005" w:tentative="1">
      <w:start w:val="1"/>
      <w:numFmt w:val="bullet"/>
      <w:lvlText w:val=""/>
      <w:lvlJc w:val="left"/>
      <w:pPr>
        <w:ind w:left="3969" w:hanging="360"/>
      </w:pPr>
      <w:rPr>
        <w:rFonts w:ascii="Wingdings" w:hAnsi="Wingdings" w:hint="default"/>
      </w:rPr>
    </w:lvl>
    <w:lvl w:ilvl="6" w:tplc="08090001" w:tentative="1">
      <w:start w:val="1"/>
      <w:numFmt w:val="bullet"/>
      <w:lvlText w:val=""/>
      <w:lvlJc w:val="left"/>
      <w:pPr>
        <w:ind w:left="4689" w:hanging="360"/>
      </w:pPr>
      <w:rPr>
        <w:rFonts w:ascii="Symbol" w:hAnsi="Symbol" w:hint="default"/>
      </w:rPr>
    </w:lvl>
    <w:lvl w:ilvl="7" w:tplc="08090003" w:tentative="1">
      <w:start w:val="1"/>
      <w:numFmt w:val="bullet"/>
      <w:lvlText w:val="o"/>
      <w:lvlJc w:val="left"/>
      <w:pPr>
        <w:ind w:left="5409" w:hanging="360"/>
      </w:pPr>
      <w:rPr>
        <w:rFonts w:ascii="Courier New" w:hAnsi="Courier New" w:cs="Courier New" w:hint="default"/>
      </w:rPr>
    </w:lvl>
    <w:lvl w:ilvl="8" w:tplc="08090005" w:tentative="1">
      <w:start w:val="1"/>
      <w:numFmt w:val="bullet"/>
      <w:lvlText w:val=""/>
      <w:lvlJc w:val="left"/>
      <w:pPr>
        <w:ind w:left="6129" w:hanging="360"/>
      </w:pPr>
      <w:rPr>
        <w:rFonts w:ascii="Wingdings" w:hAnsi="Wingdings" w:hint="default"/>
      </w:rPr>
    </w:lvl>
  </w:abstractNum>
  <w:abstractNum w:abstractNumId="36" w15:restartNumberingAfterBreak="0">
    <w:nsid w:val="59374CA0"/>
    <w:multiLevelType w:val="multilevel"/>
    <w:tmpl w:val="D0AABD5C"/>
    <w:lvl w:ilvl="0">
      <w:numFmt w:val="bullet"/>
      <w:lvlText w:val="•"/>
      <w:lvlJc w:val="left"/>
      <w:pPr>
        <w:ind w:hanging="348"/>
      </w:pPr>
      <w:rPr>
        <w:rFonts w:hint="default"/>
      </w:rPr>
    </w:lvl>
    <w:lvl w:ilvl="1">
      <w:start w:val="2"/>
      <w:numFmt w:val="decimal"/>
      <w:lvlText w:val="%1.%2"/>
      <w:lvlJc w:val="left"/>
      <w:pPr>
        <w:ind w:hanging="348"/>
      </w:pPr>
      <w:rPr>
        <w:rFonts w:ascii="Segoe UI" w:eastAsia="Segoe UI" w:hAnsi="Segoe UI" w:hint="default"/>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7" w15:restartNumberingAfterBreak="0">
    <w:nsid w:val="5CF56F32"/>
    <w:multiLevelType w:val="multilevel"/>
    <w:tmpl w:val="E7428BB8"/>
    <w:lvl w:ilvl="0">
      <w:start w:val="1"/>
      <w:numFmt w:val="decimal"/>
      <w:lvlText w:val="%1."/>
      <w:lvlJc w:val="left"/>
      <w:pPr>
        <w:ind w:left="4472"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DBC2C80"/>
    <w:multiLevelType w:val="multilevel"/>
    <w:tmpl w:val="ECD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B878AA"/>
    <w:multiLevelType w:val="hybridMultilevel"/>
    <w:tmpl w:val="ADBEC50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40" w15:restartNumberingAfterBreak="0">
    <w:nsid w:val="67416A04"/>
    <w:multiLevelType w:val="multilevel"/>
    <w:tmpl w:val="EE3AB428"/>
    <w:lvl w:ilvl="0">
      <w:start w:val="6"/>
      <w:numFmt w:val="decimal"/>
      <w:lvlText w:val="%1"/>
      <w:lvlJc w:val="left"/>
      <w:pPr>
        <w:ind w:left="960" w:hanging="788"/>
      </w:pPr>
      <w:rPr>
        <w:rFonts w:hint="default"/>
        <w:lang w:val="en-US" w:eastAsia="en-US" w:bidi="ar-SA"/>
      </w:rPr>
    </w:lvl>
    <w:lvl w:ilvl="1">
      <w:start w:val="1"/>
      <w:numFmt w:val="decimal"/>
      <w:lvlText w:val="%1.%2"/>
      <w:lvlJc w:val="left"/>
      <w:pPr>
        <w:ind w:left="960" w:hanging="788"/>
      </w:pPr>
      <w:rPr>
        <w:rFonts w:hint="default"/>
        <w:lang w:val="en-US" w:eastAsia="en-US" w:bidi="ar-SA"/>
      </w:rPr>
    </w:lvl>
    <w:lvl w:ilvl="2">
      <w:start w:val="1"/>
      <w:numFmt w:val="decimal"/>
      <w:lvlText w:val="%1.%2.%3."/>
      <w:lvlJc w:val="left"/>
      <w:pPr>
        <w:ind w:left="960" w:hanging="788"/>
        <w:jc w:val="right"/>
      </w:pPr>
      <w:rPr>
        <w:rFonts w:ascii="Arial" w:eastAsia="Arial" w:hAnsi="Arial" w:cs="Arial" w:hint="default"/>
        <w:b w:val="0"/>
        <w:bCs w:val="0"/>
        <w:i w:val="0"/>
        <w:iCs w:val="0"/>
        <w:color w:val="800080"/>
        <w:spacing w:val="0"/>
        <w:w w:val="90"/>
        <w:sz w:val="22"/>
        <w:szCs w:val="22"/>
        <w:lang w:val="en-US" w:eastAsia="en-US" w:bidi="ar-SA"/>
      </w:rPr>
    </w:lvl>
    <w:lvl w:ilvl="3">
      <w:numFmt w:val="bullet"/>
      <w:lvlText w:val="•"/>
      <w:lvlJc w:val="left"/>
      <w:pPr>
        <w:ind w:left="3927" w:hanging="788"/>
      </w:pPr>
      <w:rPr>
        <w:rFonts w:hint="default"/>
        <w:lang w:val="en-US" w:eastAsia="en-US" w:bidi="ar-SA"/>
      </w:rPr>
    </w:lvl>
    <w:lvl w:ilvl="4">
      <w:numFmt w:val="bullet"/>
      <w:lvlText w:val="•"/>
      <w:lvlJc w:val="left"/>
      <w:pPr>
        <w:ind w:left="4916" w:hanging="788"/>
      </w:pPr>
      <w:rPr>
        <w:rFonts w:hint="default"/>
        <w:lang w:val="en-US" w:eastAsia="en-US" w:bidi="ar-SA"/>
      </w:rPr>
    </w:lvl>
    <w:lvl w:ilvl="5">
      <w:numFmt w:val="bullet"/>
      <w:lvlText w:val="•"/>
      <w:lvlJc w:val="left"/>
      <w:pPr>
        <w:ind w:left="5905" w:hanging="788"/>
      </w:pPr>
      <w:rPr>
        <w:rFonts w:hint="default"/>
        <w:lang w:val="en-US" w:eastAsia="en-US" w:bidi="ar-SA"/>
      </w:rPr>
    </w:lvl>
    <w:lvl w:ilvl="6">
      <w:numFmt w:val="bullet"/>
      <w:lvlText w:val="•"/>
      <w:lvlJc w:val="left"/>
      <w:pPr>
        <w:ind w:left="6894" w:hanging="788"/>
      </w:pPr>
      <w:rPr>
        <w:rFonts w:hint="default"/>
        <w:lang w:val="en-US" w:eastAsia="en-US" w:bidi="ar-SA"/>
      </w:rPr>
    </w:lvl>
    <w:lvl w:ilvl="7">
      <w:numFmt w:val="bullet"/>
      <w:lvlText w:val="•"/>
      <w:lvlJc w:val="left"/>
      <w:pPr>
        <w:ind w:left="7883" w:hanging="788"/>
      </w:pPr>
      <w:rPr>
        <w:rFonts w:hint="default"/>
        <w:lang w:val="en-US" w:eastAsia="en-US" w:bidi="ar-SA"/>
      </w:rPr>
    </w:lvl>
    <w:lvl w:ilvl="8">
      <w:numFmt w:val="bullet"/>
      <w:lvlText w:val="•"/>
      <w:lvlJc w:val="left"/>
      <w:pPr>
        <w:ind w:left="8872" w:hanging="788"/>
      </w:pPr>
      <w:rPr>
        <w:rFonts w:hint="default"/>
        <w:lang w:val="en-US" w:eastAsia="en-US" w:bidi="ar-SA"/>
      </w:rPr>
    </w:lvl>
  </w:abstractNum>
  <w:abstractNum w:abstractNumId="41" w15:restartNumberingAfterBreak="0">
    <w:nsid w:val="6A4D489D"/>
    <w:multiLevelType w:val="hybridMultilevel"/>
    <w:tmpl w:val="CBEEF7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2" w15:restartNumberingAfterBreak="0">
    <w:nsid w:val="6E41056E"/>
    <w:multiLevelType w:val="hybridMultilevel"/>
    <w:tmpl w:val="0696FFAE"/>
    <w:lvl w:ilvl="0" w:tplc="08090001">
      <w:start w:val="1"/>
      <w:numFmt w:val="bullet"/>
      <w:lvlText w:val=""/>
      <w:lvlJc w:val="left"/>
      <w:pPr>
        <w:ind w:left="469" w:hanging="360"/>
      </w:pPr>
      <w:rPr>
        <w:rFonts w:ascii="Symbol" w:hAnsi="Symbol" w:hint="default"/>
      </w:rPr>
    </w:lvl>
    <w:lvl w:ilvl="1" w:tplc="08090003" w:tentative="1">
      <w:start w:val="1"/>
      <w:numFmt w:val="bullet"/>
      <w:lvlText w:val="o"/>
      <w:lvlJc w:val="left"/>
      <w:pPr>
        <w:ind w:left="1189" w:hanging="360"/>
      </w:pPr>
      <w:rPr>
        <w:rFonts w:ascii="Courier New" w:hAnsi="Courier New" w:cs="Courier New" w:hint="default"/>
      </w:rPr>
    </w:lvl>
    <w:lvl w:ilvl="2" w:tplc="08090005" w:tentative="1">
      <w:start w:val="1"/>
      <w:numFmt w:val="bullet"/>
      <w:lvlText w:val=""/>
      <w:lvlJc w:val="left"/>
      <w:pPr>
        <w:ind w:left="1909" w:hanging="360"/>
      </w:pPr>
      <w:rPr>
        <w:rFonts w:ascii="Wingdings" w:hAnsi="Wingdings" w:hint="default"/>
      </w:rPr>
    </w:lvl>
    <w:lvl w:ilvl="3" w:tplc="08090001" w:tentative="1">
      <w:start w:val="1"/>
      <w:numFmt w:val="bullet"/>
      <w:lvlText w:val=""/>
      <w:lvlJc w:val="left"/>
      <w:pPr>
        <w:ind w:left="2629" w:hanging="360"/>
      </w:pPr>
      <w:rPr>
        <w:rFonts w:ascii="Symbol" w:hAnsi="Symbol" w:hint="default"/>
      </w:rPr>
    </w:lvl>
    <w:lvl w:ilvl="4" w:tplc="08090003" w:tentative="1">
      <w:start w:val="1"/>
      <w:numFmt w:val="bullet"/>
      <w:lvlText w:val="o"/>
      <w:lvlJc w:val="left"/>
      <w:pPr>
        <w:ind w:left="3349" w:hanging="360"/>
      </w:pPr>
      <w:rPr>
        <w:rFonts w:ascii="Courier New" w:hAnsi="Courier New" w:cs="Courier New" w:hint="default"/>
      </w:rPr>
    </w:lvl>
    <w:lvl w:ilvl="5" w:tplc="08090005" w:tentative="1">
      <w:start w:val="1"/>
      <w:numFmt w:val="bullet"/>
      <w:lvlText w:val=""/>
      <w:lvlJc w:val="left"/>
      <w:pPr>
        <w:ind w:left="4069" w:hanging="360"/>
      </w:pPr>
      <w:rPr>
        <w:rFonts w:ascii="Wingdings" w:hAnsi="Wingdings" w:hint="default"/>
      </w:rPr>
    </w:lvl>
    <w:lvl w:ilvl="6" w:tplc="08090001" w:tentative="1">
      <w:start w:val="1"/>
      <w:numFmt w:val="bullet"/>
      <w:lvlText w:val=""/>
      <w:lvlJc w:val="left"/>
      <w:pPr>
        <w:ind w:left="4789" w:hanging="360"/>
      </w:pPr>
      <w:rPr>
        <w:rFonts w:ascii="Symbol" w:hAnsi="Symbol" w:hint="default"/>
      </w:rPr>
    </w:lvl>
    <w:lvl w:ilvl="7" w:tplc="08090003" w:tentative="1">
      <w:start w:val="1"/>
      <w:numFmt w:val="bullet"/>
      <w:lvlText w:val="o"/>
      <w:lvlJc w:val="left"/>
      <w:pPr>
        <w:ind w:left="5509" w:hanging="360"/>
      </w:pPr>
      <w:rPr>
        <w:rFonts w:ascii="Courier New" w:hAnsi="Courier New" w:cs="Courier New" w:hint="default"/>
      </w:rPr>
    </w:lvl>
    <w:lvl w:ilvl="8" w:tplc="08090005" w:tentative="1">
      <w:start w:val="1"/>
      <w:numFmt w:val="bullet"/>
      <w:lvlText w:val=""/>
      <w:lvlJc w:val="left"/>
      <w:pPr>
        <w:ind w:left="6229" w:hanging="360"/>
      </w:pPr>
      <w:rPr>
        <w:rFonts w:ascii="Wingdings" w:hAnsi="Wingdings" w:hint="default"/>
      </w:rPr>
    </w:lvl>
  </w:abstractNum>
  <w:abstractNum w:abstractNumId="43" w15:restartNumberingAfterBreak="0">
    <w:nsid w:val="6E743418"/>
    <w:multiLevelType w:val="hybridMultilevel"/>
    <w:tmpl w:val="FB84AB10"/>
    <w:lvl w:ilvl="0" w:tplc="97087702">
      <w:numFmt w:val="bullet"/>
      <w:lvlText w:val="•"/>
      <w:lvlJc w:val="left"/>
      <w:pPr>
        <w:ind w:left="717" w:hanging="360"/>
      </w:pPr>
      <w:rPr>
        <w:rFonts w:ascii="Segoe UI" w:eastAsia="Calibri" w:hAnsi="Segoe UI" w:cs="Segoe UI" w:hint="default"/>
        <w:b/>
        <w:sz w:val="24"/>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44" w15:restartNumberingAfterBreak="0">
    <w:nsid w:val="6EB67E3C"/>
    <w:multiLevelType w:val="multilevel"/>
    <w:tmpl w:val="0CB007B2"/>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7274141D"/>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0730C6"/>
    <w:multiLevelType w:val="hybridMultilevel"/>
    <w:tmpl w:val="C49412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249272">
    <w:abstractNumId w:val="16"/>
  </w:num>
  <w:num w:numId="2" w16cid:durableId="882519696">
    <w:abstractNumId w:val="9"/>
  </w:num>
  <w:num w:numId="3" w16cid:durableId="183328823">
    <w:abstractNumId w:val="39"/>
  </w:num>
  <w:num w:numId="4" w16cid:durableId="768161786">
    <w:abstractNumId w:val="17"/>
  </w:num>
  <w:num w:numId="5" w16cid:durableId="1041856780">
    <w:abstractNumId w:val="11"/>
  </w:num>
  <w:num w:numId="6" w16cid:durableId="1140726642">
    <w:abstractNumId w:val="10"/>
  </w:num>
  <w:num w:numId="7" w16cid:durableId="2036759957">
    <w:abstractNumId w:val="2"/>
  </w:num>
  <w:num w:numId="8" w16cid:durableId="898394652">
    <w:abstractNumId w:val="4"/>
  </w:num>
  <w:num w:numId="9" w16cid:durableId="483550844">
    <w:abstractNumId w:val="1"/>
  </w:num>
  <w:num w:numId="10" w16cid:durableId="1122722710">
    <w:abstractNumId w:val="24"/>
  </w:num>
  <w:num w:numId="11" w16cid:durableId="1382821118">
    <w:abstractNumId w:val="20"/>
  </w:num>
  <w:num w:numId="12" w16cid:durableId="834079160">
    <w:abstractNumId w:val="0"/>
  </w:num>
  <w:num w:numId="13" w16cid:durableId="1430347175">
    <w:abstractNumId w:val="15"/>
  </w:num>
  <w:num w:numId="14" w16cid:durableId="1649701765">
    <w:abstractNumId w:val="13"/>
  </w:num>
  <w:num w:numId="15" w16cid:durableId="2028479909">
    <w:abstractNumId w:val="38"/>
  </w:num>
  <w:num w:numId="16" w16cid:durableId="204755927">
    <w:abstractNumId w:val="8"/>
  </w:num>
  <w:num w:numId="17" w16cid:durableId="1787577182">
    <w:abstractNumId w:val="18"/>
  </w:num>
  <w:num w:numId="18" w16cid:durableId="249045249">
    <w:abstractNumId w:val="29"/>
  </w:num>
  <w:num w:numId="19" w16cid:durableId="608582420">
    <w:abstractNumId w:val="12"/>
  </w:num>
  <w:num w:numId="20" w16cid:durableId="551160147">
    <w:abstractNumId w:val="41"/>
  </w:num>
  <w:num w:numId="21" w16cid:durableId="2024279705">
    <w:abstractNumId w:val="14"/>
  </w:num>
  <w:num w:numId="22" w16cid:durableId="855968404">
    <w:abstractNumId w:val="23"/>
  </w:num>
  <w:num w:numId="23" w16cid:durableId="145319717">
    <w:abstractNumId w:val="25"/>
  </w:num>
  <w:num w:numId="24" w16cid:durableId="1831093948">
    <w:abstractNumId w:val="30"/>
  </w:num>
  <w:num w:numId="25" w16cid:durableId="1013722838">
    <w:abstractNumId w:val="34"/>
  </w:num>
  <w:num w:numId="26" w16cid:durableId="1766076657">
    <w:abstractNumId w:val="35"/>
  </w:num>
  <w:num w:numId="27" w16cid:durableId="117913485">
    <w:abstractNumId w:val="31"/>
  </w:num>
  <w:num w:numId="28" w16cid:durableId="1547983581">
    <w:abstractNumId w:val="5"/>
  </w:num>
  <w:num w:numId="29" w16cid:durableId="997686042">
    <w:abstractNumId w:val="47"/>
  </w:num>
  <w:num w:numId="30" w16cid:durableId="544874525">
    <w:abstractNumId w:val="27"/>
  </w:num>
  <w:num w:numId="31" w16cid:durableId="2006202383">
    <w:abstractNumId w:val="22"/>
  </w:num>
  <w:num w:numId="32" w16cid:durableId="1247883580">
    <w:abstractNumId w:val="40"/>
  </w:num>
  <w:num w:numId="33" w16cid:durableId="236092553">
    <w:abstractNumId w:val="42"/>
  </w:num>
  <w:num w:numId="34" w16cid:durableId="965234708">
    <w:abstractNumId w:val="6"/>
  </w:num>
  <w:num w:numId="35" w16cid:durableId="13657624">
    <w:abstractNumId w:val="46"/>
  </w:num>
  <w:num w:numId="36" w16cid:durableId="1275677613">
    <w:abstractNumId w:val="32"/>
  </w:num>
  <w:num w:numId="37" w16cid:durableId="834951423">
    <w:abstractNumId w:val="37"/>
  </w:num>
  <w:num w:numId="38" w16cid:durableId="1231648913">
    <w:abstractNumId w:val="45"/>
  </w:num>
  <w:num w:numId="39" w16cid:durableId="1298753728">
    <w:abstractNumId w:val="44"/>
  </w:num>
  <w:num w:numId="40" w16cid:durableId="1575582216">
    <w:abstractNumId w:val="3"/>
  </w:num>
  <w:num w:numId="41" w16cid:durableId="24869375">
    <w:abstractNumId w:val="21"/>
  </w:num>
  <w:num w:numId="42" w16cid:durableId="1665235660">
    <w:abstractNumId w:val="28"/>
  </w:num>
  <w:num w:numId="43" w16cid:durableId="1912083987">
    <w:abstractNumId w:val="33"/>
  </w:num>
  <w:num w:numId="44" w16cid:durableId="902835635">
    <w:abstractNumId w:val="7"/>
  </w:num>
  <w:num w:numId="45" w16cid:durableId="605230697">
    <w:abstractNumId w:val="36"/>
  </w:num>
  <w:num w:numId="46" w16cid:durableId="823426433">
    <w:abstractNumId w:val="19"/>
  </w:num>
  <w:num w:numId="47" w16cid:durableId="1291473314">
    <w:abstractNumId w:val="43"/>
  </w:num>
  <w:num w:numId="48" w16cid:durableId="1303121171">
    <w:abstractNumId w:val="26"/>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onie Kelly">
    <w15:presenceInfo w15:providerId="AD" w15:userId="S::leonie.kelly@midlandheart.org.uk::7c82d5a2-3aad-4057-b17c-69314ad0e5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316C4"/>
    <w:rsid w:val="00133295"/>
    <w:rsid w:val="0013365D"/>
    <w:rsid w:val="0013684F"/>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54100"/>
    <w:rsid w:val="00262C30"/>
    <w:rsid w:val="00263AC8"/>
    <w:rsid w:val="002655BC"/>
    <w:rsid w:val="002657EA"/>
    <w:rsid w:val="00270376"/>
    <w:rsid w:val="00270DC7"/>
    <w:rsid w:val="00274AF5"/>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7A89"/>
    <w:rsid w:val="00581EE5"/>
    <w:rsid w:val="00584E46"/>
    <w:rsid w:val="005879CD"/>
    <w:rsid w:val="00587ABF"/>
    <w:rsid w:val="005A5A25"/>
    <w:rsid w:val="005A6AA9"/>
    <w:rsid w:val="005B1C46"/>
    <w:rsid w:val="005B2BF4"/>
    <w:rsid w:val="005B2F3F"/>
    <w:rsid w:val="005B4442"/>
    <w:rsid w:val="005C1E42"/>
    <w:rsid w:val="005C3700"/>
    <w:rsid w:val="005C3820"/>
    <w:rsid w:val="005C3D94"/>
    <w:rsid w:val="005D2D2C"/>
    <w:rsid w:val="005D442F"/>
    <w:rsid w:val="005D739D"/>
    <w:rsid w:val="005D77D8"/>
    <w:rsid w:val="005E01E9"/>
    <w:rsid w:val="005E3730"/>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16EF"/>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25E28"/>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16A3"/>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FEB"/>
    <w:rsid w:val="00911E1E"/>
    <w:rsid w:val="00913E3B"/>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35EB"/>
    <w:rsid w:val="009E4B98"/>
    <w:rsid w:val="009E51CF"/>
    <w:rsid w:val="009E7EE2"/>
    <w:rsid w:val="009F498D"/>
    <w:rsid w:val="009F6B10"/>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4CF8"/>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3F09"/>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C6989"/>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6934"/>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2CD1"/>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1798"/>
    <w:rsid w:val="00EC2A17"/>
    <w:rsid w:val="00EC43B5"/>
    <w:rsid w:val="00EC7C86"/>
    <w:rsid w:val="00ED5D36"/>
    <w:rsid w:val="00EE1992"/>
    <w:rsid w:val="00EE2800"/>
    <w:rsid w:val="00EE2BAD"/>
    <w:rsid w:val="00EE2ECC"/>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2A87"/>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7DDC"/>
    <w:rsid w:val="00FE0F9E"/>
    <w:rsid w:val="00FE156E"/>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1">
    <w:name w:val="heading 1"/>
    <w:basedOn w:val="Normal"/>
    <w:next w:val="Normal"/>
    <w:link w:val="Heading1Char"/>
    <w:qFormat/>
    <w:rsid w:val="00CC698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uiPriority w:val="39"/>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character" w:customStyle="1" w:styleId="Heading1Char">
    <w:name w:val="Heading 1 Char"/>
    <w:basedOn w:val="DefaultParagraphFont"/>
    <w:link w:val="Heading1"/>
    <w:rsid w:val="00CC698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Whistleblower"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1444</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Jaspreet Sandhu</cp:lastModifiedBy>
  <cp:revision>5</cp:revision>
  <cp:lastPrinted>2019-10-25T11:49:00Z</cp:lastPrinted>
  <dcterms:created xsi:type="dcterms:W3CDTF">2024-09-24T11:03:00Z</dcterms:created>
  <dcterms:modified xsi:type="dcterms:W3CDTF">2024-10-08T15:02:00Z</dcterms:modified>
</cp:coreProperties>
</file>