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12AA2" w14:textId="127BB75C" w:rsidR="00847A08" w:rsidRPr="00594900" w:rsidRDefault="004D6547" w:rsidP="00B930B2">
      <w:pPr>
        <w:autoSpaceDE w:val="0"/>
        <w:autoSpaceDN w:val="0"/>
        <w:adjustRightInd w:val="0"/>
        <w:spacing w:after="0" w:line="252" w:lineRule="auto"/>
        <w:jc w:val="center"/>
        <w:rPr>
          <w:rFonts w:cs="Times New Roman"/>
          <w:color w:val="000000"/>
          <w:sz w:val="21"/>
          <w:szCs w:val="21"/>
        </w:rPr>
      </w:pPr>
      <w:r w:rsidRPr="00594900">
        <w:rPr>
          <w:rFonts w:cs="Times New Roman"/>
          <w:b/>
          <w:bCs/>
          <w:color w:val="000000" w:themeColor="text1"/>
          <w:sz w:val="28"/>
          <w:szCs w:val="28"/>
        </w:rPr>
        <w:t xml:space="preserve">Nikhil </w:t>
      </w:r>
      <w:proofErr w:type="spellStart"/>
      <w:r w:rsidRPr="00594900">
        <w:rPr>
          <w:rFonts w:cs="Times New Roman"/>
          <w:b/>
          <w:bCs/>
          <w:color w:val="000000" w:themeColor="text1"/>
          <w:sz w:val="28"/>
          <w:szCs w:val="28"/>
        </w:rPr>
        <w:t>Nageshwar</w:t>
      </w:r>
      <w:proofErr w:type="spellEnd"/>
      <w:r w:rsidRPr="00594900">
        <w:rPr>
          <w:rFonts w:cs="Times New Roman"/>
          <w:b/>
          <w:bCs/>
          <w:color w:val="000000" w:themeColor="text1"/>
          <w:sz w:val="28"/>
          <w:szCs w:val="28"/>
        </w:rPr>
        <w:t xml:space="preserve"> Inturi</w:t>
      </w:r>
    </w:p>
    <w:p w14:paraId="1B297120" w14:textId="3AAF56C2" w:rsidR="00440F08" w:rsidRDefault="000F40B3" w:rsidP="00B930B2">
      <w:pPr>
        <w:tabs>
          <w:tab w:val="left" w:pos="7233"/>
        </w:tabs>
        <w:spacing w:after="0" w:line="252" w:lineRule="auto"/>
        <w:jc w:val="center"/>
        <w:rPr>
          <w:sz w:val="24"/>
          <w:szCs w:val="24"/>
        </w:rPr>
      </w:pPr>
      <w:r w:rsidRPr="00594900">
        <w:rPr>
          <w:rFonts w:cs="Times New Roman"/>
          <w:color w:val="000000"/>
          <w:sz w:val="21"/>
          <w:szCs w:val="21"/>
        </w:rPr>
        <w:t xml:space="preserve">+1 </w:t>
      </w:r>
      <w:r w:rsidR="00CE79A1" w:rsidRPr="00594900">
        <w:rPr>
          <w:rFonts w:cs="Times New Roman"/>
          <w:color w:val="000000"/>
          <w:sz w:val="21"/>
          <w:szCs w:val="21"/>
        </w:rPr>
        <w:t>(</w:t>
      </w:r>
      <w:r w:rsidR="004D6547" w:rsidRPr="00594900">
        <w:rPr>
          <w:rFonts w:cs="Times New Roman"/>
          <w:color w:val="000000"/>
          <w:sz w:val="21"/>
          <w:szCs w:val="21"/>
        </w:rPr>
        <w:t>945</w:t>
      </w:r>
      <w:r w:rsidR="00CE79A1" w:rsidRPr="00594900">
        <w:rPr>
          <w:rFonts w:cs="Times New Roman"/>
          <w:color w:val="000000"/>
          <w:sz w:val="21"/>
          <w:szCs w:val="21"/>
        </w:rPr>
        <w:t>)</w:t>
      </w:r>
      <w:r w:rsidR="004D6547" w:rsidRPr="00594900">
        <w:rPr>
          <w:rFonts w:cs="Times New Roman"/>
          <w:color w:val="000000"/>
          <w:sz w:val="21"/>
          <w:szCs w:val="21"/>
        </w:rPr>
        <w:t>216-4026</w:t>
      </w:r>
      <w:r w:rsidR="009124A7" w:rsidRPr="00594900">
        <w:rPr>
          <w:rFonts w:cs="Times New Roman"/>
          <w:color w:val="000000"/>
          <w:sz w:val="21"/>
          <w:szCs w:val="21"/>
        </w:rPr>
        <w:t xml:space="preserve"> </w:t>
      </w:r>
      <w:r w:rsidR="00CE79A1" w:rsidRPr="00594900">
        <w:rPr>
          <w:rFonts w:cs="Times New Roman"/>
          <w:color w:val="000000"/>
          <w:sz w:val="21"/>
          <w:szCs w:val="21"/>
        </w:rPr>
        <w:t>|</w:t>
      </w:r>
      <w:r w:rsidR="00CE79A1" w:rsidRPr="00594900">
        <w:rPr>
          <w:sz w:val="24"/>
          <w:szCs w:val="24"/>
        </w:rPr>
        <w:t xml:space="preserve"> </w:t>
      </w:r>
      <w:hyperlink r:id="rId8" w:history="1">
        <w:r w:rsidR="00CE79A1" w:rsidRPr="00594900">
          <w:rPr>
            <w:rStyle w:val="Hyperlink"/>
            <w:sz w:val="24"/>
            <w:szCs w:val="24"/>
          </w:rPr>
          <w:t>inturinikhilnageshwar@gmail.com</w:t>
        </w:r>
      </w:hyperlink>
      <w:r w:rsidR="00CE79A1" w:rsidRPr="00594900">
        <w:rPr>
          <w:sz w:val="24"/>
          <w:szCs w:val="24"/>
        </w:rPr>
        <w:t xml:space="preserve"> | </w:t>
      </w:r>
      <w:hyperlink r:id="rId9" w:history="1">
        <w:r w:rsidR="00847A08" w:rsidRPr="00594900">
          <w:rPr>
            <w:rStyle w:val="Hyperlink"/>
            <w:sz w:val="21"/>
            <w:szCs w:val="21"/>
          </w:rPr>
          <w:t>LinkedIn</w:t>
        </w:r>
      </w:hyperlink>
    </w:p>
    <w:p w14:paraId="4868CE77" w14:textId="77777777" w:rsidR="00594900" w:rsidRPr="00594900" w:rsidRDefault="00594900" w:rsidP="00B930B2">
      <w:pPr>
        <w:tabs>
          <w:tab w:val="left" w:pos="7233"/>
        </w:tabs>
        <w:spacing w:after="0" w:line="252" w:lineRule="auto"/>
        <w:jc w:val="center"/>
        <w:rPr>
          <w:sz w:val="21"/>
          <w:szCs w:val="21"/>
        </w:rPr>
      </w:pPr>
    </w:p>
    <w:p w14:paraId="1F23A474" w14:textId="24D1CDF8" w:rsidR="00440F08" w:rsidRPr="00596361" w:rsidRDefault="00440F08" w:rsidP="00B930B2">
      <w:pPr>
        <w:autoSpaceDE w:val="0"/>
        <w:autoSpaceDN w:val="0"/>
        <w:adjustRightInd w:val="0"/>
        <w:spacing w:after="0" w:line="252" w:lineRule="auto"/>
        <w:rPr>
          <w:rStyle w:val="Strong"/>
          <w:rFonts w:cs="Times New Roman"/>
          <w:color w:val="000000"/>
          <w:sz w:val="24"/>
          <w:szCs w:val="24"/>
        </w:rPr>
      </w:pPr>
      <w:r w:rsidRPr="00596361">
        <w:rPr>
          <w:rFonts w:cs="Times New Roman"/>
          <w:b/>
          <w:bCs/>
          <w:color w:val="000000"/>
          <w:sz w:val="24"/>
          <w:szCs w:val="24"/>
        </w:rPr>
        <w:t>SUMMARY:</w:t>
      </w:r>
    </w:p>
    <w:p w14:paraId="2D517E98" w14:textId="1F729E33" w:rsidR="00094CB0" w:rsidRPr="00594900" w:rsidRDefault="00094CB0" w:rsidP="00B930B2">
      <w:pPr>
        <w:autoSpaceDE w:val="0"/>
        <w:autoSpaceDN w:val="0"/>
        <w:adjustRightInd w:val="0"/>
        <w:spacing w:after="0" w:line="252" w:lineRule="auto"/>
        <w:jc w:val="both"/>
      </w:pPr>
      <w:r w:rsidRPr="00594900">
        <w:t>Data Scientist with 7+ years of experience in ML, AI, and Bioinformatics, specializing in building predictive models, optimizing ETL pipelines, and deploying scalable AI solutions in cloud environments (AWS, Azure). Proficient in data visualization (Plotly, Bokeh), containerization (Docker, Kubernetes), and CI/CD workflows.</w:t>
      </w:r>
    </w:p>
    <w:p w14:paraId="40B6B057" w14:textId="77777777" w:rsidR="00B32822" w:rsidRPr="00596361" w:rsidRDefault="00B32822" w:rsidP="00B930B2">
      <w:pPr>
        <w:tabs>
          <w:tab w:val="left" w:pos="7233"/>
        </w:tabs>
        <w:spacing w:after="0" w:line="252" w:lineRule="auto"/>
        <w:rPr>
          <w:sz w:val="24"/>
          <w:szCs w:val="24"/>
        </w:rPr>
      </w:pPr>
    </w:p>
    <w:p w14:paraId="1B0F9C29" w14:textId="324BFA08" w:rsidR="0078650B" w:rsidRDefault="0078650B" w:rsidP="00B930B2">
      <w:pPr>
        <w:autoSpaceDE w:val="0"/>
        <w:autoSpaceDN w:val="0"/>
        <w:adjustRightInd w:val="0"/>
        <w:spacing w:after="0" w:line="252" w:lineRule="auto"/>
        <w:rPr>
          <w:rFonts w:cs="Times New Roman"/>
          <w:b/>
          <w:bCs/>
          <w:color w:val="000000"/>
        </w:rPr>
      </w:pPr>
      <w:r w:rsidRPr="00594900">
        <w:rPr>
          <w:rFonts w:cs="Times New Roman"/>
          <w:b/>
          <w:bCs/>
          <w:color w:val="000000"/>
          <w:sz w:val="24"/>
          <w:szCs w:val="24"/>
        </w:rPr>
        <w:t>EXPERIENCE</w:t>
      </w:r>
      <w:r w:rsidR="00847A08">
        <w:rPr>
          <w:rFonts w:cs="Times New Roman"/>
          <w:b/>
          <w:bCs/>
          <w:color w:val="000000"/>
        </w:rPr>
        <w:t>:</w:t>
      </w:r>
    </w:p>
    <w:p w14:paraId="214731CA" w14:textId="5A28D218" w:rsidR="00494E30" w:rsidRPr="00494E30" w:rsidRDefault="007D6A91" w:rsidP="00B930B2">
      <w:pPr>
        <w:autoSpaceDE w:val="0"/>
        <w:autoSpaceDN w:val="0"/>
        <w:adjustRightInd w:val="0"/>
        <w:spacing w:after="0" w:line="252" w:lineRule="auto"/>
        <w:rPr>
          <w:rFonts w:cs="Times New Roman"/>
          <w:iCs/>
          <w:color w:val="000000"/>
          <w:sz w:val="20"/>
          <w:szCs w:val="20"/>
        </w:rPr>
      </w:pPr>
      <w:r>
        <w:rPr>
          <w:rFonts w:cs="Times New Roman"/>
          <w:b/>
          <w:bCs/>
          <w:iCs/>
          <w:color w:val="000000"/>
          <w:sz w:val="21"/>
          <w:szCs w:val="21"/>
        </w:rPr>
        <w:t xml:space="preserve">Senior </w:t>
      </w:r>
      <w:r w:rsidR="00494E30" w:rsidRPr="00594900">
        <w:rPr>
          <w:rFonts w:cs="Times New Roman"/>
          <w:b/>
          <w:bCs/>
          <w:iCs/>
          <w:color w:val="000000"/>
          <w:sz w:val="21"/>
          <w:szCs w:val="21"/>
        </w:rPr>
        <w:t>Data Scien</w:t>
      </w:r>
      <w:r w:rsidR="008E3979" w:rsidRPr="00594900">
        <w:rPr>
          <w:rFonts w:cs="Times New Roman"/>
          <w:b/>
          <w:bCs/>
          <w:iCs/>
          <w:color w:val="000000"/>
          <w:sz w:val="21"/>
          <w:szCs w:val="21"/>
        </w:rPr>
        <w:t>tist</w:t>
      </w:r>
      <w:r w:rsidR="008E5EF7" w:rsidRPr="00594900">
        <w:rPr>
          <w:rFonts w:cs="Times New Roman"/>
          <w:b/>
          <w:bCs/>
          <w:iCs/>
          <w:color w:val="000000"/>
          <w:sz w:val="21"/>
          <w:szCs w:val="21"/>
        </w:rPr>
        <w:t xml:space="preserve">, </w:t>
      </w:r>
      <w:r w:rsidR="008E5EF7" w:rsidRPr="00594900">
        <w:rPr>
          <w:rFonts w:cs="Times New Roman"/>
          <w:b/>
          <w:bCs/>
          <w:color w:val="000000"/>
          <w:sz w:val="21"/>
          <w:szCs w:val="21"/>
        </w:rPr>
        <w:t>The University of Texas at Dallas</w:t>
      </w:r>
      <w:r>
        <w:rPr>
          <w:rFonts w:cs="Times New Roman"/>
          <w:b/>
          <w:bCs/>
          <w:color w:val="000000"/>
          <w:sz w:val="21"/>
          <w:szCs w:val="21"/>
        </w:rPr>
        <w:t xml:space="preserve"> </w:t>
      </w:r>
      <w:r w:rsidR="00317650" w:rsidRPr="00594900">
        <w:rPr>
          <w:rFonts w:cs="Times New Roman"/>
          <w:b/>
          <w:bCs/>
          <w:iCs/>
          <w:color w:val="000000"/>
          <w:sz w:val="21"/>
          <w:szCs w:val="21"/>
        </w:rPr>
        <w:t xml:space="preserve">                                                    </w:t>
      </w:r>
      <w:r w:rsidR="008C22E5" w:rsidRPr="00594900">
        <w:rPr>
          <w:rFonts w:cs="Times New Roman"/>
          <w:b/>
          <w:bCs/>
          <w:iCs/>
          <w:color w:val="000000"/>
          <w:sz w:val="21"/>
          <w:szCs w:val="21"/>
        </w:rPr>
        <w:t xml:space="preserve">                                   </w:t>
      </w:r>
      <w:r>
        <w:rPr>
          <w:rFonts w:cs="Times New Roman"/>
          <w:b/>
          <w:bCs/>
          <w:iCs/>
          <w:color w:val="000000"/>
          <w:sz w:val="21"/>
          <w:szCs w:val="21"/>
        </w:rPr>
        <w:t xml:space="preserve"> </w:t>
      </w:r>
      <w:r w:rsidR="008C22E5" w:rsidRPr="00594900">
        <w:rPr>
          <w:rFonts w:cs="Times New Roman"/>
          <w:b/>
          <w:bCs/>
          <w:iCs/>
          <w:color w:val="000000"/>
          <w:sz w:val="21"/>
          <w:szCs w:val="21"/>
        </w:rPr>
        <w:t xml:space="preserve">   </w:t>
      </w:r>
      <w:r w:rsidR="00494E30" w:rsidRPr="00594900">
        <w:rPr>
          <w:rFonts w:cs="Times New Roman"/>
          <w:iCs/>
          <w:color w:val="000000"/>
          <w:sz w:val="21"/>
          <w:szCs w:val="21"/>
        </w:rPr>
        <w:t>Feb 2023 –  Present</w:t>
      </w:r>
    </w:p>
    <w:p w14:paraId="366E0B04" w14:textId="1C8FC48F" w:rsidR="00594900" w:rsidRPr="00594900" w:rsidRDefault="00594900" w:rsidP="00493DA7">
      <w:pPr>
        <w:numPr>
          <w:ilvl w:val="0"/>
          <w:numId w:val="19"/>
        </w:numPr>
        <w:autoSpaceDE w:val="0"/>
        <w:autoSpaceDN w:val="0"/>
        <w:adjustRightInd w:val="0"/>
        <w:spacing w:after="0" w:line="252" w:lineRule="auto"/>
        <w:jc w:val="both"/>
        <w:rPr>
          <w:rFonts w:cs="Times New Roman"/>
          <w:color w:val="000000"/>
          <w:sz w:val="20"/>
          <w:szCs w:val="20"/>
        </w:rPr>
      </w:pPr>
      <w:r w:rsidRPr="00594900">
        <w:rPr>
          <w:rFonts w:cs="Times New Roman"/>
          <w:color w:val="000000"/>
          <w:sz w:val="20"/>
          <w:szCs w:val="20"/>
        </w:rPr>
        <w:t>Built ensemble learning models (</w:t>
      </w:r>
      <w:proofErr w:type="spellStart"/>
      <w:r w:rsidRPr="00594900">
        <w:rPr>
          <w:rFonts w:cs="Times New Roman"/>
          <w:color w:val="000000"/>
          <w:sz w:val="20"/>
          <w:szCs w:val="20"/>
        </w:rPr>
        <w:t>XGBoost</w:t>
      </w:r>
      <w:proofErr w:type="spellEnd"/>
      <w:r w:rsidRPr="00594900">
        <w:rPr>
          <w:rFonts w:cs="Times New Roman"/>
          <w:color w:val="000000"/>
          <w:sz w:val="20"/>
          <w:szCs w:val="20"/>
        </w:rPr>
        <w:t xml:space="preserve">, </w:t>
      </w:r>
      <w:proofErr w:type="spellStart"/>
      <w:r w:rsidRPr="00594900">
        <w:rPr>
          <w:rFonts w:cs="Times New Roman"/>
          <w:color w:val="000000"/>
          <w:sz w:val="20"/>
          <w:szCs w:val="20"/>
        </w:rPr>
        <w:t>LightGBM</w:t>
      </w:r>
      <w:proofErr w:type="spellEnd"/>
      <w:r w:rsidRPr="00594900">
        <w:rPr>
          <w:rFonts w:cs="Times New Roman"/>
          <w:color w:val="000000"/>
          <w:sz w:val="20"/>
          <w:szCs w:val="20"/>
        </w:rPr>
        <w:t xml:space="preserve">) for rat jaw-size prediction, achieving 93% accuracy and improving predictive performance in VNS simulation experiments. </w:t>
      </w:r>
    </w:p>
    <w:p w14:paraId="57C3DCD1" w14:textId="6355D43C" w:rsidR="00594900" w:rsidRPr="00594900" w:rsidRDefault="00594900" w:rsidP="00493DA7">
      <w:pPr>
        <w:numPr>
          <w:ilvl w:val="0"/>
          <w:numId w:val="19"/>
        </w:numPr>
        <w:autoSpaceDE w:val="0"/>
        <w:autoSpaceDN w:val="0"/>
        <w:adjustRightInd w:val="0"/>
        <w:spacing w:after="0" w:line="252" w:lineRule="auto"/>
        <w:jc w:val="both"/>
        <w:rPr>
          <w:rFonts w:cs="Times New Roman"/>
          <w:color w:val="000000"/>
          <w:sz w:val="20"/>
          <w:szCs w:val="20"/>
        </w:rPr>
      </w:pPr>
      <w:r w:rsidRPr="00594900">
        <w:rPr>
          <w:rFonts w:cs="Times New Roman"/>
          <w:color w:val="000000"/>
          <w:sz w:val="20"/>
          <w:szCs w:val="20"/>
        </w:rPr>
        <w:t xml:space="preserve">Developed </w:t>
      </w:r>
      <w:r w:rsidR="00FC5DF5">
        <w:rPr>
          <w:rFonts w:cs="Times New Roman"/>
          <w:color w:val="000000"/>
          <w:sz w:val="20"/>
          <w:szCs w:val="20"/>
        </w:rPr>
        <w:t>clustering</w:t>
      </w:r>
      <w:r w:rsidRPr="00594900">
        <w:rPr>
          <w:rFonts w:cs="Times New Roman"/>
          <w:color w:val="000000"/>
          <w:sz w:val="20"/>
          <w:szCs w:val="20"/>
        </w:rPr>
        <w:t xml:space="preserve"> models, processing 70M+ reads across ~4900 features, using shared nearest neighbor clustering to identify pain-related biomarkers. </w:t>
      </w:r>
    </w:p>
    <w:p w14:paraId="5A5B89B6" w14:textId="77777777" w:rsidR="00594900" w:rsidRPr="00594900" w:rsidRDefault="00594900" w:rsidP="00493DA7">
      <w:pPr>
        <w:numPr>
          <w:ilvl w:val="0"/>
          <w:numId w:val="19"/>
        </w:numPr>
        <w:autoSpaceDE w:val="0"/>
        <w:autoSpaceDN w:val="0"/>
        <w:adjustRightInd w:val="0"/>
        <w:spacing w:after="0" w:line="252" w:lineRule="auto"/>
        <w:jc w:val="both"/>
        <w:rPr>
          <w:rFonts w:cs="Times New Roman"/>
          <w:color w:val="000000"/>
          <w:sz w:val="20"/>
          <w:szCs w:val="20"/>
        </w:rPr>
      </w:pPr>
      <w:r w:rsidRPr="00594900">
        <w:rPr>
          <w:rFonts w:cs="Times New Roman"/>
          <w:color w:val="000000"/>
          <w:sz w:val="20"/>
          <w:szCs w:val="20"/>
        </w:rPr>
        <w:t xml:space="preserve">Developed image segmentation models (Detectron2, YoloV11) to detect neurons, increasing detection accuracy by 15% and reducing processing time by 95%. </w:t>
      </w:r>
    </w:p>
    <w:p w14:paraId="2A9BDA17" w14:textId="1AC0CB4C" w:rsidR="00594900" w:rsidRPr="00594900" w:rsidRDefault="00FC5DF5" w:rsidP="00493DA7">
      <w:pPr>
        <w:numPr>
          <w:ilvl w:val="0"/>
          <w:numId w:val="19"/>
        </w:numPr>
        <w:autoSpaceDE w:val="0"/>
        <w:autoSpaceDN w:val="0"/>
        <w:adjustRightInd w:val="0"/>
        <w:spacing w:after="0" w:line="252" w:lineRule="auto"/>
        <w:jc w:val="both"/>
        <w:rPr>
          <w:rFonts w:cs="Times New Roman"/>
          <w:color w:val="000000"/>
          <w:sz w:val="20"/>
          <w:szCs w:val="20"/>
        </w:rPr>
      </w:pPr>
      <w:r w:rsidRPr="00FC5DF5">
        <w:rPr>
          <w:rFonts w:cs="Times New Roman"/>
          <w:color w:val="000000"/>
          <w:sz w:val="20"/>
          <w:szCs w:val="20"/>
        </w:rPr>
        <w:t>Developed a GPT-powered RAG pipeline (LangChain) for literature review and dataset integration at CAPS, reducing research and analysis time by 40% for the Center for Advanced Pain Studies.</w:t>
      </w:r>
      <w:r w:rsidR="00594900" w:rsidRPr="00594900">
        <w:rPr>
          <w:rFonts w:cs="Times New Roman"/>
          <w:color w:val="000000"/>
          <w:sz w:val="20"/>
          <w:szCs w:val="20"/>
        </w:rPr>
        <w:t xml:space="preserve"> </w:t>
      </w:r>
    </w:p>
    <w:p w14:paraId="1AADF4E4" w14:textId="77777777" w:rsidR="00FC5DF5" w:rsidRDefault="00FC5DF5" w:rsidP="00493DA7">
      <w:pPr>
        <w:numPr>
          <w:ilvl w:val="0"/>
          <w:numId w:val="19"/>
        </w:numPr>
        <w:autoSpaceDE w:val="0"/>
        <w:autoSpaceDN w:val="0"/>
        <w:adjustRightInd w:val="0"/>
        <w:spacing w:after="0" w:line="252" w:lineRule="auto"/>
        <w:jc w:val="both"/>
        <w:rPr>
          <w:rFonts w:cs="Times New Roman"/>
          <w:color w:val="000000"/>
          <w:sz w:val="20"/>
          <w:szCs w:val="20"/>
        </w:rPr>
      </w:pPr>
      <w:r w:rsidRPr="00FC5DF5">
        <w:rPr>
          <w:rFonts w:cs="Times New Roman"/>
          <w:color w:val="000000"/>
          <w:sz w:val="20"/>
          <w:szCs w:val="20"/>
        </w:rPr>
        <w:t>Automated statistical analysis using a CI/CD pipeline, enabling rapid mRNA-ribosome association analysis in TRAP sequencing.</w:t>
      </w:r>
    </w:p>
    <w:p w14:paraId="61E6109A" w14:textId="27C70F98" w:rsidR="00594900" w:rsidRPr="00594900" w:rsidRDefault="00594900" w:rsidP="00493DA7">
      <w:pPr>
        <w:numPr>
          <w:ilvl w:val="0"/>
          <w:numId w:val="19"/>
        </w:numPr>
        <w:autoSpaceDE w:val="0"/>
        <w:autoSpaceDN w:val="0"/>
        <w:adjustRightInd w:val="0"/>
        <w:spacing w:after="0" w:line="252" w:lineRule="auto"/>
        <w:jc w:val="both"/>
        <w:rPr>
          <w:rFonts w:cs="Times New Roman"/>
          <w:color w:val="000000"/>
          <w:sz w:val="20"/>
          <w:szCs w:val="20"/>
        </w:rPr>
      </w:pPr>
      <w:r w:rsidRPr="00594900">
        <w:rPr>
          <w:rFonts w:cs="Times New Roman"/>
          <w:color w:val="000000"/>
          <w:sz w:val="20"/>
          <w:szCs w:val="20"/>
        </w:rPr>
        <w:t>Streamlined computational pipelines in collaboration with researchers at McGill</w:t>
      </w:r>
      <w:r>
        <w:rPr>
          <w:rFonts w:cs="Times New Roman"/>
          <w:color w:val="000000"/>
          <w:sz w:val="20"/>
          <w:szCs w:val="20"/>
        </w:rPr>
        <w:t xml:space="preserve"> (CAN)</w:t>
      </w:r>
      <w:r w:rsidRPr="00594900">
        <w:rPr>
          <w:rFonts w:cs="Times New Roman"/>
          <w:color w:val="000000"/>
          <w:sz w:val="20"/>
          <w:szCs w:val="20"/>
        </w:rPr>
        <w:t xml:space="preserve"> and University of Queensland</w:t>
      </w:r>
      <w:r>
        <w:rPr>
          <w:rFonts w:cs="Times New Roman"/>
          <w:color w:val="000000"/>
          <w:sz w:val="20"/>
          <w:szCs w:val="20"/>
        </w:rPr>
        <w:t xml:space="preserve"> (AUS)</w:t>
      </w:r>
      <w:r w:rsidRPr="00594900">
        <w:rPr>
          <w:rFonts w:cs="Times New Roman"/>
          <w:color w:val="000000"/>
          <w:sz w:val="20"/>
          <w:szCs w:val="20"/>
        </w:rPr>
        <w:t>.</w:t>
      </w:r>
    </w:p>
    <w:p w14:paraId="25C4BA0A" w14:textId="77777777" w:rsidR="00594900" w:rsidRDefault="00594900" w:rsidP="00B930B2">
      <w:pPr>
        <w:autoSpaceDE w:val="0"/>
        <w:autoSpaceDN w:val="0"/>
        <w:adjustRightInd w:val="0"/>
        <w:spacing w:after="0" w:line="252" w:lineRule="auto"/>
        <w:ind w:left="360"/>
        <w:jc w:val="both"/>
        <w:rPr>
          <w:rFonts w:cs="Times New Roman"/>
          <w:color w:val="000000"/>
          <w:sz w:val="19"/>
          <w:szCs w:val="19"/>
        </w:rPr>
      </w:pPr>
    </w:p>
    <w:p w14:paraId="00801C20" w14:textId="16FC56E2" w:rsidR="00494E30" w:rsidRPr="00594900" w:rsidRDefault="00494E30" w:rsidP="00B930B2">
      <w:pPr>
        <w:tabs>
          <w:tab w:val="center" w:pos="5400"/>
        </w:tabs>
        <w:autoSpaceDE w:val="0"/>
        <w:autoSpaceDN w:val="0"/>
        <w:adjustRightInd w:val="0"/>
        <w:spacing w:after="0" w:line="252" w:lineRule="auto"/>
        <w:rPr>
          <w:rFonts w:cs="Times New Roman"/>
          <w:b/>
          <w:iCs/>
          <w:color w:val="000000"/>
          <w:sz w:val="21"/>
          <w:szCs w:val="21"/>
        </w:rPr>
      </w:pPr>
      <w:r w:rsidRPr="00594900">
        <w:rPr>
          <w:rFonts w:cs="Times New Roman"/>
          <w:b/>
          <w:bCs/>
          <w:iCs/>
          <w:color w:val="000000"/>
          <w:sz w:val="21"/>
          <w:szCs w:val="21"/>
        </w:rPr>
        <w:t>Data Scientist</w:t>
      </w:r>
      <w:r w:rsidR="008E5EF7" w:rsidRPr="00594900">
        <w:rPr>
          <w:rFonts w:cs="Times New Roman"/>
          <w:b/>
          <w:bCs/>
          <w:iCs/>
          <w:color w:val="000000"/>
          <w:sz w:val="21"/>
          <w:szCs w:val="21"/>
        </w:rPr>
        <w:t xml:space="preserve">, </w:t>
      </w:r>
      <w:r w:rsidR="008E5EF7" w:rsidRPr="00594900">
        <w:rPr>
          <w:rFonts w:cs="Times New Roman"/>
          <w:b/>
          <w:bCs/>
          <w:color w:val="000000"/>
          <w:sz w:val="21"/>
          <w:szCs w:val="21"/>
        </w:rPr>
        <w:t>Aganitha Cognitive Solutions</w:t>
      </w:r>
      <w:r w:rsidRPr="00594900">
        <w:rPr>
          <w:rFonts w:cs="Times New Roman"/>
          <w:b/>
          <w:bCs/>
          <w:iCs/>
          <w:color w:val="000000"/>
          <w:sz w:val="21"/>
          <w:szCs w:val="21"/>
        </w:rPr>
        <w:t xml:space="preserve">                                                                            </w:t>
      </w:r>
      <w:r w:rsidR="00317650" w:rsidRPr="00594900">
        <w:rPr>
          <w:rFonts w:cs="Times New Roman"/>
          <w:b/>
          <w:bCs/>
          <w:iCs/>
          <w:color w:val="000000"/>
          <w:sz w:val="21"/>
          <w:szCs w:val="21"/>
        </w:rPr>
        <w:t xml:space="preserve">                     </w:t>
      </w:r>
      <w:r w:rsidR="00B930B2">
        <w:rPr>
          <w:rFonts w:cs="Times New Roman"/>
          <w:b/>
          <w:bCs/>
          <w:iCs/>
          <w:color w:val="000000"/>
          <w:sz w:val="21"/>
          <w:szCs w:val="21"/>
        </w:rPr>
        <w:t xml:space="preserve">        </w:t>
      </w:r>
      <w:r w:rsidRPr="00594900">
        <w:rPr>
          <w:rFonts w:cs="Times New Roman"/>
          <w:b/>
          <w:bCs/>
          <w:iCs/>
          <w:color w:val="000000"/>
          <w:sz w:val="21"/>
          <w:szCs w:val="21"/>
        </w:rPr>
        <w:t xml:space="preserve">    </w:t>
      </w:r>
      <w:r w:rsidRPr="00594900">
        <w:rPr>
          <w:rFonts w:cs="Times New Roman"/>
          <w:iCs/>
          <w:color w:val="000000"/>
          <w:sz w:val="21"/>
          <w:szCs w:val="21"/>
        </w:rPr>
        <w:t>Jun 2022 – Nov 2022</w:t>
      </w:r>
    </w:p>
    <w:p w14:paraId="680C8707" w14:textId="1046C121" w:rsidR="008D7498" w:rsidRPr="00594900" w:rsidRDefault="009A522E" w:rsidP="00493DA7">
      <w:pPr>
        <w:numPr>
          <w:ilvl w:val="0"/>
          <w:numId w:val="20"/>
        </w:numPr>
        <w:autoSpaceDE w:val="0"/>
        <w:autoSpaceDN w:val="0"/>
        <w:adjustRightInd w:val="0"/>
        <w:spacing w:after="0" w:line="252" w:lineRule="auto"/>
        <w:jc w:val="both"/>
        <w:rPr>
          <w:rFonts w:cs="Times New Roman"/>
          <w:color w:val="000000"/>
          <w:sz w:val="20"/>
          <w:szCs w:val="20"/>
        </w:rPr>
      </w:pPr>
      <w:r w:rsidRPr="00594900">
        <w:rPr>
          <w:rFonts w:cs="Times New Roman"/>
          <w:color w:val="000000"/>
          <w:sz w:val="20"/>
          <w:szCs w:val="20"/>
        </w:rPr>
        <w:t xml:space="preserve">Developed clustering </w:t>
      </w:r>
      <w:proofErr w:type="gramStart"/>
      <w:r w:rsidRPr="00594900">
        <w:rPr>
          <w:rFonts w:cs="Times New Roman"/>
          <w:color w:val="000000"/>
          <w:sz w:val="20"/>
          <w:szCs w:val="20"/>
        </w:rPr>
        <w:t>models(</w:t>
      </w:r>
      <w:proofErr w:type="gramEnd"/>
      <w:r w:rsidRPr="00594900">
        <w:rPr>
          <w:rFonts w:cs="Times New Roman"/>
          <w:color w:val="000000"/>
          <w:sz w:val="20"/>
          <w:szCs w:val="20"/>
        </w:rPr>
        <w:t>K-means, GMM) to identify AAV capsid sequence identification</w:t>
      </w:r>
      <w:r w:rsidR="008D7498" w:rsidRPr="00594900">
        <w:rPr>
          <w:rFonts w:cs="Times New Roman"/>
          <w:color w:val="000000"/>
          <w:sz w:val="20"/>
          <w:szCs w:val="20"/>
        </w:rPr>
        <w:t xml:space="preserve"> that cross the blood-brain-barrier</w:t>
      </w:r>
      <w:r w:rsidRPr="00594900">
        <w:rPr>
          <w:rFonts w:cs="Times New Roman"/>
          <w:color w:val="000000"/>
          <w:sz w:val="20"/>
          <w:szCs w:val="20"/>
        </w:rPr>
        <w:t xml:space="preserve">, </w:t>
      </w:r>
      <w:r w:rsidR="008D7498" w:rsidRPr="00594900">
        <w:rPr>
          <w:rFonts w:cs="Times New Roman"/>
          <w:color w:val="000000"/>
          <w:sz w:val="20"/>
          <w:szCs w:val="20"/>
        </w:rPr>
        <w:t>resulting in a 99.96% reduction in required in-vivo experiments.</w:t>
      </w:r>
    </w:p>
    <w:p w14:paraId="309032FA" w14:textId="77777777" w:rsidR="00FC5DF5" w:rsidRDefault="00FC5DF5" w:rsidP="00493DA7">
      <w:pPr>
        <w:numPr>
          <w:ilvl w:val="0"/>
          <w:numId w:val="20"/>
        </w:numPr>
        <w:autoSpaceDE w:val="0"/>
        <w:autoSpaceDN w:val="0"/>
        <w:adjustRightInd w:val="0"/>
        <w:spacing w:after="0" w:line="252" w:lineRule="auto"/>
        <w:jc w:val="both"/>
        <w:rPr>
          <w:rFonts w:cs="Times New Roman"/>
          <w:color w:val="000000"/>
          <w:sz w:val="20"/>
          <w:szCs w:val="20"/>
        </w:rPr>
      </w:pPr>
      <w:r w:rsidRPr="00FC5DF5">
        <w:rPr>
          <w:rFonts w:cs="Times New Roman"/>
          <w:color w:val="000000"/>
          <w:sz w:val="20"/>
          <w:szCs w:val="20"/>
        </w:rPr>
        <w:t>Built an interactive analysis tool to process 30M+ records for AAV Capsid Engineering, integrating Python, Cromwell, Bash, R, and RESTful APIs for data visualization workflows.</w:t>
      </w:r>
    </w:p>
    <w:p w14:paraId="0B9EBD14" w14:textId="51CA70CB" w:rsidR="008D7498" w:rsidRPr="00594900" w:rsidRDefault="009A522E" w:rsidP="00493DA7">
      <w:pPr>
        <w:numPr>
          <w:ilvl w:val="0"/>
          <w:numId w:val="20"/>
        </w:numPr>
        <w:autoSpaceDE w:val="0"/>
        <w:autoSpaceDN w:val="0"/>
        <w:adjustRightInd w:val="0"/>
        <w:spacing w:after="0" w:line="252" w:lineRule="auto"/>
        <w:jc w:val="both"/>
        <w:rPr>
          <w:rFonts w:cs="Times New Roman"/>
          <w:color w:val="000000"/>
          <w:sz w:val="20"/>
          <w:szCs w:val="20"/>
        </w:rPr>
      </w:pPr>
      <w:r w:rsidRPr="00594900">
        <w:rPr>
          <w:rFonts w:cs="Times New Roman"/>
          <w:color w:val="000000"/>
          <w:sz w:val="20"/>
          <w:szCs w:val="20"/>
        </w:rPr>
        <w:t>Fine-tuned a deep learning model (Splice-AI</w:t>
      </w:r>
      <w:r w:rsidR="008D7498" w:rsidRPr="00594900">
        <w:rPr>
          <w:rFonts w:cs="Times New Roman"/>
          <w:color w:val="000000"/>
          <w:sz w:val="20"/>
          <w:szCs w:val="20"/>
        </w:rPr>
        <w:t xml:space="preserve"> - spliceai5</w:t>
      </w:r>
      <w:r w:rsidRPr="00594900">
        <w:rPr>
          <w:rFonts w:cs="Times New Roman"/>
          <w:color w:val="000000"/>
          <w:sz w:val="20"/>
          <w:szCs w:val="20"/>
        </w:rPr>
        <w:t>) to improve novel splice junction detection</w:t>
      </w:r>
      <w:r w:rsidR="008D7498" w:rsidRPr="00594900">
        <w:rPr>
          <w:rFonts w:cs="Times New Roman"/>
          <w:color w:val="000000"/>
          <w:sz w:val="20"/>
          <w:szCs w:val="20"/>
        </w:rPr>
        <w:t xml:space="preserve"> in humans</w:t>
      </w:r>
      <w:r w:rsidRPr="00594900">
        <w:rPr>
          <w:rFonts w:cs="Times New Roman"/>
          <w:color w:val="000000"/>
          <w:sz w:val="20"/>
          <w:szCs w:val="20"/>
        </w:rPr>
        <w:t>,</w:t>
      </w:r>
      <w:r w:rsidR="008D7498" w:rsidRPr="00594900">
        <w:rPr>
          <w:rFonts w:cs="Times New Roman"/>
          <w:color w:val="000000"/>
          <w:sz w:val="20"/>
          <w:szCs w:val="20"/>
        </w:rPr>
        <w:t xml:space="preserve"> leading to a ~30% reduction in false positives and improving downstream biomarker identification.</w:t>
      </w:r>
    </w:p>
    <w:p w14:paraId="08D2E56D" w14:textId="3A4E7836" w:rsidR="008D7498" w:rsidRPr="00B930B2" w:rsidRDefault="008929EF" w:rsidP="00493DA7">
      <w:pPr>
        <w:numPr>
          <w:ilvl w:val="0"/>
          <w:numId w:val="20"/>
        </w:numPr>
        <w:autoSpaceDE w:val="0"/>
        <w:autoSpaceDN w:val="0"/>
        <w:adjustRightInd w:val="0"/>
        <w:spacing w:after="0" w:line="252" w:lineRule="auto"/>
        <w:jc w:val="both"/>
        <w:rPr>
          <w:rFonts w:cs="Times New Roman"/>
          <w:color w:val="000000"/>
          <w:sz w:val="21"/>
        </w:rPr>
      </w:pPr>
      <w:r>
        <w:rPr>
          <w:rFonts w:cs="Times New Roman"/>
          <w:color w:val="000000"/>
          <w:sz w:val="20"/>
          <w:szCs w:val="20"/>
        </w:rPr>
        <w:t>Enhanced</w:t>
      </w:r>
      <w:r w:rsidR="00B930B2" w:rsidRPr="00B930B2">
        <w:rPr>
          <w:rFonts w:cs="Times New Roman"/>
          <w:color w:val="000000"/>
          <w:sz w:val="20"/>
          <w:szCs w:val="20"/>
        </w:rPr>
        <w:t xml:space="preserve"> genome search efficiency by developing advanced search algorithms for </w:t>
      </w:r>
      <w:proofErr w:type="spellStart"/>
      <w:r w:rsidR="00B930B2" w:rsidRPr="00B930B2">
        <w:rPr>
          <w:rFonts w:cs="Times New Roman"/>
          <w:color w:val="000000"/>
          <w:sz w:val="20"/>
          <w:szCs w:val="20"/>
        </w:rPr>
        <w:t>AutoBLAST</w:t>
      </w:r>
      <w:proofErr w:type="spellEnd"/>
      <w:r w:rsidR="00B930B2" w:rsidRPr="00B930B2">
        <w:rPr>
          <w:rFonts w:cs="Times New Roman"/>
          <w:color w:val="000000"/>
          <w:sz w:val="20"/>
          <w:szCs w:val="20"/>
        </w:rPr>
        <w:t xml:space="preserve">, achieving 2x faster performance </w:t>
      </w:r>
      <w:r>
        <w:rPr>
          <w:rFonts w:cs="Times New Roman"/>
          <w:color w:val="000000"/>
          <w:sz w:val="20"/>
          <w:szCs w:val="20"/>
        </w:rPr>
        <w:t>compared to</w:t>
      </w:r>
      <w:r w:rsidR="00B930B2" w:rsidRPr="00B930B2">
        <w:rPr>
          <w:rFonts w:cs="Times New Roman"/>
          <w:color w:val="000000"/>
          <w:sz w:val="20"/>
          <w:szCs w:val="20"/>
        </w:rPr>
        <w:t xml:space="preserve"> </w:t>
      </w:r>
      <w:r>
        <w:rPr>
          <w:rFonts w:cs="Times New Roman"/>
          <w:color w:val="000000"/>
          <w:sz w:val="20"/>
          <w:szCs w:val="20"/>
        </w:rPr>
        <w:t xml:space="preserve">the traditional </w:t>
      </w:r>
      <w:r w:rsidR="00B930B2" w:rsidRPr="00B930B2">
        <w:rPr>
          <w:rFonts w:cs="Times New Roman"/>
          <w:color w:val="000000"/>
          <w:sz w:val="20"/>
          <w:szCs w:val="20"/>
        </w:rPr>
        <w:t>BLAS</w:t>
      </w:r>
      <w:r w:rsidR="009A522E" w:rsidRPr="00B930B2">
        <w:rPr>
          <w:rFonts w:cs="Times New Roman"/>
          <w:color w:val="000000"/>
          <w:sz w:val="20"/>
          <w:szCs w:val="20"/>
        </w:rPr>
        <w:t>T</w:t>
      </w:r>
      <w:r>
        <w:rPr>
          <w:rFonts w:cs="Times New Roman"/>
          <w:color w:val="000000"/>
          <w:sz w:val="20"/>
          <w:szCs w:val="20"/>
        </w:rPr>
        <w:t xml:space="preserve"> search</w:t>
      </w:r>
      <w:r w:rsidR="008D7498" w:rsidRPr="00B930B2">
        <w:rPr>
          <w:rFonts w:cs="Times New Roman"/>
          <w:color w:val="000000"/>
          <w:sz w:val="20"/>
          <w:szCs w:val="20"/>
        </w:rPr>
        <w:t>.</w:t>
      </w:r>
    </w:p>
    <w:p w14:paraId="7027EFE1" w14:textId="77777777" w:rsidR="00B930B2" w:rsidRPr="00B930B2" w:rsidRDefault="00B930B2" w:rsidP="00B930B2">
      <w:pPr>
        <w:autoSpaceDE w:val="0"/>
        <w:autoSpaceDN w:val="0"/>
        <w:adjustRightInd w:val="0"/>
        <w:spacing w:after="0" w:line="252" w:lineRule="auto"/>
        <w:ind w:left="720"/>
        <w:jc w:val="both"/>
        <w:rPr>
          <w:rFonts w:cs="Times New Roman"/>
          <w:color w:val="000000"/>
          <w:sz w:val="21"/>
        </w:rPr>
      </w:pPr>
    </w:p>
    <w:p w14:paraId="6CC743A4" w14:textId="197127DF" w:rsidR="00494E30" w:rsidRPr="00594900" w:rsidRDefault="002316A3" w:rsidP="00B930B2">
      <w:pPr>
        <w:autoSpaceDE w:val="0"/>
        <w:autoSpaceDN w:val="0"/>
        <w:adjustRightInd w:val="0"/>
        <w:spacing w:after="0" w:line="252" w:lineRule="auto"/>
        <w:rPr>
          <w:rFonts w:cs="Times New Roman"/>
          <w:b/>
          <w:color w:val="000000"/>
          <w:sz w:val="21"/>
          <w:szCs w:val="21"/>
        </w:rPr>
      </w:pPr>
      <w:r w:rsidRPr="00594900">
        <w:rPr>
          <w:rFonts w:cs="Times New Roman"/>
          <w:b/>
          <w:bCs/>
          <w:iCs/>
          <w:color w:val="000000"/>
          <w:sz w:val="21"/>
          <w:szCs w:val="21"/>
        </w:rPr>
        <w:t>Data Scien</w:t>
      </w:r>
      <w:r w:rsidR="00B43473" w:rsidRPr="00594900">
        <w:rPr>
          <w:rFonts w:cs="Times New Roman"/>
          <w:b/>
          <w:bCs/>
          <w:iCs/>
          <w:color w:val="000000"/>
          <w:sz w:val="21"/>
          <w:szCs w:val="21"/>
        </w:rPr>
        <w:t>tist</w:t>
      </w:r>
      <w:r w:rsidR="00914F3D" w:rsidRPr="00594900">
        <w:rPr>
          <w:rFonts w:cs="Times New Roman"/>
          <w:b/>
          <w:bCs/>
          <w:iCs/>
          <w:color w:val="000000"/>
          <w:sz w:val="21"/>
          <w:szCs w:val="21"/>
        </w:rPr>
        <w:t xml:space="preserve">, </w:t>
      </w:r>
      <w:r w:rsidR="00914F3D" w:rsidRPr="00594900">
        <w:rPr>
          <w:rFonts w:cs="Times New Roman"/>
          <w:b/>
          <w:color w:val="000000"/>
          <w:sz w:val="21"/>
          <w:szCs w:val="21"/>
        </w:rPr>
        <w:t>Infosys Ltd</w:t>
      </w:r>
      <w:r w:rsidR="00914F3D" w:rsidRPr="00594900">
        <w:rPr>
          <w:rFonts w:cs="Times New Roman"/>
          <w:color w:val="000000"/>
          <w:sz w:val="21"/>
          <w:szCs w:val="21"/>
        </w:rPr>
        <w:t xml:space="preserve">       </w:t>
      </w:r>
      <w:r w:rsidR="00494E30" w:rsidRPr="00594900">
        <w:rPr>
          <w:rFonts w:cs="Times New Roman"/>
          <w:b/>
          <w:bCs/>
          <w:iCs/>
          <w:color w:val="000000"/>
          <w:sz w:val="21"/>
          <w:szCs w:val="21"/>
        </w:rPr>
        <w:t xml:space="preserve">                                  </w:t>
      </w:r>
      <w:r w:rsidR="00B43473" w:rsidRPr="00594900">
        <w:rPr>
          <w:rFonts w:cs="Times New Roman"/>
          <w:b/>
          <w:bCs/>
          <w:iCs/>
          <w:color w:val="000000"/>
          <w:sz w:val="21"/>
          <w:szCs w:val="21"/>
        </w:rPr>
        <w:t xml:space="preserve">          </w:t>
      </w:r>
      <w:r w:rsidR="00494E30" w:rsidRPr="00594900">
        <w:rPr>
          <w:rFonts w:cs="Times New Roman"/>
          <w:b/>
          <w:bCs/>
          <w:iCs/>
          <w:color w:val="000000"/>
          <w:sz w:val="21"/>
          <w:szCs w:val="21"/>
        </w:rPr>
        <w:t xml:space="preserve">                                                                                  </w:t>
      </w:r>
      <w:r w:rsidR="00B930B2">
        <w:rPr>
          <w:rFonts w:cs="Times New Roman"/>
          <w:b/>
          <w:bCs/>
          <w:iCs/>
          <w:color w:val="000000"/>
          <w:sz w:val="21"/>
          <w:szCs w:val="21"/>
        </w:rPr>
        <w:t xml:space="preserve">      </w:t>
      </w:r>
      <w:r w:rsidR="00494E30" w:rsidRPr="00594900">
        <w:rPr>
          <w:rFonts w:cs="Times New Roman"/>
          <w:b/>
          <w:bCs/>
          <w:iCs/>
          <w:color w:val="000000"/>
          <w:sz w:val="21"/>
          <w:szCs w:val="21"/>
        </w:rPr>
        <w:t xml:space="preserve">    </w:t>
      </w:r>
      <w:r w:rsidR="00494E30" w:rsidRPr="00594900">
        <w:rPr>
          <w:rFonts w:cs="Times New Roman"/>
          <w:iCs/>
          <w:color w:val="000000"/>
          <w:sz w:val="21"/>
          <w:szCs w:val="21"/>
        </w:rPr>
        <w:t>Sep 2018 – Jun 2022</w:t>
      </w:r>
    </w:p>
    <w:p w14:paraId="138E7925" w14:textId="77777777" w:rsidR="00596361" w:rsidRPr="00594900" w:rsidRDefault="00596361" w:rsidP="00493DA7">
      <w:pPr>
        <w:numPr>
          <w:ilvl w:val="0"/>
          <w:numId w:val="21"/>
        </w:numPr>
        <w:autoSpaceDE w:val="0"/>
        <w:autoSpaceDN w:val="0"/>
        <w:adjustRightInd w:val="0"/>
        <w:spacing w:after="0" w:line="252" w:lineRule="auto"/>
        <w:jc w:val="both"/>
        <w:rPr>
          <w:rFonts w:cs="Times New Roman"/>
          <w:bCs/>
          <w:color w:val="000000"/>
          <w:sz w:val="20"/>
          <w:szCs w:val="20"/>
        </w:rPr>
      </w:pPr>
      <w:r w:rsidRPr="00594900">
        <w:rPr>
          <w:rFonts w:cs="Times New Roman"/>
          <w:bCs/>
          <w:color w:val="000000"/>
          <w:sz w:val="20"/>
          <w:szCs w:val="20"/>
        </w:rPr>
        <w:t>Built 40+ database connectors (SQL, NoSQL, Cloud) in Python, improving data accessibility for ML pipelines.</w:t>
      </w:r>
    </w:p>
    <w:p w14:paraId="652C1E66" w14:textId="66AC6B18" w:rsidR="005D44E5" w:rsidRPr="00594900" w:rsidRDefault="005D44E5" w:rsidP="00493DA7">
      <w:pPr>
        <w:numPr>
          <w:ilvl w:val="0"/>
          <w:numId w:val="21"/>
        </w:numPr>
        <w:autoSpaceDE w:val="0"/>
        <w:autoSpaceDN w:val="0"/>
        <w:adjustRightInd w:val="0"/>
        <w:spacing w:after="0" w:line="252" w:lineRule="auto"/>
        <w:jc w:val="both"/>
        <w:rPr>
          <w:rFonts w:cs="Times New Roman"/>
          <w:bCs/>
          <w:color w:val="000000"/>
          <w:sz w:val="20"/>
          <w:szCs w:val="20"/>
        </w:rPr>
      </w:pPr>
      <w:r w:rsidRPr="00594900">
        <w:rPr>
          <w:rFonts w:cs="Times New Roman"/>
          <w:bCs/>
          <w:color w:val="000000"/>
          <w:sz w:val="20"/>
          <w:szCs w:val="20"/>
        </w:rPr>
        <w:t xml:space="preserve">Integrated ML classification and clustering algorithms (Scikit-learn, </w:t>
      </w:r>
      <w:proofErr w:type="spellStart"/>
      <w:r w:rsidRPr="00594900">
        <w:rPr>
          <w:rFonts w:cs="Times New Roman"/>
          <w:bCs/>
          <w:color w:val="000000"/>
          <w:sz w:val="20"/>
          <w:szCs w:val="20"/>
        </w:rPr>
        <w:t>LightGBM</w:t>
      </w:r>
      <w:proofErr w:type="spellEnd"/>
      <w:r w:rsidRPr="00594900">
        <w:rPr>
          <w:rFonts w:cs="Times New Roman"/>
          <w:bCs/>
          <w:color w:val="000000"/>
          <w:sz w:val="20"/>
          <w:szCs w:val="20"/>
        </w:rPr>
        <w:t xml:space="preserve">, </w:t>
      </w:r>
      <w:proofErr w:type="spellStart"/>
      <w:r w:rsidRPr="00594900">
        <w:rPr>
          <w:rFonts w:cs="Times New Roman"/>
          <w:bCs/>
          <w:color w:val="000000"/>
          <w:sz w:val="20"/>
          <w:szCs w:val="20"/>
        </w:rPr>
        <w:t>CatBoost</w:t>
      </w:r>
      <w:proofErr w:type="spellEnd"/>
      <w:r w:rsidRPr="00594900">
        <w:rPr>
          <w:rFonts w:cs="Times New Roman"/>
          <w:bCs/>
          <w:color w:val="000000"/>
          <w:sz w:val="20"/>
          <w:szCs w:val="20"/>
        </w:rPr>
        <w:t xml:space="preserve">, H2O, </w:t>
      </w:r>
      <w:proofErr w:type="spellStart"/>
      <w:r w:rsidRPr="00594900">
        <w:rPr>
          <w:rFonts w:cs="Times New Roman"/>
          <w:bCs/>
          <w:color w:val="000000"/>
          <w:sz w:val="20"/>
          <w:szCs w:val="20"/>
        </w:rPr>
        <w:t>AutoML</w:t>
      </w:r>
      <w:proofErr w:type="spellEnd"/>
      <w:r w:rsidRPr="00594900">
        <w:rPr>
          <w:rFonts w:cs="Times New Roman"/>
          <w:bCs/>
          <w:color w:val="000000"/>
          <w:sz w:val="20"/>
          <w:szCs w:val="20"/>
        </w:rPr>
        <w:t>, Keras) into Infosys Data Science Platform (IDSMLP), enhancing model automation and predictive capabilities</w:t>
      </w:r>
      <w:r w:rsidR="00FC5DF5">
        <w:rPr>
          <w:rFonts w:cs="Times New Roman"/>
          <w:bCs/>
          <w:color w:val="000000"/>
          <w:sz w:val="20"/>
          <w:szCs w:val="20"/>
        </w:rPr>
        <w:t xml:space="preserve"> of the tool</w:t>
      </w:r>
      <w:r w:rsidRPr="00594900">
        <w:rPr>
          <w:rFonts w:cs="Times New Roman"/>
          <w:bCs/>
          <w:color w:val="000000"/>
          <w:sz w:val="20"/>
          <w:szCs w:val="20"/>
        </w:rPr>
        <w:t>.</w:t>
      </w:r>
    </w:p>
    <w:p w14:paraId="0A235547" w14:textId="5663E103" w:rsidR="008D7498" w:rsidRPr="00594900" w:rsidRDefault="008D7498" w:rsidP="00493DA7">
      <w:pPr>
        <w:numPr>
          <w:ilvl w:val="0"/>
          <w:numId w:val="21"/>
        </w:numPr>
        <w:autoSpaceDE w:val="0"/>
        <w:autoSpaceDN w:val="0"/>
        <w:adjustRightInd w:val="0"/>
        <w:spacing w:after="0" w:line="252" w:lineRule="auto"/>
        <w:jc w:val="both"/>
        <w:rPr>
          <w:rFonts w:cs="Times New Roman"/>
          <w:bCs/>
          <w:color w:val="000000"/>
          <w:sz w:val="20"/>
          <w:szCs w:val="20"/>
        </w:rPr>
      </w:pPr>
      <w:r w:rsidRPr="00594900">
        <w:rPr>
          <w:rFonts w:cs="Times New Roman"/>
          <w:bCs/>
          <w:color w:val="000000"/>
          <w:sz w:val="20"/>
          <w:szCs w:val="20"/>
        </w:rPr>
        <w:t>Implemented ML</w:t>
      </w:r>
      <w:r w:rsidR="00FC5DF5">
        <w:rPr>
          <w:rFonts w:cs="Times New Roman"/>
          <w:bCs/>
          <w:color w:val="000000"/>
          <w:sz w:val="20"/>
          <w:szCs w:val="20"/>
        </w:rPr>
        <w:t>-based predictive</w:t>
      </w:r>
      <w:r w:rsidRPr="00594900">
        <w:rPr>
          <w:rFonts w:cs="Times New Roman"/>
          <w:bCs/>
          <w:color w:val="000000"/>
          <w:sz w:val="20"/>
          <w:szCs w:val="20"/>
        </w:rPr>
        <w:t xml:space="preserve"> models (</w:t>
      </w:r>
      <w:proofErr w:type="spellStart"/>
      <w:r w:rsidRPr="00594900">
        <w:rPr>
          <w:rFonts w:cs="Times New Roman"/>
          <w:bCs/>
          <w:color w:val="000000"/>
          <w:sz w:val="20"/>
          <w:szCs w:val="20"/>
        </w:rPr>
        <w:t>LightGBM</w:t>
      </w:r>
      <w:proofErr w:type="spellEnd"/>
      <w:r w:rsidRPr="00594900">
        <w:rPr>
          <w:rFonts w:cs="Times New Roman"/>
          <w:bCs/>
          <w:color w:val="000000"/>
          <w:sz w:val="20"/>
          <w:szCs w:val="20"/>
        </w:rPr>
        <w:t xml:space="preserve">, </w:t>
      </w:r>
      <w:proofErr w:type="spellStart"/>
      <w:r w:rsidRPr="00594900">
        <w:rPr>
          <w:rFonts w:cs="Times New Roman"/>
          <w:bCs/>
          <w:color w:val="000000"/>
          <w:sz w:val="20"/>
          <w:szCs w:val="20"/>
        </w:rPr>
        <w:t>CatBoost</w:t>
      </w:r>
      <w:proofErr w:type="spellEnd"/>
      <w:r w:rsidR="00FC5DF5">
        <w:rPr>
          <w:rFonts w:cs="Times New Roman"/>
          <w:bCs/>
          <w:color w:val="000000"/>
          <w:sz w:val="20"/>
          <w:szCs w:val="20"/>
        </w:rPr>
        <w:t xml:space="preserve">, </w:t>
      </w:r>
      <w:proofErr w:type="spellStart"/>
      <w:r w:rsidRPr="00594900">
        <w:rPr>
          <w:rFonts w:cs="Times New Roman"/>
          <w:bCs/>
          <w:color w:val="000000"/>
          <w:sz w:val="20"/>
          <w:szCs w:val="20"/>
        </w:rPr>
        <w:t>XGBoost</w:t>
      </w:r>
      <w:proofErr w:type="spellEnd"/>
      <w:r w:rsidRPr="00594900">
        <w:rPr>
          <w:rFonts w:cs="Times New Roman"/>
          <w:bCs/>
          <w:color w:val="000000"/>
          <w:sz w:val="20"/>
          <w:szCs w:val="20"/>
        </w:rPr>
        <w:t xml:space="preserve">) to </w:t>
      </w:r>
      <w:r w:rsidR="00FC5DF5">
        <w:rPr>
          <w:rFonts w:cs="Times New Roman"/>
          <w:bCs/>
          <w:color w:val="000000"/>
          <w:sz w:val="20"/>
          <w:szCs w:val="20"/>
        </w:rPr>
        <w:t>optimize financial analytics the</w:t>
      </w:r>
      <w:r w:rsidRPr="00594900">
        <w:rPr>
          <w:rFonts w:cs="Times New Roman"/>
          <w:bCs/>
          <w:color w:val="000000"/>
          <w:sz w:val="20"/>
          <w:szCs w:val="20"/>
        </w:rPr>
        <w:t xml:space="preserve"> </w:t>
      </w:r>
      <w:r w:rsidR="003B457C" w:rsidRPr="00594900">
        <w:rPr>
          <w:rFonts w:cs="Times New Roman"/>
          <w:bCs/>
          <w:color w:val="000000"/>
          <w:sz w:val="20"/>
          <w:szCs w:val="20"/>
        </w:rPr>
        <w:t xml:space="preserve">CFIN </w:t>
      </w:r>
      <w:r w:rsidR="00FC5DF5">
        <w:rPr>
          <w:rFonts w:cs="Times New Roman"/>
          <w:bCs/>
          <w:color w:val="000000"/>
          <w:sz w:val="20"/>
          <w:szCs w:val="20"/>
        </w:rPr>
        <w:t>t</w:t>
      </w:r>
      <w:r w:rsidR="003B457C" w:rsidRPr="00594900">
        <w:rPr>
          <w:rFonts w:cs="Times New Roman"/>
          <w:bCs/>
          <w:color w:val="000000"/>
          <w:sz w:val="20"/>
          <w:szCs w:val="20"/>
        </w:rPr>
        <w:t>eam</w:t>
      </w:r>
      <w:r w:rsidR="00FC5DF5">
        <w:rPr>
          <w:rFonts w:cs="Times New Roman"/>
          <w:bCs/>
          <w:color w:val="000000"/>
          <w:sz w:val="20"/>
          <w:szCs w:val="20"/>
        </w:rPr>
        <w:t>.</w:t>
      </w:r>
    </w:p>
    <w:p w14:paraId="45E3AF96" w14:textId="5F95F2D4" w:rsidR="00596361" w:rsidRPr="00594900" w:rsidRDefault="00596361" w:rsidP="00493DA7">
      <w:pPr>
        <w:numPr>
          <w:ilvl w:val="0"/>
          <w:numId w:val="21"/>
        </w:numPr>
        <w:autoSpaceDE w:val="0"/>
        <w:autoSpaceDN w:val="0"/>
        <w:adjustRightInd w:val="0"/>
        <w:spacing w:after="0" w:line="252" w:lineRule="auto"/>
        <w:jc w:val="both"/>
        <w:rPr>
          <w:rFonts w:cs="Times New Roman"/>
          <w:bCs/>
          <w:color w:val="000000"/>
          <w:sz w:val="20"/>
          <w:szCs w:val="20"/>
        </w:rPr>
      </w:pPr>
      <w:r w:rsidRPr="00594900">
        <w:rPr>
          <w:rFonts w:cs="Times New Roman"/>
          <w:bCs/>
          <w:color w:val="000000"/>
          <w:sz w:val="20"/>
          <w:szCs w:val="20"/>
        </w:rPr>
        <w:t>Automated data ingestion &amp; processing pipelines using Pandas, PySpark, and Airflow, reducing data preparation time by 30% while ensuring data quality, traceability, and 100% code coverage with robust testing.</w:t>
      </w:r>
    </w:p>
    <w:p w14:paraId="22B9520F" w14:textId="63AFD6D0" w:rsidR="00596361" w:rsidRPr="00594900" w:rsidRDefault="00596361" w:rsidP="00493DA7">
      <w:pPr>
        <w:numPr>
          <w:ilvl w:val="0"/>
          <w:numId w:val="21"/>
        </w:numPr>
        <w:autoSpaceDE w:val="0"/>
        <w:autoSpaceDN w:val="0"/>
        <w:adjustRightInd w:val="0"/>
        <w:spacing w:after="0" w:line="252" w:lineRule="auto"/>
        <w:jc w:val="both"/>
        <w:rPr>
          <w:rFonts w:cs="Times New Roman"/>
          <w:bCs/>
          <w:color w:val="000000"/>
          <w:sz w:val="20"/>
          <w:szCs w:val="20"/>
        </w:rPr>
      </w:pPr>
      <w:r w:rsidRPr="00594900">
        <w:rPr>
          <w:rFonts w:cs="Times New Roman"/>
          <w:bCs/>
          <w:color w:val="000000"/>
          <w:sz w:val="20"/>
          <w:szCs w:val="20"/>
        </w:rPr>
        <w:t xml:space="preserve">Automated SAP CFIN (S/4 HANA) reporting </w:t>
      </w:r>
      <w:r w:rsidR="00FC5DF5">
        <w:rPr>
          <w:rFonts w:cs="Times New Roman"/>
          <w:bCs/>
          <w:color w:val="000000"/>
          <w:sz w:val="20"/>
          <w:szCs w:val="20"/>
        </w:rPr>
        <w:t>in</w:t>
      </w:r>
      <w:r w:rsidRPr="00594900">
        <w:rPr>
          <w:rFonts w:cs="Times New Roman"/>
          <w:bCs/>
          <w:color w:val="000000"/>
          <w:sz w:val="20"/>
          <w:szCs w:val="20"/>
        </w:rPr>
        <w:t xml:space="preserve"> Python, eliminating manual data extraction inefficiencies and reducing report generation time by 40% through cross-functional collaboration.</w:t>
      </w:r>
    </w:p>
    <w:p w14:paraId="3AAAF210" w14:textId="5A92809B" w:rsidR="00596361" w:rsidRDefault="005D44E5" w:rsidP="00493DA7">
      <w:pPr>
        <w:numPr>
          <w:ilvl w:val="0"/>
          <w:numId w:val="21"/>
        </w:numPr>
        <w:autoSpaceDE w:val="0"/>
        <w:autoSpaceDN w:val="0"/>
        <w:adjustRightInd w:val="0"/>
        <w:spacing w:after="0" w:line="252" w:lineRule="auto"/>
        <w:jc w:val="both"/>
        <w:rPr>
          <w:rFonts w:cs="Times New Roman"/>
          <w:bCs/>
          <w:color w:val="000000"/>
          <w:sz w:val="20"/>
          <w:szCs w:val="20"/>
        </w:rPr>
      </w:pPr>
      <w:r w:rsidRPr="00594900">
        <w:rPr>
          <w:rFonts w:cs="Times New Roman"/>
          <w:bCs/>
          <w:color w:val="000000"/>
          <w:sz w:val="20"/>
          <w:szCs w:val="20"/>
        </w:rPr>
        <w:t xml:space="preserve">Implemented Containerization strategies using docker for </w:t>
      </w:r>
      <w:proofErr w:type="spellStart"/>
      <w:r w:rsidRPr="00594900">
        <w:rPr>
          <w:rFonts w:cs="Times New Roman"/>
          <w:bCs/>
          <w:color w:val="000000"/>
          <w:sz w:val="20"/>
          <w:szCs w:val="20"/>
        </w:rPr>
        <w:t>AutoML</w:t>
      </w:r>
      <w:proofErr w:type="spellEnd"/>
      <w:r w:rsidRPr="00594900">
        <w:rPr>
          <w:rFonts w:cs="Times New Roman"/>
          <w:bCs/>
          <w:color w:val="000000"/>
          <w:sz w:val="20"/>
          <w:szCs w:val="20"/>
        </w:rPr>
        <w:t xml:space="preserve"> platform to streamline deployments</w:t>
      </w:r>
      <w:r w:rsidR="00FC5DF5">
        <w:rPr>
          <w:rFonts w:cs="Times New Roman"/>
          <w:bCs/>
          <w:color w:val="000000"/>
          <w:sz w:val="20"/>
          <w:szCs w:val="20"/>
        </w:rPr>
        <w:t>.</w:t>
      </w:r>
    </w:p>
    <w:p w14:paraId="4E46AF9D" w14:textId="77777777" w:rsidR="00B930B2" w:rsidRPr="00594900" w:rsidRDefault="00B930B2" w:rsidP="00B930B2">
      <w:pPr>
        <w:autoSpaceDE w:val="0"/>
        <w:autoSpaceDN w:val="0"/>
        <w:adjustRightInd w:val="0"/>
        <w:spacing w:after="0" w:line="252" w:lineRule="auto"/>
        <w:ind w:left="720"/>
        <w:jc w:val="both"/>
        <w:rPr>
          <w:rFonts w:cs="Times New Roman"/>
          <w:bCs/>
          <w:color w:val="000000"/>
          <w:sz w:val="20"/>
          <w:szCs w:val="20"/>
        </w:rPr>
      </w:pPr>
    </w:p>
    <w:p w14:paraId="467F8568" w14:textId="582205D0" w:rsidR="00071F60" w:rsidRPr="00594900" w:rsidRDefault="00071F60" w:rsidP="00B930B2">
      <w:pPr>
        <w:autoSpaceDE w:val="0"/>
        <w:autoSpaceDN w:val="0"/>
        <w:adjustRightInd w:val="0"/>
        <w:spacing w:after="0" w:line="252" w:lineRule="auto"/>
        <w:jc w:val="both"/>
        <w:rPr>
          <w:rFonts w:cs="Times New Roman"/>
          <w:color w:val="000000"/>
          <w:sz w:val="21"/>
          <w:szCs w:val="21"/>
        </w:rPr>
      </w:pPr>
      <w:r w:rsidRPr="00594900">
        <w:rPr>
          <w:rFonts w:cs="Times New Roman"/>
          <w:b/>
          <w:bCs/>
          <w:color w:val="000000"/>
          <w:sz w:val="21"/>
          <w:szCs w:val="21"/>
        </w:rPr>
        <w:t>Data Science Project</w:t>
      </w:r>
      <w:r w:rsidRPr="00594900">
        <w:rPr>
          <w:rFonts w:cs="Times New Roman"/>
          <w:color w:val="000000"/>
          <w:sz w:val="21"/>
          <w:szCs w:val="21"/>
        </w:rPr>
        <w:t xml:space="preserve">, PURDUE University </w:t>
      </w:r>
      <w:r w:rsidRPr="00594900">
        <w:rPr>
          <w:rFonts w:cs="Times New Roman"/>
          <w:color w:val="000000"/>
          <w:sz w:val="21"/>
          <w:szCs w:val="21"/>
        </w:rPr>
        <w:tab/>
      </w:r>
      <w:r w:rsidRPr="00594900">
        <w:rPr>
          <w:rFonts w:cs="Times New Roman"/>
          <w:color w:val="000000"/>
          <w:sz w:val="21"/>
          <w:szCs w:val="21"/>
        </w:rPr>
        <w:tab/>
      </w:r>
      <w:r w:rsidRPr="00594900">
        <w:rPr>
          <w:rFonts w:cs="Times New Roman"/>
          <w:color w:val="000000"/>
          <w:sz w:val="21"/>
          <w:szCs w:val="21"/>
        </w:rPr>
        <w:tab/>
      </w:r>
      <w:r w:rsidRPr="00594900">
        <w:rPr>
          <w:rFonts w:cs="Times New Roman"/>
          <w:color w:val="000000"/>
          <w:sz w:val="21"/>
          <w:szCs w:val="21"/>
        </w:rPr>
        <w:tab/>
      </w:r>
      <w:r w:rsidRPr="00594900">
        <w:rPr>
          <w:rFonts w:cs="Times New Roman"/>
          <w:color w:val="000000"/>
          <w:sz w:val="21"/>
          <w:szCs w:val="21"/>
        </w:rPr>
        <w:tab/>
      </w:r>
      <w:r w:rsidRPr="00594900">
        <w:rPr>
          <w:rFonts w:cs="Times New Roman"/>
          <w:color w:val="000000"/>
          <w:sz w:val="21"/>
          <w:szCs w:val="21"/>
        </w:rPr>
        <w:tab/>
      </w:r>
      <w:r w:rsidRPr="00594900">
        <w:rPr>
          <w:rFonts w:cs="Times New Roman"/>
          <w:color w:val="000000"/>
          <w:sz w:val="21"/>
          <w:szCs w:val="21"/>
        </w:rPr>
        <w:tab/>
        <w:t xml:space="preserve">          </w:t>
      </w:r>
      <w:r w:rsidR="00596361" w:rsidRPr="00594900">
        <w:rPr>
          <w:rFonts w:cs="Times New Roman"/>
          <w:color w:val="000000"/>
          <w:sz w:val="21"/>
          <w:szCs w:val="21"/>
        </w:rPr>
        <w:t xml:space="preserve">        </w:t>
      </w:r>
      <w:r w:rsidR="00B930B2">
        <w:rPr>
          <w:rFonts w:cs="Times New Roman"/>
          <w:color w:val="000000"/>
          <w:sz w:val="21"/>
          <w:szCs w:val="21"/>
        </w:rPr>
        <w:t xml:space="preserve">  </w:t>
      </w:r>
      <w:r w:rsidR="00596361" w:rsidRPr="00594900">
        <w:rPr>
          <w:rFonts w:cs="Times New Roman"/>
          <w:color w:val="000000"/>
          <w:sz w:val="21"/>
          <w:szCs w:val="21"/>
        </w:rPr>
        <w:t xml:space="preserve"> </w:t>
      </w:r>
      <w:r w:rsidRPr="00594900">
        <w:rPr>
          <w:rFonts w:cs="Times New Roman"/>
          <w:color w:val="000000"/>
          <w:sz w:val="21"/>
          <w:szCs w:val="21"/>
        </w:rPr>
        <w:t xml:space="preserve">  Nov 2020 – Oct 2021</w:t>
      </w:r>
    </w:p>
    <w:p w14:paraId="252DB77B" w14:textId="77777777" w:rsidR="00071F60" w:rsidRPr="00594900" w:rsidRDefault="00071F60" w:rsidP="00493DA7">
      <w:pPr>
        <w:numPr>
          <w:ilvl w:val="0"/>
          <w:numId w:val="22"/>
        </w:numPr>
        <w:autoSpaceDE w:val="0"/>
        <w:autoSpaceDN w:val="0"/>
        <w:adjustRightInd w:val="0"/>
        <w:spacing w:after="0" w:line="252" w:lineRule="auto"/>
        <w:jc w:val="both"/>
        <w:rPr>
          <w:rFonts w:cs="Times New Roman"/>
          <w:color w:val="000000"/>
          <w:sz w:val="20"/>
          <w:szCs w:val="20"/>
        </w:rPr>
      </w:pPr>
      <w:r w:rsidRPr="00594900">
        <w:rPr>
          <w:rFonts w:cs="Times New Roman"/>
          <w:color w:val="000000"/>
          <w:sz w:val="20"/>
          <w:szCs w:val="20"/>
        </w:rPr>
        <w:t xml:space="preserve">The project enhances stock market prediction using Deep Reinforcement Learning (DRL), Natural Language Processing (NLP), and LSTM to analyze historical data and sentiment from news/social media. </w:t>
      </w:r>
    </w:p>
    <w:p w14:paraId="65E4B536" w14:textId="77777777" w:rsidR="00071F60" w:rsidRPr="00594900" w:rsidRDefault="00071F60" w:rsidP="00493DA7">
      <w:pPr>
        <w:numPr>
          <w:ilvl w:val="0"/>
          <w:numId w:val="22"/>
        </w:numPr>
        <w:autoSpaceDE w:val="0"/>
        <w:autoSpaceDN w:val="0"/>
        <w:adjustRightInd w:val="0"/>
        <w:spacing w:after="0" w:line="252" w:lineRule="auto"/>
        <w:jc w:val="both"/>
        <w:rPr>
          <w:rFonts w:cs="Times New Roman"/>
          <w:color w:val="000000"/>
          <w:sz w:val="20"/>
          <w:szCs w:val="20"/>
        </w:rPr>
      </w:pPr>
      <w:r w:rsidRPr="00594900">
        <w:rPr>
          <w:rFonts w:cs="Times New Roman"/>
          <w:color w:val="000000"/>
          <w:sz w:val="20"/>
          <w:szCs w:val="20"/>
        </w:rPr>
        <w:t xml:space="preserve">The model achieves 96.8% accuracy in sentiment analysis, improves stock price prediction by 80%, and outperforms traditional strategies with a Sharpe ratio of 3.0 and ARR of 1.1. </w:t>
      </w:r>
    </w:p>
    <w:p w14:paraId="2C185A10" w14:textId="77777777" w:rsidR="00B32822" w:rsidRDefault="00B32822" w:rsidP="00B930B2">
      <w:pPr>
        <w:autoSpaceDE w:val="0"/>
        <w:autoSpaceDN w:val="0"/>
        <w:adjustRightInd w:val="0"/>
        <w:spacing w:after="0" w:line="252" w:lineRule="auto"/>
        <w:rPr>
          <w:rFonts w:cs="Times New Roman"/>
          <w:b/>
          <w:bCs/>
          <w:color w:val="000000"/>
        </w:rPr>
      </w:pPr>
    </w:p>
    <w:p w14:paraId="61A489F6" w14:textId="2A2A1946" w:rsidR="00CC2064" w:rsidRPr="0078650B" w:rsidRDefault="00CC2064" w:rsidP="00B930B2">
      <w:pPr>
        <w:autoSpaceDE w:val="0"/>
        <w:autoSpaceDN w:val="0"/>
        <w:adjustRightInd w:val="0"/>
        <w:spacing w:after="0" w:line="252" w:lineRule="auto"/>
        <w:rPr>
          <w:rFonts w:cs="Times New Roman"/>
          <w:color w:val="000000"/>
        </w:rPr>
      </w:pPr>
      <w:r w:rsidRPr="0078650B">
        <w:rPr>
          <w:rFonts w:cs="Times New Roman"/>
          <w:b/>
          <w:bCs/>
          <w:color w:val="000000"/>
        </w:rPr>
        <w:t>EDUCATION</w:t>
      </w:r>
      <w:r>
        <w:rPr>
          <w:rFonts w:cs="Times New Roman"/>
          <w:b/>
          <w:bCs/>
          <w:color w:val="000000"/>
        </w:rPr>
        <w:t>:</w:t>
      </w:r>
    </w:p>
    <w:p w14:paraId="004D91F1" w14:textId="38F006D2" w:rsidR="00CC2064" w:rsidRPr="001F7EBC" w:rsidRDefault="00CC2064" w:rsidP="00B930B2">
      <w:pPr>
        <w:tabs>
          <w:tab w:val="right" w:pos="10800"/>
        </w:tabs>
        <w:autoSpaceDE w:val="0"/>
        <w:autoSpaceDN w:val="0"/>
        <w:adjustRightInd w:val="0"/>
        <w:spacing w:after="0" w:line="252" w:lineRule="auto"/>
        <w:rPr>
          <w:rFonts w:cs="Times New Roman"/>
          <w:bCs/>
          <w:sz w:val="21"/>
          <w:szCs w:val="21"/>
        </w:rPr>
      </w:pPr>
      <w:r w:rsidRPr="001F7EBC">
        <w:rPr>
          <w:rFonts w:cs="Times New Roman"/>
          <w:b/>
          <w:sz w:val="21"/>
          <w:szCs w:val="21"/>
        </w:rPr>
        <w:t xml:space="preserve">The University of Texas at Dallas, </w:t>
      </w:r>
      <w:proofErr w:type="gramStart"/>
      <w:r w:rsidRPr="001F7EBC">
        <w:rPr>
          <w:rFonts w:cs="Times New Roman"/>
          <w:bCs/>
          <w:i/>
          <w:iCs/>
          <w:sz w:val="21"/>
          <w:szCs w:val="21"/>
        </w:rPr>
        <w:t>Master’s in Business</w:t>
      </w:r>
      <w:proofErr w:type="gramEnd"/>
      <w:r w:rsidRPr="001F7EBC">
        <w:rPr>
          <w:rFonts w:cs="Times New Roman"/>
          <w:bCs/>
          <w:i/>
          <w:iCs/>
          <w:sz w:val="21"/>
          <w:szCs w:val="21"/>
        </w:rPr>
        <w:t xml:space="preserve"> Analytics &amp; </w:t>
      </w:r>
      <w:r w:rsidR="000612DE" w:rsidRPr="001F7EBC">
        <w:rPr>
          <w:rFonts w:cs="Times New Roman"/>
          <w:bCs/>
          <w:i/>
          <w:iCs/>
          <w:sz w:val="21"/>
          <w:szCs w:val="21"/>
        </w:rPr>
        <w:t>Artificial Intelligen</w:t>
      </w:r>
      <w:r w:rsidRPr="001F7EBC">
        <w:rPr>
          <w:rFonts w:cs="Times New Roman"/>
          <w:bCs/>
          <w:i/>
          <w:iCs/>
          <w:sz w:val="21"/>
          <w:szCs w:val="21"/>
        </w:rPr>
        <w:t>ce</w:t>
      </w:r>
      <w:r w:rsidR="00596361" w:rsidRPr="001F7EBC">
        <w:rPr>
          <w:rFonts w:cs="Times New Roman"/>
          <w:bCs/>
          <w:sz w:val="21"/>
          <w:szCs w:val="21"/>
        </w:rPr>
        <w:t xml:space="preserve"> | GPA: 3.9</w:t>
      </w:r>
      <w:r w:rsidR="000612DE" w:rsidRPr="001F7EBC">
        <w:rPr>
          <w:rFonts w:cs="Times New Roman"/>
          <w:bCs/>
          <w:i/>
          <w:iCs/>
          <w:sz w:val="21"/>
          <w:szCs w:val="21"/>
        </w:rPr>
        <w:t xml:space="preserve"> </w:t>
      </w:r>
      <w:r w:rsidRPr="001F7EBC">
        <w:rPr>
          <w:rFonts w:cs="Times New Roman"/>
          <w:bCs/>
          <w:i/>
          <w:iCs/>
          <w:sz w:val="21"/>
          <w:szCs w:val="21"/>
        </w:rPr>
        <w:t xml:space="preserve">         </w:t>
      </w:r>
      <w:r w:rsidR="001F7EBC">
        <w:rPr>
          <w:rFonts w:cs="Times New Roman"/>
          <w:bCs/>
          <w:i/>
          <w:iCs/>
          <w:sz w:val="21"/>
          <w:szCs w:val="21"/>
        </w:rPr>
        <w:t xml:space="preserve"> </w:t>
      </w:r>
      <w:r w:rsidRPr="001F7EBC">
        <w:rPr>
          <w:rFonts w:cs="Times New Roman"/>
          <w:bCs/>
          <w:i/>
          <w:iCs/>
          <w:sz w:val="21"/>
          <w:szCs w:val="21"/>
        </w:rPr>
        <w:t xml:space="preserve">   </w:t>
      </w:r>
      <w:r w:rsidRPr="001F7EBC">
        <w:rPr>
          <w:rFonts w:cs="Times New Roman"/>
          <w:iCs/>
          <w:color w:val="000000"/>
          <w:sz w:val="21"/>
          <w:szCs w:val="21"/>
        </w:rPr>
        <w:t xml:space="preserve">Jan 2023 </w:t>
      </w:r>
      <w:r w:rsidR="00A25D63" w:rsidRPr="001F7EBC">
        <w:rPr>
          <w:rFonts w:cs="Times New Roman"/>
          <w:iCs/>
          <w:color w:val="000000"/>
          <w:sz w:val="21"/>
          <w:szCs w:val="21"/>
        </w:rPr>
        <w:t>–</w:t>
      </w:r>
      <w:r w:rsidRPr="001F7EBC">
        <w:rPr>
          <w:rFonts w:cs="Times New Roman"/>
          <w:iCs/>
          <w:color w:val="000000"/>
          <w:sz w:val="21"/>
          <w:szCs w:val="21"/>
        </w:rPr>
        <w:t xml:space="preserve"> </w:t>
      </w:r>
      <w:r w:rsidR="00A25D63" w:rsidRPr="001F7EBC">
        <w:rPr>
          <w:rFonts w:cs="Times New Roman"/>
          <w:iCs/>
          <w:color w:val="000000"/>
          <w:sz w:val="21"/>
          <w:szCs w:val="21"/>
        </w:rPr>
        <w:t>Dec 2024</w:t>
      </w:r>
      <w:r w:rsidRPr="001F7EBC">
        <w:rPr>
          <w:rFonts w:cs="Times New Roman"/>
          <w:bCs/>
          <w:i/>
          <w:iCs/>
          <w:sz w:val="18"/>
          <w:szCs w:val="18"/>
        </w:rPr>
        <w:tab/>
      </w:r>
    </w:p>
    <w:p w14:paraId="3AE4696C" w14:textId="2C4DFA80" w:rsidR="00CC2064" w:rsidRPr="001F7EBC" w:rsidRDefault="00CC2064" w:rsidP="00B930B2">
      <w:pPr>
        <w:tabs>
          <w:tab w:val="right" w:pos="10656"/>
        </w:tabs>
        <w:spacing w:after="0" w:line="252" w:lineRule="auto"/>
        <w:rPr>
          <w:rFonts w:cs="Times New Roman"/>
          <w:bCs/>
          <w:sz w:val="21"/>
          <w:szCs w:val="21"/>
        </w:rPr>
      </w:pPr>
      <w:r w:rsidRPr="001F7EBC">
        <w:rPr>
          <w:rFonts w:cs="Times New Roman"/>
          <w:b/>
          <w:sz w:val="21"/>
          <w:szCs w:val="21"/>
        </w:rPr>
        <w:t xml:space="preserve">Purdue Global – Simplilearn, </w:t>
      </w:r>
      <w:r w:rsidRPr="001F7EBC">
        <w:rPr>
          <w:rFonts w:cs="Times New Roman"/>
          <w:bCs/>
          <w:i/>
          <w:iCs/>
          <w:sz w:val="21"/>
          <w:szCs w:val="21"/>
        </w:rPr>
        <w:t>Post Graduate Program in AI and Machine Learning</w:t>
      </w:r>
      <w:r w:rsidR="00596361" w:rsidRPr="001F7EBC">
        <w:rPr>
          <w:rFonts w:cs="Times New Roman"/>
          <w:bCs/>
          <w:sz w:val="21"/>
          <w:szCs w:val="21"/>
        </w:rPr>
        <w:t xml:space="preserve">            | GPA: 10</w:t>
      </w:r>
      <w:r w:rsidRPr="001F7EBC">
        <w:rPr>
          <w:rFonts w:cs="Times New Roman"/>
          <w:bCs/>
          <w:i/>
          <w:iCs/>
          <w:sz w:val="21"/>
          <w:szCs w:val="21"/>
        </w:rPr>
        <w:t xml:space="preserve">             </w:t>
      </w:r>
      <w:r w:rsidR="00596361" w:rsidRPr="001F7EBC">
        <w:rPr>
          <w:rFonts w:cs="Times New Roman"/>
          <w:bCs/>
          <w:i/>
          <w:iCs/>
          <w:sz w:val="21"/>
          <w:szCs w:val="21"/>
        </w:rPr>
        <w:t xml:space="preserve"> </w:t>
      </w:r>
      <w:r w:rsidRPr="001F7EBC">
        <w:rPr>
          <w:rFonts w:cs="Times New Roman"/>
          <w:bCs/>
          <w:i/>
          <w:iCs/>
          <w:sz w:val="21"/>
          <w:szCs w:val="21"/>
        </w:rPr>
        <w:t xml:space="preserve"> </w:t>
      </w:r>
      <w:r w:rsidRPr="001F7EBC">
        <w:rPr>
          <w:rFonts w:cs="Times New Roman"/>
          <w:iCs/>
          <w:color w:val="000000"/>
          <w:sz w:val="21"/>
          <w:szCs w:val="21"/>
        </w:rPr>
        <w:t xml:space="preserve">Oct 2020 - Nov 2021                                                                                                       </w:t>
      </w:r>
    </w:p>
    <w:p w14:paraId="3A854381" w14:textId="22BD47A2" w:rsidR="001F7EBC" w:rsidRDefault="00CC2064" w:rsidP="00B930B2">
      <w:pPr>
        <w:tabs>
          <w:tab w:val="right" w:pos="10656"/>
        </w:tabs>
        <w:spacing w:after="0" w:line="252" w:lineRule="auto"/>
        <w:rPr>
          <w:rFonts w:cs="Times New Roman"/>
          <w:iCs/>
          <w:color w:val="000000"/>
          <w:sz w:val="21"/>
          <w:szCs w:val="21"/>
        </w:rPr>
      </w:pPr>
      <w:r w:rsidRPr="001F7EBC">
        <w:rPr>
          <w:rFonts w:cs="Times New Roman"/>
          <w:b/>
          <w:sz w:val="21"/>
          <w:szCs w:val="21"/>
        </w:rPr>
        <w:t xml:space="preserve">Ramaiah Institute of Technology, </w:t>
      </w:r>
      <w:r w:rsidRPr="001F7EBC">
        <w:rPr>
          <w:rFonts w:cs="Times New Roman"/>
          <w:bCs/>
          <w:i/>
          <w:iCs/>
          <w:sz w:val="21"/>
          <w:szCs w:val="21"/>
        </w:rPr>
        <w:t>Bachelor of Engineering in Mechanical Engineering</w:t>
      </w:r>
      <w:r w:rsidR="00596361" w:rsidRPr="001F7EBC">
        <w:rPr>
          <w:rFonts w:cs="Times New Roman"/>
          <w:bCs/>
          <w:i/>
          <w:iCs/>
          <w:sz w:val="21"/>
          <w:szCs w:val="21"/>
        </w:rPr>
        <w:t xml:space="preserve">     </w:t>
      </w:r>
      <w:r w:rsidR="00596361" w:rsidRPr="001F7EBC">
        <w:rPr>
          <w:rFonts w:cs="Times New Roman"/>
          <w:bCs/>
          <w:sz w:val="21"/>
          <w:szCs w:val="21"/>
        </w:rPr>
        <w:t>| GPA: 7.8</w:t>
      </w:r>
      <w:r w:rsidR="00596361" w:rsidRPr="001F7EBC">
        <w:rPr>
          <w:rFonts w:cs="Times New Roman"/>
          <w:bCs/>
          <w:i/>
          <w:iCs/>
          <w:sz w:val="21"/>
          <w:szCs w:val="21"/>
        </w:rPr>
        <w:t xml:space="preserve">         </w:t>
      </w:r>
      <w:r w:rsidR="001F7EBC">
        <w:rPr>
          <w:rFonts w:cs="Times New Roman"/>
          <w:bCs/>
          <w:i/>
          <w:iCs/>
          <w:sz w:val="21"/>
          <w:szCs w:val="21"/>
        </w:rPr>
        <w:t xml:space="preserve"> </w:t>
      </w:r>
      <w:r w:rsidRPr="001F7EBC">
        <w:rPr>
          <w:rFonts w:cs="Times New Roman"/>
          <w:bCs/>
          <w:i/>
          <w:iCs/>
          <w:sz w:val="21"/>
          <w:szCs w:val="21"/>
        </w:rPr>
        <w:t xml:space="preserve">  </w:t>
      </w:r>
      <w:r w:rsidRPr="001F7EBC">
        <w:rPr>
          <w:rFonts w:cs="Times New Roman"/>
          <w:iCs/>
          <w:color w:val="000000"/>
          <w:sz w:val="21"/>
          <w:szCs w:val="21"/>
        </w:rPr>
        <w:t>Aug 2014 - June 2018</w:t>
      </w:r>
    </w:p>
    <w:p w14:paraId="7391C354" w14:textId="77777777" w:rsidR="001F7EBC" w:rsidRPr="001F7EBC" w:rsidRDefault="001F7EBC" w:rsidP="00B930B2">
      <w:pPr>
        <w:tabs>
          <w:tab w:val="right" w:pos="10656"/>
        </w:tabs>
        <w:spacing w:after="0" w:line="252" w:lineRule="auto"/>
        <w:rPr>
          <w:rFonts w:cs="Times New Roman"/>
          <w:iCs/>
          <w:color w:val="000000"/>
          <w:sz w:val="21"/>
          <w:szCs w:val="21"/>
        </w:rPr>
      </w:pPr>
    </w:p>
    <w:p w14:paraId="610CA70F" w14:textId="1ACBD17E" w:rsidR="00071F60" w:rsidRPr="00DE59B4" w:rsidRDefault="00071F60" w:rsidP="00B930B2">
      <w:pPr>
        <w:autoSpaceDE w:val="0"/>
        <w:autoSpaceDN w:val="0"/>
        <w:adjustRightInd w:val="0"/>
        <w:spacing w:after="0" w:line="252" w:lineRule="auto"/>
        <w:rPr>
          <w:rFonts w:cs="Times New Roman"/>
          <w:b/>
          <w:color w:val="000000"/>
        </w:rPr>
      </w:pPr>
      <w:r>
        <w:rPr>
          <w:rFonts w:cs="Times New Roman"/>
          <w:b/>
          <w:color w:val="000000"/>
        </w:rPr>
        <w:lastRenderedPageBreak/>
        <w:t>SKILLS:</w:t>
      </w:r>
    </w:p>
    <w:p w14:paraId="63069826" w14:textId="50B38767" w:rsidR="00D27C33" w:rsidRDefault="00D27C33" w:rsidP="00B930B2">
      <w:pPr>
        <w:autoSpaceDE w:val="0"/>
        <w:autoSpaceDN w:val="0"/>
        <w:adjustRightInd w:val="0"/>
        <w:spacing w:after="0" w:line="252" w:lineRule="auto"/>
        <w:rPr>
          <w:sz w:val="20"/>
          <w:szCs w:val="20"/>
        </w:rPr>
      </w:pPr>
      <w:r w:rsidRPr="00F65F82">
        <w:rPr>
          <w:b/>
          <w:bCs/>
          <w:sz w:val="20"/>
          <w:szCs w:val="20"/>
        </w:rPr>
        <w:t>Programming:</w:t>
      </w:r>
      <w:r w:rsidRPr="00CD5656">
        <w:rPr>
          <w:sz w:val="20"/>
          <w:szCs w:val="20"/>
        </w:rPr>
        <w:t xml:space="preserve"> </w:t>
      </w:r>
      <w:proofErr w:type="gramStart"/>
      <w:r w:rsidRPr="00CD5656">
        <w:rPr>
          <w:sz w:val="20"/>
          <w:szCs w:val="20"/>
        </w:rPr>
        <w:t>Python</w:t>
      </w:r>
      <w:r w:rsidR="00D16236">
        <w:rPr>
          <w:sz w:val="20"/>
          <w:szCs w:val="20"/>
        </w:rPr>
        <w:t>(</w:t>
      </w:r>
      <w:proofErr w:type="gramEnd"/>
      <w:r w:rsidR="00D16236">
        <w:rPr>
          <w:sz w:val="20"/>
          <w:szCs w:val="20"/>
        </w:rPr>
        <w:t>NumPy, Pandas, SciPy)</w:t>
      </w:r>
      <w:r w:rsidRPr="00CD5656">
        <w:rPr>
          <w:sz w:val="20"/>
          <w:szCs w:val="20"/>
        </w:rPr>
        <w:t xml:space="preserve">, R, </w:t>
      </w:r>
      <w:r>
        <w:rPr>
          <w:sz w:val="20"/>
          <w:szCs w:val="20"/>
        </w:rPr>
        <w:t xml:space="preserve">SQL, </w:t>
      </w:r>
      <w:r w:rsidRPr="00CD5656">
        <w:rPr>
          <w:sz w:val="20"/>
          <w:szCs w:val="20"/>
        </w:rPr>
        <w:t xml:space="preserve">Shell Scripting, Java, Workflow languages (Cromwell and </w:t>
      </w:r>
      <w:r>
        <w:rPr>
          <w:sz w:val="20"/>
          <w:szCs w:val="20"/>
        </w:rPr>
        <w:t>N</w:t>
      </w:r>
      <w:r w:rsidRPr="00CD5656">
        <w:rPr>
          <w:sz w:val="20"/>
          <w:szCs w:val="20"/>
        </w:rPr>
        <w:t>ext</w:t>
      </w:r>
      <w:r>
        <w:rPr>
          <w:sz w:val="20"/>
          <w:szCs w:val="20"/>
        </w:rPr>
        <w:t>F</w:t>
      </w:r>
      <w:r w:rsidRPr="00CD5656">
        <w:rPr>
          <w:sz w:val="20"/>
          <w:szCs w:val="20"/>
        </w:rPr>
        <w:t>low)</w:t>
      </w:r>
      <w:r w:rsidR="00D16236">
        <w:rPr>
          <w:sz w:val="20"/>
          <w:szCs w:val="20"/>
        </w:rPr>
        <w:t>, DQL</w:t>
      </w:r>
    </w:p>
    <w:p w14:paraId="146D88DC" w14:textId="733FC36C" w:rsidR="00D27C33" w:rsidRDefault="00D27C33" w:rsidP="00B930B2">
      <w:pPr>
        <w:autoSpaceDE w:val="0"/>
        <w:autoSpaceDN w:val="0"/>
        <w:adjustRightInd w:val="0"/>
        <w:spacing w:after="0" w:line="252" w:lineRule="auto"/>
        <w:rPr>
          <w:sz w:val="20"/>
          <w:szCs w:val="20"/>
        </w:rPr>
      </w:pPr>
      <w:r w:rsidRPr="00F65F82">
        <w:rPr>
          <w:b/>
          <w:bCs/>
          <w:sz w:val="20"/>
          <w:szCs w:val="20"/>
        </w:rPr>
        <w:t>Machine Learning and AI:</w:t>
      </w:r>
      <w:r>
        <w:rPr>
          <w:sz w:val="20"/>
          <w:szCs w:val="20"/>
        </w:rPr>
        <w:t xml:space="preserve"> </w:t>
      </w:r>
      <w:r w:rsidR="00B930B2">
        <w:rPr>
          <w:sz w:val="20"/>
          <w:szCs w:val="20"/>
        </w:rPr>
        <w:t xml:space="preserve">Supervised and Unsupervised Learning, </w:t>
      </w:r>
      <w:r>
        <w:rPr>
          <w:sz w:val="20"/>
          <w:szCs w:val="20"/>
        </w:rPr>
        <w:t xml:space="preserve">Statistical </w:t>
      </w:r>
      <w:r w:rsidR="00594900">
        <w:rPr>
          <w:sz w:val="20"/>
          <w:szCs w:val="20"/>
        </w:rPr>
        <w:t>and Predictive Modeling</w:t>
      </w:r>
      <w:r>
        <w:rPr>
          <w:sz w:val="20"/>
          <w:szCs w:val="20"/>
        </w:rPr>
        <w:t xml:space="preserve">, </w:t>
      </w:r>
      <w:r w:rsidRPr="00CD5656">
        <w:rPr>
          <w:sz w:val="20"/>
          <w:szCs w:val="20"/>
        </w:rPr>
        <w:t xml:space="preserve">Deep </w:t>
      </w:r>
      <w:proofErr w:type="gramStart"/>
      <w:r w:rsidRPr="00CD5656">
        <w:rPr>
          <w:sz w:val="20"/>
          <w:szCs w:val="20"/>
        </w:rPr>
        <w:t>Learning</w:t>
      </w:r>
      <w:r>
        <w:rPr>
          <w:sz w:val="20"/>
          <w:szCs w:val="20"/>
        </w:rPr>
        <w:t>(</w:t>
      </w:r>
      <w:proofErr w:type="gramEnd"/>
      <w:r>
        <w:rPr>
          <w:sz w:val="20"/>
          <w:szCs w:val="20"/>
        </w:rPr>
        <w:t>Keras and PyTorch),</w:t>
      </w:r>
      <w:r w:rsidRPr="00CD5656">
        <w:rPr>
          <w:sz w:val="20"/>
          <w:szCs w:val="20"/>
        </w:rPr>
        <w:t xml:space="preserve"> </w:t>
      </w:r>
      <w:r>
        <w:rPr>
          <w:sz w:val="20"/>
          <w:szCs w:val="20"/>
        </w:rPr>
        <w:t>NLP(RNN, LSTM, Transformers)</w:t>
      </w:r>
      <w:r w:rsidRPr="00CD5656">
        <w:rPr>
          <w:sz w:val="20"/>
          <w:szCs w:val="20"/>
        </w:rPr>
        <w:t xml:space="preserve">, </w:t>
      </w:r>
      <w:r w:rsidR="00594900" w:rsidRPr="00913591">
        <w:rPr>
          <w:sz w:val="20"/>
          <w:szCs w:val="20"/>
        </w:rPr>
        <w:t>Hugging Face</w:t>
      </w:r>
      <w:r w:rsidR="00594900">
        <w:rPr>
          <w:sz w:val="20"/>
          <w:szCs w:val="20"/>
        </w:rPr>
        <w:t xml:space="preserve">, </w:t>
      </w:r>
      <w:r>
        <w:rPr>
          <w:sz w:val="20"/>
          <w:szCs w:val="20"/>
        </w:rPr>
        <w:t>Generative AI(</w:t>
      </w:r>
      <w:r w:rsidRPr="00913591">
        <w:rPr>
          <w:sz w:val="20"/>
          <w:szCs w:val="20"/>
        </w:rPr>
        <w:t>LlamaIndex</w:t>
      </w:r>
      <w:r>
        <w:rPr>
          <w:sz w:val="20"/>
          <w:szCs w:val="20"/>
        </w:rPr>
        <w:t xml:space="preserve">, </w:t>
      </w:r>
      <w:r w:rsidRPr="00913591">
        <w:rPr>
          <w:sz w:val="20"/>
          <w:szCs w:val="20"/>
        </w:rPr>
        <w:t>LangChain</w:t>
      </w:r>
      <w:r>
        <w:rPr>
          <w:sz w:val="20"/>
          <w:szCs w:val="20"/>
        </w:rPr>
        <w:t>)</w:t>
      </w:r>
    </w:p>
    <w:p w14:paraId="5CA56B01" w14:textId="77777777" w:rsidR="00D27C33" w:rsidRPr="008D6113" w:rsidRDefault="00D27C33" w:rsidP="00B930B2">
      <w:pPr>
        <w:autoSpaceDE w:val="0"/>
        <w:autoSpaceDN w:val="0"/>
        <w:adjustRightInd w:val="0"/>
        <w:spacing w:after="0" w:line="252" w:lineRule="auto"/>
        <w:rPr>
          <w:rFonts w:cs="Times New Roman"/>
          <w:color w:val="000000"/>
          <w:sz w:val="20"/>
          <w:szCs w:val="21"/>
        </w:rPr>
      </w:pPr>
      <w:r w:rsidRPr="00F65F82">
        <w:rPr>
          <w:b/>
          <w:bCs/>
          <w:sz w:val="20"/>
          <w:szCs w:val="20"/>
        </w:rPr>
        <w:t>Databases</w:t>
      </w:r>
      <w:r>
        <w:rPr>
          <w:b/>
          <w:bCs/>
          <w:sz w:val="20"/>
          <w:szCs w:val="20"/>
        </w:rPr>
        <w:t xml:space="preserve"> and Cloud Tools</w:t>
      </w:r>
      <w:r w:rsidRPr="00F65F82">
        <w:rPr>
          <w:b/>
          <w:bCs/>
          <w:sz w:val="20"/>
          <w:szCs w:val="20"/>
        </w:rPr>
        <w:t>:</w:t>
      </w:r>
      <w:r>
        <w:rPr>
          <w:sz w:val="20"/>
          <w:szCs w:val="20"/>
        </w:rPr>
        <w:t xml:space="preserve"> </w:t>
      </w:r>
      <w:r w:rsidRPr="00CC2064">
        <w:rPr>
          <w:rFonts w:cs="Times New Roman"/>
          <w:bCs/>
          <w:color w:val="000000"/>
          <w:sz w:val="20"/>
          <w:szCs w:val="21"/>
        </w:rPr>
        <w:t xml:space="preserve">MySQL, MSSQL, MariaDB, </w:t>
      </w:r>
      <w:r>
        <w:rPr>
          <w:rFonts w:cs="Times New Roman"/>
          <w:bCs/>
          <w:color w:val="000000"/>
          <w:sz w:val="20"/>
          <w:szCs w:val="21"/>
        </w:rPr>
        <w:t xml:space="preserve">Informix DB, IBM DB2, Redis, </w:t>
      </w:r>
      <w:r w:rsidRPr="00CC2064">
        <w:rPr>
          <w:rFonts w:cs="Times New Roman"/>
          <w:bCs/>
          <w:color w:val="000000"/>
          <w:sz w:val="20"/>
          <w:szCs w:val="21"/>
        </w:rPr>
        <w:t xml:space="preserve">PostgreSQL, Snowflake, Redshift, </w:t>
      </w:r>
      <w:r>
        <w:rPr>
          <w:rFonts w:cs="Times New Roman"/>
          <w:bCs/>
          <w:color w:val="000000"/>
          <w:sz w:val="20"/>
          <w:szCs w:val="21"/>
        </w:rPr>
        <w:t xml:space="preserve">Azure </w:t>
      </w:r>
      <w:r w:rsidRPr="00CC2064">
        <w:rPr>
          <w:rFonts w:cs="Times New Roman"/>
          <w:color w:val="000000"/>
          <w:sz w:val="20"/>
          <w:szCs w:val="21"/>
        </w:rPr>
        <w:t>Cosmos</w:t>
      </w:r>
      <w:r>
        <w:rPr>
          <w:rFonts w:cs="Times New Roman"/>
          <w:color w:val="000000"/>
          <w:sz w:val="20"/>
          <w:szCs w:val="21"/>
        </w:rPr>
        <w:t xml:space="preserve"> DB, AWS DynamoDB</w:t>
      </w:r>
      <w:r w:rsidRPr="00CC2064">
        <w:rPr>
          <w:rFonts w:cs="Times New Roman"/>
          <w:color w:val="000000"/>
          <w:sz w:val="20"/>
          <w:szCs w:val="21"/>
        </w:rPr>
        <w:t xml:space="preserve">, </w:t>
      </w:r>
      <w:r>
        <w:rPr>
          <w:rFonts w:cs="Times New Roman"/>
          <w:color w:val="000000"/>
          <w:sz w:val="20"/>
          <w:szCs w:val="21"/>
        </w:rPr>
        <w:t xml:space="preserve">Cassandra, </w:t>
      </w:r>
      <w:r w:rsidRPr="00CC2064">
        <w:rPr>
          <w:rFonts w:cs="Times New Roman"/>
          <w:color w:val="000000"/>
          <w:sz w:val="20"/>
          <w:szCs w:val="21"/>
        </w:rPr>
        <w:t>Elasticsearch, MongoDB</w:t>
      </w:r>
      <w:r>
        <w:rPr>
          <w:rFonts w:cs="Times New Roman"/>
          <w:color w:val="000000"/>
          <w:sz w:val="20"/>
          <w:szCs w:val="21"/>
        </w:rPr>
        <w:t xml:space="preserve">, and </w:t>
      </w:r>
      <w:r w:rsidRPr="00F65F82">
        <w:rPr>
          <w:b/>
          <w:bCs/>
          <w:sz w:val="20"/>
          <w:szCs w:val="20"/>
        </w:rPr>
        <w:t>AWS</w:t>
      </w:r>
      <w:r w:rsidRPr="00F65F82">
        <w:rPr>
          <w:sz w:val="20"/>
          <w:szCs w:val="20"/>
        </w:rPr>
        <w:t xml:space="preserve"> (</w:t>
      </w:r>
      <w:r w:rsidRPr="000612DE">
        <w:rPr>
          <w:i/>
          <w:iCs/>
          <w:sz w:val="20"/>
          <w:szCs w:val="20"/>
        </w:rPr>
        <w:t>certified</w:t>
      </w:r>
      <w:r>
        <w:rPr>
          <w:sz w:val="20"/>
          <w:szCs w:val="20"/>
        </w:rPr>
        <w:t xml:space="preserve">) and </w:t>
      </w:r>
      <w:r w:rsidRPr="000612DE">
        <w:rPr>
          <w:b/>
          <w:bCs/>
          <w:sz w:val="20"/>
          <w:szCs w:val="20"/>
        </w:rPr>
        <w:t>Azure</w:t>
      </w:r>
      <w:r>
        <w:rPr>
          <w:sz w:val="20"/>
          <w:szCs w:val="20"/>
        </w:rPr>
        <w:t xml:space="preserve"> (</w:t>
      </w:r>
      <w:r w:rsidRPr="000612DE">
        <w:rPr>
          <w:i/>
          <w:iCs/>
          <w:sz w:val="20"/>
          <w:szCs w:val="20"/>
        </w:rPr>
        <w:t>certified</w:t>
      </w:r>
      <w:r>
        <w:rPr>
          <w:sz w:val="20"/>
          <w:szCs w:val="20"/>
        </w:rPr>
        <w:t>)</w:t>
      </w:r>
    </w:p>
    <w:p w14:paraId="501EF5C6" w14:textId="6CF33827" w:rsidR="00D27C33" w:rsidRPr="00071F60" w:rsidRDefault="00D27C33" w:rsidP="00B930B2">
      <w:pPr>
        <w:autoSpaceDE w:val="0"/>
        <w:autoSpaceDN w:val="0"/>
        <w:adjustRightInd w:val="0"/>
        <w:spacing w:after="0" w:line="252" w:lineRule="auto"/>
        <w:rPr>
          <w:sz w:val="20"/>
          <w:szCs w:val="20"/>
        </w:rPr>
      </w:pPr>
      <w:r w:rsidRPr="00F65F82">
        <w:rPr>
          <w:b/>
          <w:bCs/>
          <w:sz w:val="20"/>
          <w:szCs w:val="20"/>
        </w:rPr>
        <w:t>Containerization and Deployment CI/CD</w:t>
      </w:r>
      <w:r>
        <w:rPr>
          <w:b/>
          <w:bCs/>
          <w:sz w:val="20"/>
          <w:szCs w:val="20"/>
        </w:rPr>
        <w:t>:</w:t>
      </w:r>
      <w:r>
        <w:rPr>
          <w:sz w:val="20"/>
          <w:szCs w:val="20"/>
        </w:rPr>
        <w:t xml:space="preserve"> </w:t>
      </w:r>
      <w:r w:rsidRPr="00CD5656">
        <w:rPr>
          <w:sz w:val="20"/>
          <w:szCs w:val="20"/>
        </w:rPr>
        <w:t>Docker</w:t>
      </w:r>
      <w:r>
        <w:rPr>
          <w:sz w:val="20"/>
          <w:szCs w:val="20"/>
        </w:rPr>
        <w:t xml:space="preserve">, Podman, </w:t>
      </w:r>
      <w:r w:rsidRPr="00CD5656">
        <w:rPr>
          <w:sz w:val="20"/>
          <w:szCs w:val="20"/>
        </w:rPr>
        <w:t xml:space="preserve">Kubernetes, </w:t>
      </w:r>
      <w:r w:rsidRPr="009B22C7">
        <w:rPr>
          <w:sz w:val="20"/>
          <w:szCs w:val="20"/>
        </w:rPr>
        <w:t>Jenkins, GitLab CI</w:t>
      </w:r>
      <w:r>
        <w:rPr>
          <w:sz w:val="20"/>
          <w:szCs w:val="20"/>
        </w:rPr>
        <w:t>,</w:t>
      </w:r>
      <w:r w:rsidRPr="009B22C7">
        <w:rPr>
          <w:sz w:val="20"/>
          <w:szCs w:val="20"/>
        </w:rPr>
        <w:t xml:space="preserve"> and Docker Swarm</w:t>
      </w:r>
      <w:r>
        <w:rPr>
          <w:sz w:val="20"/>
          <w:szCs w:val="20"/>
        </w:rPr>
        <w:t xml:space="preserve"> </w:t>
      </w:r>
    </w:p>
    <w:p w14:paraId="5D37305A" w14:textId="77777777" w:rsidR="005573B5" w:rsidRDefault="005573B5" w:rsidP="00B930B2">
      <w:pPr>
        <w:autoSpaceDE w:val="0"/>
        <w:autoSpaceDN w:val="0"/>
        <w:adjustRightInd w:val="0"/>
        <w:spacing w:after="0" w:line="252" w:lineRule="auto"/>
        <w:rPr>
          <w:rFonts w:cs="Times New Roman"/>
          <w:b/>
          <w:color w:val="000000"/>
          <w:sz w:val="20"/>
          <w:szCs w:val="20"/>
        </w:rPr>
      </w:pPr>
    </w:p>
    <w:p w14:paraId="6D1F7413" w14:textId="727A1DB8" w:rsidR="005573B5" w:rsidRDefault="00BE2A1D" w:rsidP="00B930B2">
      <w:pPr>
        <w:autoSpaceDE w:val="0"/>
        <w:autoSpaceDN w:val="0"/>
        <w:adjustRightInd w:val="0"/>
        <w:spacing w:after="0" w:line="252" w:lineRule="auto"/>
        <w:rPr>
          <w:rFonts w:cs="Times New Roman"/>
          <w:b/>
          <w:color w:val="000000"/>
        </w:rPr>
      </w:pPr>
      <w:r>
        <w:rPr>
          <w:rFonts w:cs="Times New Roman"/>
          <w:b/>
          <w:color w:val="000000"/>
        </w:rPr>
        <w:t>CERTIFICATIONS</w:t>
      </w:r>
      <w:r w:rsidR="00932438" w:rsidRPr="005573B5">
        <w:rPr>
          <w:rFonts w:cs="Times New Roman"/>
          <w:b/>
          <w:color w:val="000000"/>
        </w:rPr>
        <w:t>:</w:t>
      </w:r>
      <w:r w:rsidR="00596361" w:rsidRPr="005573B5">
        <w:rPr>
          <w:rFonts w:cs="Times New Roman"/>
          <w:b/>
          <w:color w:val="000000"/>
        </w:rPr>
        <w:t xml:space="preserve"> </w:t>
      </w:r>
    </w:p>
    <w:p w14:paraId="74DD0F40" w14:textId="77777777" w:rsidR="005573B5" w:rsidRDefault="00596361" w:rsidP="00493DA7">
      <w:pPr>
        <w:pStyle w:val="ListParagraph"/>
        <w:numPr>
          <w:ilvl w:val="0"/>
          <w:numId w:val="18"/>
        </w:numPr>
        <w:autoSpaceDE w:val="0"/>
        <w:autoSpaceDN w:val="0"/>
        <w:adjustRightInd w:val="0"/>
        <w:spacing w:after="0" w:line="252" w:lineRule="auto"/>
        <w:rPr>
          <w:rFonts w:cs="Times New Roman"/>
          <w:bCs/>
          <w:color w:val="000000"/>
          <w:sz w:val="20"/>
          <w:szCs w:val="20"/>
        </w:rPr>
      </w:pPr>
      <w:r w:rsidRPr="005573B5">
        <w:rPr>
          <w:rFonts w:cs="Times New Roman"/>
          <w:bCs/>
          <w:color w:val="000000"/>
          <w:sz w:val="20"/>
          <w:szCs w:val="20"/>
        </w:rPr>
        <w:t>Data</w:t>
      </w:r>
      <w:r w:rsidR="00D27C33" w:rsidRPr="005573B5">
        <w:rPr>
          <w:rFonts w:cs="Times New Roman"/>
          <w:bCs/>
          <w:color w:val="000000"/>
          <w:sz w:val="20"/>
          <w:szCs w:val="20"/>
        </w:rPr>
        <w:t>b</w:t>
      </w:r>
      <w:r w:rsidRPr="005573B5">
        <w:rPr>
          <w:rFonts w:cs="Times New Roman"/>
          <w:bCs/>
          <w:color w:val="000000"/>
          <w:sz w:val="20"/>
          <w:szCs w:val="20"/>
        </w:rPr>
        <w:t>ricks GenAI</w:t>
      </w:r>
      <w:r w:rsidR="00D27C33" w:rsidRPr="005573B5">
        <w:rPr>
          <w:rFonts w:cs="Times New Roman"/>
          <w:bCs/>
          <w:color w:val="000000"/>
          <w:sz w:val="20"/>
          <w:szCs w:val="20"/>
        </w:rPr>
        <w:t xml:space="preserve"> Fundamentals</w:t>
      </w:r>
    </w:p>
    <w:p w14:paraId="26E4719B" w14:textId="77777777" w:rsidR="005573B5" w:rsidRPr="005573B5" w:rsidRDefault="00D27C33" w:rsidP="00493DA7">
      <w:pPr>
        <w:pStyle w:val="ListParagraph"/>
        <w:numPr>
          <w:ilvl w:val="0"/>
          <w:numId w:val="18"/>
        </w:numPr>
        <w:autoSpaceDE w:val="0"/>
        <w:autoSpaceDN w:val="0"/>
        <w:adjustRightInd w:val="0"/>
        <w:spacing w:after="0" w:line="252" w:lineRule="auto"/>
        <w:rPr>
          <w:rFonts w:cs="Times New Roman"/>
          <w:bCs/>
          <w:color w:val="000000"/>
          <w:sz w:val="20"/>
          <w:szCs w:val="20"/>
        </w:rPr>
      </w:pPr>
      <w:r w:rsidRPr="005573B5">
        <w:rPr>
          <w:rFonts w:cs="Times New Roman"/>
          <w:bCs/>
          <w:sz w:val="20"/>
          <w:szCs w:val="20"/>
        </w:rPr>
        <w:t>Graduate Certificate in Applied Machine Learning</w:t>
      </w:r>
    </w:p>
    <w:p w14:paraId="69402CD8" w14:textId="77777777" w:rsidR="005573B5" w:rsidRPr="005573B5" w:rsidRDefault="00932438" w:rsidP="00493DA7">
      <w:pPr>
        <w:pStyle w:val="ListParagraph"/>
        <w:numPr>
          <w:ilvl w:val="0"/>
          <w:numId w:val="18"/>
        </w:numPr>
        <w:autoSpaceDE w:val="0"/>
        <w:autoSpaceDN w:val="0"/>
        <w:adjustRightInd w:val="0"/>
        <w:spacing w:after="0" w:line="252" w:lineRule="auto"/>
        <w:rPr>
          <w:rFonts w:cs="Times New Roman"/>
          <w:bCs/>
          <w:color w:val="000000"/>
          <w:sz w:val="20"/>
          <w:szCs w:val="20"/>
        </w:rPr>
      </w:pPr>
      <w:r w:rsidRPr="005573B5">
        <w:rPr>
          <w:rFonts w:cs="Times New Roman"/>
          <w:sz w:val="20"/>
          <w:szCs w:val="20"/>
        </w:rPr>
        <w:t>Post Graduate Program in AI and Machine Learning</w:t>
      </w:r>
    </w:p>
    <w:p w14:paraId="161B095E" w14:textId="77777777" w:rsidR="005573B5" w:rsidRPr="005573B5" w:rsidRDefault="00D27C33" w:rsidP="00493DA7">
      <w:pPr>
        <w:pStyle w:val="ListParagraph"/>
        <w:numPr>
          <w:ilvl w:val="0"/>
          <w:numId w:val="18"/>
        </w:numPr>
        <w:autoSpaceDE w:val="0"/>
        <w:autoSpaceDN w:val="0"/>
        <w:adjustRightInd w:val="0"/>
        <w:spacing w:after="0" w:line="252" w:lineRule="auto"/>
        <w:rPr>
          <w:rFonts w:cs="Times New Roman"/>
          <w:bCs/>
          <w:color w:val="000000"/>
          <w:sz w:val="20"/>
          <w:szCs w:val="20"/>
        </w:rPr>
      </w:pPr>
      <w:r w:rsidRPr="005573B5">
        <w:rPr>
          <w:rFonts w:cs="Times New Roman"/>
          <w:bCs/>
          <w:sz w:val="20"/>
          <w:szCs w:val="20"/>
        </w:rPr>
        <w:t>Amazon Cloud Computing Practitioner</w:t>
      </w:r>
    </w:p>
    <w:p w14:paraId="2A7DFB12" w14:textId="077B0928" w:rsidR="001D7B4E" w:rsidRPr="005573B5" w:rsidRDefault="00932438" w:rsidP="00493DA7">
      <w:pPr>
        <w:pStyle w:val="ListParagraph"/>
        <w:numPr>
          <w:ilvl w:val="0"/>
          <w:numId w:val="18"/>
        </w:numPr>
        <w:autoSpaceDE w:val="0"/>
        <w:autoSpaceDN w:val="0"/>
        <w:adjustRightInd w:val="0"/>
        <w:spacing w:after="0" w:line="252" w:lineRule="auto"/>
        <w:rPr>
          <w:rFonts w:cs="Times New Roman"/>
          <w:bCs/>
          <w:color w:val="000000"/>
          <w:sz w:val="20"/>
          <w:szCs w:val="20"/>
        </w:rPr>
      </w:pPr>
      <w:r w:rsidRPr="005573B5">
        <w:rPr>
          <w:rFonts w:cs="Times New Roman"/>
          <w:bCs/>
          <w:sz w:val="20"/>
          <w:szCs w:val="20"/>
        </w:rPr>
        <w:t>Microsoft Certified: Azure AI</w:t>
      </w:r>
      <w:r w:rsidR="00D27C33" w:rsidRPr="005573B5">
        <w:rPr>
          <w:rFonts w:cs="Times New Roman"/>
          <w:bCs/>
          <w:sz w:val="20"/>
          <w:szCs w:val="20"/>
        </w:rPr>
        <w:t>/Data</w:t>
      </w:r>
      <w:r w:rsidRPr="005573B5">
        <w:rPr>
          <w:rFonts w:cs="Times New Roman"/>
          <w:bCs/>
          <w:sz w:val="20"/>
          <w:szCs w:val="20"/>
        </w:rPr>
        <w:t xml:space="preserve"> Fundamentals</w:t>
      </w:r>
    </w:p>
    <w:p w14:paraId="68C4FC81" w14:textId="77777777" w:rsidR="00B930B2" w:rsidRDefault="00B930B2">
      <w:pPr>
        <w:autoSpaceDE w:val="0"/>
        <w:autoSpaceDN w:val="0"/>
        <w:adjustRightInd w:val="0"/>
        <w:spacing w:after="0" w:line="252" w:lineRule="auto"/>
        <w:rPr>
          <w:rFonts w:cs="Times New Roman"/>
          <w:bCs/>
          <w:color w:val="000000"/>
          <w:sz w:val="20"/>
          <w:szCs w:val="21"/>
        </w:rPr>
      </w:pPr>
    </w:p>
    <w:p w14:paraId="7DB48EA4" w14:textId="77777777" w:rsidR="00BE2A1D" w:rsidRPr="00343390" w:rsidRDefault="00BE2A1D" w:rsidP="00BE2A1D">
      <w:pPr>
        <w:autoSpaceDE w:val="0"/>
        <w:autoSpaceDN w:val="0"/>
        <w:adjustRightInd w:val="0"/>
        <w:spacing w:after="0" w:line="240" w:lineRule="auto"/>
        <w:jc w:val="both"/>
        <w:rPr>
          <w:rFonts w:cs="Times New Roman"/>
          <w:b/>
          <w:bCs/>
          <w:color w:val="000000"/>
          <w:szCs w:val="24"/>
        </w:rPr>
      </w:pPr>
      <w:r w:rsidRPr="00343390">
        <w:rPr>
          <w:rFonts w:cs="Times New Roman"/>
          <w:b/>
          <w:bCs/>
          <w:color w:val="000000"/>
          <w:szCs w:val="24"/>
        </w:rPr>
        <w:t>PUBLICATIONS:</w:t>
      </w:r>
    </w:p>
    <w:p w14:paraId="12D131CD" w14:textId="77777777" w:rsidR="00BE2A1D" w:rsidRPr="00E97D0D" w:rsidRDefault="00BE2A1D" w:rsidP="00BE2A1D">
      <w:pPr>
        <w:pStyle w:val="ListParagraph"/>
        <w:numPr>
          <w:ilvl w:val="0"/>
          <w:numId w:val="4"/>
        </w:numPr>
        <w:autoSpaceDE w:val="0"/>
        <w:autoSpaceDN w:val="0"/>
        <w:adjustRightInd w:val="0"/>
        <w:spacing w:after="0" w:line="240" w:lineRule="auto"/>
        <w:rPr>
          <w:sz w:val="20"/>
          <w:szCs w:val="20"/>
        </w:rPr>
      </w:pPr>
      <w:hyperlink r:id="rId10" w:history="1">
        <w:r w:rsidRPr="00E97D0D">
          <w:rPr>
            <w:rStyle w:val="Hyperlink"/>
            <w:sz w:val="20"/>
            <w:szCs w:val="20"/>
          </w:rPr>
          <w:t>Exploring the Single-Cell Transcriptome Landscape of the Human Dorsal Root Ganglion in Diabetic Peripheral Neuropathy</w:t>
        </w:r>
      </w:hyperlink>
      <w:r w:rsidRPr="00E97D0D">
        <w:rPr>
          <w:sz w:val="20"/>
          <w:szCs w:val="20"/>
        </w:rPr>
        <w:t xml:space="preserve">                                                                                                                                                                    </w:t>
      </w:r>
    </w:p>
    <w:p w14:paraId="7E70417D" w14:textId="77777777" w:rsidR="00BE2A1D" w:rsidRDefault="00BE2A1D" w:rsidP="00BE2A1D">
      <w:pPr>
        <w:pStyle w:val="ListParagraph"/>
        <w:autoSpaceDE w:val="0"/>
        <w:autoSpaceDN w:val="0"/>
        <w:adjustRightInd w:val="0"/>
        <w:spacing w:after="0" w:line="240" w:lineRule="auto"/>
        <w:jc w:val="both"/>
        <w:rPr>
          <w:rStyle w:val="ui-provider"/>
          <w:i/>
          <w:iCs/>
          <w:sz w:val="18"/>
          <w:szCs w:val="18"/>
        </w:rPr>
      </w:pPr>
      <w:r>
        <w:rPr>
          <w:rStyle w:val="ui-provider"/>
          <w:i/>
          <w:iCs/>
          <w:sz w:val="18"/>
          <w:szCs w:val="18"/>
        </w:rPr>
        <w:t xml:space="preserve">[ </w:t>
      </w:r>
      <w:proofErr w:type="spellStart"/>
      <w:r w:rsidRPr="00E97D0D">
        <w:rPr>
          <w:rStyle w:val="ui-provider"/>
          <w:i/>
          <w:iCs/>
          <w:sz w:val="18"/>
          <w:szCs w:val="18"/>
        </w:rPr>
        <w:t>Ishwarya</w:t>
      </w:r>
      <w:proofErr w:type="spellEnd"/>
      <w:r w:rsidRPr="00E97D0D">
        <w:rPr>
          <w:rStyle w:val="ui-provider"/>
          <w:i/>
          <w:iCs/>
          <w:sz w:val="18"/>
          <w:szCs w:val="18"/>
        </w:rPr>
        <w:t xml:space="preserve"> </w:t>
      </w:r>
      <w:proofErr w:type="spellStart"/>
      <w:r w:rsidRPr="00E97D0D">
        <w:rPr>
          <w:rStyle w:val="ui-provider"/>
          <w:i/>
          <w:iCs/>
          <w:sz w:val="18"/>
          <w:szCs w:val="18"/>
        </w:rPr>
        <w:t>Sankaranarayanan</w:t>
      </w:r>
      <w:proofErr w:type="spellEnd"/>
      <w:r w:rsidRPr="00E97D0D">
        <w:rPr>
          <w:rStyle w:val="ui-provider"/>
          <w:i/>
          <w:iCs/>
          <w:sz w:val="18"/>
          <w:szCs w:val="18"/>
        </w:rPr>
        <w:t xml:space="preserve">, Juliet M </w:t>
      </w:r>
      <w:proofErr w:type="spellStart"/>
      <w:r w:rsidRPr="00E97D0D">
        <w:rPr>
          <w:rStyle w:val="ui-provider"/>
          <w:i/>
          <w:iCs/>
          <w:sz w:val="18"/>
          <w:szCs w:val="18"/>
        </w:rPr>
        <w:t>Mwirigi</w:t>
      </w:r>
      <w:proofErr w:type="spellEnd"/>
      <w:r w:rsidRPr="00E97D0D">
        <w:rPr>
          <w:rStyle w:val="ui-provider"/>
          <w:i/>
          <w:iCs/>
          <w:sz w:val="18"/>
          <w:szCs w:val="18"/>
        </w:rPr>
        <w:t xml:space="preserve">, </w:t>
      </w:r>
      <w:r w:rsidRPr="00E97D0D">
        <w:rPr>
          <w:rStyle w:val="ui-provider"/>
          <w:b/>
          <w:bCs/>
          <w:i/>
          <w:iCs/>
          <w:sz w:val="18"/>
          <w:szCs w:val="18"/>
        </w:rPr>
        <w:t xml:space="preserve">Nikhil </w:t>
      </w:r>
      <w:proofErr w:type="spellStart"/>
      <w:r w:rsidRPr="00E97D0D">
        <w:rPr>
          <w:rStyle w:val="ui-provider"/>
          <w:b/>
          <w:bCs/>
          <w:i/>
          <w:iCs/>
          <w:sz w:val="18"/>
          <w:szCs w:val="18"/>
        </w:rPr>
        <w:t>Nageshwar</w:t>
      </w:r>
      <w:proofErr w:type="spellEnd"/>
      <w:r w:rsidRPr="00E97D0D">
        <w:rPr>
          <w:rStyle w:val="ui-provider"/>
          <w:b/>
          <w:bCs/>
          <w:i/>
          <w:iCs/>
          <w:sz w:val="18"/>
          <w:szCs w:val="18"/>
        </w:rPr>
        <w:t xml:space="preserve"> Inturi</w:t>
      </w:r>
      <w:r w:rsidRPr="00E97D0D">
        <w:rPr>
          <w:rStyle w:val="ui-provider"/>
          <w:i/>
          <w:iCs/>
          <w:sz w:val="18"/>
          <w:szCs w:val="18"/>
        </w:rPr>
        <w:t xml:space="preserve">, Diana Tavares-Ferreira, Theodore J </w:t>
      </w:r>
      <w:proofErr w:type="gramStart"/>
      <w:r w:rsidRPr="00E97D0D">
        <w:rPr>
          <w:rStyle w:val="ui-provider"/>
          <w:i/>
          <w:iCs/>
          <w:sz w:val="18"/>
          <w:szCs w:val="18"/>
        </w:rPr>
        <w:t>Price</w:t>
      </w:r>
      <w:r>
        <w:rPr>
          <w:rStyle w:val="ui-provider"/>
          <w:i/>
          <w:iCs/>
          <w:sz w:val="18"/>
          <w:szCs w:val="18"/>
        </w:rPr>
        <w:t xml:space="preserve"> ]</w:t>
      </w:r>
      <w:proofErr w:type="gramEnd"/>
    </w:p>
    <w:p w14:paraId="338D4535" w14:textId="77777777" w:rsidR="00BE2A1D" w:rsidRPr="00932438" w:rsidRDefault="00BE2A1D" w:rsidP="00BE2A1D">
      <w:pPr>
        <w:pStyle w:val="ListParagraph"/>
        <w:autoSpaceDE w:val="0"/>
        <w:autoSpaceDN w:val="0"/>
        <w:adjustRightInd w:val="0"/>
        <w:spacing w:after="0" w:line="240" w:lineRule="auto"/>
        <w:jc w:val="both"/>
        <w:rPr>
          <w:rStyle w:val="ui-provider"/>
          <w:sz w:val="18"/>
          <w:szCs w:val="18"/>
        </w:rPr>
      </w:pPr>
      <w:r w:rsidRPr="00932438">
        <w:rPr>
          <w:rStyle w:val="ui-provider"/>
          <w:sz w:val="18"/>
          <w:szCs w:val="18"/>
        </w:rPr>
        <w:t>This study used single-nucleus RNA sequencing to analyze dorsal root ganglion (DRG) tissues from diabetic peripheral neuropathy (DPN) patients and healthy donors. The research revealed significant changes in neuronal and non-neuronal cell populations in DPN, providing insights into the condition's molecular mechanisms and potential therapeutic targets</w:t>
      </w:r>
    </w:p>
    <w:p w14:paraId="4DA4D234" w14:textId="77777777" w:rsidR="00BE2A1D" w:rsidRPr="00E97D0D" w:rsidRDefault="00BE2A1D" w:rsidP="00BE2A1D">
      <w:pPr>
        <w:pStyle w:val="ListParagraph"/>
        <w:numPr>
          <w:ilvl w:val="0"/>
          <w:numId w:val="4"/>
        </w:numPr>
        <w:autoSpaceDE w:val="0"/>
        <w:autoSpaceDN w:val="0"/>
        <w:adjustRightInd w:val="0"/>
        <w:spacing w:after="0" w:line="240" w:lineRule="auto"/>
        <w:jc w:val="both"/>
        <w:rPr>
          <w:rFonts w:cs="Times New Roman"/>
          <w:color w:val="000000"/>
          <w:sz w:val="20"/>
          <w:szCs w:val="20"/>
        </w:rPr>
      </w:pPr>
      <w:hyperlink r:id="rId11" w:history="1">
        <w:r w:rsidRPr="00E97D0D">
          <w:rPr>
            <w:rStyle w:val="Hyperlink"/>
            <w:sz w:val="20"/>
            <w:szCs w:val="20"/>
          </w:rPr>
          <w:t>Epigenomic landscape of the human dorsal root ganglion: sex differences and transcriptional regulation of nociceptive genes</w:t>
        </w:r>
      </w:hyperlink>
      <w:r w:rsidRPr="00E97D0D">
        <w:rPr>
          <w:sz w:val="20"/>
          <w:szCs w:val="20"/>
        </w:rPr>
        <w:t xml:space="preserve">                                                                                                                                                                                           </w:t>
      </w:r>
    </w:p>
    <w:p w14:paraId="4720E776" w14:textId="77777777" w:rsidR="00BE2A1D" w:rsidRPr="00932438" w:rsidRDefault="00BE2A1D" w:rsidP="00BE2A1D">
      <w:pPr>
        <w:pStyle w:val="ListParagraph"/>
        <w:autoSpaceDE w:val="0"/>
        <w:autoSpaceDN w:val="0"/>
        <w:adjustRightInd w:val="0"/>
        <w:spacing w:after="0" w:line="240" w:lineRule="auto"/>
        <w:jc w:val="both"/>
        <w:rPr>
          <w:rFonts w:cs="Times New Roman"/>
          <w:i/>
          <w:iCs/>
          <w:color w:val="000000"/>
          <w:sz w:val="18"/>
          <w:szCs w:val="18"/>
        </w:rPr>
      </w:pPr>
      <w:r w:rsidRPr="00932438">
        <w:rPr>
          <w:rFonts w:cs="Times New Roman"/>
          <w:i/>
          <w:iCs/>
          <w:color w:val="000000"/>
          <w:sz w:val="18"/>
          <w:szCs w:val="18"/>
        </w:rPr>
        <w:t>[</w:t>
      </w:r>
      <w:r>
        <w:rPr>
          <w:rFonts w:cs="Times New Roman"/>
          <w:i/>
          <w:iCs/>
          <w:color w:val="000000"/>
          <w:sz w:val="18"/>
          <w:szCs w:val="18"/>
        </w:rPr>
        <w:t xml:space="preserve"> </w:t>
      </w:r>
      <w:proofErr w:type="spellStart"/>
      <w:r w:rsidRPr="00932438">
        <w:rPr>
          <w:rFonts w:cs="Times New Roman"/>
          <w:i/>
          <w:iCs/>
          <w:color w:val="000000"/>
          <w:sz w:val="18"/>
          <w:szCs w:val="18"/>
        </w:rPr>
        <w:t>Úrzula</w:t>
      </w:r>
      <w:proofErr w:type="spellEnd"/>
      <w:r w:rsidRPr="00932438">
        <w:rPr>
          <w:rFonts w:cs="Times New Roman"/>
          <w:i/>
          <w:iCs/>
          <w:color w:val="000000"/>
          <w:sz w:val="18"/>
          <w:szCs w:val="18"/>
        </w:rPr>
        <w:t xml:space="preserve"> Franco-</w:t>
      </w:r>
      <w:proofErr w:type="spellStart"/>
      <w:r w:rsidRPr="00932438">
        <w:rPr>
          <w:rFonts w:cs="Times New Roman"/>
          <w:i/>
          <w:iCs/>
          <w:color w:val="000000"/>
          <w:sz w:val="18"/>
          <w:szCs w:val="18"/>
        </w:rPr>
        <w:t>Enzástiga</w:t>
      </w:r>
      <w:proofErr w:type="spellEnd"/>
      <w:r w:rsidRPr="00932438">
        <w:rPr>
          <w:rFonts w:cs="Times New Roman"/>
          <w:i/>
          <w:iCs/>
          <w:color w:val="000000"/>
          <w:sz w:val="18"/>
          <w:szCs w:val="18"/>
        </w:rPr>
        <w:t xml:space="preserve">, </w:t>
      </w:r>
      <w:r w:rsidRPr="00932438">
        <w:rPr>
          <w:rFonts w:cs="Times New Roman"/>
          <w:b/>
          <w:bCs/>
          <w:i/>
          <w:iCs/>
          <w:color w:val="000000"/>
          <w:sz w:val="18"/>
          <w:szCs w:val="18"/>
        </w:rPr>
        <w:t>Nikhil N Inturi</w:t>
      </w:r>
      <w:r w:rsidRPr="00932438">
        <w:rPr>
          <w:rFonts w:cs="Times New Roman"/>
          <w:i/>
          <w:iCs/>
          <w:color w:val="000000"/>
          <w:sz w:val="18"/>
          <w:szCs w:val="18"/>
        </w:rPr>
        <w:t xml:space="preserve">, Keerthana Natarajan, Juliet M </w:t>
      </w:r>
      <w:proofErr w:type="spellStart"/>
      <w:r w:rsidRPr="00932438">
        <w:rPr>
          <w:rFonts w:cs="Times New Roman"/>
          <w:i/>
          <w:iCs/>
          <w:color w:val="000000"/>
          <w:sz w:val="18"/>
          <w:szCs w:val="18"/>
        </w:rPr>
        <w:t>Mwirigi</w:t>
      </w:r>
      <w:proofErr w:type="spellEnd"/>
      <w:r w:rsidRPr="00932438">
        <w:rPr>
          <w:rFonts w:cs="Times New Roman"/>
          <w:i/>
          <w:iCs/>
          <w:color w:val="000000"/>
          <w:sz w:val="18"/>
          <w:szCs w:val="18"/>
        </w:rPr>
        <w:t xml:space="preserve">, </w:t>
      </w:r>
      <w:proofErr w:type="spellStart"/>
      <w:r w:rsidRPr="00932438">
        <w:rPr>
          <w:rFonts w:cs="Times New Roman"/>
          <w:i/>
          <w:iCs/>
          <w:color w:val="000000"/>
          <w:sz w:val="18"/>
          <w:szCs w:val="18"/>
        </w:rPr>
        <w:t>Khadja</w:t>
      </w:r>
      <w:proofErr w:type="spellEnd"/>
      <w:r w:rsidRPr="00932438">
        <w:rPr>
          <w:rFonts w:cs="Times New Roman"/>
          <w:i/>
          <w:iCs/>
          <w:color w:val="000000"/>
          <w:sz w:val="18"/>
          <w:szCs w:val="18"/>
        </w:rPr>
        <w:t xml:space="preserve"> Mazhar, Johannes C M </w:t>
      </w:r>
      <w:proofErr w:type="spellStart"/>
      <w:r w:rsidRPr="00932438">
        <w:rPr>
          <w:rFonts w:cs="Times New Roman"/>
          <w:i/>
          <w:iCs/>
          <w:color w:val="000000"/>
          <w:sz w:val="18"/>
          <w:szCs w:val="18"/>
        </w:rPr>
        <w:t>Schlachetzki</w:t>
      </w:r>
      <w:proofErr w:type="spellEnd"/>
      <w:r w:rsidRPr="00932438">
        <w:rPr>
          <w:rFonts w:cs="Times New Roman"/>
          <w:i/>
          <w:iCs/>
          <w:color w:val="000000"/>
          <w:sz w:val="18"/>
          <w:szCs w:val="18"/>
        </w:rPr>
        <w:t xml:space="preserve">, Mark Schumacher, Theodore J </w:t>
      </w:r>
      <w:proofErr w:type="gramStart"/>
      <w:r w:rsidRPr="00932438">
        <w:rPr>
          <w:rFonts w:cs="Times New Roman"/>
          <w:i/>
          <w:iCs/>
          <w:color w:val="000000"/>
          <w:sz w:val="18"/>
          <w:szCs w:val="18"/>
        </w:rPr>
        <w:t>Price</w:t>
      </w:r>
      <w:r>
        <w:rPr>
          <w:rFonts w:cs="Times New Roman"/>
          <w:i/>
          <w:iCs/>
          <w:color w:val="000000"/>
          <w:sz w:val="18"/>
          <w:szCs w:val="18"/>
        </w:rPr>
        <w:t xml:space="preserve"> </w:t>
      </w:r>
      <w:r w:rsidRPr="00932438">
        <w:rPr>
          <w:rFonts w:cs="Times New Roman"/>
          <w:i/>
          <w:iCs/>
          <w:color w:val="000000"/>
          <w:sz w:val="18"/>
          <w:szCs w:val="18"/>
        </w:rPr>
        <w:t>]</w:t>
      </w:r>
      <w:proofErr w:type="gramEnd"/>
    </w:p>
    <w:p w14:paraId="545C7A26" w14:textId="77777777" w:rsidR="00BE2A1D" w:rsidRPr="00932438" w:rsidRDefault="00BE2A1D" w:rsidP="00BE2A1D">
      <w:pPr>
        <w:pStyle w:val="ListParagraph"/>
        <w:autoSpaceDE w:val="0"/>
        <w:autoSpaceDN w:val="0"/>
        <w:adjustRightInd w:val="0"/>
        <w:spacing w:after="0" w:line="240" w:lineRule="auto"/>
        <w:jc w:val="both"/>
        <w:rPr>
          <w:rStyle w:val="ui-provider"/>
        </w:rPr>
      </w:pPr>
      <w:r w:rsidRPr="00932438">
        <w:rPr>
          <w:rStyle w:val="ui-provider"/>
          <w:sz w:val="18"/>
          <w:szCs w:val="18"/>
        </w:rPr>
        <w:t>This study used bulk and spatial ATAC-seq to investigate chromatin accessibility in human dorsal root ganglion (</w:t>
      </w:r>
      <w:proofErr w:type="spellStart"/>
      <w:r w:rsidRPr="00932438">
        <w:rPr>
          <w:rStyle w:val="ui-provider"/>
          <w:sz w:val="18"/>
          <w:szCs w:val="18"/>
        </w:rPr>
        <w:t>hDRG</w:t>
      </w:r>
      <w:proofErr w:type="spellEnd"/>
      <w:r w:rsidRPr="00932438">
        <w:rPr>
          <w:rStyle w:val="ui-provider"/>
          <w:sz w:val="18"/>
          <w:szCs w:val="18"/>
        </w:rPr>
        <w:t>), revealing significant epigenomic sex differences. The findings showed distinct patterns of differentially accessible chromatin regions and transcription factor binding motifs between males and females, suggesting these differences may underlie sex-specific transcriptional responses and pain mechanisms</w:t>
      </w:r>
    </w:p>
    <w:p w14:paraId="7AC6ED4D" w14:textId="77777777" w:rsidR="00BE2A1D" w:rsidRPr="00932438" w:rsidRDefault="00BE2A1D" w:rsidP="00BE2A1D">
      <w:pPr>
        <w:pStyle w:val="ListParagraph"/>
        <w:numPr>
          <w:ilvl w:val="0"/>
          <w:numId w:val="4"/>
        </w:numPr>
        <w:autoSpaceDE w:val="0"/>
        <w:autoSpaceDN w:val="0"/>
        <w:adjustRightInd w:val="0"/>
        <w:spacing w:after="0" w:line="240" w:lineRule="auto"/>
        <w:jc w:val="both"/>
        <w:rPr>
          <w:i/>
          <w:iCs/>
          <w:sz w:val="18"/>
          <w:szCs w:val="18"/>
        </w:rPr>
      </w:pPr>
      <w:hyperlink r:id="rId12" w:history="1">
        <w:r w:rsidRPr="00932438">
          <w:rPr>
            <w:rStyle w:val="Hyperlink"/>
            <w:sz w:val="20"/>
            <w:szCs w:val="20"/>
          </w:rPr>
          <w:t xml:space="preserve">Persistent changes in nociceptor </w:t>
        </w:r>
        <w:proofErr w:type="spellStart"/>
        <w:r w:rsidRPr="00932438">
          <w:rPr>
            <w:rStyle w:val="Hyperlink"/>
            <w:sz w:val="20"/>
            <w:szCs w:val="20"/>
          </w:rPr>
          <w:t>translatomes</w:t>
        </w:r>
        <w:proofErr w:type="spellEnd"/>
        <w:r w:rsidRPr="00932438">
          <w:rPr>
            <w:rStyle w:val="Hyperlink"/>
            <w:sz w:val="20"/>
            <w:szCs w:val="20"/>
          </w:rPr>
          <w:t xml:space="preserve"> govern </w:t>
        </w:r>
        <w:proofErr w:type="spellStart"/>
        <w:r w:rsidRPr="00932438">
          <w:rPr>
            <w:rStyle w:val="Hyperlink"/>
            <w:sz w:val="20"/>
            <w:szCs w:val="20"/>
          </w:rPr>
          <w:t>hyperalgesic</w:t>
        </w:r>
        <w:proofErr w:type="spellEnd"/>
        <w:r w:rsidRPr="00932438">
          <w:rPr>
            <w:rStyle w:val="Hyperlink"/>
            <w:sz w:val="20"/>
            <w:szCs w:val="20"/>
          </w:rPr>
          <w:t xml:space="preserve"> priming in mouse models</w:t>
        </w:r>
      </w:hyperlink>
      <w:r w:rsidRPr="00932438">
        <w:rPr>
          <w:sz w:val="20"/>
          <w:szCs w:val="20"/>
        </w:rPr>
        <w:t xml:space="preserve">                                           </w:t>
      </w:r>
    </w:p>
    <w:p w14:paraId="3C8A9996" w14:textId="77777777" w:rsidR="00BE2A1D" w:rsidRPr="00932438" w:rsidRDefault="00BE2A1D" w:rsidP="00BE2A1D">
      <w:pPr>
        <w:pStyle w:val="ListParagraph"/>
        <w:autoSpaceDE w:val="0"/>
        <w:autoSpaceDN w:val="0"/>
        <w:adjustRightInd w:val="0"/>
        <w:spacing w:after="0" w:line="240" w:lineRule="auto"/>
        <w:jc w:val="both"/>
        <w:rPr>
          <w:rStyle w:val="ui-provider"/>
          <w:i/>
          <w:iCs/>
          <w:sz w:val="18"/>
          <w:szCs w:val="18"/>
        </w:rPr>
      </w:pPr>
      <w:r>
        <w:rPr>
          <w:rStyle w:val="ui-provider"/>
          <w:i/>
          <w:iCs/>
          <w:sz w:val="18"/>
          <w:szCs w:val="18"/>
        </w:rPr>
        <w:t xml:space="preserve">[ </w:t>
      </w:r>
      <w:proofErr w:type="spellStart"/>
      <w:r w:rsidRPr="00932438">
        <w:rPr>
          <w:rStyle w:val="ui-provider"/>
          <w:i/>
          <w:iCs/>
          <w:sz w:val="18"/>
          <w:szCs w:val="18"/>
        </w:rPr>
        <w:t>Ishwarya</w:t>
      </w:r>
      <w:proofErr w:type="spellEnd"/>
      <w:r w:rsidRPr="00932438">
        <w:rPr>
          <w:rStyle w:val="ui-provider"/>
          <w:i/>
          <w:iCs/>
          <w:sz w:val="18"/>
          <w:szCs w:val="18"/>
        </w:rPr>
        <w:t xml:space="preserve"> </w:t>
      </w:r>
      <w:proofErr w:type="spellStart"/>
      <w:r w:rsidRPr="00932438">
        <w:rPr>
          <w:rStyle w:val="ui-provider"/>
          <w:i/>
          <w:iCs/>
          <w:sz w:val="18"/>
          <w:szCs w:val="18"/>
        </w:rPr>
        <w:t>Sankaranarayanan</w:t>
      </w:r>
      <w:proofErr w:type="spellEnd"/>
      <w:r w:rsidRPr="00932438">
        <w:rPr>
          <w:rStyle w:val="ui-provider"/>
          <w:i/>
          <w:iCs/>
          <w:sz w:val="18"/>
          <w:szCs w:val="18"/>
        </w:rPr>
        <w:t xml:space="preserve">, </w:t>
      </w:r>
      <w:proofErr w:type="spellStart"/>
      <w:r w:rsidRPr="00932438">
        <w:rPr>
          <w:rStyle w:val="ui-provider"/>
          <w:i/>
          <w:iCs/>
          <w:sz w:val="18"/>
          <w:szCs w:val="18"/>
        </w:rPr>
        <w:t>Moeno</w:t>
      </w:r>
      <w:proofErr w:type="spellEnd"/>
      <w:r w:rsidRPr="00932438">
        <w:rPr>
          <w:rStyle w:val="ui-provider"/>
          <w:i/>
          <w:iCs/>
          <w:sz w:val="18"/>
          <w:szCs w:val="18"/>
        </w:rPr>
        <w:t xml:space="preserve"> </w:t>
      </w:r>
      <w:proofErr w:type="spellStart"/>
      <w:r w:rsidRPr="00932438">
        <w:rPr>
          <w:rStyle w:val="ui-provider"/>
          <w:i/>
          <w:iCs/>
          <w:sz w:val="18"/>
          <w:szCs w:val="18"/>
        </w:rPr>
        <w:t>Kume</w:t>
      </w:r>
      <w:proofErr w:type="spellEnd"/>
      <w:r w:rsidRPr="00932438">
        <w:rPr>
          <w:rStyle w:val="ui-provider"/>
          <w:i/>
          <w:iCs/>
          <w:sz w:val="18"/>
          <w:szCs w:val="18"/>
        </w:rPr>
        <w:t xml:space="preserve">, Ayaan Mohammed, Juliet M. </w:t>
      </w:r>
      <w:proofErr w:type="spellStart"/>
      <w:r w:rsidRPr="00932438">
        <w:rPr>
          <w:rStyle w:val="ui-provider"/>
          <w:i/>
          <w:iCs/>
          <w:sz w:val="18"/>
          <w:szCs w:val="18"/>
        </w:rPr>
        <w:t>Mwirigi</w:t>
      </w:r>
      <w:proofErr w:type="spellEnd"/>
      <w:r w:rsidRPr="00932438">
        <w:rPr>
          <w:rStyle w:val="ui-provider"/>
          <w:b/>
          <w:bCs/>
          <w:i/>
          <w:iCs/>
          <w:sz w:val="18"/>
          <w:szCs w:val="18"/>
        </w:rPr>
        <w:t xml:space="preserve">, Nikhil </w:t>
      </w:r>
      <w:proofErr w:type="spellStart"/>
      <w:r w:rsidRPr="00932438">
        <w:rPr>
          <w:rStyle w:val="ui-provider"/>
          <w:b/>
          <w:bCs/>
          <w:i/>
          <w:iCs/>
          <w:sz w:val="18"/>
          <w:szCs w:val="18"/>
        </w:rPr>
        <w:t>Nageshwar</w:t>
      </w:r>
      <w:proofErr w:type="spellEnd"/>
      <w:r w:rsidRPr="00932438">
        <w:rPr>
          <w:rStyle w:val="ui-provider"/>
          <w:b/>
          <w:bCs/>
          <w:i/>
          <w:iCs/>
          <w:sz w:val="18"/>
          <w:szCs w:val="18"/>
        </w:rPr>
        <w:t xml:space="preserve"> Inturi</w:t>
      </w:r>
      <w:r w:rsidRPr="00932438">
        <w:rPr>
          <w:rStyle w:val="ui-provider"/>
          <w:i/>
          <w:iCs/>
          <w:sz w:val="18"/>
          <w:szCs w:val="18"/>
        </w:rPr>
        <w:t xml:space="preserve">, Gordon Munro, K. A. Petersen, Diana Tavares-Ferreira, Theodore J. </w:t>
      </w:r>
      <w:proofErr w:type="gramStart"/>
      <w:r w:rsidRPr="00932438">
        <w:rPr>
          <w:rStyle w:val="ui-provider"/>
          <w:i/>
          <w:iCs/>
          <w:sz w:val="18"/>
          <w:szCs w:val="18"/>
        </w:rPr>
        <w:t>Price</w:t>
      </w:r>
      <w:r>
        <w:rPr>
          <w:rStyle w:val="ui-provider"/>
          <w:i/>
          <w:iCs/>
          <w:sz w:val="18"/>
          <w:szCs w:val="18"/>
        </w:rPr>
        <w:t xml:space="preserve"> ]</w:t>
      </w:r>
      <w:proofErr w:type="gramEnd"/>
    </w:p>
    <w:p w14:paraId="2C32D7A6" w14:textId="77777777" w:rsidR="00BE2A1D" w:rsidRPr="00932438" w:rsidRDefault="00BE2A1D" w:rsidP="00BE2A1D">
      <w:pPr>
        <w:pStyle w:val="ListParagraph"/>
        <w:autoSpaceDE w:val="0"/>
        <w:autoSpaceDN w:val="0"/>
        <w:adjustRightInd w:val="0"/>
        <w:spacing w:after="0" w:line="240" w:lineRule="auto"/>
        <w:jc w:val="both"/>
        <w:rPr>
          <w:rStyle w:val="ui-provider"/>
          <w:sz w:val="18"/>
          <w:szCs w:val="18"/>
        </w:rPr>
      </w:pPr>
      <w:proofErr w:type="spellStart"/>
      <w:r w:rsidRPr="00932438">
        <w:rPr>
          <w:rStyle w:val="ui-provider"/>
          <w:sz w:val="18"/>
          <w:szCs w:val="18"/>
        </w:rPr>
        <w:t>Hyperalgesic</w:t>
      </w:r>
      <w:proofErr w:type="spellEnd"/>
      <w:r w:rsidRPr="00932438">
        <w:rPr>
          <w:rStyle w:val="ui-provider"/>
          <w:sz w:val="18"/>
          <w:szCs w:val="18"/>
        </w:rPr>
        <w:t xml:space="preserve"> priming, a model of nociceptor plasticity, was studied using paclitaxel treatment and translating ribosome affinity purification (TRAP) to measure changes in mRNA translation in Nav1.8+ nociceptors. The study identified 161 genes with altered translation in the primed state, including upregulated Gpr88 and downregulated </w:t>
      </w:r>
      <w:proofErr w:type="spellStart"/>
      <w:r w:rsidRPr="00932438">
        <w:rPr>
          <w:rStyle w:val="ui-provider"/>
          <w:sz w:val="18"/>
          <w:szCs w:val="18"/>
        </w:rPr>
        <w:t>Metrn</w:t>
      </w:r>
      <w:proofErr w:type="spellEnd"/>
      <w:r w:rsidRPr="00932438">
        <w:rPr>
          <w:rStyle w:val="ui-provider"/>
          <w:sz w:val="18"/>
          <w:szCs w:val="18"/>
        </w:rPr>
        <w:t xml:space="preserve">, demonstrating that altered nociceptor </w:t>
      </w:r>
      <w:proofErr w:type="spellStart"/>
      <w:r w:rsidRPr="00932438">
        <w:rPr>
          <w:rStyle w:val="ui-provider"/>
          <w:sz w:val="18"/>
          <w:szCs w:val="18"/>
        </w:rPr>
        <w:t>translatomes</w:t>
      </w:r>
      <w:proofErr w:type="spellEnd"/>
      <w:r w:rsidRPr="00932438">
        <w:rPr>
          <w:rStyle w:val="ui-provider"/>
          <w:sz w:val="18"/>
          <w:szCs w:val="18"/>
        </w:rPr>
        <w:t xml:space="preserve"> contribute to </w:t>
      </w:r>
      <w:proofErr w:type="spellStart"/>
      <w:r w:rsidRPr="00932438">
        <w:rPr>
          <w:rStyle w:val="ui-provider"/>
          <w:sz w:val="18"/>
          <w:szCs w:val="18"/>
        </w:rPr>
        <w:t>hyperalgesic</w:t>
      </w:r>
      <w:proofErr w:type="spellEnd"/>
      <w:r w:rsidRPr="00932438">
        <w:rPr>
          <w:rStyle w:val="ui-provider"/>
          <w:sz w:val="18"/>
          <w:szCs w:val="18"/>
        </w:rPr>
        <w:t xml:space="preserve"> priming.</w:t>
      </w:r>
    </w:p>
    <w:p w14:paraId="3587D213" w14:textId="77777777" w:rsidR="00BE2A1D" w:rsidRPr="00E97D0D" w:rsidRDefault="00BE2A1D" w:rsidP="00BE2A1D">
      <w:pPr>
        <w:pStyle w:val="ListParagraph"/>
        <w:numPr>
          <w:ilvl w:val="0"/>
          <w:numId w:val="4"/>
        </w:numPr>
        <w:autoSpaceDE w:val="0"/>
        <w:autoSpaceDN w:val="0"/>
        <w:adjustRightInd w:val="0"/>
        <w:spacing w:after="0" w:line="240" w:lineRule="auto"/>
        <w:jc w:val="both"/>
        <w:rPr>
          <w:rFonts w:cs="Times New Roman"/>
          <w:color w:val="000000"/>
          <w:sz w:val="20"/>
          <w:szCs w:val="20"/>
        </w:rPr>
      </w:pPr>
      <w:hyperlink r:id="rId13" w:history="1">
        <w:r w:rsidRPr="00E97D0D">
          <w:rPr>
            <w:rStyle w:val="Hyperlink"/>
            <w:sz w:val="20"/>
            <w:szCs w:val="20"/>
          </w:rPr>
          <w:t xml:space="preserve">Deciphering the Molecular Landscape of Human Peripheral Nerves: Implications for Diabetic Peripheral Neuropathy. 2024. </w:t>
        </w:r>
        <w:r w:rsidRPr="00E97D0D">
          <w:rPr>
            <w:rStyle w:val="Hyperlink"/>
            <w:i/>
            <w:iCs/>
            <w:sz w:val="20"/>
            <w:szCs w:val="20"/>
          </w:rPr>
          <w:t>Manuscript in Preparation</w:t>
        </w:r>
      </w:hyperlink>
    </w:p>
    <w:p w14:paraId="3692E36B" w14:textId="77777777" w:rsidR="00BE2A1D" w:rsidRDefault="00BE2A1D" w:rsidP="00BE2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Style w:val="ui-provider"/>
          <w:i/>
          <w:iCs/>
          <w:sz w:val="18"/>
          <w:szCs w:val="18"/>
        </w:rPr>
      </w:pPr>
      <w:r>
        <w:rPr>
          <w:rStyle w:val="ui-provider"/>
          <w:i/>
          <w:iCs/>
          <w:sz w:val="18"/>
          <w:szCs w:val="18"/>
        </w:rPr>
        <w:t xml:space="preserve">[ </w:t>
      </w:r>
      <w:r w:rsidRPr="00E97D0D">
        <w:rPr>
          <w:rStyle w:val="ui-provider"/>
          <w:i/>
          <w:iCs/>
          <w:sz w:val="18"/>
          <w:szCs w:val="18"/>
        </w:rPr>
        <w:t xml:space="preserve">Diana Tavares Ferreira, Breanna Q Shen, Juliet M </w:t>
      </w:r>
      <w:proofErr w:type="spellStart"/>
      <w:r w:rsidRPr="00E97D0D">
        <w:rPr>
          <w:rStyle w:val="ui-provider"/>
          <w:i/>
          <w:iCs/>
          <w:sz w:val="18"/>
          <w:szCs w:val="18"/>
        </w:rPr>
        <w:t>Mwirigi</w:t>
      </w:r>
      <w:proofErr w:type="spellEnd"/>
      <w:r w:rsidRPr="00E97D0D">
        <w:rPr>
          <w:rStyle w:val="ui-provider"/>
          <w:i/>
          <w:iCs/>
          <w:sz w:val="18"/>
          <w:szCs w:val="18"/>
        </w:rPr>
        <w:t xml:space="preserve">, Stephanie </w:t>
      </w:r>
      <w:proofErr w:type="spellStart"/>
      <w:r w:rsidRPr="00E97D0D">
        <w:rPr>
          <w:rStyle w:val="ui-provider"/>
          <w:i/>
          <w:iCs/>
          <w:sz w:val="18"/>
          <w:szCs w:val="18"/>
        </w:rPr>
        <w:t>Shiers</w:t>
      </w:r>
      <w:proofErr w:type="spellEnd"/>
      <w:r w:rsidRPr="00E97D0D">
        <w:rPr>
          <w:rStyle w:val="ui-provider"/>
          <w:i/>
          <w:iCs/>
          <w:sz w:val="18"/>
          <w:szCs w:val="18"/>
        </w:rPr>
        <w:t xml:space="preserve">, </w:t>
      </w:r>
      <w:proofErr w:type="spellStart"/>
      <w:r w:rsidRPr="00E97D0D">
        <w:rPr>
          <w:rStyle w:val="ui-provider"/>
          <w:i/>
          <w:iCs/>
          <w:sz w:val="18"/>
          <w:szCs w:val="18"/>
        </w:rPr>
        <w:t>Ishwarya</w:t>
      </w:r>
      <w:proofErr w:type="spellEnd"/>
      <w:r w:rsidRPr="00E97D0D">
        <w:rPr>
          <w:rStyle w:val="ui-provider"/>
          <w:i/>
          <w:iCs/>
          <w:sz w:val="18"/>
          <w:szCs w:val="18"/>
        </w:rPr>
        <w:t xml:space="preserve"> </w:t>
      </w:r>
      <w:proofErr w:type="spellStart"/>
      <w:r w:rsidRPr="00E97D0D">
        <w:rPr>
          <w:rStyle w:val="ui-provider"/>
          <w:i/>
          <w:iCs/>
          <w:sz w:val="18"/>
          <w:szCs w:val="18"/>
        </w:rPr>
        <w:t>Sankaranarayanan</w:t>
      </w:r>
      <w:proofErr w:type="spellEnd"/>
      <w:r w:rsidRPr="00E97D0D">
        <w:rPr>
          <w:rStyle w:val="ui-provider"/>
          <w:i/>
          <w:iCs/>
          <w:sz w:val="18"/>
          <w:szCs w:val="18"/>
        </w:rPr>
        <w:t xml:space="preserve">, Miriam </w:t>
      </w:r>
      <w:proofErr w:type="spellStart"/>
      <w:r w:rsidRPr="00E97D0D">
        <w:rPr>
          <w:rStyle w:val="ui-provider"/>
          <w:i/>
          <w:iCs/>
          <w:sz w:val="18"/>
          <w:szCs w:val="18"/>
        </w:rPr>
        <w:t>Kotamarti</w:t>
      </w:r>
      <w:proofErr w:type="spellEnd"/>
      <w:r w:rsidRPr="00E97D0D">
        <w:rPr>
          <w:rStyle w:val="ui-provider"/>
          <w:i/>
          <w:iCs/>
          <w:sz w:val="18"/>
          <w:szCs w:val="18"/>
        </w:rPr>
        <w:t xml:space="preserve">, </w:t>
      </w:r>
      <w:r w:rsidRPr="00E97D0D">
        <w:rPr>
          <w:rStyle w:val="ui-provider"/>
          <w:b/>
          <w:bCs/>
          <w:i/>
          <w:iCs/>
          <w:sz w:val="18"/>
          <w:szCs w:val="18"/>
        </w:rPr>
        <w:t>Nikhil N Inturi</w:t>
      </w:r>
      <w:r w:rsidRPr="00E97D0D">
        <w:rPr>
          <w:rStyle w:val="ui-provider"/>
          <w:i/>
          <w:iCs/>
          <w:sz w:val="18"/>
          <w:szCs w:val="18"/>
        </w:rPr>
        <w:t xml:space="preserve">, Khadijah Mazhar, </w:t>
      </w:r>
      <w:proofErr w:type="spellStart"/>
      <w:r w:rsidRPr="00E97D0D">
        <w:rPr>
          <w:rStyle w:val="ui-provider"/>
          <w:i/>
          <w:iCs/>
          <w:sz w:val="18"/>
          <w:szCs w:val="18"/>
        </w:rPr>
        <w:t>Eroboghene</w:t>
      </w:r>
      <w:proofErr w:type="spellEnd"/>
      <w:r w:rsidRPr="00E97D0D">
        <w:rPr>
          <w:rStyle w:val="ui-provider"/>
          <w:i/>
          <w:iCs/>
          <w:sz w:val="18"/>
          <w:szCs w:val="18"/>
        </w:rPr>
        <w:t xml:space="preserve"> E </w:t>
      </w:r>
      <w:proofErr w:type="spellStart"/>
      <w:r w:rsidRPr="00E97D0D">
        <w:rPr>
          <w:rStyle w:val="ui-provider"/>
          <w:i/>
          <w:iCs/>
          <w:sz w:val="18"/>
          <w:szCs w:val="18"/>
        </w:rPr>
        <w:t>Ubogu</w:t>
      </w:r>
      <w:proofErr w:type="spellEnd"/>
      <w:r w:rsidRPr="00E97D0D">
        <w:rPr>
          <w:rStyle w:val="ui-provider"/>
          <w:i/>
          <w:iCs/>
          <w:sz w:val="18"/>
          <w:szCs w:val="18"/>
        </w:rPr>
        <w:t xml:space="preserve">, Geneva Thomas, Trapper Lalli, Dane </w:t>
      </w:r>
      <w:proofErr w:type="spellStart"/>
      <w:r w:rsidRPr="00E97D0D">
        <w:rPr>
          <w:rStyle w:val="ui-provider"/>
          <w:i/>
          <w:iCs/>
          <w:sz w:val="18"/>
          <w:szCs w:val="18"/>
        </w:rPr>
        <w:t>Wukich</w:t>
      </w:r>
      <w:proofErr w:type="spellEnd"/>
      <w:r w:rsidRPr="00E97D0D">
        <w:rPr>
          <w:rStyle w:val="ui-provider"/>
          <w:i/>
          <w:iCs/>
          <w:sz w:val="18"/>
          <w:szCs w:val="18"/>
        </w:rPr>
        <w:t xml:space="preserve">, Theodore </w:t>
      </w:r>
      <w:proofErr w:type="gramStart"/>
      <w:r w:rsidRPr="00E97D0D">
        <w:rPr>
          <w:rStyle w:val="ui-provider"/>
          <w:i/>
          <w:iCs/>
          <w:sz w:val="18"/>
          <w:szCs w:val="18"/>
        </w:rPr>
        <w:t>J</w:t>
      </w:r>
      <w:r>
        <w:rPr>
          <w:rStyle w:val="ui-provider"/>
          <w:i/>
          <w:iCs/>
          <w:sz w:val="18"/>
          <w:szCs w:val="18"/>
        </w:rPr>
        <w:t xml:space="preserve"> ]</w:t>
      </w:r>
      <w:proofErr w:type="gramEnd"/>
    </w:p>
    <w:p w14:paraId="3C2B4268" w14:textId="77777777" w:rsidR="00BE2A1D" w:rsidRPr="00932438" w:rsidRDefault="00BE2A1D" w:rsidP="00BE2A1D">
      <w:pPr>
        <w:pStyle w:val="ListParagraph"/>
        <w:autoSpaceDE w:val="0"/>
        <w:autoSpaceDN w:val="0"/>
        <w:adjustRightInd w:val="0"/>
        <w:spacing w:after="0" w:line="240" w:lineRule="auto"/>
        <w:jc w:val="both"/>
        <w:rPr>
          <w:rStyle w:val="ui-provider"/>
          <w:sz w:val="18"/>
          <w:szCs w:val="18"/>
        </w:rPr>
      </w:pPr>
      <w:r w:rsidRPr="00932438">
        <w:rPr>
          <w:rStyle w:val="ui-provider"/>
          <w:sz w:val="18"/>
          <w:szCs w:val="18"/>
        </w:rPr>
        <w:t>This study used bulk and spatial RNA sequencing on tibial and sural nerves from diabetic patients to investigate diabetic peripheral neuropathy (DPN) mechanisms. The research revealed key pathway differences between nerve types, shifts in endothelial and immune cells associated with axonal loss, and evidence of perturbed RNA transport in sensory axons, highlighting the importance of axonal mRNA localization in DPN pathogenesis</w:t>
      </w:r>
    </w:p>
    <w:p w14:paraId="629F7502" w14:textId="77777777" w:rsidR="00BE2A1D" w:rsidRPr="00932438" w:rsidRDefault="00BE2A1D" w:rsidP="00BE2A1D">
      <w:pPr>
        <w:pStyle w:val="ListParagraph"/>
        <w:numPr>
          <w:ilvl w:val="0"/>
          <w:numId w:val="4"/>
        </w:numPr>
        <w:autoSpaceDE w:val="0"/>
        <w:autoSpaceDN w:val="0"/>
        <w:adjustRightInd w:val="0"/>
        <w:spacing w:after="0" w:line="240" w:lineRule="auto"/>
        <w:jc w:val="both"/>
        <w:rPr>
          <w:rStyle w:val="ui-provider"/>
          <w:i/>
          <w:iCs/>
          <w:sz w:val="18"/>
          <w:szCs w:val="18"/>
        </w:rPr>
      </w:pPr>
      <w:hyperlink r:id="rId14" w:history="1">
        <w:r w:rsidRPr="00932438">
          <w:rPr>
            <w:rStyle w:val="Hyperlink"/>
            <w:sz w:val="20"/>
            <w:szCs w:val="20"/>
          </w:rPr>
          <w:t>Translational control in the spinal cord regulates gene expression and pain hypersensitivity in the chronic phase of neuropathic pain</w:t>
        </w:r>
      </w:hyperlink>
    </w:p>
    <w:p w14:paraId="1A58B6C7" w14:textId="77777777" w:rsidR="00BE2A1D" w:rsidRPr="00932438" w:rsidRDefault="00BE2A1D" w:rsidP="00BE2A1D">
      <w:pPr>
        <w:pStyle w:val="ListParagraph"/>
        <w:autoSpaceDE w:val="0"/>
        <w:autoSpaceDN w:val="0"/>
        <w:adjustRightInd w:val="0"/>
        <w:spacing w:after="0" w:line="240" w:lineRule="auto"/>
        <w:jc w:val="both"/>
        <w:rPr>
          <w:rStyle w:val="ui-provider"/>
          <w:i/>
          <w:iCs/>
          <w:sz w:val="18"/>
          <w:szCs w:val="18"/>
        </w:rPr>
      </w:pPr>
      <w:r>
        <w:rPr>
          <w:rStyle w:val="ui-provider"/>
          <w:i/>
          <w:iCs/>
          <w:sz w:val="18"/>
          <w:szCs w:val="18"/>
        </w:rPr>
        <w:t xml:space="preserve">[ </w:t>
      </w:r>
      <w:r w:rsidRPr="00932438">
        <w:rPr>
          <w:rStyle w:val="ui-provider"/>
          <w:i/>
          <w:iCs/>
          <w:sz w:val="18"/>
          <w:szCs w:val="18"/>
        </w:rPr>
        <w:t xml:space="preserve">Kevin C. Lister, Calvin Wong, Sonali Uttam, Marc Parisien, Patricia </w:t>
      </w:r>
      <w:proofErr w:type="spellStart"/>
      <w:r w:rsidRPr="00932438">
        <w:rPr>
          <w:rStyle w:val="ui-provider"/>
          <w:i/>
          <w:iCs/>
          <w:sz w:val="18"/>
          <w:szCs w:val="18"/>
        </w:rPr>
        <w:t>Stecum</w:t>
      </w:r>
      <w:proofErr w:type="spellEnd"/>
      <w:r w:rsidRPr="00932438">
        <w:rPr>
          <w:rStyle w:val="ui-provider"/>
          <w:i/>
          <w:iCs/>
          <w:sz w:val="18"/>
          <w:szCs w:val="18"/>
        </w:rPr>
        <w:t xml:space="preserve">, Nicole Brown, </w:t>
      </w:r>
      <w:proofErr w:type="spellStart"/>
      <w:r w:rsidRPr="00932438">
        <w:rPr>
          <w:rStyle w:val="ui-provider"/>
          <w:i/>
          <w:iCs/>
          <w:sz w:val="18"/>
          <w:szCs w:val="18"/>
        </w:rPr>
        <w:t>Weihua</w:t>
      </w:r>
      <w:proofErr w:type="spellEnd"/>
      <w:r w:rsidRPr="00932438">
        <w:rPr>
          <w:rStyle w:val="ui-provider"/>
          <w:i/>
          <w:iCs/>
          <w:sz w:val="18"/>
          <w:szCs w:val="18"/>
        </w:rPr>
        <w:t xml:space="preserve"> Cai, Mehdi </w:t>
      </w:r>
      <w:proofErr w:type="spellStart"/>
      <w:r w:rsidRPr="00932438">
        <w:rPr>
          <w:rStyle w:val="ui-provider"/>
          <w:i/>
          <w:iCs/>
          <w:sz w:val="18"/>
          <w:szCs w:val="18"/>
        </w:rPr>
        <w:t>Hooshmandi</w:t>
      </w:r>
      <w:proofErr w:type="spellEnd"/>
      <w:r w:rsidRPr="00932438">
        <w:rPr>
          <w:rStyle w:val="ui-provider"/>
          <w:i/>
          <w:iCs/>
          <w:sz w:val="18"/>
          <w:szCs w:val="18"/>
        </w:rPr>
        <w:t xml:space="preserve">, Ning Gu, Mehdi Amiri, Francis Beaudry, Seyed Mehdi </w:t>
      </w:r>
      <w:proofErr w:type="spellStart"/>
      <w:r w:rsidRPr="00932438">
        <w:rPr>
          <w:rStyle w:val="ui-provider"/>
          <w:i/>
          <w:iCs/>
          <w:sz w:val="18"/>
          <w:szCs w:val="18"/>
        </w:rPr>
        <w:t>Jafarnejad</w:t>
      </w:r>
      <w:proofErr w:type="spellEnd"/>
      <w:r w:rsidRPr="00932438">
        <w:rPr>
          <w:rStyle w:val="ui-provider"/>
          <w:i/>
          <w:iCs/>
          <w:sz w:val="18"/>
          <w:szCs w:val="18"/>
        </w:rPr>
        <w:t xml:space="preserve">, Diana Tavares-Ferreira, </w:t>
      </w:r>
      <w:r w:rsidRPr="00932438">
        <w:rPr>
          <w:rStyle w:val="ui-provider"/>
          <w:b/>
          <w:bCs/>
          <w:i/>
          <w:iCs/>
          <w:sz w:val="18"/>
          <w:szCs w:val="18"/>
        </w:rPr>
        <w:t xml:space="preserve">Nikhil </w:t>
      </w:r>
      <w:proofErr w:type="spellStart"/>
      <w:r w:rsidRPr="00932438">
        <w:rPr>
          <w:rStyle w:val="ui-provider"/>
          <w:b/>
          <w:bCs/>
          <w:i/>
          <w:iCs/>
          <w:sz w:val="18"/>
          <w:szCs w:val="18"/>
        </w:rPr>
        <w:t>Nageshwar</w:t>
      </w:r>
      <w:proofErr w:type="spellEnd"/>
      <w:r w:rsidRPr="00932438">
        <w:rPr>
          <w:rStyle w:val="ui-provider"/>
          <w:b/>
          <w:bCs/>
          <w:i/>
          <w:iCs/>
          <w:sz w:val="18"/>
          <w:szCs w:val="18"/>
        </w:rPr>
        <w:t xml:space="preserve"> Inturi</w:t>
      </w:r>
      <w:r w:rsidRPr="00932438">
        <w:rPr>
          <w:rStyle w:val="ui-provider"/>
          <w:i/>
          <w:iCs/>
          <w:sz w:val="18"/>
          <w:szCs w:val="18"/>
        </w:rPr>
        <w:t xml:space="preserve">, Khadijah Mazhar, Hien T. Zhao, Bethany Fitzsimmons, Christos G. </w:t>
      </w:r>
      <w:proofErr w:type="spellStart"/>
      <w:r w:rsidRPr="00932438">
        <w:rPr>
          <w:rStyle w:val="ui-provider"/>
          <w:i/>
          <w:iCs/>
          <w:sz w:val="18"/>
          <w:szCs w:val="18"/>
        </w:rPr>
        <w:t>Gkogkas</w:t>
      </w:r>
      <w:proofErr w:type="spellEnd"/>
      <w:r w:rsidRPr="00932438">
        <w:rPr>
          <w:rStyle w:val="ui-provider"/>
          <w:i/>
          <w:iCs/>
          <w:sz w:val="18"/>
          <w:szCs w:val="18"/>
        </w:rPr>
        <w:t xml:space="preserve">, Nahum </w:t>
      </w:r>
      <w:proofErr w:type="spellStart"/>
      <w:r w:rsidRPr="00932438">
        <w:rPr>
          <w:rStyle w:val="ui-provider"/>
          <w:i/>
          <w:iCs/>
          <w:sz w:val="18"/>
          <w:szCs w:val="18"/>
        </w:rPr>
        <w:t>Sonenberg</w:t>
      </w:r>
      <w:proofErr w:type="spellEnd"/>
      <w:r w:rsidRPr="00932438">
        <w:rPr>
          <w:rStyle w:val="ui-provider"/>
          <w:i/>
          <w:iCs/>
          <w:sz w:val="18"/>
          <w:szCs w:val="18"/>
        </w:rPr>
        <w:t xml:space="preserve">, Theodore J. Price, Luda Diatchenko, Jeffrey S. </w:t>
      </w:r>
      <w:proofErr w:type="spellStart"/>
      <w:r w:rsidRPr="00932438">
        <w:rPr>
          <w:rStyle w:val="ui-provider"/>
          <w:i/>
          <w:iCs/>
          <w:sz w:val="18"/>
          <w:szCs w:val="18"/>
        </w:rPr>
        <w:t>Mogil</w:t>
      </w:r>
      <w:proofErr w:type="spellEnd"/>
      <w:r w:rsidRPr="00932438">
        <w:rPr>
          <w:rStyle w:val="ui-provider"/>
          <w:i/>
          <w:iCs/>
          <w:sz w:val="18"/>
          <w:szCs w:val="18"/>
        </w:rPr>
        <w:t xml:space="preserve"> and Arkady </w:t>
      </w:r>
      <w:proofErr w:type="spellStart"/>
      <w:proofErr w:type="gramStart"/>
      <w:r w:rsidRPr="00932438">
        <w:rPr>
          <w:rStyle w:val="ui-provider"/>
          <w:i/>
          <w:iCs/>
          <w:sz w:val="18"/>
          <w:szCs w:val="18"/>
        </w:rPr>
        <w:t>Khoutorsky</w:t>
      </w:r>
      <w:proofErr w:type="spellEnd"/>
      <w:r>
        <w:rPr>
          <w:rStyle w:val="ui-provider"/>
          <w:i/>
          <w:iCs/>
          <w:sz w:val="18"/>
          <w:szCs w:val="18"/>
        </w:rPr>
        <w:t xml:space="preserve"> ]</w:t>
      </w:r>
      <w:proofErr w:type="gramEnd"/>
    </w:p>
    <w:p w14:paraId="5868BD18" w14:textId="77777777" w:rsidR="00BE2A1D" w:rsidRPr="00932438" w:rsidRDefault="00BE2A1D" w:rsidP="00BE2A1D">
      <w:pPr>
        <w:pStyle w:val="ListParagraph"/>
        <w:autoSpaceDE w:val="0"/>
        <w:autoSpaceDN w:val="0"/>
        <w:adjustRightInd w:val="0"/>
        <w:spacing w:after="0" w:line="240" w:lineRule="auto"/>
        <w:jc w:val="both"/>
        <w:rPr>
          <w:rStyle w:val="ui-provider"/>
          <w:sz w:val="18"/>
          <w:szCs w:val="18"/>
        </w:rPr>
      </w:pPr>
      <w:r w:rsidRPr="00932438">
        <w:rPr>
          <w:rStyle w:val="ui-provider"/>
          <w:sz w:val="18"/>
          <w:szCs w:val="18"/>
        </w:rPr>
        <w:t>Recent research shows that changes in gene expression during chronic neuropathic pain are primarily regulated at the translational level in the spinal cord, particularly in inhibitory neurons. Manipulating translation in inhibitory neurons, especially parvalbumin-positive interneurons, significantly affects pain hypersensitivity, highlighting the crucial role of translational control mechanisms in mediating neuropathic pain.</w:t>
      </w:r>
    </w:p>
    <w:p w14:paraId="452B2287" w14:textId="77777777" w:rsidR="00BE2A1D" w:rsidRPr="00E97D0D" w:rsidRDefault="00BE2A1D" w:rsidP="00BE2A1D">
      <w:pPr>
        <w:pStyle w:val="ListParagraph"/>
        <w:numPr>
          <w:ilvl w:val="0"/>
          <w:numId w:val="4"/>
        </w:numPr>
        <w:autoSpaceDE w:val="0"/>
        <w:autoSpaceDN w:val="0"/>
        <w:adjustRightInd w:val="0"/>
        <w:spacing w:after="0" w:line="240" w:lineRule="auto"/>
        <w:jc w:val="both"/>
        <w:rPr>
          <w:rStyle w:val="ui-provider"/>
          <w:sz w:val="20"/>
          <w:szCs w:val="20"/>
        </w:rPr>
      </w:pPr>
      <w:hyperlink r:id="rId15" w:history="1">
        <w:r w:rsidRPr="00E97D0D">
          <w:rPr>
            <w:rStyle w:val="Hyperlink"/>
            <w:sz w:val="20"/>
            <w:szCs w:val="20"/>
          </w:rPr>
          <w:t>Molecular architecture of human dermal sleeping nociceptors</w:t>
        </w:r>
      </w:hyperlink>
      <w:r w:rsidRPr="00E97D0D">
        <w:rPr>
          <w:rStyle w:val="ui-provider"/>
          <w:sz w:val="20"/>
          <w:szCs w:val="20"/>
        </w:rPr>
        <w:t xml:space="preserve">   </w:t>
      </w:r>
    </w:p>
    <w:p w14:paraId="22D86299" w14:textId="77777777" w:rsidR="00BE2A1D" w:rsidRDefault="00BE2A1D" w:rsidP="00BE2A1D">
      <w:pPr>
        <w:pStyle w:val="ListParagraph"/>
        <w:autoSpaceDE w:val="0"/>
        <w:autoSpaceDN w:val="0"/>
        <w:adjustRightInd w:val="0"/>
        <w:spacing w:after="0" w:line="240" w:lineRule="auto"/>
        <w:jc w:val="both"/>
        <w:rPr>
          <w:rStyle w:val="ui-provider"/>
          <w:i/>
          <w:iCs/>
          <w:sz w:val="18"/>
          <w:szCs w:val="18"/>
        </w:rPr>
      </w:pPr>
      <w:r>
        <w:rPr>
          <w:rStyle w:val="ui-provider"/>
          <w:i/>
          <w:iCs/>
          <w:sz w:val="18"/>
          <w:szCs w:val="18"/>
        </w:rPr>
        <w:t xml:space="preserve">[ </w:t>
      </w:r>
      <w:proofErr w:type="spellStart"/>
      <w:r w:rsidRPr="00E97D0D">
        <w:rPr>
          <w:rStyle w:val="ui-provider"/>
          <w:i/>
          <w:iCs/>
          <w:sz w:val="18"/>
          <w:szCs w:val="18"/>
        </w:rPr>
        <w:t>Jannis</w:t>
      </w:r>
      <w:proofErr w:type="spellEnd"/>
      <w:r w:rsidRPr="00E97D0D">
        <w:rPr>
          <w:rStyle w:val="ui-provider"/>
          <w:i/>
          <w:iCs/>
          <w:sz w:val="18"/>
          <w:szCs w:val="18"/>
        </w:rPr>
        <w:t xml:space="preserve"> </w:t>
      </w:r>
      <w:proofErr w:type="spellStart"/>
      <w:r w:rsidRPr="00E97D0D">
        <w:rPr>
          <w:rStyle w:val="ui-provider"/>
          <w:i/>
          <w:iCs/>
          <w:sz w:val="18"/>
          <w:szCs w:val="18"/>
        </w:rPr>
        <w:t>Körner</w:t>
      </w:r>
      <w:proofErr w:type="spellEnd"/>
      <w:r w:rsidRPr="00E97D0D">
        <w:rPr>
          <w:rStyle w:val="ui-provider"/>
          <w:i/>
          <w:iCs/>
          <w:sz w:val="18"/>
          <w:szCs w:val="18"/>
        </w:rPr>
        <w:t xml:space="preserve">, Derek Howard, Hans Jürgen </w:t>
      </w:r>
      <w:proofErr w:type="spellStart"/>
      <w:r w:rsidRPr="00E97D0D">
        <w:rPr>
          <w:rStyle w:val="ui-provider"/>
          <w:i/>
          <w:iCs/>
          <w:sz w:val="18"/>
          <w:szCs w:val="18"/>
        </w:rPr>
        <w:t>Solinski</w:t>
      </w:r>
      <w:proofErr w:type="spellEnd"/>
      <w:r w:rsidRPr="00E97D0D">
        <w:rPr>
          <w:rStyle w:val="ui-provider"/>
          <w:i/>
          <w:iCs/>
          <w:sz w:val="18"/>
          <w:szCs w:val="18"/>
        </w:rPr>
        <w:t xml:space="preserve">, Marisol Mancilla Moreno, </w:t>
      </w:r>
      <w:proofErr w:type="spellStart"/>
      <w:r w:rsidRPr="00E97D0D">
        <w:rPr>
          <w:rStyle w:val="ui-provider"/>
          <w:i/>
          <w:iCs/>
          <w:sz w:val="18"/>
          <w:szCs w:val="18"/>
        </w:rPr>
        <w:t>Natja</w:t>
      </w:r>
      <w:proofErr w:type="spellEnd"/>
      <w:r w:rsidRPr="00E97D0D">
        <w:rPr>
          <w:rStyle w:val="ui-provider"/>
          <w:i/>
          <w:iCs/>
          <w:sz w:val="18"/>
          <w:szCs w:val="18"/>
        </w:rPr>
        <w:t xml:space="preserve"> Haag, Andrea Fiebig, </w:t>
      </w:r>
      <w:proofErr w:type="spellStart"/>
      <w:r w:rsidRPr="00E97D0D">
        <w:rPr>
          <w:rStyle w:val="ui-provider"/>
          <w:i/>
          <w:iCs/>
          <w:sz w:val="18"/>
          <w:szCs w:val="18"/>
        </w:rPr>
        <w:t>Idil</w:t>
      </w:r>
      <w:proofErr w:type="spellEnd"/>
      <w:r w:rsidRPr="00E97D0D">
        <w:rPr>
          <w:rStyle w:val="ui-provider"/>
          <w:i/>
          <w:iCs/>
          <w:sz w:val="18"/>
          <w:szCs w:val="18"/>
        </w:rPr>
        <w:t xml:space="preserve"> </w:t>
      </w:r>
      <w:proofErr w:type="spellStart"/>
      <w:r w:rsidRPr="00E97D0D">
        <w:rPr>
          <w:rStyle w:val="ui-provider"/>
          <w:i/>
          <w:iCs/>
          <w:sz w:val="18"/>
          <w:szCs w:val="18"/>
        </w:rPr>
        <w:t>Toklucu</w:t>
      </w:r>
      <w:proofErr w:type="spellEnd"/>
      <w:r w:rsidRPr="00E97D0D">
        <w:rPr>
          <w:rStyle w:val="ui-provider"/>
          <w:i/>
          <w:iCs/>
          <w:sz w:val="18"/>
          <w:szCs w:val="18"/>
        </w:rPr>
        <w:t xml:space="preserve">, Raya Bott, </w:t>
      </w:r>
      <w:proofErr w:type="spellStart"/>
      <w:r w:rsidRPr="00E97D0D">
        <w:rPr>
          <w:rStyle w:val="ui-provider"/>
          <w:i/>
          <w:iCs/>
          <w:sz w:val="18"/>
          <w:szCs w:val="18"/>
        </w:rPr>
        <w:t>Ishwarya</w:t>
      </w:r>
      <w:proofErr w:type="spellEnd"/>
      <w:r w:rsidRPr="00E97D0D">
        <w:rPr>
          <w:rStyle w:val="ui-provider"/>
          <w:i/>
          <w:iCs/>
          <w:sz w:val="18"/>
          <w:szCs w:val="18"/>
        </w:rPr>
        <w:t xml:space="preserve"> </w:t>
      </w:r>
      <w:proofErr w:type="spellStart"/>
      <w:r w:rsidRPr="00E97D0D">
        <w:rPr>
          <w:rStyle w:val="ui-provider"/>
          <w:i/>
          <w:iCs/>
          <w:sz w:val="18"/>
          <w:szCs w:val="18"/>
        </w:rPr>
        <w:t>Sankaranarayanan</w:t>
      </w:r>
      <w:proofErr w:type="spellEnd"/>
      <w:r w:rsidRPr="00E97D0D">
        <w:rPr>
          <w:rStyle w:val="ui-provider"/>
          <w:i/>
          <w:iCs/>
          <w:sz w:val="18"/>
          <w:szCs w:val="18"/>
        </w:rPr>
        <w:t xml:space="preserve">, Diana Tavares-Ferreira, </w:t>
      </w:r>
      <w:r w:rsidRPr="00E97D0D">
        <w:rPr>
          <w:rStyle w:val="ui-provider"/>
          <w:b/>
          <w:bCs/>
          <w:i/>
          <w:iCs/>
          <w:sz w:val="18"/>
          <w:szCs w:val="18"/>
        </w:rPr>
        <w:t>Nikhil N. Inturi</w:t>
      </w:r>
      <w:r w:rsidRPr="00E97D0D">
        <w:rPr>
          <w:rStyle w:val="ui-provider"/>
          <w:i/>
          <w:iCs/>
          <w:sz w:val="18"/>
          <w:szCs w:val="18"/>
        </w:rPr>
        <w:t xml:space="preserve">, Anna </w:t>
      </w:r>
      <w:proofErr w:type="spellStart"/>
      <w:r w:rsidRPr="00E97D0D">
        <w:rPr>
          <w:rStyle w:val="ui-provider"/>
          <w:i/>
          <w:iCs/>
          <w:sz w:val="18"/>
          <w:szCs w:val="18"/>
        </w:rPr>
        <w:t>Maxion</w:t>
      </w:r>
      <w:proofErr w:type="spellEnd"/>
      <w:r w:rsidRPr="00E97D0D">
        <w:rPr>
          <w:rStyle w:val="ui-provider"/>
          <w:i/>
          <w:iCs/>
          <w:sz w:val="18"/>
          <w:szCs w:val="18"/>
        </w:rPr>
        <w:t xml:space="preserve">, Lisa Ernst, Ingo Kurth, Theodore Price, Martin Schmelz, Barbara Namer, </w:t>
      </w:r>
      <w:proofErr w:type="spellStart"/>
      <w:r w:rsidRPr="00E97D0D">
        <w:rPr>
          <w:rStyle w:val="ui-provider"/>
          <w:i/>
          <w:iCs/>
          <w:sz w:val="18"/>
          <w:szCs w:val="18"/>
        </w:rPr>
        <w:t>Shreejoy</w:t>
      </w:r>
      <w:proofErr w:type="spellEnd"/>
      <w:r w:rsidRPr="00E97D0D">
        <w:rPr>
          <w:rStyle w:val="ui-provider"/>
          <w:i/>
          <w:iCs/>
          <w:sz w:val="18"/>
          <w:szCs w:val="18"/>
        </w:rPr>
        <w:t xml:space="preserve"> Tripathy, Angelika </w:t>
      </w:r>
      <w:proofErr w:type="gramStart"/>
      <w:r w:rsidRPr="00E97D0D">
        <w:rPr>
          <w:rStyle w:val="ui-provider"/>
          <w:i/>
          <w:iCs/>
          <w:sz w:val="18"/>
          <w:szCs w:val="18"/>
        </w:rPr>
        <w:t>Lampert</w:t>
      </w:r>
      <w:r>
        <w:rPr>
          <w:rStyle w:val="ui-provider"/>
          <w:i/>
          <w:iCs/>
          <w:sz w:val="18"/>
          <w:szCs w:val="18"/>
        </w:rPr>
        <w:t xml:space="preserve"> ]</w:t>
      </w:r>
      <w:proofErr w:type="gramEnd"/>
    </w:p>
    <w:p w14:paraId="5D329867" w14:textId="20378BF1" w:rsidR="00BE2A1D" w:rsidRPr="00BE2A1D" w:rsidRDefault="00BE2A1D" w:rsidP="00BE2A1D">
      <w:pPr>
        <w:pStyle w:val="ListParagraph"/>
        <w:autoSpaceDE w:val="0"/>
        <w:autoSpaceDN w:val="0"/>
        <w:adjustRightInd w:val="0"/>
        <w:spacing w:after="0" w:line="240" w:lineRule="auto"/>
        <w:jc w:val="both"/>
        <w:rPr>
          <w:sz w:val="18"/>
          <w:szCs w:val="18"/>
        </w:rPr>
      </w:pPr>
      <w:r w:rsidRPr="00932438">
        <w:rPr>
          <w:rStyle w:val="ui-provider"/>
          <w:sz w:val="18"/>
          <w:szCs w:val="18"/>
        </w:rPr>
        <w:t xml:space="preserve">This study identified </w:t>
      </w:r>
      <w:proofErr w:type="spellStart"/>
      <w:r w:rsidRPr="00932438">
        <w:rPr>
          <w:rStyle w:val="ui-provider"/>
          <w:sz w:val="18"/>
          <w:szCs w:val="18"/>
        </w:rPr>
        <w:t>oncostatin</w:t>
      </w:r>
      <w:proofErr w:type="spellEnd"/>
      <w:r w:rsidRPr="00932438">
        <w:rPr>
          <w:rStyle w:val="ui-provider"/>
          <w:sz w:val="18"/>
          <w:szCs w:val="18"/>
        </w:rPr>
        <w:t>-M-receptor (OSMR) and somatostatin (SST) as molecular markers for mechano-insensitive C-fibers (</w:t>
      </w:r>
      <w:proofErr w:type="spellStart"/>
      <w:r w:rsidRPr="00932438">
        <w:rPr>
          <w:rStyle w:val="ui-provider"/>
          <w:sz w:val="18"/>
          <w:szCs w:val="18"/>
        </w:rPr>
        <w:t>CMis</w:t>
      </w:r>
      <w:proofErr w:type="spellEnd"/>
      <w:r w:rsidRPr="00932438">
        <w:rPr>
          <w:rStyle w:val="ui-provider"/>
          <w:sz w:val="18"/>
          <w:szCs w:val="18"/>
        </w:rPr>
        <w:t>) in human skin, which are associated with neuropathic pain. The research combined single-cell transcriptomics, electrophysiology, and human volunteer experiments to characterize these "sleeping nociceptors," providing new insights into neuropathic pain mechanisms and potential therapeutic targets.</w:t>
      </w:r>
    </w:p>
    <w:sectPr w:rsidR="00BE2A1D" w:rsidRPr="00BE2A1D" w:rsidSect="00A053F5">
      <w:pgSz w:w="12240" w:h="15840" w:code="1"/>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A3597" w14:textId="77777777" w:rsidR="007D1E1E" w:rsidRDefault="007D1E1E" w:rsidP="00425628">
      <w:pPr>
        <w:spacing w:after="0" w:line="240" w:lineRule="auto"/>
      </w:pPr>
      <w:r>
        <w:separator/>
      </w:r>
    </w:p>
  </w:endnote>
  <w:endnote w:type="continuationSeparator" w:id="0">
    <w:p w14:paraId="151806B0" w14:textId="77777777" w:rsidR="007D1E1E" w:rsidRDefault="007D1E1E" w:rsidP="00425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720DB" w14:textId="77777777" w:rsidR="007D1E1E" w:rsidRDefault="007D1E1E" w:rsidP="00425628">
      <w:pPr>
        <w:spacing w:after="0" w:line="240" w:lineRule="auto"/>
      </w:pPr>
      <w:r>
        <w:separator/>
      </w:r>
    </w:p>
  </w:footnote>
  <w:footnote w:type="continuationSeparator" w:id="0">
    <w:p w14:paraId="6AFC4C29" w14:textId="77777777" w:rsidR="007D1E1E" w:rsidRDefault="007D1E1E" w:rsidP="004256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242DE"/>
    <w:multiLevelType w:val="hybridMultilevel"/>
    <w:tmpl w:val="EE805752"/>
    <w:lvl w:ilvl="0" w:tplc="BC0A6F6C">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D4052C"/>
    <w:multiLevelType w:val="hybridMultilevel"/>
    <w:tmpl w:val="44643ACE"/>
    <w:lvl w:ilvl="0" w:tplc="7A384B90">
      <w:start w:val="1"/>
      <w:numFmt w:val="decimal"/>
      <w:lvlText w:val="%1."/>
      <w:lvlJc w:val="left"/>
      <w:pPr>
        <w:ind w:left="720" w:hanging="360"/>
      </w:pPr>
      <w:rPr>
        <w:rFonts w:hint="default"/>
        <w:b w:val="0"/>
        <w:bCs/>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2" w15:restartNumberingAfterBreak="0">
    <w:nsid w:val="258060D6"/>
    <w:multiLevelType w:val="hybridMultilevel"/>
    <w:tmpl w:val="FD7C3F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3" w15:restartNumberingAfterBreak="0">
    <w:nsid w:val="2D32085A"/>
    <w:multiLevelType w:val="hybridMultilevel"/>
    <w:tmpl w:val="E3BC43E0"/>
    <w:lvl w:ilvl="0" w:tplc="BC0A6F6C">
      <w:numFmt w:val="bullet"/>
      <w:lvlText w:val="-"/>
      <w:lvlJc w:val="left"/>
      <w:pPr>
        <w:ind w:left="720" w:hanging="360"/>
      </w:pPr>
      <w:rPr>
        <w:rFonts w:ascii="Calibri" w:eastAsiaTheme="minorHAnsi" w:hAnsi="Calibri" w:cs="Calibri" w:hint="default"/>
        <w:sz w:val="20"/>
        <w:szCs w:val="20"/>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4" w15:restartNumberingAfterBreak="0">
    <w:nsid w:val="38073553"/>
    <w:multiLevelType w:val="hybridMultilevel"/>
    <w:tmpl w:val="F61C44A4"/>
    <w:lvl w:ilvl="0" w:tplc="046CFBC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D60F18"/>
    <w:multiLevelType w:val="hybridMultilevel"/>
    <w:tmpl w:val="B2108FC2"/>
    <w:lvl w:ilvl="0" w:tplc="04090001">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6" w15:restartNumberingAfterBreak="0">
    <w:nsid w:val="439F749B"/>
    <w:multiLevelType w:val="hybridMultilevel"/>
    <w:tmpl w:val="8C9A9694"/>
    <w:lvl w:ilvl="0" w:tplc="BC0A6F6C">
      <w:numFmt w:val="bullet"/>
      <w:lvlText w:val="-"/>
      <w:lvlJc w:val="left"/>
      <w:pPr>
        <w:ind w:left="720" w:hanging="360"/>
      </w:pPr>
      <w:rPr>
        <w:rFonts w:ascii="Calibri" w:eastAsiaTheme="minorHAnsi" w:hAnsi="Calibri" w:cs="Calibri" w:hint="default"/>
        <w:b w:val="0"/>
        <w:bCs/>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7" w15:restartNumberingAfterBreak="0">
    <w:nsid w:val="43C81382"/>
    <w:multiLevelType w:val="hybridMultilevel"/>
    <w:tmpl w:val="395E1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750" w:hanging="360"/>
      </w:pPr>
      <w:rPr>
        <w:rFonts w:ascii="Courier New" w:hAnsi="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8" w15:restartNumberingAfterBreak="0">
    <w:nsid w:val="46626161"/>
    <w:multiLevelType w:val="hybridMultilevel"/>
    <w:tmpl w:val="B8AE7432"/>
    <w:lvl w:ilvl="0" w:tplc="04090001">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9" w15:restartNumberingAfterBreak="0">
    <w:nsid w:val="466977A6"/>
    <w:multiLevelType w:val="hybridMultilevel"/>
    <w:tmpl w:val="28C474CC"/>
    <w:lvl w:ilvl="0" w:tplc="04090001">
      <w:start w:val="1"/>
      <w:numFmt w:val="bullet"/>
      <w:lvlText w:val=""/>
      <w:lvlJc w:val="left"/>
      <w:pPr>
        <w:ind w:left="720" w:hanging="360"/>
      </w:pPr>
      <w:rPr>
        <w:rFonts w:ascii="Symbol" w:hAnsi="Symbol" w:hint="default"/>
        <w:b w:val="0"/>
        <w:bCs/>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10" w15:restartNumberingAfterBreak="0">
    <w:nsid w:val="4C576C92"/>
    <w:multiLevelType w:val="hybridMultilevel"/>
    <w:tmpl w:val="E254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524B3"/>
    <w:multiLevelType w:val="hybridMultilevel"/>
    <w:tmpl w:val="268C282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4DFF0332"/>
    <w:multiLevelType w:val="hybridMultilevel"/>
    <w:tmpl w:val="E7FE7D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35D5517"/>
    <w:multiLevelType w:val="hybridMultilevel"/>
    <w:tmpl w:val="A3A0E236"/>
    <w:lvl w:ilvl="0" w:tplc="CA3AB4D8">
      <w:start w:val="1"/>
      <w:numFmt w:val="decimal"/>
      <w:lvlText w:val="%1."/>
      <w:lvlJc w:val="left"/>
      <w:pPr>
        <w:ind w:left="720" w:hanging="360"/>
      </w:pPr>
      <w:rPr>
        <w:rFonts w:hint="default"/>
        <w:sz w:val="20"/>
        <w:szCs w:val="20"/>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14" w15:restartNumberingAfterBreak="0">
    <w:nsid w:val="55DE7A37"/>
    <w:multiLevelType w:val="hybridMultilevel"/>
    <w:tmpl w:val="287A5296"/>
    <w:lvl w:ilvl="0" w:tplc="B30EC9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00131"/>
    <w:multiLevelType w:val="hybridMultilevel"/>
    <w:tmpl w:val="788404BC"/>
    <w:lvl w:ilvl="0" w:tplc="DEF4F294">
      <w:start w:val="1"/>
      <w:numFmt w:val="decimal"/>
      <w:lvlText w:val="%1."/>
      <w:lvlJc w:val="left"/>
      <w:pPr>
        <w:ind w:left="720" w:hanging="360"/>
      </w:pPr>
      <w:rPr>
        <w:rFonts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764013"/>
    <w:multiLevelType w:val="hybridMultilevel"/>
    <w:tmpl w:val="DE620AE0"/>
    <w:lvl w:ilvl="0" w:tplc="BC0A6F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6560B3"/>
    <w:multiLevelType w:val="hybridMultilevel"/>
    <w:tmpl w:val="BE124BBC"/>
    <w:lvl w:ilvl="0" w:tplc="04090001">
      <w:start w:val="1"/>
      <w:numFmt w:val="bullet"/>
      <w:lvlText w:val=""/>
      <w:lvlJc w:val="left"/>
      <w:pPr>
        <w:ind w:left="720" w:hanging="360"/>
      </w:pPr>
      <w:rPr>
        <w:rFonts w:ascii="Symbol" w:hAnsi="Symbol"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D4E6C4B"/>
    <w:multiLevelType w:val="hybridMultilevel"/>
    <w:tmpl w:val="E1C85D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B97841"/>
    <w:multiLevelType w:val="hybridMultilevel"/>
    <w:tmpl w:val="67D85BDE"/>
    <w:lvl w:ilvl="0" w:tplc="BC0A6F6C">
      <w:numFmt w:val="bullet"/>
      <w:lvlText w:val="-"/>
      <w:lvlJc w:val="left"/>
      <w:pPr>
        <w:ind w:left="720" w:hanging="360"/>
      </w:pPr>
      <w:rPr>
        <w:rFonts w:ascii="Calibri" w:eastAsiaTheme="minorHAnsi" w:hAnsi="Calibri" w:cs="Calibri" w:hint="default"/>
        <w:sz w:val="20"/>
        <w:szCs w:val="20"/>
      </w:rPr>
    </w:lvl>
    <w:lvl w:ilvl="1" w:tplc="FFFFFFFF" w:tentative="1">
      <w:start w:val="1"/>
      <w:numFmt w:val="bullet"/>
      <w:lvlText w:val="o"/>
      <w:lvlJc w:val="left"/>
      <w:pPr>
        <w:ind w:left="1490" w:hanging="360"/>
      </w:pPr>
      <w:rPr>
        <w:rFonts w:ascii="Courier New" w:hAnsi="Courier New" w:cs="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20" w15:restartNumberingAfterBreak="0">
    <w:nsid w:val="7F9E3740"/>
    <w:multiLevelType w:val="hybridMultilevel"/>
    <w:tmpl w:val="DBE6A866"/>
    <w:lvl w:ilvl="0" w:tplc="BC0A6F6C">
      <w:numFmt w:val="bullet"/>
      <w:lvlText w:val="-"/>
      <w:lvlJc w:val="left"/>
      <w:pPr>
        <w:ind w:left="720" w:hanging="360"/>
      </w:pPr>
      <w:rPr>
        <w:rFonts w:ascii="Calibri" w:eastAsiaTheme="minorHAnsi" w:hAnsi="Calibri" w:cs="Calibri"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FA6600D"/>
    <w:multiLevelType w:val="hybridMultilevel"/>
    <w:tmpl w:val="2A7E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7550">
    <w:abstractNumId w:val="11"/>
  </w:num>
  <w:num w:numId="2" w16cid:durableId="368646784">
    <w:abstractNumId w:val="14"/>
  </w:num>
  <w:num w:numId="3" w16cid:durableId="1943219854">
    <w:abstractNumId w:val="7"/>
  </w:num>
  <w:num w:numId="4" w16cid:durableId="1627657416">
    <w:abstractNumId w:val="18"/>
  </w:num>
  <w:num w:numId="5" w16cid:durableId="297414286">
    <w:abstractNumId w:val="10"/>
  </w:num>
  <w:num w:numId="6" w16cid:durableId="542835791">
    <w:abstractNumId w:val="4"/>
  </w:num>
  <w:num w:numId="7" w16cid:durableId="1510363567">
    <w:abstractNumId w:val="21"/>
  </w:num>
  <w:num w:numId="8" w16cid:durableId="1397438428">
    <w:abstractNumId w:val="15"/>
  </w:num>
  <w:num w:numId="9" w16cid:durableId="123160603">
    <w:abstractNumId w:val="1"/>
  </w:num>
  <w:num w:numId="10" w16cid:durableId="677120541">
    <w:abstractNumId w:val="13"/>
  </w:num>
  <w:num w:numId="11" w16cid:durableId="1109735370">
    <w:abstractNumId w:val="2"/>
  </w:num>
  <w:num w:numId="12" w16cid:durableId="2078280836">
    <w:abstractNumId w:val="17"/>
  </w:num>
  <w:num w:numId="13" w16cid:durableId="1899440514">
    <w:abstractNumId w:val="9"/>
  </w:num>
  <w:num w:numId="14" w16cid:durableId="155076077">
    <w:abstractNumId w:val="8"/>
  </w:num>
  <w:num w:numId="15" w16cid:durableId="1019239949">
    <w:abstractNumId w:val="5"/>
  </w:num>
  <w:num w:numId="16" w16cid:durableId="285889503">
    <w:abstractNumId w:val="16"/>
  </w:num>
  <w:num w:numId="17" w16cid:durableId="844319010">
    <w:abstractNumId w:val="12"/>
  </w:num>
  <w:num w:numId="18" w16cid:durableId="2044745436">
    <w:abstractNumId w:val="0"/>
  </w:num>
  <w:num w:numId="19" w16cid:durableId="1678339378">
    <w:abstractNumId w:val="20"/>
  </w:num>
  <w:num w:numId="20" w16cid:durableId="648484393">
    <w:abstractNumId w:val="6"/>
  </w:num>
  <w:num w:numId="21" w16cid:durableId="360865168">
    <w:abstractNumId w:val="19"/>
  </w:num>
  <w:num w:numId="22" w16cid:durableId="119543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S0tDA0MLE0szA2MDBR0lEKTi0uzszPAykwqgUAELVGdCwAAAA="/>
  </w:docVars>
  <w:rsids>
    <w:rsidRoot w:val="000A220B"/>
    <w:rsid w:val="00007C30"/>
    <w:rsid w:val="00011251"/>
    <w:rsid w:val="00016F4A"/>
    <w:rsid w:val="00022940"/>
    <w:rsid w:val="0002484E"/>
    <w:rsid w:val="0004652E"/>
    <w:rsid w:val="000470FB"/>
    <w:rsid w:val="00050DF7"/>
    <w:rsid w:val="000612DE"/>
    <w:rsid w:val="0006211B"/>
    <w:rsid w:val="000633B0"/>
    <w:rsid w:val="00065A7B"/>
    <w:rsid w:val="000665A0"/>
    <w:rsid w:val="00066F2E"/>
    <w:rsid w:val="000701F9"/>
    <w:rsid w:val="00071A2C"/>
    <w:rsid w:val="00071F60"/>
    <w:rsid w:val="00081C6B"/>
    <w:rsid w:val="00082766"/>
    <w:rsid w:val="00090552"/>
    <w:rsid w:val="00094CB0"/>
    <w:rsid w:val="000A220B"/>
    <w:rsid w:val="000B04C1"/>
    <w:rsid w:val="000B0E89"/>
    <w:rsid w:val="000B2B0F"/>
    <w:rsid w:val="000B3A62"/>
    <w:rsid w:val="000B4E6E"/>
    <w:rsid w:val="000B7A29"/>
    <w:rsid w:val="000C6054"/>
    <w:rsid w:val="000C6A8C"/>
    <w:rsid w:val="000D0361"/>
    <w:rsid w:val="000D0A22"/>
    <w:rsid w:val="000E3386"/>
    <w:rsid w:val="000E505F"/>
    <w:rsid w:val="000F40B3"/>
    <w:rsid w:val="00100248"/>
    <w:rsid w:val="001022EC"/>
    <w:rsid w:val="00103551"/>
    <w:rsid w:val="00104B75"/>
    <w:rsid w:val="00114E2A"/>
    <w:rsid w:val="001378F2"/>
    <w:rsid w:val="001527BD"/>
    <w:rsid w:val="0017253D"/>
    <w:rsid w:val="001901C8"/>
    <w:rsid w:val="001B2A69"/>
    <w:rsid w:val="001B664F"/>
    <w:rsid w:val="001C588A"/>
    <w:rsid w:val="001C5BC9"/>
    <w:rsid w:val="001D0FC5"/>
    <w:rsid w:val="001D2FBC"/>
    <w:rsid w:val="001D7B4E"/>
    <w:rsid w:val="001E2375"/>
    <w:rsid w:val="001F3940"/>
    <w:rsid w:val="001F7946"/>
    <w:rsid w:val="001F7EBC"/>
    <w:rsid w:val="0021237D"/>
    <w:rsid w:val="002151B6"/>
    <w:rsid w:val="00221374"/>
    <w:rsid w:val="0022696F"/>
    <w:rsid w:val="002316A3"/>
    <w:rsid w:val="00232BF6"/>
    <w:rsid w:val="00240A46"/>
    <w:rsid w:val="00241745"/>
    <w:rsid w:val="0024292B"/>
    <w:rsid w:val="00243A4C"/>
    <w:rsid w:val="00245C05"/>
    <w:rsid w:val="00251038"/>
    <w:rsid w:val="00252EA8"/>
    <w:rsid w:val="0025609C"/>
    <w:rsid w:val="00260E78"/>
    <w:rsid w:val="00262889"/>
    <w:rsid w:val="00267F95"/>
    <w:rsid w:val="0027117E"/>
    <w:rsid w:val="00271333"/>
    <w:rsid w:val="00273EA9"/>
    <w:rsid w:val="002B6108"/>
    <w:rsid w:val="002C5578"/>
    <w:rsid w:val="002C78BF"/>
    <w:rsid w:val="002D3AEA"/>
    <w:rsid w:val="002D5B1A"/>
    <w:rsid w:val="002D5CC6"/>
    <w:rsid w:val="002E3742"/>
    <w:rsid w:val="002E4637"/>
    <w:rsid w:val="002F17F1"/>
    <w:rsid w:val="002F4081"/>
    <w:rsid w:val="003005B7"/>
    <w:rsid w:val="00310A5E"/>
    <w:rsid w:val="00317650"/>
    <w:rsid w:val="00326C40"/>
    <w:rsid w:val="00332F41"/>
    <w:rsid w:val="00335BAE"/>
    <w:rsid w:val="00343390"/>
    <w:rsid w:val="00354E82"/>
    <w:rsid w:val="00360A30"/>
    <w:rsid w:val="003620CD"/>
    <w:rsid w:val="003626FE"/>
    <w:rsid w:val="00364673"/>
    <w:rsid w:val="003750CA"/>
    <w:rsid w:val="00376BF4"/>
    <w:rsid w:val="003836A0"/>
    <w:rsid w:val="00386DC0"/>
    <w:rsid w:val="00387458"/>
    <w:rsid w:val="003918F9"/>
    <w:rsid w:val="00391981"/>
    <w:rsid w:val="003A0087"/>
    <w:rsid w:val="003A6887"/>
    <w:rsid w:val="003B06AC"/>
    <w:rsid w:val="003B457C"/>
    <w:rsid w:val="003C2623"/>
    <w:rsid w:val="003E646C"/>
    <w:rsid w:val="003E7292"/>
    <w:rsid w:val="003F5143"/>
    <w:rsid w:val="00400E59"/>
    <w:rsid w:val="00405F36"/>
    <w:rsid w:val="004112FD"/>
    <w:rsid w:val="004177D1"/>
    <w:rsid w:val="004251F0"/>
    <w:rsid w:val="00425628"/>
    <w:rsid w:val="00430B26"/>
    <w:rsid w:val="00433D2F"/>
    <w:rsid w:val="0043715E"/>
    <w:rsid w:val="00440F08"/>
    <w:rsid w:val="004522DC"/>
    <w:rsid w:val="004709EF"/>
    <w:rsid w:val="0049388D"/>
    <w:rsid w:val="00493DA7"/>
    <w:rsid w:val="004943E7"/>
    <w:rsid w:val="00494E30"/>
    <w:rsid w:val="004A5D4A"/>
    <w:rsid w:val="004A7B46"/>
    <w:rsid w:val="004C75BE"/>
    <w:rsid w:val="004D6547"/>
    <w:rsid w:val="004E22A4"/>
    <w:rsid w:val="004F35B0"/>
    <w:rsid w:val="004F3CC1"/>
    <w:rsid w:val="004F755D"/>
    <w:rsid w:val="00517168"/>
    <w:rsid w:val="00517D62"/>
    <w:rsid w:val="00525187"/>
    <w:rsid w:val="005262F1"/>
    <w:rsid w:val="005276AA"/>
    <w:rsid w:val="00530877"/>
    <w:rsid w:val="005339FA"/>
    <w:rsid w:val="00535238"/>
    <w:rsid w:val="00547F90"/>
    <w:rsid w:val="005547FB"/>
    <w:rsid w:val="005573B5"/>
    <w:rsid w:val="00567462"/>
    <w:rsid w:val="00567596"/>
    <w:rsid w:val="005676F0"/>
    <w:rsid w:val="00573A40"/>
    <w:rsid w:val="00573E35"/>
    <w:rsid w:val="00582BDE"/>
    <w:rsid w:val="00590EC8"/>
    <w:rsid w:val="00594900"/>
    <w:rsid w:val="00596361"/>
    <w:rsid w:val="005976B4"/>
    <w:rsid w:val="005A2094"/>
    <w:rsid w:val="005A4E99"/>
    <w:rsid w:val="005B0184"/>
    <w:rsid w:val="005C1554"/>
    <w:rsid w:val="005D44E5"/>
    <w:rsid w:val="005D4E90"/>
    <w:rsid w:val="005E5836"/>
    <w:rsid w:val="005F42E0"/>
    <w:rsid w:val="005F4DE0"/>
    <w:rsid w:val="005F6417"/>
    <w:rsid w:val="00601FE6"/>
    <w:rsid w:val="006048AD"/>
    <w:rsid w:val="00615050"/>
    <w:rsid w:val="00617480"/>
    <w:rsid w:val="0062400F"/>
    <w:rsid w:val="0064260F"/>
    <w:rsid w:val="00643DBB"/>
    <w:rsid w:val="00655E2D"/>
    <w:rsid w:val="00667543"/>
    <w:rsid w:val="00687FD0"/>
    <w:rsid w:val="00690FDE"/>
    <w:rsid w:val="006B6370"/>
    <w:rsid w:val="006D0FBA"/>
    <w:rsid w:val="006F188A"/>
    <w:rsid w:val="006F1B20"/>
    <w:rsid w:val="006F2C77"/>
    <w:rsid w:val="006F7DFD"/>
    <w:rsid w:val="00700312"/>
    <w:rsid w:val="007017AA"/>
    <w:rsid w:val="00704E14"/>
    <w:rsid w:val="0071496F"/>
    <w:rsid w:val="007209E3"/>
    <w:rsid w:val="00724A93"/>
    <w:rsid w:val="00733368"/>
    <w:rsid w:val="00741496"/>
    <w:rsid w:val="00743869"/>
    <w:rsid w:val="00745748"/>
    <w:rsid w:val="00747279"/>
    <w:rsid w:val="007505CB"/>
    <w:rsid w:val="00751F02"/>
    <w:rsid w:val="0075586E"/>
    <w:rsid w:val="0076262E"/>
    <w:rsid w:val="007651DC"/>
    <w:rsid w:val="0076682C"/>
    <w:rsid w:val="00770D4D"/>
    <w:rsid w:val="00774BA1"/>
    <w:rsid w:val="00780076"/>
    <w:rsid w:val="0078650B"/>
    <w:rsid w:val="00796B0F"/>
    <w:rsid w:val="00796B9B"/>
    <w:rsid w:val="007A299E"/>
    <w:rsid w:val="007A30E1"/>
    <w:rsid w:val="007B0E01"/>
    <w:rsid w:val="007D0968"/>
    <w:rsid w:val="007D1E1E"/>
    <w:rsid w:val="007D6A91"/>
    <w:rsid w:val="007E0B64"/>
    <w:rsid w:val="007E2B6A"/>
    <w:rsid w:val="007E4D0A"/>
    <w:rsid w:val="007E64CF"/>
    <w:rsid w:val="007E758B"/>
    <w:rsid w:val="007F1215"/>
    <w:rsid w:val="007F19DE"/>
    <w:rsid w:val="0081248D"/>
    <w:rsid w:val="00813083"/>
    <w:rsid w:val="00846C25"/>
    <w:rsid w:val="00847A08"/>
    <w:rsid w:val="00857009"/>
    <w:rsid w:val="00860CD2"/>
    <w:rsid w:val="00861CA5"/>
    <w:rsid w:val="00876D41"/>
    <w:rsid w:val="008807A6"/>
    <w:rsid w:val="008812B6"/>
    <w:rsid w:val="008929EF"/>
    <w:rsid w:val="00897AF4"/>
    <w:rsid w:val="008A501E"/>
    <w:rsid w:val="008B25D0"/>
    <w:rsid w:val="008B5993"/>
    <w:rsid w:val="008C22E5"/>
    <w:rsid w:val="008D7498"/>
    <w:rsid w:val="008E1DB8"/>
    <w:rsid w:val="008E3979"/>
    <w:rsid w:val="008E5EF7"/>
    <w:rsid w:val="008F37F4"/>
    <w:rsid w:val="008F38E1"/>
    <w:rsid w:val="00905776"/>
    <w:rsid w:val="009124A7"/>
    <w:rsid w:val="00914F3D"/>
    <w:rsid w:val="00915464"/>
    <w:rsid w:val="00932438"/>
    <w:rsid w:val="00937734"/>
    <w:rsid w:val="00941F83"/>
    <w:rsid w:val="009434AD"/>
    <w:rsid w:val="0094688D"/>
    <w:rsid w:val="009751EA"/>
    <w:rsid w:val="0099045D"/>
    <w:rsid w:val="0099186C"/>
    <w:rsid w:val="009A522E"/>
    <w:rsid w:val="009B22C7"/>
    <w:rsid w:val="009C1DAE"/>
    <w:rsid w:val="009C67CE"/>
    <w:rsid w:val="009D4023"/>
    <w:rsid w:val="009E2E65"/>
    <w:rsid w:val="009E4E94"/>
    <w:rsid w:val="009F4C8E"/>
    <w:rsid w:val="00A053F5"/>
    <w:rsid w:val="00A05ECE"/>
    <w:rsid w:val="00A25AA4"/>
    <w:rsid w:val="00A25D63"/>
    <w:rsid w:val="00A3620A"/>
    <w:rsid w:val="00A61494"/>
    <w:rsid w:val="00A6285F"/>
    <w:rsid w:val="00A62EA3"/>
    <w:rsid w:val="00A71DAC"/>
    <w:rsid w:val="00A82954"/>
    <w:rsid w:val="00A85513"/>
    <w:rsid w:val="00A961EF"/>
    <w:rsid w:val="00AA67F5"/>
    <w:rsid w:val="00AB6188"/>
    <w:rsid w:val="00AC7A66"/>
    <w:rsid w:val="00AE53F4"/>
    <w:rsid w:val="00AE7EB8"/>
    <w:rsid w:val="00AF45F4"/>
    <w:rsid w:val="00AF582C"/>
    <w:rsid w:val="00B06117"/>
    <w:rsid w:val="00B22963"/>
    <w:rsid w:val="00B30DCD"/>
    <w:rsid w:val="00B32822"/>
    <w:rsid w:val="00B35A9F"/>
    <w:rsid w:val="00B42D2D"/>
    <w:rsid w:val="00B43473"/>
    <w:rsid w:val="00B47508"/>
    <w:rsid w:val="00B54D0D"/>
    <w:rsid w:val="00B61DEB"/>
    <w:rsid w:val="00B665D7"/>
    <w:rsid w:val="00B67058"/>
    <w:rsid w:val="00B82620"/>
    <w:rsid w:val="00B930B2"/>
    <w:rsid w:val="00B953A4"/>
    <w:rsid w:val="00B97384"/>
    <w:rsid w:val="00BA3C87"/>
    <w:rsid w:val="00BB536D"/>
    <w:rsid w:val="00BC2D73"/>
    <w:rsid w:val="00BC3CFF"/>
    <w:rsid w:val="00BC42F7"/>
    <w:rsid w:val="00BD6D81"/>
    <w:rsid w:val="00BD7CAF"/>
    <w:rsid w:val="00BE10C0"/>
    <w:rsid w:val="00BE2A1D"/>
    <w:rsid w:val="00BE3DFF"/>
    <w:rsid w:val="00BE531B"/>
    <w:rsid w:val="00BF4849"/>
    <w:rsid w:val="00C017FB"/>
    <w:rsid w:val="00C02C76"/>
    <w:rsid w:val="00C07E4B"/>
    <w:rsid w:val="00C13ADA"/>
    <w:rsid w:val="00C27D28"/>
    <w:rsid w:val="00C34CEC"/>
    <w:rsid w:val="00C35CBA"/>
    <w:rsid w:val="00C41D24"/>
    <w:rsid w:val="00C661F9"/>
    <w:rsid w:val="00C66CE7"/>
    <w:rsid w:val="00C76973"/>
    <w:rsid w:val="00C94823"/>
    <w:rsid w:val="00CB5171"/>
    <w:rsid w:val="00CC2064"/>
    <w:rsid w:val="00CD5656"/>
    <w:rsid w:val="00CD767C"/>
    <w:rsid w:val="00CE2E65"/>
    <w:rsid w:val="00CE4CCC"/>
    <w:rsid w:val="00CE6EC6"/>
    <w:rsid w:val="00CE79A1"/>
    <w:rsid w:val="00CF49BD"/>
    <w:rsid w:val="00D05E03"/>
    <w:rsid w:val="00D16236"/>
    <w:rsid w:val="00D27C33"/>
    <w:rsid w:val="00D31905"/>
    <w:rsid w:val="00D3287B"/>
    <w:rsid w:val="00D369A7"/>
    <w:rsid w:val="00D44E73"/>
    <w:rsid w:val="00D52143"/>
    <w:rsid w:val="00D5230A"/>
    <w:rsid w:val="00D5636B"/>
    <w:rsid w:val="00D60C33"/>
    <w:rsid w:val="00D6239A"/>
    <w:rsid w:val="00D641CB"/>
    <w:rsid w:val="00D6484D"/>
    <w:rsid w:val="00D72177"/>
    <w:rsid w:val="00D73481"/>
    <w:rsid w:val="00D90050"/>
    <w:rsid w:val="00D90432"/>
    <w:rsid w:val="00D90B48"/>
    <w:rsid w:val="00DA5CF1"/>
    <w:rsid w:val="00DB0A25"/>
    <w:rsid w:val="00DB2ECD"/>
    <w:rsid w:val="00DB60C3"/>
    <w:rsid w:val="00DC5873"/>
    <w:rsid w:val="00DE59B4"/>
    <w:rsid w:val="00DE6B94"/>
    <w:rsid w:val="00DF2542"/>
    <w:rsid w:val="00E0244B"/>
    <w:rsid w:val="00E077D2"/>
    <w:rsid w:val="00E17342"/>
    <w:rsid w:val="00E34885"/>
    <w:rsid w:val="00E40A9C"/>
    <w:rsid w:val="00E43E1D"/>
    <w:rsid w:val="00E470EE"/>
    <w:rsid w:val="00E615B1"/>
    <w:rsid w:val="00E71C1F"/>
    <w:rsid w:val="00E77686"/>
    <w:rsid w:val="00E814EE"/>
    <w:rsid w:val="00E81577"/>
    <w:rsid w:val="00E817B4"/>
    <w:rsid w:val="00E8220F"/>
    <w:rsid w:val="00E864DB"/>
    <w:rsid w:val="00E905DF"/>
    <w:rsid w:val="00E97D0D"/>
    <w:rsid w:val="00EA15CF"/>
    <w:rsid w:val="00EB01E2"/>
    <w:rsid w:val="00EB6E58"/>
    <w:rsid w:val="00EB7C0F"/>
    <w:rsid w:val="00EC07A1"/>
    <w:rsid w:val="00ED2E02"/>
    <w:rsid w:val="00ED797C"/>
    <w:rsid w:val="00EF4B2C"/>
    <w:rsid w:val="00F133ED"/>
    <w:rsid w:val="00F2260F"/>
    <w:rsid w:val="00F27861"/>
    <w:rsid w:val="00F31EE2"/>
    <w:rsid w:val="00F50604"/>
    <w:rsid w:val="00F70DCE"/>
    <w:rsid w:val="00F739B1"/>
    <w:rsid w:val="00F75B0F"/>
    <w:rsid w:val="00F8415D"/>
    <w:rsid w:val="00F842BA"/>
    <w:rsid w:val="00F846CA"/>
    <w:rsid w:val="00F85AEF"/>
    <w:rsid w:val="00FB558C"/>
    <w:rsid w:val="00FB7311"/>
    <w:rsid w:val="00FB7AA9"/>
    <w:rsid w:val="00FC2443"/>
    <w:rsid w:val="00FC58A1"/>
    <w:rsid w:val="00FC5DF5"/>
    <w:rsid w:val="00FD2AAC"/>
    <w:rsid w:val="00FD325A"/>
    <w:rsid w:val="00FD7DC7"/>
    <w:rsid w:val="00FE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FC7C8"/>
  <w15:docId w15:val="{84B088B4-6B2A-4154-AC98-6E9B81FC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220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A220B"/>
    <w:rPr>
      <w:color w:val="0000FF" w:themeColor="hyperlink"/>
      <w:u w:val="single"/>
    </w:rPr>
  </w:style>
  <w:style w:type="paragraph" w:styleId="Header">
    <w:name w:val="header"/>
    <w:basedOn w:val="Normal"/>
    <w:link w:val="HeaderChar"/>
    <w:uiPriority w:val="99"/>
    <w:unhideWhenUsed/>
    <w:rsid w:val="00425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628"/>
  </w:style>
  <w:style w:type="paragraph" w:styleId="Footer">
    <w:name w:val="footer"/>
    <w:basedOn w:val="Normal"/>
    <w:link w:val="FooterChar"/>
    <w:uiPriority w:val="99"/>
    <w:unhideWhenUsed/>
    <w:rsid w:val="00425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628"/>
  </w:style>
  <w:style w:type="paragraph" w:styleId="BalloonText">
    <w:name w:val="Balloon Text"/>
    <w:basedOn w:val="Normal"/>
    <w:link w:val="BalloonTextChar"/>
    <w:uiPriority w:val="99"/>
    <w:semiHidden/>
    <w:unhideWhenUsed/>
    <w:rsid w:val="00425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628"/>
    <w:rPr>
      <w:rFonts w:ascii="Tahoma" w:hAnsi="Tahoma" w:cs="Tahoma"/>
      <w:sz w:val="16"/>
      <w:szCs w:val="16"/>
    </w:rPr>
  </w:style>
  <w:style w:type="paragraph" w:styleId="ListParagraph">
    <w:name w:val="List Paragraph"/>
    <w:basedOn w:val="Normal"/>
    <w:uiPriority w:val="34"/>
    <w:qFormat/>
    <w:rsid w:val="005E5836"/>
    <w:pPr>
      <w:ind w:left="720"/>
      <w:contextualSpacing/>
    </w:pPr>
  </w:style>
  <w:style w:type="character" w:styleId="CommentReference">
    <w:name w:val="annotation reference"/>
    <w:basedOn w:val="DefaultParagraphFont"/>
    <w:uiPriority w:val="99"/>
    <w:semiHidden/>
    <w:unhideWhenUsed/>
    <w:rsid w:val="005A4E99"/>
    <w:rPr>
      <w:sz w:val="16"/>
      <w:szCs w:val="16"/>
    </w:rPr>
  </w:style>
  <w:style w:type="paragraph" w:styleId="CommentText">
    <w:name w:val="annotation text"/>
    <w:basedOn w:val="Normal"/>
    <w:link w:val="CommentTextChar"/>
    <w:uiPriority w:val="99"/>
    <w:semiHidden/>
    <w:unhideWhenUsed/>
    <w:rsid w:val="005A4E99"/>
    <w:pPr>
      <w:spacing w:line="240" w:lineRule="auto"/>
    </w:pPr>
    <w:rPr>
      <w:sz w:val="20"/>
      <w:szCs w:val="20"/>
    </w:rPr>
  </w:style>
  <w:style w:type="character" w:customStyle="1" w:styleId="CommentTextChar">
    <w:name w:val="Comment Text Char"/>
    <w:basedOn w:val="DefaultParagraphFont"/>
    <w:link w:val="CommentText"/>
    <w:uiPriority w:val="99"/>
    <w:semiHidden/>
    <w:rsid w:val="005A4E99"/>
    <w:rPr>
      <w:sz w:val="20"/>
      <w:szCs w:val="20"/>
    </w:rPr>
  </w:style>
  <w:style w:type="paragraph" w:styleId="CommentSubject">
    <w:name w:val="annotation subject"/>
    <w:basedOn w:val="CommentText"/>
    <w:next w:val="CommentText"/>
    <w:link w:val="CommentSubjectChar"/>
    <w:uiPriority w:val="99"/>
    <w:semiHidden/>
    <w:unhideWhenUsed/>
    <w:rsid w:val="005A4E99"/>
    <w:rPr>
      <w:b/>
      <w:bCs/>
    </w:rPr>
  </w:style>
  <w:style w:type="character" w:customStyle="1" w:styleId="CommentSubjectChar">
    <w:name w:val="Comment Subject Char"/>
    <w:basedOn w:val="CommentTextChar"/>
    <w:link w:val="CommentSubject"/>
    <w:uiPriority w:val="99"/>
    <w:semiHidden/>
    <w:rsid w:val="005A4E99"/>
    <w:rPr>
      <w:b/>
      <w:bCs/>
      <w:sz w:val="20"/>
      <w:szCs w:val="20"/>
    </w:rPr>
  </w:style>
  <w:style w:type="character" w:styleId="UnresolvedMention">
    <w:name w:val="Unresolved Mention"/>
    <w:basedOn w:val="DefaultParagraphFont"/>
    <w:uiPriority w:val="99"/>
    <w:semiHidden/>
    <w:unhideWhenUsed/>
    <w:rsid w:val="004D6547"/>
    <w:rPr>
      <w:color w:val="605E5C"/>
      <w:shd w:val="clear" w:color="auto" w:fill="E1DFDD"/>
    </w:rPr>
  </w:style>
  <w:style w:type="character" w:styleId="FollowedHyperlink">
    <w:name w:val="FollowedHyperlink"/>
    <w:basedOn w:val="DefaultParagraphFont"/>
    <w:uiPriority w:val="99"/>
    <w:semiHidden/>
    <w:unhideWhenUsed/>
    <w:rsid w:val="000F40B3"/>
    <w:rPr>
      <w:color w:val="800080" w:themeColor="followedHyperlink"/>
      <w:u w:val="single"/>
    </w:rPr>
  </w:style>
  <w:style w:type="character" w:customStyle="1" w:styleId="ui-provider">
    <w:name w:val="ui-provider"/>
    <w:basedOn w:val="DefaultParagraphFont"/>
    <w:rsid w:val="00273EA9"/>
  </w:style>
  <w:style w:type="character" w:styleId="Strong">
    <w:name w:val="Strong"/>
    <w:basedOn w:val="DefaultParagraphFont"/>
    <w:uiPriority w:val="22"/>
    <w:qFormat/>
    <w:rsid w:val="00E8220F"/>
    <w:rPr>
      <w:b/>
      <w:bCs/>
    </w:rPr>
  </w:style>
  <w:style w:type="paragraph" w:styleId="NormalWeb">
    <w:name w:val="Normal (Web)"/>
    <w:basedOn w:val="Normal"/>
    <w:uiPriority w:val="99"/>
    <w:unhideWhenUsed/>
    <w:rsid w:val="00BC42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17035">
      <w:bodyDiv w:val="1"/>
      <w:marLeft w:val="0"/>
      <w:marRight w:val="0"/>
      <w:marTop w:val="0"/>
      <w:marBottom w:val="0"/>
      <w:divBdr>
        <w:top w:val="none" w:sz="0" w:space="0" w:color="auto"/>
        <w:left w:val="none" w:sz="0" w:space="0" w:color="auto"/>
        <w:bottom w:val="none" w:sz="0" w:space="0" w:color="auto"/>
        <w:right w:val="none" w:sz="0" w:space="0" w:color="auto"/>
      </w:divBdr>
    </w:div>
    <w:div w:id="195238036">
      <w:bodyDiv w:val="1"/>
      <w:marLeft w:val="0"/>
      <w:marRight w:val="0"/>
      <w:marTop w:val="0"/>
      <w:marBottom w:val="0"/>
      <w:divBdr>
        <w:top w:val="none" w:sz="0" w:space="0" w:color="auto"/>
        <w:left w:val="none" w:sz="0" w:space="0" w:color="auto"/>
        <w:bottom w:val="none" w:sz="0" w:space="0" w:color="auto"/>
        <w:right w:val="none" w:sz="0" w:space="0" w:color="auto"/>
      </w:divBdr>
    </w:div>
    <w:div w:id="508637802">
      <w:bodyDiv w:val="1"/>
      <w:marLeft w:val="0"/>
      <w:marRight w:val="0"/>
      <w:marTop w:val="0"/>
      <w:marBottom w:val="0"/>
      <w:divBdr>
        <w:top w:val="none" w:sz="0" w:space="0" w:color="auto"/>
        <w:left w:val="none" w:sz="0" w:space="0" w:color="auto"/>
        <w:bottom w:val="none" w:sz="0" w:space="0" w:color="auto"/>
        <w:right w:val="none" w:sz="0" w:space="0" w:color="auto"/>
      </w:divBdr>
    </w:div>
    <w:div w:id="652494227">
      <w:bodyDiv w:val="1"/>
      <w:marLeft w:val="0"/>
      <w:marRight w:val="0"/>
      <w:marTop w:val="0"/>
      <w:marBottom w:val="0"/>
      <w:divBdr>
        <w:top w:val="none" w:sz="0" w:space="0" w:color="auto"/>
        <w:left w:val="none" w:sz="0" w:space="0" w:color="auto"/>
        <w:bottom w:val="none" w:sz="0" w:space="0" w:color="auto"/>
        <w:right w:val="none" w:sz="0" w:space="0" w:color="auto"/>
      </w:divBdr>
    </w:div>
    <w:div w:id="945163071">
      <w:bodyDiv w:val="1"/>
      <w:marLeft w:val="0"/>
      <w:marRight w:val="0"/>
      <w:marTop w:val="0"/>
      <w:marBottom w:val="0"/>
      <w:divBdr>
        <w:top w:val="none" w:sz="0" w:space="0" w:color="auto"/>
        <w:left w:val="none" w:sz="0" w:space="0" w:color="auto"/>
        <w:bottom w:val="none" w:sz="0" w:space="0" w:color="auto"/>
        <w:right w:val="none" w:sz="0" w:space="0" w:color="auto"/>
      </w:divBdr>
    </w:div>
    <w:div w:id="1208030828">
      <w:bodyDiv w:val="1"/>
      <w:marLeft w:val="0"/>
      <w:marRight w:val="0"/>
      <w:marTop w:val="0"/>
      <w:marBottom w:val="0"/>
      <w:divBdr>
        <w:top w:val="none" w:sz="0" w:space="0" w:color="auto"/>
        <w:left w:val="none" w:sz="0" w:space="0" w:color="auto"/>
        <w:bottom w:val="none" w:sz="0" w:space="0" w:color="auto"/>
        <w:right w:val="none" w:sz="0" w:space="0" w:color="auto"/>
      </w:divBdr>
    </w:div>
    <w:div w:id="1532305913">
      <w:bodyDiv w:val="1"/>
      <w:marLeft w:val="0"/>
      <w:marRight w:val="0"/>
      <w:marTop w:val="0"/>
      <w:marBottom w:val="0"/>
      <w:divBdr>
        <w:top w:val="none" w:sz="0" w:space="0" w:color="auto"/>
        <w:left w:val="none" w:sz="0" w:space="0" w:color="auto"/>
        <w:bottom w:val="none" w:sz="0" w:space="0" w:color="auto"/>
        <w:right w:val="none" w:sz="0" w:space="0" w:color="auto"/>
      </w:divBdr>
    </w:div>
    <w:div w:id="1548761894">
      <w:bodyDiv w:val="1"/>
      <w:marLeft w:val="0"/>
      <w:marRight w:val="0"/>
      <w:marTop w:val="0"/>
      <w:marBottom w:val="0"/>
      <w:divBdr>
        <w:top w:val="none" w:sz="0" w:space="0" w:color="auto"/>
        <w:left w:val="none" w:sz="0" w:space="0" w:color="auto"/>
        <w:bottom w:val="none" w:sz="0" w:space="0" w:color="auto"/>
        <w:right w:val="none" w:sz="0" w:space="0" w:color="auto"/>
      </w:divBdr>
    </w:div>
    <w:div w:id="1613440766">
      <w:bodyDiv w:val="1"/>
      <w:marLeft w:val="0"/>
      <w:marRight w:val="0"/>
      <w:marTop w:val="0"/>
      <w:marBottom w:val="0"/>
      <w:divBdr>
        <w:top w:val="none" w:sz="0" w:space="0" w:color="auto"/>
        <w:left w:val="none" w:sz="0" w:space="0" w:color="auto"/>
        <w:bottom w:val="none" w:sz="0" w:space="0" w:color="auto"/>
        <w:right w:val="none" w:sz="0" w:space="0" w:color="auto"/>
      </w:divBdr>
    </w:div>
    <w:div w:id="1681588802">
      <w:bodyDiv w:val="1"/>
      <w:marLeft w:val="0"/>
      <w:marRight w:val="0"/>
      <w:marTop w:val="0"/>
      <w:marBottom w:val="0"/>
      <w:divBdr>
        <w:top w:val="none" w:sz="0" w:space="0" w:color="auto"/>
        <w:left w:val="none" w:sz="0" w:space="0" w:color="auto"/>
        <w:bottom w:val="none" w:sz="0" w:space="0" w:color="auto"/>
        <w:right w:val="none" w:sz="0" w:space="0" w:color="auto"/>
      </w:divBdr>
    </w:div>
    <w:div w:id="1733917800">
      <w:bodyDiv w:val="1"/>
      <w:marLeft w:val="0"/>
      <w:marRight w:val="0"/>
      <w:marTop w:val="0"/>
      <w:marBottom w:val="0"/>
      <w:divBdr>
        <w:top w:val="none" w:sz="0" w:space="0" w:color="auto"/>
        <w:left w:val="none" w:sz="0" w:space="0" w:color="auto"/>
        <w:bottom w:val="none" w:sz="0" w:space="0" w:color="auto"/>
        <w:right w:val="none" w:sz="0" w:space="0" w:color="auto"/>
      </w:divBdr>
    </w:div>
    <w:div w:id="1766343512">
      <w:bodyDiv w:val="1"/>
      <w:marLeft w:val="0"/>
      <w:marRight w:val="0"/>
      <w:marTop w:val="0"/>
      <w:marBottom w:val="0"/>
      <w:divBdr>
        <w:top w:val="none" w:sz="0" w:space="0" w:color="auto"/>
        <w:left w:val="none" w:sz="0" w:space="0" w:color="auto"/>
        <w:bottom w:val="none" w:sz="0" w:space="0" w:color="auto"/>
        <w:right w:val="none" w:sz="0" w:space="0" w:color="auto"/>
      </w:divBdr>
    </w:div>
    <w:div w:id="1873031192">
      <w:bodyDiv w:val="1"/>
      <w:marLeft w:val="0"/>
      <w:marRight w:val="0"/>
      <w:marTop w:val="0"/>
      <w:marBottom w:val="0"/>
      <w:divBdr>
        <w:top w:val="none" w:sz="0" w:space="0" w:color="auto"/>
        <w:left w:val="none" w:sz="0" w:space="0" w:color="auto"/>
        <w:bottom w:val="none" w:sz="0" w:space="0" w:color="auto"/>
        <w:right w:val="none" w:sz="0" w:space="0" w:color="auto"/>
      </w:divBdr>
    </w:div>
    <w:div w:id="1901550483">
      <w:bodyDiv w:val="1"/>
      <w:marLeft w:val="0"/>
      <w:marRight w:val="0"/>
      <w:marTop w:val="0"/>
      <w:marBottom w:val="0"/>
      <w:divBdr>
        <w:top w:val="none" w:sz="0" w:space="0" w:color="auto"/>
        <w:left w:val="none" w:sz="0" w:space="0" w:color="auto"/>
        <w:bottom w:val="none" w:sz="0" w:space="0" w:color="auto"/>
        <w:right w:val="none" w:sz="0" w:space="0" w:color="auto"/>
      </w:divBdr>
    </w:div>
    <w:div w:id="192718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turinikhilnageshwar@gmail.com" TargetMode="External"/><Relationship Id="rId13" Type="http://schemas.openxmlformats.org/officeDocument/2006/relationships/hyperlink" Target="https://pmc.ncbi.nlm.nih.gov/articles/PMC1119524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med.ncbi.nlm.nih.gov/3914929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med.ncbi.nlm.nih.gov/38586055/" TargetMode="External"/><Relationship Id="rId5" Type="http://schemas.openxmlformats.org/officeDocument/2006/relationships/webSettings" Target="webSettings.xml"/><Relationship Id="rId15" Type="http://schemas.openxmlformats.org/officeDocument/2006/relationships/hyperlink" Target="https://www.biorxiv.org/content/10.1101/2024.12.20.629638v1" TargetMode="External"/><Relationship Id="rId10" Type="http://schemas.openxmlformats.org/officeDocument/2006/relationships/hyperlink" Target="https://www.jpain.org/article/S1526-5900(24)00135-4/abstract" TargetMode="External"/><Relationship Id="rId4" Type="http://schemas.openxmlformats.org/officeDocument/2006/relationships/settings" Target="settings.xml"/><Relationship Id="rId9" Type="http://schemas.openxmlformats.org/officeDocument/2006/relationships/hyperlink" Target="https://www.linkedin.com/in/nikhilinturi/" TargetMode="External"/><Relationship Id="rId14" Type="http://schemas.openxmlformats.org/officeDocument/2006/relationships/hyperlink" Target="https://elifesciences.org/reviewed-preprints/1004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5A05C-6123-474D-8D51-CE5B9996A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Johnson, Neil</dc:creator>
  <cp:lastModifiedBy>Nikhil I</cp:lastModifiedBy>
  <cp:revision>36</cp:revision>
  <cp:lastPrinted>2025-02-08T16:48:00Z</cp:lastPrinted>
  <dcterms:created xsi:type="dcterms:W3CDTF">2025-02-08T16:48:00Z</dcterms:created>
  <dcterms:modified xsi:type="dcterms:W3CDTF">2025-03-05T16:05:00Z</dcterms:modified>
</cp:coreProperties>
</file>