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TH Sarabun New" w:cs="TH Sarabun New" w:eastAsia="TH Sarabun New" w:hAnsi="TH Sarabun New"/>
          <w:b/>
          <w:bCs/>
          <w:color w:val="1F6FB2"/>
          <w:sz w:val="56"/>
          <w:szCs w:val="56"/>
        </w:rPr>
        <w:t xml:space="preserve">เอกสารออกแบบระบบ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ระบบบอทเทรดคริปโตอัตโนมัติบน Binance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(Spot &amp; Futures) — สถาปัตยกรรม NestJS + PostgreSQL บน VPS ไทยที่มี Fixed IP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777777"/>
          <w:sz w:val="28"/>
          <w:szCs w:val="28"/>
        </w:rPr>
        <w:t xml:space="preserve">Crypto Trading Bot — System Design Document</w:t>
      </w:r>
    </w:p>
    <w:p>
      <w:pPr>
        <w:spacing w:before="80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เวอร์ชัน 1.0</w:t>
      </w:r>
    </w:p>
    <w:p>
      <w:pPr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วันที่ 2 มิถุนายน 2569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บทนำและขอบเขตของระบบ</w:t>
      </w:r>
    </w:p>
    <w:p>
      <w:pPr>
        <w:spacing w:after="120" w:line="300"/>
        <w:jc w:val="both"/>
      </w:pPr>
      <w:r>
        <w:rPr>
          <w:sz w:val="32"/>
          <w:szCs w:val="32"/>
        </w:rPr>
        <w:t xml:space="preserve">เอกสารฉบับนี้อธิบายการออกแบบระบบบอทเทรดคริปโตอัตโนมัติที่ทำงานเป็นบริการ (service) บนเซิร์ฟเวอร์เดียว โดยมีหน้าที่หลักสามอย่างต่อเนื่องกัน ได้แก่ การดึงข้อมูลราคาเหรียญจาก Binance เป็นรอบ (polling) การคำนวณตัวชี้วัดทางเทคนิค (indicators) ที่ผู้ใช้สร้างขึ้นเอง และการส่งคำสั่งซื้อขายกลับไปยัง Binance เมื่อเกิดสัญญาณ โดยคำสั่งซื้อขายทั้งหมดต้องส่งออกจากที่อยู่ไอพีคงที่ (fixed IP) เพียงหนึ่งเดียวที่ลงทะเบียนไว้ในรายการอนุญาต (whitelist) ของ Binance</w:t>
      </w:r>
    </w:p>
    <w:p>
      <w:pPr>
        <w:pStyle w:val="Heading2"/>
      </w:pPr>
      <w:r>
        <w:t xml:space="preserve">1.1 วัตถุประสงค์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32"/>
          <w:szCs w:val="32"/>
        </w:rPr>
        <w:t xml:space="preserve">ดึงข้อมูลแท่งเทียน (OHLCV) ของเหรียญที่สนใจจาก Binance อย่างต่อเนื่องและจัดเก็บลงฐานข้อมูล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32"/>
          <w:szCs w:val="32"/>
        </w:rPr>
        <w:t xml:space="preserve">คำนวณตัวชี้วัดทางเทคนิคที่กำหนดเองจากข้อมูลที่สะสมไว้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32"/>
          <w:szCs w:val="32"/>
        </w:rPr>
        <w:t xml:space="preserve">ประเมินกลยุทธ์และสร้างสัญญาณซื้อ/ขาย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32"/>
          <w:szCs w:val="32"/>
        </w:rPr>
        <w:t xml:space="preserve">ส่งคำสั่งซื้อขายไปยัง Binance ทั้งตลาด Spot และ Futures ผ่านไอพีคงที่ที่อยู่ใน whitelist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32"/>
          <w:szCs w:val="32"/>
        </w:rPr>
        <w:t xml:space="preserve">บันทึกสถานะคำสั่ง สถานะการถือครอง (position) และแจ้งเตือนเมื่อมีเหตุการณ์สำคัญ</w:t>
      </w:r>
    </w:p>
    <w:p>
      <w:pPr>
        <w:pStyle w:val="Heading2"/>
      </w:pPr>
      <w:r>
        <w:t xml:space="preserve">1.2 ขอบเขต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รองรับการเทรดทั้ง Spot และ USDT-M Futures บน Binance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รองรับการติดตามพร้อมกัน 1–5 เหรียญ (ปรับขยายได้)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ทำงานบน VPS/Cloud Server ในประเทศไทยที่ให้ public IP แบบคงที่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พัฒนาด้วย NestJS (Node.js + TypeScript) และจัดเก็บข้อมูลด้วย PostgreSQL</w:t>
      </w:r>
    </w:p>
    <w:p>
      <w:pPr>
        <w:pStyle w:val="Heading1"/>
      </w:pPr>
      <w:r>
        <w:t xml:space="preserve">2. ข้อกำหนดและข้อสมมติ</w:t>
      </w:r>
    </w:p>
    <w:p>
      <w:pPr>
        <w:pStyle w:val="Heading2"/>
      </w:pPr>
      <w:r>
        <w:t xml:space="preserve">2.1 ข้อกำหนดเชิงฟังก์ชัน (Functional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รหัส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ข้อกำหนด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FR-1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ดึงข้อมูลแท่งเทียนปิดล่าสุดของแต่ละเหรียญตามรอบเวลาที่กำหนด และจัดเก็บแบบไม่ซ้ำ (upsert ตาม open_time)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FR-2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เติมข้อมูลย้อนหลัง (backfill) ตอนเริ่มระบบ เพื่อให้มีข้อมูลเพียงพอต่อการคำนวณ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FR-3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คำนวณ indicator แบบ plug-in เพิ่ม/ถอดสูตรได้โดยไม่กระทบส่วนอื่น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FR-4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ประเมินกลยุทธ์จากค่า indicator และออกสัญญาณ BUY / SELL / 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FR-5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ส่งคำสั่งซื้อขายไป Binance (Spot และ Futures) พร้อม clientOrderId เพื่อกันคำสั่งซ้ำ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FR-6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บันทึกคำสั่ง สถานะ และ position ลงฐานข้อมูล และกู้สถานะได้เมื่อรีสตาร์ต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FR-7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แจ้งเตือนผ่าน Telegram/LINE เมื่อเกิดสัญญาณ คำสั่งสำเร็จ/ล้มเหลว หรือมีข้อผิดพลาด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ข้อกำหนดที่ไม่ใช่ฟังก์ชัน (Non-functional Requirements)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ความน่าเชื่อถือ: ทำงานต่อเนื่อง 24/7 มีกลไก retry และกู้คืนสถานะอัตโนมัติ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ความถูกต้องของเวลา: นาฬิกาเซิร์ฟเวอร์ต้องตรงกับ Binance (ผ่าน NTP) เพื่อให้ลายเซ็นคำขอไม่หมดอายุ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ความปลอดภัย: API key/secret เก็บนอกซอร์สโค้ด, จำกัดสิทธิ์ key, เปิด IP whitelist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สังเกตการณ์ได้ (observability): มี log, metric และ dashboard</w:t>
      </w:r>
    </w:p>
    <w:p>
      <w:pPr>
        <w:pStyle w:val="Heading2"/>
      </w:pPr>
      <w:r>
        <w:t xml:space="preserve">2.3 ข้อสมมติ (Assumptions)</w:t>
      </w:r>
    </w:p>
    <w:p>
      <w:pPr>
        <w:spacing w:after="120" w:line="300"/>
        <w:jc w:val="left"/>
      </w:pPr>
      <w:r>
        <w:rPr>
          <w:sz w:val="32"/>
          <w:szCs w:val="32"/>
        </w:rPr>
        <w:t xml:space="preserve">เนื่องจากยังไม่ได้ระบุรายละเอียดบางส่วน เอกสารนี้ตั้งค่าเริ่มต้นไว้ดังนี้ และสามารถปรับได้ภายหลัง: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หัวข้อ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ค่าที่ตั้งไว้เริ่มต้น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ตลาดที่เทรด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Spot และ USDT-M Futures (ตามที่ระบุ)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จำนวนเหรียญ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1–5 เหรียญ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กรอบเวลาแท่งเทียน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ตั้งต่อกลยุทธ์ได้ (เช่น 15m / 30m / 1h) — โดยปริยายใช้ 30m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รอบการ poll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อิงตามกรอบเวลาแท่งเทียน ดึงเฉพาะแท่งที่ปิดแล้ว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ที่เก็บข้อมูล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PostgreSQL (เพิ่มส่วนขยาย TimescaleDB ได้เมื่อต้องการ)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รูปแบบรับข้อมูล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REST polling (อัปเกรดเป็น WebSocket ได้ในอนาคต)</w:t>
            </w:r>
          </w:p>
        </w:tc>
      </w:tr>
    </w:tbl>
    <w:p>
      <w:pPr>
        <w:pStyle w:val="Heading1"/>
      </w:pPr>
      <w:r>
        <w:t xml:space="preserve">3. การเลือกโครงสร้างพื้นฐานและ Fixed IP</w:t>
      </w:r>
    </w:p>
    <w:p>
      <w:pPr>
        <w:spacing w:after="120" w:line="300"/>
        <w:jc w:val="both"/>
      </w:pPr>
      <w:r>
        <w:rPr>
          <w:sz w:val="32"/>
          <w:szCs w:val="32"/>
        </w:rPr>
        <w:t xml:space="preserve">หัวใจของข้อกำหนดคือคำสั่งซื้อขายต้องออกจากไอพีคงที่เพียงหนึ่งเดียว เพื่อให้ลงทะเบียนใน whitelist ของ Binance ได้ บริการแบบ serverless (เช่น Cloud Run/Functions) จะใช้ไอพีขาออกแบบสุ่ม ทำให้ต้องต่อ Cloud NAT ซึ่งมีค่าใช้จ่ายสูง ในทางกลับกัน VPS/Cloud Server ทั่วไปจะให้ public IP แบบคงที่มาพร้อมเครื่องอยู่แล้ว จึงเป็นทางเลือกที่เหมาะสมและประหยัดที่สุด</w:t>
      </w:r>
    </w:p>
    <w:p>
      <w:pPr>
        <w:pStyle w:val="Heading2"/>
      </w:pPr>
      <w:r>
        <w:t xml:space="preserve">3.1 ตัวเลือกผู้ให้บริการในประเทศไทย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ผู้ให้บริการ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ลักษณะ / จุดเด่น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เหมาะกับ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NIPA Cloud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Cloud ไทยบน OpenStack มี ISO/IEC 27001, 20000-1, 29110, CSA STAR และ PDPA จัดการ external IP/router ได้เอง มี 3 AZ ในไทย ทีมไทย 24/7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งานที่ต้องการ compliance / สาย fintech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AWS Asia Pacific (Thailand)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Region ap-southeast-7 เปิดต้นปี 2025 มี 3 AZ ใช้ EC2 + Elastic IP ได้ fixed IP ข้อมูลอยู่ในไทยตาม PDPA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ต้องการระบบนิเวศ AWS และความยืดหยุ่นสูง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True IDC / INET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Data center และ multi-cloud ในไทย มี IDC ของตัวเอง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องค์กรที่เน้นความเสถียรในประเทศ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Z.com (GMO)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Cloud VPS root access ติดตั้ง OS 1 คลิก ระบุว่าเหมาะกับงาน FX Trading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เริ่มต้นเร็ว ราคาประหยัด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JVH / Thai Data / นครไอเทค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VPS ไทยราคาเริ่มต้นหลักร้อยบาท/เดือน Anti-DDoS ping ต่ำ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โปรเจกต์ส่วนตัว/ทดสอบ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ข้อพิจารณาเรื่อง Latency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Binance matching engine โฮสต์อยู่บน AWS Tokyo (ap-northeast-1) หากต้องการเทรดแบบ low-latency/HFT ควรวางเซิร์ฟเวอร์ที่ Tokyo แต่ระบบนี้เป็นการ poll และคำนวณ indicator เป็นรอบ (เช่นทุก 30 นาที)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ไม่ใช่ HFT จึงไม่ไวต่อ latency ระดับ 50–80 ms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การวางเซิร์ฟเวอร์ในไทยจึงเพียงพออย่างยิ่งและสะดวกต่อการดูแล</w:t>
      </w:r>
    </w:p>
    <w:p>
      <w:pPr>
        <w:pStyle w:val="Heading2"/>
      </w:pPr>
      <w:r>
        <w:t xml:space="preserve">3.3 ข้อแนะนำ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เริ่มต้น/ทดสอบ: VPS ไทยราคาประหยัด (Z.com, JVH) — ได้ fixed public IP มาทันที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ใช้งานจริงเน้น compliance: NIPA Cloud หรือ AWS Thailand (EC2 + Elastic IP)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ผูก static/Elastic IP ไว้กับเครื่องตลอดเวลา และนำไปใส่ whitelist บน Binance API key</w:t>
      </w:r>
    </w:p>
    <w:p>
      <w:r>
        <w:br w:type="page"/>
      </w:r>
    </w:p>
    <w:p>
      <w:pPr>
        <w:pStyle w:val="Heading1"/>
      </w:pPr>
      <w:r>
        <w:t xml:space="preserve">4. ภาพรวมสถาปัตยกรรม</w:t>
      </w:r>
    </w:p>
    <w:p>
      <w:pPr>
        <w:spacing w:after="120" w:line="300"/>
        <w:jc w:val="left"/>
      </w:pPr>
      <w:r>
        <w:rPr>
          <w:sz w:val="32"/>
          <w:szCs w:val="32"/>
        </w:rPr>
        <w:t xml:space="preserve">ระบบทั้งหมดทำงานบนเซิร์ฟเวอร์เดียวที่มี fixed IP โดยแบ่งเป็นกระบวนการย่อยที่ส่งต่อข้อมูลกันเป็นสายพาน (pipeline) ดังแผนภาพ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VPS THAILAND  (Fixed Public IP)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Binance Public API (no auth)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GET /klines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|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v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[1] Scheduler --(candle close)--&gt;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|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v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[2] Data Poller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|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v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[3] PostgreSQL (candles)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|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v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[4] Indicator Engine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|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v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[5] Strategy Engine --&gt; signal (BUY/SELL)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|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v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[6] Order Executor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|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+--&gt; Binance Private API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     (from Fixed IP, whitelisted)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     POST /order : Spot &amp; Futures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|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         v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[7] State (orders/positions)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|   [8] Notifier --&gt; Telegram / LINE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+-----------------------------------------------+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  <w:jc w:val="left"/>
      </w:pPr>
      <w:r>
        <w:rPr>
          <w:sz w:val="32"/>
          <w:szCs w:val="32"/>
        </w:rPr>
        <w:t xml:space="preserve">คำอธิบายลำดับการทำงาน: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sz w:val="32"/>
          <w:szCs w:val="32"/>
        </w:rPr>
        <w:t xml:space="preserve">Scheduler ตั้งเวลาทำงานทุกครั้งที่แท่งเทียนปิด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sz w:val="32"/>
          <w:szCs w:val="32"/>
        </w:rPr>
        <w:t xml:space="preserve">Data Poller ดึง /klines (public ไม่ต้องยืนยันตัวตน) เฉพาะแท่งที่ปิดแล้ว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sz w:val="32"/>
          <w:szCs w:val="32"/>
        </w:rPr>
        <w:t xml:space="preserve">จัดเก็บแท่งเทียนลง PostgreSQL (ตาราง candles) แบบกันซ้ำ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sz w:val="32"/>
          <w:szCs w:val="32"/>
        </w:rPr>
        <w:t xml:space="preserve">Indicator Engine คำนวณตัวชี้วัดจากข้อมูลที่สะสมไว้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sz w:val="32"/>
          <w:szCs w:val="32"/>
        </w:rPr>
        <w:t xml:space="preserve">Strategy Engine ประเมินกฎกลยุทธ์แล้วออกสัญญาณ BUY/SELL/HOLD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sz w:val="32"/>
          <w:szCs w:val="32"/>
        </w:rPr>
        <w:t xml:space="preserve">Order Executor ส่งคำสั่งไป Binance Spot และ Futures ผ่าน fixed IP ที่อยู่ใน whitelist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sz w:val="32"/>
          <w:szCs w:val="32"/>
        </w:rPr>
        <w:t xml:space="preserve">บันทึกคำสั่งและสถานะการถือครอง (orders/positions) ลงฐานข้อมูล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sz w:val="32"/>
          <w:szCs w:val="32"/>
        </w:rPr>
        <w:t xml:space="preserve">Notifier แจ้งเตือนผ่าน Telegram/LINE</w:t>
      </w:r>
    </w:p>
    <w:p>
      <w:pPr>
        <w:spacing w:after="80"/>
      </w:pPr>
      <w:r>
        <w:t xml:space="preserve"/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จุดสำคัญ: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เฉพาะคำสั่งซื้อขาย (private endpoints) เท่านั้นที่ต้องใช้ไอพีใน whitelist ส่วนการดึงข้อมูลราคา (public endpoints) ไม่ต้องยืนยันตัวตนและไม่ผูกกับ IP</w:t>
      </w:r>
    </w:p>
    <w:p>
      <w:pPr>
        <w:pStyle w:val="Heading1"/>
      </w:pPr>
      <w:r>
        <w:t xml:space="preserve">5. องค์ประกอบของระบบ (NestJS Modules)</w:t>
      </w:r>
    </w:p>
    <w:p>
      <w:pPr>
        <w:spacing w:after="120" w:line="300"/>
        <w:jc w:val="left"/>
      </w:pPr>
      <w:r>
        <w:rPr>
          <w:sz w:val="32"/>
          <w:szCs w:val="32"/>
        </w:rPr>
        <w:t xml:space="preserve">โครงสร้างแบ่งเป็นโมดูลตามหลักการแยกความรับผิดชอบ ทำให้เพิ่ม indicator หรือกลยุทธ์ใหม่ได้โดยไม่กระทบโมดูลอื่น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โมดูล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หน้าที่หลัก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BinanceModule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ห่อหุ้ม REST client สำหรับ Spot (api.binance.com) และ Futures (fapi.binance.com) จัดการการเซ็นลายเซ็น HMAC, การซิงก์เวลา และตัวจำกัดอัตรา (rate limiter)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MarketDataModule (Poller)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ใช้ @nestjs/schedule ตั้งรอบดึง /klines เฉพาะแท่งที่ปิดแล้ว แล้ว upsert ลงตาราง candles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IndicatorModule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เครื่องคำนวณ indicator แบบ plug-in (เช่น EMA, RSI, MACD หรือสูตรที่เขียนเอง) อ่านจาก candles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StrategyModule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รับค่า indicator มาประเมินตามกฎกลยุทธ์ แล้วออกสัญญาณ BUY/SELL/HOLD บันทึกลงตาราง signals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ExecutionModule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แปลงสัญญาณเป็นคำสั่งจริง ส่งไป Binance พร้อม clientOrderId กันคำสั่งซ้ำ และตรวจสอบผลลัพธ์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PositionModule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ติดตามสถานะการถือครอง ยอดคงเหลือ และจัดการความเสี่ยง (เช่น stop-loss / take-profit)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NotificationModule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ส่งการแจ้งเตือนผ่าน Telegram หรือ LINE Notify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PersistenceModule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เชื่อม PostgreSQL ผ่าน TypeORM หรือ Prisma จัดการ migration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การออกแบบฐานข้อมูล (PostgreSQL)</w:t>
      </w:r>
    </w:p>
    <w:p>
      <w:pPr>
        <w:spacing w:after="120" w:line="300"/>
        <w:jc w:val="left"/>
      </w:pPr>
      <w:r>
        <w:rPr>
          <w:sz w:val="32"/>
          <w:szCs w:val="32"/>
        </w:rPr>
        <w:t xml:space="preserve">เนื่องจากเทรดทั้ง Spot และ Futures จึงเพิ่มคอลัมน์ market เพื่อแยกตลาดในตารางเดียวกัน ตาราง candles เป็นข้อมูลอนุกรมเวลา (time-series) หากปริมาณข้อมูลมากขึ้นแนะนำเปิดส่วนขยาย TimescaleDB และแปลง candles เป็น hypertable</w:t>
      </w:r>
    </w:p>
    <w:p>
      <w:pPr>
        <w:pStyle w:val="Heading2"/>
      </w:pPr>
      <w:r>
        <w:t xml:space="preserve">6.1 ตารางหลัก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ตาราง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คอลัมน์สำคัญ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คำอธิบาย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candles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market, symbol, interval, open_time(PK), open, high, low, close, volume, close_time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ข้อมูลแท่งเทียน ใช้ (market, symbol, interval, open_time) เป็นคีย์เพื่อกันซ้ำ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indicator_values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market, symbol, interval, ts, name, value (JSONB)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ค่าตัวชี้วัดที่คำนวณแล้ว (จะคำนวณสด หรือ cache ไว้ก็ได้)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signals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id, ts, market, symbol, signal(BUY/SELL/HOLD), reason(JSONB)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บันทึกสัญญาณที่กลยุทธ์ออก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id, client_order_id(UNIQUE), market, symbol, side, type, qty, price, status, binance_order_id, created_at, updated_at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คำสั่งซื้อขายและสถานะ ใช้ client_order_id กันคำสั่งซ้ำ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positions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id, market, symbol, side, entry_price, qty, unrealized_pnl, opened_at, closed_at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สถานะการถือครอง (สำหรับ Futures และสรุป Spot)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account_snapshots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id, ts, market, balances (JSONB)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บันทึกยอดคงเหลือเป็นรอบ เพื่อตรวจสอบย้อนหลัง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ตัวอย่างสคีมาตาราง candles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CREATE TABLE candles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market      TEXT NOT NULL,        -- 'spot' | 'futures'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symbol      TEXT NOT NULL,        -- 'BTCUSDT'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interval    TEXT NOT NULL,        -- '30m'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open_time   BIGINT NOT NULL,      -- epoch ms ของแท่ง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open        NUMERIC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high        NUMERIC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low         NUMERIC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close       NUMERIC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volume      NUMERIC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close_time  BIGINT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PRIMARY KEY (market, symbol, interval, open_time)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-- ดึงล่าสุดเร็วขึ้น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CREATE INDEX idx_candles_latest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 ON candles (market, symbol, interval, open_time DESC);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การเชื่อมต่อ Binance API</w:t>
      </w:r>
    </w:p>
    <w:p>
      <w:pPr>
        <w:pStyle w:val="Heading2"/>
      </w:pPr>
      <w:r>
        <w:t xml:space="preserve">7.1 Endpoint ที่ใช้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งาน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Spot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Futures (USDT-M)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Base URL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api.binance.com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fapi.binance.com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ดึงแท่งเทียน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GET /api/v3/klines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GET /fapi/v1/klines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ส่งคำสั่ง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POST /api/v3/order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POST /fapi/v1/order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ยอดคงเหลือ/บัญชี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GET /api/v3/account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GET /fapi/v2/account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ซิงก์เวลา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GET /api/v3/time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GET /fapi/v1/time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การยืนยันตัวตนและ IP Whitelist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คำขอ private (ส่งคำสั่ง, อ่านบัญชี) ต้องแนบ API key ใน header และเซ็นพารามิเตอร์ด้วย HMAC SHA256 จาก secret พร้อมแนบ timestamp และ recvWindow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เปิด IP whitelist ที่หน้า API Management ของ Binance แล้วใส่ fixed IP ของเซิร์ฟเวอร์ — คำขอจากไอพีอื่นจะถูกปฏิเสธ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ตั้งสิทธิ์ของ key ให้น้อยที่สุดเท่าที่จำเป็น: เปิด Spot/Futures trading แต่ปิดสิทธิ์ถอนเงิน (withdrawal) เสมอ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Spot และ Futures อาจใช้ API key คนละชุด ควรเก็บแยกและตั้ง whitelist ทั้งคู่</w:t>
      </w:r>
    </w:p>
    <w:p>
      <w:pPr>
        <w:pStyle w:val="Heading2"/>
      </w:pPr>
      <w:r>
        <w:t xml:space="preserve">7.3 การซิงก์เวลา (สำคัญมาก)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หากนาฬิกาเซิร์ฟเวอร์คลาดเคลื่อนจาก Binance จะเกิดข้อผิดพลาดลายเซ็น/timestamp คำสั่งจะถูกปฏิเสธ ต้องเปิดบริการ NTP บนเซิร์ฟเวอร์ และควรเรียก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32"/>
          <w:szCs w:val="32"/>
        </w:rPr>
        <w:t xml:space="preserve">/time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เพื่อคำนวณ offset แล้วชดเชยในทุกคำขอ พร้อมตั้ง recvWindow ที่เหมาะสม (เช่น 5000 ms)</w:t>
      </w:r>
    </w:p>
    <w:p>
      <w:pPr>
        <w:pStyle w:val="Heading2"/>
      </w:pPr>
      <w:r>
        <w:t xml:space="preserve">7.4 การจัดการ Rate Limit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Binance จำกัดด้วยระบบน้ำหนัก (weight) ต่อหน้าต่างเวลา หากเกินจะได้รับ HTTP 429 และอาจถูกแบนไอพีชั่วคราว (418)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ใส่ rate limiter ฝั่งไคลเอนต์, อ่าน header ที่บอกน้ำหนักที่ใช้ไป, และทำ backoff เมื่อเจอ 429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ดึงเฉพาะแท่งที่ปิดแล้วและเท่าที่จำเป็น (1–5 เหรียญ ใช้ weight น้อยมาก จึงไม่ใกล้เพดาน)</w:t>
      </w:r>
    </w:p>
    <w:p>
      <w:pPr>
        <w:pStyle w:val="Heading1"/>
      </w:pPr>
      <w:r>
        <w:t xml:space="preserve">8. กลยุทธ์การดึงและจัดเก็บข้อมูล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sz w:val="32"/>
          <w:szCs w:val="32"/>
        </w:rPr>
        <w:t xml:space="preserve">ตอนเริ่มระบบ: backfill แท่งเทียนย้อนหลังให้พอต่อ indicator ที่ยาวที่สุด (เช่น EMA200 ต้องมีอย่างน้อย ~200 แท่ง)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sz w:val="32"/>
          <w:szCs w:val="32"/>
        </w:rPr>
        <w:t xml:space="preserve">ตั้ง scheduler ให้ทำงานหลังเวลาปิดแท่งเล็กน้อย (เช่น แท่ง 30m ปิดเวลา :00 และ :30 → ดึงตอน :00:05 และ :30:05)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sz w:val="32"/>
          <w:szCs w:val="32"/>
        </w:rPr>
        <w:t xml:space="preserve">ดึง /klines ของแต่ละเหรียญ เลือกเฉพาะแท่งที่ปิดสมบูรณ์ แล้ว upsert ลงตาราง candles (กันข้อมูลซ้ำ/ตกหล่น)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sz w:val="32"/>
          <w:szCs w:val="32"/>
        </w:rPr>
        <w:t xml:space="preserve">เมื่อมีแท่งใหม่ครบ จึงเรียก Indicator Engine แล้วส่งต่อให้ Strategy Engine</w:t>
      </w:r>
    </w:p>
    <w:p>
      <w:pPr>
        <w:spacing w:after="120" w:line="300"/>
        <w:jc w:val="both"/>
      </w:pPr>
      <w:r>
        <w:rPr>
          <w:sz w:val="32"/>
          <w:szCs w:val="32"/>
        </w:rPr>
        <w:t xml:space="preserve">แนวทางนี้ทำให้ข้อมูลถูกสะสมต่อเนื่อง พร้อมใช้คำนวณ indicator ได้ทันทีโดยไม่ต้องดึงประวัติยาวซ้ำทุกครั้ง</w:t>
      </w:r>
    </w:p>
    <w:p>
      <w:pPr>
        <w:pStyle w:val="Heading1"/>
      </w:pPr>
      <w:r>
        <w:t xml:space="preserve">9. Indicator Engine และ Strategy Engine</w:t>
      </w:r>
    </w:p>
    <w:p>
      <w:pPr>
        <w:pStyle w:val="Heading2"/>
      </w:pPr>
      <w:r>
        <w:t xml:space="preserve">9.1 Indicator Engine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ออกแบบเป็นอินเทอร์เฟซเดียวกัน เช่น compute(candles, params) → ค่า เพื่อให้เพิ่มสูตรใหม่ได้ง่าย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ใช้ไลบรารีสำเร็จรูป (เช่น technicalindicators) สำหรับ EMA/RSI/MACD หรือเขียนสูตรเองตามต้องการ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คำนวณบนแท่งที่ปิดแล้วเท่านั้น เพื่อหลีกเลี่ยงสัญญาณหลอกจากแท่งที่ยังไม่ปิด (repaint)</w:t>
      </w:r>
    </w:p>
    <w:p>
      <w:pPr>
        <w:pStyle w:val="Heading2"/>
      </w:pPr>
      <w:r>
        <w:t xml:space="preserve">9.2 Strategy Engine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รับชุดค่า indicator ของแต่ละเหรียญ แล้วประเมินตามกฎที่กำหนด (เช่น EMA ตัดกัน + RSI ผ่านเกณฑ์ → BUY)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ออกสัญญาณ BUY / SELL / HOLD พร้อมเหตุผล (เก็บใน signals.reason เพื่อตรวจสอบย้อนหลัง)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แยกพารามิเตอร์กลยุทธ์ออกจากโค้ด (config) เพื่อปรับจูนและทำ backtest ได้</w:t>
      </w:r>
    </w:p>
    <w:p>
      <w:pPr>
        <w:pStyle w:val="Heading1"/>
      </w:pPr>
      <w:r>
        <w:t xml:space="preserve">10. การส่งคำสั่งและการจัดการความเสี่ยง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ทุกคำสั่งกำหนด clientOrderId ที่ไม่ซ้ำ เพื่อให้ส่งซ้ำได้อย่างปลอดภัย (idempotency) เมื่อเครือข่ายมีปัญหา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ตรวจสอบยอดคงเหลือ/ขนาด position และกฎความเสี่ยง (เช่น ความเสี่ยงต่อไม้, ทุนสูงสุดต่อเหรียญ) ก่อนส่ง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รองรับ stop-loss / take-profit; สำหรับ Futures ต้องจัดการ leverage และ margin mode ให้ชัดเจน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บันทึกผลคำสั่งและ sync สถานะกับ Binance เป็นรอบ เพื่อให้ฐานข้อมูลตรงกับความจริง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มีโหมดทดสอบ (paper trading / testnet) ก่อนใช้เงินจริง — Binance มี Spot Testnet และ Futures Testnet ให้ทดสอบ</w:t>
      </w:r>
    </w:p>
    <w:p>
      <w:r>
        <w:br w:type="page"/>
      </w:r>
    </w:p>
    <w:p>
      <w:pPr>
        <w:pStyle w:val="Heading1"/>
      </w:pPr>
      <w:r>
        <w:t xml:space="preserve">11. ความปลอดภัย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เก็บ API key/secret ใน environment variable หรือ secret manager ไม่ commit ลง git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เปิด IP whitelist ของ Binance ให้รับเฉพาะ fixed IP ของเซิร์ฟเวอร์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ปิดสิทธิ์ถอนเงินของ API key เสมอ เปิดเฉพาะสิทธิ์เทรดที่จำเป็น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ตั้ง firewall (เช่น ufw) เปิดเฉพาะพอร์ตที่ต้องใช้ และปิด PostgreSQL ไม่ให้เข้าถึงจากภายนอก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เข้า SSH ด้วย key เท่านั้น ปิด password login และพิจารณาเปลี่ยนพอร์ต/ใช้ fail2ban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เข้ารหัส backup ฐานข้อมูล และหมุนเวียน (rotate) key เป็นระยะ</w:t>
      </w:r>
    </w:p>
    <w:p>
      <w:pPr>
        <w:pStyle w:val="Heading1"/>
      </w:pPr>
      <w:r>
        <w:t xml:space="preserve">12. การติดตั้งและการนำขึ้นใช้งาน (Deployment)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sz w:val="32"/>
          <w:szCs w:val="32"/>
        </w:rPr>
        <w:t xml:space="preserve">เตรียม VPS ไทย, จอง/ผูก fixed (Elastic) IP, อัปเดตระบบและตั้งเขตเวลา + เปิด NTP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sz w:val="32"/>
          <w:szCs w:val="32"/>
        </w:rPr>
        <w:t xml:space="preserve">ติดตั้ง Node.js (LTS), PostgreSQL และ (ถ้าใช้) Docker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sz w:val="32"/>
          <w:szCs w:val="32"/>
        </w:rPr>
        <w:t xml:space="preserve">นำ fixed IP ไปใส่ whitelist ใน Binance API Management ทั้ง key ของ Spot และ Futures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sz w:val="32"/>
          <w:szCs w:val="32"/>
        </w:rPr>
        <w:t xml:space="preserve">Deploy แอป NestJS ด้วย Docker Compose (app + postgres) หรือรันด้วย PM2/systemd ให้รีสตาร์ตอัตโนมัติ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sz w:val="32"/>
          <w:szCs w:val="32"/>
        </w:rPr>
        <w:t xml:space="preserve">รัน migration ฐานข้อมูล, ทดสอบบน testnet, แล้วจึงสลับไป production</w:t>
      </w:r>
    </w:p>
    <w:p>
      <w:pPr>
        <w:spacing w:after="120" w:line="3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ตัวอย่างหน่วยบริการ systemd อย่างย่อ: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[Unit]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Description=Crypto Trading Bot (NestJS)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After=network-online.target postgresql.service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[Service]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WorkingDirectory=/opt/tradingbot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ExecStart=/usr/bin/node dist/main.js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EnvironmentFile=/opt/tradingbot/.env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Restart=always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RestartSec=5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User=botuser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[Install]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WantedBy=multi-user.target</w:t>
            </w:r>
          </w:p>
        </w:tc>
      </w:tr>
    </w:tbl>
    <w:p>
      <w:pPr>
        <w:pStyle w:val="Heading1"/>
      </w:pPr>
      <w:r>
        <w:t xml:space="preserve">13. การติดตามและการแจ้งเตือน (Monitoring &amp; Alerting)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เก็บ log แบบมีโครงสร้าง (เช่น pino) แยกระดับ และเก็บ log การส่งคำสั่งทุกครั้ง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expose metric (Prometheus) เช่น จำนวนแท่งที่ดึง, ความหน่วงของรอบงาน, จำนวนคำสั่งสำเร็จ/ล้มเหลว, error rate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ทำ dashboard ด้วย Grafana และตั้ง alert เมื่อ poller หยุด, error พุ่ง, หรือเวลาคลาดเคลื่อน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32"/>
          <w:szCs w:val="32"/>
        </w:rPr>
        <w:t xml:space="preserve">แจ้งเตือนเหตุการณ์สำคัญ (สัญญาณ/คำสั่ง/ข้อผิดพลาด) ไปยัง Telegram หรือ LINE ทันที</w:t>
      </w:r>
    </w:p>
    <w:p>
      <w:pPr>
        <w:pStyle w:val="Heading1"/>
      </w:pPr>
      <w:r>
        <w:t xml:space="preserve">14. คำถามที่ยังเปิดอยู่และขั้นตอนถัดไป</w:t>
      </w:r>
    </w:p>
    <w:p>
      <w:pPr>
        <w:spacing w:after="120" w:line="300"/>
        <w:jc w:val="left"/>
      </w:pPr>
      <w:r>
        <w:rPr>
          <w:sz w:val="32"/>
          <w:szCs w:val="32"/>
        </w:rPr>
        <w:t xml:space="preserve">เพื่อให้การออกแบบสมบูรณ์ขึ้น ควรระบุประเด็นต่อไปนี้เพิ่มเติม: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sz w:val="32"/>
          <w:szCs w:val="32"/>
        </w:rPr>
        <w:t xml:space="preserve">กรอบเวลาแท่งเทียนและตรรกะกลยุทธ์ที่ชัดเจน (สูตร indicator และเงื่อนไขเข้า/ออก)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sz w:val="32"/>
          <w:szCs w:val="32"/>
        </w:rPr>
        <w:t xml:space="preserve">กฎบริหารเงินทุนและความเสี่ยง (ขนาดไม้, leverage สำหรับ Futures, จำนวน position พร้อมกันสูงสุด)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sz w:val="32"/>
          <w:szCs w:val="32"/>
        </w:rPr>
        <w:t xml:space="preserve">ต้องการ backtest/paper trading ในระบบหรือไม่ และต้องเก็บข้อมูลย้อนหลังนานเท่าใด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sz w:val="32"/>
          <w:szCs w:val="32"/>
        </w:rPr>
        <w:t xml:space="preserve">ช่องทางแจ้งเตือนที่ต้องการ (Telegram หรือ LINE) และต้องการ dashboard ระดับใด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sz w:val="32"/>
          <w:szCs w:val="32"/>
        </w:rPr>
        <w:t xml:space="preserve">ต้องการ UI/REST API สำหรับดูสถานะและสั่งงานด้วยตนเองหรือไม่</w:t>
      </w:r>
    </w:p>
    <w:p>
      <w:pPr>
        <w:spacing w:after="80"/>
      </w:pPr>
      <w:r>
        <w:t xml:space="preserve"/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ขั้นตอนถัดไปที่แนะนำ: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เริ่มจากสร้างโครง NestJS + PostgreSQL พร้อมโมดูล Poller และ BinanceModule ทดสอบดึง /klines และเก็บลงฐานข้อมูลก่อน จากนั้นต่อ Indicator/Strategy แล้วค่อยเปิดส่วนส่งคำสั่งบน testnet ก่อนใช้งานจริง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22"/>
        <w:szCs w:val="22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4" w:space="4"/>
      </w:pBdr>
      <w:jc w:val="right"/>
    </w:pPr>
    <w:r>
      <w:rPr>
        <w:rFonts w:ascii="TH Sarabun New" w:cs="TH Sarabun New" w:eastAsia="TH Sarabun New" w:hAnsi="TH Sarabun New"/>
        <w:color w:val="888888"/>
        <w:sz w:val="22"/>
        <w:szCs w:val="22"/>
      </w:rPr>
      <w:t xml:space="preserve">ระบบบอทเทรดคริปโต Binance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H Sarabun New" w:cs="TH Sarabun New" w:eastAsia="TH Sarabun New" w:hAnsi="TH Sarabun New"/>
      <w:b/>
      <w:bCs/>
      <w:color w:val="1F6FB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H Sarabun New" w:cs="TH Sarabun New" w:eastAsia="TH Sarabun New" w:hAnsi="TH Sarabun New"/>
      <w:b/>
      <w:bCs/>
      <w:color w:val="2E2E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H Sarabun New" w:cs="TH Sarabun New" w:eastAsia="TH Sarabun New" w:hAnsi="TH Sarabun New"/>
      <w:b/>
      <w:bCs/>
      <w:color w:val="44444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เอกสารออกแบบระบบบอทเทรดคริปโต Binance</dc:title>
  <dc:creator>iApp</dc:creator>
  <cp:lastModifiedBy>Un-named</cp:lastModifiedBy>
  <cp:revision>1</cp:revision>
  <dcterms:created xsi:type="dcterms:W3CDTF">2026-06-01T18:48:54.755Z</dcterms:created>
  <dcterms:modified xsi:type="dcterms:W3CDTF">2026-06-01T18:48:54.755Z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