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9F" w:rsidRPr="00817B0D" w:rsidRDefault="00D90D9F" w:rsidP="00D90D9F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817B0D">
        <w:rPr>
          <w:rFonts w:ascii="Times New Roman" w:eastAsia="Calibri" w:hAnsi="Times New Roman" w:cs="Times New Roman"/>
          <w:b/>
        </w:rPr>
        <w:t>Образец контрольной работы для промежуточной аттестации по праву</w:t>
      </w:r>
      <w:r w:rsidR="00817B0D">
        <w:rPr>
          <w:rFonts w:ascii="Times New Roman" w:eastAsia="Calibri" w:hAnsi="Times New Roman" w:cs="Times New Roman"/>
          <w:b/>
        </w:rPr>
        <w:t>. 11 класс.</w:t>
      </w:r>
      <w:r w:rsidRPr="00817B0D">
        <w:rPr>
          <w:rFonts w:ascii="Times New Roman" w:eastAsia="Calibri" w:hAnsi="Times New Roman" w:cs="Times New Roman"/>
          <w:b/>
        </w:rPr>
        <w:t xml:space="preserve"> </w:t>
      </w:r>
    </w:p>
    <w:p w:rsidR="00D90D9F" w:rsidRPr="00817B0D" w:rsidRDefault="00D90D9F" w:rsidP="00D90D9F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D90D9F" w:rsidRPr="00817B0D" w:rsidRDefault="00D90D9F" w:rsidP="00D90D9F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817B0D">
        <w:rPr>
          <w:rFonts w:ascii="Times New Roman" w:eastAsia="Calibri" w:hAnsi="Times New Roman" w:cs="Times New Roman"/>
          <w:b/>
        </w:rPr>
        <w:t>Прочитайте текст и выполните задания 1—4.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Право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 как 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ры не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из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 имеют дело с про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бле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ми сво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бод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воли ин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да и его от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сти за свои действия. Право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 как важ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ней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шие эле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ты цен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ност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ори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ции че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ка не могли бы ни возникнуть, ни существовать, если бы че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век не был наделён сво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бод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волей. Они об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 к 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зу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му и воле человека, по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гая ему адап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вать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к слож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му и из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му миру об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отношений.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Право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 все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гда об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 к сво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бод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воле индивида. Вме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сте с тем они вы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ют как «мерила» этой свободы, опре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ляя гра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цы сво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бод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го по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личности. Но в этой общ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сти уже за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 свойства, опре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щие спе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фи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ку права и морали. Право вы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в ка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 фор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конкретно-исторически обу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слов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меры свободы. &lt;...&gt;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Право в силу своей при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ды очер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ет сво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ду внеш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них дей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ствий человека, оста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ясь ней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ным по от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ше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нию к внут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ним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вам его поведения. Иное дело - мораль, ко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рая не толь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ко опре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гра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цы внеш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ней свободы, но и тре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внут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са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опре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личности. И в этом смыс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ле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 - не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фор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ный опре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тель свободы.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Различие ха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 сво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ды в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вой и нрав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сфе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рах опре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и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чия в ха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ре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вой и нрав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ответственности.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чия в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вой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от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сти 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ят в ха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ре мотивации; в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чии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вых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санк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ций и оце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ноч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категорий, ле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жа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щих в их основе; в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чии субъектов, при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ня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щих эти санкции. &lt;.. .&gt;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Проводя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чия между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ми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ми санкциями, сле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ет учи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ты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вать конкретно-исторические условия, в ко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рых дей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ют эти 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регуляторы. Боль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шая жёсткость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вых санк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ций по срав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нию с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ми - это не уни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ное отличие, су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вав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шее во все эпохи и во всех обществах. Сте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пень жёсткости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санкций, как и правовых, была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лич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в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пе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ды у 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лич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народов; кроме того,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за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ты не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ред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ко ста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лись правовыми, а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вые - моральными.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Нельзя рас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смат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вать в ка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 аб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лют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го и такой при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знак от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чия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вых санк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ций от моральных, как фор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ная их определённость. Ис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сле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эт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фов показывают, что за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стую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за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пре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ты имели фик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ван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ную шкалу санкций.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Специфика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вых санк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ций 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сто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ит не в их жёсткости и фор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маль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определённости, а в спо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бах обеспечения, ко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рые не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раз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рыв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но свя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за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 с государством, рас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ла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га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щим осо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бым на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ром средств и институтов, спо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соб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при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нуж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дать к 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блю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нию пра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вых норм.</w:t>
      </w:r>
    </w:p>
    <w:p w:rsidR="00D90D9F" w:rsidRPr="00817B0D" w:rsidRDefault="00D90D9F" w:rsidP="00D90D9F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90D9F" w:rsidRPr="00817B0D" w:rsidRDefault="00D90D9F" w:rsidP="00D90D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17B0D">
        <w:rPr>
          <w:rFonts w:ascii="Times New Roman" w:eastAsia="Calibri" w:hAnsi="Times New Roman" w:cs="Times New Roman"/>
          <w:b/>
        </w:rPr>
        <w:t xml:space="preserve">1. 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t>Какую роль право и мо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 иг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ют в жизни индивида? Ис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поль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зуя со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дер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жа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текста, при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ве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817B0D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три позиции.</w:t>
      </w: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17B0D">
        <w:rPr>
          <w:rFonts w:ascii="Times New Roman" w:eastAsia="Calibri" w:hAnsi="Times New Roman" w:cs="Times New Roman"/>
          <w:b/>
        </w:rPr>
        <w:t xml:space="preserve">2. 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t>В чём, по мне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нию автора, со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сто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ят раз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ли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чия пра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вой и мо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раль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ной ответственности? С опо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рой на текст ука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жи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те три различия. Опираясь на обществоведческие знания, объясните смысл понятия «правовая норма».</w:t>
      </w: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17B0D">
        <w:rPr>
          <w:rFonts w:ascii="Times New Roman" w:eastAsia="Calibri" w:hAnsi="Times New Roman" w:cs="Times New Roman"/>
          <w:b/>
        </w:rPr>
        <w:t xml:space="preserve">3. 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t>В чём, на взгляд автора, со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сто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ит спе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ци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фи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ка пра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вых санкций? Ис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поль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зуя зна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ния об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ще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ство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вед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че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ско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го курса, на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зо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те любые два института, спо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соб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ных от имени го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су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дар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ства при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нуж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дать к со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блю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де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нию пра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вых норм.</w:t>
      </w: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817B0D">
        <w:rPr>
          <w:rFonts w:ascii="Times New Roman" w:eastAsia="Calibri" w:hAnsi="Times New Roman" w:cs="Times New Roman"/>
          <w:b/>
        </w:rPr>
        <w:t>4.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Автор считает, что «право и мо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раль все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гда об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ра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ще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ны к сво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бод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ной воле индивида». Со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глас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ны ли Вы с этим мнением? Выскажите свою позицию. С опо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рой на текст и об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ще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ство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вед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че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ские зна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ния при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ве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ди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те три ар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гу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мен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та (объяснения) в за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щи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softHyphen/>
        <w:t>ту своей позиции.</w:t>
      </w: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817B0D">
        <w:rPr>
          <w:rFonts w:ascii="Times New Roman" w:eastAsia="Calibri" w:hAnsi="Times New Roman" w:cs="Times New Roman"/>
          <w:b/>
        </w:rPr>
        <w:t>5.</w:t>
      </w:r>
      <w:r w:rsidRPr="00817B0D">
        <w:rPr>
          <w:rFonts w:ascii="Times New Roman" w:eastAsia="Calibri" w:hAnsi="Times New Roman" w:cs="Times New Roman"/>
        </w:rPr>
        <w:t xml:space="preserve"> 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t>Назовите любые три юридических основания расторжения трудового договора по инициативе работодателя и проиллюстрируйте примером каждое из них. (Каждый пример должен быть сформулирован развёрнуто).</w:t>
      </w:r>
    </w:p>
    <w:p w:rsidR="00D90D9F" w:rsidRPr="00817B0D" w:rsidRDefault="00D90D9F" w:rsidP="00D90D9F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1D0A02" w:rsidRDefault="00D90D9F" w:rsidP="00817B0D">
      <w:pPr>
        <w:spacing w:after="0" w:line="240" w:lineRule="auto"/>
        <w:jc w:val="both"/>
      </w:pPr>
      <w:r w:rsidRPr="00817B0D">
        <w:rPr>
          <w:rFonts w:ascii="Times New Roman" w:eastAsia="Calibri" w:hAnsi="Times New Roman" w:cs="Times New Roman"/>
          <w:b/>
        </w:rPr>
        <w:t>6.</w:t>
      </w:r>
      <w:r w:rsidRPr="00817B0D">
        <w:rPr>
          <w:rFonts w:ascii="Times New Roman" w:eastAsia="Calibri" w:hAnsi="Times New Roman" w:cs="Times New Roman"/>
        </w:rPr>
        <w:t xml:space="preserve"> </w:t>
      </w:r>
      <w:r w:rsidRPr="00817B0D">
        <w:rPr>
          <w:rFonts w:ascii="Times New Roman" w:eastAsia="Calibri" w:hAnsi="Times New Roman" w:cs="Times New Roman"/>
          <w:color w:val="000000"/>
          <w:shd w:val="clear" w:color="auto" w:fill="FFFFFF"/>
        </w:rPr>
        <w:t>Ирина подала в суд иск по взысканию алиментов со своего бывшего мужа Петра на содержание их общих несовершеннолетних детей. В рамках какого судопроизводства может быть разрешён этот спор? Как называются стороны в данном судопроизводстве? (Назовите обе стороны и укажите, кто из названных участников данного спора относится к каждой из них.) Назовите ещё две категории дел, рассматриваемых в данном судопроизводстве.</w:t>
      </w:r>
      <w:bookmarkStart w:id="0" w:name="_GoBack"/>
      <w:bookmarkEnd w:id="0"/>
    </w:p>
    <w:sectPr w:rsidR="001D0A02" w:rsidSect="00D90D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E"/>
    <w:rsid w:val="0023310E"/>
    <w:rsid w:val="00817B0D"/>
    <w:rsid w:val="00CD5EBD"/>
    <w:rsid w:val="00D90D9F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81C90-B75D-46EC-A8FF-DE2F73C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2020-10-30T09:48:00Z</dcterms:created>
  <dcterms:modified xsi:type="dcterms:W3CDTF">2020-10-31T10:17:00Z</dcterms:modified>
</cp:coreProperties>
</file>