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ПЛАНИРУЕМЫЕ РЕЗУЛЬТАТЫ ОСВОЕНИЯ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Планируемыми предметными  результатами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освоения выпускниками старшей школы курса биологии углубленного уровня являются: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1. В познавательной (интеллектуальной) сфере: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характеристика содержания биологических теорий (клеточная, эволюционная теория Ч. Дарвина); учения В. И. Вернадского о биосфере; законов Г. Менделя, закономерностей изменчивости; вклада выдающихся ученых в развитие биологической науки;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выделение существенных признаков биологических объектов (клеток: растительных и животных, доядерных и ядерных, половых и соматических; организмов: одноклеточных и многоклеточных; видов, экосистем, биосферы) и процессов (обмен веществ, размножение, деление клетки, оплодотворение, действие искусственного и естественного отбора, формирование приспособленности, образование видов, круговорот веществ и превращения энергии в экосистемах и биосфере);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объяснение роли биологии в формировании научного мировоззрения; вклада биологических теорий в формирование современной естественно-научной картины мира; отрицательного влияния алкоголя, никотина, наркотических веществ на развитие зародыша человека; влияния мутагенов на организм человека, экологических факторов на организмы; причин эволюции, изменяемости видов, нарушений развития организмов, наследственных заболеваний, мутаций, устойчивости и смены экосистем;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приведение доказательств (аргументация) единства живой и неживой природы, родства живых организмов; взаимосвязей организмов и окружающей среды; необходимости сохранения многообразия видов;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пользоваться биологической терминологией и символикой;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элементарных биологических задач; составление элементарных схем скрещивания и схем переноса веществ и энергии в экосистемах (цепи питания);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особей видов по морфологическому критерию;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выявление изменчивости, приспособлений организмов к среде обитания, источников мутагенов в окружающей среде (косвенно), антропогенных изменений в экосистемах своей местности; изменений в экосистемах на биологических моделях;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биологических объектов (химический состав тел живой и неживой природы, зародыши человека и других млекопитающих, природные экосистемы и агроэкосистемы своей местности), процессов (естественный и искусственный отбор, половое и бесполое размножение) и формулировка выводов на основе сравнения.                                                                                                                                                   2. В ценностно-ориентационной сфере: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и оценка различных гипотез сущности жизни,  происхождения жизни и человека, глобальных экологических проблем и путей их решения, последствий собственной деятельности в окружающей среде; биологической информации, получаемой из разных источников;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этических аспектов некоторых исследований в области биотехнологии (клонирование, искусственное оплодотворение, направленное изменение генома).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3. В сфере трудовой деятельности: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овладение умениями и навыками постановки биологических экспериментов и объяснения их результатов.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4. В сфере физической деятельности: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и соблюдение мер профилактики вирусных заболеваний, вредных привычек (курение, алкоголизм, наркомания); правил поведения в природной среде;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результаты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освоения выпускниками старшей школы программы по биологии являются: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овладение составляющими исследовательской и проектной деятельности, включая умения видеть проблему, ставить вопросы, выдвигать гипотезы, давать определения понятий, классифицировать, наблюдать, проводить эксперименты, делать выводы и заключения, структурировать материал, объяснять, доказывать, защищать свои идеи;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работать с разными источниками биологической информации: находить биологическую информацию в различных источниках (тексте учебника, научно-популярной литературе, биологических словарях и справочниках), анализировать и оценивать информацию, преобразовывать информацию из одной формы в другую;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способность выбирать целевые и смысловые установки своих действиях и поступках по отношению к живой природе, здоровью своему и окружающих;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умение адекватно использовать речевые средства для дискуссии и аргументации своей позиции, сравнивать разные точки зрения, аргументировать свою точку зрения, отстаивать свою позицию.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Личностные результаты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этических установок по отношению к биологическим открытиям, исследованиям и их результатам;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признание высокой ценности жизни во всех ее проявлениях, здоровья своего и других людей, реализации установок здорового образа жизни;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сформированность познавательных мотивов, направленных на получение нового знания в области биологии в связи с будущей профессиональной деятельностью или бытовыми проблемами, связанными с сохранением собственного здоровья и экологической безопасности.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Выпускник на углубленном уровне научится: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оценивать роль биологических открытий и современных исследований в развитии науки и в практической деятельности людей;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оценивать роль биологии в формировании современной научной картины мира, прогнозировать перспективы развития биологии;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устанавливать и характеризовать связь основополагающих биологических понятий (клетка, организм, вид, экосистема, биосфера) с основополагающими понятиями других естественных наук;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обосновывать систему взглядов на живую природу и место в ней человека, применяя биологические теории, учения, законы, закономерности, понимать границы их применимости;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проводить учебно-исследовательскую деятельность по биологии: выдвигать гипотезы, планировать работу, отбирать и преобразовывать необходимую информацию, проводить эксперименты, интерпретировать результаты, делать выводы на основе полученных результатов;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выявлять и обосновывать существенные особенности разных уровней организации жизни;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устанавливать связь строения и функций основных биологических макромолекул, их роль в процессах клеточного метаболизма;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решать задачи на определение последовательности нуклеотидов ДНК и иРНК (мРНК), антикодонов тРНК, последовательности аминокислот в молекуле белка, применяя знания о реакциях матричного синтеза, генетическом коде, принципе комплементарности;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делать выводы об изменениях, которые произойдут в процессах матричного синтеза в случае изменения последовательности нуклеотидов ДНК;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сравнивать фазы деления клетки; решать задачи на определение и сравнение количества генетического материала (хромосом и ДНК) в клетках многоклеточных организмов в разных фазах клеточного цикла;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выявлять существенные признаки строения клеток организмов разных царств живой природы, устанавливать взаимосвязь строения и функций частей и органоидов клетки;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обосновывать взаимосвязь пластического и энергетического обменов; сравнивать процессы пластического и энергетического обменов, происходящих в клетках живых организмов;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определять количество хромосом в клетках растений основных отделов на разных этапах жизненного цикла;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решать генетические задачи на дигибридное скрещивание, сцепленное (в том числе сцепленное с полом) наследование, анализирующее скрещивание, применяя законы наследственности и закономерности сцепленного наследования;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раскрывать причины наследственных заболеваний, аргументировать необходимость мер предупреждения таких заболеваний;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сравнивать разные способы размножения организмов;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характеризовать основные этапы онтогенеза организмов;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выявлять причины и существенные признаки модификационной и мутационной изменчивости; обосновывать роль изменчивости в естественном и искусственном отборе;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обосновывать значение разных методов селекции в создании сортов растений, пород животных и штаммов микроорганизмов;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факторы (движущие силы) эволюции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обосновывать причины изменяемости и многообразия видов, применяя синтетическую теорию эволюции;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характеризовать популяцию как единицу эволюции, вид как систематическую категорию и как результат эволюции;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устанавливать связь структуры и свойств экосистемы;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составлять схемы переноса веществ и энергии в экосистеме (сети питания), прогнозировать их изменения в зависимости от изменения факторов среды;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аргументировать собственную позицию по отношению к экологическим проблемам и поведению в природной среде;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обосновывать необходимость устойчивого развития как условия сохранения биосферы;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оценивать практическое и этическое значение современных исследований в биологии, медицине, экологии, биотехнологии; обосновывать собственную оценку;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выявлять в тексте биологического содержания проблему и аргументированно ее объяснять;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представлять биологическую информацию в виде текста, таблицы, схемы, графика, диаграммы и делать выводы на основании представленных данных; преобразовывать график, таблицу, диаграмму, схему в текст биологического содержания.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Выпускник на углубленном уровне получит возможность научиться: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организовывать и проводить индивидуальную исследовательскую деятельность по биологии (или разрабатывать индивидуальный проект): выдвигать гипотезы, планировать работу, отбирать и преобразовывать необходимую информацию, проводить эксперименты, интерпретировать результаты, делать выводы на основе полученных результатов, представлять продукт своих исследований;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прогнозировать последствия собственных исследований с учетом этических норм и экологических требований;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выделять существенные особенности жизненных циклов представителей разных отделов растений и типов животных; изображать циклы развития в виде схем;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анализировать и использовать в решении учебных и исследовательских задач информацию о современных исследованиях в биологии, медицине и экологии;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аргументировать необходимость синтеза естественно-научного и социогуманитарного знания в эпоху информационной цивилизации;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моделировать изменение экосистем под влиянием различных групп факторов окружающей среды;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выявлять в процессе исследовательской деятельности последствия антропогенного воздействия на экосистемы своего региона, предлагать способы снижения антропогенного воздействия на экосистемы;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приобретенные компетенции в практической деятельности и повседневной жизни для приобретения опыта деятельности,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предшествующей профессиональной, в основе которой лежит биология как учебный предмет.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 УЧЕБНОГО ПРЕДМЕТА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 (9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Биология как комплексная наука. Современные направления в биологии. Связь биологии с другими науками. Выполнение законов физики и химии в живой природе. Синтез естественнонаучного и социогуманитарного знания на современном этапе развития цивилизации. Практическое значение биологических знаний. Биологические системы как предмет изучения биологии. Основные принципы организации и функционирования биологических систем. Биологические системы разных уровней организации. Питание и пищеварение, движение, транспорт веществ, выделение, раздражимость. Регуляция основных процессов, происходящих в организме. Поддержание гомеостаза, принцип обратной связи. Гипотезы и теории, их роль в формировании современной естественнонаучной картины мира. Методы научного познания органического мира. Экспериментальные методы в биологии, статистическая обработка данных.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Лабораторные и 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№1 «Механизмы саморегуляции»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1. Молекулярный уровень (24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Молекулярные основы жизни. Макроэлементы и микроэлементы. Неорганические вещества. Вода, ее роль в живой природе. Гидрофильность и гидрофобность. Роль минеральных солей в клетке. Органические вещества, понятие о регулярных и нерегулярных биополимерах. Углеводы. Моносахариды, олигосахариды и полисахариды. Функции углеводов. Липиды. Функции липидов. Белки. Функции белков. Механизм действия ферментов. Нуклеиновые кислоты. ДНК: строение, свойства, местоположение, функции. РНК: строение, виды, функции. АТФ: строение, функции. Другие органические вещества клетки. Нанотехнологии в биологии. Вирусы – неклеточные форма жизни. Ретровирусы. Способы передачи вирусных инфекций и меры профилактики вирусных заболеваний. Вирусология, ее практическое значение. Прионы.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Лабораторные и 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№2 «Обнаружение липидов с помощью качественной реакции»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№3 «Обнаружение углеводов с помощью качественной реакции»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№4 «Обнаружение белков с помощью качественной реакции»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№5 «Каталитическая активность ферментов»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3. Клеточный уровень (43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Клетка – структурная и функциональная единица организма. Развитие цитологии. Современные методы изучения клетки. Клеточная теория в свете современных данных о строении и функциях клетки. Теория симбиогенеза. Основные части и органоиды клетки. Строение и функции биологических мембран. Цитоплазма. Ядро. Строение и функции хромосом. Мембранные и немембранные органоиды. Цитоскелет. Включения. Основные отличительные особенности клеток прокариот. Отличительные особенности клеток эукариот. Клеточный метаболизм. Ферментативный характер реакций обмена веществ. Этапы энергетического обмена. Аэробное и анаэробное дыхание. Роль клеточных органоидов в процессах энергетического обмена. Автотрофы и гетеротрофы. Фотосинтез. Фазы фотосинтеза. Хемосинтез. Наследственная информация и ее реализация в клетке. Генетический код, его свойства. Эволюция представлений о гене. Современные представления о гене и геноме. Биосинтез белка, реакции матричного синтеза. Регуляция работы генов и процессов обмена веществ в клетке. Генная инженерия, геномика, протеомика. Нарушения биохимических процессов в клетке под влиянием мутагенов и наркогенных веществ. Клеточный цикл: интерфаза и деление. Митоз, значение митоза, фазы митоза. Соматические и половые клетки. Мейоз, значение мейоза, фазы мейоза. Мейоз в жизненном цикле организмов. Формирование половых клеток у цветковых растений и позвоночных животных. Регуляция деления клеток, нарушения регуляции как причина заболеваний. Стволовые клетки.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Лабораторные и 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№6 «Сравнение строения клеток растений, животных, грибов и бактерий под микроскопом на готовых микропрепаратах и их описание»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№7 «Наблюдение плазмолиза и деплазмолиза в клетках кожицы лука»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№8 «Приготовление, рассматривание и описание микропрепаратов клеток растений»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№9 «Наблюдение митоза в клетках кончика корешка лука на готовых микропрепаратах»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№10 «Изучение строения половых клеток на готовых микропрепаратах»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4. Организменный уровень (28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одноклеточных, колониальных и многоклеточных организмов. Взаимосвязь тканей, органов, систем органов как основа целостности организма. Размножение организмов. Бесполое и половое размножение. Двойное оплодотворение у цветковых растений. Виды оплодотворения у животных. Способы размножения у растений и животных. Партеногенез. Онтогенез. Эмбриональное развитие. Постэмбриональное развитие. Прямое и непрямое развитие. Жизненные циклы разных групп организмов. Регуляция индивидуального развития. Причины нарушения развития организмов. История возникновения и развития генетики, методы генетики. Генетические терминология и символика. Генотип и фенотип. Вероятностный характер законов генетики. Законы наследственности Г. Менделя и условия их выполнения. Цитологические основы закономерностей наследования. Анализирующее скрещивание. Хромосомная теория наследственности. Сцепленное наследование, кроссинговер. Определение пола. Сцепленное с полом наследование. Взаимодействие аллельных и неаллельных генов. Генетические основы индивидуального развития. Генетическое картирование. Генетика человека, методы изучения генетики человека. Репродуктивное здоровье человека. Наследственные заболевания человека, их предупреждение. Значение генетики для медицины, этические аспекты в области медицинской генетики. Генотип и среда. Ненаследственная изменчивость. Норма реакции признака. Вариационный ряд и вариационная кривая. Наследственная изменчивость. Виды наследственной изменчивости. Комбинативная изменчивость, ее источники. Мутации, виды мутаций. Мутагены, их влияние на организмы. Мутации как причина онкологических заболеваний. Внеядерная наследственность и изменчивость. Эпигенетика. Доместикация и селекция. Центры одомашнивания животных и центры происхождения культурных растений. Методы селекции, их генетические основы. Искусственный отбор. Ускорение и повышение точности отбора с помощью современных методов генетики и биотехнологии. Гетерозис и его использование в селекции. Расширение генетического разнообразия селекционного материала: полиплоидия, отдаленная гибридизация, экспериментальный мутагенез, клеточная инженерия, хромосомная инженерия, генная инженерия. Биобезопасность.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Лабораторные и практические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Л./р. №11 «Выявление закономерностей наследования признаков у растений»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ПЛАНИРОВАНИЕ. БИОЛОГИЯ. ОБЩАЯ БИОЛОГИЯ. 10 КЛАСС (104 ЧАСА)</w:t>
      </w:r>
      <w:r w:rsidDel="00000000" w:rsidR="00000000" w:rsidRPr="00000000">
        <w:rPr>
          <w:rtl w:val="0"/>
        </w:rPr>
      </w:r>
    </w:p>
    <w:tbl>
      <w:tblPr>
        <w:tblStyle w:val="Table1"/>
        <w:tblW w:w="8754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97"/>
        <w:gridCol w:w="857"/>
        <w:tblGridChange w:id="0">
          <w:tblGrid>
            <w:gridCol w:w="7897"/>
            <w:gridCol w:w="8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Основное содержание разделов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темам рабочей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Биология в системе наук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Практическое значение биологических знаний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научного познания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 изучения биологии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Биологические системы и их свойства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Обобщающий урок по разделу «Введение»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 1. Молекулярный 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Молекулярный уровень: общая характеристика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Неорганические вещества: вода, соли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Липиды, их строение и функции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Углеводы, их строение и функции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Белки. Состав и структура белков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Белки. Функции белков.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Ферменты – биологические катализаторы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Нуклеиновые кислоты. ДНК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Нуклеиновые кислоты. РНК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биологических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АТФ и другие нуклеотиды. Витамины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Вирусы – неклеточная форма жизни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Ретровирусы и меры борьбы со СПИДом. Прионы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Контрольно-обобщающий урок по разделу «Молекулярный уровень»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 2. Клеточный 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Клеточный уровень: общая характеристика. Методы изучения клетки.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Клеточная теория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Техника микроскопирования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Строение клетки. Клеточная мембрана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Цитоплазма. Цитоскелет. Клеточный центр. Органоиды движения.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Строение клетки. Проводим исследование.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Рибосома. Эндоплазматическая сеть.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Ядро. Ядрышки.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Вакуоли. Комплекс Гольджи. Лизосомы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Митохондрии. Пластиды. Включения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Особенности строения клеток прокариотов и эукариотов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Контрольно-обобщающий урок по разделу «Строение клетки»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Обмен веществ и превращение энергии в клетке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Энергетический обмен в клетке. Бескислородный этап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Энергетический обмен в клетке. Кислородный этап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задач по теме «Энергетический обмен в клетке»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Типы клеточного питания. Хемосинтез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Типы клеточного питания. Фотосинтез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Биосинтез белков. Транскрипция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Биосинтез белков. Трансляция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задач по разделу «Биосинтез белков»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Регуляция транскрипции и трансляции в клетке и организме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Клеточный цикл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Деление клетки. Митоз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Деление клетки. Мейоз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Половые клетки. Гаметогенез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задач по разделам «Деление клетки», «Гаметогенез»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Контрольно-обобщающий урок по разделам «Обмен веществ и превращение энергии в клетке», «Деление клетки», «Гаметогенез»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 3. Организменный уровень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Организменный уровень: общая характеристика. Размножение организмов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Развитие половых клеток. Оплодотворение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Индивидуальное развитие организма. Биогенетический закон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Закономерности наследования признаков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Моногибридное скрещивание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Неполное доминирование. Анализирующее скрещивание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генетических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Генетика пола. Наследование, сцепленное с полом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генетических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Дигибридное скрещивание. Закон независимого наследования признаков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генетических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Неаллельные взаимодействия генов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генетических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Хромосомная теория наследственности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генетических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Закономерности изменчивости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методы селекции. Центры происхождения культурных растений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Современные достижения биотехнологии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Контрольно-обобщающий урок по разделам «Генетика», «Селекция»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2127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0" w:line="240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1">
    <w:name w:val="Сетка таблицы1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Сеткатаблицы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W550bbgqmsb8ePnV0QfUtDkK8Q==">AMUW2mWHkHqPsY4KrpnxhBozbuCATbadPQzGwu/yIwHXSf3Abmx5gzNhr9l59OsLa5NHprxVcUH+jgkkTKhwHlbQ6rk6zAYxqjCxFE9ZSigeLijyT2sNk/w=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2019-09-25T22:48:00Z</dcterms:created>
  <dc:creator>Ноутбук</dc:creator>
</cp:coreProperties>
</file>