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5A2" w:rsidRDefault="009255A2" w:rsidP="009255A2">
      <w:pPr>
        <w:pStyle w:val="2"/>
        <w:spacing w:before="0" w:after="0"/>
        <w:rPr>
          <w:rFonts w:ascii="Times New Roman" w:hAnsi="Times New Roman"/>
          <w:i w:val="0"/>
          <w:szCs w:val="24"/>
        </w:rPr>
      </w:pPr>
      <w:r w:rsidRPr="009255A2">
        <w:rPr>
          <w:rFonts w:ascii="Times New Roman" w:hAnsi="Times New Roman"/>
          <w:i w:val="0"/>
          <w:szCs w:val="24"/>
        </w:rPr>
        <w:t xml:space="preserve">Рабочая программа курса внеурочной деятельности </w:t>
      </w:r>
    </w:p>
    <w:p w:rsidR="009255A2" w:rsidRPr="009255A2" w:rsidRDefault="009255A2" w:rsidP="009255A2">
      <w:pPr>
        <w:pStyle w:val="2"/>
        <w:spacing w:before="0" w:after="0"/>
        <w:rPr>
          <w:rFonts w:ascii="Times New Roman" w:hAnsi="Times New Roman"/>
          <w:b w:val="0"/>
          <w:i w:val="0"/>
          <w:szCs w:val="24"/>
        </w:rPr>
      </w:pPr>
      <w:r w:rsidRPr="009255A2">
        <w:rPr>
          <w:rFonts w:ascii="Times New Roman" w:hAnsi="Times New Roman"/>
          <w:i w:val="0"/>
          <w:szCs w:val="24"/>
        </w:rPr>
        <w:t>«Расчётно-конструкторское бюро»</w:t>
      </w:r>
    </w:p>
    <w:p w:rsidR="009255A2" w:rsidRDefault="009255A2" w:rsidP="009255A2">
      <w:pPr>
        <w:pStyle w:val="2"/>
        <w:spacing w:before="0" w:after="0"/>
        <w:ind w:firstLine="426"/>
        <w:jc w:val="both"/>
        <w:rPr>
          <w:rFonts w:ascii="Times New Roman" w:hAnsi="Times New Roman"/>
          <w:b w:val="0"/>
          <w:i w:val="0"/>
          <w:sz w:val="24"/>
          <w:szCs w:val="24"/>
        </w:rPr>
      </w:pPr>
    </w:p>
    <w:p w:rsidR="003544AE" w:rsidRPr="003544AE" w:rsidRDefault="009255A2" w:rsidP="009255A2">
      <w:pPr>
        <w:pStyle w:val="2"/>
        <w:spacing w:before="0" w:after="0"/>
        <w:ind w:firstLine="426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 xml:space="preserve">Программа </w:t>
      </w:r>
      <w:r w:rsidR="003544AE" w:rsidRPr="003544AE">
        <w:rPr>
          <w:rFonts w:ascii="Times New Roman" w:hAnsi="Times New Roman"/>
          <w:b w:val="0"/>
          <w:i w:val="0"/>
          <w:sz w:val="24"/>
          <w:szCs w:val="24"/>
        </w:rPr>
        <w:t xml:space="preserve">разработана в соответствии с требованиями Федерального государственного общеобразовательного стандарта начального общего образования, примерной программы по математике на основе авторской программы </w:t>
      </w:r>
      <w:r w:rsidR="003544AE" w:rsidRPr="003544AE">
        <w:rPr>
          <w:rFonts w:ascii="Times New Roman" w:hAnsi="Times New Roman"/>
          <w:i w:val="0"/>
          <w:sz w:val="24"/>
          <w:szCs w:val="24"/>
        </w:rPr>
        <w:t>УМК «Перспективная начальная школа», программы курса «Математика в практических заданиях» (автор Захарова О.А.</w:t>
      </w:r>
      <w:r w:rsidR="003544AE" w:rsidRPr="003544AE">
        <w:rPr>
          <w:rFonts w:ascii="Times New Roman" w:hAnsi="Times New Roman"/>
          <w:b w:val="0"/>
          <w:i w:val="0"/>
          <w:sz w:val="24"/>
          <w:szCs w:val="24"/>
        </w:rPr>
        <w:t xml:space="preserve">) с учетом межпредметных и </w:t>
      </w:r>
      <w:proofErr w:type="spellStart"/>
      <w:r w:rsidR="003544AE" w:rsidRPr="003544AE">
        <w:rPr>
          <w:rFonts w:ascii="Times New Roman" w:hAnsi="Times New Roman"/>
          <w:b w:val="0"/>
          <w:i w:val="0"/>
          <w:sz w:val="24"/>
          <w:szCs w:val="24"/>
        </w:rPr>
        <w:t>внутрипредметных</w:t>
      </w:r>
      <w:proofErr w:type="spellEnd"/>
      <w:r w:rsidR="003544AE" w:rsidRPr="003544AE">
        <w:rPr>
          <w:rFonts w:ascii="Times New Roman" w:hAnsi="Times New Roman"/>
          <w:b w:val="0"/>
          <w:i w:val="0"/>
          <w:sz w:val="24"/>
          <w:szCs w:val="24"/>
        </w:rPr>
        <w:t xml:space="preserve"> связей, логики учебного процесса, задачи формирования у младших школьников умения учиться.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      Программа направлена на достижение планируемых результатов, реализацию программы формирования универсальных учебных действий.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      В начальной школе математика служит опорным предметом для изучения смежных дисциплин, а в дальнейшем знания и умения, приобретенные при ее изучении, и первоначальное овладение математическим языком станут необходимыми для применения в жизни.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Основная цель программы</w:t>
      </w:r>
      <w:r w:rsidRPr="003544A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создание благоприятных условий для  повышения уровня математического развития учащихся посредством решения практических и проектных задач.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Для достижения поставленных целей необходимо решение следующих задач: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- обеспечить прочное и сознательное овладение системой математических знаний и умений, необходимых для применения в практической деятельности, для изучения смежных дисциплин, для продолжения образования; обеспечить интеллектуальное развитие, сформировать качества мышления, характерные для математической деятельности и необходимые для полноценной жизни в обществе;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3544AE">
        <w:rPr>
          <w:rFonts w:ascii="Times New Roman" w:hAnsi="Times New Roman" w:cs="Times New Roman"/>
          <w:sz w:val="24"/>
          <w:szCs w:val="24"/>
        </w:rPr>
        <w:t>сформировать представление об идеях и методах математики, как форме описания и методе познания окружающего мира;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сформировать набор необходимых для дальнейшего обучения предметных и 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общеучебных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 умений на основе решения как предметных, так </w:t>
      </w:r>
      <w:r w:rsidRPr="003544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544AE">
        <w:rPr>
          <w:rFonts w:ascii="Times New Roman" w:hAnsi="Times New Roman" w:cs="Times New Roman"/>
          <w:sz w:val="24"/>
          <w:szCs w:val="24"/>
        </w:rPr>
        <w:t>и интегрированных жизненных задач;</w:t>
      </w: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3544AE">
        <w:rPr>
          <w:rFonts w:ascii="Times New Roman" w:hAnsi="Times New Roman"/>
          <w:b w:val="0"/>
          <w:i w:val="0"/>
          <w:sz w:val="24"/>
          <w:szCs w:val="24"/>
        </w:rPr>
        <w:t>- сформировать устойчивый интерес к математике на основе дифференцированного подхода к учащимся;</w:t>
      </w: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3544AE">
        <w:rPr>
          <w:rFonts w:ascii="Times New Roman" w:hAnsi="Times New Roman"/>
          <w:b w:val="0"/>
          <w:i w:val="0"/>
          <w:sz w:val="24"/>
          <w:szCs w:val="24"/>
        </w:rPr>
        <w:t>- выявить и развить математические и творческие способности учащихся на основе заданий, носящих нестандартный, занимательный характер;</w:t>
      </w: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3544AE">
        <w:rPr>
          <w:rFonts w:ascii="Times New Roman" w:hAnsi="Times New Roman"/>
          <w:b w:val="0"/>
          <w:i w:val="0"/>
          <w:sz w:val="24"/>
          <w:szCs w:val="24"/>
        </w:rPr>
        <w:t>- формировать навыки проектной деятельности учащихся;</w:t>
      </w: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3544AE">
        <w:rPr>
          <w:rFonts w:ascii="Times New Roman" w:hAnsi="Times New Roman"/>
          <w:b w:val="0"/>
          <w:i w:val="0"/>
          <w:sz w:val="24"/>
          <w:szCs w:val="24"/>
        </w:rPr>
        <w:t>- развивать умения работы с научно-популярной и справочной литературой, проведения наблюдений, физических опытов, простейших измерений.</w:t>
      </w:r>
    </w:p>
    <w:p w:rsidR="003544AE" w:rsidRPr="003544AE" w:rsidRDefault="003544AE" w:rsidP="009255A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i w:val="0"/>
          <w:sz w:val="24"/>
          <w:szCs w:val="24"/>
        </w:rPr>
      </w:pPr>
      <w:r w:rsidRPr="003544AE">
        <w:rPr>
          <w:rFonts w:ascii="Times New Roman" w:hAnsi="Times New Roman"/>
          <w:i w:val="0"/>
          <w:sz w:val="24"/>
          <w:szCs w:val="24"/>
        </w:rPr>
        <w:t xml:space="preserve">Перечень практико-ориентированных областей знаний и практических умений, вошедших в содержание К-задач </w:t>
      </w: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i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80"/>
      </w:tblGrid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Практико-ориентированная    область знания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умения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-владеть навыками устных и письменных вычислений, а также вычислений с помощью калькулятора;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осуществлять кратное сравнение величин;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использовать прикидку и оценку результатов вычислений;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получать и использовать приближенные результаты вычислений;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работать с числовыми лучами;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использовать алгоритм решения типовых задач при решении </w:t>
            </w:r>
            <w:proofErr w:type="spellStart"/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квазижизненных</w:t>
            </w:r>
            <w:proofErr w:type="spellEnd"/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 и жизненных задач;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выполнять записи на математическом (знаково-символическом) языке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Геометрическое </w:t>
            </w:r>
          </w:p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конструирование 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изготовлять развертки геометрических тел;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конструировать модели многогранников и тел вращения;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– конструировать макеты объемных тел, состоящих из многогранников и тел вращения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Картография 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читать политическую, физическую, контурную карты;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– прокладывать маршрут по карте;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используя масштаб, вычислять по картам расстояние, используя как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измерительный инструмент (ученическая линейка), так и подручные средства (нитка, шнур); – ориентироваться в своем и незнакомом городе (или другом населенном пункте), пользуясь уличными указателями, справочником, картой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Метрология </w:t>
            </w:r>
          </w:p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пользоваться различными измерительными приборами (весами, линейкой, метром, палеткой);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самостоятельно изготовлять некоторые измерительные инструменты (например, палетку)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Черчение 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пользоваться стандартными чертежными инструментами (линейкой, угольником,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циркулем);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самостоятельно изготавливать некоторые чертежные инструменты (например, веревочный циркуль, веревочную модель прямого угла, отвес)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осуществлять поиск информации в предложенном тексте и дополнительных источниках;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соотносить и использовать текстовую, пиктографическую (схема, чертеж) и идеографическую (таблица, диаграмма) информацию;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пользоваться алфавитными (или другими систематическими) перечнями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Гигиена младшего школьника и </w:t>
            </w:r>
          </w:p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условий его обучения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составить и соблюдать режим дня школьника;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осуществлять выбор школьного портфеля;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определять высоту стула и ученического стола в соответствии с ростом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школьника;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определять оптимальное время просмотра телепередач и работы на компьютере </w:t>
            </w:r>
          </w:p>
        </w:tc>
      </w:tr>
    </w:tbl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Формирование практических умений реализуется в контексте решения актуальных для обучаемых 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квазижизненных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 учебных ситуаций. 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Квазижизненная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 (приставка «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квази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» от лат. 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quasi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 – якобы, как будто, почти, близко) ситуация с одной стороны отражает жизненную ситуацию-проблему, адаптированную к возможностям ее разрешения учащимися определенной возрастной группы, с другой стороны – носит обучающий характер.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Ситуации, описанные в компетентностных задачах, при соответствующем анализе могут быть отнесены как к определенным предметным областям научного знания, так и могут иметь 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внепредметный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 характер.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Исследование и конструирование компетентностных задач, нового и весьма интересного дидактического феномена, перспективная и ответственная задача. До недавнего времени педагоги еще не сталкивались на страницах учебников с подобным явлением, несущим в себе такой огромный практико-ориентированный потенциал. Возможность раздвинуть рамки учебных предметов, увидеть взаимосвязь между изучаемыми областями знания, попытаться понять практическую сущность рассматриваемых вопросов – далеко не полный перечень функций, которые реализуются посредством работы над компетентностными задачами. </w:t>
      </w:r>
    </w:p>
    <w:p w:rsidR="003544AE" w:rsidRPr="003544AE" w:rsidRDefault="003544AE" w:rsidP="009255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55A2">
        <w:rPr>
          <w:rFonts w:ascii="Times New Roman" w:hAnsi="Times New Roman" w:cs="Times New Roman"/>
          <w:b/>
          <w:sz w:val="28"/>
          <w:szCs w:val="24"/>
        </w:rPr>
        <w:t xml:space="preserve">Планируемые результаты </w:t>
      </w:r>
      <w:proofErr w:type="gramStart"/>
      <w:r w:rsidRPr="009255A2">
        <w:rPr>
          <w:rFonts w:ascii="Times New Roman" w:hAnsi="Times New Roman" w:cs="Times New Roman"/>
          <w:b/>
          <w:sz w:val="28"/>
          <w:szCs w:val="24"/>
        </w:rPr>
        <w:t>освоения  обучающимися</w:t>
      </w:r>
      <w:proofErr w:type="gramEnd"/>
      <w:r w:rsidRPr="009255A2">
        <w:rPr>
          <w:rFonts w:ascii="Times New Roman" w:hAnsi="Times New Roman" w:cs="Times New Roman"/>
          <w:b/>
          <w:sz w:val="28"/>
          <w:szCs w:val="24"/>
        </w:rPr>
        <w:t xml:space="preserve"> курса «Расчетно – конструкторское бюро»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Личностными результатами</w:t>
      </w:r>
      <w:r w:rsidRPr="003544AE">
        <w:rPr>
          <w:rFonts w:ascii="Times New Roman" w:hAnsi="Times New Roman" w:cs="Times New Roman"/>
          <w:sz w:val="24"/>
          <w:szCs w:val="24"/>
        </w:rPr>
        <w:t xml:space="preserve"> изучения факультативного курса является формирование следующих умений: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Самостоятельно определять и высказывать самые простые общие для всех людей правила поведения при общении и сотрудничестве (этические нормы общения и сотрудничества).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В самостоятельно созданных ситуациях общения и сотрудничества, опираясь на общие для всех простые правила поведения, делать выбор, какой поступок совершить.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Метапредметными результатами</w:t>
      </w:r>
      <w:r w:rsidRPr="003544AE">
        <w:rPr>
          <w:rFonts w:ascii="Times New Roman" w:hAnsi="Times New Roman" w:cs="Times New Roman"/>
          <w:sz w:val="24"/>
          <w:szCs w:val="24"/>
        </w:rPr>
        <w:t xml:space="preserve"> изучения факультативного курса являются формирование следующих универсальных учебных действий.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Регулятивные УУД: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Самостоятельно формулировать цели деятельности после предварительного обсуждения.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Учиться совместно с учителем обнаруживать и формулировать учебную проблему.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lastRenderedPageBreak/>
        <w:t xml:space="preserve">- Составлять план решения проблемы (задачи) совместно с учителем.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Работая по плану, сверять свои действия с целью и, при необходимости, исправлять ошибки с помощью учителя.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В диалоге с учителем учиться вырабатывать критерии оценки и определять степень успешности выполнения своей работы и работы всех, исходя из имеющихся критериев.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Познавательные УУД: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Ориентироваться в своей системе знаний: самостоятельно предполагать, какая информация нужна для решения учебной задачи в один шаг.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Отбирать необходимые для решения учебной задачи источники информации среди предложенных учителем словарей, энциклопедий, справочников.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- Добывать новые знания: извлекать информацию, представленную в разных формах (текст, таблица, схема, иллюстрация и др.).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Перерабатывать полученную информацию: сравнивать и группировать факты и явления; определять причины явлений, событий.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Перерабатывать полученную информацию: делать выводы на основе обобщения знаний.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Преобразовывать информацию из одной формы в другую: составлять простой план учебно-научного текста.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Преобразовывать информацию из одной формы в другую: представлять информацию в виде текста, таблицы, схемы.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Коммуникативные УУД: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Донести свою позицию до других: оформлять свои мысли в устной и письменной речи с учётом своих учебных и жизненных речевых ситуаций.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Донести свою позицию до других: высказывать свою точку зрения и пытаться её обосновать, приводя аргументы.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Слушать других, пытаться принимать другую точку зрения, быть готовым изменить свою точку зрения.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Читать вслух и про себя тексты учебников и при этом: вести «диалог с автором» (прогнозировать будущее чтение; ставить вопросы к тексту и искать ответы; проверять себя); отделять новое от известного; выделять главное; составлять план.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Договариваться с людьми: выполняя различные роли в группе, сотрудничать в совместном решении проблемы (задачи).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Учиться уважительно относиться к позиции другого, пытаться договариваться.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 xml:space="preserve">Предметные результаты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44AE">
        <w:rPr>
          <w:rFonts w:ascii="Times New Roman" w:hAnsi="Times New Roman" w:cs="Times New Roman"/>
          <w:b/>
          <w:i/>
          <w:sz w:val="24"/>
          <w:szCs w:val="24"/>
        </w:rPr>
        <w:t>Учащиеся научатся: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544AE">
        <w:rPr>
          <w:rFonts w:ascii="Times New Roman" w:hAnsi="Times New Roman" w:cs="Times New Roman"/>
          <w:sz w:val="24"/>
          <w:szCs w:val="24"/>
        </w:rPr>
        <w:t xml:space="preserve">Анализировать текст задачи: ориентироваться в тексте, выделять условие и вопрос, данные и искомые числа (величины).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Воспроизводить способ решения.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Сопоставлять полученный (промежуточный, итоговый) результат с заданным условием.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-Анализировать предложенные варианты решения задачи, выбирать из них верные. </w:t>
      </w:r>
    </w:p>
    <w:p w:rsidR="003544AE" w:rsidRPr="003544AE" w:rsidRDefault="003544AE" w:rsidP="009255A2">
      <w:pPr>
        <w:pStyle w:val="3"/>
        <w:tabs>
          <w:tab w:val="left" w:pos="284"/>
        </w:tabs>
        <w:spacing w:after="0"/>
        <w:ind w:left="284"/>
        <w:jc w:val="both"/>
        <w:rPr>
          <w:b/>
          <w:bCs/>
          <w:i/>
          <w:sz w:val="24"/>
          <w:szCs w:val="24"/>
        </w:rPr>
      </w:pPr>
      <w:r w:rsidRPr="003544AE">
        <w:rPr>
          <w:b/>
          <w:bCs/>
          <w:i/>
          <w:sz w:val="24"/>
          <w:szCs w:val="24"/>
        </w:rPr>
        <w:t>Учащиеся получат возможность научиться: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Искать и выбирать необходимую информацию, содержащуюся в тексте, на рисунке или в таблице, для ответа на заданные вопросы.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Моделировать ситуацию.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Использовать соответствующие знаково-символические средства для моделирования ситуации.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Конструировать последовательность «шагов» (алгоритм).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Объяснять (обосновывать) выполняемые и выполненные действия.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- Оценивать предъявленное готовое решение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Участвовать в учебном диалоге, оценивать процесс поиска и результат решения.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Конструировать несложные задачи.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Составлять фигуры из частей. Определять место заданной детали в конструкции.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Выявлять закономерности в расположении деталей; составлять детали в соответствии с заданным контуром конструкции.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- Моделировать объёмные фигуры из различных материалов (бумага, пластилин и др.) и из развёрток</w:t>
      </w:r>
    </w:p>
    <w:p w:rsidR="001F4682" w:rsidRDefault="001F4682" w:rsidP="009255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65DF9" w:rsidRDefault="00265DF9" w:rsidP="009255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544AE" w:rsidRPr="009255A2" w:rsidRDefault="003544AE" w:rsidP="009255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255A2">
        <w:rPr>
          <w:rFonts w:ascii="Times New Roman" w:hAnsi="Times New Roman" w:cs="Times New Roman"/>
          <w:b/>
          <w:sz w:val="28"/>
          <w:szCs w:val="24"/>
        </w:rPr>
        <w:lastRenderedPageBreak/>
        <w:t>Содержание программы курса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bCs/>
          <w:sz w:val="24"/>
          <w:szCs w:val="24"/>
        </w:rPr>
        <w:t>Числа и величины</w:t>
      </w:r>
      <w:r w:rsidRPr="003544AE">
        <w:rPr>
          <w:rFonts w:ascii="Times New Roman" w:hAnsi="Times New Roman" w:cs="Times New Roman"/>
          <w:sz w:val="24"/>
          <w:szCs w:val="24"/>
        </w:rPr>
        <w:t xml:space="preserve"> (7 ч)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Названия, запись, последовательность чисел до 1 000 000. Классы и разряды. Сравнение чисел. Сравнение и упорядочение величин. Общий принцип измерения величин. 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bCs/>
          <w:sz w:val="24"/>
          <w:szCs w:val="24"/>
        </w:rPr>
        <w:t xml:space="preserve">  Арифметические действия </w:t>
      </w:r>
      <w:r w:rsidRPr="003544AE">
        <w:rPr>
          <w:rFonts w:ascii="Times New Roman" w:hAnsi="Times New Roman" w:cs="Times New Roman"/>
          <w:bCs/>
          <w:sz w:val="24"/>
          <w:szCs w:val="24"/>
        </w:rPr>
        <w:t>(</w:t>
      </w:r>
      <w:r w:rsidRPr="003544AE">
        <w:rPr>
          <w:rFonts w:ascii="Times New Roman" w:hAnsi="Times New Roman" w:cs="Times New Roman"/>
          <w:sz w:val="24"/>
          <w:szCs w:val="24"/>
        </w:rPr>
        <w:t xml:space="preserve">5ч) 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right="-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Сложение и вычитание в пределах 1 000 000. Умножение и деление на двузначные и трехзначные числа. Рациональные приёмы вычислений.  Способы проверки правильности вычислений.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Числовые и буквенные выражения. Нахождение значения выражения с переменной. Обозначение неизвестного компонента арифметических действий буквой. Нахождение неизвестного компонента арифметических действий (усложненные случаи).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Действия с величинами.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right="-2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bCs/>
          <w:sz w:val="24"/>
          <w:szCs w:val="24"/>
        </w:rPr>
        <w:t>Текстовые задачи</w:t>
      </w:r>
      <w:r w:rsidRPr="003544AE">
        <w:rPr>
          <w:rFonts w:ascii="Times New Roman" w:hAnsi="Times New Roman" w:cs="Times New Roman"/>
          <w:sz w:val="24"/>
          <w:szCs w:val="24"/>
        </w:rPr>
        <w:t xml:space="preserve"> (10ч) 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Решение текстовых задач: разностное и кратное сравнение, движение в противоположных направлениях; определение цены, количества, стоимости;</w:t>
      </w:r>
      <w:r w:rsidR="009255A2">
        <w:rPr>
          <w:rFonts w:ascii="Times New Roman" w:hAnsi="Times New Roman" w:cs="Times New Roman"/>
          <w:sz w:val="24"/>
          <w:szCs w:val="24"/>
        </w:rPr>
        <w:t xml:space="preserve"> </w:t>
      </w:r>
      <w:r w:rsidRPr="003544AE">
        <w:rPr>
          <w:rFonts w:ascii="Times New Roman" w:hAnsi="Times New Roman" w:cs="Times New Roman"/>
          <w:sz w:val="24"/>
          <w:szCs w:val="24"/>
        </w:rPr>
        <w:t xml:space="preserve">определение объёма работы, производительности и времени работы. 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Моделирование условия задач.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 xml:space="preserve">Пространственные отношения </w:t>
      </w:r>
      <w:r w:rsidRPr="003544AE">
        <w:rPr>
          <w:rFonts w:ascii="Times New Roman" w:hAnsi="Times New Roman" w:cs="Times New Roman"/>
          <w:sz w:val="24"/>
          <w:szCs w:val="24"/>
        </w:rPr>
        <w:t xml:space="preserve">(3ч) 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Распознавание и называние геометрических форм в окружающем мире: круг, квадрат, треугольник, прямоугольник, куб. Составление фигур из частей и разбиение фигур на части. Объём геометрической фигуры. Единицы объёма (кубический миллиметр, кубический сантиметр, кубический дециметр, кубический метр) и соотношения между </w:t>
      </w:r>
      <w:proofErr w:type="spellStart"/>
      <w:proofErr w:type="gramStart"/>
      <w:r w:rsidRPr="003544AE">
        <w:rPr>
          <w:rFonts w:ascii="Times New Roman" w:hAnsi="Times New Roman" w:cs="Times New Roman"/>
          <w:sz w:val="24"/>
          <w:szCs w:val="24"/>
        </w:rPr>
        <w:t>ними.Фиксирование</w:t>
      </w:r>
      <w:proofErr w:type="spellEnd"/>
      <w:proofErr w:type="gramEnd"/>
      <w:r w:rsidRPr="003544AE">
        <w:rPr>
          <w:rFonts w:ascii="Times New Roman" w:hAnsi="Times New Roman" w:cs="Times New Roman"/>
          <w:sz w:val="24"/>
          <w:szCs w:val="24"/>
        </w:rPr>
        <w:t xml:space="preserve"> результатов наблюдений в речи, с помощью таблиц, формул, графиков. 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bCs/>
          <w:sz w:val="24"/>
          <w:szCs w:val="24"/>
        </w:rPr>
        <w:t>Геометрические фигуры и величины</w:t>
      </w:r>
      <w:r w:rsidRPr="003544AE">
        <w:rPr>
          <w:rFonts w:ascii="Times New Roman" w:hAnsi="Times New Roman" w:cs="Times New Roman"/>
          <w:sz w:val="24"/>
          <w:szCs w:val="24"/>
        </w:rPr>
        <w:t xml:space="preserve"> (3ч) 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Плоские и пространственные геометрические фигуры.  Изображение геометрических фигур на клетчатой бумаге.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bCs/>
          <w:sz w:val="24"/>
          <w:szCs w:val="24"/>
        </w:rPr>
        <w:t>Работа с данными</w:t>
      </w:r>
      <w:r w:rsidRPr="003544AE">
        <w:rPr>
          <w:rFonts w:ascii="Times New Roman" w:hAnsi="Times New Roman" w:cs="Times New Roman"/>
          <w:sz w:val="24"/>
          <w:szCs w:val="24"/>
        </w:rPr>
        <w:t xml:space="preserve"> (3ч) 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Информация, способы представления информации, работа с информацией (сбор, передача, хранение).  Планирование действий </w:t>
      </w:r>
      <w:proofErr w:type="gramStart"/>
      <w:r w:rsidRPr="003544AE">
        <w:rPr>
          <w:rFonts w:ascii="Times New Roman" w:hAnsi="Times New Roman" w:cs="Times New Roman"/>
          <w:sz w:val="24"/>
          <w:szCs w:val="24"/>
        </w:rPr>
        <w:t>( понятие</w:t>
      </w:r>
      <w:proofErr w:type="gramEnd"/>
      <w:r w:rsidRPr="003544AE">
        <w:rPr>
          <w:rFonts w:ascii="Times New Roman" w:hAnsi="Times New Roman" w:cs="Times New Roman"/>
          <w:sz w:val="24"/>
          <w:szCs w:val="24"/>
        </w:rPr>
        <w:t xml:space="preserve"> «алгоритм»).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4AE">
        <w:rPr>
          <w:rFonts w:ascii="Times New Roman" w:hAnsi="Times New Roman" w:cs="Times New Roman"/>
          <w:b/>
          <w:sz w:val="24"/>
          <w:szCs w:val="24"/>
        </w:rPr>
        <w:t>Учебно</w:t>
      </w:r>
      <w:proofErr w:type="spellEnd"/>
      <w:r w:rsidRPr="003544AE">
        <w:rPr>
          <w:rFonts w:ascii="Times New Roman" w:hAnsi="Times New Roman" w:cs="Times New Roman"/>
          <w:b/>
          <w:sz w:val="24"/>
          <w:szCs w:val="24"/>
        </w:rPr>
        <w:t xml:space="preserve"> – тематический план:</w:t>
      </w:r>
    </w:p>
    <w:tbl>
      <w:tblPr>
        <w:tblW w:w="9639" w:type="dxa"/>
        <w:tblCellSpacing w:w="0" w:type="dxa"/>
        <w:tblInd w:w="1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916"/>
        <w:gridCol w:w="6597"/>
        <w:gridCol w:w="2126"/>
      </w:tblGrid>
      <w:tr w:rsidR="003544AE" w:rsidRPr="003544AE" w:rsidTr="006F44BC">
        <w:trPr>
          <w:trHeight w:val="327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4AE" w:rsidRPr="006F44BC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6F44BC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44B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Тема блока, раздела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000000"/>
              <w:bottom w:val="outset" w:sz="6" w:space="0" w:color="auto"/>
              <w:right w:val="outset" w:sz="6" w:space="0" w:color="auto"/>
            </w:tcBorders>
            <w:hideMark/>
          </w:tcPr>
          <w:p w:rsidR="003544AE" w:rsidRPr="006F44BC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44B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Количество часов </w:t>
            </w:r>
          </w:p>
        </w:tc>
      </w:tr>
      <w:tr w:rsidR="003544AE" w:rsidRPr="003544AE" w:rsidTr="006F44BC">
        <w:trPr>
          <w:trHeight w:val="254"/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597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auto"/>
            </w:tcBorders>
          </w:tcPr>
          <w:p w:rsidR="003544AE" w:rsidRPr="003544AE" w:rsidRDefault="003544AE" w:rsidP="009255A2">
            <w:pPr>
              <w:spacing w:after="0" w:line="240" w:lineRule="auto"/>
              <w:ind w:righ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Путь «Из </w:t>
            </w:r>
            <w:proofErr w:type="gramStart"/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варяг  в</w:t>
            </w:r>
            <w:proofErr w:type="gramEnd"/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 греки»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bCs/>
                <w:sz w:val="24"/>
                <w:szCs w:val="24"/>
              </w:rPr>
              <w:t>Славянские цифры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597" w:type="dxa"/>
            <w:tcBorders>
              <w:top w:val="outset" w:sz="6" w:space="0" w:color="000000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Лесные богатства России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Земли, не освоенные человеком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597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Дневник путешествия по Черноморскому побережью 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Сколько соли в соленой воде?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Быстро ли растет человек?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Волосы.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Скорость, с которой течет кровь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Производительность сердца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Сколько стоят деньги.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1ч</w:t>
            </w:r>
          </w:p>
        </w:tc>
      </w:tr>
    </w:tbl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sz w:val="24"/>
          <w:szCs w:val="24"/>
        </w:rPr>
      </w:pPr>
    </w:p>
    <w:p w:rsidR="00AA0F3F" w:rsidRPr="00AA0F3F" w:rsidRDefault="00AA0F3F" w:rsidP="00AA0F3F">
      <w:pPr>
        <w:rPr>
          <w:lang w:eastAsia="en-US"/>
        </w:rPr>
      </w:pPr>
    </w:p>
    <w:tbl>
      <w:tblPr>
        <w:tblpPr w:leftFromText="180" w:rightFromText="180" w:vertAnchor="text" w:horzAnchor="page" w:tblpX="643" w:tblpY="121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668"/>
        <w:gridCol w:w="2409"/>
        <w:gridCol w:w="1985"/>
        <w:gridCol w:w="2410"/>
        <w:gridCol w:w="1984"/>
      </w:tblGrid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6F44BC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№ урока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4BC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44BC">
              <w:rPr>
                <w:rFonts w:ascii="Times New Roman" w:hAnsi="Times New Roman" w:cs="Times New Roman"/>
                <w:sz w:val="24"/>
                <w:szCs w:val="24"/>
              </w:rPr>
              <w:t>Содержание  урока</w:t>
            </w:r>
            <w:proofErr w:type="gramEnd"/>
            <w:r w:rsidRPr="006F44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4BC">
              <w:rPr>
                <w:rFonts w:ascii="Times New Roman" w:hAnsi="Times New Roman" w:cs="Times New Roman"/>
                <w:sz w:val="24"/>
                <w:szCs w:val="24"/>
              </w:rPr>
              <w:t>Личностные результаты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4BC">
              <w:rPr>
                <w:rFonts w:ascii="Times New Roman" w:hAnsi="Times New Roman" w:cs="Times New Roman"/>
                <w:sz w:val="24"/>
                <w:szCs w:val="24"/>
              </w:rPr>
              <w:t>Метапредметные результаты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4BC">
              <w:rPr>
                <w:rFonts w:ascii="Times New Roman" w:hAnsi="Times New Roman" w:cs="Times New Roman"/>
                <w:sz w:val="24"/>
                <w:szCs w:val="24"/>
              </w:rPr>
              <w:t>Предметнные</w:t>
            </w:r>
            <w:proofErr w:type="spellEnd"/>
            <w:r w:rsidRPr="006F44BC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</w:t>
            </w:r>
          </w:p>
        </w:tc>
      </w:tr>
      <w:tr w:rsidR="006F44BC" w:rsidRPr="006F44BC" w:rsidTr="006F44BC">
        <w:trPr>
          <w:trHeight w:val="30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 xml:space="preserve">1-2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4BC" w:rsidRPr="006F44BC" w:rsidRDefault="006F44BC" w:rsidP="006F44BC">
            <w:pPr>
              <w:spacing w:after="0" w:line="240" w:lineRule="auto"/>
              <w:ind w:right="41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Путь «Из </w:t>
            </w: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варяг  в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греки»</w:t>
            </w:r>
          </w:p>
          <w:p w:rsidR="006F44BC" w:rsidRPr="006F44BC" w:rsidRDefault="006F44BC" w:rsidP="006F44BC">
            <w:pPr>
              <w:spacing w:after="0" w:line="240" w:lineRule="auto"/>
              <w:ind w:right="41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Чертёж как способ краткой записи задачи.</w:t>
            </w:r>
          </w:p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Задачи с заданным результатом разностного сравнения величин.</w:t>
            </w:r>
          </w:p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Задачи с заданным результатом кратного сравнения </w:t>
            </w: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величин..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Алгоритм умножения столбиком.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целостного, социально ориентированного взгляда на мир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приобретенные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знания и умения 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практической деятельности </w:t>
            </w: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и  повседневной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жизни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Действия с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величинами.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Решение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арифметических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«открытых» задач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3-5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1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bCs/>
                <w:szCs w:val="24"/>
              </w:rPr>
              <w:t>Славянские цифры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Класс миллионов. Постоянная и переменная. Буквенное выражение. Значение буквенного выражения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Формирование целостного, социально ориентированного взгляда на мир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приобретенные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знания и умения 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практической деятельности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повседневной жизни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Познакомиться с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историей древних славян, 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выполнять действия,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используя славянскую запись чисел </w:t>
            </w:r>
          </w:p>
        </w:tc>
      </w:tr>
      <w:tr w:rsidR="006F44BC" w:rsidRPr="006F44BC" w:rsidTr="006F44BC">
        <w:trPr>
          <w:trHeight w:val="226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6-7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Лесные богатства России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bCs/>
                <w:szCs w:val="24"/>
              </w:rPr>
              <w:t xml:space="preserve">Цена. Задачи на определение цены, стоимости, количества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целостного, социально ориентированного взгляда на мир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Овладение начальными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сведениями о сущности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особенностях объектов,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процессов и явлений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действительности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применять знания по математике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для решения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задач, связанных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 определением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цены, количества,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стоимости 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8-10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Земли, не освоенные человеком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Деление с остатком. Деление нацело. Запись деления столбиком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Развитие навыков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сотрудничества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со взрослыми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сверстниками 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разных социальных </w:t>
            </w:r>
          </w:p>
          <w:p w:rsidR="006F44BC" w:rsidRPr="006F44BC" w:rsidRDefault="006F44BC" w:rsidP="006F44BC">
            <w:pPr>
              <w:tabs>
                <w:tab w:val="left" w:pos="1995"/>
              </w:tabs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ситуациях. </w:t>
            </w:r>
          </w:p>
          <w:p w:rsidR="006F44BC" w:rsidRPr="006F44BC" w:rsidRDefault="006F44BC" w:rsidP="006F44BC">
            <w:pPr>
              <w:tabs>
                <w:tab w:val="left" w:pos="1995"/>
              </w:tabs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Овладение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начальными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сведениями о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сущности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особенностях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объектов, процессов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явлений действительно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приобретенные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знания и умения 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практической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деятельности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повседневной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жизни.</w:t>
            </w:r>
          </w:p>
        </w:tc>
      </w:tr>
      <w:tr w:rsidR="006F44BC" w:rsidRPr="006F44BC" w:rsidTr="006F44BC">
        <w:trPr>
          <w:trHeight w:val="17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11-13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Дневник путешествия по Черноморскому побережью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bCs/>
                <w:szCs w:val="24"/>
              </w:rPr>
              <w:t xml:space="preserve">Скорость. Задача на определение расстояния,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bCs/>
                <w:szCs w:val="24"/>
              </w:rPr>
              <w:t xml:space="preserve">времени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уважительного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отношения к иному мнению.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решении  практических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строить чертёж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для поиска решения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14-16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Сколько соли в соленой воде?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Вместимость. Объём. Единицы измерения объёма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Формирование уважительного отношения к иному мнению.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решении  практических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зада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Решать задачи на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нахождение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объёма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людей.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17-19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Сколько соли в соленой воде?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Производительность. Задачи на определение времени работы, объёма работы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Развитие навыков сотрудничества со взрослыми и сверстниками в разных социальных ситуациях.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умения работать 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материальной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информационной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среде начального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общего образования (в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том числе с учебными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lastRenderedPageBreak/>
              <w:t>моделями) в соответствии с содержанием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конкретного учебного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предмета.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lastRenderedPageBreak/>
              <w:t xml:space="preserve">Решать задачи на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производительность 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20-22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Быстро ли растет человек?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Деление на однозначное и двузначное число столбиком. Алгоритм деления столбиком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Развитие навыков сотрудничества со взрослыми и сверстниками в разных социальных ситуациях.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решении практических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строить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равносторонний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треугольник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помощи циркуля.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23-25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Волосы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Сложение и вычитание величин. Умножение и деление величины на число. Нахождение части от величины и величины по её части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Развитие навыков сотрудничества со взрослыми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сверстниками в разных социальных     ситуациях.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решении практических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Действия с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величинами</w:t>
            </w:r>
          </w:p>
        </w:tc>
      </w:tr>
      <w:tr w:rsidR="006F44BC" w:rsidRPr="006F44BC" w:rsidTr="006F44BC">
        <w:trPr>
          <w:trHeight w:val="17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26-28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Скорость, с которой течет кровь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1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bCs/>
                <w:szCs w:val="24"/>
              </w:rPr>
              <w:t xml:space="preserve">Когда время движения постоянно. Когда длина пройденного пути постоянна. Движение в одном направлении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уважительного отношения к иному мнению.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новые знания при решении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Решение задач на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движение </w:t>
            </w:r>
          </w:p>
        </w:tc>
      </w:tr>
      <w:tr w:rsidR="006F44BC" w:rsidRPr="006F44BC" w:rsidTr="006F44BC">
        <w:trPr>
          <w:trHeight w:val="5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29-30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Производительность сердца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Когда время работы постоянно. Когда объём выполненной работы постоянен. Производительность при совместной работе. Время совместной работы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уважительного отношения к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иному мнению.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решении  практических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задач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Решение задач на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производитель-</w:t>
            </w:r>
            <w:proofErr w:type="spellStart"/>
            <w:r w:rsidRPr="006F44BC">
              <w:rPr>
                <w:rFonts w:ascii="Times New Roman" w:hAnsi="Times New Roman" w:cs="Times New Roman"/>
                <w:szCs w:val="24"/>
              </w:rPr>
              <w:t>ность</w:t>
            </w:r>
            <w:proofErr w:type="spellEnd"/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31-34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Сколько стоят деньги.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Когда количество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постоянно. Когда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стоимость постоянна.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Цена набора товаров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Формирование уважительного отношения к иному мнению.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решении  практических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искать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рациональный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способ решения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задач. 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35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Резерв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65DF9" w:rsidRDefault="00265DF9" w:rsidP="00AA0F3F">
      <w:pPr>
        <w:pStyle w:val="2"/>
        <w:rPr>
          <w:rFonts w:ascii="Times New Roman" w:hAnsi="Times New Roman"/>
          <w:szCs w:val="24"/>
        </w:rPr>
      </w:pPr>
    </w:p>
    <w:p w:rsidR="00AA0F3F" w:rsidRPr="00265DF9" w:rsidRDefault="00AA0F3F" w:rsidP="00AA0F3F">
      <w:pPr>
        <w:pStyle w:val="2"/>
        <w:rPr>
          <w:rFonts w:ascii="Times New Roman" w:hAnsi="Times New Roman"/>
          <w:szCs w:val="24"/>
        </w:rPr>
      </w:pPr>
      <w:r w:rsidRPr="00265DF9">
        <w:rPr>
          <w:rFonts w:ascii="Times New Roman" w:hAnsi="Times New Roman"/>
          <w:szCs w:val="24"/>
        </w:rPr>
        <w:t>Тематическое планирование «РКБ» 4 класс</w:t>
      </w:r>
    </w:p>
    <w:p w:rsidR="00265DF9" w:rsidRPr="00265DF9" w:rsidRDefault="00265DF9" w:rsidP="00265DF9">
      <w:pPr>
        <w:rPr>
          <w:sz w:val="16"/>
          <w:szCs w:val="16"/>
          <w:lang w:eastAsia="en-US"/>
        </w:rPr>
      </w:pPr>
    </w:p>
    <w:tbl>
      <w:tblPr>
        <w:tblStyle w:val="ae"/>
        <w:tblW w:w="4855" w:type="pct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7447"/>
        <w:gridCol w:w="2215"/>
      </w:tblGrid>
      <w:tr w:rsidR="00AA0F3F" w:rsidTr="00AA0F3F">
        <w:trPr>
          <w:trHeight w:val="690"/>
          <w:jc w:val="center"/>
        </w:trPr>
        <w:tc>
          <w:tcPr>
            <w:tcW w:w="342" w:type="pct"/>
            <w:vMerge w:val="restart"/>
          </w:tcPr>
          <w:p w:rsidR="00AA0F3F" w:rsidRPr="00B01A22" w:rsidRDefault="00AA0F3F" w:rsidP="003275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105A9">
              <w:rPr>
                <w:rFonts w:ascii="Times New Roman" w:hAnsi="Times New Roman"/>
                <w:b/>
                <w:szCs w:val="24"/>
              </w:rPr>
              <w:t>№ п/п</w:t>
            </w:r>
          </w:p>
        </w:tc>
        <w:tc>
          <w:tcPr>
            <w:tcW w:w="3590" w:type="pct"/>
            <w:vMerge w:val="restart"/>
          </w:tcPr>
          <w:p w:rsidR="00AA0F3F" w:rsidRDefault="00AA0F3F" w:rsidP="003275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A0F3F" w:rsidRDefault="00AA0F3F" w:rsidP="003275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занятия</w:t>
            </w:r>
          </w:p>
        </w:tc>
        <w:tc>
          <w:tcPr>
            <w:tcW w:w="1068" w:type="pct"/>
            <w:vMerge w:val="restart"/>
          </w:tcPr>
          <w:p w:rsidR="00AA0F3F" w:rsidRDefault="00AA0F3F" w:rsidP="003275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A0F3F" w:rsidRDefault="00AA0F3F" w:rsidP="003275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Корректировка </w:t>
            </w:r>
          </w:p>
        </w:tc>
      </w:tr>
      <w:tr w:rsidR="00AA0F3F" w:rsidTr="00AA0F3F">
        <w:trPr>
          <w:trHeight w:val="317"/>
          <w:jc w:val="center"/>
        </w:trPr>
        <w:tc>
          <w:tcPr>
            <w:tcW w:w="342" w:type="pct"/>
            <w:vMerge/>
          </w:tcPr>
          <w:p w:rsidR="00AA0F3F" w:rsidRPr="00B01A22" w:rsidRDefault="00AA0F3F" w:rsidP="003275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90" w:type="pct"/>
            <w:vMerge/>
          </w:tcPr>
          <w:p w:rsidR="00AA0F3F" w:rsidRPr="00B01A22" w:rsidRDefault="00AA0F3F" w:rsidP="003275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8" w:type="pct"/>
            <w:vMerge/>
          </w:tcPr>
          <w:p w:rsidR="00AA0F3F" w:rsidRDefault="00AA0F3F" w:rsidP="0032759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  <w:bookmarkStart w:id="0" w:name="_GoBack" w:colFirst="1" w:colLast="1"/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 xml:space="preserve">Путь «Из </w:t>
            </w:r>
            <w:proofErr w:type="gramStart"/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варяг  в</w:t>
            </w:r>
            <w:proofErr w:type="gramEnd"/>
            <w:r w:rsidRPr="00265DF9">
              <w:rPr>
                <w:rFonts w:ascii="Times New Roman" w:hAnsi="Times New Roman" w:cs="Times New Roman"/>
                <w:sz w:val="24"/>
                <w:szCs w:val="24"/>
              </w:rPr>
              <w:t xml:space="preserve"> греки»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 xml:space="preserve">Путь «Из </w:t>
            </w:r>
            <w:proofErr w:type="gramStart"/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варяг  в</w:t>
            </w:r>
            <w:proofErr w:type="gramEnd"/>
            <w:r w:rsidRPr="00265DF9">
              <w:rPr>
                <w:rFonts w:ascii="Times New Roman" w:hAnsi="Times New Roman" w:cs="Times New Roman"/>
                <w:sz w:val="24"/>
                <w:szCs w:val="24"/>
              </w:rPr>
              <w:t xml:space="preserve"> греки»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bCs/>
                <w:sz w:val="24"/>
                <w:szCs w:val="24"/>
              </w:rPr>
              <w:t>Славянские цифры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bCs/>
                <w:sz w:val="24"/>
                <w:szCs w:val="24"/>
              </w:rPr>
              <w:t>Славянские цифры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bCs/>
                <w:sz w:val="24"/>
                <w:szCs w:val="24"/>
              </w:rPr>
              <w:t>Славянские цифры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Лесные богатства России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Лесные богатства России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Земли, не освоенные человеком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Земли, не освоенные человеком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Земли, не освоенные человеком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 xml:space="preserve">Дневник путешествия по Черноморскому побережью 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 xml:space="preserve">Дневник путешествия по Черноморскому побережью 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DC1E2C" w:rsidRDefault="00AA0F3F" w:rsidP="00AA0F3F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AA0F3F" w:rsidRPr="00265DF9" w:rsidRDefault="00AA0F3F" w:rsidP="00AA0F3F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 xml:space="preserve">Дневник путешествия по Черноморскому побережью </w:t>
            </w:r>
          </w:p>
        </w:tc>
        <w:tc>
          <w:tcPr>
            <w:tcW w:w="1068" w:type="pct"/>
          </w:tcPr>
          <w:p w:rsidR="00AA0F3F" w:rsidRPr="00DC1E2C" w:rsidRDefault="00AA0F3F" w:rsidP="00AA0F3F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Сколько соли в соленой воде?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Сколько соли в соленой воде?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Сколько соли в соленой воде?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265DF9" w:rsidRPr="00DC1E2C" w:rsidTr="00AA0F3F">
        <w:trPr>
          <w:jc w:val="center"/>
        </w:trPr>
        <w:tc>
          <w:tcPr>
            <w:tcW w:w="342" w:type="pct"/>
          </w:tcPr>
          <w:p w:rsidR="00265DF9" w:rsidRPr="00DC1E2C" w:rsidRDefault="00265DF9" w:rsidP="00265DF9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265DF9" w:rsidRPr="00265DF9" w:rsidRDefault="00265DF9" w:rsidP="00265DF9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Сколько соли в соленой воде?</w:t>
            </w:r>
          </w:p>
        </w:tc>
        <w:tc>
          <w:tcPr>
            <w:tcW w:w="1068" w:type="pct"/>
          </w:tcPr>
          <w:p w:rsidR="00265DF9" w:rsidRPr="00DC1E2C" w:rsidRDefault="00265DF9" w:rsidP="00265DF9">
            <w:pPr>
              <w:pStyle w:val="a3"/>
            </w:pPr>
          </w:p>
        </w:tc>
      </w:tr>
      <w:tr w:rsidR="00265DF9" w:rsidRPr="00DC1E2C" w:rsidTr="00AA0F3F">
        <w:trPr>
          <w:jc w:val="center"/>
        </w:trPr>
        <w:tc>
          <w:tcPr>
            <w:tcW w:w="342" w:type="pct"/>
          </w:tcPr>
          <w:p w:rsidR="00265DF9" w:rsidRPr="00DC1E2C" w:rsidRDefault="00265DF9" w:rsidP="00265DF9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265DF9" w:rsidRPr="00265DF9" w:rsidRDefault="00265DF9" w:rsidP="00265DF9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Сколько соли в соленой воде?</w:t>
            </w:r>
          </w:p>
        </w:tc>
        <w:tc>
          <w:tcPr>
            <w:tcW w:w="1068" w:type="pct"/>
          </w:tcPr>
          <w:p w:rsidR="00265DF9" w:rsidRPr="00DC1E2C" w:rsidRDefault="00265DF9" w:rsidP="00265DF9">
            <w:pPr>
              <w:pStyle w:val="a3"/>
            </w:pPr>
          </w:p>
        </w:tc>
      </w:tr>
      <w:tr w:rsidR="00265DF9" w:rsidRPr="00DC1E2C" w:rsidTr="00AA0F3F">
        <w:trPr>
          <w:jc w:val="center"/>
        </w:trPr>
        <w:tc>
          <w:tcPr>
            <w:tcW w:w="342" w:type="pct"/>
          </w:tcPr>
          <w:p w:rsidR="00265DF9" w:rsidRPr="00DC1E2C" w:rsidRDefault="00265DF9" w:rsidP="00265DF9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265DF9" w:rsidRPr="00265DF9" w:rsidRDefault="00265DF9" w:rsidP="00265DF9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Сколько соли в соленой воде?</w:t>
            </w:r>
          </w:p>
        </w:tc>
        <w:tc>
          <w:tcPr>
            <w:tcW w:w="1068" w:type="pct"/>
          </w:tcPr>
          <w:p w:rsidR="00265DF9" w:rsidRPr="00DC1E2C" w:rsidRDefault="00265DF9" w:rsidP="00265DF9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Быстро ли растет человек?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Быстро ли растет человек?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Быстро ли растет человек?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Волосы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Волосы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Волосы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Скорость, с которой течет кровь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Скорость, с которой течет кровь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Скорость, с которой течет кровь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Производительность сердца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Производительность сердца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Сколько стоят деньги.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Сколько стоят деньги.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74488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74488E">
            <w:pPr>
              <w:rPr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Сколько стоят деньги.</w:t>
            </w:r>
          </w:p>
        </w:tc>
        <w:tc>
          <w:tcPr>
            <w:tcW w:w="1068" w:type="pct"/>
          </w:tcPr>
          <w:p w:rsidR="0074488E" w:rsidRPr="00DC1E2C" w:rsidRDefault="0074488E" w:rsidP="0074488E">
            <w:pPr>
              <w:pStyle w:val="a3"/>
            </w:pPr>
          </w:p>
        </w:tc>
      </w:tr>
      <w:tr w:rsidR="00AA0F3F" w:rsidRPr="00DC1E2C" w:rsidTr="00AA0F3F">
        <w:trPr>
          <w:jc w:val="center"/>
        </w:trPr>
        <w:tc>
          <w:tcPr>
            <w:tcW w:w="342" w:type="pct"/>
          </w:tcPr>
          <w:p w:rsidR="00AA0F3F" w:rsidRPr="00265DF9" w:rsidRDefault="00AA0F3F" w:rsidP="0032759E">
            <w:pPr>
              <w:pStyle w:val="a3"/>
              <w:numPr>
                <w:ilvl w:val="0"/>
                <w:numId w:val="41"/>
              </w:numPr>
              <w:ind w:right="67"/>
              <w:jc w:val="both"/>
              <w:rPr>
                <w:rFonts w:eastAsiaTheme="minorHAnsi"/>
                <w:sz w:val="22"/>
              </w:rPr>
            </w:pPr>
          </w:p>
        </w:tc>
        <w:tc>
          <w:tcPr>
            <w:tcW w:w="3590" w:type="pct"/>
          </w:tcPr>
          <w:p w:rsidR="00AA0F3F" w:rsidRPr="00265DF9" w:rsidRDefault="00265DF9" w:rsidP="00744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DF9">
              <w:rPr>
                <w:rFonts w:ascii="Times New Roman" w:hAnsi="Times New Roman" w:cs="Times New Roman"/>
                <w:sz w:val="24"/>
                <w:szCs w:val="24"/>
              </w:rPr>
              <w:t>Итоговое занятие</w:t>
            </w:r>
          </w:p>
        </w:tc>
        <w:tc>
          <w:tcPr>
            <w:tcW w:w="1068" w:type="pct"/>
          </w:tcPr>
          <w:p w:rsidR="00AA0F3F" w:rsidRPr="00DC1E2C" w:rsidRDefault="00AA0F3F" w:rsidP="0032759E">
            <w:pPr>
              <w:pStyle w:val="a3"/>
            </w:pPr>
          </w:p>
        </w:tc>
      </w:tr>
      <w:tr w:rsidR="0074488E" w:rsidRPr="00DC1E2C" w:rsidTr="00AA0F3F">
        <w:trPr>
          <w:jc w:val="center"/>
        </w:trPr>
        <w:tc>
          <w:tcPr>
            <w:tcW w:w="342" w:type="pct"/>
          </w:tcPr>
          <w:p w:rsidR="0074488E" w:rsidRPr="00DC1E2C" w:rsidRDefault="0074488E" w:rsidP="0032759E">
            <w:pPr>
              <w:pStyle w:val="a3"/>
              <w:numPr>
                <w:ilvl w:val="0"/>
                <w:numId w:val="41"/>
              </w:numPr>
              <w:ind w:right="67"/>
              <w:jc w:val="both"/>
            </w:pPr>
          </w:p>
        </w:tc>
        <w:tc>
          <w:tcPr>
            <w:tcW w:w="3590" w:type="pct"/>
          </w:tcPr>
          <w:p w:rsidR="0074488E" w:rsidRPr="00265DF9" w:rsidRDefault="0074488E" w:rsidP="0032759E">
            <w:pPr>
              <w:pStyle w:val="a3"/>
            </w:pPr>
            <w:r w:rsidRPr="00265DF9">
              <w:t>Резерв</w:t>
            </w:r>
          </w:p>
        </w:tc>
        <w:tc>
          <w:tcPr>
            <w:tcW w:w="1068" w:type="pct"/>
          </w:tcPr>
          <w:p w:rsidR="0074488E" w:rsidRPr="00DC1E2C" w:rsidRDefault="0074488E" w:rsidP="0032759E">
            <w:pPr>
              <w:pStyle w:val="a3"/>
            </w:pPr>
          </w:p>
        </w:tc>
      </w:tr>
      <w:bookmarkEnd w:id="0"/>
    </w:tbl>
    <w:p w:rsidR="003544AE" w:rsidRPr="006F44BC" w:rsidRDefault="003544AE" w:rsidP="006F44BC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szCs w:val="24"/>
        </w:rPr>
      </w:pPr>
    </w:p>
    <w:sectPr w:rsidR="003544AE" w:rsidRPr="006F44BC" w:rsidSect="00AA0F3F">
      <w:footerReference w:type="default" r:id="rId8"/>
      <w:pgSz w:w="11906" w:h="16838"/>
      <w:pgMar w:top="720" w:right="720" w:bottom="720" w:left="720" w:header="708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02E" w:rsidRDefault="007E202E" w:rsidP="001F4682">
      <w:pPr>
        <w:spacing w:after="0" w:line="240" w:lineRule="auto"/>
      </w:pPr>
      <w:r>
        <w:separator/>
      </w:r>
    </w:p>
  </w:endnote>
  <w:endnote w:type="continuationSeparator" w:id="0">
    <w:p w:rsidR="007E202E" w:rsidRDefault="007E202E" w:rsidP="001F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389245"/>
      <w:docPartObj>
        <w:docPartGallery w:val="Page Numbers (Bottom of Page)"/>
        <w:docPartUnique/>
      </w:docPartObj>
    </w:sdtPr>
    <w:sdtEndPr/>
    <w:sdtContent>
      <w:p w:rsidR="001F4682" w:rsidRDefault="001F468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F4682" w:rsidRDefault="001F46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02E" w:rsidRDefault="007E202E" w:rsidP="001F4682">
      <w:pPr>
        <w:spacing w:after="0" w:line="240" w:lineRule="auto"/>
      </w:pPr>
      <w:r>
        <w:separator/>
      </w:r>
    </w:p>
  </w:footnote>
  <w:footnote w:type="continuationSeparator" w:id="0">
    <w:p w:rsidR="007E202E" w:rsidRDefault="007E202E" w:rsidP="001F4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923"/>
    <w:multiLevelType w:val="multilevel"/>
    <w:tmpl w:val="26C6E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95079"/>
    <w:multiLevelType w:val="multilevel"/>
    <w:tmpl w:val="084814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A5C49"/>
    <w:multiLevelType w:val="multilevel"/>
    <w:tmpl w:val="3878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FB2"/>
    <w:multiLevelType w:val="multilevel"/>
    <w:tmpl w:val="C5640B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33E53"/>
    <w:multiLevelType w:val="multilevel"/>
    <w:tmpl w:val="5192AB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D78A2"/>
    <w:multiLevelType w:val="multilevel"/>
    <w:tmpl w:val="4D1A63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11CCF"/>
    <w:multiLevelType w:val="singleLevel"/>
    <w:tmpl w:val="F0464498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Arial" w:hint="default"/>
        <w:b/>
      </w:rPr>
    </w:lvl>
  </w:abstractNum>
  <w:abstractNum w:abstractNumId="7" w15:restartNumberingAfterBreak="0">
    <w:nsid w:val="1E9F6B70"/>
    <w:multiLevelType w:val="multilevel"/>
    <w:tmpl w:val="D20EFC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64B3E"/>
    <w:multiLevelType w:val="multilevel"/>
    <w:tmpl w:val="7F3822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A65C2"/>
    <w:multiLevelType w:val="multilevel"/>
    <w:tmpl w:val="44501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02486"/>
    <w:multiLevelType w:val="multilevel"/>
    <w:tmpl w:val="B77A5B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095730"/>
    <w:multiLevelType w:val="multilevel"/>
    <w:tmpl w:val="4990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20981"/>
    <w:multiLevelType w:val="multilevel"/>
    <w:tmpl w:val="A9F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65F7D"/>
    <w:multiLevelType w:val="multilevel"/>
    <w:tmpl w:val="2872F0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06999"/>
    <w:multiLevelType w:val="hybridMultilevel"/>
    <w:tmpl w:val="D77E801C"/>
    <w:lvl w:ilvl="0" w:tplc="ECD8C374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AE2CD6"/>
    <w:multiLevelType w:val="multilevel"/>
    <w:tmpl w:val="6D88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36418"/>
    <w:multiLevelType w:val="multilevel"/>
    <w:tmpl w:val="5B6A7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5D36B6"/>
    <w:multiLevelType w:val="multilevel"/>
    <w:tmpl w:val="5ABE8B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05400"/>
    <w:multiLevelType w:val="multilevel"/>
    <w:tmpl w:val="7282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E5DA4"/>
    <w:multiLevelType w:val="multilevel"/>
    <w:tmpl w:val="5978A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8A413C"/>
    <w:multiLevelType w:val="multilevel"/>
    <w:tmpl w:val="ADC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35ECF"/>
    <w:multiLevelType w:val="multilevel"/>
    <w:tmpl w:val="E29C3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7315CB"/>
    <w:multiLevelType w:val="multilevel"/>
    <w:tmpl w:val="87044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0B470E"/>
    <w:multiLevelType w:val="multilevel"/>
    <w:tmpl w:val="6E761E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B1256"/>
    <w:multiLevelType w:val="multilevel"/>
    <w:tmpl w:val="5CE651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4E1785"/>
    <w:multiLevelType w:val="hybridMultilevel"/>
    <w:tmpl w:val="199A96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CE6DAD"/>
    <w:multiLevelType w:val="multilevel"/>
    <w:tmpl w:val="BD04F8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014612"/>
    <w:multiLevelType w:val="multilevel"/>
    <w:tmpl w:val="E66C5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DD2205"/>
    <w:multiLevelType w:val="multilevel"/>
    <w:tmpl w:val="B88C7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C77B1D"/>
    <w:multiLevelType w:val="multilevel"/>
    <w:tmpl w:val="CACE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A30D98"/>
    <w:multiLevelType w:val="multilevel"/>
    <w:tmpl w:val="7D467D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DD7473"/>
    <w:multiLevelType w:val="multilevel"/>
    <w:tmpl w:val="7CFA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F4CC2"/>
    <w:multiLevelType w:val="multilevel"/>
    <w:tmpl w:val="C1C2D5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CA198A"/>
    <w:multiLevelType w:val="multilevel"/>
    <w:tmpl w:val="D5FCDA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6E5BBD"/>
    <w:multiLevelType w:val="multilevel"/>
    <w:tmpl w:val="61DC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41D27"/>
    <w:multiLevelType w:val="multilevel"/>
    <w:tmpl w:val="286E7E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2764CC"/>
    <w:multiLevelType w:val="multilevel"/>
    <w:tmpl w:val="748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2E2A19"/>
    <w:multiLevelType w:val="multilevel"/>
    <w:tmpl w:val="56EC2C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2776E7"/>
    <w:multiLevelType w:val="multilevel"/>
    <w:tmpl w:val="BD7263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5B59B8"/>
    <w:multiLevelType w:val="multilevel"/>
    <w:tmpl w:val="79121F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02313A"/>
    <w:multiLevelType w:val="multilevel"/>
    <w:tmpl w:val="5816B6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2"/>
  </w:num>
  <w:num w:numId="5">
    <w:abstractNumId w:val="16"/>
  </w:num>
  <w:num w:numId="6">
    <w:abstractNumId w:val="36"/>
  </w:num>
  <w:num w:numId="7">
    <w:abstractNumId w:val="31"/>
  </w:num>
  <w:num w:numId="8">
    <w:abstractNumId w:val="27"/>
  </w:num>
  <w:num w:numId="9">
    <w:abstractNumId w:val="10"/>
  </w:num>
  <w:num w:numId="10">
    <w:abstractNumId w:val="18"/>
  </w:num>
  <w:num w:numId="11">
    <w:abstractNumId w:val="22"/>
  </w:num>
  <w:num w:numId="12">
    <w:abstractNumId w:val="21"/>
  </w:num>
  <w:num w:numId="13">
    <w:abstractNumId w:val="28"/>
  </w:num>
  <w:num w:numId="14">
    <w:abstractNumId w:val="23"/>
  </w:num>
  <w:num w:numId="15">
    <w:abstractNumId w:val="30"/>
  </w:num>
  <w:num w:numId="16">
    <w:abstractNumId w:val="1"/>
  </w:num>
  <w:num w:numId="17">
    <w:abstractNumId w:val="38"/>
  </w:num>
  <w:num w:numId="18">
    <w:abstractNumId w:val="13"/>
  </w:num>
  <w:num w:numId="19">
    <w:abstractNumId w:val="37"/>
  </w:num>
  <w:num w:numId="20">
    <w:abstractNumId w:val="8"/>
  </w:num>
  <w:num w:numId="21">
    <w:abstractNumId w:val="4"/>
  </w:num>
  <w:num w:numId="22">
    <w:abstractNumId w:val="17"/>
  </w:num>
  <w:num w:numId="23">
    <w:abstractNumId w:val="2"/>
  </w:num>
  <w:num w:numId="24">
    <w:abstractNumId w:val="11"/>
  </w:num>
  <w:num w:numId="25">
    <w:abstractNumId w:val="29"/>
  </w:num>
  <w:num w:numId="26">
    <w:abstractNumId w:val="5"/>
  </w:num>
  <w:num w:numId="27">
    <w:abstractNumId w:val="19"/>
  </w:num>
  <w:num w:numId="28">
    <w:abstractNumId w:val="32"/>
  </w:num>
  <w:num w:numId="29">
    <w:abstractNumId w:val="39"/>
  </w:num>
  <w:num w:numId="30">
    <w:abstractNumId w:val="7"/>
  </w:num>
  <w:num w:numId="31">
    <w:abstractNumId w:val="35"/>
  </w:num>
  <w:num w:numId="32">
    <w:abstractNumId w:val="26"/>
  </w:num>
  <w:num w:numId="33">
    <w:abstractNumId w:val="9"/>
  </w:num>
  <w:num w:numId="34">
    <w:abstractNumId w:val="40"/>
  </w:num>
  <w:num w:numId="35">
    <w:abstractNumId w:val="0"/>
  </w:num>
  <w:num w:numId="36">
    <w:abstractNumId w:val="24"/>
  </w:num>
  <w:num w:numId="37">
    <w:abstractNumId w:val="33"/>
  </w:num>
  <w:num w:numId="38">
    <w:abstractNumId w:val="3"/>
  </w:num>
  <w:num w:numId="39">
    <w:abstractNumId w:val="34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D82"/>
    <w:rsid w:val="00083702"/>
    <w:rsid w:val="0008448C"/>
    <w:rsid w:val="000D63AD"/>
    <w:rsid w:val="000E0AF6"/>
    <w:rsid w:val="000E28A7"/>
    <w:rsid w:val="00111EE2"/>
    <w:rsid w:val="00164CA2"/>
    <w:rsid w:val="001B0B72"/>
    <w:rsid w:val="001C6D47"/>
    <w:rsid w:val="001F4682"/>
    <w:rsid w:val="002158FC"/>
    <w:rsid w:val="00226A19"/>
    <w:rsid w:val="00265DF9"/>
    <w:rsid w:val="002F029E"/>
    <w:rsid w:val="003473D1"/>
    <w:rsid w:val="003544AE"/>
    <w:rsid w:val="0036431F"/>
    <w:rsid w:val="003B2C18"/>
    <w:rsid w:val="003B7899"/>
    <w:rsid w:val="00405209"/>
    <w:rsid w:val="004C36DD"/>
    <w:rsid w:val="00501873"/>
    <w:rsid w:val="005219AB"/>
    <w:rsid w:val="00561A69"/>
    <w:rsid w:val="005B2EBF"/>
    <w:rsid w:val="00626237"/>
    <w:rsid w:val="006458FC"/>
    <w:rsid w:val="00685DD4"/>
    <w:rsid w:val="006F44BC"/>
    <w:rsid w:val="0074488E"/>
    <w:rsid w:val="007E202E"/>
    <w:rsid w:val="007F4EA3"/>
    <w:rsid w:val="00801A06"/>
    <w:rsid w:val="00833538"/>
    <w:rsid w:val="008625D4"/>
    <w:rsid w:val="00871A4A"/>
    <w:rsid w:val="0089180B"/>
    <w:rsid w:val="008B5145"/>
    <w:rsid w:val="009255A2"/>
    <w:rsid w:val="00931993"/>
    <w:rsid w:val="009E5359"/>
    <w:rsid w:val="00A073C7"/>
    <w:rsid w:val="00A3668A"/>
    <w:rsid w:val="00A6257E"/>
    <w:rsid w:val="00AA0F3F"/>
    <w:rsid w:val="00B05D87"/>
    <w:rsid w:val="00B25724"/>
    <w:rsid w:val="00B70332"/>
    <w:rsid w:val="00C50E01"/>
    <w:rsid w:val="00C72740"/>
    <w:rsid w:val="00C84D82"/>
    <w:rsid w:val="00CA4282"/>
    <w:rsid w:val="00CC3CF1"/>
    <w:rsid w:val="00D13A4D"/>
    <w:rsid w:val="00D16A90"/>
    <w:rsid w:val="00D3067D"/>
    <w:rsid w:val="00D3370D"/>
    <w:rsid w:val="00D35D71"/>
    <w:rsid w:val="00D46AC3"/>
    <w:rsid w:val="00D6493F"/>
    <w:rsid w:val="00D66824"/>
    <w:rsid w:val="00E0217E"/>
    <w:rsid w:val="00E26B6A"/>
    <w:rsid w:val="00E3743A"/>
    <w:rsid w:val="00E62680"/>
    <w:rsid w:val="00E84DD6"/>
    <w:rsid w:val="00EC08AA"/>
    <w:rsid w:val="00EC4464"/>
    <w:rsid w:val="00ED6C6E"/>
    <w:rsid w:val="00F06A30"/>
    <w:rsid w:val="00F2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FDA03"/>
  <w15:docId w15:val="{3D9F59A6-FC5B-4539-AC63-591FC11A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A4A"/>
  </w:style>
  <w:style w:type="paragraph" w:styleId="1">
    <w:name w:val="heading 1"/>
    <w:basedOn w:val="a"/>
    <w:next w:val="a"/>
    <w:link w:val="10"/>
    <w:uiPriority w:val="9"/>
    <w:qFormat/>
    <w:rsid w:val="00354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544AE"/>
    <w:pPr>
      <w:keepNext/>
      <w:spacing w:before="240" w:after="60" w:line="240" w:lineRule="auto"/>
      <w:jc w:val="center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84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basedOn w:val="a0"/>
    <w:link w:val="a3"/>
    <w:locked/>
    <w:rsid w:val="00C84D82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rsid w:val="00A073C7"/>
    <w:rPr>
      <w:rFonts w:ascii="Arial" w:hAnsi="Arial" w:cs="Arial"/>
      <w:sz w:val="18"/>
      <w:szCs w:val="18"/>
    </w:rPr>
  </w:style>
  <w:style w:type="paragraph" w:customStyle="1" w:styleId="Style22">
    <w:name w:val="Style22"/>
    <w:basedOn w:val="a"/>
    <w:rsid w:val="00A073C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FontStyle32">
    <w:name w:val="Font Style32"/>
    <w:basedOn w:val="a0"/>
    <w:rsid w:val="00A073C7"/>
    <w:rPr>
      <w:rFonts w:ascii="Arial" w:hAnsi="Arial" w:cs="Arial"/>
      <w:b/>
      <w:bCs/>
      <w:sz w:val="18"/>
      <w:szCs w:val="18"/>
    </w:rPr>
  </w:style>
  <w:style w:type="character" w:customStyle="1" w:styleId="FontStyle33">
    <w:name w:val="Font Style33"/>
    <w:basedOn w:val="a0"/>
    <w:rsid w:val="00A073C7"/>
    <w:rPr>
      <w:rFonts w:ascii="Arial" w:hAnsi="Arial" w:cs="Arial"/>
      <w:b/>
      <w:bCs/>
      <w:sz w:val="18"/>
      <w:szCs w:val="18"/>
    </w:rPr>
  </w:style>
  <w:style w:type="paragraph" w:styleId="a5">
    <w:name w:val="Normal (Web)"/>
    <w:basedOn w:val="a"/>
    <w:uiPriority w:val="99"/>
    <w:unhideWhenUsed/>
    <w:rsid w:val="00D1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C72740"/>
    <w:rPr>
      <w:b/>
      <w:bCs/>
    </w:rPr>
  </w:style>
  <w:style w:type="paragraph" w:styleId="a7">
    <w:name w:val="List Paragraph"/>
    <w:basedOn w:val="a"/>
    <w:uiPriority w:val="99"/>
    <w:qFormat/>
    <w:rsid w:val="00E0217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3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66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4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3544A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3544AE"/>
    <w:pPr>
      <w:spacing w:after="120" w:line="240" w:lineRule="auto"/>
    </w:pPr>
    <w:rPr>
      <w:rFonts w:ascii="Times New Roman" w:eastAsia="Calibri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3544AE"/>
    <w:rPr>
      <w:rFonts w:ascii="Times New Roman" w:eastAsia="Calibri" w:hAnsi="Times New Roman" w:cs="Times New Roman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F4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4682"/>
  </w:style>
  <w:style w:type="paragraph" w:styleId="ac">
    <w:name w:val="footer"/>
    <w:basedOn w:val="a"/>
    <w:link w:val="ad"/>
    <w:uiPriority w:val="99"/>
    <w:unhideWhenUsed/>
    <w:rsid w:val="001F4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4682"/>
  </w:style>
  <w:style w:type="table" w:styleId="ae">
    <w:name w:val="Table Grid"/>
    <w:basedOn w:val="a1"/>
    <w:uiPriority w:val="39"/>
    <w:rsid w:val="00AA0F3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9236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8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8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8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8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5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57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41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18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35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904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068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54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1757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46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5575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2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7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7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04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62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52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93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40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86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235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55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305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168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8288A-F2FD-4C76-80BE-8670F205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Кусты школа</Company>
  <LinksUpToDate>false</LinksUpToDate>
  <CharactersWithSpaces>17181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библиотека 2</dc:creator>
  <cp:keywords/>
  <dc:description/>
  <cp:lastModifiedBy>Людмила</cp:lastModifiedBy>
  <cp:revision>40</cp:revision>
  <cp:lastPrinted>2014-11-17T17:14:00Z</cp:lastPrinted>
  <dcterms:created xsi:type="dcterms:W3CDTF">2013-09-24T07:49:00Z</dcterms:created>
  <dcterms:modified xsi:type="dcterms:W3CDTF">2018-09-26T13:40:00Z</dcterms:modified>
</cp:coreProperties>
</file>