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PROYECTO DE LEY N.° ____/2026-CR</w:t>
      </w:r>
    </w:p>
    <w:p>
      <w:pPr>
        <w:pStyle w:val="Heading1"/>
      </w:pPr>
      <w:r>
        <w:t>LEY QUE FORTALECE LA PLATAFORMA DIGITAL ÚNICA DE DENUNCIAS DEL CIUDADANO Y GARANTIZA LA TRAZABILIDAD DE LAS DENUNCIAS ADMINISTRATIVAS</w:t>
      </w:r>
    </w:p>
    <w:p>
      <w:r>
        <w:t>El/la congresista que suscribe, ______________________, en ejercicio del derecho de iniciativa legislativa que le confiere el artículo 107 de la Constitución Política del Perú, presenta la siguiente propuesta legislativa:</w:t>
      </w:r>
    </w:p>
    <w:p>
      <w:pPr>
        <w:jc w:val="center"/>
      </w:pPr>
      <w:r>
        <w:rPr>
          <w:b/>
        </w:rPr>
        <w:t>FÓRMULA LEGAL</w:t>
        <w:br/>
      </w:r>
      <w:r>
        <w:t>EL CONGRESO DE LA REPÚBLICA</w:t>
        <w:br/>
        <w:t>Ha dado la Ley siguiente:</w:t>
        <w:br/>
      </w:r>
      <w:r>
        <w:rPr>
          <w:b/>
        </w:rPr>
        <w:t>LEY QUE FORTALECE LA PLATAFORMA DIGITAL ÚNICA DE DENUNCIAS DEL CIUDADANO Y GARANTIZA LA TRAZABILIDAD DE LAS DENUNCIAS ADMINISTRATIVAS</w:t>
      </w:r>
    </w:p>
    <w:p>
      <w:pPr>
        <w:jc w:val="both"/>
      </w:pPr>
      <w:r>
        <w:rPr>
          <w:b/>
        </w:rPr>
        <w:t>Artículo 1. Objeto</w:t>
        <w:br/>
      </w:r>
      <w:r>
        <w:t>La presente ley tiene por objeto fortalecer la Plataforma Digital Única de Denuncias del Ciudadano como canal digital del Estado para la presentación, derivación y seguimiento de denuncias por presuntos actos de corrupción y por irregularidades en la prestación de servicios públicos.</w:t>
      </w:r>
    </w:p>
    <w:p>
      <w:pPr>
        <w:jc w:val="both"/>
      </w:pPr>
      <w:r>
        <w:rPr>
          <w:b/>
        </w:rPr>
        <w:t>Artículo 2. Plataforma Digital Única de Denuncias del Ciudadano</w:t>
        <w:br/>
      </w:r>
      <w:r>
        <w:t>2.1 La Plataforma está a cargo de la Presidencia del Consejo de Ministros, a través de la Secretaría de Integridad Pública, con el soporte tecnológico de la Secretaría de Gobierno y Transformación Digital.</w:t>
        <w:br/>
        <w:t>2.2 Todas las entidades de la Administración Pública, incluidos los gobiernos regionales y locales y las empresas del Estado, se integran a la Plataforma. Los canales propios de denuncia que mantengan las entidades interoperan con ella.</w:t>
      </w:r>
    </w:p>
    <w:p>
      <w:pPr>
        <w:jc w:val="both"/>
      </w:pPr>
      <w:r>
        <w:rPr>
          <w:b/>
        </w:rPr>
        <w:t>Artículo 3. Código único de seguimiento</w:t>
        <w:br/>
      </w:r>
      <w:r>
        <w:t>Toda denuncia recibe un código único de seguimiento que permite al denunciante, incluso anónimo, consultar en línea su estado, la entidad u órgano al que fue derivada y las actuaciones realizadas, sin revelar información reservada de la investigación.</w:t>
      </w:r>
    </w:p>
    <w:p>
      <w:pPr>
        <w:jc w:val="both"/>
      </w:pPr>
      <w:r>
        <w:rPr>
          <w:b/>
        </w:rPr>
        <w:t>Artículo 4. Plazos de atención</w:t>
        <w:br/>
      </w:r>
      <w:r>
        <w:t>4.1 La entidad competente evalúa la denuncia y comunica su admisión, derivación o archivo motivado en un plazo máximo de quince (15) días hábiles.</w:t>
        <w:br/>
        <w:t>4.2 Las denuncias que involucren presuntos actos de corrupción se derivan, además, al órgano de control institucional y, cuando corresponda, al Ministerio Público, conforme a la normativa vigente.</w:t>
      </w:r>
    </w:p>
    <w:p>
      <w:pPr>
        <w:jc w:val="both"/>
      </w:pPr>
      <w:r>
        <w:rPr>
          <w:b/>
        </w:rPr>
        <w:t>Artículo 5. Reserva de identidad</w:t>
        <w:br/>
      </w:r>
      <w:r>
        <w:t>La Plataforma permite presentar denuncias anónimas o con reserva de identidad, aplicando medidas técnicas de seudonimización y cifrado. La revelación indebida de la identidad del denunciante constituye falta grave, sin perjuicio de la responsabilidad penal y de las medidas de protección del Decreto Legislativo 1327.</w:t>
      </w:r>
    </w:p>
    <w:p>
      <w:pPr>
        <w:jc w:val="both"/>
      </w:pPr>
      <w:r>
        <w:rPr>
          <w:b/>
        </w:rPr>
        <w:t>Artículo 6. Estadísticas abiertas</w:t>
        <w:br/>
      </w:r>
      <w:r>
        <w:t>La Secretaría de Integridad Pública publica trimestralmente, en formato abierto y sin datos personales, el número de denuncias por entidad, materia, estado y tiempo de atención, y un ranking de cumplimiento de plazos.</w:t>
      </w:r>
    </w:p>
    <w:p>
      <w:pPr>
        <w:jc w:val="both"/>
      </w:pPr>
      <w:r>
        <w:rPr>
          <w:b/>
        </w:rPr>
        <w:t>Artículo 7. Uso para el control</w:t>
        <w:br/>
      </w:r>
      <w:r>
        <w:t>La Contraloría General de la República accede a la información de la Plataforma, conforme a la Ley 27785, para orientar su planificación de servicios de control.</w:t>
      </w:r>
    </w:p>
    <w:p>
      <w:pPr>
        <w:jc w:val="both"/>
      </w:pPr>
      <w:r>
        <w:rPr>
          <w:b/>
        </w:rPr>
        <w:t>Artículo 8. Denuncias falsas</w:t>
        <w:br/>
      </w:r>
      <w:r>
        <w:t>La presentación de denuncias manifiestamente falsas con identidad del denunciante se sujeta a las responsabilidades previstas en la normativa vigente. La sola desestimación de una denuncia no supone su falsedad.</w:t>
      </w:r>
    </w:p>
    <w:p>
      <w:pPr>
        <w:jc w:val="both"/>
      </w:pPr>
      <w:r>
        <w:rPr>
          <w:b/>
        </w:rPr>
        <w:t>Primera. Disposición Complementaria Final</w:t>
        <w:br/>
      </w:r>
      <w:r>
        <w:t>El Poder Ejecutivo reglamenta la presente ley en un plazo de noventa (90) días hábiles, con refrendo de la Presidencia del Consejo de Ministros y del Ministerio de Justicia y Derechos Humanos.</w:t>
      </w:r>
    </w:p>
    <w:p>
      <w:pPr>
        <w:jc w:val="both"/>
      </w:pPr>
      <w:r>
        <w:rPr>
          <w:b/>
        </w:rPr>
        <w:t>Segunda. Disposición Complementaria Final</w:t>
        <w:br/>
      </w:r>
      <w:r>
        <w:t>La implementación se financia con cargo al presupuesto institucional de los pliegos involucrados, sin demandar recursos adicionales al Tesoro Público.</w:t>
      </w:r>
    </w:p>
    <w:p>
      <w:pPr>
        <w:jc w:val="both"/>
      </w:pPr>
      <w:r>
        <w:rPr>
          <w:b/>
        </w:rPr>
        <w:t>Tercera. Disposición Complementaria Final</w:t>
        <w:br/>
      </w:r>
      <w:r>
        <w:t>Las entidades se integran a la Plataforma en un plazo de doce (12) meses para el Poder Ejecutivo y de veinticuatro (24) meses para los gobiernos regionales y locales, contados desde la vigencia del reglamento.</w:t>
      </w:r>
    </w:p>
    <w:p>
      <w:r>
        <w:t>Lima, ___ de __________ de 20__</w:t>
      </w:r>
    </w:p>
    <w:p>
      <w:r>
        <w:br w:type="page"/>
      </w:r>
    </w:p>
    <w:p>
      <w:pPr>
        <w:pStyle w:val="Heading1"/>
      </w:pPr>
      <w:r>
        <w:t>EXPOSICIÓN DE MOTIVOS</w:t>
      </w:r>
    </w:p>
    <w:p>
      <w:pPr>
        <w:pStyle w:val="Heading2"/>
      </w:pPr>
      <w:r>
        <w:t>I. Fundamentos y problema</w:t>
      </w:r>
    </w:p>
    <w:p>
      <w:pPr>
        <w:jc w:val="both"/>
      </w:pPr>
      <w:r>
        <w:t>El Estado cuenta con la Plataforma Digital Única de Denuncias del Ciudadano, creada en el marco del reglamento del Decreto Legislativo 1327 (protección al denunciante de actos de corrupción) y gestionada por la Secretaría de Integridad Pública de la PCM mediante directiva. Es un avance, pero su base es reglamentaria y su alcance se centra en presuntos actos de corrupción. Para el ciudadano, el panorama sigue fragmentado: denuncias por mala atención, incumplimiento de plazos, cobros indebidos o irregularidades en servicios públicos se presentan por canales distintos en cada entidad, sin un código de seguimiento común, sin plazos máximos de respuesta uniformes y sin estadísticas comparables. Ello desincentiva la denuncia, impide saber qué pasó con ella y priva a los órganos de control de información sistemática para priorizar su labor. Además, el temor a represalias exige garantías tecnológicas de reserva de identidad. España (Ley 2/2023, sistemas internos de información y canal externo) y la Directiva europea de protección del denunciante muestran que la combinación de canales confiables, plazos y protección es clave.</w:t>
      </w:r>
    </w:p>
    <w:p>
      <w:pPr>
        <w:pStyle w:val="Heading2"/>
      </w:pPr>
      <w:r>
        <w:t>II. Objeto</w:t>
      </w:r>
    </w:p>
    <w:p>
      <w:pPr>
        <w:jc w:val="both"/>
      </w:pPr>
      <w:r>
        <w:t>Garantizar un canal digital único, trazable y con plazos de atención para las denuncias ciudadanas ante la Administración Pública, con protección de la identidad del denunciante.</w:t>
      </w:r>
    </w:p>
    <w:p>
      <w:pPr>
        <w:pStyle w:val="Heading2"/>
      </w:pPr>
      <w:r>
        <w:t>III. Análisis costo-beneficio</w:t>
      </w:r>
    </w:p>
    <w:p>
      <w:pPr>
        <w:jc w:val="both"/>
      </w:pPr>
      <w:r>
        <w:t>La Plataforma ya existe; el costo incremental corresponde a ampliar su alcance a irregularidades de servicios públicos, integrar canales institucionales y reforzar la capacidad de atención de las entidades, que puede aumentar por mayor volumen de denuncias. Beneficios: mayor confianza ciudadana en la denuncia, trazabilidad que reduce el archivo silencioso, información sistemática para el control preventivo y para la mejora de servicios, y protección efectiva del denunciante. Las estadísticas abiertas permiten comparar entidades y orientar la gestión. Costo fiscal estimado: bajo.</w:t>
      </w:r>
    </w:p>
    <w:p>
      <w:pPr>
        <w:pStyle w:val="Heading2"/>
      </w:pPr>
      <w:r>
        <w:t>IV. Efecto de la vigencia de la norma sobre la legislación nacional</w:t>
      </w:r>
    </w:p>
    <w:p>
      <w:pPr>
        <w:jc w:val="both"/>
      </w:pPr>
      <w:r>
        <w:t>Complementa el Decreto Legislativo 1327 y su reglamento, y la Ley 27785. Eleva a rango legal la Plataforma Digital Única de Denuncias del Ciudadano y amplía su ámbito material. No deroga normas.</w:t>
      </w:r>
    </w:p>
    <w:p>
      <w:pPr>
        <w:pStyle w:val="Heading2"/>
      </w:pPr>
      <w:r>
        <w:t>V. Antecedentes</w:t>
      </w:r>
    </w:p>
    <w:p>
      <w:pPr>
        <w:jc w:val="both"/>
      </w:pPr>
      <w:r>
        <w:t>Por verificar en SPLEY.</w:t>
      </w:r>
    </w:p>
    <w:p>
      <w:pPr>
        <w:pStyle w:val="Heading2"/>
      </w:pPr>
      <w:r>
        <w:t>VI. Indicador de éxito</w:t>
      </w:r>
    </w:p>
    <w:p>
      <w:pPr>
        <w:jc w:val="both"/>
      </w:pPr>
      <w:r>
        <w:t>A 2031, el 100% de entidades del Poder Ejecutivo y gobiernos regionales están integradas a la Plataforma y al menos el 85% de las denuncias recibe respuesta de admisión, derivación o archivo motivado dentro de 15 días hábiles.</w:t>
      </w:r>
    </w:p>
    <w:p>
      <w:pPr>
        <w:pStyle w:val="Heading2"/>
      </w:pPr>
      <w:r>
        <w:t>VII. Vinculación con la Agenda Legislativa y el Plan Perú 2050</w:t>
      </w:r>
    </w:p>
    <w:p>
      <w:r>
        <w:t>Comisiones temáticas del Plan Perú 2050: Ética, Reforma Del Estado, Transformación Digital. ODS: 16.</w:t>
      </w:r>
    </w:p>
    <w:p>
      <w:pPr>
        <w:pStyle w:val="Heading2"/>
      </w:pPr>
      <w:r>
        <w:t>VIII. Referencias</w:t>
      </w:r>
    </w:p>
    <w:p>
      <w:pPr>
        <w:pStyle w:val="ListBullet"/>
      </w:pPr>
      <w:r>
        <w:t>Decreto Legislativo 1327, que establece medidas de protección para el denunciante de actos de corrupción — https://www.leyes.congreso.gob.pe/Documentos/DecretosLegislativos/01327.pdf</w:t>
      </w:r>
    </w:p>
    <w:p>
      <w:pPr>
        <w:pStyle w:val="ListBullet"/>
      </w:pPr>
      <w:r>
        <w:t>Ley 27785, Ley Orgánica del Sistema Nacional de Control y de la Contraloría General de la República — https://www.leyes.congreso.gob.pe/Documentos/Leyes/27785.pdf</w:t>
      </w:r>
    </w:p>
    <w:p>
      <w:pPr>
        <w:pStyle w:val="ListBullet"/>
      </w:pPr>
      <w:r>
        <w:t>Decreto Legislativo 1412, Decreto Legislativo que aprueba la Ley de Gobierno Digital — https://www.gob.pe/institucion/pcm/normas-legales/289706-1412</w:t>
      </w:r>
    </w:p>
    <w:p>
      <w:pPr>
        <w:pStyle w:val="ListBullet"/>
      </w:pPr>
      <w:r>
        <w:t>Ley 27444, Ley del Procedimiento Administrativo General (TUO aprobado por DS 004-2019-JUS) — https://www.leyes.congreso.gob.pe/Documentos/Leyes/27444.pdf</w:t>
      </w:r>
    </w:p>
    <w:p>
      <w:pPr>
        <w:pStyle w:val="ListBullet"/>
      </w:pPr>
      <w:r>
        <w:t>España: Ley 2/2023, reguladora de la protección de las personas que informen sobre infracciones normativas y de lucha contra la corrupción — https://www.boe.es/buscar/act.php?id=BOE-A-2023-4513</w:t>
      </w:r>
    </w:p>
    <w:p>
      <w:pPr>
        <w:pStyle w:val="ListBullet"/>
      </w:pPr>
      <w:r>
        <w:t>Colombia: Ley 1712 de 2014, de Transparencia y del Derecho de Acceso a la Información Pública — https://www.funcionpublica.gov.co/eva/gestornormativo/norma.php?i=56882</w:t>
      </w:r>
    </w:p>
    <w:p>
      <w:pPr>
        <w:pStyle w:val="ListBullet"/>
      </w:pPr>
      <w:r>
        <w:t>Plataforma Digital Única de Denuncias del Ciudadano — https://denuncias.servicios.gob.pe/</w:t>
      </w:r>
    </w:p>
    <w:p>
      <w:pPr>
        <w:pStyle w:val="ListBullet"/>
      </w:pPr>
      <w:r>
        <w:t>PCM-SIP, Directiva de gestión de denuncias y medidas de protección recibidas a través de la PDUDC — https://cdn.www.gob.pe/uploads/document/file/7928370/6671684-directiva-de-gestion-de-denuncias-y-otorgamiento-de-medidas-de-proteccion-recibidas-a-traves-de-la-pdudc.pdf</w:t>
      </w:r>
    </w:p>
    <w:p>
      <w:r>
        <w:t>Fuente: Agenda Legislativa Tech Perú 2026–2031 (https://unimauro.github.io/agenda-legislativa-tech/p/GOB-12.html), propuesta ciudadana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 que fortalece la Plataforma Digital Única de Denuncias del Ciudadano y garantiza la trazabilidad de las denuncias administrativas</dc:title>
  <dc:subject/>
  <dc:creator>Agenda Legislativa Tech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