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21" w:type="dxa"/>
        <w:tblInd w:w="837" w:type="dxa"/>
        <w:tblCellMar>
          <w:top w:w="56" w:type="dxa"/>
          <w:left w:w="68" w:type="dxa"/>
          <w:right w:w="63" w:type="dxa"/>
        </w:tblCellMar>
        <w:tblLook w:val="04A0" w:firstRow="1" w:lastRow="0" w:firstColumn="1" w:lastColumn="0" w:noHBand="0" w:noVBand="1"/>
      </w:tblPr>
      <w:tblGrid>
        <w:gridCol w:w="1644"/>
        <w:gridCol w:w="7177"/>
      </w:tblGrid>
      <w:tr w:rsidR="00EA6952" w:rsidTr="00296710">
        <w:trPr>
          <w:trHeight w:val="432"/>
        </w:trPr>
        <w:tc>
          <w:tcPr>
            <w:tcW w:w="88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EA6952" w:rsidRDefault="00296710" w:rsidP="00296710">
            <w:pPr>
              <w:ind w:left="1"/>
            </w:pPr>
            <w:r>
              <w:rPr>
                <w:rFonts w:ascii="Arial" w:eastAsia="Arial" w:hAnsi="Arial" w:cs="Arial"/>
                <w:b/>
                <w:sz w:val="19"/>
              </w:rPr>
              <w:t>UC01</w:t>
            </w:r>
            <w:r w:rsidR="00A50047">
              <w:rPr>
                <w:rFonts w:ascii="Arial" w:eastAsia="Arial" w:hAnsi="Arial" w:cs="Arial"/>
                <w:b/>
                <w:sz w:val="19"/>
              </w:rPr>
              <w:t xml:space="preserve"> - Manter Cadastro de </w:t>
            </w:r>
            <w:r>
              <w:rPr>
                <w:rFonts w:ascii="Arial" w:eastAsia="Arial" w:hAnsi="Arial" w:cs="Arial"/>
                <w:b/>
                <w:sz w:val="19"/>
              </w:rPr>
              <w:t>Usuários</w:t>
            </w:r>
            <w:bookmarkStart w:id="0" w:name="_GoBack"/>
            <w:bookmarkEnd w:id="0"/>
          </w:p>
        </w:tc>
      </w:tr>
      <w:tr w:rsidR="00EA6952" w:rsidTr="00296710">
        <w:trPr>
          <w:trHeight w:val="604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EA6952" w:rsidRDefault="00A500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Descrição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EA6952" w:rsidRDefault="00A50047" w:rsidP="00296710">
            <w:r>
              <w:rPr>
                <w:rFonts w:ascii="Times New Roman" w:eastAsia="Times New Roman" w:hAnsi="Times New Roman" w:cs="Times New Roman"/>
                <w:sz w:val="19"/>
              </w:rPr>
              <w:t xml:space="preserve">Registro dos dados cadastrais dos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que irão interagir com os assinantes da livraria virtual e-Assine. </w:t>
            </w:r>
          </w:p>
        </w:tc>
      </w:tr>
      <w:tr w:rsidR="00EA6952" w:rsidTr="00296710">
        <w:trPr>
          <w:trHeight w:val="368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EA6952" w:rsidRDefault="00A500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Atores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EA6952" w:rsidRDefault="00296710">
            <w:r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 w:rsidR="00A50047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EA6952" w:rsidTr="00296710">
        <w:trPr>
          <w:trHeight w:val="370"/>
        </w:trPr>
        <w:tc>
          <w:tcPr>
            <w:tcW w:w="164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A6952" w:rsidRDefault="00A500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Pré-Condições </w:t>
            </w:r>
          </w:p>
        </w:tc>
        <w:tc>
          <w:tcPr>
            <w:tcW w:w="71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EA6952" w:rsidRDefault="00A50047" w:rsidP="00296710">
            <w:r>
              <w:rPr>
                <w:rFonts w:ascii="Times New Roman" w:eastAsia="Times New Roman" w:hAnsi="Times New Roman" w:cs="Times New Roman"/>
                <w:sz w:val="19"/>
              </w:rPr>
              <w:t xml:space="preserve">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deve estar cadastrado no sistema. </w:t>
            </w:r>
          </w:p>
        </w:tc>
      </w:tr>
      <w:tr w:rsidR="00EA6952" w:rsidTr="00296710">
        <w:trPr>
          <w:trHeight w:val="369"/>
        </w:trPr>
        <w:tc>
          <w:tcPr>
            <w:tcW w:w="164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EA6952" w:rsidRDefault="00A500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Pós-Condições </w:t>
            </w:r>
          </w:p>
        </w:tc>
        <w:tc>
          <w:tcPr>
            <w:tcW w:w="717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EA6952" w:rsidRDefault="00A50047" w:rsidP="00296710">
            <w:r>
              <w:rPr>
                <w:rFonts w:ascii="Times New Roman" w:eastAsia="Times New Roman" w:hAnsi="Times New Roman" w:cs="Times New Roman"/>
                <w:sz w:val="19"/>
              </w:rPr>
              <w:t xml:space="preserve">Dados dos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atualizados. </w:t>
            </w:r>
          </w:p>
        </w:tc>
      </w:tr>
      <w:tr w:rsidR="00EA6952" w:rsidTr="00296710">
        <w:trPr>
          <w:trHeight w:val="2347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A6952" w:rsidRDefault="00A500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Fluxo Principal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EA6952" w:rsidRDefault="00A50047">
            <w:pPr>
              <w:numPr>
                <w:ilvl w:val="0"/>
                <w:numId w:val="1"/>
              </w:numPr>
              <w:spacing w:after="47" w:line="233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escolhe a opção de inclusão de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; </w:t>
            </w:r>
          </w:p>
          <w:p w:rsidR="00EA6952" w:rsidRDefault="00A50047">
            <w:pPr>
              <w:numPr>
                <w:ilvl w:val="0"/>
                <w:numId w:val="1"/>
              </w:numPr>
              <w:spacing w:after="45" w:line="240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sistema apresenta a tela de cadastro, solicitando o identificador do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; </w:t>
            </w:r>
          </w:p>
          <w:p w:rsidR="00EA6952" w:rsidRDefault="00A50047">
            <w:pPr>
              <w:numPr>
                <w:ilvl w:val="0"/>
                <w:numId w:val="1"/>
              </w:numPr>
              <w:spacing w:after="47" w:line="240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entra com o identificador do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; </w:t>
            </w:r>
          </w:p>
          <w:p w:rsidR="00EA6952" w:rsidRDefault="00A50047">
            <w:pPr>
              <w:numPr>
                <w:ilvl w:val="0"/>
                <w:numId w:val="1"/>
              </w:numPr>
              <w:spacing w:after="45" w:line="240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sistema pesquisa o identificador fornecido; [FS01] </w:t>
            </w:r>
          </w:p>
          <w:p w:rsidR="00EA6952" w:rsidRDefault="00A50047">
            <w:pPr>
              <w:numPr>
                <w:ilvl w:val="0"/>
                <w:numId w:val="1"/>
              </w:numPr>
              <w:spacing w:after="46" w:line="240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informa os demais dados do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: </w:t>
            </w:r>
          </w:p>
          <w:p w:rsidR="00296710" w:rsidRPr="00296710" w:rsidRDefault="00A50047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>Nome</w:t>
            </w:r>
          </w:p>
          <w:p w:rsidR="00EA6952" w:rsidRDefault="00296710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>cpf</w:t>
            </w:r>
            <w:proofErr w:type="spellEnd"/>
            <w:proofErr w:type="gramEnd"/>
            <w:r w:rsidR="00A50047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EA6952" w:rsidRDefault="00A50047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Telefone </w:t>
            </w:r>
          </w:p>
          <w:p w:rsidR="00296710" w:rsidRPr="00296710" w:rsidRDefault="00A50047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>E-mail</w:t>
            </w:r>
          </w:p>
          <w:p w:rsidR="00296710" w:rsidRPr="00296710" w:rsidRDefault="00296710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Login</w:t>
            </w:r>
            <w:proofErr w:type="spellEnd"/>
          </w:p>
          <w:p w:rsidR="00296710" w:rsidRPr="00296710" w:rsidRDefault="00296710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>Senha</w:t>
            </w:r>
          </w:p>
          <w:p w:rsidR="00EA6952" w:rsidRDefault="00296710">
            <w:pPr>
              <w:numPr>
                <w:ilvl w:val="1"/>
                <w:numId w:val="1"/>
              </w:numPr>
              <w:spacing w:after="46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>Tipo – Administrador/Vendedor/Cliente</w:t>
            </w:r>
            <w:r w:rsidR="00A50047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EA6952" w:rsidRDefault="00A50047">
            <w:pPr>
              <w:numPr>
                <w:ilvl w:val="0"/>
                <w:numId w:val="1"/>
              </w:numPr>
              <w:ind w:hanging="3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deverá confirmar [FS02] ou cancelar [FS03] a inclusão. </w:t>
            </w:r>
          </w:p>
        </w:tc>
      </w:tr>
      <w:tr w:rsidR="00EA6952" w:rsidTr="00296710">
        <w:trPr>
          <w:trHeight w:val="5678"/>
        </w:trPr>
        <w:tc>
          <w:tcPr>
            <w:tcW w:w="164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A6952" w:rsidRDefault="00A50047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Fluxo Secundário </w:t>
            </w:r>
          </w:p>
        </w:tc>
        <w:tc>
          <w:tcPr>
            <w:tcW w:w="71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EA6952" w:rsidRDefault="00A50047">
            <w:pPr>
              <w:spacing w:after="4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FS01 – Identificador já cadastrado </w:t>
            </w:r>
          </w:p>
          <w:p w:rsidR="00EA6952" w:rsidRDefault="00A50047">
            <w:pPr>
              <w:numPr>
                <w:ilvl w:val="0"/>
                <w:numId w:val="6"/>
              </w:numPr>
              <w:spacing w:after="45" w:line="244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>Se já existir um vendedor cadastrado na base de dados com o identificador informado, o sistema deve exibir uma mensagem “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suário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já cadastrado”; </w:t>
            </w:r>
          </w:p>
          <w:p w:rsidR="00EA6952" w:rsidRDefault="00885F4E">
            <w:pPr>
              <w:numPr>
                <w:ilvl w:val="0"/>
                <w:numId w:val="6"/>
              </w:numPr>
              <w:spacing w:after="47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>O sistema retorna ao fluxo principal</w:t>
            </w:r>
          </w:p>
          <w:p w:rsidR="00EA6952" w:rsidRDefault="00A50047">
            <w:pPr>
              <w:spacing w:after="48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EA6952" w:rsidRDefault="00A50047">
            <w:pPr>
              <w:spacing w:after="4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FS02 – Preencher os campos obrigatórios </w:t>
            </w:r>
          </w:p>
          <w:p w:rsidR="00EA6952" w:rsidRDefault="00A50047">
            <w:pPr>
              <w:numPr>
                <w:ilvl w:val="0"/>
                <w:numId w:val="7"/>
              </w:numPr>
              <w:spacing w:after="46" w:line="243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 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não informar um dos campos obrigatórios, o sistema deve exibir uma mensagem solicitando o campo esquecido; </w:t>
            </w:r>
          </w:p>
          <w:p w:rsidR="00EA6952" w:rsidRDefault="00A50047">
            <w:pPr>
              <w:numPr>
                <w:ilvl w:val="0"/>
                <w:numId w:val="7"/>
              </w:numPr>
              <w:spacing w:after="45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sistema retorna ao fluxo principal. </w:t>
            </w:r>
          </w:p>
          <w:p w:rsidR="00EA6952" w:rsidRDefault="00A50047">
            <w:pPr>
              <w:spacing w:after="49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EA6952" w:rsidRDefault="00A50047">
            <w:pPr>
              <w:spacing w:after="4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FS03 – Cancelar atualização de cadastro </w:t>
            </w:r>
          </w:p>
          <w:p w:rsidR="00EA6952" w:rsidRDefault="00A50047">
            <w:pPr>
              <w:numPr>
                <w:ilvl w:val="0"/>
                <w:numId w:val="8"/>
              </w:numPr>
              <w:spacing w:after="47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informa que deseja cancelar a atualização; </w:t>
            </w:r>
          </w:p>
          <w:p w:rsidR="00EA6952" w:rsidRDefault="00A50047">
            <w:pPr>
              <w:numPr>
                <w:ilvl w:val="0"/>
                <w:numId w:val="8"/>
              </w:numPr>
              <w:spacing w:after="48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sistema retorna ao fluxo principal. </w:t>
            </w:r>
          </w:p>
          <w:p w:rsidR="00EA6952" w:rsidRDefault="00A50047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EA6952" w:rsidRDefault="00A50047">
            <w:pPr>
              <w:spacing w:after="3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FS04 – CPF não cadastrado </w:t>
            </w:r>
          </w:p>
          <w:p w:rsidR="00EA6952" w:rsidRDefault="00A50047">
            <w:pPr>
              <w:numPr>
                <w:ilvl w:val="0"/>
                <w:numId w:val="9"/>
              </w:numPr>
              <w:spacing w:after="37" w:line="233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 não existir um 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cadastrado na base de dados com o identificador informado, o sistema deve exibir uma mensagem “</w:t>
            </w:r>
            <w:r w:rsidR="00296710">
              <w:rPr>
                <w:rFonts w:ascii="Times New Roman" w:eastAsia="Times New Roman" w:hAnsi="Times New Roman" w:cs="Times New Roman"/>
                <w:sz w:val="19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não cadastrado”; </w:t>
            </w:r>
          </w:p>
          <w:p w:rsidR="00EA6952" w:rsidRDefault="00A50047">
            <w:pPr>
              <w:numPr>
                <w:ilvl w:val="0"/>
                <w:numId w:val="9"/>
              </w:numPr>
              <w:spacing w:after="49" w:line="240" w:lineRule="auto"/>
              <w:ind w:left="699" w:hanging="34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sistema retornará ao fluxo principal. </w:t>
            </w:r>
          </w:p>
          <w:p w:rsidR="00EA6952" w:rsidRDefault="00A50047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EA6952" w:rsidRDefault="00A50047">
            <w:pPr>
              <w:spacing w:after="3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FS05 – </w:t>
            </w:r>
            <w:r w:rsidR="00296710">
              <w:rPr>
                <w:rFonts w:ascii="Times New Roman" w:eastAsia="Times New Roman" w:hAnsi="Times New Roman" w:cs="Times New Roman"/>
                <w:b/>
                <w:sz w:val="19"/>
              </w:rPr>
              <w:t>Usuário tipo Vendedor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com vendas associadas </w:t>
            </w:r>
          </w:p>
          <w:p w:rsidR="00EA6952" w:rsidRDefault="00296710">
            <w:pPr>
              <w:numPr>
                <w:ilvl w:val="0"/>
                <w:numId w:val="10"/>
              </w:numPr>
              <w:spacing w:after="37" w:line="232" w:lineRule="auto"/>
              <w:ind w:hanging="282"/>
            </w:pPr>
            <w:r>
              <w:rPr>
                <w:rFonts w:ascii="Times New Roman" w:eastAsia="Times New Roman" w:hAnsi="Times New Roman" w:cs="Times New Roman"/>
                <w:sz w:val="19"/>
              </w:rPr>
              <w:t>Se houver vendas</w:t>
            </w:r>
            <w:r w:rsidR="00A50047">
              <w:rPr>
                <w:rFonts w:ascii="Times New Roman" w:eastAsia="Times New Roman" w:hAnsi="Times New Roman" w:cs="Times New Roman"/>
                <w:sz w:val="19"/>
              </w:rPr>
              <w:t xml:space="preserve"> associadas o vendedor selecionado, o sistema não deverá permitir a exclusão e informa ao usuário desta impossibilidade; </w:t>
            </w:r>
          </w:p>
          <w:p w:rsidR="00EA6952" w:rsidRDefault="00A50047">
            <w:pPr>
              <w:numPr>
                <w:ilvl w:val="0"/>
                <w:numId w:val="10"/>
              </w:numPr>
              <w:spacing w:after="48" w:line="240" w:lineRule="auto"/>
              <w:ind w:hanging="28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 sistema retorna ao fluxo principal. </w:t>
            </w:r>
          </w:p>
          <w:p w:rsidR="00EA6952" w:rsidRDefault="00A50047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:rsidR="00EA6952" w:rsidRDefault="00A50047">
      <w:pPr>
        <w:spacing w:line="240" w:lineRule="auto"/>
        <w:ind w:left="215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EA695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10"/>
    <w:multiLevelType w:val="hybridMultilevel"/>
    <w:tmpl w:val="4F4227DA"/>
    <w:lvl w:ilvl="0" w:tplc="4DF06366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6BEDB9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AA26F20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083FA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444EF8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3A4D6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D4CF182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18436B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FC42076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3E0E22"/>
    <w:multiLevelType w:val="hybridMultilevel"/>
    <w:tmpl w:val="BD469C1A"/>
    <w:lvl w:ilvl="0" w:tplc="217A91BC">
      <w:start w:val="1"/>
      <w:numFmt w:val="decimal"/>
      <w:lvlText w:val="%1.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D021848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2E8BE8">
      <w:start w:val="1"/>
      <w:numFmt w:val="lowerRoman"/>
      <w:lvlText w:val="%3"/>
      <w:lvlJc w:val="left"/>
      <w:pPr>
        <w:ind w:left="2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87EFA">
      <w:start w:val="1"/>
      <w:numFmt w:val="decimal"/>
      <w:lvlText w:val="%4"/>
      <w:lvlJc w:val="left"/>
      <w:pPr>
        <w:ind w:left="2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94DCB6">
      <w:start w:val="1"/>
      <w:numFmt w:val="lowerLetter"/>
      <w:lvlText w:val="%5"/>
      <w:lvlJc w:val="left"/>
      <w:pPr>
        <w:ind w:left="3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F7CF404">
      <w:start w:val="1"/>
      <w:numFmt w:val="lowerRoman"/>
      <w:lvlText w:val="%6"/>
      <w:lvlJc w:val="left"/>
      <w:pPr>
        <w:ind w:left="4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D86AE22">
      <w:start w:val="1"/>
      <w:numFmt w:val="decimal"/>
      <w:lvlText w:val="%7"/>
      <w:lvlJc w:val="left"/>
      <w:pPr>
        <w:ind w:left="5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08E8672">
      <w:start w:val="1"/>
      <w:numFmt w:val="lowerLetter"/>
      <w:lvlText w:val="%8"/>
      <w:lvlJc w:val="left"/>
      <w:pPr>
        <w:ind w:left="5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1C14AA">
      <w:start w:val="1"/>
      <w:numFmt w:val="lowerRoman"/>
      <w:lvlText w:val="%9"/>
      <w:lvlJc w:val="left"/>
      <w:pPr>
        <w:ind w:left="6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D2093D"/>
    <w:multiLevelType w:val="hybridMultilevel"/>
    <w:tmpl w:val="5270F624"/>
    <w:lvl w:ilvl="0" w:tplc="63A898A2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405E9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4EAF86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B80FB4C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99244A8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3C4EBA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E705ECE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2AEA5A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95EB3F6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5A4FC7"/>
    <w:multiLevelType w:val="hybridMultilevel"/>
    <w:tmpl w:val="78967BF8"/>
    <w:lvl w:ilvl="0" w:tplc="75A816FA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79E9BD8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C5254C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E427974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FC9E9A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AA8124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F4B25A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91E69F6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5477B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584A63"/>
    <w:multiLevelType w:val="hybridMultilevel"/>
    <w:tmpl w:val="193801CC"/>
    <w:lvl w:ilvl="0" w:tplc="336E6EDC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E86A38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0A5A44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56414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EB42270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74CEC8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1E169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416B628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C52FC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DE55A3"/>
    <w:multiLevelType w:val="hybridMultilevel"/>
    <w:tmpl w:val="4D2AD996"/>
    <w:lvl w:ilvl="0" w:tplc="0D8CFEDE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A06A9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67ED21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9A8757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1848E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5846B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6725FF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C98712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70EB1E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695D58"/>
    <w:multiLevelType w:val="hybridMultilevel"/>
    <w:tmpl w:val="A440A2CC"/>
    <w:lvl w:ilvl="0" w:tplc="0ED8D168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3A49D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01C446A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77CED8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AC14B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5E126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1FA352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8A490D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AE85502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3684CE9"/>
    <w:multiLevelType w:val="hybridMultilevel"/>
    <w:tmpl w:val="72080FB2"/>
    <w:lvl w:ilvl="0" w:tplc="8062C566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BFC0FE0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68EAF4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6D6CD2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95A2184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D06C64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F016E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B6351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424720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44B5E32"/>
    <w:multiLevelType w:val="hybridMultilevel"/>
    <w:tmpl w:val="FECCA68E"/>
    <w:lvl w:ilvl="0" w:tplc="46F225E2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402803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8DA522E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2E4B1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AA80A5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3AC2DC8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E982A2A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530BB3A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DAEEE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796BD9"/>
    <w:multiLevelType w:val="hybridMultilevel"/>
    <w:tmpl w:val="6108EEE8"/>
    <w:lvl w:ilvl="0" w:tplc="E1AAD0C0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78634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D0F42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65235D0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440EA0C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40E4C74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02808A4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98C5A9E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84C3746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52"/>
    <w:rsid w:val="00296710"/>
    <w:rsid w:val="00885F4E"/>
    <w:rsid w:val="00A50047"/>
    <w:rsid w:val="00DC6C48"/>
    <w:rsid w:val="00EA48D5"/>
    <w:rsid w:val="00E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7F096-05CE-451C-8873-36F9C2D4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- Exemplo</vt:lpstr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- Exemplo</dc:title>
  <dc:subject/>
  <dc:creator>Aldo Moura</dc:creator>
  <cp:keywords/>
  <cp:lastModifiedBy>Camelo</cp:lastModifiedBy>
  <cp:revision>5</cp:revision>
  <dcterms:created xsi:type="dcterms:W3CDTF">2020-11-20T22:26:00Z</dcterms:created>
  <dcterms:modified xsi:type="dcterms:W3CDTF">2020-11-27T22:56:00Z</dcterms:modified>
</cp:coreProperties>
</file>