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drawings/drawing1.xml" ContentType="application/vnd.openxmlformats-officedocument.drawingml.chartshapes+xml"/>
  <Override PartName="/word/charts/chart11.xml" ContentType="application/vnd.openxmlformats-officedocument.drawingml.chart+xml"/>
  <Override PartName="/word/theme/themeOverride6.xml" ContentType="application/vnd.openxmlformats-officedocument.themeOverride+xml"/>
  <Override PartName="/word/charts/chart12.xml" ContentType="application/vnd.openxmlformats-officedocument.drawingml.chart+xml"/>
  <Override PartName="/word/theme/themeOverride7.xml" ContentType="application/vnd.openxmlformats-officedocument.themeOverride+xml"/>
  <Override PartName="/word/charts/chart13.xml" ContentType="application/vnd.openxmlformats-officedocument.drawingml.chart+xml"/>
  <Override PartName="/word/theme/themeOverride8.xml" ContentType="application/vnd.openxmlformats-officedocument.themeOverride+xml"/>
  <Override PartName="/word/charts/chart14.xml" ContentType="application/vnd.openxmlformats-officedocument.drawingml.chart+xml"/>
  <Override PartName="/word/theme/themeOverride9.xml" ContentType="application/vnd.openxmlformats-officedocument.themeOverride+xml"/>
  <Override PartName="/word/charts/chart15.xml" ContentType="application/vnd.openxmlformats-officedocument.drawingml.chart+xml"/>
  <Override PartName="/word/theme/themeOverride10.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B268DC" w14:textId="77777777" w:rsidR="008C790D" w:rsidRPr="00AE61D0" w:rsidRDefault="008C790D" w:rsidP="00AE61D0">
      <w:pPr>
        <w:widowControl w:val="0"/>
        <w:tabs>
          <w:tab w:val="left" w:pos="284"/>
        </w:tabs>
        <w:spacing w:after="0" w:line="240" w:lineRule="auto"/>
        <w:ind w:firstLine="709"/>
        <w:jc w:val="center"/>
        <w:rPr>
          <w:rFonts w:eastAsia="Times New Roman"/>
          <w:b/>
          <w:lang w:val="ky-KG" w:eastAsia="ru-RU"/>
        </w:rPr>
      </w:pPr>
      <w:r w:rsidRPr="00AE61D0">
        <w:rPr>
          <w:rFonts w:eastAsia="Times New Roman"/>
          <w:b/>
          <w:lang w:val="ky-KG" w:eastAsia="ru-RU"/>
        </w:rPr>
        <w:t>КЫРГЫЗ РЕСПУБЛИКАСЫНЫН 2026-ЖЫЛГА ЖАНА 2027-2028-ЖЫЛДАРДЫН ПЛАНДЫК МЕЗГИЛИНЕ</w:t>
      </w:r>
      <w:r w:rsidRPr="00AE61D0">
        <w:rPr>
          <w:rFonts w:eastAsia="Times New Roman"/>
          <w:b/>
          <w:lang w:val="ky-KG" w:eastAsia="ru-RU"/>
        </w:rPr>
        <w:br/>
        <w:t xml:space="preserve">РЕСПУБЛИКАЛЫК БЮДЖЕТИНИН ДОЛБООРУНА </w:t>
      </w:r>
      <w:r w:rsidRPr="00AE61D0">
        <w:rPr>
          <w:rFonts w:eastAsia="Times New Roman"/>
          <w:b/>
          <w:lang w:val="ky-KG" w:eastAsia="ru-RU"/>
        </w:rPr>
        <w:br/>
        <w:t>ТҮШҮНДҮРМӨ КАТ</w:t>
      </w:r>
    </w:p>
    <w:p w14:paraId="356DC4FF" w14:textId="77777777" w:rsidR="008C790D" w:rsidRPr="00AE61D0" w:rsidRDefault="008C790D" w:rsidP="00AE61D0">
      <w:pPr>
        <w:widowControl w:val="0"/>
        <w:autoSpaceDE w:val="0"/>
        <w:autoSpaceDN w:val="0"/>
        <w:adjustRightInd w:val="0"/>
        <w:spacing w:after="0" w:line="240" w:lineRule="auto"/>
        <w:ind w:firstLine="709"/>
        <w:jc w:val="both"/>
        <w:rPr>
          <w:rFonts w:eastAsia="Times New Roman"/>
          <w:lang w:val="ky-KG" w:eastAsia="ru-RU"/>
        </w:rPr>
      </w:pPr>
    </w:p>
    <w:p w14:paraId="4F2B34E4" w14:textId="77777777" w:rsidR="008C790D" w:rsidRPr="00AE61D0" w:rsidRDefault="008C790D" w:rsidP="00AE61D0">
      <w:pPr>
        <w:widowControl w:val="0"/>
        <w:autoSpaceDE w:val="0"/>
        <w:autoSpaceDN w:val="0"/>
        <w:adjustRightInd w:val="0"/>
        <w:spacing w:after="0" w:line="240" w:lineRule="auto"/>
        <w:ind w:firstLine="709"/>
        <w:jc w:val="both"/>
        <w:rPr>
          <w:rFonts w:eastAsia="Times New Roman"/>
          <w:lang w:val="ky-KG" w:eastAsia="ru-RU"/>
        </w:rPr>
      </w:pPr>
      <w:r w:rsidRPr="00AE61D0">
        <w:rPr>
          <w:rFonts w:eastAsia="Times New Roman"/>
          <w:lang w:val="ky-KG" w:eastAsia="ru-RU"/>
        </w:rPr>
        <w:t>Кыргыз Республикасынын Бюджеттик кодексине ылайык Кыргыз Республикасынын 2026-жылга жана 2027-2028-жылдардын пландык мезгилине республикалык бюджетинин долбоору Кыргыз Республикасынын Финансы министрлиги тарабынан даярдалган. Бюджеттин долбоорунда эсептөөлөрдүн негизине 2026-2030-жылдарга Кыргыз Республикасынын Фискалдык саясатынын негизги багыттарынын параметрлери кабыл алынды.</w:t>
      </w:r>
    </w:p>
    <w:p w14:paraId="4798E8E4" w14:textId="77777777" w:rsidR="008C790D" w:rsidRPr="00AE61D0" w:rsidRDefault="008C790D" w:rsidP="00AE61D0">
      <w:pPr>
        <w:widowControl w:val="0"/>
        <w:autoSpaceDE w:val="0"/>
        <w:autoSpaceDN w:val="0"/>
        <w:adjustRightInd w:val="0"/>
        <w:spacing w:after="0" w:line="240" w:lineRule="auto"/>
        <w:ind w:firstLine="709"/>
        <w:jc w:val="both"/>
        <w:rPr>
          <w:rFonts w:eastAsia="Times New Roman"/>
          <w:lang w:val="ky-KG" w:eastAsia="ru-RU"/>
        </w:rPr>
      </w:pPr>
    </w:p>
    <w:p w14:paraId="502B5967" w14:textId="77777777" w:rsidR="008C790D" w:rsidRPr="00AE61D0" w:rsidRDefault="008C790D" w:rsidP="00AE61D0">
      <w:pPr>
        <w:widowControl w:val="0"/>
        <w:spacing w:after="0" w:line="240" w:lineRule="auto"/>
        <w:ind w:firstLine="709"/>
        <w:jc w:val="center"/>
        <w:rPr>
          <w:rFonts w:eastAsia="Times New Roman"/>
          <w:b/>
          <w:lang w:val="ky-KG" w:eastAsia="ru-RU"/>
        </w:rPr>
      </w:pPr>
      <w:r w:rsidRPr="00AE61D0">
        <w:rPr>
          <w:rFonts w:eastAsia="Times New Roman"/>
          <w:b/>
          <w:lang w:val="ky-KG" w:eastAsia="ru-RU"/>
        </w:rPr>
        <w:t xml:space="preserve">2026-2028-ЖЫЛДАРЫ ӨНҮКТҮРҮҮНҮН МАКРОЭКОНОМИКАЛЫК КЕЛЕЧЕГИ </w:t>
      </w:r>
    </w:p>
    <w:p w14:paraId="2A11B7CF" w14:textId="08142240" w:rsidR="008C790D" w:rsidRPr="00AE61D0" w:rsidRDefault="008C790D" w:rsidP="00AE61D0">
      <w:pPr>
        <w:spacing w:after="0" w:line="240" w:lineRule="auto"/>
        <w:ind w:firstLine="709"/>
        <w:jc w:val="both"/>
        <w:rPr>
          <w:rStyle w:val="ezkurwreuab5ozgtqnkl"/>
          <w:lang w:val="ky-KG"/>
        </w:rPr>
      </w:pPr>
      <w:r w:rsidRPr="00AE61D0">
        <w:rPr>
          <w:rStyle w:val="ezkurwreuab5ozgtqnkl"/>
          <w:lang w:val="ky-KG"/>
        </w:rPr>
        <w:t>Өлкөнү</w:t>
      </w:r>
      <w:r w:rsidRPr="00AE61D0">
        <w:rPr>
          <w:lang w:val="ky-KG"/>
        </w:rPr>
        <w:t xml:space="preserve"> </w:t>
      </w:r>
      <w:r w:rsidRPr="00AE61D0">
        <w:rPr>
          <w:rStyle w:val="ezkurwreuab5ozgtqnkl"/>
          <w:lang w:val="ky-KG"/>
        </w:rPr>
        <w:t>өнүктүрүүнү баалоонун</w:t>
      </w:r>
      <w:r w:rsidRPr="00AE61D0">
        <w:rPr>
          <w:lang w:val="ky-KG"/>
        </w:rPr>
        <w:t xml:space="preserve"> </w:t>
      </w:r>
      <w:r w:rsidRPr="00AE61D0">
        <w:rPr>
          <w:rStyle w:val="ezkurwreuab5ozgtqnkl"/>
          <w:lang w:val="ky-KG"/>
        </w:rPr>
        <w:t>негизине</w:t>
      </w:r>
      <w:r w:rsidRPr="00AE61D0">
        <w:rPr>
          <w:lang w:val="ky-KG"/>
        </w:rPr>
        <w:t xml:space="preserve"> </w:t>
      </w:r>
      <w:r w:rsidRPr="00AE61D0">
        <w:rPr>
          <w:rStyle w:val="ezkurwreuab5ozgtqnkl"/>
          <w:lang w:val="ky-KG"/>
        </w:rPr>
        <w:t>Кыргыз Республикасын өнүктүрүүнүн үч макроэкономикалык (базалык, пессимисттик, оптимисттик) сценарийи киргизилген.</w:t>
      </w:r>
      <w:r w:rsidRPr="00AE61D0">
        <w:rPr>
          <w:lang w:val="ky-KG"/>
        </w:rPr>
        <w:t xml:space="preserve"> </w:t>
      </w:r>
      <w:r w:rsidR="00266ADE" w:rsidRPr="00AE61D0">
        <w:rPr>
          <w:lang w:val="ky-KG"/>
        </w:rPr>
        <w:t>Б</w:t>
      </w:r>
      <w:r w:rsidR="00266ADE" w:rsidRPr="00AE61D0">
        <w:rPr>
          <w:rStyle w:val="ezkurwreuab5ozgtqnkl"/>
          <w:lang w:val="ky-KG"/>
        </w:rPr>
        <w:t>олжолдун үч сценарийи тең учурдагы жана кийинки жылдардагы өлкө экономикасына таасир этүүчү факторлорду талдоо жана мүмкүн болуучу факторлордун негизинде иштелип чыккан.</w:t>
      </w:r>
    </w:p>
    <w:p w14:paraId="04C54F8D" w14:textId="7AE69366" w:rsidR="008C790D" w:rsidRPr="00AE61D0" w:rsidRDefault="001C5394" w:rsidP="00AE61D0">
      <w:pPr>
        <w:spacing w:after="0" w:line="240" w:lineRule="auto"/>
        <w:ind w:firstLine="709"/>
        <w:jc w:val="both"/>
        <w:rPr>
          <w:lang w:val="ky-KG"/>
        </w:rPr>
      </w:pPr>
      <w:r w:rsidRPr="00AE61D0">
        <w:rPr>
          <w:lang w:val="ky-KG"/>
        </w:rPr>
        <w:t xml:space="preserve">2026-2030-жылдарга </w:t>
      </w:r>
      <w:r w:rsidR="008C790D" w:rsidRPr="00AE61D0">
        <w:rPr>
          <w:lang w:val="ky-KG"/>
        </w:rPr>
        <w:t>Кыргыз Республикасын социалдык-экономикалык өнүктүрүүнүн орто мөөнөттүү болжолунун базалык сценарийи 2026-2030-жылдарга Кыргыз Республикасынын фискалдык саясатынын негизги багыттарын түзүүдө негиз катары алынган.</w:t>
      </w:r>
      <w:r w:rsidRPr="00AE61D0">
        <w:rPr>
          <w:lang w:val="ky-KG"/>
        </w:rPr>
        <w:t xml:space="preserve"> </w:t>
      </w:r>
    </w:p>
    <w:p w14:paraId="2089956A" w14:textId="2A50F235" w:rsidR="008C790D" w:rsidRPr="00AE61D0" w:rsidRDefault="008C790D" w:rsidP="00AE61D0">
      <w:pPr>
        <w:tabs>
          <w:tab w:val="left" w:pos="0"/>
        </w:tabs>
        <w:autoSpaceDE w:val="0"/>
        <w:autoSpaceDN w:val="0"/>
        <w:adjustRightInd w:val="0"/>
        <w:spacing w:after="0" w:line="240" w:lineRule="auto"/>
        <w:ind w:firstLine="709"/>
        <w:jc w:val="both"/>
        <w:rPr>
          <w:lang w:val="ky-KG"/>
        </w:rPr>
      </w:pPr>
      <w:r w:rsidRPr="00AE61D0">
        <w:rPr>
          <w:rStyle w:val="ezkurwreuab5ozgtqnkl"/>
          <w:lang w:val="ky-KG"/>
        </w:rPr>
        <w:t>2026-жылы макроэкономикалык</w:t>
      </w:r>
      <w:r w:rsidRPr="00AE61D0">
        <w:rPr>
          <w:lang w:val="ky-KG"/>
        </w:rPr>
        <w:t xml:space="preserve"> </w:t>
      </w:r>
      <w:r w:rsidRPr="00AE61D0">
        <w:rPr>
          <w:rStyle w:val="ezkurwreuab5ozgtqnkl"/>
          <w:lang w:val="ky-KG"/>
        </w:rPr>
        <w:t>саясат</w:t>
      </w:r>
      <w:r w:rsidRPr="00AE61D0">
        <w:rPr>
          <w:lang w:val="ky-KG"/>
        </w:rPr>
        <w:t xml:space="preserve"> </w:t>
      </w:r>
      <w:r w:rsidRPr="00AE61D0">
        <w:rPr>
          <w:rStyle w:val="ezkurwreuab5ozgtqnkl"/>
          <w:lang w:val="ky-KG"/>
        </w:rPr>
        <w:t>туруктуу экономикалык өсүүгө жетүүгө, жашоо сапатын жогорулатууга жана жарандардын бакубаттуулугун жакшыртууга багытталат.</w:t>
      </w:r>
      <w:r w:rsidRPr="00AE61D0">
        <w:rPr>
          <w:lang w:val="ky-KG"/>
        </w:rPr>
        <w:t xml:space="preserve"> </w:t>
      </w:r>
      <w:r w:rsidRPr="00AE61D0">
        <w:rPr>
          <w:rStyle w:val="ezkurwreuab5ozgtqnkl"/>
          <w:lang w:val="ky-KG"/>
        </w:rPr>
        <w:t>Экономикалык жана социалдык туруктуулукту камсыз кылуу үчүн экономиканы чыңдоого, потенциалды күчөтүүгө жана өндүрүштү өнүктүрүүгө</w:t>
      </w:r>
      <w:r w:rsidR="004C2B95" w:rsidRPr="00AE61D0">
        <w:rPr>
          <w:rStyle w:val="ezkurwreuab5ozgtqnkl"/>
          <w:lang w:val="ky-KG"/>
        </w:rPr>
        <w:t xml:space="preserve"> багытталган</w:t>
      </w:r>
      <w:r w:rsidR="00B00EB7" w:rsidRPr="00AE61D0">
        <w:rPr>
          <w:rStyle w:val="ezkurwreuab5ozgtqnkl"/>
          <w:lang w:val="ky-KG"/>
        </w:rPr>
        <w:t>,</w:t>
      </w:r>
      <w:r w:rsidR="004C2B95" w:rsidRPr="00AE61D0">
        <w:rPr>
          <w:rStyle w:val="ezkurwreuab5ozgtqnkl"/>
          <w:lang w:val="ky-KG"/>
        </w:rPr>
        <w:t xml:space="preserve"> 2030-жылга чейин</w:t>
      </w:r>
      <w:r w:rsidRPr="00AE61D0">
        <w:rPr>
          <w:rStyle w:val="ezkurwreuab5ozgtqnkl"/>
          <w:lang w:val="ky-KG"/>
        </w:rPr>
        <w:t xml:space="preserve"> Кыргыз Республикасын өнүктүрүүнүн </w:t>
      </w:r>
      <w:r w:rsidR="00B00EB7" w:rsidRPr="00AE61D0">
        <w:rPr>
          <w:rStyle w:val="ezkurwreuab5ozgtqnkl"/>
          <w:lang w:val="ky-KG"/>
        </w:rPr>
        <w:t>у</w:t>
      </w:r>
      <w:r w:rsidRPr="00AE61D0">
        <w:rPr>
          <w:rStyle w:val="ezkurwreuab5ozgtqnkl"/>
          <w:lang w:val="ky-KG"/>
        </w:rPr>
        <w:t xml:space="preserve">луттук </w:t>
      </w:r>
      <w:r w:rsidR="004C2B95" w:rsidRPr="00AE61D0">
        <w:rPr>
          <w:rStyle w:val="ezkurwreuab5ozgtqnkl"/>
          <w:lang w:val="ky-KG"/>
        </w:rPr>
        <w:t>программасын</w:t>
      </w:r>
      <w:r w:rsidRPr="00AE61D0">
        <w:rPr>
          <w:rStyle w:val="ezkurwreuab5ozgtqnkl"/>
          <w:lang w:val="ky-KG"/>
        </w:rPr>
        <w:t xml:space="preserve"> ийгиликтүү ишке ашыруу Кыргыз Республикасынын Министрлер Кабинетинин биринчи кезектеги милдети болуп кала берет.</w:t>
      </w:r>
    </w:p>
    <w:p w14:paraId="5935B808" w14:textId="77777777" w:rsidR="008C790D" w:rsidRPr="00AE61D0" w:rsidRDefault="008C790D" w:rsidP="00AE61D0">
      <w:pPr>
        <w:tabs>
          <w:tab w:val="left" w:pos="0"/>
        </w:tabs>
        <w:autoSpaceDE w:val="0"/>
        <w:autoSpaceDN w:val="0"/>
        <w:adjustRightInd w:val="0"/>
        <w:spacing w:after="0" w:line="240" w:lineRule="auto"/>
        <w:ind w:firstLine="709"/>
        <w:jc w:val="both"/>
        <w:rPr>
          <w:rStyle w:val="ezkurwreuab5ozgtqnkl"/>
          <w:lang w:val="ky-KG"/>
        </w:rPr>
      </w:pPr>
      <w:r w:rsidRPr="00AE61D0">
        <w:rPr>
          <w:rStyle w:val="ezkurwreuab5ozgtqnkl"/>
          <w:lang w:val="ky-KG"/>
        </w:rPr>
        <w:t>Макулдашылган акча-кредиттик жана бюджеттик-салык саясаты макроэкономикалык жөнгө салуунун негизги инструменти.</w:t>
      </w:r>
    </w:p>
    <w:p w14:paraId="7CE1F168" w14:textId="77777777" w:rsidR="008C790D" w:rsidRPr="00AE61D0" w:rsidRDefault="008C790D" w:rsidP="00AE61D0">
      <w:pPr>
        <w:tabs>
          <w:tab w:val="left" w:pos="0"/>
        </w:tabs>
        <w:autoSpaceDE w:val="0"/>
        <w:autoSpaceDN w:val="0"/>
        <w:adjustRightInd w:val="0"/>
        <w:spacing w:after="0" w:line="240" w:lineRule="auto"/>
        <w:ind w:firstLine="709"/>
        <w:jc w:val="both"/>
        <w:rPr>
          <w:rStyle w:val="ezkurwreuab5ozgtqnkl"/>
          <w:lang w:val="ky-KG"/>
        </w:rPr>
      </w:pPr>
      <w:r w:rsidRPr="00AE61D0">
        <w:rPr>
          <w:rStyle w:val="anegp0gi0b9av8jahpyh"/>
          <w:lang w:val="ky-KG"/>
        </w:rPr>
        <w:t>Маанилүү тармактарды модернизациялоонун, инвестицияларды активдүү тартуунун, ички рынокту өнүктүрүүнүн, экономиканы санариптештирүүнүн жана эмгек өндүрүмдүүлүгүн жогорулатуунун эсебинен туруктуу экономикалык өсүү үчүн негиздерди түзүү негизги артыкчылык болот.</w:t>
      </w:r>
    </w:p>
    <w:p w14:paraId="5D3EEB52" w14:textId="36B83536" w:rsidR="008C790D" w:rsidRPr="00AE61D0" w:rsidRDefault="008C790D" w:rsidP="00AE61D0">
      <w:pPr>
        <w:pStyle w:val="31"/>
        <w:tabs>
          <w:tab w:val="left" w:pos="720"/>
        </w:tabs>
        <w:ind w:firstLine="709"/>
        <w:jc w:val="both"/>
        <w:rPr>
          <w:bCs/>
          <w:szCs w:val="24"/>
          <w:lang w:val="ky-KG"/>
        </w:rPr>
      </w:pPr>
      <w:r w:rsidRPr="00AE61D0">
        <w:rPr>
          <w:szCs w:val="24"/>
          <w:lang w:val="ky-KG"/>
        </w:rPr>
        <w:t>ИДП</w:t>
      </w:r>
      <w:r w:rsidRPr="00AE61D0">
        <w:rPr>
          <w:b w:val="0"/>
          <w:szCs w:val="24"/>
          <w:lang w:val="ky-KG"/>
        </w:rPr>
        <w:t xml:space="preserve">нын реалдуу өсүү темпи 2026-жылы – </w:t>
      </w:r>
      <w:r w:rsidRPr="00AE61D0">
        <w:rPr>
          <w:szCs w:val="24"/>
          <w:lang w:val="ky-KG"/>
        </w:rPr>
        <w:t>8,6%,</w:t>
      </w:r>
      <w:r w:rsidRPr="00AE61D0">
        <w:rPr>
          <w:b w:val="0"/>
          <w:szCs w:val="24"/>
          <w:lang w:val="ky-KG"/>
        </w:rPr>
        <w:t xml:space="preserve"> 2027-жылы – 8,9% жана 2028-жылы -  8,6% деңгээлине экономиканын тармактары</w:t>
      </w:r>
      <w:bookmarkStart w:id="0" w:name="_Ref203642272"/>
      <w:r w:rsidR="002B7F57" w:rsidRPr="00AE61D0">
        <w:rPr>
          <w:b w:val="0"/>
          <w:szCs w:val="24"/>
          <w:lang w:val="ky-KG"/>
        </w:rPr>
        <w:t>нын өсүшүнүн эсебинен жетишилет</w:t>
      </w:r>
      <w:r w:rsidRPr="00AE61D0">
        <w:rPr>
          <w:rStyle w:val="a5"/>
          <w:b w:val="0"/>
          <w:szCs w:val="24"/>
          <w:lang w:val="ky-KG"/>
        </w:rPr>
        <w:footnoteReference w:id="1"/>
      </w:r>
      <w:bookmarkEnd w:id="0"/>
      <w:r w:rsidRPr="00AE61D0">
        <w:rPr>
          <w:b w:val="0"/>
          <w:szCs w:val="24"/>
          <w:lang w:val="ky-KG"/>
        </w:rPr>
        <w:t xml:space="preserve">: кызмат көрсөтүү чөйрөсү (2026-жылы – </w:t>
      </w:r>
      <w:r w:rsidRPr="00AE61D0">
        <w:rPr>
          <w:szCs w:val="24"/>
          <w:lang w:val="ky-KG"/>
        </w:rPr>
        <w:t>8,1%,</w:t>
      </w:r>
      <w:r w:rsidRPr="00AE61D0">
        <w:rPr>
          <w:b w:val="0"/>
          <w:szCs w:val="24"/>
          <w:lang w:val="ky-KG"/>
        </w:rPr>
        <w:t xml:space="preserve"> 2027-жылы – 8,4%, 2028-жылы – 7,6%), курулуш (2026-жылы – </w:t>
      </w:r>
      <w:r w:rsidRPr="00AE61D0">
        <w:rPr>
          <w:szCs w:val="24"/>
          <w:lang w:val="ky-KG"/>
        </w:rPr>
        <w:t>16,6%,</w:t>
      </w:r>
      <w:r w:rsidRPr="00AE61D0">
        <w:rPr>
          <w:b w:val="0"/>
          <w:szCs w:val="24"/>
          <w:lang w:val="ky-KG"/>
        </w:rPr>
        <w:t xml:space="preserve"> 2027-жылы – 18,1%,  2028-жылы – 15,2%), айыл чарба (2026-жылы - </w:t>
      </w:r>
      <w:r w:rsidRPr="00AE61D0">
        <w:rPr>
          <w:szCs w:val="24"/>
          <w:lang w:val="ky-KG"/>
        </w:rPr>
        <w:t>4,2%,</w:t>
      </w:r>
      <w:r w:rsidRPr="00AE61D0">
        <w:rPr>
          <w:b w:val="0"/>
          <w:szCs w:val="24"/>
          <w:lang w:val="ky-KG"/>
        </w:rPr>
        <w:t xml:space="preserve"> 2027-жылы - 4,1%, 2028–жылы – 4,3%), өнөр жай (2026-жылы-</w:t>
      </w:r>
      <w:r w:rsidRPr="00AE61D0">
        <w:rPr>
          <w:szCs w:val="24"/>
          <w:lang w:val="ky-KG"/>
        </w:rPr>
        <w:t>7,5%,</w:t>
      </w:r>
      <w:r w:rsidRPr="00AE61D0">
        <w:rPr>
          <w:b w:val="0"/>
          <w:szCs w:val="24"/>
          <w:lang w:val="ky-KG"/>
        </w:rPr>
        <w:t xml:space="preserve"> 2027-жылы – 7,9%,</w:t>
      </w:r>
      <w:r w:rsidR="002B7F57" w:rsidRPr="00AE61D0">
        <w:rPr>
          <w:b w:val="0"/>
          <w:szCs w:val="24"/>
          <w:lang w:val="ky-KG"/>
        </w:rPr>
        <w:t xml:space="preserve"> </w:t>
      </w:r>
      <w:r w:rsidRPr="00AE61D0">
        <w:rPr>
          <w:b w:val="0"/>
          <w:szCs w:val="24"/>
          <w:lang w:val="ky-KG"/>
        </w:rPr>
        <w:t>2028–жылы – 10,3%).</w:t>
      </w:r>
    </w:p>
    <w:p w14:paraId="51D68AB8" w14:textId="77777777" w:rsidR="008C790D" w:rsidRPr="00AE61D0" w:rsidRDefault="008C790D" w:rsidP="00AE61D0">
      <w:pPr>
        <w:pStyle w:val="31"/>
        <w:tabs>
          <w:tab w:val="left" w:pos="720"/>
        </w:tabs>
        <w:ind w:firstLine="567"/>
        <w:jc w:val="center"/>
        <w:rPr>
          <w:bCs/>
          <w:szCs w:val="24"/>
        </w:rPr>
      </w:pPr>
      <w:r w:rsidRPr="00AE61D0">
        <w:rPr>
          <w:bCs/>
          <w:szCs w:val="24"/>
        </w:rPr>
        <w:t>1-</w:t>
      </w:r>
      <w:r w:rsidRPr="00AE61D0">
        <w:rPr>
          <w:bCs/>
          <w:szCs w:val="24"/>
          <w:lang w:val="ky-KG"/>
        </w:rPr>
        <w:t>т</w:t>
      </w:r>
      <w:r w:rsidRPr="00AE61D0">
        <w:rPr>
          <w:bCs/>
          <w:szCs w:val="24"/>
        </w:rPr>
        <w:t>аблица. 202</w:t>
      </w:r>
      <w:r w:rsidRPr="00AE61D0">
        <w:rPr>
          <w:bCs/>
          <w:szCs w:val="24"/>
          <w:lang w:val="ky-KG"/>
        </w:rPr>
        <w:t>4</w:t>
      </w:r>
      <w:r w:rsidRPr="00AE61D0">
        <w:rPr>
          <w:bCs/>
          <w:szCs w:val="24"/>
        </w:rPr>
        <w:t>-202</w:t>
      </w:r>
      <w:r w:rsidRPr="00AE61D0">
        <w:rPr>
          <w:bCs/>
          <w:szCs w:val="24"/>
          <w:lang w:val="ky-KG"/>
        </w:rPr>
        <w:t>8</w:t>
      </w:r>
      <w:r w:rsidRPr="00AE61D0">
        <w:rPr>
          <w:bCs/>
          <w:szCs w:val="24"/>
        </w:rPr>
        <w:t xml:space="preserve">-жылдарга </w:t>
      </w:r>
      <w:r w:rsidRPr="00AE61D0">
        <w:rPr>
          <w:bCs/>
          <w:szCs w:val="24"/>
          <w:lang w:val="ky-KG"/>
        </w:rPr>
        <w:t>маанилүү</w:t>
      </w:r>
      <w:r w:rsidRPr="00AE61D0">
        <w:rPr>
          <w:bCs/>
          <w:szCs w:val="24"/>
        </w:rPr>
        <w:t xml:space="preserve"> макроэкономикалык көрсөткүчтөр</w:t>
      </w:r>
    </w:p>
    <w:tbl>
      <w:tblPr>
        <w:tblW w:w="9214"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03"/>
        <w:gridCol w:w="1336"/>
        <w:gridCol w:w="1336"/>
        <w:gridCol w:w="1202"/>
        <w:gridCol w:w="1335"/>
        <w:gridCol w:w="1202"/>
      </w:tblGrid>
      <w:tr w:rsidR="00AE61D0" w:rsidRPr="00AE61D0" w14:paraId="7F760051" w14:textId="77777777" w:rsidTr="005F5EC3">
        <w:trPr>
          <w:trHeight w:val="549"/>
          <w:tblCellSpacing w:w="0" w:type="dxa"/>
        </w:trPr>
        <w:tc>
          <w:tcPr>
            <w:tcW w:w="2803" w:type="dxa"/>
            <w:tcBorders>
              <w:top w:val="single" w:sz="4" w:space="0" w:color="auto"/>
              <w:left w:val="single" w:sz="4" w:space="0" w:color="auto"/>
              <w:bottom w:val="single" w:sz="4" w:space="0" w:color="auto"/>
              <w:right w:val="single" w:sz="4" w:space="0" w:color="auto"/>
            </w:tcBorders>
          </w:tcPr>
          <w:p w14:paraId="2E949E32" w14:textId="77777777" w:rsidR="008C790D" w:rsidRPr="00AE61D0" w:rsidRDefault="008C790D" w:rsidP="00AE61D0">
            <w:pPr>
              <w:spacing w:after="0" w:line="240" w:lineRule="auto"/>
              <w:jc w:val="center"/>
            </w:pPr>
          </w:p>
        </w:tc>
        <w:tc>
          <w:tcPr>
            <w:tcW w:w="1336" w:type="dxa"/>
            <w:tcBorders>
              <w:top w:val="single" w:sz="4" w:space="0" w:color="auto"/>
              <w:left w:val="single" w:sz="4" w:space="0" w:color="auto"/>
              <w:bottom w:val="single" w:sz="4" w:space="0" w:color="auto"/>
              <w:right w:val="single" w:sz="4" w:space="0" w:color="auto"/>
            </w:tcBorders>
          </w:tcPr>
          <w:p w14:paraId="1685A67A" w14:textId="77777777" w:rsidR="008C790D" w:rsidRPr="00AE61D0" w:rsidRDefault="008C790D" w:rsidP="00AE61D0">
            <w:pPr>
              <w:spacing w:after="0" w:line="240" w:lineRule="auto"/>
              <w:jc w:val="center"/>
              <w:rPr>
                <w:b/>
              </w:rPr>
            </w:pPr>
            <w:r w:rsidRPr="00AE61D0">
              <w:rPr>
                <w:b/>
              </w:rPr>
              <w:t>202</w:t>
            </w:r>
            <w:r w:rsidRPr="00AE61D0">
              <w:rPr>
                <w:b/>
                <w:lang w:val="ky-KG"/>
              </w:rPr>
              <w:t>4</w:t>
            </w:r>
            <w:r w:rsidRPr="00AE61D0">
              <w:rPr>
                <w:b/>
              </w:rPr>
              <w:t xml:space="preserve">-ж. </w:t>
            </w:r>
          </w:p>
          <w:p w14:paraId="205066A5" w14:textId="77777777" w:rsidR="008C790D" w:rsidRPr="00AE61D0" w:rsidRDefault="008C790D" w:rsidP="00AE61D0">
            <w:pPr>
              <w:spacing w:after="0" w:line="240" w:lineRule="auto"/>
              <w:jc w:val="center"/>
              <w:rPr>
                <w:b/>
              </w:rPr>
            </w:pPr>
            <w:r w:rsidRPr="00AE61D0">
              <w:rPr>
                <w:b/>
              </w:rPr>
              <w:t>алдын ала.факт</w:t>
            </w:r>
          </w:p>
        </w:tc>
        <w:tc>
          <w:tcPr>
            <w:tcW w:w="1336" w:type="dxa"/>
            <w:tcBorders>
              <w:top w:val="single" w:sz="4" w:space="0" w:color="auto"/>
              <w:left w:val="single" w:sz="4" w:space="0" w:color="auto"/>
              <w:bottom w:val="single" w:sz="4" w:space="0" w:color="auto"/>
              <w:right w:val="single" w:sz="4" w:space="0" w:color="auto"/>
            </w:tcBorders>
            <w:vAlign w:val="center"/>
          </w:tcPr>
          <w:p w14:paraId="477E96FE" w14:textId="77777777" w:rsidR="008C790D" w:rsidRPr="00AE61D0" w:rsidRDefault="008C790D" w:rsidP="00AE61D0">
            <w:pPr>
              <w:spacing w:after="0" w:line="240" w:lineRule="auto"/>
              <w:jc w:val="center"/>
              <w:rPr>
                <w:b/>
              </w:rPr>
            </w:pPr>
            <w:r w:rsidRPr="00AE61D0">
              <w:rPr>
                <w:b/>
              </w:rPr>
              <w:t>202</w:t>
            </w:r>
            <w:r w:rsidRPr="00AE61D0">
              <w:rPr>
                <w:b/>
                <w:lang w:val="ky-KG"/>
              </w:rPr>
              <w:t>5</w:t>
            </w:r>
            <w:r w:rsidRPr="00AE61D0">
              <w:rPr>
                <w:b/>
              </w:rPr>
              <w:t>-ж.</w:t>
            </w:r>
          </w:p>
          <w:p w14:paraId="5E7359F3" w14:textId="77777777" w:rsidR="008C790D" w:rsidRPr="00AE61D0" w:rsidRDefault="008C790D" w:rsidP="00AE61D0">
            <w:pPr>
              <w:spacing w:after="0" w:line="240" w:lineRule="auto"/>
              <w:jc w:val="center"/>
              <w:rPr>
                <w:b/>
              </w:rPr>
            </w:pPr>
            <w:r w:rsidRPr="00AE61D0">
              <w:rPr>
                <w:b/>
              </w:rPr>
              <w:t>күтүлгөн</w:t>
            </w:r>
          </w:p>
        </w:tc>
        <w:tc>
          <w:tcPr>
            <w:tcW w:w="1202" w:type="dxa"/>
            <w:tcBorders>
              <w:top w:val="single" w:sz="4" w:space="0" w:color="auto"/>
              <w:left w:val="single" w:sz="4" w:space="0" w:color="auto"/>
              <w:bottom w:val="single" w:sz="4" w:space="0" w:color="auto"/>
              <w:right w:val="single" w:sz="4" w:space="0" w:color="auto"/>
            </w:tcBorders>
            <w:vAlign w:val="center"/>
          </w:tcPr>
          <w:p w14:paraId="0A4EAAA7" w14:textId="77777777" w:rsidR="008C790D" w:rsidRPr="00AE61D0" w:rsidRDefault="008C790D" w:rsidP="00AE61D0">
            <w:pPr>
              <w:spacing w:after="0" w:line="240" w:lineRule="auto"/>
              <w:jc w:val="center"/>
              <w:rPr>
                <w:b/>
              </w:rPr>
            </w:pPr>
            <w:r w:rsidRPr="00AE61D0">
              <w:rPr>
                <w:b/>
              </w:rPr>
              <w:t>202</w:t>
            </w:r>
            <w:r w:rsidRPr="00AE61D0">
              <w:rPr>
                <w:b/>
                <w:lang w:val="ky-KG"/>
              </w:rPr>
              <w:t>6</w:t>
            </w:r>
            <w:r w:rsidRPr="00AE61D0">
              <w:rPr>
                <w:b/>
              </w:rPr>
              <w:t>-ж.</w:t>
            </w:r>
          </w:p>
          <w:p w14:paraId="06F58750" w14:textId="77777777" w:rsidR="008C790D" w:rsidRPr="00AE61D0" w:rsidRDefault="008C790D" w:rsidP="00AE61D0">
            <w:pPr>
              <w:spacing w:after="0" w:line="240" w:lineRule="auto"/>
              <w:jc w:val="center"/>
              <w:rPr>
                <w:b/>
              </w:rPr>
            </w:pPr>
            <w:r w:rsidRPr="00AE61D0">
              <w:rPr>
                <w:b/>
              </w:rPr>
              <w:t>болжол</w:t>
            </w:r>
          </w:p>
        </w:tc>
        <w:tc>
          <w:tcPr>
            <w:tcW w:w="1335" w:type="dxa"/>
            <w:tcBorders>
              <w:top w:val="single" w:sz="4" w:space="0" w:color="auto"/>
              <w:left w:val="single" w:sz="4" w:space="0" w:color="auto"/>
              <w:bottom w:val="single" w:sz="4" w:space="0" w:color="auto"/>
              <w:right w:val="single" w:sz="4" w:space="0" w:color="auto"/>
            </w:tcBorders>
            <w:vAlign w:val="center"/>
          </w:tcPr>
          <w:p w14:paraId="1454B5D9" w14:textId="77777777" w:rsidR="008C790D" w:rsidRPr="00AE61D0" w:rsidRDefault="008C790D" w:rsidP="00AE61D0">
            <w:pPr>
              <w:spacing w:after="0" w:line="240" w:lineRule="auto"/>
              <w:jc w:val="center"/>
              <w:rPr>
                <w:b/>
              </w:rPr>
            </w:pPr>
            <w:r w:rsidRPr="00AE61D0">
              <w:rPr>
                <w:b/>
              </w:rPr>
              <w:t>202</w:t>
            </w:r>
            <w:r w:rsidRPr="00AE61D0">
              <w:rPr>
                <w:b/>
                <w:lang w:val="ky-KG"/>
              </w:rPr>
              <w:t>7</w:t>
            </w:r>
            <w:r w:rsidRPr="00AE61D0">
              <w:rPr>
                <w:b/>
              </w:rPr>
              <w:t>-ж.</w:t>
            </w:r>
          </w:p>
          <w:p w14:paraId="10D0F8A3" w14:textId="77777777" w:rsidR="008C790D" w:rsidRPr="00AE61D0" w:rsidRDefault="008C790D" w:rsidP="00AE61D0">
            <w:pPr>
              <w:spacing w:after="0" w:line="240" w:lineRule="auto"/>
              <w:jc w:val="center"/>
              <w:rPr>
                <w:b/>
              </w:rPr>
            </w:pPr>
            <w:r w:rsidRPr="00AE61D0">
              <w:rPr>
                <w:b/>
              </w:rPr>
              <w:t>болжол</w:t>
            </w:r>
          </w:p>
        </w:tc>
        <w:tc>
          <w:tcPr>
            <w:tcW w:w="1202" w:type="dxa"/>
            <w:tcBorders>
              <w:top w:val="single" w:sz="4" w:space="0" w:color="auto"/>
              <w:left w:val="single" w:sz="4" w:space="0" w:color="auto"/>
              <w:bottom w:val="single" w:sz="4" w:space="0" w:color="auto"/>
              <w:right w:val="single" w:sz="4" w:space="0" w:color="auto"/>
            </w:tcBorders>
            <w:vAlign w:val="center"/>
          </w:tcPr>
          <w:p w14:paraId="3BDF3E89" w14:textId="77777777" w:rsidR="008C790D" w:rsidRPr="00AE61D0" w:rsidRDefault="008C790D" w:rsidP="00AE61D0">
            <w:pPr>
              <w:spacing w:after="0" w:line="240" w:lineRule="auto"/>
              <w:jc w:val="center"/>
              <w:rPr>
                <w:b/>
              </w:rPr>
            </w:pPr>
            <w:r w:rsidRPr="00AE61D0">
              <w:rPr>
                <w:b/>
              </w:rPr>
              <w:t>202</w:t>
            </w:r>
            <w:r w:rsidRPr="00AE61D0">
              <w:rPr>
                <w:b/>
                <w:lang w:val="ky-KG"/>
              </w:rPr>
              <w:t>8</w:t>
            </w:r>
            <w:r w:rsidRPr="00AE61D0">
              <w:rPr>
                <w:b/>
              </w:rPr>
              <w:t>-ж.</w:t>
            </w:r>
          </w:p>
          <w:p w14:paraId="7E6EE5E2" w14:textId="77777777" w:rsidR="008C790D" w:rsidRPr="00AE61D0" w:rsidRDefault="008C790D" w:rsidP="00AE61D0">
            <w:pPr>
              <w:spacing w:after="0" w:line="240" w:lineRule="auto"/>
              <w:jc w:val="center"/>
              <w:rPr>
                <w:b/>
              </w:rPr>
            </w:pPr>
            <w:r w:rsidRPr="00AE61D0">
              <w:rPr>
                <w:b/>
              </w:rPr>
              <w:t>болжол</w:t>
            </w:r>
          </w:p>
        </w:tc>
      </w:tr>
      <w:tr w:rsidR="00AE61D0" w:rsidRPr="00AE61D0" w14:paraId="0835429E" w14:textId="77777777" w:rsidTr="005F5EC3">
        <w:trPr>
          <w:trHeight w:val="549"/>
          <w:tblCellSpacing w:w="0" w:type="dxa"/>
        </w:trPr>
        <w:tc>
          <w:tcPr>
            <w:tcW w:w="2803" w:type="dxa"/>
            <w:tcBorders>
              <w:top w:val="single" w:sz="4" w:space="0" w:color="auto"/>
              <w:left w:val="single" w:sz="4" w:space="0" w:color="auto"/>
              <w:bottom w:val="single" w:sz="4" w:space="0" w:color="auto"/>
              <w:right w:val="single" w:sz="4" w:space="0" w:color="auto"/>
            </w:tcBorders>
            <w:vAlign w:val="center"/>
          </w:tcPr>
          <w:p w14:paraId="6CF70EF2" w14:textId="77777777" w:rsidR="005F5EC3" w:rsidRPr="00AE61D0" w:rsidRDefault="005F5EC3" w:rsidP="00AE61D0">
            <w:pPr>
              <w:spacing w:after="0" w:line="240" w:lineRule="auto"/>
            </w:pPr>
            <w:r w:rsidRPr="00AE61D0">
              <w:t>Номиналдык ИДП, млн. сом.</w:t>
            </w:r>
          </w:p>
        </w:tc>
        <w:tc>
          <w:tcPr>
            <w:tcW w:w="1336" w:type="dxa"/>
            <w:tcBorders>
              <w:top w:val="single" w:sz="4" w:space="0" w:color="auto"/>
              <w:left w:val="single" w:sz="4" w:space="0" w:color="auto"/>
              <w:bottom w:val="single" w:sz="4" w:space="0" w:color="auto"/>
              <w:right w:val="single" w:sz="4" w:space="0" w:color="auto"/>
            </w:tcBorders>
            <w:vAlign w:val="center"/>
          </w:tcPr>
          <w:p w14:paraId="5D054CED" w14:textId="2B91878F" w:rsidR="005F5EC3" w:rsidRPr="00AE61D0" w:rsidRDefault="005F5EC3" w:rsidP="00AE61D0">
            <w:pPr>
              <w:spacing w:after="0" w:line="240" w:lineRule="auto"/>
              <w:jc w:val="center"/>
            </w:pPr>
            <w:r w:rsidRPr="00AE61D0">
              <w:rPr>
                <w:rFonts w:eastAsia="Times New Roman"/>
                <w:lang w:eastAsia="ru-RU"/>
              </w:rPr>
              <w:t>1 523 235,8</w:t>
            </w:r>
          </w:p>
        </w:tc>
        <w:tc>
          <w:tcPr>
            <w:tcW w:w="1336" w:type="dxa"/>
            <w:tcBorders>
              <w:top w:val="single" w:sz="4" w:space="0" w:color="auto"/>
              <w:left w:val="single" w:sz="4" w:space="0" w:color="auto"/>
              <w:bottom w:val="single" w:sz="4" w:space="0" w:color="auto"/>
              <w:right w:val="single" w:sz="4" w:space="0" w:color="auto"/>
            </w:tcBorders>
            <w:vAlign w:val="center"/>
          </w:tcPr>
          <w:p w14:paraId="2F651968" w14:textId="6B5369D9" w:rsidR="005F5EC3" w:rsidRPr="00AE61D0" w:rsidRDefault="005F5EC3" w:rsidP="00AE61D0">
            <w:pPr>
              <w:spacing w:after="0" w:line="240" w:lineRule="auto"/>
              <w:jc w:val="center"/>
            </w:pPr>
            <w:r w:rsidRPr="00AE61D0">
              <w:rPr>
                <w:rFonts w:eastAsia="Times New Roman"/>
                <w:lang w:eastAsia="ru-RU"/>
              </w:rPr>
              <w:t>1 779 721,2</w:t>
            </w:r>
          </w:p>
        </w:tc>
        <w:tc>
          <w:tcPr>
            <w:tcW w:w="1202" w:type="dxa"/>
            <w:tcBorders>
              <w:top w:val="single" w:sz="4" w:space="0" w:color="auto"/>
              <w:left w:val="single" w:sz="4" w:space="0" w:color="auto"/>
              <w:bottom w:val="single" w:sz="4" w:space="0" w:color="auto"/>
              <w:right w:val="single" w:sz="4" w:space="0" w:color="auto"/>
            </w:tcBorders>
            <w:vAlign w:val="center"/>
          </w:tcPr>
          <w:p w14:paraId="548C878B" w14:textId="68475BD5" w:rsidR="005F5EC3" w:rsidRPr="00AE61D0" w:rsidRDefault="005F5EC3" w:rsidP="00AE61D0">
            <w:pPr>
              <w:spacing w:after="0" w:line="240" w:lineRule="auto"/>
              <w:jc w:val="center"/>
            </w:pPr>
            <w:r w:rsidRPr="00AE61D0">
              <w:rPr>
                <w:rFonts w:eastAsia="Times New Roman"/>
                <w:lang w:eastAsia="ru-RU"/>
              </w:rPr>
              <w:t>2 067 019,1</w:t>
            </w:r>
          </w:p>
        </w:tc>
        <w:tc>
          <w:tcPr>
            <w:tcW w:w="1335" w:type="dxa"/>
            <w:tcBorders>
              <w:top w:val="single" w:sz="4" w:space="0" w:color="auto"/>
              <w:left w:val="single" w:sz="4" w:space="0" w:color="auto"/>
              <w:bottom w:val="single" w:sz="4" w:space="0" w:color="auto"/>
              <w:right w:val="single" w:sz="4" w:space="0" w:color="auto"/>
            </w:tcBorders>
            <w:vAlign w:val="center"/>
          </w:tcPr>
          <w:p w14:paraId="2E38B464" w14:textId="13227624" w:rsidR="005F5EC3" w:rsidRPr="00AE61D0" w:rsidRDefault="005F5EC3" w:rsidP="00AE61D0">
            <w:pPr>
              <w:spacing w:after="0" w:line="240" w:lineRule="auto"/>
              <w:jc w:val="center"/>
            </w:pPr>
            <w:r w:rsidRPr="00AE61D0">
              <w:rPr>
                <w:rFonts w:eastAsia="Times New Roman"/>
                <w:lang w:eastAsia="ru-RU"/>
              </w:rPr>
              <w:t>2 398 447,3</w:t>
            </w:r>
          </w:p>
        </w:tc>
        <w:tc>
          <w:tcPr>
            <w:tcW w:w="1202" w:type="dxa"/>
            <w:tcBorders>
              <w:top w:val="single" w:sz="4" w:space="0" w:color="auto"/>
              <w:left w:val="single" w:sz="4" w:space="0" w:color="auto"/>
              <w:bottom w:val="single" w:sz="4" w:space="0" w:color="auto"/>
              <w:right w:val="single" w:sz="4" w:space="0" w:color="auto"/>
            </w:tcBorders>
            <w:vAlign w:val="center"/>
          </w:tcPr>
          <w:p w14:paraId="506D3273" w14:textId="201886C7" w:rsidR="005F5EC3" w:rsidRPr="00AE61D0" w:rsidRDefault="005F5EC3" w:rsidP="00AE61D0">
            <w:pPr>
              <w:spacing w:after="0" w:line="240" w:lineRule="auto"/>
              <w:jc w:val="center"/>
            </w:pPr>
            <w:r w:rsidRPr="00AE61D0">
              <w:rPr>
                <w:rFonts w:eastAsia="Times New Roman"/>
                <w:lang w:eastAsia="ru-RU"/>
              </w:rPr>
              <w:t>2 779 309,1</w:t>
            </w:r>
          </w:p>
        </w:tc>
      </w:tr>
      <w:tr w:rsidR="00AE61D0" w:rsidRPr="00AE61D0" w14:paraId="530403A9" w14:textId="77777777" w:rsidTr="005F5EC3">
        <w:trPr>
          <w:trHeight w:val="452"/>
          <w:tblCellSpacing w:w="0" w:type="dxa"/>
        </w:trPr>
        <w:tc>
          <w:tcPr>
            <w:tcW w:w="2803" w:type="dxa"/>
            <w:tcBorders>
              <w:top w:val="single" w:sz="4" w:space="0" w:color="auto"/>
              <w:left w:val="single" w:sz="4" w:space="0" w:color="auto"/>
              <w:bottom w:val="single" w:sz="4" w:space="0" w:color="auto"/>
              <w:right w:val="single" w:sz="4" w:space="0" w:color="auto"/>
            </w:tcBorders>
            <w:vAlign w:val="center"/>
          </w:tcPr>
          <w:p w14:paraId="7E495CE5" w14:textId="77777777" w:rsidR="005F5EC3" w:rsidRPr="00AE61D0" w:rsidRDefault="005F5EC3" w:rsidP="00AE61D0">
            <w:pPr>
              <w:spacing w:after="0" w:line="240" w:lineRule="auto"/>
            </w:pPr>
            <w:r w:rsidRPr="00AE61D0">
              <w:t xml:space="preserve"> Реалдуу ИДП, %</w:t>
            </w:r>
          </w:p>
        </w:tc>
        <w:tc>
          <w:tcPr>
            <w:tcW w:w="1336" w:type="dxa"/>
            <w:tcBorders>
              <w:top w:val="single" w:sz="4" w:space="0" w:color="auto"/>
              <w:left w:val="single" w:sz="4" w:space="0" w:color="auto"/>
              <w:bottom w:val="single" w:sz="4" w:space="0" w:color="auto"/>
              <w:right w:val="single" w:sz="4" w:space="0" w:color="auto"/>
            </w:tcBorders>
            <w:vAlign w:val="center"/>
          </w:tcPr>
          <w:p w14:paraId="5F7DB18E" w14:textId="1697640B" w:rsidR="005F5EC3" w:rsidRPr="00AE61D0" w:rsidRDefault="005F5EC3" w:rsidP="00AE61D0">
            <w:pPr>
              <w:spacing w:after="0" w:line="240" w:lineRule="auto"/>
              <w:jc w:val="center"/>
            </w:pPr>
            <w:r w:rsidRPr="00AE61D0">
              <w:rPr>
                <w:rFonts w:eastAsia="Times New Roman"/>
                <w:lang w:eastAsia="ru-RU"/>
              </w:rPr>
              <w:t>109,0</w:t>
            </w:r>
          </w:p>
        </w:tc>
        <w:tc>
          <w:tcPr>
            <w:tcW w:w="1336" w:type="dxa"/>
            <w:tcBorders>
              <w:top w:val="single" w:sz="4" w:space="0" w:color="auto"/>
              <w:left w:val="single" w:sz="4" w:space="0" w:color="auto"/>
              <w:bottom w:val="single" w:sz="4" w:space="0" w:color="auto"/>
              <w:right w:val="single" w:sz="4" w:space="0" w:color="auto"/>
            </w:tcBorders>
            <w:vAlign w:val="center"/>
          </w:tcPr>
          <w:p w14:paraId="741171DE" w14:textId="31F721B2" w:rsidR="005F5EC3" w:rsidRPr="00AE61D0" w:rsidRDefault="005F5EC3" w:rsidP="00AE61D0">
            <w:pPr>
              <w:spacing w:after="0" w:line="240" w:lineRule="auto"/>
              <w:jc w:val="center"/>
            </w:pPr>
            <w:r w:rsidRPr="00AE61D0">
              <w:rPr>
                <w:rFonts w:eastAsia="Times New Roman"/>
                <w:lang w:eastAsia="ru-RU"/>
              </w:rPr>
              <w:t>108,5</w:t>
            </w:r>
          </w:p>
        </w:tc>
        <w:tc>
          <w:tcPr>
            <w:tcW w:w="1202" w:type="dxa"/>
            <w:tcBorders>
              <w:top w:val="single" w:sz="4" w:space="0" w:color="auto"/>
              <w:left w:val="single" w:sz="4" w:space="0" w:color="auto"/>
              <w:bottom w:val="single" w:sz="4" w:space="0" w:color="auto"/>
              <w:right w:val="single" w:sz="4" w:space="0" w:color="auto"/>
            </w:tcBorders>
            <w:vAlign w:val="center"/>
          </w:tcPr>
          <w:p w14:paraId="5C4A5752" w14:textId="1FE32A49" w:rsidR="005F5EC3" w:rsidRPr="00AE61D0" w:rsidRDefault="005F5EC3" w:rsidP="00AE61D0">
            <w:pPr>
              <w:spacing w:after="0" w:line="240" w:lineRule="auto"/>
              <w:jc w:val="center"/>
            </w:pPr>
            <w:r w:rsidRPr="00AE61D0">
              <w:rPr>
                <w:rFonts w:eastAsia="Times New Roman"/>
                <w:lang w:eastAsia="ru-RU"/>
              </w:rPr>
              <w:t>108,6</w:t>
            </w:r>
          </w:p>
        </w:tc>
        <w:tc>
          <w:tcPr>
            <w:tcW w:w="1335" w:type="dxa"/>
            <w:tcBorders>
              <w:top w:val="single" w:sz="4" w:space="0" w:color="auto"/>
              <w:left w:val="single" w:sz="4" w:space="0" w:color="auto"/>
              <w:bottom w:val="single" w:sz="4" w:space="0" w:color="auto"/>
              <w:right w:val="single" w:sz="4" w:space="0" w:color="auto"/>
            </w:tcBorders>
            <w:vAlign w:val="center"/>
          </w:tcPr>
          <w:p w14:paraId="2B04C06E" w14:textId="0B3F2EF7" w:rsidR="005F5EC3" w:rsidRPr="00AE61D0" w:rsidRDefault="005F5EC3" w:rsidP="00AE61D0">
            <w:pPr>
              <w:spacing w:after="0" w:line="240" w:lineRule="auto"/>
              <w:jc w:val="center"/>
            </w:pPr>
            <w:r w:rsidRPr="00AE61D0">
              <w:rPr>
                <w:rFonts w:eastAsia="Times New Roman"/>
                <w:lang w:eastAsia="ru-RU"/>
              </w:rPr>
              <w:t>108,9</w:t>
            </w:r>
          </w:p>
        </w:tc>
        <w:tc>
          <w:tcPr>
            <w:tcW w:w="1202" w:type="dxa"/>
            <w:tcBorders>
              <w:top w:val="single" w:sz="4" w:space="0" w:color="auto"/>
              <w:left w:val="single" w:sz="4" w:space="0" w:color="auto"/>
              <w:bottom w:val="single" w:sz="4" w:space="0" w:color="auto"/>
              <w:right w:val="single" w:sz="4" w:space="0" w:color="auto"/>
            </w:tcBorders>
            <w:vAlign w:val="center"/>
          </w:tcPr>
          <w:p w14:paraId="7056F50E" w14:textId="2B2401CE" w:rsidR="005F5EC3" w:rsidRPr="00AE61D0" w:rsidRDefault="005F5EC3" w:rsidP="00AE61D0">
            <w:pPr>
              <w:spacing w:after="0" w:line="240" w:lineRule="auto"/>
              <w:jc w:val="center"/>
            </w:pPr>
            <w:r w:rsidRPr="00AE61D0">
              <w:rPr>
                <w:rFonts w:eastAsia="Times New Roman"/>
                <w:lang w:eastAsia="ru-RU"/>
              </w:rPr>
              <w:t>108,6</w:t>
            </w:r>
          </w:p>
        </w:tc>
      </w:tr>
      <w:tr w:rsidR="00AE61D0" w:rsidRPr="00AE61D0" w14:paraId="5AF9ECDB" w14:textId="77777777" w:rsidTr="005F5EC3">
        <w:trPr>
          <w:trHeight w:val="452"/>
          <w:tblCellSpacing w:w="0" w:type="dxa"/>
        </w:trPr>
        <w:tc>
          <w:tcPr>
            <w:tcW w:w="2803" w:type="dxa"/>
            <w:tcBorders>
              <w:top w:val="single" w:sz="4" w:space="0" w:color="auto"/>
              <w:left w:val="single" w:sz="4" w:space="0" w:color="auto"/>
              <w:bottom w:val="single" w:sz="4" w:space="0" w:color="auto"/>
              <w:right w:val="single" w:sz="4" w:space="0" w:color="auto"/>
            </w:tcBorders>
            <w:vAlign w:val="center"/>
          </w:tcPr>
          <w:p w14:paraId="5C0D41AF" w14:textId="77777777" w:rsidR="005F5EC3" w:rsidRPr="00AE61D0" w:rsidRDefault="005F5EC3" w:rsidP="00AE61D0">
            <w:pPr>
              <w:spacing w:after="0" w:line="240" w:lineRule="auto"/>
            </w:pPr>
            <w:r w:rsidRPr="00AE61D0">
              <w:lastRenderedPageBreak/>
              <w:t xml:space="preserve"> Инфляция (өткөн жылдын декабрына карата % менен)</w:t>
            </w:r>
          </w:p>
        </w:tc>
        <w:tc>
          <w:tcPr>
            <w:tcW w:w="1336" w:type="dxa"/>
            <w:tcBorders>
              <w:top w:val="single" w:sz="4" w:space="0" w:color="auto"/>
              <w:left w:val="single" w:sz="4" w:space="0" w:color="auto"/>
              <w:bottom w:val="single" w:sz="4" w:space="0" w:color="auto"/>
              <w:right w:val="single" w:sz="4" w:space="0" w:color="auto"/>
            </w:tcBorders>
            <w:vAlign w:val="center"/>
          </w:tcPr>
          <w:p w14:paraId="039DC7DF" w14:textId="26440E99" w:rsidR="005F5EC3" w:rsidRPr="00AE61D0" w:rsidRDefault="005F5EC3" w:rsidP="00AE61D0">
            <w:pPr>
              <w:spacing w:after="0" w:line="240" w:lineRule="auto"/>
              <w:jc w:val="center"/>
            </w:pPr>
            <w:r w:rsidRPr="00AE61D0">
              <w:rPr>
                <w:rFonts w:eastAsia="Times New Roman"/>
                <w:lang w:eastAsia="ru-RU"/>
              </w:rPr>
              <w:t>106,3</w:t>
            </w:r>
          </w:p>
        </w:tc>
        <w:tc>
          <w:tcPr>
            <w:tcW w:w="1336" w:type="dxa"/>
            <w:tcBorders>
              <w:top w:val="single" w:sz="4" w:space="0" w:color="auto"/>
              <w:left w:val="single" w:sz="4" w:space="0" w:color="auto"/>
              <w:bottom w:val="single" w:sz="4" w:space="0" w:color="auto"/>
              <w:right w:val="single" w:sz="4" w:space="0" w:color="auto"/>
            </w:tcBorders>
            <w:vAlign w:val="center"/>
          </w:tcPr>
          <w:p w14:paraId="57095BB3" w14:textId="7D2FC62B" w:rsidR="005F5EC3" w:rsidRPr="00AE61D0" w:rsidRDefault="005F5EC3" w:rsidP="00AE61D0">
            <w:pPr>
              <w:spacing w:after="0" w:line="240" w:lineRule="auto"/>
              <w:jc w:val="center"/>
            </w:pPr>
            <w:r w:rsidRPr="00AE61D0">
              <w:rPr>
                <w:rFonts w:eastAsia="Times New Roman"/>
                <w:lang w:eastAsia="ru-RU"/>
              </w:rPr>
              <w:t>105,5</w:t>
            </w:r>
          </w:p>
        </w:tc>
        <w:tc>
          <w:tcPr>
            <w:tcW w:w="1202" w:type="dxa"/>
            <w:tcBorders>
              <w:top w:val="single" w:sz="4" w:space="0" w:color="auto"/>
              <w:left w:val="single" w:sz="4" w:space="0" w:color="auto"/>
              <w:bottom w:val="single" w:sz="4" w:space="0" w:color="auto"/>
              <w:right w:val="single" w:sz="4" w:space="0" w:color="auto"/>
            </w:tcBorders>
            <w:vAlign w:val="center"/>
          </w:tcPr>
          <w:p w14:paraId="1D0FC9E1" w14:textId="1DF7F04C" w:rsidR="005F5EC3" w:rsidRPr="00AE61D0" w:rsidRDefault="005F5EC3" w:rsidP="00AE61D0">
            <w:pPr>
              <w:spacing w:after="0" w:line="240" w:lineRule="auto"/>
              <w:jc w:val="center"/>
            </w:pPr>
            <w:r w:rsidRPr="00AE61D0">
              <w:rPr>
                <w:rFonts w:eastAsia="Times New Roman"/>
                <w:lang w:eastAsia="ru-RU"/>
              </w:rPr>
              <w:t>106,5</w:t>
            </w:r>
          </w:p>
        </w:tc>
        <w:tc>
          <w:tcPr>
            <w:tcW w:w="1335" w:type="dxa"/>
            <w:tcBorders>
              <w:top w:val="single" w:sz="4" w:space="0" w:color="auto"/>
              <w:left w:val="single" w:sz="4" w:space="0" w:color="auto"/>
              <w:bottom w:val="single" w:sz="4" w:space="0" w:color="auto"/>
              <w:right w:val="single" w:sz="4" w:space="0" w:color="auto"/>
            </w:tcBorders>
            <w:vAlign w:val="center"/>
          </w:tcPr>
          <w:p w14:paraId="01C08D24" w14:textId="2D7CE17B" w:rsidR="005F5EC3" w:rsidRPr="00AE61D0" w:rsidRDefault="005F5EC3" w:rsidP="00AE61D0">
            <w:pPr>
              <w:spacing w:after="0" w:line="240" w:lineRule="auto"/>
              <w:jc w:val="center"/>
            </w:pPr>
            <w:r w:rsidRPr="00AE61D0">
              <w:rPr>
                <w:rFonts w:eastAsia="Times New Roman"/>
                <w:lang w:eastAsia="ru-RU"/>
              </w:rPr>
              <w:t>105,1</w:t>
            </w:r>
          </w:p>
        </w:tc>
        <w:tc>
          <w:tcPr>
            <w:tcW w:w="1202" w:type="dxa"/>
            <w:tcBorders>
              <w:top w:val="single" w:sz="4" w:space="0" w:color="auto"/>
              <w:left w:val="single" w:sz="4" w:space="0" w:color="auto"/>
              <w:bottom w:val="single" w:sz="4" w:space="0" w:color="auto"/>
              <w:right w:val="single" w:sz="4" w:space="0" w:color="auto"/>
            </w:tcBorders>
            <w:vAlign w:val="center"/>
          </w:tcPr>
          <w:p w14:paraId="52F34DBB" w14:textId="5F1EBC77" w:rsidR="005F5EC3" w:rsidRPr="00AE61D0" w:rsidRDefault="005F5EC3" w:rsidP="00AE61D0">
            <w:pPr>
              <w:spacing w:after="0" w:line="240" w:lineRule="auto"/>
              <w:jc w:val="center"/>
            </w:pPr>
            <w:r w:rsidRPr="00AE61D0">
              <w:rPr>
                <w:rFonts w:eastAsia="Times New Roman"/>
                <w:lang w:eastAsia="ru-RU"/>
              </w:rPr>
              <w:t>105,9</w:t>
            </w:r>
          </w:p>
        </w:tc>
      </w:tr>
    </w:tbl>
    <w:p w14:paraId="410069F2" w14:textId="77777777" w:rsidR="008C790D" w:rsidRPr="00AE61D0" w:rsidRDefault="008C790D" w:rsidP="00AE61D0">
      <w:pPr>
        <w:spacing w:after="0" w:line="240" w:lineRule="auto"/>
        <w:jc w:val="both"/>
        <w:rPr>
          <w:rFonts w:eastAsia="Times New Roman"/>
          <w:lang w:val="ky-KG" w:eastAsia="ru-RU"/>
        </w:rPr>
      </w:pPr>
    </w:p>
    <w:p w14:paraId="47ED4154" w14:textId="768B6D76" w:rsidR="008C790D" w:rsidRPr="00AE61D0" w:rsidRDefault="008C790D" w:rsidP="00AE61D0">
      <w:pPr>
        <w:spacing w:after="0" w:line="240" w:lineRule="auto"/>
        <w:ind w:firstLine="709"/>
        <w:jc w:val="both"/>
        <w:rPr>
          <w:lang w:val="ky-KG"/>
        </w:rPr>
      </w:pPr>
      <w:r w:rsidRPr="00AE61D0">
        <w:rPr>
          <w:lang w:val="ky-KG"/>
        </w:rPr>
        <w:t xml:space="preserve">Акча-кредит саясаты өлкөдөгү баалардын туруктуулугун сактоого багытталат. </w:t>
      </w:r>
      <w:r w:rsidR="00E35DC7" w:rsidRPr="00AE61D0">
        <w:rPr>
          <w:lang w:val="ky-KG"/>
        </w:rPr>
        <w:t>Акча-кредит саясатынын максаттуу багыты болуп о</w:t>
      </w:r>
      <w:r w:rsidRPr="00AE61D0">
        <w:rPr>
          <w:lang w:val="ky-KG"/>
        </w:rPr>
        <w:t xml:space="preserve">рто мөөнөттүү мезгилде инфляциянын деңгээлин 5-7% чегинде кармап туруу саналат. 2026-жылы </w:t>
      </w:r>
      <w:r w:rsidRPr="00AE61D0">
        <w:rPr>
          <w:b/>
          <w:lang w:val="ky-KG"/>
        </w:rPr>
        <w:t>инфляция</w:t>
      </w:r>
      <w:r w:rsidRPr="00AE61D0">
        <w:rPr>
          <w:lang w:val="ky-KG"/>
        </w:rPr>
        <w:t xml:space="preserve"> (өткөн жылдын декабрына карата % менен) </w:t>
      </w:r>
      <w:r w:rsidRPr="00AE61D0">
        <w:rPr>
          <w:b/>
          <w:lang w:val="ky-KG"/>
        </w:rPr>
        <w:t>6,5</w:t>
      </w:r>
      <w:r w:rsidRPr="00AE61D0">
        <w:rPr>
          <w:lang w:val="ky-KG"/>
        </w:rPr>
        <w:t>% деңгээлинде болжолдонууда. Монетардык саясатты ишке ашыруу республиканын узак мөөнөттүү экономикалык өсүүсүнө көмөк көрсөтүү үчүн улуттук валютанын сатып алуу жөндөмдүүлүгүн колдоо боюнча милдеттерди эске алуу менен ишке ашырылат. Экономикада акча сунушунун тең салмактуулук деңгээлин монетардык инструменттер аркылуу камсыз кылуу максатында банк системасында орун алган ашыкча ликвиддүүлүктү жөнгө салуу боюнча активдүү чаралар ишке ашырылат. Улуттук банк Кыргыз Республикасы кабыл алган рыноктук механизмдер менен аныкталуучу өзгөрүлмө алмашуу курсунун режимин карманууну улантат.</w:t>
      </w:r>
    </w:p>
    <w:p w14:paraId="73F01A3D" w14:textId="77777777" w:rsidR="008C790D" w:rsidRPr="00AE61D0" w:rsidRDefault="008C790D" w:rsidP="00AE61D0">
      <w:pPr>
        <w:spacing w:after="0" w:line="240" w:lineRule="auto"/>
        <w:ind w:firstLine="709"/>
        <w:jc w:val="both"/>
        <w:rPr>
          <w:noProof/>
          <w:snapToGrid w:val="0"/>
          <w:lang w:val="ky-KG"/>
        </w:rPr>
      </w:pPr>
      <w:r w:rsidRPr="00AE61D0">
        <w:rPr>
          <w:noProof/>
          <w:snapToGrid w:val="0"/>
          <w:lang w:val="ky-KG"/>
        </w:rPr>
        <w:t>Орто мөөнөттүү мезгилде инфляциянын деңгээли максаттуу багытка шайкеш келет жана коркунучтуу болбогон шартта бир маанилүү көрсөткүчтөрдүн деңгээлинде кармалат. Макроэкономикалык туруктуулук тенденцияларын бекемдөөгө багытталган макулдашылган акча-кредиттик жана бюджеттик-салык саясатын жүргүзүүнү улантуу негиз катары алынган. Мында, акча-кредит саясатынын негизги максаты баалардын туруктуулугуна жетүү жана кармап туруу болуп калат. Ошентип, 2027-жылы инфляция (өткөн жылдын декабрына карата % менен) 5,1% деңгээлинде, 2028-жылы - 5,9% деңгээлинде болжолдонууда.</w:t>
      </w:r>
    </w:p>
    <w:p w14:paraId="5D2B977C" w14:textId="43CA2CC6" w:rsidR="008C790D" w:rsidRPr="00AE61D0" w:rsidRDefault="008C790D" w:rsidP="00AE61D0">
      <w:pPr>
        <w:spacing w:after="0" w:line="240" w:lineRule="auto"/>
        <w:ind w:firstLine="709"/>
        <w:jc w:val="both"/>
        <w:rPr>
          <w:noProof/>
          <w:snapToGrid w:val="0"/>
          <w:lang w:val="ky-KG"/>
        </w:rPr>
      </w:pPr>
      <w:r w:rsidRPr="00AE61D0">
        <w:rPr>
          <w:rStyle w:val="ezkurwreuab5ozgtqnkl"/>
          <w:b/>
          <w:lang w:val="ky-KG"/>
        </w:rPr>
        <w:t>ИДП</w:t>
      </w:r>
      <w:r w:rsidRPr="00AE61D0">
        <w:rPr>
          <w:lang w:val="ky-KG"/>
        </w:rPr>
        <w:t xml:space="preserve"> </w:t>
      </w:r>
      <w:r w:rsidRPr="00AE61D0">
        <w:rPr>
          <w:rStyle w:val="ezkurwreuab5ozgtqnkl"/>
          <w:b/>
          <w:lang w:val="ky-KG"/>
        </w:rPr>
        <w:t>өндүрүшүнүн</w:t>
      </w:r>
      <w:r w:rsidRPr="00AE61D0">
        <w:rPr>
          <w:lang w:val="ky-KG"/>
        </w:rPr>
        <w:t xml:space="preserve"> </w:t>
      </w:r>
      <w:r w:rsidRPr="00AE61D0">
        <w:rPr>
          <w:rStyle w:val="ezkurwreuab5ozgtqnkl"/>
          <w:lang w:val="ky-KG"/>
        </w:rPr>
        <w:t>структурасында</w:t>
      </w:r>
      <w:r w:rsidRPr="00AE61D0">
        <w:rPr>
          <w:lang w:val="ky-KG"/>
        </w:rPr>
        <w:t xml:space="preserve"> </w:t>
      </w:r>
      <w:r w:rsidRPr="00AE61D0">
        <w:rPr>
          <w:rStyle w:val="ezkurwreuab5ozgtqnkl"/>
          <w:lang w:val="ky-KG"/>
        </w:rPr>
        <w:t xml:space="preserve">кызмат көрсөтүүлөрдүн салыштырма салмагынын өсүү динамикасы 2026-жылы - </w:t>
      </w:r>
      <w:r w:rsidRPr="00AE61D0">
        <w:rPr>
          <w:rStyle w:val="ezkurwreuab5ozgtqnkl"/>
          <w:b/>
          <w:lang w:val="ky-KG"/>
        </w:rPr>
        <w:t>51,9%</w:t>
      </w:r>
      <w:r w:rsidRPr="00AE61D0">
        <w:rPr>
          <w:rStyle w:val="ezkurwreuab5ozgtqnkl"/>
          <w:lang w:val="ky-KG"/>
        </w:rPr>
        <w:t>, 2027-жылы - 51,6%, 2028-жылы – 51,1% деңгээлинде болжолдонууда.</w:t>
      </w:r>
      <w:r w:rsidRPr="00AE61D0">
        <w:rPr>
          <w:lang w:val="ky-KG"/>
        </w:rPr>
        <w:t xml:space="preserve"> </w:t>
      </w:r>
      <w:r w:rsidRPr="00AE61D0">
        <w:rPr>
          <w:rStyle w:val="ezkurwreuab5ozgtqnkl"/>
          <w:lang w:val="ky-KG"/>
        </w:rPr>
        <w:t>ИДПдагы</w:t>
      </w:r>
      <w:r w:rsidRPr="00AE61D0">
        <w:rPr>
          <w:lang w:val="ky-KG"/>
        </w:rPr>
        <w:t xml:space="preserve"> </w:t>
      </w:r>
      <w:r w:rsidRPr="00AE61D0">
        <w:rPr>
          <w:rStyle w:val="ezkurwreuab5ozgtqnkl"/>
          <w:lang w:val="ky-KG"/>
        </w:rPr>
        <w:t>өнөр</w:t>
      </w:r>
      <w:r w:rsidRPr="00AE61D0">
        <w:rPr>
          <w:lang w:val="ky-KG"/>
        </w:rPr>
        <w:t xml:space="preserve"> </w:t>
      </w:r>
      <w:r w:rsidRPr="00AE61D0">
        <w:rPr>
          <w:rStyle w:val="ezkurwreuab5ozgtqnkl"/>
          <w:lang w:val="ky-KG"/>
        </w:rPr>
        <w:t>жайдын үлүшү</w:t>
      </w:r>
      <w:r w:rsidRPr="00AE61D0">
        <w:rPr>
          <w:lang w:val="ky-KG"/>
        </w:rPr>
        <w:t xml:space="preserve"> 2026-жылы </w:t>
      </w:r>
      <w:r w:rsidRPr="00AE61D0">
        <w:rPr>
          <w:rStyle w:val="ezkurwreuab5ozgtqnkl"/>
          <w:b/>
          <w:lang w:val="ky-KG"/>
        </w:rPr>
        <w:t>16,0%</w:t>
      </w:r>
      <w:r w:rsidRPr="00AE61D0">
        <w:rPr>
          <w:rStyle w:val="ezkurwreuab5ozgtqnkl"/>
          <w:lang w:val="ky-KG"/>
        </w:rPr>
        <w:t xml:space="preserve"> дан 2028-жылы 16,2% га чейин (2027-жылы – 15,8%)  болжолдонууда.</w:t>
      </w:r>
      <w:r w:rsidRPr="00AE61D0">
        <w:rPr>
          <w:lang w:val="ky-KG"/>
        </w:rPr>
        <w:t xml:space="preserve"> </w:t>
      </w:r>
      <w:r w:rsidRPr="00AE61D0">
        <w:rPr>
          <w:rStyle w:val="ezkurwreuab5ozgtqnkl"/>
          <w:lang w:val="ky-KG"/>
        </w:rPr>
        <w:t>Кумтөрдү</w:t>
      </w:r>
      <w:r w:rsidRPr="00AE61D0">
        <w:rPr>
          <w:lang w:val="ky-KG"/>
        </w:rPr>
        <w:t xml:space="preserve"> </w:t>
      </w:r>
      <w:r w:rsidRPr="00AE61D0">
        <w:rPr>
          <w:rStyle w:val="ezkurwreuab5ozgtqnkl"/>
          <w:lang w:val="ky-KG"/>
        </w:rPr>
        <w:t>эсепке албаганда</w:t>
      </w:r>
      <w:r w:rsidRPr="00AE61D0">
        <w:rPr>
          <w:lang w:val="ky-KG"/>
        </w:rPr>
        <w:t xml:space="preserve"> </w:t>
      </w:r>
      <w:r w:rsidRPr="00AE61D0">
        <w:rPr>
          <w:rStyle w:val="ezkurwreuab5ozgtqnkl"/>
          <w:lang w:val="ky-KG"/>
        </w:rPr>
        <w:t>өнөр жайдын</w:t>
      </w:r>
      <w:r w:rsidRPr="00AE61D0">
        <w:rPr>
          <w:lang w:val="ky-KG"/>
        </w:rPr>
        <w:t xml:space="preserve"> </w:t>
      </w:r>
      <w:r w:rsidRPr="00AE61D0">
        <w:rPr>
          <w:rStyle w:val="ezkurwreuab5ozgtqnkl"/>
          <w:lang w:val="ky-KG"/>
        </w:rPr>
        <w:t>салыштырма</w:t>
      </w:r>
      <w:r w:rsidRPr="00AE61D0">
        <w:rPr>
          <w:lang w:val="ky-KG"/>
        </w:rPr>
        <w:t xml:space="preserve"> </w:t>
      </w:r>
      <w:r w:rsidRPr="00AE61D0">
        <w:rPr>
          <w:rStyle w:val="ezkurwreuab5ozgtqnkl"/>
          <w:lang w:val="ky-KG"/>
        </w:rPr>
        <w:t xml:space="preserve">салмагы 2026-жылы </w:t>
      </w:r>
      <w:r w:rsidRPr="00AE61D0">
        <w:rPr>
          <w:lang w:val="ky-KG"/>
        </w:rPr>
        <w:t xml:space="preserve"> </w:t>
      </w:r>
      <w:r w:rsidRPr="00AE61D0">
        <w:rPr>
          <w:rStyle w:val="ezkurwreuab5ozgtqnkl"/>
          <w:lang w:val="ky-KG"/>
        </w:rPr>
        <w:t>12,5% дан 2028-жылы 11,6% га чейин төмөндөйт.</w:t>
      </w:r>
      <w:r w:rsidRPr="00AE61D0">
        <w:rPr>
          <w:lang w:val="ky-KG"/>
        </w:rPr>
        <w:t xml:space="preserve"> </w:t>
      </w:r>
      <w:r w:rsidR="00E75793" w:rsidRPr="00AE61D0">
        <w:rPr>
          <w:rStyle w:val="ezkurwreuab5ozgtqnkl"/>
          <w:lang w:val="ky-KG"/>
        </w:rPr>
        <w:t>ИДПдагы</w:t>
      </w:r>
      <w:r w:rsidR="00E75793" w:rsidRPr="00AE61D0">
        <w:rPr>
          <w:lang w:val="ky-KG"/>
        </w:rPr>
        <w:t xml:space="preserve"> к</w:t>
      </w:r>
      <w:r w:rsidRPr="00AE61D0">
        <w:rPr>
          <w:rStyle w:val="ezkurwreuab5ozgtqnkl"/>
          <w:lang w:val="ky-KG"/>
        </w:rPr>
        <w:t>урулуштун</w:t>
      </w:r>
      <w:r w:rsidRPr="00AE61D0">
        <w:rPr>
          <w:lang w:val="ky-KG"/>
        </w:rPr>
        <w:t xml:space="preserve"> </w:t>
      </w:r>
      <w:r w:rsidRPr="00AE61D0">
        <w:rPr>
          <w:rStyle w:val="ezkurwreuab5ozgtqnkl"/>
          <w:lang w:val="ky-KG"/>
        </w:rPr>
        <w:t>салыштырма</w:t>
      </w:r>
      <w:r w:rsidRPr="00AE61D0">
        <w:rPr>
          <w:lang w:val="ky-KG"/>
        </w:rPr>
        <w:t xml:space="preserve"> </w:t>
      </w:r>
      <w:r w:rsidRPr="00AE61D0">
        <w:rPr>
          <w:rStyle w:val="ezkurwreuab5ozgtqnkl"/>
          <w:lang w:val="ky-KG"/>
        </w:rPr>
        <w:t>салмагы</w:t>
      </w:r>
      <w:r w:rsidRPr="00AE61D0">
        <w:rPr>
          <w:lang w:val="ky-KG"/>
        </w:rPr>
        <w:t xml:space="preserve"> 2026-жылы </w:t>
      </w:r>
      <w:r w:rsidRPr="00AE61D0">
        <w:rPr>
          <w:rStyle w:val="ezkurwreuab5ozgtqnkl"/>
          <w:b/>
          <w:lang w:val="ky-KG"/>
        </w:rPr>
        <w:t>9,5%</w:t>
      </w:r>
      <w:r w:rsidRPr="00AE61D0">
        <w:rPr>
          <w:rStyle w:val="ezkurwreuab5ozgtqnkl"/>
          <w:lang w:val="ky-KG"/>
        </w:rPr>
        <w:t xml:space="preserve"> дан 2028-жылы 10,8% га чейин жогорулайт</w:t>
      </w:r>
      <w:r w:rsidRPr="00AE61D0">
        <w:rPr>
          <w:lang w:val="ky-KG"/>
        </w:rPr>
        <w:t xml:space="preserve"> </w:t>
      </w:r>
      <w:r w:rsidRPr="00AE61D0">
        <w:rPr>
          <w:rStyle w:val="ezkurwreuab5ozgtqnkl"/>
          <w:lang w:val="ky-KG"/>
        </w:rPr>
        <w:t>(2027-жылы-10,3%).</w:t>
      </w:r>
      <w:r w:rsidRPr="00AE61D0">
        <w:rPr>
          <w:lang w:val="ky-KG"/>
        </w:rPr>
        <w:t xml:space="preserve"> </w:t>
      </w:r>
      <w:r w:rsidRPr="00AE61D0">
        <w:rPr>
          <w:rStyle w:val="ezkurwreuab5ozgtqnkl"/>
          <w:lang w:val="ky-KG"/>
        </w:rPr>
        <w:t>Айыл</w:t>
      </w:r>
      <w:r w:rsidRPr="00AE61D0">
        <w:rPr>
          <w:lang w:val="ky-KG"/>
        </w:rPr>
        <w:t xml:space="preserve"> </w:t>
      </w:r>
      <w:r w:rsidRPr="00AE61D0">
        <w:rPr>
          <w:rStyle w:val="ezkurwreuab5ozgtqnkl"/>
          <w:lang w:val="ky-KG"/>
        </w:rPr>
        <w:t>чарбасынын</w:t>
      </w:r>
      <w:r w:rsidRPr="00AE61D0">
        <w:rPr>
          <w:lang w:val="ky-KG"/>
        </w:rPr>
        <w:t xml:space="preserve"> </w:t>
      </w:r>
      <w:r w:rsidRPr="00AE61D0">
        <w:rPr>
          <w:rStyle w:val="ezkurwreuab5ozgtqnkl"/>
          <w:lang w:val="ky-KG"/>
        </w:rPr>
        <w:t>салыштырма</w:t>
      </w:r>
      <w:r w:rsidRPr="00AE61D0">
        <w:rPr>
          <w:lang w:val="ky-KG"/>
        </w:rPr>
        <w:t xml:space="preserve"> </w:t>
      </w:r>
      <w:r w:rsidRPr="00AE61D0">
        <w:rPr>
          <w:rStyle w:val="ezkurwreuab5ozgtqnkl"/>
          <w:lang w:val="ky-KG"/>
        </w:rPr>
        <w:t>салмагы</w:t>
      </w:r>
      <w:r w:rsidRPr="00AE61D0">
        <w:rPr>
          <w:lang w:val="ky-KG"/>
        </w:rPr>
        <w:t xml:space="preserve"> 2026-жылы </w:t>
      </w:r>
      <w:r w:rsidRPr="00AE61D0">
        <w:rPr>
          <w:rStyle w:val="ezkurwreuab5ozgtqnkl"/>
          <w:b/>
          <w:lang w:val="ky-KG"/>
        </w:rPr>
        <w:t>7,8%</w:t>
      </w:r>
      <w:r w:rsidRPr="00AE61D0">
        <w:rPr>
          <w:rStyle w:val="ezkurwreuab5ozgtqnkl"/>
          <w:lang w:val="ky-KG"/>
        </w:rPr>
        <w:t xml:space="preserve"> дан 2028-жылы 7,0% га чейин төмөндөйт (2027-жылы-7,3%).</w:t>
      </w:r>
    </w:p>
    <w:p w14:paraId="6C5F5DAA" w14:textId="05A2EBD3" w:rsidR="008C790D" w:rsidRPr="00AE61D0" w:rsidRDefault="008C790D" w:rsidP="00AE61D0">
      <w:pPr>
        <w:spacing w:after="0" w:line="240" w:lineRule="auto"/>
        <w:ind w:firstLine="709"/>
        <w:jc w:val="both"/>
        <w:rPr>
          <w:noProof/>
          <w:snapToGrid w:val="0"/>
          <w:lang w:val="ky-KG"/>
        </w:rPr>
      </w:pPr>
      <w:r w:rsidRPr="00AE61D0">
        <w:rPr>
          <w:rStyle w:val="anegp0gi0b9av8jahpyh"/>
          <w:b/>
          <w:lang w:val="ky-KG"/>
        </w:rPr>
        <w:t>2026-2028-жылдары өнөр жайда</w:t>
      </w:r>
      <w:r w:rsidRPr="00AE61D0">
        <w:rPr>
          <w:rStyle w:val="a5"/>
          <w:b/>
          <w:bCs/>
        </w:rPr>
        <w:footnoteReference w:id="2"/>
      </w:r>
      <w:r w:rsidRPr="00AE61D0">
        <w:rPr>
          <w:b/>
          <w:bCs/>
          <w:i/>
          <w:lang w:val="ky-KG"/>
        </w:rPr>
        <w:t xml:space="preserve"> </w:t>
      </w:r>
      <w:r w:rsidR="002317BE" w:rsidRPr="00AE61D0">
        <w:rPr>
          <w:rStyle w:val="anegp0gi0b9av8jahpyh"/>
          <w:lang w:val="ky-KG"/>
        </w:rPr>
        <w:t>“</w:t>
      </w:r>
      <w:r w:rsidRPr="00AE61D0">
        <w:rPr>
          <w:rStyle w:val="anegp0gi0b9av8jahpyh"/>
          <w:lang w:val="ky-KG"/>
        </w:rPr>
        <w:t>Кумтөр Голд Компани</w:t>
      </w:r>
      <w:r w:rsidR="002317BE" w:rsidRPr="00AE61D0">
        <w:rPr>
          <w:rStyle w:val="anegp0gi0b9av8jahpyh"/>
          <w:lang w:val="ky-KG"/>
        </w:rPr>
        <w:t>”</w:t>
      </w:r>
      <w:r w:rsidRPr="00AE61D0">
        <w:rPr>
          <w:rStyle w:val="anegp0gi0b9av8jahpyh"/>
          <w:lang w:val="ky-KG"/>
        </w:rPr>
        <w:t xml:space="preserve"> ЖАК, Талды-Булак Сол Жээк, Жерүй, Бозымч</w:t>
      </w:r>
      <w:r w:rsidR="002317BE" w:rsidRPr="00AE61D0">
        <w:rPr>
          <w:rStyle w:val="anegp0gi0b9av8jahpyh"/>
          <w:lang w:val="ky-KG"/>
        </w:rPr>
        <w:t>ак, Иштаберди, Жамгыр, Джунда, “Эти Бакыр Терексай” ЖЧК, “Макмал Голд Компани” ЖЧК, “Түштүк-Кыргыз Цемент” ЖАК, “</w:t>
      </w:r>
      <w:r w:rsidRPr="00AE61D0">
        <w:rPr>
          <w:rStyle w:val="anegp0gi0b9av8jahpyh"/>
          <w:lang w:val="ky-KG"/>
        </w:rPr>
        <w:t>Курулуш материалдарынын Түштүк комбинаты</w:t>
      </w:r>
      <w:r w:rsidR="002317BE" w:rsidRPr="00AE61D0">
        <w:rPr>
          <w:rStyle w:val="anegp0gi0b9av8jahpyh"/>
          <w:lang w:val="ky-KG"/>
        </w:rPr>
        <w:t>” ЖЧК, “</w:t>
      </w:r>
      <w:r w:rsidRPr="00AE61D0">
        <w:rPr>
          <w:rStyle w:val="anegp0gi0b9av8jahpyh"/>
          <w:lang w:val="ky-KG"/>
        </w:rPr>
        <w:t>Ак-Сай Цемент</w:t>
      </w:r>
      <w:r w:rsidR="002317BE" w:rsidRPr="00AE61D0">
        <w:rPr>
          <w:rStyle w:val="anegp0gi0b9av8jahpyh"/>
          <w:lang w:val="ky-KG"/>
        </w:rPr>
        <w:t>”</w:t>
      </w:r>
      <w:r w:rsidRPr="00AE61D0">
        <w:rPr>
          <w:rStyle w:val="anegp0gi0b9av8jahpyh"/>
          <w:lang w:val="ky-KG"/>
        </w:rPr>
        <w:t xml:space="preserve"> ЖЧК,</w:t>
      </w:r>
      <w:r w:rsidR="002317BE" w:rsidRPr="00AE61D0">
        <w:rPr>
          <w:rStyle w:val="anegp0gi0b9av8jahpyh"/>
          <w:lang w:val="ky-KG"/>
        </w:rPr>
        <w:t xml:space="preserve"> “</w:t>
      </w:r>
      <w:r w:rsidRPr="00AE61D0">
        <w:rPr>
          <w:rStyle w:val="anegp0gi0b9av8jahpyh"/>
          <w:lang w:val="ky-KG"/>
        </w:rPr>
        <w:t>ТехноЛин</w:t>
      </w:r>
      <w:r w:rsidR="002317BE" w:rsidRPr="00AE61D0">
        <w:rPr>
          <w:rStyle w:val="anegp0gi0b9av8jahpyh"/>
          <w:lang w:val="ky-KG"/>
        </w:rPr>
        <w:t>” ЖЧК, “</w:t>
      </w:r>
      <w:r w:rsidRPr="00AE61D0">
        <w:rPr>
          <w:rStyle w:val="anegp0gi0b9av8jahpyh"/>
          <w:lang w:val="ky-KG"/>
        </w:rPr>
        <w:t>Кант цемен</w:t>
      </w:r>
      <w:r w:rsidR="002317BE" w:rsidRPr="00AE61D0">
        <w:rPr>
          <w:rStyle w:val="anegp0gi0b9av8jahpyh"/>
          <w:lang w:val="ky-KG"/>
        </w:rPr>
        <w:t>т заводу” ААК, “</w:t>
      </w:r>
      <w:r w:rsidRPr="00AE61D0">
        <w:rPr>
          <w:rStyle w:val="anegp0gi0b9av8jahpyh"/>
          <w:lang w:val="ky-KG"/>
        </w:rPr>
        <w:t>Терек-Таш</w:t>
      </w:r>
      <w:r w:rsidR="002317BE" w:rsidRPr="00AE61D0">
        <w:rPr>
          <w:rStyle w:val="anegp0gi0b9av8jahpyh"/>
          <w:lang w:val="ky-KG"/>
        </w:rPr>
        <w:t>” ЖЧК, “</w:t>
      </w:r>
      <w:r w:rsidRPr="00AE61D0">
        <w:rPr>
          <w:rStyle w:val="anegp0gi0b9av8jahpyh"/>
          <w:lang w:val="ky-KG"/>
        </w:rPr>
        <w:t>Интергласс</w:t>
      </w:r>
      <w:r w:rsidR="002317BE" w:rsidRPr="00AE61D0">
        <w:rPr>
          <w:rStyle w:val="anegp0gi0b9av8jahpyh"/>
          <w:lang w:val="ky-KG"/>
        </w:rPr>
        <w:t>”</w:t>
      </w:r>
      <w:r w:rsidRPr="00AE61D0">
        <w:rPr>
          <w:rStyle w:val="anegp0gi0b9av8jahpyh"/>
          <w:lang w:val="ky-KG"/>
        </w:rPr>
        <w:t xml:space="preserve"> ЖЧК, Кавак күрөң көмүр кени ишканаларында туруктуу иштин эсебинен тийиштүү түрдө 6,8%, 7,9% жана 11,0% өсүш болжолдонууда.</w:t>
      </w:r>
    </w:p>
    <w:p w14:paraId="219938FF" w14:textId="77777777" w:rsidR="008C790D" w:rsidRPr="00AE61D0" w:rsidRDefault="008C790D" w:rsidP="00AE61D0">
      <w:pPr>
        <w:pStyle w:val="BodyText23"/>
        <w:tabs>
          <w:tab w:val="left" w:pos="720"/>
        </w:tabs>
        <w:ind w:firstLine="709"/>
        <w:rPr>
          <w:szCs w:val="24"/>
          <w:lang w:val="ky-KG"/>
        </w:rPr>
      </w:pPr>
      <w:r w:rsidRPr="00AE61D0">
        <w:rPr>
          <w:rStyle w:val="anegp0gi0b9av8jahpyh"/>
          <w:b/>
          <w:i/>
          <w:szCs w:val="24"/>
          <w:lang w:val="ky-KG"/>
        </w:rPr>
        <w:t xml:space="preserve">Кумтөр кенин иштетүү боюнча </w:t>
      </w:r>
      <w:r w:rsidRPr="00AE61D0">
        <w:rPr>
          <w:rStyle w:val="ezkurwreuab5ozgtqnkl"/>
          <w:b/>
          <w:i/>
          <w:szCs w:val="24"/>
          <w:lang w:val="ky-KG"/>
        </w:rPr>
        <w:t>ишканаларды кошпогондо</w:t>
      </w:r>
      <w:r w:rsidRPr="00AE61D0">
        <w:rPr>
          <w:rStyle w:val="ezkurwreuab5ozgtqnkl"/>
          <w:szCs w:val="24"/>
          <w:lang w:val="ky-KG"/>
        </w:rPr>
        <w:t xml:space="preserve"> </w:t>
      </w:r>
      <w:r w:rsidRPr="00AE61D0">
        <w:rPr>
          <w:rStyle w:val="anegp0gi0b9av8jahpyh"/>
          <w:b/>
          <w:i/>
          <w:szCs w:val="24"/>
          <w:lang w:val="ky-KG"/>
        </w:rPr>
        <w:t>өнөр жайда</w:t>
      </w:r>
      <w:r w:rsidRPr="00AE61D0">
        <w:rPr>
          <w:rStyle w:val="anegp0gi0b9av8jahpyh"/>
          <w:szCs w:val="24"/>
          <w:lang w:val="ky-KG"/>
        </w:rPr>
        <w:t xml:space="preserve"> каралып жаткан мезгил үчүн төмөнкү өнөр жай тармактарында өндүрүш көлөмдөрүнүн көбөйүшүнө байланыштуу өсүү (</w:t>
      </w:r>
      <w:r w:rsidRPr="00AE61D0">
        <w:rPr>
          <w:rStyle w:val="anegp0gi0b9av8jahpyh"/>
          <w:i/>
          <w:szCs w:val="24"/>
          <w:lang w:val="ky-KG"/>
        </w:rPr>
        <w:t>2026–жылы – 9,1%, 2027–жылы - 6,2%, 2028-жылы - 2,4%</w:t>
      </w:r>
      <w:r w:rsidRPr="00AE61D0">
        <w:rPr>
          <w:rStyle w:val="anegp0gi0b9av8jahpyh"/>
          <w:szCs w:val="24"/>
          <w:lang w:val="ky-KG"/>
        </w:rPr>
        <w:t>) болжолдонууда</w:t>
      </w:r>
      <w:r w:rsidRPr="00AE61D0">
        <w:rPr>
          <w:szCs w:val="24"/>
          <w:lang w:val="ky-KG"/>
        </w:rPr>
        <w:t>:</w:t>
      </w:r>
    </w:p>
    <w:p w14:paraId="0E2C5A65" w14:textId="77777777" w:rsidR="008C790D" w:rsidRPr="00AE61D0" w:rsidRDefault="008C790D" w:rsidP="00AE61D0">
      <w:pPr>
        <w:pStyle w:val="BodyText23"/>
        <w:tabs>
          <w:tab w:val="left" w:pos="720"/>
        </w:tabs>
        <w:ind w:firstLine="709"/>
        <w:rPr>
          <w:szCs w:val="24"/>
          <w:lang w:val="ky-KG"/>
        </w:rPr>
      </w:pPr>
      <w:r w:rsidRPr="00AE61D0">
        <w:rPr>
          <w:rStyle w:val="ezkurwreuab5ozgtqnkl"/>
          <w:szCs w:val="24"/>
          <w:lang w:val="ky-KG"/>
        </w:rPr>
        <w:t xml:space="preserve">– нан, ун, сүт жана эт азыктарын өндүрүү боюнча ишканалардын туруктуу ишинин эсебинен </w:t>
      </w:r>
      <w:r w:rsidRPr="00AE61D0">
        <w:rPr>
          <w:rStyle w:val="ezkurwreuab5ozgtqnkl"/>
          <w:i/>
          <w:szCs w:val="24"/>
          <w:lang w:val="ky-KG"/>
        </w:rPr>
        <w:t>тамак-аш азыктарын (суусундуктарды кошкондо) жана тамеки буюмдарын өндүрүү</w:t>
      </w:r>
      <w:r w:rsidRPr="00AE61D0">
        <w:rPr>
          <w:rStyle w:val="ezkurwreuab5ozgtqnkl"/>
          <w:szCs w:val="24"/>
          <w:lang w:val="ky-KG"/>
        </w:rPr>
        <w:t xml:space="preserve"> (</w:t>
      </w:r>
      <w:r w:rsidRPr="00AE61D0">
        <w:rPr>
          <w:rStyle w:val="ezkurwreuab5ozgtqnkl"/>
          <w:i/>
          <w:szCs w:val="24"/>
          <w:lang w:val="ky-KG"/>
        </w:rPr>
        <w:t>2026-жылы - 11,9%, 2027-жылы - 10,1%, 2028-жылы - 7,6%)</w:t>
      </w:r>
      <w:r w:rsidRPr="00AE61D0">
        <w:rPr>
          <w:szCs w:val="24"/>
          <w:lang w:val="ky-KG"/>
        </w:rPr>
        <w:t>;</w:t>
      </w:r>
    </w:p>
    <w:p w14:paraId="56947A4E" w14:textId="77777777" w:rsidR="008C790D" w:rsidRPr="00AE61D0" w:rsidRDefault="008C790D" w:rsidP="00AE61D0">
      <w:pPr>
        <w:pStyle w:val="BodyText23"/>
        <w:tabs>
          <w:tab w:val="left" w:pos="720"/>
        </w:tabs>
        <w:ind w:firstLine="709"/>
        <w:rPr>
          <w:szCs w:val="24"/>
          <w:lang w:val="ky-KG"/>
        </w:rPr>
      </w:pPr>
      <w:r w:rsidRPr="00AE61D0">
        <w:rPr>
          <w:szCs w:val="24"/>
          <w:lang w:val="ky-KG"/>
        </w:rPr>
        <w:t xml:space="preserve"> - </w:t>
      </w:r>
      <w:r w:rsidRPr="00AE61D0">
        <w:rPr>
          <w:rStyle w:val="ezkurwreuab5ozgtqnkl"/>
          <w:szCs w:val="24"/>
          <w:lang w:val="ky-KG"/>
        </w:rPr>
        <w:t>жаңы ишканаларды ишке киргизүү менен жаңы сатуу рынокторун өздөштүрүү, экспорттук берүүлөрдү көбөйтүүнүн эсебинен</w:t>
      </w:r>
      <w:r w:rsidRPr="00AE61D0">
        <w:rPr>
          <w:rStyle w:val="ezkurwreuab5ozgtqnkl"/>
          <w:i/>
          <w:szCs w:val="24"/>
          <w:lang w:val="ky-KG"/>
        </w:rPr>
        <w:t xml:space="preserve"> текстиль өндүрүшү; кийим </w:t>
      </w:r>
      <w:r w:rsidRPr="00AE61D0">
        <w:rPr>
          <w:rStyle w:val="ezkurwreuab5ozgtqnkl"/>
          <w:i/>
          <w:szCs w:val="24"/>
          <w:lang w:val="ky-KG"/>
        </w:rPr>
        <w:lastRenderedPageBreak/>
        <w:t>жана бут кийим, булгаары жана башка булгаары буюмдарын өндүрүү</w:t>
      </w:r>
      <w:r w:rsidRPr="00AE61D0">
        <w:rPr>
          <w:rStyle w:val="ezkurwreuab5ozgtqnkl"/>
          <w:szCs w:val="24"/>
          <w:lang w:val="ky-KG"/>
        </w:rPr>
        <w:t xml:space="preserve"> (</w:t>
      </w:r>
      <w:r w:rsidRPr="00AE61D0">
        <w:rPr>
          <w:rStyle w:val="ezkurwreuab5ozgtqnkl"/>
          <w:i/>
          <w:szCs w:val="24"/>
          <w:lang w:val="ky-KG"/>
        </w:rPr>
        <w:t>2026 - жылы – 5,9%, 2027-жылы - 8,0%, 2028-жылы - 7,1%</w:t>
      </w:r>
      <w:r w:rsidRPr="00AE61D0">
        <w:rPr>
          <w:rStyle w:val="ezkurwreuab5ozgtqnkl"/>
          <w:szCs w:val="24"/>
          <w:lang w:val="ky-KG"/>
        </w:rPr>
        <w:t>)</w:t>
      </w:r>
      <w:r w:rsidRPr="00AE61D0">
        <w:rPr>
          <w:szCs w:val="24"/>
          <w:lang w:val="ky-KG"/>
        </w:rPr>
        <w:t xml:space="preserve">; </w:t>
      </w:r>
    </w:p>
    <w:p w14:paraId="1924E339" w14:textId="77777777" w:rsidR="008C790D" w:rsidRPr="00AE61D0" w:rsidRDefault="008C790D" w:rsidP="00AE61D0">
      <w:pPr>
        <w:pStyle w:val="BodyText23"/>
        <w:tabs>
          <w:tab w:val="left" w:pos="720"/>
        </w:tabs>
        <w:ind w:firstLine="709"/>
        <w:rPr>
          <w:szCs w:val="24"/>
          <w:lang w:val="ky-KG"/>
        </w:rPr>
      </w:pPr>
      <w:r w:rsidRPr="00AE61D0">
        <w:rPr>
          <w:szCs w:val="24"/>
          <w:lang w:val="ky-KG"/>
        </w:rPr>
        <w:t xml:space="preserve">- </w:t>
      </w:r>
      <w:r w:rsidRPr="00AE61D0">
        <w:rPr>
          <w:rStyle w:val="anegp0gi0b9av8jahpyh"/>
          <w:szCs w:val="24"/>
          <w:lang w:val="ky-KG"/>
        </w:rPr>
        <w:t>нефтини кайра иштетүүчү заводдордун өндүрүштүк кубаттуулугунун көлөмүн көбөйтүүнүн</w:t>
      </w:r>
      <w:r w:rsidRPr="00AE61D0">
        <w:rPr>
          <w:rStyle w:val="anegp0gi0b9av8jahpyh"/>
          <w:i/>
          <w:szCs w:val="24"/>
          <w:lang w:val="ky-KG"/>
        </w:rPr>
        <w:t xml:space="preserve"> </w:t>
      </w:r>
      <w:r w:rsidRPr="00AE61D0">
        <w:rPr>
          <w:rStyle w:val="anegp0gi0b9av8jahpyh"/>
          <w:szCs w:val="24"/>
          <w:lang w:val="ky-KG"/>
        </w:rPr>
        <w:t>эсебинен</w:t>
      </w:r>
      <w:r w:rsidRPr="00AE61D0">
        <w:rPr>
          <w:rStyle w:val="anegp0gi0b9av8jahpyh"/>
          <w:i/>
          <w:szCs w:val="24"/>
          <w:lang w:val="ky-KG"/>
        </w:rPr>
        <w:t xml:space="preserve"> кокс жана тазаланган мунайзаттарды өндүрүү</w:t>
      </w:r>
      <w:r w:rsidRPr="00AE61D0">
        <w:rPr>
          <w:rStyle w:val="anegp0gi0b9av8jahpyh"/>
          <w:szCs w:val="24"/>
          <w:lang w:val="ky-KG"/>
        </w:rPr>
        <w:t xml:space="preserve"> (2026-жылы - 11,0%, 2027-жылы - 6,8%, 2028-жылы - 6,1%)</w:t>
      </w:r>
      <w:r w:rsidRPr="00AE61D0">
        <w:rPr>
          <w:szCs w:val="24"/>
          <w:lang w:val="ky-KG"/>
        </w:rPr>
        <w:t>;</w:t>
      </w:r>
    </w:p>
    <w:p w14:paraId="372DAFDD" w14:textId="77777777" w:rsidR="008C790D" w:rsidRPr="00AE61D0" w:rsidRDefault="008C790D" w:rsidP="00AE61D0">
      <w:pPr>
        <w:pStyle w:val="BodyText23"/>
        <w:tabs>
          <w:tab w:val="left" w:pos="720"/>
        </w:tabs>
        <w:ind w:firstLine="709"/>
        <w:rPr>
          <w:szCs w:val="24"/>
          <w:lang w:val="ky-KG"/>
        </w:rPr>
      </w:pPr>
      <w:r w:rsidRPr="00AE61D0">
        <w:rPr>
          <w:rStyle w:val="ezkurwreuab5ozgtqnkl"/>
          <w:szCs w:val="24"/>
          <w:lang w:val="ky-KG"/>
        </w:rPr>
        <w:t xml:space="preserve">- курулуш материалдарын чыгаруу боюнча ишканалардын туруктуу өндүрүштүк ишинин эсебинен </w:t>
      </w:r>
      <w:r w:rsidRPr="00AE61D0">
        <w:rPr>
          <w:rStyle w:val="ezkurwreuab5ozgtqnkl"/>
          <w:i/>
          <w:szCs w:val="24"/>
          <w:lang w:val="ky-KG"/>
        </w:rPr>
        <w:t xml:space="preserve">резина жана пластмасса буюмдарын, башка металл эмес минералдык продуктуларды өндүрүү </w:t>
      </w:r>
      <w:r w:rsidRPr="00AE61D0">
        <w:rPr>
          <w:rStyle w:val="ezkurwreuab5ozgtqnkl"/>
          <w:szCs w:val="24"/>
          <w:lang w:val="ky-KG"/>
        </w:rPr>
        <w:t>(</w:t>
      </w:r>
      <w:r w:rsidRPr="00AE61D0">
        <w:rPr>
          <w:rStyle w:val="ezkurwreuab5ozgtqnkl"/>
          <w:i/>
          <w:szCs w:val="24"/>
          <w:lang w:val="ky-KG"/>
        </w:rPr>
        <w:t>2026-жылы – 10,0%, 2027-жылы - 4,3%, 2028-жылы - 4,5%</w:t>
      </w:r>
      <w:r w:rsidRPr="00AE61D0">
        <w:rPr>
          <w:rStyle w:val="ezkurwreuab5ozgtqnkl"/>
          <w:szCs w:val="24"/>
          <w:lang w:val="ky-KG"/>
        </w:rPr>
        <w:t>);</w:t>
      </w:r>
      <w:r w:rsidRPr="00AE61D0">
        <w:rPr>
          <w:szCs w:val="24"/>
          <w:lang w:val="ky-KG"/>
        </w:rPr>
        <w:t xml:space="preserve"> </w:t>
      </w:r>
    </w:p>
    <w:p w14:paraId="6EC086ED" w14:textId="2F1A6711" w:rsidR="008C790D" w:rsidRPr="00AE61D0" w:rsidRDefault="008C790D" w:rsidP="00AE61D0">
      <w:pPr>
        <w:pStyle w:val="BodyText23"/>
        <w:tabs>
          <w:tab w:val="left" w:pos="720"/>
        </w:tabs>
        <w:ind w:firstLine="709"/>
        <w:rPr>
          <w:szCs w:val="24"/>
          <w:lang w:val="ky-KG"/>
        </w:rPr>
      </w:pPr>
      <w:r w:rsidRPr="00AE61D0">
        <w:rPr>
          <w:rStyle w:val="ezkurwreuab5ozgtqnkl"/>
          <w:szCs w:val="24"/>
          <w:lang w:val="ky-KG"/>
        </w:rPr>
        <w:t xml:space="preserve">– </w:t>
      </w:r>
      <w:r w:rsidR="00E860B2" w:rsidRPr="00AE61D0">
        <w:rPr>
          <w:rStyle w:val="ezkurwreuab5ozgtqnkl"/>
          <w:i/>
          <w:szCs w:val="24"/>
          <w:lang w:val="ky-KG"/>
        </w:rPr>
        <w:t>пайдалуу кендерди казып алуу</w:t>
      </w:r>
      <w:r w:rsidR="00E860B2" w:rsidRPr="00AE61D0">
        <w:rPr>
          <w:rStyle w:val="ezkurwreuab5ozgtqnkl"/>
          <w:szCs w:val="24"/>
          <w:lang w:val="ky-KG"/>
        </w:rPr>
        <w:t xml:space="preserve"> (</w:t>
      </w:r>
      <w:r w:rsidR="00E860B2" w:rsidRPr="00AE61D0">
        <w:rPr>
          <w:rStyle w:val="ezkurwreuab5ozgtqnkl"/>
          <w:i/>
          <w:szCs w:val="24"/>
          <w:lang w:val="ky-KG"/>
        </w:rPr>
        <w:t>2026-жылы – 3,3%, 2027-жылы - 2,0%, 2028-жылы - 2,1%</w:t>
      </w:r>
      <w:r w:rsidR="00E860B2" w:rsidRPr="00AE61D0">
        <w:rPr>
          <w:rStyle w:val="ezkurwreuab5ozgtqnkl"/>
          <w:szCs w:val="24"/>
          <w:lang w:val="ky-KG"/>
        </w:rPr>
        <w:t>). Өндүрүштүн көлөмүнүн өсүшү таш жана күрөң көмүрдү, чийки мунайды жана жаратылыш газын жана металл кендерин казып алууну көбөйтүүнүн эсебинен жетишилет;</w:t>
      </w:r>
    </w:p>
    <w:p w14:paraId="6B052389" w14:textId="77777777" w:rsidR="008C790D" w:rsidRPr="00AE61D0" w:rsidRDefault="008C790D" w:rsidP="00AE61D0">
      <w:pPr>
        <w:pStyle w:val="BodyText23"/>
        <w:tabs>
          <w:tab w:val="left" w:pos="720"/>
        </w:tabs>
        <w:ind w:firstLine="709"/>
        <w:rPr>
          <w:szCs w:val="24"/>
          <w:lang w:val="ky-KG"/>
        </w:rPr>
      </w:pPr>
      <w:r w:rsidRPr="00AE61D0">
        <w:rPr>
          <w:szCs w:val="24"/>
          <w:lang w:val="ky-KG"/>
        </w:rPr>
        <w:t xml:space="preserve">- </w:t>
      </w:r>
      <w:r w:rsidRPr="00AE61D0">
        <w:rPr>
          <w:rStyle w:val="anegp0gi0b9av8jahpyh"/>
          <w:szCs w:val="24"/>
          <w:lang w:val="ky-KG"/>
        </w:rPr>
        <w:t xml:space="preserve">электр энергиясын ички керектөөнүн өсүшүн эске алуу менен электр энергиясын иштеп чыгууну көбөйтүүнүн эсебинен </w:t>
      </w:r>
      <w:r w:rsidRPr="00AE61D0">
        <w:rPr>
          <w:rStyle w:val="anegp0gi0b9av8jahpyh"/>
          <w:i/>
          <w:szCs w:val="24"/>
          <w:lang w:val="ky-KG"/>
        </w:rPr>
        <w:t xml:space="preserve"> электр энергиясы, газ, буу жана кондицияланган аба менен камсыздоо</w:t>
      </w:r>
      <w:r w:rsidRPr="00AE61D0">
        <w:rPr>
          <w:rStyle w:val="anegp0gi0b9av8jahpyh"/>
          <w:szCs w:val="24"/>
          <w:lang w:val="ky-KG"/>
        </w:rPr>
        <w:t xml:space="preserve"> (жабдуу)</w:t>
      </w:r>
      <w:r w:rsidRPr="00AE61D0">
        <w:rPr>
          <w:rStyle w:val="anegp0gi0b9av8jahpyh"/>
          <w:i/>
          <w:szCs w:val="24"/>
          <w:lang w:val="ky-KG"/>
        </w:rPr>
        <w:t xml:space="preserve"> (2026-жылы - 5,1%, 2027–жылы - 10,7%, 2028-жылы - 2,4%)</w:t>
      </w:r>
      <w:r w:rsidRPr="00AE61D0">
        <w:rPr>
          <w:rStyle w:val="anegp0gi0b9av8jahpyh"/>
          <w:szCs w:val="24"/>
          <w:lang w:val="ky-KG"/>
        </w:rPr>
        <w:t>.</w:t>
      </w:r>
      <w:r w:rsidRPr="00AE61D0">
        <w:rPr>
          <w:szCs w:val="24"/>
          <w:lang w:val="ky-KG"/>
        </w:rPr>
        <w:t xml:space="preserve"> </w:t>
      </w:r>
    </w:p>
    <w:p w14:paraId="3F313F46" w14:textId="3C91ABE7" w:rsidR="008C790D" w:rsidRPr="00AE61D0" w:rsidRDefault="008C790D" w:rsidP="00AE61D0">
      <w:pPr>
        <w:pStyle w:val="BodyText23"/>
        <w:tabs>
          <w:tab w:val="left" w:pos="720"/>
        </w:tabs>
        <w:ind w:firstLine="709"/>
        <w:rPr>
          <w:rStyle w:val="ezkurwreuab5ozgtqnkl"/>
          <w:szCs w:val="24"/>
          <w:lang w:val="ky-KG"/>
        </w:rPr>
      </w:pPr>
      <w:r w:rsidRPr="00AE61D0">
        <w:rPr>
          <w:szCs w:val="24"/>
          <w:lang w:val="ky-KG"/>
        </w:rPr>
        <w:t xml:space="preserve"> </w:t>
      </w:r>
      <w:r w:rsidRPr="00AE61D0">
        <w:rPr>
          <w:rStyle w:val="ezkurwreuab5ozgtqnkl"/>
          <w:b/>
          <w:szCs w:val="24"/>
          <w:lang w:val="ky-KG"/>
        </w:rPr>
        <w:t>Айыл</w:t>
      </w:r>
      <w:r w:rsidRPr="00AE61D0">
        <w:rPr>
          <w:b/>
          <w:szCs w:val="24"/>
          <w:lang w:val="ky-KG"/>
        </w:rPr>
        <w:t xml:space="preserve"> </w:t>
      </w:r>
      <w:r w:rsidRPr="00AE61D0">
        <w:rPr>
          <w:rStyle w:val="ezkurwreuab5ozgtqnkl"/>
          <w:b/>
          <w:szCs w:val="24"/>
          <w:lang w:val="ky-KG"/>
        </w:rPr>
        <w:t>чарбасында</w:t>
      </w:r>
      <w:r w:rsidRPr="00AE61D0">
        <w:rPr>
          <w:rStyle w:val="a5"/>
          <w:szCs w:val="24"/>
          <w:lang w:val="ky-KG"/>
        </w:rPr>
        <w:footnoteReference w:id="3"/>
      </w:r>
      <w:r w:rsidRPr="00AE61D0">
        <w:rPr>
          <w:rStyle w:val="ezkurwreuab5ozgtqnkl"/>
          <w:b/>
          <w:szCs w:val="24"/>
          <w:lang w:val="ky-KG"/>
        </w:rPr>
        <w:t xml:space="preserve"> </w:t>
      </w:r>
      <w:r w:rsidRPr="00AE61D0">
        <w:rPr>
          <w:rStyle w:val="ezkurwreuab5ozgtqnkl"/>
          <w:szCs w:val="24"/>
          <w:lang w:val="ky-KG"/>
        </w:rPr>
        <w:t xml:space="preserve">2026-2028–жылдарда өндүрүштүн </w:t>
      </w:r>
      <w:r w:rsidRPr="00AE61D0">
        <w:rPr>
          <w:rStyle w:val="ezkurwreuab5ozgtqnkl"/>
          <w:b/>
          <w:szCs w:val="24"/>
          <w:lang w:val="ky-KG"/>
        </w:rPr>
        <w:t>4,2%,</w:t>
      </w:r>
      <w:r w:rsidRPr="00AE61D0">
        <w:rPr>
          <w:rStyle w:val="ezkurwreuab5ozgtqnkl"/>
          <w:szCs w:val="24"/>
          <w:lang w:val="ky-KG"/>
        </w:rPr>
        <w:t xml:space="preserve"> 4,1% жана 4,3%га реалдуу өсүүсүнө жетүү болжолдонууда, </w:t>
      </w:r>
      <w:r w:rsidR="00820516" w:rsidRPr="00AE61D0">
        <w:rPr>
          <w:rStyle w:val="ezkurwreuab5ozgtqnkl"/>
          <w:szCs w:val="24"/>
          <w:lang w:val="ky-KG"/>
        </w:rPr>
        <w:t>тийиштүү түрдө</w:t>
      </w:r>
      <w:r w:rsidR="003E3AA6" w:rsidRPr="00AE61D0">
        <w:rPr>
          <w:rStyle w:val="ezkurwreuab5ozgtqnkl"/>
          <w:szCs w:val="24"/>
          <w:lang w:val="ky-KG"/>
        </w:rPr>
        <w:t>,</w:t>
      </w:r>
      <w:r w:rsidR="00820516" w:rsidRPr="00AE61D0">
        <w:rPr>
          <w:rStyle w:val="ezkurwreuab5ozgtqnkl"/>
          <w:szCs w:val="24"/>
          <w:lang w:val="ky-KG"/>
        </w:rPr>
        <w:t xml:space="preserve"> </w:t>
      </w:r>
      <w:r w:rsidRPr="00AE61D0">
        <w:rPr>
          <w:rStyle w:val="ezkurwreuab5ozgtqnkl"/>
          <w:szCs w:val="24"/>
          <w:lang w:val="ky-KG"/>
        </w:rPr>
        <w:t>бул өсүмдүк продукциясынын бардык түрлөрүн өндүрүүнү көбөйтүүнүн эсебинен</w:t>
      </w:r>
      <w:r w:rsidRPr="00AE61D0">
        <w:rPr>
          <w:rStyle w:val="ezkurwreuab5ozgtqnkl"/>
          <w:i/>
          <w:szCs w:val="24"/>
          <w:lang w:val="ky-KG"/>
        </w:rPr>
        <w:t xml:space="preserve"> өсүмдүк өстүрүүчүлүктө</w:t>
      </w:r>
      <w:r w:rsidR="003E3AA6" w:rsidRPr="00AE61D0">
        <w:rPr>
          <w:rStyle w:val="ezkurwreuab5ozgtqnkl"/>
          <w:i/>
          <w:szCs w:val="24"/>
          <w:lang w:val="ky-KG"/>
        </w:rPr>
        <w:t xml:space="preserve"> </w:t>
      </w:r>
      <w:r w:rsidR="003E3AA6" w:rsidRPr="00AE61D0">
        <w:rPr>
          <w:rStyle w:val="ezkurwreuab5ozgtqnkl"/>
          <w:szCs w:val="24"/>
          <w:lang w:val="ky-KG"/>
        </w:rPr>
        <w:t>өсүү</w:t>
      </w:r>
      <w:r w:rsidRPr="00AE61D0">
        <w:rPr>
          <w:rStyle w:val="ezkurwreuab5ozgtqnkl"/>
          <w:szCs w:val="24"/>
          <w:lang w:val="ky-KG"/>
        </w:rPr>
        <w:t xml:space="preserve"> (</w:t>
      </w:r>
      <w:r w:rsidRPr="00AE61D0">
        <w:rPr>
          <w:rStyle w:val="ezkurwreuab5ozgtqnkl"/>
          <w:b/>
          <w:i/>
          <w:szCs w:val="24"/>
          <w:lang w:val="ky-KG"/>
        </w:rPr>
        <w:t>2026-жылы – 5,4%</w:t>
      </w:r>
      <w:r w:rsidRPr="00AE61D0">
        <w:rPr>
          <w:rStyle w:val="ezkurwreuab5ozgtqnkl"/>
          <w:szCs w:val="24"/>
          <w:lang w:val="ky-KG"/>
        </w:rPr>
        <w:t xml:space="preserve">, </w:t>
      </w:r>
      <w:r w:rsidRPr="00AE61D0">
        <w:rPr>
          <w:rStyle w:val="ezkurwreuab5ozgtqnkl"/>
          <w:i/>
          <w:szCs w:val="24"/>
          <w:lang w:val="ky-KG"/>
        </w:rPr>
        <w:t>2027-жылы – 5,1%, 2028-жылы - 5,4%</w:t>
      </w:r>
      <w:r w:rsidRPr="00AE61D0">
        <w:rPr>
          <w:rStyle w:val="ezkurwreuab5ozgtqnkl"/>
          <w:szCs w:val="24"/>
          <w:lang w:val="ky-KG"/>
        </w:rPr>
        <w:t>)</w:t>
      </w:r>
      <w:r w:rsidR="003E3AA6" w:rsidRPr="00AE61D0">
        <w:rPr>
          <w:rStyle w:val="ezkurwreuab5ozgtqnkl"/>
          <w:szCs w:val="24"/>
          <w:lang w:val="ky-KG"/>
        </w:rPr>
        <w:t xml:space="preserve">, </w:t>
      </w:r>
      <w:r w:rsidRPr="00AE61D0">
        <w:rPr>
          <w:rStyle w:val="ezkurwreuab5ozgtqnkl"/>
          <w:szCs w:val="24"/>
          <w:lang w:val="ky-KG"/>
        </w:rPr>
        <w:t xml:space="preserve">ошондой эле </w:t>
      </w:r>
      <w:r w:rsidR="00820516" w:rsidRPr="00AE61D0">
        <w:rPr>
          <w:rStyle w:val="ezkurwreuab5ozgtqnkl"/>
          <w:i/>
          <w:szCs w:val="24"/>
          <w:lang w:val="ky-KG"/>
        </w:rPr>
        <w:t>мал чарбачылыгында</w:t>
      </w:r>
      <w:r w:rsidR="00820516" w:rsidRPr="00AE61D0">
        <w:rPr>
          <w:rStyle w:val="ezkurwreuab5ozgtqnkl"/>
          <w:szCs w:val="24"/>
          <w:lang w:val="ky-KG"/>
        </w:rPr>
        <w:t xml:space="preserve"> </w:t>
      </w:r>
      <w:r w:rsidRPr="00AE61D0">
        <w:rPr>
          <w:rStyle w:val="ezkurwreuab5ozgtqnkl"/>
          <w:szCs w:val="24"/>
          <w:lang w:val="ky-KG"/>
        </w:rPr>
        <w:t>эт, сүт, жумуртка жана жүн өндүрүшүн көбөйтүүнүн эсебинен жылдык өсүү (</w:t>
      </w:r>
      <w:r w:rsidRPr="00AE61D0">
        <w:rPr>
          <w:rStyle w:val="ezkurwreuab5ozgtqnkl"/>
          <w:b/>
          <w:i/>
          <w:szCs w:val="24"/>
          <w:lang w:val="ky-KG"/>
        </w:rPr>
        <w:t>2026-жылы – 3,2%,</w:t>
      </w:r>
      <w:r w:rsidRPr="00AE61D0">
        <w:rPr>
          <w:rStyle w:val="ezkurwreuab5ozgtqnkl"/>
          <w:i/>
          <w:szCs w:val="24"/>
          <w:lang w:val="ky-KG"/>
        </w:rPr>
        <w:t xml:space="preserve"> 2027-жылы – 3,3%, 2028-жылы – 3,4%</w:t>
      </w:r>
      <w:r w:rsidRPr="00AE61D0">
        <w:rPr>
          <w:rStyle w:val="ezkurwreuab5ozgtqnkl"/>
          <w:szCs w:val="24"/>
          <w:lang w:val="ky-KG"/>
        </w:rPr>
        <w:t>)</w:t>
      </w:r>
      <w:r w:rsidR="003E3AA6" w:rsidRPr="00AE61D0">
        <w:rPr>
          <w:rStyle w:val="ezkurwreuab5ozgtqnkl"/>
          <w:szCs w:val="24"/>
          <w:lang w:val="ky-KG"/>
        </w:rPr>
        <w:t xml:space="preserve"> болжолдонгон.</w:t>
      </w:r>
    </w:p>
    <w:p w14:paraId="5F5527AF" w14:textId="77777777" w:rsidR="008C790D" w:rsidRPr="00AE61D0" w:rsidRDefault="008C790D" w:rsidP="00AE61D0">
      <w:pPr>
        <w:tabs>
          <w:tab w:val="left" w:pos="0"/>
          <w:tab w:val="left" w:pos="1134"/>
          <w:tab w:val="left" w:pos="1276"/>
        </w:tabs>
        <w:spacing w:after="0" w:line="240" w:lineRule="auto"/>
        <w:ind w:firstLine="709"/>
        <w:jc w:val="both"/>
        <w:rPr>
          <w:spacing w:val="4"/>
          <w:lang w:val="ky-KG"/>
        </w:rPr>
      </w:pPr>
      <w:r w:rsidRPr="00AE61D0">
        <w:rPr>
          <w:spacing w:val="4"/>
          <w:lang w:val="ky-KG"/>
        </w:rPr>
        <w:t>Айыл чарба продукциясын өндүрүүнүн өсүүсүн камсыз кылуунун жагымдуу өбөлгөлөрү болуп төмөнкү чараларды ишке ашыруу эсептелет:</w:t>
      </w:r>
    </w:p>
    <w:p w14:paraId="60E05ACF" w14:textId="77777777" w:rsidR="008C790D" w:rsidRPr="00AE61D0" w:rsidRDefault="008C790D" w:rsidP="00AE61D0">
      <w:pPr>
        <w:widowControl w:val="0"/>
        <w:numPr>
          <w:ilvl w:val="0"/>
          <w:numId w:val="1"/>
        </w:numPr>
        <w:tabs>
          <w:tab w:val="left" w:pos="1276"/>
        </w:tabs>
        <w:autoSpaceDE w:val="0"/>
        <w:autoSpaceDN w:val="0"/>
        <w:adjustRightInd w:val="0"/>
        <w:spacing w:after="0" w:line="240" w:lineRule="auto"/>
        <w:ind w:left="0" w:firstLine="709"/>
        <w:jc w:val="both"/>
        <w:rPr>
          <w:lang w:val="ky-KG"/>
        </w:rPr>
      </w:pPr>
      <w:r w:rsidRPr="00AE61D0">
        <w:rPr>
          <w:lang w:val="ky-KG"/>
        </w:rPr>
        <w:t>ири жерди пайдалануучуларга өздөрүнүн жер участокторунда фермерликти өнүктүрүү үчүн зарыл болгон фермаларды курууга шарттарды түзүү;</w:t>
      </w:r>
    </w:p>
    <w:p w14:paraId="1A08A92B" w14:textId="77777777" w:rsidR="008C790D" w:rsidRPr="00AE61D0" w:rsidRDefault="008C790D" w:rsidP="00AE61D0">
      <w:pPr>
        <w:widowControl w:val="0"/>
        <w:numPr>
          <w:ilvl w:val="0"/>
          <w:numId w:val="1"/>
        </w:numPr>
        <w:tabs>
          <w:tab w:val="left" w:pos="1276"/>
        </w:tabs>
        <w:autoSpaceDE w:val="0"/>
        <w:autoSpaceDN w:val="0"/>
        <w:adjustRightInd w:val="0"/>
        <w:spacing w:after="0" w:line="240" w:lineRule="auto"/>
        <w:ind w:left="0" w:firstLine="709"/>
        <w:jc w:val="both"/>
        <w:rPr>
          <w:lang w:val="ky-KG"/>
        </w:rPr>
      </w:pPr>
      <w:r w:rsidRPr="00AE61D0">
        <w:rPr>
          <w:spacing w:val="4"/>
          <w:lang w:val="ky-KG"/>
        </w:rPr>
        <w:t xml:space="preserve">агроөнөр жай комплексинде </w:t>
      </w:r>
      <w:r w:rsidRPr="00AE61D0">
        <w:rPr>
          <w:lang w:val="ky-KG"/>
        </w:rPr>
        <w:t xml:space="preserve">улуттук жана облустук дэңгээлдерде </w:t>
      </w:r>
      <w:r w:rsidRPr="00AE61D0">
        <w:rPr>
          <w:spacing w:val="4"/>
          <w:lang w:val="ky-KG"/>
        </w:rPr>
        <w:t>чарба жүргүзүүнүн кластердик методдорун киргизүү, анын ичинде айыл чарба продукциясын кайра иштетүү боюнча агрокластерлерди уюштуруу;</w:t>
      </w:r>
    </w:p>
    <w:p w14:paraId="594E94A9" w14:textId="77777777" w:rsidR="008C790D" w:rsidRPr="00AE61D0" w:rsidRDefault="008C790D" w:rsidP="00AE61D0">
      <w:pPr>
        <w:widowControl w:val="0"/>
        <w:numPr>
          <w:ilvl w:val="0"/>
          <w:numId w:val="1"/>
        </w:numPr>
        <w:tabs>
          <w:tab w:val="left" w:pos="1276"/>
        </w:tabs>
        <w:autoSpaceDE w:val="0"/>
        <w:autoSpaceDN w:val="0"/>
        <w:adjustRightInd w:val="0"/>
        <w:spacing w:after="0" w:line="240" w:lineRule="auto"/>
        <w:ind w:left="0" w:firstLine="709"/>
        <w:jc w:val="both"/>
        <w:rPr>
          <w:lang w:val="ky-KG"/>
        </w:rPr>
      </w:pPr>
      <w:r w:rsidRPr="00AE61D0">
        <w:rPr>
          <w:lang w:val="ky-KG"/>
        </w:rPr>
        <w:t>айыл чарба продукциясына байкоо жүргүзүүнү жана коопсуздугун камсыз кылуу үчүн айыл чарбасына санариптик технологияларды киргизүү;</w:t>
      </w:r>
    </w:p>
    <w:p w14:paraId="2BB17FE7" w14:textId="77777777" w:rsidR="00857854" w:rsidRPr="00AE61D0" w:rsidRDefault="008C790D" w:rsidP="00AE61D0">
      <w:pPr>
        <w:widowControl w:val="0"/>
        <w:numPr>
          <w:ilvl w:val="0"/>
          <w:numId w:val="1"/>
        </w:numPr>
        <w:tabs>
          <w:tab w:val="left" w:pos="1276"/>
        </w:tabs>
        <w:autoSpaceDE w:val="0"/>
        <w:autoSpaceDN w:val="0"/>
        <w:adjustRightInd w:val="0"/>
        <w:spacing w:after="0" w:line="240" w:lineRule="auto"/>
        <w:ind w:left="0" w:firstLine="709"/>
        <w:jc w:val="both"/>
        <w:rPr>
          <w:lang w:val="ky-KG"/>
        </w:rPr>
      </w:pPr>
      <w:r w:rsidRPr="00AE61D0">
        <w:rPr>
          <w:lang w:val="ky-KG"/>
        </w:rPr>
        <w:t>колдонуудагы жеңилдетилген кредит берүү программалары аркылуу айыл чарба өндүрүүчүлөрүнө мамлекеттик колдоо көрсөтүүнү улантуу;</w:t>
      </w:r>
    </w:p>
    <w:p w14:paraId="32E2C216" w14:textId="53849DD4" w:rsidR="008C790D" w:rsidRPr="00AE61D0" w:rsidRDefault="008C790D" w:rsidP="00AE61D0">
      <w:pPr>
        <w:widowControl w:val="0"/>
        <w:numPr>
          <w:ilvl w:val="0"/>
          <w:numId w:val="1"/>
        </w:numPr>
        <w:tabs>
          <w:tab w:val="left" w:pos="1276"/>
        </w:tabs>
        <w:autoSpaceDE w:val="0"/>
        <w:autoSpaceDN w:val="0"/>
        <w:adjustRightInd w:val="0"/>
        <w:spacing w:after="0" w:line="240" w:lineRule="auto"/>
        <w:ind w:left="0" w:firstLine="709"/>
        <w:jc w:val="both"/>
        <w:rPr>
          <w:lang w:val="ky-KG"/>
        </w:rPr>
      </w:pPr>
      <w:r w:rsidRPr="00AE61D0">
        <w:rPr>
          <w:lang w:val="ky-KG"/>
        </w:rPr>
        <w:t xml:space="preserve">малдын жана </w:t>
      </w:r>
      <w:r w:rsidR="00857854" w:rsidRPr="00AE61D0">
        <w:rPr>
          <w:lang w:val="ky-KG"/>
        </w:rPr>
        <w:t>башка жаныбарлардын өндүрүмдүүлүгүн жогорулатуу үчүн тоют өндүрүүнү жана мал селекциясын өнүктүрүү</w:t>
      </w:r>
      <w:r w:rsidRPr="00AE61D0">
        <w:rPr>
          <w:lang w:val="ky-KG"/>
        </w:rPr>
        <w:t>;</w:t>
      </w:r>
    </w:p>
    <w:p w14:paraId="403CA2AE" w14:textId="77777777" w:rsidR="008C790D" w:rsidRPr="00AE61D0" w:rsidRDefault="008C790D" w:rsidP="00AE61D0">
      <w:pPr>
        <w:widowControl w:val="0"/>
        <w:numPr>
          <w:ilvl w:val="0"/>
          <w:numId w:val="1"/>
        </w:numPr>
        <w:tabs>
          <w:tab w:val="left" w:pos="1276"/>
        </w:tabs>
        <w:autoSpaceDE w:val="0"/>
        <w:autoSpaceDN w:val="0"/>
        <w:adjustRightInd w:val="0"/>
        <w:spacing w:after="0" w:line="240" w:lineRule="auto"/>
        <w:ind w:left="0" w:firstLine="709"/>
        <w:jc w:val="both"/>
        <w:rPr>
          <w:lang w:val="ky-KG"/>
        </w:rPr>
      </w:pPr>
      <w:r w:rsidRPr="00AE61D0">
        <w:rPr>
          <w:lang w:val="ky-KG"/>
        </w:rPr>
        <w:t>ирригациялык тармакта сууну эсепке алууну жана суу ресурстарын башкарууну жакшыртуу үчүн технологияларды киргизүү;</w:t>
      </w:r>
    </w:p>
    <w:p w14:paraId="7139BB22" w14:textId="77777777" w:rsidR="008C790D" w:rsidRPr="00AE61D0" w:rsidRDefault="008C790D" w:rsidP="00AE61D0">
      <w:pPr>
        <w:widowControl w:val="0"/>
        <w:numPr>
          <w:ilvl w:val="0"/>
          <w:numId w:val="1"/>
        </w:numPr>
        <w:tabs>
          <w:tab w:val="left" w:pos="1276"/>
        </w:tabs>
        <w:autoSpaceDE w:val="0"/>
        <w:autoSpaceDN w:val="0"/>
        <w:adjustRightInd w:val="0"/>
        <w:spacing w:after="0" w:line="240" w:lineRule="auto"/>
        <w:ind w:left="0" w:firstLine="709"/>
        <w:jc w:val="both"/>
        <w:rPr>
          <w:lang w:val="ky-KG"/>
        </w:rPr>
      </w:pPr>
      <w:r w:rsidRPr="00AE61D0">
        <w:rPr>
          <w:lang w:val="ky-KG"/>
        </w:rPr>
        <w:t>айыл чарбасынын инфраструктурасын, анын ичинде ирригациялык системаларды жана электрлештирүүнү жакшыртуу;</w:t>
      </w:r>
    </w:p>
    <w:p w14:paraId="4ECD03F5" w14:textId="77777777" w:rsidR="008C790D" w:rsidRPr="00AE61D0" w:rsidRDefault="008C790D" w:rsidP="00AE61D0">
      <w:pPr>
        <w:widowControl w:val="0"/>
        <w:numPr>
          <w:ilvl w:val="0"/>
          <w:numId w:val="1"/>
        </w:numPr>
        <w:tabs>
          <w:tab w:val="left" w:pos="1276"/>
        </w:tabs>
        <w:autoSpaceDE w:val="0"/>
        <w:autoSpaceDN w:val="0"/>
        <w:adjustRightInd w:val="0"/>
        <w:spacing w:after="0" w:line="240" w:lineRule="auto"/>
        <w:ind w:left="0" w:firstLine="709"/>
        <w:jc w:val="both"/>
        <w:rPr>
          <w:lang w:val="ky-KG"/>
        </w:rPr>
      </w:pPr>
      <w:r w:rsidRPr="00AE61D0">
        <w:rPr>
          <w:lang w:val="ky-KG"/>
        </w:rPr>
        <w:t>мал чарбачылыгын сапаттуу тоюттар менен камсыздоо жана туруктуу эпизоотиялык кырдаалды сактоо;</w:t>
      </w:r>
    </w:p>
    <w:p w14:paraId="2A1DAA8B" w14:textId="77777777" w:rsidR="008C790D" w:rsidRPr="00AE61D0" w:rsidRDefault="008C790D" w:rsidP="00AE61D0">
      <w:pPr>
        <w:widowControl w:val="0"/>
        <w:numPr>
          <w:ilvl w:val="0"/>
          <w:numId w:val="1"/>
        </w:numPr>
        <w:tabs>
          <w:tab w:val="left" w:pos="1276"/>
        </w:tabs>
        <w:autoSpaceDE w:val="0"/>
        <w:autoSpaceDN w:val="0"/>
        <w:adjustRightInd w:val="0"/>
        <w:spacing w:after="0" w:line="240" w:lineRule="auto"/>
        <w:ind w:left="0" w:firstLine="709"/>
        <w:jc w:val="both"/>
        <w:rPr>
          <w:lang w:val="ky-KG"/>
        </w:rPr>
      </w:pPr>
      <w:r w:rsidRPr="00AE61D0">
        <w:rPr>
          <w:lang w:val="ky-KG"/>
        </w:rPr>
        <w:t>айыл чарба продукциясын натыйжалуу чогултууну, сактоону, сатууну жана кайра иштетүүнү уюштуруу үчүн соода-логистикалык борборлорду түзүү.</w:t>
      </w:r>
    </w:p>
    <w:p w14:paraId="4F24567C" w14:textId="48A9FD50" w:rsidR="008C790D" w:rsidRPr="00AE61D0" w:rsidRDefault="008C790D" w:rsidP="00AE61D0">
      <w:pPr>
        <w:tabs>
          <w:tab w:val="left" w:pos="0"/>
          <w:tab w:val="left" w:pos="1134"/>
          <w:tab w:val="left" w:pos="1276"/>
        </w:tabs>
        <w:spacing w:after="0" w:line="240" w:lineRule="auto"/>
        <w:ind w:firstLine="709"/>
        <w:jc w:val="both"/>
        <w:rPr>
          <w:bCs/>
          <w:lang w:val="ky-KG"/>
        </w:rPr>
      </w:pPr>
      <w:r w:rsidRPr="00AE61D0">
        <w:rPr>
          <w:b/>
          <w:lang w:val="ky-KG"/>
        </w:rPr>
        <w:t>Кызмат көрсөтүү</w:t>
      </w:r>
      <w:r w:rsidRPr="00AE61D0">
        <w:rPr>
          <w:lang w:val="ky-KG"/>
        </w:rPr>
        <w:t xml:space="preserve"> </w:t>
      </w:r>
      <w:r w:rsidRPr="00AE61D0">
        <w:rPr>
          <w:rStyle w:val="a5"/>
          <w:b/>
          <w:bCs/>
        </w:rPr>
        <w:footnoteReference w:id="4"/>
      </w:r>
      <w:r w:rsidRPr="00AE61D0">
        <w:rPr>
          <w:b/>
          <w:bCs/>
          <w:lang w:val="ky-KG"/>
        </w:rPr>
        <w:t xml:space="preserve"> </w:t>
      </w:r>
      <w:r w:rsidRPr="00AE61D0">
        <w:rPr>
          <w:bCs/>
          <w:lang w:val="ky-KG"/>
        </w:rPr>
        <w:t xml:space="preserve">чөйрөсүндө орточо өсүү тенденциясы болжолдонууда. Кызмат көрсөтүүлөрдүн жылдык өсүү темпи </w:t>
      </w:r>
      <w:r w:rsidRPr="00AE61D0">
        <w:rPr>
          <w:bCs/>
          <w:i/>
          <w:lang w:val="ky-KG"/>
        </w:rPr>
        <w:t xml:space="preserve">(2026-жылы – </w:t>
      </w:r>
      <w:r w:rsidRPr="00AE61D0">
        <w:rPr>
          <w:b/>
          <w:bCs/>
          <w:i/>
          <w:lang w:val="ky-KG"/>
        </w:rPr>
        <w:t>8,2%,</w:t>
      </w:r>
      <w:r w:rsidRPr="00AE61D0">
        <w:rPr>
          <w:bCs/>
          <w:i/>
          <w:lang w:val="ky-KG"/>
        </w:rPr>
        <w:t xml:space="preserve"> 2027- жылы – 8,5%, 2028-жылы – 7,7%),</w:t>
      </w:r>
      <w:r w:rsidRPr="00AE61D0">
        <w:rPr>
          <w:bCs/>
          <w:lang w:val="ky-KG"/>
        </w:rPr>
        <w:t xml:space="preserve"> негизинен дүң жана чекене соода, транспорттук иштер жана жүктөрдү сактоо, мейманканалар жана ресторандар, маалымат жана байланыш </w:t>
      </w:r>
      <w:r w:rsidRPr="00AE61D0">
        <w:rPr>
          <w:bCs/>
          <w:lang w:val="ky-KG"/>
        </w:rPr>
        <w:lastRenderedPageBreak/>
        <w:t>кызматтарынын өсүүсүнүн эсебинен болот. Кызмат көрсөтүүлөргө суроо-талап калктын кирешесинин көбөйүшү менен шартталган керектөө суроо-талабын жогорулатуунун эсебинен колдоого алынат.</w:t>
      </w:r>
      <w:r w:rsidR="00F50CC6" w:rsidRPr="00AE61D0">
        <w:rPr>
          <w:bCs/>
          <w:lang w:val="ky-KG"/>
        </w:rPr>
        <w:t xml:space="preserve"> </w:t>
      </w:r>
    </w:p>
    <w:p w14:paraId="4016B188" w14:textId="77777777" w:rsidR="008C790D" w:rsidRPr="00AE61D0" w:rsidRDefault="008C790D" w:rsidP="00AE61D0">
      <w:pPr>
        <w:tabs>
          <w:tab w:val="left" w:pos="0"/>
          <w:tab w:val="left" w:pos="1134"/>
          <w:tab w:val="left" w:pos="1276"/>
        </w:tabs>
        <w:spacing w:after="0" w:line="240" w:lineRule="auto"/>
        <w:ind w:firstLine="709"/>
        <w:jc w:val="both"/>
        <w:rPr>
          <w:bCs/>
          <w:lang w:val="ky-KG"/>
        </w:rPr>
      </w:pPr>
      <w:r w:rsidRPr="00AE61D0">
        <w:rPr>
          <w:bCs/>
          <w:lang w:val="ky-KG"/>
        </w:rPr>
        <w:t xml:space="preserve">Кызмат көрсөтүү чөйрөсүндө олуттуу үлүштү дүң жана чекене соода, автомобилдерди жана мотоциклдерди оңдоо кызматтары ээлейт (2026-2028-жж. орточо үлүшү – 38,7%), аларда өсүү тенденциясы болжолдонууда </w:t>
      </w:r>
      <w:r w:rsidRPr="00AE61D0">
        <w:rPr>
          <w:bCs/>
          <w:i/>
          <w:lang w:val="ky-KG"/>
        </w:rPr>
        <w:t>(2026-ж.</w:t>
      </w:r>
      <w:r w:rsidRPr="00AE61D0">
        <w:rPr>
          <w:b/>
          <w:bCs/>
          <w:i/>
          <w:lang w:val="ky-KG"/>
        </w:rPr>
        <w:t xml:space="preserve"> – 12,7% га</w:t>
      </w:r>
      <w:r w:rsidRPr="00AE61D0">
        <w:rPr>
          <w:bCs/>
          <w:i/>
          <w:lang w:val="ky-KG"/>
        </w:rPr>
        <w:t xml:space="preserve">, 2027-ж. – 12,0% га, 2028-ж. - 10,3% га). </w:t>
      </w:r>
      <w:r w:rsidRPr="00AE61D0">
        <w:rPr>
          <w:bCs/>
          <w:lang w:val="ky-KG"/>
        </w:rPr>
        <w:t>Керектөөчүлүк суроо-талапты жогорулатуу, ошондой эле электрондук коммерцияны өнүктүрүү, жергиликтүү бизнеске дем берүү жана санариптик аянтчалар аркылуу ата мекендик товарлардын экспортун илгерилетүү сооданын көбөйүшүнө өбөлгө түзөт.</w:t>
      </w:r>
    </w:p>
    <w:p w14:paraId="41A58A1E" w14:textId="77777777" w:rsidR="008C790D" w:rsidRPr="00AE61D0" w:rsidRDefault="008C790D" w:rsidP="00AE61D0">
      <w:pPr>
        <w:tabs>
          <w:tab w:val="left" w:pos="0"/>
          <w:tab w:val="left" w:pos="1134"/>
          <w:tab w:val="left" w:pos="1276"/>
        </w:tabs>
        <w:spacing w:after="0" w:line="240" w:lineRule="auto"/>
        <w:ind w:firstLine="709"/>
        <w:jc w:val="both"/>
        <w:rPr>
          <w:bCs/>
          <w:lang w:val="ky-KG"/>
        </w:rPr>
      </w:pPr>
      <w:r w:rsidRPr="00AE61D0">
        <w:rPr>
          <w:bCs/>
          <w:lang w:val="ky-KG"/>
        </w:rPr>
        <w:t xml:space="preserve">2026-2028-жылдарда транспорт ишинин жана жүктөрдү сактоо кызматтарынын өсүүсү тийиштүү түрдө </w:t>
      </w:r>
      <w:r w:rsidRPr="00AE61D0">
        <w:rPr>
          <w:b/>
          <w:bCs/>
          <w:lang w:val="ky-KG"/>
        </w:rPr>
        <w:t>7,4%,</w:t>
      </w:r>
      <w:r w:rsidRPr="00AE61D0">
        <w:rPr>
          <w:bCs/>
          <w:lang w:val="ky-KG"/>
        </w:rPr>
        <w:t xml:space="preserve"> 8,4%, 7,7% деңгээлинде болжолдонууда.</w:t>
      </w:r>
      <w:r w:rsidRPr="00AE61D0">
        <w:rPr>
          <w:b/>
          <w:bCs/>
          <w:lang w:val="ky-KG"/>
        </w:rPr>
        <w:t xml:space="preserve"> </w:t>
      </w:r>
      <w:r w:rsidRPr="00AE61D0">
        <w:rPr>
          <w:bCs/>
          <w:lang w:val="ky-KG"/>
        </w:rPr>
        <w:t>Бул өсүү транспорттук инфраструктураны, жарандык авиацияны өнүктүрүүнүн жана аба коопсуздугун камсыздоонун, аэропортторду реконструкциялоонун, транспорттук коридорлордун ишин жакшыртуунун эсебинен камсыз кылынат, алар жүк агымын жана жүргүнчүлөрдүн агымын көбөйтүүгө өбөлгө түзөт.</w:t>
      </w:r>
    </w:p>
    <w:p w14:paraId="06B08754" w14:textId="3C67D448" w:rsidR="008C790D" w:rsidRPr="00AE61D0" w:rsidRDefault="008C790D" w:rsidP="00AE61D0">
      <w:pPr>
        <w:spacing w:after="0" w:line="240" w:lineRule="auto"/>
        <w:ind w:firstLine="709"/>
        <w:jc w:val="both"/>
        <w:rPr>
          <w:lang w:val="ky-KG"/>
        </w:rPr>
      </w:pPr>
      <w:r w:rsidRPr="00AE61D0">
        <w:rPr>
          <w:i/>
          <w:lang w:val="ky-KG"/>
        </w:rPr>
        <w:t>Мейманканалардын жана ресторандардын кызмат көрсөтүүлөрүнүн</w:t>
      </w:r>
      <w:r w:rsidRPr="00AE61D0">
        <w:rPr>
          <w:lang w:val="ky-KG"/>
        </w:rPr>
        <w:t xml:space="preserve"> көлөмүнүн көбөйүшү болжолдонууда </w:t>
      </w:r>
      <w:r w:rsidRPr="00AE61D0">
        <w:rPr>
          <w:i/>
          <w:lang w:val="ky-KG"/>
        </w:rPr>
        <w:t xml:space="preserve">(2026-ж. – </w:t>
      </w:r>
      <w:r w:rsidRPr="00AE61D0">
        <w:rPr>
          <w:b/>
          <w:i/>
          <w:lang w:val="ky-KG"/>
        </w:rPr>
        <w:t>18,6</w:t>
      </w:r>
      <w:r w:rsidRPr="00AE61D0">
        <w:rPr>
          <w:i/>
          <w:lang w:val="ky-KG"/>
        </w:rPr>
        <w:t>% га, 2027-ж. – 21,1% га, 2028-ж. – 17,9% га).</w:t>
      </w:r>
      <w:r w:rsidRPr="00AE61D0">
        <w:rPr>
          <w:lang w:val="ky-KG"/>
        </w:rPr>
        <w:t xml:space="preserve"> </w:t>
      </w:r>
      <w:r w:rsidRPr="00AE61D0">
        <w:rPr>
          <w:rStyle w:val="anegp0gi0b9av8jahpyh"/>
          <w:lang w:val="ky-KG"/>
        </w:rPr>
        <w:t>Жогоруда көрсөтүлгөн кызмат</w:t>
      </w:r>
      <w:r w:rsidRPr="00AE61D0">
        <w:rPr>
          <w:lang w:val="ky-KG"/>
        </w:rPr>
        <w:t xml:space="preserve"> </w:t>
      </w:r>
      <w:r w:rsidRPr="00AE61D0">
        <w:rPr>
          <w:rStyle w:val="anegp0gi0b9av8jahpyh"/>
          <w:lang w:val="ky-KG"/>
        </w:rPr>
        <w:t>көрсөтүүлөрдүн</w:t>
      </w:r>
      <w:r w:rsidRPr="00AE61D0">
        <w:rPr>
          <w:lang w:val="ky-KG"/>
        </w:rPr>
        <w:t xml:space="preserve"> </w:t>
      </w:r>
      <w:r w:rsidRPr="00AE61D0">
        <w:rPr>
          <w:rStyle w:val="anegp0gi0b9av8jahpyh"/>
          <w:lang w:val="ky-KG"/>
        </w:rPr>
        <w:t>көлөмүнүн өсүшү</w:t>
      </w:r>
      <w:r w:rsidRPr="00AE61D0">
        <w:rPr>
          <w:lang w:val="ky-KG"/>
        </w:rPr>
        <w:t xml:space="preserve"> </w:t>
      </w:r>
      <w:r w:rsidRPr="00AE61D0">
        <w:rPr>
          <w:rStyle w:val="anegp0gi0b9av8jahpyh"/>
          <w:lang w:val="ky-KG"/>
        </w:rPr>
        <w:t>мейманкана комплексинин жана коомдук тамактануунун сервисин, туристтик тармактын инфраструктурасын, тоо жана маданий туризмди өнүктүрүүнүн эсебинен</w:t>
      </w:r>
      <w:r w:rsidRPr="00AE61D0">
        <w:rPr>
          <w:lang w:val="ky-KG"/>
        </w:rPr>
        <w:t xml:space="preserve"> </w:t>
      </w:r>
      <w:r w:rsidRPr="00AE61D0">
        <w:rPr>
          <w:rStyle w:val="anegp0gi0b9av8jahpyh"/>
          <w:lang w:val="ky-KG"/>
        </w:rPr>
        <w:t>камсыздалат. Мамлекеттик маанидеги “Ала-Тоо Резорт” бүткүл сезондуу тоо кластери” долбоорун ишке ашыруу кызмат көрсөтүү чөйрөсүнүн өсүшүнүн маанилүү фактору болуп калат.</w:t>
      </w:r>
      <w:r w:rsidR="00F50CC6" w:rsidRPr="00AE61D0">
        <w:rPr>
          <w:rStyle w:val="anegp0gi0b9av8jahpyh"/>
          <w:lang w:val="ky-KG"/>
        </w:rPr>
        <w:t xml:space="preserve"> </w:t>
      </w:r>
    </w:p>
    <w:p w14:paraId="3D44609B" w14:textId="77777777" w:rsidR="008C790D" w:rsidRPr="00AE61D0" w:rsidRDefault="008C790D" w:rsidP="00AE61D0">
      <w:pPr>
        <w:tabs>
          <w:tab w:val="left" w:pos="0"/>
          <w:tab w:val="left" w:pos="567"/>
          <w:tab w:val="num" w:pos="720"/>
          <w:tab w:val="left" w:pos="1274"/>
        </w:tabs>
        <w:spacing w:after="0" w:line="240" w:lineRule="auto"/>
        <w:ind w:firstLine="709"/>
        <w:jc w:val="both"/>
        <w:rPr>
          <w:lang w:val="ky-KG"/>
        </w:rPr>
      </w:pPr>
      <w:r w:rsidRPr="00AE61D0">
        <w:rPr>
          <w:lang w:val="ky-KG"/>
        </w:rPr>
        <w:t xml:space="preserve">2026-2028-жылдарда </w:t>
      </w:r>
      <w:r w:rsidRPr="00AE61D0">
        <w:rPr>
          <w:b/>
          <w:lang w:val="ky-KG"/>
        </w:rPr>
        <w:t>курулушта</w:t>
      </w:r>
      <w:r w:rsidRPr="00AE61D0">
        <w:rPr>
          <w:rStyle w:val="a5"/>
          <w:b/>
        </w:rPr>
        <w:footnoteReference w:id="5"/>
      </w:r>
      <w:r w:rsidRPr="00AE61D0">
        <w:rPr>
          <w:lang w:val="ky-KG"/>
        </w:rPr>
        <w:t xml:space="preserve"> өсүү темпи  тийиштүү түрдө </w:t>
      </w:r>
      <w:r w:rsidRPr="00AE61D0">
        <w:rPr>
          <w:b/>
          <w:lang w:val="ky-KG"/>
        </w:rPr>
        <w:t>16,6%,</w:t>
      </w:r>
      <w:r w:rsidRPr="00AE61D0">
        <w:rPr>
          <w:lang w:val="ky-KG"/>
        </w:rPr>
        <w:t xml:space="preserve"> 18,1%, 15,2% деңгээлинде болжолдонууда. Курулуш тармагын өнүктүрүү энергетика жана транспорт тармактарында ири инвестициялык долбоорлорду ишке ашыруунун эсебинен экономиканын өсүүсүн камсыздоочу маанилүү багыттардын бири болуп саналат.</w:t>
      </w:r>
    </w:p>
    <w:p w14:paraId="033AF1E7" w14:textId="77777777" w:rsidR="008C790D" w:rsidRPr="00AE61D0" w:rsidRDefault="008C790D" w:rsidP="00AE61D0">
      <w:pPr>
        <w:tabs>
          <w:tab w:val="left" w:pos="0"/>
          <w:tab w:val="left" w:pos="567"/>
          <w:tab w:val="num" w:pos="720"/>
          <w:tab w:val="left" w:pos="1274"/>
        </w:tabs>
        <w:spacing w:after="0" w:line="240" w:lineRule="auto"/>
        <w:ind w:firstLine="709"/>
        <w:jc w:val="both"/>
        <w:rPr>
          <w:lang w:val="ky-KG"/>
        </w:rPr>
      </w:pPr>
      <w:r w:rsidRPr="00AE61D0">
        <w:rPr>
          <w:lang w:val="ky-KG"/>
        </w:rPr>
        <w:t>Курулуштагы артыкчылыктуу багыттар:</w:t>
      </w:r>
    </w:p>
    <w:p w14:paraId="075EEB5C" w14:textId="77777777" w:rsidR="008C790D" w:rsidRPr="00AE61D0" w:rsidRDefault="008C790D" w:rsidP="00AE61D0">
      <w:pPr>
        <w:pStyle w:val="22"/>
        <w:numPr>
          <w:ilvl w:val="0"/>
          <w:numId w:val="2"/>
        </w:numPr>
        <w:tabs>
          <w:tab w:val="left" w:pos="0"/>
        </w:tabs>
        <w:ind w:left="0" w:firstLine="709"/>
        <w:rPr>
          <w:sz w:val="24"/>
          <w:szCs w:val="24"/>
          <w:lang w:val="ky-KG"/>
        </w:rPr>
      </w:pPr>
      <w:r w:rsidRPr="00AE61D0">
        <w:rPr>
          <w:sz w:val="24"/>
          <w:szCs w:val="24"/>
          <w:lang w:val="ky-KG"/>
        </w:rPr>
        <w:t>энергетика объекттерин (Камбар-Ата-1 ГЭСин, Жогорку-Нарын ГЭС каскадын), транспорт магистралын (региондук жана республикалык маанидеги жолдорду реабилитациялоо) куруу боюнча иштер;</w:t>
      </w:r>
    </w:p>
    <w:p w14:paraId="5F77E3FE" w14:textId="77777777" w:rsidR="008C790D" w:rsidRPr="00AE61D0" w:rsidRDefault="008C790D" w:rsidP="00AE61D0">
      <w:pPr>
        <w:pStyle w:val="a6"/>
        <w:numPr>
          <w:ilvl w:val="0"/>
          <w:numId w:val="2"/>
        </w:numPr>
        <w:tabs>
          <w:tab w:val="left" w:pos="0"/>
        </w:tabs>
        <w:ind w:left="0" w:firstLine="709"/>
        <w:contextualSpacing w:val="0"/>
        <w:jc w:val="both"/>
        <w:rPr>
          <w:lang w:val="ky-KG"/>
        </w:rPr>
      </w:pPr>
      <w:r w:rsidRPr="00AE61D0">
        <w:rPr>
          <w:lang w:val="ky-KG"/>
        </w:rPr>
        <w:t>калктын аярлуу катмары үчүн жеткиликтүү социалдык турак жай куруу;</w:t>
      </w:r>
    </w:p>
    <w:p w14:paraId="15726142" w14:textId="77777777" w:rsidR="008C790D" w:rsidRPr="00AE61D0" w:rsidRDefault="008C790D" w:rsidP="00AE61D0">
      <w:pPr>
        <w:pStyle w:val="a6"/>
        <w:numPr>
          <w:ilvl w:val="0"/>
          <w:numId w:val="2"/>
        </w:numPr>
        <w:tabs>
          <w:tab w:val="left" w:pos="0"/>
        </w:tabs>
        <w:ind w:left="0" w:firstLine="709"/>
        <w:contextualSpacing w:val="0"/>
        <w:jc w:val="both"/>
        <w:rPr>
          <w:lang w:val="ky-KG"/>
        </w:rPr>
      </w:pPr>
      <w:r w:rsidRPr="00AE61D0">
        <w:rPr>
          <w:rStyle w:val="anegp0gi0b9av8jahpyh"/>
          <w:lang w:val="ky-KG"/>
        </w:rPr>
        <w:t>турак жай курулушунун, социалдык жана өнөр жай багытындагы объекттердин көлөмүн</w:t>
      </w:r>
      <w:r w:rsidRPr="00AE61D0">
        <w:rPr>
          <w:lang w:val="ky-KG"/>
        </w:rPr>
        <w:t xml:space="preserve"> </w:t>
      </w:r>
      <w:r w:rsidRPr="00AE61D0">
        <w:rPr>
          <w:rStyle w:val="anegp0gi0b9av8jahpyh"/>
          <w:lang w:val="ky-KG"/>
        </w:rPr>
        <w:t>көбөйтүү</w:t>
      </w:r>
      <w:r w:rsidRPr="00AE61D0">
        <w:rPr>
          <w:lang w:val="ky-KG"/>
        </w:rPr>
        <w:t>;</w:t>
      </w:r>
    </w:p>
    <w:p w14:paraId="6009CAEF" w14:textId="77777777" w:rsidR="008C790D" w:rsidRPr="00AE61D0" w:rsidRDefault="008C790D" w:rsidP="00AE61D0">
      <w:pPr>
        <w:pStyle w:val="a6"/>
        <w:numPr>
          <w:ilvl w:val="0"/>
          <w:numId w:val="2"/>
        </w:numPr>
        <w:tabs>
          <w:tab w:val="left" w:pos="0"/>
        </w:tabs>
        <w:ind w:left="0" w:firstLine="709"/>
        <w:contextualSpacing w:val="0"/>
        <w:jc w:val="both"/>
        <w:rPr>
          <w:lang w:val="ky-KG"/>
        </w:rPr>
      </w:pPr>
      <w:r w:rsidRPr="00AE61D0">
        <w:rPr>
          <w:rStyle w:val="anegp0gi0b9av8jahpyh"/>
          <w:lang w:val="ky-KG"/>
        </w:rPr>
        <w:t>айыл</w:t>
      </w:r>
      <w:r w:rsidRPr="00AE61D0">
        <w:rPr>
          <w:lang w:val="ky-KG"/>
        </w:rPr>
        <w:t xml:space="preserve"> </w:t>
      </w:r>
      <w:r w:rsidRPr="00AE61D0">
        <w:rPr>
          <w:rStyle w:val="anegp0gi0b9av8jahpyh"/>
          <w:lang w:val="ky-KG"/>
        </w:rPr>
        <w:t>тургундарын</w:t>
      </w:r>
      <w:r w:rsidRPr="00AE61D0">
        <w:rPr>
          <w:lang w:val="ky-KG"/>
        </w:rPr>
        <w:t xml:space="preserve"> </w:t>
      </w:r>
      <w:r w:rsidRPr="00AE61D0">
        <w:rPr>
          <w:rStyle w:val="anegp0gi0b9av8jahpyh"/>
          <w:lang w:val="ky-KG"/>
        </w:rPr>
        <w:t>жаңы сугат</w:t>
      </w:r>
      <w:r w:rsidRPr="00AE61D0">
        <w:rPr>
          <w:lang w:val="ky-KG"/>
        </w:rPr>
        <w:t xml:space="preserve"> </w:t>
      </w:r>
      <w:r w:rsidRPr="00AE61D0">
        <w:rPr>
          <w:rStyle w:val="anegp0gi0b9av8jahpyh"/>
          <w:lang w:val="ky-KG"/>
        </w:rPr>
        <w:t>жерлери</w:t>
      </w:r>
      <w:r w:rsidRPr="00AE61D0">
        <w:rPr>
          <w:lang w:val="ky-KG"/>
        </w:rPr>
        <w:t xml:space="preserve"> </w:t>
      </w:r>
      <w:r w:rsidRPr="00AE61D0">
        <w:rPr>
          <w:rStyle w:val="anegp0gi0b9av8jahpyh"/>
          <w:lang w:val="ky-KG"/>
        </w:rPr>
        <w:t>менен камсыз кылуу</w:t>
      </w:r>
      <w:r w:rsidRPr="00AE61D0">
        <w:rPr>
          <w:lang w:val="ky-KG"/>
        </w:rPr>
        <w:t xml:space="preserve"> </w:t>
      </w:r>
      <w:r w:rsidRPr="00AE61D0">
        <w:rPr>
          <w:rStyle w:val="anegp0gi0b9av8jahpyh"/>
          <w:lang w:val="ky-KG"/>
        </w:rPr>
        <w:t>үчүн ирригациялык</w:t>
      </w:r>
      <w:r w:rsidRPr="00AE61D0">
        <w:rPr>
          <w:lang w:val="ky-KG"/>
        </w:rPr>
        <w:t xml:space="preserve"> </w:t>
      </w:r>
      <w:r w:rsidRPr="00AE61D0">
        <w:rPr>
          <w:rStyle w:val="anegp0gi0b9av8jahpyh"/>
          <w:lang w:val="ky-KG"/>
        </w:rPr>
        <w:t>инфраструктураны</w:t>
      </w:r>
      <w:r w:rsidRPr="00AE61D0">
        <w:rPr>
          <w:lang w:val="ky-KG"/>
        </w:rPr>
        <w:t xml:space="preserve"> </w:t>
      </w:r>
      <w:r w:rsidRPr="00AE61D0">
        <w:rPr>
          <w:rStyle w:val="anegp0gi0b9av8jahpyh"/>
          <w:lang w:val="ky-KG"/>
        </w:rPr>
        <w:t>куруу</w:t>
      </w:r>
      <w:r w:rsidRPr="00AE61D0">
        <w:rPr>
          <w:lang w:val="ky-KG"/>
        </w:rPr>
        <w:t xml:space="preserve">, </w:t>
      </w:r>
      <w:r w:rsidRPr="00AE61D0">
        <w:rPr>
          <w:rStyle w:val="anegp0gi0b9av8jahpyh"/>
          <w:lang w:val="ky-KG"/>
        </w:rPr>
        <w:t>ошондой эле учурдагы ирригациялык инфраструктураны модернизациялоо жана реабилитациялоо.</w:t>
      </w:r>
    </w:p>
    <w:p w14:paraId="72BB283C" w14:textId="77777777" w:rsidR="008C790D" w:rsidRPr="00AE61D0" w:rsidRDefault="008C790D" w:rsidP="00AE61D0">
      <w:pPr>
        <w:pStyle w:val="22"/>
        <w:tabs>
          <w:tab w:val="left" w:pos="0"/>
        </w:tabs>
        <w:ind w:firstLine="709"/>
        <w:rPr>
          <w:sz w:val="24"/>
          <w:szCs w:val="24"/>
          <w:lang w:val="ky-KG"/>
        </w:rPr>
      </w:pPr>
      <w:r w:rsidRPr="00AE61D0">
        <w:rPr>
          <w:rStyle w:val="ezkurwreuab5ozgtqnkl"/>
          <w:b/>
          <w:sz w:val="24"/>
          <w:szCs w:val="24"/>
          <w:lang w:val="ky-KG"/>
        </w:rPr>
        <w:t>ИДПны</w:t>
      </w:r>
      <w:r w:rsidRPr="00AE61D0">
        <w:rPr>
          <w:b/>
          <w:sz w:val="24"/>
          <w:szCs w:val="24"/>
          <w:lang w:val="ky-KG"/>
        </w:rPr>
        <w:t xml:space="preserve"> </w:t>
      </w:r>
      <w:r w:rsidRPr="00AE61D0">
        <w:rPr>
          <w:rStyle w:val="ezkurwreuab5ozgtqnkl"/>
          <w:b/>
          <w:sz w:val="24"/>
          <w:szCs w:val="24"/>
          <w:lang w:val="ky-KG"/>
        </w:rPr>
        <w:t>пайдалануу</w:t>
      </w:r>
      <w:r w:rsidRPr="00AE61D0">
        <w:rPr>
          <w:b/>
          <w:sz w:val="24"/>
          <w:szCs w:val="24"/>
          <w:lang w:val="ky-KG"/>
        </w:rPr>
        <w:t xml:space="preserve"> </w:t>
      </w:r>
      <w:r w:rsidRPr="00AE61D0">
        <w:rPr>
          <w:rStyle w:val="ezkurwreuab5ozgtqnkl"/>
          <w:sz w:val="24"/>
          <w:szCs w:val="24"/>
          <w:lang w:val="ky-KG"/>
        </w:rPr>
        <w:t>жагынан</w:t>
      </w:r>
      <w:r w:rsidRPr="00AE61D0">
        <w:rPr>
          <w:sz w:val="24"/>
          <w:szCs w:val="24"/>
          <w:lang w:val="ky-KG"/>
        </w:rPr>
        <w:t xml:space="preserve"> </w:t>
      </w:r>
      <w:r w:rsidRPr="00AE61D0">
        <w:rPr>
          <w:rStyle w:val="ezkurwreuab5ozgtqnkl"/>
          <w:b/>
          <w:sz w:val="24"/>
          <w:szCs w:val="24"/>
          <w:lang w:val="ky-KG"/>
        </w:rPr>
        <w:t>керектөө</w:t>
      </w:r>
      <w:r w:rsidRPr="00AE61D0">
        <w:rPr>
          <w:rStyle w:val="ezkurwreuab5ozgtqnkl"/>
          <w:sz w:val="24"/>
          <w:szCs w:val="24"/>
          <w:lang w:val="ky-KG"/>
        </w:rPr>
        <w:t xml:space="preserve"> үлүшү 2026-жылы </w:t>
      </w:r>
      <w:r w:rsidRPr="00AE61D0">
        <w:rPr>
          <w:rStyle w:val="ezkurwreuab5ozgtqnkl"/>
          <w:b/>
          <w:sz w:val="24"/>
          <w:szCs w:val="24"/>
          <w:lang w:val="ky-KG"/>
        </w:rPr>
        <w:t>92,2%</w:t>
      </w:r>
      <w:r w:rsidRPr="00AE61D0">
        <w:rPr>
          <w:rStyle w:val="ezkurwreuab5ozgtqnkl"/>
          <w:sz w:val="24"/>
          <w:szCs w:val="24"/>
          <w:lang w:val="ky-KG"/>
        </w:rPr>
        <w:t xml:space="preserve"> дан 2028-жылы 88,8% га чейин төмөндөшү болжолдонууда. Жеке керектөө үлүшү 2026-жылы ИДПга карата </w:t>
      </w:r>
      <w:r w:rsidRPr="00AE61D0">
        <w:rPr>
          <w:rStyle w:val="ezkurwreuab5ozgtqnkl"/>
          <w:b/>
          <w:sz w:val="24"/>
          <w:szCs w:val="24"/>
          <w:lang w:val="ky-KG"/>
        </w:rPr>
        <w:t xml:space="preserve">77,5% </w:t>
      </w:r>
      <w:r w:rsidRPr="00AE61D0">
        <w:rPr>
          <w:rStyle w:val="ezkurwreuab5ozgtqnkl"/>
          <w:sz w:val="24"/>
          <w:szCs w:val="24"/>
          <w:lang w:val="ky-KG"/>
        </w:rPr>
        <w:t>дан 2028-жылы 74,9% га чейин төмөндөйт.</w:t>
      </w:r>
      <w:r w:rsidRPr="00AE61D0">
        <w:rPr>
          <w:sz w:val="24"/>
          <w:szCs w:val="24"/>
          <w:lang w:val="ky-KG"/>
        </w:rPr>
        <w:t xml:space="preserve"> </w:t>
      </w:r>
      <w:r w:rsidRPr="00AE61D0">
        <w:rPr>
          <w:rStyle w:val="ezkurwreuab5ozgtqnkl"/>
          <w:sz w:val="24"/>
          <w:szCs w:val="24"/>
          <w:lang w:val="ky-KG"/>
        </w:rPr>
        <w:t>Мамлекеттик</w:t>
      </w:r>
      <w:r w:rsidRPr="00AE61D0">
        <w:rPr>
          <w:sz w:val="24"/>
          <w:szCs w:val="24"/>
          <w:lang w:val="ky-KG"/>
        </w:rPr>
        <w:t xml:space="preserve"> </w:t>
      </w:r>
      <w:r w:rsidRPr="00AE61D0">
        <w:rPr>
          <w:rStyle w:val="ezkurwreuab5ozgtqnkl"/>
          <w:sz w:val="24"/>
          <w:szCs w:val="24"/>
          <w:lang w:val="ky-KG"/>
        </w:rPr>
        <w:t>керектөө</w:t>
      </w:r>
      <w:r w:rsidRPr="00AE61D0">
        <w:rPr>
          <w:sz w:val="24"/>
          <w:szCs w:val="24"/>
          <w:lang w:val="ky-KG"/>
        </w:rPr>
        <w:t xml:space="preserve"> </w:t>
      </w:r>
      <w:r w:rsidRPr="00AE61D0">
        <w:rPr>
          <w:rStyle w:val="ezkurwreuab5ozgtqnkl"/>
          <w:sz w:val="24"/>
          <w:szCs w:val="24"/>
          <w:lang w:val="ky-KG"/>
        </w:rPr>
        <w:t>үлүшү</w:t>
      </w:r>
      <w:r w:rsidRPr="00AE61D0">
        <w:rPr>
          <w:sz w:val="24"/>
          <w:szCs w:val="24"/>
          <w:lang w:val="ky-KG"/>
        </w:rPr>
        <w:t xml:space="preserve"> 2026-жылы </w:t>
      </w:r>
      <w:r w:rsidRPr="00AE61D0">
        <w:rPr>
          <w:rStyle w:val="ezkurwreuab5ozgtqnkl"/>
          <w:sz w:val="24"/>
          <w:szCs w:val="24"/>
          <w:lang w:val="ky-KG"/>
        </w:rPr>
        <w:t>ИДПга карата</w:t>
      </w:r>
      <w:r w:rsidRPr="00AE61D0">
        <w:rPr>
          <w:sz w:val="24"/>
          <w:szCs w:val="24"/>
          <w:lang w:val="ky-KG"/>
        </w:rPr>
        <w:t xml:space="preserve"> </w:t>
      </w:r>
      <w:r w:rsidRPr="00AE61D0">
        <w:rPr>
          <w:rStyle w:val="ezkurwreuab5ozgtqnkl"/>
          <w:b/>
          <w:sz w:val="24"/>
          <w:szCs w:val="24"/>
          <w:lang w:val="ky-KG"/>
        </w:rPr>
        <w:t>14,8%</w:t>
      </w:r>
      <w:r w:rsidRPr="00AE61D0">
        <w:rPr>
          <w:rStyle w:val="ezkurwreuab5ozgtqnkl"/>
          <w:sz w:val="24"/>
          <w:szCs w:val="24"/>
          <w:lang w:val="ky-KG"/>
        </w:rPr>
        <w:t xml:space="preserve"> дан 2028-жылы 13,9% га чейин төмөндөйт.</w:t>
      </w:r>
      <w:r w:rsidRPr="00AE61D0">
        <w:rPr>
          <w:sz w:val="24"/>
          <w:szCs w:val="24"/>
          <w:lang w:val="ky-KG"/>
        </w:rPr>
        <w:t xml:space="preserve"> </w:t>
      </w:r>
    </w:p>
    <w:p w14:paraId="110377D7" w14:textId="77777777" w:rsidR="008C790D" w:rsidRPr="00AE61D0" w:rsidRDefault="008C790D" w:rsidP="00AE61D0">
      <w:pPr>
        <w:pStyle w:val="22"/>
        <w:tabs>
          <w:tab w:val="left" w:pos="0"/>
        </w:tabs>
        <w:ind w:firstLine="709"/>
        <w:rPr>
          <w:sz w:val="24"/>
          <w:szCs w:val="24"/>
          <w:lang w:val="ky-KG"/>
        </w:rPr>
      </w:pPr>
      <w:r w:rsidRPr="00AE61D0">
        <w:rPr>
          <w:rStyle w:val="ezkurwreuab5ozgtqnkl"/>
          <w:sz w:val="24"/>
          <w:szCs w:val="24"/>
          <w:lang w:val="ky-KG"/>
        </w:rPr>
        <w:t>2026-2028-жылдарда жеке керектөөнүн өсүү темпи орточо 6,2% деңгээлинде болжолдонууда.</w:t>
      </w:r>
      <w:r w:rsidRPr="00AE61D0">
        <w:rPr>
          <w:sz w:val="24"/>
          <w:szCs w:val="24"/>
          <w:lang w:val="ky-KG"/>
        </w:rPr>
        <w:t xml:space="preserve"> </w:t>
      </w:r>
      <w:r w:rsidRPr="00AE61D0">
        <w:rPr>
          <w:rStyle w:val="ezkurwreuab5ozgtqnkl"/>
          <w:sz w:val="24"/>
          <w:szCs w:val="24"/>
          <w:lang w:val="ky-KG"/>
        </w:rPr>
        <w:t>Мамлекеттик керектөөнүн өсүү темпи 2026-жылы 1,0% га (2027, 2028-жылдары – орточо 1,3% га) жогорулайт.</w:t>
      </w:r>
      <w:r w:rsidRPr="00AE61D0">
        <w:rPr>
          <w:sz w:val="24"/>
          <w:szCs w:val="24"/>
          <w:lang w:val="ky-KG"/>
        </w:rPr>
        <w:t xml:space="preserve"> </w:t>
      </w:r>
    </w:p>
    <w:p w14:paraId="4D193844" w14:textId="575C8C67" w:rsidR="008C790D" w:rsidRPr="00AE61D0" w:rsidRDefault="008C790D" w:rsidP="00AE61D0">
      <w:pPr>
        <w:pStyle w:val="22"/>
        <w:tabs>
          <w:tab w:val="left" w:pos="0"/>
        </w:tabs>
        <w:ind w:firstLine="709"/>
        <w:rPr>
          <w:sz w:val="24"/>
          <w:szCs w:val="24"/>
          <w:lang w:val="ky-KG"/>
        </w:rPr>
      </w:pPr>
      <w:r w:rsidRPr="00AE61D0">
        <w:rPr>
          <w:rStyle w:val="ezkurwreuab5ozgtqnkl"/>
          <w:sz w:val="24"/>
          <w:szCs w:val="24"/>
          <w:lang w:val="ky-KG"/>
        </w:rPr>
        <w:t xml:space="preserve">Орто мөөнөттүү мезгилде дүң инвестициялардын орточо 11,9% деңгээлинде өсүүсү (2026-ж. – </w:t>
      </w:r>
      <w:r w:rsidRPr="00AE61D0">
        <w:rPr>
          <w:rStyle w:val="ezkurwreuab5ozgtqnkl"/>
          <w:b/>
          <w:sz w:val="24"/>
          <w:szCs w:val="24"/>
          <w:lang w:val="ky-KG"/>
        </w:rPr>
        <w:t>10,5%</w:t>
      </w:r>
      <w:r w:rsidRPr="00AE61D0">
        <w:rPr>
          <w:rStyle w:val="ezkurwreuab5ozgtqnkl"/>
          <w:sz w:val="24"/>
          <w:szCs w:val="24"/>
          <w:lang w:val="ky-KG"/>
        </w:rPr>
        <w:t xml:space="preserve"> га, 2027-ж. – 15,2% га, 2028-ж. – 10,1% га)</w:t>
      </w:r>
      <w:r w:rsidRPr="00AE61D0">
        <w:rPr>
          <w:sz w:val="24"/>
          <w:szCs w:val="24"/>
          <w:lang w:val="ky-KG"/>
        </w:rPr>
        <w:t xml:space="preserve"> </w:t>
      </w:r>
      <w:r w:rsidR="002A05FC" w:rsidRPr="00AE61D0">
        <w:rPr>
          <w:rStyle w:val="ezkurwreuab5ozgtqnkl"/>
          <w:sz w:val="24"/>
          <w:szCs w:val="24"/>
          <w:lang w:val="ky-KG"/>
        </w:rPr>
        <w:t xml:space="preserve">болжолдонууда. </w:t>
      </w:r>
      <w:r w:rsidRPr="00AE61D0">
        <w:rPr>
          <w:rStyle w:val="ezkurwreuab5ozgtqnkl"/>
          <w:sz w:val="24"/>
          <w:szCs w:val="24"/>
          <w:lang w:val="ky-KG"/>
        </w:rPr>
        <w:t>Орто мөөнөттүү мезгилде инвестициялык саясат</w:t>
      </w:r>
      <w:r w:rsidRPr="00AE61D0">
        <w:rPr>
          <w:sz w:val="24"/>
          <w:szCs w:val="24"/>
          <w:lang w:val="ky-KG"/>
        </w:rPr>
        <w:t xml:space="preserve"> </w:t>
      </w:r>
      <w:r w:rsidRPr="00AE61D0">
        <w:rPr>
          <w:rStyle w:val="ezkurwreuab5ozgtqnkl"/>
          <w:sz w:val="24"/>
          <w:szCs w:val="24"/>
          <w:lang w:val="ky-KG"/>
        </w:rPr>
        <w:t xml:space="preserve">Кыргыз Республикасында </w:t>
      </w:r>
      <w:r w:rsidRPr="00AE61D0">
        <w:rPr>
          <w:rStyle w:val="ezkurwreuab5ozgtqnkl"/>
          <w:sz w:val="24"/>
          <w:szCs w:val="24"/>
          <w:lang w:val="ky-KG"/>
        </w:rPr>
        <w:lastRenderedPageBreak/>
        <w:t>инвестициялык климаттын жагымдуулугун жогорулатууга, ошондой эле ири инвестициялык долбоорлорду ишке ашырууга багытталат.</w:t>
      </w:r>
      <w:r w:rsidRPr="00AE61D0">
        <w:rPr>
          <w:sz w:val="24"/>
          <w:szCs w:val="24"/>
          <w:lang w:val="ky-KG"/>
        </w:rPr>
        <w:t xml:space="preserve"> </w:t>
      </w:r>
    </w:p>
    <w:p w14:paraId="5B905547" w14:textId="77777777" w:rsidR="008C790D" w:rsidRPr="00AE61D0" w:rsidRDefault="008C790D" w:rsidP="00AE61D0">
      <w:pPr>
        <w:pStyle w:val="22"/>
        <w:tabs>
          <w:tab w:val="left" w:pos="0"/>
        </w:tabs>
        <w:ind w:firstLine="709"/>
        <w:rPr>
          <w:sz w:val="24"/>
          <w:szCs w:val="24"/>
          <w:lang w:val="ky-KG"/>
        </w:rPr>
      </w:pPr>
      <w:r w:rsidRPr="00AE61D0">
        <w:rPr>
          <w:rStyle w:val="ezkurwreuab5ozgtqnkl"/>
          <w:sz w:val="24"/>
          <w:szCs w:val="24"/>
          <w:lang w:val="ky-KG"/>
        </w:rPr>
        <w:t xml:space="preserve">Товарлардын жана кызмат көрсөтүүлөрдүн таза экспортунун көрсөткүчүн жакшыртуу 2026-жылы ИДПга карата </w:t>
      </w:r>
      <w:r w:rsidRPr="00AE61D0">
        <w:rPr>
          <w:rStyle w:val="ezkurwreuab5ozgtqnkl"/>
          <w:b/>
          <w:sz w:val="24"/>
          <w:szCs w:val="24"/>
          <w:lang w:val="ky-KG"/>
        </w:rPr>
        <w:t>(-26,5%)</w:t>
      </w:r>
      <w:r w:rsidRPr="00AE61D0">
        <w:rPr>
          <w:rStyle w:val="ezkurwreuab5ozgtqnkl"/>
          <w:sz w:val="24"/>
          <w:szCs w:val="24"/>
          <w:lang w:val="ky-KG"/>
        </w:rPr>
        <w:t xml:space="preserve"> 2028-жылы (-24,7%) чейин болжолдонууда.</w:t>
      </w:r>
    </w:p>
    <w:p w14:paraId="4B24770F" w14:textId="77777777" w:rsidR="008C790D" w:rsidRPr="00AE61D0" w:rsidRDefault="008C790D" w:rsidP="00AE61D0">
      <w:pPr>
        <w:spacing w:after="0" w:line="240" w:lineRule="auto"/>
        <w:ind w:firstLine="709"/>
        <w:jc w:val="both"/>
        <w:rPr>
          <w:rStyle w:val="anegp0gi0b9av8jahpyh"/>
          <w:lang w:val="ky-KG"/>
        </w:rPr>
      </w:pPr>
      <w:r w:rsidRPr="00AE61D0">
        <w:rPr>
          <w:lang w:val="ky-KG"/>
        </w:rPr>
        <w:t xml:space="preserve">Орто мөөнөттүү келечекте тышкы экономикалык иштер ата мекендик өндүрүштүн продукциясын тышкы рынокторго активдүү жылдырууга жана эл аралык соода-экономикалык кызматташтыкты кеңейтүүгө багытталат. Эркин соода жана инвестициялар жөнүндө региондук жана региондор аралык макулдашууларга катышууга өзгөчө көңүл бурулат. Өнөктөш өлкөлөр менен институционалдык өз ара аракеттенүүнү чыңдоо </w:t>
      </w:r>
      <w:r w:rsidRPr="00AE61D0">
        <w:rPr>
          <w:rStyle w:val="anegp0gi0b9av8jahpyh"/>
          <w:lang w:val="ky-KG"/>
        </w:rPr>
        <w:t>Кыргыз Республикасынын глобалдык</w:t>
      </w:r>
      <w:r w:rsidRPr="00AE61D0">
        <w:rPr>
          <w:lang w:val="ky-KG"/>
        </w:rPr>
        <w:t xml:space="preserve"> </w:t>
      </w:r>
      <w:r w:rsidRPr="00AE61D0">
        <w:rPr>
          <w:rStyle w:val="anegp0gi0b9av8jahpyh"/>
          <w:lang w:val="ky-KG"/>
        </w:rPr>
        <w:t>соода</w:t>
      </w:r>
      <w:r w:rsidRPr="00AE61D0">
        <w:rPr>
          <w:lang w:val="ky-KG"/>
        </w:rPr>
        <w:t xml:space="preserve"> </w:t>
      </w:r>
      <w:r w:rsidRPr="00AE61D0">
        <w:rPr>
          <w:rStyle w:val="anegp0gi0b9av8jahpyh"/>
          <w:lang w:val="ky-KG"/>
        </w:rPr>
        <w:t>процесстерине</w:t>
      </w:r>
      <w:r w:rsidRPr="00AE61D0">
        <w:rPr>
          <w:lang w:val="ky-KG"/>
        </w:rPr>
        <w:t xml:space="preserve"> </w:t>
      </w:r>
      <w:r w:rsidRPr="00AE61D0">
        <w:rPr>
          <w:rStyle w:val="anegp0gi0b9av8jahpyh"/>
          <w:lang w:val="ky-KG"/>
        </w:rPr>
        <w:t>кыйла натыйжалуу</w:t>
      </w:r>
      <w:r w:rsidRPr="00AE61D0">
        <w:rPr>
          <w:lang w:val="ky-KG"/>
        </w:rPr>
        <w:t xml:space="preserve"> </w:t>
      </w:r>
      <w:r w:rsidRPr="00AE61D0">
        <w:rPr>
          <w:rStyle w:val="anegp0gi0b9av8jahpyh"/>
          <w:lang w:val="ky-KG"/>
        </w:rPr>
        <w:t>катышуусуна</w:t>
      </w:r>
      <w:r w:rsidRPr="00AE61D0">
        <w:rPr>
          <w:lang w:val="ky-KG"/>
        </w:rPr>
        <w:t xml:space="preserve"> </w:t>
      </w:r>
      <w:r w:rsidRPr="00AE61D0">
        <w:rPr>
          <w:rStyle w:val="anegp0gi0b9av8jahpyh"/>
          <w:lang w:val="ky-KG"/>
        </w:rPr>
        <w:t>өбөлгө</w:t>
      </w:r>
      <w:r w:rsidRPr="00AE61D0">
        <w:rPr>
          <w:lang w:val="ky-KG"/>
        </w:rPr>
        <w:t xml:space="preserve"> </w:t>
      </w:r>
      <w:r w:rsidRPr="00AE61D0">
        <w:rPr>
          <w:rStyle w:val="anegp0gi0b9av8jahpyh"/>
          <w:lang w:val="ky-KG"/>
        </w:rPr>
        <w:t>түзөт.</w:t>
      </w:r>
    </w:p>
    <w:p w14:paraId="50F8545D" w14:textId="77777777" w:rsidR="008C790D" w:rsidRPr="00AE61D0" w:rsidRDefault="008C790D" w:rsidP="00AE61D0">
      <w:pPr>
        <w:spacing w:after="0" w:line="240" w:lineRule="auto"/>
        <w:ind w:firstLine="709"/>
        <w:jc w:val="both"/>
        <w:rPr>
          <w:lang w:val="ky-KG"/>
        </w:rPr>
      </w:pPr>
      <w:r w:rsidRPr="00AE61D0">
        <w:rPr>
          <w:rStyle w:val="anegp0gi0b9av8jahpyh"/>
          <w:lang w:val="ky-KG"/>
        </w:rPr>
        <w:t>Экспорт каналдарын кеңейтүү жана эл аралык рыноктордо кыргыз продукциясынын атаандаштыкка жөндөмдүүлүгүн жогорулатуу максатында электрондук соода механизмдерин жана санариптик платформаларды активдүү пайдалануу пландалууда. Тышкы рынокторго чыгуу боюнча аналитикалык маалыматтарга, практикалык сунуштамаларга жеткиликтүүлүктү</w:t>
      </w:r>
      <w:r w:rsidRPr="00AE61D0">
        <w:rPr>
          <w:lang w:val="ky-KG"/>
        </w:rPr>
        <w:t xml:space="preserve"> </w:t>
      </w:r>
      <w:r w:rsidRPr="00AE61D0">
        <w:rPr>
          <w:rStyle w:val="anegp0gi0b9av8jahpyh"/>
          <w:lang w:val="ky-KG"/>
        </w:rPr>
        <w:t>камсыз</w:t>
      </w:r>
      <w:r w:rsidRPr="00AE61D0">
        <w:rPr>
          <w:lang w:val="ky-KG"/>
        </w:rPr>
        <w:t xml:space="preserve"> </w:t>
      </w:r>
      <w:r w:rsidRPr="00AE61D0">
        <w:rPr>
          <w:rStyle w:val="anegp0gi0b9av8jahpyh"/>
          <w:lang w:val="ky-KG"/>
        </w:rPr>
        <w:t>кылуучу экспорттоочуларды</w:t>
      </w:r>
      <w:r w:rsidRPr="00AE61D0">
        <w:rPr>
          <w:lang w:val="ky-KG"/>
        </w:rPr>
        <w:t xml:space="preserve"> </w:t>
      </w:r>
      <w:r w:rsidRPr="00AE61D0">
        <w:rPr>
          <w:rStyle w:val="anegp0gi0b9av8jahpyh"/>
          <w:lang w:val="ky-KG"/>
        </w:rPr>
        <w:t>колдоонун</w:t>
      </w:r>
      <w:r w:rsidRPr="00AE61D0">
        <w:rPr>
          <w:lang w:val="ky-KG"/>
        </w:rPr>
        <w:t xml:space="preserve"> </w:t>
      </w:r>
      <w:r w:rsidRPr="00AE61D0">
        <w:rPr>
          <w:rStyle w:val="anegp0gi0b9av8jahpyh"/>
          <w:lang w:val="ky-KG"/>
        </w:rPr>
        <w:t>бирдиктүү</w:t>
      </w:r>
      <w:r w:rsidRPr="00AE61D0">
        <w:rPr>
          <w:lang w:val="ky-KG"/>
        </w:rPr>
        <w:t xml:space="preserve"> </w:t>
      </w:r>
      <w:r w:rsidRPr="00AE61D0">
        <w:rPr>
          <w:rStyle w:val="anegp0gi0b9av8jahpyh"/>
          <w:lang w:val="ky-KG"/>
        </w:rPr>
        <w:t>санариптик</w:t>
      </w:r>
      <w:r w:rsidRPr="00AE61D0">
        <w:rPr>
          <w:lang w:val="ky-KG"/>
        </w:rPr>
        <w:t xml:space="preserve"> </w:t>
      </w:r>
      <w:r w:rsidRPr="00AE61D0">
        <w:rPr>
          <w:rStyle w:val="anegp0gi0b9av8jahpyh"/>
          <w:lang w:val="ky-KG"/>
        </w:rPr>
        <w:t>платформасы</w:t>
      </w:r>
      <w:r w:rsidRPr="00AE61D0">
        <w:rPr>
          <w:lang w:val="ky-KG"/>
        </w:rPr>
        <w:t xml:space="preserve"> </w:t>
      </w:r>
      <w:r w:rsidRPr="00AE61D0">
        <w:rPr>
          <w:rStyle w:val="anegp0gi0b9av8jahpyh"/>
          <w:lang w:val="ky-KG"/>
        </w:rPr>
        <w:t>түзүлөт.</w:t>
      </w:r>
    </w:p>
    <w:p w14:paraId="61C94C6C" w14:textId="77777777" w:rsidR="008C790D" w:rsidRPr="00AE61D0" w:rsidRDefault="008C790D" w:rsidP="00AE61D0">
      <w:pPr>
        <w:spacing w:after="0" w:line="240" w:lineRule="auto"/>
        <w:ind w:firstLine="709"/>
        <w:jc w:val="both"/>
        <w:rPr>
          <w:lang w:val="ky-KG"/>
        </w:rPr>
      </w:pPr>
      <w:r w:rsidRPr="00AE61D0">
        <w:rPr>
          <w:lang w:val="ky-KG"/>
        </w:rPr>
        <w:t>Логистика жана транспорттук инфраструктура жаатындагы инвестициялык долбоорлорду ишке ашыруу экспорттук инфраструктураны өнүктүрүүнүн алкагында артыкчылыктуу багыттардын бири болот.</w:t>
      </w:r>
    </w:p>
    <w:p w14:paraId="0285C6DF" w14:textId="77777777" w:rsidR="008C790D" w:rsidRPr="00AE61D0" w:rsidRDefault="008C790D" w:rsidP="00AE61D0">
      <w:pPr>
        <w:spacing w:after="0" w:line="240" w:lineRule="auto"/>
        <w:ind w:firstLine="709"/>
        <w:jc w:val="both"/>
        <w:rPr>
          <w:rStyle w:val="anegp0gi0b9av8jahpyh"/>
          <w:lang w:val="ky-KG"/>
        </w:rPr>
      </w:pPr>
      <w:r w:rsidRPr="00AE61D0">
        <w:rPr>
          <w:rStyle w:val="anegp0gi0b9av8jahpyh"/>
          <w:lang w:val="ky-KG"/>
        </w:rPr>
        <w:t>Тышкы экономикалык иштердин стратегиялык маанилүү багыты катары каралып жаткан Кытай Эл Республикасынын (КЭР) рыногун андан ары өздөштүрүүгө өзгөчө көңүл бурулат.</w:t>
      </w:r>
    </w:p>
    <w:p w14:paraId="612B013F" w14:textId="7C8F6108" w:rsidR="008C790D" w:rsidRPr="00AE61D0" w:rsidRDefault="008C790D" w:rsidP="00AE61D0">
      <w:pPr>
        <w:spacing w:after="0" w:line="240" w:lineRule="auto"/>
        <w:ind w:firstLine="709"/>
        <w:jc w:val="both"/>
        <w:rPr>
          <w:lang w:val="ky-KG"/>
        </w:rPr>
      </w:pPr>
      <w:r w:rsidRPr="00AE61D0">
        <w:rPr>
          <w:rStyle w:val="anegp0gi0b9av8jahpyh"/>
          <w:lang w:val="ky-KG"/>
        </w:rPr>
        <w:t>ЕАЭБ</w:t>
      </w:r>
      <w:r w:rsidRPr="00AE61D0">
        <w:rPr>
          <w:lang w:val="ky-KG"/>
        </w:rPr>
        <w:t xml:space="preserve"> </w:t>
      </w:r>
      <w:r w:rsidRPr="00AE61D0">
        <w:rPr>
          <w:rStyle w:val="anegp0gi0b9av8jahpyh"/>
          <w:lang w:val="ky-KG"/>
        </w:rPr>
        <w:t>алкагында</w:t>
      </w:r>
      <w:r w:rsidRPr="00AE61D0">
        <w:rPr>
          <w:lang w:val="ky-KG"/>
        </w:rPr>
        <w:t xml:space="preserve"> </w:t>
      </w:r>
      <w:r w:rsidRPr="00AE61D0">
        <w:rPr>
          <w:rStyle w:val="anegp0gi0b9av8jahpyh"/>
          <w:lang w:val="ky-KG"/>
        </w:rPr>
        <w:t xml:space="preserve">өз ара электрондук сооданы жөнгө салууга, катышуучулардын укуктарын жана мыйзамдуу кызыкчылыктарын коргоого багытталган </w:t>
      </w:r>
      <w:r w:rsidR="005F575E" w:rsidRPr="00AE61D0">
        <w:rPr>
          <w:rStyle w:val="anegp0gi0b9av8jahpyh"/>
          <w:lang w:val="ky-KG"/>
        </w:rPr>
        <w:t>Товарларды электрондук соода</w:t>
      </w:r>
      <w:r w:rsidR="00066DFD" w:rsidRPr="00AE61D0">
        <w:rPr>
          <w:rStyle w:val="anegp0gi0b9av8jahpyh"/>
          <w:lang w:val="ky-KG"/>
        </w:rPr>
        <w:t>лоо иши</w:t>
      </w:r>
      <w:r w:rsidR="005F575E" w:rsidRPr="00AE61D0">
        <w:rPr>
          <w:rStyle w:val="anegp0gi0b9av8jahpyh"/>
          <w:lang w:val="ky-KG"/>
        </w:rPr>
        <w:t xml:space="preserve"> жөнүндө </w:t>
      </w:r>
      <w:r w:rsidRPr="00AE61D0">
        <w:rPr>
          <w:rStyle w:val="anegp0gi0b9av8jahpyh"/>
          <w:lang w:val="ky-KG"/>
        </w:rPr>
        <w:t>макулдашуунун</w:t>
      </w:r>
      <w:r w:rsidRPr="00AE61D0">
        <w:rPr>
          <w:lang w:val="ky-KG"/>
        </w:rPr>
        <w:t xml:space="preserve"> </w:t>
      </w:r>
      <w:r w:rsidRPr="00AE61D0">
        <w:rPr>
          <w:rStyle w:val="anegp0gi0b9av8jahpyh"/>
          <w:lang w:val="ky-KG"/>
        </w:rPr>
        <w:t>үстүндө</w:t>
      </w:r>
      <w:r w:rsidRPr="00AE61D0">
        <w:rPr>
          <w:lang w:val="ky-KG"/>
        </w:rPr>
        <w:t xml:space="preserve"> </w:t>
      </w:r>
      <w:r w:rsidRPr="00AE61D0">
        <w:rPr>
          <w:rStyle w:val="anegp0gi0b9av8jahpyh"/>
          <w:lang w:val="ky-KG"/>
        </w:rPr>
        <w:t>иштер</w:t>
      </w:r>
      <w:r w:rsidRPr="00AE61D0">
        <w:rPr>
          <w:lang w:val="ky-KG"/>
        </w:rPr>
        <w:t xml:space="preserve"> </w:t>
      </w:r>
      <w:r w:rsidRPr="00AE61D0">
        <w:rPr>
          <w:rStyle w:val="anegp0gi0b9av8jahpyh"/>
          <w:lang w:val="ky-KG"/>
        </w:rPr>
        <w:t>жүргүзүлүүдө</w:t>
      </w:r>
      <w:r w:rsidRPr="00AE61D0">
        <w:rPr>
          <w:lang w:val="ky-KG"/>
        </w:rPr>
        <w:t>.</w:t>
      </w:r>
    </w:p>
    <w:p w14:paraId="49DBBC7C" w14:textId="77777777" w:rsidR="008C790D" w:rsidRPr="00AE61D0" w:rsidRDefault="008C790D" w:rsidP="00AE61D0">
      <w:pPr>
        <w:spacing w:after="0" w:line="240" w:lineRule="auto"/>
        <w:ind w:firstLine="709"/>
        <w:jc w:val="both"/>
        <w:rPr>
          <w:lang w:val="ky-KG"/>
        </w:rPr>
      </w:pPr>
      <w:r w:rsidRPr="00AE61D0">
        <w:rPr>
          <w:lang w:val="ky-KG"/>
        </w:rPr>
        <w:t>Ушул факторлорду эске алганда, тышкы соода жүгүртүү 2026-жылы 17 095,0 млн.АКШ долларынан 2028-жылы 19 734,0 млн.АКШ долларына чейин өсөт, анын ичинде:</w:t>
      </w:r>
    </w:p>
    <w:p w14:paraId="0DDAAF6D" w14:textId="77777777" w:rsidR="008C790D" w:rsidRPr="00AE61D0" w:rsidRDefault="008C790D" w:rsidP="00AE61D0">
      <w:pPr>
        <w:spacing w:after="0" w:line="240" w:lineRule="auto"/>
        <w:ind w:firstLine="709"/>
        <w:jc w:val="both"/>
        <w:rPr>
          <w:bCs/>
          <w:lang w:val="ky-KG"/>
        </w:rPr>
      </w:pPr>
      <w:r w:rsidRPr="00AE61D0">
        <w:rPr>
          <w:bCs/>
          <w:i/>
          <w:lang w:val="ky-KG"/>
        </w:rPr>
        <w:t xml:space="preserve">- </w:t>
      </w:r>
      <w:r w:rsidRPr="00AE61D0">
        <w:rPr>
          <w:rStyle w:val="ezkurwreuab5ozgtqnkl"/>
          <w:lang w:val="ky-KG"/>
        </w:rPr>
        <w:t xml:space="preserve">орто мөөнөттүү келечекте </w:t>
      </w:r>
      <w:r w:rsidRPr="00AE61D0">
        <w:rPr>
          <w:rStyle w:val="ezkurwreuab5ozgtqnkl"/>
          <w:i/>
          <w:lang w:val="ky-KG"/>
        </w:rPr>
        <w:t>товарлардын</w:t>
      </w:r>
      <w:r w:rsidRPr="00AE61D0">
        <w:rPr>
          <w:lang w:val="ky-KG"/>
        </w:rPr>
        <w:t xml:space="preserve"> </w:t>
      </w:r>
      <w:r w:rsidRPr="00AE61D0">
        <w:rPr>
          <w:rStyle w:val="ezkurwreuab5ozgtqnkl"/>
          <w:i/>
          <w:lang w:val="ky-KG"/>
        </w:rPr>
        <w:t>экспорту</w:t>
      </w:r>
      <w:r w:rsidRPr="00AE61D0">
        <w:rPr>
          <w:lang w:val="ky-KG"/>
        </w:rPr>
        <w:t xml:space="preserve"> 2026-жылы </w:t>
      </w:r>
      <w:r w:rsidRPr="00AE61D0">
        <w:rPr>
          <w:rStyle w:val="ezkurwreuab5ozgtqnkl"/>
          <w:b/>
          <w:lang w:val="ky-KG"/>
        </w:rPr>
        <w:t>4 522,7</w:t>
      </w:r>
      <w:r w:rsidRPr="00AE61D0">
        <w:rPr>
          <w:lang w:val="ky-KG"/>
        </w:rPr>
        <w:t xml:space="preserve"> </w:t>
      </w:r>
      <w:r w:rsidRPr="00AE61D0">
        <w:rPr>
          <w:rStyle w:val="ezkurwreuab5ozgtqnkl"/>
          <w:lang w:val="ky-KG"/>
        </w:rPr>
        <w:t>млн</w:t>
      </w:r>
      <w:r w:rsidRPr="00AE61D0">
        <w:rPr>
          <w:lang w:val="ky-KG"/>
        </w:rPr>
        <w:t>.</w:t>
      </w:r>
      <w:r w:rsidRPr="00AE61D0">
        <w:rPr>
          <w:rStyle w:val="ezkurwreuab5ozgtqnkl"/>
          <w:lang w:val="ky-KG"/>
        </w:rPr>
        <w:t>АКШ</w:t>
      </w:r>
      <w:r w:rsidRPr="00AE61D0">
        <w:rPr>
          <w:lang w:val="ky-KG"/>
        </w:rPr>
        <w:t xml:space="preserve"> </w:t>
      </w:r>
      <w:r w:rsidRPr="00AE61D0">
        <w:rPr>
          <w:rStyle w:val="ezkurwreuab5ozgtqnkl"/>
          <w:lang w:val="ky-KG"/>
        </w:rPr>
        <w:t>долларынан 2028</w:t>
      </w:r>
      <w:r w:rsidRPr="00AE61D0">
        <w:rPr>
          <w:lang w:val="ky-KG"/>
        </w:rPr>
        <w:t>-</w:t>
      </w:r>
      <w:r w:rsidRPr="00AE61D0">
        <w:rPr>
          <w:rStyle w:val="ezkurwreuab5ozgtqnkl"/>
          <w:lang w:val="ky-KG"/>
        </w:rPr>
        <w:t>жылы 5 411,7 млн</w:t>
      </w:r>
      <w:r w:rsidRPr="00AE61D0">
        <w:rPr>
          <w:lang w:val="ky-KG"/>
        </w:rPr>
        <w:t>.</w:t>
      </w:r>
      <w:r w:rsidRPr="00AE61D0">
        <w:rPr>
          <w:rStyle w:val="ezkurwreuab5ozgtqnkl"/>
          <w:lang w:val="ky-KG"/>
        </w:rPr>
        <w:t>АКШ</w:t>
      </w:r>
      <w:r w:rsidRPr="00AE61D0">
        <w:rPr>
          <w:lang w:val="ky-KG"/>
        </w:rPr>
        <w:t xml:space="preserve"> </w:t>
      </w:r>
      <w:r w:rsidRPr="00AE61D0">
        <w:rPr>
          <w:rStyle w:val="ezkurwreuab5ozgtqnkl"/>
          <w:lang w:val="ky-KG"/>
        </w:rPr>
        <w:t>долларына чейин көбөйөт.</w:t>
      </w:r>
      <w:r w:rsidRPr="00AE61D0">
        <w:rPr>
          <w:lang w:val="ky-KG"/>
        </w:rPr>
        <w:t xml:space="preserve"> </w:t>
      </w:r>
      <w:r w:rsidRPr="00AE61D0">
        <w:rPr>
          <w:rStyle w:val="ezkurwreuab5ozgtqnkl"/>
          <w:lang w:val="ky-KG"/>
        </w:rPr>
        <w:t>2026-2028-жылдар мезгилинде товарлардын</w:t>
      </w:r>
      <w:r w:rsidRPr="00AE61D0">
        <w:rPr>
          <w:lang w:val="ky-KG"/>
        </w:rPr>
        <w:t xml:space="preserve"> </w:t>
      </w:r>
      <w:r w:rsidRPr="00AE61D0">
        <w:rPr>
          <w:rStyle w:val="ezkurwreuab5ozgtqnkl"/>
          <w:lang w:val="ky-KG"/>
        </w:rPr>
        <w:t>экспортунун</w:t>
      </w:r>
      <w:r w:rsidRPr="00AE61D0">
        <w:rPr>
          <w:lang w:val="ky-KG"/>
        </w:rPr>
        <w:t xml:space="preserve"> </w:t>
      </w:r>
      <w:r w:rsidRPr="00AE61D0">
        <w:rPr>
          <w:rStyle w:val="ezkurwreuab5ozgtqnkl"/>
          <w:lang w:val="ky-KG"/>
        </w:rPr>
        <w:t>орточо жылдык номиналдык өсүү темпи 11,1</w:t>
      </w:r>
      <w:r w:rsidRPr="00AE61D0">
        <w:rPr>
          <w:lang w:val="ky-KG"/>
        </w:rPr>
        <w:t xml:space="preserve">% </w:t>
      </w:r>
      <w:r w:rsidRPr="00AE61D0">
        <w:rPr>
          <w:rStyle w:val="ezkurwreuab5ozgtqnkl"/>
          <w:lang w:val="ky-KG"/>
        </w:rPr>
        <w:t>ды түзөт</w:t>
      </w:r>
      <w:r w:rsidRPr="00AE61D0">
        <w:rPr>
          <w:lang w:val="ky-KG"/>
        </w:rPr>
        <w:t xml:space="preserve">. </w:t>
      </w:r>
      <w:r w:rsidRPr="00AE61D0">
        <w:rPr>
          <w:rStyle w:val="ezkurwreuab5ozgtqnkl"/>
          <w:lang w:val="ky-KG"/>
        </w:rPr>
        <w:t>2026-2028-жылдары экспорттун өсүүсү пахта буласын, жашылча-жемиштерди, кийим-кече жана ага тиешелүү буюмдарды, айнек листтерди, цементти жеткирүүнүн өсүүсүнүн эсебинен камсыз кылынат.</w:t>
      </w:r>
    </w:p>
    <w:p w14:paraId="19889BED" w14:textId="77777777" w:rsidR="008C790D" w:rsidRPr="00AE61D0" w:rsidRDefault="008C790D" w:rsidP="00AE61D0">
      <w:pPr>
        <w:spacing w:after="0" w:line="240" w:lineRule="auto"/>
        <w:ind w:firstLine="709"/>
        <w:jc w:val="both"/>
        <w:rPr>
          <w:bCs/>
          <w:lang w:val="ky-KG"/>
        </w:rPr>
      </w:pPr>
      <w:r w:rsidRPr="00AE61D0">
        <w:rPr>
          <w:bCs/>
          <w:i/>
          <w:lang w:val="ky-KG"/>
        </w:rPr>
        <w:t xml:space="preserve">- </w:t>
      </w:r>
      <w:r w:rsidRPr="00AE61D0">
        <w:rPr>
          <w:bCs/>
          <w:lang w:val="ky-KG"/>
        </w:rPr>
        <w:t xml:space="preserve">орто мөөнөттүү келечекте </w:t>
      </w:r>
      <w:r w:rsidRPr="00AE61D0">
        <w:rPr>
          <w:bCs/>
          <w:i/>
          <w:lang w:val="ky-KG"/>
        </w:rPr>
        <w:t>товарлардын импорту</w:t>
      </w:r>
      <w:r w:rsidRPr="00AE61D0">
        <w:rPr>
          <w:bCs/>
          <w:lang w:val="ky-KG"/>
        </w:rPr>
        <w:t xml:space="preserve"> 2026-жылы 12 572,3 млн.АКШ долларынан 2028-жылы 14 322,3 млн.АКШ долларына чейин көбөйөт. Товарлардын импортунун орточо жылдык номиналдык өсүү темпи мунайзаттардын, жаратылыш газынын, кара металлдардын жана алардан жасалган буюмдардын, электр машиналарынын, жабдуулардын жана аппаратуралардын, пластмассалардын жана алардан жасалган буюмдардын, кийимдердин жана ага тийиштүү буюм-тайымдардын, азык-түлүк товарларынын (айыл чарба сырьесун кошкондо) түшүүлөрүнүн көбөйүшүнүн эсебинен 5,2% ды түзөт.</w:t>
      </w:r>
    </w:p>
    <w:p w14:paraId="28D296D6" w14:textId="38F8180B" w:rsidR="008C790D" w:rsidRPr="00AE61D0" w:rsidRDefault="008C790D" w:rsidP="00AE61D0">
      <w:pPr>
        <w:autoSpaceDE w:val="0"/>
        <w:autoSpaceDN w:val="0"/>
        <w:adjustRightInd w:val="0"/>
        <w:spacing w:after="0" w:line="240" w:lineRule="auto"/>
        <w:ind w:firstLine="709"/>
        <w:jc w:val="both"/>
        <w:rPr>
          <w:bCs/>
          <w:lang w:val="ky-KG"/>
        </w:rPr>
      </w:pPr>
      <w:r w:rsidRPr="00AE61D0">
        <w:rPr>
          <w:b/>
          <w:bCs/>
          <w:lang w:val="ky-KG"/>
        </w:rPr>
        <w:t>Социалдык саясат</w:t>
      </w:r>
      <w:r w:rsidRPr="00AE61D0">
        <w:rPr>
          <w:bCs/>
          <w:lang w:val="ky-KG"/>
        </w:rPr>
        <w:t xml:space="preserve"> жаатында орто мөөнөттүү мезгилге </w:t>
      </w:r>
      <w:r w:rsidR="008F29F3" w:rsidRPr="00AE61D0">
        <w:rPr>
          <w:bCs/>
          <w:lang w:val="ky-KG"/>
        </w:rPr>
        <w:t xml:space="preserve">негизги милдеттер болуп </w:t>
      </w:r>
      <w:r w:rsidRPr="00AE61D0">
        <w:rPr>
          <w:bCs/>
          <w:lang w:val="ky-KG"/>
        </w:rPr>
        <w:t xml:space="preserve">мамлекеттин кепилдик берген социалдык милдеттенмелерин толук көлөмдө аткаруу, калктын жашоо деңгээлин жогорулатуу жана жарандардын социалдык жактан корголбогон категорияларынын абалын жакшыртуу, </w:t>
      </w:r>
      <w:r w:rsidRPr="00AE61D0">
        <w:rPr>
          <w:rStyle w:val="anegp0gi0b9av8jahpyh"/>
          <w:lang w:val="ky-KG"/>
        </w:rPr>
        <w:t>социалдык контракттын негизинде жакыр жана аз камсыз болгон үй-бүлөлөргө социалдык жардам көрсөтүү</w:t>
      </w:r>
      <w:r w:rsidRPr="00AE61D0">
        <w:rPr>
          <w:bCs/>
          <w:lang w:val="ky-KG"/>
        </w:rPr>
        <w:t xml:space="preserve"> бойдон калууда.</w:t>
      </w:r>
    </w:p>
    <w:p w14:paraId="31F14B03" w14:textId="77777777" w:rsidR="008C790D" w:rsidRPr="00AE61D0" w:rsidRDefault="008C790D" w:rsidP="00AE61D0">
      <w:pPr>
        <w:spacing w:after="0" w:line="240" w:lineRule="auto"/>
        <w:ind w:firstLine="709"/>
        <w:jc w:val="both"/>
        <w:rPr>
          <w:lang w:val="ky-KG"/>
        </w:rPr>
      </w:pPr>
      <w:r w:rsidRPr="00AE61D0">
        <w:rPr>
          <w:lang w:val="ky-KG"/>
        </w:rPr>
        <w:lastRenderedPageBreak/>
        <w:t>Пенсиялык системанын финансылык туруктуулугун камсыз кылуу жана мамлекеттик социалдык камсыздандыруу системасын өркүндөтүү жолу менен пенсияларды жогорулатуу боюнча чаралар ишке ашырылат.</w:t>
      </w:r>
    </w:p>
    <w:p w14:paraId="10D77F92" w14:textId="77777777" w:rsidR="008C790D" w:rsidRPr="00AE61D0" w:rsidRDefault="008C790D" w:rsidP="00AE61D0">
      <w:pPr>
        <w:autoSpaceDE w:val="0"/>
        <w:autoSpaceDN w:val="0"/>
        <w:adjustRightInd w:val="0"/>
        <w:spacing w:after="0" w:line="240" w:lineRule="auto"/>
        <w:ind w:firstLine="709"/>
        <w:jc w:val="both"/>
        <w:rPr>
          <w:lang w:val="ky-KG"/>
        </w:rPr>
      </w:pPr>
      <w:r w:rsidRPr="00AE61D0">
        <w:rPr>
          <w:lang w:val="ky-KG"/>
        </w:rPr>
        <w:t>Эмгек жана калкты иш менен камсыз кылууга көмөктөшүү чөйрөсүндө орто мөөнөттүү келечекте татыктуу эмгек менен камсыз кылуу боюнча программаны кабыл алуу пландалууда. Кадрларды кесиптик даярдоону жана квалификациясын жогорулатууну жакшыртуу боюнча чаралар көрүлөт. Эмгек мамилелерин санариптештирүү жана калкты иш менен камсыз кылууга көмөктөшүү маселелерине өзгөчө көңүл бурулат.</w:t>
      </w:r>
    </w:p>
    <w:p w14:paraId="3645B079" w14:textId="20BF2A93" w:rsidR="008C790D" w:rsidRPr="00AE61D0" w:rsidRDefault="008C790D" w:rsidP="00AE61D0">
      <w:pPr>
        <w:autoSpaceDE w:val="0"/>
        <w:autoSpaceDN w:val="0"/>
        <w:adjustRightInd w:val="0"/>
        <w:spacing w:after="0" w:line="240" w:lineRule="auto"/>
        <w:ind w:firstLine="709"/>
        <w:jc w:val="both"/>
        <w:rPr>
          <w:lang w:val="ky-KG"/>
        </w:rPr>
      </w:pPr>
      <w:r w:rsidRPr="00AE61D0">
        <w:rPr>
          <w:lang w:val="ky-KG"/>
        </w:rPr>
        <w:t xml:space="preserve">Калктын жан башына ИДПнын көлөмү 2026-жылы </w:t>
      </w:r>
      <w:r w:rsidRPr="00AE61D0">
        <w:rPr>
          <w:b/>
          <w:lang w:val="ky-KG"/>
        </w:rPr>
        <w:t>3 134,1 АКШ долларынан</w:t>
      </w:r>
      <w:r w:rsidRPr="00AE61D0">
        <w:rPr>
          <w:lang w:val="ky-KG"/>
        </w:rPr>
        <w:t xml:space="preserve"> 2028-жылы 4 012,5 АКШ долларына чейин жогорулайт</w:t>
      </w:r>
      <w:r w:rsidR="008F29F3" w:rsidRPr="00AE61D0">
        <w:rPr>
          <w:lang w:val="ky-KG"/>
        </w:rPr>
        <w:t>.</w:t>
      </w:r>
    </w:p>
    <w:p w14:paraId="2A8FE0C9" w14:textId="77777777" w:rsidR="008C790D" w:rsidRPr="00AE61D0" w:rsidRDefault="008C790D" w:rsidP="00AE61D0">
      <w:pPr>
        <w:autoSpaceDE w:val="0"/>
        <w:autoSpaceDN w:val="0"/>
        <w:adjustRightInd w:val="0"/>
        <w:spacing w:after="0" w:line="240" w:lineRule="auto"/>
        <w:ind w:firstLine="709"/>
        <w:jc w:val="both"/>
        <w:rPr>
          <w:lang w:val="ky-KG"/>
        </w:rPr>
      </w:pPr>
      <w:r w:rsidRPr="00AE61D0">
        <w:rPr>
          <w:lang w:val="ky-KG"/>
        </w:rPr>
        <w:t xml:space="preserve">2026-2028-жылдары калктын акчалай кирешелеринин көбөйүү тенденциясы сакталат, алар тиешелүү түрдө </w:t>
      </w:r>
      <w:r w:rsidRPr="00AE61D0">
        <w:rPr>
          <w:b/>
          <w:lang w:val="ky-KG"/>
        </w:rPr>
        <w:t>1 102,2 млрд.сом</w:t>
      </w:r>
      <w:r w:rsidRPr="00AE61D0">
        <w:rPr>
          <w:lang w:val="ky-KG"/>
        </w:rPr>
        <w:t xml:space="preserve">, 1 242,1 млрд.сом жана 1 406,1 млрд.сом өлчөмүндө болжолдонууда, орточо реалдуу өсүү 6,6%. Орточо айлык эмгек акынын өлчөмү 2026-жылы </w:t>
      </w:r>
      <w:r w:rsidRPr="00AE61D0">
        <w:rPr>
          <w:b/>
          <w:lang w:val="ky-KG"/>
        </w:rPr>
        <w:t>44 165,6 сомдон</w:t>
      </w:r>
      <w:r w:rsidRPr="00AE61D0">
        <w:rPr>
          <w:lang w:val="ky-KG"/>
        </w:rPr>
        <w:t xml:space="preserve"> 2028-жылы 52 088,7 сомго чейин көбөйөт, же орточо реалдуу өсүү 2,6% түзөт. </w:t>
      </w:r>
    </w:p>
    <w:p w14:paraId="6CAF35CA" w14:textId="77777777" w:rsidR="008C790D" w:rsidRPr="00AE61D0" w:rsidRDefault="008C790D" w:rsidP="00AE61D0">
      <w:pPr>
        <w:autoSpaceDE w:val="0"/>
        <w:autoSpaceDN w:val="0"/>
        <w:adjustRightInd w:val="0"/>
        <w:spacing w:after="0" w:line="240" w:lineRule="auto"/>
        <w:ind w:firstLine="709"/>
        <w:jc w:val="both"/>
        <w:rPr>
          <w:lang w:val="ky-KG"/>
        </w:rPr>
      </w:pPr>
      <w:r w:rsidRPr="00AE61D0">
        <w:rPr>
          <w:lang w:val="ky-KG"/>
        </w:rPr>
        <w:t xml:space="preserve">Калктын жан башына жашоо минимумунун болжолдонгон нарктык чоңдугу айына 2026-жылы – </w:t>
      </w:r>
      <w:r w:rsidRPr="00AE61D0">
        <w:rPr>
          <w:b/>
          <w:lang w:val="ky-KG"/>
        </w:rPr>
        <w:t>8 990,3 сомду</w:t>
      </w:r>
      <w:r w:rsidRPr="00AE61D0">
        <w:rPr>
          <w:lang w:val="ky-KG"/>
        </w:rPr>
        <w:t>, 2027-жылы – 9 484,8 сомду, 2028-жылы – 10 025,4 сомду түзөт.</w:t>
      </w:r>
    </w:p>
    <w:p w14:paraId="18AF7E1F" w14:textId="77777777" w:rsidR="008C790D" w:rsidRPr="00AE61D0" w:rsidRDefault="008C790D" w:rsidP="00AE61D0">
      <w:pPr>
        <w:autoSpaceDE w:val="0"/>
        <w:autoSpaceDN w:val="0"/>
        <w:adjustRightInd w:val="0"/>
        <w:spacing w:after="0" w:line="240" w:lineRule="auto"/>
        <w:ind w:firstLine="709"/>
        <w:jc w:val="both"/>
        <w:rPr>
          <w:lang w:val="ky-KG"/>
        </w:rPr>
      </w:pPr>
      <w:r w:rsidRPr="00AE61D0">
        <w:rPr>
          <w:bCs/>
          <w:lang w:val="ky-KG"/>
        </w:rPr>
        <w:t xml:space="preserve">2026-2028-жылдары иштеген калктын санынын өсүүсү орточо 2,3% га болжолдонууда. Орто мөөнөттүү мезгилде калктын иш менен камсыз болуусун эске алуу менен жалпы жумушсуздуктун деңгээлинин тийиштүү түрдө </w:t>
      </w:r>
      <w:r w:rsidRPr="00AE61D0">
        <w:rPr>
          <w:b/>
          <w:bCs/>
          <w:lang w:val="ky-KG"/>
        </w:rPr>
        <w:t>3,5%</w:t>
      </w:r>
      <w:r w:rsidRPr="00AE61D0">
        <w:rPr>
          <w:bCs/>
          <w:lang w:val="ky-KG"/>
        </w:rPr>
        <w:t xml:space="preserve"> дан 3,1% га чейин төмөндөшү болжолдонууда</w:t>
      </w:r>
      <w:r w:rsidRPr="00AE61D0">
        <w:rPr>
          <w:iCs/>
          <w:lang w:val="ky-KG"/>
        </w:rPr>
        <w:t>.</w:t>
      </w:r>
    </w:p>
    <w:p w14:paraId="1F8628EE" w14:textId="77777777" w:rsidR="008C790D" w:rsidRPr="00AE61D0" w:rsidRDefault="008C790D" w:rsidP="00AE61D0">
      <w:pPr>
        <w:spacing w:after="0" w:line="240" w:lineRule="auto"/>
        <w:jc w:val="both"/>
        <w:rPr>
          <w:lang w:val="ky-KG"/>
        </w:rPr>
      </w:pPr>
    </w:p>
    <w:p w14:paraId="78DCF8BE" w14:textId="77777777" w:rsidR="008C790D" w:rsidRPr="00AE61D0" w:rsidRDefault="008C790D" w:rsidP="00AE61D0">
      <w:pPr>
        <w:spacing w:after="0" w:line="240" w:lineRule="auto"/>
        <w:ind w:firstLine="709"/>
        <w:jc w:val="center"/>
        <w:rPr>
          <w:rFonts w:eastAsia="Times New Roman"/>
          <w:b/>
          <w:lang w:val="ky-KG" w:eastAsia="ru-RU"/>
        </w:rPr>
      </w:pPr>
      <w:r w:rsidRPr="00AE61D0">
        <w:rPr>
          <w:rFonts w:eastAsia="Times New Roman"/>
          <w:b/>
          <w:lang w:val="ky-KG" w:eastAsia="ru-RU"/>
        </w:rPr>
        <w:t>БЮДЖЕТТИН КИРЕШЕ БӨЛҮГҮ</w:t>
      </w:r>
    </w:p>
    <w:p w14:paraId="503F7966" w14:textId="77777777" w:rsidR="008C790D" w:rsidRPr="00AE61D0" w:rsidRDefault="008C790D" w:rsidP="00AE61D0">
      <w:pPr>
        <w:spacing w:after="0" w:line="240" w:lineRule="auto"/>
        <w:ind w:firstLine="709"/>
        <w:contextualSpacing/>
        <w:jc w:val="both"/>
        <w:rPr>
          <w:rFonts w:eastAsia="Times New Roman"/>
          <w:lang w:val="ky-KG" w:eastAsia="ru-RU"/>
        </w:rPr>
      </w:pPr>
      <w:r w:rsidRPr="00AE61D0">
        <w:rPr>
          <w:rFonts w:eastAsia="Times New Roman"/>
          <w:lang w:val="ky-KG" w:eastAsia="ru-RU"/>
        </w:rPr>
        <w:t xml:space="preserve">2026–2028-жылдарга республикалык бюджеттин кирешелеринин түшүүсүн болжолдоо республиканын социалдык-экономикалык өнүгүүсүнүн болжолунун, 2026–2028-жылдарга Фискалдык саясаттын негизги багыттарында каралган бюджеттин киреше бөлүгүнүн параметрлеринин негизинде, Кыргыз Республикасынын колдонуудагы мыйзамдарынын жоболорун эске алуу менен жүргүзүлдү. </w:t>
      </w:r>
    </w:p>
    <w:p w14:paraId="2E2118F2" w14:textId="77777777" w:rsidR="008C790D" w:rsidRPr="00AE61D0" w:rsidRDefault="008C790D" w:rsidP="00AE61D0">
      <w:pPr>
        <w:spacing w:after="0" w:line="240" w:lineRule="auto"/>
        <w:ind w:firstLine="709"/>
        <w:contextualSpacing/>
        <w:jc w:val="both"/>
        <w:rPr>
          <w:rFonts w:eastAsia="Times New Roman"/>
          <w:lang w:val="ky-KG" w:eastAsia="ru-RU"/>
        </w:rPr>
      </w:pPr>
      <w:r w:rsidRPr="00AE61D0">
        <w:rPr>
          <w:rFonts w:eastAsia="Times New Roman"/>
          <w:lang w:val="ky-KG" w:eastAsia="ru-RU"/>
        </w:rPr>
        <w:t>Пландык мезгилге кирешелердин болжолун түзүү процессинде мурунку жылдардагы түшүүлөрдүн динамикасы, учурдагы жыл боюнча бюджеттин аткарылышын баалоо, макроэкономикалык факторлордун күтүлгөн таасири, ошондой эле салыктык башкарууну жакшыртуу жана салык базасын кеңейтүү потенциалы пайдаланылды.</w:t>
      </w:r>
    </w:p>
    <w:p w14:paraId="46C6BC0D" w14:textId="77777777" w:rsidR="008C790D" w:rsidRPr="00AE61D0" w:rsidRDefault="008C790D" w:rsidP="00AE61D0">
      <w:pPr>
        <w:spacing w:after="0" w:line="240" w:lineRule="auto"/>
        <w:ind w:firstLine="709"/>
        <w:contextualSpacing/>
        <w:jc w:val="both"/>
        <w:rPr>
          <w:rFonts w:eastAsia="Times New Roman"/>
          <w:b/>
          <w:lang w:val="ky-KG" w:eastAsia="ru-RU"/>
        </w:rPr>
      </w:pPr>
    </w:p>
    <w:p w14:paraId="51292B25" w14:textId="77777777" w:rsidR="008C790D" w:rsidRPr="00AE61D0" w:rsidRDefault="008C790D" w:rsidP="00AE61D0">
      <w:pPr>
        <w:spacing w:after="0" w:line="240" w:lineRule="auto"/>
        <w:ind w:firstLine="709"/>
        <w:contextualSpacing/>
        <w:jc w:val="center"/>
        <w:rPr>
          <w:rFonts w:eastAsia="Times New Roman"/>
          <w:b/>
          <w:lang w:val="ky-KG" w:eastAsia="ru-RU"/>
        </w:rPr>
      </w:pPr>
      <w:r w:rsidRPr="00AE61D0">
        <w:rPr>
          <w:rFonts w:eastAsia="Times New Roman"/>
          <w:b/>
          <w:lang w:eastAsia="ru-RU"/>
        </w:rPr>
        <w:t>2026-2028-жылдарга республикалык бюджеттин киреше бөлүгүнүн негизги параметрлери</w:t>
      </w:r>
    </w:p>
    <w:p w14:paraId="5DE1BAD2" w14:textId="1E73CE92" w:rsidR="008C790D" w:rsidRPr="00AE61D0" w:rsidRDefault="008C790D"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Республикалык бюджеттин </w:t>
      </w:r>
      <w:r w:rsidR="0054070D" w:rsidRPr="00AE61D0">
        <w:rPr>
          <w:rFonts w:eastAsia="Times New Roman"/>
          <w:lang w:val="ky-KG" w:eastAsia="ru-RU"/>
        </w:rPr>
        <w:t>жыйынды</w:t>
      </w:r>
      <w:r w:rsidR="006341DB" w:rsidRPr="00AE61D0">
        <w:rPr>
          <w:rFonts w:eastAsia="Times New Roman"/>
          <w:lang w:val="ky-KG" w:eastAsia="ru-RU"/>
        </w:rPr>
        <w:t xml:space="preserve"> </w:t>
      </w:r>
      <w:r w:rsidRPr="00AE61D0">
        <w:rPr>
          <w:rFonts w:eastAsia="Times New Roman"/>
          <w:lang w:val="ky-KG" w:eastAsia="ru-RU"/>
        </w:rPr>
        <w:t xml:space="preserve">кирешелери мамлекеттик инвестициялык гранттарды эсепке алуу менен 2026-жылы </w:t>
      </w:r>
      <w:r w:rsidR="00634E1A" w:rsidRPr="00AE61D0">
        <w:rPr>
          <w:rFonts w:eastAsia="Times New Roman"/>
          <w:lang w:val="ky-KG" w:eastAsia="ru-RU"/>
        </w:rPr>
        <w:t>551 207,2</w:t>
      </w:r>
      <w:r w:rsidRPr="00AE61D0">
        <w:rPr>
          <w:rFonts w:eastAsia="Times New Roman"/>
          <w:lang w:val="ky-KG" w:eastAsia="ru-RU"/>
        </w:rPr>
        <w:t xml:space="preserve"> млн сом өлчөмүндө болжолдонууда, бул ИДПнын 26,7%ды түзөт. 2025-жылга республикалык бюджет жөнүндө мыйзам (мындан ары - бекитилген бюджет) менен бекитилген көрсөткүчтөр менен салыштырганда республикалык бюджеттин кирешелери </w:t>
      </w:r>
      <w:r w:rsidR="00634E1A" w:rsidRPr="00AE61D0">
        <w:rPr>
          <w:rFonts w:eastAsia="Times New Roman"/>
          <w:lang w:val="ky-KG" w:eastAsia="ru-RU"/>
        </w:rPr>
        <w:t>120 962,5 млн сомго же 28,1</w:t>
      </w:r>
      <w:r w:rsidRPr="00AE61D0">
        <w:rPr>
          <w:rFonts w:eastAsia="Times New Roman"/>
          <w:lang w:val="ky-KG" w:eastAsia="ru-RU"/>
        </w:rPr>
        <w:t xml:space="preserve">%га өсүшү күтүлүүдө. </w:t>
      </w:r>
    </w:p>
    <w:p w14:paraId="37C8E8B3" w14:textId="77777777" w:rsidR="008C790D" w:rsidRPr="00AE61D0" w:rsidRDefault="008C790D" w:rsidP="00AE61D0">
      <w:pPr>
        <w:spacing w:after="0" w:line="240" w:lineRule="auto"/>
        <w:ind w:firstLine="709"/>
        <w:jc w:val="both"/>
        <w:rPr>
          <w:rFonts w:eastAsia="Times New Roman"/>
          <w:lang w:val="ky-KG" w:eastAsia="ru-RU"/>
        </w:rPr>
      </w:pPr>
      <w:r w:rsidRPr="00AE61D0">
        <w:rPr>
          <w:rFonts w:eastAsia="Times New Roman"/>
          <w:lang w:val="ky-KG" w:eastAsia="ru-RU"/>
        </w:rPr>
        <w:t>Кийинки жылдары кирешелердин мындан ары да өсүшү болжолдонууда: 2027-жылы алар 593 080,3 млн сомду, 2028-жылы – 641 061,3 млн сомду түзөт.</w:t>
      </w:r>
    </w:p>
    <w:p w14:paraId="3193EFC6" w14:textId="77777777" w:rsidR="008C790D" w:rsidRPr="00AE61D0" w:rsidRDefault="008C790D" w:rsidP="00AE61D0">
      <w:pPr>
        <w:spacing w:after="0" w:line="240" w:lineRule="auto"/>
        <w:ind w:firstLine="709"/>
        <w:jc w:val="both"/>
        <w:rPr>
          <w:rFonts w:eastAsia="Times New Roman"/>
          <w:lang w:val="ky-KG" w:eastAsia="ru-RU"/>
        </w:rPr>
      </w:pPr>
    </w:p>
    <w:p w14:paraId="1F509DDB" w14:textId="77777777" w:rsidR="00822FE8" w:rsidRPr="00AE61D0" w:rsidRDefault="00822FE8" w:rsidP="00AE61D0">
      <w:pPr>
        <w:spacing w:after="0" w:line="240" w:lineRule="auto"/>
        <w:ind w:firstLine="709"/>
        <w:jc w:val="both"/>
        <w:rPr>
          <w:rFonts w:eastAsia="Times New Roman"/>
          <w:lang w:val="ky-KG" w:eastAsia="ru-RU"/>
        </w:rPr>
      </w:pPr>
    </w:p>
    <w:p w14:paraId="72C4966C" w14:textId="77777777" w:rsidR="00822FE8" w:rsidRPr="00AE61D0" w:rsidRDefault="00822FE8" w:rsidP="00AE61D0">
      <w:pPr>
        <w:spacing w:after="0" w:line="240" w:lineRule="auto"/>
        <w:ind w:firstLine="709"/>
        <w:jc w:val="both"/>
        <w:rPr>
          <w:rFonts w:eastAsia="Times New Roman"/>
          <w:lang w:val="ky-KG" w:eastAsia="ru-RU"/>
        </w:rPr>
      </w:pPr>
    </w:p>
    <w:p w14:paraId="7ACBB274" w14:textId="77777777" w:rsidR="00822FE8" w:rsidRPr="00AE61D0" w:rsidRDefault="00822FE8" w:rsidP="00AE61D0">
      <w:pPr>
        <w:spacing w:after="0" w:line="240" w:lineRule="auto"/>
        <w:ind w:firstLine="709"/>
        <w:jc w:val="both"/>
        <w:rPr>
          <w:rFonts w:eastAsia="Times New Roman"/>
          <w:lang w:val="ky-KG" w:eastAsia="ru-RU"/>
        </w:rPr>
      </w:pPr>
    </w:p>
    <w:p w14:paraId="738A0AB1" w14:textId="77777777" w:rsidR="00822FE8" w:rsidRPr="00AE61D0" w:rsidRDefault="00822FE8" w:rsidP="00AE61D0">
      <w:pPr>
        <w:spacing w:after="0" w:line="240" w:lineRule="auto"/>
        <w:ind w:firstLine="709"/>
        <w:jc w:val="both"/>
        <w:rPr>
          <w:rFonts w:eastAsia="Times New Roman"/>
          <w:lang w:val="ky-KG" w:eastAsia="ru-RU"/>
        </w:rPr>
      </w:pPr>
    </w:p>
    <w:p w14:paraId="1362431E" w14:textId="77777777" w:rsidR="008C790D" w:rsidRPr="00AE61D0" w:rsidRDefault="008C790D" w:rsidP="00AE61D0">
      <w:pPr>
        <w:spacing w:after="0" w:line="240" w:lineRule="auto"/>
        <w:ind w:firstLine="709"/>
        <w:contextualSpacing/>
        <w:jc w:val="center"/>
        <w:rPr>
          <w:rFonts w:eastAsia="Times New Roman"/>
          <w:b/>
          <w:szCs w:val="20"/>
          <w:lang w:eastAsia="ru-RU"/>
        </w:rPr>
      </w:pPr>
      <w:r w:rsidRPr="00AE61D0">
        <w:rPr>
          <w:rFonts w:eastAsia="Times New Roman"/>
          <w:b/>
          <w:szCs w:val="20"/>
          <w:lang w:eastAsia="ru-RU"/>
        </w:rPr>
        <w:lastRenderedPageBreak/>
        <w:t>2024-2028-жылдарга республикалык бюджеттин кирешелеринин түшүү динамикасы (млн. сом)</w:t>
      </w:r>
    </w:p>
    <w:p w14:paraId="3BB5949D" w14:textId="1C541C89" w:rsidR="008C790D" w:rsidRPr="00AE61D0" w:rsidRDefault="00634E1A" w:rsidP="00AE61D0">
      <w:pPr>
        <w:spacing w:after="0" w:line="240" w:lineRule="auto"/>
        <w:contextualSpacing/>
        <w:jc w:val="both"/>
        <w:rPr>
          <w:lang w:val="en-US"/>
        </w:rPr>
      </w:pPr>
      <w:r w:rsidRPr="00AE61D0">
        <w:rPr>
          <w:noProof/>
          <w:lang w:eastAsia="ru-RU"/>
        </w:rPr>
        <w:drawing>
          <wp:inline distT="0" distB="0" distL="0" distR="0" wp14:anchorId="61D77DDF" wp14:editId="662259FA">
            <wp:extent cx="5760085" cy="3134360"/>
            <wp:effectExtent l="0" t="0" r="12065" b="27940"/>
            <wp:docPr id="12" name="Диаграмма 1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507437D" w14:textId="77777777" w:rsidR="00634E1A" w:rsidRPr="00AE61D0" w:rsidRDefault="00634E1A" w:rsidP="00AE61D0">
      <w:pPr>
        <w:spacing w:after="0" w:line="240" w:lineRule="auto"/>
        <w:contextualSpacing/>
        <w:jc w:val="both"/>
        <w:rPr>
          <w:lang w:val="en-US"/>
        </w:rPr>
      </w:pPr>
    </w:p>
    <w:p w14:paraId="39AB54D9" w14:textId="7C8A7932" w:rsidR="008C790D" w:rsidRPr="00AE61D0" w:rsidRDefault="008C790D" w:rsidP="00AE61D0">
      <w:pPr>
        <w:spacing w:after="0" w:line="240" w:lineRule="auto"/>
        <w:ind w:firstLine="709"/>
        <w:jc w:val="both"/>
        <w:rPr>
          <w:rFonts w:eastAsia="Times New Roman"/>
          <w:lang w:val="en-US" w:eastAsia="ru-RU"/>
        </w:rPr>
      </w:pPr>
      <w:r w:rsidRPr="00AE61D0">
        <w:rPr>
          <w:rFonts w:eastAsia="Times New Roman"/>
          <w:lang w:val="en-US" w:eastAsia="ru-RU"/>
        </w:rPr>
        <w:t>2026-2028-</w:t>
      </w:r>
      <w:r w:rsidRPr="00AE61D0">
        <w:rPr>
          <w:rFonts w:eastAsia="Times New Roman"/>
          <w:lang w:eastAsia="ru-RU"/>
        </w:rPr>
        <w:t>жылдары</w:t>
      </w:r>
      <w:r w:rsidRPr="00AE61D0">
        <w:rPr>
          <w:rFonts w:eastAsia="Times New Roman"/>
          <w:lang w:val="en-US" w:eastAsia="ru-RU"/>
        </w:rPr>
        <w:t xml:space="preserve"> </w:t>
      </w:r>
      <w:r w:rsidRPr="00AE61D0">
        <w:rPr>
          <w:rFonts w:eastAsia="Times New Roman"/>
          <w:lang w:eastAsia="ru-RU"/>
        </w:rPr>
        <w:t>республикалык</w:t>
      </w:r>
      <w:r w:rsidRPr="00AE61D0">
        <w:rPr>
          <w:rFonts w:eastAsia="Times New Roman"/>
          <w:lang w:val="en-US" w:eastAsia="ru-RU"/>
        </w:rPr>
        <w:t xml:space="preserve"> </w:t>
      </w:r>
      <w:r w:rsidRPr="00AE61D0">
        <w:rPr>
          <w:rFonts w:eastAsia="Times New Roman"/>
          <w:lang w:eastAsia="ru-RU"/>
        </w:rPr>
        <w:t>бюджеттин</w:t>
      </w:r>
      <w:r w:rsidRPr="00AE61D0">
        <w:rPr>
          <w:rFonts w:eastAsia="Times New Roman"/>
          <w:lang w:val="en-US" w:eastAsia="ru-RU"/>
        </w:rPr>
        <w:t xml:space="preserve"> </w:t>
      </w:r>
      <w:r w:rsidRPr="00AE61D0">
        <w:rPr>
          <w:rFonts w:eastAsia="Times New Roman"/>
          <w:lang w:eastAsia="ru-RU"/>
        </w:rPr>
        <w:t>кирешесинин</w:t>
      </w:r>
      <w:r w:rsidRPr="00AE61D0">
        <w:rPr>
          <w:rFonts w:eastAsia="Times New Roman"/>
          <w:lang w:val="en-US" w:eastAsia="ru-RU"/>
        </w:rPr>
        <w:t xml:space="preserve"> </w:t>
      </w:r>
      <w:r w:rsidRPr="00AE61D0">
        <w:rPr>
          <w:rFonts w:eastAsia="Times New Roman"/>
          <w:lang w:eastAsia="ru-RU"/>
        </w:rPr>
        <w:t>негизги</w:t>
      </w:r>
      <w:r w:rsidRPr="00AE61D0">
        <w:rPr>
          <w:rFonts w:eastAsia="Times New Roman"/>
          <w:lang w:val="en-US" w:eastAsia="ru-RU"/>
        </w:rPr>
        <w:t xml:space="preserve"> </w:t>
      </w:r>
      <w:r w:rsidRPr="00AE61D0">
        <w:rPr>
          <w:rFonts w:eastAsia="Times New Roman"/>
          <w:lang w:eastAsia="ru-RU"/>
        </w:rPr>
        <w:t>бөлүгүн</w:t>
      </w:r>
      <w:r w:rsidRPr="00AE61D0">
        <w:rPr>
          <w:rFonts w:eastAsia="Times New Roman"/>
          <w:lang w:val="en-US" w:eastAsia="ru-RU"/>
        </w:rPr>
        <w:t xml:space="preserve"> </w:t>
      </w:r>
      <w:r w:rsidRPr="00AE61D0">
        <w:rPr>
          <w:rFonts w:eastAsia="Times New Roman"/>
          <w:lang w:eastAsia="ru-RU"/>
        </w:rPr>
        <w:t>салыктык</w:t>
      </w:r>
      <w:r w:rsidRPr="00AE61D0">
        <w:rPr>
          <w:rFonts w:eastAsia="Times New Roman"/>
          <w:lang w:val="en-US" w:eastAsia="ru-RU"/>
        </w:rPr>
        <w:t xml:space="preserve"> </w:t>
      </w:r>
      <w:r w:rsidRPr="00AE61D0">
        <w:rPr>
          <w:rFonts w:eastAsia="Times New Roman"/>
          <w:lang w:eastAsia="ru-RU"/>
        </w:rPr>
        <w:t>түшүүлөр</w:t>
      </w:r>
      <w:r w:rsidRPr="00AE61D0">
        <w:rPr>
          <w:rFonts w:eastAsia="Times New Roman"/>
          <w:lang w:val="en-US" w:eastAsia="ru-RU"/>
        </w:rPr>
        <w:t xml:space="preserve"> </w:t>
      </w:r>
      <w:r w:rsidRPr="00AE61D0">
        <w:rPr>
          <w:rFonts w:eastAsia="Times New Roman"/>
          <w:lang w:eastAsia="ru-RU"/>
        </w:rPr>
        <w:t>камсыздайт</w:t>
      </w:r>
      <w:r w:rsidRPr="00AE61D0">
        <w:rPr>
          <w:rFonts w:eastAsia="Times New Roman"/>
          <w:lang w:val="en-US" w:eastAsia="ru-RU"/>
        </w:rPr>
        <w:t xml:space="preserve">, </w:t>
      </w:r>
      <w:r w:rsidR="00E42F7A" w:rsidRPr="00AE61D0">
        <w:rPr>
          <w:rFonts w:eastAsia="Times New Roman"/>
          <w:lang w:eastAsia="ru-RU"/>
        </w:rPr>
        <w:t>алардын</w:t>
      </w:r>
      <w:r w:rsidR="00E42F7A" w:rsidRPr="00AE61D0">
        <w:rPr>
          <w:rFonts w:eastAsia="Times New Roman"/>
          <w:lang w:val="en-US" w:eastAsia="ru-RU"/>
        </w:rPr>
        <w:t xml:space="preserve"> </w:t>
      </w:r>
      <w:r w:rsidR="00E42F7A" w:rsidRPr="00AE61D0">
        <w:rPr>
          <w:rFonts w:eastAsia="Times New Roman"/>
          <w:lang w:eastAsia="ru-RU"/>
        </w:rPr>
        <w:t>салыштырма</w:t>
      </w:r>
      <w:r w:rsidR="00E42F7A" w:rsidRPr="00AE61D0">
        <w:rPr>
          <w:rFonts w:eastAsia="Times New Roman"/>
          <w:lang w:val="en-US" w:eastAsia="ru-RU"/>
        </w:rPr>
        <w:t xml:space="preserve"> </w:t>
      </w:r>
      <w:r w:rsidR="00E42F7A" w:rsidRPr="00AE61D0">
        <w:rPr>
          <w:rFonts w:eastAsia="Times New Roman"/>
          <w:lang w:eastAsia="ru-RU"/>
        </w:rPr>
        <w:t>салмагы</w:t>
      </w:r>
      <w:r w:rsidR="00E42F7A" w:rsidRPr="00AE61D0">
        <w:rPr>
          <w:rFonts w:eastAsia="Times New Roman"/>
          <w:lang w:val="en-US" w:eastAsia="ru-RU"/>
        </w:rPr>
        <w:t xml:space="preserve"> </w:t>
      </w:r>
      <w:r w:rsidR="00E42F7A" w:rsidRPr="00AE61D0">
        <w:rPr>
          <w:rFonts w:eastAsia="Times New Roman"/>
          <w:lang w:eastAsia="ru-RU"/>
        </w:rPr>
        <w:t>жалпы</w:t>
      </w:r>
      <w:r w:rsidR="00E42F7A" w:rsidRPr="00AE61D0">
        <w:rPr>
          <w:rFonts w:eastAsia="Times New Roman"/>
          <w:lang w:val="en-US" w:eastAsia="ru-RU"/>
        </w:rPr>
        <w:t xml:space="preserve"> </w:t>
      </w:r>
      <w:r w:rsidR="00E42F7A" w:rsidRPr="00AE61D0">
        <w:rPr>
          <w:rFonts w:eastAsia="Times New Roman"/>
          <w:lang w:eastAsia="ru-RU"/>
        </w:rPr>
        <w:t>көлөмдүн</w:t>
      </w:r>
      <w:r w:rsidR="00E42F7A" w:rsidRPr="00AE61D0">
        <w:rPr>
          <w:rFonts w:eastAsia="Times New Roman"/>
          <w:lang w:val="en-US" w:eastAsia="ru-RU"/>
        </w:rPr>
        <w:t xml:space="preserve"> 75,6% </w:t>
      </w:r>
      <w:r w:rsidR="00E42F7A" w:rsidRPr="00AE61D0">
        <w:rPr>
          <w:rFonts w:eastAsia="Times New Roman"/>
          <w:lang w:eastAsia="ru-RU"/>
        </w:rPr>
        <w:t>дан</w:t>
      </w:r>
      <w:r w:rsidR="00E42F7A" w:rsidRPr="00AE61D0">
        <w:rPr>
          <w:rFonts w:eastAsia="Times New Roman"/>
          <w:lang w:val="en-US" w:eastAsia="ru-RU"/>
        </w:rPr>
        <w:t xml:space="preserve"> 82,2% </w:t>
      </w:r>
      <w:r w:rsidR="00E42F7A" w:rsidRPr="00AE61D0">
        <w:rPr>
          <w:rFonts w:eastAsia="Times New Roman"/>
          <w:lang w:eastAsia="ru-RU"/>
        </w:rPr>
        <w:t>га</w:t>
      </w:r>
      <w:r w:rsidR="00E42F7A" w:rsidRPr="00AE61D0">
        <w:rPr>
          <w:rFonts w:eastAsia="Times New Roman"/>
          <w:lang w:val="en-US" w:eastAsia="ru-RU"/>
        </w:rPr>
        <w:t xml:space="preserve"> </w:t>
      </w:r>
      <w:r w:rsidR="00E42F7A" w:rsidRPr="00AE61D0">
        <w:rPr>
          <w:rFonts w:eastAsia="Times New Roman"/>
          <w:lang w:eastAsia="ru-RU"/>
        </w:rPr>
        <w:t>чейинкисин</w:t>
      </w:r>
      <w:r w:rsidR="00E42F7A" w:rsidRPr="00AE61D0">
        <w:rPr>
          <w:rFonts w:eastAsia="Times New Roman"/>
          <w:lang w:val="en-US" w:eastAsia="ru-RU"/>
        </w:rPr>
        <w:t xml:space="preserve"> </w:t>
      </w:r>
      <w:r w:rsidR="00E42F7A" w:rsidRPr="00AE61D0">
        <w:rPr>
          <w:rFonts w:eastAsia="Times New Roman"/>
          <w:lang w:eastAsia="ru-RU"/>
        </w:rPr>
        <w:t>түзөт</w:t>
      </w:r>
      <w:r w:rsidR="00E42F7A" w:rsidRPr="00AE61D0">
        <w:rPr>
          <w:rFonts w:eastAsia="Times New Roman"/>
          <w:lang w:val="en-US" w:eastAsia="ru-RU"/>
        </w:rPr>
        <w:t>.</w:t>
      </w:r>
      <w:r w:rsidRPr="00AE61D0">
        <w:rPr>
          <w:rFonts w:eastAsia="Times New Roman"/>
          <w:lang w:val="en-US" w:eastAsia="ru-RU"/>
        </w:rPr>
        <w:t xml:space="preserve"> 2026-</w:t>
      </w:r>
      <w:r w:rsidRPr="00AE61D0">
        <w:rPr>
          <w:rFonts w:eastAsia="Times New Roman"/>
          <w:lang w:eastAsia="ru-RU"/>
        </w:rPr>
        <w:t>жылы</w:t>
      </w:r>
      <w:r w:rsidRPr="00AE61D0">
        <w:rPr>
          <w:rFonts w:eastAsia="Times New Roman"/>
          <w:lang w:val="en-US" w:eastAsia="ru-RU"/>
        </w:rPr>
        <w:t xml:space="preserve"> </w:t>
      </w:r>
      <w:r w:rsidRPr="00AE61D0">
        <w:rPr>
          <w:rFonts w:eastAsia="Times New Roman"/>
          <w:lang w:eastAsia="ru-RU"/>
        </w:rPr>
        <w:t>салыктык</w:t>
      </w:r>
      <w:r w:rsidRPr="00AE61D0">
        <w:rPr>
          <w:rFonts w:eastAsia="Times New Roman"/>
          <w:lang w:val="en-US" w:eastAsia="ru-RU"/>
        </w:rPr>
        <w:t xml:space="preserve"> </w:t>
      </w:r>
      <w:r w:rsidRPr="00AE61D0">
        <w:rPr>
          <w:rFonts w:eastAsia="Times New Roman"/>
          <w:lang w:eastAsia="ru-RU"/>
        </w:rPr>
        <w:t>кирешелер</w:t>
      </w:r>
      <w:r w:rsidRPr="00AE61D0">
        <w:rPr>
          <w:rFonts w:eastAsia="Times New Roman"/>
          <w:lang w:val="en-US" w:eastAsia="ru-RU"/>
        </w:rPr>
        <w:t xml:space="preserve"> </w:t>
      </w:r>
      <w:r w:rsidR="00634E1A" w:rsidRPr="00AE61D0">
        <w:rPr>
          <w:rFonts w:eastAsia="Times New Roman"/>
          <w:lang w:val="en-US" w:eastAsia="ru-RU"/>
        </w:rPr>
        <w:t xml:space="preserve">416 548,9 </w:t>
      </w:r>
      <w:r w:rsidR="00634E1A" w:rsidRPr="00AE61D0">
        <w:rPr>
          <w:rFonts w:eastAsia="Times New Roman"/>
          <w:lang w:eastAsia="ru-RU"/>
        </w:rPr>
        <w:t>млн</w:t>
      </w:r>
      <w:r w:rsidR="00634E1A" w:rsidRPr="00AE61D0">
        <w:rPr>
          <w:rFonts w:eastAsia="Times New Roman"/>
          <w:lang w:val="en-US" w:eastAsia="ru-RU"/>
        </w:rPr>
        <w:t xml:space="preserve"> </w:t>
      </w:r>
      <w:r w:rsidR="00634E1A" w:rsidRPr="00AE61D0">
        <w:rPr>
          <w:rFonts w:eastAsia="Times New Roman"/>
          <w:lang w:eastAsia="ru-RU"/>
        </w:rPr>
        <w:t>сом</w:t>
      </w:r>
      <w:r w:rsidR="00634E1A" w:rsidRPr="00AE61D0">
        <w:rPr>
          <w:rFonts w:eastAsia="Times New Roman"/>
          <w:lang w:val="en-US" w:eastAsia="ru-RU"/>
        </w:rPr>
        <w:t xml:space="preserve"> (</w:t>
      </w:r>
      <w:r w:rsidR="00634E1A" w:rsidRPr="00AE61D0">
        <w:rPr>
          <w:rFonts w:eastAsia="Times New Roman"/>
          <w:lang w:eastAsia="ru-RU"/>
        </w:rPr>
        <w:t>ИДПнын</w:t>
      </w:r>
      <w:r w:rsidR="00634E1A" w:rsidRPr="00AE61D0">
        <w:rPr>
          <w:rFonts w:eastAsia="Times New Roman"/>
          <w:lang w:val="en-US" w:eastAsia="ru-RU"/>
        </w:rPr>
        <w:t xml:space="preserve"> 20,2</w:t>
      </w:r>
      <w:r w:rsidRPr="00AE61D0">
        <w:rPr>
          <w:rFonts w:eastAsia="Times New Roman"/>
          <w:lang w:val="en-US" w:eastAsia="ru-RU"/>
        </w:rPr>
        <w:t xml:space="preserve"> %), 2027-</w:t>
      </w:r>
      <w:r w:rsidRPr="00AE61D0">
        <w:rPr>
          <w:rFonts w:eastAsia="Times New Roman"/>
          <w:lang w:eastAsia="ru-RU"/>
        </w:rPr>
        <w:t>жылы</w:t>
      </w:r>
      <w:r w:rsidRPr="00AE61D0">
        <w:rPr>
          <w:rFonts w:eastAsia="Times New Roman"/>
          <w:lang w:val="en-US" w:eastAsia="ru-RU"/>
        </w:rPr>
        <w:t xml:space="preserve"> – 474 980,0 </w:t>
      </w:r>
      <w:r w:rsidRPr="00AE61D0">
        <w:rPr>
          <w:rFonts w:eastAsia="Times New Roman"/>
          <w:lang w:eastAsia="ru-RU"/>
        </w:rPr>
        <w:t>млн</w:t>
      </w:r>
      <w:r w:rsidRPr="00AE61D0">
        <w:rPr>
          <w:rFonts w:eastAsia="Times New Roman"/>
          <w:lang w:val="en-US" w:eastAsia="ru-RU"/>
        </w:rPr>
        <w:t xml:space="preserve"> </w:t>
      </w:r>
      <w:r w:rsidRPr="00AE61D0">
        <w:rPr>
          <w:rFonts w:eastAsia="Times New Roman"/>
          <w:lang w:eastAsia="ru-RU"/>
        </w:rPr>
        <w:t>сом</w:t>
      </w:r>
      <w:r w:rsidRPr="00AE61D0">
        <w:rPr>
          <w:rFonts w:eastAsia="Times New Roman"/>
          <w:lang w:val="en-US" w:eastAsia="ru-RU"/>
        </w:rPr>
        <w:t xml:space="preserve"> (</w:t>
      </w:r>
      <w:r w:rsidRPr="00AE61D0">
        <w:rPr>
          <w:rFonts w:eastAsia="Times New Roman"/>
          <w:lang w:eastAsia="ru-RU"/>
        </w:rPr>
        <w:t>ИДПнын</w:t>
      </w:r>
      <w:r w:rsidRPr="00AE61D0">
        <w:rPr>
          <w:rFonts w:eastAsia="Times New Roman"/>
          <w:lang w:val="en-US" w:eastAsia="ru-RU"/>
        </w:rPr>
        <w:t xml:space="preserve"> 19,8 %), 2028-</w:t>
      </w:r>
      <w:r w:rsidRPr="00AE61D0">
        <w:rPr>
          <w:rFonts w:eastAsia="Times New Roman"/>
          <w:lang w:eastAsia="ru-RU"/>
        </w:rPr>
        <w:t>жылы</w:t>
      </w:r>
      <w:r w:rsidRPr="00AE61D0">
        <w:rPr>
          <w:rFonts w:eastAsia="Times New Roman"/>
          <w:lang w:val="en-US" w:eastAsia="ru-RU"/>
        </w:rPr>
        <w:t xml:space="preserve"> – 526 846,8 </w:t>
      </w:r>
      <w:r w:rsidRPr="00AE61D0">
        <w:rPr>
          <w:rFonts w:eastAsia="Times New Roman"/>
          <w:lang w:eastAsia="ru-RU"/>
        </w:rPr>
        <w:t>млн</w:t>
      </w:r>
      <w:r w:rsidRPr="00AE61D0">
        <w:rPr>
          <w:rFonts w:eastAsia="Times New Roman"/>
          <w:lang w:val="en-US" w:eastAsia="ru-RU"/>
        </w:rPr>
        <w:t xml:space="preserve"> </w:t>
      </w:r>
      <w:r w:rsidRPr="00AE61D0">
        <w:rPr>
          <w:rFonts w:eastAsia="Times New Roman"/>
          <w:lang w:eastAsia="ru-RU"/>
        </w:rPr>
        <w:t>сом</w:t>
      </w:r>
      <w:r w:rsidRPr="00AE61D0">
        <w:rPr>
          <w:rFonts w:eastAsia="Times New Roman"/>
          <w:lang w:val="en-US" w:eastAsia="ru-RU"/>
        </w:rPr>
        <w:t xml:space="preserve"> (</w:t>
      </w:r>
      <w:r w:rsidRPr="00AE61D0">
        <w:rPr>
          <w:rFonts w:eastAsia="Times New Roman"/>
          <w:lang w:eastAsia="ru-RU"/>
        </w:rPr>
        <w:t>ИДПнын</w:t>
      </w:r>
      <w:r w:rsidRPr="00AE61D0">
        <w:rPr>
          <w:rFonts w:eastAsia="Times New Roman"/>
          <w:lang w:val="en-US" w:eastAsia="ru-RU"/>
        </w:rPr>
        <w:t xml:space="preserve"> 19,0 %) </w:t>
      </w:r>
      <w:r w:rsidRPr="00AE61D0">
        <w:rPr>
          <w:rFonts w:eastAsia="Times New Roman"/>
          <w:lang w:eastAsia="ru-RU"/>
        </w:rPr>
        <w:t>суммасында</w:t>
      </w:r>
      <w:r w:rsidRPr="00AE61D0">
        <w:rPr>
          <w:rFonts w:eastAsia="Times New Roman"/>
          <w:lang w:val="en-US" w:eastAsia="ru-RU"/>
        </w:rPr>
        <w:t xml:space="preserve"> </w:t>
      </w:r>
      <w:r w:rsidRPr="00AE61D0">
        <w:rPr>
          <w:rFonts w:eastAsia="Times New Roman"/>
          <w:lang w:eastAsia="ru-RU"/>
        </w:rPr>
        <w:t>болжолдонууда</w:t>
      </w:r>
      <w:r w:rsidRPr="00AE61D0">
        <w:rPr>
          <w:rFonts w:eastAsia="Times New Roman"/>
          <w:lang w:val="en-US" w:eastAsia="ru-RU"/>
        </w:rPr>
        <w:t>.</w:t>
      </w:r>
      <w:r w:rsidRPr="00AE61D0">
        <w:rPr>
          <w:rFonts w:eastAsia="Times New Roman"/>
          <w:szCs w:val="20"/>
          <w:lang w:val="en-US" w:eastAsia="ru-RU"/>
        </w:rPr>
        <w:t xml:space="preserve"> </w:t>
      </w:r>
      <w:r w:rsidRPr="00AE61D0">
        <w:rPr>
          <w:rFonts w:eastAsia="Times New Roman"/>
          <w:lang w:eastAsia="ru-RU"/>
        </w:rPr>
        <w:t>Үч</w:t>
      </w:r>
      <w:r w:rsidRPr="00AE61D0">
        <w:rPr>
          <w:rFonts w:eastAsia="Times New Roman"/>
          <w:lang w:val="en-US" w:eastAsia="ru-RU"/>
        </w:rPr>
        <w:t xml:space="preserve"> </w:t>
      </w:r>
      <w:r w:rsidRPr="00AE61D0">
        <w:rPr>
          <w:rFonts w:eastAsia="Times New Roman"/>
          <w:lang w:eastAsia="ru-RU"/>
        </w:rPr>
        <w:t>жылдык</w:t>
      </w:r>
      <w:r w:rsidRPr="00AE61D0">
        <w:rPr>
          <w:rFonts w:eastAsia="Times New Roman"/>
          <w:lang w:val="en-US" w:eastAsia="ru-RU"/>
        </w:rPr>
        <w:t xml:space="preserve"> </w:t>
      </w:r>
      <w:r w:rsidRPr="00AE61D0">
        <w:rPr>
          <w:rFonts w:eastAsia="Times New Roman"/>
          <w:lang w:eastAsia="ru-RU"/>
        </w:rPr>
        <w:t>мезгил</w:t>
      </w:r>
      <w:r w:rsidRPr="00AE61D0">
        <w:rPr>
          <w:rFonts w:eastAsia="Times New Roman"/>
          <w:lang w:val="en-US" w:eastAsia="ru-RU"/>
        </w:rPr>
        <w:t xml:space="preserve"> </w:t>
      </w:r>
      <w:r w:rsidR="00E42F7A" w:rsidRPr="00AE61D0">
        <w:rPr>
          <w:rFonts w:eastAsia="Times New Roman"/>
          <w:lang w:eastAsia="ru-RU"/>
        </w:rPr>
        <w:t>ичинде</w:t>
      </w:r>
      <w:r w:rsidR="00E42F7A" w:rsidRPr="00AE61D0">
        <w:rPr>
          <w:rFonts w:eastAsia="Times New Roman"/>
          <w:lang w:val="en-US" w:eastAsia="ru-RU"/>
        </w:rPr>
        <w:t xml:space="preserve"> </w:t>
      </w:r>
      <w:r w:rsidRPr="00AE61D0">
        <w:rPr>
          <w:rFonts w:eastAsia="Times New Roman"/>
          <w:lang w:eastAsia="ru-RU"/>
        </w:rPr>
        <w:t>салыктык</w:t>
      </w:r>
      <w:r w:rsidRPr="00AE61D0">
        <w:rPr>
          <w:rFonts w:eastAsia="Times New Roman"/>
          <w:lang w:val="en-US" w:eastAsia="ru-RU"/>
        </w:rPr>
        <w:t xml:space="preserve"> </w:t>
      </w:r>
      <w:r w:rsidRPr="00AE61D0">
        <w:rPr>
          <w:rFonts w:eastAsia="Times New Roman"/>
          <w:lang w:eastAsia="ru-RU"/>
        </w:rPr>
        <w:t>кирешелердин</w:t>
      </w:r>
      <w:r w:rsidRPr="00AE61D0">
        <w:rPr>
          <w:rFonts w:eastAsia="Times New Roman"/>
          <w:lang w:val="en-US" w:eastAsia="ru-RU"/>
        </w:rPr>
        <w:t xml:space="preserve"> </w:t>
      </w:r>
      <w:r w:rsidRPr="00AE61D0">
        <w:rPr>
          <w:rFonts w:eastAsia="Times New Roman"/>
          <w:lang w:eastAsia="ru-RU"/>
        </w:rPr>
        <w:t>орточо</w:t>
      </w:r>
      <w:r w:rsidRPr="00AE61D0">
        <w:rPr>
          <w:rFonts w:eastAsia="Times New Roman"/>
          <w:lang w:val="en-US" w:eastAsia="ru-RU"/>
        </w:rPr>
        <w:t xml:space="preserve"> </w:t>
      </w:r>
      <w:r w:rsidRPr="00AE61D0">
        <w:rPr>
          <w:rFonts w:eastAsia="Times New Roman"/>
          <w:lang w:eastAsia="ru-RU"/>
        </w:rPr>
        <w:t>жылдык</w:t>
      </w:r>
      <w:r w:rsidRPr="00AE61D0">
        <w:rPr>
          <w:rFonts w:eastAsia="Times New Roman"/>
          <w:lang w:val="en-US" w:eastAsia="ru-RU"/>
        </w:rPr>
        <w:t xml:space="preserve"> </w:t>
      </w:r>
      <w:r w:rsidRPr="00AE61D0">
        <w:rPr>
          <w:rFonts w:eastAsia="Times New Roman"/>
          <w:lang w:eastAsia="ru-RU"/>
        </w:rPr>
        <w:t>өсүш</w:t>
      </w:r>
      <w:r w:rsidRPr="00AE61D0">
        <w:rPr>
          <w:rFonts w:eastAsia="Times New Roman"/>
          <w:lang w:val="en-US" w:eastAsia="ru-RU"/>
        </w:rPr>
        <w:t xml:space="preserve"> </w:t>
      </w:r>
      <w:r w:rsidRPr="00AE61D0">
        <w:rPr>
          <w:rFonts w:eastAsia="Times New Roman"/>
          <w:lang w:eastAsia="ru-RU"/>
        </w:rPr>
        <w:t>темпи</w:t>
      </w:r>
      <w:r w:rsidRPr="00AE61D0">
        <w:rPr>
          <w:rFonts w:eastAsia="Times New Roman"/>
          <w:lang w:val="en-US" w:eastAsia="ru-RU"/>
        </w:rPr>
        <w:t xml:space="preserve"> 113,5% </w:t>
      </w:r>
      <w:r w:rsidRPr="00AE61D0">
        <w:rPr>
          <w:rFonts w:eastAsia="Times New Roman"/>
          <w:lang w:eastAsia="ru-RU"/>
        </w:rPr>
        <w:t>ды</w:t>
      </w:r>
      <w:r w:rsidRPr="00AE61D0">
        <w:rPr>
          <w:rFonts w:eastAsia="Times New Roman"/>
          <w:lang w:val="en-US" w:eastAsia="ru-RU"/>
        </w:rPr>
        <w:t xml:space="preserve"> </w:t>
      </w:r>
      <w:r w:rsidRPr="00AE61D0">
        <w:rPr>
          <w:rFonts w:eastAsia="Times New Roman"/>
          <w:lang w:eastAsia="ru-RU"/>
        </w:rPr>
        <w:t>түзөт</w:t>
      </w:r>
      <w:r w:rsidRPr="00AE61D0">
        <w:rPr>
          <w:rFonts w:eastAsia="Times New Roman"/>
          <w:lang w:val="en-US" w:eastAsia="ru-RU"/>
        </w:rPr>
        <w:t>.</w:t>
      </w:r>
    </w:p>
    <w:p w14:paraId="7CE2E8E3" w14:textId="5DFF1CCE" w:rsidR="008C790D" w:rsidRPr="00AE61D0" w:rsidRDefault="008C790D" w:rsidP="00AE61D0">
      <w:pPr>
        <w:spacing w:after="0" w:line="240" w:lineRule="auto"/>
        <w:ind w:firstLine="709"/>
        <w:jc w:val="both"/>
        <w:rPr>
          <w:rFonts w:eastAsia="Times New Roman"/>
          <w:szCs w:val="20"/>
          <w:lang w:val="en-US" w:eastAsia="ru-RU"/>
        </w:rPr>
      </w:pPr>
      <w:r w:rsidRPr="00AE61D0">
        <w:rPr>
          <w:rFonts w:eastAsia="Times New Roman"/>
          <w:szCs w:val="20"/>
          <w:lang w:eastAsia="ru-RU"/>
        </w:rPr>
        <w:t>Республикалык</w:t>
      </w:r>
      <w:r w:rsidRPr="00AE61D0">
        <w:rPr>
          <w:rFonts w:eastAsia="Times New Roman"/>
          <w:szCs w:val="20"/>
          <w:lang w:val="en-US" w:eastAsia="ru-RU"/>
        </w:rPr>
        <w:t xml:space="preserve"> </w:t>
      </w:r>
      <w:r w:rsidRPr="00AE61D0">
        <w:rPr>
          <w:rFonts w:eastAsia="Times New Roman"/>
          <w:szCs w:val="20"/>
          <w:lang w:eastAsia="ru-RU"/>
        </w:rPr>
        <w:t>бюджеттин</w:t>
      </w:r>
      <w:r w:rsidRPr="00AE61D0">
        <w:rPr>
          <w:rFonts w:eastAsia="Times New Roman"/>
          <w:szCs w:val="20"/>
          <w:lang w:val="en-US" w:eastAsia="ru-RU"/>
        </w:rPr>
        <w:t xml:space="preserve"> </w:t>
      </w:r>
      <w:r w:rsidRPr="00AE61D0">
        <w:rPr>
          <w:rFonts w:eastAsia="Times New Roman"/>
          <w:szCs w:val="20"/>
          <w:lang w:eastAsia="ru-RU"/>
        </w:rPr>
        <w:t>кирешелеринин</w:t>
      </w:r>
      <w:r w:rsidRPr="00AE61D0">
        <w:rPr>
          <w:rFonts w:eastAsia="Times New Roman"/>
          <w:szCs w:val="20"/>
          <w:lang w:val="en-US" w:eastAsia="ru-RU"/>
        </w:rPr>
        <w:t xml:space="preserve"> </w:t>
      </w:r>
      <w:r w:rsidRPr="00AE61D0">
        <w:rPr>
          <w:rFonts w:eastAsia="Times New Roman"/>
          <w:szCs w:val="20"/>
          <w:lang w:eastAsia="ru-RU"/>
        </w:rPr>
        <w:t>курамында</w:t>
      </w:r>
      <w:r w:rsidRPr="00AE61D0">
        <w:rPr>
          <w:rFonts w:eastAsia="Times New Roman"/>
          <w:szCs w:val="20"/>
          <w:lang w:val="en-US" w:eastAsia="ru-RU"/>
        </w:rPr>
        <w:t xml:space="preserve"> </w:t>
      </w:r>
      <w:r w:rsidRPr="00AE61D0">
        <w:rPr>
          <w:rFonts w:eastAsia="Times New Roman"/>
          <w:szCs w:val="20"/>
          <w:lang w:eastAsia="ru-RU"/>
        </w:rPr>
        <w:t>салыктык</w:t>
      </w:r>
      <w:r w:rsidR="005F5EC3" w:rsidRPr="00AE61D0">
        <w:rPr>
          <w:rFonts w:eastAsia="Times New Roman"/>
          <w:szCs w:val="20"/>
          <w:lang w:val="en-US" w:eastAsia="ru-RU"/>
        </w:rPr>
        <w:t xml:space="preserve"> </w:t>
      </w:r>
      <w:r w:rsidRPr="00AE61D0">
        <w:rPr>
          <w:rFonts w:eastAsia="Times New Roman"/>
          <w:szCs w:val="20"/>
          <w:lang w:eastAsia="ru-RU"/>
        </w:rPr>
        <w:t>эмес</w:t>
      </w:r>
      <w:r w:rsidRPr="00AE61D0">
        <w:rPr>
          <w:rFonts w:eastAsia="Times New Roman"/>
          <w:szCs w:val="20"/>
          <w:lang w:val="en-US" w:eastAsia="ru-RU"/>
        </w:rPr>
        <w:t xml:space="preserve"> </w:t>
      </w:r>
      <w:r w:rsidRPr="00AE61D0">
        <w:rPr>
          <w:rFonts w:eastAsia="Times New Roman"/>
          <w:szCs w:val="20"/>
          <w:lang w:eastAsia="ru-RU"/>
        </w:rPr>
        <w:t>кирешелер</w:t>
      </w:r>
      <w:r w:rsidRPr="00AE61D0">
        <w:rPr>
          <w:rFonts w:eastAsia="Times New Roman"/>
          <w:szCs w:val="20"/>
          <w:lang w:val="en-US" w:eastAsia="ru-RU"/>
        </w:rPr>
        <w:t xml:space="preserve"> 2026-</w:t>
      </w:r>
      <w:r w:rsidRPr="00AE61D0">
        <w:rPr>
          <w:rFonts w:eastAsia="Times New Roman"/>
          <w:szCs w:val="20"/>
          <w:lang w:eastAsia="ru-RU"/>
        </w:rPr>
        <w:t>жылы</w:t>
      </w:r>
      <w:r w:rsidRPr="00AE61D0">
        <w:rPr>
          <w:rFonts w:eastAsia="Times New Roman"/>
          <w:szCs w:val="20"/>
          <w:lang w:val="en-US" w:eastAsia="ru-RU"/>
        </w:rPr>
        <w:t xml:space="preserve"> 120 658,4 </w:t>
      </w:r>
      <w:r w:rsidRPr="00AE61D0">
        <w:rPr>
          <w:rFonts w:eastAsia="Times New Roman"/>
          <w:szCs w:val="20"/>
          <w:lang w:eastAsia="ru-RU"/>
        </w:rPr>
        <w:t>млн</w:t>
      </w:r>
      <w:r w:rsidRPr="00AE61D0">
        <w:rPr>
          <w:rFonts w:eastAsia="Times New Roman"/>
          <w:szCs w:val="20"/>
          <w:lang w:val="en-US" w:eastAsia="ru-RU"/>
        </w:rPr>
        <w:t xml:space="preserve"> </w:t>
      </w:r>
      <w:r w:rsidRPr="00AE61D0">
        <w:rPr>
          <w:rFonts w:eastAsia="Times New Roman"/>
          <w:szCs w:val="20"/>
          <w:lang w:eastAsia="ru-RU"/>
        </w:rPr>
        <w:t>сомду</w:t>
      </w:r>
      <w:r w:rsidRPr="00AE61D0">
        <w:rPr>
          <w:rFonts w:eastAsia="Times New Roman"/>
          <w:szCs w:val="20"/>
          <w:lang w:val="en-US" w:eastAsia="ru-RU"/>
        </w:rPr>
        <w:t xml:space="preserve"> (</w:t>
      </w:r>
      <w:r w:rsidRPr="00AE61D0">
        <w:rPr>
          <w:rFonts w:eastAsia="Times New Roman"/>
          <w:szCs w:val="20"/>
          <w:lang w:eastAsia="ru-RU"/>
        </w:rPr>
        <w:t>ИДПнын</w:t>
      </w:r>
      <w:r w:rsidRPr="00AE61D0">
        <w:rPr>
          <w:rFonts w:eastAsia="Times New Roman"/>
          <w:szCs w:val="20"/>
          <w:lang w:val="en-US" w:eastAsia="ru-RU"/>
        </w:rPr>
        <w:t xml:space="preserve"> 5,8%), 2027-</w:t>
      </w:r>
      <w:r w:rsidRPr="00AE61D0">
        <w:rPr>
          <w:rFonts w:eastAsia="Times New Roman"/>
          <w:szCs w:val="20"/>
          <w:lang w:eastAsia="ru-RU"/>
        </w:rPr>
        <w:t>жылы</w:t>
      </w:r>
      <w:r w:rsidRPr="00AE61D0">
        <w:rPr>
          <w:rFonts w:eastAsia="Times New Roman"/>
          <w:szCs w:val="20"/>
          <w:lang w:val="en-US" w:eastAsia="ru-RU"/>
        </w:rPr>
        <w:t xml:space="preserve"> – 108 432,7 </w:t>
      </w:r>
      <w:r w:rsidRPr="00AE61D0">
        <w:rPr>
          <w:rFonts w:eastAsia="Times New Roman"/>
          <w:szCs w:val="20"/>
          <w:lang w:eastAsia="ru-RU"/>
        </w:rPr>
        <w:t>млн</w:t>
      </w:r>
      <w:r w:rsidRPr="00AE61D0">
        <w:rPr>
          <w:rFonts w:eastAsia="Times New Roman"/>
          <w:szCs w:val="20"/>
          <w:lang w:val="en-US" w:eastAsia="ru-RU"/>
        </w:rPr>
        <w:t xml:space="preserve"> </w:t>
      </w:r>
      <w:r w:rsidRPr="00AE61D0">
        <w:rPr>
          <w:rFonts w:eastAsia="Times New Roman"/>
          <w:szCs w:val="20"/>
          <w:lang w:eastAsia="ru-RU"/>
        </w:rPr>
        <w:t>сомду</w:t>
      </w:r>
      <w:r w:rsidRPr="00AE61D0">
        <w:rPr>
          <w:rFonts w:eastAsia="Times New Roman"/>
          <w:szCs w:val="20"/>
          <w:lang w:val="en-US" w:eastAsia="ru-RU"/>
        </w:rPr>
        <w:t xml:space="preserve"> (</w:t>
      </w:r>
      <w:r w:rsidRPr="00AE61D0">
        <w:rPr>
          <w:rFonts w:eastAsia="Times New Roman"/>
          <w:szCs w:val="20"/>
          <w:lang w:eastAsia="ru-RU"/>
        </w:rPr>
        <w:t>ИДПнын</w:t>
      </w:r>
      <w:r w:rsidRPr="00AE61D0">
        <w:rPr>
          <w:rFonts w:eastAsia="Times New Roman"/>
          <w:szCs w:val="20"/>
          <w:lang w:val="en-US" w:eastAsia="ru-RU"/>
        </w:rPr>
        <w:t xml:space="preserve"> 4,5%), 2028-</w:t>
      </w:r>
      <w:r w:rsidRPr="00AE61D0">
        <w:rPr>
          <w:rFonts w:eastAsia="Times New Roman"/>
          <w:szCs w:val="20"/>
          <w:lang w:eastAsia="ru-RU"/>
        </w:rPr>
        <w:t>жылы</w:t>
      </w:r>
      <w:r w:rsidRPr="00AE61D0">
        <w:rPr>
          <w:rFonts w:eastAsia="Times New Roman"/>
          <w:szCs w:val="20"/>
          <w:lang w:val="en-US" w:eastAsia="ru-RU"/>
        </w:rPr>
        <w:t xml:space="preserve"> – 109 879,4 </w:t>
      </w:r>
      <w:r w:rsidRPr="00AE61D0">
        <w:rPr>
          <w:rFonts w:eastAsia="Times New Roman"/>
          <w:szCs w:val="20"/>
          <w:lang w:eastAsia="ru-RU"/>
        </w:rPr>
        <w:t>млн</w:t>
      </w:r>
      <w:r w:rsidRPr="00AE61D0">
        <w:rPr>
          <w:rFonts w:eastAsia="Times New Roman"/>
          <w:szCs w:val="20"/>
          <w:lang w:val="en-US" w:eastAsia="ru-RU"/>
        </w:rPr>
        <w:t xml:space="preserve"> </w:t>
      </w:r>
      <w:r w:rsidRPr="00AE61D0">
        <w:rPr>
          <w:rFonts w:eastAsia="Times New Roman"/>
          <w:szCs w:val="20"/>
          <w:lang w:eastAsia="ru-RU"/>
        </w:rPr>
        <w:t>сомду</w:t>
      </w:r>
      <w:r w:rsidRPr="00AE61D0">
        <w:rPr>
          <w:rFonts w:eastAsia="Times New Roman"/>
          <w:szCs w:val="20"/>
          <w:lang w:val="en-US" w:eastAsia="ru-RU"/>
        </w:rPr>
        <w:t xml:space="preserve"> (</w:t>
      </w:r>
      <w:r w:rsidRPr="00AE61D0">
        <w:rPr>
          <w:rFonts w:eastAsia="Times New Roman"/>
          <w:szCs w:val="20"/>
          <w:lang w:eastAsia="ru-RU"/>
        </w:rPr>
        <w:t>ИДПнын</w:t>
      </w:r>
      <w:r w:rsidRPr="00AE61D0">
        <w:rPr>
          <w:rFonts w:eastAsia="Times New Roman"/>
          <w:szCs w:val="20"/>
          <w:lang w:val="en-US" w:eastAsia="ru-RU"/>
        </w:rPr>
        <w:t xml:space="preserve"> 4,0%) </w:t>
      </w:r>
      <w:r w:rsidRPr="00AE61D0">
        <w:rPr>
          <w:rFonts w:eastAsia="Times New Roman"/>
          <w:szCs w:val="20"/>
          <w:lang w:eastAsia="ru-RU"/>
        </w:rPr>
        <w:t>түзөт</w:t>
      </w:r>
      <w:r w:rsidRPr="00AE61D0">
        <w:rPr>
          <w:rFonts w:eastAsia="Times New Roman"/>
          <w:szCs w:val="20"/>
          <w:lang w:val="en-US" w:eastAsia="ru-RU"/>
        </w:rPr>
        <w:t xml:space="preserve">. </w:t>
      </w:r>
    </w:p>
    <w:p w14:paraId="280D476D" w14:textId="77777777" w:rsidR="008C790D" w:rsidRPr="00AE61D0" w:rsidRDefault="008C790D" w:rsidP="00AE61D0">
      <w:pPr>
        <w:spacing w:after="0" w:line="240" w:lineRule="auto"/>
        <w:ind w:firstLine="709"/>
        <w:jc w:val="both"/>
        <w:rPr>
          <w:rFonts w:eastAsia="Times New Roman"/>
          <w:lang w:val="en-US" w:eastAsia="ru-RU"/>
        </w:rPr>
      </w:pPr>
      <w:r w:rsidRPr="00AE61D0">
        <w:rPr>
          <w:rFonts w:eastAsia="Times New Roman"/>
          <w:lang w:val="en-US" w:eastAsia="ru-RU"/>
        </w:rPr>
        <w:t>2026-2028-</w:t>
      </w:r>
      <w:r w:rsidRPr="00AE61D0">
        <w:rPr>
          <w:rFonts w:eastAsia="Times New Roman"/>
          <w:lang w:eastAsia="ru-RU"/>
        </w:rPr>
        <w:t>жылдарга</w:t>
      </w:r>
      <w:r w:rsidRPr="00AE61D0">
        <w:rPr>
          <w:rFonts w:eastAsia="Times New Roman"/>
          <w:lang w:val="en-US" w:eastAsia="ru-RU"/>
        </w:rPr>
        <w:t xml:space="preserve"> </w:t>
      </w:r>
      <w:r w:rsidRPr="00AE61D0">
        <w:rPr>
          <w:rFonts w:eastAsia="Times New Roman"/>
          <w:lang w:eastAsia="ru-RU"/>
        </w:rPr>
        <w:t>республикалык</w:t>
      </w:r>
      <w:r w:rsidRPr="00AE61D0">
        <w:rPr>
          <w:rFonts w:eastAsia="Times New Roman"/>
          <w:lang w:val="en-US" w:eastAsia="ru-RU"/>
        </w:rPr>
        <w:t xml:space="preserve"> </w:t>
      </w:r>
      <w:r w:rsidRPr="00AE61D0">
        <w:rPr>
          <w:rFonts w:eastAsia="Times New Roman"/>
          <w:lang w:eastAsia="ru-RU"/>
        </w:rPr>
        <w:t>бюджеттин</w:t>
      </w:r>
      <w:r w:rsidRPr="00AE61D0">
        <w:rPr>
          <w:rFonts w:eastAsia="Times New Roman"/>
          <w:lang w:val="en-US" w:eastAsia="ru-RU"/>
        </w:rPr>
        <w:t xml:space="preserve"> </w:t>
      </w:r>
      <w:r w:rsidRPr="00AE61D0">
        <w:rPr>
          <w:rFonts w:eastAsia="Times New Roman"/>
          <w:lang w:eastAsia="ru-RU"/>
        </w:rPr>
        <w:t>салыктык</w:t>
      </w:r>
      <w:r w:rsidRPr="00AE61D0">
        <w:rPr>
          <w:rFonts w:eastAsia="Times New Roman"/>
          <w:lang w:val="en-US" w:eastAsia="ru-RU"/>
        </w:rPr>
        <w:t xml:space="preserve"> </w:t>
      </w:r>
      <w:r w:rsidRPr="00AE61D0">
        <w:rPr>
          <w:rFonts w:eastAsia="Times New Roman"/>
          <w:lang w:eastAsia="ru-RU"/>
        </w:rPr>
        <w:t>түшүүлөрүнүн</w:t>
      </w:r>
      <w:r w:rsidRPr="00AE61D0">
        <w:rPr>
          <w:rFonts w:eastAsia="Times New Roman"/>
          <w:lang w:val="en-US" w:eastAsia="ru-RU"/>
        </w:rPr>
        <w:t xml:space="preserve"> </w:t>
      </w:r>
      <w:r w:rsidRPr="00AE61D0">
        <w:rPr>
          <w:rFonts w:eastAsia="Times New Roman"/>
          <w:lang w:eastAsia="ru-RU"/>
        </w:rPr>
        <w:t>түзүмү</w:t>
      </w:r>
      <w:r w:rsidRPr="00AE61D0">
        <w:rPr>
          <w:rFonts w:eastAsia="Times New Roman"/>
          <w:lang w:val="en-US" w:eastAsia="ru-RU"/>
        </w:rPr>
        <w:t xml:space="preserve"> </w:t>
      </w:r>
      <w:r w:rsidRPr="00AE61D0">
        <w:rPr>
          <w:rFonts w:eastAsia="Times New Roman"/>
          <w:lang w:eastAsia="ru-RU"/>
        </w:rPr>
        <w:t>төмөнкү</w:t>
      </w:r>
      <w:r w:rsidRPr="00AE61D0">
        <w:rPr>
          <w:rFonts w:eastAsia="Times New Roman"/>
          <w:lang w:val="en-US" w:eastAsia="ru-RU"/>
        </w:rPr>
        <w:t xml:space="preserve"> </w:t>
      </w:r>
      <w:r w:rsidRPr="00AE61D0">
        <w:rPr>
          <w:rFonts w:eastAsia="Times New Roman"/>
          <w:lang w:eastAsia="ru-RU"/>
        </w:rPr>
        <w:t>таблицада</w:t>
      </w:r>
      <w:r w:rsidRPr="00AE61D0">
        <w:rPr>
          <w:rFonts w:eastAsia="Times New Roman"/>
          <w:lang w:val="en-US" w:eastAsia="ru-RU"/>
        </w:rPr>
        <w:t xml:space="preserve"> </w:t>
      </w:r>
      <w:r w:rsidRPr="00AE61D0">
        <w:rPr>
          <w:rFonts w:eastAsia="Times New Roman"/>
          <w:lang w:eastAsia="ru-RU"/>
        </w:rPr>
        <w:t>берилген</w:t>
      </w:r>
      <w:r w:rsidRPr="00AE61D0">
        <w:rPr>
          <w:rFonts w:eastAsia="Times New Roman"/>
          <w:lang w:val="en-US" w:eastAsia="ru-RU"/>
        </w:rPr>
        <w:t>.</w:t>
      </w:r>
    </w:p>
    <w:p w14:paraId="2079D6EC" w14:textId="77777777" w:rsidR="008C790D" w:rsidRPr="00AE61D0" w:rsidRDefault="008C790D" w:rsidP="00AE61D0">
      <w:pPr>
        <w:spacing w:after="0" w:line="240" w:lineRule="auto"/>
        <w:ind w:firstLine="709"/>
        <w:jc w:val="both"/>
        <w:rPr>
          <w:rFonts w:eastAsia="Times New Roman"/>
          <w:lang w:val="en-US" w:eastAsia="ru-RU"/>
        </w:rPr>
      </w:pPr>
    </w:p>
    <w:p w14:paraId="7D36E9A8" w14:textId="77777777" w:rsidR="008C790D" w:rsidRPr="00AE61D0" w:rsidRDefault="008C790D" w:rsidP="00AE61D0">
      <w:pPr>
        <w:spacing w:after="0" w:line="240" w:lineRule="auto"/>
        <w:ind w:firstLine="709"/>
        <w:contextualSpacing/>
        <w:jc w:val="center"/>
        <w:rPr>
          <w:rFonts w:eastAsia="Times New Roman"/>
          <w:b/>
          <w:lang w:eastAsia="ru-RU"/>
        </w:rPr>
      </w:pPr>
      <w:r w:rsidRPr="00AE61D0">
        <w:rPr>
          <w:rFonts w:eastAsia="Times New Roman"/>
          <w:b/>
          <w:lang w:eastAsia="ru-RU"/>
        </w:rPr>
        <w:t>Республикалык бюджеттин салыктык кирешелердин түшүүсүнүн динамикасы, 2024-2028-жылдар (млн. сом)</w:t>
      </w:r>
    </w:p>
    <w:p w14:paraId="3EAECEA3" w14:textId="77777777" w:rsidR="008C790D" w:rsidRPr="00AE61D0" w:rsidRDefault="008C790D" w:rsidP="00AE61D0">
      <w:pPr>
        <w:spacing w:after="0" w:line="240" w:lineRule="auto"/>
        <w:ind w:firstLine="709"/>
        <w:contextualSpacing/>
        <w:jc w:val="center"/>
        <w:rPr>
          <w:rFonts w:eastAsia="Times New Roman"/>
          <w:b/>
          <w:lang w:eastAsia="ru-RU"/>
        </w:rPr>
      </w:pPr>
    </w:p>
    <w:tbl>
      <w:tblPr>
        <w:tblW w:w="9080" w:type="dxa"/>
        <w:tblInd w:w="103" w:type="dxa"/>
        <w:tblLook w:val="04A0" w:firstRow="1" w:lastRow="0" w:firstColumn="1" w:lastColumn="0" w:noHBand="0" w:noVBand="1"/>
      </w:tblPr>
      <w:tblGrid>
        <w:gridCol w:w="2840"/>
        <w:gridCol w:w="1040"/>
        <w:gridCol w:w="1040"/>
        <w:gridCol w:w="1040"/>
        <w:gridCol w:w="1040"/>
        <w:gridCol w:w="1040"/>
        <w:gridCol w:w="1040"/>
      </w:tblGrid>
      <w:tr w:rsidR="00AE61D0" w:rsidRPr="00AE61D0" w14:paraId="76810A28" w14:textId="77777777" w:rsidTr="001F415F">
        <w:trPr>
          <w:trHeight w:val="975"/>
        </w:trPr>
        <w:tc>
          <w:tcPr>
            <w:tcW w:w="28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3A1FC0" w14:textId="77777777" w:rsidR="008C790D" w:rsidRPr="00AE61D0" w:rsidRDefault="008C790D" w:rsidP="00AE61D0">
            <w:pPr>
              <w:spacing w:after="0" w:line="240" w:lineRule="auto"/>
              <w:jc w:val="center"/>
              <w:rPr>
                <w:b/>
                <w:bCs/>
                <w:sz w:val="20"/>
                <w:szCs w:val="20"/>
              </w:rPr>
            </w:pPr>
            <w:r w:rsidRPr="00AE61D0">
              <w:rPr>
                <w:b/>
                <w:bCs/>
                <w:sz w:val="20"/>
                <w:szCs w:val="20"/>
                <w:lang w:val="ky-KG"/>
              </w:rPr>
              <w:t>Аталышы</w:t>
            </w:r>
          </w:p>
        </w:tc>
        <w:tc>
          <w:tcPr>
            <w:tcW w:w="1040" w:type="dxa"/>
            <w:tcBorders>
              <w:top w:val="single" w:sz="4" w:space="0" w:color="auto"/>
              <w:left w:val="nil"/>
              <w:bottom w:val="single" w:sz="4" w:space="0" w:color="auto"/>
              <w:right w:val="single" w:sz="4" w:space="0" w:color="auto"/>
            </w:tcBorders>
            <w:shd w:val="clear" w:color="000000" w:fill="FFFFFF"/>
            <w:vAlign w:val="center"/>
            <w:hideMark/>
          </w:tcPr>
          <w:p w14:paraId="77E0EF19" w14:textId="77777777" w:rsidR="008C790D" w:rsidRPr="00AE61D0" w:rsidRDefault="008C790D" w:rsidP="00AE61D0">
            <w:pPr>
              <w:spacing w:after="0" w:line="240" w:lineRule="auto"/>
              <w:jc w:val="center"/>
              <w:rPr>
                <w:b/>
                <w:bCs/>
                <w:sz w:val="20"/>
                <w:szCs w:val="20"/>
              </w:rPr>
            </w:pPr>
            <w:r w:rsidRPr="00AE61D0">
              <w:rPr>
                <w:b/>
                <w:bCs/>
                <w:sz w:val="20"/>
                <w:szCs w:val="20"/>
              </w:rPr>
              <w:t>2024-жыл</w:t>
            </w:r>
            <w:r w:rsidRPr="00AE61D0">
              <w:rPr>
                <w:b/>
                <w:bCs/>
                <w:sz w:val="20"/>
                <w:szCs w:val="20"/>
              </w:rPr>
              <w:br/>
              <w:t>факт</w:t>
            </w:r>
          </w:p>
        </w:tc>
        <w:tc>
          <w:tcPr>
            <w:tcW w:w="1040" w:type="dxa"/>
            <w:tcBorders>
              <w:top w:val="single" w:sz="4" w:space="0" w:color="auto"/>
              <w:left w:val="nil"/>
              <w:bottom w:val="single" w:sz="4" w:space="0" w:color="auto"/>
              <w:right w:val="single" w:sz="4" w:space="0" w:color="auto"/>
            </w:tcBorders>
            <w:shd w:val="clear" w:color="000000" w:fill="FFFFFF"/>
            <w:vAlign w:val="center"/>
            <w:hideMark/>
          </w:tcPr>
          <w:p w14:paraId="0B4196EF" w14:textId="77777777" w:rsidR="008C790D" w:rsidRPr="00AE61D0" w:rsidRDefault="008C790D" w:rsidP="00AE61D0">
            <w:pPr>
              <w:spacing w:after="0" w:line="240" w:lineRule="auto"/>
              <w:jc w:val="center"/>
              <w:rPr>
                <w:b/>
                <w:bCs/>
                <w:sz w:val="20"/>
                <w:szCs w:val="20"/>
              </w:rPr>
            </w:pPr>
            <w:r w:rsidRPr="00AE61D0">
              <w:rPr>
                <w:b/>
                <w:bCs/>
                <w:sz w:val="20"/>
                <w:szCs w:val="20"/>
              </w:rPr>
              <w:t>2025-жыл</w:t>
            </w:r>
            <w:r w:rsidRPr="00AE61D0">
              <w:rPr>
                <w:b/>
                <w:bCs/>
                <w:sz w:val="20"/>
                <w:szCs w:val="20"/>
              </w:rPr>
              <w:br/>
              <w:t>бюджет</w:t>
            </w:r>
          </w:p>
        </w:tc>
        <w:tc>
          <w:tcPr>
            <w:tcW w:w="1040" w:type="dxa"/>
            <w:tcBorders>
              <w:top w:val="single" w:sz="4" w:space="0" w:color="auto"/>
              <w:left w:val="nil"/>
              <w:bottom w:val="single" w:sz="4" w:space="0" w:color="auto"/>
              <w:right w:val="single" w:sz="4" w:space="0" w:color="auto"/>
            </w:tcBorders>
            <w:shd w:val="clear" w:color="000000" w:fill="FFFFFF"/>
            <w:vAlign w:val="center"/>
            <w:hideMark/>
          </w:tcPr>
          <w:p w14:paraId="6E48043F" w14:textId="77777777" w:rsidR="008C790D" w:rsidRPr="00AE61D0" w:rsidRDefault="008C790D" w:rsidP="00AE61D0">
            <w:pPr>
              <w:spacing w:after="0" w:line="240" w:lineRule="auto"/>
              <w:jc w:val="center"/>
              <w:rPr>
                <w:b/>
                <w:bCs/>
                <w:sz w:val="20"/>
                <w:szCs w:val="20"/>
              </w:rPr>
            </w:pPr>
            <w:r w:rsidRPr="00AE61D0">
              <w:rPr>
                <w:b/>
                <w:bCs/>
                <w:sz w:val="20"/>
                <w:szCs w:val="20"/>
              </w:rPr>
              <w:t>2026-жыл</w:t>
            </w:r>
            <w:r w:rsidRPr="00AE61D0">
              <w:rPr>
                <w:b/>
                <w:bCs/>
                <w:sz w:val="20"/>
                <w:szCs w:val="20"/>
              </w:rPr>
              <w:br/>
              <w:t>болжол</w:t>
            </w:r>
          </w:p>
        </w:tc>
        <w:tc>
          <w:tcPr>
            <w:tcW w:w="1040" w:type="dxa"/>
            <w:tcBorders>
              <w:top w:val="single" w:sz="4" w:space="0" w:color="auto"/>
              <w:left w:val="nil"/>
              <w:bottom w:val="single" w:sz="4" w:space="0" w:color="auto"/>
              <w:right w:val="single" w:sz="4" w:space="0" w:color="auto"/>
            </w:tcBorders>
            <w:shd w:val="clear" w:color="000000" w:fill="FFFFFF"/>
            <w:vAlign w:val="center"/>
            <w:hideMark/>
          </w:tcPr>
          <w:p w14:paraId="5BD7D248" w14:textId="77777777" w:rsidR="008C790D" w:rsidRPr="00AE61D0" w:rsidRDefault="008C790D" w:rsidP="00AE61D0">
            <w:pPr>
              <w:spacing w:after="0" w:line="240" w:lineRule="auto"/>
              <w:jc w:val="center"/>
              <w:rPr>
                <w:i/>
                <w:iCs/>
                <w:sz w:val="18"/>
                <w:szCs w:val="18"/>
              </w:rPr>
            </w:pPr>
            <w:r w:rsidRPr="00AE61D0">
              <w:rPr>
                <w:i/>
                <w:iCs/>
                <w:sz w:val="18"/>
                <w:szCs w:val="18"/>
              </w:rPr>
              <w:t>2025-жылдан четтөө</w:t>
            </w:r>
          </w:p>
        </w:tc>
        <w:tc>
          <w:tcPr>
            <w:tcW w:w="1040" w:type="dxa"/>
            <w:tcBorders>
              <w:top w:val="single" w:sz="4" w:space="0" w:color="auto"/>
              <w:left w:val="nil"/>
              <w:bottom w:val="single" w:sz="4" w:space="0" w:color="auto"/>
              <w:right w:val="single" w:sz="4" w:space="0" w:color="auto"/>
            </w:tcBorders>
            <w:shd w:val="clear" w:color="000000" w:fill="FFFFFF"/>
            <w:vAlign w:val="center"/>
            <w:hideMark/>
          </w:tcPr>
          <w:p w14:paraId="01AAF57E" w14:textId="77777777" w:rsidR="008C790D" w:rsidRPr="00AE61D0" w:rsidRDefault="008C790D" w:rsidP="00AE61D0">
            <w:pPr>
              <w:spacing w:after="0" w:line="240" w:lineRule="auto"/>
              <w:jc w:val="center"/>
              <w:rPr>
                <w:b/>
                <w:bCs/>
                <w:sz w:val="20"/>
                <w:szCs w:val="20"/>
              </w:rPr>
            </w:pPr>
            <w:r w:rsidRPr="00AE61D0">
              <w:rPr>
                <w:b/>
                <w:bCs/>
                <w:sz w:val="20"/>
                <w:szCs w:val="20"/>
              </w:rPr>
              <w:t>2027-жыл</w:t>
            </w:r>
            <w:r w:rsidRPr="00AE61D0">
              <w:rPr>
                <w:b/>
                <w:bCs/>
                <w:sz w:val="20"/>
                <w:szCs w:val="20"/>
              </w:rPr>
              <w:br/>
              <w:t>болжол</w:t>
            </w:r>
          </w:p>
        </w:tc>
        <w:tc>
          <w:tcPr>
            <w:tcW w:w="1040" w:type="dxa"/>
            <w:tcBorders>
              <w:top w:val="single" w:sz="4" w:space="0" w:color="auto"/>
              <w:left w:val="nil"/>
              <w:bottom w:val="single" w:sz="4" w:space="0" w:color="auto"/>
              <w:right w:val="single" w:sz="4" w:space="0" w:color="auto"/>
            </w:tcBorders>
            <w:shd w:val="clear" w:color="000000" w:fill="FFFFFF"/>
            <w:vAlign w:val="center"/>
            <w:hideMark/>
          </w:tcPr>
          <w:p w14:paraId="16989461" w14:textId="77777777" w:rsidR="008C790D" w:rsidRPr="00AE61D0" w:rsidRDefault="008C790D" w:rsidP="00AE61D0">
            <w:pPr>
              <w:spacing w:after="0" w:line="240" w:lineRule="auto"/>
              <w:jc w:val="center"/>
              <w:rPr>
                <w:b/>
                <w:bCs/>
                <w:sz w:val="20"/>
                <w:szCs w:val="20"/>
              </w:rPr>
            </w:pPr>
            <w:r w:rsidRPr="00AE61D0">
              <w:rPr>
                <w:b/>
                <w:bCs/>
                <w:sz w:val="20"/>
                <w:szCs w:val="20"/>
              </w:rPr>
              <w:t>2028-жыл</w:t>
            </w:r>
            <w:r w:rsidRPr="00AE61D0">
              <w:rPr>
                <w:b/>
                <w:bCs/>
                <w:sz w:val="20"/>
                <w:szCs w:val="20"/>
              </w:rPr>
              <w:br/>
              <w:t>болжол</w:t>
            </w:r>
          </w:p>
        </w:tc>
      </w:tr>
      <w:tr w:rsidR="00AE61D0" w:rsidRPr="00AE61D0" w14:paraId="364C29CB" w14:textId="77777777" w:rsidTr="001F415F">
        <w:trPr>
          <w:trHeight w:val="499"/>
        </w:trPr>
        <w:tc>
          <w:tcPr>
            <w:tcW w:w="2840" w:type="dxa"/>
            <w:tcBorders>
              <w:top w:val="nil"/>
              <w:left w:val="single" w:sz="4" w:space="0" w:color="auto"/>
              <w:bottom w:val="single" w:sz="4" w:space="0" w:color="auto"/>
              <w:right w:val="single" w:sz="4" w:space="0" w:color="auto"/>
            </w:tcBorders>
            <w:vAlign w:val="bottom"/>
            <w:hideMark/>
          </w:tcPr>
          <w:p w14:paraId="4F6F84DC" w14:textId="77777777" w:rsidR="00634E1A" w:rsidRPr="00AE61D0" w:rsidRDefault="00634E1A" w:rsidP="00AE61D0">
            <w:pPr>
              <w:spacing w:after="0" w:line="240" w:lineRule="auto"/>
              <w:rPr>
                <w:b/>
                <w:bCs/>
                <w:sz w:val="20"/>
                <w:szCs w:val="20"/>
              </w:rPr>
            </w:pPr>
            <w:r w:rsidRPr="00AE61D0">
              <w:rPr>
                <w:b/>
                <w:bCs/>
                <w:sz w:val="20"/>
                <w:szCs w:val="20"/>
                <w:lang w:val="ky-KG"/>
              </w:rPr>
              <w:t>Салыктык кирешелер</w:t>
            </w:r>
          </w:p>
        </w:tc>
        <w:tc>
          <w:tcPr>
            <w:tcW w:w="1040" w:type="dxa"/>
            <w:tcBorders>
              <w:top w:val="nil"/>
              <w:left w:val="nil"/>
              <w:bottom w:val="single" w:sz="4" w:space="0" w:color="auto"/>
              <w:right w:val="single" w:sz="4" w:space="0" w:color="auto"/>
            </w:tcBorders>
            <w:vAlign w:val="bottom"/>
            <w:hideMark/>
          </w:tcPr>
          <w:p w14:paraId="0448CE28" w14:textId="27128ED5" w:rsidR="00634E1A" w:rsidRPr="00AE61D0" w:rsidRDefault="00634E1A" w:rsidP="00AE61D0">
            <w:pPr>
              <w:spacing w:after="0" w:line="240" w:lineRule="auto"/>
              <w:jc w:val="right"/>
              <w:rPr>
                <w:b/>
                <w:bCs/>
                <w:sz w:val="20"/>
                <w:szCs w:val="20"/>
              </w:rPr>
            </w:pPr>
            <w:r w:rsidRPr="00AE61D0">
              <w:rPr>
                <w:b/>
                <w:bCs/>
                <w:sz w:val="20"/>
                <w:szCs w:val="20"/>
              </w:rPr>
              <w:t>315 705,8</w:t>
            </w:r>
          </w:p>
        </w:tc>
        <w:tc>
          <w:tcPr>
            <w:tcW w:w="1040" w:type="dxa"/>
            <w:tcBorders>
              <w:top w:val="nil"/>
              <w:left w:val="nil"/>
              <w:bottom w:val="single" w:sz="4" w:space="0" w:color="auto"/>
              <w:right w:val="single" w:sz="4" w:space="0" w:color="auto"/>
            </w:tcBorders>
            <w:vAlign w:val="bottom"/>
            <w:hideMark/>
          </w:tcPr>
          <w:p w14:paraId="78198D06" w14:textId="6D0A9E0C" w:rsidR="00634E1A" w:rsidRPr="00AE61D0" w:rsidRDefault="00634E1A" w:rsidP="00AE61D0">
            <w:pPr>
              <w:spacing w:after="0" w:line="240" w:lineRule="auto"/>
              <w:jc w:val="right"/>
              <w:rPr>
                <w:b/>
                <w:bCs/>
                <w:sz w:val="20"/>
                <w:szCs w:val="20"/>
              </w:rPr>
            </w:pPr>
            <w:r w:rsidRPr="00AE61D0">
              <w:rPr>
                <w:b/>
                <w:bCs/>
                <w:sz w:val="20"/>
                <w:szCs w:val="20"/>
              </w:rPr>
              <w:t>360 587,6</w:t>
            </w:r>
          </w:p>
        </w:tc>
        <w:tc>
          <w:tcPr>
            <w:tcW w:w="1040" w:type="dxa"/>
            <w:tcBorders>
              <w:top w:val="nil"/>
              <w:left w:val="nil"/>
              <w:bottom w:val="single" w:sz="4" w:space="0" w:color="auto"/>
              <w:right w:val="single" w:sz="4" w:space="0" w:color="auto"/>
            </w:tcBorders>
            <w:vAlign w:val="bottom"/>
            <w:hideMark/>
          </w:tcPr>
          <w:p w14:paraId="07441DBD" w14:textId="741A9A45" w:rsidR="00634E1A" w:rsidRPr="00AE61D0" w:rsidRDefault="00634E1A" w:rsidP="00AE61D0">
            <w:pPr>
              <w:spacing w:after="0" w:line="240" w:lineRule="auto"/>
              <w:jc w:val="right"/>
              <w:rPr>
                <w:b/>
                <w:bCs/>
                <w:sz w:val="20"/>
                <w:szCs w:val="20"/>
              </w:rPr>
            </w:pPr>
            <w:r w:rsidRPr="00AE61D0">
              <w:rPr>
                <w:b/>
                <w:bCs/>
                <w:sz w:val="20"/>
                <w:szCs w:val="20"/>
              </w:rPr>
              <w:t>416 548,9</w:t>
            </w:r>
          </w:p>
        </w:tc>
        <w:tc>
          <w:tcPr>
            <w:tcW w:w="1040" w:type="dxa"/>
            <w:tcBorders>
              <w:top w:val="nil"/>
              <w:left w:val="nil"/>
              <w:bottom w:val="single" w:sz="4" w:space="0" w:color="auto"/>
              <w:right w:val="single" w:sz="4" w:space="0" w:color="auto"/>
            </w:tcBorders>
            <w:vAlign w:val="bottom"/>
            <w:hideMark/>
          </w:tcPr>
          <w:p w14:paraId="5B358731" w14:textId="1CBA461C" w:rsidR="00634E1A" w:rsidRPr="00AE61D0" w:rsidRDefault="00634E1A" w:rsidP="00AE61D0">
            <w:pPr>
              <w:spacing w:after="0" w:line="240" w:lineRule="auto"/>
              <w:jc w:val="right"/>
              <w:rPr>
                <w:i/>
                <w:iCs/>
                <w:sz w:val="18"/>
                <w:szCs w:val="18"/>
              </w:rPr>
            </w:pPr>
            <w:r w:rsidRPr="00AE61D0">
              <w:rPr>
                <w:i/>
                <w:iCs/>
                <w:sz w:val="18"/>
                <w:szCs w:val="18"/>
              </w:rPr>
              <w:t>55 961,3</w:t>
            </w:r>
          </w:p>
        </w:tc>
        <w:tc>
          <w:tcPr>
            <w:tcW w:w="1040" w:type="dxa"/>
            <w:tcBorders>
              <w:top w:val="nil"/>
              <w:left w:val="nil"/>
              <w:bottom w:val="single" w:sz="4" w:space="0" w:color="auto"/>
              <w:right w:val="single" w:sz="4" w:space="0" w:color="auto"/>
            </w:tcBorders>
            <w:vAlign w:val="bottom"/>
            <w:hideMark/>
          </w:tcPr>
          <w:p w14:paraId="2F905119" w14:textId="43F30DE9" w:rsidR="00634E1A" w:rsidRPr="00AE61D0" w:rsidRDefault="00634E1A" w:rsidP="00AE61D0">
            <w:pPr>
              <w:spacing w:after="0" w:line="240" w:lineRule="auto"/>
              <w:jc w:val="right"/>
              <w:rPr>
                <w:b/>
                <w:bCs/>
                <w:sz w:val="20"/>
                <w:szCs w:val="20"/>
              </w:rPr>
            </w:pPr>
            <w:r w:rsidRPr="00AE61D0">
              <w:rPr>
                <w:b/>
                <w:bCs/>
                <w:sz w:val="20"/>
                <w:szCs w:val="20"/>
              </w:rPr>
              <w:t>474 980,0</w:t>
            </w:r>
          </w:p>
        </w:tc>
        <w:tc>
          <w:tcPr>
            <w:tcW w:w="1040" w:type="dxa"/>
            <w:tcBorders>
              <w:top w:val="nil"/>
              <w:left w:val="nil"/>
              <w:bottom w:val="single" w:sz="4" w:space="0" w:color="auto"/>
              <w:right w:val="single" w:sz="4" w:space="0" w:color="auto"/>
            </w:tcBorders>
            <w:vAlign w:val="bottom"/>
            <w:hideMark/>
          </w:tcPr>
          <w:p w14:paraId="4E83EDF2" w14:textId="113EE15E" w:rsidR="00634E1A" w:rsidRPr="00AE61D0" w:rsidRDefault="00634E1A" w:rsidP="00AE61D0">
            <w:pPr>
              <w:spacing w:after="0" w:line="240" w:lineRule="auto"/>
              <w:jc w:val="right"/>
              <w:rPr>
                <w:b/>
                <w:bCs/>
                <w:sz w:val="20"/>
                <w:szCs w:val="20"/>
              </w:rPr>
            </w:pPr>
            <w:r w:rsidRPr="00AE61D0">
              <w:rPr>
                <w:b/>
                <w:bCs/>
                <w:sz w:val="20"/>
                <w:szCs w:val="20"/>
              </w:rPr>
              <w:t>526 846,8</w:t>
            </w:r>
          </w:p>
        </w:tc>
      </w:tr>
      <w:tr w:rsidR="00AE61D0" w:rsidRPr="00AE61D0" w14:paraId="41C42AAB" w14:textId="77777777" w:rsidTr="00822FE8">
        <w:trPr>
          <w:trHeight w:val="577"/>
        </w:trPr>
        <w:tc>
          <w:tcPr>
            <w:tcW w:w="2840" w:type="dxa"/>
            <w:tcBorders>
              <w:top w:val="nil"/>
              <w:left w:val="single" w:sz="4" w:space="0" w:color="auto"/>
              <w:bottom w:val="single" w:sz="4" w:space="0" w:color="auto"/>
              <w:right w:val="single" w:sz="4" w:space="0" w:color="auto"/>
            </w:tcBorders>
            <w:vAlign w:val="bottom"/>
            <w:hideMark/>
          </w:tcPr>
          <w:p w14:paraId="22EC1229" w14:textId="77777777" w:rsidR="00634E1A" w:rsidRPr="00AE61D0" w:rsidRDefault="00634E1A" w:rsidP="00AE61D0">
            <w:pPr>
              <w:spacing w:after="0" w:line="240" w:lineRule="auto"/>
              <w:rPr>
                <w:b/>
                <w:bCs/>
                <w:sz w:val="20"/>
                <w:szCs w:val="20"/>
                <w:lang w:val="ky-KG"/>
              </w:rPr>
            </w:pPr>
            <w:r w:rsidRPr="00AE61D0">
              <w:rPr>
                <w:b/>
                <w:bCs/>
                <w:sz w:val="20"/>
                <w:szCs w:val="20"/>
                <w:lang w:val="ky-KG"/>
              </w:rPr>
              <w:t>МСК салыктык кирешелери</w:t>
            </w:r>
          </w:p>
        </w:tc>
        <w:tc>
          <w:tcPr>
            <w:tcW w:w="1040" w:type="dxa"/>
            <w:tcBorders>
              <w:top w:val="nil"/>
              <w:left w:val="nil"/>
              <w:bottom w:val="single" w:sz="4" w:space="0" w:color="auto"/>
              <w:right w:val="single" w:sz="4" w:space="0" w:color="auto"/>
            </w:tcBorders>
            <w:vAlign w:val="bottom"/>
            <w:hideMark/>
          </w:tcPr>
          <w:p w14:paraId="55817853" w14:textId="43905587" w:rsidR="00634E1A" w:rsidRPr="00AE61D0" w:rsidRDefault="00634E1A" w:rsidP="00AE61D0">
            <w:pPr>
              <w:spacing w:after="0" w:line="240" w:lineRule="auto"/>
              <w:jc w:val="right"/>
              <w:rPr>
                <w:b/>
                <w:bCs/>
                <w:sz w:val="20"/>
                <w:szCs w:val="20"/>
              </w:rPr>
            </w:pPr>
            <w:r w:rsidRPr="00AE61D0">
              <w:rPr>
                <w:b/>
                <w:bCs/>
                <w:sz w:val="20"/>
                <w:szCs w:val="20"/>
              </w:rPr>
              <w:t>192 620,1</w:t>
            </w:r>
          </w:p>
        </w:tc>
        <w:tc>
          <w:tcPr>
            <w:tcW w:w="1040" w:type="dxa"/>
            <w:tcBorders>
              <w:top w:val="nil"/>
              <w:left w:val="nil"/>
              <w:bottom w:val="single" w:sz="4" w:space="0" w:color="auto"/>
              <w:right w:val="single" w:sz="4" w:space="0" w:color="auto"/>
            </w:tcBorders>
            <w:vAlign w:val="bottom"/>
            <w:hideMark/>
          </w:tcPr>
          <w:p w14:paraId="62F1E24A" w14:textId="67CB336A" w:rsidR="00634E1A" w:rsidRPr="00AE61D0" w:rsidRDefault="00634E1A" w:rsidP="00AE61D0">
            <w:pPr>
              <w:spacing w:after="0" w:line="240" w:lineRule="auto"/>
              <w:jc w:val="right"/>
              <w:rPr>
                <w:b/>
                <w:bCs/>
                <w:sz w:val="20"/>
                <w:szCs w:val="20"/>
              </w:rPr>
            </w:pPr>
            <w:r w:rsidRPr="00AE61D0">
              <w:rPr>
                <w:b/>
                <w:bCs/>
                <w:sz w:val="20"/>
                <w:szCs w:val="20"/>
              </w:rPr>
              <w:t>232 155,9</w:t>
            </w:r>
          </w:p>
        </w:tc>
        <w:tc>
          <w:tcPr>
            <w:tcW w:w="1040" w:type="dxa"/>
            <w:tcBorders>
              <w:top w:val="nil"/>
              <w:left w:val="nil"/>
              <w:bottom w:val="single" w:sz="4" w:space="0" w:color="auto"/>
              <w:right w:val="single" w:sz="4" w:space="0" w:color="auto"/>
            </w:tcBorders>
            <w:vAlign w:val="bottom"/>
            <w:hideMark/>
          </w:tcPr>
          <w:p w14:paraId="74831E6D" w14:textId="4C1CB70B" w:rsidR="00634E1A" w:rsidRPr="00AE61D0" w:rsidRDefault="00634E1A" w:rsidP="00AE61D0">
            <w:pPr>
              <w:spacing w:after="0" w:line="240" w:lineRule="auto"/>
              <w:jc w:val="right"/>
              <w:rPr>
                <w:b/>
                <w:bCs/>
                <w:sz w:val="20"/>
                <w:szCs w:val="20"/>
              </w:rPr>
            </w:pPr>
            <w:r w:rsidRPr="00AE61D0">
              <w:rPr>
                <w:b/>
                <w:bCs/>
                <w:sz w:val="20"/>
                <w:szCs w:val="20"/>
              </w:rPr>
              <w:t>273 972,4</w:t>
            </w:r>
          </w:p>
        </w:tc>
        <w:tc>
          <w:tcPr>
            <w:tcW w:w="1040" w:type="dxa"/>
            <w:tcBorders>
              <w:top w:val="nil"/>
              <w:left w:val="nil"/>
              <w:bottom w:val="single" w:sz="4" w:space="0" w:color="auto"/>
              <w:right w:val="single" w:sz="4" w:space="0" w:color="auto"/>
            </w:tcBorders>
            <w:vAlign w:val="bottom"/>
            <w:hideMark/>
          </w:tcPr>
          <w:p w14:paraId="65332ADD" w14:textId="13C6C2DE" w:rsidR="00634E1A" w:rsidRPr="00AE61D0" w:rsidRDefault="00634E1A" w:rsidP="00AE61D0">
            <w:pPr>
              <w:spacing w:after="0" w:line="240" w:lineRule="auto"/>
              <w:jc w:val="right"/>
              <w:rPr>
                <w:i/>
                <w:iCs/>
                <w:sz w:val="18"/>
                <w:szCs w:val="18"/>
              </w:rPr>
            </w:pPr>
            <w:r w:rsidRPr="00AE61D0">
              <w:rPr>
                <w:i/>
                <w:iCs/>
                <w:sz w:val="18"/>
                <w:szCs w:val="18"/>
              </w:rPr>
              <w:t>41 816,5</w:t>
            </w:r>
          </w:p>
        </w:tc>
        <w:tc>
          <w:tcPr>
            <w:tcW w:w="1040" w:type="dxa"/>
            <w:tcBorders>
              <w:top w:val="nil"/>
              <w:left w:val="nil"/>
              <w:bottom w:val="single" w:sz="4" w:space="0" w:color="auto"/>
              <w:right w:val="single" w:sz="4" w:space="0" w:color="auto"/>
            </w:tcBorders>
            <w:vAlign w:val="bottom"/>
            <w:hideMark/>
          </w:tcPr>
          <w:p w14:paraId="77005672" w14:textId="50C8BCB1" w:rsidR="00634E1A" w:rsidRPr="00AE61D0" w:rsidRDefault="00634E1A" w:rsidP="00AE61D0">
            <w:pPr>
              <w:spacing w:after="0" w:line="240" w:lineRule="auto"/>
              <w:jc w:val="right"/>
              <w:rPr>
                <w:b/>
                <w:bCs/>
                <w:sz w:val="20"/>
                <w:szCs w:val="20"/>
              </w:rPr>
            </w:pPr>
            <w:r w:rsidRPr="00AE61D0">
              <w:rPr>
                <w:b/>
                <w:bCs/>
                <w:sz w:val="20"/>
                <w:szCs w:val="20"/>
              </w:rPr>
              <w:t>315 927,0</w:t>
            </w:r>
          </w:p>
        </w:tc>
        <w:tc>
          <w:tcPr>
            <w:tcW w:w="1040" w:type="dxa"/>
            <w:tcBorders>
              <w:top w:val="nil"/>
              <w:left w:val="nil"/>
              <w:bottom w:val="single" w:sz="4" w:space="0" w:color="auto"/>
              <w:right w:val="single" w:sz="4" w:space="0" w:color="auto"/>
            </w:tcBorders>
            <w:vAlign w:val="bottom"/>
            <w:hideMark/>
          </w:tcPr>
          <w:p w14:paraId="63013E69" w14:textId="361026DA" w:rsidR="00634E1A" w:rsidRPr="00AE61D0" w:rsidRDefault="00634E1A" w:rsidP="00AE61D0">
            <w:pPr>
              <w:spacing w:after="0" w:line="240" w:lineRule="auto"/>
              <w:jc w:val="right"/>
              <w:rPr>
                <w:b/>
                <w:bCs/>
                <w:sz w:val="20"/>
                <w:szCs w:val="20"/>
              </w:rPr>
            </w:pPr>
            <w:r w:rsidRPr="00AE61D0">
              <w:rPr>
                <w:b/>
                <w:bCs/>
                <w:sz w:val="20"/>
                <w:szCs w:val="20"/>
              </w:rPr>
              <w:t>362 132,5</w:t>
            </w:r>
          </w:p>
        </w:tc>
      </w:tr>
      <w:tr w:rsidR="00AE61D0" w:rsidRPr="00AE61D0" w14:paraId="27B8EE49" w14:textId="77777777" w:rsidTr="001F415F">
        <w:trPr>
          <w:trHeight w:val="499"/>
        </w:trPr>
        <w:tc>
          <w:tcPr>
            <w:tcW w:w="2840" w:type="dxa"/>
            <w:tcBorders>
              <w:top w:val="nil"/>
              <w:left w:val="single" w:sz="4" w:space="0" w:color="auto"/>
              <w:bottom w:val="single" w:sz="4" w:space="0" w:color="auto"/>
              <w:right w:val="single" w:sz="4" w:space="0" w:color="auto"/>
            </w:tcBorders>
            <w:vAlign w:val="bottom"/>
            <w:hideMark/>
          </w:tcPr>
          <w:p w14:paraId="1DA5CAE0" w14:textId="77777777" w:rsidR="00634E1A" w:rsidRPr="00AE61D0" w:rsidRDefault="00634E1A" w:rsidP="00AE61D0">
            <w:pPr>
              <w:spacing w:after="0" w:line="240" w:lineRule="auto"/>
              <w:rPr>
                <w:b/>
                <w:bCs/>
                <w:sz w:val="20"/>
                <w:szCs w:val="20"/>
                <w:lang w:val="ky-KG"/>
              </w:rPr>
            </w:pPr>
            <w:r w:rsidRPr="00AE61D0">
              <w:rPr>
                <w:b/>
                <w:bCs/>
                <w:sz w:val="20"/>
                <w:szCs w:val="20"/>
                <w:lang w:val="ky-KG"/>
              </w:rPr>
              <w:t>МБК салыктык кирешелери</w:t>
            </w:r>
          </w:p>
        </w:tc>
        <w:tc>
          <w:tcPr>
            <w:tcW w:w="1040" w:type="dxa"/>
            <w:tcBorders>
              <w:top w:val="nil"/>
              <w:left w:val="nil"/>
              <w:bottom w:val="single" w:sz="4" w:space="0" w:color="auto"/>
              <w:right w:val="single" w:sz="4" w:space="0" w:color="auto"/>
            </w:tcBorders>
            <w:vAlign w:val="bottom"/>
            <w:hideMark/>
          </w:tcPr>
          <w:p w14:paraId="7C64A44D" w14:textId="75AC8AF4" w:rsidR="00634E1A" w:rsidRPr="00AE61D0" w:rsidRDefault="00634E1A" w:rsidP="00AE61D0">
            <w:pPr>
              <w:spacing w:after="0" w:line="240" w:lineRule="auto"/>
              <w:jc w:val="right"/>
              <w:rPr>
                <w:b/>
                <w:bCs/>
                <w:sz w:val="20"/>
                <w:szCs w:val="20"/>
              </w:rPr>
            </w:pPr>
            <w:r w:rsidRPr="00AE61D0">
              <w:rPr>
                <w:b/>
                <w:bCs/>
                <w:sz w:val="20"/>
                <w:szCs w:val="20"/>
              </w:rPr>
              <w:t>123 085,8</w:t>
            </w:r>
          </w:p>
        </w:tc>
        <w:tc>
          <w:tcPr>
            <w:tcW w:w="1040" w:type="dxa"/>
            <w:tcBorders>
              <w:top w:val="nil"/>
              <w:left w:val="nil"/>
              <w:bottom w:val="single" w:sz="4" w:space="0" w:color="auto"/>
              <w:right w:val="single" w:sz="4" w:space="0" w:color="auto"/>
            </w:tcBorders>
            <w:vAlign w:val="bottom"/>
            <w:hideMark/>
          </w:tcPr>
          <w:p w14:paraId="3C000F44" w14:textId="14FCCDCE" w:rsidR="00634E1A" w:rsidRPr="00AE61D0" w:rsidRDefault="00634E1A" w:rsidP="00AE61D0">
            <w:pPr>
              <w:spacing w:after="0" w:line="240" w:lineRule="auto"/>
              <w:jc w:val="right"/>
              <w:rPr>
                <w:b/>
                <w:bCs/>
                <w:sz w:val="20"/>
                <w:szCs w:val="20"/>
              </w:rPr>
            </w:pPr>
            <w:r w:rsidRPr="00AE61D0">
              <w:rPr>
                <w:b/>
                <w:bCs/>
                <w:sz w:val="20"/>
                <w:szCs w:val="20"/>
              </w:rPr>
              <w:t>128 431,7</w:t>
            </w:r>
          </w:p>
        </w:tc>
        <w:tc>
          <w:tcPr>
            <w:tcW w:w="1040" w:type="dxa"/>
            <w:tcBorders>
              <w:top w:val="nil"/>
              <w:left w:val="nil"/>
              <w:bottom w:val="single" w:sz="4" w:space="0" w:color="auto"/>
              <w:right w:val="single" w:sz="4" w:space="0" w:color="auto"/>
            </w:tcBorders>
            <w:vAlign w:val="bottom"/>
            <w:hideMark/>
          </w:tcPr>
          <w:p w14:paraId="69566FC1" w14:textId="019FD70D" w:rsidR="00634E1A" w:rsidRPr="00AE61D0" w:rsidRDefault="00634E1A" w:rsidP="00AE61D0">
            <w:pPr>
              <w:spacing w:after="0" w:line="240" w:lineRule="auto"/>
              <w:jc w:val="right"/>
              <w:rPr>
                <w:b/>
                <w:bCs/>
                <w:sz w:val="20"/>
                <w:szCs w:val="20"/>
              </w:rPr>
            </w:pPr>
            <w:r w:rsidRPr="00AE61D0">
              <w:rPr>
                <w:b/>
                <w:bCs/>
                <w:sz w:val="20"/>
                <w:szCs w:val="20"/>
              </w:rPr>
              <w:t>142 576,5</w:t>
            </w:r>
          </w:p>
        </w:tc>
        <w:tc>
          <w:tcPr>
            <w:tcW w:w="1040" w:type="dxa"/>
            <w:tcBorders>
              <w:top w:val="nil"/>
              <w:left w:val="nil"/>
              <w:bottom w:val="single" w:sz="4" w:space="0" w:color="auto"/>
              <w:right w:val="single" w:sz="4" w:space="0" w:color="auto"/>
            </w:tcBorders>
            <w:vAlign w:val="bottom"/>
            <w:hideMark/>
          </w:tcPr>
          <w:p w14:paraId="340A26F7" w14:textId="4BAD6590" w:rsidR="00634E1A" w:rsidRPr="00AE61D0" w:rsidRDefault="00634E1A" w:rsidP="00AE61D0">
            <w:pPr>
              <w:spacing w:after="0" w:line="240" w:lineRule="auto"/>
              <w:jc w:val="right"/>
              <w:rPr>
                <w:i/>
                <w:iCs/>
                <w:sz w:val="18"/>
                <w:szCs w:val="18"/>
              </w:rPr>
            </w:pPr>
            <w:r w:rsidRPr="00AE61D0">
              <w:rPr>
                <w:i/>
                <w:iCs/>
                <w:sz w:val="18"/>
                <w:szCs w:val="18"/>
              </w:rPr>
              <w:t>14 144,8</w:t>
            </w:r>
          </w:p>
        </w:tc>
        <w:tc>
          <w:tcPr>
            <w:tcW w:w="1040" w:type="dxa"/>
            <w:tcBorders>
              <w:top w:val="nil"/>
              <w:left w:val="nil"/>
              <w:bottom w:val="single" w:sz="4" w:space="0" w:color="auto"/>
              <w:right w:val="single" w:sz="4" w:space="0" w:color="auto"/>
            </w:tcBorders>
            <w:vAlign w:val="bottom"/>
            <w:hideMark/>
          </w:tcPr>
          <w:p w14:paraId="0485A222" w14:textId="5FBD08E3" w:rsidR="00634E1A" w:rsidRPr="00AE61D0" w:rsidRDefault="00634E1A" w:rsidP="00AE61D0">
            <w:pPr>
              <w:spacing w:after="0" w:line="240" w:lineRule="auto"/>
              <w:jc w:val="right"/>
              <w:rPr>
                <w:b/>
                <w:bCs/>
                <w:sz w:val="20"/>
                <w:szCs w:val="20"/>
              </w:rPr>
            </w:pPr>
            <w:r w:rsidRPr="00AE61D0">
              <w:rPr>
                <w:b/>
                <w:bCs/>
                <w:sz w:val="20"/>
                <w:szCs w:val="20"/>
              </w:rPr>
              <w:t>159 053,0</w:t>
            </w:r>
          </w:p>
        </w:tc>
        <w:tc>
          <w:tcPr>
            <w:tcW w:w="1040" w:type="dxa"/>
            <w:tcBorders>
              <w:top w:val="nil"/>
              <w:left w:val="nil"/>
              <w:bottom w:val="single" w:sz="4" w:space="0" w:color="auto"/>
              <w:right w:val="single" w:sz="4" w:space="0" w:color="auto"/>
            </w:tcBorders>
            <w:vAlign w:val="bottom"/>
            <w:hideMark/>
          </w:tcPr>
          <w:p w14:paraId="15A9A202" w14:textId="231E67BC" w:rsidR="00634E1A" w:rsidRPr="00AE61D0" w:rsidRDefault="00634E1A" w:rsidP="00AE61D0">
            <w:pPr>
              <w:spacing w:after="0" w:line="240" w:lineRule="auto"/>
              <w:jc w:val="right"/>
              <w:rPr>
                <w:b/>
                <w:bCs/>
                <w:sz w:val="20"/>
                <w:szCs w:val="20"/>
              </w:rPr>
            </w:pPr>
            <w:r w:rsidRPr="00AE61D0">
              <w:rPr>
                <w:b/>
                <w:bCs/>
                <w:sz w:val="20"/>
                <w:szCs w:val="20"/>
              </w:rPr>
              <w:t>164 714,3</w:t>
            </w:r>
          </w:p>
        </w:tc>
      </w:tr>
      <w:tr w:rsidR="00AE61D0" w:rsidRPr="00AE61D0" w14:paraId="5322B3DA" w14:textId="77777777" w:rsidTr="00822FE8">
        <w:trPr>
          <w:trHeight w:val="60"/>
        </w:trPr>
        <w:tc>
          <w:tcPr>
            <w:tcW w:w="2840" w:type="dxa"/>
            <w:tcBorders>
              <w:top w:val="nil"/>
              <w:left w:val="single" w:sz="4" w:space="0" w:color="auto"/>
              <w:bottom w:val="single" w:sz="4" w:space="0" w:color="auto"/>
              <w:right w:val="single" w:sz="4" w:space="0" w:color="auto"/>
            </w:tcBorders>
            <w:vAlign w:val="bottom"/>
            <w:hideMark/>
          </w:tcPr>
          <w:p w14:paraId="7C9A2BE6" w14:textId="77777777" w:rsidR="00634E1A" w:rsidRPr="00AE61D0" w:rsidRDefault="00634E1A" w:rsidP="00AE61D0">
            <w:pPr>
              <w:spacing w:after="0" w:line="240" w:lineRule="auto"/>
              <w:rPr>
                <w:sz w:val="20"/>
                <w:szCs w:val="20"/>
                <w:lang w:val="ky-KG"/>
              </w:rPr>
            </w:pPr>
            <w:r w:rsidRPr="00AE61D0">
              <w:rPr>
                <w:sz w:val="20"/>
                <w:szCs w:val="20"/>
                <w:lang w:val="ky-KG"/>
              </w:rPr>
              <w:t>Киреше салыгы</w:t>
            </w:r>
          </w:p>
        </w:tc>
        <w:tc>
          <w:tcPr>
            <w:tcW w:w="1040" w:type="dxa"/>
            <w:tcBorders>
              <w:top w:val="nil"/>
              <w:left w:val="nil"/>
              <w:bottom w:val="single" w:sz="4" w:space="0" w:color="auto"/>
              <w:right w:val="single" w:sz="4" w:space="0" w:color="auto"/>
            </w:tcBorders>
            <w:vAlign w:val="bottom"/>
            <w:hideMark/>
          </w:tcPr>
          <w:p w14:paraId="41931E66" w14:textId="68AE1819" w:rsidR="00634E1A" w:rsidRPr="00AE61D0" w:rsidRDefault="00634E1A" w:rsidP="00AE61D0">
            <w:pPr>
              <w:spacing w:after="0" w:line="240" w:lineRule="auto"/>
              <w:jc w:val="right"/>
              <w:rPr>
                <w:sz w:val="20"/>
                <w:szCs w:val="20"/>
              </w:rPr>
            </w:pPr>
            <w:r w:rsidRPr="00AE61D0">
              <w:rPr>
                <w:sz w:val="20"/>
                <w:szCs w:val="20"/>
              </w:rPr>
              <w:t> </w:t>
            </w:r>
          </w:p>
        </w:tc>
        <w:tc>
          <w:tcPr>
            <w:tcW w:w="1040" w:type="dxa"/>
            <w:tcBorders>
              <w:top w:val="nil"/>
              <w:left w:val="nil"/>
              <w:bottom w:val="single" w:sz="4" w:space="0" w:color="auto"/>
              <w:right w:val="single" w:sz="4" w:space="0" w:color="auto"/>
            </w:tcBorders>
            <w:vAlign w:val="bottom"/>
            <w:hideMark/>
          </w:tcPr>
          <w:p w14:paraId="44021508" w14:textId="0B8B8D3B" w:rsidR="00634E1A" w:rsidRPr="00AE61D0" w:rsidRDefault="00634E1A" w:rsidP="00AE61D0">
            <w:pPr>
              <w:spacing w:after="0" w:line="240" w:lineRule="auto"/>
              <w:jc w:val="right"/>
              <w:rPr>
                <w:sz w:val="20"/>
                <w:szCs w:val="20"/>
              </w:rPr>
            </w:pPr>
            <w:r w:rsidRPr="00AE61D0">
              <w:rPr>
                <w:sz w:val="20"/>
                <w:szCs w:val="20"/>
              </w:rPr>
              <w:t>3 004,8</w:t>
            </w:r>
          </w:p>
        </w:tc>
        <w:tc>
          <w:tcPr>
            <w:tcW w:w="1040" w:type="dxa"/>
            <w:tcBorders>
              <w:top w:val="nil"/>
              <w:left w:val="nil"/>
              <w:bottom w:val="single" w:sz="4" w:space="0" w:color="auto"/>
              <w:right w:val="single" w:sz="4" w:space="0" w:color="auto"/>
            </w:tcBorders>
            <w:vAlign w:val="bottom"/>
            <w:hideMark/>
          </w:tcPr>
          <w:p w14:paraId="1EEDB5EA" w14:textId="70EFBEE1" w:rsidR="00634E1A" w:rsidRPr="00AE61D0" w:rsidRDefault="00634E1A" w:rsidP="00AE61D0">
            <w:pPr>
              <w:spacing w:after="0" w:line="240" w:lineRule="auto"/>
              <w:jc w:val="right"/>
              <w:rPr>
                <w:sz w:val="20"/>
                <w:szCs w:val="20"/>
              </w:rPr>
            </w:pPr>
            <w:r w:rsidRPr="00AE61D0">
              <w:rPr>
                <w:sz w:val="20"/>
                <w:szCs w:val="20"/>
              </w:rPr>
              <w:t> </w:t>
            </w:r>
          </w:p>
        </w:tc>
        <w:tc>
          <w:tcPr>
            <w:tcW w:w="1040" w:type="dxa"/>
            <w:tcBorders>
              <w:top w:val="nil"/>
              <w:left w:val="nil"/>
              <w:bottom w:val="single" w:sz="4" w:space="0" w:color="auto"/>
              <w:right w:val="single" w:sz="4" w:space="0" w:color="auto"/>
            </w:tcBorders>
            <w:vAlign w:val="bottom"/>
            <w:hideMark/>
          </w:tcPr>
          <w:p w14:paraId="20689BF7" w14:textId="57EC9743" w:rsidR="00634E1A" w:rsidRPr="00AE61D0" w:rsidRDefault="00634E1A" w:rsidP="00AE61D0">
            <w:pPr>
              <w:spacing w:after="0" w:line="240" w:lineRule="auto"/>
              <w:jc w:val="right"/>
              <w:rPr>
                <w:i/>
                <w:iCs/>
                <w:sz w:val="18"/>
                <w:szCs w:val="18"/>
              </w:rPr>
            </w:pPr>
            <w:r w:rsidRPr="00AE61D0">
              <w:rPr>
                <w:i/>
                <w:iCs/>
                <w:sz w:val="18"/>
                <w:szCs w:val="18"/>
              </w:rPr>
              <w:t>-3 004,8</w:t>
            </w:r>
          </w:p>
        </w:tc>
        <w:tc>
          <w:tcPr>
            <w:tcW w:w="1040" w:type="dxa"/>
            <w:tcBorders>
              <w:top w:val="nil"/>
              <w:left w:val="nil"/>
              <w:bottom w:val="single" w:sz="4" w:space="0" w:color="auto"/>
              <w:right w:val="single" w:sz="4" w:space="0" w:color="auto"/>
            </w:tcBorders>
            <w:vAlign w:val="bottom"/>
            <w:hideMark/>
          </w:tcPr>
          <w:p w14:paraId="683410EB" w14:textId="374324D2" w:rsidR="00634E1A" w:rsidRPr="00AE61D0" w:rsidRDefault="00634E1A" w:rsidP="00AE61D0">
            <w:pPr>
              <w:spacing w:after="0" w:line="240" w:lineRule="auto"/>
              <w:jc w:val="right"/>
              <w:rPr>
                <w:sz w:val="20"/>
                <w:szCs w:val="20"/>
              </w:rPr>
            </w:pPr>
            <w:r w:rsidRPr="00AE61D0">
              <w:rPr>
                <w:sz w:val="20"/>
                <w:szCs w:val="20"/>
              </w:rPr>
              <w:t> </w:t>
            </w:r>
          </w:p>
        </w:tc>
        <w:tc>
          <w:tcPr>
            <w:tcW w:w="1040" w:type="dxa"/>
            <w:tcBorders>
              <w:top w:val="nil"/>
              <w:left w:val="nil"/>
              <w:bottom w:val="single" w:sz="4" w:space="0" w:color="auto"/>
              <w:right w:val="single" w:sz="4" w:space="0" w:color="auto"/>
            </w:tcBorders>
            <w:vAlign w:val="bottom"/>
            <w:hideMark/>
          </w:tcPr>
          <w:p w14:paraId="3079FE6F" w14:textId="5F1BB7BD" w:rsidR="00634E1A" w:rsidRPr="00AE61D0" w:rsidRDefault="00634E1A" w:rsidP="00AE61D0">
            <w:pPr>
              <w:spacing w:after="0" w:line="240" w:lineRule="auto"/>
              <w:jc w:val="right"/>
              <w:rPr>
                <w:sz w:val="20"/>
                <w:szCs w:val="20"/>
              </w:rPr>
            </w:pPr>
            <w:r w:rsidRPr="00AE61D0">
              <w:rPr>
                <w:sz w:val="20"/>
                <w:szCs w:val="20"/>
              </w:rPr>
              <w:t> </w:t>
            </w:r>
          </w:p>
        </w:tc>
      </w:tr>
      <w:tr w:rsidR="00AE61D0" w:rsidRPr="00AE61D0" w14:paraId="04D16345" w14:textId="77777777" w:rsidTr="001F415F">
        <w:trPr>
          <w:trHeight w:val="405"/>
        </w:trPr>
        <w:tc>
          <w:tcPr>
            <w:tcW w:w="2840" w:type="dxa"/>
            <w:tcBorders>
              <w:top w:val="nil"/>
              <w:left w:val="single" w:sz="4" w:space="0" w:color="auto"/>
              <w:bottom w:val="single" w:sz="4" w:space="0" w:color="auto"/>
              <w:right w:val="single" w:sz="4" w:space="0" w:color="auto"/>
            </w:tcBorders>
            <w:vAlign w:val="bottom"/>
            <w:hideMark/>
          </w:tcPr>
          <w:p w14:paraId="755A8FA1" w14:textId="77777777" w:rsidR="00634E1A" w:rsidRPr="00AE61D0" w:rsidRDefault="00634E1A" w:rsidP="00AE61D0">
            <w:pPr>
              <w:spacing w:after="0" w:line="240" w:lineRule="auto"/>
              <w:rPr>
                <w:sz w:val="20"/>
                <w:szCs w:val="20"/>
                <w:lang w:val="ky-KG"/>
              </w:rPr>
            </w:pPr>
            <w:r w:rsidRPr="00AE61D0">
              <w:rPr>
                <w:sz w:val="20"/>
                <w:szCs w:val="20"/>
                <w:lang w:val="ky-KG"/>
              </w:rPr>
              <w:t>Пайдага  салык</w:t>
            </w:r>
          </w:p>
        </w:tc>
        <w:tc>
          <w:tcPr>
            <w:tcW w:w="1040" w:type="dxa"/>
            <w:tcBorders>
              <w:top w:val="nil"/>
              <w:left w:val="nil"/>
              <w:bottom w:val="single" w:sz="4" w:space="0" w:color="auto"/>
              <w:right w:val="single" w:sz="4" w:space="0" w:color="auto"/>
            </w:tcBorders>
            <w:vAlign w:val="bottom"/>
            <w:hideMark/>
          </w:tcPr>
          <w:p w14:paraId="2E4500BC" w14:textId="41B148B7" w:rsidR="00634E1A" w:rsidRPr="00AE61D0" w:rsidRDefault="00634E1A" w:rsidP="00AE61D0">
            <w:pPr>
              <w:spacing w:after="0" w:line="240" w:lineRule="auto"/>
              <w:jc w:val="right"/>
              <w:rPr>
                <w:sz w:val="20"/>
                <w:szCs w:val="20"/>
              </w:rPr>
            </w:pPr>
            <w:r w:rsidRPr="00AE61D0">
              <w:rPr>
                <w:sz w:val="20"/>
                <w:szCs w:val="20"/>
              </w:rPr>
              <w:t>20 132,1</w:t>
            </w:r>
          </w:p>
        </w:tc>
        <w:tc>
          <w:tcPr>
            <w:tcW w:w="1040" w:type="dxa"/>
            <w:tcBorders>
              <w:top w:val="nil"/>
              <w:left w:val="nil"/>
              <w:bottom w:val="single" w:sz="4" w:space="0" w:color="auto"/>
              <w:right w:val="single" w:sz="4" w:space="0" w:color="auto"/>
            </w:tcBorders>
            <w:vAlign w:val="bottom"/>
            <w:hideMark/>
          </w:tcPr>
          <w:p w14:paraId="2839FFD8" w14:textId="212A74F4" w:rsidR="00634E1A" w:rsidRPr="00AE61D0" w:rsidRDefault="00634E1A" w:rsidP="00AE61D0">
            <w:pPr>
              <w:spacing w:after="0" w:line="240" w:lineRule="auto"/>
              <w:jc w:val="right"/>
              <w:rPr>
                <w:sz w:val="20"/>
                <w:szCs w:val="20"/>
              </w:rPr>
            </w:pPr>
            <w:r w:rsidRPr="00AE61D0">
              <w:rPr>
                <w:sz w:val="20"/>
                <w:szCs w:val="20"/>
              </w:rPr>
              <w:t>23 990,3</w:t>
            </w:r>
          </w:p>
        </w:tc>
        <w:tc>
          <w:tcPr>
            <w:tcW w:w="1040" w:type="dxa"/>
            <w:tcBorders>
              <w:top w:val="nil"/>
              <w:left w:val="nil"/>
              <w:bottom w:val="single" w:sz="4" w:space="0" w:color="auto"/>
              <w:right w:val="single" w:sz="4" w:space="0" w:color="auto"/>
            </w:tcBorders>
            <w:vAlign w:val="bottom"/>
            <w:hideMark/>
          </w:tcPr>
          <w:p w14:paraId="5418C940" w14:textId="3F23FDBA" w:rsidR="00634E1A" w:rsidRPr="00AE61D0" w:rsidRDefault="00634E1A" w:rsidP="00AE61D0">
            <w:pPr>
              <w:spacing w:after="0" w:line="240" w:lineRule="auto"/>
              <w:jc w:val="right"/>
              <w:rPr>
                <w:sz w:val="20"/>
                <w:szCs w:val="20"/>
              </w:rPr>
            </w:pPr>
            <w:r w:rsidRPr="00AE61D0">
              <w:rPr>
                <w:sz w:val="20"/>
                <w:szCs w:val="20"/>
              </w:rPr>
              <w:t>27 855,0</w:t>
            </w:r>
          </w:p>
        </w:tc>
        <w:tc>
          <w:tcPr>
            <w:tcW w:w="1040" w:type="dxa"/>
            <w:tcBorders>
              <w:top w:val="nil"/>
              <w:left w:val="nil"/>
              <w:bottom w:val="single" w:sz="4" w:space="0" w:color="auto"/>
              <w:right w:val="single" w:sz="4" w:space="0" w:color="auto"/>
            </w:tcBorders>
            <w:vAlign w:val="bottom"/>
            <w:hideMark/>
          </w:tcPr>
          <w:p w14:paraId="55ED768A" w14:textId="6D0F2050" w:rsidR="00634E1A" w:rsidRPr="00AE61D0" w:rsidRDefault="00634E1A" w:rsidP="00AE61D0">
            <w:pPr>
              <w:spacing w:after="0" w:line="240" w:lineRule="auto"/>
              <w:jc w:val="right"/>
              <w:rPr>
                <w:i/>
                <w:iCs/>
                <w:sz w:val="18"/>
                <w:szCs w:val="18"/>
              </w:rPr>
            </w:pPr>
            <w:r w:rsidRPr="00AE61D0">
              <w:rPr>
                <w:i/>
                <w:iCs/>
                <w:sz w:val="18"/>
                <w:szCs w:val="18"/>
              </w:rPr>
              <w:t>3 864,7</w:t>
            </w:r>
          </w:p>
        </w:tc>
        <w:tc>
          <w:tcPr>
            <w:tcW w:w="1040" w:type="dxa"/>
            <w:tcBorders>
              <w:top w:val="nil"/>
              <w:left w:val="nil"/>
              <w:bottom w:val="single" w:sz="4" w:space="0" w:color="auto"/>
              <w:right w:val="single" w:sz="4" w:space="0" w:color="auto"/>
            </w:tcBorders>
            <w:vAlign w:val="bottom"/>
            <w:hideMark/>
          </w:tcPr>
          <w:p w14:paraId="11E96141" w14:textId="52D49B7C" w:rsidR="00634E1A" w:rsidRPr="00AE61D0" w:rsidRDefault="00634E1A" w:rsidP="00AE61D0">
            <w:pPr>
              <w:spacing w:after="0" w:line="240" w:lineRule="auto"/>
              <w:jc w:val="right"/>
              <w:rPr>
                <w:sz w:val="20"/>
                <w:szCs w:val="20"/>
              </w:rPr>
            </w:pPr>
            <w:r w:rsidRPr="00AE61D0">
              <w:rPr>
                <w:sz w:val="20"/>
                <w:szCs w:val="20"/>
              </w:rPr>
              <w:t>32 274,8</w:t>
            </w:r>
          </w:p>
        </w:tc>
        <w:tc>
          <w:tcPr>
            <w:tcW w:w="1040" w:type="dxa"/>
            <w:tcBorders>
              <w:top w:val="nil"/>
              <w:left w:val="nil"/>
              <w:bottom w:val="single" w:sz="4" w:space="0" w:color="auto"/>
              <w:right w:val="single" w:sz="4" w:space="0" w:color="auto"/>
            </w:tcBorders>
            <w:vAlign w:val="bottom"/>
            <w:hideMark/>
          </w:tcPr>
          <w:p w14:paraId="4144BB47" w14:textId="471EDE8C" w:rsidR="00634E1A" w:rsidRPr="00AE61D0" w:rsidRDefault="00634E1A" w:rsidP="00AE61D0">
            <w:pPr>
              <w:spacing w:after="0" w:line="240" w:lineRule="auto"/>
              <w:jc w:val="right"/>
              <w:rPr>
                <w:sz w:val="20"/>
                <w:szCs w:val="20"/>
              </w:rPr>
            </w:pPr>
            <w:r w:rsidRPr="00AE61D0">
              <w:rPr>
                <w:sz w:val="20"/>
                <w:szCs w:val="20"/>
              </w:rPr>
              <w:t>37 088,4</w:t>
            </w:r>
          </w:p>
        </w:tc>
      </w:tr>
      <w:tr w:rsidR="00AE61D0" w:rsidRPr="00AE61D0" w14:paraId="265E9195" w14:textId="77777777" w:rsidTr="001F415F">
        <w:trPr>
          <w:trHeight w:val="585"/>
        </w:trPr>
        <w:tc>
          <w:tcPr>
            <w:tcW w:w="2840" w:type="dxa"/>
            <w:tcBorders>
              <w:top w:val="nil"/>
              <w:left w:val="single" w:sz="4" w:space="0" w:color="auto"/>
              <w:bottom w:val="single" w:sz="4" w:space="0" w:color="auto"/>
              <w:right w:val="single" w:sz="4" w:space="0" w:color="auto"/>
            </w:tcBorders>
            <w:vAlign w:val="bottom"/>
            <w:hideMark/>
          </w:tcPr>
          <w:p w14:paraId="6FDA04B0" w14:textId="77777777" w:rsidR="00634E1A" w:rsidRPr="00AE61D0" w:rsidRDefault="00634E1A" w:rsidP="00AE61D0">
            <w:pPr>
              <w:spacing w:after="0" w:line="240" w:lineRule="auto"/>
              <w:rPr>
                <w:sz w:val="20"/>
                <w:szCs w:val="20"/>
                <w:lang w:val="ky-KG"/>
              </w:rPr>
            </w:pPr>
            <w:r w:rsidRPr="00AE61D0">
              <w:rPr>
                <w:sz w:val="20"/>
                <w:szCs w:val="20"/>
                <w:lang w:val="ky-KG"/>
              </w:rPr>
              <w:t>Тоо-кен өндүрүүчү компаниялардын кирешесине салык</w:t>
            </w:r>
          </w:p>
        </w:tc>
        <w:tc>
          <w:tcPr>
            <w:tcW w:w="1040" w:type="dxa"/>
            <w:tcBorders>
              <w:top w:val="nil"/>
              <w:left w:val="nil"/>
              <w:bottom w:val="single" w:sz="4" w:space="0" w:color="auto"/>
              <w:right w:val="single" w:sz="4" w:space="0" w:color="auto"/>
            </w:tcBorders>
            <w:vAlign w:val="bottom"/>
            <w:hideMark/>
          </w:tcPr>
          <w:p w14:paraId="19F2BDBD" w14:textId="3E933C22" w:rsidR="00634E1A" w:rsidRPr="00AE61D0" w:rsidRDefault="00634E1A" w:rsidP="00AE61D0">
            <w:pPr>
              <w:spacing w:after="0" w:line="240" w:lineRule="auto"/>
              <w:jc w:val="right"/>
              <w:rPr>
                <w:sz w:val="20"/>
                <w:szCs w:val="20"/>
              </w:rPr>
            </w:pPr>
            <w:r w:rsidRPr="00AE61D0">
              <w:rPr>
                <w:sz w:val="20"/>
                <w:szCs w:val="20"/>
              </w:rPr>
              <w:t>16 108,0</w:t>
            </w:r>
          </w:p>
        </w:tc>
        <w:tc>
          <w:tcPr>
            <w:tcW w:w="1040" w:type="dxa"/>
            <w:tcBorders>
              <w:top w:val="nil"/>
              <w:left w:val="nil"/>
              <w:bottom w:val="single" w:sz="4" w:space="0" w:color="auto"/>
              <w:right w:val="single" w:sz="4" w:space="0" w:color="auto"/>
            </w:tcBorders>
            <w:vAlign w:val="bottom"/>
            <w:hideMark/>
          </w:tcPr>
          <w:p w14:paraId="1065C16C" w14:textId="308B5095" w:rsidR="00634E1A" w:rsidRPr="00AE61D0" w:rsidRDefault="00634E1A" w:rsidP="00AE61D0">
            <w:pPr>
              <w:spacing w:after="0" w:line="240" w:lineRule="auto"/>
              <w:jc w:val="right"/>
              <w:rPr>
                <w:sz w:val="20"/>
                <w:szCs w:val="20"/>
              </w:rPr>
            </w:pPr>
            <w:r w:rsidRPr="00AE61D0">
              <w:rPr>
                <w:sz w:val="20"/>
                <w:szCs w:val="20"/>
              </w:rPr>
              <w:t>20 276,0</w:t>
            </w:r>
          </w:p>
        </w:tc>
        <w:tc>
          <w:tcPr>
            <w:tcW w:w="1040" w:type="dxa"/>
            <w:tcBorders>
              <w:top w:val="nil"/>
              <w:left w:val="nil"/>
              <w:bottom w:val="single" w:sz="4" w:space="0" w:color="auto"/>
              <w:right w:val="single" w:sz="4" w:space="0" w:color="auto"/>
            </w:tcBorders>
            <w:vAlign w:val="bottom"/>
            <w:hideMark/>
          </w:tcPr>
          <w:p w14:paraId="2ABA03D5" w14:textId="542806A6" w:rsidR="00634E1A" w:rsidRPr="00AE61D0" w:rsidRDefault="00634E1A" w:rsidP="00AE61D0">
            <w:pPr>
              <w:spacing w:after="0" w:line="240" w:lineRule="auto"/>
              <w:jc w:val="right"/>
              <w:rPr>
                <w:sz w:val="20"/>
                <w:szCs w:val="20"/>
              </w:rPr>
            </w:pPr>
            <w:r w:rsidRPr="00AE61D0">
              <w:rPr>
                <w:sz w:val="20"/>
                <w:szCs w:val="20"/>
              </w:rPr>
              <w:t>29 052,0</w:t>
            </w:r>
          </w:p>
        </w:tc>
        <w:tc>
          <w:tcPr>
            <w:tcW w:w="1040" w:type="dxa"/>
            <w:tcBorders>
              <w:top w:val="nil"/>
              <w:left w:val="nil"/>
              <w:bottom w:val="single" w:sz="4" w:space="0" w:color="auto"/>
              <w:right w:val="single" w:sz="4" w:space="0" w:color="auto"/>
            </w:tcBorders>
            <w:vAlign w:val="bottom"/>
            <w:hideMark/>
          </w:tcPr>
          <w:p w14:paraId="3D31D3AD" w14:textId="2C011C52" w:rsidR="00634E1A" w:rsidRPr="00AE61D0" w:rsidRDefault="00634E1A" w:rsidP="00AE61D0">
            <w:pPr>
              <w:spacing w:after="0" w:line="240" w:lineRule="auto"/>
              <w:jc w:val="right"/>
              <w:rPr>
                <w:i/>
                <w:iCs/>
                <w:sz w:val="18"/>
                <w:szCs w:val="18"/>
              </w:rPr>
            </w:pPr>
            <w:r w:rsidRPr="00AE61D0">
              <w:rPr>
                <w:i/>
                <w:iCs/>
                <w:sz w:val="18"/>
                <w:szCs w:val="18"/>
              </w:rPr>
              <w:t>8 776,0</w:t>
            </w:r>
          </w:p>
        </w:tc>
        <w:tc>
          <w:tcPr>
            <w:tcW w:w="1040" w:type="dxa"/>
            <w:tcBorders>
              <w:top w:val="nil"/>
              <w:left w:val="nil"/>
              <w:bottom w:val="single" w:sz="4" w:space="0" w:color="auto"/>
              <w:right w:val="single" w:sz="4" w:space="0" w:color="auto"/>
            </w:tcBorders>
            <w:vAlign w:val="bottom"/>
            <w:hideMark/>
          </w:tcPr>
          <w:p w14:paraId="3B9270C2" w14:textId="6F31FA1C" w:rsidR="00634E1A" w:rsidRPr="00AE61D0" w:rsidRDefault="00634E1A" w:rsidP="00AE61D0">
            <w:pPr>
              <w:spacing w:after="0" w:line="240" w:lineRule="auto"/>
              <w:jc w:val="right"/>
              <w:rPr>
                <w:sz w:val="20"/>
                <w:szCs w:val="20"/>
              </w:rPr>
            </w:pPr>
            <w:r w:rsidRPr="00AE61D0">
              <w:rPr>
                <w:sz w:val="20"/>
                <w:szCs w:val="20"/>
              </w:rPr>
              <w:t>34 187,0</w:t>
            </w:r>
          </w:p>
        </w:tc>
        <w:tc>
          <w:tcPr>
            <w:tcW w:w="1040" w:type="dxa"/>
            <w:tcBorders>
              <w:top w:val="nil"/>
              <w:left w:val="nil"/>
              <w:bottom w:val="single" w:sz="4" w:space="0" w:color="auto"/>
              <w:right w:val="single" w:sz="4" w:space="0" w:color="auto"/>
            </w:tcBorders>
            <w:vAlign w:val="bottom"/>
            <w:hideMark/>
          </w:tcPr>
          <w:p w14:paraId="7BFCA54E" w14:textId="3414D0F9" w:rsidR="00634E1A" w:rsidRPr="00AE61D0" w:rsidRDefault="00634E1A" w:rsidP="00AE61D0">
            <w:pPr>
              <w:spacing w:after="0" w:line="240" w:lineRule="auto"/>
              <w:jc w:val="right"/>
              <w:rPr>
                <w:sz w:val="20"/>
                <w:szCs w:val="20"/>
              </w:rPr>
            </w:pPr>
            <w:r w:rsidRPr="00AE61D0">
              <w:rPr>
                <w:sz w:val="20"/>
                <w:szCs w:val="20"/>
              </w:rPr>
              <w:t>38 501,0</w:t>
            </w:r>
          </w:p>
        </w:tc>
      </w:tr>
      <w:tr w:rsidR="00AE61D0" w:rsidRPr="00AE61D0" w14:paraId="05EF5D04" w14:textId="77777777" w:rsidTr="00822FE8">
        <w:trPr>
          <w:trHeight w:val="551"/>
        </w:trPr>
        <w:tc>
          <w:tcPr>
            <w:tcW w:w="2840" w:type="dxa"/>
            <w:tcBorders>
              <w:top w:val="nil"/>
              <w:left w:val="single" w:sz="4" w:space="0" w:color="auto"/>
              <w:bottom w:val="single" w:sz="4" w:space="0" w:color="auto"/>
              <w:right w:val="single" w:sz="4" w:space="0" w:color="auto"/>
            </w:tcBorders>
            <w:vAlign w:val="bottom"/>
            <w:hideMark/>
          </w:tcPr>
          <w:p w14:paraId="1503B881" w14:textId="77777777" w:rsidR="00634E1A" w:rsidRPr="00AE61D0" w:rsidRDefault="00634E1A" w:rsidP="00AE61D0">
            <w:pPr>
              <w:spacing w:after="0" w:line="240" w:lineRule="auto"/>
              <w:rPr>
                <w:sz w:val="20"/>
                <w:szCs w:val="20"/>
                <w:lang w:val="ky-KG"/>
              </w:rPr>
            </w:pPr>
            <w:r w:rsidRPr="00AE61D0">
              <w:rPr>
                <w:sz w:val="20"/>
                <w:szCs w:val="20"/>
                <w:lang w:val="ky-KG"/>
              </w:rPr>
              <w:lastRenderedPageBreak/>
              <w:t>Кумтөрдүн дүң киреше салыгы</w:t>
            </w:r>
          </w:p>
        </w:tc>
        <w:tc>
          <w:tcPr>
            <w:tcW w:w="1040" w:type="dxa"/>
            <w:tcBorders>
              <w:top w:val="nil"/>
              <w:left w:val="nil"/>
              <w:bottom w:val="single" w:sz="4" w:space="0" w:color="auto"/>
              <w:right w:val="single" w:sz="4" w:space="0" w:color="auto"/>
            </w:tcBorders>
            <w:vAlign w:val="bottom"/>
            <w:hideMark/>
          </w:tcPr>
          <w:p w14:paraId="4AC9E941" w14:textId="5EA8DBF9" w:rsidR="00634E1A" w:rsidRPr="00AE61D0" w:rsidRDefault="00634E1A" w:rsidP="00AE61D0">
            <w:pPr>
              <w:spacing w:after="0" w:line="240" w:lineRule="auto"/>
              <w:jc w:val="right"/>
              <w:rPr>
                <w:sz w:val="20"/>
                <w:szCs w:val="20"/>
              </w:rPr>
            </w:pPr>
            <w:r w:rsidRPr="00AE61D0">
              <w:rPr>
                <w:sz w:val="20"/>
                <w:szCs w:val="20"/>
              </w:rPr>
              <w:t>9 991,7</w:t>
            </w:r>
          </w:p>
        </w:tc>
        <w:tc>
          <w:tcPr>
            <w:tcW w:w="1040" w:type="dxa"/>
            <w:tcBorders>
              <w:top w:val="nil"/>
              <w:left w:val="nil"/>
              <w:bottom w:val="single" w:sz="4" w:space="0" w:color="auto"/>
              <w:right w:val="single" w:sz="4" w:space="0" w:color="auto"/>
            </w:tcBorders>
            <w:vAlign w:val="bottom"/>
            <w:hideMark/>
          </w:tcPr>
          <w:p w14:paraId="3F064BE3" w14:textId="50D31EA4" w:rsidR="00634E1A" w:rsidRPr="00AE61D0" w:rsidRDefault="00634E1A" w:rsidP="00AE61D0">
            <w:pPr>
              <w:spacing w:after="0" w:line="240" w:lineRule="auto"/>
              <w:jc w:val="right"/>
              <w:rPr>
                <w:sz w:val="20"/>
                <w:szCs w:val="20"/>
              </w:rPr>
            </w:pPr>
            <w:r w:rsidRPr="00AE61D0">
              <w:rPr>
                <w:sz w:val="20"/>
                <w:szCs w:val="20"/>
              </w:rPr>
              <w:t>10 457,1</w:t>
            </w:r>
          </w:p>
        </w:tc>
        <w:tc>
          <w:tcPr>
            <w:tcW w:w="1040" w:type="dxa"/>
            <w:tcBorders>
              <w:top w:val="nil"/>
              <w:left w:val="nil"/>
              <w:bottom w:val="single" w:sz="4" w:space="0" w:color="auto"/>
              <w:right w:val="single" w:sz="4" w:space="0" w:color="auto"/>
            </w:tcBorders>
            <w:vAlign w:val="bottom"/>
            <w:hideMark/>
          </w:tcPr>
          <w:p w14:paraId="6F9A252B" w14:textId="3CA36C56" w:rsidR="00634E1A" w:rsidRPr="00AE61D0" w:rsidRDefault="00634E1A" w:rsidP="00AE61D0">
            <w:pPr>
              <w:spacing w:after="0" w:line="240" w:lineRule="auto"/>
              <w:jc w:val="right"/>
              <w:rPr>
                <w:sz w:val="20"/>
                <w:szCs w:val="20"/>
              </w:rPr>
            </w:pPr>
            <w:r w:rsidRPr="00AE61D0">
              <w:rPr>
                <w:sz w:val="20"/>
                <w:szCs w:val="20"/>
              </w:rPr>
              <w:t>15 096,0</w:t>
            </w:r>
          </w:p>
        </w:tc>
        <w:tc>
          <w:tcPr>
            <w:tcW w:w="1040" w:type="dxa"/>
            <w:tcBorders>
              <w:top w:val="nil"/>
              <w:left w:val="nil"/>
              <w:bottom w:val="single" w:sz="4" w:space="0" w:color="auto"/>
              <w:right w:val="single" w:sz="4" w:space="0" w:color="auto"/>
            </w:tcBorders>
            <w:vAlign w:val="bottom"/>
            <w:hideMark/>
          </w:tcPr>
          <w:p w14:paraId="0790DD6F" w14:textId="18E5D5F2" w:rsidR="00634E1A" w:rsidRPr="00AE61D0" w:rsidRDefault="00634E1A" w:rsidP="00AE61D0">
            <w:pPr>
              <w:spacing w:after="0" w:line="240" w:lineRule="auto"/>
              <w:jc w:val="right"/>
              <w:rPr>
                <w:i/>
                <w:iCs/>
                <w:sz w:val="18"/>
                <w:szCs w:val="18"/>
              </w:rPr>
            </w:pPr>
            <w:r w:rsidRPr="00AE61D0">
              <w:rPr>
                <w:i/>
                <w:iCs/>
                <w:sz w:val="18"/>
                <w:szCs w:val="18"/>
              </w:rPr>
              <w:t>4 638,9</w:t>
            </w:r>
          </w:p>
        </w:tc>
        <w:tc>
          <w:tcPr>
            <w:tcW w:w="1040" w:type="dxa"/>
            <w:tcBorders>
              <w:top w:val="nil"/>
              <w:left w:val="nil"/>
              <w:bottom w:val="single" w:sz="4" w:space="0" w:color="auto"/>
              <w:right w:val="single" w:sz="4" w:space="0" w:color="auto"/>
            </w:tcBorders>
            <w:vAlign w:val="bottom"/>
            <w:hideMark/>
          </w:tcPr>
          <w:p w14:paraId="5B8B93B6" w14:textId="69979FB8" w:rsidR="00634E1A" w:rsidRPr="00AE61D0" w:rsidRDefault="00634E1A" w:rsidP="00AE61D0">
            <w:pPr>
              <w:spacing w:after="0" w:line="240" w:lineRule="auto"/>
              <w:jc w:val="right"/>
              <w:rPr>
                <w:sz w:val="20"/>
                <w:szCs w:val="20"/>
              </w:rPr>
            </w:pPr>
            <w:r w:rsidRPr="00AE61D0">
              <w:rPr>
                <w:sz w:val="20"/>
                <w:szCs w:val="20"/>
              </w:rPr>
              <w:t>18 712,6</w:t>
            </w:r>
          </w:p>
        </w:tc>
        <w:tc>
          <w:tcPr>
            <w:tcW w:w="1040" w:type="dxa"/>
            <w:tcBorders>
              <w:top w:val="nil"/>
              <w:left w:val="nil"/>
              <w:bottom w:val="single" w:sz="4" w:space="0" w:color="auto"/>
              <w:right w:val="single" w:sz="4" w:space="0" w:color="auto"/>
            </w:tcBorders>
            <w:vAlign w:val="bottom"/>
            <w:hideMark/>
          </w:tcPr>
          <w:p w14:paraId="14AE834A" w14:textId="7366D192" w:rsidR="00634E1A" w:rsidRPr="00AE61D0" w:rsidRDefault="00634E1A" w:rsidP="00AE61D0">
            <w:pPr>
              <w:spacing w:after="0" w:line="240" w:lineRule="auto"/>
              <w:jc w:val="right"/>
              <w:rPr>
                <w:sz w:val="20"/>
                <w:szCs w:val="20"/>
              </w:rPr>
            </w:pPr>
            <w:r w:rsidRPr="00AE61D0">
              <w:rPr>
                <w:sz w:val="20"/>
                <w:szCs w:val="20"/>
              </w:rPr>
              <w:t>24 917,0</w:t>
            </w:r>
          </w:p>
        </w:tc>
      </w:tr>
      <w:tr w:rsidR="00AE61D0" w:rsidRPr="00AE61D0" w14:paraId="1BAC8F03" w14:textId="77777777" w:rsidTr="001F415F">
        <w:trPr>
          <w:trHeight w:val="420"/>
        </w:trPr>
        <w:tc>
          <w:tcPr>
            <w:tcW w:w="2840" w:type="dxa"/>
            <w:tcBorders>
              <w:top w:val="nil"/>
              <w:left w:val="single" w:sz="4" w:space="0" w:color="auto"/>
              <w:bottom w:val="single" w:sz="4" w:space="0" w:color="auto"/>
              <w:right w:val="single" w:sz="4" w:space="0" w:color="auto"/>
            </w:tcBorders>
            <w:vAlign w:val="bottom"/>
            <w:hideMark/>
          </w:tcPr>
          <w:p w14:paraId="4AD01F98" w14:textId="77777777" w:rsidR="00634E1A" w:rsidRPr="00AE61D0" w:rsidRDefault="00634E1A" w:rsidP="00AE61D0">
            <w:pPr>
              <w:spacing w:after="0" w:line="240" w:lineRule="auto"/>
              <w:rPr>
                <w:sz w:val="20"/>
                <w:szCs w:val="20"/>
                <w:lang w:val="ky-KG"/>
              </w:rPr>
            </w:pPr>
            <w:r w:rsidRPr="00AE61D0">
              <w:rPr>
                <w:sz w:val="20"/>
                <w:szCs w:val="20"/>
                <w:lang w:val="ky-KG"/>
              </w:rPr>
              <w:t>Кошумча нарк салыгы</w:t>
            </w:r>
          </w:p>
        </w:tc>
        <w:tc>
          <w:tcPr>
            <w:tcW w:w="1040" w:type="dxa"/>
            <w:tcBorders>
              <w:top w:val="nil"/>
              <w:left w:val="nil"/>
              <w:bottom w:val="single" w:sz="4" w:space="0" w:color="auto"/>
              <w:right w:val="single" w:sz="4" w:space="0" w:color="auto"/>
            </w:tcBorders>
            <w:vAlign w:val="bottom"/>
            <w:hideMark/>
          </w:tcPr>
          <w:p w14:paraId="2D58EC74" w14:textId="141595F8" w:rsidR="00634E1A" w:rsidRPr="00AE61D0" w:rsidRDefault="00634E1A" w:rsidP="00AE61D0">
            <w:pPr>
              <w:spacing w:after="0" w:line="240" w:lineRule="auto"/>
              <w:jc w:val="right"/>
              <w:rPr>
                <w:sz w:val="20"/>
                <w:szCs w:val="20"/>
              </w:rPr>
            </w:pPr>
            <w:r w:rsidRPr="00AE61D0">
              <w:rPr>
                <w:sz w:val="20"/>
                <w:szCs w:val="20"/>
              </w:rPr>
              <w:t>151 997,4</w:t>
            </w:r>
          </w:p>
        </w:tc>
        <w:tc>
          <w:tcPr>
            <w:tcW w:w="1040" w:type="dxa"/>
            <w:tcBorders>
              <w:top w:val="nil"/>
              <w:left w:val="nil"/>
              <w:bottom w:val="single" w:sz="4" w:space="0" w:color="auto"/>
              <w:right w:val="single" w:sz="4" w:space="0" w:color="auto"/>
            </w:tcBorders>
            <w:vAlign w:val="bottom"/>
            <w:hideMark/>
          </w:tcPr>
          <w:p w14:paraId="4773D6A3" w14:textId="40F5A4BD" w:rsidR="00634E1A" w:rsidRPr="00AE61D0" w:rsidRDefault="00634E1A" w:rsidP="00AE61D0">
            <w:pPr>
              <w:spacing w:after="0" w:line="240" w:lineRule="auto"/>
              <w:jc w:val="right"/>
              <w:rPr>
                <w:sz w:val="20"/>
                <w:szCs w:val="20"/>
              </w:rPr>
            </w:pPr>
            <w:r w:rsidRPr="00AE61D0">
              <w:rPr>
                <w:sz w:val="20"/>
                <w:szCs w:val="20"/>
              </w:rPr>
              <w:t>184 707,1</w:t>
            </w:r>
          </w:p>
        </w:tc>
        <w:tc>
          <w:tcPr>
            <w:tcW w:w="1040" w:type="dxa"/>
            <w:tcBorders>
              <w:top w:val="nil"/>
              <w:left w:val="nil"/>
              <w:bottom w:val="single" w:sz="4" w:space="0" w:color="auto"/>
              <w:right w:val="single" w:sz="4" w:space="0" w:color="auto"/>
            </w:tcBorders>
            <w:vAlign w:val="bottom"/>
            <w:hideMark/>
          </w:tcPr>
          <w:p w14:paraId="41FE0368" w14:textId="4C6F2198" w:rsidR="00634E1A" w:rsidRPr="00AE61D0" w:rsidRDefault="00634E1A" w:rsidP="00AE61D0">
            <w:pPr>
              <w:spacing w:after="0" w:line="240" w:lineRule="auto"/>
              <w:jc w:val="right"/>
              <w:rPr>
                <w:sz w:val="20"/>
                <w:szCs w:val="20"/>
              </w:rPr>
            </w:pPr>
            <w:r w:rsidRPr="00AE61D0">
              <w:rPr>
                <w:sz w:val="20"/>
                <w:szCs w:val="20"/>
              </w:rPr>
              <w:t>186 917,9</w:t>
            </w:r>
          </w:p>
        </w:tc>
        <w:tc>
          <w:tcPr>
            <w:tcW w:w="1040" w:type="dxa"/>
            <w:tcBorders>
              <w:top w:val="nil"/>
              <w:left w:val="nil"/>
              <w:bottom w:val="single" w:sz="4" w:space="0" w:color="auto"/>
              <w:right w:val="single" w:sz="4" w:space="0" w:color="auto"/>
            </w:tcBorders>
            <w:vAlign w:val="bottom"/>
            <w:hideMark/>
          </w:tcPr>
          <w:p w14:paraId="48D57E9A" w14:textId="6F7E8BDE" w:rsidR="00634E1A" w:rsidRPr="00AE61D0" w:rsidRDefault="00634E1A" w:rsidP="00AE61D0">
            <w:pPr>
              <w:spacing w:after="0" w:line="240" w:lineRule="auto"/>
              <w:jc w:val="right"/>
              <w:rPr>
                <w:i/>
                <w:iCs/>
                <w:sz w:val="18"/>
                <w:szCs w:val="18"/>
              </w:rPr>
            </w:pPr>
            <w:r w:rsidRPr="00AE61D0">
              <w:rPr>
                <w:i/>
                <w:iCs/>
                <w:sz w:val="18"/>
                <w:szCs w:val="18"/>
              </w:rPr>
              <w:t>2 210,8</w:t>
            </w:r>
          </w:p>
        </w:tc>
        <w:tc>
          <w:tcPr>
            <w:tcW w:w="1040" w:type="dxa"/>
            <w:tcBorders>
              <w:top w:val="nil"/>
              <w:left w:val="nil"/>
              <w:bottom w:val="single" w:sz="4" w:space="0" w:color="auto"/>
              <w:right w:val="single" w:sz="4" w:space="0" w:color="auto"/>
            </w:tcBorders>
            <w:vAlign w:val="bottom"/>
            <w:hideMark/>
          </w:tcPr>
          <w:p w14:paraId="4166C146" w14:textId="03004B8A" w:rsidR="00634E1A" w:rsidRPr="00AE61D0" w:rsidRDefault="00634E1A" w:rsidP="00AE61D0">
            <w:pPr>
              <w:spacing w:after="0" w:line="240" w:lineRule="auto"/>
              <w:jc w:val="right"/>
              <w:rPr>
                <w:sz w:val="20"/>
                <w:szCs w:val="20"/>
              </w:rPr>
            </w:pPr>
            <w:r w:rsidRPr="00AE61D0">
              <w:rPr>
                <w:sz w:val="20"/>
                <w:szCs w:val="20"/>
              </w:rPr>
              <w:t>212 828,0</w:t>
            </w:r>
          </w:p>
        </w:tc>
        <w:tc>
          <w:tcPr>
            <w:tcW w:w="1040" w:type="dxa"/>
            <w:tcBorders>
              <w:top w:val="nil"/>
              <w:left w:val="nil"/>
              <w:bottom w:val="single" w:sz="4" w:space="0" w:color="auto"/>
              <w:right w:val="single" w:sz="4" w:space="0" w:color="auto"/>
            </w:tcBorders>
            <w:vAlign w:val="bottom"/>
            <w:hideMark/>
          </w:tcPr>
          <w:p w14:paraId="1E11606A" w14:textId="703C09C0" w:rsidR="00634E1A" w:rsidRPr="00AE61D0" w:rsidRDefault="00634E1A" w:rsidP="00AE61D0">
            <w:pPr>
              <w:spacing w:after="0" w:line="240" w:lineRule="auto"/>
              <w:jc w:val="right"/>
              <w:rPr>
                <w:sz w:val="20"/>
                <w:szCs w:val="20"/>
              </w:rPr>
            </w:pPr>
            <w:r w:rsidRPr="00AE61D0">
              <w:rPr>
                <w:sz w:val="20"/>
                <w:szCs w:val="20"/>
              </w:rPr>
              <w:t>232 219,6</w:t>
            </w:r>
          </w:p>
        </w:tc>
      </w:tr>
      <w:tr w:rsidR="00AE61D0" w:rsidRPr="00AE61D0" w14:paraId="2E29B896" w14:textId="77777777" w:rsidTr="001F415F">
        <w:trPr>
          <w:trHeight w:val="499"/>
        </w:trPr>
        <w:tc>
          <w:tcPr>
            <w:tcW w:w="2840" w:type="dxa"/>
            <w:tcBorders>
              <w:top w:val="nil"/>
              <w:left w:val="single" w:sz="4" w:space="0" w:color="auto"/>
              <w:bottom w:val="single" w:sz="4" w:space="0" w:color="auto"/>
              <w:right w:val="single" w:sz="4" w:space="0" w:color="auto"/>
            </w:tcBorders>
            <w:vAlign w:val="bottom"/>
            <w:hideMark/>
          </w:tcPr>
          <w:p w14:paraId="45F72B06" w14:textId="77777777" w:rsidR="00634E1A" w:rsidRPr="00AE61D0" w:rsidRDefault="00634E1A" w:rsidP="00AE61D0">
            <w:pPr>
              <w:spacing w:after="0" w:line="240" w:lineRule="auto"/>
              <w:rPr>
                <w:sz w:val="20"/>
                <w:szCs w:val="20"/>
                <w:lang w:val="ky-KG"/>
              </w:rPr>
            </w:pPr>
            <w:r w:rsidRPr="00AE61D0">
              <w:rPr>
                <w:sz w:val="20"/>
                <w:szCs w:val="20"/>
                <w:lang w:val="ky-KG"/>
              </w:rPr>
              <w:t>КР аймагында өндүрүлгөн товарларга жана кызмат көрсөтүүлөргө КНС</w:t>
            </w:r>
          </w:p>
        </w:tc>
        <w:tc>
          <w:tcPr>
            <w:tcW w:w="1040" w:type="dxa"/>
            <w:tcBorders>
              <w:top w:val="nil"/>
              <w:left w:val="nil"/>
              <w:bottom w:val="single" w:sz="4" w:space="0" w:color="auto"/>
              <w:right w:val="single" w:sz="4" w:space="0" w:color="auto"/>
            </w:tcBorders>
            <w:vAlign w:val="bottom"/>
            <w:hideMark/>
          </w:tcPr>
          <w:p w14:paraId="363A6337" w14:textId="55920251" w:rsidR="00634E1A" w:rsidRPr="00AE61D0" w:rsidRDefault="00634E1A" w:rsidP="00AE61D0">
            <w:pPr>
              <w:spacing w:after="0" w:line="240" w:lineRule="auto"/>
              <w:jc w:val="right"/>
              <w:rPr>
                <w:sz w:val="20"/>
                <w:szCs w:val="20"/>
              </w:rPr>
            </w:pPr>
            <w:r w:rsidRPr="00AE61D0">
              <w:rPr>
                <w:sz w:val="20"/>
                <w:szCs w:val="20"/>
              </w:rPr>
              <w:t>37 154,6</w:t>
            </w:r>
          </w:p>
        </w:tc>
        <w:tc>
          <w:tcPr>
            <w:tcW w:w="1040" w:type="dxa"/>
            <w:tcBorders>
              <w:top w:val="nil"/>
              <w:left w:val="nil"/>
              <w:bottom w:val="single" w:sz="4" w:space="0" w:color="auto"/>
              <w:right w:val="single" w:sz="4" w:space="0" w:color="auto"/>
            </w:tcBorders>
            <w:vAlign w:val="bottom"/>
            <w:hideMark/>
          </w:tcPr>
          <w:p w14:paraId="78FD0D3E" w14:textId="246E7F81" w:rsidR="00634E1A" w:rsidRPr="00AE61D0" w:rsidRDefault="00634E1A" w:rsidP="00AE61D0">
            <w:pPr>
              <w:spacing w:after="0" w:line="240" w:lineRule="auto"/>
              <w:jc w:val="right"/>
              <w:rPr>
                <w:sz w:val="20"/>
                <w:szCs w:val="20"/>
              </w:rPr>
            </w:pPr>
            <w:r w:rsidRPr="00AE61D0">
              <w:rPr>
                <w:sz w:val="20"/>
                <w:szCs w:val="20"/>
              </w:rPr>
              <w:t>45 446,4</w:t>
            </w:r>
          </w:p>
        </w:tc>
        <w:tc>
          <w:tcPr>
            <w:tcW w:w="1040" w:type="dxa"/>
            <w:tcBorders>
              <w:top w:val="nil"/>
              <w:left w:val="nil"/>
              <w:bottom w:val="single" w:sz="4" w:space="0" w:color="auto"/>
              <w:right w:val="single" w:sz="4" w:space="0" w:color="auto"/>
            </w:tcBorders>
            <w:vAlign w:val="bottom"/>
            <w:hideMark/>
          </w:tcPr>
          <w:p w14:paraId="1EF202AE" w14:textId="27714EC5" w:rsidR="00634E1A" w:rsidRPr="00AE61D0" w:rsidRDefault="00634E1A" w:rsidP="00AE61D0">
            <w:pPr>
              <w:spacing w:after="0" w:line="240" w:lineRule="auto"/>
              <w:jc w:val="right"/>
              <w:rPr>
                <w:sz w:val="20"/>
                <w:szCs w:val="20"/>
              </w:rPr>
            </w:pPr>
            <w:r w:rsidRPr="00AE61D0">
              <w:rPr>
                <w:sz w:val="20"/>
                <w:szCs w:val="20"/>
              </w:rPr>
              <w:t>48 908,9</w:t>
            </w:r>
          </w:p>
        </w:tc>
        <w:tc>
          <w:tcPr>
            <w:tcW w:w="1040" w:type="dxa"/>
            <w:tcBorders>
              <w:top w:val="nil"/>
              <w:left w:val="nil"/>
              <w:bottom w:val="single" w:sz="4" w:space="0" w:color="auto"/>
              <w:right w:val="single" w:sz="4" w:space="0" w:color="auto"/>
            </w:tcBorders>
            <w:vAlign w:val="bottom"/>
            <w:hideMark/>
          </w:tcPr>
          <w:p w14:paraId="455D8A21" w14:textId="10DCEE59" w:rsidR="00634E1A" w:rsidRPr="00AE61D0" w:rsidRDefault="00634E1A" w:rsidP="00AE61D0">
            <w:pPr>
              <w:spacing w:after="0" w:line="240" w:lineRule="auto"/>
              <w:jc w:val="right"/>
              <w:rPr>
                <w:i/>
                <w:iCs/>
                <w:sz w:val="18"/>
                <w:szCs w:val="18"/>
              </w:rPr>
            </w:pPr>
            <w:r w:rsidRPr="00AE61D0">
              <w:rPr>
                <w:i/>
                <w:iCs/>
                <w:sz w:val="18"/>
                <w:szCs w:val="18"/>
              </w:rPr>
              <w:t>3 462,5</w:t>
            </w:r>
          </w:p>
        </w:tc>
        <w:tc>
          <w:tcPr>
            <w:tcW w:w="1040" w:type="dxa"/>
            <w:tcBorders>
              <w:top w:val="nil"/>
              <w:left w:val="nil"/>
              <w:bottom w:val="single" w:sz="4" w:space="0" w:color="auto"/>
              <w:right w:val="single" w:sz="4" w:space="0" w:color="auto"/>
            </w:tcBorders>
            <w:vAlign w:val="bottom"/>
            <w:hideMark/>
          </w:tcPr>
          <w:p w14:paraId="3088E151" w14:textId="3ECD3B39" w:rsidR="00634E1A" w:rsidRPr="00AE61D0" w:rsidRDefault="00634E1A" w:rsidP="00AE61D0">
            <w:pPr>
              <w:spacing w:after="0" w:line="240" w:lineRule="auto"/>
              <w:jc w:val="right"/>
              <w:rPr>
                <w:sz w:val="20"/>
                <w:szCs w:val="20"/>
              </w:rPr>
            </w:pPr>
            <w:r w:rsidRPr="00AE61D0">
              <w:rPr>
                <w:sz w:val="20"/>
                <w:szCs w:val="20"/>
              </w:rPr>
              <w:t>56 712,1</w:t>
            </w:r>
          </w:p>
        </w:tc>
        <w:tc>
          <w:tcPr>
            <w:tcW w:w="1040" w:type="dxa"/>
            <w:tcBorders>
              <w:top w:val="nil"/>
              <w:left w:val="nil"/>
              <w:bottom w:val="single" w:sz="4" w:space="0" w:color="auto"/>
              <w:right w:val="single" w:sz="4" w:space="0" w:color="auto"/>
            </w:tcBorders>
            <w:vAlign w:val="bottom"/>
            <w:hideMark/>
          </w:tcPr>
          <w:p w14:paraId="0E38A54A" w14:textId="74BCB2B2" w:rsidR="00634E1A" w:rsidRPr="00AE61D0" w:rsidRDefault="00634E1A" w:rsidP="00AE61D0">
            <w:pPr>
              <w:spacing w:after="0" w:line="240" w:lineRule="auto"/>
              <w:jc w:val="right"/>
              <w:rPr>
                <w:sz w:val="20"/>
                <w:szCs w:val="20"/>
              </w:rPr>
            </w:pPr>
            <w:r w:rsidRPr="00AE61D0">
              <w:rPr>
                <w:sz w:val="20"/>
                <w:szCs w:val="20"/>
              </w:rPr>
              <w:t>64 351,7</w:t>
            </w:r>
          </w:p>
        </w:tc>
      </w:tr>
      <w:tr w:rsidR="00AE61D0" w:rsidRPr="00AE61D0" w14:paraId="6DEE02D6" w14:textId="77777777" w:rsidTr="001F415F">
        <w:trPr>
          <w:trHeight w:val="765"/>
        </w:trPr>
        <w:tc>
          <w:tcPr>
            <w:tcW w:w="2840" w:type="dxa"/>
            <w:tcBorders>
              <w:top w:val="nil"/>
              <w:left w:val="single" w:sz="4" w:space="0" w:color="auto"/>
              <w:bottom w:val="single" w:sz="4" w:space="0" w:color="auto"/>
              <w:right w:val="single" w:sz="4" w:space="0" w:color="auto"/>
            </w:tcBorders>
            <w:vAlign w:val="bottom"/>
            <w:hideMark/>
          </w:tcPr>
          <w:p w14:paraId="119B2EE2" w14:textId="77777777" w:rsidR="00634E1A" w:rsidRPr="00AE61D0" w:rsidRDefault="00634E1A" w:rsidP="00AE61D0">
            <w:pPr>
              <w:spacing w:after="0" w:line="240" w:lineRule="auto"/>
              <w:rPr>
                <w:sz w:val="20"/>
                <w:szCs w:val="20"/>
                <w:lang w:val="ky-KG"/>
              </w:rPr>
            </w:pPr>
            <w:r w:rsidRPr="00AE61D0">
              <w:rPr>
                <w:sz w:val="20"/>
                <w:szCs w:val="20"/>
                <w:lang w:val="ky-KG"/>
              </w:rPr>
              <w:t>ЕАЭБге мүчө мамлекеттерден КР аймагына ташылып келинүүчү товарларга КНС</w:t>
            </w:r>
          </w:p>
        </w:tc>
        <w:tc>
          <w:tcPr>
            <w:tcW w:w="1040" w:type="dxa"/>
            <w:tcBorders>
              <w:top w:val="nil"/>
              <w:left w:val="nil"/>
              <w:bottom w:val="single" w:sz="4" w:space="0" w:color="auto"/>
              <w:right w:val="single" w:sz="4" w:space="0" w:color="auto"/>
            </w:tcBorders>
            <w:vAlign w:val="bottom"/>
            <w:hideMark/>
          </w:tcPr>
          <w:p w14:paraId="09624628" w14:textId="20FC3C78" w:rsidR="00634E1A" w:rsidRPr="00AE61D0" w:rsidRDefault="00634E1A" w:rsidP="00AE61D0">
            <w:pPr>
              <w:spacing w:after="0" w:line="240" w:lineRule="auto"/>
              <w:jc w:val="right"/>
              <w:rPr>
                <w:sz w:val="20"/>
                <w:szCs w:val="20"/>
              </w:rPr>
            </w:pPr>
            <w:r w:rsidRPr="00AE61D0">
              <w:rPr>
                <w:sz w:val="20"/>
                <w:szCs w:val="20"/>
              </w:rPr>
              <w:t>37 890,8</w:t>
            </w:r>
          </w:p>
        </w:tc>
        <w:tc>
          <w:tcPr>
            <w:tcW w:w="1040" w:type="dxa"/>
            <w:tcBorders>
              <w:top w:val="nil"/>
              <w:left w:val="nil"/>
              <w:bottom w:val="single" w:sz="4" w:space="0" w:color="auto"/>
              <w:right w:val="single" w:sz="4" w:space="0" w:color="auto"/>
            </w:tcBorders>
            <w:vAlign w:val="bottom"/>
            <w:hideMark/>
          </w:tcPr>
          <w:p w14:paraId="1A2A2CE6" w14:textId="69DEA129" w:rsidR="00634E1A" w:rsidRPr="00AE61D0" w:rsidRDefault="00634E1A" w:rsidP="00AE61D0">
            <w:pPr>
              <w:spacing w:after="0" w:line="240" w:lineRule="auto"/>
              <w:jc w:val="right"/>
              <w:rPr>
                <w:sz w:val="20"/>
                <w:szCs w:val="20"/>
              </w:rPr>
            </w:pPr>
            <w:r w:rsidRPr="00AE61D0">
              <w:rPr>
                <w:sz w:val="20"/>
                <w:szCs w:val="20"/>
              </w:rPr>
              <w:t>44 751,1</w:t>
            </w:r>
          </w:p>
        </w:tc>
        <w:tc>
          <w:tcPr>
            <w:tcW w:w="1040" w:type="dxa"/>
            <w:tcBorders>
              <w:top w:val="nil"/>
              <w:left w:val="nil"/>
              <w:bottom w:val="single" w:sz="4" w:space="0" w:color="auto"/>
              <w:right w:val="single" w:sz="4" w:space="0" w:color="auto"/>
            </w:tcBorders>
            <w:vAlign w:val="bottom"/>
            <w:hideMark/>
          </w:tcPr>
          <w:p w14:paraId="5F092827" w14:textId="60D0F16C" w:rsidR="00634E1A" w:rsidRPr="00AE61D0" w:rsidRDefault="00634E1A" w:rsidP="00AE61D0">
            <w:pPr>
              <w:spacing w:after="0" w:line="240" w:lineRule="auto"/>
              <w:jc w:val="right"/>
              <w:rPr>
                <w:sz w:val="20"/>
                <w:szCs w:val="20"/>
              </w:rPr>
            </w:pPr>
            <w:r w:rsidRPr="00AE61D0">
              <w:rPr>
                <w:sz w:val="20"/>
                <w:szCs w:val="20"/>
              </w:rPr>
              <w:t>52 860,8</w:t>
            </w:r>
          </w:p>
        </w:tc>
        <w:tc>
          <w:tcPr>
            <w:tcW w:w="1040" w:type="dxa"/>
            <w:tcBorders>
              <w:top w:val="nil"/>
              <w:left w:val="nil"/>
              <w:bottom w:val="single" w:sz="4" w:space="0" w:color="auto"/>
              <w:right w:val="single" w:sz="4" w:space="0" w:color="auto"/>
            </w:tcBorders>
            <w:vAlign w:val="bottom"/>
            <w:hideMark/>
          </w:tcPr>
          <w:p w14:paraId="7D564DA3" w14:textId="598A4176" w:rsidR="00634E1A" w:rsidRPr="00AE61D0" w:rsidRDefault="00634E1A" w:rsidP="00AE61D0">
            <w:pPr>
              <w:spacing w:after="0" w:line="240" w:lineRule="auto"/>
              <w:jc w:val="right"/>
              <w:rPr>
                <w:i/>
                <w:iCs/>
                <w:sz w:val="18"/>
                <w:szCs w:val="18"/>
              </w:rPr>
            </w:pPr>
            <w:r w:rsidRPr="00AE61D0">
              <w:rPr>
                <w:i/>
                <w:iCs/>
                <w:sz w:val="18"/>
                <w:szCs w:val="18"/>
              </w:rPr>
              <w:t>8 109,7</w:t>
            </w:r>
          </w:p>
        </w:tc>
        <w:tc>
          <w:tcPr>
            <w:tcW w:w="1040" w:type="dxa"/>
            <w:tcBorders>
              <w:top w:val="nil"/>
              <w:left w:val="nil"/>
              <w:bottom w:val="single" w:sz="4" w:space="0" w:color="auto"/>
              <w:right w:val="single" w:sz="4" w:space="0" w:color="auto"/>
            </w:tcBorders>
            <w:vAlign w:val="bottom"/>
            <w:hideMark/>
          </w:tcPr>
          <w:p w14:paraId="72ED4E83" w14:textId="5C6F3D1F" w:rsidR="00634E1A" w:rsidRPr="00AE61D0" w:rsidRDefault="00634E1A" w:rsidP="00AE61D0">
            <w:pPr>
              <w:spacing w:after="0" w:line="240" w:lineRule="auto"/>
              <w:jc w:val="right"/>
              <w:rPr>
                <w:sz w:val="20"/>
                <w:szCs w:val="20"/>
              </w:rPr>
            </w:pPr>
            <w:r w:rsidRPr="00AE61D0">
              <w:rPr>
                <w:sz w:val="20"/>
                <w:szCs w:val="20"/>
              </w:rPr>
              <w:t>61 353,7</w:t>
            </w:r>
          </w:p>
        </w:tc>
        <w:tc>
          <w:tcPr>
            <w:tcW w:w="1040" w:type="dxa"/>
            <w:tcBorders>
              <w:top w:val="nil"/>
              <w:left w:val="nil"/>
              <w:bottom w:val="single" w:sz="4" w:space="0" w:color="auto"/>
              <w:right w:val="single" w:sz="4" w:space="0" w:color="auto"/>
            </w:tcBorders>
            <w:vAlign w:val="bottom"/>
            <w:hideMark/>
          </w:tcPr>
          <w:p w14:paraId="14E9F1CD" w14:textId="43013873" w:rsidR="00634E1A" w:rsidRPr="00AE61D0" w:rsidRDefault="00634E1A" w:rsidP="00AE61D0">
            <w:pPr>
              <w:spacing w:after="0" w:line="240" w:lineRule="auto"/>
              <w:jc w:val="right"/>
              <w:rPr>
                <w:sz w:val="20"/>
                <w:szCs w:val="20"/>
              </w:rPr>
            </w:pPr>
            <w:r w:rsidRPr="00AE61D0">
              <w:rPr>
                <w:sz w:val="20"/>
                <w:szCs w:val="20"/>
              </w:rPr>
              <w:t>68 308,3</w:t>
            </w:r>
          </w:p>
        </w:tc>
      </w:tr>
      <w:tr w:rsidR="00AE61D0" w:rsidRPr="00AE61D0" w14:paraId="5A4C5ADF" w14:textId="77777777" w:rsidTr="001F415F">
        <w:trPr>
          <w:trHeight w:val="499"/>
        </w:trPr>
        <w:tc>
          <w:tcPr>
            <w:tcW w:w="2840" w:type="dxa"/>
            <w:tcBorders>
              <w:top w:val="nil"/>
              <w:left w:val="single" w:sz="4" w:space="0" w:color="auto"/>
              <w:bottom w:val="single" w:sz="4" w:space="0" w:color="auto"/>
              <w:right w:val="single" w:sz="4" w:space="0" w:color="auto"/>
            </w:tcBorders>
            <w:vAlign w:val="bottom"/>
            <w:hideMark/>
          </w:tcPr>
          <w:p w14:paraId="5EEFC2E0" w14:textId="77777777" w:rsidR="00634E1A" w:rsidRPr="00AE61D0" w:rsidRDefault="00634E1A" w:rsidP="00AE61D0">
            <w:pPr>
              <w:spacing w:after="0" w:line="240" w:lineRule="auto"/>
              <w:rPr>
                <w:sz w:val="20"/>
                <w:szCs w:val="20"/>
                <w:lang w:val="ky-KG"/>
              </w:rPr>
            </w:pPr>
            <w:r w:rsidRPr="00AE61D0">
              <w:rPr>
                <w:sz w:val="20"/>
                <w:szCs w:val="20"/>
                <w:lang w:val="ky-KG"/>
              </w:rPr>
              <w:t>КР аймагына үчүнчү өлкөлөрдөн ташылып келген товарларга КНС</w:t>
            </w:r>
          </w:p>
        </w:tc>
        <w:tc>
          <w:tcPr>
            <w:tcW w:w="1040" w:type="dxa"/>
            <w:tcBorders>
              <w:top w:val="nil"/>
              <w:left w:val="nil"/>
              <w:bottom w:val="single" w:sz="4" w:space="0" w:color="auto"/>
              <w:right w:val="single" w:sz="4" w:space="0" w:color="auto"/>
            </w:tcBorders>
            <w:vAlign w:val="bottom"/>
            <w:hideMark/>
          </w:tcPr>
          <w:p w14:paraId="2F140463" w14:textId="35BC80BC" w:rsidR="00634E1A" w:rsidRPr="00AE61D0" w:rsidRDefault="00634E1A" w:rsidP="00AE61D0">
            <w:pPr>
              <w:spacing w:after="0" w:line="240" w:lineRule="auto"/>
              <w:jc w:val="right"/>
              <w:rPr>
                <w:sz w:val="20"/>
                <w:szCs w:val="20"/>
              </w:rPr>
            </w:pPr>
            <w:r w:rsidRPr="00AE61D0">
              <w:rPr>
                <w:sz w:val="20"/>
                <w:szCs w:val="20"/>
              </w:rPr>
              <w:t>74 701,3</w:t>
            </w:r>
          </w:p>
        </w:tc>
        <w:tc>
          <w:tcPr>
            <w:tcW w:w="1040" w:type="dxa"/>
            <w:tcBorders>
              <w:top w:val="nil"/>
              <w:left w:val="nil"/>
              <w:bottom w:val="single" w:sz="4" w:space="0" w:color="auto"/>
              <w:right w:val="single" w:sz="4" w:space="0" w:color="auto"/>
            </w:tcBorders>
            <w:vAlign w:val="bottom"/>
            <w:hideMark/>
          </w:tcPr>
          <w:p w14:paraId="2DF90ADB" w14:textId="6C6ED219" w:rsidR="00634E1A" w:rsidRPr="00AE61D0" w:rsidRDefault="00634E1A" w:rsidP="00AE61D0">
            <w:pPr>
              <w:spacing w:after="0" w:line="240" w:lineRule="auto"/>
              <w:jc w:val="right"/>
              <w:rPr>
                <w:sz w:val="20"/>
                <w:szCs w:val="20"/>
              </w:rPr>
            </w:pPr>
            <w:r w:rsidRPr="00AE61D0">
              <w:rPr>
                <w:sz w:val="20"/>
                <w:szCs w:val="20"/>
              </w:rPr>
              <w:t>91 518,7</w:t>
            </w:r>
          </w:p>
        </w:tc>
        <w:tc>
          <w:tcPr>
            <w:tcW w:w="1040" w:type="dxa"/>
            <w:tcBorders>
              <w:top w:val="nil"/>
              <w:left w:val="nil"/>
              <w:bottom w:val="single" w:sz="4" w:space="0" w:color="auto"/>
              <w:right w:val="single" w:sz="4" w:space="0" w:color="auto"/>
            </w:tcBorders>
            <w:vAlign w:val="bottom"/>
            <w:hideMark/>
          </w:tcPr>
          <w:p w14:paraId="46223293" w14:textId="0D54F58D" w:rsidR="00634E1A" w:rsidRPr="00AE61D0" w:rsidRDefault="00634E1A" w:rsidP="00AE61D0">
            <w:pPr>
              <w:spacing w:after="0" w:line="240" w:lineRule="auto"/>
              <w:jc w:val="right"/>
              <w:rPr>
                <w:sz w:val="20"/>
                <w:szCs w:val="20"/>
              </w:rPr>
            </w:pPr>
            <w:r w:rsidRPr="00AE61D0">
              <w:rPr>
                <w:sz w:val="20"/>
                <w:szCs w:val="20"/>
              </w:rPr>
              <w:t>81 826,4</w:t>
            </w:r>
          </w:p>
        </w:tc>
        <w:tc>
          <w:tcPr>
            <w:tcW w:w="1040" w:type="dxa"/>
            <w:tcBorders>
              <w:top w:val="nil"/>
              <w:left w:val="nil"/>
              <w:bottom w:val="single" w:sz="4" w:space="0" w:color="auto"/>
              <w:right w:val="single" w:sz="4" w:space="0" w:color="auto"/>
            </w:tcBorders>
            <w:vAlign w:val="bottom"/>
            <w:hideMark/>
          </w:tcPr>
          <w:p w14:paraId="28FB0207" w14:textId="77008B63" w:rsidR="00634E1A" w:rsidRPr="00AE61D0" w:rsidRDefault="00634E1A" w:rsidP="00AE61D0">
            <w:pPr>
              <w:spacing w:after="0" w:line="240" w:lineRule="auto"/>
              <w:jc w:val="right"/>
              <w:rPr>
                <w:i/>
                <w:iCs/>
                <w:sz w:val="18"/>
                <w:szCs w:val="18"/>
              </w:rPr>
            </w:pPr>
            <w:r w:rsidRPr="00AE61D0">
              <w:rPr>
                <w:i/>
                <w:iCs/>
                <w:sz w:val="18"/>
                <w:szCs w:val="18"/>
              </w:rPr>
              <w:t>-9 692,3</w:t>
            </w:r>
          </w:p>
        </w:tc>
        <w:tc>
          <w:tcPr>
            <w:tcW w:w="1040" w:type="dxa"/>
            <w:tcBorders>
              <w:top w:val="nil"/>
              <w:left w:val="nil"/>
              <w:bottom w:val="single" w:sz="4" w:space="0" w:color="auto"/>
              <w:right w:val="single" w:sz="4" w:space="0" w:color="auto"/>
            </w:tcBorders>
            <w:vAlign w:val="bottom"/>
            <w:hideMark/>
          </w:tcPr>
          <w:p w14:paraId="40898B1A" w14:textId="1F5C7740" w:rsidR="00634E1A" w:rsidRPr="00AE61D0" w:rsidRDefault="00634E1A" w:rsidP="00AE61D0">
            <w:pPr>
              <w:spacing w:after="0" w:line="240" w:lineRule="auto"/>
              <w:jc w:val="right"/>
              <w:rPr>
                <w:sz w:val="20"/>
                <w:szCs w:val="20"/>
              </w:rPr>
            </w:pPr>
            <w:r w:rsidRPr="00AE61D0">
              <w:rPr>
                <w:sz w:val="20"/>
                <w:szCs w:val="20"/>
              </w:rPr>
              <w:t>90 910,6</w:t>
            </w:r>
          </w:p>
        </w:tc>
        <w:tc>
          <w:tcPr>
            <w:tcW w:w="1040" w:type="dxa"/>
            <w:tcBorders>
              <w:top w:val="nil"/>
              <w:left w:val="nil"/>
              <w:bottom w:val="single" w:sz="4" w:space="0" w:color="auto"/>
              <w:right w:val="single" w:sz="4" w:space="0" w:color="auto"/>
            </w:tcBorders>
            <w:vAlign w:val="bottom"/>
            <w:hideMark/>
          </w:tcPr>
          <w:p w14:paraId="77AA4600" w14:textId="729D0998" w:rsidR="00634E1A" w:rsidRPr="00AE61D0" w:rsidRDefault="00634E1A" w:rsidP="00AE61D0">
            <w:pPr>
              <w:spacing w:after="0" w:line="240" w:lineRule="auto"/>
              <w:jc w:val="right"/>
              <w:rPr>
                <w:sz w:val="20"/>
                <w:szCs w:val="20"/>
              </w:rPr>
            </w:pPr>
            <w:r w:rsidRPr="00AE61D0">
              <w:rPr>
                <w:sz w:val="20"/>
                <w:szCs w:val="20"/>
              </w:rPr>
              <w:t>95 124,3</w:t>
            </w:r>
          </w:p>
        </w:tc>
      </w:tr>
      <w:tr w:rsidR="00AE61D0" w:rsidRPr="00AE61D0" w14:paraId="0E9C0837" w14:textId="77777777" w:rsidTr="001F415F">
        <w:trPr>
          <w:trHeight w:val="499"/>
        </w:trPr>
        <w:tc>
          <w:tcPr>
            <w:tcW w:w="2840" w:type="dxa"/>
            <w:tcBorders>
              <w:top w:val="nil"/>
              <w:left w:val="single" w:sz="4" w:space="0" w:color="auto"/>
              <w:bottom w:val="single" w:sz="4" w:space="0" w:color="auto"/>
              <w:right w:val="single" w:sz="4" w:space="0" w:color="auto"/>
            </w:tcBorders>
            <w:vAlign w:val="bottom"/>
            <w:hideMark/>
          </w:tcPr>
          <w:p w14:paraId="3E46F401" w14:textId="77777777" w:rsidR="00634E1A" w:rsidRPr="00AE61D0" w:rsidRDefault="00634E1A" w:rsidP="00AE61D0">
            <w:pPr>
              <w:spacing w:after="0" w:line="240" w:lineRule="auto"/>
              <w:rPr>
                <w:sz w:val="20"/>
                <w:szCs w:val="20"/>
                <w:lang w:val="ky-KG"/>
              </w:rPr>
            </w:pPr>
            <w:r w:rsidRPr="00AE61D0">
              <w:rPr>
                <w:sz w:val="20"/>
                <w:szCs w:val="20"/>
                <w:lang w:val="ky-KG"/>
              </w:rPr>
              <w:t>Чет өлкөлүк уюмдардын электрондук кызмат көрсөтүүлөрүнө КНС</w:t>
            </w:r>
          </w:p>
        </w:tc>
        <w:tc>
          <w:tcPr>
            <w:tcW w:w="1040" w:type="dxa"/>
            <w:tcBorders>
              <w:top w:val="nil"/>
              <w:left w:val="nil"/>
              <w:bottom w:val="single" w:sz="4" w:space="0" w:color="auto"/>
              <w:right w:val="single" w:sz="4" w:space="0" w:color="auto"/>
            </w:tcBorders>
            <w:vAlign w:val="bottom"/>
            <w:hideMark/>
          </w:tcPr>
          <w:p w14:paraId="430B9FC8" w14:textId="6A3B611E" w:rsidR="00634E1A" w:rsidRPr="00AE61D0" w:rsidRDefault="00634E1A" w:rsidP="00AE61D0">
            <w:pPr>
              <w:spacing w:after="0" w:line="240" w:lineRule="auto"/>
              <w:jc w:val="right"/>
              <w:rPr>
                <w:sz w:val="20"/>
                <w:szCs w:val="20"/>
              </w:rPr>
            </w:pPr>
            <w:r w:rsidRPr="00AE61D0">
              <w:rPr>
                <w:sz w:val="20"/>
                <w:szCs w:val="20"/>
              </w:rPr>
              <w:t>709,3</w:t>
            </w:r>
          </w:p>
        </w:tc>
        <w:tc>
          <w:tcPr>
            <w:tcW w:w="1040" w:type="dxa"/>
            <w:tcBorders>
              <w:top w:val="nil"/>
              <w:left w:val="nil"/>
              <w:bottom w:val="single" w:sz="4" w:space="0" w:color="auto"/>
              <w:right w:val="single" w:sz="4" w:space="0" w:color="auto"/>
            </w:tcBorders>
            <w:vAlign w:val="bottom"/>
            <w:hideMark/>
          </w:tcPr>
          <w:p w14:paraId="2FFD9832" w14:textId="25403D1D" w:rsidR="00634E1A" w:rsidRPr="00AE61D0" w:rsidRDefault="00634E1A" w:rsidP="00AE61D0">
            <w:pPr>
              <w:spacing w:after="0" w:line="240" w:lineRule="auto"/>
              <w:jc w:val="right"/>
              <w:rPr>
                <w:sz w:val="20"/>
                <w:szCs w:val="20"/>
              </w:rPr>
            </w:pPr>
            <w:r w:rsidRPr="00AE61D0">
              <w:rPr>
                <w:sz w:val="20"/>
                <w:szCs w:val="20"/>
              </w:rPr>
              <w:t>920,9</w:t>
            </w:r>
          </w:p>
        </w:tc>
        <w:tc>
          <w:tcPr>
            <w:tcW w:w="1040" w:type="dxa"/>
            <w:tcBorders>
              <w:top w:val="nil"/>
              <w:left w:val="nil"/>
              <w:bottom w:val="single" w:sz="4" w:space="0" w:color="auto"/>
              <w:right w:val="single" w:sz="4" w:space="0" w:color="auto"/>
            </w:tcBorders>
            <w:vAlign w:val="bottom"/>
            <w:hideMark/>
          </w:tcPr>
          <w:p w14:paraId="2EC47627" w14:textId="2AD5565B" w:rsidR="00634E1A" w:rsidRPr="00AE61D0" w:rsidRDefault="00634E1A" w:rsidP="00AE61D0">
            <w:pPr>
              <w:spacing w:after="0" w:line="240" w:lineRule="auto"/>
              <w:jc w:val="right"/>
              <w:rPr>
                <w:sz w:val="20"/>
                <w:szCs w:val="20"/>
              </w:rPr>
            </w:pPr>
            <w:r w:rsidRPr="00AE61D0">
              <w:rPr>
                <w:sz w:val="20"/>
                <w:szCs w:val="20"/>
              </w:rPr>
              <w:t>1 116,3</w:t>
            </w:r>
          </w:p>
        </w:tc>
        <w:tc>
          <w:tcPr>
            <w:tcW w:w="1040" w:type="dxa"/>
            <w:tcBorders>
              <w:top w:val="nil"/>
              <w:left w:val="nil"/>
              <w:bottom w:val="single" w:sz="4" w:space="0" w:color="auto"/>
              <w:right w:val="single" w:sz="4" w:space="0" w:color="auto"/>
            </w:tcBorders>
            <w:vAlign w:val="bottom"/>
            <w:hideMark/>
          </w:tcPr>
          <w:p w14:paraId="41F594A7" w14:textId="2D54A551" w:rsidR="00634E1A" w:rsidRPr="00AE61D0" w:rsidRDefault="00634E1A" w:rsidP="00AE61D0">
            <w:pPr>
              <w:spacing w:after="0" w:line="240" w:lineRule="auto"/>
              <w:jc w:val="right"/>
              <w:rPr>
                <w:i/>
                <w:iCs/>
                <w:sz w:val="18"/>
                <w:szCs w:val="18"/>
              </w:rPr>
            </w:pPr>
            <w:r w:rsidRPr="00AE61D0">
              <w:rPr>
                <w:i/>
                <w:iCs/>
                <w:sz w:val="18"/>
                <w:szCs w:val="18"/>
              </w:rPr>
              <w:t>195,4</w:t>
            </w:r>
          </w:p>
        </w:tc>
        <w:tc>
          <w:tcPr>
            <w:tcW w:w="1040" w:type="dxa"/>
            <w:tcBorders>
              <w:top w:val="nil"/>
              <w:left w:val="nil"/>
              <w:bottom w:val="single" w:sz="4" w:space="0" w:color="auto"/>
              <w:right w:val="single" w:sz="4" w:space="0" w:color="auto"/>
            </w:tcBorders>
            <w:vAlign w:val="bottom"/>
            <w:hideMark/>
          </w:tcPr>
          <w:p w14:paraId="0554A662" w14:textId="555C2247" w:rsidR="00634E1A" w:rsidRPr="00AE61D0" w:rsidRDefault="00634E1A" w:rsidP="00AE61D0">
            <w:pPr>
              <w:spacing w:after="0" w:line="240" w:lineRule="auto"/>
              <w:jc w:val="right"/>
              <w:rPr>
                <w:sz w:val="20"/>
                <w:szCs w:val="20"/>
              </w:rPr>
            </w:pPr>
            <w:r w:rsidRPr="00AE61D0">
              <w:rPr>
                <w:sz w:val="20"/>
                <w:szCs w:val="20"/>
              </w:rPr>
              <w:t>1 294,4</w:t>
            </w:r>
          </w:p>
        </w:tc>
        <w:tc>
          <w:tcPr>
            <w:tcW w:w="1040" w:type="dxa"/>
            <w:tcBorders>
              <w:top w:val="nil"/>
              <w:left w:val="nil"/>
              <w:bottom w:val="single" w:sz="4" w:space="0" w:color="auto"/>
              <w:right w:val="single" w:sz="4" w:space="0" w:color="auto"/>
            </w:tcBorders>
            <w:vAlign w:val="bottom"/>
            <w:hideMark/>
          </w:tcPr>
          <w:p w14:paraId="1B7FBDAB" w14:textId="567B813B" w:rsidR="00634E1A" w:rsidRPr="00AE61D0" w:rsidRDefault="00634E1A" w:rsidP="00AE61D0">
            <w:pPr>
              <w:spacing w:after="0" w:line="240" w:lineRule="auto"/>
              <w:jc w:val="right"/>
              <w:rPr>
                <w:sz w:val="20"/>
                <w:szCs w:val="20"/>
              </w:rPr>
            </w:pPr>
            <w:r w:rsidRPr="00AE61D0">
              <w:rPr>
                <w:sz w:val="20"/>
                <w:szCs w:val="20"/>
              </w:rPr>
              <w:t>1 490,6</w:t>
            </w:r>
          </w:p>
        </w:tc>
      </w:tr>
      <w:tr w:rsidR="00AE61D0" w:rsidRPr="00AE61D0" w14:paraId="53B5DB4F" w14:textId="77777777" w:rsidTr="001F415F">
        <w:trPr>
          <w:trHeight w:val="499"/>
        </w:trPr>
        <w:tc>
          <w:tcPr>
            <w:tcW w:w="2840" w:type="dxa"/>
            <w:tcBorders>
              <w:top w:val="nil"/>
              <w:left w:val="single" w:sz="4" w:space="0" w:color="auto"/>
              <w:bottom w:val="single" w:sz="4" w:space="0" w:color="auto"/>
              <w:right w:val="single" w:sz="4" w:space="0" w:color="auto"/>
            </w:tcBorders>
            <w:vAlign w:val="bottom"/>
            <w:hideMark/>
          </w:tcPr>
          <w:p w14:paraId="12F3D736" w14:textId="77777777" w:rsidR="00634E1A" w:rsidRPr="00AE61D0" w:rsidRDefault="00634E1A" w:rsidP="00AE61D0">
            <w:pPr>
              <w:spacing w:after="0" w:line="240" w:lineRule="auto"/>
              <w:rPr>
                <w:sz w:val="20"/>
                <w:szCs w:val="20"/>
                <w:lang w:val="ky-KG"/>
              </w:rPr>
            </w:pPr>
            <w:r w:rsidRPr="00AE61D0">
              <w:rPr>
                <w:sz w:val="20"/>
                <w:szCs w:val="20"/>
                <w:lang w:val="ky-KG"/>
              </w:rPr>
              <w:t>Салык агенти тарабынан кармалуучу КНС</w:t>
            </w:r>
          </w:p>
        </w:tc>
        <w:tc>
          <w:tcPr>
            <w:tcW w:w="1040" w:type="dxa"/>
            <w:tcBorders>
              <w:top w:val="nil"/>
              <w:left w:val="nil"/>
              <w:bottom w:val="single" w:sz="4" w:space="0" w:color="auto"/>
              <w:right w:val="single" w:sz="4" w:space="0" w:color="auto"/>
            </w:tcBorders>
            <w:vAlign w:val="bottom"/>
            <w:hideMark/>
          </w:tcPr>
          <w:p w14:paraId="2F93F30F" w14:textId="009BCC46" w:rsidR="00634E1A" w:rsidRPr="00AE61D0" w:rsidRDefault="00634E1A" w:rsidP="00AE61D0">
            <w:pPr>
              <w:spacing w:after="0" w:line="240" w:lineRule="auto"/>
              <w:jc w:val="right"/>
              <w:rPr>
                <w:sz w:val="20"/>
                <w:szCs w:val="20"/>
              </w:rPr>
            </w:pPr>
            <w:r w:rsidRPr="00AE61D0">
              <w:rPr>
                <w:sz w:val="20"/>
                <w:szCs w:val="20"/>
              </w:rPr>
              <w:t>1 541,4</w:t>
            </w:r>
          </w:p>
        </w:tc>
        <w:tc>
          <w:tcPr>
            <w:tcW w:w="1040" w:type="dxa"/>
            <w:tcBorders>
              <w:top w:val="nil"/>
              <w:left w:val="nil"/>
              <w:bottom w:val="single" w:sz="4" w:space="0" w:color="auto"/>
              <w:right w:val="single" w:sz="4" w:space="0" w:color="auto"/>
            </w:tcBorders>
            <w:vAlign w:val="bottom"/>
            <w:hideMark/>
          </w:tcPr>
          <w:p w14:paraId="59E04204" w14:textId="19C1D9E7" w:rsidR="00634E1A" w:rsidRPr="00AE61D0" w:rsidRDefault="00634E1A" w:rsidP="00AE61D0">
            <w:pPr>
              <w:spacing w:after="0" w:line="240" w:lineRule="auto"/>
              <w:jc w:val="right"/>
              <w:rPr>
                <w:sz w:val="20"/>
                <w:szCs w:val="20"/>
              </w:rPr>
            </w:pPr>
            <w:r w:rsidRPr="00AE61D0">
              <w:rPr>
                <w:sz w:val="20"/>
                <w:szCs w:val="20"/>
              </w:rPr>
              <w:t>2 070,0</w:t>
            </w:r>
          </w:p>
        </w:tc>
        <w:tc>
          <w:tcPr>
            <w:tcW w:w="1040" w:type="dxa"/>
            <w:tcBorders>
              <w:top w:val="nil"/>
              <w:left w:val="nil"/>
              <w:bottom w:val="single" w:sz="4" w:space="0" w:color="auto"/>
              <w:right w:val="single" w:sz="4" w:space="0" w:color="auto"/>
            </w:tcBorders>
            <w:vAlign w:val="bottom"/>
            <w:hideMark/>
          </w:tcPr>
          <w:p w14:paraId="0B517CCE" w14:textId="4080EDEE" w:rsidR="00634E1A" w:rsidRPr="00AE61D0" w:rsidRDefault="00634E1A" w:rsidP="00AE61D0">
            <w:pPr>
              <w:spacing w:after="0" w:line="240" w:lineRule="auto"/>
              <w:jc w:val="right"/>
              <w:rPr>
                <w:sz w:val="20"/>
                <w:szCs w:val="20"/>
              </w:rPr>
            </w:pPr>
            <w:r w:rsidRPr="00AE61D0">
              <w:rPr>
                <w:sz w:val="20"/>
                <w:szCs w:val="20"/>
              </w:rPr>
              <w:t>2 205,5</w:t>
            </w:r>
          </w:p>
        </w:tc>
        <w:tc>
          <w:tcPr>
            <w:tcW w:w="1040" w:type="dxa"/>
            <w:tcBorders>
              <w:top w:val="nil"/>
              <w:left w:val="nil"/>
              <w:bottom w:val="single" w:sz="4" w:space="0" w:color="auto"/>
              <w:right w:val="single" w:sz="4" w:space="0" w:color="auto"/>
            </w:tcBorders>
            <w:vAlign w:val="bottom"/>
            <w:hideMark/>
          </w:tcPr>
          <w:p w14:paraId="502DAD26" w14:textId="569A639C" w:rsidR="00634E1A" w:rsidRPr="00AE61D0" w:rsidRDefault="00634E1A" w:rsidP="00AE61D0">
            <w:pPr>
              <w:spacing w:after="0" w:line="240" w:lineRule="auto"/>
              <w:jc w:val="right"/>
              <w:rPr>
                <w:i/>
                <w:iCs/>
                <w:sz w:val="18"/>
                <w:szCs w:val="18"/>
              </w:rPr>
            </w:pPr>
            <w:r w:rsidRPr="00AE61D0">
              <w:rPr>
                <w:i/>
                <w:iCs/>
                <w:sz w:val="18"/>
                <w:szCs w:val="18"/>
              </w:rPr>
              <w:t>135,5</w:t>
            </w:r>
          </w:p>
        </w:tc>
        <w:tc>
          <w:tcPr>
            <w:tcW w:w="1040" w:type="dxa"/>
            <w:tcBorders>
              <w:top w:val="nil"/>
              <w:left w:val="nil"/>
              <w:bottom w:val="single" w:sz="4" w:space="0" w:color="auto"/>
              <w:right w:val="single" w:sz="4" w:space="0" w:color="auto"/>
            </w:tcBorders>
            <w:vAlign w:val="bottom"/>
            <w:hideMark/>
          </w:tcPr>
          <w:p w14:paraId="03585B22" w14:textId="2FF1F7BA" w:rsidR="00634E1A" w:rsidRPr="00AE61D0" w:rsidRDefault="00634E1A" w:rsidP="00AE61D0">
            <w:pPr>
              <w:spacing w:after="0" w:line="240" w:lineRule="auto"/>
              <w:jc w:val="right"/>
              <w:rPr>
                <w:sz w:val="20"/>
                <w:szCs w:val="20"/>
              </w:rPr>
            </w:pPr>
            <w:r w:rsidRPr="00AE61D0">
              <w:rPr>
                <w:sz w:val="20"/>
                <w:szCs w:val="20"/>
              </w:rPr>
              <w:t>2 557,2</w:t>
            </w:r>
          </w:p>
        </w:tc>
        <w:tc>
          <w:tcPr>
            <w:tcW w:w="1040" w:type="dxa"/>
            <w:tcBorders>
              <w:top w:val="nil"/>
              <w:left w:val="nil"/>
              <w:bottom w:val="single" w:sz="4" w:space="0" w:color="auto"/>
              <w:right w:val="single" w:sz="4" w:space="0" w:color="auto"/>
            </w:tcBorders>
            <w:vAlign w:val="bottom"/>
            <w:hideMark/>
          </w:tcPr>
          <w:p w14:paraId="6FACD009" w14:textId="151E388B" w:rsidR="00634E1A" w:rsidRPr="00AE61D0" w:rsidRDefault="00634E1A" w:rsidP="00AE61D0">
            <w:pPr>
              <w:spacing w:after="0" w:line="240" w:lineRule="auto"/>
              <w:jc w:val="right"/>
              <w:rPr>
                <w:sz w:val="20"/>
                <w:szCs w:val="20"/>
              </w:rPr>
            </w:pPr>
            <w:r w:rsidRPr="00AE61D0">
              <w:rPr>
                <w:sz w:val="20"/>
                <w:szCs w:val="20"/>
              </w:rPr>
              <w:t>2 944,7</w:t>
            </w:r>
          </w:p>
        </w:tc>
      </w:tr>
      <w:tr w:rsidR="00AE61D0" w:rsidRPr="00AE61D0" w14:paraId="4BA4A62C" w14:textId="77777777" w:rsidTr="001F415F">
        <w:trPr>
          <w:trHeight w:val="405"/>
        </w:trPr>
        <w:tc>
          <w:tcPr>
            <w:tcW w:w="2840" w:type="dxa"/>
            <w:tcBorders>
              <w:top w:val="nil"/>
              <w:left w:val="single" w:sz="4" w:space="0" w:color="auto"/>
              <w:bottom w:val="single" w:sz="4" w:space="0" w:color="auto"/>
              <w:right w:val="single" w:sz="4" w:space="0" w:color="auto"/>
            </w:tcBorders>
            <w:vAlign w:val="bottom"/>
            <w:hideMark/>
          </w:tcPr>
          <w:p w14:paraId="02AB513A" w14:textId="77777777" w:rsidR="00634E1A" w:rsidRPr="00AE61D0" w:rsidRDefault="00634E1A" w:rsidP="00AE61D0">
            <w:pPr>
              <w:spacing w:after="0" w:line="240" w:lineRule="auto"/>
              <w:rPr>
                <w:sz w:val="20"/>
                <w:szCs w:val="20"/>
                <w:lang w:val="ky-KG"/>
              </w:rPr>
            </w:pPr>
            <w:r w:rsidRPr="00AE61D0">
              <w:rPr>
                <w:sz w:val="20"/>
                <w:szCs w:val="20"/>
                <w:lang w:val="ky-KG"/>
              </w:rPr>
              <w:t>Сатуудан алынуучу салык</w:t>
            </w:r>
          </w:p>
        </w:tc>
        <w:tc>
          <w:tcPr>
            <w:tcW w:w="1040" w:type="dxa"/>
            <w:tcBorders>
              <w:top w:val="nil"/>
              <w:left w:val="nil"/>
              <w:bottom w:val="single" w:sz="4" w:space="0" w:color="auto"/>
              <w:right w:val="single" w:sz="4" w:space="0" w:color="auto"/>
            </w:tcBorders>
            <w:vAlign w:val="bottom"/>
            <w:hideMark/>
          </w:tcPr>
          <w:p w14:paraId="0157C44A" w14:textId="1FC93F1C" w:rsidR="00634E1A" w:rsidRPr="00AE61D0" w:rsidRDefault="00634E1A" w:rsidP="00AE61D0">
            <w:pPr>
              <w:spacing w:after="0" w:line="240" w:lineRule="auto"/>
              <w:jc w:val="right"/>
              <w:rPr>
                <w:sz w:val="20"/>
                <w:szCs w:val="20"/>
              </w:rPr>
            </w:pPr>
            <w:r w:rsidRPr="00AE61D0">
              <w:rPr>
                <w:sz w:val="20"/>
                <w:szCs w:val="20"/>
              </w:rPr>
              <w:t>25 103,4</w:t>
            </w:r>
          </w:p>
        </w:tc>
        <w:tc>
          <w:tcPr>
            <w:tcW w:w="1040" w:type="dxa"/>
            <w:tcBorders>
              <w:top w:val="nil"/>
              <w:left w:val="nil"/>
              <w:bottom w:val="single" w:sz="4" w:space="0" w:color="auto"/>
              <w:right w:val="single" w:sz="4" w:space="0" w:color="auto"/>
            </w:tcBorders>
            <w:vAlign w:val="bottom"/>
            <w:hideMark/>
          </w:tcPr>
          <w:p w14:paraId="1F11F06D" w14:textId="7E223F13" w:rsidR="00634E1A" w:rsidRPr="00AE61D0" w:rsidRDefault="00634E1A" w:rsidP="00AE61D0">
            <w:pPr>
              <w:spacing w:after="0" w:line="240" w:lineRule="auto"/>
              <w:jc w:val="right"/>
              <w:rPr>
                <w:sz w:val="20"/>
                <w:szCs w:val="20"/>
              </w:rPr>
            </w:pPr>
            <w:r w:rsidRPr="00AE61D0">
              <w:rPr>
                <w:sz w:val="20"/>
                <w:szCs w:val="20"/>
              </w:rPr>
              <w:t>30 393,9</w:t>
            </w:r>
          </w:p>
        </w:tc>
        <w:tc>
          <w:tcPr>
            <w:tcW w:w="1040" w:type="dxa"/>
            <w:tcBorders>
              <w:top w:val="nil"/>
              <w:left w:val="nil"/>
              <w:bottom w:val="single" w:sz="4" w:space="0" w:color="auto"/>
              <w:right w:val="single" w:sz="4" w:space="0" w:color="auto"/>
            </w:tcBorders>
            <w:vAlign w:val="bottom"/>
            <w:hideMark/>
          </w:tcPr>
          <w:p w14:paraId="0E415026" w14:textId="1A640118" w:rsidR="00634E1A" w:rsidRPr="00AE61D0" w:rsidRDefault="00634E1A" w:rsidP="00AE61D0">
            <w:pPr>
              <w:spacing w:after="0" w:line="240" w:lineRule="auto"/>
              <w:jc w:val="right"/>
              <w:rPr>
                <w:sz w:val="20"/>
                <w:szCs w:val="20"/>
              </w:rPr>
            </w:pPr>
            <w:r w:rsidRPr="00AE61D0">
              <w:rPr>
                <w:sz w:val="20"/>
                <w:szCs w:val="20"/>
              </w:rPr>
              <w:t>34 254,8</w:t>
            </w:r>
          </w:p>
        </w:tc>
        <w:tc>
          <w:tcPr>
            <w:tcW w:w="1040" w:type="dxa"/>
            <w:tcBorders>
              <w:top w:val="nil"/>
              <w:left w:val="nil"/>
              <w:bottom w:val="single" w:sz="4" w:space="0" w:color="auto"/>
              <w:right w:val="single" w:sz="4" w:space="0" w:color="auto"/>
            </w:tcBorders>
            <w:vAlign w:val="bottom"/>
            <w:hideMark/>
          </w:tcPr>
          <w:p w14:paraId="7AAC7E3B" w14:textId="2BAE7C1F" w:rsidR="00634E1A" w:rsidRPr="00AE61D0" w:rsidRDefault="00634E1A" w:rsidP="00AE61D0">
            <w:pPr>
              <w:spacing w:after="0" w:line="240" w:lineRule="auto"/>
              <w:jc w:val="right"/>
              <w:rPr>
                <w:i/>
                <w:iCs/>
                <w:sz w:val="18"/>
                <w:szCs w:val="18"/>
              </w:rPr>
            </w:pPr>
            <w:r w:rsidRPr="00AE61D0">
              <w:rPr>
                <w:i/>
                <w:iCs/>
                <w:sz w:val="18"/>
                <w:szCs w:val="18"/>
              </w:rPr>
              <w:t>3 860,9</w:t>
            </w:r>
          </w:p>
        </w:tc>
        <w:tc>
          <w:tcPr>
            <w:tcW w:w="1040" w:type="dxa"/>
            <w:tcBorders>
              <w:top w:val="nil"/>
              <w:left w:val="nil"/>
              <w:bottom w:val="single" w:sz="4" w:space="0" w:color="auto"/>
              <w:right w:val="single" w:sz="4" w:space="0" w:color="auto"/>
            </w:tcBorders>
            <w:vAlign w:val="bottom"/>
            <w:hideMark/>
          </w:tcPr>
          <w:p w14:paraId="46739D60" w14:textId="25B830D5" w:rsidR="00634E1A" w:rsidRPr="00AE61D0" w:rsidRDefault="00634E1A" w:rsidP="00AE61D0">
            <w:pPr>
              <w:spacing w:after="0" w:line="240" w:lineRule="auto"/>
              <w:jc w:val="right"/>
              <w:rPr>
                <w:sz w:val="20"/>
                <w:szCs w:val="20"/>
              </w:rPr>
            </w:pPr>
            <w:r w:rsidRPr="00AE61D0">
              <w:rPr>
                <w:sz w:val="20"/>
                <w:szCs w:val="20"/>
              </w:rPr>
              <w:t>39 721,5</w:t>
            </w:r>
          </w:p>
        </w:tc>
        <w:tc>
          <w:tcPr>
            <w:tcW w:w="1040" w:type="dxa"/>
            <w:tcBorders>
              <w:top w:val="nil"/>
              <w:left w:val="nil"/>
              <w:bottom w:val="single" w:sz="4" w:space="0" w:color="auto"/>
              <w:right w:val="single" w:sz="4" w:space="0" w:color="auto"/>
            </w:tcBorders>
            <w:vAlign w:val="bottom"/>
            <w:hideMark/>
          </w:tcPr>
          <w:p w14:paraId="5C693860" w14:textId="0740070E" w:rsidR="00634E1A" w:rsidRPr="00AE61D0" w:rsidRDefault="00634E1A" w:rsidP="00AE61D0">
            <w:pPr>
              <w:spacing w:after="0" w:line="240" w:lineRule="auto"/>
              <w:jc w:val="right"/>
              <w:rPr>
                <w:sz w:val="20"/>
                <w:szCs w:val="20"/>
              </w:rPr>
            </w:pPr>
            <w:r w:rsidRPr="00AE61D0">
              <w:rPr>
                <w:sz w:val="20"/>
                <w:szCs w:val="20"/>
              </w:rPr>
              <w:t>45 786,9</w:t>
            </w:r>
          </w:p>
        </w:tc>
      </w:tr>
      <w:tr w:rsidR="00AE61D0" w:rsidRPr="00AE61D0" w14:paraId="6732DA68" w14:textId="77777777" w:rsidTr="001F415F">
        <w:trPr>
          <w:trHeight w:val="405"/>
        </w:trPr>
        <w:tc>
          <w:tcPr>
            <w:tcW w:w="2840" w:type="dxa"/>
            <w:tcBorders>
              <w:top w:val="nil"/>
              <w:left w:val="single" w:sz="4" w:space="0" w:color="auto"/>
              <w:bottom w:val="single" w:sz="4" w:space="0" w:color="auto"/>
              <w:right w:val="single" w:sz="4" w:space="0" w:color="auto"/>
            </w:tcBorders>
            <w:vAlign w:val="bottom"/>
            <w:hideMark/>
          </w:tcPr>
          <w:p w14:paraId="0687C406" w14:textId="77777777" w:rsidR="00634E1A" w:rsidRPr="00AE61D0" w:rsidRDefault="00634E1A" w:rsidP="00AE61D0">
            <w:pPr>
              <w:spacing w:after="0" w:line="240" w:lineRule="auto"/>
              <w:rPr>
                <w:sz w:val="20"/>
                <w:szCs w:val="20"/>
                <w:lang w:val="ky-KG"/>
              </w:rPr>
            </w:pPr>
            <w:r w:rsidRPr="00AE61D0">
              <w:rPr>
                <w:sz w:val="20"/>
                <w:szCs w:val="20"/>
                <w:lang w:val="ky-KG"/>
              </w:rPr>
              <w:t>Акциз салыгы</w:t>
            </w:r>
          </w:p>
        </w:tc>
        <w:tc>
          <w:tcPr>
            <w:tcW w:w="1040" w:type="dxa"/>
            <w:tcBorders>
              <w:top w:val="nil"/>
              <w:left w:val="nil"/>
              <w:bottom w:val="single" w:sz="4" w:space="0" w:color="auto"/>
              <w:right w:val="single" w:sz="4" w:space="0" w:color="auto"/>
            </w:tcBorders>
            <w:vAlign w:val="bottom"/>
            <w:hideMark/>
          </w:tcPr>
          <w:p w14:paraId="2177CC16" w14:textId="53012C8D" w:rsidR="00634E1A" w:rsidRPr="00AE61D0" w:rsidRDefault="00634E1A" w:rsidP="00AE61D0">
            <w:pPr>
              <w:spacing w:after="0" w:line="240" w:lineRule="auto"/>
              <w:jc w:val="right"/>
              <w:rPr>
                <w:sz w:val="20"/>
                <w:szCs w:val="20"/>
              </w:rPr>
            </w:pPr>
            <w:r w:rsidRPr="00AE61D0">
              <w:rPr>
                <w:sz w:val="20"/>
                <w:szCs w:val="20"/>
              </w:rPr>
              <w:t>19 417,9</w:t>
            </w:r>
          </w:p>
        </w:tc>
        <w:tc>
          <w:tcPr>
            <w:tcW w:w="1040" w:type="dxa"/>
            <w:tcBorders>
              <w:top w:val="nil"/>
              <w:left w:val="nil"/>
              <w:bottom w:val="single" w:sz="4" w:space="0" w:color="auto"/>
              <w:right w:val="single" w:sz="4" w:space="0" w:color="auto"/>
            </w:tcBorders>
            <w:vAlign w:val="bottom"/>
            <w:hideMark/>
          </w:tcPr>
          <w:p w14:paraId="0BDD1A6C" w14:textId="5F27F173" w:rsidR="00634E1A" w:rsidRPr="00AE61D0" w:rsidRDefault="00634E1A" w:rsidP="00AE61D0">
            <w:pPr>
              <w:spacing w:after="0" w:line="240" w:lineRule="auto"/>
              <w:jc w:val="right"/>
              <w:rPr>
                <w:sz w:val="20"/>
                <w:szCs w:val="20"/>
              </w:rPr>
            </w:pPr>
            <w:r w:rsidRPr="00AE61D0">
              <w:rPr>
                <w:sz w:val="20"/>
                <w:szCs w:val="20"/>
              </w:rPr>
              <w:t>21 365,5</w:t>
            </w:r>
          </w:p>
        </w:tc>
        <w:tc>
          <w:tcPr>
            <w:tcW w:w="1040" w:type="dxa"/>
            <w:tcBorders>
              <w:top w:val="nil"/>
              <w:left w:val="nil"/>
              <w:bottom w:val="single" w:sz="4" w:space="0" w:color="auto"/>
              <w:right w:val="single" w:sz="4" w:space="0" w:color="auto"/>
            </w:tcBorders>
            <w:vAlign w:val="bottom"/>
            <w:hideMark/>
          </w:tcPr>
          <w:p w14:paraId="3C4B5E14" w14:textId="6F371088" w:rsidR="00634E1A" w:rsidRPr="00AE61D0" w:rsidRDefault="00634E1A" w:rsidP="00AE61D0">
            <w:pPr>
              <w:spacing w:after="0" w:line="240" w:lineRule="auto"/>
              <w:jc w:val="right"/>
              <w:rPr>
                <w:sz w:val="20"/>
                <w:szCs w:val="20"/>
              </w:rPr>
            </w:pPr>
            <w:r w:rsidRPr="00AE61D0">
              <w:rPr>
                <w:sz w:val="20"/>
                <w:szCs w:val="20"/>
              </w:rPr>
              <w:t>24 017,9</w:t>
            </w:r>
          </w:p>
        </w:tc>
        <w:tc>
          <w:tcPr>
            <w:tcW w:w="1040" w:type="dxa"/>
            <w:tcBorders>
              <w:top w:val="nil"/>
              <w:left w:val="nil"/>
              <w:bottom w:val="single" w:sz="4" w:space="0" w:color="auto"/>
              <w:right w:val="single" w:sz="4" w:space="0" w:color="auto"/>
            </w:tcBorders>
            <w:vAlign w:val="bottom"/>
            <w:hideMark/>
          </w:tcPr>
          <w:p w14:paraId="3264EBA0" w14:textId="53208625" w:rsidR="00634E1A" w:rsidRPr="00AE61D0" w:rsidRDefault="00634E1A" w:rsidP="00AE61D0">
            <w:pPr>
              <w:spacing w:after="0" w:line="240" w:lineRule="auto"/>
              <w:jc w:val="right"/>
              <w:rPr>
                <w:i/>
                <w:iCs/>
                <w:sz w:val="18"/>
                <w:szCs w:val="18"/>
              </w:rPr>
            </w:pPr>
            <w:r w:rsidRPr="00AE61D0">
              <w:rPr>
                <w:i/>
                <w:iCs/>
                <w:sz w:val="18"/>
                <w:szCs w:val="18"/>
              </w:rPr>
              <w:t>2 652,5</w:t>
            </w:r>
          </w:p>
        </w:tc>
        <w:tc>
          <w:tcPr>
            <w:tcW w:w="1040" w:type="dxa"/>
            <w:tcBorders>
              <w:top w:val="nil"/>
              <w:left w:val="nil"/>
              <w:bottom w:val="single" w:sz="4" w:space="0" w:color="auto"/>
              <w:right w:val="single" w:sz="4" w:space="0" w:color="auto"/>
            </w:tcBorders>
            <w:vAlign w:val="bottom"/>
            <w:hideMark/>
          </w:tcPr>
          <w:p w14:paraId="64B0221A" w14:textId="6BD432FE" w:rsidR="00634E1A" w:rsidRPr="00AE61D0" w:rsidRDefault="00634E1A" w:rsidP="00AE61D0">
            <w:pPr>
              <w:spacing w:after="0" w:line="240" w:lineRule="auto"/>
              <w:jc w:val="right"/>
              <w:rPr>
                <w:sz w:val="20"/>
                <w:szCs w:val="20"/>
              </w:rPr>
            </w:pPr>
            <w:r w:rsidRPr="00AE61D0">
              <w:rPr>
                <w:sz w:val="20"/>
                <w:szCs w:val="20"/>
              </w:rPr>
              <w:t>25 243,3</w:t>
            </w:r>
          </w:p>
        </w:tc>
        <w:tc>
          <w:tcPr>
            <w:tcW w:w="1040" w:type="dxa"/>
            <w:tcBorders>
              <w:top w:val="nil"/>
              <w:left w:val="nil"/>
              <w:bottom w:val="single" w:sz="4" w:space="0" w:color="auto"/>
              <w:right w:val="single" w:sz="4" w:space="0" w:color="auto"/>
            </w:tcBorders>
            <w:vAlign w:val="bottom"/>
            <w:hideMark/>
          </w:tcPr>
          <w:p w14:paraId="54193C80" w14:textId="2E35B2A9" w:rsidR="00634E1A" w:rsidRPr="00AE61D0" w:rsidRDefault="00634E1A" w:rsidP="00AE61D0">
            <w:pPr>
              <w:spacing w:after="0" w:line="240" w:lineRule="auto"/>
              <w:jc w:val="right"/>
              <w:rPr>
                <w:sz w:val="20"/>
                <w:szCs w:val="20"/>
              </w:rPr>
            </w:pPr>
            <w:r w:rsidRPr="00AE61D0">
              <w:rPr>
                <w:sz w:val="20"/>
                <w:szCs w:val="20"/>
              </w:rPr>
              <w:t>27 794,0</w:t>
            </w:r>
          </w:p>
        </w:tc>
      </w:tr>
      <w:tr w:rsidR="00AE61D0" w:rsidRPr="00AE61D0" w14:paraId="48CF6CC3" w14:textId="77777777" w:rsidTr="001F415F">
        <w:trPr>
          <w:trHeight w:val="840"/>
        </w:trPr>
        <w:tc>
          <w:tcPr>
            <w:tcW w:w="2840" w:type="dxa"/>
            <w:tcBorders>
              <w:top w:val="nil"/>
              <w:left w:val="single" w:sz="4" w:space="0" w:color="auto"/>
              <w:bottom w:val="single" w:sz="4" w:space="0" w:color="auto"/>
              <w:right w:val="single" w:sz="4" w:space="0" w:color="auto"/>
            </w:tcBorders>
            <w:vAlign w:val="bottom"/>
            <w:hideMark/>
          </w:tcPr>
          <w:p w14:paraId="24F1B4CE" w14:textId="77777777" w:rsidR="00634E1A" w:rsidRPr="00AE61D0" w:rsidRDefault="00634E1A" w:rsidP="00AE61D0">
            <w:pPr>
              <w:spacing w:after="0" w:line="240" w:lineRule="auto"/>
              <w:rPr>
                <w:sz w:val="20"/>
                <w:szCs w:val="20"/>
                <w:lang w:val="ky-KG"/>
              </w:rPr>
            </w:pPr>
            <w:r w:rsidRPr="00AE61D0">
              <w:rPr>
                <w:sz w:val="20"/>
                <w:szCs w:val="20"/>
                <w:lang w:val="ky-KG"/>
              </w:rPr>
              <w:t>КР аймагында өндүрүлүүчү же сатып өткөрүлүүчү товарларга акциз салыгы</w:t>
            </w:r>
          </w:p>
        </w:tc>
        <w:tc>
          <w:tcPr>
            <w:tcW w:w="1040" w:type="dxa"/>
            <w:tcBorders>
              <w:top w:val="nil"/>
              <w:left w:val="nil"/>
              <w:bottom w:val="single" w:sz="4" w:space="0" w:color="auto"/>
              <w:right w:val="single" w:sz="4" w:space="0" w:color="auto"/>
            </w:tcBorders>
            <w:vAlign w:val="bottom"/>
            <w:hideMark/>
          </w:tcPr>
          <w:p w14:paraId="67B20153" w14:textId="5DD3035B" w:rsidR="00634E1A" w:rsidRPr="00AE61D0" w:rsidRDefault="00634E1A" w:rsidP="00AE61D0">
            <w:pPr>
              <w:spacing w:after="0" w:line="240" w:lineRule="auto"/>
              <w:jc w:val="right"/>
              <w:rPr>
                <w:sz w:val="20"/>
                <w:szCs w:val="20"/>
              </w:rPr>
            </w:pPr>
            <w:r w:rsidRPr="00AE61D0">
              <w:rPr>
                <w:sz w:val="20"/>
                <w:szCs w:val="20"/>
              </w:rPr>
              <w:t>4 789,9</w:t>
            </w:r>
          </w:p>
        </w:tc>
        <w:tc>
          <w:tcPr>
            <w:tcW w:w="1040" w:type="dxa"/>
            <w:tcBorders>
              <w:top w:val="nil"/>
              <w:left w:val="nil"/>
              <w:bottom w:val="single" w:sz="4" w:space="0" w:color="auto"/>
              <w:right w:val="single" w:sz="4" w:space="0" w:color="auto"/>
            </w:tcBorders>
            <w:vAlign w:val="bottom"/>
            <w:hideMark/>
          </w:tcPr>
          <w:p w14:paraId="32E9B9B9" w14:textId="13908AED" w:rsidR="00634E1A" w:rsidRPr="00AE61D0" w:rsidRDefault="00634E1A" w:rsidP="00AE61D0">
            <w:pPr>
              <w:spacing w:after="0" w:line="240" w:lineRule="auto"/>
              <w:jc w:val="right"/>
              <w:rPr>
                <w:sz w:val="20"/>
                <w:szCs w:val="20"/>
              </w:rPr>
            </w:pPr>
            <w:r w:rsidRPr="00AE61D0">
              <w:rPr>
                <w:sz w:val="20"/>
                <w:szCs w:val="20"/>
              </w:rPr>
              <w:t>4 322,1</w:t>
            </w:r>
          </w:p>
        </w:tc>
        <w:tc>
          <w:tcPr>
            <w:tcW w:w="1040" w:type="dxa"/>
            <w:tcBorders>
              <w:top w:val="nil"/>
              <w:left w:val="nil"/>
              <w:bottom w:val="single" w:sz="4" w:space="0" w:color="auto"/>
              <w:right w:val="single" w:sz="4" w:space="0" w:color="auto"/>
            </w:tcBorders>
            <w:vAlign w:val="bottom"/>
            <w:hideMark/>
          </w:tcPr>
          <w:p w14:paraId="4B86CF9D" w14:textId="2F8ABE69" w:rsidR="00634E1A" w:rsidRPr="00AE61D0" w:rsidRDefault="00634E1A" w:rsidP="00AE61D0">
            <w:pPr>
              <w:spacing w:after="0" w:line="240" w:lineRule="auto"/>
              <w:jc w:val="right"/>
              <w:rPr>
                <w:sz w:val="20"/>
                <w:szCs w:val="20"/>
              </w:rPr>
            </w:pPr>
            <w:r w:rsidRPr="00AE61D0">
              <w:rPr>
                <w:sz w:val="20"/>
                <w:szCs w:val="20"/>
              </w:rPr>
              <w:t>5 969,2</w:t>
            </w:r>
          </w:p>
        </w:tc>
        <w:tc>
          <w:tcPr>
            <w:tcW w:w="1040" w:type="dxa"/>
            <w:tcBorders>
              <w:top w:val="nil"/>
              <w:left w:val="nil"/>
              <w:bottom w:val="single" w:sz="4" w:space="0" w:color="auto"/>
              <w:right w:val="single" w:sz="4" w:space="0" w:color="auto"/>
            </w:tcBorders>
            <w:vAlign w:val="bottom"/>
            <w:hideMark/>
          </w:tcPr>
          <w:p w14:paraId="0DD798F9" w14:textId="34CB7C88" w:rsidR="00634E1A" w:rsidRPr="00AE61D0" w:rsidRDefault="00634E1A" w:rsidP="00AE61D0">
            <w:pPr>
              <w:spacing w:after="0" w:line="240" w:lineRule="auto"/>
              <w:jc w:val="right"/>
              <w:rPr>
                <w:i/>
                <w:iCs/>
                <w:sz w:val="18"/>
                <w:szCs w:val="18"/>
              </w:rPr>
            </w:pPr>
            <w:r w:rsidRPr="00AE61D0">
              <w:rPr>
                <w:i/>
                <w:iCs/>
                <w:sz w:val="18"/>
                <w:szCs w:val="18"/>
              </w:rPr>
              <w:t>1 647,2</w:t>
            </w:r>
          </w:p>
        </w:tc>
        <w:tc>
          <w:tcPr>
            <w:tcW w:w="1040" w:type="dxa"/>
            <w:tcBorders>
              <w:top w:val="nil"/>
              <w:left w:val="nil"/>
              <w:bottom w:val="single" w:sz="4" w:space="0" w:color="auto"/>
              <w:right w:val="single" w:sz="4" w:space="0" w:color="auto"/>
            </w:tcBorders>
            <w:vAlign w:val="bottom"/>
            <w:hideMark/>
          </w:tcPr>
          <w:p w14:paraId="23144141" w14:textId="18494168" w:rsidR="00634E1A" w:rsidRPr="00AE61D0" w:rsidRDefault="00634E1A" w:rsidP="00AE61D0">
            <w:pPr>
              <w:spacing w:after="0" w:line="240" w:lineRule="auto"/>
              <w:jc w:val="right"/>
              <w:rPr>
                <w:sz w:val="20"/>
                <w:szCs w:val="20"/>
              </w:rPr>
            </w:pPr>
            <w:r w:rsidRPr="00AE61D0">
              <w:rPr>
                <w:sz w:val="20"/>
                <w:szCs w:val="20"/>
              </w:rPr>
              <w:t>6 223,3</w:t>
            </w:r>
          </w:p>
        </w:tc>
        <w:tc>
          <w:tcPr>
            <w:tcW w:w="1040" w:type="dxa"/>
            <w:tcBorders>
              <w:top w:val="nil"/>
              <w:left w:val="nil"/>
              <w:bottom w:val="single" w:sz="4" w:space="0" w:color="auto"/>
              <w:right w:val="single" w:sz="4" w:space="0" w:color="auto"/>
            </w:tcBorders>
            <w:vAlign w:val="bottom"/>
            <w:hideMark/>
          </w:tcPr>
          <w:p w14:paraId="5B182850" w14:textId="4C134AE4" w:rsidR="00634E1A" w:rsidRPr="00AE61D0" w:rsidRDefault="00634E1A" w:rsidP="00AE61D0">
            <w:pPr>
              <w:spacing w:after="0" w:line="240" w:lineRule="auto"/>
              <w:jc w:val="right"/>
              <w:rPr>
                <w:sz w:val="20"/>
                <w:szCs w:val="20"/>
              </w:rPr>
            </w:pPr>
            <w:r w:rsidRPr="00AE61D0">
              <w:rPr>
                <w:sz w:val="20"/>
                <w:szCs w:val="20"/>
              </w:rPr>
              <w:t>6 489,7</w:t>
            </w:r>
          </w:p>
        </w:tc>
      </w:tr>
      <w:tr w:rsidR="00AE61D0" w:rsidRPr="00AE61D0" w14:paraId="42F96C4D" w14:textId="77777777" w:rsidTr="001F415F">
        <w:trPr>
          <w:trHeight w:val="765"/>
        </w:trPr>
        <w:tc>
          <w:tcPr>
            <w:tcW w:w="2840" w:type="dxa"/>
            <w:tcBorders>
              <w:top w:val="nil"/>
              <w:left w:val="single" w:sz="4" w:space="0" w:color="auto"/>
              <w:bottom w:val="single" w:sz="4" w:space="0" w:color="auto"/>
              <w:right w:val="single" w:sz="4" w:space="0" w:color="auto"/>
            </w:tcBorders>
            <w:vAlign w:val="bottom"/>
            <w:hideMark/>
          </w:tcPr>
          <w:p w14:paraId="588C5DAA" w14:textId="77777777" w:rsidR="00634E1A" w:rsidRPr="00AE61D0" w:rsidRDefault="00634E1A" w:rsidP="00AE61D0">
            <w:pPr>
              <w:spacing w:after="0" w:line="240" w:lineRule="auto"/>
              <w:rPr>
                <w:sz w:val="20"/>
                <w:szCs w:val="20"/>
                <w:lang w:val="ky-KG"/>
              </w:rPr>
            </w:pPr>
            <w:r w:rsidRPr="00AE61D0">
              <w:rPr>
                <w:sz w:val="20"/>
                <w:szCs w:val="20"/>
                <w:lang w:val="ky-KG"/>
              </w:rPr>
              <w:t>ЕАЭБге  мүчө мамлекеттерден КР аймагына ташылып келинүүчү товарларга акциз салыгы</w:t>
            </w:r>
          </w:p>
        </w:tc>
        <w:tc>
          <w:tcPr>
            <w:tcW w:w="1040" w:type="dxa"/>
            <w:tcBorders>
              <w:top w:val="nil"/>
              <w:left w:val="nil"/>
              <w:bottom w:val="single" w:sz="4" w:space="0" w:color="auto"/>
              <w:right w:val="single" w:sz="4" w:space="0" w:color="auto"/>
            </w:tcBorders>
            <w:vAlign w:val="bottom"/>
            <w:hideMark/>
          </w:tcPr>
          <w:p w14:paraId="1BF22105" w14:textId="249FBF89" w:rsidR="00634E1A" w:rsidRPr="00AE61D0" w:rsidRDefault="00634E1A" w:rsidP="00AE61D0">
            <w:pPr>
              <w:spacing w:after="0" w:line="240" w:lineRule="auto"/>
              <w:jc w:val="right"/>
              <w:rPr>
                <w:sz w:val="20"/>
                <w:szCs w:val="20"/>
              </w:rPr>
            </w:pPr>
            <w:r w:rsidRPr="00AE61D0">
              <w:rPr>
                <w:sz w:val="20"/>
                <w:szCs w:val="20"/>
              </w:rPr>
              <w:t>13 300,6</w:t>
            </w:r>
          </w:p>
        </w:tc>
        <w:tc>
          <w:tcPr>
            <w:tcW w:w="1040" w:type="dxa"/>
            <w:tcBorders>
              <w:top w:val="nil"/>
              <w:left w:val="nil"/>
              <w:bottom w:val="single" w:sz="4" w:space="0" w:color="auto"/>
              <w:right w:val="single" w:sz="4" w:space="0" w:color="auto"/>
            </w:tcBorders>
            <w:vAlign w:val="bottom"/>
            <w:hideMark/>
          </w:tcPr>
          <w:p w14:paraId="32E983A0" w14:textId="1BCCF559" w:rsidR="00634E1A" w:rsidRPr="00AE61D0" w:rsidRDefault="00634E1A" w:rsidP="00AE61D0">
            <w:pPr>
              <w:spacing w:after="0" w:line="240" w:lineRule="auto"/>
              <w:jc w:val="right"/>
              <w:rPr>
                <w:sz w:val="20"/>
                <w:szCs w:val="20"/>
              </w:rPr>
            </w:pPr>
            <w:r w:rsidRPr="00AE61D0">
              <w:rPr>
                <w:sz w:val="20"/>
                <w:szCs w:val="20"/>
              </w:rPr>
              <w:t>16 043,4</w:t>
            </w:r>
          </w:p>
        </w:tc>
        <w:tc>
          <w:tcPr>
            <w:tcW w:w="1040" w:type="dxa"/>
            <w:tcBorders>
              <w:top w:val="nil"/>
              <w:left w:val="nil"/>
              <w:bottom w:val="single" w:sz="4" w:space="0" w:color="auto"/>
              <w:right w:val="single" w:sz="4" w:space="0" w:color="auto"/>
            </w:tcBorders>
            <w:vAlign w:val="bottom"/>
            <w:hideMark/>
          </w:tcPr>
          <w:p w14:paraId="436B5D8D" w14:textId="43599B20" w:rsidR="00634E1A" w:rsidRPr="00AE61D0" w:rsidRDefault="00634E1A" w:rsidP="00AE61D0">
            <w:pPr>
              <w:spacing w:after="0" w:line="240" w:lineRule="auto"/>
              <w:jc w:val="right"/>
              <w:rPr>
                <w:sz w:val="20"/>
                <w:szCs w:val="20"/>
              </w:rPr>
            </w:pPr>
            <w:r w:rsidRPr="00AE61D0">
              <w:rPr>
                <w:sz w:val="20"/>
                <w:szCs w:val="20"/>
              </w:rPr>
              <w:t>16 879,0</w:t>
            </w:r>
          </w:p>
        </w:tc>
        <w:tc>
          <w:tcPr>
            <w:tcW w:w="1040" w:type="dxa"/>
            <w:tcBorders>
              <w:top w:val="nil"/>
              <w:left w:val="nil"/>
              <w:bottom w:val="single" w:sz="4" w:space="0" w:color="auto"/>
              <w:right w:val="single" w:sz="4" w:space="0" w:color="auto"/>
            </w:tcBorders>
            <w:vAlign w:val="bottom"/>
            <w:hideMark/>
          </w:tcPr>
          <w:p w14:paraId="08F0CE8E" w14:textId="3E6D3848" w:rsidR="00634E1A" w:rsidRPr="00AE61D0" w:rsidRDefault="00634E1A" w:rsidP="00AE61D0">
            <w:pPr>
              <w:spacing w:after="0" w:line="240" w:lineRule="auto"/>
              <w:jc w:val="right"/>
              <w:rPr>
                <w:i/>
                <w:iCs/>
                <w:sz w:val="18"/>
                <w:szCs w:val="18"/>
              </w:rPr>
            </w:pPr>
            <w:r w:rsidRPr="00AE61D0">
              <w:rPr>
                <w:i/>
                <w:iCs/>
                <w:sz w:val="18"/>
                <w:szCs w:val="18"/>
              </w:rPr>
              <w:t>835,6</w:t>
            </w:r>
          </w:p>
        </w:tc>
        <w:tc>
          <w:tcPr>
            <w:tcW w:w="1040" w:type="dxa"/>
            <w:tcBorders>
              <w:top w:val="nil"/>
              <w:left w:val="nil"/>
              <w:bottom w:val="single" w:sz="4" w:space="0" w:color="auto"/>
              <w:right w:val="single" w:sz="4" w:space="0" w:color="auto"/>
            </w:tcBorders>
            <w:vAlign w:val="bottom"/>
            <w:hideMark/>
          </w:tcPr>
          <w:p w14:paraId="1930D962" w14:textId="6051171F" w:rsidR="00634E1A" w:rsidRPr="00AE61D0" w:rsidRDefault="00634E1A" w:rsidP="00AE61D0">
            <w:pPr>
              <w:spacing w:after="0" w:line="240" w:lineRule="auto"/>
              <w:jc w:val="right"/>
              <w:rPr>
                <w:sz w:val="20"/>
                <w:szCs w:val="20"/>
              </w:rPr>
            </w:pPr>
            <w:r w:rsidRPr="00AE61D0">
              <w:rPr>
                <w:sz w:val="20"/>
                <w:szCs w:val="20"/>
              </w:rPr>
              <w:t>17 751,0</w:t>
            </w:r>
          </w:p>
        </w:tc>
        <w:tc>
          <w:tcPr>
            <w:tcW w:w="1040" w:type="dxa"/>
            <w:tcBorders>
              <w:top w:val="nil"/>
              <w:left w:val="nil"/>
              <w:bottom w:val="single" w:sz="4" w:space="0" w:color="auto"/>
              <w:right w:val="single" w:sz="4" w:space="0" w:color="auto"/>
            </w:tcBorders>
            <w:vAlign w:val="bottom"/>
            <w:hideMark/>
          </w:tcPr>
          <w:p w14:paraId="02103622" w14:textId="324D4DB4" w:rsidR="00634E1A" w:rsidRPr="00AE61D0" w:rsidRDefault="00634E1A" w:rsidP="00AE61D0">
            <w:pPr>
              <w:spacing w:after="0" w:line="240" w:lineRule="auto"/>
              <w:jc w:val="right"/>
              <w:rPr>
                <w:sz w:val="20"/>
                <w:szCs w:val="20"/>
              </w:rPr>
            </w:pPr>
            <w:r w:rsidRPr="00AE61D0">
              <w:rPr>
                <w:sz w:val="20"/>
                <w:szCs w:val="20"/>
              </w:rPr>
              <w:t>19 955,2</w:t>
            </w:r>
          </w:p>
        </w:tc>
      </w:tr>
      <w:tr w:rsidR="00AE61D0" w:rsidRPr="00AE61D0" w14:paraId="7B279B68" w14:textId="77777777" w:rsidTr="001F415F">
        <w:trPr>
          <w:trHeight w:val="765"/>
        </w:trPr>
        <w:tc>
          <w:tcPr>
            <w:tcW w:w="2840" w:type="dxa"/>
            <w:tcBorders>
              <w:top w:val="nil"/>
              <w:left w:val="single" w:sz="4" w:space="0" w:color="auto"/>
              <w:bottom w:val="single" w:sz="4" w:space="0" w:color="auto"/>
              <w:right w:val="single" w:sz="4" w:space="0" w:color="auto"/>
            </w:tcBorders>
            <w:vAlign w:val="bottom"/>
            <w:hideMark/>
          </w:tcPr>
          <w:p w14:paraId="75BC976B" w14:textId="77777777" w:rsidR="00634E1A" w:rsidRPr="00AE61D0" w:rsidRDefault="00634E1A" w:rsidP="00AE61D0">
            <w:pPr>
              <w:spacing w:after="0" w:line="240" w:lineRule="auto"/>
              <w:rPr>
                <w:sz w:val="20"/>
                <w:szCs w:val="20"/>
                <w:lang w:val="ky-KG"/>
              </w:rPr>
            </w:pPr>
            <w:r w:rsidRPr="00AE61D0">
              <w:rPr>
                <w:sz w:val="20"/>
                <w:szCs w:val="20"/>
                <w:lang w:val="ky-KG"/>
              </w:rPr>
              <w:t>Үчүнчү өлкөдөн КР аймагына ташылып келинүүчү товарларга акциз салыгы</w:t>
            </w:r>
          </w:p>
        </w:tc>
        <w:tc>
          <w:tcPr>
            <w:tcW w:w="1040" w:type="dxa"/>
            <w:tcBorders>
              <w:top w:val="nil"/>
              <w:left w:val="nil"/>
              <w:bottom w:val="single" w:sz="4" w:space="0" w:color="auto"/>
              <w:right w:val="single" w:sz="4" w:space="0" w:color="auto"/>
            </w:tcBorders>
            <w:vAlign w:val="bottom"/>
            <w:hideMark/>
          </w:tcPr>
          <w:p w14:paraId="5F09E5B8" w14:textId="60E63918" w:rsidR="00634E1A" w:rsidRPr="00AE61D0" w:rsidRDefault="00634E1A" w:rsidP="00AE61D0">
            <w:pPr>
              <w:spacing w:after="0" w:line="240" w:lineRule="auto"/>
              <w:jc w:val="right"/>
              <w:rPr>
                <w:sz w:val="20"/>
                <w:szCs w:val="20"/>
              </w:rPr>
            </w:pPr>
            <w:r w:rsidRPr="00AE61D0">
              <w:rPr>
                <w:sz w:val="20"/>
                <w:szCs w:val="20"/>
              </w:rPr>
              <w:t>1 327,4</w:t>
            </w:r>
          </w:p>
        </w:tc>
        <w:tc>
          <w:tcPr>
            <w:tcW w:w="1040" w:type="dxa"/>
            <w:tcBorders>
              <w:top w:val="nil"/>
              <w:left w:val="nil"/>
              <w:bottom w:val="single" w:sz="4" w:space="0" w:color="auto"/>
              <w:right w:val="single" w:sz="4" w:space="0" w:color="auto"/>
            </w:tcBorders>
            <w:vAlign w:val="bottom"/>
            <w:hideMark/>
          </w:tcPr>
          <w:p w14:paraId="19BEBBCE" w14:textId="75DC5F3D" w:rsidR="00634E1A" w:rsidRPr="00AE61D0" w:rsidRDefault="00634E1A" w:rsidP="00AE61D0">
            <w:pPr>
              <w:spacing w:after="0" w:line="240" w:lineRule="auto"/>
              <w:jc w:val="right"/>
              <w:rPr>
                <w:sz w:val="20"/>
                <w:szCs w:val="20"/>
              </w:rPr>
            </w:pPr>
            <w:r w:rsidRPr="00AE61D0">
              <w:rPr>
                <w:sz w:val="20"/>
                <w:szCs w:val="20"/>
              </w:rPr>
              <w:t>1 000,0</w:t>
            </w:r>
          </w:p>
        </w:tc>
        <w:tc>
          <w:tcPr>
            <w:tcW w:w="1040" w:type="dxa"/>
            <w:tcBorders>
              <w:top w:val="nil"/>
              <w:left w:val="nil"/>
              <w:bottom w:val="single" w:sz="4" w:space="0" w:color="auto"/>
              <w:right w:val="single" w:sz="4" w:space="0" w:color="auto"/>
            </w:tcBorders>
            <w:vAlign w:val="bottom"/>
            <w:hideMark/>
          </w:tcPr>
          <w:p w14:paraId="4537A042" w14:textId="55FB4B4F" w:rsidR="00634E1A" w:rsidRPr="00AE61D0" w:rsidRDefault="00634E1A" w:rsidP="00AE61D0">
            <w:pPr>
              <w:spacing w:after="0" w:line="240" w:lineRule="auto"/>
              <w:jc w:val="right"/>
              <w:rPr>
                <w:sz w:val="20"/>
                <w:szCs w:val="20"/>
              </w:rPr>
            </w:pPr>
            <w:r w:rsidRPr="00AE61D0">
              <w:rPr>
                <w:sz w:val="20"/>
                <w:szCs w:val="20"/>
              </w:rPr>
              <w:t>1 169,7</w:t>
            </w:r>
          </w:p>
        </w:tc>
        <w:tc>
          <w:tcPr>
            <w:tcW w:w="1040" w:type="dxa"/>
            <w:tcBorders>
              <w:top w:val="nil"/>
              <w:left w:val="nil"/>
              <w:bottom w:val="single" w:sz="4" w:space="0" w:color="auto"/>
              <w:right w:val="single" w:sz="4" w:space="0" w:color="auto"/>
            </w:tcBorders>
            <w:vAlign w:val="bottom"/>
            <w:hideMark/>
          </w:tcPr>
          <w:p w14:paraId="020BD654" w14:textId="1F22020D" w:rsidR="00634E1A" w:rsidRPr="00AE61D0" w:rsidRDefault="00634E1A" w:rsidP="00AE61D0">
            <w:pPr>
              <w:spacing w:after="0" w:line="240" w:lineRule="auto"/>
              <w:jc w:val="right"/>
              <w:rPr>
                <w:i/>
                <w:iCs/>
                <w:sz w:val="18"/>
                <w:szCs w:val="18"/>
              </w:rPr>
            </w:pPr>
            <w:r w:rsidRPr="00AE61D0">
              <w:rPr>
                <w:i/>
                <w:iCs/>
                <w:sz w:val="18"/>
                <w:szCs w:val="18"/>
              </w:rPr>
              <w:t>169,7</w:t>
            </w:r>
          </w:p>
        </w:tc>
        <w:tc>
          <w:tcPr>
            <w:tcW w:w="1040" w:type="dxa"/>
            <w:tcBorders>
              <w:top w:val="nil"/>
              <w:left w:val="nil"/>
              <w:bottom w:val="single" w:sz="4" w:space="0" w:color="auto"/>
              <w:right w:val="single" w:sz="4" w:space="0" w:color="auto"/>
            </w:tcBorders>
            <w:vAlign w:val="bottom"/>
            <w:hideMark/>
          </w:tcPr>
          <w:p w14:paraId="1B29F988" w14:textId="2A09D5BD" w:rsidR="00634E1A" w:rsidRPr="00AE61D0" w:rsidRDefault="00634E1A" w:rsidP="00AE61D0">
            <w:pPr>
              <w:spacing w:after="0" w:line="240" w:lineRule="auto"/>
              <w:jc w:val="right"/>
              <w:rPr>
                <w:sz w:val="20"/>
                <w:szCs w:val="20"/>
              </w:rPr>
            </w:pPr>
            <w:r w:rsidRPr="00AE61D0">
              <w:rPr>
                <w:sz w:val="20"/>
                <w:szCs w:val="20"/>
              </w:rPr>
              <w:t>1 269,0</w:t>
            </w:r>
          </w:p>
        </w:tc>
        <w:tc>
          <w:tcPr>
            <w:tcW w:w="1040" w:type="dxa"/>
            <w:tcBorders>
              <w:top w:val="nil"/>
              <w:left w:val="nil"/>
              <w:bottom w:val="single" w:sz="4" w:space="0" w:color="auto"/>
              <w:right w:val="single" w:sz="4" w:space="0" w:color="auto"/>
            </w:tcBorders>
            <w:vAlign w:val="bottom"/>
            <w:hideMark/>
          </w:tcPr>
          <w:p w14:paraId="3456A5E9" w14:textId="44BE775C" w:rsidR="00634E1A" w:rsidRPr="00AE61D0" w:rsidRDefault="00634E1A" w:rsidP="00AE61D0">
            <w:pPr>
              <w:spacing w:after="0" w:line="240" w:lineRule="auto"/>
              <w:jc w:val="right"/>
              <w:rPr>
                <w:sz w:val="20"/>
                <w:szCs w:val="20"/>
              </w:rPr>
            </w:pPr>
            <w:r w:rsidRPr="00AE61D0">
              <w:rPr>
                <w:sz w:val="20"/>
                <w:szCs w:val="20"/>
              </w:rPr>
              <w:t>1 349,1</w:t>
            </w:r>
          </w:p>
        </w:tc>
      </w:tr>
      <w:tr w:rsidR="00AE61D0" w:rsidRPr="00AE61D0" w14:paraId="572485F1" w14:textId="77777777" w:rsidTr="001F415F">
        <w:trPr>
          <w:trHeight w:val="450"/>
        </w:trPr>
        <w:tc>
          <w:tcPr>
            <w:tcW w:w="2840" w:type="dxa"/>
            <w:tcBorders>
              <w:top w:val="nil"/>
              <w:left w:val="single" w:sz="4" w:space="0" w:color="auto"/>
              <w:bottom w:val="single" w:sz="4" w:space="0" w:color="auto"/>
              <w:right w:val="single" w:sz="4" w:space="0" w:color="auto"/>
            </w:tcBorders>
            <w:vAlign w:val="bottom"/>
            <w:hideMark/>
          </w:tcPr>
          <w:p w14:paraId="3981D4BA" w14:textId="77777777" w:rsidR="00634E1A" w:rsidRPr="00AE61D0" w:rsidRDefault="00634E1A" w:rsidP="00AE61D0">
            <w:pPr>
              <w:spacing w:after="0" w:line="240" w:lineRule="auto"/>
              <w:rPr>
                <w:sz w:val="20"/>
                <w:szCs w:val="20"/>
                <w:lang w:val="ky-KG"/>
              </w:rPr>
            </w:pPr>
            <w:r w:rsidRPr="00AE61D0">
              <w:rPr>
                <w:sz w:val="20"/>
                <w:szCs w:val="20"/>
                <w:lang w:val="ky-KG"/>
              </w:rPr>
              <w:t>Жер казынасын пайдалануу үчүн салык</w:t>
            </w:r>
          </w:p>
        </w:tc>
        <w:tc>
          <w:tcPr>
            <w:tcW w:w="1040" w:type="dxa"/>
            <w:tcBorders>
              <w:top w:val="nil"/>
              <w:left w:val="nil"/>
              <w:bottom w:val="single" w:sz="4" w:space="0" w:color="auto"/>
              <w:right w:val="single" w:sz="4" w:space="0" w:color="auto"/>
            </w:tcBorders>
            <w:vAlign w:val="bottom"/>
            <w:hideMark/>
          </w:tcPr>
          <w:p w14:paraId="44CAA56F" w14:textId="4B2561F0" w:rsidR="00634E1A" w:rsidRPr="00AE61D0" w:rsidRDefault="00634E1A" w:rsidP="00AE61D0">
            <w:pPr>
              <w:spacing w:after="0" w:line="240" w:lineRule="auto"/>
              <w:jc w:val="right"/>
              <w:rPr>
                <w:sz w:val="20"/>
                <w:szCs w:val="20"/>
              </w:rPr>
            </w:pPr>
            <w:r w:rsidRPr="00AE61D0">
              <w:rPr>
                <w:sz w:val="20"/>
                <w:szCs w:val="20"/>
              </w:rPr>
              <w:t>5 237,1</w:t>
            </w:r>
          </w:p>
        </w:tc>
        <w:tc>
          <w:tcPr>
            <w:tcW w:w="1040" w:type="dxa"/>
            <w:tcBorders>
              <w:top w:val="nil"/>
              <w:left w:val="nil"/>
              <w:bottom w:val="single" w:sz="4" w:space="0" w:color="auto"/>
              <w:right w:val="single" w:sz="4" w:space="0" w:color="auto"/>
            </w:tcBorders>
            <w:vAlign w:val="bottom"/>
            <w:hideMark/>
          </w:tcPr>
          <w:p w14:paraId="2D396034" w14:textId="34C59D32" w:rsidR="00634E1A" w:rsidRPr="00AE61D0" w:rsidRDefault="00634E1A" w:rsidP="00AE61D0">
            <w:pPr>
              <w:spacing w:after="0" w:line="240" w:lineRule="auto"/>
              <w:jc w:val="right"/>
              <w:rPr>
                <w:sz w:val="20"/>
                <w:szCs w:val="20"/>
              </w:rPr>
            </w:pPr>
            <w:r w:rsidRPr="00AE61D0">
              <w:rPr>
                <w:sz w:val="20"/>
                <w:szCs w:val="20"/>
              </w:rPr>
              <w:t>5 804,3</w:t>
            </w:r>
          </w:p>
        </w:tc>
        <w:tc>
          <w:tcPr>
            <w:tcW w:w="1040" w:type="dxa"/>
            <w:tcBorders>
              <w:top w:val="nil"/>
              <w:left w:val="nil"/>
              <w:bottom w:val="single" w:sz="4" w:space="0" w:color="auto"/>
              <w:right w:val="single" w:sz="4" w:space="0" w:color="auto"/>
            </w:tcBorders>
            <w:vAlign w:val="bottom"/>
            <w:hideMark/>
          </w:tcPr>
          <w:p w14:paraId="0D2C6C4E" w14:textId="6CCEBDD4" w:rsidR="00634E1A" w:rsidRPr="00AE61D0" w:rsidRDefault="00634E1A" w:rsidP="00AE61D0">
            <w:pPr>
              <w:spacing w:after="0" w:line="240" w:lineRule="auto"/>
              <w:jc w:val="right"/>
              <w:rPr>
                <w:sz w:val="20"/>
                <w:szCs w:val="20"/>
              </w:rPr>
            </w:pPr>
            <w:r w:rsidRPr="00AE61D0">
              <w:rPr>
                <w:sz w:val="20"/>
                <w:szCs w:val="20"/>
              </w:rPr>
              <w:t>5 979,1</w:t>
            </w:r>
          </w:p>
        </w:tc>
        <w:tc>
          <w:tcPr>
            <w:tcW w:w="1040" w:type="dxa"/>
            <w:tcBorders>
              <w:top w:val="nil"/>
              <w:left w:val="nil"/>
              <w:bottom w:val="single" w:sz="4" w:space="0" w:color="auto"/>
              <w:right w:val="single" w:sz="4" w:space="0" w:color="auto"/>
            </w:tcBorders>
            <w:vAlign w:val="bottom"/>
            <w:hideMark/>
          </w:tcPr>
          <w:p w14:paraId="7C43B5C3" w14:textId="2E619AE8" w:rsidR="00634E1A" w:rsidRPr="00AE61D0" w:rsidRDefault="00634E1A" w:rsidP="00AE61D0">
            <w:pPr>
              <w:spacing w:after="0" w:line="240" w:lineRule="auto"/>
              <w:jc w:val="right"/>
              <w:rPr>
                <w:i/>
                <w:iCs/>
                <w:sz w:val="18"/>
                <w:szCs w:val="18"/>
              </w:rPr>
            </w:pPr>
            <w:r w:rsidRPr="00AE61D0">
              <w:rPr>
                <w:i/>
                <w:iCs/>
                <w:sz w:val="18"/>
                <w:szCs w:val="18"/>
              </w:rPr>
              <w:t>174,8</w:t>
            </w:r>
          </w:p>
        </w:tc>
        <w:tc>
          <w:tcPr>
            <w:tcW w:w="1040" w:type="dxa"/>
            <w:tcBorders>
              <w:top w:val="nil"/>
              <w:left w:val="nil"/>
              <w:bottom w:val="single" w:sz="4" w:space="0" w:color="auto"/>
              <w:right w:val="single" w:sz="4" w:space="0" w:color="auto"/>
            </w:tcBorders>
            <w:vAlign w:val="bottom"/>
            <w:hideMark/>
          </w:tcPr>
          <w:p w14:paraId="4CA0FA57" w14:textId="6C79232E" w:rsidR="00634E1A" w:rsidRPr="00AE61D0" w:rsidRDefault="00634E1A" w:rsidP="00AE61D0">
            <w:pPr>
              <w:spacing w:after="0" w:line="240" w:lineRule="auto"/>
              <w:jc w:val="right"/>
              <w:rPr>
                <w:sz w:val="20"/>
                <w:szCs w:val="20"/>
              </w:rPr>
            </w:pPr>
            <w:r w:rsidRPr="00AE61D0">
              <w:rPr>
                <w:sz w:val="20"/>
                <w:szCs w:val="20"/>
              </w:rPr>
              <w:t>7 114,6</w:t>
            </w:r>
          </w:p>
        </w:tc>
        <w:tc>
          <w:tcPr>
            <w:tcW w:w="1040" w:type="dxa"/>
            <w:tcBorders>
              <w:top w:val="nil"/>
              <w:left w:val="nil"/>
              <w:bottom w:val="single" w:sz="4" w:space="0" w:color="auto"/>
              <w:right w:val="single" w:sz="4" w:space="0" w:color="auto"/>
            </w:tcBorders>
            <w:vAlign w:val="bottom"/>
            <w:hideMark/>
          </w:tcPr>
          <w:p w14:paraId="56B0C939" w14:textId="1B7D3A09" w:rsidR="00634E1A" w:rsidRPr="00AE61D0" w:rsidRDefault="00634E1A" w:rsidP="00AE61D0">
            <w:pPr>
              <w:spacing w:after="0" w:line="240" w:lineRule="auto"/>
              <w:jc w:val="right"/>
              <w:rPr>
                <w:sz w:val="20"/>
                <w:szCs w:val="20"/>
              </w:rPr>
            </w:pPr>
            <w:r w:rsidRPr="00AE61D0">
              <w:rPr>
                <w:sz w:val="20"/>
                <w:szCs w:val="20"/>
              </w:rPr>
              <w:t>8 200,0</w:t>
            </w:r>
          </w:p>
        </w:tc>
      </w:tr>
      <w:tr w:rsidR="00AE61D0" w:rsidRPr="00AE61D0" w14:paraId="32CC1B41" w14:textId="77777777" w:rsidTr="001F415F">
        <w:trPr>
          <w:trHeight w:val="540"/>
        </w:trPr>
        <w:tc>
          <w:tcPr>
            <w:tcW w:w="2840" w:type="dxa"/>
            <w:tcBorders>
              <w:top w:val="nil"/>
              <w:left w:val="single" w:sz="4" w:space="0" w:color="auto"/>
              <w:bottom w:val="single" w:sz="4" w:space="0" w:color="auto"/>
              <w:right w:val="single" w:sz="4" w:space="0" w:color="auto"/>
            </w:tcBorders>
            <w:vAlign w:val="bottom"/>
            <w:hideMark/>
          </w:tcPr>
          <w:p w14:paraId="2F336085" w14:textId="77777777" w:rsidR="00634E1A" w:rsidRPr="00AE61D0" w:rsidRDefault="00634E1A" w:rsidP="00AE61D0">
            <w:pPr>
              <w:spacing w:after="0" w:line="240" w:lineRule="auto"/>
              <w:rPr>
                <w:sz w:val="20"/>
                <w:szCs w:val="20"/>
                <w:lang w:val="ky-KG"/>
              </w:rPr>
            </w:pPr>
            <w:r w:rsidRPr="00AE61D0">
              <w:rPr>
                <w:sz w:val="20"/>
                <w:szCs w:val="20"/>
                <w:lang w:val="ky-KG"/>
              </w:rPr>
              <w:t>Эл аралык соодага жана операцияларга салык</w:t>
            </w:r>
          </w:p>
        </w:tc>
        <w:tc>
          <w:tcPr>
            <w:tcW w:w="1040" w:type="dxa"/>
            <w:tcBorders>
              <w:top w:val="nil"/>
              <w:left w:val="nil"/>
              <w:bottom w:val="single" w:sz="4" w:space="0" w:color="auto"/>
              <w:right w:val="single" w:sz="4" w:space="0" w:color="auto"/>
            </w:tcBorders>
            <w:vAlign w:val="bottom"/>
            <w:hideMark/>
          </w:tcPr>
          <w:p w14:paraId="610A8C5B" w14:textId="547553F4" w:rsidR="00634E1A" w:rsidRPr="00AE61D0" w:rsidRDefault="00634E1A" w:rsidP="00AE61D0">
            <w:pPr>
              <w:spacing w:after="0" w:line="240" w:lineRule="auto"/>
              <w:jc w:val="right"/>
              <w:rPr>
                <w:sz w:val="20"/>
                <w:szCs w:val="20"/>
              </w:rPr>
            </w:pPr>
            <w:r w:rsidRPr="00AE61D0">
              <w:rPr>
                <w:sz w:val="20"/>
                <w:szCs w:val="20"/>
              </w:rPr>
              <w:t>41 983,9</w:t>
            </w:r>
          </w:p>
        </w:tc>
        <w:tc>
          <w:tcPr>
            <w:tcW w:w="1040" w:type="dxa"/>
            <w:tcBorders>
              <w:top w:val="nil"/>
              <w:left w:val="nil"/>
              <w:bottom w:val="single" w:sz="4" w:space="0" w:color="auto"/>
              <w:right w:val="single" w:sz="4" w:space="0" w:color="auto"/>
            </w:tcBorders>
            <w:vAlign w:val="bottom"/>
            <w:hideMark/>
          </w:tcPr>
          <w:p w14:paraId="6CB7682E" w14:textId="2F8F9233" w:rsidR="00634E1A" w:rsidRPr="00AE61D0" w:rsidRDefault="00634E1A" w:rsidP="00AE61D0">
            <w:pPr>
              <w:spacing w:after="0" w:line="240" w:lineRule="auto"/>
              <w:jc w:val="right"/>
              <w:rPr>
                <w:sz w:val="20"/>
                <w:szCs w:val="20"/>
              </w:rPr>
            </w:pPr>
            <w:r w:rsidRPr="00AE61D0">
              <w:rPr>
                <w:sz w:val="20"/>
                <w:szCs w:val="20"/>
              </w:rPr>
              <w:t>28 514,7</w:t>
            </w:r>
          </w:p>
        </w:tc>
        <w:tc>
          <w:tcPr>
            <w:tcW w:w="1040" w:type="dxa"/>
            <w:tcBorders>
              <w:top w:val="nil"/>
              <w:left w:val="nil"/>
              <w:bottom w:val="single" w:sz="4" w:space="0" w:color="auto"/>
              <w:right w:val="single" w:sz="4" w:space="0" w:color="auto"/>
            </w:tcBorders>
            <w:vAlign w:val="bottom"/>
            <w:hideMark/>
          </w:tcPr>
          <w:p w14:paraId="5324A6D8" w14:textId="3D7CF595" w:rsidR="00634E1A" w:rsidRPr="00AE61D0" w:rsidRDefault="00634E1A" w:rsidP="00AE61D0">
            <w:pPr>
              <w:spacing w:after="0" w:line="240" w:lineRule="auto"/>
              <w:jc w:val="right"/>
              <w:rPr>
                <w:sz w:val="20"/>
                <w:szCs w:val="20"/>
              </w:rPr>
            </w:pPr>
            <w:r w:rsidRPr="00AE61D0">
              <w:rPr>
                <w:sz w:val="20"/>
                <w:szCs w:val="20"/>
              </w:rPr>
              <w:t>52 041,5</w:t>
            </w:r>
          </w:p>
        </w:tc>
        <w:tc>
          <w:tcPr>
            <w:tcW w:w="1040" w:type="dxa"/>
            <w:tcBorders>
              <w:top w:val="nil"/>
              <w:left w:val="nil"/>
              <w:bottom w:val="single" w:sz="4" w:space="0" w:color="auto"/>
              <w:right w:val="single" w:sz="4" w:space="0" w:color="auto"/>
            </w:tcBorders>
            <w:vAlign w:val="bottom"/>
            <w:hideMark/>
          </w:tcPr>
          <w:p w14:paraId="4021894E" w14:textId="04AFDA3B" w:rsidR="00634E1A" w:rsidRPr="00AE61D0" w:rsidRDefault="00634E1A" w:rsidP="00AE61D0">
            <w:pPr>
              <w:spacing w:after="0" w:line="240" w:lineRule="auto"/>
              <w:jc w:val="right"/>
              <w:rPr>
                <w:i/>
                <w:iCs/>
                <w:sz w:val="18"/>
                <w:szCs w:val="18"/>
              </w:rPr>
            </w:pPr>
            <w:r w:rsidRPr="00AE61D0">
              <w:rPr>
                <w:i/>
                <w:iCs/>
                <w:sz w:val="18"/>
                <w:szCs w:val="18"/>
              </w:rPr>
              <w:t>23 526,8</w:t>
            </w:r>
          </w:p>
        </w:tc>
        <w:tc>
          <w:tcPr>
            <w:tcW w:w="1040" w:type="dxa"/>
            <w:tcBorders>
              <w:top w:val="nil"/>
              <w:left w:val="nil"/>
              <w:bottom w:val="single" w:sz="4" w:space="0" w:color="auto"/>
              <w:right w:val="single" w:sz="4" w:space="0" w:color="auto"/>
            </w:tcBorders>
            <w:vAlign w:val="bottom"/>
            <w:hideMark/>
          </w:tcPr>
          <w:p w14:paraId="619D5132" w14:textId="4F06EB59" w:rsidR="00634E1A" w:rsidRPr="00AE61D0" w:rsidRDefault="00634E1A" w:rsidP="00AE61D0">
            <w:pPr>
              <w:spacing w:after="0" w:line="240" w:lineRule="auto"/>
              <w:jc w:val="right"/>
              <w:rPr>
                <w:sz w:val="20"/>
                <w:szCs w:val="20"/>
              </w:rPr>
            </w:pPr>
            <w:r w:rsidRPr="00AE61D0">
              <w:rPr>
                <w:sz w:val="20"/>
                <w:szCs w:val="20"/>
              </w:rPr>
              <w:t>58 694,4</w:t>
            </w:r>
          </w:p>
        </w:tc>
        <w:tc>
          <w:tcPr>
            <w:tcW w:w="1040" w:type="dxa"/>
            <w:tcBorders>
              <w:top w:val="nil"/>
              <w:left w:val="nil"/>
              <w:bottom w:val="single" w:sz="4" w:space="0" w:color="auto"/>
              <w:right w:val="single" w:sz="4" w:space="0" w:color="auto"/>
            </w:tcBorders>
            <w:vAlign w:val="bottom"/>
            <w:hideMark/>
          </w:tcPr>
          <w:p w14:paraId="6B40DF86" w14:textId="53372192" w:rsidR="00634E1A" w:rsidRPr="00AE61D0" w:rsidRDefault="00634E1A" w:rsidP="00AE61D0">
            <w:pPr>
              <w:spacing w:after="0" w:line="240" w:lineRule="auto"/>
              <w:jc w:val="right"/>
              <w:rPr>
                <w:sz w:val="20"/>
                <w:szCs w:val="20"/>
              </w:rPr>
            </w:pPr>
            <w:r w:rsidRPr="00AE61D0">
              <w:rPr>
                <w:sz w:val="20"/>
                <w:szCs w:val="20"/>
              </w:rPr>
              <w:t>59 545,8</w:t>
            </w:r>
          </w:p>
        </w:tc>
      </w:tr>
      <w:tr w:rsidR="00AE61D0" w:rsidRPr="00AE61D0" w14:paraId="76B94859" w14:textId="77777777" w:rsidTr="001F415F">
        <w:trPr>
          <w:trHeight w:val="420"/>
        </w:trPr>
        <w:tc>
          <w:tcPr>
            <w:tcW w:w="2840" w:type="dxa"/>
            <w:tcBorders>
              <w:top w:val="nil"/>
              <w:left w:val="single" w:sz="4" w:space="0" w:color="auto"/>
              <w:bottom w:val="single" w:sz="4" w:space="0" w:color="auto"/>
              <w:right w:val="single" w:sz="4" w:space="0" w:color="auto"/>
            </w:tcBorders>
            <w:vAlign w:val="bottom"/>
            <w:hideMark/>
          </w:tcPr>
          <w:p w14:paraId="5B3E64F4" w14:textId="77777777" w:rsidR="00634E1A" w:rsidRPr="00AE61D0" w:rsidRDefault="00634E1A" w:rsidP="00AE61D0">
            <w:pPr>
              <w:spacing w:after="0" w:line="240" w:lineRule="auto"/>
              <w:rPr>
                <w:sz w:val="20"/>
                <w:szCs w:val="20"/>
                <w:lang w:val="ky-KG"/>
              </w:rPr>
            </w:pPr>
            <w:r w:rsidRPr="00AE61D0">
              <w:rPr>
                <w:sz w:val="20"/>
                <w:szCs w:val="20"/>
                <w:lang w:val="ky-KG"/>
              </w:rPr>
              <w:t>Башка салыктар жана жыйымдар</w:t>
            </w:r>
          </w:p>
        </w:tc>
        <w:tc>
          <w:tcPr>
            <w:tcW w:w="1040" w:type="dxa"/>
            <w:tcBorders>
              <w:top w:val="nil"/>
              <w:left w:val="nil"/>
              <w:bottom w:val="single" w:sz="4" w:space="0" w:color="auto"/>
              <w:right w:val="single" w:sz="4" w:space="0" w:color="auto"/>
            </w:tcBorders>
            <w:vAlign w:val="bottom"/>
            <w:hideMark/>
          </w:tcPr>
          <w:p w14:paraId="03B3C467" w14:textId="47757FC1" w:rsidR="00634E1A" w:rsidRPr="00AE61D0" w:rsidRDefault="00634E1A" w:rsidP="00AE61D0">
            <w:pPr>
              <w:spacing w:after="0" w:line="240" w:lineRule="auto"/>
              <w:jc w:val="right"/>
              <w:rPr>
                <w:sz w:val="20"/>
                <w:szCs w:val="20"/>
              </w:rPr>
            </w:pPr>
            <w:r w:rsidRPr="00AE61D0">
              <w:rPr>
                <w:sz w:val="20"/>
                <w:szCs w:val="20"/>
              </w:rPr>
              <w:t>25 734,3</w:t>
            </w:r>
          </w:p>
        </w:tc>
        <w:tc>
          <w:tcPr>
            <w:tcW w:w="1040" w:type="dxa"/>
            <w:tcBorders>
              <w:top w:val="nil"/>
              <w:left w:val="nil"/>
              <w:bottom w:val="single" w:sz="4" w:space="0" w:color="auto"/>
              <w:right w:val="single" w:sz="4" w:space="0" w:color="auto"/>
            </w:tcBorders>
            <w:vAlign w:val="bottom"/>
            <w:hideMark/>
          </w:tcPr>
          <w:p w14:paraId="22825C24" w14:textId="4851E24B" w:rsidR="00634E1A" w:rsidRPr="00AE61D0" w:rsidRDefault="00634E1A" w:rsidP="00AE61D0">
            <w:pPr>
              <w:spacing w:after="0" w:line="240" w:lineRule="auto"/>
              <w:jc w:val="right"/>
              <w:rPr>
                <w:sz w:val="20"/>
                <w:szCs w:val="20"/>
              </w:rPr>
            </w:pPr>
            <w:r w:rsidRPr="00AE61D0">
              <w:rPr>
                <w:sz w:val="20"/>
                <w:szCs w:val="20"/>
              </w:rPr>
              <w:t>32 073,9</w:t>
            </w:r>
          </w:p>
        </w:tc>
        <w:tc>
          <w:tcPr>
            <w:tcW w:w="1040" w:type="dxa"/>
            <w:tcBorders>
              <w:top w:val="nil"/>
              <w:left w:val="nil"/>
              <w:bottom w:val="single" w:sz="4" w:space="0" w:color="auto"/>
              <w:right w:val="single" w:sz="4" w:space="0" w:color="auto"/>
            </w:tcBorders>
            <w:vAlign w:val="bottom"/>
            <w:hideMark/>
          </w:tcPr>
          <w:p w14:paraId="7E1597CF" w14:textId="6241EBF0" w:rsidR="00634E1A" w:rsidRPr="00AE61D0" w:rsidRDefault="00634E1A" w:rsidP="00AE61D0">
            <w:pPr>
              <w:spacing w:after="0" w:line="240" w:lineRule="auto"/>
              <w:jc w:val="right"/>
              <w:rPr>
                <w:sz w:val="20"/>
                <w:szCs w:val="20"/>
              </w:rPr>
            </w:pPr>
            <w:r w:rsidRPr="00AE61D0">
              <w:rPr>
                <w:sz w:val="20"/>
                <w:szCs w:val="20"/>
              </w:rPr>
              <w:t>41 334,6</w:t>
            </w:r>
          </w:p>
        </w:tc>
        <w:tc>
          <w:tcPr>
            <w:tcW w:w="1040" w:type="dxa"/>
            <w:tcBorders>
              <w:top w:val="nil"/>
              <w:left w:val="nil"/>
              <w:bottom w:val="single" w:sz="4" w:space="0" w:color="auto"/>
              <w:right w:val="single" w:sz="4" w:space="0" w:color="auto"/>
            </w:tcBorders>
            <w:vAlign w:val="bottom"/>
            <w:hideMark/>
          </w:tcPr>
          <w:p w14:paraId="1D6DCC06" w14:textId="641DFF87" w:rsidR="00634E1A" w:rsidRPr="00AE61D0" w:rsidRDefault="00634E1A" w:rsidP="00AE61D0">
            <w:pPr>
              <w:spacing w:after="0" w:line="240" w:lineRule="auto"/>
              <w:jc w:val="right"/>
              <w:rPr>
                <w:i/>
                <w:iCs/>
                <w:sz w:val="18"/>
                <w:szCs w:val="18"/>
              </w:rPr>
            </w:pPr>
            <w:r w:rsidRPr="00AE61D0">
              <w:rPr>
                <w:i/>
                <w:iCs/>
                <w:sz w:val="18"/>
                <w:szCs w:val="18"/>
              </w:rPr>
              <w:t>9 260,7</w:t>
            </w:r>
          </w:p>
        </w:tc>
        <w:tc>
          <w:tcPr>
            <w:tcW w:w="1040" w:type="dxa"/>
            <w:tcBorders>
              <w:top w:val="nil"/>
              <w:left w:val="nil"/>
              <w:bottom w:val="single" w:sz="4" w:space="0" w:color="auto"/>
              <w:right w:val="single" w:sz="4" w:space="0" w:color="auto"/>
            </w:tcBorders>
            <w:vAlign w:val="bottom"/>
            <w:hideMark/>
          </w:tcPr>
          <w:p w14:paraId="1838C458" w14:textId="622EBCEF" w:rsidR="00634E1A" w:rsidRPr="00AE61D0" w:rsidRDefault="00634E1A" w:rsidP="00AE61D0">
            <w:pPr>
              <w:spacing w:after="0" w:line="240" w:lineRule="auto"/>
              <w:jc w:val="right"/>
              <w:rPr>
                <w:sz w:val="20"/>
                <w:szCs w:val="20"/>
              </w:rPr>
            </w:pPr>
            <w:r w:rsidRPr="00AE61D0">
              <w:rPr>
                <w:sz w:val="20"/>
                <w:szCs w:val="20"/>
              </w:rPr>
              <w:t>46 203,8</w:t>
            </w:r>
          </w:p>
        </w:tc>
        <w:tc>
          <w:tcPr>
            <w:tcW w:w="1040" w:type="dxa"/>
            <w:tcBorders>
              <w:top w:val="nil"/>
              <w:left w:val="nil"/>
              <w:bottom w:val="single" w:sz="4" w:space="0" w:color="auto"/>
              <w:right w:val="single" w:sz="4" w:space="0" w:color="auto"/>
            </w:tcBorders>
            <w:vAlign w:val="bottom"/>
            <w:hideMark/>
          </w:tcPr>
          <w:p w14:paraId="54D1265B" w14:textId="1367C895" w:rsidR="00634E1A" w:rsidRPr="00AE61D0" w:rsidRDefault="00634E1A" w:rsidP="00AE61D0">
            <w:pPr>
              <w:spacing w:after="0" w:line="240" w:lineRule="auto"/>
              <w:jc w:val="right"/>
              <w:rPr>
                <w:sz w:val="20"/>
                <w:szCs w:val="20"/>
              </w:rPr>
            </w:pPr>
            <w:r w:rsidRPr="00AE61D0">
              <w:rPr>
                <w:sz w:val="20"/>
                <w:szCs w:val="20"/>
              </w:rPr>
              <w:t>52 794,1</w:t>
            </w:r>
          </w:p>
        </w:tc>
      </w:tr>
    </w:tbl>
    <w:p w14:paraId="7DBEBB32" w14:textId="77777777" w:rsidR="000B4B90" w:rsidRPr="00AE61D0" w:rsidRDefault="000B4B90" w:rsidP="00AE61D0">
      <w:pPr>
        <w:spacing w:after="0" w:line="240" w:lineRule="auto"/>
        <w:jc w:val="both"/>
        <w:rPr>
          <w:rFonts w:eastAsia="Times New Roman"/>
          <w:b/>
          <w:lang w:val="en-US" w:eastAsia="ru-RU"/>
        </w:rPr>
      </w:pPr>
    </w:p>
    <w:p w14:paraId="192063EE" w14:textId="77777777" w:rsidR="008C790D" w:rsidRPr="00AE61D0" w:rsidRDefault="008C790D" w:rsidP="00AE61D0">
      <w:pPr>
        <w:spacing w:after="0" w:line="240" w:lineRule="auto"/>
        <w:ind w:firstLine="709"/>
        <w:jc w:val="both"/>
        <w:rPr>
          <w:rFonts w:eastAsia="Times New Roman"/>
          <w:szCs w:val="20"/>
          <w:lang w:eastAsia="ru-RU"/>
        </w:rPr>
      </w:pPr>
      <w:r w:rsidRPr="00AE61D0">
        <w:rPr>
          <w:rFonts w:eastAsia="Times New Roman"/>
          <w:b/>
          <w:lang w:eastAsia="ru-RU"/>
        </w:rPr>
        <w:t>Пайдага салык</w:t>
      </w:r>
    </w:p>
    <w:p w14:paraId="0AA65132" w14:textId="77777777" w:rsidR="008C790D" w:rsidRPr="00AE61D0" w:rsidRDefault="008C790D" w:rsidP="00AE61D0">
      <w:pPr>
        <w:spacing w:after="0" w:line="240" w:lineRule="auto"/>
        <w:ind w:firstLine="709"/>
        <w:jc w:val="both"/>
        <w:rPr>
          <w:rFonts w:eastAsia="Times New Roman"/>
          <w:szCs w:val="20"/>
          <w:lang w:eastAsia="ru-RU"/>
        </w:rPr>
      </w:pPr>
      <w:r w:rsidRPr="00AE61D0">
        <w:rPr>
          <w:rFonts w:eastAsia="Times New Roman"/>
          <w:szCs w:val="20"/>
          <w:lang w:eastAsia="ru-RU"/>
        </w:rPr>
        <w:t>Пайдага салык боюнча болжолдордун эсептөөлөрү республиканын социалдык-экономикалык өнүгүүсүнүн негизги макроэкономикалык көрсөткүчтөрүн, өткөн жылдардагы түшүүлөрдүн динамикасын талдоону, ошондой эле 2025-жылы салыктын түшүүлөрүн баалоону эске алуу менен аткарылган.</w:t>
      </w:r>
    </w:p>
    <w:p w14:paraId="29859354" w14:textId="3883841E" w:rsidR="008C790D" w:rsidRPr="00AE61D0" w:rsidRDefault="008C790D" w:rsidP="00AE61D0">
      <w:pPr>
        <w:spacing w:after="0" w:line="240" w:lineRule="auto"/>
        <w:ind w:firstLine="709"/>
        <w:jc w:val="both"/>
        <w:rPr>
          <w:rFonts w:eastAsia="Times New Roman"/>
          <w:szCs w:val="20"/>
          <w:lang w:eastAsia="ru-RU"/>
        </w:rPr>
      </w:pPr>
      <w:r w:rsidRPr="00AE61D0">
        <w:rPr>
          <w:rFonts w:eastAsia="Times New Roman"/>
          <w:szCs w:val="20"/>
          <w:lang w:eastAsia="ru-RU"/>
        </w:rPr>
        <w:t>2026-жылга пайдага салык 27 855,0 млн сом көлөмүндө болжолдонууда, бул 2025-жылдын бекитилген бюджетинин көрсөткүчүнөн 3 864,7</w:t>
      </w:r>
      <w:r w:rsidR="007533C8" w:rsidRPr="00AE61D0">
        <w:rPr>
          <w:rFonts w:eastAsia="Times New Roman"/>
          <w:szCs w:val="20"/>
          <w:lang w:eastAsia="ru-RU"/>
        </w:rPr>
        <w:t xml:space="preserve"> млн сомго жогору. Андан кийин </w:t>
      </w:r>
      <w:r w:rsidR="007533C8" w:rsidRPr="00AE61D0">
        <w:rPr>
          <w:rFonts w:eastAsia="Times New Roman"/>
          <w:szCs w:val="20"/>
          <w:lang w:val="ky-KG" w:eastAsia="ru-RU"/>
        </w:rPr>
        <w:t xml:space="preserve">түшүүлөр төмөнкүдөй </w:t>
      </w:r>
      <w:r w:rsidRPr="00AE61D0">
        <w:rPr>
          <w:rFonts w:eastAsia="Times New Roman"/>
          <w:szCs w:val="20"/>
          <w:lang w:eastAsia="ru-RU"/>
        </w:rPr>
        <w:t>күтүлүүдө: 2027-жылы - 32 274,8 млн сом, 2028-жылы - 37 088,4 млн сом.</w:t>
      </w:r>
    </w:p>
    <w:p w14:paraId="0471BEC8" w14:textId="77777777" w:rsidR="008C790D" w:rsidRPr="00AE61D0" w:rsidRDefault="008C790D" w:rsidP="00AE61D0">
      <w:pPr>
        <w:spacing w:after="0" w:line="240" w:lineRule="auto"/>
        <w:ind w:firstLine="709"/>
        <w:jc w:val="both"/>
        <w:rPr>
          <w:rFonts w:eastAsia="Times New Roman"/>
          <w:szCs w:val="20"/>
          <w:lang w:eastAsia="ru-RU"/>
        </w:rPr>
      </w:pPr>
      <w:r w:rsidRPr="00AE61D0">
        <w:rPr>
          <w:rFonts w:eastAsia="Times New Roman"/>
          <w:szCs w:val="20"/>
          <w:lang w:eastAsia="ru-RU"/>
        </w:rPr>
        <w:t>2026-2028-жылдары ИДПнын түзүмүндө пайдага салыгынын үлүшү ИДПнын 1,3% деңгээлинде болжолдонууда.</w:t>
      </w:r>
    </w:p>
    <w:p w14:paraId="1AB0BA27" w14:textId="08EF5AB7" w:rsidR="008C790D" w:rsidRPr="00AE61D0" w:rsidRDefault="008C790D" w:rsidP="00AE61D0">
      <w:pPr>
        <w:spacing w:after="0" w:line="240" w:lineRule="auto"/>
        <w:ind w:firstLine="709"/>
        <w:jc w:val="both"/>
        <w:rPr>
          <w:rFonts w:eastAsia="Times New Roman"/>
          <w:szCs w:val="20"/>
          <w:lang w:eastAsia="ru-RU"/>
        </w:rPr>
      </w:pPr>
      <w:r w:rsidRPr="00AE61D0">
        <w:rPr>
          <w:rFonts w:eastAsia="Times New Roman"/>
          <w:szCs w:val="20"/>
          <w:lang w:eastAsia="ru-RU"/>
        </w:rPr>
        <w:t xml:space="preserve">2026-жылга тоо-кен өндүрүүчү компаниялардын кирешесине салыктын түшүү көлөмү 29 052,0 млн сом өлчөмүндө болжолдонууда, бул 2025-жылдын бекитилген бюджетинин көрсөткүчүнөн </w:t>
      </w:r>
      <w:r w:rsidR="007533C8" w:rsidRPr="00AE61D0">
        <w:rPr>
          <w:rFonts w:eastAsia="Times New Roman"/>
          <w:szCs w:val="20"/>
          <w:lang w:eastAsia="ru-RU"/>
        </w:rPr>
        <w:t xml:space="preserve">8 776,0 млн сомго </w:t>
      </w:r>
      <w:r w:rsidRPr="00AE61D0">
        <w:rPr>
          <w:rFonts w:eastAsia="Times New Roman"/>
          <w:szCs w:val="20"/>
          <w:lang w:eastAsia="ru-RU"/>
        </w:rPr>
        <w:t>жогору. 2027-</w:t>
      </w:r>
      <w:r w:rsidR="00D514C9" w:rsidRPr="00AE61D0">
        <w:rPr>
          <w:rFonts w:eastAsia="Times New Roman"/>
          <w:szCs w:val="20"/>
          <w:lang w:eastAsia="ru-RU"/>
        </w:rPr>
        <w:t xml:space="preserve">жылы болжолдуу көрсөткүчтөр </w:t>
      </w:r>
      <w:r w:rsidRPr="00AE61D0">
        <w:rPr>
          <w:rFonts w:eastAsia="Times New Roman"/>
          <w:szCs w:val="20"/>
          <w:lang w:eastAsia="ru-RU"/>
        </w:rPr>
        <w:t>34 187,0 млн сомду, 2028-жылы 38 501,0 млн сомду түзөт.</w:t>
      </w:r>
    </w:p>
    <w:p w14:paraId="08E22630" w14:textId="77777777" w:rsidR="008C790D" w:rsidRPr="00AE61D0" w:rsidRDefault="008C790D" w:rsidP="00AE61D0">
      <w:pPr>
        <w:spacing w:after="0" w:line="240" w:lineRule="auto"/>
        <w:ind w:firstLine="709"/>
        <w:jc w:val="both"/>
        <w:rPr>
          <w:rFonts w:eastAsia="Times New Roman"/>
          <w:szCs w:val="20"/>
          <w:lang w:eastAsia="ru-RU"/>
        </w:rPr>
      </w:pPr>
      <w:r w:rsidRPr="00AE61D0">
        <w:rPr>
          <w:rFonts w:eastAsia="Times New Roman"/>
          <w:szCs w:val="20"/>
          <w:lang w:eastAsia="ru-RU"/>
        </w:rPr>
        <w:t>ИДПнын көлөмүндө тоо-кен өндүрүүчү компаниялардын кирешесине салыктын үлүшү 2026-2028-жылдарга ИДПнын 1,4% түзөт.</w:t>
      </w:r>
    </w:p>
    <w:p w14:paraId="31B6CBF6" w14:textId="77777777" w:rsidR="008C790D" w:rsidRPr="00AE61D0" w:rsidRDefault="008C790D" w:rsidP="00AE61D0">
      <w:pPr>
        <w:spacing w:after="0" w:line="240" w:lineRule="auto"/>
        <w:ind w:firstLine="708"/>
        <w:jc w:val="center"/>
        <w:rPr>
          <w:rFonts w:eastAsia="Times New Roman"/>
          <w:b/>
          <w:lang w:eastAsia="ru-RU"/>
        </w:rPr>
      </w:pPr>
      <w:r w:rsidRPr="00AE61D0">
        <w:rPr>
          <w:rFonts w:eastAsia="Times New Roman"/>
          <w:b/>
          <w:lang w:eastAsia="ru-RU"/>
        </w:rPr>
        <w:lastRenderedPageBreak/>
        <w:t>2024-2028-жылдарга пайда салыгынын жана тоо-кен өндүрүүчү компаниялардын кирешесине салыгынын түшүү динамикасы (млн. сом)</w:t>
      </w:r>
    </w:p>
    <w:p w14:paraId="78F03BC4" w14:textId="77777777" w:rsidR="00584945" w:rsidRPr="00AE61D0" w:rsidRDefault="00584945" w:rsidP="00AE61D0">
      <w:pPr>
        <w:spacing w:after="0" w:line="240" w:lineRule="auto"/>
        <w:ind w:firstLine="708"/>
        <w:jc w:val="center"/>
        <w:rPr>
          <w:rFonts w:eastAsia="Times New Roman"/>
          <w:b/>
          <w:lang w:eastAsia="ru-RU"/>
        </w:rPr>
      </w:pPr>
    </w:p>
    <w:p w14:paraId="4D9BCD78" w14:textId="77777777" w:rsidR="0025650A" w:rsidRPr="00AE61D0" w:rsidRDefault="0025650A" w:rsidP="00AE61D0">
      <w:pPr>
        <w:spacing w:after="0" w:line="240" w:lineRule="auto"/>
        <w:jc w:val="both"/>
        <w:rPr>
          <w:rFonts w:eastAsia="Times New Roman"/>
          <w:lang w:eastAsia="ru-RU"/>
        </w:rPr>
      </w:pPr>
      <w:r w:rsidRPr="00AE61D0">
        <w:rPr>
          <w:noProof/>
          <w:lang w:eastAsia="ru-RU"/>
        </w:rPr>
        <w:drawing>
          <wp:inline distT="0" distB="0" distL="0" distR="0" wp14:anchorId="4750D2BC" wp14:editId="187D3A30">
            <wp:extent cx="5868063" cy="2822713"/>
            <wp:effectExtent l="0" t="0" r="18415" b="15875"/>
            <wp:docPr id="10" name="Диаграмма 1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81D8841" w14:textId="77777777" w:rsidR="0025650A" w:rsidRPr="00AE61D0" w:rsidRDefault="0025650A" w:rsidP="00AE61D0">
      <w:pPr>
        <w:spacing w:after="0" w:line="240" w:lineRule="auto"/>
        <w:contextualSpacing/>
        <w:jc w:val="both"/>
        <w:rPr>
          <w:rFonts w:eastAsia="Times New Roman"/>
          <w:b/>
          <w:szCs w:val="20"/>
          <w:lang w:eastAsia="ru-RU"/>
        </w:rPr>
      </w:pPr>
    </w:p>
    <w:p w14:paraId="7000D617" w14:textId="77777777" w:rsidR="0025650A" w:rsidRPr="00AE61D0" w:rsidRDefault="0025650A" w:rsidP="00AE61D0">
      <w:pPr>
        <w:spacing w:after="0" w:line="240" w:lineRule="auto"/>
        <w:ind w:firstLine="708"/>
        <w:jc w:val="both"/>
        <w:rPr>
          <w:rFonts w:eastAsia="Times New Roman"/>
          <w:b/>
          <w:lang w:eastAsia="ru-RU"/>
        </w:rPr>
      </w:pPr>
      <w:r w:rsidRPr="00AE61D0">
        <w:rPr>
          <w:rFonts w:eastAsia="Times New Roman"/>
          <w:b/>
          <w:lang w:eastAsia="ru-RU"/>
        </w:rPr>
        <w:t>Кошумча нарк салыгы</w:t>
      </w:r>
    </w:p>
    <w:p w14:paraId="6B221E33" w14:textId="77777777" w:rsidR="0025650A" w:rsidRPr="00AE61D0" w:rsidRDefault="0025650A" w:rsidP="00AE61D0">
      <w:pPr>
        <w:spacing w:after="0" w:line="240" w:lineRule="auto"/>
        <w:ind w:firstLine="708"/>
        <w:jc w:val="both"/>
        <w:rPr>
          <w:rFonts w:eastAsia="Times New Roman"/>
          <w:lang w:eastAsia="ru-RU"/>
        </w:rPr>
      </w:pPr>
      <w:r w:rsidRPr="00AE61D0">
        <w:rPr>
          <w:rFonts w:eastAsia="Times New Roman"/>
          <w:lang w:eastAsia="ru-RU"/>
        </w:rPr>
        <w:t>КНСтин болжолунун эсептөөлөрү ИДПнын көлөмүнө жана түзүмүнө, товарлардын импортунун болжолдонгон көлөмүнө, мурунку жылдардагы иш жүзүндөгү жыйымдарга жана 2025-жылы түшүүлөрдүн баасына негизделип жүргүзүлдү.</w:t>
      </w:r>
    </w:p>
    <w:p w14:paraId="122BD85F" w14:textId="0E9B7B85" w:rsidR="0025650A" w:rsidRPr="00AE61D0" w:rsidRDefault="0025650A" w:rsidP="00AE61D0">
      <w:pPr>
        <w:spacing w:after="0" w:line="240" w:lineRule="auto"/>
        <w:ind w:firstLine="708"/>
        <w:jc w:val="both"/>
        <w:rPr>
          <w:rFonts w:eastAsia="Times New Roman"/>
          <w:lang w:eastAsia="ru-RU"/>
        </w:rPr>
      </w:pPr>
      <w:r w:rsidRPr="00AE61D0">
        <w:rPr>
          <w:rFonts w:eastAsia="Times New Roman"/>
          <w:lang w:eastAsia="ru-RU"/>
        </w:rPr>
        <w:t xml:space="preserve">2026-жылга КНСтин жалпы суммасы </w:t>
      </w:r>
      <w:r w:rsidR="001F14DA" w:rsidRPr="00AE61D0">
        <w:t>186 917,9</w:t>
      </w:r>
      <w:r w:rsidRPr="00AE61D0">
        <w:rPr>
          <w:rFonts w:eastAsia="Times New Roman"/>
          <w:lang w:eastAsia="ru-RU"/>
        </w:rPr>
        <w:t xml:space="preserve"> млн сом өлчөмүндө болжолдонууда, бул 2025-жылдын бюджетинин бекитилген көрсөткүчүнөн </w:t>
      </w:r>
      <w:r w:rsidR="001F14DA" w:rsidRPr="00AE61D0">
        <w:t>2 210,8</w:t>
      </w:r>
      <w:r w:rsidRPr="00AE61D0">
        <w:rPr>
          <w:rFonts w:eastAsia="Times New Roman"/>
          <w:lang w:eastAsia="ru-RU"/>
        </w:rPr>
        <w:t xml:space="preserve"> млн сомго жогору. Орто мөөнөттүү келечекте КНСтин жалпы суммасынын болжолу 2027-жылы - 212 828,0 млн сомду, 2028-жылы - 232 219,6 млн сомду түзөт. Үч жылга орточо жылдык өсүш темпи 108,1% деңгээлинде болжолдонууда, ИДПдагы үлүш 8,4–9,0%ды түзөт.</w:t>
      </w:r>
    </w:p>
    <w:p w14:paraId="5A2B8999" w14:textId="77777777" w:rsidR="001F415F" w:rsidRPr="00AE61D0" w:rsidRDefault="001F415F" w:rsidP="00AE61D0">
      <w:pPr>
        <w:spacing w:after="0" w:line="240" w:lineRule="auto"/>
        <w:contextualSpacing/>
        <w:rPr>
          <w:rFonts w:eastAsia="Times New Roman"/>
          <w:b/>
          <w:lang w:eastAsia="ru-RU"/>
        </w:rPr>
      </w:pPr>
    </w:p>
    <w:p w14:paraId="3E8DE441" w14:textId="77777777" w:rsidR="0025650A" w:rsidRPr="00AE61D0" w:rsidRDefault="0025650A" w:rsidP="00AE61D0">
      <w:pPr>
        <w:spacing w:after="0" w:line="240" w:lineRule="auto"/>
        <w:contextualSpacing/>
        <w:jc w:val="center"/>
        <w:rPr>
          <w:rFonts w:eastAsia="Times New Roman"/>
          <w:b/>
          <w:lang w:eastAsia="ru-RU"/>
        </w:rPr>
      </w:pPr>
      <w:r w:rsidRPr="00AE61D0">
        <w:rPr>
          <w:rFonts w:eastAsia="Times New Roman"/>
          <w:b/>
          <w:lang w:eastAsia="ru-RU"/>
        </w:rPr>
        <w:t>КНСтин түшүүсүнүн динамикасы, 2024-2028-жылдар (млн. сом)</w:t>
      </w:r>
    </w:p>
    <w:p w14:paraId="47C98F31" w14:textId="3A4C478A" w:rsidR="0025650A" w:rsidRPr="00AE61D0" w:rsidRDefault="001F14DA" w:rsidP="00AE61D0">
      <w:pPr>
        <w:spacing w:after="0" w:line="240" w:lineRule="auto"/>
        <w:contextualSpacing/>
        <w:jc w:val="center"/>
        <w:rPr>
          <w:rFonts w:eastAsia="Times New Roman"/>
          <w:b/>
          <w:szCs w:val="20"/>
          <w:lang w:eastAsia="ru-RU"/>
        </w:rPr>
      </w:pPr>
      <w:r w:rsidRPr="00AE61D0">
        <w:rPr>
          <w:noProof/>
          <w:lang w:eastAsia="ru-RU"/>
        </w:rPr>
        <w:drawing>
          <wp:inline distT="0" distB="0" distL="0" distR="0" wp14:anchorId="3E90B395" wp14:editId="19BFF54F">
            <wp:extent cx="5176299" cy="3132814"/>
            <wp:effectExtent l="0" t="0" r="24765" b="10795"/>
            <wp:docPr id="1"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D78BA8B" w14:textId="77777777" w:rsidR="008C790D" w:rsidRPr="00AE61D0" w:rsidRDefault="008C790D" w:rsidP="00AE61D0">
      <w:pPr>
        <w:spacing w:after="0" w:line="240" w:lineRule="auto"/>
        <w:jc w:val="both"/>
      </w:pPr>
    </w:p>
    <w:p w14:paraId="2B9942BC" w14:textId="737B76AC" w:rsidR="0025650A" w:rsidRPr="00AE61D0" w:rsidRDefault="0025650A" w:rsidP="00AE61D0">
      <w:pPr>
        <w:spacing w:after="0" w:line="240" w:lineRule="auto"/>
        <w:ind w:firstLine="708"/>
        <w:jc w:val="both"/>
        <w:rPr>
          <w:rFonts w:eastAsia="Times New Roman"/>
          <w:lang w:eastAsia="ru-RU"/>
        </w:rPr>
      </w:pPr>
      <w:r w:rsidRPr="00AE61D0">
        <w:rPr>
          <w:rFonts w:eastAsia="Times New Roman"/>
          <w:lang w:eastAsia="ru-RU"/>
        </w:rPr>
        <w:lastRenderedPageBreak/>
        <w:t>Кыргыз Республикасынын аймагында өндүрүлгөн товарларга жана кызмат көрсөтүүлөргө КНСтин болжолу 2026-жылга 48 908,9 млн сомду түзөт, бул 2025-жылдын бекитилген бюджетинин көрсөткүчүнөн 3 462,5 млн сомго жогору. 2027-жылга салык</w:t>
      </w:r>
      <w:r w:rsidR="004437CC" w:rsidRPr="00AE61D0">
        <w:rPr>
          <w:rFonts w:eastAsia="Times New Roman"/>
          <w:lang w:eastAsia="ru-RU"/>
        </w:rPr>
        <w:t xml:space="preserve"> </w:t>
      </w:r>
      <w:r w:rsidRPr="00AE61D0">
        <w:rPr>
          <w:rFonts w:eastAsia="Times New Roman"/>
          <w:lang w:eastAsia="ru-RU"/>
        </w:rPr>
        <w:t>56 712,1 млн сом, 2028-жылга - 64 351,7 млн сом суммасында болжолдонууда. Үч жылга орточо жылдык өсүш темпи 112,3 %, ИДПдагы үлүш – 2,3–2,4%ды түзөт.</w:t>
      </w:r>
    </w:p>
    <w:p w14:paraId="31A1F0C7" w14:textId="09BAE72C" w:rsidR="0025650A" w:rsidRPr="00AE61D0" w:rsidRDefault="001E1699" w:rsidP="00AE61D0">
      <w:pPr>
        <w:spacing w:after="0" w:line="240" w:lineRule="auto"/>
        <w:ind w:firstLine="708"/>
        <w:jc w:val="both"/>
        <w:rPr>
          <w:rFonts w:eastAsia="Times New Roman"/>
          <w:lang w:eastAsia="ru-RU"/>
        </w:rPr>
      </w:pPr>
      <w:r w:rsidRPr="00AE61D0">
        <w:rPr>
          <w:rFonts w:eastAsia="Times New Roman"/>
          <w:lang w:eastAsia="ru-RU"/>
        </w:rPr>
        <w:t>ЕАЭБге мүчө</w:t>
      </w:r>
      <w:r w:rsidRPr="00AE61D0">
        <w:rPr>
          <w:rFonts w:eastAsia="Times New Roman"/>
          <w:lang w:val="ky-KG" w:eastAsia="ru-RU"/>
        </w:rPr>
        <w:t>-</w:t>
      </w:r>
      <w:r w:rsidR="0025650A" w:rsidRPr="00AE61D0">
        <w:rPr>
          <w:rFonts w:eastAsia="Times New Roman"/>
          <w:lang w:eastAsia="ru-RU"/>
        </w:rPr>
        <w:t>мамлекеттерден Кыргыз Республикасынын аймагына ташылып келген товарларга КНСтин болжолдуу суммасы 2026-жылга 52 860,8 млн сом өлчөмүндө аныкталган, бул 2025-жылдын бекитилген көрсөткүчүнөн 8 109,7 млн сомго көп.  2027 – жылы түшүүлөр 61 353,7 млн сом суммасында, 2028-жылы - 68 308,3 млн сом суммасында болжолдонууда. ИДПдагы үлүш 2,5–2,6%ды түзөт.</w:t>
      </w:r>
    </w:p>
    <w:p w14:paraId="2C9ECAE6" w14:textId="77777777" w:rsidR="0025650A" w:rsidRPr="00AE61D0" w:rsidRDefault="0025650A" w:rsidP="00AE61D0">
      <w:pPr>
        <w:spacing w:after="0" w:line="240" w:lineRule="auto"/>
        <w:ind w:firstLine="708"/>
        <w:jc w:val="both"/>
        <w:rPr>
          <w:rFonts w:eastAsia="Times New Roman"/>
          <w:lang w:eastAsia="ru-RU"/>
        </w:rPr>
      </w:pPr>
      <w:r w:rsidRPr="00AE61D0">
        <w:rPr>
          <w:rFonts w:eastAsia="Times New Roman"/>
          <w:lang w:eastAsia="ru-RU"/>
        </w:rPr>
        <w:t>Кыргыз Республикасынын аймагына үчүнчү өлкөлөрдөн ташылып келген товарларга КНС 2026-жылга 81 491,4 млн сом өлчөмүндө аныкталган. 2027-жылы түшүүлөр 90 910,6 млн сом, 2028-жылы - 95 124,3 млн сом өлчөмүндө болжолдонууда. ИДПга карата салыктын үлүшү 2026-2028-жылдарда 3,4-3,9% ды түзөт.</w:t>
      </w:r>
    </w:p>
    <w:p w14:paraId="7B2F5AB7" w14:textId="77777777" w:rsidR="0025650A" w:rsidRPr="00AE61D0" w:rsidRDefault="0025650A" w:rsidP="00AE61D0">
      <w:pPr>
        <w:spacing w:after="0" w:line="240" w:lineRule="auto"/>
        <w:ind w:firstLine="708"/>
        <w:jc w:val="both"/>
        <w:rPr>
          <w:rFonts w:eastAsia="Times New Roman"/>
          <w:lang w:eastAsia="ru-RU"/>
        </w:rPr>
      </w:pPr>
      <w:r w:rsidRPr="00AE61D0">
        <w:rPr>
          <w:rFonts w:eastAsia="Times New Roman"/>
          <w:b/>
          <w:lang w:eastAsia="ru-RU"/>
        </w:rPr>
        <w:t xml:space="preserve">Сатуудан алынуучу салык </w:t>
      </w:r>
    </w:p>
    <w:p w14:paraId="62B809A0" w14:textId="77777777" w:rsidR="0025650A" w:rsidRPr="00AE61D0" w:rsidRDefault="0025650A" w:rsidP="00AE61D0">
      <w:pPr>
        <w:spacing w:after="0" w:line="240" w:lineRule="auto"/>
        <w:ind w:firstLine="708"/>
        <w:jc w:val="both"/>
        <w:rPr>
          <w:rFonts w:eastAsia="Times New Roman"/>
          <w:lang w:eastAsia="ru-RU"/>
        </w:rPr>
      </w:pPr>
      <w:r w:rsidRPr="00AE61D0">
        <w:rPr>
          <w:rFonts w:eastAsia="Times New Roman"/>
          <w:lang w:eastAsia="ru-RU"/>
        </w:rPr>
        <w:t>2026-жылга сатуудан алынуучу салык боюнча түшүүлөрдүн болжолу 34 254,8 млн сомду түзөт, бул 2025-жылдын бекитилген бюджетинин көрсөткүчүнөн 3 860,9 млн сомго жогору. Мындан ары түшүүлөр төмөнкү деңгээлде күтүлөт: 2027-жылы - 39 721,5 млн сом, 2028-жылы - 45 786,9 млн сом.</w:t>
      </w:r>
    </w:p>
    <w:p w14:paraId="495635BC" w14:textId="77777777" w:rsidR="0025650A" w:rsidRPr="00AE61D0" w:rsidRDefault="0025650A" w:rsidP="00AE61D0">
      <w:pPr>
        <w:spacing w:after="0" w:line="240" w:lineRule="auto"/>
        <w:ind w:firstLine="708"/>
        <w:jc w:val="both"/>
        <w:rPr>
          <w:rFonts w:eastAsia="Times New Roman"/>
          <w:lang w:eastAsia="ru-RU"/>
        </w:rPr>
      </w:pPr>
      <w:r w:rsidRPr="00AE61D0">
        <w:rPr>
          <w:rFonts w:eastAsia="Times New Roman"/>
          <w:lang w:eastAsia="ru-RU"/>
        </w:rPr>
        <w:t>Үч жылдык мезгилде орточо жылдык өсүш темпи 114,6% ды түзөт, ал эми ИДПга карата салыктын үлүшү 1,6–1,7% чегинде болжолдонууда.</w:t>
      </w:r>
    </w:p>
    <w:p w14:paraId="57C457D2" w14:textId="77777777" w:rsidR="0025650A" w:rsidRPr="00AE61D0" w:rsidRDefault="0025650A" w:rsidP="00AE61D0">
      <w:pPr>
        <w:spacing w:after="0" w:line="240" w:lineRule="auto"/>
        <w:ind w:firstLine="708"/>
        <w:jc w:val="both"/>
        <w:rPr>
          <w:rFonts w:eastAsia="Times New Roman"/>
          <w:lang w:eastAsia="ru-RU"/>
        </w:rPr>
      </w:pPr>
      <w:r w:rsidRPr="00AE61D0">
        <w:rPr>
          <w:rFonts w:eastAsia="Times New Roman"/>
          <w:b/>
          <w:bCs/>
          <w:lang w:eastAsia="ru-RU"/>
        </w:rPr>
        <w:t xml:space="preserve">Акциз салыгы </w:t>
      </w:r>
    </w:p>
    <w:p w14:paraId="2269FE4A" w14:textId="77777777" w:rsidR="0025650A" w:rsidRPr="00AE61D0" w:rsidRDefault="0025650A" w:rsidP="00AE61D0">
      <w:pPr>
        <w:spacing w:after="0" w:line="240" w:lineRule="auto"/>
        <w:ind w:firstLine="708"/>
        <w:jc w:val="both"/>
        <w:rPr>
          <w:rFonts w:eastAsia="Times New Roman"/>
          <w:lang w:eastAsia="ru-RU"/>
        </w:rPr>
      </w:pPr>
      <w:r w:rsidRPr="00AE61D0">
        <w:rPr>
          <w:rFonts w:eastAsia="Times New Roman"/>
          <w:lang w:eastAsia="ru-RU"/>
        </w:rPr>
        <w:t>2026-2028-жылдарга акциз салыгынын түшүүлөрүнүн болжолу акциздик товарларды өндүрүүнүн болжолдуу көлөмүнө жараша (Кыргыз Республикасынын Салык кодексинде аныкталган тизмеге ылайык) салыктын колдонуудагы ставкаларын колдонуу менен түзүлгөн. Ошондой эле импорттун болжолдонгон көлөмү жана мурунку мезгилдер үчүн жыйноону талдоо эске алынган.</w:t>
      </w:r>
    </w:p>
    <w:p w14:paraId="574D1F0B" w14:textId="77777777" w:rsidR="0025650A" w:rsidRPr="00AE61D0" w:rsidRDefault="0025650A" w:rsidP="00AE61D0">
      <w:pPr>
        <w:spacing w:after="0" w:line="240" w:lineRule="auto"/>
        <w:ind w:firstLine="708"/>
        <w:jc w:val="both"/>
        <w:rPr>
          <w:rFonts w:eastAsia="Times New Roman"/>
          <w:lang w:eastAsia="ru-RU"/>
        </w:rPr>
      </w:pPr>
      <w:r w:rsidRPr="00AE61D0">
        <w:rPr>
          <w:rFonts w:eastAsia="Times New Roman"/>
          <w:lang w:eastAsia="ru-RU"/>
        </w:rPr>
        <w:t>2026-жылы акциз салыгынын болжолдонгон суммасы 24 017,9 млн сомду түзөт, бул 2 652,5 млн сомго 2025-жылдын бекитилген бюджетинин көрсөткүчүнөн жогору. 2027-жылы - 25 243,3 млн сом, 2028-жылы - 27 794,0 млн сом деңгээлинде түшүүлөр күтүлүүдө.</w:t>
      </w:r>
    </w:p>
    <w:p w14:paraId="34F763AE" w14:textId="77777777" w:rsidR="0025650A" w:rsidRPr="00AE61D0" w:rsidRDefault="0025650A" w:rsidP="00AE61D0">
      <w:pPr>
        <w:spacing w:after="0" w:line="240" w:lineRule="auto"/>
        <w:ind w:firstLine="709"/>
        <w:jc w:val="both"/>
        <w:rPr>
          <w:b/>
        </w:rPr>
      </w:pPr>
      <w:r w:rsidRPr="00AE61D0">
        <w:rPr>
          <w:b/>
        </w:rPr>
        <w:t>Акциз салыгынын түшүү динамикасы, 2024-2028-жылдар (млн. сом)</w:t>
      </w:r>
    </w:p>
    <w:p w14:paraId="54789221" w14:textId="77777777" w:rsidR="0025650A" w:rsidRPr="00AE61D0" w:rsidRDefault="0025650A" w:rsidP="00AE61D0">
      <w:pPr>
        <w:spacing w:after="0" w:line="240" w:lineRule="auto"/>
        <w:jc w:val="center"/>
      </w:pPr>
      <w:r w:rsidRPr="00AE61D0">
        <w:rPr>
          <w:noProof/>
          <w:lang w:eastAsia="ru-RU"/>
        </w:rPr>
        <w:drawing>
          <wp:inline distT="0" distB="0" distL="0" distR="0" wp14:anchorId="66C83749" wp14:editId="2D7D5708">
            <wp:extent cx="5486400" cy="2870421"/>
            <wp:effectExtent l="0" t="0" r="19050" b="25400"/>
            <wp:docPr id="15" name="Диаграмма 1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B537F81" w14:textId="77777777" w:rsidR="0025650A" w:rsidRPr="00AE61D0" w:rsidRDefault="0025650A" w:rsidP="00AE61D0">
      <w:pPr>
        <w:spacing w:after="0" w:line="240" w:lineRule="auto"/>
      </w:pPr>
    </w:p>
    <w:p w14:paraId="2D4F4DE2" w14:textId="6FD76FE6" w:rsidR="0025650A" w:rsidRPr="00AE61D0" w:rsidRDefault="0025650A" w:rsidP="00AE61D0">
      <w:pPr>
        <w:spacing w:after="0" w:line="240" w:lineRule="auto"/>
        <w:ind w:firstLine="709"/>
        <w:jc w:val="both"/>
        <w:rPr>
          <w:rFonts w:eastAsia="Times New Roman"/>
          <w:lang w:eastAsia="ru-RU"/>
        </w:rPr>
      </w:pPr>
      <w:r w:rsidRPr="00AE61D0">
        <w:rPr>
          <w:rFonts w:eastAsia="Times New Roman"/>
          <w:lang w:eastAsia="ru-RU"/>
        </w:rPr>
        <w:lastRenderedPageBreak/>
        <w:t xml:space="preserve">Кыргыз Республикасынын аймагында өндүрүлгөн же сатылган товарларга акциз салыгынын суммасы 2026-жылга 5 969,2 млн сомду түзөт, 2025-жылдын бекитилген бюджетине салыштырмалуу 1 647,2 млн сомго көбөйөт. 2027-жылга салыктын болжолдуу суммасы 6 223,3 млн сомду жана 2028-жылга 6 489,7 млн сомду түзөт. </w:t>
      </w:r>
      <w:r w:rsidR="00233BAA" w:rsidRPr="00AE61D0">
        <w:rPr>
          <w:rFonts w:eastAsia="Times New Roman"/>
          <w:lang w:eastAsia="ru-RU"/>
        </w:rPr>
        <w:t xml:space="preserve">2026-2028-жылдарда  </w:t>
      </w:r>
      <w:r w:rsidRPr="00AE61D0">
        <w:rPr>
          <w:rFonts w:eastAsia="Times New Roman"/>
          <w:lang w:eastAsia="ru-RU"/>
        </w:rPr>
        <w:t>ИДПга карата салыктын үлүшү 0,2-0,3% түзөт.</w:t>
      </w:r>
    </w:p>
    <w:p w14:paraId="566B9EA8" w14:textId="36ECB3D4" w:rsidR="0025650A" w:rsidRPr="00AE61D0" w:rsidRDefault="00233BAA" w:rsidP="00AE61D0">
      <w:pPr>
        <w:spacing w:after="0" w:line="240" w:lineRule="auto"/>
        <w:ind w:firstLine="709"/>
        <w:jc w:val="both"/>
        <w:rPr>
          <w:rFonts w:eastAsia="Times New Roman"/>
          <w:lang w:eastAsia="ru-RU"/>
        </w:rPr>
      </w:pPr>
      <w:r w:rsidRPr="00AE61D0">
        <w:rPr>
          <w:rFonts w:eastAsia="Times New Roman"/>
          <w:lang w:eastAsia="ru-RU"/>
        </w:rPr>
        <w:t>ЕАЭБге мүчө</w:t>
      </w:r>
      <w:r w:rsidRPr="00AE61D0">
        <w:rPr>
          <w:rFonts w:eastAsia="Times New Roman"/>
          <w:lang w:val="ky-KG" w:eastAsia="ru-RU"/>
        </w:rPr>
        <w:t>-</w:t>
      </w:r>
      <w:r w:rsidR="0025650A" w:rsidRPr="00AE61D0">
        <w:rPr>
          <w:rFonts w:eastAsia="Times New Roman"/>
          <w:lang w:eastAsia="ru-RU"/>
        </w:rPr>
        <w:t>мамлекеттерден Кыргыз Республикасынын аймагына алынып келинүүчү товарларга акциз салыгынын болжолу 2026-жылга 16 879,0 млн сом суммасында аныкталган, 2025-жылдын бекитилген бюджетине салыштырмалуу салыктын суммасы 835,6 млн сомго көбөйөт. Кийинки эки жылга салык тиешелүү түрдө 17 751,0 млн сом жана 19 955,2 млн сом өлчөмүндө болжолдонууда. 2026-2028-жылдарга ИДП көлөмүндө салыктын үлүшү 0,7-0,8%нын түзөт.</w:t>
      </w:r>
    </w:p>
    <w:p w14:paraId="79B27EC6" w14:textId="77777777" w:rsidR="0025650A" w:rsidRPr="00AE61D0" w:rsidRDefault="0025650A" w:rsidP="00AE61D0">
      <w:pPr>
        <w:spacing w:after="0" w:line="240" w:lineRule="auto"/>
        <w:ind w:firstLine="709"/>
        <w:jc w:val="both"/>
        <w:rPr>
          <w:rFonts w:eastAsia="Times New Roman"/>
          <w:lang w:eastAsia="ru-RU"/>
        </w:rPr>
      </w:pPr>
      <w:r w:rsidRPr="00AE61D0">
        <w:rPr>
          <w:rFonts w:eastAsia="Times New Roman"/>
          <w:lang w:eastAsia="ru-RU"/>
        </w:rPr>
        <w:t>Кыргыз Республикасынын аймагына үчүнчү өлкөлөрдөн алынып келинүүчү товарларга акциз салыгынын болжолу 2026-жылга 1 169,7 млн сом суммасында, 2027-2028-жылдарга тиешелүү түрдө 1 269,0 млн сом жана 1 349,1 млн сом өлчөмүндө аныкталган.</w:t>
      </w:r>
    </w:p>
    <w:p w14:paraId="266A86E9" w14:textId="77777777" w:rsidR="0025650A" w:rsidRPr="00AE61D0" w:rsidRDefault="0025650A" w:rsidP="00AE61D0">
      <w:pPr>
        <w:spacing w:after="0" w:line="240" w:lineRule="auto"/>
        <w:ind w:firstLine="709"/>
        <w:jc w:val="both"/>
        <w:rPr>
          <w:rFonts w:eastAsia="Times New Roman"/>
          <w:lang w:eastAsia="ru-RU"/>
        </w:rPr>
      </w:pPr>
      <w:r w:rsidRPr="00AE61D0">
        <w:rPr>
          <w:rFonts w:eastAsia="Times New Roman"/>
          <w:b/>
          <w:lang w:eastAsia="ru-RU"/>
        </w:rPr>
        <w:t>Жер казынасын пайдалануу үчүн салыктар</w:t>
      </w:r>
    </w:p>
    <w:p w14:paraId="5FC65449" w14:textId="77777777" w:rsidR="0025650A" w:rsidRPr="00AE61D0" w:rsidRDefault="0025650A" w:rsidP="00AE61D0">
      <w:pPr>
        <w:spacing w:after="0" w:line="240" w:lineRule="auto"/>
        <w:ind w:firstLine="709"/>
        <w:jc w:val="both"/>
        <w:rPr>
          <w:rFonts w:eastAsia="Times New Roman"/>
          <w:lang w:eastAsia="ru-RU"/>
        </w:rPr>
      </w:pPr>
      <w:r w:rsidRPr="00AE61D0">
        <w:rPr>
          <w:rFonts w:eastAsia="Times New Roman"/>
          <w:lang w:eastAsia="ru-RU"/>
        </w:rPr>
        <w:t>2026-2028-жылдарга жыл сайын 279,0 млн сом өлчөмүндө бонустардын түшүүсү пландаштырылууда.</w:t>
      </w:r>
    </w:p>
    <w:p w14:paraId="569C64D6" w14:textId="77777777" w:rsidR="0025650A" w:rsidRPr="00AE61D0" w:rsidRDefault="0025650A" w:rsidP="00AE61D0">
      <w:pPr>
        <w:spacing w:after="0" w:line="240" w:lineRule="auto"/>
        <w:ind w:firstLine="709"/>
        <w:jc w:val="both"/>
        <w:rPr>
          <w:rFonts w:eastAsia="Times New Roman"/>
          <w:lang w:eastAsia="ru-RU"/>
        </w:rPr>
      </w:pPr>
      <w:r w:rsidRPr="00AE61D0">
        <w:rPr>
          <w:rFonts w:eastAsia="Times New Roman"/>
          <w:lang w:eastAsia="ru-RU"/>
        </w:rPr>
        <w:t>Роялтиден түшкөн кирешелердин болжолу пайдалуу кен чыккан жерлерди өндүрүүнүн болжолдонгон көлөмүнө, ошондой эле өткөн жылдардагы кирешелерге негизделет.</w:t>
      </w:r>
    </w:p>
    <w:p w14:paraId="48D54A4C" w14:textId="77777777" w:rsidR="0025650A" w:rsidRPr="00AE61D0" w:rsidRDefault="0025650A" w:rsidP="00AE61D0">
      <w:pPr>
        <w:spacing w:after="0" w:line="240" w:lineRule="auto"/>
        <w:ind w:firstLine="709"/>
        <w:jc w:val="both"/>
        <w:rPr>
          <w:rFonts w:eastAsia="Times New Roman"/>
          <w:lang w:eastAsia="ru-RU"/>
        </w:rPr>
      </w:pPr>
      <w:r w:rsidRPr="00AE61D0">
        <w:rPr>
          <w:rFonts w:eastAsia="Times New Roman"/>
          <w:lang w:eastAsia="ru-RU"/>
        </w:rPr>
        <w:t>Роялтиден түшүүлөр 2026-жылы 5 700,1 млн сом өлчөмүндө, 2027-2028-жылдарга тиешелүү түрдө 6 835,6 млн сом жана 7 921,0 млн сом суммасында болжолдонууда. Стратегиялык пайдалуу кендерди (алтын, мунай, газ) кошпогондо роялти жыйымдары республикалык бюджетке – 50%, жергиликтүү бюджеттерге – 50% чегерилет.</w:t>
      </w:r>
    </w:p>
    <w:p w14:paraId="1773AE82" w14:textId="77777777" w:rsidR="0025650A" w:rsidRPr="00AE61D0" w:rsidRDefault="0025650A" w:rsidP="00AE61D0">
      <w:pPr>
        <w:spacing w:after="0" w:line="240" w:lineRule="auto"/>
        <w:ind w:firstLine="709"/>
        <w:jc w:val="both"/>
        <w:rPr>
          <w:rFonts w:eastAsia="Times New Roman"/>
          <w:lang w:eastAsia="ru-RU"/>
        </w:rPr>
      </w:pPr>
      <w:r w:rsidRPr="00AE61D0">
        <w:rPr>
          <w:rFonts w:eastAsia="Times New Roman"/>
          <w:b/>
          <w:lang w:eastAsia="ru-RU"/>
        </w:rPr>
        <w:t>Кумтөрдөн дүң киреше салыгы</w:t>
      </w:r>
    </w:p>
    <w:p w14:paraId="4BFA781C" w14:textId="2F76EAD5" w:rsidR="0025650A" w:rsidRPr="00AE61D0" w:rsidRDefault="0025650A" w:rsidP="00AE61D0">
      <w:pPr>
        <w:spacing w:after="0" w:line="240" w:lineRule="auto"/>
        <w:ind w:firstLine="709"/>
        <w:jc w:val="both"/>
        <w:rPr>
          <w:rFonts w:eastAsia="Times New Roman"/>
          <w:lang w:eastAsia="ru-RU"/>
        </w:rPr>
      </w:pPr>
      <w:r w:rsidRPr="00AE61D0">
        <w:rPr>
          <w:rFonts w:eastAsia="Times New Roman"/>
          <w:lang w:eastAsia="ru-RU"/>
        </w:rPr>
        <w:t xml:space="preserve">Кумтөрдөн дүң кирешеге салыктын түшүүсүн эсептөө Кумтөр өндүрүшүнүн 2026-2028-жылдарга болжолдонгон көлөмдөрүнүн негизинде Кумтөр боюнча Макулдашууда аныкталган дүң кирешеден 13% </w:t>
      </w:r>
      <w:r w:rsidR="00B86775" w:rsidRPr="00AE61D0">
        <w:rPr>
          <w:rFonts w:eastAsia="Times New Roman"/>
          <w:lang w:val="ky-KG" w:eastAsia="ru-RU"/>
        </w:rPr>
        <w:t xml:space="preserve">ставка </w:t>
      </w:r>
      <w:r w:rsidRPr="00AE61D0">
        <w:rPr>
          <w:rFonts w:eastAsia="Times New Roman"/>
          <w:lang w:eastAsia="ru-RU"/>
        </w:rPr>
        <w:t>менен жүргүзүлдү. Кумтөрдөн дүң кирешеге салыктын суммасы 2026-жылы тиешелүү түрдө 15 096,0 млн сом жана 2027-2028-жылдары – 18 712,6 млн сом жана 24 917,0 млн сом өлчөмүндө болжолдонууда.</w:t>
      </w:r>
    </w:p>
    <w:p w14:paraId="62DE9D91" w14:textId="12CB0312" w:rsidR="0025650A" w:rsidRPr="00AE61D0" w:rsidRDefault="0025650A" w:rsidP="00AE61D0">
      <w:pPr>
        <w:spacing w:after="0" w:line="240" w:lineRule="auto"/>
        <w:ind w:firstLine="709"/>
        <w:jc w:val="both"/>
        <w:rPr>
          <w:rFonts w:eastAsia="Times New Roman"/>
          <w:lang w:eastAsia="ru-RU"/>
        </w:rPr>
      </w:pPr>
      <w:r w:rsidRPr="00AE61D0">
        <w:rPr>
          <w:rFonts w:eastAsia="Times New Roman"/>
          <w:lang w:eastAsia="ru-RU"/>
        </w:rPr>
        <w:t>Ошондой эле, жогоруда аталган Макулдашууга ылайык</w:t>
      </w:r>
      <w:r w:rsidR="00405513" w:rsidRPr="00AE61D0">
        <w:rPr>
          <w:rFonts w:eastAsia="Times New Roman"/>
          <w:lang w:val="ky-KG" w:eastAsia="ru-RU"/>
        </w:rPr>
        <w:t xml:space="preserve"> </w:t>
      </w:r>
      <w:r w:rsidR="00405513" w:rsidRPr="00AE61D0">
        <w:rPr>
          <w:rFonts w:eastAsia="Times New Roman"/>
          <w:lang w:eastAsia="ru-RU"/>
        </w:rPr>
        <w:t>2026-2028</w:t>
      </w:r>
      <w:r w:rsidRPr="00AE61D0">
        <w:rPr>
          <w:rFonts w:eastAsia="Times New Roman"/>
          <w:lang w:eastAsia="ru-RU"/>
        </w:rPr>
        <w:t>-жылдарга бюджеттин киреше бөлүгүндө Кыргыз Республикасынын минералдык-чийки зат базасын өнүктүрүүгө ар жылдык сумма Кумтөр кенинин дүң кирешесинин 4% өлчөмүндө каралган. Бул жылдык сумманын түшүүсү 2026-2028-жылдарга карата 4 344,0 млн сом, 4 645,0 млн сом жана 5 758,0 млн сом өлчөмүндө болжолдонгон.</w:t>
      </w:r>
    </w:p>
    <w:p w14:paraId="374EF7A2" w14:textId="77777777" w:rsidR="0025650A" w:rsidRPr="00AE61D0" w:rsidRDefault="0025650A" w:rsidP="00AE61D0">
      <w:pPr>
        <w:spacing w:after="0" w:line="240" w:lineRule="auto"/>
        <w:ind w:firstLine="709"/>
        <w:jc w:val="both"/>
        <w:rPr>
          <w:rFonts w:eastAsia="Times New Roman"/>
          <w:lang w:eastAsia="ru-RU"/>
        </w:rPr>
      </w:pPr>
      <w:r w:rsidRPr="00AE61D0">
        <w:rPr>
          <w:rFonts w:eastAsia="Times New Roman"/>
          <w:b/>
          <w:lang w:eastAsia="ru-RU"/>
        </w:rPr>
        <w:t>Эл аралык соодага жана операцияларга салыктар</w:t>
      </w:r>
    </w:p>
    <w:p w14:paraId="6B7ED638" w14:textId="703072DC" w:rsidR="0025650A" w:rsidRPr="00AE61D0" w:rsidRDefault="0025650A" w:rsidP="00AE61D0">
      <w:pPr>
        <w:spacing w:after="0" w:line="240" w:lineRule="auto"/>
        <w:ind w:firstLine="709"/>
        <w:jc w:val="both"/>
        <w:rPr>
          <w:rFonts w:eastAsia="Times New Roman"/>
          <w:lang w:eastAsia="ru-RU"/>
        </w:rPr>
      </w:pPr>
      <w:r w:rsidRPr="00AE61D0">
        <w:rPr>
          <w:rFonts w:eastAsia="Times New Roman"/>
          <w:lang w:eastAsia="ru-RU"/>
        </w:rPr>
        <w:t xml:space="preserve">2026-2028-жылдарга эл аралык соодага жана операцияларга салыктардын болжолдонгон көлөмү тиешелүү түрдө 52 041,5 млн сом, 58 694,4 млн сом жана 59 545,8 млн сом суммасында аныкталган. </w:t>
      </w:r>
      <w:r w:rsidR="00D81ABC" w:rsidRPr="00AE61D0">
        <w:rPr>
          <w:rFonts w:eastAsia="Times New Roman"/>
          <w:lang w:eastAsia="ru-RU"/>
        </w:rPr>
        <w:t xml:space="preserve">2026-2028-жылдарга </w:t>
      </w:r>
      <w:r w:rsidR="00D81ABC" w:rsidRPr="00AE61D0">
        <w:rPr>
          <w:rFonts w:eastAsia="Times New Roman"/>
          <w:lang w:val="ky-KG" w:eastAsia="ru-RU"/>
        </w:rPr>
        <w:t>э</w:t>
      </w:r>
      <w:r w:rsidRPr="00AE61D0">
        <w:rPr>
          <w:rFonts w:eastAsia="Times New Roman"/>
          <w:lang w:eastAsia="ru-RU"/>
        </w:rPr>
        <w:t>л аралык соодага жана операцияларга салыктардын ИДП көлөмүндөгү үлүшү 2,1-2,5% түзөт.</w:t>
      </w:r>
    </w:p>
    <w:p w14:paraId="7BED1069" w14:textId="64527A06" w:rsidR="0025650A" w:rsidRPr="00AE61D0" w:rsidRDefault="00D92BDC" w:rsidP="00AE61D0">
      <w:pPr>
        <w:spacing w:after="0" w:line="240" w:lineRule="auto"/>
        <w:ind w:firstLine="709"/>
        <w:jc w:val="both"/>
        <w:rPr>
          <w:rFonts w:eastAsia="Times New Roman"/>
          <w:lang w:val="ky-KG" w:eastAsia="ru-RU"/>
        </w:rPr>
      </w:pPr>
      <w:r w:rsidRPr="00AE61D0">
        <w:rPr>
          <w:rFonts w:eastAsia="Times New Roman"/>
          <w:lang w:eastAsia="ru-RU"/>
        </w:rPr>
        <w:t xml:space="preserve">Эл аралык соодага салыктардын түшүүсүнүн дээрлик 50% </w:t>
      </w:r>
      <w:r w:rsidR="0025650A" w:rsidRPr="00AE61D0">
        <w:rPr>
          <w:rFonts w:eastAsia="Times New Roman"/>
          <w:lang w:val="ky-KG" w:eastAsia="ru-RU"/>
        </w:rPr>
        <w:t xml:space="preserve">ЕАЭБге мүчө </w:t>
      </w:r>
      <w:r w:rsidRPr="00AE61D0">
        <w:rPr>
          <w:rFonts w:eastAsia="Times New Roman"/>
          <w:lang w:val="ky-KG" w:eastAsia="ru-RU"/>
        </w:rPr>
        <w:t xml:space="preserve">- </w:t>
      </w:r>
      <w:r w:rsidR="0025650A" w:rsidRPr="00AE61D0">
        <w:rPr>
          <w:rFonts w:eastAsia="Times New Roman"/>
          <w:lang w:val="ky-KG" w:eastAsia="ru-RU"/>
        </w:rPr>
        <w:t>мамлекеттерден түшүүчү ташып к</w:t>
      </w:r>
      <w:r w:rsidRPr="00AE61D0">
        <w:rPr>
          <w:rFonts w:eastAsia="Times New Roman"/>
          <w:lang w:val="ky-KG" w:eastAsia="ru-RU"/>
        </w:rPr>
        <w:t xml:space="preserve">ирүү </w:t>
      </w:r>
      <w:r w:rsidR="0025650A" w:rsidRPr="00AE61D0">
        <w:rPr>
          <w:rFonts w:eastAsia="Times New Roman"/>
          <w:lang w:val="ky-KG" w:eastAsia="ru-RU"/>
        </w:rPr>
        <w:t>бажы алымдарынын түшүүсүн камсыздайт. Бул төлөмдүн болжолдуу суммасы 2026-жылы 26 200,5 млн. сом, 2027-жылы – 28 425,1 млн. сом жана 2028-жылы 30 218,9 млн. сом өлчөмүндө бааланат.</w:t>
      </w:r>
    </w:p>
    <w:p w14:paraId="796CCF33" w14:textId="4B20341C" w:rsidR="0025650A" w:rsidRPr="00AE61D0" w:rsidRDefault="0025650A" w:rsidP="00AE61D0">
      <w:pPr>
        <w:spacing w:after="0" w:line="240" w:lineRule="auto"/>
        <w:ind w:firstLine="709"/>
        <w:jc w:val="both"/>
        <w:rPr>
          <w:rFonts w:eastAsia="Times New Roman"/>
          <w:lang w:val="ky-KG" w:eastAsia="ru-RU"/>
        </w:rPr>
      </w:pPr>
      <w:r w:rsidRPr="00AE61D0">
        <w:rPr>
          <w:rFonts w:eastAsia="Times New Roman"/>
          <w:b/>
          <w:lang w:val="ky-KG" w:eastAsia="ru-RU"/>
        </w:rPr>
        <w:t>Республикалык бюджеттин салыктык эмес кирешелер</w:t>
      </w:r>
      <w:r w:rsidR="00D92BDC" w:rsidRPr="00AE61D0">
        <w:rPr>
          <w:rFonts w:eastAsia="Times New Roman"/>
          <w:b/>
          <w:lang w:val="ky-KG" w:eastAsia="ru-RU"/>
        </w:rPr>
        <w:t>и</w:t>
      </w:r>
    </w:p>
    <w:p w14:paraId="5E55C106" w14:textId="296F3A11" w:rsidR="0025650A" w:rsidRPr="00AE61D0" w:rsidRDefault="0025650A" w:rsidP="00AE61D0">
      <w:pPr>
        <w:spacing w:after="0" w:line="240" w:lineRule="auto"/>
        <w:ind w:firstLine="709"/>
        <w:jc w:val="both"/>
        <w:rPr>
          <w:rFonts w:eastAsia="Times New Roman"/>
          <w:lang w:val="ky-KG" w:eastAsia="ru-RU"/>
        </w:rPr>
      </w:pPr>
      <w:r w:rsidRPr="00AE61D0">
        <w:rPr>
          <w:rFonts w:eastAsia="Times New Roman"/>
          <w:lang w:val="ky-KG" w:eastAsia="ru-RU"/>
        </w:rPr>
        <w:t>2026-жылы республикалык бюджеттин салыктык эмес кирешелер</w:t>
      </w:r>
      <w:r w:rsidR="00D92BDC" w:rsidRPr="00AE61D0">
        <w:rPr>
          <w:rFonts w:eastAsia="Times New Roman"/>
          <w:lang w:val="ky-KG" w:eastAsia="ru-RU"/>
        </w:rPr>
        <w:t xml:space="preserve">ден </w:t>
      </w:r>
      <w:r w:rsidRPr="00AE61D0">
        <w:rPr>
          <w:rFonts w:eastAsia="Times New Roman"/>
          <w:lang w:val="ky-KG" w:eastAsia="ru-RU"/>
        </w:rPr>
        <w:t xml:space="preserve"> түшүүлөр 120 658,4 млн сом өлчөмүндө болжолдонууда, бул ИДПнын 5,8% түзөт. 2027 жана 2028-жылдары алардын көлөмү тиешелүү түрдө 108 432,7 млн сом жана 109 879,4 млн сом деңгээлинде күтүлүүдө.</w:t>
      </w:r>
    </w:p>
    <w:p w14:paraId="1ADAF9CB" w14:textId="32A75E86" w:rsidR="0025650A" w:rsidRPr="00AE61D0" w:rsidRDefault="0025650A" w:rsidP="00AE61D0">
      <w:pPr>
        <w:spacing w:after="0" w:line="240" w:lineRule="auto"/>
        <w:ind w:firstLine="709"/>
        <w:jc w:val="both"/>
        <w:rPr>
          <w:rFonts w:eastAsia="Times New Roman"/>
          <w:lang w:val="ky-KG" w:eastAsia="ru-RU"/>
        </w:rPr>
      </w:pPr>
      <w:r w:rsidRPr="00AE61D0">
        <w:rPr>
          <w:rFonts w:eastAsia="Times New Roman"/>
          <w:lang w:val="ky-KG" w:eastAsia="ru-RU"/>
        </w:rPr>
        <w:lastRenderedPageBreak/>
        <w:t>Берилген бюджеттик ссудалар жана кредиттер боюнча пайыздар</w:t>
      </w:r>
      <w:r w:rsidR="00D92BDC" w:rsidRPr="00AE61D0">
        <w:rPr>
          <w:rFonts w:eastAsia="Times New Roman"/>
          <w:lang w:val="ky-KG" w:eastAsia="ru-RU"/>
        </w:rPr>
        <w:t xml:space="preserve"> боюнча 2026-жылы </w:t>
      </w:r>
      <w:r w:rsidRPr="00AE61D0">
        <w:rPr>
          <w:rFonts w:eastAsia="Times New Roman"/>
          <w:lang w:val="ky-KG" w:eastAsia="ru-RU"/>
        </w:rPr>
        <w:t xml:space="preserve">1 552,8 млн сом, </w:t>
      </w:r>
      <w:r w:rsidR="00D92BDC" w:rsidRPr="00AE61D0">
        <w:rPr>
          <w:rFonts w:eastAsia="Times New Roman"/>
          <w:lang w:val="ky-KG" w:eastAsia="ru-RU"/>
        </w:rPr>
        <w:t xml:space="preserve">2027-жылы </w:t>
      </w:r>
      <w:r w:rsidRPr="00AE61D0">
        <w:rPr>
          <w:rFonts w:eastAsia="Times New Roman"/>
          <w:lang w:val="ky-KG" w:eastAsia="ru-RU"/>
        </w:rPr>
        <w:t xml:space="preserve">1 670,5 млн сом жана </w:t>
      </w:r>
      <w:r w:rsidR="00D92BDC" w:rsidRPr="00AE61D0">
        <w:rPr>
          <w:rFonts w:eastAsia="Times New Roman"/>
          <w:lang w:val="ky-KG" w:eastAsia="ru-RU"/>
        </w:rPr>
        <w:t xml:space="preserve">2028-жылы </w:t>
      </w:r>
      <w:r w:rsidRPr="00AE61D0">
        <w:rPr>
          <w:rFonts w:eastAsia="Times New Roman"/>
          <w:lang w:val="ky-KG" w:eastAsia="ru-RU"/>
        </w:rPr>
        <w:t>1 531,4 млн сом түшүүсү болжолдонууда. Бул суммалар карыздык милдеттенмелер боюнча төлө</w:t>
      </w:r>
      <w:r w:rsidR="00D92BDC" w:rsidRPr="00AE61D0">
        <w:rPr>
          <w:rFonts w:eastAsia="Times New Roman"/>
          <w:lang w:val="ky-KG" w:eastAsia="ru-RU"/>
        </w:rPr>
        <w:t xml:space="preserve">ө </w:t>
      </w:r>
      <w:r w:rsidRPr="00AE61D0">
        <w:rPr>
          <w:rFonts w:eastAsia="Times New Roman"/>
          <w:lang w:val="ky-KG" w:eastAsia="ru-RU"/>
        </w:rPr>
        <w:t xml:space="preserve"> графиктеринин жана карыз алуучулардын төлөөгө жөндөмдүүлүгүн эске алуу менен эсептелген.</w:t>
      </w:r>
    </w:p>
    <w:p w14:paraId="5DADA8D3" w14:textId="77777777" w:rsidR="0025650A" w:rsidRPr="00AE61D0" w:rsidRDefault="0025650A"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2026–2028-жылдарга карата бюджеттин долбоорунда мамлекеттик акциялардын пакети боюнча дивиденддер боюнча 2026-жылы 22 811,9 млн сом, 2027-жылы - 22 280,0 млн сом, 2028-жылы - 22 300,0 млн сом түшүүсү каралган. </w:t>
      </w:r>
    </w:p>
    <w:p w14:paraId="6A329CD0" w14:textId="60B4F647" w:rsidR="0025650A" w:rsidRPr="00AE61D0" w:rsidRDefault="00D46EDC"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Ресурстарды чалгындоо жана пайдалануу үчүн ижара акыдан жана жыйымдардан </w:t>
      </w:r>
      <w:r w:rsidR="0025650A" w:rsidRPr="00AE61D0">
        <w:rPr>
          <w:rFonts w:eastAsia="Times New Roman"/>
          <w:lang w:val="ky-KG" w:eastAsia="ru-RU"/>
        </w:rPr>
        <w:t>түшүүлөр 2026-жылы 209,8 млн сом, 2027-жылы - 218,2 млн сом жана 2028-жылы - 228,9 млн сом деңгээлинде болжолдонууда.</w:t>
      </w:r>
    </w:p>
    <w:p w14:paraId="32B6C290" w14:textId="77777777" w:rsidR="0025650A" w:rsidRPr="00AE61D0" w:rsidRDefault="0025650A" w:rsidP="00AE61D0">
      <w:pPr>
        <w:spacing w:after="0" w:line="240" w:lineRule="auto"/>
        <w:ind w:firstLine="709"/>
        <w:jc w:val="both"/>
        <w:rPr>
          <w:rFonts w:eastAsia="Times New Roman"/>
          <w:lang w:val="ky-KG" w:eastAsia="ru-RU"/>
        </w:rPr>
      </w:pPr>
      <w:r w:rsidRPr="00AE61D0">
        <w:rPr>
          <w:rFonts w:eastAsia="Times New Roman"/>
          <w:lang w:val="ky-KG" w:eastAsia="ru-RU"/>
        </w:rPr>
        <w:t>Салыктык эмес кирешелердин олуттуу бөлүгүн бирдиктүү казыналык эсеп системасындагы атайын эсептерде топтолгон бюджеттик мекемелердин каражаттары түзөт. Министрликтердин жана ведомстволордун берилген өтүнмөлөрүнө ылайык, министрликтердин жана ведомстволордун атайын эсептеринин каражаттарынын көлөмү 2026-2028-жылдарга тиешелүү түрдө 31 820,9 млн сом, 32 496,1 млн сом жана 33 146,4 млн сом бааланууда.</w:t>
      </w:r>
    </w:p>
    <w:p w14:paraId="2852D07A" w14:textId="1C4EF009" w:rsidR="0025650A" w:rsidRPr="00AE61D0" w:rsidRDefault="0025650A"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Өткөн жылдардын динамикасынын жана бюджеттик администраторлордун маалыматтарынын негизинде болжолдонгон жыйымдардын жана төлөмдөрдүн түшүүлөрү </w:t>
      </w:r>
      <w:r w:rsidR="00EC5C27" w:rsidRPr="00AE61D0">
        <w:rPr>
          <w:rFonts w:eastAsia="Times New Roman"/>
          <w:lang w:val="ky-KG" w:eastAsia="ru-RU"/>
        </w:rPr>
        <w:t xml:space="preserve"> </w:t>
      </w:r>
      <w:r w:rsidRPr="00AE61D0">
        <w:rPr>
          <w:rFonts w:eastAsia="Times New Roman"/>
          <w:lang w:val="ky-KG" w:eastAsia="ru-RU"/>
        </w:rPr>
        <w:t xml:space="preserve">2026-жылга 10 902,9 млн сом, 2027-жылга - 11 166,9 млн сом, 2028-жылга - 11 256,4 млн сом суммасында болжолдонууда. </w:t>
      </w:r>
    </w:p>
    <w:p w14:paraId="0D7FE90C" w14:textId="77777777" w:rsidR="0025650A" w:rsidRPr="00AE61D0" w:rsidRDefault="0025650A" w:rsidP="00AE61D0">
      <w:pPr>
        <w:spacing w:after="0" w:line="240" w:lineRule="auto"/>
        <w:ind w:firstLine="709"/>
        <w:jc w:val="both"/>
        <w:rPr>
          <w:rFonts w:eastAsia="Times New Roman"/>
          <w:lang w:val="ky-KG" w:eastAsia="ru-RU"/>
        </w:rPr>
      </w:pPr>
      <w:r w:rsidRPr="00AE61D0">
        <w:rPr>
          <w:rFonts w:eastAsia="Times New Roman"/>
          <w:b/>
          <w:lang w:val="ky-KG" w:eastAsia="ru-RU"/>
        </w:rPr>
        <w:t xml:space="preserve">Алынган расмий трансферттер </w:t>
      </w:r>
    </w:p>
    <w:p w14:paraId="7F1C3C49" w14:textId="77777777" w:rsidR="0025650A" w:rsidRPr="00AE61D0" w:rsidRDefault="0025650A" w:rsidP="00AE61D0">
      <w:pPr>
        <w:spacing w:after="0" w:line="240" w:lineRule="auto"/>
        <w:ind w:firstLine="709"/>
        <w:jc w:val="both"/>
        <w:rPr>
          <w:rFonts w:eastAsia="Times New Roman"/>
          <w:lang w:val="ky-KG" w:eastAsia="ru-RU"/>
        </w:rPr>
      </w:pPr>
      <w:r w:rsidRPr="00AE61D0">
        <w:rPr>
          <w:rFonts w:eastAsia="Times New Roman"/>
          <w:lang w:val="ky-KG" w:eastAsia="ru-RU"/>
        </w:rPr>
        <w:t>2026-2028-жылдарга алынган расмий трансферттер боюнча мамлекеттик инвестициялардын гранттарынын түшүүсү тиешелүү түрдө 12 930,3 млн сом, 9 176,4 млн сом жана 4 335,1 млн сом суммасында болжолдонууда. Ошондой эле, Европа Биримдигинин гранттарынын 2026-жылы 1 069,6 млн сом жана 2027-жылы - 491,2 млн сом суммасында түшүүсү пландаштырылууда.</w:t>
      </w:r>
    </w:p>
    <w:p w14:paraId="67E0EEBF" w14:textId="77777777" w:rsidR="0025650A" w:rsidRPr="00AE61D0" w:rsidRDefault="0025650A" w:rsidP="00AE61D0">
      <w:pPr>
        <w:spacing w:after="0" w:line="240" w:lineRule="auto"/>
        <w:ind w:firstLine="709"/>
        <w:jc w:val="both"/>
        <w:rPr>
          <w:rFonts w:eastAsia="Times New Roman"/>
          <w:lang w:val="ky-KG" w:eastAsia="ru-RU"/>
        </w:rPr>
      </w:pPr>
      <w:r w:rsidRPr="00AE61D0">
        <w:rPr>
          <w:rFonts w:eastAsia="Times New Roman"/>
          <w:b/>
          <w:lang w:val="ky-KG" w:eastAsia="ru-RU"/>
        </w:rPr>
        <w:t>Бюджеттин ресурстук бөлүгү</w:t>
      </w:r>
    </w:p>
    <w:p w14:paraId="3B341331" w14:textId="77777777" w:rsidR="0025650A" w:rsidRPr="00AE61D0" w:rsidRDefault="0025650A"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Бюджеттик ссудалар жана чет өлкөлүк кредиттер боюнча негизги сумманы тындыруу 2026-жылы 28 171,5 млн сомду, 2027-2028-жылдары тиешелүү түрдө 7 001,7 млн сомду жана 5 197,2 млн сомду түзөт. Негизги сумманы тындыруу карыздык милдеттенмелердин графигинин негизинде эсептелди. </w:t>
      </w:r>
    </w:p>
    <w:p w14:paraId="57D117AA" w14:textId="77777777" w:rsidR="0025650A" w:rsidRPr="00AE61D0" w:rsidRDefault="0025650A" w:rsidP="00AE61D0">
      <w:pPr>
        <w:spacing w:after="0" w:line="240" w:lineRule="auto"/>
        <w:ind w:firstLine="709"/>
        <w:jc w:val="both"/>
        <w:rPr>
          <w:rFonts w:eastAsia="Times New Roman"/>
          <w:lang w:val="ky-KG" w:eastAsia="ru-RU"/>
        </w:rPr>
      </w:pPr>
      <w:r w:rsidRPr="00AE61D0">
        <w:rPr>
          <w:rFonts w:eastAsia="Times New Roman"/>
          <w:lang w:val="ky-KG" w:eastAsia="ru-RU"/>
        </w:rPr>
        <w:t>Сунушталган бюджет долбоорунда мамлекеттик инвестициялардын кредиттери 2026-жылы 29 235,7 млн сом суммасында, 2027-жылы – 31 325,2 млн сом суммасында жана 2028-жылы – 33 062,1 млн сом суммасында каралууда.</w:t>
      </w:r>
    </w:p>
    <w:p w14:paraId="45A1F831" w14:textId="77777777" w:rsidR="0025650A" w:rsidRPr="00AE61D0" w:rsidRDefault="0025650A" w:rsidP="00AE61D0">
      <w:pPr>
        <w:spacing w:after="0" w:line="240" w:lineRule="auto"/>
        <w:jc w:val="both"/>
        <w:rPr>
          <w:rFonts w:eastAsia="Times New Roman"/>
          <w:lang w:val="ky-KG" w:eastAsia="ru-RU"/>
        </w:rPr>
      </w:pPr>
    </w:p>
    <w:p w14:paraId="3B8E8D06" w14:textId="31AD743F" w:rsidR="0025650A" w:rsidRPr="00AE61D0" w:rsidRDefault="0025650A" w:rsidP="00AE61D0">
      <w:pPr>
        <w:spacing w:after="0" w:line="240" w:lineRule="auto"/>
        <w:ind w:firstLine="709"/>
        <w:contextualSpacing/>
        <w:jc w:val="center"/>
        <w:rPr>
          <w:rFonts w:eastAsia="Times New Roman"/>
          <w:b/>
          <w:lang w:val="ky-KG" w:eastAsia="ru-RU"/>
        </w:rPr>
      </w:pPr>
      <w:r w:rsidRPr="00AE61D0">
        <w:rPr>
          <w:rFonts w:eastAsia="Times New Roman"/>
          <w:b/>
          <w:lang w:val="ky-KG" w:eastAsia="ru-RU"/>
        </w:rPr>
        <w:t>2026–2028-жылдарга фискалдык (салыктык жана бажылык) саясаттын негизги милдеттери</w:t>
      </w:r>
    </w:p>
    <w:p w14:paraId="66C4EDED" w14:textId="0E19F9B7" w:rsidR="0025650A" w:rsidRPr="00AE61D0" w:rsidRDefault="0025650A" w:rsidP="00AE61D0">
      <w:pPr>
        <w:tabs>
          <w:tab w:val="left" w:pos="993"/>
        </w:tabs>
        <w:spacing w:after="0" w:line="240" w:lineRule="auto"/>
        <w:ind w:firstLine="709"/>
        <w:contextualSpacing/>
        <w:jc w:val="both"/>
        <w:rPr>
          <w:rFonts w:eastAsia="Calibri"/>
          <w:szCs w:val="22"/>
          <w:lang w:val="ky-KG"/>
        </w:rPr>
      </w:pPr>
      <w:r w:rsidRPr="00AE61D0">
        <w:rPr>
          <w:rFonts w:eastAsia="Calibri"/>
          <w:szCs w:val="22"/>
          <w:lang w:val="ky-KG"/>
        </w:rPr>
        <w:t xml:space="preserve">Орто мөөнөттүү мезгилде Кыргыз Республикасынын салык саясаты адилеттүү жана туруктуу салык салуу тутумун түзүүгө, бизнес менен мамлекеттин кызыкчылыктарынын тең салмактуулугун камсыз кылууга, салыктык администрлөөнү жөнөкөйлөтүүгө жана салыктык </w:t>
      </w:r>
      <w:r w:rsidR="005D48AE" w:rsidRPr="00AE61D0">
        <w:rPr>
          <w:rFonts w:eastAsia="Calibri"/>
          <w:szCs w:val="22"/>
          <w:lang w:val="ky-KG"/>
        </w:rPr>
        <w:t xml:space="preserve">жол-жоболордун </w:t>
      </w:r>
      <w:r w:rsidRPr="00AE61D0">
        <w:rPr>
          <w:rFonts w:eastAsia="Calibri"/>
          <w:szCs w:val="22"/>
          <w:lang w:val="ky-KG"/>
        </w:rPr>
        <w:t>ачыктыгын жогорулатууга багытталат. Бул ишкердик үчүн жагымдуу шарттарды түзүп, адилеттүү салык салууну камсыздап, администрлөөнүн натыйжалуулугун жогорулатат.</w:t>
      </w:r>
    </w:p>
    <w:p w14:paraId="2BE899A1" w14:textId="4D5E671E" w:rsidR="0025650A" w:rsidRPr="00AE61D0" w:rsidRDefault="0025650A" w:rsidP="00AE61D0">
      <w:pPr>
        <w:tabs>
          <w:tab w:val="left" w:pos="993"/>
        </w:tabs>
        <w:spacing w:after="0" w:line="240" w:lineRule="auto"/>
        <w:ind w:firstLine="709"/>
        <w:contextualSpacing/>
        <w:jc w:val="both"/>
        <w:rPr>
          <w:rFonts w:eastAsia="Calibri"/>
          <w:szCs w:val="22"/>
          <w:lang w:val="ky-KG"/>
        </w:rPr>
      </w:pPr>
      <w:r w:rsidRPr="00AE61D0">
        <w:rPr>
          <w:rFonts w:eastAsia="Calibri"/>
          <w:szCs w:val="22"/>
          <w:lang w:val="ky-KG"/>
        </w:rPr>
        <w:t>Көрсөтүлгөн багыттарды ишке ашыруу үчүн салык мыйзамдарына салык төлөөчүлөрдүн административдик жүгүн азайтууга багытталган өзгөртүүлөр киргизилди. Айрыкча, айрым жарандар үчүн бирдиктүү салык декларациясы жокко чыгарылды — бул салыктык милдеттенмелерди аткарууну жөнөкөйлөтөт. Мындан тышкары, салыктык администрлөөнү жакшыртуу жана жергиликтүү өз алдынча башкаруу органдарын колдоо боюнча иштер жүргүзүлөт, бул жер</w:t>
      </w:r>
      <w:r w:rsidR="009750B0" w:rsidRPr="00AE61D0">
        <w:rPr>
          <w:rFonts w:eastAsia="Calibri"/>
          <w:szCs w:val="22"/>
          <w:lang w:val="ky-KG"/>
        </w:rPr>
        <w:t>ин</w:t>
      </w:r>
      <w:r w:rsidRPr="00AE61D0">
        <w:rPr>
          <w:rFonts w:eastAsia="Calibri"/>
          <w:szCs w:val="22"/>
          <w:lang w:val="ky-KG"/>
        </w:rPr>
        <w:t>де жергиликтүү деңгээлде салык түшүүлөрүн натыйжалуу башкарууга шарт түзүлөт.</w:t>
      </w:r>
    </w:p>
    <w:p w14:paraId="155A8AFC" w14:textId="0E66AAC1" w:rsidR="0025650A" w:rsidRPr="00AE61D0" w:rsidRDefault="0025650A" w:rsidP="00AE61D0">
      <w:pPr>
        <w:tabs>
          <w:tab w:val="left" w:pos="993"/>
        </w:tabs>
        <w:spacing w:after="0" w:line="240" w:lineRule="auto"/>
        <w:ind w:firstLine="709"/>
        <w:contextualSpacing/>
        <w:jc w:val="both"/>
        <w:rPr>
          <w:rFonts w:eastAsia="Calibri"/>
          <w:szCs w:val="22"/>
          <w:lang w:val="ky-KG"/>
        </w:rPr>
      </w:pPr>
      <w:r w:rsidRPr="00AE61D0">
        <w:rPr>
          <w:rFonts w:eastAsia="Calibri"/>
          <w:szCs w:val="22"/>
          <w:lang w:val="ky-KG"/>
        </w:rPr>
        <w:lastRenderedPageBreak/>
        <w:t>Орто мөөнөттүү саясат өлкөнүн стратегиялык документтеринин, анын ичинде Кыргыз Республикасынын 2025–2029-жылдарга фискалдык саясат</w:t>
      </w:r>
      <w:r w:rsidR="000F7633" w:rsidRPr="00AE61D0">
        <w:rPr>
          <w:rFonts w:eastAsia="Calibri"/>
          <w:szCs w:val="22"/>
          <w:lang w:val="ky-KG"/>
        </w:rPr>
        <w:t>тын негизги багыттары, 2030-жылга</w:t>
      </w:r>
      <w:r w:rsidR="005B55C0" w:rsidRPr="00AE61D0">
        <w:rPr>
          <w:rFonts w:eastAsia="Calibri"/>
          <w:szCs w:val="22"/>
          <w:lang w:val="ky-KG"/>
        </w:rPr>
        <w:t xml:space="preserve"> чейин</w:t>
      </w:r>
      <w:r w:rsidR="00DD36A9" w:rsidRPr="00AE61D0">
        <w:rPr>
          <w:rFonts w:eastAsia="Calibri"/>
          <w:szCs w:val="22"/>
          <w:lang w:val="ky-KG"/>
        </w:rPr>
        <w:t xml:space="preserve"> Кыргыз Республикасынын</w:t>
      </w:r>
      <w:r w:rsidR="000F7633" w:rsidRPr="00AE61D0">
        <w:rPr>
          <w:rFonts w:eastAsia="Calibri"/>
          <w:szCs w:val="22"/>
          <w:lang w:val="ky-KG"/>
        </w:rPr>
        <w:t xml:space="preserve"> Улуттук өнүктүрүү программасы</w:t>
      </w:r>
      <w:r w:rsidR="006F54D4" w:rsidRPr="00AE61D0">
        <w:rPr>
          <w:rFonts w:eastAsia="Calibri"/>
          <w:szCs w:val="22"/>
          <w:lang w:val="ky-KG"/>
        </w:rPr>
        <w:t>нын алкагында ишке ашырылат.</w:t>
      </w:r>
    </w:p>
    <w:p w14:paraId="4D92A2B0" w14:textId="202D8545" w:rsidR="0025650A" w:rsidRPr="00AE61D0" w:rsidRDefault="0025650A" w:rsidP="00AE61D0">
      <w:pPr>
        <w:tabs>
          <w:tab w:val="left" w:pos="993"/>
        </w:tabs>
        <w:spacing w:after="0" w:line="240" w:lineRule="auto"/>
        <w:ind w:firstLine="709"/>
        <w:contextualSpacing/>
        <w:jc w:val="both"/>
        <w:rPr>
          <w:rFonts w:eastAsia="Calibri"/>
          <w:szCs w:val="22"/>
          <w:lang w:val="ky-KG"/>
        </w:rPr>
      </w:pPr>
      <w:r w:rsidRPr="00AE61D0">
        <w:rPr>
          <w:rFonts w:eastAsia="Calibri"/>
          <w:szCs w:val="22"/>
          <w:lang w:val="ky-KG"/>
        </w:rPr>
        <w:t xml:space="preserve">Салык саясатынын негизги багыттарынын бири — заманбап салык инструменттерин жана технологияларын киргизүү. Орто мөөнөттүү перспективада салык </w:t>
      </w:r>
      <w:r w:rsidR="005D48AE" w:rsidRPr="00AE61D0">
        <w:rPr>
          <w:rFonts w:eastAsia="Calibri"/>
          <w:szCs w:val="22"/>
          <w:lang w:val="ky-KG"/>
        </w:rPr>
        <w:t xml:space="preserve">системасынын </w:t>
      </w:r>
      <w:r w:rsidRPr="00AE61D0">
        <w:rPr>
          <w:rFonts w:eastAsia="Calibri"/>
          <w:szCs w:val="22"/>
          <w:lang w:val="ky-KG"/>
        </w:rPr>
        <w:t xml:space="preserve">мүмкүнчүлүктөрүн жана реалдуулугун эске алуу менен салыктык </w:t>
      </w:r>
      <w:r w:rsidR="005D48AE" w:rsidRPr="00AE61D0">
        <w:rPr>
          <w:rFonts w:eastAsia="Calibri"/>
          <w:szCs w:val="22"/>
          <w:lang w:val="ky-KG"/>
        </w:rPr>
        <w:t xml:space="preserve">жол-жоболорду </w:t>
      </w:r>
      <w:r w:rsidRPr="00AE61D0">
        <w:rPr>
          <w:rFonts w:eastAsia="Calibri"/>
          <w:szCs w:val="22"/>
          <w:lang w:val="ky-KG"/>
        </w:rPr>
        <w:t xml:space="preserve">модернизациялоо жана жакшыртуу боюнча иштер улантылат. Кагаз жүзүндөгү жөнөкөйлөштүрүлгөн эсеп-фактуралар этап-этабы менен 2025-жылдын </w:t>
      </w:r>
      <w:r w:rsidR="00A135D6" w:rsidRPr="00AE61D0">
        <w:rPr>
          <w:rFonts w:eastAsia="Calibri"/>
          <w:szCs w:val="22"/>
          <w:lang w:val="ky-KG"/>
        </w:rPr>
        <w:br/>
      </w:r>
      <w:r w:rsidRPr="00AE61D0">
        <w:rPr>
          <w:rFonts w:eastAsia="Calibri"/>
          <w:szCs w:val="22"/>
          <w:lang w:val="ky-KG"/>
        </w:rPr>
        <w:t xml:space="preserve">1-октябрынан тартып электрондук-кагаз форматындагы эсеп-фактураларга өткөрүлөт, товарларды </w:t>
      </w:r>
      <w:r w:rsidR="004340F9" w:rsidRPr="00AE61D0">
        <w:rPr>
          <w:rFonts w:eastAsia="Calibri"/>
          <w:szCs w:val="22"/>
          <w:lang w:val="ky-KG"/>
        </w:rPr>
        <w:t>маркировкалоо</w:t>
      </w:r>
      <w:r w:rsidRPr="00AE61D0">
        <w:rPr>
          <w:rFonts w:eastAsia="Calibri"/>
          <w:szCs w:val="22"/>
          <w:lang w:val="ky-KG"/>
        </w:rPr>
        <w:t xml:space="preserve"> системасы кеңейтилет. Ишкердик субъекттерин онлайн ККМдерге толук өткөрүү, QR-коддорду колдонуу аркылуу нак</w:t>
      </w:r>
      <w:r w:rsidR="006A173C" w:rsidRPr="00AE61D0">
        <w:rPr>
          <w:rFonts w:eastAsia="Calibri"/>
          <w:szCs w:val="22"/>
          <w:lang w:val="ky-KG"/>
        </w:rPr>
        <w:t>талай</w:t>
      </w:r>
      <w:r w:rsidRPr="00AE61D0">
        <w:rPr>
          <w:rFonts w:eastAsia="Calibri"/>
          <w:szCs w:val="22"/>
          <w:lang w:val="ky-KG"/>
        </w:rPr>
        <w:t xml:space="preserve"> эмес төлөм формаларын жайылтуу, бардык түшүндүрмөлөрдү электрондук форматка өткөрүү иштери жүргүзүлөт. А</w:t>
      </w:r>
      <w:r w:rsidR="005D48AE" w:rsidRPr="00AE61D0">
        <w:rPr>
          <w:rFonts w:eastAsia="Calibri"/>
          <w:szCs w:val="22"/>
          <w:lang w:val="ky-KG"/>
        </w:rPr>
        <w:t xml:space="preserve">ралыктан </w:t>
      </w:r>
      <w:r w:rsidRPr="00AE61D0">
        <w:rPr>
          <w:rFonts w:eastAsia="Calibri"/>
          <w:szCs w:val="22"/>
          <w:lang w:val="ky-KG"/>
        </w:rPr>
        <w:t>салыктык көзөмөл</w:t>
      </w:r>
      <w:r w:rsidR="005D48AE" w:rsidRPr="00AE61D0">
        <w:rPr>
          <w:rFonts w:eastAsia="Calibri"/>
          <w:szCs w:val="22"/>
          <w:lang w:val="ky-KG"/>
        </w:rPr>
        <w:t>, ошондой эле текшерүүлөрдө</w:t>
      </w:r>
      <w:r w:rsidR="004340F9" w:rsidRPr="00AE61D0">
        <w:rPr>
          <w:rFonts w:eastAsia="Calibri"/>
          <w:szCs w:val="22"/>
          <w:lang w:val="ky-KG"/>
        </w:rPr>
        <w:t xml:space="preserve"> тобокелдикке негизделген ыкма</w:t>
      </w:r>
      <w:r w:rsidRPr="00AE61D0">
        <w:rPr>
          <w:rFonts w:eastAsia="Calibri"/>
          <w:szCs w:val="22"/>
          <w:lang w:val="ky-KG"/>
        </w:rPr>
        <w:t xml:space="preserve"> маанилүү роль ойнойт</w:t>
      </w:r>
      <w:r w:rsidR="005D48AE" w:rsidRPr="00AE61D0">
        <w:rPr>
          <w:rFonts w:eastAsia="Calibri"/>
          <w:szCs w:val="22"/>
          <w:lang w:val="ky-KG"/>
        </w:rPr>
        <w:t>,</w:t>
      </w:r>
      <w:r w:rsidRPr="00AE61D0">
        <w:rPr>
          <w:rFonts w:eastAsia="Calibri"/>
          <w:szCs w:val="22"/>
          <w:lang w:val="ky-KG"/>
        </w:rPr>
        <w:t xml:space="preserve"> бул администрлөөнүн ачыктыгын жана натыйжалуулугун жогорулатат.</w:t>
      </w:r>
    </w:p>
    <w:p w14:paraId="0D781C2C" w14:textId="041A1F44" w:rsidR="0025650A" w:rsidRPr="00AE61D0" w:rsidRDefault="0025650A" w:rsidP="00AE61D0">
      <w:pPr>
        <w:tabs>
          <w:tab w:val="left" w:pos="993"/>
        </w:tabs>
        <w:spacing w:after="0" w:line="240" w:lineRule="auto"/>
        <w:ind w:firstLine="709"/>
        <w:contextualSpacing/>
        <w:jc w:val="both"/>
        <w:rPr>
          <w:rFonts w:eastAsia="Calibri"/>
          <w:szCs w:val="22"/>
          <w:lang w:val="ky-KG"/>
        </w:rPr>
      </w:pPr>
      <w:r w:rsidRPr="00AE61D0">
        <w:rPr>
          <w:rFonts w:eastAsia="Calibri"/>
          <w:szCs w:val="22"/>
          <w:lang w:val="ky-KG"/>
        </w:rPr>
        <w:t xml:space="preserve">Орто мөөнөттө салык саясаты салык төлөөчүлөрдүн </w:t>
      </w:r>
      <w:r w:rsidR="005D48AE" w:rsidRPr="00AE61D0">
        <w:rPr>
          <w:rFonts w:eastAsia="Calibri"/>
          <w:szCs w:val="22"/>
          <w:lang w:val="ky-KG"/>
        </w:rPr>
        <w:t xml:space="preserve">өз </w:t>
      </w:r>
      <w:r w:rsidRPr="00AE61D0">
        <w:rPr>
          <w:rFonts w:eastAsia="Calibri"/>
          <w:szCs w:val="22"/>
          <w:lang w:val="ky-KG"/>
        </w:rPr>
        <w:t xml:space="preserve">милдеттерин аткаруусун жеңилдетүү жана алардын чыгымдарын кыскартуу максатында салык мыйзамдарын өркүндөтүүнү камтыйт. Өзгөчө көңүл салык органдарынын ишинин натыйжалуулугун жогорулатууга, санариптик технологияларды жана автоматташтырылган көзөмөл </w:t>
      </w:r>
      <w:r w:rsidR="005D48AE" w:rsidRPr="00AE61D0">
        <w:rPr>
          <w:rFonts w:eastAsia="Calibri"/>
          <w:szCs w:val="22"/>
          <w:lang w:val="ky-KG"/>
        </w:rPr>
        <w:t xml:space="preserve">системаларын </w:t>
      </w:r>
      <w:r w:rsidRPr="00AE61D0">
        <w:rPr>
          <w:rFonts w:eastAsia="Calibri"/>
          <w:szCs w:val="22"/>
          <w:lang w:val="ky-KG"/>
        </w:rPr>
        <w:t>киргизүүгө бурулат.</w:t>
      </w:r>
    </w:p>
    <w:p w14:paraId="53DD7C7B" w14:textId="77777777" w:rsidR="0025650A" w:rsidRPr="00AE61D0" w:rsidRDefault="0025650A" w:rsidP="00AE61D0">
      <w:pPr>
        <w:tabs>
          <w:tab w:val="left" w:pos="993"/>
        </w:tabs>
        <w:spacing w:after="0" w:line="240" w:lineRule="auto"/>
        <w:ind w:firstLine="709"/>
        <w:contextualSpacing/>
        <w:jc w:val="both"/>
        <w:rPr>
          <w:rFonts w:eastAsia="Calibri"/>
          <w:szCs w:val="22"/>
          <w:lang w:val="ky-KG"/>
        </w:rPr>
      </w:pPr>
      <w:r w:rsidRPr="00AE61D0">
        <w:rPr>
          <w:rFonts w:eastAsia="Calibri"/>
          <w:szCs w:val="22"/>
          <w:lang w:val="ky-KG"/>
        </w:rPr>
        <w:t>2025–2030-жылдарга салык саясатынын негизги багыттары төмөнкүлөр болуп саналат:</w:t>
      </w:r>
    </w:p>
    <w:p w14:paraId="72FD52DF" w14:textId="77777777" w:rsidR="0025650A" w:rsidRPr="00AE61D0" w:rsidRDefault="0025650A" w:rsidP="00AE61D0">
      <w:pPr>
        <w:numPr>
          <w:ilvl w:val="0"/>
          <w:numId w:val="4"/>
        </w:numPr>
        <w:tabs>
          <w:tab w:val="left" w:pos="993"/>
        </w:tabs>
        <w:spacing w:after="0" w:line="240" w:lineRule="auto"/>
        <w:ind w:firstLine="709"/>
        <w:contextualSpacing/>
        <w:jc w:val="both"/>
        <w:rPr>
          <w:rFonts w:eastAsia="Calibri"/>
          <w:szCs w:val="22"/>
          <w:lang w:val="ky-KG"/>
        </w:rPr>
      </w:pPr>
      <w:r w:rsidRPr="00AE61D0">
        <w:rPr>
          <w:rFonts w:eastAsia="Calibri"/>
          <w:szCs w:val="22"/>
          <w:lang w:val="ky-KG"/>
        </w:rPr>
        <w:t>салык төлөөчүлөрдүн салык мыйзамдарын сактоосу үчүн зарыл шарттарды түзүү, анын ичинде электрондук кызматтарды кеңейтүү жана жөнөкөйлөтүү;</w:t>
      </w:r>
    </w:p>
    <w:p w14:paraId="7B612D32" w14:textId="77777777" w:rsidR="0025650A" w:rsidRPr="00AE61D0" w:rsidRDefault="0025650A" w:rsidP="00AE61D0">
      <w:pPr>
        <w:numPr>
          <w:ilvl w:val="0"/>
          <w:numId w:val="4"/>
        </w:numPr>
        <w:tabs>
          <w:tab w:val="left" w:pos="993"/>
        </w:tabs>
        <w:spacing w:after="0" w:line="240" w:lineRule="auto"/>
        <w:ind w:firstLine="709"/>
        <w:contextualSpacing/>
        <w:jc w:val="both"/>
        <w:rPr>
          <w:rFonts w:eastAsia="Calibri"/>
          <w:szCs w:val="22"/>
          <w:lang w:val="ky-KG"/>
        </w:rPr>
      </w:pPr>
      <w:r w:rsidRPr="00AE61D0">
        <w:rPr>
          <w:rFonts w:eastAsia="Calibri"/>
          <w:szCs w:val="22"/>
          <w:lang w:val="ky-KG"/>
        </w:rPr>
        <w:t>жеке салык профилин киргизүү – бул салыктык милдеттенмелерди аткаруу убактысын кыскартат;</w:t>
      </w:r>
    </w:p>
    <w:p w14:paraId="5A0FBE7D" w14:textId="43EE077D" w:rsidR="0025650A" w:rsidRPr="00AE61D0" w:rsidRDefault="0025650A" w:rsidP="00AE61D0">
      <w:pPr>
        <w:numPr>
          <w:ilvl w:val="0"/>
          <w:numId w:val="4"/>
        </w:numPr>
        <w:tabs>
          <w:tab w:val="left" w:pos="993"/>
        </w:tabs>
        <w:spacing w:after="0" w:line="240" w:lineRule="auto"/>
        <w:ind w:firstLine="709"/>
        <w:contextualSpacing/>
        <w:jc w:val="both"/>
        <w:rPr>
          <w:rFonts w:eastAsia="Calibri"/>
          <w:szCs w:val="22"/>
          <w:lang w:val="ky-KG"/>
        </w:rPr>
      </w:pPr>
      <w:r w:rsidRPr="00AE61D0">
        <w:rPr>
          <w:rFonts w:eastAsia="Calibri"/>
          <w:szCs w:val="22"/>
          <w:lang w:val="ky-KG"/>
        </w:rPr>
        <w:t>а</w:t>
      </w:r>
      <w:r w:rsidR="005D48AE" w:rsidRPr="00AE61D0">
        <w:rPr>
          <w:rFonts w:eastAsia="Calibri"/>
          <w:szCs w:val="22"/>
          <w:lang w:val="ky-KG"/>
        </w:rPr>
        <w:t xml:space="preserve">ралыктан </w:t>
      </w:r>
      <w:r w:rsidRPr="00AE61D0">
        <w:rPr>
          <w:rFonts w:eastAsia="Calibri"/>
          <w:szCs w:val="22"/>
          <w:lang w:val="ky-KG"/>
        </w:rPr>
        <w:t>салыктык көзөмөлдү өнүктүрүү жана текшерүүлөрдө тобокелдикке негизделген ыкманы колдонуу</w:t>
      </w:r>
      <w:r w:rsidR="004340F9" w:rsidRPr="00AE61D0">
        <w:rPr>
          <w:rFonts w:eastAsia="Calibri"/>
          <w:szCs w:val="22"/>
          <w:lang w:val="ky-KG"/>
        </w:rPr>
        <w:t>,</w:t>
      </w:r>
      <w:r w:rsidRPr="00AE61D0">
        <w:rPr>
          <w:rFonts w:eastAsia="Calibri"/>
          <w:szCs w:val="22"/>
          <w:lang w:val="ky-KG"/>
        </w:rPr>
        <w:t xml:space="preserve"> бул салык төлөөчүлөр менен салык органдарынын ортосундагы өз ара аракеттенүүнүн ачыктыгын жана натыйжалуулугун камсыз кылат;</w:t>
      </w:r>
    </w:p>
    <w:p w14:paraId="290BADD5" w14:textId="63A02CCB" w:rsidR="0025650A" w:rsidRPr="00AE61D0" w:rsidRDefault="0025650A" w:rsidP="00AE61D0">
      <w:pPr>
        <w:numPr>
          <w:ilvl w:val="0"/>
          <w:numId w:val="4"/>
        </w:numPr>
        <w:tabs>
          <w:tab w:val="left" w:pos="993"/>
        </w:tabs>
        <w:spacing w:after="0" w:line="240" w:lineRule="auto"/>
        <w:ind w:firstLine="709"/>
        <w:contextualSpacing/>
        <w:jc w:val="both"/>
        <w:rPr>
          <w:rFonts w:eastAsia="Calibri"/>
          <w:szCs w:val="22"/>
          <w:lang w:val="ky-KG"/>
        </w:rPr>
      </w:pPr>
      <w:r w:rsidRPr="00AE61D0">
        <w:rPr>
          <w:rFonts w:eastAsia="Calibri"/>
          <w:szCs w:val="22"/>
          <w:lang w:val="ky-KG"/>
        </w:rPr>
        <w:t xml:space="preserve">санариптик технологияларды жана маалыматтарды иштетүүнүн автоматташтырылган </w:t>
      </w:r>
      <w:r w:rsidR="004340F9" w:rsidRPr="00AE61D0">
        <w:rPr>
          <w:rFonts w:eastAsia="Calibri"/>
          <w:szCs w:val="22"/>
          <w:lang w:val="ky-KG"/>
        </w:rPr>
        <w:t xml:space="preserve">ыкмаларын </w:t>
      </w:r>
      <w:r w:rsidRPr="00AE61D0">
        <w:rPr>
          <w:rFonts w:eastAsia="Calibri"/>
          <w:szCs w:val="22"/>
          <w:lang w:val="ky-KG"/>
        </w:rPr>
        <w:t>киргизүү жолу менен салык кызматынын аналитикалык мүмкүнчүлүктөрүн кеңейтүү;</w:t>
      </w:r>
    </w:p>
    <w:p w14:paraId="0A864703" w14:textId="77777777" w:rsidR="0025650A" w:rsidRPr="00AE61D0" w:rsidRDefault="0025650A" w:rsidP="00AE61D0">
      <w:pPr>
        <w:numPr>
          <w:ilvl w:val="0"/>
          <w:numId w:val="4"/>
        </w:numPr>
        <w:tabs>
          <w:tab w:val="left" w:pos="993"/>
        </w:tabs>
        <w:spacing w:after="0" w:line="240" w:lineRule="auto"/>
        <w:ind w:firstLine="709"/>
        <w:contextualSpacing/>
        <w:jc w:val="both"/>
        <w:rPr>
          <w:rFonts w:eastAsia="Calibri"/>
          <w:szCs w:val="22"/>
          <w:lang w:val="ky-KG"/>
        </w:rPr>
      </w:pPr>
      <w:r w:rsidRPr="00AE61D0">
        <w:rPr>
          <w:rFonts w:eastAsia="Calibri"/>
          <w:szCs w:val="22"/>
          <w:lang w:val="ky-KG"/>
        </w:rPr>
        <w:t>электрондук эсеп-фактуралар жана товарларды маркировкалоо сыяктуу маалымат системаларын оптималдаштыруу.</w:t>
      </w:r>
    </w:p>
    <w:p w14:paraId="5C5EF623" w14:textId="03527459" w:rsidR="0025650A" w:rsidRPr="00AE61D0" w:rsidRDefault="0025650A" w:rsidP="00AE61D0">
      <w:pPr>
        <w:tabs>
          <w:tab w:val="left" w:pos="993"/>
        </w:tabs>
        <w:spacing w:after="0" w:line="240" w:lineRule="auto"/>
        <w:ind w:firstLine="709"/>
        <w:contextualSpacing/>
        <w:jc w:val="both"/>
        <w:rPr>
          <w:rFonts w:eastAsia="Calibri"/>
          <w:szCs w:val="22"/>
          <w:lang w:val="ky-KG"/>
        </w:rPr>
      </w:pPr>
      <w:r w:rsidRPr="00AE61D0">
        <w:rPr>
          <w:rFonts w:eastAsia="Calibri"/>
          <w:szCs w:val="22"/>
          <w:lang w:val="ky-KG"/>
        </w:rPr>
        <w:t xml:space="preserve">Жалпысынан алганда, Кыргыз Республикасынын салык саясаты орто мөөнөттүү перспективада администрлөөнү санариптештирүүгө, салыктык </w:t>
      </w:r>
      <w:r w:rsidR="004340F9" w:rsidRPr="00AE61D0">
        <w:rPr>
          <w:rFonts w:eastAsia="Calibri"/>
          <w:szCs w:val="22"/>
          <w:lang w:val="ky-KG"/>
        </w:rPr>
        <w:t xml:space="preserve">жол-жоболорду </w:t>
      </w:r>
      <w:r w:rsidRPr="00AE61D0">
        <w:rPr>
          <w:rFonts w:eastAsia="Calibri"/>
          <w:szCs w:val="22"/>
          <w:lang w:val="ky-KG"/>
        </w:rPr>
        <w:t xml:space="preserve"> жөнөкөйлөтүүгө жана алардын ачыктыгын жогорулатууга багытталат. Бул адилеттүү салык салууну камсыз кылат, бизнес үчүн ыңгайлуу шарттарды түзөт жана өлкөдө салык тартибин жогорулатат.</w:t>
      </w:r>
    </w:p>
    <w:p w14:paraId="42157175" w14:textId="77777777" w:rsidR="0025650A" w:rsidRPr="00AE61D0" w:rsidRDefault="0025650A" w:rsidP="00AE61D0">
      <w:pPr>
        <w:tabs>
          <w:tab w:val="left" w:pos="993"/>
        </w:tabs>
        <w:spacing w:after="0" w:line="240" w:lineRule="auto"/>
        <w:ind w:firstLine="709"/>
        <w:contextualSpacing/>
        <w:jc w:val="both"/>
        <w:rPr>
          <w:rFonts w:eastAsia="Calibri"/>
          <w:szCs w:val="22"/>
          <w:lang w:val="ky-KG"/>
        </w:rPr>
      </w:pPr>
      <w:r w:rsidRPr="00AE61D0">
        <w:rPr>
          <w:rFonts w:eastAsia="Calibri"/>
          <w:szCs w:val="22"/>
          <w:lang w:val="ky-KG"/>
        </w:rPr>
        <w:t>Орто мөөнөттүү мезгилде Кыргыз Республикасынын бажы саясаты тышкы экономикалык иш үчүн жагымдуу шарттарды камсыз кылууга жана санариптик технологияларды кеңири колдонуу аркылуу бажы жөнгө салуусун мындан ары өркүндөтүүгө багытталат.</w:t>
      </w:r>
    </w:p>
    <w:p w14:paraId="4BAE800D" w14:textId="7ECDF2D7" w:rsidR="0025650A" w:rsidRPr="00AE61D0" w:rsidRDefault="0025650A" w:rsidP="00AE61D0">
      <w:pPr>
        <w:tabs>
          <w:tab w:val="left" w:pos="993"/>
        </w:tabs>
        <w:spacing w:after="0" w:line="240" w:lineRule="auto"/>
        <w:ind w:firstLine="709"/>
        <w:contextualSpacing/>
        <w:jc w:val="both"/>
        <w:rPr>
          <w:rFonts w:eastAsia="Calibri"/>
          <w:szCs w:val="22"/>
          <w:lang w:val="ky-KG"/>
        </w:rPr>
      </w:pPr>
      <w:r w:rsidRPr="00AE61D0">
        <w:rPr>
          <w:rFonts w:eastAsia="Calibri"/>
          <w:szCs w:val="22"/>
          <w:lang w:val="ky-KG"/>
        </w:rPr>
        <w:t>Негизги милдет коопсуздукту, ачыктыкты жана ыкчамдыкты камсыз кылган, бирдиктүү, натыйжалуу жана технологиялык жактан заманбап бажы мейкиндигин түзүү</w:t>
      </w:r>
      <w:r w:rsidR="00473966" w:rsidRPr="00AE61D0">
        <w:rPr>
          <w:rFonts w:eastAsia="Calibri"/>
          <w:szCs w:val="22"/>
          <w:lang w:val="ky-KG"/>
        </w:rPr>
        <w:t xml:space="preserve"> болуп калат, б</w:t>
      </w:r>
      <w:r w:rsidRPr="00AE61D0">
        <w:rPr>
          <w:rFonts w:eastAsia="Calibri"/>
          <w:szCs w:val="22"/>
          <w:lang w:val="ky-KG"/>
        </w:rPr>
        <w:t>ул үчүн бажы инфраструктурасынын элементтерин техникалык жабдуу боюнча типтүү талаптарды бирдейлештирүү жана өркүндөтүү каралат: радиациялык көзөмөл системалары, адамдарды, жүгүн жана кол жүгүн кароо (досмотр) каражаттары, баңгизат жана жарылуучу заттарды издөө жана аныктоо, видеокөзөмөл системалары — баары товарлардын бажы чек арасынан өтүү жерлеринде колдонулат.</w:t>
      </w:r>
    </w:p>
    <w:p w14:paraId="007357CE" w14:textId="40DDEAE0" w:rsidR="0025650A" w:rsidRPr="00AE61D0" w:rsidRDefault="0025650A" w:rsidP="00AE61D0">
      <w:pPr>
        <w:tabs>
          <w:tab w:val="left" w:pos="993"/>
        </w:tabs>
        <w:spacing w:after="0" w:line="240" w:lineRule="auto"/>
        <w:ind w:firstLine="709"/>
        <w:contextualSpacing/>
        <w:jc w:val="both"/>
        <w:rPr>
          <w:rFonts w:eastAsia="Calibri"/>
          <w:szCs w:val="22"/>
          <w:lang w:val="ky-KG"/>
        </w:rPr>
      </w:pPr>
      <w:r w:rsidRPr="00AE61D0">
        <w:rPr>
          <w:rFonts w:eastAsia="Calibri"/>
          <w:szCs w:val="22"/>
          <w:lang w:val="ky-KG"/>
        </w:rPr>
        <w:lastRenderedPageBreak/>
        <w:t xml:space="preserve">Өзгөчө көңүл </w:t>
      </w:r>
      <w:r w:rsidR="002334E8" w:rsidRPr="00AE61D0">
        <w:rPr>
          <w:rFonts w:eastAsia="Calibri"/>
          <w:szCs w:val="22"/>
          <w:lang w:val="ky-KG"/>
        </w:rPr>
        <w:t xml:space="preserve">Евразия экономикалык бирлигинин келишимине жана Бажы кодексине, ЕАЭБ жана ага мүчө мамлекеттер менен үчүнчү өлкөлөр жана интеграциялык бирикмелер менен түзүлгөн эл аралык келишимдерге ылайык бажы органдарынын ортосунда натыйжалуу маалыматтык өз ара аракеттенүүнү жана маалымат алмашууну уюштурууга бурулат. </w:t>
      </w:r>
      <w:r w:rsidRPr="00AE61D0">
        <w:rPr>
          <w:rFonts w:eastAsia="Calibri"/>
          <w:szCs w:val="22"/>
          <w:lang w:val="ky-KG"/>
        </w:rPr>
        <w:t xml:space="preserve">Бул бажы көзөмөлүнүн тийиштүү деңгээлин камсыз кылууга, </w:t>
      </w:r>
      <w:r w:rsidR="002334E8" w:rsidRPr="00AE61D0">
        <w:rPr>
          <w:rFonts w:eastAsia="Calibri"/>
          <w:szCs w:val="22"/>
          <w:lang w:val="ky-KG"/>
        </w:rPr>
        <w:t xml:space="preserve">жол-жоболорду жүргүзүүнү </w:t>
      </w:r>
      <w:r w:rsidRPr="00AE61D0">
        <w:rPr>
          <w:rFonts w:eastAsia="Calibri"/>
          <w:szCs w:val="22"/>
          <w:lang w:val="ky-KG"/>
        </w:rPr>
        <w:t>ылдамдатууга, бажы чөйрөсүндөгү укук бузуулардын алдын алууга жана ошол эле учурда тышкы сооданы жөнөкөйлөтүүгө көмөктөшөт.</w:t>
      </w:r>
    </w:p>
    <w:p w14:paraId="63FC2E95" w14:textId="77777777" w:rsidR="0025650A" w:rsidRPr="00AE61D0" w:rsidRDefault="0025650A" w:rsidP="00AE61D0">
      <w:pPr>
        <w:tabs>
          <w:tab w:val="left" w:pos="993"/>
        </w:tabs>
        <w:spacing w:after="0" w:line="240" w:lineRule="auto"/>
        <w:ind w:firstLine="709"/>
        <w:contextualSpacing/>
        <w:jc w:val="both"/>
        <w:rPr>
          <w:rFonts w:eastAsia="Calibri"/>
          <w:szCs w:val="22"/>
          <w:lang w:val="ky-KG"/>
        </w:rPr>
      </w:pPr>
      <w:r w:rsidRPr="00AE61D0">
        <w:rPr>
          <w:rFonts w:eastAsia="Calibri"/>
          <w:szCs w:val="22"/>
          <w:lang w:val="ky-KG"/>
        </w:rPr>
        <w:t>2025–2030-жылдарга бажы саясатынын негизги багыттары төмөнкүлөр болот:</w:t>
      </w:r>
    </w:p>
    <w:p w14:paraId="35A5444B" w14:textId="18722681" w:rsidR="0025650A" w:rsidRPr="00AE61D0" w:rsidRDefault="0025650A" w:rsidP="00AE61D0">
      <w:pPr>
        <w:numPr>
          <w:ilvl w:val="0"/>
          <w:numId w:val="5"/>
        </w:numPr>
        <w:tabs>
          <w:tab w:val="left" w:pos="993"/>
        </w:tabs>
        <w:spacing w:after="0" w:line="240" w:lineRule="auto"/>
        <w:ind w:firstLine="709"/>
        <w:contextualSpacing/>
        <w:jc w:val="both"/>
        <w:rPr>
          <w:rFonts w:eastAsia="Calibri"/>
          <w:szCs w:val="22"/>
          <w:lang w:val="ky-KG"/>
        </w:rPr>
      </w:pPr>
      <w:r w:rsidRPr="00AE61D0">
        <w:rPr>
          <w:rFonts w:eastAsia="Calibri"/>
          <w:szCs w:val="22"/>
          <w:lang w:val="ky-KG"/>
        </w:rPr>
        <w:t>бажы процедурал</w:t>
      </w:r>
      <w:r w:rsidR="002334E8" w:rsidRPr="00AE61D0">
        <w:rPr>
          <w:rFonts w:eastAsia="Calibri"/>
          <w:szCs w:val="22"/>
          <w:lang w:val="ky-KG"/>
        </w:rPr>
        <w:t xml:space="preserve">арын тездетүү жана жөнөкөйлөтүү - </w:t>
      </w:r>
      <w:r w:rsidRPr="00AE61D0">
        <w:rPr>
          <w:rFonts w:eastAsia="Calibri"/>
          <w:szCs w:val="22"/>
          <w:lang w:val="ky-KG"/>
        </w:rPr>
        <w:t>кечигүүлөрдү минималдаштыруу үчүн заманбап көзөмөл системаларын жана электрондук документ жүгүртүүсүн киргизүү;</w:t>
      </w:r>
    </w:p>
    <w:p w14:paraId="2C603023" w14:textId="126713F8" w:rsidR="002334E8" w:rsidRPr="00AE61D0" w:rsidRDefault="002334E8" w:rsidP="00AE61D0">
      <w:pPr>
        <w:numPr>
          <w:ilvl w:val="0"/>
          <w:numId w:val="5"/>
        </w:numPr>
        <w:tabs>
          <w:tab w:val="left" w:pos="993"/>
        </w:tabs>
        <w:spacing w:after="0" w:line="240" w:lineRule="auto"/>
        <w:ind w:firstLine="709"/>
        <w:contextualSpacing/>
        <w:jc w:val="both"/>
        <w:rPr>
          <w:rFonts w:eastAsia="Calibri"/>
          <w:szCs w:val="22"/>
          <w:lang w:val="ky-KG"/>
        </w:rPr>
      </w:pPr>
      <w:r w:rsidRPr="00AE61D0">
        <w:rPr>
          <w:rFonts w:eastAsia="Calibri"/>
          <w:szCs w:val="22"/>
          <w:lang w:val="ky-KG"/>
        </w:rPr>
        <w:t xml:space="preserve">экспорт менен импорттун өсүшү жана тышкы экономикалык иштин өнүгүшү үчүн </w:t>
      </w:r>
      <w:r w:rsidR="0025650A" w:rsidRPr="00AE61D0">
        <w:rPr>
          <w:rFonts w:eastAsia="Calibri"/>
          <w:szCs w:val="22"/>
          <w:lang w:val="ky-KG"/>
        </w:rPr>
        <w:t>товарларды, транспорт каражаттарын жана адамдарды коопсуз жана ыкчам өткөрү</w:t>
      </w:r>
      <w:r w:rsidRPr="00AE61D0">
        <w:rPr>
          <w:rFonts w:eastAsia="Calibri"/>
          <w:szCs w:val="22"/>
          <w:lang w:val="ky-KG"/>
        </w:rPr>
        <w:t xml:space="preserve">үнү камсыздаган </w:t>
      </w:r>
      <w:r w:rsidR="0025650A" w:rsidRPr="00AE61D0">
        <w:rPr>
          <w:rFonts w:eastAsia="Calibri"/>
          <w:szCs w:val="22"/>
          <w:lang w:val="ky-KG"/>
        </w:rPr>
        <w:t>заманбап, жогорку технологиялуу жана натыйжалуу чек ара өткөрмө пунктун түзүү;</w:t>
      </w:r>
    </w:p>
    <w:p w14:paraId="6234138E" w14:textId="012388B5" w:rsidR="0025650A" w:rsidRPr="00AE61D0" w:rsidRDefault="002334E8" w:rsidP="00AE61D0">
      <w:pPr>
        <w:numPr>
          <w:ilvl w:val="0"/>
          <w:numId w:val="5"/>
        </w:numPr>
        <w:tabs>
          <w:tab w:val="left" w:pos="993"/>
        </w:tabs>
        <w:spacing w:after="0" w:line="240" w:lineRule="auto"/>
        <w:ind w:firstLine="709"/>
        <w:contextualSpacing/>
        <w:jc w:val="both"/>
        <w:rPr>
          <w:rFonts w:eastAsia="Calibri"/>
          <w:szCs w:val="22"/>
          <w:lang w:val="ky-KG"/>
        </w:rPr>
      </w:pPr>
      <w:r w:rsidRPr="00AE61D0">
        <w:rPr>
          <w:rFonts w:eastAsia="Calibri"/>
          <w:szCs w:val="22"/>
          <w:lang w:val="ky-KG"/>
        </w:rPr>
        <w:t>эл аралык транспорттук коридорлорду эл аралык каттамдар системасына интеграциялоо, өлкөнүн транспорттук-логистикалык потенциалын чыңдоо.</w:t>
      </w:r>
    </w:p>
    <w:p w14:paraId="4155EF24" w14:textId="77777777" w:rsidR="0025650A" w:rsidRPr="00AE61D0" w:rsidRDefault="0025650A" w:rsidP="00AE61D0">
      <w:pPr>
        <w:spacing w:after="0" w:line="240" w:lineRule="auto"/>
        <w:ind w:firstLine="709"/>
        <w:contextualSpacing/>
        <w:jc w:val="both"/>
        <w:rPr>
          <w:rFonts w:eastAsia="Times New Roman"/>
          <w:bCs/>
          <w:lang w:val="ky-KG" w:eastAsia="ru-RU"/>
        </w:rPr>
      </w:pPr>
      <w:r w:rsidRPr="00AE61D0">
        <w:rPr>
          <w:rFonts w:eastAsia="Times New Roman"/>
          <w:bCs/>
          <w:lang w:val="ky-KG" w:eastAsia="ru-RU"/>
        </w:rPr>
        <w:t>Салык жана бажы мыйзамдарына ылайык, берилген салыктык жеңилдиктердин көлөмү төмөнкүдөй түзүлдү:</w:t>
      </w:r>
    </w:p>
    <w:p w14:paraId="18C40D5A" w14:textId="77777777" w:rsidR="0025650A" w:rsidRPr="00AE61D0" w:rsidRDefault="0025650A" w:rsidP="00AE61D0">
      <w:pPr>
        <w:numPr>
          <w:ilvl w:val="0"/>
          <w:numId w:val="6"/>
        </w:numPr>
        <w:spacing w:after="0" w:line="240" w:lineRule="auto"/>
        <w:ind w:firstLine="709"/>
        <w:contextualSpacing/>
        <w:jc w:val="both"/>
        <w:rPr>
          <w:rFonts w:eastAsia="Calibri"/>
          <w:bCs/>
          <w:szCs w:val="22"/>
        </w:rPr>
      </w:pPr>
      <w:r w:rsidRPr="00AE61D0">
        <w:rPr>
          <w:rFonts w:eastAsia="Calibri"/>
          <w:bCs/>
          <w:szCs w:val="22"/>
        </w:rPr>
        <w:t>2022-жылы – 60 140,7 млн сом (</w:t>
      </w:r>
      <w:r w:rsidRPr="00AE61D0">
        <w:rPr>
          <w:rFonts w:eastAsia="Calibri"/>
          <w:bCs/>
          <w:szCs w:val="22"/>
          <w:lang w:val="ky-KG"/>
        </w:rPr>
        <w:t>ИДПга</w:t>
      </w:r>
      <w:r w:rsidRPr="00AE61D0">
        <w:rPr>
          <w:rFonts w:eastAsia="Calibri"/>
          <w:bCs/>
          <w:szCs w:val="22"/>
        </w:rPr>
        <w:t xml:space="preserve"> карата 5,9 %);</w:t>
      </w:r>
    </w:p>
    <w:p w14:paraId="3440F4F0" w14:textId="77777777" w:rsidR="0025650A" w:rsidRPr="00AE61D0" w:rsidRDefault="0025650A" w:rsidP="00AE61D0">
      <w:pPr>
        <w:numPr>
          <w:ilvl w:val="0"/>
          <w:numId w:val="6"/>
        </w:numPr>
        <w:spacing w:after="0" w:line="240" w:lineRule="auto"/>
        <w:ind w:firstLine="709"/>
        <w:contextualSpacing/>
        <w:jc w:val="both"/>
        <w:rPr>
          <w:rFonts w:eastAsia="Calibri"/>
          <w:bCs/>
          <w:szCs w:val="22"/>
        </w:rPr>
      </w:pPr>
      <w:r w:rsidRPr="00AE61D0">
        <w:rPr>
          <w:rFonts w:eastAsia="Calibri"/>
          <w:bCs/>
          <w:szCs w:val="22"/>
          <w:lang w:val="ky-KG"/>
        </w:rPr>
        <w:t>2</w:t>
      </w:r>
      <w:r w:rsidRPr="00AE61D0">
        <w:rPr>
          <w:rFonts w:eastAsia="Calibri"/>
          <w:bCs/>
          <w:szCs w:val="22"/>
        </w:rPr>
        <w:t>023-жылы – 53 536,8 млн сом (ИД</w:t>
      </w:r>
      <w:r w:rsidRPr="00AE61D0">
        <w:rPr>
          <w:rFonts w:eastAsia="Calibri"/>
          <w:bCs/>
          <w:szCs w:val="22"/>
          <w:lang w:val="ky-KG"/>
        </w:rPr>
        <w:t>П</w:t>
      </w:r>
      <w:r w:rsidRPr="00AE61D0">
        <w:rPr>
          <w:rFonts w:eastAsia="Calibri"/>
          <w:bCs/>
          <w:szCs w:val="22"/>
        </w:rPr>
        <w:t>г</w:t>
      </w:r>
      <w:r w:rsidRPr="00AE61D0">
        <w:rPr>
          <w:rFonts w:eastAsia="Calibri"/>
          <w:bCs/>
          <w:szCs w:val="22"/>
          <w:lang w:val="ky-KG"/>
        </w:rPr>
        <w:t>а</w:t>
      </w:r>
      <w:r w:rsidRPr="00AE61D0">
        <w:rPr>
          <w:rFonts w:eastAsia="Calibri"/>
          <w:bCs/>
          <w:szCs w:val="22"/>
        </w:rPr>
        <w:t xml:space="preserve"> карата 4,0 %);</w:t>
      </w:r>
    </w:p>
    <w:p w14:paraId="3B015A5A" w14:textId="77777777" w:rsidR="0025650A" w:rsidRPr="00AE61D0" w:rsidRDefault="0025650A" w:rsidP="00AE61D0">
      <w:pPr>
        <w:numPr>
          <w:ilvl w:val="0"/>
          <w:numId w:val="6"/>
        </w:numPr>
        <w:spacing w:after="0" w:line="240" w:lineRule="auto"/>
        <w:ind w:firstLine="709"/>
        <w:contextualSpacing/>
        <w:jc w:val="both"/>
        <w:rPr>
          <w:rFonts w:eastAsia="Calibri"/>
          <w:bCs/>
          <w:szCs w:val="22"/>
        </w:rPr>
      </w:pPr>
      <w:r w:rsidRPr="00AE61D0">
        <w:rPr>
          <w:rFonts w:eastAsia="Calibri"/>
          <w:bCs/>
          <w:szCs w:val="22"/>
        </w:rPr>
        <w:t>2024-жылы – 63 964,1 млн сом (ИД</w:t>
      </w:r>
      <w:r w:rsidRPr="00AE61D0">
        <w:rPr>
          <w:rFonts w:eastAsia="Calibri"/>
          <w:bCs/>
          <w:szCs w:val="22"/>
          <w:lang w:val="ky-KG"/>
        </w:rPr>
        <w:t>П</w:t>
      </w:r>
      <w:r w:rsidRPr="00AE61D0">
        <w:rPr>
          <w:rFonts w:eastAsia="Calibri"/>
          <w:bCs/>
          <w:szCs w:val="22"/>
        </w:rPr>
        <w:t>г</w:t>
      </w:r>
      <w:r w:rsidRPr="00AE61D0">
        <w:rPr>
          <w:rFonts w:eastAsia="Calibri"/>
          <w:bCs/>
          <w:szCs w:val="22"/>
          <w:lang w:val="ky-KG"/>
        </w:rPr>
        <w:t>а</w:t>
      </w:r>
      <w:r w:rsidRPr="00AE61D0">
        <w:rPr>
          <w:rFonts w:eastAsia="Calibri"/>
          <w:bCs/>
          <w:szCs w:val="22"/>
        </w:rPr>
        <w:t xml:space="preserve"> карата 4,2 %).</w:t>
      </w:r>
    </w:p>
    <w:p w14:paraId="3DF40D41" w14:textId="0EF2762F" w:rsidR="0025650A" w:rsidRPr="00AE61D0" w:rsidRDefault="0025650A" w:rsidP="00AE61D0">
      <w:pPr>
        <w:spacing w:after="0" w:line="240" w:lineRule="auto"/>
        <w:ind w:firstLine="709"/>
        <w:contextualSpacing/>
        <w:jc w:val="both"/>
        <w:rPr>
          <w:rFonts w:eastAsia="Times New Roman"/>
          <w:bCs/>
          <w:lang w:val="ky-KG" w:eastAsia="ru-RU"/>
        </w:rPr>
      </w:pPr>
      <w:r w:rsidRPr="00AE61D0">
        <w:rPr>
          <w:rFonts w:eastAsia="Times New Roman"/>
          <w:bCs/>
          <w:lang w:eastAsia="ru-RU"/>
        </w:rPr>
        <w:t xml:space="preserve">Салыктык жеңилдиктердин </w:t>
      </w:r>
      <w:r w:rsidR="0060316F" w:rsidRPr="00AE61D0">
        <w:rPr>
          <w:rFonts w:eastAsia="Times New Roman"/>
          <w:bCs/>
          <w:lang w:val="ky-KG" w:eastAsia="ru-RU"/>
        </w:rPr>
        <w:t xml:space="preserve">жыйынды </w:t>
      </w:r>
      <w:r w:rsidRPr="00AE61D0">
        <w:rPr>
          <w:rFonts w:eastAsia="Times New Roman"/>
          <w:bCs/>
          <w:lang w:eastAsia="ru-RU"/>
        </w:rPr>
        <w:t xml:space="preserve">көлөмүндө эң чоң </w:t>
      </w:r>
      <w:r w:rsidR="00C2492D" w:rsidRPr="00AE61D0">
        <w:rPr>
          <w:rFonts w:eastAsia="Times New Roman"/>
          <w:bCs/>
          <w:lang w:eastAsia="ru-RU"/>
        </w:rPr>
        <w:t>салыштырма салма</w:t>
      </w:r>
      <w:r w:rsidR="0060316F" w:rsidRPr="00AE61D0">
        <w:rPr>
          <w:rFonts w:eastAsia="Times New Roman"/>
          <w:bCs/>
          <w:lang w:val="ky-KG" w:eastAsia="ru-RU"/>
        </w:rPr>
        <w:t xml:space="preserve">кты </w:t>
      </w:r>
      <w:r w:rsidR="00C2492D" w:rsidRPr="00AE61D0">
        <w:rPr>
          <w:rFonts w:eastAsia="Times New Roman"/>
          <w:bCs/>
          <w:lang w:eastAsia="ru-RU"/>
        </w:rPr>
        <w:t xml:space="preserve"> </w:t>
      </w:r>
      <w:r w:rsidRPr="00AE61D0">
        <w:rPr>
          <w:rFonts w:eastAsia="Times New Roman"/>
          <w:bCs/>
          <w:lang w:eastAsia="ru-RU"/>
        </w:rPr>
        <w:t>кошумча нарк</w:t>
      </w:r>
      <w:r w:rsidR="00C2492D" w:rsidRPr="00AE61D0">
        <w:rPr>
          <w:rFonts w:eastAsia="Times New Roman"/>
          <w:bCs/>
          <w:lang w:val="ky-KG" w:eastAsia="ru-RU"/>
        </w:rPr>
        <w:t xml:space="preserve">ка салыктан </w:t>
      </w:r>
      <w:r w:rsidRPr="00AE61D0">
        <w:rPr>
          <w:rFonts w:eastAsia="Times New Roman"/>
          <w:bCs/>
          <w:lang w:eastAsia="ru-RU"/>
        </w:rPr>
        <w:t xml:space="preserve"> (50 %дан ашык) жана киреше салыгынан бошотуулар (20 %дан ашык) ээ</w:t>
      </w:r>
      <w:r w:rsidR="0060316F" w:rsidRPr="00AE61D0">
        <w:rPr>
          <w:rFonts w:eastAsia="Times New Roman"/>
          <w:bCs/>
          <w:lang w:val="ky-KG" w:eastAsia="ru-RU"/>
        </w:rPr>
        <w:t>лейт</w:t>
      </w:r>
      <w:r w:rsidRPr="00AE61D0">
        <w:rPr>
          <w:rFonts w:eastAsia="Times New Roman"/>
          <w:bCs/>
          <w:lang w:eastAsia="ru-RU"/>
        </w:rPr>
        <w:t>.</w:t>
      </w:r>
      <w:r w:rsidR="00C2492D" w:rsidRPr="00AE61D0">
        <w:rPr>
          <w:rFonts w:eastAsia="Times New Roman"/>
          <w:bCs/>
          <w:lang w:eastAsia="ru-RU"/>
        </w:rPr>
        <w:t xml:space="preserve"> </w:t>
      </w:r>
    </w:p>
    <w:p w14:paraId="79342AD0" w14:textId="77777777" w:rsidR="00EF347D" w:rsidRPr="00AE61D0" w:rsidRDefault="00EF347D" w:rsidP="00AE61D0">
      <w:pPr>
        <w:spacing w:after="0" w:line="240" w:lineRule="auto"/>
        <w:contextualSpacing/>
        <w:rPr>
          <w:rFonts w:eastAsia="Calibri"/>
          <w:b/>
          <w:bCs/>
          <w:szCs w:val="22"/>
          <w:lang w:val="ky-KG"/>
        </w:rPr>
      </w:pPr>
    </w:p>
    <w:p w14:paraId="774F2B0C" w14:textId="5F0D9020" w:rsidR="007F05B3" w:rsidRPr="00AE61D0" w:rsidRDefault="0060316F" w:rsidP="00AE61D0">
      <w:pPr>
        <w:spacing w:after="0" w:line="240" w:lineRule="auto"/>
        <w:ind w:firstLine="709"/>
        <w:contextualSpacing/>
        <w:jc w:val="center"/>
        <w:rPr>
          <w:rFonts w:eastAsia="Calibri"/>
          <w:b/>
          <w:bCs/>
          <w:szCs w:val="22"/>
          <w:lang w:val="ky-KG"/>
        </w:rPr>
      </w:pPr>
      <w:r w:rsidRPr="00AE61D0">
        <w:rPr>
          <w:rFonts w:eastAsia="Calibri"/>
          <w:b/>
          <w:bCs/>
          <w:szCs w:val="22"/>
          <w:lang w:val="ky-KG"/>
        </w:rPr>
        <w:t xml:space="preserve">3-этапта каралган колдонуудагы салык жеңилдиктердин натыйжалуулугун баалоо боюнча маалымат </w:t>
      </w:r>
      <w:r w:rsidR="0025650A" w:rsidRPr="00AE61D0">
        <w:rPr>
          <w:rFonts w:eastAsia="Calibri"/>
          <w:b/>
          <w:bCs/>
          <w:szCs w:val="22"/>
          <w:lang w:val="ky-KG"/>
        </w:rPr>
        <w:t>(</w:t>
      </w:r>
      <w:r w:rsidR="00D27939" w:rsidRPr="00AE61D0">
        <w:rPr>
          <w:rFonts w:eastAsia="Calibri"/>
          <w:b/>
          <w:bCs/>
          <w:szCs w:val="22"/>
          <w:lang w:val="ky-KG"/>
        </w:rPr>
        <w:t xml:space="preserve"> 2025</w:t>
      </w:r>
      <w:r w:rsidR="0025650A" w:rsidRPr="00AE61D0">
        <w:rPr>
          <w:rFonts w:eastAsia="Calibri"/>
          <w:b/>
          <w:bCs/>
          <w:szCs w:val="22"/>
          <w:lang w:val="ky-KG"/>
        </w:rPr>
        <w:t>-жыл)</w:t>
      </w:r>
    </w:p>
    <w:p w14:paraId="365DFBE4" w14:textId="132532D1" w:rsidR="0060316F" w:rsidRPr="00AE61D0" w:rsidRDefault="0060316F" w:rsidP="00AE61D0">
      <w:pPr>
        <w:spacing w:after="0" w:line="240" w:lineRule="auto"/>
        <w:ind w:firstLine="709"/>
        <w:contextualSpacing/>
        <w:jc w:val="both"/>
        <w:rPr>
          <w:rFonts w:eastAsia="Calibri"/>
          <w:bCs/>
          <w:szCs w:val="22"/>
          <w:lang w:val="ky-KG"/>
        </w:rPr>
      </w:pPr>
      <w:r w:rsidRPr="00AE61D0">
        <w:rPr>
          <w:rFonts w:eastAsia="Calibri"/>
          <w:bCs/>
          <w:szCs w:val="22"/>
          <w:lang w:val="ky-KG"/>
        </w:rPr>
        <w:t>Кыргыз Республикасынын Салык кодексинин салыктык жеңилдиктердин натыйжалуулугун баалоо боюнча ченемдерин ишке ашыруу максатында, Кыргыз Республикасынын Министрлер Кабинетинин 2023-жылдын 4-августундагы №388 “Салык жеңилдиктеринин натыйжалуулугун баалоо жөнүндө” токтому менен Салык жеңилдиктеринин натыйжалуулугун баалоо тартиби (мындан ары – Тартип) бекитилген.</w:t>
      </w:r>
    </w:p>
    <w:p w14:paraId="09C2373E" w14:textId="130E41C2" w:rsidR="0060316F" w:rsidRPr="00AE61D0" w:rsidRDefault="0060316F" w:rsidP="00AE61D0">
      <w:pPr>
        <w:spacing w:after="0" w:line="240" w:lineRule="auto"/>
        <w:ind w:firstLine="709"/>
        <w:contextualSpacing/>
        <w:jc w:val="both"/>
        <w:rPr>
          <w:rFonts w:eastAsia="Calibri"/>
          <w:bCs/>
          <w:szCs w:val="22"/>
          <w:lang w:val="ky-KG"/>
        </w:rPr>
      </w:pPr>
      <w:r w:rsidRPr="00AE61D0">
        <w:rPr>
          <w:rFonts w:eastAsia="Calibri"/>
          <w:bCs/>
          <w:szCs w:val="22"/>
          <w:lang w:val="ky-KG"/>
        </w:rPr>
        <w:t>Колдонуудагы Салык жеңилдиктеринин натыйжалуулугун баалоо жыл сайын салык жеңилдиктеринин натыйжалуулугун баалоого жаткан салык жеңилдиктеринин тизмеси боюнча Тартиптин 6-тиркемесине ылайык жүргүзүлөт.</w:t>
      </w:r>
    </w:p>
    <w:p w14:paraId="49B5029A" w14:textId="4E9531DF" w:rsidR="007E4339" w:rsidRPr="00AE61D0" w:rsidRDefault="007E4339" w:rsidP="00AE61D0">
      <w:pPr>
        <w:spacing w:after="0" w:line="240" w:lineRule="auto"/>
        <w:ind w:firstLine="709"/>
        <w:contextualSpacing/>
        <w:jc w:val="both"/>
        <w:rPr>
          <w:rFonts w:eastAsia="Calibri"/>
          <w:bCs/>
          <w:szCs w:val="22"/>
          <w:lang w:val="ky-KG"/>
        </w:rPr>
      </w:pPr>
      <w:r w:rsidRPr="00AE61D0">
        <w:rPr>
          <w:rFonts w:eastAsia="Calibri"/>
          <w:bCs/>
          <w:szCs w:val="22"/>
          <w:lang w:val="ky-KG"/>
        </w:rPr>
        <w:t>Кыргыз Республикасынын Экономика жана коммерция министрлигинин 2025-жылдын 23-майындагы №80 буйругу менен түзүлгөн ведомстволор аралык жумушчу топтун тартибине ылайык, 3-этапта (2025-жыл) каралган учурдагы салыктык жеңилдиктердин натыйжалуулугуна баа берилди.</w:t>
      </w:r>
    </w:p>
    <w:p w14:paraId="36F9C1EE" w14:textId="77777777" w:rsidR="008E6EE0" w:rsidRPr="00AE61D0" w:rsidRDefault="007E4339" w:rsidP="00AE61D0">
      <w:pPr>
        <w:spacing w:after="0" w:line="240" w:lineRule="auto"/>
        <w:ind w:firstLine="709"/>
        <w:contextualSpacing/>
        <w:jc w:val="both"/>
        <w:rPr>
          <w:rFonts w:eastAsia="Calibri"/>
          <w:bCs/>
          <w:szCs w:val="22"/>
          <w:lang w:val="ky-KG"/>
        </w:rPr>
      </w:pPr>
      <w:r w:rsidRPr="00AE61D0">
        <w:rPr>
          <w:rFonts w:eastAsia="Calibri"/>
          <w:bCs/>
          <w:szCs w:val="22"/>
          <w:lang w:val="ky-KG"/>
        </w:rPr>
        <w:t xml:space="preserve">28 салыктык жеңилдиктин натыйжалуулугун баалоонун жыйынтыгы боюнча: </w:t>
      </w:r>
    </w:p>
    <w:p w14:paraId="2894DB57" w14:textId="26918A86" w:rsidR="00DF14A8" w:rsidRPr="00AE61D0" w:rsidRDefault="007E4339" w:rsidP="00AE61D0">
      <w:pPr>
        <w:spacing w:after="0" w:line="240" w:lineRule="auto"/>
        <w:ind w:firstLine="709"/>
        <w:contextualSpacing/>
        <w:jc w:val="both"/>
        <w:rPr>
          <w:rFonts w:eastAsia="Calibri"/>
          <w:b/>
          <w:bCs/>
          <w:szCs w:val="22"/>
          <w:lang w:val="ky-KG"/>
        </w:rPr>
      </w:pPr>
      <w:r w:rsidRPr="00AE61D0">
        <w:rPr>
          <w:rFonts w:eastAsia="Calibri"/>
          <w:b/>
          <w:bCs/>
          <w:szCs w:val="22"/>
          <w:lang w:val="ky-KG"/>
        </w:rPr>
        <w:t>15 салыктык жеңилдикке 2031-жылдын 1-январына чейинки мөөнөт белгиленди:</w:t>
      </w:r>
    </w:p>
    <w:p w14:paraId="51EBCD67" w14:textId="77777777" w:rsidR="007E4339" w:rsidRPr="00AE61D0" w:rsidRDefault="007E4339" w:rsidP="00AE61D0">
      <w:pPr>
        <w:spacing w:after="0" w:line="240" w:lineRule="auto"/>
        <w:ind w:firstLine="709"/>
        <w:contextualSpacing/>
        <w:jc w:val="both"/>
        <w:rPr>
          <w:rFonts w:eastAsia="Calibri"/>
          <w:bCs/>
          <w:szCs w:val="22"/>
          <w:lang w:val="ky-KG"/>
        </w:rPr>
      </w:pPr>
      <w:r w:rsidRPr="00AE61D0">
        <w:rPr>
          <w:rFonts w:eastAsia="Calibri"/>
          <w:bCs/>
          <w:szCs w:val="22"/>
          <w:lang w:val="ky-KG"/>
        </w:rPr>
        <w:t>Пайда салыгынан бошотулат:</w:t>
      </w:r>
    </w:p>
    <w:p w14:paraId="04ACF8C3" w14:textId="00E14C78" w:rsidR="007E4339" w:rsidRPr="00AE61D0" w:rsidRDefault="007E4339" w:rsidP="00AE61D0">
      <w:pPr>
        <w:pStyle w:val="a6"/>
        <w:numPr>
          <w:ilvl w:val="0"/>
          <w:numId w:val="1"/>
        </w:numPr>
        <w:ind w:left="0" w:firstLine="709"/>
        <w:jc w:val="both"/>
        <w:rPr>
          <w:rFonts w:eastAsia="Calibri"/>
          <w:bCs/>
          <w:szCs w:val="22"/>
          <w:lang w:val="ky-KG"/>
        </w:rPr>
      </w:pPr>
      <w:r w:rsidRPr="00AE61D0">
        <w:rPr>
          <w:rFonts w:eastAsia="Calibri"/>
          <w:bCs/>
          <w:szCs w:val="22"/>
          <w:lang w:val="ky-KG"/>
        </w:rPr>
        <w:t>коммерциялык эмес уюмдар алган мүчөлүк жана кирүүчү төгүмдөр, гуманитардык жардам жана гранттар, акысыз алынган активдердин наркы, көп батирлүү үйлөрдү техникалык тейлөө кызматтарына төлөмдөр, сугат сууну жеткирүү кызматтары, диний ырым-жырымдарды жана каада-салттарды аткаруудан, ошондой эле ыктыярдуу кайрымдуулук кайрымактарынан түшкөн кирешелер;</w:t>
      </w:r>
    </w:p>
    <w:p w14:paraId="191D0AC8" w14:textId="1AF956AA" w:rsidR="007E4339" w:rsidRPr="00AE61D0" w:rsidRDefault="007E4339" w:rsidP="00AE61D0">
      <w:pPr>
        <w:pStyle w:val="a6"/>
        <w:numPr>
          <w:ilvl w:val="0"/>
          <w:numId w:val="1"/>
        </w:numPr>
        <w:ind w:left="0" w:firstLine="709"/>
        <w:jc w:val="both"/>
        <w:rPr>
          <w:rFonts w:eastAsia="Calibri"/>
          <w:bCs/>
          <w:szCs w:val="22"/>
          <w:lang w:val="ky-KG"/>
        </w:rPr>
      </w:pPr>
      <w:r w:rsidRPr="00AE61D0">
        <w:rPr>
          <w:rFonts w:eastAsia="Calibri"/>
          <w:bCs/>
          <w:szCs w:val="22"/>
          <w:lang w:val="ky-KG"/>
        </w:rPr>
        <w:lastRenderedPageBreak/>
        <w:t>салык төлөөчүлөр тарабынан ата мекендик жана чет элдик уюмдарга катышуудан алынган дивиденддер;</w:t>
      </w:r>
    </w:p>
    <w:p w14:paraId="52A583B5" w14:textId="0EBD7BC4" w:rsidR="007E4339" w:rsidRPr="00AE61D0" w:rsidRDefault="007E4339" w:rsidP="00AE61D0">
      <w:pPr>
        <w:pStyle w:val="a6"/>
        <w:numPr>
          <w:ilvl w:val="0"/>
          <w:numId w:val="1"/>
        </w:numPr>
        <w:ind w:left="0" w:firstLine="709"/>
        <w:jc w:val="both"/>
        <w:rPr>
          <w:rFonts w:eastAsia="Calibri"/>
          <w:bCs/>
          <w:szCs w:val="22"/>
          <w:lang w:val="ky-KG"/>
        </w:rPr>
      </w:pPr>
      <w:r w:rsidRPr="00AE61D0">
        <w:rPr>
          <w:rFonts w:eastAsia="Calibri"/>
          <w:bCs/>
          <w:szCs w:val="22"/>
          <w:lang w:val="ky-KG"/>
        </w:rPr>
        <w:t>кайрымдуулук уюмунун кирешеси.</w:t>
      </w:r>
    </w:p>
    <w:p w14:paraId="3FE9D204" w14:textId="2A81D5E2" w:rsidR="008E6EE0" w:rsidRPr="00AE61D0" w:rsidRDefault="008E6EE0" w:rsidP="00AE61D0">
      <w:pPr>
        <w:spacing w:after="0" w:line="240" w:lineRule="auto"/>
        <w:ind w:firstLine="709"/>
        <w:jc w:val="both"/>
        <w:rPr>
          <w:rFonts w:eastAsia="Calibri"/>
          <w:bCs/>
          <w:szCs w:val="22"/>
          <w:lang w:val="ky-KG"/>
        </w:rPr>
      </w:pPr>
      <w:r w:rsidRPr="00AE61D0">
        <w:rPr>
          <w:rFonts w:eastAsia="Calibri"/>
          <w:bCs/>
          <w:szCs w:val="22"/>
          <w:lang w:val="ky-KG"/>
        </w:rPr>
        <w:t>КНС</w:t>
      </w:r>
      <w:r w:rsidR="009F733B" w:rsidRPr="00AE61D0">
        <w:rPr>
          <w:rFonts w:eastAsia="Calibri"/>
          <w:bCs/>
          <w:szCs w:val="22"/>
          <w:lang w:val="ky-KG"/>
        </w:rPr>
        <w:t xml:space="preserve"> төлөөдөн</w:t>
      </w:r>
      <w:r w:rsidRPr="00AE61D0">
        <w:rPr>
          <w:rFonts w:eastAsia="Calibri"/>
          <w:bCs/>
          <w:szCs w:val="22"/>
          <w:lang w:val="ky-KG"/>
        </w:rPr>
        <w:t xml:space="preserve"> бошотулат: </w:t>
      </w:r>
    </w:p>
    <w:p w14:paraId="21AB8833" w14:textId="77777777" w:rsidR="008E6EE0" w:rsidRPr="00AE61D0" w:rsidRDefault="008E6EE0" w:rsidP="00AE61D0">
      <w:pPr>
        <w:spacing w:after="0" w:line="240" w:lineRule="auto"/>
        <w:ind w:firstLine="709"/>
        <w:jc w:val="both"/>
        <w:rPr>
          <w:rFonts w:eastAsia="Calibri"/>
          <w:bCs/>
          <w:szCs w:val="22"/>
          <w:lang w:val="ky-KG"/>
        </w:rPr>
      </w:pPr>
      <w:r w:rsidRPr="00AE61D0">
        <w:rPr>
          <w:rFonts w:eastAsia="Calibri"/>
          <w:bCs/>
          <w:szCs w:val="22"/>
          <w:lang w:val="ky-KG"/>
        </w:rPr>
        <w:t xml:space="preserve">- адистештирилген уюм тарабынан жаңы курулуш/реконструкциялоо/кайра профилдештирүү/кайра пландаштыруу объектилерин жана/же курулган объектилерди инженердик-техникалык камсыздоо тармактарына адистештирилген уюмдардын тизмесине ылайык технологиялык туташтыруу боюнча кызмат көрсөтүүлөрдү жеткирүү; </w:t>
      </w:r>
    </w:p>
    <w:p w14:paraId="02D8A98E" w14:textId="77777777" w:rsidR="008E6EE0" w:rsidRPr="00AE61D0" w:rsidRDefault="008E6EE0" w:rsidP="00AE61D0">
      <w:pPr>
        <w:spacing w:after="0" w:line="240" w:lineRule="auto"/>
        <w:ind w:firstLine="709"/>
        <w:jc w:val="both"/>
        <w:rPr>
          <w:rFonts w:eastAsia="Calibri"/>
          <w:bCs/>
          <w:szCs w:val="22"/>
          <w:lang w:val="ky-KG"/>
        </w:rPr>
      </w:pPr>
      <w:r w:rsidRPr="00AE61D0">
        <w:rPr>
          <w:rFonts w:eastAsia="Calibri"/>
          <w:bCs/>
          <w:szCs w:val="22"/>
          <w:lang w:val="ky-KG"/>
        </w:rPr>
        <w:t xml:space="preserve">- мүлктү ижарага берүүнү кошпогондо, пенсиялык камсыздоо боюнча кызматтарды, пенсияларды төлөө менен байланышкан кызматтарды жана пенсиялык фонддордун мүлкүн ишенимдүү башкаруу боюнча кызматтарды берүү; </w:t>
      </w:r>
    </w:p>
    <w:p w14:paraId="494BDA55" w14:textId="77777777" w:rsidR="008E6EE0" w:rsidRPr="00AE61D0" w:rsidRDefault="008E6EE0" w:rsidP="00AE61D0">
      <w:pPr>
        <w:spacing w:after="0" w:line="240" w:lineRule="auto"/>
        <w:ind w:firstLine="709"/>
        <w:jc w:val="both"/>
        <w:rPr>
          <w:rFonts w:eastAsia="Calibri"/>
          <w:bCs/>
          <w:szCs w:val="22"/>
          <w:lang w:val="ky-KG"/>
        </w:rPr>
      </w:pPr>
      <w:r w:rsidRPr="00AE61D0">
        <w:rPr>
          <w:rFonts w:eastAsia="Calibri"/>
          <w:bCs/>
          <w:szCs w:val="22"/>
          <w:lang w:val="ky-KG"/>
        </w:rPr>
        <w:t xml:space="preserve">- идентификациялоо каражаттарын, ошондой эле товарларды маркировкалоо коддорун берүү жана генерациялоо боюнча кызматтарды жеткирүү; </w:t>
      </w:r>
    </w:p>
    <w:p w14:paraId="71F02FBF" w14:textId="77777777" w:rsidR="008E6EE0" w:rsidRPr="00AE61D0" w:rsidRDefault="008E6EE0" w:rsidP="00AE61D0">
      <w:pPr>
        <w:spacing w:after="0" w:line="240" w:lineRule="auto"/>
        <w:ind w:firstLine="709"/>
        <w:jc w:val="both"/>
        <w:rPr>
          <w:rFonts w:eastAsia="Calibri"/>
          <w:bCs/>
          <w:szCs w:val="22"/>
          <w:lang w:val="ky-KG"/>
        </w:rPr>
      </w:pPr>
      <w:r w:rsidRPr="00AE61D0">
        <w:rPr>
          <w:rFonts w:eastAsia="Calibri"/>
          <w:bCs/>
          <w:szCs w:val="22"/>
          <w:lang w:val="ky-KG"/>
        </w:rPr>
        <w:t xml:space="preserve">- Кыргыз Республикасынын меценаттык жана кайрымдуулук иши жөнүндө мыйзамдарына ылайык кайрымдуулук уюмдары тарабынан жүзөгө ашырылуучу жеткирүүлөр; </w:t>
      </w:r>
    </w:p>
    <w:p w14:paraId="7E46F211" w14:textId="77777777" w:rsidR="008E6EE0" w:rsidRPr="00AE61D0" w:rsidRDefault="008E6EE0" w:rsidP="00AE61D0">
      <w:pPr>
        <w:spacing w:after="0" w:line="240" w:lineRule="auto"/>
        <w:ind w:firstLine="709"/>
        <w:jc w:val="both"/>
        <w:rPr>
          <w:rFonts w:eastAsia="Calibri"/>
          <w:bCs/>
          <w:szCs w:val="22"/>
          <w:lang w:val="ky-KG"/>
        </w:rPr>
      </w:pPr>
      <w:r w:rsidRPr="00AE61D0">
        <w:rPr>
          <w:rFonts w:eastAsia="Calibri"/>
          <w:bCs/>
          <w:szCs w:val="22"/>
          <w:lang w:val="ky-KG"/>
        </w:rPr>
        <w:t xml:space="preserve">- Министрлер Кабинети тарабынан аныкталган энергия жана ресурстардын натыйжалуулугунун талаптарына жооп берген технологияларды, жабдууларды жана анын комплектациялык бөлүктөрүн жеткирүү; </w:t>
      </w:r>
    </w:p>
    <w:p w14:paraId="52EA18C8" w14:textId="77777777" w:rsidR="008E6EE0" w:rsidRPr="00AE61D0" w:rsidRDefault="008E6EE0" w:rsidP="00AE61D0">
      <w:pPr>
        <w:spacing w:after="0" w:line="240" w:lineRule="auto"/>
        <w:ind w:firstLine="709"/>
        <w:jc w:val="both"/>
        <w:rPr>
          <w:rFonts w:eastAsia="Calibri"/>
          <w:bCs/>
          <w:szCs w:val="22"/>
          <w:lang w:val="ky-KG"/>
        </w:rPr>
      </w:pPr>
      <w:r w:rsidRPr="00AE61D0">
        <w:rPr>
          <w:rFonts w:eastAsia="Calibri"/>
          <w:bCs/>
          <w:szCs w:val="22"/>
          <w:lang w:val="ky-KG"/>
        </w:rPr>
        <w:t xml:space="preserve">- жеке медициналык уюмдардын терминалдык стадиядагы өнөкөт бөйрөк жетишсиздиги бар адамдарга гемодиализ кызматтарын берүүсү; </w:t>
      </w:r>
    </w:p>
    <w:p w14:paraId="29AFBAB4" w14:textId="77777777" w:rsidR="008E6EE0" w:rsidRPr="00AE61D0" w:rsidRDefault="008E6EE0" w:rsidP="00AE61D0">
      <w:pPr>
        <w:spacing w:after="0" w:line="240" w:lineRule="auto"/>
        <w:ind w:firstLine="709"/>
        <w:jc w:val="both"/>
        <w:rPr>
          <w:rFonts w:eastAsia="Calibri"/>
          <w:bCs/>
          <w:szCs w:val="22"/>
          <w:lang w:val="ky-KG"/>
        </w:rPr>
      </w:pPr>
      <w:r w:rsidRPr="00AE61D0">
        <w:rPr>
          <w:rFonts w:eastAsia="Calibri"/>
          <w:bCs/>
          <w:szCs w:val="22"/>
          <w:lang w:val="ky-KG"/>
        </w:rPr>
        <w:t xml:space="preserve">- коммерциялык эмес уюм тарабынан ишке ашырылган, эмгекке жөндөмсүз жарандарды, аз камсыз болгон үй-бүлөлөрдү, балдар үйлөрүн жана карылар үйлөрүн социалдык камсыздоо жана коргоо үчүн, ошондой эле билим берүү, медицина, илим, маданият жана спорт тармагында; </w:t>
      </w:r>
    </w:p>
    <w:p w14:paraId="1B2B0826" w14:textId="77777777" w:rsidR="008E6EE0" w:rsidRPr="00AE61D0" w:rsidRDefault="008E6EE0" w:rsidP="00AE61D0">
      <w:pPr>
        <w:spacing w:after="0" w:line="240" w:lineRule="auto"/>
        <w:ind w:firstLine="709"/>
        <w:jc w:val="both"/>
        <w:rPr>
          <w:rFonts w:eastAsia="Calibri"/>
          <w:bCs/>
          <w:szCs w:val="22"/>
          <w:lang w:val="ky-KG"/>
        </w:rPr>
      </w:pPr>
      <w:r w:rsidRPr="00AE61D0">
        <w:rPr>
          <w:rFonts w:eastAsia="Calibri"/>
          <w:bCs/>
          <w:szCs w:val="22"/>
          <w:lang w:val="ky-KG"/>
        </w:rPr>
        <w:t xml:space="preserve">- күйүүчү май куюучу уюм тарабынан эл аралык аба ташууларын жүзөгө ашыруучу аба кемелерине май куюу үчүн борттук запастар катары реактивдик отунду жеткирүү; </w:t>
      </w:r>
    </w:p>
    <w:p w14:paraId="46817A83" w14:textId="5CE4561F" w:rsidR="008E6EE0" w:rsidRPr="00AE61D0" w:rsidRDefault="008E6EE0" w:rsidP="00AE61D0">
      <w:pPr>
        <w:spacing w:after="0" w:line="240" w:lineRule="auto"/>
        <w:ind w:firstLine="709"/>
        <w:jc w:val="both"/>
        <w:rPr>
          <w:rFonts w:eastAsia="Calibri"/>
          <w:bCs/>
          <w:szCs w:val="22"/>
          <w:lang w:val="ky-KG"/>
        </w:rPr>
      </w:pPr>
      <w:r w:rsidRPr="00AE61D0">
        <w:rPr>
          <w:rFonts w:eastAsia="Calibri"/>
          <w:bCs/>
          <w:szCs w:val="22"/>
          <w:lang w:val="ky-KG"/>
        </w:rPr>
        <w:t>- айнек бышыруучу мештин жана конвертердин (ферроқоюучу мештин) курулушуна жана реконструкциялоого Кыргыз Республикасынын аймагына импорттолуучу адистештирилген товарлар;</w:t>
      </w:r>
    </w:p>
    <w:p w14:paraId="180D5C18" w14:textId="77777777" w:rsidR="008E6EE0" w:rsidRPr="00AE61D0" w:rsidRDefault="008E6EE0" w:rsidP="00AE61D0">
      <w:pPr>
        <w:spacing w:after="0" w:line="240" w:lineRule="auto"/>
        <w:ind w:firstLine="709"/>
        <w:jc w:val="both"/>
        <w:rPr>
          <w:rFonts w:eastAsia="Calibri"/>
          <w:bCs/>
          <w:szCs w:val="22"/>
          <w:lang w:val="ky-KG"/>
        </w:rPr>
      </w:pPr>
      <w:r w:rsidRPr="00AE61D0">
        <w:rPr>
          <w:rFonts w:eastAsia="Calibri"/>
          <w:bCs/>
          <w:szCs w:val="22"/>
          <w:lang w:val="ky-KG"/>
        </w:rPr>
        <w:t xml:space="preserve">Сатуудан түшкөн салыкты төлөөдөн төмөнкүлөр бошотулат: </w:t>
      </w:r>
    </w:p>
    <w:p w14:paraId="7EE1A680" w14:textId="66E8E4C3" w:rsidR="008E6EE0" w:rsidRPr="00AE61D0" w:rsidRDefault="008E6EE0" w:rsidP="00AE61D0">
      <w:pPr>
        <w:spacing w:after="0" w:line="240" w:lineRule="auto"/>
        <w:ind w:firstLine="709"/>
        <w:jc w:val="both"/>
        <w:rPr>
          <w:rFonts w:eastAsia="Calibri"/>
          <w:bCs/>
          <w:szCs w:val="22"/>
          <w:lang w:val="ky-KG"/>
        </w:rPr>
      </w:pPr>
      <w:r w:rsidRPr="00AE61D0">
        <w:rPr>
          <w:rFonts w:eastAsia="Calibri"/>
          <w:bCs/>
          <w:szCs w:val="22"/>
          <w:lang w:val="ky-KG"/>
        </w:rPr>
        <w:t>- коммерциялык эмес уюм тарабынан товарларды, жумуштарды аткаруу, кызматтарды көрсөтүү, эгерде акы ушул товарларды сатуу, бул иштерди аткаруу, социалдык камсыздоо жана балдарды же аз камсыз болгон улгайган жарандарды коргоо үчүн, ошондой эле билим берүү, медицина, илим, маданият жана спорт тармагында ушул кызматтарды көрсөтүүгө кеткен чыгымдардан ашпа</w:t>
      </w:r>
      <w:r w:rsidR="00A062CB" w:rsidRPr="00AE61D0">
        <w:rPr>
          <w:rFonts w:eastAsia="Calibri"/>
          <w:bCs/>
          <w:szCs w:val="22"/>
          <w:lang w:val="ky-KG"/>
        </w:rPr>
        <w:t>ган учурда</w:t>
      </w:r>
      <w:r w:rsidRPr="00AE61D0">
        <w:rPr>
          <w:rFonts w:eastAsia="Calibri"/>
          <w:bCs/>
          <w:szCs w:val="22"/>
          <w:lang w:val="ky-KG"/>
        </w:rPr>
        <w:t>.</w:t>
      </w:r>
    </w:p>
    <w:p w14:paraId="351D91EE" w14:textId="4A882201" w:rsidR="008E6EE0" w:rsidRPr="00AE61D0" w:rsidRDefault="008E6EE0" w:rsidP="00AE61D0">
      <w:pPr>
        <w:spacing w:after="0" w:line="240" w:lineRule="auto"/>
        <w:ind w:firstLine="709"/>
        <w:jc w:val="both"/>
        <w:rPr>
          <w:rFonts w:eastAsia="Calibri"/>
          <w:b/>
          <w:bCs/>
          <w:szCs w:val="22"/>
          <w:lang w:val="ky-KG"/>
        </w:rPr>
      </w:pPr>
      <w:r w:rsidRPr="00AE61D0">
        <w:rPr>
          <w:rFonts w:eastAsia="Calibri"/>
          <w:b/>
          <w:bCs/>
          <w:szCs w:val="22"/>
          <w:lang w:val="ky-KG"/>
        </w:rPr>
        <w:t>12 салык жеңилдигине колдонуудагы ченемдер калтырылды:</w:t>
      </w:r>
    </w:p>
    <w:p w14:paraId="539F20AD" w14:textId="77777777" w:rsidR="009F733B" w:rsidRPr="00AE61D0" w:rsidRDefault="009F733B" w:rsidP="00AE61D0">
      <w:pPr>
        <w:spacing w:after="0" w:line="240" w:lineRule="auto"/>
        <w:ind w:firstLine="709"/>
        <w:jc w:val="both"/>
        <w:rPr>
          <w:rFonts w:eastAsia="Calibri"/>
          <w:bCs/>
          <w:szCs w:val="22"/>
          <w:lang w:val="ky-KG"/>
        </w:rPr>
      </w:pPr>
      <w:r w:rsidRPr="00AE61D0">
        <w:rPr>
          <w:rFonts w:eastAsia="Calibri"/>
          <w:bCs/>
          <w:szCs w:val="22"/>
          <w:lang w:val="ky-KG"/>
        </w:rPr>
        <w:t xml:space="preserve">КНС төлөөдөн бошотулат: </w:t>
      </w:r>
    </w:p>
    <w:p w14:paraId="3C278827" w14:textId="7188B67C" w:rsidR="009F733B" w:rsidRPr="00AE61D0" w:rsidRDefault="009F733B" w:rsidP="00AE61D0">
      <w:pPr>
        <w:spacing w:after="0" w:line="240" w:lineRule="auto"/>
        <w:ind w:firstLine="709"/>
        <w:jc w:val="both"/>
        <w:rPr>
          <w:rFonts w:eastAsia="Calibri"/>
          <w:bCs/>
          <w:szCs w:val="22"/>
          <w:lang w:val="ky-KG"/>
        </w:rPr>
      </w:pPr>
      <w:r w:rsidRPr="00AE61D0">
        <w:rPr>
          <w:rFonts w:eastAsia="Calibri"/>
          <w:bCs/>
          <w:szCs w:val="22"/>
          <w:lang w:val="ky-KG"/>
        </w:rPr>
        <w:t xml:space="preserve">- </w:t>
      </w:r>
      <w:r w:rsidR="00137A0D" w:rsidRPr="00AE61D0">
        <w:rPr>
          <w:rFonts w:eastAsia="Calibri"/>
          <w:bCs/>
          <w:szCs w:val="22"/>
          <w:lang w:val="ky-KG"/>
        </w:rPr>
        <w:t>банктар тарабынан банктын зайымчыларынын карызын төлөөнүн эсебинен алынган мүлк, турак жай курулуштарын, аффинирленген стандарттуу жана өлчөмдүү куймаларды, алтын, күмүш, платина жана палладийден жасалган инвестициялык тыйындарды, анын ичинде товардык биржаларда түзүлгөн бүтүмдөр боюнча;</w:t>
      </w:r>
    </w:p>
    <w:p w14:paraId="0409B3B2" w14:textId="668F82DB" w:rsidR="009F733B" w:rsidRPr="00AE61D0" w:rsidRDefault="009F733B" w:rsidP="00AE61D0">
      <w:pPr>
        <w:spacing w:after="0" w:line="240" w:lineRule="auto"/>
        <w:ind w:firstLine="709"/>
        <w:jc w:val="both"/>
        <w:rPr>
          <w:rFonts w:eastAsia="Calibri"/>
          <w:bCs/>
          <w:szCs w:val="22"/>
          <w:lang w:val="ky-KG"/>
        </w:rPr>
      </w:pPr>
      <w:r w:rsidRPr="00AE61D0">
        <w:rPr>
          <w:rFonts w:eastAsia="Calibri"/>
          <w:bCs/>
          <w:szCs w:val="22"/>
          <w:lang w:val="ky-KG"/>
        </w:rPr>
        <w:t>- ислам каржылоосуна ылайык келишимдер боюнча банк тарабынан товарды жеткирүү, кардар менен банктын ортосунда товарды өткөрүп берүү жана кайтарып алуу;</w:t>
      </w:r>
    </w:p>
    <w:p w14:paraId="2A9C09E4" w14:textId="283DD79B" w:rsidR="009F733B" w:rsidRPr="00AE61D0" w:rsidRDefault="009F733B" w:rsidP="00AE61D0">
      <w:pPr>
        <w:spacing w:after="0" w:line="240" w:lineRule="auto"/>
        <w:ind w:firstLine="709"/>
        <w:jc w:val="both"/>
        <w:rPr>
          <w:rFonts w:eastAsia="Calibri"/>
          <w:bCs/>
          <w:szCs w:val="22"/>
          <w:lang w:val="ky-KG"/>
        </w:rPr>
      </w:pPr>
      <w:r w:rsidRPr="00AE61D0">
        <w:rPr>
          <w:rFonts w:eastAsia="Calibri"/>
          <w:bCs/>
          <w:szCs w:val="22"/>
          <w:lang w:val="ky-KG"/>
        </w:rPr>
        <w:t xml:space="preserve">- банк тарабынан негизги каражат катары өткөрүп берүү үчүн товарды жеткирүү, ошондой эле </w:t>
      </w:r>
      <w:r w:rsidR="00013E33" w:rsidRPr="00AE61D0">
        <w:rPr>
          <w:rFonts w:eastAsia="Calibri"/>
          <w:bCs/>
          <w:szCs w:val="22"/>
          <w:lang w:val="ky-KG"/>
        </w:rPr>
        <w:t xml:space="preserve">берүүчү </w:t>
      </w:r>
      <w:r w:rsidRPr="00AE61D0">
        <w:rPr>
          <w:rFonts w:eastAsia="Calibri"/>
          <w:bCs/>
          <w:szCs w:val="22"/>
          <w:lang w:val="ky-KG"/>
        </w:rPr>
        <w:t>тарабынан ислам каржылоосуна ылайык келишимдер боюнча финансылык ижара шарттарында товарды жеткирүү;</w:t>
      </w:r>
    </w:p>
    <w:p w14:paraId="0E781537" w14:textId="67852D33" w:rsidR="00013E33" w:rsidRPr="00AE61D0" w:rsidRDefault="009F733B" w:rsidP="00AE61D0">
      <w:pPr>
        <w:spacing w:after="0" w:line="240" w:lineRule="auto"/>
        <w:ind w:firstLine="709"/>
        <w:jc w:val="both"/>
        <w:rPr>
          <w:rFonts w:eastAsia="Calibri"/>
          <w:bCs/>
          <w:szCs w:val="22"/>
          <w:lang w:val="ky-KG"/>
        </w:rPr>
      </w:pPr>
      <w:r w:rsidRPr="00AE61D0">
        <w:rPr>
          <w:rFonts w:eastAsia="Calibri"/>
          <w:bCs/>
          <w:szCs w:val="22"/>
          <w:lang w:val="ky-KG"/>
        </w:rPr>
        <w:lastRenderedPageBreak/>
        <w:t xml:space="preserve">- </w:t>
      </w:r>
      <w:r w:rsidR="00013E33" w:rsidRPr="00AE61D0">
        <w:rPr>
          <w:rFonts w:eastAsia="Calibri"/>
          <w:bCs/>
          <w:szCs w:val="22"/>
          <w:lang w:val="ky-KG"/>
        </w:rPr>
        <w:t>Кыргыз Республикасынын аймагында жүргүнчүлөрдү траспорттук ташуулар, ошондой эле темир жол транспорту менен ишке ашырылуучу жүргүнчүлөрдү, жол жүгүн жана жүктөрдү эл аралык ташуулар;</w:t>
      </w:r>
    </w:p>
    <w:p w14:paraId="13B75D9B" w14:textId="4EE4C71D" w:rsidR="009F733B" w:rsidRPr="00AE61D0" w:rsidRDefault="009F733B" w:rsidP="00AE61D0">
      <w:pPr>
        <w:spacing w:after="0" w:line="240" w:lineRule="auto"/>
        <w:ind w:firstLine="709"/>
        <w:jc w:val="both"/>
        <w:rPr>
          <w:rFonts w:eastAsia="Calibri"/>
          <w:bCs/>
          <w:szCs w:val="22"/>
          <w:lang w:val="ky-KG"/>
        </w:rPr>
      </w:pPr>
      <w:r w:rsidRPr="00AE61D0">
        <w:rPr>
          <w:rFonts w:eastAsia="Calibri"/>
          <w:bCs/>
          <w:szCs w:val="22"/>
          <w:lang w:val="ky-KG"/>
        </w:rPr>
        <w:t xml:space="preserve">- Кыргыз Республикасынын аймагына импорттолуучу </w:t>
      </w:r>
      <w:r w:rsidR="00CC2A77" w:rsidRPr="00AE61D0">
        <w:rPr>
          <w:rFonts w:eastAsia="Calibri"/>
          <w:bCs/>
          <w:szCs w:val="22"/>
          <w:lang w:val="ky-KG"/>
        </w:rPr>
        <w:t xml:space="preserve">иштетип алма </w:t>
      </w:r>
      <w:r w:rsidRPr="00AE61D0">
        <w:rPr>
          <w:rFonts w:eastAsia="Calibri"/>
          <w:bCs/>
          <w:szCs w:val="22"/>
          <w:lang w:val="ky-KG"/>
        </w:rPr>
        <w:t>чийки затты кайра иштетүү жана ички керектөө үчүн товарларды кайра иштетүү боюнча иштерди жеткирүү;</w:t>
      </w:r>
    </w:p>
    <w:p w14:paraId="11C76797" w14:textId="16E28E20" w:rsidR="009F733B" w:rsidRPr="00AE61D0" w:rsidRDefault="00CC2A77" w:rsidP="00AE61D0">
      <w:pPr>
        <w:spacing w:after="0" w:line="240" w:lineRule="auto"/>
        <w:ind w:firstLine="709"/>
        <w:jc w:val="both"/>
        <w:rPr>
          <w:rFonts w:eastAsia="Calibri"/>
          <w:bCs/>
          <w:szCs w:val="22"/>
          <w:lang w:val="ky-KG"/>
        </w:rPr>
      </w:pPr>
      <w:r w:rsidRPr="00AE61D0">
        <w:rPr>
          <w:rFonts w:eastAsia="Calibri"/>
          <w:bCs/>
          <w:szCs w:val="22"/>
          <w:lang w:val="ky-KG"/>
        </w:rPr>
        <w:t>- ЕАЭБге мүчө-</w:t>
      </w:r>
      <w:r w:rsidR="009F733B" w:rsidRPr="00AE61D0">
        <w:rPr>
          <w:rFonts w:eastAsia="Calibri"/>
          <w:bCs/>
          <w:szCs w:val="22"/>
          <w:lang w:val="ky-KG"/>
        </w:rPr>
        <w:t>мамлекеттердин аймактарынан Кыргыз Республикасынын аймагына импорттолуучу негизги каражаттарды кепилдик оңдоо боюнча кызматтарды көрсөтүү, анын ичинде аларды калыбына келтирүү, тетиктерди алмаштыруу;</w:t>
      </w:r>
    </w:p>
    <w:p w14:paraId="50950349" w14:textId="525EFA04" w:rsidR="009F733B" w:rsidRPr="00AE61D0" w:rsidRDefault="009F733B" w:rsidP="00AE61D0">
      <w:pPr>
        <w:spacing w:after="0" w:line="240" w:lineRule="auto"/>
        <w:ind w:firstLine="709"/>
        <w:jc w:val="both"/>
        <w:rPr>
          <w:rFonts w:eastAsia="Calibri"/>
          <w:bCs/>
          <w:szCs w:val="22"/>
          <w:lang w:val="ky-KG"/>
        </w:rPr>
      </w:pPr>
      <w:r w:rsidRPr="00AE61D0">
        <w:rPr>
          <w:rFonts w:eastAsia="Calibri"/>
          <w:bCs/>
          <w:szCs w:val="22"/>
          <w:lang w:val="ky-KG"/>
        </w:rPr>
        <w:t>- бажы кампасынын аймагына товарларды жеткирүү;</w:t>
      </w:r>
    </w:p>
    <w:p w14:paraId="20AA496A" w14:textId="6E879F2F" w:rsidR="009F733B" w:rsidRPr="00AE61D0" w:rsidRDefault="009F733B" w:rsidP="00AE61D0">
      <w:pPr>
        <w:spacing w:after="0" w:line="240" w:lineRule="auto"/>
        <w:ind w:firstLine="709"/>
        <w:jc w:val="both"/>
        <w:rPr>
          <w:rFonts w:eastAsia="Calibri"/>
          <w:bCs/>
          <w:szCs w:val="22"/>
          <w:lang w:val="ky-KG"/>
        </w:rPr>
      </w:pPr>
      <w:r w:rsidRPr="00AE61D0">
        <w:rPr>
          <w:rFonts w:eastAsia="Calibri"/>
          <w:bCs/>
          <w:szCs w:val="22"/>
          <w:lang w:val="ky-KG"/>
        </w:rPr>
        <w:t>- Кыргыз Республикасынын Юстиция министрлигинин жазык-аткаруу тутумунун түзөтүү мекемелери жана ишканалары тарабынан жүргүзүлгөн өзүнүн өндүрүшүнүн товарларын, жумуштарын жана кызмат көрсөтүүлөрүн жеткирүү, ошондой эле жазык-аткаруу тутумунун түзөтүү мекемелеринин аймагында өз ишин жүргүзгөн субъекттер тарабынан товарларды жеткирүү, эгерде</w:t>
      </w:r>
      <w:r w:rsidR="00CC2A77" w:rsidRPr="00AE61D0">
        <w:rPr>
          <w:rFonts w:eastAsia="Calibri"/>
          <w:bCs/>
          <w:szCs w:val="22"/>
          <w:lang w:val="ky-KG"/>
        </w:rPr>
        <w:t xml:space="preserve"> соттолгондордун ишке орноштурулгандардын саны бул ишканаларда иштегендердин жалпы санынын кеминде 60%ын түзсө</w:t>
      </w:r>
      <w:r w:rsidRPr="00AE61D0">
        <w:rPr>
          <w:rFonts w:eastAsia="Calibri"/>
          <w:bCs/>
          <w:szCs w:val="22"/>
          <w:lang w:val="ky-KG"/>
        </w:rPr>
        <w:t>;</w:t>
      </w:r>
    </w:p>
    <w:p w14:paraId="0FD006F0" w14:textId="586A90A9" w:rsidR="009F733B" w:rsidRPr="00AE61D0" w:rsidRDefault="009F733B" w:rsidP="00AE61D0">
      <w:pPr>
        <w:spacing w:after="0" w:line="240" w:lineRule="auto"/>
        <w:ind w:firstLine="709"/>
        <w:jc w:val="both"/>
        <w:rPr>
          <w:rFonts w:eastAsia="Calibri"/>
          <w:bCs/>
          <w:szCs w:val="22"/>
          <w:lang w:val="ky-KG"/>
        </w:rPr>
      </w:pPr>
      <w:r w:rsidRPr="00AE61D0">
        <w:rPr>
          <w:rFonts w:eastAsia="Calibri"/>
          <w:bCs/>
          <w:szCs w:val="22"/>
          <w:lang w:val="ky-KG"/>
        </w:rPr>
        <w:t>- Кыргыз Республикасынын аймагына импорттолгон жаратылыш газын жеткирүү;</w:t>
      </w:r>
    </w:p>
    <w:p w14:paraId="2C6C8206" w14:textId="259A95D1" w:rsidR="00DD1ACE" w:rsidRPr="00AE61D0" w:rsidRDefault="009F733B" w:rsidP="00AE61D0">
      <w:pPr>
        <w:spacing w:after="0" w:line="240" w:lineRule="auto"/>
        <w:ind w:firstLine="709"/>
        <w:jc w:val="both"/>
        <w:rPr>
          <w:rFonts w:eastAsia="Calibri"/>
          <w:bCs/>
          <w:szCs w:val="22"/>
          <w:lang w:val="ky-KG"/>
        </w:rPr>
      </w:pPr>
      <w:r w:rsidRPr="00AE61D0">
        <w:rPr>
          <w:rFonts w:eastAsia="Calibri"/>
          <w:bCs/>
          <w:szCs w:val="22"/>
          <w:lang w:val="ky-KG"/>
        </w:rPr>
        <w:t xml:space="preserve">- </w:t>
      </w:r>
      <w:r w:rsidR="00DD1ACE" w:rsidRPr="00AE61D0">
        <w:rPr>
          <w:rFonts w:eastAsia="Calibri"/>
          <w:bCs/>
          <w:szCs w:val="22"/>
          <w:lang w:val="ky-KG"/>
        </w:rPr>
        <w:t>ишти өзүнчө эсепке алуунун жүргүзгөн шартында 80 пайызга азаюу менен КНС төлөөчү тарабынан бюджетке төлөнүүгө тийиш болгон КНСтин суммасы, ошондой эле 2027-жылдын 1-январына чейин - ата мекендик өндүрүштөгү баалуу металлдардан жана сыныктардан жасалган зер буюмдарын өндүрүү бошотулат;</w:t>
      </w:r>
    </w:p>
    <w:p w14:paraId="2D6E3FAC" w14:textId="77777777" w:rsidR="00DD1ACE" w:rsidRPr="00AE61D0" w:rsidRDefault="00DD1ACE" w:rsidP="00AE61D0">
      <w:pPr>
        <w:spacing w:after="0" w:line="240" w:lineRule="auto"/>
        <w:ind w:firstLine="709"/>
        <w:jc w:val="both"/>
        <w:rPr>
          <w:rFonts w:eastAsia="Calibri"/>
          <w:bCs/>
          <w:szCs w:val="22"/>
          <w:lang w:val="ky-KG"/>
        </w:rPr>
      </w:pPr>
      <w:r w:rsidRPr="00AE61D0">
        <w:rPr>
          <w:rFonts w:eastAsia="Calibri"/>
          <w:bCs/>
          <w:szCs w:val="22"/>
          <w:lang w:val="ky-KG"/>
        </w:rPr>
        <w:t xml:space="preserve">Сатуудан алынуучу салыктан төмөнкүлөрдү сатуу бошотулат: </w:t>
      </w:r>
    </w:p>
    <w:p w14:paraId="7537DE6D" w14:textId="798D7981" w:rsidR="00DD1ACE" w:rsidRPr="00AE61D0" w:rsidRDefault="00DD1ACE" w:rsidP="00AE61D0">
      <w:pPr>
        <w:spacing w:after="0" w:line="240" w:lineRule="auto"/>
        <w:ind w:firstLine="709"/>
        <w:jc w:val="both"/>
        <w:rPr>
          <w:rFonts w:eastAsia="Calibri"/>
          <w:bCs/>
          <w:szCs w:val="22"/>
          <w:lang w:val="ky-KG"/>
        </w:rPr>
      </w:pPr>
      <w:r w:rsidRPr="00AE61D0">
        <w:rPr>
          <w:rFonts w:eastAsia="Calibri"/>
          <w:bCs/>
          <w:szCs w:val="22"/>
          <w:lang w:val="ky-KG"/>
        </w:rPr>
        <w:t>- диний ырым-жырымдарды, каада-салттарды, аземдерди өткөрүү боюнча товарлар, иштер жана кызматтар, ошондой эле зыярат уюштуруу жана өткөрүү боюнча кызматтар;</w:t>
      </w:r>
    </w:p>
    <w:p w14:paraId="48CCAF63" w14:textId="02347F62" w:rsidR="00881838" w:rsidRPr="00AE61D0" w:rsidRDefault="009F733B" w:rsidP="00AE61D0">
      <w:pPr>
        <w:spacing w:after="0" w:line="240" w:lineRule="auto"/>
        <w:ind w:firstLine="709"/>
        <w:jc w:val="both"/>
        <w:rPr>
          <w:rFonts w:eastAsia="Calibri"/>
          <w:bCs/>
          <w:szCs w:val="22"/>
          <w:lang w:val="ky-KG"/>
        </w:rPr>
      </w:pPr>
      <w:r w:rsidRPr="00AE61D0">
        <w:rPr>
          <w:rFonts w:eastAsia="Calibri"/>
          <w:bCs/>
          <w:szCs w:val="22"/>
          <w:lang w:val="ky-KG"/>
        </w:rPr>
        <w:t xml:space="preserve">- </w:t>
      </w:r>
      <w:r w:rsidR="00DD1ACE" w:rsidRPr="00AE61D0">
        <w:rPr>
          <w:rFonts w:eastAsia="Calibri"/>
          <w:bCs/>
          <w:szCs w:val="22"/>
          <w:lang w:val="ky-KG"/>
        </w:rPr>
        <w:t xml:space="preserve">жеке адамга тиричилик максаттары үчүн </w:t>
      </w:r>
      <w:r w:rsidRPr="00AE61D0">
        <w:rPr>
          <w:rFonts w:eastAsia="Calibri"/>
          <w:bCs/>
          <w:szCs w:val="22"/>
          <w:lang w:val="ky-KG"/>
        </w:rPr>
        <w:t>электр энергиясы, жылуулук энергиясы жана жаратылыш газы</w:t>
      </w:r>
      <w:r w:rsidR="00DD1ACE" w:rsidRPr="00AE61D0">
        <w:rPr>
          <w:rFonts w:eastAsia="Calibri"/>
          <w:bCs/>
          <w:szCs w:val="22"/>
          <w:lang w:val="ky-KG"/>
        </w:rPr>
        <w:t>,</w:t>
      </w:r>
      <w:r w:rsidRPr="00AE61D0">
        <w:rPr>
          <w:rFonts w:eastAsia="Calibri"/>
          <w:bCs/>
          <w:szCs w:val="22"/>
          <w:lang w:val="ky-KG"/>
        </w:rPr>
        <w:t xml:space="preserve"> ошондой эле банк тарабынан аффинирленген стандарттык жана </w:t>
      </w:r>
      <w:r w:rsidR="00DD1ACE" w:rsidRPr="00AE61D0">
        <w:rPr>
          <w:rFonts w:eastAsia="Calibri"/>
          <w:bCs/>
          <w:szCs w:val="22"/>
          <w:lang w:val="ky-KG"/>
        </w:rPr>
        <w:t>өлчөмдүү</w:t>
      </w:r>
      <w:r w:rsidRPr="00AE61D0">
        <w:rPr>
          <w:rFonts w:eastAsia="Calibri"/>
          <w:bCs/>
          <w:szCs w:val="22"/>
          <w:lang w:val="ky-KG"/>
        </w:rPr>
        <w:t xml:space="preserve"> куймалар, алтын жана/же күмүштөн жасалган инвестициялык тыйындар, ошондой эле исламдык каржылоого ылайык келишимдер боюнча негизги каражаттар же товарлар, бул келишимдер боюнча пайыздык кирешелерди кошпогондо.</w:t>
      </w:r>
    </w:p>
    <w:p w14:paraId="5223D1BB" w14:textId="77777777" w:rsidR="009F733B" w:rsidRPr="00AE61D0" w:rsidRDefault="009F733B" w:rsidP="00AE61D0">
      <w:pPr>
        <w:spacing w:after="0" w:line="240" w:lineRule="auto"/>
        <w:ind w:firstLine="709"/>
        <w:jc w:val="both"/>
        <w:rPr>
          <w:rFonts w:eastAsia="Calibri"/>
          <w:b/>
          <w:bCs/>
          <w:szCs w:val="22"/>
          <w:lang w:val="ky-KG"/>
        </w:rPr>
      </w:pPr>
    </w:p>
    <w:p w14:paraId="71AF5C1D" w14:textId="0FCA26B7" w:rsidR="00DF14A8" w:rsidRPr="00AE61D0" w:rsidRDefault="00DF14A8" w:rsidP="00AE61D0">
      <w:pPr>
        <w:spacing w:after="0" w:line="240" w:lineRule="auto"/>
        <w:jc w:val="center"/>
        <w:rPr>
          <w:rFonts w:eastAsia="Times New Roman"/>
          <w:b/>
          <w:lang w:val="ky-KG" w:eastAsia="ru-RU"/>
        </w:rPr>
      </w:pPr>
      <w:r w:rsidRPr="00AE61D0">
        <w:rPr>
          <w:rFonts w:eastAsia="Times New Roman"/>
          <w:b/>
          <w:lang w:val="ky-KG" w:eastAsia="ru-RU"/>
        </w:rPr>
        <w:t>БЮДЖЕТТИН ЧЫГАША</w:t>
      </w:r>
      <w:r w:rsidR="00DE2E54" w:rsidRPr="00AE61D0">
        <w:rPr>
          <w:rFonts w:eastAsia="Times New Roman"/>
          <w:b/>
          <w:lang w:val="ky-KG" w:eastAsia="ru-RU"/>
        </w:rPr>
        <w:t xml:space="preserve">ЛАР </w:t>
      </w:r>
      <w:r w:rsidRPr="00AE61D0">
        <w:rPr>
          <w:rFonts w:eastAsia="Times New Roman"/>
          <w:b/>
          <w:lang w:val="ky-KG" w:eastAsia="ru-RU"/>
        </w:rPr>
        <w:t>БӨЛҮГҮ</w:t>
      </w:r>
    </w:p>
    <w:p w14:paraId="33020881" w14:textId="27F0ADF7" w:rsidR="0023131D" w:rsidRPr="00AE61D0" w:rsidRDefault="006B6BD6" w:rsidP="00AE61D0">
      <w:pPr>
        <w:widowControl w:val="0"/>
        <w:spacing w:after="0" w:line="240" w:lineRule="auto"/>
        <w:ind w:firstLine="709"/>
        <w:jc w:val="both"/>
        <w:rPr>
          <w:rFonts w:eastAsia="Times New Roman"/>
          <w:lang w:val="ky-KG" w:eastAsia="ru-RU"/>
        </w:rPr>
      </w:pPr>
      <w:r w:rsidRPr="00AE61D0">
        <w:rPr>
          <w:rFonts w:eastAsia="Times New Roman"/>
          <w:lang w:val="ky-KG" w:eastAsia="ru-RU"/>
        </w:rPr>
        <w:t>2026-2028-жылдардагы мамлекеттик чыг</w:t>
      </w:r>
      <w:r w:rsidR="00DD1ACE" w:rsidRPr="00AE61D0">
        <w:rPr>
          <w:rFonts w:eastAsia="Times New Roman"/>
          <w:lang w:val="ky-KG" w:eastAsia="ru-RU"/>
        </w:rPr>
        <w:t xml:space="preserve">ашалар </w:t>
      </w:r>
      <w:r w:rsidRPr="00AE61D0">
        <w:rPr>
          <w:rFonts w:eastAsia="Times New Roman"/>
          <w:lang w:val="ky-KG" w:eastAsia="ru-RU"/>
        </w:rPr>
        <w:t xml:space="preserve"> саясатынын максаты, 2026-2030-жылдарга карата </w:t>
      </w:r>
      <w:r w:rsidR="00DD1ACE" w:rsidRPr="00AE61D0">
        <w:rPr>
          <w:rFonts w:eastAsia="Times New Roman"/>
          <w:lang w:val="ky-KG" w:eastAsia="ru-RU"/>
        </w:rPr>
        <w:t xml:space="preserve">Кыргыз Республикасынын </w:t>
      </w:r>
      <w:r w:rsidRPr="00AE61D0">
        <w:rPr>
          <w:rFonts w:eastAsia="Times New Roman"/>
          <w:lang w:val="ky-KG" w:eastAsia="ru-RU"/>
        </w:rPr>
        <w:t>фискалдык саясатынын негизги багыттарына ылайык, бюджеттин тең салмактуулугун камсыз кылуу, мамлекеттик финансыларды башкаруунун натыйжалуулугун жана ачыктыгын жогорулатуу, туруктуу экономикалык өсүштү колдоо жана улуттук артыкчылыктарды ишке ашыруу болот.</w:t>
      </w:r>
      <w:r w:rsidR="00A2775B" w:rsidRPr="00AE61D0">
        <w:rPr>
          <w:rFonts w:eastAsia="Times New Roman"/>
          <w:lang w:val="ky-KG" w:eastAsia="ru-RU"/>
        </w:rPr>
        <w:t xml:space="preserve"> </w:t>
      </w:r>
    </w:p>
    <w:p w14:paraId="6CA4D6AD" w14:textId="76A93584" w:rsidR="006858F8" w:rsidRPr="00AE61D0" w:rsidRDefault="006858F8" w:rsidP="00AE61D0">
      <w:pPr>
        <w:widowControl w:val="0"/>
        <w:spacing w:after="0" w:line="240" w:lineRule="auto"/>
        <w:ind w:firstLine="709"/>
        <w:jc w:val="both"/>
        <w:rPr>
          <w:rFonts w:eastAsia="Times New Roman"/>
          <w:lang w:val="ky-KG" w:eastAsia="ru-RU"/>
        </w:rPr>
      </w:pPr>
      <w:r w:rsidRPr="00AE61D0">
        <w:rPr>
          <w:rFonts w:eastAsia="Times New Roman"/>
          <w:lang w:val="ky-KG" w:eastAsia="ru-RU"/>
        </w:rPr>
        <w:t>2026-2028-жылдарга бюджеттик саясат төмөнкү милдеттерге багытталат:</w:t>
      </w:r>
    </w:p>
    <w:p w14:paraId="5476F107" w14:textId="26E9D936" w:rsidR="006858F8" w:rsidRPr="00AE61D0" w:rsidRDefault="00A2775B" w:rsidP="00AE61D0">
      <w:pPr>
        <w:pStyle w:val="a6"/>
        <w:widowControl w:val="0"/>
        <w:numPr>
          <w:ilvl w:val="0"/>
          <w:numId w:val="17"/>
        </w:numPr>
        <w:ind w:left="0" w:firstLine="709"/>
        <w:jc w:val="both"/>
        <w:rPr>
          <w:lang w:val="ky-KG"/>
        </w:rPr>
      </w:pPr>
      <w:r w:rsidRPr="00AE61D0">
        <w:rPr>
          <w:lang w:val="ky-KG"/>
        </w:rPr>
        <w:t>б</w:t>
      </w:r>
      <w:r w:rsidR="006858F8" w:rsidRPr="00AE61D0">
        <w:rPr>
          <w:lang w:val="ky-KG"/>
        </w:rPr>
        <w:t>юджеттик процесстерди толук автоматташтыруу менен бюджеттик пландоону жакшыртуу</w:t>
      </w:r>
      <w:r w:rsidR="006858F8" w:rsidRPr="00AE61D0">
        <w:t>;</w:t>
      </w:r>
    </w:p>
    <w:p w14:paraId="3C183D83" w14:textId="22ED6D2D" w:rsidR="006858F8" w:rsidRPr="00AE61D0" w:rsidRDefault="006858F8" w:rsidP="00AE61D0">
      <w:pPr>
        <w:pStyle w:val="a6"/>
        <w:widowControl w:val="0"/>
        <w:numPr>
          <w:ilvl w:val="0"/>
          <w:numId w:val="17"/>
        </w:numPr>
        <w:ind w:left="0" w:firstLine="709"/>
        <w:jc w:val="both"/>
        <w:rPr>
          <w:lang w:val="ky-KG"/>
        </w:rPr>
      </w:pPr>
      <w:r w:rsidRPr="00AE61D0">
        <w:rPr>
          <w:lang w:val="ky-KG"/>
        </w:rPr>
        <w:t>Улуттук өнүктүрүү стратегиясынын артыкчылыктарын жана Туруктуу өнүгүү максаттарын ишке ашырууга багытталган чыгымдарды белгилөөнү киргизүү;</w:t>
      </w:r>
    </w:p>
    <w:p w14:paraId="09822B1F" w14:textId="6B51F734" w:rsidR="006858F8" w:rsidRPr="00AE61D0" w:rsidRDefault="006858F8" w:rsidP="00AE61D0">
      <w:pPr>
        <w:pStyle w:val="a6"/>
        <w:widowControl w:val="0"/>
        <w:numPr>
          <w:ilvl w:val="0"/>
          <w:numId w:val="17"/>
        </w:numPr>
        <w:ind w:left="0" w:firstLine="709"/>
        <w:jc w:val="both"/>
        <w:rPr>
          <w:lang w:val="ky-KG"/>
        </w:rPr>
      </w:pPr>
      <w:r w:rsidRPr="00AE61D0">
        <w:rPr>
          <w:lang w:val="ky-KG"/>
        </w:rPr>
        <w:t>экология жана климат менен байланышкан маселелерди жана көйгөйлөрдү чечүүгө мамлекеттик чыгымдарды көзөмө</w:t>
      </w:r>
      <w:r w:rsidR="00A2775B" w:rsidRPr="00AE61D0">
        <w:rPr>
          <w:lang w:val="ky-KG"/>
        </w:rPr>
        <w:t>лдөө үчүн бюджеттин чыгашаларын “</w:t>
      </w:r>
      <w:r w:rsidRPr="00AE61D0">
        <w:rPr>
          <w:lang w:val="ky-KG"/>
        </w:rPr>
        <w:t>жашыл</w:t>
      </w:r>
      <w:r w:rsidR="00A2775B" w:rsidRPr="00AE61D0">
        <w:rPr>
          <w:lang w:val="ky-KG"/>
        </w:rPr>
        <w:t>”</w:t>
      </w:r>
      <w:r w:rsidRPr="00AE61D0">
        <w:rPr>
          <w:lang w:val="ky-KG"/>
        </w:rPr>
        <w:t xml:space="preserve"> деп белгилөөнү андан ары киргизүү;</w:t>
      </w:r>
    </w:p>
    <w:p w14:paraId="76B77DFC" w14:textId="07E244D0" w:rsidR="006858F8" w:rsidRPr="00AE61D0" w:rsidRDefault="006858F8" w:rsidP="00AE61D0">
      <w:pPr>
        <w:pStyle w:val="a6"/>
        <w:widowControl w:val="0"/>
        <w:numPr>
          <w:ilvl w:val="0"/>
          <w:numId w:val="17"/>
        </w:numPr>
        <w:ind w:left="0" w:firstLine="709"/>
        <w:jc w:val="both"/>
        <w:rPr>
          <w:lang w:val="ky-KG"/>
        </w:rPr>
      </w:pPr>
      <w:r w:rsidRPr="00AE61D0">
        <w:rPr>
          <w:lang w:val="ky-KG"/>
        </w:rPr>
        <w:t>бюджеттик мыйзамдарды өркүндөтүү;</w:t>
      </w:r>
    </w:p>
    <w:p w14:paraId="0E768FE5" w14:textId="7618CBD2" w:rsidR="006858F8" w:rsidRPr="00AE61D0" w:rsidRDefault="006858F8" w:rsidP="00AE61D0">
      <w:pPr>
        <w:pStyle w:val="a6"/>
        <w:widowControl w:val="0"/>
        <w:numPr>
          <w:ilvl w:val="0"/>
          <w:numId w:val="17"/>
        </w:numPr>
        <w:ind w:left="0" w:firstLine="709"/>
        <w:jc w:val="both"/>
        <w:rPr>
          <w:lang w:val="ky-KG"/>
        </w:rPr>
      </w:pPr>
      <w:r w:rsidRPr="00AE61D0">
        <w:rPr>
          <w:lang w:val="ky-KG"/>
        </w:rPr>
        <w:t>республиканын экономика тармактарын өнүктүрүү үчүн карыз алуу багыттарын приоритеттүү кылуу;</w:t>
      </w:r>
    </w:p>
    <w:p w14:paraId="30503D1D" w14:textId="7C3C45F9" w:rsidR="006858F8" w:rsidRPr="00AE61D0" w:rsidRDefault="006858F8" w:rsidP="00AE61D0">
      <w:pPr>
        <w:pStyle w:val="a6"/>
        <w:widowControl w:val="0"/>
        <w:numPr>
          <w:ilvl w:val="0"/>
          <w:numId w:val="17"/>
        </w:numPr>
        <w:ind w:left="0" w:firstLine="709"/>
        <w:jc w:val="both"/>
        <w:rPr>
          <w:lang w:val="ky-KG"/>
        </w:rPr>
      </w:pPr>
      <w:r w:rsidRPr="00AE61D0">
        <w:rPr>
          <w:lang w:val="ky-KG"/>
        </w:rPr>
        <w:lastRenderedPageBreak/>
        <w:t>программалык негизде бюджетти түзүмдөштүрүүнүн жаңы механизмин иштеп чыгуу;</w:t>
      </w:r>
    </w:p>
    <w:p w14:paraId="2F554D81" w14:textId="1B1BA2F5" w:rsidR="006858F8" w:rsidRPr="00AE61D0" w:rsidRDefault="006858F8" w:rsidP="00AE61D0">
      <w:pPr>
        <w:pStyle w:val="a6"/>
        <w:widowControl w:val="0"/>
        <w:numPr>
          <w:ilvl w:val="0"/>
          <w:numId w:val="17"/>
        </w:numPr>
        <w:ind w:left="0" w:firstLine="709"/>
        <w:jc w:val="both"/>
        <w:rPr>
          <w:lang w:val="ky-KG"/>
        </w:rPr>
      </w:pPr>
      <w:r w:rsidRPr="00AE61D0">
        <w:rPr>
          <w:lang w:val="ky-KG"/>
        </w:rPr>
        <w:t>бюджеттик документтерди өркүндөтүү, бюджеттин ачык-айкындуулугун жана отчеттуулугун жогорулатуу максатында бюджеттик процессте жарандык коомдун катышуусун күчөтүү;</w:t>
      </w:r>
    </w:p>
    <w:p w14:paraId="0E475019" w14:textId="49DF8C99" w:rsidR="006858F8" w:rsidRPr="00AE61D0" w:rsidRDefault="006858F8" w:rsidP="00AE61D0">
      <w:pPr>
        <w:pStyle w:val="a6"/>
        <w:widowControl w:val="0"/>
        <w:numPr>
          <w:ilvl w:val="0"/>
          <w:numId w:val="17"/>
        </w:numPr>
        <w:ind w:left="0" w:firstLine="709"/>
        <w:jc w:val="both"/>
        <w:rPr>
          <w:lang w:val="ky-KG"/>
        </w:rPr>
      </w:pPr>
      <w:r w:rsidRPr="00AE61D0">
        <w:rPr>
          <w:lang w:val="ky-KG"/>
        </w:rPr>
        <w:t>Кыргыз Республикасынын Турукт</w:t>
      </w:r>
      <w:r w:rsidRPr="00AE61D0">
        <w:t>аштыруу</w:t>
      </w:r>
      <w:r w:rsidRPr="00AE61D0">
        <w:rPr>
          <w:lang w:val="ky-KG"/>
        </w:rPr>
        <w:t xml:space="preserve"> фондундагы ресурстарды мобилизациялоо;</w:t>
      </w:r>
    </w:p>
    <w:p w14:paraId="4B7E9580" w14:textId="7217BB30" w:rsidR="000B6224" w:rsidRPr="00AE61D0" w:rsidRDefault="00A2775B" w:rsidP="00AE61D0">
      <w:pPr>
        <w:pStyle w:val="a6"/>
        <w:widowControl w:val="0"/>
        <w:numPr>
          <w:ilvl w:val="0"/>
          <w:numId w:val="17"/>
        </w:numPr>
        <w:jc w:val="both"/>
        <w:rPr>
          <w:lang w:val="ky-KG"/>
        </w:rPr>
      </w:pPr>
      <w:r w:rsidRPr="00AE61D0">
        <w:rPr>
          <w:lang w:val="ky-KG"/>
        </w:rPr>
        <w:t>эл аралык бюджеттик ачыктык рейтингдериндеги рейтингди жакшыртуу</w:t>
      </w:r>
      <w:r w:rsidR="00770655" w:rsidRPr="00AE61D0">
        <w:rPr>
          <w:lang w:val="ky-KG"/>
        </w:rPr>
        <w:t xml:space="preserve">. </w:t>
      </w:r>
    </w:p>
    <w:p w14:paraId="7451EDC3" w14:textId="2760E6AF" w:rsidR="00770655" w:rsidRPr="00AE61D0" w:rsidRDefault="00770655" w:rsidP="00AE61D0">
      <w:pPr>
        <w:widowControl w:val="0"/>
        <w:spacing w:after="0" w:line="240" w:lineRule="auto"/>
        <w:ind w:firstLine="709"/>
        <w:jc w:val="both"/>
        <w:rPr>
          <w:lang w:val="ky-KG"/>
        </w:rPr>
      </w:pPr>
      <w:r w:rsidRPr="00AE61D0">
        <w:rPr>
          <w:lang w:val="ky-KG"/>
        </w:rPr>
        <w:t>2026–2030-жылдарга карата бюджеттин чыгаша бөлүгү бюджеттик каражаттарды (финансылык активдерди эске алуу менен), анын ичинде Кыргыз Республикасын 2030-жылга чейин өнүктүрүү боюнча улуттук программага ылайык бюджеттик каражаттарды сарптоонун төмөнкү артыкчылыктуу багыттарын каржылоону карайт:</w:t>
      </w:r>
    </w:p>
    <w:p w14:paraId="234104CC" w14:textId="152CC6B6" w:rsidR="00770655" w:rsidRPr="00AE61D0" w:rsidRDefault="00770655" w:rsidP="00AE61D0">
      <w:pPr>
        <w:pStyle w:val="a6"/>
        <w:widowControl w:val="0"/>
        <w:numPr>
          <w:ilvl w:val="0"/>
          <w:numId w:val="17"/>
        </w:numPr>
        <w:ind w:left="0" w:firstLine="709"/>
        <w:jc w:val="both"/>
        <w:rPr>
          <w:lang w:val="ky-KG"/>
        </w:rPr>
      </w:pPr>
      <w:r w:rsidRPr="00AE61D0">
        <w:rPr>
          <w:lang w:val="ky-KG"/>
        </w:rPr>
        <w:t>мамлекеттин социалдык милдеттенмелерин аткаруу;</w:t>
      </w:r>
    </w:p>
    <w:p w14:paraId="71CFF839" w14:textId="32E701F4" w:rsidR="00770655" w:rsidRPr="00AE61D0" w:rsidRDefault="00770655" w:rsidP="00AE61D0">
      <w:pPr>
        <w:pStyle w:val="a6"/>
        <w:widowControl w:val="0"/>
        <w:numPr>
          <w:ilvl w:val="0"/>
          <w:numId w:val="17"/>
        </w:numPr>
        <w:ind w:left="0" w:firstLine="709"/>
        <w:jc w:val="both"/>
        <w:rPr>
          <w:lang w:val="ky-KG"/>
        </w:rPr>
      </w:pPr>
      <w:r w:rsidRPr="00AE61D0">
        <w:rPr>
          <w:lang w:val="ky-KG"/>
        </w:rPr>
        <w:t>бюджеттик инвестициялар, анын ичинде капиталдык салымдардын алкагында объекттерди аяктоо, куруу жана пайдаланууга берүү;</w:t>
      </w:r>
    </w:p>
    <w:p w14:paraId="6342C861" w14:textId="5B79948A" w:rsidR="00770655" w:rsidRPr="00AE61D0" w:rsidRDefault="00770655" w:rsidP="00AE61D0">
      <w:pPr>
        <w:pStyle w:val="a6"/>
        <w:widowControl w:val="0"/>
        <w:numPr>
          <w:ilvl w:val="0"/>
          <w:numId w:val="17"/>
        </w:numPr>
        <w:ind w:left="0" w:firstLine="709"/>
        <w:jc w:val="both"/>
        <w:rPr>
          <w:lang w:val="ky-KG"/>
        </w:rPr>
      </w:pPr>
      <w:r w:rsidRPr="00AE61D0">
        <w:rPr>
          <w:lang w:val="ky-KG"/>
        </w:rPr>
        <w:t>Кыргыз Республикасынын Турукташтыруу фондунун каражаттарын социалдык-экономикалык өнүгүүнүн иш-чараларын каржылоо максатында пайдалануу;</w:t>
      </w:r>
    </w:p>
    <w:p w14:paraId="591DC371" w14:textId="4ED4E1B3" w:rsidR="00770655" w:rsidRPr="00AE61D0" w:rsidRDefault="00770655" w:rsidP="00AE61D0">
      <w:pPr>
        <w:pStyle w:val="a6"/>
        <w:widowControl w:val="0"/>
        <w:numPr>
          <w:ilvl w:val="0"/>
          <w:numId w:val="17"/>
        </w:numPr>
        <w:ind w:left="0" w:firstLine="709"/>
        <w:jc w:val="both"/>
        <w:rPr>
          <w:lang w:val="ky-KG"/>
        </w:rPr>
      </w:pPr>
      <w:r w:rsidRPr="00AE61D0">
        <w:rPr>
          <w:lang w:val="ky-KG"/>
        </w:rPr>
        <w:t>транспорттук системаны өнүктүрүү, анын ичинде Кытай-Кыргызстан-Өзбекстан темир жол магистралын куруу иш-чараларын каржылоо, Барскоон – Бедел автожолунун курулушун каржылоо;</w:t>
      </w:r>
    </w:p>
    <w:p w14:paraId="57E362BF" w14:textId="31952B6B" w:rsidR="00770655" w:rsidRPr="00AE61D0" w:rsidRDefault="00770655" w:rsidP="00AE61D0">
      <w:pPr>
        <w:pStyle w:val="a6"/>
        <w:widowControl w:val="0"/>
        <w:numPr>
          <w:ilvl w:val="0"/>
          <w:numId w:val="17"/>
        </w:numPr>
        <w:ind w:left="0" w:firstLine="709"/>
        <w:jc w:val="both"/>
        <w:rPr>
          <w:lang w:val="ky-KG"/>
        </w:rPr>
      </w:pPr>
      <w:r w:rsidRPr="00AE61D0">
        <w:rPr>
          <w:lang w:val="ky-KG"/>
        </w:rPr>
        <w:t>ата мекендик мунай кайра иштетүү заводунун өндүрүшүн модернизациялоо;</w:t>
      </w:r>
    </w:p>
    <w:p w14:paraId="42AF7041" w14:textId="5A522648" w:rsidR="00770655" w:rsidRPr="00AE61D0" w:rsidRDefault="00770655" w:rsidP="00AE61D0">
      <w:pPr>
        <w:pStyle w:val="a6"/>
        <w:widowControl w:val="0"/>
        <w:numPr>
          <w:ilvl w:val="0"/>
          <w:numId w:val="17"/>
        </w:numPr>
        <w:ind w:left="0" w:firstLine="709"/>
        <w:jc w:val="both"/>
        <w:rPr>
          <w:lang w:val="ky-KG"/>
        </w:rPr>
      </w:pPr>
      <w:r w:rsidRPr="00AE61D0">
        <w:rPr>
          <w:lang w:val="ky-KG"/>
        </w:rPr>
        <w:t xml:space="preserve">энергетикалык инфраструктураны өнүктүрүү жана энергетика тармагынын уставдык капиталын энергетикалык компаниялардын көбөйтүү жолу менен </w:t>
      </w:r>
      <w:r w:rsidR="00111F94" w:rsidRPr="00AE61D0">
        <w:rPr>
          <w:lang w:val="ky-KG"/>
        </w:rPr>
        <w:t xml:space="preserve">финансылык </w:t>
      </w:r>
      <w:r w:rsidRPr="00AE61D0">
        <w:rPr>
          <w:lang w:val="ky-KG"/>
        </w:rPr>
        <w:t>жактан сакайышы (милдеттенмелерди активдерге которуу);</w:t>
      </w:r>
    </w:p>
    <w:p w14:paraId="2E05AF08" w14:textId="604071BB" w:rsidR="00770655" w:rsidRPr="00AE61D0" w:rsidRDefault="00770655" w:rsidP="00AE61D0">
      <w:pPr>
        <w:pStyle w:val="a6"/>
        <w:widowControl w:val="0"/>
        <w:numPr>
          <w:ilvl w:val="0"/>
          <w:numId w:val="17"/>
        </w:numPr>
        <w:ind w:left="0" w:firstLine="709"/>
        <w:jc w:val="both"/>
        <w:rPr>
          <w:lang w:val="ky-KG"/>
        </w:rPr>
      </w:pPr>
      <w:r w:rsidRPr="00AE61D0">
        <w:rPr>
          <w:lang w:val="ky-KG"/>
        </w:rPr>
        <w:t>айыл чарбасын жана ирригациялык тармакты өнүктүрүү;</w:t>
      </w:r>
    </w:p>
    <w:p w14:paraId="2357FA30" w14:textId="78DFC9FD" w:rsidR="00770655" w:rsidRPr="00AE61D0" w:rsidRDefault="00770655" w:rsidP="00AE61D0">
      <w:pPr>
        <w:pStyle w:val="a6"/>
        <w:widowControl w:val="0"/>
        <w:numPr>
          <w:ilvl w:val="0"/>
          <w:numId w:val="17"/>
        </w:numPr>
        <w:ind w:left="0" w:firstLine="709"/>
        <w:jc w:val="both"/>
        <w:rPr>
          <w:lang w:val="ky-KG"/>
        </w:rPr>
      </w:pPr>
      <w:r w:rsidRPr="00AE61D0">
        <w:rPr>
          <w:lang w:val="ky-KG"/>
        </w:rPr>
        <w:t>экономикалык өнүгүүнүн долб</w:t>
      </w:r>
      <w:r w:rsidR="00111F94" w:rsidRPr="00AE61D0">
        <w:rPr>
          <w:lang w:val="ky-KG"/>
        </w:rPr>
        <w:t>оорлорун каржылоо, анын ичинде “</w:t>
      </w:r>
      <w:r w:rsidRPr="00AE61D0">
        <w:rPr>
          <w:lang w:val="ky-KG"/>
        </w:rPr>
        <w:t>Аг</w:t>
      </w:r>
      <w:r w:rsidR="00111F94" w:rsidRPr="00AE61D0">
        <w:rPr>
          <w:lang w:val="ky-KG"/>
        </w:rPr>
        <w:t>роөнөр жай комплексин кредиттөө”</w:t>
      </w:r>
      <w:r w:rsidRPr="00AE61D0">
        <w:rPr>
          <w:lang w:val="ky-KG"/>
        </w:rPr>
        <w:t xml:space="preserve"> долбоорун ишке ашырууну улантуу, товар өндүрүүчүлөрдүн бирикмелерин каржылоо, үрөнчүлүктү жана питомниктерди өнүктүрүү, асыл тукум мал чарбачылыгын өнүктүрүү, чакан жана орто ишкерликти жеңилдетилген кредиттөө, бюджеттик кредиттөө;</w:t>
      </w:r>
    </w:p>
    <w:p w14:paraId="66FFB600" w14:textId="1F5AD4D2" w:rsidR="00770655" w:rsidRPr="00AE61D0" w:rsidRDefault="00111F94" w:rsidP="00AE61D0">
      <w:pPr>
        <w:pStyle w:val="a6"/>
        <w:widowControl w:val="0"/>
        <w:numPr>
          <w:ilvl w:val="0"/>
          <w:numId w:val="17"/>
        </w:numPr>
        <w:ind w:left="0" w:firstLine="709"/>
        <w:jc w:val="both"/>
        <w:rPr>
          <w:lang w:val="ky-KG"/>
        </w:rPr>
      </w:pPr>
      <w:r w:rsidRPr="00AE61D0">
        <w:rPr>
          <w:lang w:val="ky-KG"/>
        </w:rPr>
        <w:t>м</w:t>
      </w:r>
      <w:r w:rsidR="00770655" w:rsidRPr="00AE61D0">
        <w:rPr>
          <w:lang w:val="ky-KG"/>
        </w:rPr>
        <w:t>ындан тышкары, орто мөөнөттүү келечекте мамлекеттик үлүшү бар акционердик коомдордун уставдык капиталын көбөйтүү пландаштырылууда;</w:t>
      </w:r>
    </w:p>
    <w:p w14:paraId="5285AD84" w14:textId="09BABE0B" w:rsidR="00770655" w:rsidRPr="00AE61D0" w:rsidRDefault="00770655" w:rsidP="00AE61D0">
      <w:pPr>
        <w:pStyle w:val="a6"/>
        <w:widowControl w:val="0"/>
        <w:numPr>
          <w:ilvl w:val="0"/>
          <w:numId w:val="17"/>
        </w:numPr>
        <w:ind w:left="0" w:firstLine="709"/>
        <w:jc w:val="both"/>
        <w:rPr>
          <w:lang w:val="ky-KG"/>
        </w:rPr>
      </w:pPr>
      <w:r w:rsidRPr="00AE61D0">
        <w:rPr>
          <w:lang w:val="ky-KG"/>
        </w:rPr>
        <w:t>Кыргыз Республикасынын камсыздандыруу рыногун өнүктүрүү боюнча чараларды каржылоо;</w:t>
      </w:r>
    </w:p>
    <w:p w14:paraId="5C196517" w14:textId="77F56DDB" w:rsidR="00770655" w:rsidRPr="00AE61D0" w:rsidRDefault="00102EF1" w:rsidP="00AE61D0">
      <w:pPr>
        <w:pStyle w:val="a6"/>
        <w:widowControl w:val="0"/>
        <w:numPr>
          <w:ilvl w:val="0"/>
          <w:numId w:val="17"/>
        </w:numPr>
        <w:ind w:left="0" w:firstLine="709"/>
        <w:jc w:val="both"/>
        <w:rPr>
          <w:lang w:val="ky-KG"/>
        </w:rPr>
      </w:pPr>
      <w:r w:rsidRPr="00AE61D0">
        <w:rPr>
          <w:lang w:val="ky-KG"/>
        </w:rPr>
        <w:t>“</w:t>
      </w:r>
      <w:r w:rsidR="00770655" w:rsidRPr="00AE61D0">
        <w:rPr>
          <w:lang w:val="ky-KG"/>
        </w:rPr>
        <w:t>Мамлекеттик ипотекалык компания</w:t>
      </w:r>
      <w:r w:rsidRPr="00AE61D0">
        <w:rPr>
          <w:lang w:val="ky-KG"/>
        </w:rPr>
        <w:t>”</w:t>
      </w:r>
      <w:r w:rsidR="00770655" w:rsidRPr="00AE61D0">
        <w:rPr>
          <w:lang w:val="ky-KG"/>
        </w:rPr>
        <w:t xml:space="preserve"> ААКнын уставдык капиталын көбөйтүү;</w:t>
      </w:r>
    </w:p>
    <w:p w14:paraId="6A2F394B" w14:textId="39227265" w:rsidR="00770655" w:rsidRPr="00AE61D0" w:rsidRDefault="00770655" w:rsidP="00AE61D0">
      <w:pPr>
        <w:pStyle w:val="a6"/>
        <w:widowControl w:val="0"/>
        <w:numPr>
          <w:ilvl w:val="0"/>
          <w:numId w:val="17"/>
        </w:numPr>
        <w:ind w:left="0" w:firstLine="709"/>
        <w:jc w:val="both"/>
        <w:rPr>
          <w:lang w:val="ky-KG"/>
        </w:rPr>
      </w:pPr>
      <w:r w:rsidRPr="00AE61D0">
        <w:rPr>
          <w:lang w:val="ky-KG"/>
        </w:rPr>
        <w:t>мамлекеттик инвестициялардын алкагында инвестициялык долбоорлорду каржылоо;</w:t>
      </w:r>
    </w:p>
    <w:p w14:paraId="798B66D4" w14:textId="0B05366E" w:rsidR="00770655" w:rsidRPr="00AE61D0" w:rsidRDefault="00770655" w:rsidP="00AE61D0">
      <w:pPr>
        <w:pStyle w:val="a6"/>
        <w:widowControl w:val="0"/>
        <w:numPr>
          <w:ilvl w:val="0"/>
          <w:numId w:val="17"/>
        </w:numPr>
        <w:ind w:left="0" w:firstLine="709"/>
        <w:jc w:val="both"/>
        <w:rPr>
          <w:lang w:val="ky-KG"/>
        </w:rPr>
      </w:pPr>
      <w:r w:rsidRPr="00AE61D0">
        <w:rPr>
          <w:lang w:val="ky-KG"/>
        </w:rPr>
        <w:t>Баткен облусунун коопсуздугун жана социалдык-экономикалык өнүгүүсүн камсыз кылуу боюнча мамлекеттик программага ылайык иш-чаралар;</w:t>
      </w:r>
    </w:p>
    <w:p w14:paraId="1DA076EC" w14:textId="63D5CAAC" w:rsidR="00770655" w:rsidRPr="00AE61D0" w:rsidRDefault="00770655" w:rsidP="00AE61D0">
      <w:pPr>
        <w:pStyle w:val="a6"/>
        <w:widowControl w:val="0"/>
        <w:numPr>
          <w:ilvl w:val="0"/>
          <w:numId w:val="17"/>
        </w:numPr>
        <w:ind w:left="0" w:firstLine="709"/>
        <w:jc w:val="both"/>
        <w:rPr>
          <w:lang w:val="ky-KG"/>
        </w:rPr>
      </w:pPr>
      <w:r w:rsidRPr="00AE61D0">
        <w:rPr>
          <w:lang w:val="ky-KG"/>
        </w:rPr>
        <w:t>аймактарды өнүктүрүү боюнча иш-чараларды каржылоо.</w:t>
      </w:r>
    </w:p>
    <w:p w14:paraId="3C24AD4D" w14:textId="3AC3AD8A" w:rsidR="005C5C40" w:rsidRPr="00AE61D0" w:rsidRDefault="00B321DA" w:rsidP="00AE61D0">
      <w:pPr>
        <w:widowControl w:val="0"/>
        <w:spacing w:after="0" w:line="240" w:lineRule="auto"/>
        <w:ind w:firstLine="709"/>
        <w:jc w:val="both"/>
        <w:rPr>
          <w:lang w:val="ky-KG"/>
        </w:rPr>
      </w:pPr>
      <w:r w:rsidRPr="00AE61D0">
        <w:rPr>
          <w:lang w:val="ky-KG"/>
        </w:rPr>
        <w:t xml:space="preserve">2026-жылдын 1-апрелинен тартып социалдык чөйрө мекемелеринин кызматкерлеринин эмгек акысын жогорулатуу каралды. </w:t>
      </w:r>
      <w:r w:rsidR="005C5C40" w:rsidRPr="00AE61D0">
        <w:rPr>
          <w:lang w:val="ky-KG"/>
        </w:rPr>
        <w:t xml:space="preserve">2026-жылдын 1-сентябрынан тартып бюджеттик чөйрөнүн техникалык жана кенже тейлөөчү кызматкерлеринин, укук коргоо органдарынын, Куралдуу күчтөрдүн жана башка аскердик түзүмдөрдүн штаттан тышкаркы жана жарандык кызматкерлеринын кызматтык айлыгын 50 пайызга чейин жогорулатуу </w:t>
      </w:r>
      <w:r w:rsidRPr="00AE61D0">
        <w:rPr>
          <w:lang w:val="ky-KG"/>
        </w:rPr>
        <w:t>каралды</w:t>
      </w:r>
      <w:r w:rsidR="005C5C40" w:rsidRPr="00AE61D0">
        <w:rPr>
          <w:lang w:val="ky-KG"/>
        </w:rPr>
        <w:t>.</w:t>
      </w:r>
    </w:p>
    <w:p w14:paraId="1BCD1CED" w14:textId="77777777" w:rsidR="00770655" w:rsidRPr="00AE61D0" w:rsidRDefault="00770655" w:rsidP="00AE61D0">
      <w:pPr>
        <w:widowControl w:val="0"/>
        <w:spacing w:after="0" w:line="240" w:lineRule="auto"/>
        <w:ind w:firstLine="709"/>
        <w:jc w:val="center"/>
        <w:rPr>
          <w:rFonts w:eastAsia="Times New Roman"/>
          <w:b/>
          <w:lang w:val="ky-KG" w:eastAsia="ru-RU"/>
        </w:rPr>
      </w:pPr>
    </w:p>
    <w:p w14:paraId="3307754B" w14:textId="77777777" w:rsidR="00822FE8" w:rsidRPr="00AE61D0" w:rsidRDefault="00822FE8" w:rsidP="00AE61D0">
      <w:pPr>
        <w:widowControl w:val="0"/>
        <w:spacing w:after="0" w:line="240" w:lineRule="auto"/>
        <w:ind w:firstLine="709"/>
        <w:jc w:val="center"/>
        <w:rPr>
          <w:rFonts w:eastAsia="Times New Roman"/>
          <w:b/>
          <w:lang w:val="ky-KG" w:eastAsia="ru-RU"/>
        </w:rPr>
      </w:pPr>
    </w:p>
    <w:p w14:paraId="3D4D15AE" w14:textId="26DB6DEA" w:rsidR="0023131D" w:rsidRPr="00AE61D0" w:rsidRDefault="0023131D" w:rsidP="00AE61D0">
      <w:pPr>
        <w:widowControl w:val="0"/>
        <w:spacing w:after="0" w:line="240" w:lineRule="auto"/>
        <w:ind w:firstLine="709"/>
        <w:jc w:val="center"/>
        <w:rPr>
          <w:rFonts w:eastAsia="Times New Roman"/>
          <w:b/>
          <w:lang w:val="ky-KG" w:eastAsia="ru-RU"/>
        </w:rPr>
      </w:pPr>
      <w:r w:rsidRPr="00AE61D0">
        <w:rPr>
          <w:rFonts w:eastAsia="Times New Roman"/>
          <w:b/>
          <w:lang w:val="ky-KG" w:eastAsia="ru-RU"/>
        </w:rPr>
        <w:lastRenderedPageBreak/>
        <w:t>2026-2028-жылдарга бюджеттин чыгашалар бөлүгүнүн негизги параметрлери</w:t>
      </w:r>
    </w:p>
    <w:p w14:paraId="51458FFF" w14:textId="57491358" w:rsidR="0023131D" w:rsidRPr="00AE61D0" w:rsidRDefault="0023131D" w:rsidP="00AE61D0">
      <w:pPr>
        <w:widowControl w:val="0"/>
        <w:spacing w:after="0" w:line="240" w:lineRule="auto"/>
        <w:ind w:firstLine="709"/>
        <w:jc w:val="both"/>
        <w:rPr>
          <w:rFonts w:eastAsia="Times New Roman"/>
          <w:lang w:val="ky-KG" w:eastAsia="ru-RU"/>
        </w:rPr>
      </w:pPr>
      <w:r w:rsidRPr="00AE61D0">
        <w:rPr>
          <w:rFonts w:eastAsia="Times New Roman"/>
          <w:b/>
          <w:lang w:val="ky-KG" w:eastAsia="ru-RU"/>
        </w:rPr>
        <w:t xml:space="preserve">2026-жылга республикалык бюджеттин </w:t>
      </w:r>
      <w:r w:rsidR="008A416D" w:rsidRPr="00AE61D0">
        <w:rPr>
          <w:rFonts w:eastAsia="Times New Roman"/>
          <w:b/>
          <w:lang w:val="ky-KG" w:eastAsia="ru-RU"/>
        </w:rPr>
        <w:t>жыйынды</w:t>
      </w:r>
      <w:r w:rsidR="00770655" w:rsidRPr="00AE61D0">
        <w:rPr>
          <w:rFonts w:eastAsia="Times New Roman"/>
          <w:b/>
          <w:lang w:val="ky-KG" w:eastAsia="ru-RU"/>
        </w:rPr>
        <w:t xml:space="preserve"> </w:t>
      </w:r>
      <w:r w:rsidRPr="00AE61D0">
        <w:rPr>
          <w:rFonts w:eastAsia="Times New Roman"/>
          <w:b/>
          <w:lang w:val="ky-KG" w:eastAsia="ru-RU"/>
        </w:rPr>
        <w:t>чыгашаларынын көлөмү</w:t>
      </w:r>
      <w:r w:rsidRPr="00AE61D0">
        <w:rPr>
          <w:rFonts w:eastAsia="Times New Roman"/>
          <w:lang w:val="ky-KG" w:eastAsia="ru-RU"/>
        </w:rPr>
        <w:t xml:space="preserve"> финансылык активдерди эсепке албаганда </w:t>
      </w:r>
      <w:r w:rsidR="00CA326D" w:rsidRPr="00AE61D0">
        <w:rPr>
          <w:rFonts w:eastAsia="Times New Roman"/>
          <w:b/>
          <w:lang w:val="ky-KG" w:eastAsia="ru-RU"/>
        </w:rPr>
        <w:t>550 770,8</w:t>
      </w:r>
      <w:r w:rsidRPr="00AE61D0">
        <w:rPr>
          <w:rFonts w:eastAsia="Times New Roman"/>
          <w:b/>
          <w:lang w:val="ky-KG" w:eastAsia="ru-RU"/>
        </w:rPr>
        <w:t xml:space="preserve"> млн сом</w:t>
      </w:r>
      <w:r w:rsidRPr="00AE61D0">
        <w:rPr>
          <w:rFonts w:eastAsia="Times New Roman"/>
          <w:lang w:val="ky-KG" w:eastAsia="ru-RU"/>
        </w:rPr>
        <w:t xml:space="preserve"> же </w:t>
      </w:r>
      <w:r w:rsidRPr="00AE61D0">
        <w:rPr>
          <w:rFonts w:eastAsia="Times New Roman"/>
          <w:b/>
          <w:lang w:val="ky-KG" w:eastAsia="ru-RU"/>
        </w:rPr>
        <w:t>ИДПнын 26,6%</w:t>
      </w:r>
      <w:r w:rsidRPr="00AE61D0">
        <w:rPr>
          <w:rFonts w:eastAsia="Times New Roman"/>
          <w:lang w:val="ky-KG" w:eastAsia="ru-RU"/>
        </w:rPr>
        <w:t xml:space="preserve"> деңгээлинде белгиленген, бул на </w:t>
      </w:r>
      <w:r w:rsidR="00CA326D" w:rsidRPr="00AE61D0">
        <w:rPr>
          <w:rFonts w:eastAsia="Times New Roman"/>
          <w:b/>
          <w:lang w:val="ky-KG" w:eastAsia="ru-RU"/>
        </w:rPr>
        <w:t>144 824</w:t>
      </w:r>
      <w:r w:rsidRPr="00AE61D0">
        <w:rPr>
          <w:rFonts w:eastAsia="Times New Roman"/>
          <w:b/>
          <w:lang w:val="ky-KG" w:eastAsia="ru-RU"/>
        </w:rPr>
        <w:t>,0</w:t>
      </w:r>
      <w:r w:rsidRPr="00AE61D0">
        <w:rPr>
          <w:rFonts w:eastAsia="Times New Roman"/>
          <w:lang w:val="ky-KG" w:eastAsia="ru-RU"/>
        </w:rPr>
        <w:t xml:space="preserve"> </w:t>
      </w:r>
      <w:r w:rsidRPr="00AE61D0">
        <w:rPr>
          <w:rFonts w:eastAsia="Times New Roman"/>
          <w:b/>
          <w:lang w:val="ky-KG" w:eastAsia="ru-RU"/>
        </w:rPr>
        <w:t>млн сомго</w:t>
      </w:r>
      <w:r w:rsidRPr="00AE61D0">
        <w:rPr>
          <w:rFonts w:eastAsia="Times New Roman"/>
          <w:lang w:val="ky-KG" w:eastAsia="ru-RU"/>
        </w:rPr>
        <w:t xml:space="preserve"> 2025-жылдын бекитилген бюджетинен (405 946,8 млн сом</w:t>
      </w:r>
      <w:r w:rsidR="00644347" w:rsidRPr="00AE61D0">
        <w:rPr>
          <w:rFonts w:eastAsia="Times New Roman"/>
          <w:lang w:val="ky-KG" w:eastAsia="ru-RU"/>
        </w:rPr>
        <w:t>)</w:t>
      </w:r>
      <w:r w:rsidRPr="00AE61D0">
        <w:rPr>
          <w:rFonts w:eastAsia="Times New Roman"/>
          <w:lang w:val="ky-KG" w:eastAsia="ru-RU"/>
        </w:rPr>
        <w:t xml:space="preserve"> </w:t>
      </w:r>
      <w:r w:rsidR="00644347" w:rsidRPr="00AE61D0">
        <w:rPr>
          <w:rFonts w:eastAsia="Times New Roman"/>
          <w:lang w:val="ky-KG" w:eastAsia="ru-RU"/>
        </w:rPr>
        <w:t xml:space="preserve">көп. </w:t>
      </w:r>
      <w:r w:rsidRPr="00AE61D0">
        <w:rPr>
          <w:rFonts w:eastAsia="Times New Roman"/>
          <w:lang w:val="ky-KG" w:eastAsia="ru-RU"/>
        </w:rPr>
        <w:t xml:space="preserve">Финансылык активдерди эсепке алганда республикалык бюджеттин чыгашаларынын жалпы көлөмү </w:t>
      </w:r>
      <w:r w:rsidR="00CA326D" w:rsidRPr="00AE61D0">
        <w:rPr>
          <w:rFonts w:eastAsia="Times New Roman"/>
          <w:b/>
          <w:lang w:val="ky-KG" w:eastAsia="ru-RU"/>
        </w:rPr>
        <w:t>632 673,6</w:t>
      </w:r>
      <w:r w:rsidRPr="00AE61D0">
        <w:rPr>
          <w:rFonts w:eastAsia="Times New Roman"/>
          <w:b/>
          <w:lang w:val="ky-KG" w:eastAsia="ru-RU"/>
        </w:rPr>
        <w:t xml:space="preserve"> млн сом</w:t>
      </w:r>
      <w:r w:rsidRPr="00AE61D0">
        <w:rPr>
          <w:rFonts w:eastAsia="Times New Roman"/>
          <w:lang w:val="ky-KG" w:eastAsia="ru-RU"/>
        </w:rPr>
        <w:t xml:space="preserve"> деңгээлинде белгиленген, анын ичинде </w:t>
      </w:r>
      <w:r w:rsidRPr="00AE61D0">
        <w:rPr>
          <w:rFonts w:eastAsia="Times New Roman"/>
          <w:b/>
          <w:lang w:val="ky-KG" w:eastAsia="ru-RU"/>
        </w:rPr>
        <w:t xml:space="preserve">бюджеттик каражаттардын эсебинен </w:t>
      </w:r>
      <w:r w:rsidRPr="00AE61D0">
        <w:rPr>
          <w:rFonts w:eastAsia="Times New Roman"/>
          <w:lang w:val="ky-KG" w:eastAsia="ru-RU"/>
        </w:rPr>
        <w:t xml:space="preserve">– </w:t>
      </w:r>
      <w:r w:rsidRPr="00AE61D0">
        <w:rPr>
          <w:rFonts w:eastAsia="Times New Roman"/>
          <w:lang w:val="ky-KG" w:eastAsia="ru-RU"/>
        </w:rPr>
        <w:br/>
      </w:r>
      <w:r w:rsidR="00CA326D" w:rsidRPr="00AE61D0">
        <w:rPr>
          <w:rFonts w:eastAsia="Times New Roman"/>
          <w:b/>
          <w:lang w:val="ky-KG" w:eastAsia="ru-RU"/>
        </w:rPr>
        <w:t>556 235,5</w:t>
      </w:r>
      <w:r w:rsidRPr="00AE61D0">
        <w:rPr>
          <w:rFonts w:eastAsia="Times New Roman"/>
          <w:b/>
          <w:lang w:val="ky-KG" w:eastAsia="ru-RU"/>
        </w:rPr>
        <w:t xml:space="preserve"> млн сом</w:t>
      </w:r>
      <w:r w:rsidRPr="00AE61D0">
        <w:rPr>
          <w:rFonts w:eastAsia="Times New Roman"/>
          <w:lang w:val="ky-KG" w:eastAsia="ru-RU"/>
        </w:rPr>
        <w:t xml:space="preserve">, бул 2025-жылдын </w:t>
      </w:r>
      <w:r w:rsidR="00CA326D" w:rsidRPr="00AE61D0">
        <w:rPr>
          <w:rFonts w:eastAsia="Times New Roman"/>
          <w:lang w:val="ky-KG" w:eastAsia="ru-RU"/>
        </w:rPr>
        <w:t>бекитилген бюджетинен  115 250,8</w:t>
      </w:r>
      <w:r w:rsidRPr="00AE61D0">
        <w:rPr>
          <w:rFonts w:eastAsia="Times New Roman"/>
          <w:lang w:val="ky-KG" w:eastAsia="ru-RU"/>
        </w:rPr>
        <w:t xml:space="preserve"> млн сомго (440 984,6</w:t>
      </w:r>
      <w:r w:rsidRPr="00AE61D0">
        <w:rPr>
          <w:rFonts w:eastAsia="Times New Roman"/>
          <w:b/>
          <w:lang w:val="ky-KG" w:eastAsia="ru-RU"/>
        </w:rPr>
        <w:t xml:space="preserve"> </w:t>
      </w:r>
      <w:r w:rsidRPr="00AE61D0">
        <w:rPr>
          <w:rFonts w:eastAsia="Times New Roman"/>
          <w:lang w:val="ky-KG" w:eastAsia="ru-RU"/>
        </w:rPr>
        <w:t xml:space="preserve"> млн сом) </w:t>
      </w:r>
      <w:r w:rsidR="00644347" w:rsidRPr="00AE61D0">
        <w:rPr>
          <w:rFonts w:eastAsia="Times New Roman"/>
          <w:lang w:val="ky-KG" w:eastAsia="ru-RU"/>
        </w:rPr>
        <w:t xml:space="preserve">көп, </w:t>
      </w:r>
      <w:r w:rsidRPr="00AE61D0">
        <w:rPr>
          <w:rFonts w:eastAsia="Times New Roman"/>
          <w:b/>
          <w:lang w:val="ky-KG" w:eastAsia="ru-RU"/>
        </w:rPr>
        <w:t>атайын эсеп каражаттары</w:t>
      </w:r>
      <w:r w:rsidRPr="00AE61D0">
        <w:rPr>
          <w:rFonts w:eastAsia="Times New Roman"/>
          <w:lang w:val="ky-KG" w:eastAsia="ru-RU"/>
        </w:rPr>
        <w:t xml:space="preserve"> – </w:t>
      </w:r>
      <w:r w:rsidRPr="00AE61D0">
        <w:rPr>
          <w:rFonts w:eastAsia="Times New Roman"/>
          <w:b/>
          <w:lang w:val="ky-KG" w:eastAsia="ru-RU"/>
        </w:rPr>
        <w:t>31 820,9 млн сомго</w:t>
      </w:r>
      <w:r w:rsidRPr="00AE61D0">
        <w:rPr>
          <w:rFonts w:eastAsia="Times New Roman"/>
          <w:lang w:val="ky-KG" w:eastAsia="ru-RU"/>
        </w:rPr>
        <w:t xml:space="preserve">, бул 6 290,5 млн сомго 2025-жылдын бекитилген бюджетинен (25 530,5 млн сом) көп, </w:t>
      </w:r>
      <w:r w:rsidRPr="00AE61D0">
        <w:rPr>
          <w:rFonts w:eastAsia="Times New Roman"/>
          <w:b/>
          <w:lang w:val="ky-KG" w:eastAsia="ru-RU"/>
        </w:rPr>
        <w:t>мамлекеттик инвестициялардын каражаттары</w:t>
      </w:r>
      <w:r w:rsidRPr="00AE61D0">
        <w:rPr>
          <w:rFonts w:eastAsia="Times New Roman"/>
          <w:lang w:val="ky-KG" w:eastAsia="ru-RU"/>
        </w:rPr>
        <w:t xml:space="preserve"> – </w:t>
      </w:r>
      <w:r w:rsidRPr="00AE61D0">
        <w:rPr>
          <w:rFonts w:eastAsia="Times New Roman"/>
          <w:b/>
          <w:lang w:val="ky-KG" w:eastAsia="ru-RU"/>
        </w:rPr>
        <w:t>44 617,2 млн сом</w:t>
      </w:r>
      <w:r w:rsidR="00644347" w:rsidRPr="00AE61D0">
        <w:rPr>
          <w:rFonts w:eastAsia="Times New Roman"/>
          <w:b/>
          <w:lang w:val="ky-KG" w:eastAsia="ru-RU"/>
        </w:rPr>
        <w:t>.</w:t>
      </w:r>
      <w:r w:rsidRPr="00AE61D0">
        <w:rPr>
          <w:rFonts w:eastAsia="Times New Roman"/>
          <w:lang w:val="ky-KG" w:eastAsia="ru-RU"/>
        </w:rPr>
        <w:t xml:space="preserve"> </w:t>
      </w:r>
      <w:r w:rsidRPr="00AE61D0">
        <w:rPr>
          <w:rFonts w:eastAsia="Times New Roman"/>
          <w:b/>
          <w:lang w:val="ky-KG" w:eastAsia="ru-RU"/>
        </w:rPr>
        <w:t>2027-2028</w:t>
      </w:r>
      <w:r w:rsidRPr="00AE61D0">
        <w:rPr>
          <w:rFonts w:eastAsia="Times New Roman"/>
          <w:lang w:val="ky-KG" w:eastAsia="ru-RU"/>
        </w:rPr>
        <w:t>-жылдардагы мезгилде республикалык бюджеттин</w:t>
      </w:r>
      <w:r w:rsidR="007E3A4F" w:rsidRPr="00AE61D0">
        <w:rPr>
          <w:rFonts w:eastAsia="Times New Roman"/>
          <w:lang w:val="ky-KG" w:eastAsia="ru-RU"/>
        </w:rPr>
        <w:t xml:space="preserve"> жыйынды</w:t>
      </w:r>
      <w:r w:rsidRPr="00AE61D0">
        <w:rPr>
          <w:rFonts w:eastAsia="Times New Roman"/>
          <w:lang w:val="ky-KG" w:eastAsia="ru-RU"/>
        </w:rPr>
        <w:t xml:space="preserve"> чыгашалары финансылык активдерди эсепке албаганда тиешелүү түрдө </w:t>
      </w:r>
      <w:r w:rsidRPr="00AE61D0">
        <w:rPr>
          <w:rFonts w:eastAsia="Times New Roman"/>
          <w:b/>
          <w:lang w:val="ky-KG" w:eastAsia="ru-RU"/>
        </w:rPr>
        <w:t>552 416,6 млн сомду</w:t>
      </w:r>
      <w:r w:rsidRPr="00AE61D0">
        <w:rPr>
          <w:rFonts w:eastAsia="Times New Roman"/>
          <w:lang w:val="ky-KG" w:eastAsia="ru-RU"/>
        </w:rPr>
        <w:t xml:space="preserve"> жана 589 343,9 </w:t>
      </w:r>
      <w:r w:rsidRPr="00AE61D0">
        <w:rPr>
          <w:rFonts w:eastAsia="Times New Roman"/>
          <w:b/>
          <w:lang w:val="ky-KG" w:eastAsia="ru-RU"/>
        </w:rPr>
        <w:t>млн сомду</w:t>
      </w:r>
      <w:r w:rsidRPr="00AE61D0">
        <w:rPr>
          <w:rFonts w:eastAsia="Times New Roman"/>
          <w:lang w:val="ky-KG" w:eastAsia="ru-RU"/>
        </w:rPr>
        <w:t xml:space="preserve"> түзөт.</w:t>
      </w:r>
    </w:p>
    <w:p w14:paraId="74B21707" w14:textId="351307D1" w:rsidR="0023131D" w:rsidRPr="00AE61D0" w:rsidRDefault="00644347" w:rsidP="00AE61D0">
      <w:pPr>
        <w:widowControl w:val="0"/>
        <w:spacing w:after="0" w:line="240" w:lineRule="auto"/>
        <w:ind w:firstLine="709"/>
        <w:jc w:val="both"/>
        <w:rPr>
          <w:rFonts w:eastAsia="Times New Roman"/>
          <w:lang w:val="ky-KG" w:eastAsia="ru-RU"/>
        </w:rPr>
      </w:pPr>
      <w:r w:rsidRPr="00AE61D0">
        <w:rPr>
          <w:rFonts w:eastAsia="Times New Roman"/>
          <w:lang w:val="ky-KG" w:eastAsia="ru-RU"/>
        </w:rPr>
        <w:t>2027-2028-жылдар мезгилинде</w:t>
      </w:r>
      <w:r w:rsidRPr="00AE61D0">
        <w:rPr>
          <w:rFonts w:eastAsia="Times New Roman"/>
          <w:b/>
          <w:lang w:val="ky-KG" w:eastAsia="ru-RU"/>
        </w:rPr>
        <w:t xml:space="preserve"> а</w:t>
      </w:r>
      <w:r w:rsidR="0023131D" w:rsidRPr="00AE61D0">
        <w:rPr>
          <w:rFonts w:eastAsia="Times New Roman"/>
          <w:b/>
          <w:lang w:val="ky-KG" w:eastAsia="ru-RU"/>
        </w:rPr>
        <w:t>тайын эсептин каражаттары</w:t>
      </w:r>
      <w:r w:rsidR="0023131D" w:rsidRPr="00AE61D0">
        <w:rPr>
          <w:rFonts w:eastAsia="Times New Roman"/>
          <w:lang w:val="ky-KG" w:eastAsia="ru-RU"/>
        </w:rPr>
        <w:t xml:space="preserve"> тиешелүү түрдө </w:t>
      </w:r>
      <w:r w:rsidR="0023131D" w:rsidRPr="00AE61D0">
        <w:rPr>
          <w:rFonts w:eastAsia="Times New Roman"/>
          <w:b/>
          <w:lang w:val="ky-KG" w:eastAsia="ru-RU"/>
        </w:rPr>
        <w:t>32 496,1 млн сомду</w:t>
      </w:r>
      <w:r w:rsidR="0023131D" w:rsidRPr="00AE61D0">
        <w:rPr>
          <w:rFonts w:eastAsia="Times New Roman"/>
          <w:lang w:val="ky-KG" w:eastAsia="ru-RU"/>
        </w:rPr>
        <w:t xml:space="preserve"> жана </w:t>
      </w:r>
      <w:r w:rsidR="0023131D" w:rsidRPr="00AE61D0">
        <w:rPr>
          <w:rFonts w:eastAsia="Times New Roman"/>
          <w:b/>
          <w:lang w:val="ky-KG" w:eastAsia="ru-RU"/>
        </w:rPr>
        <w:t>33 146,4</w:t>
      </w:r>
      <w:r w:rsidR="0023131D" w:rsidRPr="00AE61D0">
        <w:rPr>
          <w:rFonts w:eastAsia="Times New Roman"/>
          <w:lang w:val="ky-KG" w:eastAsia="ru-RU"/>
        </w:rPr>
        <w:t xml:space="preserve"> </w:t>
      </w:r>
      <w:r w:rsidR="0023131D" w:rsidRPr="00AE61D0">
        <w:rPr>
          <w:rFonts w:eastAsia="Times New Roman"/>
          <w:b/>
          <w:lang w:val="ky-KG" w:eastAsia="ru-RU"/>
        </w:rPr>
        <w:t>млн сомду</w:t>
      </w:r>
      <w:r w:rsidR="0023131D" w:rsidRPr="00AE61D0">
        <w:rPr>
          <w:rFonts w:eastAsia="Times New Roman"/>
          <w:lang w:val="ky-KG" w:eastAsia="ru-RU"/>
        </w:rPr>
        <w:t xml:space="preserve"> түзөт.</w:t>
      </w:r>
    </w:p>
    <w:p w14:paraId="407F8F0C" w14:textId="464A83BD" w:rsidR="001F1331" w:rsidRPr="00AE61D0" w:rsidRDefault="0023131D" w:rsidP="00AE61D0">
      <w:pPr>
        <w:widowControl w:val="0"/>
        <w:spacing w:after="0" w:line="240" w:lineRule="auto"/>
        <w:ind w:firstLine="709"/>
        <w:jc w:val="both"/>
        <w:rPr>
          <w:rFonts w:eastAsia="Times New Roman"/>
          <w:lang w:val="ky-KG" w:eastAsia="ru-RU"/>
        </w:rPr>
      </w:pPr>
      <w:r w:rsidRPr="00AE61D0">
        <w:rPr>
          <w:rFonts w:eastAsia="Times New Roman"/>
          <w:lang w:val="ky-KG" w:eastAsia="ru-RU"/>
        </w:rPr>
        <w:t xml:space="preserve">2027-2028-жылдар мезгилинде </w:t>
      </w:r>
      <w:r w:rsidRPr="00AE61D0">
        <w:rPr>
          <w:rFonts w:eastAsia="Times New Roman"/>
          <w:b/>
          <w:lang w:val="ky-KG" w:eastAsia="ru-RU"/>
        </w:rPr>
        <w:t>мамлекеттик инвестициялардын каражаттары</w:t>
      </w:r>
      <w:r w:rsidRPr="00AE61D0">
        <w:rPr>
          <w:rFonts w:eastAsia="Times New Roman"/>
          <w:lang w:val="ky-KG" w:eastAsia="ru-RU"/>
        </w:rPr>
        <w:t xml:space="preserve"> тийиштүү түрдө </w:t>
      </w:r>
      <w:r w:rsidRPr="00AE61D0">
        <w:rPr>
          <w:rFonts w:eastAsia="Times New Roman"/>
          <w:b/>
          <w:lang w:val="ky-KG" w:eastAsia="ru-RU"/>
        </w:rPr>
        <w:t>43 505,5 млн сомду</w:t>
      </w:r>
      <w:r w:rsidRPr="00AE61D0">
        <w:rPr>
          <w:rFonts w:eastAsia="Times New Roman"/>
          <w:lang w:val="ky-KG" w:eastAsia="ru-RU"/>
        </w:rPr>
        <w:t xml:space="preserve"> жана </w:t>
      </w:r>
      <w:r w:rsidRPr="00AE61D0">
        <w:rPr>
          <w:rFonts w:eastAsia="Times New Roman"/>
          <w:b/>
          <w:lang w:val="ky-KG" w:eastAsia="ru-RU"/>
        </w:rPr>
        <w:t>40 285,0 млн сомду</w:t>
      </w:r>
      <w:r w:rsidRPr="00AE61D0">
        <w:rPr>
          <w:rFonts w:eastAsia="Times New Roman"/>
          <w:lang w:val="ky-KG" w:eastAsia="ru-RU"/>
        </w:rPr>
        <w:t xml:space="preserve"> түзөт.</w:t>
      </w:r>
    </w:p>
    <w:p w14:paraId="1A893073" w14:textId="77777777" w:rsidR="0023131D" w:rsidRPr="00AE61D0" w:rsidRDefault="0023131D" w:rsidP="00AE61D0">
      <w:pPr>
        <w:widowControl w:val="0"/>
        <w:spacing w:after="0" w:line="240" w:lineRule="auto"/>
        <w:ind w:firstLine="709"/>
        <w:jc w:val="both"/>
        <w:rPr>
          <w:rFonts w:eastAsia="Times New Roman"/>
          <w:lang w:val="ky-KG" w:eastAsia="ru-RU"/>
        </w:rPr>
      </w:pPr>
      <w:r w:rsidRPr="00AE61D0">
        <w:rPr>
          <w:rFonts w:eastAsia="Times New Roman"/>
          <w:lang w:val="ky-KG" w:eastAsia="ru-RU"/>
        </w:rPr>
        <w:t>Республикалык бюджеттин чыгашаларынын функционалдык классификациясынын бөлүмдөрү боюнча чыгашалар</w:t>
      </w:r>
    </w:p>
    <w:p w14:paraId="1C145C8F" w14:textId="77777777" w:rsidR="0023131D" w:rsidRPr="00AE61D0" w:rsidRDefault="0023131D" w:rsidP="00AE61D0">
      <w:pPr>
        <w:widowControl w:val="0"/>
        <w:spacing w:after="0" w:line="240" w:lineRule="auto"/>
        <w:ind w:left="7082" w:firstLine="709"/>
        <w:jc w:val="right"/>
        <w:rPr>
          <w:rFonts w:eastAsia="Times New Roman"/>
          <w:sz w:val="20"/>
          <w:szCs w:val="20"/>
          <w:lang w:val="en-US" w:eastAsia="ru-RU"/>
        </w:rPr>
      </w:pPr>
      <w:r w:rsidRPr="00AE61D0">
        <w:rPr>
          <w:rFonts w:eastAsia="Times New Roman"/>
          <w:sz w:val="20"/>
          <w:szCs w:val="20"/>
          <w:lang w:val="ky-KG" w:eastAsia="ru-RU"/>
        </w:rPr>
        <w:t>млн сом</w:t>
      </w:r>
    </w:p>
    <w:tbl>
      <w:tblPr>
        <w:tblpPr w:leftFromText="180" w:rightFromText="180" w:vertAnchor="text" w:horzAnchor="margin" w:tblpXSpec="center" w:tblpY="36"/>
        <w:tblW w:w="9214" w:type="dxa"/>
        <w:tblLayout w:type="fixed"/>
        <w:tblLook w:val="0000" w:firstRow="0" w:lastRow="0" w:firstColumn="0" w:lastColumn="0" w:noHBand="0" w:noVBand="0"/>
      </w:tblPr>
      <w:tblGrid>
        <w:gridCol w:w="2683"/>
        <w:gridCol w:w="1143"/>
        <w:gridCol w:w="1143"/>
        <w:gridCol w:w="1143"/>
        <w:gridCol w:w="1143"/>
        <w:gridCol w:w="791"/>
        <w:gridCol w:w="1168"/>
      </w:tblGrid>
      <w:tr w:rsidR="00AE61D0" w:rsidRPr="00AE61D0" w14:paraId="1574E164" w14:textId="77777777" w:rsidTr="00D514C9">
        <w:trPr>
          <w:trHeight w:val="416"/>
        </w:trPr>
        <w:tc>
          <w:tcPr>
            <w:tcW w:w="2683" w:type="dxa"/>
            <w:tcBorders>
              <w:top w:val="single" w:sz="4" w:space="0" w:color="auto"/>
              <w:left w:val="single" w:sz="4" w:space="0" w:color="auto"/>
              <w:bottom w:val="single" w:sz="4" w:space="0" w:color="auto"/>
              <w:right w:val="single" w:sz="4" w:space="0" w:color="auto"/>
            </w:tcBorders>
            <w:noWrap/>
            <w:vAlign w:val="center"/>
          </w:tcPr>
          <w:p w14:paraId="542F96F1" w14:textId="77777777" w:rsidR="0023131D" w:rsidRPr="00AE61D0" w:rsidRDefault="0023131D" w:rsidP="00AE61D0">
            <w:pPr>
              <w:widowControl w:val="0"/>
              <w:spacing w:after="0" w:line="240" w:lineRule="auto"/>
              <w:rPr>
                <w:rFonts w:eastAsia="Times New Roman"/>
                <w:b/>
                <w:bCs/>
                <w:sz w:val="20"/>
                <w:szCs w:val="20"/>
                <w:lang w:val="ky-KG" w:eastAsia="ru-RU"/>
              </w:rPr>
            </w:pPr>
            <w:r w:rsidRPr="00AE61D0">
              <w:rPr>
                <w:rFonts w:eastAsia="Times New Roman"/>
                <w:b/>
                <w:bCs/>
                <w:sz w:val="20"/>
                <w:szCs w:val="20"/>
                <w:lang w:val="ky-KG" w:eastAsia="ru-RU"/>
              </w:rPr>
              <w:t> Бөлүмдөрдүн аталышы</w:t>
            </w:r>
          </w:p>
        </w:tc>
        <w:tc>
          <w:tcPr>
            <w:tcW w:w="1143" w:type="dxa"/>
            <w:tcBorders>
              <w:top w:val="single" w:sz="4" w:space="0" w:color="auto"/>
              <w:left w:val="single" w:sz="4" w:space="0" w:color="auto"/>
              <w:right w:val="single" w:sz="4" w:space="0" w:color="auto"/>
            </w:tcBorders>
            <w:vAlign w:val="center"/>
          </w:tcPr>
          <w:p w14:paraId="40BE6FD8" w14:textId="77777777" w:rsidR="0023131D" w:rsidRPr="00AE61D0" w:rsidRDefault="0023131D" w:rsidP="00AE61D0">
            <w:pPr>
              <w:widowControl w:val="0"/>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w:t>
            </w:r>
            <w:r w:rsidRPr="00AE61D0">
              <w:rPr>
                <w:rFonts w:eastAsia="Times New Roman"/>
                <w:b/>
                <w:bCs/>
                <w:sz w:val="20"/>
                <w:szCs w:val="20"/>
                <w:lang w:val="en-US" w:eastAsia="ru-RU"/>
              </w:rPr>
              <w:t>4</w:t>
            </w:r>
            <w:r w:rsidRPr="00AE61D0">
              <w:rPr>
                <w:rFonts w:eastAsia="Times New Roman"/>
                <w:b/>
                <w:bCs/>
                <w:sz w:val="20"/>
                <w:szCs w:val="20"/>
                <w:lang w:val="ky-KG" w:eastAsia="ru-RU"/>
              </w:rPr>
              <w:t>-жыл</w:t>
            </w:r>
          </w:p>
          <w:p w14:paraId="64D59891" w14:textId="77777777" w:rsidR="0023131D" w:rsidRPr="00AE61D0" w:rsidRDefault="0023131D" w:rsidP="00AE61D0">
            <w:pPr>
              <w:widowControl w:val="0"/>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факт</w:t>
            </w:r>
          </w:p>
        </w:tc>
        <w:tc>
          <w:tcPr>
            <w:tcW w:w="1143" w:type="dxa"/>
            <w:tcBorders>
              <w:top w:val="single" w:sz="4" w:space="0" w:color="auto"/>
              <w:left w:val="single" w:sz="4" w:space="0" w:color="auto"/>
              <w:bottom w:val="single" w:sz="4" w:space="0" w:color="auto"/>
              <w:right w:val="single" w:sz="4" w:space="0" w:color="auto"/>
            </w:tcBorders>
            <w:vAlign w:val="center"/>
          </w:tcPr>
          <w:p w14:paraId="62F8778C" w14:textId="6B4EDB6F" w:rsidR="0023131D" w:rsidRPr="00AE61D0" w:rsidRDefault="00822FE8" w:rsidP="00AE61D0">
            <w:pPr>
              <w:widowControl w:val="0"/>
              <w:spacing w:after="0" w:line="240" w:lineRule="auto"/>
              <w:jc w:val="center"/>
              <w:rPr>
                <w:rFonts w:eastAsia="Times New Roman"/>
                <w:b/>
                <w:bCs/>
                <w:sz w:val="20"/>
                <w:szCs w:val="20"/>
                <w:lang w:val="ky-KG" w:eastAsia="ru-RU"/>
              </w:rPr>
            </w:pPr>
            <w:r w:rsidRPr="00AE61D0">
              <w:rPr>
                <w:rFonts w:eastAsia="Calibri"/>
                <w:b/>
                <w:bCs/>
                <w:sz w:val="20"/>
                <w:szCs w:val="20"/>
                <w:lang w:eastAsia="ru-RU"/>
              </w:rPr>
              <w:t>2025-жыл бекит.</w:t>
            </w:r>
          </w:p>
        </w:tc>
        <w:tc>
          <w:tcPr>
            <w:tcW w:w="1143" w:type="dxa"/>
            <w:tcBorders>
              <w:top w:val="single" w:sz="4" w:space="0" w:color="auto"/>
              <w:left w:val="single" w:sz="4" w:space="0" w:color="auto"/>
              <w:bottom w:val="single" w:sz="4" w:space="0" w:color="auto"/>
              <w:right w:val="single" w:sz="4" w:space="0" w:color="auto"/>
            </w:tcBorders>
            <w:vAlign w:val="center"/>
          </w:tcPr>
          <w:p w14:paraId="710F202E" w14:textId="77777777" w:rsidR="0023131D" w:rsidRPr="00AE61D0" w:rsidRDefault="0023131D" w:rsidP="00AE61D0">
            <w:pPr>
              <w:widowControl w:val="0"/>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w:t>
            </w:r>
            <w:r w:rsidRPr="00AE61D0">
              <w:rPr>
                <w:rFonts w:eastAsia="Times New Roman"/>
                <w:b/>
                <w:bCs/>
                <w:sz w:val="20"/>
                <w:szCs w:val="20"/>
                <w:lang w:val="en-US" w:eastAsia="ru-RU"/>
              </w:rPr>
              <w:t>6</w:t>
            </w:r>
            <w:r w:rsidRPr="00AE61D0">
              <w:rPr>
                <w:rFonts w:eastAsia="Times New Roman"/>
                <w:b/>
                <w:bCs/>
                <w:sz w:val="20"/>
                <w:szCs w:val="20"/>
                <w:lang w:val="ky-KG" w:eastAsia="ru-RU"/>
              </w:rPr>
              <w:t>-жыл</w:t>
            </w:r>
          </w:p>
          <w:p w14:paraId="6C527B3F" w14:textId="77777777" w:rsidR="0023131D" w:rsidRPr="00AE61D0" w:rsidRDefault="0023131D" w:rsidP="00AE61D0">
            <w:pPr>
              <w:widowControl w:val="0"/>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долбоор</w:t>
            </w:r>
          </w:p>
        </w:tc>
        <w:tc>
          <w:tcPr>
            <w:tcW w:w="1143" w:type="dxa"/>
            <w:tcBorders>
              <w:top w:val="single" w:sz="4" w:space="0" w:color="auto"/>
              <w:left w:val="single" w:sz="4" w:space="0" w:color="auto"/>
              <w:bottom w:val="single" w:sz="4" w:space="0" w:color="auto"/>
              <w:right w:val="single" w:sz="4" w:space="0" w:color="auto"/>
            </w:tcBorders>
            <w:vAlign w:val="center"/>
          </w:tcPr>
          <w:p w14:paraId="334F0783" w14:textId="77777777" w:rsidR="0023131D" w:rsidRPr="00AE61D0" w:rsidRDefault="0023131D" w:rsidP="00AE61D0">
            <w:pPr>
              <w:widowControl w:val="0"/>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четтөө</w:t>
            </w:r>
          </w:p>
        </w:tc>
        <w:tc>
          <w:tcPr>
            <w:tcW w:w="791" w:type="dxa"/>
            <w:tcBorders>
              <w:top w:val="single" w:sz="4" w:space="0" w:color="auto"/>
              <w:left w:val="single" w:sz="4" w:space="0" w:color="auto"/>
              <w:bottom w:val="single" w:sz="4" w:space="0" w:color="auto"/>
              <w:right w:val="single" w:sz="4" w:space="0" w:color="auto"/>
            </w:tcBorders>
          </w:tcPr>
          <w:p w14:paraId="79E00E85" w14:textId="77777777" w:rsidR="0023131D" w:rsidRPr="00AE61D0" w:rsidRDefault="0023131D" w:rsidP="00AE61D0">
            <w:pPr>
              <w:widowControl w:val="0"/>
              <w:spacing w:after="0" w:line="240" w:lineRule="auto"/>
              <w:jc w:val="center"/>
              <w:rPr>
                <w:rFonts w:eastAsia="Times New Roman"/>
                <w:b/>
                <w:bCs/>
                <w:sz w:val="20"/>
                <w:szCs w:val="20"/>
                <w:lang w:val="ky-KG" w:eastAsia="ru-RU"/>
              </w:rPr>
            </w:pPr>
          </w:p>
          <w:p w14:paraId="2399EDAB" w14:textId="77777777" w:rsidR="0023131D" w:rsidRPr="00AE61D0" w:rsidRDefault="0023131D" w:rsidP="00AE61D0">
            <w:pPr>
              <w:widowControl w:val="0"/>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 xml:space="preserve">ИДП % </w:t>
            </w:r>
          </w:p>
        </w:tc>
        <w:tc>
          <w:tcPr>
            <w:tcW w:w="1168" w:type="dxa"/>
            <w:tcBorders>
              <w:top w:val="single" w:sz="4" w:space="0" w:color="auto"/>
              <w:left w:val="single" w:sz="4" w:space="0" w:color="auto"/>
              <w:bottom w:val="single" w:sz="4" w:space="0" w:color="auto"/>
              <w:right w:val="single" w:sz="4" w:space="0" w:color="auto"/>
            </w:tcBorders>
          </w:tcPr>
          <w:p w14:paraId="633F7B95" w14:textId="77777777" w:rsidR="0023131D" w:rsidRPr="00AE61D0" w:rsidRDefault="0023131D" w:rsidP="00AE61D0">
            <w:pPr>
              <w:widowControl w:val="0"/>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 xml:space="preserve">Жалпы чыг-га карата % </w:t>
            </w:r>
          </w:p>
        </w:tc>
      </w:tr>
      <w:tr w:rsidR="00AE61D0" w:rsidRPr="00AE61D0" w14:paraId="7E9BF277" w14:textId="77777777" w:rsidTr="00D514C9">
        <w:trPr>
          <w:trHeight w:val="624"/>
        </w:trPr>
        <w:tc>
          <w:tcPr>
            <w:tcW w:w="2683" w:type="dxa"/>
            <w:tcBorders>
              <w:top w:val="single" w:sz="4" w:space="0" w:color="auto"/>
              <w:left w:val="single" w:sz="4" w:space="0" w:color="auto"/>
              <w:bottom w:val="single" w:sz="4" w:space="0" w:color="auto"/>
              <w:right w:val="single" w:sz="4" w:space="0" w:color="auto"/>
            </w:tcBorders>
            <w:noWrap/>
            <w:vAlign w:val="center"/>
          </w:tcPr>
          <w:p w14:paraId="3FF78023" w14:textId="77777777" w:rsidR="0023131D" w:rsidRPr="00AE61D0" w:rsidRDefault="0023131D" w:rsidP="00AE61D0">
            <w:pPr>
              <w:widowControl w:val="0"/>
              <w:spacing w:after="0" w:line="240" w:lineRule="auto"/>
              <w:rPr>
                <w:rFonts w:eastAsia="Times New Roman"/>
                <w:b/>
                <w:bCs/>
                <w:sz w:val="20"/>
                <w:szCs w:val="20"/>
                <w:lang w:val="ky-KG" w:eastAsia="ru-RU"/>
              </w:rPr>
            </w:pPr>
            <w:r w:rsidRPr="00AE61D0">
              <w:rPr>
                <w:rFonts w:eastAsia="Times New Roman"/>
                <w:b/>
                <w:bCs/>
                <w:sz w:val="20"/>
                <w:szCs w:val="20"/>
                <w:lang w:val="ky-KG" w:eastAsia="ru-RU"/>
              </w:rPr>
              <w:t>Бардыгы (финансылык активдерди эске алуу менен⃰)</w:t>
            </w:r>
          </w:p>
        </w:tc>
        <w:tc>
          <w:tcPr>
            <w:tcW w:w="1143" w:type="dxa"/>
            <w:tcBorders>
              <w:top w:val="single" w:sz="4" w:space="0" w:color="auto"/>
              <w:left w:val="nil"/>
              <w:bottom w:val="single" w:sz="4" w:space="0" w:color="auto"/>
              <w:right w:val="nil"/>
            </w:tcBorders>
            <w:vAlign w:val="center"/>
          </w:tcPr>
          <w:p w14:paraId="14FB8B25" w14:textId="77777777" w:rsidR="0023131D" w:rsidRPr="00AE61D0" w:rsidRDefault="0023131D" w:rsidP="00AE61D0">
            <w:pPr>
              <w:widowControl w:val="0"/>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494 </w:t>
            </w:r>
            <w:r w:rsidRPr="00AE61D0">
              <w:rPr>
                <w:rFonts w:eastAsia="Times New Roman"/>
                <w:b/>
                <w:bCs/>
                <w:sz w:val="20"/>
                <w:szCs w:val="20"/>
                <w:lang w:eastAsia="ru-RU"/>
              </w:rPr>
              <w:t>022</w:t>
            </w:r>
            <w:r w:rsidRPr="00AE61D0">
              <w:rPr>
                <w:rFonts w:eastAsia="Times New Roman"/>
                <w:b/>
                <w:bCs/>
                <w:sz w:val="20"/>
                <w:szCs w:val="20"/>
                <w:lang w:val="ky-KG" w:eastAsia="ru-RU"/>
              </w:rPr>
              <w:t>,5</w:t>
            </w:r>
          </w:p>
        </w:tc>
        <w:tc>
          <w:tcPr>
            <w:tcW w:w="1143" w:type="dxa"/>
            <w:tcBorders>
              <w:top w:val="single" w:sz="4" w:space="0" w:color="auto"/>
              <w:left w:val="single" w:sz="4" w:space="0" w:color="auto"/>
              <w:bottom w:val="single" w:sz="4" w:space="0" w:color="auto"/>
              <w:right w:val="single" w:sz="4" w:space="0" w:color="auto"/>
            </w:tcBorders>
            <w:noWrap/>
            <w:vAlign w:val="center"/>
          </w:tcPr>
          <w:p w14:paraId="1115C869" w14:textId="77777777" w:rsidR="0023131D" w:rsidRPr="00AE61D0" w:rsidRDefault="0023131D" w:rsidP="00AE61D0">
            <w:pPr>
              <w:widowControl w:val="0"/>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510 </w:t>
            </w:r>
            <w:r w:rsidRPr="00AE61D0">
              <w:rPr>
                <w:rFonts w:eastAsia="Times New Roman"/>
                <w:b/>
                <w:bCs/>
                <w:sz w:val="20"/>
                <w:szCs w:val="20"/>
                <w:lang w:eastAsia="ru-RU"/>
              </w:rPr>
              <w:t>762</w:t>
            </w:r>
            <w:r w:rsidRPr="00AE61D0">
              <w:rPr>
                <w:rFonts w:eastAsia="Times New Roman"/>
                <w:b/>
                <w:bCs/>
                <w:sz w:val="20"/>
                <w:szCs w:val="20"/>
                <w:lang w:val="ky-KG" w:eastAsia="ru-RU"/>
              </w:rPr>
              <w:t>,4</w:t>
            </w:r>
          </w:p>
        </w:tc>
        <w:tc>
          <w:tcPr>
            <w:tcW w:w="1143" w:type="dxa"/>
            <w:tcBorders>
              <w:top w:val="single" w:sz="4" w:space="0" w:color="auto"/>
              <w:left w:val="nil"/>
              <w:bottom w:val="single" w:sz="4" w:space="0" w:color="auto"/>
              <w:right w:val="single" w:sz="4" w:space="0" w:color="auto"/>
            </w:tcBorders>
            <w:noWrap/>
            <w:vAlign w:val="center"/>
          </w:tcPr>
          <w:p w14:paraId="0BB61FF1" w14:textId="5CB1B7B1" w:rsidR="0023131D" w:rsidRPr="00AE61D0" w:rsidRDefault="00CA326D" w:rsidP="00AE61D0">
            <w:pPr>
              <w:widowControl w:val="0"/>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632 673,6</w:t>
            </w:r>
          </w:p>
        </w:tc>
        <w:tc>
          <w:tcPr>
            <w:tcW w:w="1143" w:type="dxa"/>
            <w:tcBorders>
              <w:top w:val="single" w:sz="4" w:space="0" w:color="auto"/>
              <w:left w:val="nil"/>
              <w:bottom w:val="single" w:sz="4" w:space="0" w:color="auto"/>
              <w:right w:val="single" w:sz="4" w:space="0" w:color="auto"/>
            </w:tcBorders>
            <w:noWrap/>
            <w:vAlign w:val="center"/>
          </w:tcPr>
          <w:p w14:paraId="64F41214" w14:textId="6BC1991C" w:rsidR="0023131D" w:rsidRPr="00AE61D0" w:rsidRDefault="00CA326D" w:rsidP="00AE61D0">
            <w:pPr>
              <w:widowControl w:val="0"/>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121 911,2</w:t>
            </w:r>
          </w:p>
        </w:tc>
        <w:tc>
          <w:tcPr>
            <w:tcW w:w="791" w:type="dxa"/>
            <w:tcBorders>
              <w:top w:val="single" w:sz="4" w:space="0" w:color="auto"/>
              <w:left w:val="nil"/>
              <w:bottom w:val="single" w:sz="4" w:space="0" w:color="auto"/>
              <w:right w:val="single" w:sz="4" w:space="0" w:color="auto"/>
            </w:tcBorders>
            <w:vAlign w:val="center"/>
          </w:tcPr>
          <w:p w14:paraId="02666595" w14:textId="77777777" w:rsidR="0023131D" w:rsidRPr="00AE61D0" w:rsidRDefault="0023131D" w:rsidP="00AE61D0">
            <w:pPr>
              <w:widowControl w:val="0"/>
              <w:spacing w:after="0" w:line="240" w:lineRule="auto"/>
              <w:jc w:val="center"/>
              <w:rPr>
                <w:rFonts w:eastAsia="Times New Roman"/>
                <w:b/>
                <w:bCs/>
                <w:sz w:val="20"/>
                <w:szCs w:val="20"/>
                <w:lang w:eastAsia="ru-RU"/>
              </w:rPr>
            </w:pPr>
            <w:r w:rsidRPr="00AE61D0">
              <w:rPr>
                <w:rFonts w:eastAsia="Times New Roman"/>
                <w:b/>
                <w:bCs/>
                <w:sz w:val="20"/>
                <w:szCs w:val="20"/>
                <w:lang w:eastAsia="ru-RU"/>
              </w:rPr>
              <w:t>30</w:t>
            </w:r>
            <w:r w:rsidRPr="00AE61D0">
              <w:rPr>
                <w:rFonts w:eastAsia="Times New Roman"/>
                <w:b/>
                <w:bCs/>
                <w:sz w:val="20"/>
                <w:szCs w:val="20"/>
                <w:lang w:val="ky-KG" w:eastAsia="ru-RU"/>
              </w:rPr>
              <w:t>,</w:t>
            </w:r>
            <w:r w:rsidRPr="00AE61D0">
              <w:rPr>
                <w:rFonts w:eastAsia="Times New Roman"/>
                <w:b/>
                <w:bCs/>
                <w:sz w:val="20"/>
                <w:szCs w:val="20"/>
                <w:lang w:eastAsia="ru-RU"/>
              </w:rPr>
              <w:t>6</w:t>
            </w:r>
          </w:p>
        </w:tc>
        <w:tc>
          <w:tcPr>
            <w:tcW w:w="1168" w:type="dxa"/>
            <w:tcBorders>
              <w:top w:val="single" w:sz="4" w:space="0" w:color="auto"/>
              <w:left w:val="nil"/>
              <w:bottom w:val="single" w:sz="4" w:space="0" w:color="auto"/>
              <w:right w:val="single" w:sz="4" w:space="0" w:color="auto"/>
            </w:tcBorders>
            <w:vAlign w:val="center"/>
          </w:tcPr>
          <w:p w14:paraId="2D53B037" w14:textId="77777777" w:rsidR="0023131D" w:rsidRPr="00AE61D0" w:rsidRDefault="0023131D" w:rsidP="00AE61D0">
            <w:pPr>
              <w:widowControl w:val="0"/>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100</w:t>
            </w:r>
          </w:p>
        </w:tc>
      </w:tr>
      <w:tr w:rsidR="00AE61D0" w:rsidRPr="00AE61D0" w14:paraId="3F276A82" w14:textId="77777777" w:rsidTr="00D514C9">
        <w:trPr>
          <w:trHeight w:val="264"/>
        </w:trPr>
        <w:tc>
          <w:tcPr>
            <w:tcW w:w="2683" w:type="dxa"/>
            <w:tcBorders>
              <w:top w:val="nil"/>
              <w:left w:val="single" w:sz="4" w:space="0" w:color="auto"/>
              <w:bottom w:val="single" w:sz="4" w:space="0" w:color="auto"/>
              <w:right w:val="single" w:sz="4" w:space="0" w:color="auto"/>
            </w:tcBorders>
            <w:vAlign w:val="center"/>
          </w:tcPr>
          <w:p w14:paraId="3FB1B0D2" w14:textId="77777777" w:rsidR="0023131D" w:rsidRPr="00AE61D0" w:rsidRDefault="0023131D" w:rsidP="00AE61D0">
            <w:pPr>
              <w:widowControl w:val="0"/>
              <w:spacing w:after="0" w:line="240" w:lineRule="auto"/>
              <w:rPr>
                <w:rFonts w:eastAsia="Times New Roman"/>
                <w:sz w:val="20"/>
                <w:szCs w:val="20"/>
                <w:lang w:val="ky-KG" w:eastAsia="ru-RU"/>
              </w:rPr>
            </w:pPr>
            <w:r w:rsidRPr="00AE61D0">
              <w:rPr>
                <w:rFonts w:eastAsia="Times New Roman"/>
                <w:sz w:val="20"/>
                <w:szCs w:val="20"/>
                <w:lang w:val="ky-KG" w:eastAsia="ru-RU"/>
              </w:rPr>
              <w:t>I. Жалпы багыттагы мамлекеттик кызматтар</w:t>
            </w:r>
          </w:p>
        </w:tc>
        <w:tc>
          <w:tcPr>
            <w:tcW w:w="1143" w:type="dxa"/>
            <w:tcBorders>
              <w:top w:val="nil"/>
              <w:left w:val="nil"/>
              <w:bottom w:val="single" w:sz="4" w:space="0" w:color="auto"/>
              <w:right w:val="nil"/>
            </w:tcBorders>
            <w:vAlign w:val="center"/>
          </w:tcPr>
          <w:p w14:paraId="1ED95038"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121 504,8</w:t>
            </w:r>
          </w:p>
        </w:tc>
        <w:tc>
          <w:tcPr>
            <w:tcW w:w="1143" w:type="dxa"/>
            <w:tcBorders>
              <w:top w:val="nil"/>
              <w:left w:val="single" w:sz="4" w:space="0" w:color="auto"/>
              <w:bottom w:val="single" w:sz="4" w:space="0" w:color="auto"/>
              <w:right w:val="single" w:sz="4" w:space="0" w:color="auto"/>
            </w:tcBorders>
            <w:noWrap/>
            <w:vAlign w:val="center"/>
          </w:tcPr>
          <w:p w14:paraId="11E7255A"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116 416,4</w:t>
            </w:r>
          </w:p>
        </w:tc>
        <w:tc>
          <w:tcPr>
            <w:tcW w:w="1143" w:type="dxa"/>
            <w:tcBorders>
              <w:top w:val="nil"/>
              <w:left w:val="nil"/>
              <w:bottom w:val="single" w:sz="4" w:space="0" w:color="auto"/>
              <w:right w:val="single" w:sz="4" w:space="0" w:color="auto"/>
            </w:tcBorders>
            <w:noWrap/>
            <w:vAlign w:val="center"/>
          </w:tcPr>
          <w:p w14:paraId="6B90993A" w14:textId="05E73C11" w:rsidR="0023131D" w:rsidRPr="00AE61D0" w:rsidRDefault="00CA326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143 806,8</w:t>
            </w:r>
          </w:p>
        </w:tc>
        <w:tc>
          <w:tcPr>
            <w:tcW w:w="1143" w:type="dxa"/>
            <w:tcBorders>
              <w:top w:val="nil"/>
              <w:left w:val="nil"/>
              <w:bottom w:val="single" w:sz="4" w:space="0" w:color="auto"/>
              <w:right w:val="single" w:sz="4" w:space="0" w:color="auto"/>
            </w:tcBorders>
            <w:noWrap/>
            <w:vAlign w:val="center"/>
          </w:tcPr>
          <w:p w14:paraId="2553345E" w14:textId="771E62CF" w:rsidR="0023131D" w:rsidRPr="00AE61D0" w:rsidRDefault="00CA326D"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27 390,4</w:t>
            </w:r>
          </w:p>
        </w:tc>
        <w:tc>
          <w:tcPr>
            <w:tcW w:w="791" w:type="dxa"/>
            <w:tcBorders>
              <w:top w:val="nil"/>
              <w:left w:val="nil"/>
              <w:bottom w:val="single" w:sz="4" w:space="0" w:color="auto"/>
              <w:right w:val="single" w:sz="4" w:space="0" w:color="auto"/>
            </w:tcBorders>
            <w:vAlign w:val="center"/>
          </w:tcPr>
          <w:p w14:paraId="040CBC04" w14:textId="77777777" w:rsidR="0023131D" w:rsidRPr="00AE61D0" w:rsidRDefault="0023131D"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7,0</w:t>
            </w:r>
          </w:p>
        </w:tc>
        <w:tc>
          <w:tcPr>
            <w:tcW w:w="1168" w:type="dxa"/>
            <w:tcBorders>
              <w:top w:val="nil"/>
              <w:left w:val="nil"/>
              <w:bottom w:val="single" w:sz="4" w:space="0" w:color="auto"/>
              <w:right w:val="single" w:sz="4" w:space="0" w:color="auto"/>
            </w:tcBorders>
            <w:vAlign w:val="center"/>
          </w:tcPr>
          <w:p w14:paraId="77958BF7" w14:textId="793EB9FF" w:rsidR="0023131D" w:rsidRPr="00AE61D0" w:rsidRDefault="00CA326D"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22,7</w:t>
            </w:r>
          </w:p>
        </w:tc>
      </w:tr>
      <w:tr w:rsidR="00AE61D0" w:rsidRPr="00AE61D0" w14:paraId="3737CFA4" w14:textId="77777777" w:rsidTr="00D514C9">
        <w:trPr>
          <w:trHeight w:val="294"/>
        </w:trPr>
        <w:tc>
          <w:tcPr>
            <w:tcW w:w="2683" w:type="dxa"/>
            <w:tcBorders>
              <w:top w:val="nil"/>
              <w:left w:val="single" w:sz="4" w:space="0" w:color="auto"/>
              <w:bottom w:val="single" w:sz="4" w:space="0" w:color="auto"/>
              <w:right w:val="single" w:sz="4" w:space="0" w:color="auto"/>
            </w:tcBorders>
            <w:noWrap/>
            <w:vAlign w:val="center"/>
          </w:tcPr>
          <w:p w14:paraId="662DC6BB" w14:textId="77777777" w:rsidR="0023131D" w:rsidRPr="00AE61D0" w:rsidRDefault="0023131D" w:rsidP="00AE61D0">
            <w:pPr>
              <w:widowControl w:val="0"/>
              <w:spacing w:after="0" w:line="240" w:lineRule="auto"/>
              <w:rPr>
                <w:rFonts w:eastAsia="Times New Roman"/>
                <w:sz w:val="20"/>
                <w:szCs w:val="20"/>
                <w:lang w:val="ky-KG" w:eastAsia="ru-RU"/>
              </w:rPr>
            </w:pPr>
            <w:r w:rsidRPr="00AE61D0">
              <w:rPr>
                <w:rFonts w:eastAsia="Times New Roman"/>
                <w:sz w:val="20"/>
                <w:szCs w:val="20"/>
                <w:lang w:val="ky-KG" w:eastAsia="ru-RU"/>
              </w:rPr>
              <w:t>IV. Экономикалык маселелер</w:t>
            </w:r>
          </w:p>
        </w:tc>
        <w:tc>
          <w:tcPr>
            <w:tcW w:w="1143" w:type="dxa"/>
            <w:tcBorders>
              <w:top w:val="nil"/>
              <w:left w:val="nil"/>
              <w:bottom w:val="single" w:sz="4" w:space="0" w:color="auto"/>
              <w:right w:val="nil"/>
            </w:tcBorders>
            <w:vAlign w:val="center"/>
          </w:tcPr>
          <w:p w14:paraId="052DD50B"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185 760,9</w:t>
            </w:r>
          </w:p>
        </w:tc>
        <w:tc>
          <w:tcPr>
            <w:tcW w:w="1143" w:type="dxa"/>
            <w:tcBorders>
              <w:top w:val="nil"/>
              <w:left w:val="single" w:sz="4" w:space="0" w:color="auto"/>
              <w:bottom w:val="single" w:sz="4" w:space="0" w:color="auto"/>
              <w:right w:val="single" w:sz="4" w:space="0" w:color="auto"/>
            </w:tcBorders>
            <w:noWrap/>
            <w:vAlign w:val="center"/>
          </w:tcPr>
          <w:p w14:paraId="4A52CA0E"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188 659,7</w:t>
            </w:r>
          </w:p>
        </w:tc>
        <w:tc>
          <w:tcPr>
            <w:tcW w:w="1143" w:type="dxa"/>
            <w:tcBorders>
              <w:top w:val="nil"/>
              <w:left w:val="nil"/>
              <w:bottom w:val="single" w:sz="4" w:space="0" w:color="auto"/>
              <w:right w:val="single" w:sz="4" w:space="0" w:color="auto"/>
            </w:tcBorders>
            <w:noWrap/>
            <w:vAlign w:val="center"/>
          </w:tcPr>
          <w:p w14:paraId="651E6ABA" w14:textId="240AC19F" w:rsidR="0023131D" w:rsidRPr="00AE61D0" w:rsidRDefault="00CA326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230 141,2</w:t>
            </w:r>
          </w:p>
        </w:tc>
        <w:tc>
          <w:tcPr>
            <w:tcW w:w="1143" w:type="dxa"/>
            <w:tcBorders>
              <w:top w:val="nil"/>
              <w:left w:val="nil"/>
              <w:bottom w:val="single" w:sz="4" w:space="0" w:color="auto"/>
              <w:right w:val="single" w:sz="4" w:space="0" w:color="auto"/>
            </w:tcBorders>
            <w:noWrap/>
            <w:vAlign w:val="center"/>
          </w:tcPr>
          <w:p w14:paraId="5AF15422" w14:textId="3D1A2BCF" w:rsidR="0023131D" w:rsidRPr="00AE61D0" w:rsidRDefault="00CA326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41 481,6</w:t>
            </w:r>
          </w:p>
        </w:tc>
        <w:tc>
          <w:tcPr>
            <w:tcW w:w="791" w:type="dxa"/>
            <w:tcBorders>
              <w:top w:val="nil"/>
              <w:left w:val="nil"/>
              <w:bottom w:val="single" w:sz="4" w:space="0" w:color="auto"/>
              <w:right w:val="single" w:sz="4" w:space="0" w:color="auto"/>
            </w:tcBorders>
            <w:vAlign w:val="center"/>
          </w:tcPr>
          <w:p w14:paraId="77359223"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11,1</w:t>
            </w:r>
          </w:p>
        </w:tc>
        <w:tc>
          <w:tcPr>
            <w:tcW w:w="1168" w:type="dxa"/>
            <w:tcBorders>
              <w:top w:val="nil"/>
              <w:left w:val="nil"/>
              <w:bottom w:val="single" w:sz="4" w:space="0" w:color="auto"/>
              <w:right w:val="single" w:sz="4" w:space="0" w:color="auto"/>
            </w:tcBorders>
            <w:vAlign w:val="center"/>
          </w:tcPr>
          <w:p w14:paraId="5D34373C" w14:textId="79D9F1E7" w:rsidR="0023131D" w:rsidRPr="00AE61D0" w:rsidRDefault="00CA326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36,4</w:t>
            </w:r>
          </w:p>
        </w:tc>
      </w:tr>
      <w:tr w:rsidR="00AE61D0" w:rsidRPr="00AE61D0" w14:paraId="27F14E2E" w14:textId="77777777" w:rsidTr="00D514C9">
        <w:trPr>
          <w:trHeight w:val="294"/>
        </w:trPr>
        <w:tc>
          <w:tcPr>
            <w:tcW w:w="2683" w:type="dxa"/>
            <w:tcBorders>
              <w:top w:val="nil"/>
              <w:left w:val="single" w:sz="4" w:space="0" w:color="auto"/>
              <w:bottom w:val="single" w:sz="4" w:space="0" w:color="auto"/>
              <w:right w:val="single" w:sz="4" w:space="0" w:color="auto"/>
            </w:tcBorders>
            <w:noWrap/>
            <w:vAlign w:val="center"/>
          </w:tcPr>
          <w:p w14:paraId="73258E0F" w14:textId="77777777" w:rsidR="0023131D" w:rsidRPr="00AE61D0" w:rsidRDefault="0023131D" w:rsidP="00AE61D0">
            <w:pPr>
              <w:widowControl w:val="0"/>
              <w:spacing w:after="0" w:line="240" w:lineRule="auto"/>
              <w:rPr>
                <w:rFonts w:eastAsia="Times New Roman"/>
                <w:sz w:val="20"/>
                <w:szCs w:val="20"/>
                <w:lang w:val="ky-KG" w:eastAsia="ru-RU"/>
              </w:rPr>
            </w:pPr>
            <w:r w:rsidRPr="00AE61D0">
              <w:rPr>
                <w:rFonts w:eastAsia="Times New Roman"/>
                <w:sz w:val="20"/>
                <w:szCs w:val="20"/>
                <w:lang w:val="ky-KG" w:eastAsia="ru-RU"/>
              </w:rPr>
              <w:t>V. Курчап турган чөйрөнү коргоо</w:t>
            </w:r>
          </w:p>
        </w:tc>
        <w:tc>
          <w:tcPr>
            <w:tcW w:w="1143" w:type="dxa"/>
            <w:tcBorders>
              <w:top w:val="nil"/>
              <w:left w:val="nil"/>
              <w:bottom w:val="single" w:sz="4" w:space="0" w:color="auto"/>
              <w:right w:val="nil"/>
            </w:tcBorders>
            <w:vAlign w:val="center"/>
          </w:tcPr>
          <w:p w14:paraId="02C7BA3B"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3 024,2</w:t>
            </w:r>
          </w:p>
        </w:tc>
        <w:tc>
          <w:tcPr>
            <w:tcW w:w="1143" w:type="dxa"/>
            <w:tcBorders>
              <w:top w:val="nil"/>
              <w:left w:val="single" w:sz="4" w:space="0" w:color="auto"/>
              <w:bottom w:val="single" w:sz="4" w:space="0" w:color="auto"/>
              <w:right w:val="single" w:sz="4" w:space="0" w:color="auto"/>
            </w:tcBorders>
            <w:noWrap/>
            <w:vAlign w:val="center"/>
          </w:tcPr>
          <w:p w14:paraId="434028C0"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2 329,5</w:t>
            </w:r>
          </w:p>
        </w:tc>
        <w:tc>
          <w:tcPr>
            <w:tcW w:w="1143" w:type="dxa"/>
            <w:tcBorders>
              <w:top w:val="nil"/>
              <w:left w:val="nil"/>
              <w:bottom w:val="single" w:sz="4" w:space="0" w:color="auto"/>
              <w:right w:val="single" w:sz="4" w:space="0" w:color="auto"/>
            </w:tcBorders>
            <w:noWrap/>
            <w:vAlign w:val="center"/>
          </w:tcPr>
          <w:p w14:paraId="0F6813E3"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3 038,4</w:t>
            </w:r>
          </w:p>
        </w:tc>
        <w:tc>
          <w:tcPr>
            <w:tcW w:w="1143" w:type="dxa"/>
            <w:tcBorders>
              <w:top w:val="nil"/>
              <w:left w:val="nil"/>
              <w:bottom w:val="single" w:sz="4" w:space="0" w:color="auto"/>
              <w:right w:val="single" w:sz="4" w:space="0" w:color="auto"/>
            </w:tcBorders>
            <w:noWrap/>
            <w:vAlign w:val="center"/>
          </w:tcPr>
          <w:p w14:paraId="26CFB68B"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708,9</w:t>
            </w:r>
          </w:p>
        </w:tc>
        <w:tc>
          <w:tcPr>
            <w:tcW w:w="791" w:type="dxa"/>
            <w:tcBorders>
              <w:top w:val="nil"/>
              <w:left w:val="nil"/>
              <w:bottom w:val="single" w:sz="4" w:space="0" w:color="auto"/>
              <w:right w:val="single" w:sz="4" w:space="0" w:color="auto"/>
            </w:tcBorders>
            <w:vAlign w:val="center"/>
          </w:tcPr>
          <w:p w14:paraId="099ACC7D"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0,1</w:t>
            </w:r>
          </w:p>
        </w:tc>
        <w:tc>
          <w:tcPr>
            <w:tcW w:w="1168" w:type="dxa"/>
            <w:tcBorders>
              <w:top w:val="nil"/>
              <w:left w:val="nil"/>
              <w:bottom w:val="single" w:sz="4" w:space="0" w:color="auto"/>
              <w:right w:val="single" w:sz="4" w:space="0" w:color="auto"/>
            </w:tcBorders>
            <w:vAlign w:val="center"/>
          </w:tcPr>
          <w:p w14:paraId="12A390A9"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0,5</w:t>
            </w:r>
          </w:p>
        </w:tc>
      </w:tr>
      <w:tr w:rsidR="00AE61D0" w:rsidRPr="00AE61D0" w14:paraId="20F3B108" w14:textId="77777777" w:rsidTr="00D514C9">
        <w:trPr>
          <w:trHeight w:val="334"/>
        </w:trPr>
        <w:tc>
          <w:tcPr>
            <w:tcW w:w="2683" w:type="dxa"/>
            <w:tcBorders>
              <w:top w:val="nil"/>
              <w:left w:val="single" w:sz="4" w:space="0" w:color="auto"/>
              <w:bottom w:val="single" w:sz="4" w:space="0" w:color="auto"/>
              <w:right w:val="single" w:sz="4" w:space="0" w:color="auto"/>
            </w:tcBorders>
            <w:noWrap/>
            <w:vAlign w:val="center"/>
          </w:tcPr>
          <w:p w14:paraId="6F5109AF" w14:textId="77777777" w:rsidR="0023131D" w:rsidRPr="00AE61D0" w:rsidRDefault="0023131D" w:rsidP="00AE61D0">
            <w:pPr>
              <w:widowControl w:val="0"/>
              <w:spacing w:after="0" w:line="240" w:lineRule="auto"/>
              <w:rPr>
                <w:rFonts w:eastAsia="Times New Roman"/>
                <w:sz w:val="20"/>
                <w:szCs w:val="20"/>
                <w:lang w:val="ky-KG" w:eastAsia="ru-RU"/>
              </w:rPr>
            </w:pPr>
            <w:r w:rsidRPr="00AE61D0">
              <w:rPr>
                <w:rFonts w:eastAsia="Times New Roman"/>
                <w:sz w:val="20"/>
                <w:szCs w:val="20"/>
                <w:lang w:val="ky-KG" w:eastAsia="ru-RU"/>
              </w:rPr>
              <w:t>VI. Турак жай жана коммуналдык кызмат көрсөтүүлөр</w:t>
            </w:r>
          </w:p>
        </w:tc>
        <w:tc>
          <w:tcPr>
            <w:tcW w:w="1143" w:type="dxa"/>
            <w:tcBorders>
              <w:top w:val="nil"/>
              <w:left w:val="nil"/>
              <w:bottom w:val="single" w:sz="4" w:space="0" w:color="auto"/>
              <w:right w:val="nil"/>
            </w:tcBorders>
            <w:vAlign w:val="center"/>
          </w:tcPr>
          <w:p w14:paraId="12ED69A6"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3 495,5</w:t>
            </w:r>
          </w:p>
        </w:tc>
        <w:tc>
          <w:tcPr>
            <w:tcW w:w="1143" w:type="dxa"/>
            <w:tcBorders>
              <w:top w:val="nil"/>
              <w:left w:val="single" w:sz="4" w:space="0" w:color="auto"/>
              <w:bottom w:val="single" w:sz="4" w:space="0" w:color="auto"/>
              <w:right w:val="single" w:sz="4" w:space="0" w:color="auto"/>
            </w:tcBorders>
            <w:noWrap/>
            <w:vAlign w:val="center"/>
          </w:tcPr>
          <w:p w14:paraId="38FACE83"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28,1</w:t>
            </w:r>
          </w:p>
        </w:tc>
        <w:tc>
          <w:tcPr>
            <w:tcW w:w="1143" w:type="dxa"/>
            <w:tcBorders>
              <w:top w:val="nil"/>
              <w:left w:val="nil"/>
              <w:bottom w:val="single" w:sz="4" w:space="0" w:color="auto"/>
              <w:right w:val="single" w:sz="4" w:space="0" w:color="auto"/>
            </w:tcBorders>
            <w:noWrap/>
            <w:vAlign w:val="center"/>
          </w:tcPr>
          <w:p w14:paraId="08D13CD4"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28,1</w:t>
            </w:r>
          </w:p>
        </w:tc>
        <w:tc>
          <w:tcPr>
            <w:tcW w:w="1143" w:type="dxa"/>
            <w:tcBorders>
              <w:top w:val="nil"/>
              <w:left w:val="nil"/>
              <w:bottom w:val="single" w:sz="4" w:space="0" w:color="auto"/>
              <w:right w:val="single" w:sz="4" w:space="0" w:color="auto"/>
            </w:tcBorders>
            <w:noWrap/>
            <w:vAlign w:val="center"/>
          </w:tcPr>
          <w:p w14:paraId="5E173E32"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0</w:t>
            </w:r>
          </w:p>
        </w:tc>
        <w:tc>
          <w:tcPr>
            <w:tcW w:w="791" w:type="dxa"/>
            <w:tcBorders>
              <w:top w:val="nil"/>
              <w:left w:val="nil"/>
              <w:bottom w:val="single" w:sz="4" w:space="0" w:color="auto"/>
              <w:right w:val="single" w:sz="4" w:space="0" w:color="auto"/>
            </w:tcBorders>
            <w:vAlign w:val="center"/>
          </w:tcPr>
          <w:p w14:paraId="3CB9F24F"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0,001</w:t>
            </w:r>
          </w:p>
        </w:tc>
        <w:tc>
          <w:tcPr>
            <w:tcW w:w="1168" w:type="dxa"/>
            <w:tcBorders>
              <w:top w:val="nil"/>
              <w:left w:val="nil"/>
              <w:bottom w:val="single" w:sz="4" w:space="0" w:color="auto"/>
              <w:right w:val="single" w:sz="4" w:space="0" w:color="auto"/>
            </w:tcBorders>
            <w:vAlign w:val="center"/>
          </w:tcPr>
          <w:p w14:paraId="44919AFD"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0,004</w:t>
            </w:r>
          </w:p>
        </w:tc>
      </w:tr>
      <w:tr w:rsidR="00AE61D0" w:rsidRPr="00AE61D0" w14:paraId="398D84E9" w14:textId="77777777" w:rsidTr="00D514C9">
        <w:trPr>
          <w:trHeight w:val="294"/>
        </w:trPr>
        <w:tc>
          <w:tcPr>
            <w:tcW w:w="2683" w:type="dxa"/>
            <w:tcBorders>
              <w:top w:val="single" w:sz="4" w:space="0" w:color="auto"/>
              <w:left w:val="single" w:sz="4" w:space="0" w:color="auto"/>
              <w:bottom w:val="single" w:sz="4" w:space="0" w:color="auto"/>
              <w:right w:val="single" w:sz="4" w:space="0" w:color="auto"/>
            </w:tcBorders>
            <w:noWrap/>
            <w:vAlign w:val="center"/>
          </w:tcPr>
          <w:p w14:paraId="3FDB4092" w14:textId="77777777" w:rsidR="0023131D" w:rsidRPr="00AE61D0" w:rsidRDefault="0023131D" w:rsidP="00AE61D0">
            <w:pPr>
              <w:widowControl w:val="0"/>
              <w:spacing w:after="0" w:line="240" w:lineRule="auto"/>
              <w:rPr>
                <w:rFonts w:eastAsia="Times New Roman"/>
                <w:sz w:val="20"/>
                <w:szCs w:val="20"/>
                <w:lang w:val="ky-KG" w:eastAsia="ru-RU"/>
              </w:rPr>
            </w:pPr>
            <w:r w:rsidRPr="00AE61D0">
              <w:rPr>
                <w:rFonts w:eastAsia="Times New Roman"/>
                <w:sz w:val="20"/>
                <w:szCs w:val="20"/>
                <w:lang w:val="ky-KG" w:eastAsia="ru-RU"/>
              </w:rPr>
              <w:t xml:space="preserve">VII. Саламаттык сактоо </w:t>
            </w:r>
          </w:p>
        </w:tc>
        <w:tc>
          <w:tcPr>
            <w:tcW w:w="1143" w:type="dxa"/>
            <w:tcBorders>
              <w:top w:val="single" w:sz="4" w:space="0" w:color="auto"/>
              <w:left w:val="nil"/>
              <w:bottom w:val="single" w:sz="4" w:space="0" w:color="auto"/>
              <w:right w:val="nil"/>
            </w:tcBorders>
            <w:vAlign w:val="center"/>
          </w:tcPr>
          <w:p w14:paraId="5948F183"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22 760,1</w:t>
            </w:r>
          </w:p>
        </w:tc>
        <w:tc>
          <w:tcPr>
            <w:tcW w:w="1143" w:type="dxa"/>
            <w:tcBorders>
              <w:top w:val="single" w:sz="4" w:space="0" w:color="auto"/>
              <w:left w:val="single" w:sz="4" w:space="0" w:color="auto"/>
              <w:bottom w:val="single" w:sz="4" w:space="0" w:color="auto"/>
              <w:right w:val="single" w:sz="4" w:space="0" w:color="auto"/>
            </w:tcBorders>
            <w:noWrap/>
            <w:vAlign w:val="center"/>
          </w:tcPr>
          <w:p w14:paraId="5E660B93"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41 873,1</w:t>
            </w:r>
          </w:p>
        </w:tc>
        <w:tc>
          <w:tcPr>
            <w:tcW w:w="1143" w:type="dxa"/>
            <w:tcBorders>
              <w:top w:val="single" w:sz="4" w:space="0" w:color="auto"/>
              <w:left w:val="nil"/>
              <w:bottom w:val="single" w:sz="4" w:space="0" w:color="auto"/>
              <w:right w:val="single" w:sz="4" w:space="0" w:color="auto"/>
            </w:tcBorders>
            <w:noWrap/>
            <w:vAlign w:val="center"/>
          </w:tcPr>
          <w:p w14:paraId="0BD6F034"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54 693,6</w:t>
            </w:r>
          </w:p>
        </w:tc>
        <w:tc>
          <w:tcPr>
            <w:tcW w:w="1143" w:type="dxa"/>
            <w:tcBorders>
              <w:top w:val="single" w:sz="4" w:space="0" w:color="auto"/>
              <w:left w:val="nil"/>
              <w:bottom w:val="single" w:sz="4" w:space="0" w:color="auto"/>
              <w:right w:val="single" w:sz="4" w:space="0" w:color="auto"/>
            </w:tcBorders>
            <w:noWrap/>
            <w:vAlign w:val="center"/>
          </w:tcPr>
          <w:p w14:paraId="4FC9C0A6"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12 820,5</w:t>
            </w:r>
          </w:p>
        </w:tc>
        <w:tc>
          <w:tcPr>
            <w:tcW w:w="791" w:type="dxa"/>
            <w:tcBorders>
              <w:top w:val="single" w:sz="4" w:space="0" w:color="auto"/>
              <w:left w:val="nil"/>
              <w:bottom w:val="single" w:sz="4" w:space="0" w:color="auto"/>
              <w:right w:val="single" w:sz="4" w:space="0" w:color="auto"/>
            </w:tcBorders>
            <w:vAlign w:val="center"/>
          </w:tcPr>
          <w:p w14:paraId="09F07E45"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2,6</w:t>
            </w:r>
          </w:p>
        </w:tc>
        <w:tc>
          <w:tcPr>
            <w:tcW w:w="1168" w:type="dxa"/>
            <w:tcBorders>
              <w:top w:val="single" w:sz="4" w:space="0" w:color="auto"/>
              <w:left w:val="nil"/>
              <w:bottom w:val="single" w:sz="4" w:space="0" w:color="auto"/>
              <w:right w:val="single" w:sz="4" w:space="0" w:color="auto"/>
            </w:tcBorders>
            <w:vAlign w:val="center"/>
          </w:tcPr>
          <w:p w14:paraId="6A28C800"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8,6</w:t>
            </w:r>
          </w:p>
        </w:tc>
      </w:tr>
      <w:tr w:rsidR="00AE61D0" w:rsidRPr="00AE61D0" w14:paraId="1936B0BD" w14:textId="77777777" w:rsidTr="00D514C9">
        <w:trPr>
          <w:trHeight w:val="499"/>
        </w:trPr>
        <w:tc>
          <w:tcPr>
            <w:tcW w:w="2683" w:type="dxa"/>
            <w:tcBorders>
              <w:top w:val="single" w:sz="4" w:space="0" w:color="auto"/>
              <w:left w:val="single" w:sz="4" w:space="0" w:color="auto"/>
              <w:bottom w:val="single" w:sz="4" w:space="0" w:color="000000"/>
              <w:right w:val="single" w:sz="4" w:space="0" w:color="auto"/>
            </w:tcBorders>
            <w:vAlign w:val="center"/>
          </w:tcPr>
          <w:p w14:paraId="0530C17B" w14:textId="77777777" w:rsidR="0023131D" w:rsidRPr="00AE61D0" w:rsidRDefault="0023131D" w:rsidP="00AE61D0">
            <w:pPr>
              <w:widowControl w:val="0"/>
              <w:spacing w:after="0" w:line="240" w:lineRule="auto"/>
              <w:rPr>
                <w:rFonts w:eastAsia="Times New Roman"/>
                <w:sz w:val="20"/>
                <w:szCs w:val="20"/>
                <w:lang w:val="ky-KG" w:eastAsia="ru-RU"/>
              </w:rPr>
            </w:pPr>
            <w:r w:rsidRPr="00AE61D0">
              <w:rPr>
                <w:rFonts w:eastAsia="Times New Roman"/>
                <w:sz w:val="20"/>
                <w:szCs w:val="20"/>
                <w:lang w:val="ky-KG" w:eastAsia="ru-RU"/>
              </w:rPr>
              <w:t>VIII. Эс алуу, спорт, маданият жана дин</w:t>
            </w:r>
          </w:p>
        </w:tc>
        <w:tc>
          <w:tcPr>
            <w:tcW w:w="1143" w:type="dxa"/>
            <w:tcBorders>
              <w:top w:val="single" w:sz="4" w:space="0" w:color="auto"/>
              <w:left w:val="single" w:sz="4" w:space="0" w:color="auto"/>
              <w:bottom w:val="single" w:sz="4" w:space="0" w:color="auto"/>
              <w:right w:val="single" w:sz="4" w:space="0" w:color="auto"/>
            </w:tcBorders>
            <w:vAlign w:val="center"/>
          </w:tcPr>
          <w:p w14:paraId="3A7B2F33"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8 835,0</w:t>
            </w:r>
          </w:p>
        </w:tc>
        <w:tc>
          <w:tcPr>
            <w:tcW w:w="1143" w:type="dxa"/>
            <w:tcBorders>
              <w:top w:val="single" w:sz="4" w:space="0" w:color="auto"/>
              <w:left w:val="single" w:sz="4" w:space="0" w:color="auto"/>
              <w:bottom w:val="single" w:sz="4" w:space="0" w:color="000000"/>
              <w:right w:val="single" w:sz="4" w:space="0" w:color="auto"/>
            </w:tcBorders>
            <w:noWrap/>
            <w:vAlign w:val="center"/>
          </w:tcPr>
          <w:p w14:paraId="22CE951D"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9 584,8</w:t>
            </w:r>
          </w:p>
        </w:tc>
        <w:tc>
          <w:tcPr>
            <w:tcW w:w="1143" w:type="dxa"/>
            <w:tcBorders>
              <w:top w:val="single" w:sz="4" w:space="0" w:color="auto"/>
              <w:left w:val="single" w:sz="4" w:space="0" w:color="auto"/>
              <w:bottom w:val="single" w:sz="4" w:space="0" w:color="000000"/>
              <w:right w:val="single" w:sz="4" w:space="0" w:color="auto"/>
            </w:tcBorders>
            <w:noWrap/>
            <w:vAlign w:val="center"/>
          </w:tcPr>
          <w:p w14:paraId="6A3B4E5A"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12 804,6</w:t>
            </w:r>
          </w:p>
        </w:tc>
        <w:tc>
          <w:tcPr>
            <w:tcW w:w="1143" w:type="dxa"/>
            <w:tcBorders>
              <w:top w:val="single" w:sz="4" w:space="0" w:color="auto"/>
              <w:left w:val="single" w:sz="4" w:space="0" w:color="auto"/>
              <w:bottom w:val="single" w:sz="4" w:space="0" w:color="000000"/>
              <w:right w:val="single" w:sz="4" w:space="0" w:color="auto"/>
            </w:tcBorders>
            <w:noWrap/>
            <w:vAlign w:val="center"/>
          </w:tcPr>
          <w:p w14:paraId="0039C437"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3 219,8</w:t>
            </w:r>
          </w:p>
        </w:tc>
        <w:tc>
          <w:tcPr>
            <w:tcW w:w="791" w:type="dxa"/>
            <w:tcBorders>
              <w:top w:val="single" w:sz="4" w:space="0" w:color="auto"/>
              <w:left w:val="single" w:sz="4" w:space="0" w:color="auto"/>
              <w:bottom w:val="single" w:sz="4" w:space="0" w:color="000000"/>
              <w:right w:val="single" w:sz="4" w:space="0" w:color="auto"/>
            </w:tcBorders>
            <w:vAlign w:val="center"/>
          </w:tcPr>
          <w:p w14:paraId="43292C93"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0,6</w:t>
            </w:r>
          </w:p>
        </w:tc>
        <w:tc>
          <w:tcPr>
            <w:tcW w:w="1168" w:type="dxa"/>
            <w:tcBorders>
              <w:top w:val="single" w:sz="4" w:space="0" w:color="auto"/>
              <w:left w:val="single" w:sz="4" w:space="0" w:color="auto"/>
              <w:bottom w:val="single" w:sz="4" w:space="0" w:color="000000"/>
              <w:right w:val="single" w:sz="4" w:space="0" w:color="auto"/>
            </w:tcBorders>
            <w:vAlign w:val="center"/>
          </w:tcPr>
          <w:p w14:paraId="1D9FDEE5"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2,0</w:t>
            </w:r>
          </w:p>
        </w:tc>
      </w:tr>
      <w:tr w:rsidR="00AE61D0" w:rsidRPr="00AE61D0" w14:paraId="2B6BFED6" w14:textId="77777777" w:rsidTr="00D514C9">
        <w:trPr>
          <w:trHeight w:val="294"/>
        </w:trPr>
        <w:tc>
          <w:tcPr>
            <w:tcW w:w="2683" w:type="dxa"/>
            <w:tcBorders>
              <w:top w:val="nil"/>
              <w:left w:val="single" w:sz="4" w:space="0" w:color="auto"/>
              <w:bottom w:val="single" w:sz="4" w:space="0" w:color="auto"/>
              <w:right w:val="single" w:sz="4" w:space="0" w:color="auto"/>
            </w:tcBorders>
            <w:noWrap/>
            <w:vAlign w:val="center"/>
          </w:tcPr>
          <w:p w14:paraId="62270951" w14:textId="77777777" w:rsidR="0023131D" w:rsidRPr="00AE61D0" w:rsidRDefault="0023131D" w:rsidP="00AE61D0">
            <w:pPr>
              <w:widowControl w:val="0"/>
              <w:spacing w:after="0" w:line="240" w:lineRule="auto"/>
              <w:rPr>
                <w:rFonts w:eastAsia="Times New Roman"/>
                <w:sz w:val="20"/>
                <w:szCs w:val="20"/>
                <w:lang w:val="ky-KG" w:eastAsia="ru-RU"/>
              </w:rPr>
            </w:pPr>
            <w:r w:rsidRPr="00AE61D0">
              <w:rPr>
                <w:rFonts w:eastAsia="Times New Roman"/>
                <w:sz w:val="20"/>
                <w:szCs w:val="20"/>
                <w:lang w:val="ky-KG" w:eastAsia="ru-RU"/>
              </w:rPr>
              <w:t>IХ. Билим берүү</w:t>
            </w:r>
          </w:p>
        </w:tc>
        <w:tc>
          <w:tcPr>
            <w:tcW w:w="1143" w:type="dxa"/>
            <w:tcBorders>
              <w:top w:val="single" w:sz="4" w:space="0" w:color="auto"/>
              <w:left w:val="nil"/>
              <w:bottom w:val="single" w:sz="4" w:space="0" w:color="auto"/>
              <w:right w:val="nil"/>
            </w:tcBorders>
            <w:vAlign w:val="center"/>
          </w:tcPr>
          <w:p w14:paraId="0E9D4D48"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70 489,9</w:t>
            </w:r>
          </w:p>
        </w:tc>
        <w:tc>
          <w:tcPr>
            <w:tcW w:w="1143" w:type="dxa"/>
            <w:tcBorders>
              <w:top w:val="nil"/>
              <w:left w:val="single" w:sz="4" w:space="0" w:color="auto"/>
              <w:bottom w:val="single" w:sz="4" w:space="0" w:color="auto"/>
              <w:right w:val="single" w:sz="4" w:space="0" w:color="auto"/>
            </w:tcBorders>
            <w:noWrap/>
            <w:vAlign w:val="center"/>
          </w:tcPr>
          <w:p w14:paraId="43AA895D"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68 842,4</w:t>
            </w:r>
          </w:p>
        </w:tc>
        <w:tc>
          <w:tcPr>
            <w:tcW w:w="1143" w:type="dxa"/>
            <w:tcBorders>
              <w:top w:val="nil"/>
              <w:left w:val="nil"/>
              <w:bottom w:val="single" w:sz="4" w:space="0" w:color="auto"/>
              <w:right w:val="single" w:sz="4" w:space="0" w:color="auto"/>
            </w:tcBorders>
            <w:noWrap/>
            <w:vAlign w:val="center"/>
          </w:tcPr>
          <w:p w14:paraId="00649632"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88 950,0</w:t>
            </w:r>
          </w:p>
        </w:tc>
        <w:tc>
          <w:tcPr>
            <w:tcW w:w="1143" w:type="dxa"/>
            <w:tcBorders>
              <w:top w:val="nil"/>
              <w:left w:val="nil"/>
              <w:bottom w:val="single" w:sz="4" w:space="0" w:color="auto"/>
              <w:right w:val="single" w:sz="4" w:space="0" w:color="auto"/>
            </w:tcBorders>
            <w:noWrap/>
            <w:vAlign w:val="center"/>
          </w:tcPr>
          <w:p w14:paraId="2DE2B4BD"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20 107,6</w:t>
            </w:r>
          </w:p>
        </w:tc>
        <w:tc>
          <w:tcPr>
            <w:tcW w:w="791" w:type="dxa"/>
            <w:tcBorders>
              <w:top w:val="nil"/>
              <w:left w:val="nil"/>
              <w:bottom w:val="single" w:sz="4" w:space="0" w:color="auto"/>
              <w:right w:val="single" w:sz="4" w:space="0" w:color="auto"/>
            </w:tcBorders>
            <w:vAlign w:val="center"/>
          </w:tcPr>
          <w:p w14:paraId="6D3C6F74"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4,3</w:t>
            </w:r>
          </w:p>
        </w:tc>
        <w:tc>
          <w:tcPr>
            <w:tcW w:w="1168" w:type="dxa"/>
            <w:tcBorders>
              <w:top w:val="nil"/>
              <w:left w:val="nil"/>
              <w:bottom w:val="single" w:sz="4" w:space="0" w:color="auto"/>
              <w:right w:val="single" w:sz="4" w:space="0" w:color="auto"/>
            </w:tcBorders>
            <w:vAlign w:val="center"/>
          </w:tcPr>
          <w:p w14:paraId="428CB797"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14,1</w:t>
            </w:r>
          </w:p>
        </w:tc>
      </w:tr>
      <w:tr w:rsidR="00AE61D0" w:rsidRPr="00AE61D0" w14:paraId="683A6589" w14:textId="77777777" w:rsidTr="00D514C9">
        <w:trPr>
          <w:trHeight w:val="294"/>
        </w:trPr>
        <w:tc>
          <w:tcPr>
            <w:tcW w:w="2683" w:type="dxa"/>
            <w:tcBorders>
              <w:top w:val="nil"/>
              <w:left w:val="single" w:sz="4" w:space="0" w:color="auto"/>
              <w:bottom w:val="single" w:sz="4" w:space="0" w:color="auto"/>
              <w:right w:val="single" w:sz="4" w:space="0" w:color="auto"/>
            </w:tcBorders>
            <w:noWrap/>
            <w:vAlign w:val="center"/>
          </w:tcPr>
          <w:p w14:paraId="691C2F8E" w14:textId="77777777" w:rsidR="0023131D" w:rsidRPr="00AE61D0" w:rsidRDefault="0023131D" w:rsidP="00AE61D0">
            <w:pPr>
              <w:widowControl w:val="0"/>
              <w:spacing w:after="0" w:line="240" w:lineRule="auto"/>
              <w:rPr>
                <w:rFonts w:eastAsia="Times New Roman"/>
                <w:sz w:val="20"/>
                <w:szCs w:val="20"/>
                <w:lang w:val="ky-KG" w:eastAsia="ru-RU"/>
              </w:rPr>
            </w:pPr>
            <w:r w:rsidRPr="00AE61D0">
              <w:rPr>
                <w:rFonts w:eastAsia="Times New Roman"/>
                <w:sz w:val="20"/>
                <w:szCs w:val="20"/>
                <w:lang w:val="ky-KG" w:eastAsia="ru-RU"/>
              </w:rPr>
              <w:t>Х. Социалдык коргоо</w:t>
            </w:r>
          </w:p>
        </w:tc>
        <w:tc>
          <w:tcPr>
            <w:tcW w:w="1143" w:type="dxa"/>
            <w:tcBorders>
              <w:top w:val="nil"/>
              <w:left w:val="nil"/>
              <w:bottom w:val="single" w:sz="4" w:space="0" w:color="auto"/>
              <w:right w:val="nil"/>
            </w:tcBorders>
            <w:vAlign w:val="center"/>
          </w:tcPr>
          <w:p w14:paraId="7959564A"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21 701,1</w:t>
            </w:r>
          </w:p>
        </w:tc>
        <w:tc>
          <w:tcPr>
            <w:tcW w:w="1143" w:type="dxa"/>
            <w:tcBorders>
              <w:top w:val="nil"/>
              <w:left w:val="single" w:sz="4" w:space="0" w:color="auto"/>
              <w:bottom w:val="single" w:sz="4" w:space="0" w:color="auto"/>
              <w:right w:val="single" w:sz="4" w:space="0" w:color="auto"/>
            </w:tcBorders>
            <w:noWrap/>
            <w:vAlign w:val="center"/>
          </w:tcPr>
          <w:p w14:paraId="735050D0"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23 061,2</w:t>
            </w:r>
          </w:p>
        </w:tc>
        <w:tc>
          <w:tcPr>
            <w:tcW w:w="1143" w:type="dxa"/>
            <w:tcBorders>
              <w:top w:val="nil"/>
              <w:left w:val="nil"/>
              <w:bottom w:val="single" w:sz="4" w:space="0" w:color="auto"/>
              <w:right w:val="single" w:sz="4" w:space="0" w:color="auto"/>
            </w:tcBorders>
            <w:noWrap/>
            <w:vAlign w:val="center"/>
          </w:tcPr>
          <w:p w14:paraId="6B39262F"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25 709,5</w:t>
            </w:r>
          </w:p>
        </w:tc>
        <w:tc>
          <w:tcPr>
            <w:tcW w:w="1143" w:type="dxa"/>
            <w:tcBorders>
              <w:top w:val="nil"/>
              <w:left w:val="nil"/>
              <w:bottom w:val="single" w:sz="4" w:space="0" w:color="auto"/>
              <w:right w:val="single" w:sz="4" w:space="0" w:color="auto"/>
            </w:tcBorders>
            <w:noWrap/>
            <w:vAlign w:val="center"/>
          </w:tcPr>
          <w:p w14:paraId="0A7AC533"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2 648,3</w:t>
            </w:r>
          </w:p>
        </w:tc>
        <w:tc>
          <w:tcPr>
            <w:tcW w:w="791" w:type="dxa"/>
            <w:tcBorders>
              <w:top w:val="nil"/>
              <w:left w:val="nil"/>
              <w:bottom w:val="single" w:sz="4" w:space="0" w:color="auto"/>
              <w:right w:val="single" w:sz="4" w:space="0" w:color="auto"/>
            </w:tcBorders>
            <w:vAlign w:val="center"/>
          </w:tcPr>
          <w:p w14:paraId="22EBED33"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1,2</w:t>
            </w:r>
          </w:p>
        </w:tc>
        <w:tc>
          <w:tcPr>
            <w:tcW w:w="1168" w:type="dxa"/>
            <w:tcBorders>
              <w:top w:val="nil"/>
              <w:left w:val="nil"/>
              <w:bottom w:val="single" w:sz="4" w:space="0" w:color="auto"/>
              <w:right w:val="single" w:sz="4" w:space="0" w:color="auto"/>
            </w:tcBorders>
            <w:vAlign w:val="center"/>
          </w:tcPr>
          <w:p w14:paraId="4FF795CB" w14:textId="77777777" w:rsidR="0023131D" w:rsidRPr="00AE61D0" w:rsidRDefault="0023131D"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4,1</w:t>
            </w:r>
          </w:p>
        </w:tc>
      </w:tr>
    </w:tbl>
    <w:p w14:paraId="23561BFA" w14:textId="77777777" w:rsidR="0023131D" w:rsidRPr="00AE61D0" w:rsidRDefault="0023131D" w:rsidP="00AE61D0">
      <w:pPr>
        <w:spacing w:after="0" w:line="240" w:lineRule="auto"/>
        <w:ind w:firstLine="709"/>
        <w:jc w:val="both"/>
        <w:rPr>
          <w:lang w:val="ky-KG"/>
        </w:rPr>
      </w:pPr>
      <w:r w:rsidRPr="00AE61D0">
        <w:rPr>
          <w:lang w:val="ky-KG"/>
        </w:rPr>
        <w:t>* чыгашалар Кыргыз Республикасынын бюджеттик системасынын толуктук принцибин камсыз кылуу үчүн финансылык активдерди эске алуу менен берилген.</w:t>
      </w:r>
    </w:p>
    <w:p w14:paraId="397C0C2E" w14:textId="77777777" w:rsidR="00BA0719" w:rsidRPr="00AE61D0" w:rsidRDefault="00BA0719" w:rsidP="00AE61D0">
      <w:pPr>
        <w:spacing w:after="0" w:line="240" w:lineRule="auto"/>
        <w:ind w:firstLine="709"/>
        <w:jc w:val="both"/>
        <w:rPr>
          <w:lang w:val="ky-KG"/>
        </w:rPr>
      </w:pPr>
    </w:p>
    <w:p w14:paraId="66EC09B0" w14:textId="06E372C4" w:rsidR="00BA0719" w:rsidRPr="00AE61D0" w:rsidRDefault="00BA0719" w:rsidP="00AE61D0">
      <w:pPr>
        <w:spacing w:after="0" w:line="240" w:lineRule="auto"/>
        <w:ind w:firstLine="709"/>
        <w:jc w:val="center"/>
        <w:rPr>
          <w:rFonts w:eastAsia="Times New Roman"/>
          <w:b/>
          <w:lang w:val="ky-KG" w:eastAsia="ru-RU"/>
        </w:rPr>
      </w:pPr>
      <w:r w:rsidRPr="00AE61D0">
        <w:rPr>
          <w:rFonts w:eastAsia="Times New Roman"/>
          <w:b/>
          <w:lang w:val="ky-KG" w:eastAsia="ru-RU"/>
        </w:rPr>
        <w:t>701-бөлүм “Жалпы багыттагы мамлекеттик кызматтар”</w:t>
      </w:r>
    </w:p>
    <w:p w14:paraId="191F6D2F" w14:textId="77777777" w:rsidR="00BA0719" w:rsidRPr="00AE61D0" w:rsidRDefault="00BA0719"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Бул бөлүм өзүнө аткаруу жана мыйзам чыгаруу органдарына, бюджеттик-финансылык маселелерге, эл аралык мамилелерге, кадрдык тейлөөнүн жалпы маселелерине, жалпы багыттагы пландоо кызматтарына жана статистикалык кызматтарга, башка жалпы кызматтарга, калкты каттоо боюнча кызматтарга, илимий изилдөөлөргө жана тажрыйбалык-конструктордук иштеп чыгууларга, шайлоо жана референдумдарды өткөрүүгө, жалпы багыттагы башка мекемелерге, башка категорияларга таандык болбогон жалпы багыттагы мамлекеттик кызматтын башка кызмат көрсөтүүлөрүнө, мамлекеттик карызды тейлөөгө, жергиликтүү бюджеттерге </w:t>
      </w:r>
      <w:r w:rsidRPr="00AE61D0">
        <w:rPr>
          <w:rFonts w:eastAsia="Times New Roman"/>
          <w:lang w:val="ky-KG" w:eastAsia="ru-RU"/>
        </w:rPr>
        <w:lastRenderedPageBreak/>
        <w:t>теңөөчү жана максаттуу трансферттерге, республикалык бюджеттен Кыргыз Республикасынын Саламаттык сактоо министрлигине караштуу Милдеттүү медициналык камсыздандыруу фондунун бюджетине жана Кыргыз Республикасынын Министрлер Кабинетине караштуу Кыргыз Республикасынын Социалдык фондунун бюджетине ассигнованиелерди камтыйт.</w:t>
      </w:r>
    </w:p>
    <w:p w14:paraId="121F1126" w14:textId="165DBD83" w:rsidR="00DF028F" w:rsidRPr="00AE61D0" w:rsidRDefault="00394E57" w:rsidP="00AE61D0">
      <w:pPr>
        <w:spacing w:after="0" w:line="240" w:lineRule="auto"/>
        <w:ind w:firstLine="709"/>
        <w:jc w:val="both"/>
        <w:rPr>
          <w:rFonts w:eastAsia="Times New Roman"/>
          <w:lang w:val="ky-KG" w:eastAsia="ru-RU"/>
        </w:rPr>
      </w:pPr>
      <w:r w:rsidRPr="00AE61D0">
        <w:rPr>
          <w:rFonts w:eastAsia="Times New Roman"/>
          <w:b/>
          <w:lang w:val="ky-KG" w:eastAsia="ru-RU"/>
        </w:rPr>
        <w:t>“Жалпы багыттагы мамлекеттик кызматтар”</w:t>
      </w:r>
      <w:r w:rsidRPr="00AE61D0">
        <w:rPr>
          <w:rFonts w:eastAsia="Times New Roman"/>
          <w:lang w:val="ky-KG" w:eastAsia="ru-RU"/>
        </w:rPr>
        <w:t xml:space="preserve"> бөлүмү боюнча чыгашалар </w:t>
      </w:r>
      <w:r w:rsidRPr="00AE61D0">
        <w:rPr>
          <w:rFonts w:eastAsia="Times New Roman"/>
          <w:b/>
          <w:lang w:val="ky-KG" w:eastAsia="ru-RU"/>
        </w:rPr>
        <w:t>2026-жылга</w:t>
      </w:r>
      <w:r w:rsidRPr="00AE61D0">
        <w:rPr>
          <w:rFonts w:eastAsia="Times New Roman"/>
          <w:lang w:val="ky-KG" w:eastAsia="ru-RU"/>
        </w:rPr>
        <w:t xml:space="preserve"> </w:t>
      </w:r>
      <w:r w:rsidR="001161B2" w:rsidRPr="00AE61D0">
        <w:rPr>
          <w:rFonts w:eastAsia="Times New Roman"/>
          <w:b/>
          <w:lang w:val="ky-KG" w:eastAsia="ru-RU"/>
        </w:rPr>
        <w:t>143 806,8</w:t>
      </w:r>
      <w:r w:rsidRPr="00AE61D0">
        <w:rPr>
          <w:rFonts w:eastAsia="Times New Roman"/>
          <w:b/>
          <w:lang w:val="ky-KG" w:eastAsia="ru-RU"/>
        </w:rPr>
        <w:t xml:space="preserve"> млн сом</w:t>
      </w:r>
      <w:r w:rsidRPr="00AE61D0">
        <w:rPr>
          <w:rFonts w:eastAsia="Times New Roman"/>
          <w:lang w:val="ky-KG" w:eastAsia="ru-RU"/>
        </w:rPr>
        <w:t xml:space="preserve"> суммасында каралган, 2025-жылдын бекитилге</w:t>
      </w:r>
      <w:r w:rsidR="001161B2" w:rsidRPr="00AE61D0">
        <w:rPr>
          <w:rFonts w:eastAsia="Times New Roman"/>
          <w:lang w:val="ky-KG" w:eastAsia="ru-RU"/>
        </w:rPr>
        <w:t>н бюджетине салыштырмалуу 27 390</w:t>
      </w:r>
      <w:r w:rsidRPr="00AE61D0">
        <w:rPr>
          <w:rFonts w:eastAsia="Times New Roman"/>
          <w:lang w:val="ky-KG" w:eastAsia="ru-RU"/>
        </w:rPr>
        <w:t>,</w:t>
      </w:r>
      <w:r w:rsidR="001161B2" w:rsidRPr="00AE61D0">
        <w:rPr>
          <w:rFonts w:eastAsia="Times New Roman"/>
          <w:lang w:val="ky-KG" w:eastAsia="ru-RU"/>
        </w:rPr>
        <w:t>4</w:t>
      </w:r>
      <w:r w:rsidRPr="00AE61D0">
        <w:rPr>
          <w:rFonts w:eastAsia="Times New Roman"/>
          <w:lang w:val="ky-KG" w:eastAsia="ru-RU"/>
        </w:rPr>
        <w:t xml:space="preserve"> млн сомго азайган,  анын ичинде </w:t>
      </w:r>
      <w:r w:rsidRPr="00AE61D0">
        <w:rPr>
          <w:rFonts w:eastAsia="Times New Roman"/>
          <w:b/>
          <w:lang w:val="ky-KG" w:eastAsia="ru-RU"/>
        </w:rPr>
        <w:t>бюджеттик каражаттардын</w:t>
      </w:r>
      <w:r w:rsidRPr="00AE61D0">
        <w:rPr>
          <w:rFonts w:eastAsia="Times New Roman"/>
          <w:lang w:val="ky-KG" w:eastAsia="ru-RU"/>
        </w:rPr>
        <w:t xml:space="preserve"> эсебинен чыгашалар </w:t>
      </w:r>
      <w:r w:rsidR="001161B2" w:rsidRPr="00AE61D0">
        <w:rPr>
          <w:rFonts w:eastAsia="Times New Roman"/>
          <w:b/>
          <w:lang w:val="ky-KG" w:eastAsia="ru-RU"/>
        </w:rPr>
        <w:t>138 625,6</w:t>
      </w:r>
      <w:r w:rsidRPr="00AE61D0">
        <w:rPr>
          <w:rFonts w:eastAsia="Times New Roman"/>
          <w:b/>
          <w:lang w:val="ky-KG" w:eastAsia="ru-RU"/>
        </w:rPr>
        <w:t xml:space="preserve"> млн сомду</w:t>
      </w:r>
      <w:r w:rsidRPr="00AE61D0">
        <w:rPr>
          <w:rFonts w:eastAsia="Times New Roman"/>
          <w:lang w:val="ky-KG" w:eastAsia="ru-RU"/>
        </w:rPr>
        <w:t xml:space="preserve"> түзөт,  </w:t>
      </w:r>
      <w:r w:rsidR="001161B2" w:rsidRPr="00AE61D0">
        <w:rPr>
          <w:rFonts w:eastAsia="Times New Roman"/>
          <w:bCs/>
          <w:lang w:val="ky-KG" w:eastAsia="ru-RU"/>
        </w:rPr>
        <w:t>26 772,0</w:t>
      </w:r>
      <w:r w:rsidRPr="00AE61D0">
        <w:rPr>
          <w:rFonts w:eastAsia="Times New Roman"/>
          <w:bCs/>
          <w:lang w:val="ky-KG" w:eastAsia="ru-RU"/>
        </w:rPr>
        <w:t xml:space="preserve"> </w:t>
      </w:r>
      <w:r w:rsidRPr="00AE61D0">
        <w:rPr>
          <w:rFonts w:eastAsia="Times New Roman"/>
          <w:lang w:val="ky-KG" w:eastAsia="ru-RU"/>
        </w:rPr>
        <w:t xml:space="preserve">млн сомго көбөйгөн </w:t>
      </w:r>
      <w:r w:rsidRPr="00AE61D0">
        <w:rPr>
          <w:rFonts w:eastAsia="Times New Roman"/>
          <w:bCs/>
          <w:lang w:val="ky-KG" w:eastAsia="ru-RU"/>
        </w:rPr>
        <w:t>(</w:t>
      </w:r>
      <w:r w:rsidRPr="00AE61D0">
        <w:rPr>
          <w:rFonts w:eastAsia="Times New Roman"/>
          <w:lang w:val="ky-KG" w:eastAsia="ru-RU"/>
        </w:rPr>
        <w:t xml:space="preserve">111 853,6 </w:t>
      </w:r>
      <w:r w:rsidRPr="00AE61D0">
        <w:rPr>
          <w:rFonts w:eastAsia="Times New Roman"/>
          <w:bCs/>
          <w:lang w:val="ky-KG" w:eastAsia="ru-RU"/>
        </w:rPr>
        <w:t>млн сом)</w:t>
      </w:r>
      <w:r w:rsidRPr="00AE61D0">
        <w:rPr>
          <w:rFonts w:eastAsia="Times New Roman"/>
          <w:lang w:val="ky-KG" w:eastAsia="ru-RU"/>
        </w:rPr>
        <w:t xml:space="preserve">, </w:t>
      </w:r>
      <w:r w:rsidRPr="00AE61D0">
        <w:rPr>
          <w:rFonts w:eastAsia="Times New Roman"/>
          <w:b/>
          <w:lang w:val="ky-KG" w:eastAsia="ru-RU"/>
        </w:rPr>
        <w:t>атайын эсептин</w:t>
      </w:r>
      <w:r w:rsidRPr="00AE61D0">
        <w:rPr>
          <w:rFonts w:eastAsia="Times New Roman"/>
          <w:lang w:val="ky-KG" w:eastAsia="ru-RU"/>
        </w:rPr>
        <w:t xml:space="preserve"> каражаттары </w:t>
      </w:r>
      <w:r w:rsidRPr="00AE61D0">
        <w:rPr>
          <w:rFonts w:eastAsia="Times New Roman"/>
          <w:b/>
          <w:lang w:val="ky-KG" w:eastAsia="ru-RU"/>
        </w:rPr>
        <w:t xml:space="preserve">5 181,2 </w:t>
      </w:r>
      <w:r w:rsidRPr="00AE61D0">
        <w:rPr>
          <w:rFonts w:eastAsia="Times New Roman"/>
          <w:lang w:val="ky-KG" w:eastAsia="ru-RU"/>
        </w:rPr>
        <w:t xml:space="preserve">млн сом, </w:t>
      </w:r>
      <w:r w:rsidRPr="00AE61D0">
        <w:rPr>
          <w:rFonts w:eastAsia="Times New Roman"/>
          <w:bCs/>
          <w:lang w:val="ky-KG" w:eastAsia="ru-RU"/>
        </w:rPr>
        <w:t xml:space="preserve">618,4 </w:t>
      </w:r>
      <w:r w:rsidRPr="00AE61D0">
        <w:rPr>
          <w:rFonts w:eastAsia="Times New Roman"/>
          <w:lang w:val="ky-KG" w:eastAsia="ru-RU"/>
        </w:rPr>
        <w:t>млн сомго көбөйгөн</w:t>
      </w:r>
      <w:r w:rsidR="001161B2" w:rsidRPr="00AE61D0">
        <w:rPr>
          <w:rFonts w:eastAsia="Times New Roman"/>
          <w:lang w:val="ky-KG" w:eastAsia="ru-RU"/>
        </w:rPr>
        <w:t xml:space="preserve"> (4 562,9 млн сом)</w:t>
      </w:r>
      <w:r w:rsidRPr="00AE61D0">
        <w:rPr>
          <w:rFonts w:eastAsia="Times New Roman"/>
          <w:lang w:val="ky-KG" w:eastAsia="ru-RU"/>
        </w:rPr>
        <w:t xml:space="preserve">. 2026-жылга бөлүм боюнча чыгашалар республикалык бюджеттин жалпы чыгашаларынын </w:t>
      </w:r>
      <w:r w:rsidR="001161B2" w:rsidRPr="00AE61D0">
        <w:rPr>
          <w:rFonts w:eastAsia="Times New Roman"/>
          <w:bCs/>
          <w:lang w:val="ky-KG" w:eastAsia="ru-RU"/>
        </w:rPr>
        <w:t>22,7</w:t>
      </w:r>
      <w:r w:rsidRPr="00AE61D0">
        <w:rPr>
          <w:rFonts w:eastAsia="Times New Roman"/>
          <w:lang w:val="ky-KG" w:eastAsia="ru-RU"/>
        </w:rPr>
        <w:t xml:space="preserve">%ын (финансылык активдерди эске алуу менен) жана ИДПнын </w:t>
      </w:r>
      <w:r w:rsidRPr="00AE61D0">
        <w:rPr>
          <w:rFonts w:eastAsia="Times New Roman"/>
          <w:bCs/>
          <w:lang w:val="ky-KG" w:eastAsia="ru-RU"/>
        </w:rPr>
        <w:t>7,0</w:t>
      </w:r>
      <w:r w:rsidRPr="00AE61D0">
        <w:rPr>
          <w:rFonts w:eastAsia="Times New Roman"/>
          <w:lang w:val="ky-KG" w:eastAsia="ru-RU"/>
        </w:rPr>
        <w:t>% ын түзөт.</w:t>
      </w:r>
    </w:p>
    <w:p w14:paraId="3BC5F0CC" w14:textId="77777777" w:rsidR="00DF028F" w:rsidRPr="00AE61D0" w:rsidRDefault="00DF028F" w:rsidP="00AE61D0">
      <w:pPr>
        <w:spacing w:after="0" w:line="240" w:lineRule="auto"/>
        <w:ind w:firstLine="709"/>
        <w:jc w:val="both"/>
        <w:rPr>
          <w:rFonts w:eastAsia="Times New Roman"/>
          <w:lang w:val="ky-KG" w:eastAsia="ru-RU"/>
        </w:rPr>
      </w:pPr>
      <w:r w:rsidRPr="00AE61D0">
        <w:rPr>
          <w:rFonts w:eastAsia="Times New Roman"/>
          <w:lang w:val="ky-KG" w:eastAsia="ru-RU"/>
        </w:rPr>
        <w:t>Бюджеттик каражаттар боюнча чыгашалардын көбөйүшү мамлекеттик карызды тейлөөгө кеткен чыгашалардын көбөйүшүнө, максаттуу трансферттерге, Кыргыз Республикасынын Министрлер Кабинетине караштуу Кыргыз Республикасынын Социалдык фондуна республикалык бюджеттен бөлүнгөн ассигнованиелерге, салык органдарына, Кыргыз Республикасынын Саламаттыкты сактоо министрлигине караштуу Милдеттүү медициналык камсыздандыруу фондуна республикалык бюджеттен бөлүнгөн ассигнованиелерге байланыштуу.</w:t>
      </w:r>
    </w:p>
    <w:p w14:paraId="3C0CB12D" w14:textId="77777777" w:rsidR="001360B7" w:rsidRPr="00AE61D0" w:rsidRDefault="00394E57"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 </w:t>
      </w:r>
    </w:p>
    <w:p w14:paraId="22876CCA" w14:textId="4DF5D407" w:rsidR="0080584D" w:rsidRPr="00AE61D0" w:rsidRDefault="0080584D" w:rsidP="00AE61D0">
      <w:pPr>
        <w:spacing w:after="0" w:line="240" w:lineRule="auto"/>
        <w:ind w:firstLine="709"/>
        <w:jc w:val="both"/>
        <w:rPr>
          <w:rFonts w:eastAsia="Calibri"/>
          <w:lang w:val="ky-KG" w:eastAsia="ru-RU"/>
        </w:rPr>
      </w:pPr>
      <w:r w:rsidRPr="00AE61D0">
        <w:rPr>
          <w:rFonts w:eastAsia="Calibri"/>
          <w:b/>
          <w:lang w:val="ky-KG" w:eastAsia="ru-RU"/>
        </w:rPr>
        <w:t>“Аткаруу жана мыйзам чыгаруу органдары”</w:t>
      </w:r>
      <w:r w:rsidRPr="00AE61D0">
        <w:rPr>
          <w:rFonts w:eastAsia="Calibri"/>
          <w:lang w:val="ky-KG" w:eastAsia="ru-RU"/>
        </w:rPr>
        <w:t xml:space="preserve"> бөлүмчөсү боюнча чыгашалар 2026-жылга 4 883,3 млн сом суммасында каралган, 2025-жылдын бекитилген бюджетине салыштырмалуу 1 164,0 млн сомго көбөйгөн, анын ичинде бюджеттик каражаттардын эсебинен чыгашалар 4 359,3 млн сомду түзөт, 855,1 млн сомго же 24,4 %га көбөйгөн, атайын эсептин каражаттары 524,1 млн сом, 308,9 млн сомго көбөйгөн (бул бөлүмчөгө Кыргыз Республикасынын Жогорку Кеңеши, Кыргыз Республикасынын Президентинин Администрациясы, Кыргыз Республикасынын Президентинин Иш башкармалыгы, Кыргыз Республикасынын Эсептөө палатасы, Кыргыз Республикасынын Юстиция министрлиги, анын ичинде Кыргыз Республикасынын Юстиция министрлигине караштуу Юридикалык жардам кызматы, Кыргыз Республикасынын Юстиция министрлигинин алдындагы Ченем жаратуу жана мыйзамдын үстөмдүгү институту, мамлекеттик маанидеги чыгашалар кирет).</w:t>
      </w:r>
    </w:p>
    <w:p w14:paraId="40654797" w14:textId="04F34108" w:rsidR="0080584D" w:rsidRPr="00AE61D0" w:rsidRDefault="005C5C40" w:rsidP="00AE61D0">
      <w:pPr>
        <w:spacing w:after="0" w:line="240" w:lineRule="auto"/>
        <w:jc w:val="right"/>
        <w:rPr>
          <w:rFonts w:eastAsia="Calibri"/>
          <w:sz w:val="20"/>
          <w:szCs w:val="20"/>
          <w:lang w:eastAsia="ru-RU"/>
        </w:rPr>
      </w:pPr>
      <w:r w:rsidRPr="00AE61D0">
        <w:rPr>
          <w:rFonts w:eastAsia="Calibri"/>
          <w:sz w:val="20"/>
          <w:szCs w:val="20"/>
          <w:lang w:eastAsia="ru-RU"/>
        </w:rPr>
        <w:t>млн</w:t>
      </w:r>
      <w:r w:rsidR="0080584D" w:rsidRPr="00AE61D0">
        <w:rPr>
          <w:rFonts w:eastAsia="Calibri"/>
          <w:sz w:val="20"/>
          <w:szCs w:val="20"/>
          <w:lang w:eastAsia="ru-RU"/>
        </w:rPr>
        <w:t xml:space="preserve"> сом</w:t>
      </w:r>
    </w:p>
    <w:tbl>
      <w:tblPr>
        <w:tblpPr w:leftFromText="180" w:rightFromText="180" w:vertAnchor="text" w:horzAnchor="margin" w:tblpXSpec="center" w:tblpY="140"/>
        <w:tblW w:w="9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5"/>
        <w:gridCol w:w="1075"/>
        <w:gridCol w:w="1075"/>
        <w:gridCol w:w="1075"/>
        <w:gridCol w:w="1075"/>
        <w:gridCol w:w="1075"/>
      </w:tblGrid>
      <w:tr w:rsidR="00AE61D0" w:rsidRPr="00AE61D0" w14:paraId="217F0C3E" w14:textId="77777777" w:rsidTr="00822FE8">
        <w:trPr>
          <w:trHeight w:val="709"/>
        </w:trPr>
        <w:tc>
          <w:tcPr>
            <w:tcW w:w="2608" w:type="dxa"/>
            <w:vAlign w:val="center"/>
          </w:tcPr>
          <w:p w14:paraId="08784D44" w14:textId="77777777" w:rsidR="0080584D" w:rsidRPr="00AE61D0" w:rsidRDefault="0080584D" w:rsidP="00AE61D0">
            <w:pPr>
              <w:spacing w:after="0" w:line="240" w:lineRule="auto"/>
              <w:rPr>
                <w:rFonts w:eastAsia="Times New Roman"/>
                <w:b/>
                <w:sz w:val="20"/>
                <w:szCs w:val="20"/>
                <w:lang w:val="ky-KG"/>
              </w:rPr>
            </w:pPr>
            <w:r w:rsidRPr="00AE61D0">
              <w:rPr>
                <w:rFonts w:eastAsia="Calibri"/>
                <w:b/>
                <w:sz w:val="20"/>
                <w:szCs w:val="20"/>
                <w:lang w:val="ky-KG" w:eastAsia="ru-RU"/>
              </w:rPr>
              <w:t>Аталышы</w:t>
            </w:r>
          </w:p>
        </w:tc>
        <w:tc>
          <w:tcPr>
            <w:tcW w:w="1075" w:type="dxa"/>
            <w:vAlign w:val="center"/>
          </w:tcPr>
          <w:p w14:paraId="0A38E247"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5" w:type="dxa"/>
            <w:vAlign w:val="center"/>
          </w:tcPr>
          <w:p w14:paraId="434D7697"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075" w:type="dxa"/>
            <w:vAlign w:val="center"/>
          </w:tcPr>
          <w:p w14:paraId="0DCB4C8F"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26</w:t>
            </w:r>
            <w:r w:rsidRPr="00AE61D0">
              <w:rPr>
                <w:rFonts w:eastAsia="Calibri"/>
                <w:b/>
                <w:bCs/>
                <w:sz w:val="20"/>
                <w:szCs w:val="20"/>
                <w:lang w:eastAsia="ru-RU"/>
              </w:rPr>
              <w:t>-жыл долбоор</w:t>
            </w:r>
          </w:p>
        </w:tc>
        <w:tc>
          <w:tcPr>
            <w:tcW w:w="1075" w:type="dxa"/>
            <w:vAlign w:val="center"/>
          </w:tcPr>
          <w:p w14:paraId="4B44CB49"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четтөө</w:t>
            </w:r>
          </w:p>
        </w:tc>
        <w:tc>
          <w:tcPr>
            <w:tcW w:w="1075" w:type="dxa"/>
            <w:vAlign w:val="center"/>
          </w:tcPr>
          <w:p w14:paraId="29379859"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27</w:t>
            </w:r>
            <w:r w:rsidRPr="00AE61D0">
              <w:rPr>
                <w:rFonts w:eastAsia="Calibri"/>
                <w:b/>
                <w:bCs/>
                <w:sz w:val="20"/>
                <w:szCs w:val="20"/>
                <w:lang w:eastAsia="ru-RU"/>
              </w:rPr>
              <w:t>-жыл болжол</w:t>
            </w:r>
          </w:p>
        </w:tc>
        <w:tc>
          <w:tcPr>
            <w:tcW w:w="1075" w:type="dxa"/>
            <w:vAlign w:val="center"/>
          </w:tcPr>
          <w:p w14:paraId="54DC463A"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28</w:t>
            </w:r>
            <w:r w:rsidRPr="00AE61D0">
              <w:rPr>
                <w:rFonts w:eastAsia="Calibri"/>
                <w:b/>
                <w:bCs/>
                <w:sz w:val="20"/>
                <w:szCs w:val="20"/>
                <w:lang w:eastAsia="ru-RU"/>
              </w:rPr>
              <w:t>-жыл болжол</w:t>
            </w:r>
          </w:p>
        </w:tc>
      </w:tr>
      <w:tr w:rsidR="00AE61D0" w:rsidRPr="00AE61D0" w14:paraId="6E8D5EAB" w14:textId="77777777" w:rsidTr="00822FE8">
        <w:trPr>
          <w:trHeight w:val="255"/>
        </w:trPr>
        <w:tc>
          <w:tcPr>
            <w:tcW w:w="2608" w:type="dxa"/>
            <w:shd w:val="clear" w:color="000000" w:fill="FFFFFF"/>
            <w:vAlign w:val="bottom"/>
          </w:tcPr>
          <w:p w14:paraId="220572F4" w14:textId="77777777" w:rsidR="0080584D" w:rsidRPr="00AE61D0" w:rsidRDefault="0080584D" w:rsidP="00AE61D0">
            <w:pPr>
              <w:spacing w:after="0" w:line="240" w:lineRule="auto"/>
              <w:rPr>
                <w:sz w:val="20"/>
                <w:szCs w:val="20"/>
              </w:rPr>
            </w:pPr>
            <w:r w:rsidRPr="00AE61D0">
              <w:rPr>
                <w:sz w:val="20"/>
                <w:szCs w:val="20"/>
              </w:rPr>
              <w:t>Бардыгы</w:t>
            </w:r>
          </w:p>
        </w:tc>
        <w:tc>
          <w:tcPr>
            <w:tcW w:w="1075" w:type="dxa"/>
            <w:shd w:val="clear" w:color="000000" w:fill="FFFFFF"/>
            <w:vAlign w:val="bottom"/>
          </w:tcPr>
          <w:p w14:paraId="4617B89B"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5 107,9</w:t>
            </w:r>
          </w:p>
        </w:tc>
        <w:tc>
          <w:tcPr>
            <w:tcW w:w="1075" w:type="dxa"/>
            <w:shd w:val="clear" w:color="000000" w:fill="FFFFFF"/>
            <w:vAlign w:val="bottom"/>
          </w:tcPr>
          <w:p w14:paraId="1711F478"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3 719,3</w:t>
            </w:r>
          </w:p>
        </w:tc>
        <w:tc>
          <w:tcPr>
            <w:tcW w:w="1075" w:type="dxa"/>
            <w:shd w:val="clear" w:color="000000" w:fill="FFFFFF"/>
            <w:vAlign w:val="bottom"/>
          </w:tcPr>
          <w:p w14:paraId="26DC5120"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4 883.3</w:t>
            </w:r>
          </w:p>
        </w:tc>
        <w:tc>
          <w:tcPr>
            <w:tcW w:w="1075" w:type="dxa"/>
            <w:shd w:val="clear" w:color="000000" w:fill="FFFFFF"/>
            <w:vAlign w:val="bottom"/>
          </w:tcPr>
          <w:p w14:paraId="6D20EE92"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1 164</w:t>
            </w:r>
            <w:r w:rsidRPr="00AE61D0">
              <w:rPr>
                <w:bCs/>
                <w:sz w:val="20"/>
                <w:szCs w:val="20"/>
              </w:rPr>
              <w:t>,</w:t>
            </w:r>
            <w:r w:rsidRPr="00AE61D0">
              <w:rPr>
                <w:bCs/>
                <w:sz w:val="20"/>
                <w:szCs w:val="20"/>
                <w:lang w:val="ky-KG"/>
              </w:rPr>
              <w:t>0</w:t>
            </w:r>
          </w:p>
        </w:tc>
        <w:tc>
          <w:tcPr>
            <w:tcW w:w="1075" w:type="dxa"/>
            <w:shd w:val="clear" w:color="000000" w:fill="FFFFFF"/>
            <w:vAlign w:val="bottom"/>
          </w:tcPr>
          <w:p w14:paraId="236D4EDA"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4 679,6</w:t>
            </w:r>
          </w:p>
        </w:tc>
        <w:tc>
          <w:tcPr>
            <w:tcW w:w="1075" w:type="dxa"/>
            <w:shd w:val="clear" w:color="000000" w:fill="FFFFFF"/>
            <w:vAlign w:val="bottom"/>
          </w:tcPr>
          <w:p w14:paraId="3376C5C1"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4 765,9</w:t>
            </w:r>
          </w:p>
        </w:tc>
      </w:tr>
      <w:tr w:rsidR="00AE61D0" w:rsidRPr="00AE61D0" w14:paraId="45958935" w14:textId="77777777" w:rsidTr="00822FE8">
        <w:trPr>
          <w:trHeight w:val="255"/>
        </w:trPr>
        <w:tc>
          <w:tcPr>
            <w:tcW w:w="2608" w:type="dxa"/>
            <w:shd w:val="clear" w:color="000000" w:fill="FFFFFF"/>
            <w:vAlign w:val="bottom"/>
          </w:tcPr>
          <w:p w14:paraId="4075B2FE" w14:textId="77777777" w:rsidR="0080584D" w:rsidRPr="00AE61D0" w:rsidRDefault="0080584D" w:rsidP="00AE61D0">
            <w:pPr>
              <w:spacing w:after="0" w:line="240" w:lineRule="auto"/>
              <w:rPr>
                <w:sz w:val="20"/>
                <w:szCs w:val="20"/>
              </w:rPr>
            </w:pPr>
            <w:r w:rsidRPr="00AE61D0">
              <w:rPr>
                <w:sz w:val="20"/>
                <w:szCs w:val="20"/>
              </w:rPr>
              <w:t>бюджеттик каражаттар</w:t>
            </w:r>
          </w:p>
        </w:tc>
        <w:tc>
          <w:tcPr>
            <w:tcW w:w="1075" w:type="dxa"/>
            <w:shd w:val="clear" w:color="000000" w:fill="FFFFFF"/>
            <w:vAlign w:val="bottom"/>
          </w:tcPr>
          <w:p w14:paraId="7E609143" w14:textId="77777777" w:rsidR="0080584D" w:rsidRPr="00AE61D0" w:rsidRDefault="0080584D" w:rsidP="00AE61D0">
            <w:pPr>
              <w:spacing w:after="0" w:line="240" w:lineRule="auto"/>
              <w:jc w:val="center"/>
              <w:rPr>
                <w:sz w:val="20"/>
                <w:szCs w:val="20"/>
                <w:lang w:val="ky-KG"/>
              </w:rPr>
            </w:pPr>
            <w:r w:rsidRPr="00AE61D0">
              <w:rPr>
                <w:sz w:val="20"/>
                <w:szCs w:val="20"/>
                <w:lang w:val="ky-KG"/>
              </w:rPr>
              <w:t>4 844</w:t>
            </w:r>
            <w:r w:rsidRPr="00AE61D0">
              <w:rPr>
                <w:sz w:val="20"/>
                <w:szCs w:val="20"/>
              </w:rPr>
              <w:t>,</w:t>
            </w:r>
            <w:r w:rsidRPr="00AE61D0">
              <w:rPr>
                <w:sz w:val="20"/>
                <w:szCs w:val="20"/>
                <w:lang w:val="ky-KG"/>
              </w:rPr>
              <w:t>9</w:t>
            </w:r>
          </w:p>
        </w:tc>
        <w:tc>
          <w:tcPr>
            <w:tcW w:w="1075" w:type="dxa"/>
            <w:shd w:val="clear" w:color="000000" w:fill="FFFFFF"/>
            <w:vAlign w:val="bottom"/>
          </w:tcPr>
          <w:p w14:paraId="59B1B31F" w14:textId="77777777" w:rsidR="0080584D" w:rsidRPr="00AE61D0" w:rsidRDefault="0080584D" w:rsidP="00AE61D0">
            <w:pPr>
              <w:spacing w:after="0" w:line="240" w:lineRule="auto"/>
              <w:jc w:val="center"/>
              <w:rPr>
                <w:sz w:val="20"/>
                <w:szCs w:val="20"/>
                <w:lang w:val="ky-KG"/>
              </w:rPr>
            </w:pPr>
            <w:r w:rsidRPr="00AE61D0">
              <w:rPr>
                <w:sz w:val="20"/>
                <w:szCs w:val="20"/>
                <w:lang w:val="ky-KG"/>
              </w:rPr>
              <w:t>3 504</w:t>
            </w:r>
            <w:r w:rsidRPr="00AE61D0">
              <w:rPr>
                <w:sz w:val="20"/>
                <w:szCs w:val="20"/>
              </w:rPr>
              <w:t>,</w:t>
            </w:r>
            <w:r w:rsidRPr="00AE61D0">
              <w:rPr>
                <w:sz w:val="20"/>
                <w:szCs w:val="20"/>
                <w:lang w:val="ky-KG"/>
              </w:rPr>
              <w:t>2</w:t>
            </w:r>
          </w:p>
        </w:tc>
        <w:tc>
          <w:tcPr>
            <w:tcW w:w="1075" w:type="dxa"/>
            <w:shd w:val="clear" w:color="000000" w:fill="FFFFFF"/>
            <w:vAlign w:val="bottom"/>
          </w:tcPr>
          <w:p w14:paraId="113188CD" w14:textId="77777777" w:rsidR="0080584D" w:rsidRPr="00AE61D0" w:rsidRDefault="0080584D" w:rsidP="00AE61D0">
            <w:pPr>
              <w:spacing w:after="0" w:line="240" w:lineRule="auto"/>
              <w:jc w:val="center"/>
              <w:rPr>
                <w:sz w:val="20"/>
                <w:szCs w:val="20"/>
                <w:lang w:val="ky-KG"/>
              </w:rPr>
            </w:pPr>
            <w:r w:rsidRPr="00AE61D0">
              <w:rPr>
                <w:sz w:val="20"/>
                <w:szCs w:val="20"/>
                <w:lang w:val="ky-KG"/>
              </w:rPr>
              <w:t>4 359.3</w:t>
            </w:r>
          </w:p>
        </w:tc>
        <w:tc>
          <w:tcPr>
            <w:tcW w:w="1075" w:type="dxa"/>
            <w:shd w:val="clear" w:color="000000" w:fill="FFFFFF"/>
            <w:vAlign w:val="bottom"/>
          </w:tcPr>
          <w:p w14:paraId="3459E076"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855</w:t>
            </w:r>
            <w:r w:rsidRPr="00AE61D0">
              <w:rPr>
                <w:bCs/>
                <w:sz w:val="20"/>
                <w:szCs w:val="20"/>
              </w:rPr>
              <w:t>,</w:t>
            </w:r>
            <w:r w:rsidRPr="00AE61D0">
              <w:rPr>
                <w:bCs/>
                <w:sz w:val="20"/>
                <w:szCs w:val="20"/>
                <w:lang w:val="ky-KG"/>
              </w:rPr>
              <w:t>1</w:t>
            </w:r>
          </w:p>
        </w:tc>
        <w:tc>
          <w:tcPr>
            <w:tcW w:w="1075" w:type="dxa"/>
            <w:shd w:val="clear" w:color="000000" w:fill="FFFFFF"/>
            <w:vAlign w:val="bottom"/>
          </w:tcPr>
          <w:p w14:paraId="7704ED59" w14:textId="77777777" w:rsidR="0080584D" w:rsidRPr="00AE61D0" w:rsidRDefault="0080584D" w:rsidP="00AE61D0">
            <w:pPr>
              <w:spacing w:after="0" w:line="240" w:lineRule="auto"/>
              <w:jc w:val="center"/>
              <w:rPr>
                <w:sz w:val="20"/>
                <w:szCs w:val="20"/>
                <w:lang w:val="ky-KG"/>
              </w:rPr>
            </w:pPr>
            <w:r w:rsidRPr="00AE61D0">
              <w:rPr>
                <w:sz w:val="20"/>
                <w:szCs w:val="20"/>
                <w:lang w:val="ky-KG"/>
              </w:rPr>
              <w:t>4 170,4</w:t>
            </w:r>
          </w:p>
        </w:tc>
        <w:tc>
          <w:tcPr>
            <w:tcW w:w="1075" w:type="dxa"/>
            <w:shd w:val="clear" w:color="000000" w:fill="FFFFFF"/>
            <w:vAlign w:val="bottom"/>
          </w:tcPr>
          <w:p w14:paraId="13127169" w14:textId="77777777" w:rsidR="0080584D" w:rsidRPr="00AE61D0" w:rsidRDefault="0080584D" w:rsidP="00AE61D0">
            <w:pPr>
              <w:spacing w:after="0" w:line="240" w:lineRule="auto"/>
              <w:jc w:val="center"/>
              <w:rPr>
                <w:sz w:val="20"/>
                <w:szCs w:val="20"/>
                <w:lang w:val="ky-KG"/>
              </w:rPr>
            </w:pPr>
            <w:r w:rsidRPr="00AE61D0">
              <w:rPr>
                <w:sz w:val="20"/>
                <w:szCs w:val="20"/>
                <w:lang w:val="ky-KG"/>
              </w:rPr>
              <w:t>4 253,8</w:t>
            </w:r>
          </w:p>
        </w:tc>
      </w:tr>
      <w:tr w:rsidR="00AE61D0" w:rsidRPr="00AE61D0" w14:paraId="63721A74" w14:textId="77777777" w:rsidTr="00822FE8">
        <w:trPr>
          <w:trHeight w:val="255"/>
        </w:trPr>
        <w:tc>
          <w:tcPr>
            <w:tcW w:w="2608" w:type="dxa"/>
            <w:shd w:val="clear" w:color="000000" w:fill="FFFFFF"/>
            <w:vAlign w:val="bottom"/>
          </w:tcPr>
          <w:p w14:paraId="14BD9BB6" w14:textId="77777777" w:rsidR="0080584D" w:rsidRPr="00AE61D0" w:rsidRDefault="0080584D" w:rsidP="00AE61D0">
            <w:pPr>
              <w:spacing w:after="0" w:line="240" w:lineRule="auto"/>
              <w:rPr>
                <w:rFonts w:eastAsia="Calibri"/>
                <w:sz w:val="20"/>
                <w:szCs w:val="20"/>
                <w:lang w:eastAsia="ru-RU"/>
              </w:rPr>
            </w:pPr>
            <w:r w:rsidRPr="00AE61D0">
              <w:rPr>
                <w:rFonts w:eastAsia="Calibri"/>
                <w:bCs/>
                <w:sz w:val="20"/>
                <w:szCs w:val="20"/>
                <w:lang w:eastAsia="ru-RU"/>
              </w:rPr>
              <w:t>атайын эсептин каражаттары</w:t>
            </w:r>
          </w:p>
        </w:tc>
        <w:tc>
          <w:tcPr>
            <w:tcW w:w="1075" w:type="dxa"/>
            <w:shd w:val="clear" w:color="000000" w:fill="FFFFFF"/>
            <w:vAlign w:val="bottom"/>
          </w:tcPr>
          <w:p w14:paraId="490B4658" w14:textId="77777777" w:rsidR="0080584D" w:rsidRPr="00AE61D0" w:rsidRDefault="0080584D" w:rsidP="00AE61D0">
            <w:pPr>
              <w:spacing w:after="0" w:line="240" w:lineRule="auto"/>
              <w:jc w:val="center"/>
              <w:rPr>
                <w:sz w:val="20"/>
                <w:szCs w:val="20"/>
                <w:lang w:val="ky-KG"/>
              </w:rPr>
            </w:pPr>
            <w:r w:rsidRPr="00AE61D0">
              <w:rPr>
                <w:sz w:val="20"/>
                <w:szCs w:val="20"/>
                <w:lang w:val="ky-KG"/>
              </w:rPr>
              <w:t>263</w:t>
            </w:r>
            <w:r w:rsidRPr="00AE61D0">
              <w:rPr>
                <w:sz w:val="20"/>
                <w:szCs w:val="20"/>
              </w:rPr>
              <w:t>,</w:t>
            </w:r>
            <w:r w:rsidRPr="00AE61D0">
              <w:rPr>
                <w:sz w:val="20"/>
                <w:szCs w:val="20"/>
                <w:lang w:val="ky-KG"/>
              </w:rPr>
              <w:t>0</w:t>
            </w:r>
          </w:p>
        </w:tc>
        <w:tc>
          <w:tcPr>
            <w:tcW w:w="1075" w:type="dxa"/>
            <w:shd w:val="clear" w:color="000000" w:fill="FFFFFF"/>
            <w:vAlign w:val="bottom"/>
          </w:tcPr>
          <w:p w14:paraId="509684C5" w14:textId="77777777" w:rsidR="0080584D" w:rsidRPr="00AE61D0" w:rsidRDefault="0080584D" w:rsidP="00AE61D0">
            <w:pPr>
              <w:spacing w:after="0" w:line="240" w:lineRule="auto"/>
              <w:jc w:val="center"/>
              <w:rPr>
                <w:sz w:val="20"/>
                <w:szCs w:val="20"/>
                <w:lang w:val="ky-KG"/>
              </w:rPr>
            </w:pPr>
            <w:r w:rsidRPr="00AE61D0">
              <w:rPr>
                <w:sz w:val="20"/>
                <w:szCs w:val="20"/>
                <w:lang w:val="ky-KG"/>
              </w:rPr>
              <w:t>215</w:t>
            </w:r>
            <w:r w:rsidRPr="00AE61D0">
              <w:rPr>
                <w:sz w:val="20"/>
                <w:szCs w:val="20"/>
              </w:rPr>
              <w:t>,</w:t>
            </w:r>
            <w:r w:rsidRPr="00AE61D0">
              <w:rPr>
                <w:sz w:val="20"/>
                <w:szCs w:val="20"/>
                <w:lang w:val="ky-KG"/>
              </w:rPr>
              <w:t>1</w:t>
            </w:r>
          </w:p>
        </w:tc>
        <w:tc>
          <w:tcPr>
            <w:tcW w:w="1075" w:type="dxa"/>
            <w:shd w:val="clear" w:color="000000" w:fill="FFFFFF"/>
            <w:vAlign w:val="bottom"/>
          </w:tcPr>
          <w:p w14:paraId="39705B80" w14:textId="77777777" w:rsidR="0080584D" w:rsidRPr="00AE61D0" w:rsidRDefault="0080584D" w:rsidP="00AE61D0">
            <w:pPr>
              <w:spacing w:after="0" w:line="240" w:lineRule="auto"/>
              <w:jc w:val="center"/>
              <w:rPr>
                <w:sz w:val="20"/>
                <w:szCs w:val="20"/>
                <w:lang w:val="ky-KG"/>
              </w:rPr>
            </w:pPr>
            <w:r w:rsidRPr="00AE61D0">
              <w:rPr>
                <w:sz w:val="20"/>
                <w:szCs w:val="20"/>
                <w:lang w:val="ky-KG"/>
              </w:rPr>
              <w:t>524.1</w:t>
            </w:r>
          </w:p>
        </w:tc>
        <w:tc>
          <w:tcPr>
            <w:tcW w:w="1075" w:type="dxa"/>
            <w:shd w:val="clear" w:color="000000" w:fill="FFFFFF"/>
            <w:vAlign w:val="bottom"/>
          </w:tcPr>
          <w:p w14:paraId="2673007D"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308</w:t>
            </w:r>
            <w:r w:rsidRPr="00AE61D0">
              <w:rPr>
                <w:bCs/>
                <w:sz w:val="20"/>
                <w:szCs w:val="20"/>
              </w:rPr>
              <w:t>,</w:t>
            </w:r>
            <w:r w:rsidRPr="00AE61D0">
              <w:rPr>
                <w:bCs/>
                <w:sz w:val="20"/>
                <w:szCs w:val="20"/>
                <w:lang w:val="ky-KG"/>
              </w:rPr>
              <w:t>9</w:t>
            </w:r>
          </w:p>
        </w:tc>
        <w:tc>
          <w:tcPr>
            <w:tcW w:w="1075" w:type="dxa"/>
            <w:shd w:val="clear" w:color="000000" w:fill="FFFFFF"/>
            <w:vAlign w:val="bottom"/>
          </w:tcPr>
          <w:p w14:paraId="24E67DB9" w14:textId="77777777" w:rsidR="0080584D" w:rsidRPr="00AE61D0" w:rsidRDefault="0080584D" w:rsidP="00AE61D0">
            <w:pPr>
              <w:spacing w:after="0" w:line="240" w:lineRule="auto"/>
              <w:jc w:val="center"/>
              <w:rPr>
                <w:sz w:val="20"/>
                <w:szCs w:val="20"/>
                <w:lang w:val="ky-KG"/>
              </w:rPr>
            </w:pPr>
            <w:r w:rsidRPr="00AE61D0">
              <w:rPr>
                <w:sz w:val="20"/>
                <w:szCs w:val="20"/>
                <w:lang w:val="ky-KG"/>
              </w:rPr>
              <w:t>509,2</w:t>
            </w:r>
          </w:p>
        </w:tc>
        <w:tc>
          <w:tcPr>
            <w:tcW w:w="1075" w:type="dxa"/>
            <w:shd w:val="clear" w:color="000000" w:fill="FFFFFF"/>
            <w:vAlign w:val="bottom"/>
          </w:tcPr>
          <w:p w14:paraId="3971F288" w14:textId="77777777" w:rsidR="0080584D" w:rsidRPr="00AE61D0" w:rsidRDefault="0080584D" w:rsidP="00AE61D0">
            <w:pPr>
              <w:spacing w:after="0" w:line="240" w:lineRule="auto"/>
              <w:jc w:val="center"/>
              <w:rPr>
                <w:sz w:val="20"/>
                <w:szCs w:val="20"/>
                <w:lang w:val="ky-KG"/>
              </w:rPr>
            </w:pPr>
            <w:r w:rsidRPr="00AE61D0">
              <w:rPr>
                <w:sz w:val="20"/>
                <w:szCs w:val="20"/>
                <w:lang w:val="ky-KG"/>
              </w:rPr>
              <w:t>512,1</w:t>
            </w:r>
          </w:p>
        </w:tc>
      </w:tr>
    </w:tbl>
    <w:p w14:paraId="2B6DC62F" w14:textId="77777777" w:rsidR="0080584D" w:rsidRPr="00AE61D0" w:rsidRDefault="0080584D" w:rsidP="00AE61D0">
      <w:pPr>
        <w:spacing w:after="0" w:line="240" w:lineRule="auto"/>
        <w:ind w:firstLine="709"/>
        <w:jc w:val="both"/>
        <w:rPr>
          <w:rFonts w:eastAsia="Calibri"/>
          <w:lang w:val="ky-KG" w:eastAsia="ru-RU"/>
        </w:rPr>
      </w:pPr>
    </w:p>
    <w:p w14:paraId="2D58BE16" w14:textId="6D421234" w:rsidR="0080584D" w:rsidRPr="00AE61D0" w:rsidRDefault="0080584D" w:rsidP="00AE61D0">
      <w:pPr>
        <w:spacing w:after="0" w:line="240" w:lineRule="auto"/>
        <w:ind w:firstLine="709"/>
        <w:jc w:val="both"/>
        <w:rPr>
          <w:lang w:val="ky-KG"/>
        </w:rPr>
      </w:pPr>
      <w:r w:rsidRPr="00AE61D0">
        <w:rPr>
          <w:lang w:val="ky-KG"/>
        </w:rPr>
        <w:t>Бюджеттик каражаттар боюнча чыгашалардын 855,1 млн сомго көбөйүшү</w:t>
      </w:r>
      <w:r w:rsidR="005E221A" w:rsidRPr="00AE61D0">
        <w:rPr>
          <w:lang w:val="ky-KG"/>
        </w:rPr>
        <w:t xml:space="preserve"> ошондой эле төмөнкүлөргө </w:t>
      </w:r>
      <w:r w:rsidR="005E221A" w:rsidRPr="00AE61D0">
        <w:rPr>
          <w:rFonts w:eastAsia="Calibri"/>
          <w:lang w:val="ky-KG" w:eastAsia="ru-RU"/>
        </w:rPr>
        <w:t>байланыштуу</w:t>
      </w:r>
      <w:r w:rsidRPr="00AE61D0">
        <w:rPr>
          <w:lang w:val="ky-KG"/>
        </w:rPr>
        <w:t>:</w:t>
      </w:r>
    </w:p>
    <w:p w14:paraId="408110A2" w14:textId="2EF286A3" w:rsidR="0080584D" w:rsidRPr="00AE61D0" w:rsidRDefault="0080584D" w:rsidP="00AE61D0">
      <w:pPr>
        <w:spacing w:after="0" w:line="240" w:lineRule="auto"/>
        <w:ind w:firstLine="709"/>
        <w:jc w:val="both"/>
        <w:rPr>
          <w:rFonts w:eastAsia="Calibri"/>
          <w:lang w:val="ky-KG"/>
        </w:rPr>
      </w:pPr>
      <w:r w:rsidRPr="00AE61D0">
        <w:rPr>
          <w:rFonts w:eastAsia="Calibri"/>
          <w:lang w:val="ky-KG"/>
        </w:rPr>
        <w:t xml:space="preserve">- </w:t>
      </w:r>
      <w:r w:rsidR="003847FC" w:rsidRPr="00AE61D0">
        <w:rPr>
          <w:rFonts w:eastAsia="Calibri"/>
          <w:lang w:val="ky-KG"/>
        </w:rPr>
        <w:t>674,1 млн сом Президенттин иш башкармалыгына, анын ичинде Кыргыз Республикасынын Президентинин Администрациясынын жана Кыргыз Республикасынын Жогорку Кеңешинин имараттарына тейлөө боюнча департаментти түзүүгө, ошондой эле ишмердүүлүктү толук кандуу жана өз убагында камсыз кылууга;</w:t>
      </w:r>
    </w:p>
    <w:p w14:paraId="57AF11CD" w14:textId="77777777" w:rsidR="0080584D" w:rsidRPr="00AE61D0" w:rsidRDefault="0080584D" w:rsidP="00AE61D0">
      <w:pPr>
        <w:spacing w:after="0" w:line="240" w:lineRule="auto"/>
        <w:ind w:firstLine="709"/>
        <w:jc w:val="both"/>
        <w:rPr>
          <w:rFonts w:eastAsia="Calibri"/>
          <w:lang w:val="ky-KG" w:eastAsia="ru-RU"/>
        </w:rPr>
      </w:pPr>
      <w:r w:rsidRPr="00AE61D0">
        <w:rPr>
          <w:rFonts w:eastAsia="Calibri"/>
          <w:lang w:val="ky-KG" w:eastAsia="ru-RU"/>
        </w:rPr>
        <w:t xml:space="preserve">- 51,9 млн сом Юстиция министрлигинин учурдагы ишин камсыз кылуу үчүн, анын ичинде: штаттык санын 21 штаттык бирдикке көбөйтүүгө байланыштуу эмгек акы фондуна, анын ичинде санариптештирүү боюнча министрдин орун басары (27,9 млн </w:t>
      </w:r>
      <w:r w:rsidRPr="00AE61D0">
        <w:rPr>
          <w:rFonts w:eastAsia="Calibri"/>
          <w:lang w:val="ky-KG" w:eastAsia="ru-RU"/>
        </w:rPr>
        <w:lastRenderedPageBreak/>
        <w:t>сом), тарифтердин жогорулашына байланыштуу күзөт кызмат көрсөтүүлөрүн сатып алууга (8,5 млн сом), коммуналдык кызмат көрсөтүүлөргө (4,4 млн сом);</w:t>
      </w:r>
    </w:p>
    <w:p w14:paraId="724AC527" w14:textId="77777777" w:rsidR="0080584D" w:rsidRPr="00AE61D0" w:rsidRDefault="0080584D" w:rsidP="00AE61D0">
      <w:pPr>
        <w:spacing w:after="0" w:line="240" w:lineRule="auto"/>
        <w:ind w:firstLine="709"/>
        <w:jc w:val="both"/>
        <w:rPr>
          <w:rFonts w:eastAsia="Calibri"/>
          <w:lang w:val="ky-KG" w:eastAsia="ru-RU"/>
        </w:rPr>
      </w:pPr>
      <w:r w:rsidRPr="00AE61D0">
        <w:rPr>
          <w:rFonts w:eastAsia="Calibri"/>
          <w:lang w:val="ky-KG" w:eastAsia="ru-RU"/>
        </w:rPr>
        <w:t xml:space="preserve">- 21,5 млн сом Жогорку Кеңештин учурдагы ишин камсыз кылуу үчүн; </w:t>
      </w:r>
    </w:p>
    <w:p w14:paraId="397A67A6" w14:textId="77777777" w:rsidR="0080584D" w:rsidRPr="00AE61D0" w:rsidRDefault="0080584D" w:rsidP="00AE61D0">
      <w:pPr>
        <w:spacing w:after="0" w:line="240" w:lineRule="auto"/>
        <w:ind w:firstLine="709"/>
        <w:jc w:val="both"/>
        <w:rPr>
          <w:rFonts w:eastAsia="Calibri"/>
          <w:lang w:val="ky-KG" w:eastAsia="ru-RU"/>
        </w:rPr>
      </w:pPr>
      <w:r w:rsidRPr="00AE61D0">
        <w:rPr>
          <w:rFonts w:eastAsia="Calibri"/>
          <w:lang w:val="ky-KG" w:eastAsia="ru-RU"/>
        </w:rPr>
        <w:t>- 18,5 млн сом Эсептөө палатасынын учурдагы ишин камсыз кылуу үчүн, анын ичинде кызматтык сапарларга (6,2 млн сом) жана коммуналдык кызмат  көрсөтүүлөргө кеткен чыгашалар (2,8 млн сом);</w:t>
      </w:r>
    </w:p>
    <w:p w14:paraId="27E71629" w14:textId="77777777" w:rsidR="0080584D" w:rsidRPr="00AE61D0" w:rsidRDefault="0080584D" w:rsidP="00AE61D0">
      <w:pPr>
        <w:spacing w:after="0" w:line="240" w:lineRule="auto"/>
        <w:ind w:firstLine="709"/>
        <w:jc w:val="both"/>
        <w:rPr>
          <w:rFonts w:eastAsia="Calibri"/>
          <w:lang w:val="ky-KG"/>
        </w:rPr>
      </w:pPr>
      <w:r w:rsidRPr="00AE61D0">
        <w:rPr>
          <w:rFonts w:eastAsia="Calibri"/>
          <w:lang w:val="ky-KG"/>
        </w:rPr>
        <w:t xml:space="preserve">- 14,1 млн сом мамлекеттик сыйлыктарды даярдоо үчүн мамлекеттик маанидеги чыгашаларга; </w:t>
      </w:r>
    </w:p>
    <w:p w14:paraId="6749E7FA" w14:textId="77777777" w:rsidR="0080584D" w:rsidRPr="00AE61D0" w:rsidRDefault="0080584D" w:rsidP="00AE61D0">
      <w:pPr>
        <w:spacing w:after="0" w:line="240" w:lineRule="auto"/>
        <w:ind w:firstLine="709"/>
        <w:jc w:val="both"/>
        <w:rPr>
          <w:rFonts w:eastAsia="Calibri"/>
          <w:lang w:val="ky-KG"/>
        </w:rPr>
      </w:pPr>
      <w:r w:rsidRPr="00AE61D0">
        <w:rPr>
          <w:rFonts w:eastAsia="Calibri"/>
          <w:lang w:val="ky-KG"/>
        </w:rPr>
        <w:t>- 5,4 млн сом акысыз юридикалык жардам көрсөткөн мамлекеттик адвокаттардын кызматына (2,8 млн сом) жана Юридикалык жардам кызматынын учурдагы ишин камсыздоого (2,6 млн сом);</w:t>
      </w:r>
    </w:p>
    <w:p w14:paraId="19554DCB" w14:textId="19867E59" w:rsidR="0080584D" w:rsidRPr="00AE61D0" w:rsidRDefault="0080584D" w:rsidP="00AE61D0">
      <w:pPr>
        <w:spacing w:after="0" w:line="240" w:lineRule="auto"/>
        <w:ind w:firstLine="709"/>
        <w:jc w:val="both"/>
        <w:rPr>
          <w:rFonts w:eastAsia="Calibri"/>
          <w:lang w:val="ky-KG" w:eastAsia="ru-RU"/>
        </w:rPr>
      </w:pPr>
      <w:r w:rsidRPr="00AE61D0">
        <w:rPr>
          <w:rFonts w:eastAsia="Calibri"/>
          <w:lang w:val="ky-KG" w:eastAsia="ru-RU"/>
        </w:rPr>
        <w:t>- 0,5 млн сом Ченем жаратуу жана мыйзамдын үстөмдүгү институтунун учурдагы ишин камсыз кылуу үчүн, анын ичинде байланыш кызмат көрсөтүүлөрүнө жана башка товарларды, кызмат көрсөтүүлөрдү сатып алууга.</w:t>
      </w:r>
    </w:p>
    <w:p w14:paraId="789634C4" w14:textId="1AC13D58" w:rsidR="0080584D" w:rsidRPr="00AE61D0" w:rsidRDefault="0080584D" w:rsidP="00AE61D0">
      <w:pPr>
        <w:spacing w:after="0" w:line="240" w:lineRule="auto"/>
        <w:ind w:firstLine="709"/>
        <w:jc w:val="both"/>
        <w:rPr>
          <w:rFonts w:eastAsia="Calibri"/>
          <w:lang w:val="ky-KG"/>
        </w:rPr>
      </w:pPr>
      <w:r w:rsidRPr="00AE61D0">
        <w:rPr>
          <w:rFonts w:eastAsia="Calibri"/>
          <w:lang w:val="ky-KG"/>
        </w:rPr>
        <w:t>Атайын эсептин каражаттары боюнча 308,9 млн сомго көбөйү</w:t>
      </w:r>
      <w:r w:rsidR="005E221A" w:rsidRPr="00AE61D0">
        <w:rPr>
          <w:rFonts w:eastAsia="Calibri"/>
          <w:lang w:val="ky-KG"/>
        </w:rPr>
        <w:t>ш</w:t>
      </w:r>
      <w:r w:rsidRPr="00AE61D0">
        <w:rPr>
          <w:rFonts w:eastAsia="Calibri"/>
          <w:lang w:val="ky-KG"/>
        </w:rPr>
        <w:t>ү Кыргыз Республикасынын Юстиция министрлигинин (25,0 млн сом) жана Кыргыз Республикасынын Президентинин Иш башкармалыгынын (283,9 млн сом) атайын эсебинин каражаттарынын болжолдуу түшүүлөрүнүн көбөйүшүнө байланыштуу болду.</w:t>
      </w:r>
    </w:p>
    <w:p w14:paraId="43D01AF4" w14:textId="77777777" w:rsidR="001360B7" w:rsidRPr="00AE61D0" w:rsidRDefault="001360B7" w:rsidP="00AE61D0">
      <w:pPr>
        <w:spacing w:after="0" w:line="240" w:lineRule="auto"/>
        <w:ind w:firstLine="709"/>
        <w:jc w:val="both"/>
        <w:rPr>
          <w:lang w:val="ky-KG"/>
        </w:rPr>
      </w:pPr>
    </w:p>
    <w:p w14:paraId="1F1EB518" w14:textId="493AC4DE" w:rsidR="00EF347D" w:rsidRPr="00AE61D0" w:rsidRDefault="0080584D" w:rsidP="00AE61D0">
      <w:pPr>
        <w:spacing w:after="0" w:line="240" w:lineRule="auto"/>
        <w:ind w:firstLine="708"/>
        <w:jc w:val="both"/>
        <w:rPr>
          <w:rFonts w:eastAsia="Calibri"/>
          <w:lang w:val="ky-KG" w:eastAsia="ru-RU"/>
        </w:rPr>
      </w:pPr>
      <w:r w:rsidRPr="00AE61D0">
        <w:rPr>
          <w:rFonts w:eastAsia="Calibri"/>
          <w:b/>
          <w:lang w:val="ky-KG" w:eastAsia="ru-RU"/>
        </w:rPr>
        <w:t>“Бюджеттик-финансылык маселелер”</w:t>
      </w:r>
      <w:r w:rsidRPr="00AE61D0">
        <w:rPr>
          <w:rFonts w:eastAsia="Calibri"/>
          <w:lang w:val="ky-KG" w:eastAsia="ru-RU"/>
        </w:rPr>
        <w:t xml:space="preserve"> бөлүмчөсү боюнча чыгашалар </w:t>
      </w:r>
      <w:r w:rsidRPr="00AE61D0">
        <w:rPr>
          <w:rFonts w:eastAsia="Calibri"/>
          <w:lang w:val="ky-KG" w:eastAsia="ru-RU"/>
        </w:rPr>
        <w:br/>
        <w:t>2026-жылга 6 406,0 млн сом суммасында каралган, бул 2025-жылдын бекитилген бюджетине салыштырмалуу 1 375,4 млн сомго көп, анын ичинде бюджеттик каражаттар 5 295,4 млн сом, 2025-жылдын бекитилген бюджетине салыштырмалуу 1 328,9 млн сомго же 33,5 %га көп, атайын эсептин каражаттары 1 110,6 млн сом, 46,6 млн сомго көп (бул бөлүмчөгө Кыргыз Республикасы</w:t>
      </w:r>
      <w:r w:rsidR="003847FC" w:rsidRPr="00AE61D0">
        <w:rPr>
          <w:rFonts w:eastAsia="Calibri"/>
          <w:lang w:val="ky-KG" w:eastAsia="ru-RU"/>
        </w:rPr>
        <w:t xml:space="preserve">нын Финансы министрлиги, </w:t>
      </w:r>
      <w:r w:rsidRPr="00AE61D0">
        <w:rPr>
          <w:rFonts w:eastAsia="Calibri"/>
          <w:lang w:val="ky-KG" w:eastAsia="ru-RU"/>
        </w:rPr>
        <w:t>Мамлекеттик салык кызматы жана Кыргыз Республикасынын Финансы министрлигине караштуу Ички аудит кызматы кирет).</w:t>
      </w:r>
    </w:p>
    <w:p w14:paraId="21E23F0C" w14:textId="77777777" w:rsidR="0080584D" w:rsidRPr="00AE61D0" w:rsidRDefault="0080584D" w:rsidP="00AE61D0">
      <w:pPr>
        <w:spacing w:after="0" w:line="240" w:lineRule="auto"/>
        <w:jc w:val="right"/>
        <w:rPr>
          <w:rFonts w:eastAsia="Calibri"/>
          <w:sz w:val="20"/>
          <w:szCs w:val="20"/>
          <w:lang w:val="ky-KG" w:eastAsia="ru-RU"/>
        </w:rPr>
      </w:pPr>
      <w:r w:rsidRPr="00AE61D0">
        <w:rPr>
          <w:rFonts w:eastAsia="Calibri"/>
          <w:sz w:val="20"/>
          <w:szCs w:val="20"/>
          <w:lang w:val="ky-KG" w:eastAsia="ru-RU"/>
        </w:rPr>
        <w:t>млн. сом</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2437F556" w14:textId="77777777" w:rsidTr="00822FE8">
        <w:trPr>
          <w:trHeight w:val="709"/>
        </w:trPr>
        <w:tc>
          <w:tcPr>
            <w:tcW w:w="2608" w:type="dxa"/>
            <w:vAlign w:val="center"/>
          </w:tcPr>
          <w:p w14:paraId="7F9979D6" w14:textId="77777777" w:rsidR="0080584D" w:rsidRPr="00AE61D0" w:rsidRDefault="0080584D" w:rsidP="00AE61D0">
            <w:pPr>
              <w:spacing w:after="0" w:line="240" w:lineRule="auto"/>
              <w:rPr>
                <w:rFonts w:eastAsia="Times New Roman"/>
                <w:b/>
                <w:sz w:val="20"/>
                <w:szCs w:val="20"/>
                <w:lang w:val="ky-KG"/>
              </w:rPr>
            </w:pPr>
            <w:r w:rsidRPr="00AE61D0">
              <w:rPr>
                <w:rFonts w:eastAsia="Calibri"/>
                <w:b/>
                <w:sz w:val="20"/>
                <w:szCs w:val="20"/>
                <w:lang w:val="ky-KG" w:eastAsia="ru-RU"/>
              </w:rPr>
              <w:t>Аталышы</w:t>
            </w:r>
          </w:p>
        </w:tc>
        <w:tc>
          <w:tcPr>
            <w:tcW w:w="1077" w:type="dxa"/>
            <w:vAlign w:val="center"/>
          </w:tcPr>
          <w:p w14:paraId="3DE3F5B6"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6D562167"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1C4C67E7"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26</w:t>
            </w:r>
            <w:r w:rsidRPr="00AE61D0">
              <w:rPr>
                <w:rFonts w:eastAsia="Calibri"/>
                <w:b/>
                <w:bCs/>
                <w:sz w:val="20"/>
                <w:szCs w:val="20"/>
                <w:lang w:eastAsia="ru-RU"/>
              </w:rPr>
              <w:t>-жыл долбоор</w:t>
            </w:r>
          </w:p>
        </w:tc>
        <w:tc>
          <w:tcPr>
            <w:tcW w:w="1077" w:type="dxa"/>
            <w:vAlign w:val="center"/>
          </w:tcPr>
          <w:p w14:paraId="3A3AC995"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7C542999"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27</w:t>
            </w:r>
            <w:r w:rsidRPr="00AE61D0">
              <w:rPr>
                <w:rFonts w:eastAsia="Calibri"/>
                <w:b/>
                <w:bCs/>
                <w:sz w:val="20"/>
                <w:szCs w:val="20"/>
                <w:lang w:eastAsia="ru-RU"/>
              </w:rPr>
              <w:t>-жыл болжол</w:t>
            </w:r>
          </w:p>
        </w:tc>
        <w:tc>
          <w:tcPr>
            <w:tcW w:w="1077" w:type="dxa"/>
            <w:vAlign w:val="center"/>
          </w:tcPr>
          <w:p w14:paraId="43CCD5EE"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28</w:t>
            </w:r>
            <w:r w:rsidRPr="00AE61D0">
              <w:rPr>
                <w:rFonts w:eastAsia="Calibri"/>
                <w:b/>
                <w:bCs/>
                <w:sz w:val="20"/>
                <w:szCs w:val="20"/>
                <w:lang w:eastAsia="ru-RU"/>
              </w:rPr>
              <w:t>-жыл болжол</w:t>
            </w:r>
          </w:p>
        </w:tc>
      </w:tr>
      <w:tr w:rsidR="00AE61D0" w:rsidRPr="00AE61D0" w14:paraId="47180ABC" w14:textId="77777777" w:rsidTr="00822FE8">
        <w:trPr>
          <w:trHeight w:val="255"/>
        </w:trPr>
        <w:tc>
          <w:tcPr>
            <w:tcW w:w="2608" w:type="dxa"/>
            <w:shd w:val="clear" w:color="000000" w:fill="FFFFFF"/>
            <w:vAlign w:val="bottom"/>
          </w:tcPr>
          <w:p w14:paraId="11CBB0F9" w14:textId="77777777" w:rsidR="0080584D" w:rsidRPr="00AE61D0" w:rsidRDefault="0080584D" w:rsidP="00AE61D0">
            <w:pPr>
              <w:spacing w:after="0" w:line="240" w:lineRule="auto"/>
              <w:rPr>
                <w:sz w:val="20"/>
                <w:szCs w:val="20"/>
              </w:rPr>
            </w:pPr>
            <w:r w:rsidRPr="00AE61D0">
              <w:rPr>
                <w:sz w:val="20"/>
                <w:szCs w:val="20"/>
              </w:rPr>
              <w:t>Бардыгы</w:t>
            </w:r>
          </w:p>
        </w:tc>
        <w:tc>
          <w:tcPr>
            <w:tcW w:w="1077" w:type="dxa"/>
            <w:shd w:val="clear" w:color="000000" w:fill="FFFFFF"/>
            <w:vAlign w:val="bottom"/>
          </w:tcPr>
          <w:p w14:paraId="4E50F3EF"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4</w:t>
            </w:r>
            <w:r w:rsidRPr="00AE61D0">
              <w:rPr>
                <w:bCs/>
                <w:sz w:val="20"/>
                <w:szCs w:val="20"/>
              </w:rPr>
              <w:t xml:space="preserve"> </w:t>
            </w:r>
            <w:r w:rsidRPr="00AE61D0">
              <w:rPr>
                <w:bCs/>
                <w:sz w:val="20"/>
                <w:szCs w:val="20"/>
                <w:lang w:val="ky-KG"/>
              </w:rPr>
              <w:t>368</w:t>
            </w:r>
            <w:r w:rsidRPr="00AE61D0">
              <w:rPr>
                <w:bCs/>
                <w:sz w:val="20"/>
                <w:szCs w:val="20"/>
              </w:rPr>
              <w:t>,</w:t>
            </w:r>
            <w:r w:rsidRPr="00AE61D0">
              <w:rPr>
                <w:bCs/>
                <w:sz w:val="20"/>
                <w:szCs w:val="20"/>
                <w:lang w:val="ky-KG"/>
              </w:rPr>
              <w:t>9</w:t>
            </w:r>
          </w:p>
        </w:tc>
        <w:tc>
          <w:tcPr>
            <w:tcW w:w="1077" w:type="dxa"/>
            <w:shd w:val="clear" w:color="000000" w:fill="FFFFFF"/>
            <w:vAlign w:val="bottom"/>
          </w:tcPr>
          <w:p w14:paraId="12AAE980"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5</w:t>
            </w:r>
            <w:r w:rsidRPr="00AE61D0">
              <w:rPr>
                <w:bCs/>
                <w:sz w:val="20"/>
                <w:szCs w:val="20"/>
              </w:rPr>
              <w:t> </w:t>
            </w:r>
            <w:r w:rsidRPr="00AE61D0">
              <w:rPr>
                <w:bCs/>
                <w:sz w:val="20"/>
                <w:szCs w:val="20"/>
                <w:lang w:val="ky-KG"/>
              </w:rPr>
              <w:t>030</w:t>
            </w:r>
            <w:r w:rsidRPr="00AE61D0">
              <w:rPr>
                <w:bCs/>
                <w:sz w:val="20"/>
                <w:szCs w:val="20"/>
              </w:rPr>
              <w:t>,</w:t>
            </w:r>
            <w:r w:rsidRPr="00AE61D0">
              <w:rPr>
                <w:bCs/>
                <w:sz w:val="20"/>
                <w:szCs w:val="20"/>
                <w:lang w:val="ky-KG"/>
              </w:rPr>
              <w:t>5</w:t>
            </w:r>
          </w:p>
        </w:tc>
        <w:tc>
          <w:tcPr>
            <w:tcW w:w="1077" w:type="dxa"/>
            <w:shd w:val="clear" w:color="000000" w:fill="FFFFFF"/>
            <w:vAlign w:val="bottom"/>
          </w:tcPr>
          <w:p w14:paraId="41CC8687"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6 406.0</w:t>
            </w:r>
          </w:p>
        </w:tc>
        <w:tc>
          <w:tcPr>
            <w:tcW w:w="1077" w:type="dxa"/>
            <w:shd w:val="clear" w:color="000000" w:fill="FFFFFF"/>
            <w:vAlign w:val="bottom"/>
          </w:tcPr>
          <w:p w14:paraId="5E51B744"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1 375</w:t>
            </w:r>
            <w:r w:rsidRPr="00AE61D0">
              <w:rPr>
                <w:bCs/>
                <w:sz w:val="20"/>
                <w:szCs w:val="20"/>
              </w:rPr>
              <w:t>,</w:t>
            </w:r>
            <w:r w:rsidRPr="00AE61D0">
              <w:rPr>
                <w:bCs/>
                <w:sz w:val="20"/>
                <w:szCs w:val="20"/>
                <w:lang w:val="ky-KG"/>
              </w:rPr>
              <w:t>4</w:t>
            </w:r>
          </w:p>
        </w:tc>
        <w:tc>
          <w:tcPr>
            <w:tcW w:w="1077" w:type="dxa"/>
            <w:shd w:val="clear" w:color="000000" w:fill="FFFFFF"/>
            <w:vAlign w:val="bottom"/>
          </w:tcPr>
          <w:p w14:paraId="7FF09DD1"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5 510,6</w:t>
            </w:r>
          </w:p>
        </w:tc>
        <w:tc>
          <w:tcPr>
            <w:tcW w:w="1077" w:type="dxa"/>
            <w:shd w:val="clear" w:color="000000" w:fill="FFFFFF"/>
            <w:vAlign w:val="bottom"/>
          </w:tcPr>
          <w:p w14:paraId="4CE34D44"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5 594,3</w:t>
            </w:r>
          </w:p>
        </w:tc>
      </w:tr>
      <w:tr w:rsidR="00AE61D0" w:rsidRPr="00AE61D0" w14:paraId="7217D890" w14:textId="77777777" w:rsidTr="00822FE8">
        <w:trPr>
          <w:trHeight w:val="255"/>
        </w:trPr>
        <w:tc>
          <w:tcPr>
            <w:tcW w:w="2608" w:type="dxa"/>
            <w:shd w:val="clear" w:color="000000" w:fill="FFFFFF"/>
            <w:vAlign w:val="bottom"/>
          </w:tcPr>
          <w:p w14:paraId="0060B0C2" w14:textId="77777777" w:rsidR="0080584D" w:rsidRPr="00AE61D0" w:rsidRDefault="0080584D" w:rsidP="00AE61D0">
            <w:pPr>
              <w:spacing w:after="0" w:line="240" w:lineRule="auto"/>
              <w:rPr>
                <w:sz w:val="20"/>
                <w:szCs w:val="20"/>
              </w:rPr>
            </w:pPr>
            <w:r w:rsidRPr="00AE61D0">
              <w:rPr>
                <w:sz w:val="20"/>
                <w:szCs w:val="20"/>
              </w:rPr>
              <w:t>бюджеттик каражаттар</w:t>
            </w:r>
          </w:p>
        </w:tc>
        <w:tc>
          <w:tcPr>
            <w:tcW w:w="1077" w:type="dxa"/>
            <w:shd w:val="clear" w:color="000000" w:fill="FFFFFF"/>
            <w:vAlign w:val="bottom"/>
          </w:tcPr>
          <w:p w14:paraId="1869A984"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3</w:t>
            </w:r>
            <w:r w:rsidRPr="00AE61D0">
              <w:rPr>
                <w:bCs/>
                <w:sz w:val="20"/>
                <w:szCs w:val="20"/>
              </w:rPr>
              <w:t xml:space="preserve"> </w:t>
            </w:r>
            <w:r w:rsidRPr="00AE61D0">
              <w:rPr>
                <w:bCs/>
                <w:sz w:val="20"/>
                <w:szCs w:val="20"/>
                <w:lang w:val="ky-KG"/>
              </w:rPr>
              <w:t>610</w:t>
            </w:r>
            <w:r w:rsidRPr="00AE61D0">
              <w:rPr>
                <w:bCs/>
                <w:sz w:val="20"/>
                <w:szCs w:val="20"/>
              </w:rPr>
              <w:t>,</w:t>
            </w:r>
            <w:r w:rsidRPr="00AE61D0">
              <w:rPr>
                <w:bCs/>
                <w:sz w:val="20"/>
                <w:szCs w:val="20"/>
                <w:lang w:val="ky-KG"/>
              </w:rPr>
              <w:t>7</w:t>
            </w:r>
          </w:p>
        </w:tc>
        <w:tc>
          <w:tcPr>
            <w:tcW w:w="1077" w:type="dxa"/>
            <w:shd w:val="clear" w:color="000000" w:fill="FFFFFF"/>
            <w:vAlign w:val="bottom"/>
          </w:tcPr>
          <w:p w14:paraId="2898F8C9"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3</w:t>
            </w:r>
            <w:r w:rsidRPr="00AE61D0">
              <w:rPr>
                <w:bCs/>
                <w:sz w:val="20"/>
                <w:szCs w:val="20"/>
              </w:rPr>
              <w:t xml:space="preserve"> </w:t>
            </w:r>
            <w:r w:rsidRPr="00AE61D0">
              <w:rPr>
                <w:bCs/>
                <w:sz w:val="20"/>
                <w:szCs w:val="20"/>
                <w:lang w:val="ky-KG"/>
              </w:rPr>
              <w:t>966</w:t>
            </w:r>
            <w:r w:rsidRPr="00AE61D0">
              <w:rPr>
                <w:bCs/>
                <w:sz w:val="20"/>
                <w:szCs w:val="20"/>
              </w:rPr>
              <w:t>,</w:t>
            </w:r>
            <w:r w:rsidRPr="00AE61D0">
              <w:rPr>
                <w:bCs/>
                <w:sz w:val="20"/>
                <w:szCs w:val="20"/>
                <w:lang w:val="ky-KG"/>
              </w:rPr>
              <w:t>5</w:t>
            </w:r>
          </w:p>
        </w:tc>
        <w:tc>
          <w:tcPr>
            <w:tcW w:w="1077" w:type="dxa"/>
            <w:shd w:val="clear" w:color="000000" w:fill="FFFFFF"/>
            <w:vAlign w:val="bottom"/>
          </w:tcPr>
          <w:p w14:paraId="0F8CF1F9"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5 295.4</w:t>
            </w:r>
          </w:p>
        </w:tc>
        <w:tc>
          <w:tcPr>
            <w:tcW w:w="1077" w:type="dxa"/>
            <w:shd w:val="clear" w:color="000000" w:fill="FFFFFF"/>
            <w:vAlign w:val="bottom"/>
          </w:tcPr>
          <w:p w14:paraId="2D2B96EE"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1 328</w:t>
            </w:r>
            <w:r w:rsidRPr="00AE61D0">
              <w:rPr>
                <w:bCs/>
                <w:sz w:val="20"/>
                <w:szCs w:val="20"/>
              </w:rPr>
              <w:t>,</w:t>
            </w:r>
            <w:r w:rsidRPr="00AE61D0">
              <w:rPr>
                <w:bCs/>
                <w:sz w:val="20"/>
                <w:szCs w:val="20"/>
                <w:lang w:val="ky-KG"/>
              </w:rPr>
              <w:t>9</w:t>
            </w:r>
          </w:p>
        </w:tc>
        <w:tc>
          <w:tcPr>
            <w:tcW w:w="1077" w:type="dxa"/>
            <w:shd w:val="clear" w:color="000000" w:fill="FFFFFF"/>
            <w:vAlign w:val="bottom"/>
          </w:tcPr>
          <w:p w14:paraId="7C49E826"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4 396,4</w:t>
            </w:r>
          </w:p>
        </w:tc>
        <w:tc>
          <w:tcPr>
            <w:tcW w:w="1077" w:type="dxa"/>
            <w:shd w:val="clear" w:color="000000" w:fill="FFFFFF"/>
            <w:vAlign w:val="bottom"/>
          </w:tcPr>
          <w:p w14:paraId="3A5BE2C8"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4 484,4</w:t>
            </w:r>
          </w:p>
        </w:tc>
      </w:tr>
      <w:tr w:rsidR="00AE61D0" w:rsidRPr="00AE61D0" w14:paraId="348390D0" w14:textId="77777777" w:rsidTr="00822FE8">
        <w:trPr>
          <w:trHeight w:val="255"/>
        </w:trPr>
        <w:tc>
          <w:tcPr>
            <w:tcW w:w="2608" w:type="dxa"/>
            <w:shd w:val="clear" w:color="000000" w:fill="FFFFFF"/>
            <w:vAlign w:val="bottom"/>
          </w:tcPr>
          <w:p w14:paraId="17DBF836" w14:textId="77777777" w:rsidR="0080584D" w:rsidRPr="00AE61D0" w:rsidRDefault="0080584D" w:rsidP="00AE61D0">
            <w:pPr>
              <w:spacing w:after="0" w:line="240" w:lineRule="auto"/>
              <w:rPr>
                <w:rFonts w:eastAsia="Calibri"/>
                <w:sz w:val="20"/>
                <w:szCs w:val="20"/>
                <w:lang w:eastAsia="ru-RU"/>
              </w:rPr>
            </w:pPr>
            <w:r w:rsidRPr="00AE61D0">
              <w:rPr>
                <w:rFonts w:eastAsia="Calibri"/>
                <w:bCs/>
                <w:sz w:val="20"/>
                <w:szCs w:val="20"/>
                <w:lang w:eastAsia="ru-RU"/>
              </w:rPr>
              <w:t>атайын эсептин каражаттары</w:t>
            </w:r>
          </w:p>
        </w:tc>
        <w:tc>
          <w:tcPr>
            <w:tcW w:w="1077" w:type="dxa"/>
            <w:shd w:val="clear" w:color="000000" w:fill="FFFFFF"/>
            <w:vAlign w:val="bottom"/>
          </w:tcPr>
          <w:p w14:paraId="6CCDF8AB"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758,2</w:t>
            </w:r>
          </w:p>
        </w:tc>
        <w:tc>
          <w:tcPr>
            <w:tcW w:w="1077" w:type="dxa"/>
            <w:shd w:val="clear" w:color="000000" w:fill="FFFFFF"/>
            <w:vAlign w:val="bottom"/>
          </w:tcPr>
          <w:p w14:paraId="34C9BC25"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1 064,0</w:t>
            </w:r>
          </w:p>
        </w:tc>
        <w:tc>
          <w:tcPr>
            <w:tcW w:w="1077" w:type="dxa"/>
            <w:shd w:val="clear" w:color="000000" w:fill="FFFFFF"/>
            <w:vAlign w:val="bottom"/>
          </w:tcPr>
          <w:p w14:paraId="3A43B361"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1 110,6</w:t>
            </w:r>
          </w:p>
        </w:tc>
        <w:tc>
          <w:tcPr>
            <w:tcW w:w="1077" w:type="dxa"/>
            <w:shd w:val="clear" w:color="000000" w:fill="FFFFFF"/>
            <w:vAlign w:val="bottom"/>
          </w:tcPr>
          <w:p w14:paraId="52456535"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46,6</w:t>
            </w:r>
          </w:p>
        </w:tc>
        <w:tc>
          <w:tcPr>
            <w:tcW w:w="1077" w:type="dxa"/>
            <w:shd w:val="clear" w:color="000000" w:fill="FFFFFF"/>
            <w:vAlign w:val="bottom"/>
          </w:tcPr>
          <w:p w14:paraId="4B487B58"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1 114,1</w:t>
            </w:r>
          </w:p>
        </w:tc>
        <w:tc>
          <w:tcPr>
            <w:tcW w:w="1077" w:type="dxa"/>
            <w:shd w:val="clear" w:color="000000" w:fill="FFFFFF"/>
            <w:vAlign w:val="bottom"/>
          </w:tcPr>
          <w:p w14:paraId="36B0B7AF"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1 109,9</w:t>
            </w:r>
          </w:p>
        </w:tc>
      </w:tr>
    </w:tbl>
    <w:p w14:paraId="3657460B" w14:textId="77777777" w:rsidR="0080584D" w:rsidRPr="00AE61D0" w:rsidRDefault="0080584D" w:rsidP="00AE61D0">
      <w:pPr>
        <w:spacing w:after="0" w:line="240" w:lineRule="auto"/>
        <w:ind w:firstLine="709"/>
        <w:jc w:val="both"/>
      </w:pPr>
    </w:p>
    <w:p w14:paraId="66E9DA28" w14:textId="5B6D2EA2" w:rsidR="00FD41FC" w:rsidRPr="00AE61D0" w:rsidRDefault="0080584D" w:rsidP="00AE61D0">
      <w:pPr>
        <w:spacing w:after="0" w:line="240" w:lineRule="auto"/>
        <w:ind w:firstLine="709"/>
        <w:jc w:val="both"/>
        <w:rPr>
          <w:rFonts w:eastAsia="Calibri"/>
          <w:lang w:val="ky-KG"/>
        </w:rPr>
      </w:pPr>
      <w:r w:rsidRPr="00AE61D0">
        <w:rPr>
          <w:rFonts w:eastAsia="Calibri"/>
          <w:lang w:val="ky-KG"/>
        </w:rPr>
        <w:t>Жалпысынан бюджеттик каражаттар боюнча чыгашалардын 1 328,9 млн сомго көбөйүшү:</w:t>
      </w:r>
    </w:p>
    <w:p w14:paraId="3463250C" w14:textId="7B8FCBE1" w:rsidR="0080584D" w:rsidRPr="00AE61D0" w:rsidRDefault="0080584D" w:rsidP="00AE61D0">
      <w:pPr>
        <w:spacing w:after="0" w:line="240" w:lineRule="auto"/>
        <w:ind w:firstLine="709"/>
        <w:jc w:val="both"/>
        <w:rPr>
          <w:rFonts w:eastAsia="Calibri"/>
          <w:lang w:val="ky-KG"/>
        </w:rPr>
      </w:pPr>
      <w:r w:rsidRPr="00AE61D0">
        <w:rPr>
          <w:rFonts w:eastAsia="Calibri"/>
          <w:lang w:val="ky-KG"/>
        </w:rPr>
        <w:t xml:space="preserve">- </w:t>
      </w:r>
      <w:r w:rsidR="005E221A" w:rsidRPr="00AE61D0">
        <w:rPr>
          <w:rFonts w:eastAsia="Calibri"/>
          <w:lang w:val="ky-KG"/>
        </w:rPr>
        <w:t>ж</w:t>
      </w:r>
      <w:r w:rsidRPr="00AE61D0">
        <w:rPr>
          <w:rFonts w:eastAsia="Calibri"/>
          <w:lang w:val="ky-KG"/>
        </w:rPr>
        <w:t>алпысынан Мамлекеттик</w:t>
      </w:r>
      <w:r w:rsidR="003847FC" w:rsidRPr="00AE61D0">
        <w:rPr>
          <w:rFonts w:eastAsia="Calibri"/>
          <w:lang w:val="ky-KG"/>
        </w:rPr>
        <w:t xml:space="preserve"> салык кызматы боюнча 1 250,9</w:t>
      </w:r>
      <w:r w:rsidRPr="00AE61D0">
        <w:rPr>
          <w:rFonts w:eastAsia="Calibri"/>
          <w:lang w:val="ky-KG"/>
        </w:rPr>
        <w:t xml:space="preserve"> млн сомго көбөйүү, анын ичинде: - 917,0 млн сом жаңы административдик имараттын курулушун улантуу үчүн; - 820,2 млн сом Салык кызматынын кызматкерлери үчүн эмгектин татаалдыгы, сапаты, натыйжалары, кесиптик демилгеси жана ченемделбеген иш режими үчүн 100 пайыз өлчөмүндө үстөктөрдүн өлчөмүн бекитүүгө байланыштуу; 56,6 млн сом - “Бирдиктүү терезе” имараттарын, ошондой эле Сокулук, Талас, Ала-Бука райондору жана Ош, Кара-Көл, Таш-Көмүр, Кемин шаарлары боюнча салык кызматынын мекемелерин капиталдык оңдоого жана кайра профилдөөгө; - 27,3 млн сом штаттык сандын көбөйүшүнө байланыштуу компьютерлерди, принтерлерди, планшеттерди сатып алууга; - 23,5 млн сом коммуналдык кызмат көрсөтүүлөргө байланыштуу. Мында, салык органдарынын үзгүлтүксүз жана натыйжалуу иштешин жана салык төлөөчүлөр үчүн кызматтардын туруктуу иштешин камсыз кылуу максатында сервердик инфраструктураны жакшыртуу үчүн 2025-жылдын</w:t>
      </w:r>
      <w:r w:rsidR="00CF35D4" w:rsidRPr="00AE61D0">
        <w:rPr>
          <w:rFonts w:eastAsia="Calibri"/>
          <w:lang w:val="ky-KG"/>
        </w:rPr>
        <w:t xml:space="preserve"> бекитилген бюджетинде каралган </w:t>
      </w:r>
      <w:r w:rsidRPr="00AE61D0">
        <w:rPr>
          <w:rFonts w:eastAsia="Calibri"/>
          <w:lang w:val="ky-KG"/>
        </w:rPr>
        <w:t>салык кызматынын чыгашалары 696,4 млн сомго азайтылган;</w:t>
      </w:r>
    </w:p>
    <w:p w14:paraId="5A910224" w14:textId="1A5A756D" w:rsidR="0080584D" w:rsidRPr="00AE61D0" w:rsidRDefault="003847FC" w:rsidP="00AE61D0">
      <w:pPr>
        <w:spacing w:after="0" w:line="240" w:lineRule="auto"/>
        <w:ind w:firstLine="709"/>
        <w:jc w:val="both"/>
        <w:rPr>
          <w:rFonts w:eastAsia="Calibri"/>
          <w:lang w:val="ky-KG" w:eastAsia="ru-RU"/>
        </w:rPr>
      </w:pPr>
      <w:r w:rsidRPr="00AE61D0">
        <w:rPr>
          <w:rFonts w:eastAsia="Calibri"/>
          <w:lang w:val="ky-KG" w:eastAsia="ru-RU"/>
        </w:rPr>
        <w:lastRenderedPageBreak/>
        <w:t>- 76,7</w:t>
      </w:r>
      <w:r w:rsidR="0080584D" w:rsidRPr="00AE61D0">
        <w:rPr>
          <w:rFonts w:eastAsia="Calibri"/>
          <w:lang w:val="ky-KG" w:eastAsia="ru-RU"/>
        </w:rPr>
        <w:t xml:space="preserve"> млн сом Финансы министрлигинин аппаратынын жана аймактык бөлүмдөрүнүн учурдагы ишин камсыз кылуу үчүн, анын ичинде: - 40,9 млн сом министрликтин автоматташтырылган маалыматтык системаларын тейлөөгө, модернизациялоого жана камсыздоого, - 17,9 млн сом тарифтердин жогорулашына байланыштуу коммуналдык кызмат көрсөтүүлөргө, - 9,0 млн сом мүлктү учурдагы оңдоого;</w:t>
      </w:r>
    </w:p>
    <w:p w14:paraId="080C158B" w14:textId="069D8A56" w:rsidR="0080584D" w:rsidRPr="00AE61D0" w:rsidRDefault="003847FC" w:rsidP="00AE61D0">
      <w:pPr>
        <w:spacing w:after="0" w:line="240" w:lineRule="auto"/>
        <w:ind w:firstLine="709"/>
        <w:jc w:val="both"/>
        <w:rPr>
          <w:rFonts w:eastAsia="Calibri"/>
          <w:lang w:val="ky-KG" w:eastAsia="ru-RU"/>
        </w:rPr>
      </w:pPr>
      <w:r w:rsidRPr="00AE61D0">
        <w:rPr>
          <w:rFonts w:eastAsia="Calibri"/>
          <w:lang w:val="ky-KG" w:eastAsia="ru-RU"/>
        </w:rPr>
        <w:t>- 1,2</w:t>
      </w:r>
      <w:r w:rsidR="0080584D" w:rsidRPr="00AE61D0">
        <w:rPr>
          <w:rFonts w:eastAsia="Calibri"/>
          <w:lang w:val="ky-KG" w:eastAsia="ru-RU"/>
        </w:rPr>
        <w:t xml:space="preserve"> млн сом Ички аудит кызматынын </w:t>
      </w:r>
      <w:r w:rsidR="0011476D" w:rsidRPr="00AE61D0">
        <w:rPr>
          <w:rFonts w:eastAsia="Calibri"/>
          <w:lang w:val="ky-KG" w:eastAsia="ru-RU"/>
        </w:rPr>
        <w:t>учурдагы ишин камсыз кылуу үчүн.</w:t>
      </w:r>
      <w:r w:rsidR="0080584D" w:rsidRPr="00AE61D0">
        <w:rPr>
          <w:rFonts w:eastAsia="Calibri"/>
          <w:lang w:val="ky-KG" w:eastAsia="ru-RU"/>
        </w:rPr>
        <w:t xml:space="preserve"> </w:t>
      </w:r>
    </w:p>
    <w:p w14:paraId="52A32FA4" w14:textId="77777777" w:rsidR="0080584D" w:rsidRPr="00AE61D0" w:rsidRDefault="0080584D" w:rsidP="00AE61D0">
      <w:pPr>
        <w:spacing w:after="0" w:line="240" w:lineRule="auto"/>
        <w:ind w:firstLine="709"/>
        <w:jc w:val="both"/>
        <w:rPr>
          <w:lang w:val="ky-KG"/>
        </w:rPr>
      </w:pPr>
      <w:r w:rsidRPr="00AE61D0">
        <w:rPr>
          <w:rFonts w:eastAsia="Calibri"/>
          <w:lang w:val="ky-KG" w:eastAsia="ru-RU"/>
        </w:rPr>
        <w:t>Атайын эсептин каражаттары боюнча 46,6 млн сомго көбөйүү Кыргыз Республикасынын Финансы министрлигинин каражаттарынын болжолдуу түшүүлөрүнүн көбөйүшүнө байланыштуу.</w:t>
      </w:r>
    </w:p>
    <w:p w14:paraId="59677E9E" w14:textId="77777777" w:rsidR="0080584D" w:rsidRPr="00AE61D0" w:rsidRDefault="0080584D" w:rsidP="00AE61D0">
      <w:pPr>
        <w:spacing w:after="0" w:line="240" w:lineRule="auto"/>
        <w:ind w:firstLine="709"/>
        <w:jc w:val="both"/>
        <w:rPr>
          <w:rFonts w:eastAsia="Calibri"/>
          <w:lang w:val="ky-KG" w:eastAsia="ru-RU"/>
        </w:rPr>
      </w:pPr>
    </w:p>
    <w:p w14:paraId="72715DA5" w14:textId="77777777" w:rsidR="0080584D" w:rsidRPr="00AE61D0" w:rsidRDefault="0080584D" w:rsidP="00AE61D0">
      <w:pPr>
        <w:spacing w:after="0" w:line="240" w:lineRule="auto"/>
        <w:ind w:firstLine="709"/>
        <w:jc w:val="both"/>
        <w:rPr>
          <w:rFonts w:eastAsia="Calibri"/>
          <w:lang w:val="ky-KG" w:eastAsia="ru-RU"/>
        </w:rPr>
      </w:pPr>
      <w:r w:rsidRPr="00AE61D0">
        <w:rPr>
          <w:rFonts w:eastAsia="Calibri"/>
          <w:b/>
          <w:lang w:val="ky-KG" w:eastAsia="ru-RU"/>
        </w:rPr>
        <w:t>“Эл аралык мамилелер”</w:t>
      </w:r>
      <w:r w:rsidRPr="00AE61D0">
        <w:rPr>
          <w:rFonts w:eastAsia="Calibri"/>
          <w:lang w:val="ky-KG" w:eastAsia="ru-RU"/>
        </w:rPr>
        <w:t xml:space="preserve"> бөлүмчөсү боюнча чыгашалар 2026-жылга 4 695,8 млн сом суммасында каралган, бул 2025-жылдын бекитилген бюджетине салыштырмалуу 171,3 млн сомго көп, анын ичинде бюджеттик каражаттардын эсебинен чыгашалар 2 588,2 млн сомду түзөт, бул 2025-жылдын бекитилген бюджетине салыштырмалуу 100,5 млн сомго же 4,0 %га көп, атайын эсептин каражаттары 2 107,6 млн сомду түзөт, бул 2025-жылдын бекитилген бюджетине салыштырмалуу 70,8 млн сомго көп (бул бөлүмчө Кыргыз Республикасынын Тышкы иштер министрлигинин аппаратын, ыйгарым укуктуу өкүлчүлүктөрүн, чет өлкөлөрдөгү мекемелерин камтыйт).</w:t>
      </w:r>
    </w:p>
    <w:p w14:paraId="02227284" w14:textId="77777777" w:rsidR="0080584D" w:rsidRPr="00AE61D0" w:rsidRDefault="0080584D" w:rsidP="00AE61D0">
      <w:pPr>
        <w:spacing w:after="0" w:line="240" w:lineRule="auto"/>
        <w:ind w:firstLine="539"/>
        <w:jc w:val="right"/>
        <w:rPr>
          <w:rFonts w:eastAsia="Calibri"/>
          <w:i/>
          <w:sz w:val="20"/>
          <w:szCs w:val="20"/>
          <w:lang w:eastAsia="ru-RU"/>
        </w:rPr>
      </w:pPr>
      <w:r w:rsidRPr="00AE61D0">
        <w:rPr>
          <w:rFonts w:eastAsia="Calibri"/>
          <w:sz w:val="20"/>
          <w:szCs w:val="20"/>
          <w:lang w:eastAsia="ru-RU"/>
        </w:rPr>
        <w:t>млн. сом</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1FFA06FC" w14:textId="77777777" w:rsidTr="00822FE8">
        <w:trPr>
          <w:trHeight w:val="709"/>
        </w:trPr>
        <w:tc>
          <w:tcPr>
            <w:tcW w:w="2608" w:type="dxa"/>
            <w:vAlign w:val="center"/>
          </w:tcPr>
          <w:p w14:paraId="7E8FD0E5" w14:textId="77777777" w:rsidR="0080584D" w:rsidRPr="00AE61D0" w:rsidRDefault="0080584D" w:rsidP="00AE61D0">
            <w:pPr>
              <w:spacing w:after="0" w:line="240" w:lineRule="auto"/>
              <w:rPr>
                <w:rFonts w:eastAsia="Times New Roman"/>
                <w:b/>
                <w:sz w:val="20"/>
                <w:szCs w:val="20"/>
                <w:lang w:val="ky-KG"/>
              </w:rPr>
            </w:pPr>
            <w:r w:rsidRPr="00AE61D0">
              <w:rPr>
                <w:rFonts w:eastAsia="Calibri"/>
                <w:b/>
                <w:sz w:val="20"/>
                <w:szCs w:val="20"/>
                <w:lang w:val="ky-KG" w:eastAsia="ru-RU"/>
              </w:rPr>
              <w:t>Аталышы</w:t>
            </w:r>
          </w:p>
        </w:tc>
        <w:tc>
          <w:tcPr>
            <w:tcW w:w="1077" w:type="dxa"/>
            <w:vAlign w:val="center"/>
          </w:tcPr>
          <w:p w14:paraId="6E4DE211"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3CE6A747"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77AC276E"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26</w:t>
            </w:r>
            <w:r w:rsidRPr="00AE61D0">
              <w:rPr>
                <w:rFonts w:eastAsia="Calibri"/>
                <w:b/>
                <w:bCs/>
                <w:sz w:val="20"/>
                <w:szCs w:val="20"/>
                <w:lang w:eastAsia="ru-RU"/>
              </w:rPr>
              <w:t>-жыл долбоор</w:t>
            </w:r>
          </w:p>
        </w:tc>
        <w:tc>
          <w:tcPr>
            <w:tcW w:w="1077" w:type="dxa"/>
            <w:vAlign w:val="center"/>
          </w:tcPr>
          <w:p w14:paraId="2271A298"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7C776FF7"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27</w:t>
            </w:r>
            <w:r w:rsidRPr="00AE61D0">
              <w:rPr>
                <w:rFonts w:eastAsia="Calibri"/>
                <w:b/>
                <w:bCs/>
                <w:sz w:val="20"/>
                <w:szCs w:val="20"/>
                <w:lang w:eastAsia="ru-RU"/>
              </w:rPr>
              <w:t>-жыл болжол</w:t>
            </w:r>
          </w:p>
        </w:tc>
        <w:tc>
          <w:tcPr>
            <w:tcW w:w="1077" w:type="dxa"/>
            <w:vAlign w:val="center"/>
          </w:tcPr>
          <w:p w14:paraId="0D0F5344"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28</w:t>
            </w:r>
            <w:r w:rsidRPr="00AE61D0">
              <w:rPr>
                <w:rFonts w:eastAsia="Calibri"/>
                <w:b/>
                <w:bCs/>
                <w:sz w:val="20"/>
                <w:szCs w:val="20"/>
                <w:lang w:eastAsia="ru-RU"/>
              </w:rPr>
              <w:t>-жыл болжол</w:t>
            </w:r>
          </w:p>
        </w:tc>
      </w:tr>
      <w:tr w:rsidR="00AE61D0" w:rsidRPr="00AE61D0" w14:paraId="27B2A7F4" w14:textId="77777777" w:rsidTr="00822FE8">
        <w:trPr>
          <w:trHeight w:val="255"/>
        </w:trPr>
        <w:tc>
          <w:tcPr>
            <w:tcW w:w="2608" w:type="dxa"/>
            <w:shd w:val="clear" w:color="000000" w:fill="FFFFFF"/>
            <w:vAlign w:val="bottom"/>
          </w:tcPr>
          <w:p w14:paraId="55EABCA0" w14:textId="77777777" w:rsidR="0080584D" w:rsidRPr="00AE61D0" w:rsidRDefault="0080584D" w:rsidP="00AE61D0">
            <w:pPr>
              <w:spacing w:after="0" w:line="240" w:lineRule="auto"/>
              <w:rPr>
                <w:sz w:val="20"/>
                <w:szCs w:val="20"/>
              </w:rPr>
            </w:pPr>
            <w:r w:rsidRPr="00AE61D0">
              <w:rPr>
                <w:sz w:val="20"/>
                <w:szCs w:val="20"/>
              </w:rPr>
              <w:t>Бардыгы</w:t>
            </w:r>
          </w:p>
        </w:tc>
        <w:tc>
          <w:tcPr>
            <w:tcW w:w="1077" w:type="dxa"/>
            <w:shd w:val="clear" w:color="000000" w:fill="FFFFFF"/>
            <w:vAlign w:val="bottom"/>
          </w:tcPr>
          <w:p w14:paraId="2953201E" w14:textId="77777777" w:rsidR="0080584D" w:rsidRPr="00AE61D0" w:rsidRDefault="0080584D" w:rsidP="00AE61D0">
            <w:pPr>
              <w:spacing w:after="0" w:line="240" w:lineRule="auto"/>
              <w:jc w:val="center"/>
              <w:rPr>
                <w:bCs/>
                <w:sz w:val="20"/>
                <w:szCs w:val="20"/>
                <w:lang w:val="ky-KG"/>
              </w:rPr>
            </w:pPr>
            <w:r w:rsidRPr="00AE61D0">
              <w:rPr>
                <w:bCs/>
                <w:sz w:val="20"/>
                <w:szCs w:val="20"/>
              </w:rPr>
              <w:t>2</w:t>
            </w:r>
            <w:r w:rsidRPr="00AE61D0">
              <w:rPr>
                <w:bCs/>
                <w:sz w:val="20"/>
                <w:szCs w:val="20"/>
                <w:lang w:val="ky-KG"/>
              </w:rPr>
              <w:t xml:space="preserve"> 637</w:t>
            </w:r>
            <w:r w:rsidRPr="00AE61D0">
              <w:rPr>
                <w:bCs/>
                <w:sz w:val="20"/>
                <w:szCs w:val="20"/>
              </w:rPr>
              <w:t>,</w:t>
            </w:r>
            <w:r w:rsidRPr="00AE61D0">
              <w:rPr>
                <w:bCs/>
                <w:sz w:val="20"/>
                <w:szCs w:val="20"/>
                <w:lang w:val="ky-KG"/>
              </w:rPr>
              <w:t>9</w:t>
            </w:r>
          </w:p>
        </w:tc>
        <w:tc>
          <w:tcPr>
            <w:tcW w:w="1077" w:type="dxa"/>
            <w:shd w:val="clear" w:color="000000" w:fill="FFFFFF"/>
            <w:vAlign w:val="bottom"/>
          </w:tcPr>
          <w:p w14:paraId="7503D824" w14:textId="77777777" w:rsidR="0080584D" w:rsidRPr="00AE61D0" w:rsidRDefault="0080584D" w:rsidP="00AE61D0">
            <w:pPr>
              <w:spacing w:after="0" w:line="240" w:lineRule="auto"/>
              <w:jc w:val="center"/>
              <w:rPr>
                <w:bCs/>
                <w:sz w:val="20"/>
                <w:szCs w:val="20"/>
                <w:lang w:val="ky-KG"/>
              </w:rPr>
            </w:pPr>
            <w:r w:rsidRPr="00AE61D0">
              <w:rPr>
                <w:bCs/>
                <w:sz w:val="20"/>
                <w:szCs w:val="20"/>
              </w:rPr>
              <w:t>4</w:t>
            </w:r>
            <w:r w:rsidRPr="00AE61D0">
              <w:rPr>
                <w:bCs/>
                <w:sz w:val="20"/>
                <w:szCs w:val="20"/>
                <w:lang w:val="ky-KG"/>
              </w:rPr>
              <w:t xml:space="preserve"> 524</w:t>
            </w:r>
            <w:r w:rsidRPr="00AE61D0">
              <w:rPr>
                <w:bCs/>
                <w:sz w:val="20"/>
                <w:szCs w:val="20"/>
              </w:rPr>
              <w:t>,</w:t>
            </w:r>
            <w:r w:rsidRPr="00AE61D0">
              <w:rPr>
                <w:bCs/>
                <w:sz w:val="20"/>
                <w:szCs w:val="20"/>
                <w:lang w:val="ky-KG"/>
              </w:rPr>
              <w:t>5</w:t>
            </w:r>
          </w:p>
        </w:tc>
        <w:tc>
          <w:tcPr>
            <w:tcW w:w="1077" w:type="dxa"/>
            <w:shd w:val="clear" w:color="000000" w:fill="FFFFFF"/>
            <w:vAlign w:val="bottom"/>
          </w:tcPr>
          <w:p w14:paraId="2F87D497"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4 695,8</w:t>
            </w:r>
          </w:p>
        </w:tc>
        <w:tc>
          <w:tcPr>
            <w:tcW w:w="1077" w:type="dxa"/>
            <w:shd w:val="clear" w:color="000000" w:fill="FFFFFF"/>
            <w:vAlign w:val="bottom"/>
          </w:tcPr>
          <w:p w14:paraId="08F373E9"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171</w:t>
            </w:r>
            <w:r w:rsidRPr="00AE61D0">
              <w:rPr>
                <w:bCs/>
                <w:sz w:val="20"/>
                <w:szCs w:val="20"/>
              </w:rPr>
              <w:t>,</w:t>
            </w:r>
            <w:r w:rsidRPr="00AE61D0">
              <w:rPr>
                <w:bCs/>
                <w:sz w:val="20"/>
                <w:szCs w:val="20"/>
                <w:lang w:val="ky-KG"/>
              </w:rPr>
              <w:t>3</w:t>
            </w:r>
          </w:p>
        </w:tc>
        <w:tc>
          <w:tcPr>
            <w:tcW w:w="1077" w:type="dxa"/>
            <w:shd w:val="clear" w:color="000000" w:fill="FFFFFF"/>
            <w:vAlign w:val="bottom"/>
          </w:tcPr>
          <w:p w14:paraId="7EB256F5"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4 782,1</w:t>
            </w:r>
          </w:p>
        </w:tc>
        <w:tc>
          <w:tcPr>
            <w:tcW w:w="1077" w:type="dxa"/>
            <w:shd w:val="clear" w:color="000000" w:fill="FFFFFF"/>
            <w:vAlign w:val="bottom"/>
          </w:tcPr>
          <w:p w14:paraId="1ABEE061"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4 872,0</w:t>
            </w:r>
          </w:p>
        </w:tc>
      </w:tr>
      <w:tr w:rsidR="00AE61D0" w:rsidRPr="00AE61D0" w14:paraId="11E90FEE" w14:textId="77777777" w:rsidTr="00822FE8">
        <w:trPr>
          <w:trHeight w:val="255"/>
        </w:trPr>
        <w:tc>
          <w:tcPr>
            <w:tcW w:w="2608" w:type="dxa"/>
            <w:shd w:val="clear" w:color="000000" w:fill="FFFFFF"/>
            <w:vAlign w:val="bottom"/>
          </w:tcPr>
          <w:p w14:paraId="0BE216C2" w14:textId="77777777" w:rsidR="0080584D" w:rsidRPr="00AE61D0" w:rsidRDefault="0080584D" w:rsidP="00AE61D0">
            <w:pPr>
              <w:spacing w:after="0" w:line="240" w:lineRule="auto"/>
              <w:rPr>
                <w:sz w:val="20"/>
                <w:szCs w:val="20"/>
              </w:rPr>
            </w:pPr>
            <w:r w:rsidRPr="00AE61D0">
              <w:rPr>
                <w:sz w:val="20"/>
                <w:szCs w:val="20"/>
              </w:rPr>
              <w:t>бюджеттик каражаттар</w:t>
            </w:r>
          </w:p>
        </w:tc>
        <w:tc>
          <w:tcPr>
            <w:tcW w:w="1077" w:type="dxa"/>
            <w:shd w:val="clear" w:color="000000" w:fill="FFFFFF"/>
            <w:vAlign w:val="bottom"/>
          </w:tcPr>
          <w:p w14:paraId="7B8FBF27" w14:textId="77777777" w:rsidR="0080584D" w:rsidRPr="00AE61D0" w:rsidRDefault="0080584D" w:rsidP="00AE61D0">
            <w:pPr>
              <w:spacing w:after="0" w:line="240" w:lineRule="auto"/>
              <w:jc w:val="center"/>
              <w:rPr>
                <w:sz w:val="20"/>
                <w:szCs w:val="20"/>
                <w:lang w:val="ky-KG"/>
              </w:rPr>
            </w:pPr>
            <w:r w:rsidRPr="00AE61D0">
              <w:rPr>
                <w:sz w:val="20"/>
                <w:szCs w:val="20"/>
              </w:rPr>
              <w:t>2</w:t>
            </w:r>
            <w:r w:rsidRPr="00AE61D0">
              <w:rPr>
                <w:sz w:val="20"/>
                <w:szCs w:val="20"/>
                <w:lang w:val="ky-KG"/>
              </w:rPr>
              <w:t xml:space="preserve"> 038</w:t>
            </w:r>
            <w:r w:rsidRPr="00AE61D0">
              <w:rPr>
                <w:sz w:val="20"/>
                <w:szCs w:val="20"/>
              </w:rPr>
              <w:t>,</w:t>
            </w:r>
            <w:r w:rsidRPr="00AE61D0">
              <w:rPr>
                <w:sz w:val="20"/>
                <w:szCs w:val="20"/>
                <w:lang w:val="ky-KG"/>
              </w:rPr>
              <w:t>2</w:t>
            </w:r>
          </w:p>
        </w:tc>
        <w:tc>
          <w:tcPr>
            <w:tcW w:w="1077" w:type="dxa"/>
            <w:shd w:val="clear" w:color="000000" w:fill="FFFFFF"/>
            <w:vAlign w:val="bottom"/>
          </w:tcPr>
          <w:p w14:paraId="54A54197" w14:textId="77777777" w:rsidR="0080584D" w:rsidRPr="00AE61D0" w:rsidRDefault="0080584D" w:rsidP="00AE61D0">
            <w:pPr>
              <w:spacing w:after="0" w:line="240" w:lineRule="auto"/>
              <w:jc w:val="center"/>
              <w:rPr>
                <w:sz w:val="20"/>
                <w:szCs w:val="20"/>
                <w:lang w:val="ky-KG"/>
              </w:rPr>
            </w:pPr>
            <w:r w:rsidRPr="00AE61D0">
              <w:rPr>
                <w:sz w:val="20"/>
                <w:szCs w:val="20"/>
              </w:rPr>
              <w:t>2</w:t>
            </w:r>
            <w:r w:rsidRPr="00AE61D0">
              <w:rPr>
                <w:sz w:val="20"/>
                <w:szCs w:val="20"/>
                <w:lang w:val="ky-KG"/>
              </w:rPr>
              <w:t xml:space="preserve"> 487</w:t>
            </w:r>
            <w:r w:rsidRPr="00AE61D0">
              <w:rPr>
                <w:sz w:val="20"/>
                <w:szCs w:val="20"/>
              </w:rPr>
              <w:t>,</w:t>
            </w:r>
            <w:r w:rsidRPr="00AE61D0">
              <w:rPr>
                <w:sz w:val="20"/>
                <w:szCs w:val="20"/>
                <w:lang w:val="ky-KG"/>
              </w:rPr>
              <w:t>7</w:t>
            </w:r>
          </w:p>
        </w:tc>
        <w:tc>
          <w:tcPr>
            <w:tcW w:w="1077" w:type="dxa"/>
            <w:shd w:val="clear" w:color="000000" w:fill="FFFFFF"/>
            <w:vAlign w:val="bottom"/>
          </w:tcPr>
          <w:p w14:paraId="62D21299" w14:textId="77777777" w:rsidR="0080584D" w:rsidRPr="00AE61D0" w:rsidRDefault="0080584D" w:rsidP="00AE61D0">
            <w:pPr>
              <w:spacing w:after="0" w:line="240" w:lineRule="auto"/>
              <w:jc w:val="center"/>
              <w:rPr>
                <w:sz w:val="20"/>
                <w:szCs w:val="20"/>
                <w:lang w:val="ky-KG"/>
              </w:rPr>
            </w:pPr>
            <w:r w:rsidRPr="00AE61D0">
              <w:rPr>
                <w:sz w:val="20"/>
                <w:szCs w:val="20"/>
                <w:lang w:val="ky-KG"/>
              </w:rPr>
              <w:t>2 588,2</w:t>
            </w:r>
          </w:p>
        </w:tc>
        <w:tc>
          <w:tcPr>
            <w:tcW w:w="1077" w:type="dxa"/>
            <w:shd w:val="clear" w:color="000000" w:fill="FFFFFF"/>
            <w:vAlign w:val="bottom"/>
          </w:tcPr>
          <w:p w14:paraId="30206222"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100,5</w:t>
            </w:r>
          </w:p>
        </w:tc>
        <w:tc>
          <w:tcPr>
            <w:tcW w:w="1077" w:type="dxa"/>
            <w:shd w:val="clear" w:color="000000" w:fill="FFFFFF"/>
            <w:vAlign w:val="bottom"/>
          </w:tcPr>
          <w:p w14:paraId="65617111" w14:textId="77777777" w:rsidR="0080584D" w:rsidRPr="00AE61D0" w:rsidRDefault="0080584D" w:rsidP="00AE61D0">
            <w:pPr>
              <w:spacing w:after="0" w:line="240" w:lineRule="auto"/>
              <w:jc w:val="center"/>
              <w:rPr>
                <w:sz w:val="20"/>
                <w:szCs w:val="20"/>
                <w:lang w:val="ky-KG"/>
              </w:rPr>
            </w:pPr>
            <w:r w:rsidRPr="00AE61D0">
              <w:rPr>
                <w:sz w:val="20"/>
                <w:szCs w:val="20"/>
                <w:lang w:val="ky-KG"/>
              </w:rPr>
              <w:t>2 639,9</w:t>
            </w:r>
          </w:p>
        </w:tc>
        <w:tc>
          <w:tcPr>
            <w:tcW w:w="1077" w:type="dxa"/>
            <w:shd w:val="clear" w:color="000000" w:fill="FFFFFF"/>
            <w:vAlign w:val="bottom"/>
          </w:tcPr>
          <w:p w14:paraId="663B7449" w14:textId="77777777" w:rsidR="0080584D" w:rsidRPr="00AE61D0" w:rsidRDefault="0080584D" w:rsidP="00AE61D0">
            <w:pPr>
              <w:spacing w:after="0" w:line="240" w:lineRule="auto"/>
              <w:jc w:val="center"/>
              <w:rPr>
                <w:sz w:val="20"/>
                <w:szCs w:val="20"/>
                <w:lang w:val="ky-KG"/>
              </w:rPr>
            </w:pPr>
            <w:r w:rsidRPr="00AE61D0">
              <w:rPr>
                <w:sz w:val="20"/>
                <w:szCs w:val="20"/>
                <w:lang w:val="ky-KG"/>
              </w:rPr>
              <w:t>2 692,7</w:t>
            </w:r>
          </w:p>
        </w:tc>
      </w:tr>
      <w:tr w:rsidR="00AE61D0" w:rsidRPr="00AE61D0" w14:paraId="5F3471B6" w14:textId="77777777" w:rsidTr="00822FE8">
        <w:trPr>
          <w:trHeight w:val="255"/>
        </w:trPr>
        <w:tc>
          <w:tcPr>
            <w:tcW w:w="2608" w:type="dxa"/>
            <w:shd w:val="clear" w:color="000000" w:fill="FFFFFF"/>
            <w:vAlign w:val="bottom"/>
          </w:tcPr>
          <w:p w14:paraId="3514D728" w14:textId="77777777" w:rsidR="0080584D" w:rsidRPr="00AE61D0" w:rsidRDefault="0080584D" w:rsidP="00AE61D0">
            <w:pPr>
              <w:spacing w:after="0" w:line="240" w:lineRule="auto"/>
              <w:rPr>
                <w:rFonts w:eastAsia="Calibri"/>
                <w:sz w:val="20"/>
                <w:szCs w:val="20"/>
                <w:lang w:eastAsia="ru-RU"/>
              </w:rPr>
            </w:pPr>
            <w:r w:rsidRPr="00AE61D0">
              <w:rPr>
                <w:rFonts w:eastAsia="Calibri"/>
                <w:bCs/>
                <w:sz w:val="20"/>
                <w:szCs w:val="20"/>
                <w:lang w:eastAsia="ru-RU"/>
              </w:rPr>
              <w:t>атайын эсептин каражаттары</w:t>
            </w:r>
          </w:p>
        </w:tc>
        <w:tc>
          <w:tcPr>
            <w:tcW w:w="1077" w:type="dxa"/>
            <w:shd w:val="clear" w:color="000000" w:fill="FFFFFF"/>
            <w:vAlign w:val="bottom"/>
          </w:tcPr>
          <w:p w14:paraId="7B8EEE1F" w14:textId="77777777" w:rsidR="0080584D" w:rsidRPr="00AE61D0" w:rsidRDefault="0080584D" w:rsidP="00AE61D0">
            <w:pPr>
              <w:spacing w:after="0" w:line="240" w:lineRule="auto"/>
              <w:jc w:val="center"/>
              <w:rPr>
                <w:sz w:val="20"/>
                <w:szCs w:val="20"/>
                <w:lang w:val="ky-KG"/>
              </w:rPr>
            </w:pPr>
            <w:r w:rsidRPr="00AE61D0">
              <w:rPr>
                <w:sz w:val="20"/>
                <w:szCs w:val="20"/>
                <w:lang w:val="ky-KG"/>
              </w:rPr>
              <w:t>599</w:t>
            </w:r>
            <w:r w:rsidRPr="00AE61D0">
              <w:rPr>
                <w:sz w:val="20"/>
                <w:szCs w:val="20"/>
              </w:rPr>
              <w:t>,</w:t>
            </w:r>
            <w:r w:rsidRPr="00AE61D0">
              <w:rPr>
                <w:sz w:val="20"/>
                <w:szCs w:val="20"/>
                <w:lang w:val="ky-KG"/>
              </w:rPr>
              <w:t>7</w:t>
            </w:r>
          </w:p>
        </w:tc>
        <w:tc>
          <w:tcPr>
            <w:tcW w:w="1077" w:type="dxa"/>
            <w:shd w:val="clear" w:color="000000" w:fill="FFFFFF"/>
            <w:vAlign w:val="bottom"/>
          </w:tcPr>
          <w:p w14:paraId="35521E3D" w14:textId="77777777" w:rsidR="0080584D" w:rsidRPr="00AE61D0" w:rsidRDefault="0080584D" w:rsidP="00AE61D0">
            <w:pPr>
              <w:spacing w:after="0" w:line="240" w:lineRule="auto"/>
              <w:jc w:val="center"/>
              <w:rPr>
                <w:sz w:val="20"/>
                <w:szCs w:val="20"/>
                <w:lang w:val="ky-KG"/>
              </w:rPr>
            </w:pPr>
            <w:r w:rsidRPr="00AE61D0">
              <w:rPr>
                <w:sz w:val="20"/>
                <w:szCs w:val="20"/>
                <w:lang w:val="ky-KG"/>
              </w:rPr>
              <w:t>2 036</w:t>
            </w:r>
            <w:r w:rsidRPr="00AE61D0">
              <w:rPr>
                <w:sz w:val="20"/>
                <w:szCs w:val="20"/>
              </w:rPr>
              <w:t>,</w:t>
            </w:r>
            <w:r w:rsidRPr="00AE61D0">
              <w:rPr>
                <w:sz w:val="20"/>
                <w:szCs w:val="20"/>
                <w:lang w:val="ky-KG"/>
              </w:rPr>
              <w:t>9</w:t>
            </w:r>
          </w:p>
        </w:tc>
        <w:tc>
          <w:tcPr>
            <w:tcW w:w="1077" w:type="dxa"/>
            <w:shd w:val="clear" w:color="000000" w:fill="FFFFFF"/>
            <w:vAlign w:val="bottom"/>
          </w:tcPr>
          <w:p w14:paraId="2A5ED11E" w14:textId="77777777" w:rsidR="0080584D" w:rsidRPr="00AE61D0" w:rsidRDefault="0080584D" w:rsidP="00AE61D0">
            <w:pPr>
              <w:spacing w:after="0" w:line="240" w:lineRule="auto"/>
              <w:jc w:val="center"/>
              <w:rPr>
                <w:sz w:val="20"/>
                <w:szCs w:val="20"/>
                <w:lang w:val="ky-KG"/>
              </w:rPr>
            </w:pPr>
            <w:r w:rsidRPr="00AE61D0">
              <w:rPr>
                <w:sz w:val="20"/>
                <w:szCs w:val="20"/>
                <w:lang w:val="ky-KG"/>
              </w:rPr>
              <w:t>2 107,6</w:t>
            </w:r>
          </w:p>
        </w:tc>
        <w:tc>
          <w:tcPr>
            <w:tcW w:w="1077" w:type="dxa"/>
            <w:shd w:val="clear" w:color="000000" w:fill="FFFFFF"/>
            <w:vAlign w:val="bottom"/>
          </w:tcPr>
          <w:p w14:paraId="12894644"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70</w:t>
            </w:r>
            <w:r w:rsidRPr="00AE61D0">
              <w:rPr>
                <w:bCs/>
                <w:sz w:val="20"/>
                <w:szCs w:val="20"/>
              </w:rPr>
              <w:t>,</w:t>
            </w:r>
            <w:r w:rsidRPr="00AE61D0">
              <w:rPr>
                <w:bCs/>
                <w:sz w:val="20"/>
                <w:szCs w:val="20"/>
                <w:lang w:val="ky-KG"/>
              </w:rPr>
              <w:t>8</w:t>
            </w:r>
          </w:p>
        </w:tc>
        <w:tc>
          <w:tcPr>
            <w:tcW w:w="1077" w:type="dxa"/>
            <w:shd w:val="clear" w:color="000000" w:fill="FFFFFF"/>
            <w:vAlign w:val="bottom"/>
          </w:tcPr>
          <w:p w14:paraId="3759546D" w14:textId="77777777" w:rsidR="0080584D" w:rsidRPr="00AE61D0" w:rsidRDefault="0080584D" w:rsidP="00AE61D0">
            <w:pPr>
              <w:spacing w:after="0" w:line="240" w:lineRule="auto"/>
              <w:jc w:val="center"/>
              <w:rPr>
                <w:sz w:val="20"/>
                <w:szCs w:val="20"/>
                <w:lang w:val="ky-KG"/>
              </w:rPr>
            </w:pPr>
            <w:r w:rsidRPr="00AE61D0">
              <w:rPr>
                <w:sz w:val="20"/>
                <w:szCs w:val="20"/>
                <w:lang w:val="ky-KG"/>
              </w:rPr>
              <w:t>2 142,1</w:t>
            </w:r>
          </w:p>
        </w:tc>
        <w:tc>
          <w:tcPr>
            <w:tcW w:w="1077" w:type="dxa"/>
            <w:shd w:val="clear" w:color="000000" w:fill="FFFFFF"/>
            <w:vAlign w:val="bottom"/>
          </w:tcPr>
          <w:p w14:paraId="7908BC80" w14:textId="77777777" w:rsidR="0080584D" w:rsidRPr="00AE61D0" w:rsidRDefault="0080584D" w:rsidP="00AE61D0">
            <w:pPr>
              <w:spacing w:after="0" w:line="240" w:lineRule="auto"/>
              <w:jc w:val="center"/>
              <w:rPr>
                <w:sz w:val="20"/>
                <w:szCs w:val="20"/>
                <w:lang w:val="ky-KG"/>
              </w:rPr>
            </w:pPr>
            <w:r w:rsidRPr="00AE61D0">
              <w:rPr>
                <w:sz w:val="20"/>
                <w:szCs w:val="20"/>
                <w:lang w:val="ky-KG"/>
              </w:rPr>
              <w:t>2 179,3</w:t>
            </w:r>
          </w:p>
        </w:tc>
      </w:tr>
    </w:tbl>
    <w:p w14:paraId="79FB2CA7" w14:textId="77777777" w:rsidR="0080584D" w:rsidRPr="00AE61D0" w:rsidRDefault="0080584D" w:rsidP="00AE61D0">
      <w:pPr>
        <w:spacing w:after="0" w:line="240" w:lineRule="auto"/>
        <w:ind w:firstLine="709"/>
        <w:jc w:val="both"/>
        <w:rPr>
          <w:lang w:val="ky-KG"/>
        </w:rPr>
      </w:pPr>
    </w:p>
    <w:p w14:paraId="33ED0532" w14:textId="299A9887" w:rsidR="0080584D" w:rsidRPr="00AE61D0" w:rsidRDefault="0080584D" w:rsidP="00AE61D0">
      <w:pPr>
        <w:spacing w:after="0" w:line="240" w:lineRule="auto"/>
        <w:ind w:firstLine="709"/>
        <w:jc w:val="both"/>
        <w:rPr>
          <w:rFonts w:eastAsia="Calibri"/>
          <w:lang w:val="ky-KG" w:eastAsia="ru-RU"/>
        </w:rPr>
      </w:pPr>
      <w:r w:rsidRPr="00AE61D0">
        <w:rPr>
          <w:rFonts w:eastAsia="Calibri"/>
          <w:lang w:val="ky-KG" w:eastAsia="ru-RU"/>
        </w:rPr>
        <w:t>Бюджеттик каражаттар боюнча чыгашалардын 100,5 млн сомго көбөйүшү Тышкы иштер министрлигинин аппаратынын (51,0 млн сом) жана чет өлкөлөрдөгү мекемелеринин (49,8 млн сом, анын ичинен 47,0 млн сому чет мамлекеттердин элчиликтеринин жана эл аралык уюмдардын имараттарын эл аралык милдеттенмелерге ылайык кайтаруу кызмат көрсөтүүлөрүнө төлөөгө кеткен чыгашалар) учурдагы ишин толук кандуу камсыз кылуу үчүн кошумча каражаттардын бөлүнүшүнө жана ыйгарым укуктуу өкүлчүлүктөрдүн чыгашаларынын азайышына (0,4 млн сом) байланыш</w:t>
      </w:r>
      <w:r w:rsidR="005E3409" w:rsidRPr="00AE61D0">
        <w:rPr>
          <w:rFonts w:eastAsia="Calibri"/>
          <w:lang w:val="ky-KG" w:eastAsia="ru-RU"/>
        </w:rPr>
        <w:t>туу.</w:t>
      </w:r>
    </w:p>
    <w:p w14:paraId="26ED12D3" w14:textId="77777777" w:rsidR="0080584D" w:rsidRPr="00AE61D0" w:rsidRDefault="0080584D" w:rsidP="00AE61D0">
      <w:pPr>
        <w:spacing w:after="0" w:line="240" w:lineRule="auto"/>
        <w:ind w:firstLine="709"/>
        <w:jc w:val="both"/>
        <w:rPr>
          <w:rFonts w:eastAsia="Calibri"/>
          <w:lang w:val="ky-KG" w:eastAsia="ru-RU"/>
        </w:rPr>
      </w:pPr>
      <w:r w:rsidRPr="00AE61D0">
        <w:rPr>
          <w:rFonts w:eastAsia="Calibri"/>
          <w:lang w:val="ky-KG" w:eastAsia="ru-RU"/>
        </w:rPr>
        <w:t>Жалпысынан атайын эсептин каражаттары боюнча чыгашалардын 70,8 млн сомго көбөйүшү Кыргыз Республикасынын Тышкы иштер министрлигинин аппараты боюнча атайын эсептин каражаттарынын түшүүлөрүнүн болжолдуу көрсөткүчтөрүнүн 92,6 млн сомго жана ыйгарым укуктуу өкүлчүлүктөр боюнча 2,6 млн сомго көбөйүшүнө жана чет өлкөлөрдөгү мекемелер боюнча атайын эсептин каражаттарынын түшүүлөрүнүн болжолдуу көрсөткүчтөрүнүн 24,5 млн сомго азайышына байланыштуу.</w:t>
      </w:r>
    </w:p>
    <w:p w14:paraId="6FF80350" w14:textId="77777777" w:rsidR="0080584D" w:rsidRPr="00AE61D0" w:rsidRDefault="0080584D" w:rsidP="00AE61D0">
      <w:pPr>
        <w:spacing w:after="0" w:line="240" w:lineRule="auto"/>
        <w:ind w:firstLine="709"/>
        <w:jc w:val="both"/>
        <w:rPr>
          <w:lang w:val="ky-KG"/>
        </w:rPr>
      </w:pPr>
    </w:p>
    <w:p w14:paraId="18A40C07" w14:textId="77777777" w:rsidR="0080584D" w:rsidRPr="00AE61D0" w:rsidRDefault="0080584D" w:rsidP="00AE61D0">
      <w:pPr>
        <w:spacing w:after="0" w:line="240" w:lineRule="auto"/>
        <w:ind w:firstLine="709"/>
        <w:jc w:val="both"/>
        <w:rPr>
          <w:rFonts w:eastAsia="Calibri"/>
          <w:lang w:val="ky-KG" w:eastAsia="ru-RU"/>
        </w:rPr>
      </w:pPr>
      <w:r w:rsidRPr="00AE61D0">
        <w:rPr>
          <w:rFonts w:eastAsia="Calibri"/>
          <w:b/>
          <w:lang w:val="ky-KG" w:eastAsia="ru-RU"/>
        </w:rPr>
        <w:t>“Кадрларды тейлөөнүн жалпы маселелери”</w:t>
      </w:r>
      <w:r w:rsidRPr="00AE61D0">
        <w:rPr>
          <w:rFonts w:eastAsia="Calibri"/>
          <w:lang w:val="ky-KG" w:eastAsia="ru-RU"/>
        </w:rPr>
        <w:t xml:space="preserve"> бөлүмчөсү боюнча чыгашалар 2026-жылга 118,1 млн сом суммасында каралган, бул 2025-жылдын бекитилген бюджетине салыштырмалуу 2,3 млн сомго же 2,0 %га көп (бул бөлүмчө Кыргыз Республикасынын Министрлер Кабинетине караштуу Мамлекеттик кызмат жана жергиликтүү өз алдынча башкаруу иштери боюнча мамлекеттик агенттигин камтыйт).</w:t>
      </w:r>
    </w:p>
    <w:p w14:paraId="686E14AC" w14:textId="77777777" w:rsidR="0080584D" w:rsidRPr="00AE61D0" w:rsidRDefault="0080584D" w:rsidP="00AE61D0">
      <w:pPr>
        <w:spacing w:after="0" w:line="240" w:lineRule="auto"/>
        <w:ind w:left="7785"/>
        <w:jc w:val="right"/>
        <w:rPr>
          <w:rFonts w:eastAsia="Calibri"/>
          <w:sz w:val="20"/>
          <w:szCs w:val="20"/>
          <w:lang w:eastAsia="ru-RU"/>
        </w:rPr>
      </w:pPr>
      <w:r w:rsidRPr="00AE61D0">
        <w:rPr>
          <w:rFonts w:eastAsia="Calibri"/>
          <w:sz w:val="20"/>
          <w:szCs w:val="20"/>
          <w:lang w:eastAsia="ru-RU"/>
        </w:rPr>
        <w:t>млн. сом</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0B67FF0D" w14:textId="77777777" w:rsidTr="00822FE8">
        <w:trPr>
          <w:trHeight w:val="709"/>
        </w:trPr>
        <w:tc>
          <w:tcPr>
            <w:tcW w:w="2608" w:type="dxa"/>
            <w:vAlign w:val="center"/>
          </w:tcPr>
          <w:p w14:paraId="621C0A29" w14:textId="77777777" w:rsidR="0080584D" w:rsidRPr="00AE61D0" w:rsidRDefault="0080584D" w:rsidP="00AE61D0">
            <w:pPr>
              <w:spacing w:after="0" w:line="240" w:lineRule="auto"/>
              <w:rPr>
                <w:rFonts w:eastAsia="Times New Roman"/>
                <w:b/>
                <w:sz w:val="20"/>
                <w:szCs w:val="20"/>
                <w:lang w:val="ky-KG"/>
              </w:rPr>
            </w:pPr>
            <w:r w:rsidRPr="00AE61D0">
              <w:rPr>
                <w:rFonts w:eastAsia="Calibri"/>
                <w:b/>
                <w:sz w:val="20"/>
                <w:szCs w:val="20"/>
                <w:lang w:val="ky-KG" w:eastAsia="ru-RU"/>
              </w:rPr>
              <w:t>Аталышы</w:t>
            </w:r>
          </w:p>
        </w:tc>
        <w:tc>
          <w:tcPr>
            <w:tcW w:w="1077" w:type="dxa"/>
            <w:vAlign w:val="center"/>
          </w:tcPr>
          <w:p w14:paraId="68BEB483"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771FFBD3"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210CBF9F"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26</w:t>
            </w:r>
            <w:r w:rsidRPr="00AE61D0">
              <w:rPr>
                <w:rFonts w:eastAsia="Calibri"/>
                <w:b/>
                <w:bCs/>
                <w:sz w:val="20"/>
                <w:szCs w:val="20"/>
                <w:lang w:eastAsia="ru-RU"/>
              </w:rPr>
              <w:t>-жыл долбоор</w:t>
            </w:r>
          </w:p>
        </w:tc>
        <w:tc>
          <w:tcPr>
            <w:tcW w:w="1077" w:type="dxa"/>
            <w:vAlign w:val="center"/>
          </w:tcPr>
          <w:p w14:paraId="011FF4E2"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42022578"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27</w:t>
            </w:r>
            <w:r w:rsidRPr="00AE61D0">
              <w:rPr>
                <w:rFonts w:eastAsia="Calibri"/>
                <w:b/>
                <w:bCs/>
                <w:sz w:val="20"/>
                <w:szCs w:val="20"/>
                <w:lang w:eastAsia="ru-RU"/>
              </w:rPr>
              <w:t>-жыл болжол</w:t>
            </w:r>
          </w:p>
        </w:tc>
        <w:tc>
          <w:tcPr>
            <w:tcW w:w="1077" w:type="dxa"/>
            <w:vAlign w:val="center"/>
          </w:tcPr>
          <w:p w14:paraId="67643C3E"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28</w:t>
            </w:r>
            <w:r w:rsidRPr="00AE61D0">
              <w:rPr>
                <w:rFonts w:eastAsia="Calibri"/>
                <w:b/>
                <w:bCs/>
                <w:sz w:val="20"/>
                <w:szCs w:val="20"/>
                <w:lang w:eastAsia="ru-RU"/>
              </w:rPr>
              <w:t>-жыл болжол</w:t>
            </w:r>
          </w:p>
        </w:tc>
      </w:tr>
      <w:tr w:rsidR="00AE61D0" w:rsidRPr="00AE61D0" w14:paraId="47AC5749" w14:textId="77777777" w:rsidTr="00822FE8">
        <w:trPr>
          <w:trHeight w:val="255"/>
        </w:trPr>
        <w:tc>
          <w:tcPr>
            <w:tcW w:w="2608" w:type="dxa"/>
            <w:shd w:val="clear" w:color="000000" w:fill="FFFFFF"/>
            <w:vAlign w:val="bottom"/>
          </w:tcPr>
          <w:p w14:paraId="2FB0581C" w14:textId="77777777" w:rsidR="0080584D" w:rsidRPr="00AE61D0" w:rsidRDefault="0080584D" w:rsidP="00AE61D0">
            <w:pPr>
              <w:spacing w:after="0" w:line="240" w:lineRule="auto"/>
              <w:rPr>
                <w:sz w:val="20"/>
                <w:szCs w:val="20"/>
              </w:rPr>
            </w:pPr>
            <w:r w:rsidRPr="00AE61D0">
              <w:rPr>
                <w:sz w:val="20"/>
                <w:szCs w:val="20"/>
              </w:rPr>
              <w:t>Бардыгы</w:t>
            </w:r>
          </w:p>
        </w:tc>
        <w:tc>
          <w:tcPr>
            <w:tcW w:w="1077" w:type="dxa"/>
            <w:shd w:val="clear" w:color="000000" w:fill="FFFFFF"/>
            <w:vAlign w:val="bottom"/>
          </w:tcPr>
          <w:p w14:paraId="1B310177" w14:textId="77777777" w:rsidR="0080584D" w:rsidRPr="00AE61D0" w:rsidRDefault="0080584D" w:rsidP="00AE61D0">
            <w:pPr>
              <w:spacing w:after="0" w:line="240" w:lineRule="auto"/>
              <w:jc w:val="center"/>
              <w:rPr>
                <w:bCs/>
                <w:sz w:val="20"/>
                <w:szCs w:val="20"/>
                <w:lang w:val="ky-KG"/>
              </w:rPr>
            </w:pPr>
            <w:r w:rsidRPr="00AE61D0">
              <w:rPr>
                <w:bCs/>
                <w:sz w:val="20"/>
                <w:szCs w:val="20"/>
              </w:rPr>
              <w:t>104,</w:t>
            </w:r>
            <w:r w:rsidRPr="00AE61D0">
              <w:rPr>
                <w:bCs/>
                <w:sz w:val="20"/>
                <w:szCs w:val="20"/>
                <w:lang w:val="ky-KG"/>
              </w:rPr>
              <w:t>8</w:t>
            </w:r>
          </w:p>
        </w:tc>
        <w:tc>
          <w:tcPr>
            <w:tcW w:w="1077" w:type="dxa"/>
            <w:shd w:val="clear" w:color="000000" w:fill="FFFFFF"/>
            <w:vAlign w:val="bottom"/>
          </w:tcPr>
          <w:p w14:paraId="4211FD29" w14:textId="77777777" w:rsidR="0080584D" w:rsidRPr="00AE61D0" w:rsidRDefault="0080584D" w:rsidP="00AE61D0">
            <w:pPr>
              <w:spacing w:after="0" w:line="240" w:lineRule="auto"/>
              <w:jc w:val="center"/>
              <w:rPr>
                <w:bCs/>
                <w:sz w:val="20"/>
                <w:szCs w:val="20"/>
                <w:lang w:val="ky-KG"/>
              </w:rPr>
            </w:pPr>
            <w:r w:rsidRPr="00AE61D0">
              <w:rPr>
                <w:bCs/>
                <w:sz w:val="20"/>
                <w:szCs w:val="20"/>
              </w:rPr>
              <w:t>115,</w:t>
            </w:r>
            <w:r w:rsidRPr="00AE61D0">
              <w:rPr>
                <w:bCs/>
                <w:sz w:val="20"/>
                <w:szCs w:val="20"/>
                <w:lang w:val="ky-KG"/>
              </w:rPr>
              <w:t>8</w:t>
            </w:r>
          </w:p>
        </w:tc>
        <w:tc>
          <w:tcPr>
            <w:tcW w:w="1077" w:type="dxa"/>
            <w:shd w:val="clear" w:color="000000" w:fill="FFFFFF"/>
            <w:vAlign w:val="bottom"/>
          </w:tcPr>
          <w:p w14:paraId="4729D9F2"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118,1</w:t>
            </w:r>
          </w:p>
        </w:tc>
        <w:tc>
          <w:tcPr>
            <w:tcW w:w="1077" w:type="dxa"/>
            <w:shd w:val="clear" w:color="000000" w:fill="FFFFFF"/>
            <w:vAlign w:val="bottom"/>
          </w:tcPr>
          <w:p w14:paraId="2B9B00C4"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2,3</w:t>
            </w:r>
          </w:p>
        </w:tc>
        <w:tc>
          <w:tcPr>
            <w:tcW w:w="1077" w:type="dxa"/>
            <w:shd w:val="clear" w:color="000000" w:fill="FFFFFF"/>
            <w:vAlign w:val="bottom"/>
          </w:tcPr>
          <w:p w14:paraId="74792F99"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120,5</w:t>
            </w:r>
          </w:p>
        </w:tc>
        <w:tc>
          <w:tcPr>
            <w:tcW w:w="1077" w:type="dxa"/>
            <w:shd w:val="clear" w:color="000000" w:fill="FFFFFF"/>
            <w:vAlign w:val="bottom"/>
          </w:tcPr>
          <w:p w14:paraId="6823FCF6"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122,9</w:t>
            </w:r>
          </w:p>
        </w:tc>
      </w:tr>
      <w:tr w:rsidR="00AE61D0" w:rsidRPr="00AE61D0" w14:paraId="23C35294" w14:textId="77777777" w:rsidTr="00822FE8">
        <w:trPr>
          <w:trHeight w:val="255"/>
        </w:trPr>
        <w:tc>
          <w:tcPr>
            <w:tcW w:w="2608" w:type="dxa"/>
            <w:shd w:val="clear" w:color="000000" w:fill="FFFFFF"/>
            <w:vAlign w:val="bottom"/>
          </w:tcPr>
          <w:p w14:paraId="399D7744" w14:textId="77777777" w:rsidR="0080584D" w:rsidRPr="00AE61D0" w:rsidRDefault="0080584D" w:rsidP="00AE61D0">
            <w:pPr>
              <w:spacing w:after="0" w:line="240" w:lineRule="auto"/>
              <w:rPr>
                <w:sz w:val="20"/>
                <w:szCs w:val="20"/>
              </w:rPr>
            </w:pPr>
            <w:r w:rsidRPr="00AE61D0">
              <w:rPr>
                <w:sz w:val="20"/>
                <w:szCs w:val="20"/>
              </w:rPr>
              <w:lastRenderedPageBreak/>
              <w:t>бюджеттик каражаттар</w:t>
            </w:r>
          </w:p>
        </w:tc>
        <w:tc>
          <w:tcPr>
            <w:tcW w:w="1077" w:type="dxa"/>
            <w:shd w:val="clear" w:color="000000" w:fill="FFFFFF"/>
            <w:vAlign w:val="bottom"/>
          </w:tcPr>
          <w:p w14:paraId="68F54D2F" w14:textId="77777777" w:rsidR="0080584D" w:rsidRPr="00AE61D0" w:rsidRDefault="0080584D" w:rsidP="00AE61D0">
            <w:pPr>
              <w:spacing w:after="0" w:line="240" w:lineRule="auto"/>
              <w:jc w:val="center"/>
              <w:rPr>
                <w:bCs/>
                <w:sz w:val="20"/>
                <w:szCs w:val="20"/>
                <w:lang w:val="ky-KG"/>
              </w:rPr>
            </w:pPr>
            <w:r w:rsidRPr="00AE61D0">
              <w:rPr>
                <w:bCs/>
                <w:sz w:val="20"/>
                <w:szCs w:val="20"/>
              </w:rPr>
              <w:t>104,</w:t>
            </w:r>
            <w:r w:rsidRPr="00AE61D0">
              <w:rPr>
                <w:bCs/>
                <w:sz w:val="20"/>
                <w:szCs w:val="20"/>
                <w:lang w:val="ky-KG"/>
              </w:rPr>
              <w:t>8</w:t>
            </w:r>
          </w:p>
        </w:tc>
        <w:tc>
          <w:tcPr>
            <w:tcW w:w="1077" w:type="dxa"/>
            <w:shd w:val="clear" w:color="000000" w:fill="FFFFFF"/>
            <w:vAlign w:val="bottom"/>
          </w:tcPr>
          <w:p w14:paraId="259EE9FB" w14:textId="77777777" w:rsidR="0080584D" w:rsidRPr="00AE61D0" w:rsidRDefault="0080584D" w:rsidP="00AE61D0">
            <w:pPr>
              <w:spacing w:after="0" w:line="240" w:lineRule="auto"/>
              <w:jc w:val="center"/>
              <w:rPr>
                <w:bCs/>
                <w:sz w:val="20"/>
                <w:szCs w:val="20"/>
                <w:lang w:val="ky-KG"/>
              </w:rPr>
            </w:pPr>
            <w:r w:rsidRPr="00AE61D0">
              <w:rPr>
                <w:bCs/>
                <w:sz w:val="20"/>
                <w:szCs w:val="20"/>
              </w:rPr>
              <w:t>115,</w:t>
            </w:r>
            <w:r w:rsidRPr="00AE61D0">
              <w:rPr>
                <w:bCs/>
                <w:sz w:val="20"/>
                <w:szCs w:val="20"/>
                <w:lang w:val="ky-KG"/>
              </w:rPr>
              <w:t>8</w:t>
            </w:r>
          </w:p>
        </w:tc>
        <w:tc>
          <w:tcPr>
            <w:tcW w:w="1077" w:type="dxa"/>
            <w:shd w:val="clear" w:color="000000" w:fill="FFFFFF"/>
            <w:vAlign w:val="bottom"/>
          </w:tcPr>
          <w:p w14:paraId="5C82F6DB"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118,1</w:t>
            </w:r>
          </w:p>
        </w:tc>
        <w:tc>
          <w:tcPr>
            <w:tcW w:w="1077" w:type="dxa"/>
            <w:shd w:val="clear" w:color="000000" w:fill="FFFFFF"/>
            <w:vAlign w:val="bottom"/>
          </w:tcPr>
          <w:p w14:paraId="27452400"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2,3</w:t>
            </w:r>
          </w:p>
        </w:tc>
        <w:tc>
          <w:tcPr>
            <w:tcW w:w="1077" w:type="dxa"/>
            <w:shd w:val="clear" w:color="000000" w:fill="FFFFFF"/>
            <w:vAlign w:val="bottom"/>
          </w:tcPr>
          <w:p w14:paraId="2282D1D1"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120,5</w:t>
            </w:r>
          </w:p>
        </w:tc>
        <w:tc>
          <w:tcPr>
            <w:tcW w:w="1077" w:type="dxa"/>
            <w:shd w:val="clear" w:color="000000" w:fill="FFFFFF"/>
            <w:vAlign w:val="bottom"/>
          </w:tcPr>
          <w:p w14:paraId="0FB81326"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122,9</w:t>
            </w:r>
          </w:p>
        </w:tc>
      </w:tr>
    </w:tbl>
    <w:p w14:paraId="1743ACF8" w14:textId="77777777" w:rsidR="007E14A2" w:rsidRPr="00AE61D0" w:rsidRDefault="007E14A2" w:rsidP="00AE61D0">
      <w:pPr>
        <w:spacing w:after="0" w:line="240" w:lineRule="auto"/>
        <w:ind w:firstLine="709"/>
        <w:jc w:val="both"/>
      </w:pPr>
    </w:p>
    <w:p w14:paraId="1A4F5839" w14:textId="77777777" w:rsidR="0080584D" w:rsidRPr="00AE61D0" w:rsidRDefault="0080584D" w:rsidP="00AE61D0">
      <w:pPr>
        <w:spacing w:after="0" w:line="240" w:lineRule="auto"/>
        <w:ind w:firstLine="709"/>
        <w:jc w:val="both"/>
        <w:rPr>
          <w:rFonts w:eastAsia="Calibri"/>
        </w:rPr>
      </w:pPr>
      <w:r w:rsidRPr="00AE61D0">
        <w:rPr>
          <w:rFonts w:eastAsia="Calibri"/>
        </w:rPr>
        <w:t>Бюджеттик каражаттар боюнча чыгашалардын 2,3 млн сомго көбөйүшү учурдагы иш</w:t>
      </w:r>
      <w:r w:rsidRPr="00AE61D0">
        <w:rPr>
          <w:rFonts w:eastAsia="Calibri"/>
          <w:lang w:val="ky-KG"/>
        </w:rPr>
        <w:t xml:space="preserve">ти </w:t>
      </w:r>
      <w:r w:rsidRPr="00AE61D0">
        <w:rPr>
          <w:rFonts w:eastAsia="Calibri"/>
        </w:rPr>
        <w:t>камсыз кылуу үчүн каралган.</w:t>
      </w:r>
    </w:p>
    <w:p w14:paraId="7CD07A9B" w14:textId="77777777" w:rsidR="001360B7" w:rsidRPr="00AE61D0" w:rsidRDefault="001360B7" w:rsidP="00AE61D0">
      <w:pPr>
        <w:spacing w:after="0" w:line="240" w:lineRule="auto"/>
        <w:ind w:firstLine="709"/>
        <w:jc w:val="both"/>
        <w:rPr>
          <w:rFonts w:eastAsia="Calibri"/>
        </w:rPr>
      </w:pPr>
    </w:p>
    <w:p w14:paraId="70F84A09" w14:textId="71A56DC5" w:rsidR="0080584D" w:rsidRPr="00AE61D0" w:rsidRDefault="0080584D" w:rsidP="00AE61D0">
      <w:pPr>
        <w:spacing w:after="0" w:line="240" w:lineRule="auto"/>
        <w:ind w:firstLine="709"/>
        <w:jc w:val="both"/>
        <w:rPr>
          <w:rFonts w:eastAsia="Calibri"/>
          <w:lang w:eastAsia="ru-RU"/>
        </w:rPr>
      </w:pPr>
      <w:r w:rsidRPr="00AE61D0">
        <w:rPr>
          <w:rFonts w:eastAsia="Calibri"/>
          <w:b/>
          <w:lang w:val="ky-KG" w:eastAsia="ru-RU"/>
        </w:rPr>
        <w:t>“П</w:t>
      </w:r>
      <w:r w:rsidRPr="00AE61D0">
        <w:rPr>
          <w:rFonts w:eastAsia="Calibri"/>
          <w:b/>
          <w:lang w:eastAsia="ru-RU"/>
        </w:rPr>
        <w:t>ландаштыруу кызматтары жана жалпы багыттагы статистикалык кызматтар</w:t>
      </w:r>
      <w:r w:rsidRPr="00AE61D0">
        <w:rPr>
          <w:rFonts w:eastAsia="Calibri"/>
          <w:b/>
          <w:lang w:val="ky-KG" w:eastAsia="ru-RU"/>
        </w:rPr>
        <w:t>”</w:t>
      </w:r>
      <w:r w:rsidRPr="00AE61D0">
        <w:rPr>
          <w:rFonts w:eastAsia="Calibri"/>
          <w:lang w:eastAsia="ru-RU"/>
        </w:rPr>
        <w:t xml:space="preserve"> бөлүм</w:t>
      </w:r>
      <w:r w:rsidRPr="00AE61D0">
        <w:rPr>
          <w:rFonts w:eastAsia="Calibri"/>
          <w:lang w:val="ky-KG" w:eastAsia="ru-RU"/>
        </w:rPr>
        <w:t>чөс</w:t>
      </w:r>
      <w:r w:rsidRPr="00AE61D0">
        <w:rPr>
          <w:rFonts w:eastAsia="Calibri"/>
          <w:lang w:eastAsia="ru-RU"/>
        </w:rPr>
        <w:t>ү боюнча чыгашалар 2026-жылга 3 150,8 млн сом суммасында каралган, 2025-жылдын бекитилген бюджетине салыштырмалуу 24,5 млн сомго көб</w:t>
      </w:r>
      <w:r w:rsidRPr="00AE61D0">
        <w:rPr>
          <w:rFonts w:eastAsia="Calibri"/>
          <w:lang w:val="ky-KG" w:eastAsia="ru-RU"/>
        </w:rPr>
        <w:t>өйгөн</w:t>
      </w:r>
      <w:r w:rsidRPr="00AE61D0">
        <w:rPr>
          <w:rFonts w:eastAsia="Calibri"/>
          <w:lang w:eastAsia="ru-RU"/>
        </w:rPr>
        <w:t>, анын ичинде бюджеттик каражаттардын эсебинен чыгашалар 3 133,8 млн сомду түзөт,  43,5 млн сомго же 1,4 %га көбө</w:t>
      </w:r>
      <w:r w:rsidRPr="00AE61D0">
        <w:rPr>
          <w:rFonts w:eastAsia="Calibri"/>
          <w:lang w:val="ky-KG" w:eastAsia="ru-RU"/>
        </w:rPr>
        <w:t>йг</w:t>
      </w:r>
      <w:r w:rsidRPr="00AE61D0">
        <w:rPr>
          <w:rFonts w:eastAsia="Calibri"/>
          <w:lang w:eastAsia="ru-RU"/>
        </w:rPr>
        <w:t>ө</w:t>
      </w:r>
      <w:r w:rsidRPr="00AE61D0">
        <w:rPr>
          <w:rFonts w:eastAsia="Calibri"/>
          <w:lang w:val="ky-KG" w:eastAsia="ru-RU"/>
        </w:rPr>
        <w:t>н</w:t>
      </w:r>
      <w:r w:rsidRPr="00AE61D0">
        <w:rPr>
          <w:rFonts w:eastAsia="Calibri"/>
          <w:lang w:eastAsia="ru-RU"/>
        </w:rPr>
        <w:t>, атайын эсептин каражаттары 17,0 млн сомду түзөт, бул</w:t>
      </w:r>
      <w:r w:rsidRPr="00AE61D0">
        <w:rPr>
          <w:rFonts w:eastAsia="Calibri"/>
          <w:lang w:val="ky-KG" w:eastAsia="ru-RU"/>
        </w:rPr>
        <w:t xml:space="preserve"> </w:t>
      </w:r>
      <w:r w:rsidRPr="00AE61D0">
        <w:rPr>
          <w:rFonts w:eastAsia="Calibri"/>
          <w:lang w:eastAsia="ru-RU"/>
        </w:rPr>
        <w:t>2025-жылдын бекитилген бюджетине салыштырмалуу 19,0 млн сомго аз (бул бөлүм</w:t>
      </w:r>
      <w:r w:rsidRPr="00AE61D0">
        <w:rPr>
          <w:rFonts w:eastAsia="Calibri"/>
          <w:lang w:val="ky-KG" w:eastAsia="ru-RU"/>
        </w:rPr>
        <w:t>ч</w:t>
      </w:r>
      <w:r w:rsidRPr="00AE61D0">
        <w:rPr>
          <w:rFonts w:eastAsia="Calibri"/>
          <w:lang w:eastAsia="ru-RU"/>
        </w:rPr>
        <w:t>ө</w:t>
      </w:r>
      <w:r w:rsidRPr="00AE61D0">
        <w:rPr>
          <w:rFonts w:eastAsia="Calibri"/>
          <w:lang w:val="ky-KG" w:eastAsia="ru-RU"/>
        </w:rPr>
        <w:t>гө</w:t>
      </w:r>
      <w:r w:rsidRPr="00AE61D0">
        <w:rPr>
          <w:rFonts w:eastAsia="Calibri"/>
          <w:lang w:eastAsia="ru-RU"/>
        </w:rPr>
        <w:t xml:space="preserve"> Кыргыз Республикасынын Жогорку Кеңешинин Төрагасынын резервдик фонду, Кыргыз Республикасынын Министрлер Кабинетинин Төрагасынын резервдик фонду, Кыргыз Республикасынын Экономика жана коммерция министрлиги; Кыргыз Республикасынын Улуттук статистика комитети – аппарат жана ведомстволук мекемелер кирет).</w:t>
      </w:r>
    </w:p>
    <w:p w14:paraId="50EB3BEE" w14:textId="6E9F5ACD" w:rsidR="00EF347D" w:rsidRPr="00AE61D0" w:rsidRDefault="003847FC" w:rsidP="00AE61D0">
      <w:pPr>
        <w:spacing w:after="0" w:line="240" w:lineRule="auto"/>
        <w:ind w:firstLine="709"/>
        <w:jc w:val="both"/>
        <w:rPr>
          <w:rFonts w:eastAsia="Calibri"/>
          <w:lang w:eastAsia="ru-RU"/>
        </w:rPr>
      </w:pPr>
      <w:r w:rsidRPr="00AE61D0">
        <w:rPr>
          <w:rFonts w:eastAsia="Calibri"/>
          <w:lang w:val="ky-KG" w:eastAsia="ru-RU"/>
        </w:rPr>
        <w:t>Бул бөлүмчө ошондой эле Кыргыз Республикасынын Президентинин фондунун каражаттарын камтыйт, алар тиешелүү тартипке ылайык инвестициялык жана инфраструктуралык долбоорлорду каржылоого; калктын социалдык-экономикалык абалын жакшыртууга; табигый кырсыктардан жана өзгөчө кырдаалдардан жабыркагандарга жардам көрсөтүү маселелерин ыкчам чечүүгө; Улуу Ата Мекендик согуштун же башка жергиликтүү окуялардын ардагерлерине жана катышуучуларына, эмгек ардагерлерине бир жолку материалдык жардам көрсөтүүгө жана башка социалдык маанилүү иш-чараларга багытталат.</w:t>
      </w:r>
    </w:p>
    <w:p w14:paraId="003D387B" w14:textId="77777777" w:rsidR="0080584D" w:rsidRPr="00AE61D0" w:rsidRDefault="0080584D" w:rsidP="00AE61D0">
      <w:pPr>
        <w:spacing w:after="0" w:line="240" w:lineRule="auto"/>
        <w:ind w:left="7787"/>
        <w:jc w:val="right"/>
        <w:rPr>
          <w:rFonts w:eastAsia="Calibri"/>
          <w:sz w:val="20"/>
          <w:szCs w:val="20"/>
          <w:lang w:eastAsia="ru-RU"/>
        </w:rPr>
      </w:pPr>
      <w:r w:rsidRPr="00AE61D0">
        <w:rPr>
          <w:rFonts w:eastAsia="Calibri"/>
          <w:sz w:val="20"/>
          <w:szCs w:val="20"/>
          <w:lang w:eastAsia="ru-RU"/>
        </w:rPr>
        <w:t>млн. сом</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4A50A075" w14:textId="77777777" w:rsidTr="00822FE8">
        <w:trPr>
          <w:trHeight w:val="557"/>
        </w:trPr>
        <w:tc>
          <w:tcPr>
            <w:tcW w:w="2608" w:type="dxa"/>
            <w:vAlign w:val="center"/>
          </w:tcPr>
          <w:p w14:paraId="47AC67E0" w14:textId="77777777" w:rsidR="0080584D" w:rsidRPr="00AE61D0" w:rsidRDefault="0080584D" w:rsidP="00AE61D0">
            <w:pPr>
              <w:spacing w:after="0" w:line="240" w:lineRule="auto"/>
              <w:rPr>
                <w:rFonts w:eastAsia="Times New Roman"/>
                <w:b/>
                <w:sz w:val="20"/>
                <w:szCs w:val="20"/>
                <w:lang w:val="ky-KG"/>
              </w:rPr>
            </w:pPr>
            <w:r w:rsidRPr="00AE61D0">
              <w:rPr>
                <w:rFonts w:eastAsia="Calibri"/>
                <w:b/>
                <w:sz w:val="20"/>
                <w:szCs w:val="20"/>
                <w:lang w:val="ky-KG" w:eastAsia="ru-RU"/>
              </w:rPr>
              <w:t>Аталышы</w:t>
            </w:r>
          </w:p>
        </w:tc>
        <w:tc>
          <w:tcPr>
            <w:tcW w:w="1077" w:type="dxa"/>
            <w:vAlign w:val="center"/>
          </w:tcPr>
          <w:p w14:paraId="3C19E820"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48EADD21"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75321C18"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26</w:t>
            </w:r>
            <w:r w:rsidRPr="00AE61D0">
              <w:rPr>
                <w:rFonts w:eastAsia="Calibri"/>
                <w:b/>
                <w:bCs/>
                <w:sz w:val="20"/>
                <w:szCs w:val="20"/>
                <w:lang w:eastAsia="ru-RU"/>
              </w:rPr>
              <w:t>-жыл долбоор</w:t>
            </w:r>
          </w:p>
        </w:tc>
        <w:tc>
          <w:tcPr>
            <w:tcW w:w="1077" w:type="dxa"/>
            <w:vAlign w:val="center"/>
          </w:tcPr>
          <w:p w14:paraId="1E6CAE25"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4A618ACC"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27</w:t>
            </w:r>
            <w:r w:rsidRPr="00AE61D0">
              <w:rPr>
                <w:rFonts w:eastAsia="Calibri"/>
                <w:b/>
                <w:bCs/>
                <w:sz w:val="20"/>
                <w:szCs w:val="20"/>
                <w:lang w:eastAsia="ru-RU"/>
              </w:rPr>
              <w:t>-жыл болжол</w:t>
            </w:r>
          </w:p>
        </w:tc>
        <w:tc>
          <w:tcPr>
            <w:tcW w:w="1077" w:type="dxa"/>
            <w:vAlign w:val="center"/>
          </w:tcPr>
          <w:p w14:paraId="1B168748"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28</w:t>
            </w:r>
            <w:r w:rsidRPr="00AE61D0">
              <w:rPr>
                <w:rFonts w:eastAsia="Calibri"/>
                <w:b/>
                <w:bCs/>
                <w:sz w:val="20"/>
                <w:szCs w:val="20"/>
                <w:lang w:eastAsia="ru-RU"/>
              </w:rPr>
              <w:t>-жыл болжол</w:t>
            </w:r>
          </w:p>
        </w:tc>
      </w:tr>
      <w:tr w:rsidR="00AE61D0" w:rsidRPr="00AE61D0" w14:paraId="3057F143" w14:textId="77777777" w:rsidTr="00822FE8">
        <w:trPr>
          <w:trHeight w:val="60"/>
        </w:trPr>
        <w:tc>
          <w:tcPr>
            <w:tcW w:w="2608" w:type="dxa"/>
            <w:shd w:val="clear" w:color="000000" w:fill="FFFFFF"/>
            <w:vAlign w:val="bottom"/>
          </w:tcPr>
          <w:p w14:paraId="12289767" w14:textId="77777777" w:rsidR="0080584D" w:rsidRPr="00AE61D0" w:rsidRDefault="0080584D" w:rsidP="00AE61D0">
            <w:pPr>
              <w:spacing w:after="0" w:line="240" w:lineRule="auto"/>
              <w:rPr>
                <w:sz w:val="20"/>
                <w:szCs w:val="20"/>
              </w:rPr>
            </w:pPr>
            <w:r w:rsidRPr="00AE61D0">
              <w:rPr>
                <w:sz w:val="20"/>
                <w:szCs w:val="20"/>
              </w:rPr>
              <w:t>Бардыгы</w:t>
            </w:r>
          </w:p>
        </w:tc>
        <w:tc>
          <w:tcPr>
            <w:tcW w:w="1077" w:type="dxa"/>
            <w:shd w:val="clear" w:color="000000" w:fill="FFFFFF"/>
            <w:vAlign w:val="bottom"/>
          </w:tcPr>
          <w:p w14:paraId="3A44F74D" w14:textId="77777777" w:rsidR="0080584D" w:rsidRPr="00AE61D0" w:rsidRDefault="0080584D" w:rsidP="00AE61D0">
            <w:pPr>
              <w:spacing w:after="0" w:line="240" w:lineRule="auto"/>
              <w:jc w:val="center"/>
              <w:rPr>
                <w:bCs/>
                <w:sz w:val="20"/>
                <w:szCs w:val="20"/>
              </w:rPr>
            </w:pPr>
            <w:r w:rsidRPr="00AE61D0">
              <w:rPr>
                <w:bCs/>
                <w:sz w:val="20"/>
                <w:szCs w:val="20"/>
                <w:lang w:val="ky-KG"/>
              </w:rPr>
              <w:t>4 661</w:t>
            </w:r>
            <w:r w:rsidRPr="00AE61D0">
              <w:rPr>
                <w:bCs/>
                <w:sz w:val="20"/>
                <w:szCs w:val="20"/>
              </w:rPr>
              <w:t>,9</w:t>
            </w:r>
          </w:p>
        </w:tc>
        <w:tc>
          <w:tcPr>
            <w:tcW w:w="1077" w:type="dxa"/>
            <w:shd w:val="clear" w:color="000000" w:fill="FFFFFF"/>
            <w:vAlign w:val="bottom"/>
          </w:tcPr>
          <w:p w14:paraId="02D0173F" w14:textId="77777777" w:rsidR="0080584D" w:rsidRPr="00AE61D0" w:rsidRDefault="0080584D" w:rsidP="00AE61D0">
            <w:pPr>
              <w:spacing w:after="0" w:line="240" w:lineRule="auto"/>
              <w:jc w:val="center"/>
              <w:rPr>
                <w:bCs/>
                <w:sz w:val="20"/>
                <w:szCs w:val="20"/>
              </w:rPr>
            </w:pPr>
            <w:r w:rsidRPr="00AE61D0">
              <w:rPr>
                <w:bCs/>
                <w:sz w:val="20"/>
                <w:szCs w:val="20"/>
                <w:lang w:val="ky-KG"/>
              </w:rPr>
              <w:t>3 126</w:t>
            </w:r>
            <w:r w:rsidRPr="00AE61D0">
              <w:rPr>
                <w:bCs/>
                <w:sz w:val="20"/>
                <w:szCs w:val="20"/>
              </w:rPr>
              <w:t>,3</w:t>
            </w:r>
          </w:p>
        </w:tc>
        <w:tc>
          <w:tcPr>
            <w:tcW w:w="1077" w:type="dxa"/>
            <w:shd w:val="clear" w:color="000000" w:fill="FFFFFF"/>
            <w:vAlign w:val="bottom"/>
          </w:tcPr>
          <w:p w14:paraId="0418904D" w14:textId="77777777" w:rsidR="0080584D" w:rsidRPr="00AE61D0" w:rsidRDefault="0080584D" w:rsidP="00AE61D0">
            <w:pPr>
              <w:spacing w:after="0" w:line="240" w:lineRule="auto"/>
              <w:jc w:val="center"/>
              <w:rPr>
                <w:bCs/>
                <w:sz w:val="20"/>
                <w:szCs w:val="20"/>
              </w:rPr>
            </w:pPr>
            <w:r w:rsidRPr="00AE61D0">
              <w:rPr>
                <w:bCs/>
                <w:sz w:val="20"/>
                <w:szCs w:val="20"/>
              </w:rPr>
              <w:t>3 150,8</w:t>
            </w:r>
          </w:p>
        </w:tc>
        <w:tc>
          <w:tcPr>
            <w:tcW w:w="1077" w:type="dxa"/>
            <w:shd w:val="clear" w:color="000000" w:fill="FFFFFF"/>
            <w:vAlign w:val="bottom"/>
          </w:tcPr>
          <w:p w14:paraId="3D64873B" w14:textId="77777777" w:rsidR="0080584D" w:rsidRPr="00AE61D0" w:rsidRDefault="0080584D" w:rsidP="00AE61D0">
            <w:pPr>
              <w:spacing w:after="0" w:line="240" w:lineRule="auto"/>
              <w:jc w:val="center"/>
              <w:rPr>
                <w:bCs/>
                <w:sz w:val="20"/>
                <w:szCs w:val="20"/>
              </w:rPr>
            </w:pPr>
            <w:r w:rsidRPr="00AE61D0">
              <w:rPr>
                <w:bCs/>
                <w:sz w:val="20"/>
                <w:szCs w:val="20"/>
                <w:lang w:val="ky-KG"/>
              </w:rPr>
              <w:t>24</w:t>
            </w:r>
            <w:r w:rsidRPr="00AE61D0">
              <w:rPr>
                <w:bCs/>
                <w:sz w:val="20"/>
                <w:szCs w:val="20"/>
              </w:rPr>
              <w:t>,5</w:t>
            </w:r>
          </w:p>
        </w:tc>
        <w:tc>
          <w:tcPr>
            <w:tcW w:w="1077" w:type="dxa"/>
            <w:shd w:val="clear" w:color="000000" w:fill="FFFFFF"/>
            <w:vAlign w:val="bottom"/>
          </w:tcPr>
          <w:p w14:paraId="54A4C82D" w14:textId="77777777" w:rsidR="0080584D" w:rsidRPr="00AE61D0" w:rsidRDefault="0080584D" w:rsidP="00AE61D0">
            <w:pPr>
              <w:spacing w:after="0" w:line="240" w:lineRule="auto"/>
              <w:jc w:val="center"/>
              <w:rPr>
                <w:bCs/>
                <w:sz w:val="20"/>
                <w:szCs w:val="20"/>
              </w:rPr>
            </w:pPr>
            <w:r w:rsidRPr="00AE61D0">
              <w:rPr>
                <w:bCs/>
                <w:sz w:val="20"/>
                <w:szCs w:val="20"/>
              </w:rPr>
              <w:t>3 170,4</w:t>
            </w:r>
          </w:p>
        </w:tc>
        <w:tc>
          <w:tcPr>
            <w:tcW w:w="1077" w:type="dxa"/>
            <w:shd w:val="clear" w:color="000000" w:fill="FFFFFF"/>
            <w:vAlign w:val="bottom"/>
          </w:tcPr>
          <w:p w14:paraId="50A04A87" w14:textId="77777777" w:rsidR="0080584D" w:rsidRPr="00AE61D0" w:rsidRDefault="0080584D" w:rsidP="00AE61D0">
            <w:pPr>
              <w:spacing w:after="0" w:line="240" w:lineRule="auto"/>
              <w:jc w:val="center"/>
              <w:rPr>
                <w:bCs/>
                <w:sz w:val="20"/>
                <w:szCs w:val="20"/>
              </w:rPr>
            </w:pPr>
            <w:r w:rsidRPr="00AE61D0">
              <w:rPr>
                <w:bCs/>
                <w:sz w:val="20"/>
                <w:szCs w:val="20"/>
              </w:rPr>
              <w:t>3 182,0</w:t>
            </w:r>
          </w:p>
        </w:tc>
      </w:tr>
      <w:tr w:rsidR="00AE61D0" w:rsidRPr="00AE61D0" w14:paraId="1D0665B9" w14:textId="77777777" w:rsidTr="00822FE8">
        <w:trPr>
          <w:trHeight w:val="255"/>
        </w:trPr>
        <w:tc>
          <w:tcPr>
            <w:tcW w:w="2608" w:type="dxa"/>
            <w:shd w:val="clear" w:color="000000" w:fill="FFFFFF"/>
            <w:vAlign w:val="bottom"/>
          </w:tcPr>
          <w:p w14:paraId="38CF7779" w14:textId="77777777" w:rsidR="0080584D" w:rsidRPr="00AE61D0" w:rsidRDefault="0080584D" w:rsidP="00AE61D0">
            <w:pPr>
              <w:spacing w:after="0" w:line="240" w:lineRule="auto"/>
              <w:rPr>
                <w:sz w:val="20"/>
                <w:szCs w:val="20"/>
              </w:rPr>
            </w:pPr>
            <w:r w:rsidRPr="00AE61D0">
              <w:rPr>
                <w:sz w:val="20"/>
                <w:szCs w:val="20"/>
              </w:rPr>
              <w:t>бюджеттик каражаттар</w:t>
            </w:r>
          </w:p>
        </w:tc>
        <w:tc>
          <w:tcPr>
            <w:tcW w:w="1077" w:type="dxa"/>
            <w:shd w:val="clear" w:color="000000" w:fill="FFFFFF"/>
            <w:vAlign w:val="bottom"/>
          </w:tcPr>
          <w:p w14:paraId="0A273886" w14:textId="77777777" w:rsidR="0080584D" w:rsidRPr="00AE61D0" w:rsidRDefault="0080584D" w:rsidP="00AE61D0">
            <w:pPr>
              <w:spacing w:after="0" w:line="240" w:lineRule="auto"/>
              <w:jc w:val="center"/>
              <w:rPr>
                <w:sz w:val="20"/>
                <w:szCs w:val="20"/>
              </w:rPr>
            </w:pPr>
            <w:r w:rsidRPr="00AE61D0">
              <w:rPr>
                <w:sz w:val="20"/>
                <w:szCs w:val="20"/>
                <w:lang w:val="ky-KG"/>
              </w:rPr>
              <w:t>4 654</w:t>
            </w:r>
            <w:r w:rsidRPr="00AE61D0">
              <w:rPr>
                <w:sz w:val="20"/>
                <w:szCs w:val="20"/>
              </w:rPr>
              <w:t>,9</w:t>
            </w:r>
          </w:p>
        </w:tc>
        <w:tc>
          <w:tcPr>
            <w:tcW w:w="1077" w:type="dxa"/>
            <w:shd w:val="clear" w:color="000000" w:fill="FFFFFF"/>
            <w:vAlign w:val="bottom"/>
          </w:tcPr>
          <w:p w14:paraId="1DB01ECF" w14:textId="77777777" w:rsidR="0080584D" w:rsidRPr="00AE61D0" w:rsidRDefault="0080584D" w:rsidP="00AE61D0">
            <w:pPr>
              <w:spacing w:after="0" w:line="240" w:lineRule="auto"/>
              <w:jc w:val="center"/>
              <w:rPr>
                <w:sz w:val="20"/>
                <w:szCs w:val="20"/>
              </w:rPr>
            </w:pPr>
            <w:r w:rsidRPr="00AE61D0">
              <w:rPr>
                <w:sz w:val="20"/>
                <w:szCs w:val="20"/>
                <w:lang w:val="ky-KG"/>
              </w:rPr>
              <w:t>3 090</w:t>
            </w:r>
            <w:r w:rsidRPr="00AE61D0">
              <w:rPr>
                <w:sz w:val="20"/>
                <w:szCs w:val="20"/>
              </w:rPr>
              <w:t>,3</w:t>
            </w:r>
          </w:p>
        </w:tc>
        <w:tc>
          <w:tcPr>
            <w:tcW w:w="1077" w:type="dxa"/>
            <w:shd w:val="clear" w:color="000000" w:fill="FFFFFF"/>
            <w:vAlign w:val="bottom"/>
          </w:tcPr>
          <w:p w14:paraId="089AB289" w14:textId="77777777" w:rsidR="0080584D" w:rsidRPr="00AE61D0" w:rsidRDefault="0080584D" w:rsidP="00AE61D0">
            <w:pPr>
              <w:spacing w:after="0" w:line="240" w:lineRule="auto"/>
              <w:jc w:val="center"/>
              <w:rPr>
                <w:sz w:val="20"/>
                <w:szCs w:val="20"/>
              </w:rPr>
            </w:pPr>
            <w:r w:rsidRPr="00AE61D0">
              <w:rPr>
                <w:sz w:val="20"/>
                <w:szCs w:val="20"/>
              </w:rPr>
              <w:t>3 133,8</w:t>
            </w:r>
          </w:p>
        </w:tc>
        <w:tc>
          <w:tcPr>
            <w:tcW w:w="1077" w:type="dxa"/>
            <w:shd w:val="clear" w:color="000000" w:fill="FFFFFF"/>
            <w:vAlign w:val="bottom"/>
          </w:tcPr>
          <w:p w14:paraId="31BFE240" w14:textId="77777777" w:rsidR="0080584D" w:rsidRPr="00AE61D0" w:rsidRDefault="0080584D" w:rsidP="00AE61D0">
            <w:pPr>
              <w:spacing w:after="0" w:line="240" w:lineRule="auto"/>
              <w:jc w:val="center"/>
              <w:rPr>
                <w:bCs/>
                <w:sz w:val="20"/>
                <w:szCs w:val="20"/>
              </w:rPr>
            </w:pPr>
            <w:r w:rsidRPr="00AE61D0">
              <w:rPr>
                <w:bCs/>
                <w:sz w:val="20"/>
                <w:szCs w:val="20"/>
                <w:lang w:val="ky-KG"/>
              </w:rPr>
              <w:t>43</w:t>
            </w:r>
            <w:r w:rsidRPr="00AE61D0">
              <w:rPr>
                <w:bCs/>
                <w:sz w:val="20"/>
                <w:szCs w:val="20"/>
              </w:rPr>
              <w:t>,5</w:t>
            </w:r>
          </w:p>
        </w:tc>
        <w:tc>
          <w:tcPr>
            <w:tcW w:w="1077" w:type="dxa"/>
            <w:shd w:val="clear" w:color="000000" w:fill="FFFFFF"/>
            <w:vAlign w:val="bottom"/>
          </w:tcPr>
          <w:p w14:paraId="295778BC" w14:textId="77777777" w:rsidR="0080584D" w:rsidRPr="00AE61D0" w:rsidRDefault="0080584D" w:rsidP="00AE61D0">
            <w:pPr>
              <w:spacing w:after="0" w:line="240" w:lineRule="auto"/>
              <w:jc w:val="center"/>
              <w:rPr>
                <w:sz w:val="20"/>
                <w:szCs w:val="20"/>
              </w:rPr>
            </w:pPr>
            <w:r w:rsidRPr="00AE61D0">
              <w:rPr>
                <w:sz w:val="20"/>
                <w:szCs w:val="20"/>
              </w:rPr>
              <w:t>3 153,4</w:t>
            </w:r>
          </w:p>
        </w:tc>
        <w:tc>
          <w:tcPr>
            <w:tcW w:w="1077" w:type="dxa"/>
            <w:shd w:val="clear" w:color="000000" w:fill="FFFFFF"/>
            <w:vAlign w:val="bottom"/>
          </w:tcPr>
          <w:p w14:paraId="1BBF82B7" w14:textId="77777777" w:rsidR="0080584D" w:rsidRPr="00AE61D0" w:rsidRDefault="0080584D" w:rsidP="00AE61D0">
            <w:pPr>
              <w:spacing w:after="0" w:line="240" w:lineRule="auto"/>
              <w:jc w:val="center"/>
              <w:rPr>
                <w:sz w:val="20"/>
                <w:szCs w:val="20"/>
              </w:rPr>
            </w:pPr>
            <w:r w:rsidRPr="00AE61D0">
              <w:rPr>
                <w:sz w:val="20"/>
                <w:szCs w:val="20"/>
              </w:rPr>
              <w:t>3 165,0</w:t>
            </w:r>
          </w:p>
        </w:tc>
      </w:tr>
      <w:tr w:rsidR="00AE61D0" w:rsidRPr="00AE61D0" w14:paraId="6D15FDC3" w14:textId="77777777" w:rsidTr="00822FE8">
        <w:trPr>
          <w:trHeight w:val="255"/>
        </w:trPr>
        <w:tc>
          <w:tcPr>
            <w:tcW w:w="2608" w:type="dxa"/>
            <w:shd w:val="clear" w:color="000000" w:fill="FFFFFF"/>
            <w:vAlign w:val="bottom"/>
          </w:tcPr>
          <w:p w14:paraId="19792960" w14:textId="77777777" w:rsidR="0080584D" w:rsidRPr="00AE61D0" w:rsidRDefault="0080584D" w:rsidP="00AE61D0">
            <w:pPr>
              <w:spacing w:after="0" w:line="240" w:lineRule="auto"/>
              <w:rPr>
                <w:rFonts w:eastAsia="Calibri"/>
                <w:sz w:val="20"/>
                <w:szCs w:val="20"/>
                <w:lang w:eastAsia="ru-RU"/>
              </w:rPr>
            </w:pPr>
            <w:r w:rsidRPr="00AE61D0">
              <w:rPr>
                <w:rFonts w:eastAsia="Calibri"/>
                <w:bCs/>
                <w:sz w:val="20"/>
                <w:szCs w:val="20"/>
                <w:lang w:eastAsia="ru-RU"/>
              </w:rPr>
              <w:t>атайын эсептин каражаттары</w:t>
            </w:r>
          </w:p>
        </w:tc>
        <w:tc>
          <w:tcPr>
            <w:tcW w:w="1077" w:type="dxa"/>
            <w:shd w:val="clear" w:color="000000" w:fill="FFFFFF"/>
            <w:vAlign w:val="bottom"/>
          </w:tcPr>
          <w:p w14:paraId="58350012" w14:textId="77777777" w:rsidR="0080584D" w:rsidRPr="00AE61D0" w:rsidRDefault="0080584D" w:rsidP="00AE61D0">
            <w:pPr>
              <w:spacing w:after="0" w:line="240" w:lineRule="auto"/>
              <w:jc w:val="center"/>
              <w:rPr>
                <w:sz w:val="20"/>
                <w:szCs w:val="20"/>
              </w:rPr>
            </w:pPr>
            <w:r w:rsidRPr="00AE61D0">
              <w:rPr>
                <w:sz w:val="20"/>
                <w:szCs w:val="20"/>
                <w:lang w:val="ky-KG"/>
              </w:rPr>
              <w:t>7</w:t>
            </w:r>
            <w:r w:rsidRPr="00AE61D0">
              <w:rPr>
                <w:sz w:val="20"/>
                <w:szCs w:val="20"/>
              </w:rPr>
              <w:t>,0</w:t>
            </w:r>
          </w:p>
        </w:tc>
        <w:tc>
          <w:tcPr>
            <w:tcW w:w="1077" w:type="dxa"/>
            <w:shd w:val="clear" w:color="000000" w:fill="FFFFFF"/>
            <w:vAlign w:val="bottom"/>
          </w:tcPr>
          <w:p w14:paraId="04509539" w14:textId="77777777" w:rsidR="0080584D" w:rsidRPr="00AE61D0" w:rsidRDefault="0080584D" w:rsidP="00AE61D0">
            <w:pPr>
              <w:spacing w:after="0" w:line="240" w:lineRule="auto"/>
              <w:jc w:val="center"/>
              <w:rPr>
                <w:sz w:val="20"/>
                <w:szCs w:val="20"/>
              </w:rPr>
            </w:pPr>
            <w:r w:rsidRPr="00AE61D0">
              <w:rPr>
                <w:sz w:val="20"/>
                <w:szCs w:val="20"/>
                <w:lang w:val="ky-KG"/>
              </w:rPr>
              <w:t>36</w:t>
            </w:r>
            <w:r w:rsidRPr="00AE61D0">
              <w:rPr>
                <w:sz w:val="20"/>
                <w:szCs w:val="20"/>
              </w:rPr>
              <w:t>,0</w:t>
            </w:r>
          </w:p>
        </w:tc>
        <w:tc>
          <w:tcPr>
            <w:tcW w:w="1077" w:type="dxa"/>
            <w:shd w:val="clear" w:color="000000" w:fill="FFFFFF"/>
            <w:vAlign w:val="bottom"/>
          </w:tcPr>
          <w:p w14:paraId="227967A7" w14:textId="77777777" w:rsidR="0080584D" w:rsidRPr="00AE61D0" w:rsidRDefault="0080584D" w:rsidP="00AE61D0">
            <w:pPr>
              <w:spacing w:after="0" w:line="240" w:lineRule="auto"/>
              <w:jc w:val="center"/>
              <w:rPr>
                <w:sz w:val="20"/>
                <w:szCs w:val="20"/>
              </w:rPr>
            </w:pPr>
            <w:r w:rsidRPr="00AE61D0">
              <w:rPr>
                <w:sz w:val="20"/>
                <w:szCs w:val="20"/>
              </w:rPr>
              <w:t>17,0</w:t>
            </w:r>
          </w:p>
        </w:tc>
        <w:tc>
          <w:tcPr>
            <w:tcW w:w="1077" w:type="dxa"/>
            <w:shd w:val="clear" w:color="000000" w:fill="FFFFFF"/>
            <w:vAlign w:val="bottom"/>
          </w:tcPr>
          <w:p w14:paraId="268A3122"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-19,0</w:t>
            </w:r>
          </w:p>
        </w:tc>
        <w:tc>
          <w:tcPr>
            <w:tcW w:w="1077" w:type="dxa"/>
            <w:shd w:val="clear" w:color="000000" w:fill="FFFFFF"/>
            <w:vAlign w:val="bottom"/>
          </w:tcPr>
          <w:p w14:paraId="1E8BB96C" w14:textId="77777777" w:rsidR="0080584D" w:rsidRPr="00AE61D0" w:rsidRDefault="0080584D" w:rsidP="00AE61D0">
            <w:pPr>
              <w:spacing w:after="0" w:line="240" w:lineRule="auto"/>
              <w:jc w:val="center"/>
              <w:rPr>
                <w:sz w:val="20"/>
                <w:szCs w:val="20"/>
              </w:rPr>
            </w:pPr>
            <w:r w:rsidRPr="00AE61D0">
              <w:rPr>
                <w:sz w:val="20"/>
                <w:szCs w:val="20"/>
              </w:rPr>
              <w:t>17,0</w:t>
            </w:r>
          </w:p>
        </w:tc>
        <w:tc>
          <w:tcPr>
            <w:tcW w:w="1077" w:type="dxa"/>
            <w:shd w:val="clear" w:color="000000" w:fill="FFFFFF"/>
            <w:vAlign w:val="bottom"/>
          </w:tcPr>
          <w:p w14:paraId="7155366E" w14:textId="77777777" w:rsidR="0080584D" w:rsidRPr="00AE61D0" w:rsidRDefault="0080584D" w:rsidP="00AE61D0">
            <w:pPr>
              <w:spacing w:after="0" w:line="240" w:lineRule="auto"/>
              <w:jc w:val="center"/>
              <w:rPr>
                <w:sz w:val="20"/>
                <w:szCs w:val="20"/>
              </w:rPr>
            </w:pPr>
            <w:r w:rsidRPr="00AE61D0">
              <w:rPr>
                <w:sz w:val="20"/>
                <w:szCs w:val="20"/>
              </w:rPr>
              <w:t>17,0</w:t>
            </w:r>
          </w:p>
        </w:tc>
      </w:tr>
    </w:tbl>
    <w:p w14:paraId="7FB51FF1" w14:textId="77777777" w:rsidR="0080584D" w:rsidRPr="00AE61D0" w:rsidRDefault="0080584D" w:rsidP="00AE61D0">
      <w:pPr>
        <w:spacing w:after="0" w:line="240" w:lineRule="auto"/>
        <w:ind w:firstLine="709"/>
        <w:jc w:val="both"/>
        <w:rPr>
          <w:lang w:val="ky-KG"/>
        </w:rPr>
      </w:pPr>
    </w:p>
    <w:p w14:paraId="6297555D" w14:textId="09665B5A" w:rsidR="0080584D" w:rsidRPr="00AE61D0" w:rsidRDefault="0080584D" w:rsidP="00AE61D0">
      <w:pPr>
        <w:spacing w:after="0" w:line="240" w:lineRule="auto"/>
        <w:ind w:firstLine="708"/>
        <w:jc w:val="both"/>
        <w:rPr>
          <w:rFonts w:eastAsia="Calibri"/>
          <w:lang w:val="ky-KG" w:eastAsia="ru-RU"/>
        </w:rPr>
      </w:pPr>
      <w:r w:rsidRPr="00AE61D0">
        <w:rPr>
          <w:rFonts w:eastAsia="Calibri"/>
          <w:lang w:val="ky-KG" w:eastAsia="ru-RU"/>
        </w:rPr>
        <w:t>Бюджеттик каражаттар боюнча чыгашалардын 43,5 млн сомго көбөйүшү</w:t>
      </w:r>
      <w:r w:rsidR="005E3409" w:rsidRPr="00AE61D0">
        <w:rPr>
          <w:rFonts w:eastAsia="Calibri"/>
          <w:lang w:val="ky-KG" w:eastAsia="ru-RU"/>
        </w:rPr>
        <w:t xml:space="preserve"> төмөнкүлөргө байланыштуу</w:t>
      </w:r>
      <w:r w:rsidRPr="00AE61D0">
        <w:rPr>
          <w:rFonts w:eastAsia="Calibri"/>
          <w:lang w:val="ky-KG" w:eastAsia="ru-RU"/>
        </w:rPr>
        <w:t>:</w:t>
      </w:r>
    </w:p>
    <w:p w14:paraId="62B2B184" w14:textId="2ADA4072" w:rsidR="0080584D" w:rsidRPr="00AE61D0" w:rsidRDefault="0080584D" w:rsidP="00AE61D0">
      <w:pPr>
        <w:spacing w:after="0" w:line="240" w:lineRule="auto"/>
        <w:ind w:firstLine="708"/>
        <w:jc w:val="both"/>
        <w:rPr>
          <w:rFonts w:eastAsia="Calibri"/>
          <w:lang w:val="ky-KG" w:eastAsia="ru-RU"/>
        </w:rPr>
      </w:pPr>
      <w:r w:rsidRPr="00AE61D0">
        <w:rPr>
          <w:rFonts w:eastAsia="Calibri"/>
          <w:lang w:val="ky-KG" w:eastAsia="ru-RU"/>
        </w:rPr>
        <w:t>- 22,</w:t>
      </w:r>
      <w:r w:rsidR="0031118F" w:rsidRPr="00AE61D0">
        <w:rPr>
          <w:rFonts w:eastAsia="Calibri"/>
          <w:lang w:val="ky-KG" w:eastAsia="ru-RU"/>
        </w:rPr>
        <w:t>2</w:t>
      </w:r>
      <w:r w:rsidRPr="00AE61D0">
        <w:rPr>
          <w:rFonts w:eastAsia="Calibri"/>
          <w:lang w:val="ky-KG" w:eastAsia="ru-RU"/>
        </w:rPr>
        <w:t xml:space="preserve"> млн сом Экономика жана коммерция министрлигинин учурдагы ишин камсыз кылуу үчүн, анын ичинен 21,1 млн сом рейтингдик агенттиктер - Moody's, Standart and poor's, Fitch, Oppenheimer Europe Ltd кызмат көрсөтүүлөрүн төлөө үчүн;</w:t>
      </w:r>
    </w:p>
    <w:p w14:paraId="7C5101E5" w14:textId="5EC12C5B" w:rsidR="0080584D" w:rsidRPr="00AE61D0" w:rsidRDefault="0080584D" w:rsidP="00AE61D0">
      <w:pPr>
        <w:spacing w:after="0" w:line="240" w:lineRule="auto"/>
        <w:ind w:firstLine="708"/>
        <w:jc w:val="both"/>
        <w:rPr>
          <w:rFonts w:eastAsia="Calibri"/>
          <w:lang w:val="ky-KG" w:eastAsia="ru-RU"/>
        </w:rPr>
      </w:pPr>
      <w:r w:rsidRPr="00AE61D0">
        <w:rPr>
          <w:rFonts w:eastAsia="Calibri"/>
          <w:lang w:val="ky-KG" w:eastAsia="ru-RU"/>
        </w:rPr>
        <w:t>- 21,3 млн сом Улуттук статистика комитетинин учурдагы ишин камсыз кылуу үчүн, анын ичинде 50 нөөмөт автотранспорт каражатын лизингге алуу үчүн 20,3 млн сом.</w:t>
      </w:r>
    </w:p>
    <w:p w14:paraId="4AC2B271" w14:textId="323E9B95" w:rsidR="0080584D" w:rsidRPr="00AE61D0" w:rsidRDefault="0080584D" w:rsidP="00AE61D0">
      <w:pPr>
        <w:spacing w:after="0" w:line="240" w:lineRule="auto"/>
        <w:ind w:firstLine="539"/>
        <w:jc w:val="both"/>
        <w:rPr>
          <w:lang w:val="ky-KG"/>
        </w:rPr>
      </w:pPr>
      <w:r w:rsidRPr="00AE61D0">
        <w:rPr>
          <w:lang w:val="ky-KG"/>
        </w:rPr>
        <w:t xml:space="preserve">Атайын эсептин каражаттарынын 19,0 млн сомго азайышы </w:t>
      </w:r>
      <w:r w:rsidR="005E3409" w:rsidRPr="00AE61D0">
        <w:rPr>
          <w:lang w:val="ky-KG"/>
        </w:rPr>
        <w:t>Корея Өкмөтүнүн 2024-2028-жылдар</w:t>
      </w:r>
      <w:r w:rsidR="00BF38EA" w:rsidRPr="00AE61D0">
        <w:rPr>
          <w:lang w:val="ky-KG"/>
        </w:rPr>
        <w:t xml:space="preserve"> мезгилинде </w:t>
      </w:r>
      <w:r w:rsidR="005E3409" w:rsidRPr="00AE61D0">
        <w:rPr>
          <w:lang w:val="ky-KG"/>
        </w:rPr>
        <w:t xml:space="preserve"> расмий өнүктүрүүгө көмөк көрсөтүү программасынын алкагында Корея Республикасынын Улуттук статистика башкармалыгы (КОСТАТ) менен биргеликте ишке ашырылуучу </w:t>
      </w:r>
      <w:r w:rsidRPr="00AE61D0">
        <w:rPr>
          <w:lang w:val="ky-KG"/>
        </w:rPr>
        <w:t xml:space="preserve">“Кыргыз Республикасынын Улуттук статистика комитетинин статистикалык дараметин жогорулатуу” долбоорунун гранттык каражаттары </w:t>
      </w:r>
      <w:r w:rsidR="005E3409" w:rsidRPr="00AE61D0">
        <w:rPr>
          <w:lang w:val="ky-KG"/>
        </w:rPr>
        <w:t xml:space="preserve">корея тарабынан </w:t>
      </w:r>
      <w:r w:rsidRPr="00AE61D0">
        <w:rPr>
          <w:lang w:val="ky-KG"/>
        </w:rPr>
        <w:t>сарптал</w:t>
      </w:r>
      <w:r w:rsidR="005E3409" w:rsidRPr="00AE61D0">
        <w:rPr>
          <w:lang w:val="ky-KG"/>
        </w:rPr>
        <w:t xml:space="preserve">гандыгына </w:t>
      </w:r>
      <w:r w:rsidRPr="00AE61D0">
        <w:rPr>
          <w:lang w:val="ky-KG"/>
        </w:rPr>
        <w:t>байланыштуу Улуттук статистика комитети боюнча каражаттардын болжолдонгон түшүүлөрүнүн азайышы менен байланыштуу.</w:t>
      </w:r>
    </w:p>
    <w:p w14:paraId="2A446375" w14:textId="77777777" w:rsidR="0080584D" w:rsidRPr="00AE61D0" w:rsidRDefault="0080584D" w:rsidP="00AE61D0">
      <w:pPr>
        <w:spacing w:after="0" w:line="240" w:lineRule="auto"/>
        <w:ind w:firstLine="539"/>
        <w:jc w:val="both"/>
        <w:rPr>
          <w:rFonts w:eastAsia="Calibri"/>
          <w:lang w:val="ky-KG" w:eastAsia="ru-RU"/>
        </w:rPr>
      </w:pPr>
    </w:p>
    <w:p w14:paraId="1CA84125" w14:textId="1885D53C" w:rsidR="0080584D" w:rsidRPr="00AE61D0" w:rsidRDefault="0080584D" w:rsidP="00AE61D0">
      <w:pPr>
        <w:spacing w:after="0" w:line="240" w:lineRule="auto"/>
        <w:ind w:firstLine="539"/>
        <w:jc w:val="both"/>
        <w:rPr>
          <w:rFonts w:eastAsia="Calibri"/>
          <w:i/>
          <w:lang w:val="ky-KG" w:eastAsia="ru-RU"/>
        </w:rPr>
      </w:pPr>
      <w:r w:rsidRPr="00AE61D0">
        <w:rPr>
          <w:rFonts w:eastAsia="Calibri"/>
          <w:b/>
          <w:lang w:val="ky-KG" w:eastAsia="ru-RU"/>
        </w:rPr>
        <w:t>“Башка жалпы кызматтар”</w:t>
      </w:r>
      <w:r w:rsidRPr="00AE61D0">
        <w:rPr>
          <w:rFonts w:eastAsia="Calibri"/>
          <w:lang w:val="ky-KG" w:eastAsia="ru-RU"/>
        </w:rPr>
        <w:t xml:space="preserve"> бөлүмчөсү боюнча чыгашалар 2026-жылга 3 623,9 млн сом суммасында каралган, бул 2025-жылдын бекитилген бюджетине </w:t>
      </w:r>
      <w:r w:rsidRPr="00AE61D0">
        <w:rPr>
          <w:rFonts w:eastAsia="Calibri"/>
          <w:lang w:val="ky-KG" w:eastAsia="ru-RU"/>
        </w:rPr>
        <w:lastRenderedPageBreak/>
        <w:t>салыштырмалуу 753,4 млн сомго көбөйгөн, анын ичинде: бюджеттик каражаттардын эсебинен</w:t>
      </w:r>
      <w:r w:rsidR="0031118F" w:rsidRPr="00AE61D0">
        <w:rPr>
          <w:rFonts w:eastAsia="Calibri"/>
          <w:lang w:val="ky-KG" w:eastAsia="ru-RU"/>
        </w:rPr>
        <w:t xml:space="preserve"> </w:t>
      </w:r>
      <w:r w:rsidRPr="00AE61D0">
        <w:rPr>
          <w:rFonts w:eastAsia="Calibri"/>
          <w:lang w:val="ky-KG" w:eastAsia="ru-RU"/>
        </w:rPr>
        <w:t>чыгашалар 3 591,0 млн сомду түзөт, бул 748,6 млн сомго же 26,3%га көбөйгөн, атайын эсептин каражаттары 32,9 млн сомду түзөт, бул 4,7 млн сомго көбөйгөн (бул бөлүмчө</w:t>
      </w:r>
      <w:r w:rsidR="00BF38EA" w:rsidRPr="00AE61D0">
        <w:rPr>
          <w:rFonts w:eastAsia="Calibri"/>
          <w:lang w:val="ky-KG" w:eastAsia="ru-RU"/>
        </w:rPr>
        <w:t xml:space="preserve"> өзүнө</w:t>
      </w:r>
      <w:r w:rsidRPr="00AE61D0">
        <w:rPr>
          <w:rFonts w:eastAsia="Calibri"/>
          <w:lang w:val="ky-KG" w:eastAsia="ru-RU"/>
        </w:rPr>
        <w:t xml:space="preserve"> Кыргыз Республикасынын Президентинин Администрациясынын Иш башкармалыгы (“Шайлоо” мамлекеттик компьютердик тармагы, Кыргыз Республикасынын Президентинин Администрациясынын Иш башкармалыгына караштуу Автотранспорттук бирикме), Кыргыз Республикасынын Министрлер Кабинетинин Котормо борбору, Кыргыз Республикасынын Финансы министрлигине караштуу Мамлекеттик сатып алуулар департаменти, Кыргыз Республикасынын Финансы министрлигине караштуу Мамлекеттик сатып алуулар департаментинин алдындагы “Сатып алуулар борбору” мамлекеттик мекемеси,</w:t>
      </w:r>
      <w:r w:rsidR="007D6C7D" w:rsidRPr="00AE61D0">
        <w:rPr>
          <w:lang w:val="ky-KG"/>
        </w:rPr>
        <w:t xml:space="preserve"> </w:t>
      </w:r>
      <w:r w:rsidR="007D6C7D" w:rsidRPr="00AE61D0">
        <w:rPr>
          <w:rFonts w:eastAsia="Calibri"/>
          <w:lang w:val="ky-KG" w:eastAsia="ru-RU"/>
        </w:rPr>
        <w:t>Мамлекеттик органдарды стимулдаштыруу жана өнүктүрүү фонддору, Салык кызматы органдарын өнүктүрүү жана материалдык-техникалык жактан камсыздоо фонду, Эсептөө палатасын өнүктүрүү жана материалдык-техникалык жактан камсыздоо фонду, Коопсуздук кеңешинин катчылыгы, Элдик Курултайдын катчылыгы</w:t>
      </w:r>
      <w:r w:rsidR="00BF38EA" w:rsidRPr="00AE61D0">
        <w:rPr>
          <w:rFonts w:eastAsia="Calibri"/>
          <w:lang w:val="ky-KG" w:eastAsia="ru-RU"/>
        </w:rPr>
        <w:t>н камтыйт)</w:t>
      </w:r>
      <w:r w:rsidRPr="00AE61D0">
        <w:rPr>
          <w:rFonts w:eastAsia="Calibri"/>
          <w:lang w:val="ky-KG" w:eastAsia="ru-RU"/>
        </w:rPr>
        <w:t>.</w:t>
      </w:r>
    </w:p>
    <w:p w14:paraId="7DD7E069" w14:textId="77777777" w:rsidR="0080584D" w:rsidRPr="00AE61D0" w:rsidRDefault="0080584D" w:rsidP="00AE61D0">
      <w:pPr>
        <w:spacing w:after="0" w:line="240" w:lineRule="auto"/>
        <w:ind w:firstLine="539"/>
        <w:jc w:val="right"/>
        <w:rPr>
          <w:rFonts w:eastAsia="Calibri"/>
          <w:sz w:val="20"/>
          <w:szCs w:val="20"/>
          <w:lang w:val="en-US" w:eastAsia="ru-RU"/>
        </w:rPr>
      </w:pPr>
      <w:r w:rsidRPr="00AE61D0">
        <w:rPr>
          <w:rFonts w:eastAsia="Calibri"/>
          <w:sz w:val="20"/>
          <w:szCs w:val="20"/>
          <w:lang w:eastAsia="ru-RU"/>
        </w:rPr>
        <w:t>млн</w:t>
      </w:r>
      <w:r w:rsidRPr="00AE61D0">
        <w:rPr>
          <w:rFonts w:eastAsia="Calibri"/>
          <w:sz w:val="20"/>
          <w:szCs w:val="20"/>
          <w:lang w:val="en-US" w:eastAsia="ru-RU"/>
        </w:rPr>
        <w:t xml:space="preserve">. </w:t>
      </w:r>
      <w:r w:rsidRPr="00AE61D0">
        <w:rPr>
          <w:rFonts w:eastAsia="Calibri"/>
          <w:sz w:val="20"/>
          <w:szCs w:val="20"/>
          <w:lang w:eastAsia="ru-RU"/>
        </w:rPr>
        <w:t>сом</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4D490799" w14:textId="77777777" w:rsidTr="00822FE8">
        <w:trPr>
          <w:trHeight w:val="709"/>
        </w:trPr>
        <w:tc>
          <w:tcPr>
            <w:tcW w:w="2608" w:type="dxa"/>
            <w:vAlign w:val="center"/>
          </w:tcPr>
          <w:p w14:paraId="5DC91048" w14:textId="77777777" w:rsidR="0080584D" w:rsidRPr="00AE61D0" w:rsidRDefault="0080584D" w:rsidP="00AE61D0">
            <w:pPr>
              <w:spacing w:after="0" w:line="240" w:lineRule="auto"/>
              <w:rPr>
                <w:rFonts w:eastAsia="Times New Roman"/>
                <w:b/>
                <w:sz w:val="20"/>
                <w:szCs w:val="20"/>
                <w:lang w:val="ky-KG"/>
              </w:rPr>
            </w:pPr>
            <w:r w:rsidRPr="00AE61D0">
              <w:rPr>
                <w:rFonts w:eastAsia="Calibri"/>
                <w:b/>
                <w:sz w:val="20"/>
                <w:szCs w:val="20"/>
                <w:lang w:val="ky-KG" w:eastAsia="ru-RU"/>
              </w:rPr>
              <w:t>Аталышы</w:t>
            </w:r>
          </w:p>
        </w:tc>
        <w:tc>
          <w:tcPr>
            <w:tcW w:w="1077" w:type="dxa"/>
            <w:vAlign w:val="center"/>
          </w:tcPr>
          <w:p w14:paraId="058288FB"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7BCDAB18"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1C29B47A"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26</w:t>
            </w:r>
            <w:r w:rsidRPr="00AE61D0">
              <w:rPr>
                <w:rFonts w:eastAsia="Calibri"/>
                <w:b/>
                <w:bCs/>
                <w:sz w:val="20"/>
                <w:szCs w:val="20"/>
                <w:lang w:eastAsia="ru-RU"/>
              </w:rPr>
              <w:t>-жыл долбоор</w:t>
            </w:r>
          </w:p>
        </w:tc>
        <w:tc>
          <w:tcPr>
            <w:tcW w:w="1077" w:type="dxa"/>
            <w:vAlign w:val="center"/>
          </w:tcPr>
          <w:p w14:paraId="06FD706F"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43CF0A12"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27</w:t>
            </w:r>
            <w:r w:rsidRPr="00AE61D0">
              <w:rPr>
                <w:rFonts w:eastAsia="Calibri"/>
                <w:b/>
                <w:bCs/>
                <w:sz w:val="20"/>
                <w:szCs w:val="20"/>
                <w:lang w:eastAsia="ru-RU"/>
              </w:rPr>
              <w:t>-жыл болжол</w:t>
            </w:r>
          </w:p>
        </w:tc>
        <w:tc>
          <w:tcPr>
            <w:tcW w:w="1077" w:type="dxa"/>
            <w:vAlign w:val="center"/>
          </w:tcPr>
          <w:p w14:paraId="78C233C5"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28</w:t>
            </w:r>
            <w:r w:rsidRPr="00AE61D0">
              <w:rPr>
                <w:rFonts w:eastAsia="Calibri"/>
                <w:b/>
                <w:bCs/>
                <w:sz w:val="20"/>
                <w:szCs w:val="20"/>
                <w:lang w:eastAsia="ru-RU"/>
              </w:rPr>
              <w:t>-жыл болжол</w:t>
            </w:r>
          </w:p>
        </w:tc>
      </w:tr>
      <w:tr w:rsidR="00AE61D0" w:rsidRPr="00AE61D0" w14:paraId="7C546E1D" w14:textId="77777777" w:rsidTr="00822FE8">
        <w:trPr>
          <w:trHeight w:val="255"/>
        </w:trPr>
        <w:tc>
          <w:tcPr>
            <w:tcW w:w="2608" w:type="dxa"/>
            <w:shd w:val="clear" w:color="000000" w:fill="FFFFFF"/>
            <w:vAlign w:val="bottom"/>
          </w:tcPr>
          <w:p w14:paraId="05B55C51" w14:textId="77777777" w:rsidR="0080584D" w:rsidRPr="00AE61D0" w:rsidRDefault="0080584D" w:rsidP="00AE61D0">
            <w:pPr>
              <w:spacing w:after="0" w:line="240" w:lineRule="auto"/>
              <w:rPr>
                <w:sz w:val="20"/>
                <w:szCs w:val="20"/>
              </w:rPr>
            </w:pPr>
            <w:r w:rsidRPr="00AE61D0">
              <w:rPr>
                <w:sz w:val="20"/>
                <w:szCs w:val="20"/>
              </w:rPr>
              <w:t>Бардыгы</w:t>
            </w:r>
          </w:p>
        </w:tc>
        <w:tc>
          <w:tcPr>
            <w:tcW w:w="1077" w:type="dxa"/>
            <w:shd w:val="clear" w:color="000000" w:fill="FFFFFF"/>
            <w:vAlign w:val="bottom"/>
          </w:tcPr>
          <w:p w14:paraId="19A339D6"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3 566,7</w:t>
            </w:r>
          </w:p>
        </w:tc>
        <w:tc>
          <w:tcPr>
            <w:tcW w:w="1077" w:type="dxa"/>
            <w:shd w:val="clear" w:color="000000" w:fill="FFFFFF"/>
            <w:vAlign w:val="bottom"/>
          </w:tcPr>
          <w:p w14:paraId="25EE993D"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2 870,5</w:t>
            </w:r>
          </w:p>
        </w:tc>
        <w:tc>
          <w:tcPr>
            <w:tcW w:w="1077" w:type="dxa"/>
            <w:shd w:val="clear" w:color="000000" w:fill="FFFFFF"/>
            <w:vAlign w:val="bottom"/>
          </w:tcPr>
          <w:p w14:paraId="4D799279"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3 623,9</w:t>
            </w:r>
          </w:p>
        </w:tc>
        <w:tc>
          <w:tcPr>
            <w:tcW w:w="1077" w:type="dxa"/>
            <w:shd w:val="clear" w:color="000000" w:fill="FFFFFF"/>
            <w:vAlign w:val="bottom"/>
          </w:tcPr>
          <w:p w14:paraId="4BF51994"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 xml:space="preserve"> 753</w:t>
            </w:r>
            <w:r w:rsidRPr="00AE61D0">
              <w:rPr>
                <w:bCs/>
                <w:sz w:val="20"/>
                <w:szCs w:val="20"/>
              </w:rPr>
              <w:t>,</w:t>
            </w:r>
            <w:r w:rsidRPr="00AE61D0">
              <w:rPr>
                <w:bCs/>
                <w:sz w:val="20"/>
                <w:szCs w:val="20"/>
                <w:lang w:val="ky-KG"/>
              </w:rPr>
              <w:t>4</w:t>
            </w:r>
          </w:p>
        </w:tc>
        <w:tc>
          <w:tcPr>
            <w:tcW w:w="1077" w:type="dxa"/>
            <w:shd w:val="clear" w:color="000000" w:fill="FFFFFF"/>
            <w:vAlign w:val="bottom"/>
          </w:tcPr>
          <w:p w14:paraId="14E312A4"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3 688,5</w:t>
            </w:r>
          </w:p>
        </w:tc>
        <w:tc>
          <w:tcPr>
            <w:tcW w:w="1077" w:type="dxa"/>
            <w:shd w:val="clear" w:color="000000" w:fill="FFFFFF"/>
            <w:vAlign w:val="bottom"/>
          </w:tcPr>
          <w:p w14:paraId="664EE92E"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3 756,5</w:t>
            </w:r>
          </w:p>
        </w:tc>
      </w:tr>
      <w:tr w:rsidR="00AE61D0" w:rsidRPr="00AE61D0" w14:paraId="6860A9BF" w14:textId="77777777" w:rsidTr="00822FE8">
        <w:trPr>
          <w:trHeight w:val="255"/>
        </w:trPr>
        <w:tc>
          <w:tcPr>
            <w:tcW w:w="2608" w:type="dxa"/>
            <w:shd w:val="clear" w:color="000000" w:fill="FFFFFF"/>
            <w:vAlign w:val="bottom"/>
          </w:tcPr>
          <w:p w14:paraId="4E1137A9" w14:textId="77777777" w:rsidR="0080584D" w:rsidRPr="00AE61D0" w:rsidRDefault="0080584D" w:rsidP="00AE61D0">
            <w:pPr>
              <w:spacing w:after="0" w:line="240" w:lineRule="auto"/>
              <w:rPr>
                <w:sz w:val="20"/>
                <w:szCs w:val="20"/>
              </w:rPr>
            </w:pPr>
            <w:r w:rsidRPr="00AE61D0">
              <w:rPr>
                <w:sz w:val="20"/>
                <w:szCs w:val="20"/>
              </w:rPr>
              <w:t>бюджеттик каражаттар</w:t>
            </w:r>
          </w:p>
        </w:tc>
        <w:tc>
          <w:tcPr>
            <w:tcW w:w="1077" w:type="dxa"/>
            <w:shd w:val="clear" w:color="000000" w:fill="FFFFFF"/>
            <w:vAlign w:val="bottom"/>
          </w:tcPr>
          <w:p w14:paraId="0591223E" w14:textId="77777777" w:rsidR="0080584D" w:rsidRPr="00AE61D0" w:rsidRDefault="0080584D" w:rsidP="00AE61D0">
            <w:pPr>
              <w:spacing w:after="0" w:line="240" w:lineRule="auto"/>
              <w:jc w:val="center"/>
              <w:rPr>
                <w:sz w:val="20"/>
                <w:szCs w:val="20"/>
                <w:lang w:val="ky-KG"/>
              </w:rPr>
            </w:pPr>
            <w:r w:rsidRPr="00AE61D0">
              <w:rPr>
                <w:sz w:val="20"/>
                <w:szCs w:val="20"/>
                <w:lang w:val="ky-KG"/>
              </w:rPr>
              <w:t>3 530</w:t>
            </w:r>
            <w:r w:rsidRPr="00AE61D0">
              <w:rPr>
                <w:sz w:val="20"/>
                <w:szCs w:val="20"/>
              </w:rPr>
              <w:t>,</w:t>
            </w:r>
            <w:r w:rsidRPr="00AE61D0">
              <w:rPr>
                <w:sz w:val="20"/>
                <w:szCs w:val="20"/>
                <w:lang w:val="ky-KG"/>
              </w:rPr>
              <w:t>5</w:t>
            </w:r>
          </w:p>
        </w:tc>
        <w:tc>
          <w:tcPr>
            <w:tcW w:w="1077" w:type="dxa"/>
            <w:shd w:val="clear" w:color="000000" w:fill="FFFFFF"/>
            <w:vAlign w:val="bottom"/>
          </w:tcPr>
          <w:p w14:paraId="2BDB61D1" w14:textId="77777777" w:rsidR="0080584D" w:rsidRPr="00AE61D0" w:rsidRDefault="0080584D" w:rsidP="00AE61D0">
            <w:pPr>
              <w:spacing w:after="0" w:line="240" w:lineRule="auto"/>
              <w:jc w:val="center"/>
              <w:rPr>
                <w:sz w:val="20"/>
                <w:szCs w:val="20"/>
                <w:lang w:val="ky-KG"/>
              </w:rPr>
            </w:pPr>
            <w:r w:rsidRPr="00AE61D0">
              <w:rPr>
                <w:sz w:val="20"/>
                <w:szCs w:val="20"/>
                <w:lang w:val="ky-KG"/>
              </w:rPr>
              <w:t>2 842</w:t>
            </w:r>
            <w:r w:rsidRPr="00AE61D0">
              <w:rPr>
                <w:sz w:val="20"/>
                <w:szCs w:val="20"/>
              </w:rPr>
              <w:t>,</w:t>
            </w:r>
            <w:r w:rsidRPr="00AE61D0">
              <w:rPr>
                <w:sz w:val="20"/>
                <w:szCs w:val="20"/>
                <w:lang w:val="ky-KG"/>
              </w:rPr>
              <w:t>4</w:t>
            </w:r>
          </w:p>
        </w:tc>
        <w:tc>
          <w:tcPr>
            <w:tcW w:w="1077" w:type="dxa"/>
            <w:shd w:val="clear" w:color="000000" w:fill="FFFFFF"/>
            <w:vAlign w:val="bottom"/>
          </w:tcPr>
          <w:p w14:paraId="1A4458BC" w14:textId="77777777" w:rsidR="0080584D" w:rsidRPr="00AE61D0" w:rsidRDefault="0080584D" w:rsidP="00AE61D0">
            <w:pPr>
              <w:spacing w:after="0" w:line="240" w:lineRule="auto"/>
              <w:jc w:val="center"/>
              <w:rPr>
                <w:sz w:val="20"/>
                <w:szCs w:val="20"/>
                <w:lang w:val="ky-KG"/>
              </w:rPr>
            </w:pPr>
            <w:r w:rsidRPr="00AE61D0">
              <w:rPr>
                <w:sz w:val="20"/>
                <w:szCs w:val="20"/>
                <w:lang w:val="ky-KG"/>
              </w:rPr>
              <w:t>3 591,0</w:t>
            </w:r>
          </w:p>
        </w:tc>
        <w:tc>
          <w:tcPr>
            <w:tcW w:w="1077" w:type="dxa"/>
            <w:shd w:val="clear" w:color="000000" w:fill="FFFFFF"/>
            <w:vAlign w:val="bottom"/>
          </w:tcPr>
          <w:p w14:paraId="4B0CD48D"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 xml:space="preserve"> 748</w:t>
            </w:r>
            <w:r w:rsidRPr="00AE61D0">
              <w:rPr>
                <w:bCs/>
                <w:sz w:val="20"/>
                <w:szCs w:val="20"/>
              </w:rPr>
              <w:t>,</w:t>
            </w:r>
            <w:r w:rsidRPr="00AE61D0">
              <w:rPr>
                <w:bCs/>
                <w:sz w:val="20"/>
                <w:szCs w:val="20"/>
                <w:lang w:val="ky-KG"/>
              </w:rPr>
              <w:t>6</w:t>
            </w:r>
          </w:p>
        </w:tc>
        <w:tc>
          <w:tcPr>
            <w:tcW w:w="1077" w:type="dxa"/>
            <w:shd w:val="clear" w:color="000000" w:fill="FFFFFF"/>
            <w:vAlign w:val="bottom"/>
          </w:tcPr>
          <w:p w14:paraId="4642FE2A" w14:textId="77777777" w:rsidR="0080584D" w:rsidRPr="00AE61D0" w:rsidRDefault="0080584D" w:rsidP="00AE61D0">
            <w:pPr>
              <w:spacing w:after="0" w:line="240" w:lineRule="auto"/>
              <w:jc w:val="center"/>
              <w:rPr>
                <w:sz w:val="20"/>
                <w:szCs w:val="20"/>
                <w:lang w:val="ky-KG"/>
              </w:rPr>
            </w:pPr>
            <w:r w:rsidRPr="00AE61D0">
              <w:rPr>
                <w:sz w:val="20"/>
                <w:szCs w:val="20"/>
                <w:lang w:val="ky-KG"/>
              </w:rPr>
              <w:t>3 657,1</w:t>
            </w:r>
          </w:p>
        </w:tc>
        <w:tc>
          <w:tcPr>
            <w:tcW w:w="1077" w:type="dxa"/>
            <w:shd w:val="clear" w:color="000000" w:fill="FFFFFF"/>
            <w:vAlign w:val="bottom"/>
          </w:tcPr>
          <w:p w14:paraId="131D5C0A" w14:textId="77777777" w:rsidR="0080584D" w:rsidRPr="00AE61D0" w:rsidRDefault="0080584D" w:rsidP="00AE61D0">
            <w:pPr>
              <w:spacing w:after="0" w:line="240" w:lineRule="auto"/>
              <w:jc w:val="center"/>
              <w:rPr>
                <w:sz w:val="20"/>
                <w:szCs w:val="20"/>
                <w:lang w:val="ky-KG"/>
              </w:rPr>
            </w:pPr>
            <w:r w:rsidRPr="00AE61D0">
              <w:rPr>
                <w:sz w:val="20"/>
                <w:szCs w:val="20"/>
                <w:lang w:val="ky-KG"/>
              </w:rPr>
              <w:t>3 725,0</w:t>
            </w:r>
          </w:p>
        </w:tc>
      </w:tr>
      <w:tr w:rsidR="00AE61D0" w:rsidRPr="00AE61D0" w14:paraId="5151EC53" w14:textId="77777777" w:rsidTr="00822FE8">
        <w:trPr>
          <w:trHeight w:val="255"/>
        </w:trPr>
        <w:tc>
          <w:tcPr>
            <w:tcW w:w="2608" w:type="dxa"/>
            <w:shd w:val="clear" w:color="000000" w:fill="FFFFFF"/>
            <w:vAlign w:val="bottom"/>
          </w:tcPr>
          <w:p w14:paraId="5F5CF47A" w14:textId="77777777" w:rsidR="0080584D" w:rsidRPr="00AE61D0" w:rsidRDefault="0080584D" w:rsidP="00AE61D0">
            <w:pPr>
              <w:spacing w:after="0" w:line="240" w:lineRule="auto"/>
              <w:rPr>
                <w:rFonts w:eastAsia="Calibri"/>
                <w:sz w:val="20"/>
                <w:szCs w:val="20"/>
                <w:lang w:eastAsia="ru-RU"/>
              </w:rPr>
            </w:pPr>
            <w:r w:rsidRPr="00AE61D0">
              <w:rPr>
                <w:rFonts w:eastAsia="Calibri"/>
                <w:bCs/>
                <w:sz w:val="20"/>
                <w:szCs w:val="20"/>
                <w:lang w:eastAsia="ru-RU"/>
              </w:rPr>
              <w:t>атайын эсептин каражаттары</w:t>
            </w:r>
          </w:p>
        </w:tc>
        <w:tc>
          <w:tcPr>
            <w:tcW w:w="1077" w:type="dxa"/>
            <w:shd w:val="clear" w:color="000000" w:fill="FFFFFF"/>
            <w:vAlign w:val="bottom"/>
          </w:tcPr>
          <w:p w14:paraId="0C1BE256" w14:textId="77777777" w:rsidR="0080584D" w:rsidRPr="00AE61D0" w:rsidRDefault="0080584D" w:rsidP="00AE61D0">
            <w:pPr>
              <w:spacing w:after="0" w:line="240" w:lineRule="auto"/>
              <w:jc w:val="center"/>
              <w:rPr>
                <w:sz w:val="20"/>
                <w:szCs w:val="20"/>
                <w:lang w:val="ky-KG"/>
              </w:rPr>
            </w:pPr>
            <w:r w:rsidRPr="00AE61D0">
              <w:rPr>
                <w:sz w:val="20"/>
                <w:szCs w:val="20"/>
                <w:lang w:val="ky-KG"/>
              </w:rPr>
              <w:t>36</w:t>
            </w:r>
            <w:r w:rsidRPr="00AE61D0">
              <w:rPr>
                <w:sz w:val="20"/>
                <w:szCs w:val="20"/>
              </w:rPr>
              <w:t>,</w:t>
            </w:r>
            <w:r w:rsidRPr="00AE61D0">
              <w:rPr>
                <w:sz w:val="20"/>
                <w:szCs w:val="20"/>
                <w:lang w:val="ky-KG"/>
              </w:rPr>
              <w:t>1</w:t>
            </w:r>
          </w:p>
        </w:tc>
        <w:tc>
          <w:tcPr>
            <w:tcW w:w="1077" w:type="dxa"/>
            <w:shd w:val="clear" w:color="000000" w:fill="FFFFFF"/>
            <w:vAlign w:val="bottom"/>
          </w:tcPr>
          <w:p w14:paraId="24C6B3F1" w14:textId="77777777" w:rsidR="0080584D" w:rsidRPr="00AE61D0" w:rsidRDefault="0080584D" w:rsidP="00AE61D0">
            <w:pPr>
              <w:spacing w:after="0" w:line="240" w:lineRule="auto"/>
              <w:jc w:val="center"/>
              <w:rPr>
                <w:sz w:val="20"/>
                <w:szCs w:val="20"/>
                <w:lang w:val="ky-KG"/>
              </w:rPr>
            </w:pPr>
            <w:r w:rsidRPr="00AE61D0">
              <w:rPr>
                <w:sz w:val="20"/>
                <w:szCs w:val="20"/>
                <w:lang w:val="ky-KG"/>
              </w:rPr>
              <w:t>28</w:t>
            </w:r>
            <w:r w:rsidRPr="00AE61D0">
              <w:rPr>
                <w:sz w:val="20"/>
                <w:szCs w:val="20"/>
              </w:rPr>
              <w:t>,</w:t>
            </w:r>
            <w:r w:rsidRPr="00AE61D0">
              <w:rPr>
                <w:sz w:val="20"/>
                <w:szCs w:val="20"/>
                <w:lang w:val="ky-KG"/>
              </w:rPr>
              <w:t>1</w:t>
            </w:r>
          </w:p>
        </w:tc>
        <w:tc>
          <w:tcPr>
            <w:tcW w:w="1077" w:type="dxa"/>
            <w:shd w:val="clear" w:color="000000" w:fill="FFFFFF"/>
            <w:vAlign w:val="bottom"/>
          </w:tcPr>
          <w:p w14:paraId="75F1EEF4" w14:textId="77777777" w:rsidR="0080584D" w:rsidRPr="00AE61D0" w:rsidRDefault="0080584D" w:rsidP="00AE61D0">
            <w:pPr>
              <w:spacing w:after="0" w:line="240" w:lineRule="auto"/>
              <w:jc w:val="center"/>
              <w:rPr>
                <w:sz w:val="20"/>
                <w:szCs w:val="20"/>
                <w:lang w:val="ky-KG"/>
              </w:rPr>
            </w:pPr>
            <w:r w:rsidRPr="00AE61D0">
              <w:rPr>
                <w:sz w:val="20"/>
                <w:szCs w:val="20"/>
                <w:lang w:val="ky-KG"/>
              </w:rPr>
              <w:t>32,9</w:t>
            </w:r>
          </w:p>
        </w:tc>
        <w:tc>
          <w:tcPr>
            <w:tcW w:w="1077" w:type="dxa"/>
            <w:shd w:val="clear" w:color="000000" w:fill="FFFFFF"/>
            <w:vAlign w:val="bottom"/>
          </w:tcPr>
          <w:p w14:paraId="5D68EEA4"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4</w:t>
            </w:r>
            <w:r w:rsidRPr="00AE61D0">
              <w:rPr>
                <w:bCs/>
                <w:sz w:val="20"/>
                <w:szCs w:val="20"/>
              </w:rPr>
              <w:t>,</w:t>
            </w:r>
            <w:r w:rsidRPr="00AE61D0">
              <w:rPr>
                <w:bCs/>
                <w:sz w:val="20"/>
                <w:szCs w:val="20"/>
                <w:lang w:val="ky-KG"/>
              </w:rPr>
              <w:t>7</w:t>
            </w:r>
          </w:p>
        </w:tc>
        <w:tc>
          <w:tcPr>
            <w:tcW w:w="1077" w:type="dxa"/>
            <w:shd w:val="clear" w:color="000000" w:fill="FFFFFF"/>
            <w:vAlign w:val="bottom"/>
          </w:tcPr>
          <w:p w14:paraId="1D97E7EA" w14:textId="77777777" w:rsidR="0080584D" w:rsidRPr="00AE61D0" w:rsidRDefault="0080584D" w:rsidP="00AE61D0">
            <w:pPr>
              <w:spacing w:after="0" w:line="240" w:lineRule="auto"/>
              <w:jc w:val="center"/>
              <w:rPr>
                <w:sz w:val="20"/>
                <w:szCs w:val="20"/>
                <w:lang w:val="ky-KG"/>
              </w:rPr>
            </w:pPr>
            <w:r w:rsidRPr="00AE61D0">
              <w:rPr>
                <w:sz w:val="20"/>
                <w:szCs w:val="20"/>
                <w:lang w:val="ky-KG"/>
              </w:rPr>
              <w:t>31,4</w:t>
            </w:r>
          </w:p>
        </w:tc>
        <w:tc>
          <w:tcPr>
            <w:tcW w:w="1077" w:type="dxa"/>
            <w:shd w:val="clear" w:color="000000" w:fill="FFFFFF"/>
            <w:vAlign w:val="bottom"/>
          </w:tcPr>
          <w:p w14:paraId="67A8C9C8" w14:textId="77777777" w:rsidR="0080584D" w:rsidRPr="00AE61D0" w:rsidRDefault="0080584D" w:rsidP="00AE61D0">
            <w:pPr>
              <w:spacing w:after="0" w:line="240" w:lineRule="auto"/>
              <w:jc w:val="center"/>
              <w:rPr>
                <w:sz w:val="20"/>
                <w:szCs w:val="20"/>
                <w:lang w:val="ky-KG"/>
              </w:rPr>
            </w:pPr>
            <w:r w:rsidRPr="00AE61D0">
              <w:rPr>
                <w:sz w:val="20"/>
                <w:szCs w:val="20"/>
                <w:lang w:val="ky-KG"/>
              </w:rPr>
              <w:t>31,5</w:t>
            </w:r>
          </w:p>
        </w:tc>
      </w:tr>
    </w:tbl>
    <w:p w14:paraId="4EE410DB" w14:textId="77777777" w:rsidR="0080584D" w:rsidRPr="00AE61D0" w:rsidRDefault="0080584D" w:rsidP="00AE61D0">
      <w:pPr>
        <w:spacing w:after="0" w:line="240" w:lineRule="auto"/>
        <w:ind w:firstLine="709"/>
        <w:jc w:val="both"/>
        <w:rPr>
          <w:rFonts w:eastAsia="Calibri"/>
          <w:lang w:val="ky-KG" w:eastAsia="ru-RU"/>
        </w:rPr>
      </w:pPr>
    </w:p>
    <w:p w14:paraId="1E678032" w14:textId="77777777" w:rsidR="0080584D" w:rsidRPr="00AE61D0" w:rsidRDefault="0080584D" w:rsidP="00AE61D0">
      <w:pPr>
        <w:spacing w:after="0" w:line="240" w:lineRule="auto"/>
        <w:ind w:firstLine="709"/>
        <w:jc w:val="both"/>
        <w:rPr>
          <w:rFonts w:eastAsia="Calibri"/>
          <w:lang w:val="ky-KG" w:eastAsia="ru-RU"/>
        </w:rPr>
      </w:pPr>
      <w:r w:rsidRPr="00AE61D0">
        <w:rPr>
          <w:rFonts w:eastAsia="Calibri"/>
          <w:lang w:val="ky-KG" w:eastAsia="ru-RU"/>
        </w:rPr>
        <w:t xml:space="preserve">Бюджеттик каражаттар боюнча чыгашалардын 748,6 млн сомго көбөйүшү төмөнкүлөргө каралган: </w:t>
      </w:r>
    </w:p>
    <w:p w14:paraId="03ADC174" w14:textId="77777777" w:rsidR="0080584D" w:rsidRPr="00AE61D0" w:rsidRDefault="0080584D" w:rsidP="00AE61D0">
      <w:pPr>
        <w:spacing w:after="0" w:line="240" w:lineRule="auto"/>
        <w:ind w:firstLine="709"/>
        <w:jc w:val="both"/>
        <w:rPr>
          <w:rFonts w:eastAsia="Calibri"/>
          <w:lang w:eastAsia="ru-RU"/>
        </w:rPr>
      </w:pPr>
      <w:r w:rsidRPr="00AE61D0">
        <w:rPr>
          <w:rFonts w:eastAsia="Calibri"/>
          <w:lang w:eastAsia="ru-RU"/>
        </w:rPr>
        <w:t xml:space="preserve">- 465,5 млн сом Салык кызматынын органдарын өнүктүрүү жана материалдык-техникалык жактан камсыздоо фондун толуктоо; </w:t>
      </w:r>
    </w:p>
    <w:p w14:paraId="3BE336F6" w14:textId="77777777" w:rsidR="0080584D" w:rsidRPr="00AE61D0" w:rsidRDefault="0080584D" w:rsidP="00AE61D0">
      <w:pPr>
        <w:spacing w:after="0" w:line="240" w:lineRule="auto"/>
        <w:ind w:firstLine="709"/>
        <w:jc w:val="both"/>
        <w:rPr>
          <w:rFonts w:eastAsia="Calibri"/>
          <w:lang w:eastAsia="ru-RU"/>
        </w:rPr>
      </w:pPr>
      <w:r w:rsidRPr="00AE61D0">
        <w:rPr>
          <w:rFonts w:eastAsia="Calibri"/>
          <w:lang w:eastAsia="ru-RU"/>
        </w:rPr>
        <w:t>- 168,2 млн сом Эсептөө палатасын өнүктүрүү жана материалдык-техникалык жактан камсыздоо фондун толуктоо;</w:t>
      </w:r>
    </w:p>
    <w:p w14:paraId="16C06192" w14:textId="13F81A38" w:rsidR="0080584D" w:rsidRPr="00AE61D0" w:rsidRDefault="0080584D" w:rsidP="00AE61D0">
      <w:pPr>
        <w:spacing w:after="0" w:line="240" w:lineRule="auto"/>
        <w:ind w:firstLine="709"/>
        <w:jc w:val="both"/>
        <w:rPr>
          <w:rFonts w:eastAsia="Calibri"/>
          <w:lang w:eastAsia="ru-RU"/>
        </w:rPr>
      </w:pPr>
      <w:r w:rsidRPr="00AE61D0">
        <w:rPr>
          <w:rFonts w:eastAsia="Calibri"/>
          <w:lang w:eastAsia="ru-RU"/>
        </w:rPr>
        <w:t>- 80,2 млн сом Президенттин иш башкармалыгынын бөлүмдөрүн толук кандуу камсыз кылуу үчүн, анын ичинде: - 26,3 млн сом транспорттук чыгашаларга;</w:t>
      </w:r>
    </w:p>
    <w:p w14:paraId="6D6BEE96" w14:textId="539CBF2F" w:rsidR="0080584D" w:rsidRPr="00AE61D0" w:rsidRDefault="0080584D" w:rsidP="00AE61D0">
      <w:pPr>
        <w:spacing w:after="0" w:line="240" w:lineRule="auto"/>
        <w:ind w:firstLine="709"/>
        <w:jc w:val="both"/>
        <w:rPr>
          <w:rFonts w:eastAsia="Calibri"/>
          <w:lang w:val="ky-KG" w:eastAsia="ru-RU"/>
        </w:rPr>
      </w:pPr>
      <w:r w:rsidRPr="00AE61D0">
        <w:rPr>
          <w:rFonts w:eastAsia="Calibri"/>
          <w:lang w:eastAsia="ru-RU"/>
        </w:rPr>
        <w:t>- 26,2 млн сом</w:t>
      </w:r>
      <w:r w:rsidRPr="00AE61D0">
        <w:rPr>
          <w:rFonts w:eastAsia="Calibri"/>
          <w:lang w:val="ky-KG" w:eastAsia="ru-RU"/>
        </w:rPr>
        <w:t xml:space="preserve"> “</w:t>
      </w:r>
      <w:r w:rsidRPr="00AE61D0">
        <w:rPr>
          <w:rFonts w:eastAsia="Calibri"/>
          <w:lang w:eastAsia="ru-RU"/>
        </w:rPr>
        <w:t>Элдик Курултайдын катчылыгы</w:t>
      </w:r>
      <w:r w:rsidRPr="00AE61D0">
        <w:rPr>
          <w:rFonts w:eastAsia="Calibri"/>
          <w:lang w:val="ky-KG" w:eastAsia="ru-RU"/>
        </w:rPr>
        <w:t>”</w:t>
      </w:r>
      <w:r w:rsidRPr="00AE61D0">
        <w:rPr>
          <w:rFonts w:eastAsia="Calibri"/>
          <w:lang w:eastAsia="ru-RU"/>
        </w:rPr>
        <w:t xml:space="preserve"> мекемесине, анын ичинде: - 26,0 млн сом Элдик Курултайдын ыйгарым укуктарын камсыз кылуу жана анын конституциялык функцияларын аткаруу максатында кезектеги Элдик Курултайды даярдоого жана өткөрүүгө;</w:t>
      </w:r>
    </w:p>
    <w:p w14:paraId="615EFF3D" w14:textId="77777777" w:rsidR="0080584D" w:rsidRPr="00AE61D0" w:rsidRDefault="0080584D" w:rsidP="00AE61D0">
      <w:pPr>
        <w:spacing w:after="0" w:line="240" w:lineRule="auto"/>
        <w:ind w:firstLine="709"/>
        <w:jc w:val="both"/>
        <w:rPr>
          <w:rFonts w:eastAsia="Calibri"/>
          <w:lang w:val="ky-KG"/>
        </w:rPr>
      </w:pPr>
      <w:r w:rsidRPr="00AE61D0">
        <w:rPr>
          <w:rFonts w:eastAsia="Calibri"/>
          <w:lang w:val="ky-KG"/>
        </w:rPr>
        <w:t xml:space="preserve">- 1,4 млн сом “Сатып алуулар борбору” мамлекеттик мекемесинин учурдагы ишин камсыз кылуу үчүн, анын ичинде 1,0 млн сом архив үчүн эмерек (металл шкафтар жана стеллаждар) сатып алууга; </w:t>
      </w:r>
    </w:p>
    <w:p w14:paraId="1472C199" w14:textId="77777777" w:rsidR="0080584D" w:rsidRPr="00AE61D0" w:rsidRDefault="0080584D" w:rsidP="00AE61D0">
      <w:pPr>
        <w:spacing w:after="0" w:line="240" w:lineRule="auto"/>
        <w:ind w:firstLine="709"/>
        <w:jc w:val="both"/>
        <w:rPr>
          <w:rFonts w:eastAsia="Calibri"/>
          <w:lang w:val="ky-KG" w:eastAsia="ru-RU"/>
        </w:rPr>
      </w:pPr>
      <w:r w:rsidRPr="00AE61D0">
        <w:rPr>
          <w:rFonts w:eastAsia="Calibri"/>
          <w:lang w:val="ky-KG" w:eastAsia="ru-RU"/>
        </w:rPr>
        <w:t>- 1,2 млн сом учурдагы ишти камсыз кылуу үчүн: - Коопсуздук кеңешинин катчылыгына (0,1 млн сом), Мамлекеттик сатып алуулар департаментине (0,9 млн сом), Банкроттук иштер боюнча департаментке (0,2 млн сом).</w:t>
      </w:r>
    </w:p>
    <w:p w14:paraId="1179B66B" w14:textId="77777777" w:rsidR="0080584D" w:rsidRPr="00AE61D0" w:rsidRDefault="0080584D" w:rsidP="00AE61D0">
      <w:pPr>
        <w:spacing w:after="0" w:line="240" w:lineRule="auto"/>
        <w:ind w:firstLine="709"/>
        <w:jc w:val="both"/>
        <w:rPr>
          <w:rFonts w:eastAsia="Calibri"/>
          <w:lang w:val="ky-KG"/>
        </w:rPr>
      </w:pPr>
      <w:r w:rsidRPr="00AE61D0">
        <w:rPr>
          <w:rFonts w:eastAsia="Calibri"/>
          <w:lang w:val="ky-KG"/>
        </w:rPr>
        <w:t>Атайын эсептин каражаттарынын 4,7 млн сомго көбөйүшү: Кыргыз Республикасынын Министрлер Кабинетинин Котормо борборунун атайын эсебинин болжолдуу көрсөткүчтөрүнүн 1,8 млн сомго көбөйүшүнө жана Кыргыз Республикасынын Президентинин Иш башкармасынын атайын эсебинин болжолдуу көрсөткүчтөрүнүн 2,9 млн сомго көбөйүшүнө байланыштуу.</w:t>
      </w:r>
    </w:p>
    <w:p w14:paraId="0557E451" w14:textId="77777777" w:rsidR="0080584D" w:rsidRPr="00AE61D0" w:rsidRDefault="0080584D" w:rsidP="00AE61D0">
      <w:pPr>
        <w:spacing w:after="0" w:line="240" w:lineRule="auto"/>
        <w:ind w:firstLine="539"/>
        <w:jc w:val="both"/>
        <w:rPr>
          <w:rFonts w:eastAsia="Calibri"/>
          <w:lang w:val="ky-KG" w:eastAsia="ru-RU"/>
        </w:rPr>
      </w:pPr>
    </w:p>
    <w:p w14:paraId="17DEA8CE" w14:textId="5A365FD3" w:rsidR="0080584D" w:rsidRPr="00AE61D0" w:rsidRDefault="0080584D" w:rsidP="00AE61D0">
      <w:pPr>
        <w:spacing w:after="0" w:line="240" w:lineRule="auto"/>
        <w:ind w:firstLine="539"/>
        <w:jc w:val="both"/>
        <w:rPr>
          <w:rFonts w:eastAsia="Calibri"/>
          <w:lang w:val="ky-KG" w:eastAsia="ru-RU"/>
        </w:rPr>
      </w:pPr>
      <w:r w:rsidRPr="00AE61D0">
        <w:rPr>
          <w:rFonts w:eastAsia="Calibri"/>
          <w:b/>
          <w:lang w:val="ky-KG" w:eastAsia="ru-RU"/>
        </w:rPr>
        <w:t xml:space="preserve">“Эл каттоо боюнча кызматтар” </w:t>
      </w:r>
      <w:r w:rsidRPr="00AE61D0">
        <w:rPr>
          <w:rFonts w:eastAsia="Calibri"/>
          <w:lang w:val="ky-KG" w:eastAsia="ru-RU"/>
        </w:rPr>
        <w:t>бөлүмчсү боюнча чыгашалар 2026-жылга 19,1 млн сом суммасында каралган, бул 2025-жылдын бекитилген бюджетине салыштырмалуу 212,1 млн сомго же 91,7 %</w:t>
      </w:r>
      <w:r w:rsidR="00F94207" w:rsidRPr="00AE61D0">
        <w:rPr>
          <w:rFonts w:eastAsia="Calibri"/>
          <w:lang w:val="ky-KG" w:eastAsia="ru-RU"/>
        </w:rPr>
        <w:t>га</w:t>
      </w:r>
      <w:r w:rsidRPr="00AE61D0">
        <w:rPr>
          <w:rFonts w:eastAsia="Calibri"/>
          <w:lang w:val="ky-KG" w:eastAsia="ru-RU"/>
        </w:rPr>
        <w:t xml:space="preserve"> аз. </w:t>
      </w:r>
    </w:p>
    <w:p w14:paraId="726B68B9" w14:textId="77777777" w:rsidR="00822FE8" w:rsidRPr="00AE61D0" w:rsidRDefault="00822FE8" w:rsidP="00AE61D0">
      <w:pPr>
        <w:spacing w:after="0" w:line="240" w:lineRule="auto"/>
        <w:ind w:firstLine="539"/>
        <w:jc w:val="right"/>
        <w:rPr>
          <w:rFonts w:eastAsia="Calibri"/>
          <w:sz w:val="20"/>
          <w:szCs w:val="20"/>
          <w:lang w:val="ky-KG" w:eastAsia="ru-RU"/>
        </w:rPr>
      </w:pPr>
    </w:p>
    <w:p w14:paraId="1D9D83F6" w14:textId="77777777" w:rsidR="00822FE8" w:rsidRPr="00AE61D0" w:rsidRDefault="00822FE8" w:rsidP="00AE61D0">
      <w:pPr>
        <w:spacing w:after="0" w:line="240" w:lineRule="auto"/>
        <w:ind w:firstLine="539"/>
        <w:jc w:val="right"/>
        <w:rPr>
          <w:rFonts w:eastAsia="Calibri"/>
          <w:sz w:val="20"/>
          <w:szCs w:val="20"/>
          <w:lang w:val="ky-KG" w:eastAsia="ru-RU"/>
        </w:rPr>
      </w:pPr>
    </w:p>
    <w:p w14:paraId="53FEB536" w14:textId="77777777" w:rsidR="0080584D" w:rsidRPr="00AE61D0" w:rsidRDefault="0080584D" w:rsidP="00AE61D0">
      <w:pPr>
        <w:spacing w:after="0" w:line="240" w:lineRule="auto"/>
        <w:ind w:firstLine="539"/>
        <w:jc w:val="right"/>
        <w:rPr>
          <w:rFonts w:eastAsia="Calibri"/>
          <w:sz w:val="20"/>
          <w:szCs w:val="20"/>
          <w:lang w:val="ky-KG" w:eastAsia="ru-RU"/>
        </w:rPr>
      </w:pPr>
      <w:r w:rsidRPr="00AE61D0">
        <w:rPr>
          <w:rFonts w:eastAsia="Calibri"/>
          <w:sz w:val="20"/>
          <w:szCs w:val="20"/>
          <w:lang w:val="ky-KG" w:eastAsia="ru-RU"/>
        </w:rPr>
        <w:lastRenderedPageBreak/>
        <w:t xml:space="preserve"> млн. сом</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1A0C3291" w14:textId="77777777" w:rsidTr="00822FE8">
        <w:trPr>
          <w:trHeight w:val="281"/>
        </w:trPr>
        <w:tc>
          <w:tcPr>
            <w:tcW w:w="2608" w:type="dxa"/>
            <w:vAlign w:val="center"/>
          </w:tcPr>
          <w:p w14:paraId="6D7AB24E" w14:textId="77777777" w:rsidR="0080584D" w:rsidRPr="00AE61D0" w:rsidRDefault="0080584D" w:rsidP="00AE61D0">
            <w:pPr>
              <w:spacing w:after="0" w:line="240" w:lineRule="auto"/>
              <w:rPr>
                <w:rFonts w:eastAsia="Times New Roman"/>
                <w:b/>
                <w:sz w:val="20"/>
                <w:szCs w:val="20"/>
                <w:lang w:val="ky-KG"/>
              </w:rPr>
            </w:pPr>
            <w:r w:rsidRPr="00AE61D0">
              <w:rPr>
                <w:rFonts w:eastAsia="Calibri"/>
                <w:b/>
                <w:sz w:val="20"/>
                <w:szCs w:val="20"/>
                <w:lang w:val="ky-KG" w:eastAsia="ru-RU"/>
              </w:rPr>
              <w:t>Аталышы</w:t>
            </w:r>
          </w:p>
        </w:tc>
        <w:tc>
          <w:tcPr>
            <w:tcW w:w="1077" w:type="dxa"/>
            <w:vAlign w:val="center"/>
          </w:tcPr>
          <w:p w14:paraId="17174470"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72A937F4" w14:textId="35C99967" w:rsidR="0080584D" w:rsidRPr="00AE61D0" w:rsidRDefault="00822FE8"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60D47F7A"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26</w:t>
            </w:r>
            <w:r w:rsidRPr="00AE61D0">
              <w:rPr>
                <w:rFonts w:eastAsia="Calibri"/>
                <w:b/>
                <w:bCs/>
                <w:sz w:val="20"/>
                <w:szCs w:val="20"/>
                <w:lang w:eastAsia="ru-RU"/>
              </w:rPr>
              <w:t>-жыл долбоор</w:t>
            </w:r>
          </w:p>
        </w:tc>
        <w:tc>
          <w:tcPr>
            <w:tcW w:w="1077" w:type="dxa"/>
            <w:vAlign w:val="center"/>
          </w:tcPr>
          <w:p w14:paraId="532B64A1"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42C05140"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27</w:t>
            </w:r>
            <w:r w:rsidRPr="00AE61D0">
              <w:rPr>
                <w:rFonts w:eastAsia="Calibri"/>
                <w:b/>
                <w:bCs/>
                <w:sz w:val="20"/>
                <w:szCs w:val="20"/>
                <w:lang w:eastAsia="ru-RU"/>
              </w:rPr>
              <w:t>-жыл болжол</w:t>
            </w:r>
          </w:p>
        </w:tc>
        <w:tc>
          <w:tcPr>
            <w:tcW w:w="1077" w:type="dxa"/>
            <w:vAlign w:val="center"/>
          </w:tcPr>
          <w:p w14:paraId="66F9D924"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28</w:t>
            </w:r>
            <w:r w:rsidRPr="00AE61D0">
              <w:rPr>
                <w:rFonts w:eastAsia="Calibri"/>
                <w:b/>
                <w:bCs/>
                <w:sz w:val="20"/>
                <w:szCs w:val="20"/>
                <w:lang w:eastAsia="ru-RU"/>
              </w:rPr>
              <w:t>-жыл болжол</w:t>
            </w:r>
          </w:p>
        </w:tc>
      </w:tr>
      <w:tr w:rsidR="00AE61D0" w:rsidRPr="00AE61D0" w14:paraId="4E8FB687" w14:textId="77777777" w:rsidTr="00822FE8">
        <w:trPr>
          <w:trHeight w:val="255"/>
        </w:trPr>
        <w:tc>
          <w:tcPr>
            <w:tcW w:w="2608" w:type="dxa"/>
            <w:shd w:val="clear" w:color="000000" w:fill="FFFFFF"/>
            <w:vAlign w:val="bottom"/>
          </w:tcPr>
          <w:p w14:paraId="60FC9B26" w14:textId="77777777" w:rsidR="0080584D" w:rsidRPr="00AE61D0" w:rsidRDefault="0080584D" w:rsidP="00AE61D0">
            <w:pPr>
              <w:spacing w:after="0" w:line="240" w:lineRule="auto"/>
              <w:rPr>
                <w:sz w:val="20"/>
                <w:szCs w:val="20"/>
              </w:rPr>
            </w:pPr>
            <w:r w:rsidRPr="00AE61D0">
              <w:rPr>
                <w:sz w:val="20"/>
                <w:szCs w:val="20"/>
              </w:rPr>
              <w:t>Бардыгы</w:t>
            </w:r>
          </w:p>
        </w:tc>
        <w:tc>
          <w:tcPr>
            <w:tcW w:w="1077" w:type="dxa"/>
            <w:shd w:val="clear" w:color="000000" w:fill="FFFFFF"/>
            <w:vAlign w:val="bottom"/>
          </w:tcPr>
          <w:p w14:paraId="55D8DCAA" w14:textId="77777777" w:rsidR="0080584D" w:rsidRPr="00AE61D0" w:rsidRDefault="0080584D" w:rsidP="00AE61D0">
            <w:pPr>
              <w:spacing w:after="0" w:line="240" w:lineRule="auto"/>
              <w:jc w:val="center"/>
              <w:rPr>
                <w:b/>
                <w:sz w:val="20"/>
                <w:szCs w:val="20"/>
                <w:lang w:val="ky-KG"/>
              </w:rPr>
            </w:pPr>
            <w:r w:rsidRPr="00AE61D0">
              <w:rPr>
                <w:b/>
                <w:sz w:val="20"/>
                <w:szCs w:val="20"/>
                <w:lang w:val="ky-KG"/>
              </w:rPr>
              <w:t>13</w:t>
            </w:r>
            <w:r w:rsidRPr="00AE61D0">
              <w:rPr>
                <w:b/>
                <w:sz w:val="20"/>
                <w:szCs w:val="20"/>
              </w:rPr>
              <w:t>,</w:t>
            </w:r>
            <w:r w:rsidRPr="00AE61D0">
              <w:rPr>
                <w:b/>
                <w:sz w:val="20"/>
                <w:szCs w:val="20"/>
                <w:lang w:val="ky-KG"/>
              </w:rPr>
              <w:t>3</w:t>
            </w:r>
          </w:p>
        </w:tc>
        <w:tc>
          <w:tcPr>
            <w:tcW w:w="1077" w:type="dxa"/>
            <w:shd w:val="clear" w:color="000000" w:fill="FFFFFF"/>
            <w:vAlign w:val="bottom"/>
          </w:tcPr>
          <w:p w14:paraId="7B965A1E" w14:textId="77777777" w:rsidR="0080584D" w:rsidRPr="00AE61D0" w:rsidRDefault="0080584D" w:rsidP="00AE61D0">
            <w:pPr>
              <w:spacing w:after="0" w:line="240" w:lineRule="auto"/>
              <w:jc w:val="center"/>
              <w:rPr>
                <w:b/>
                <w:sz w:val="20"/>
                <w:szCs w:val="20"/>
                <w:lang w:val="ky-KG"/>
              </w:rPr>
            </w:pPr>
            <w:r w:rsidRPr="00AE61D0">
              <w:rPr>
                <w:b/>
                <w:sz w:val="20"/>
                <w:szCs w:val="20"/>
                <w:lang w:val="ky-KG"/>
              </w:rPr>
              <w:t>231,2</w:t>
            </w:r>
          </w:p>
        </w:tc>
        <w:tc>
          <w:tcPr>
            <w:tcW w:w="1077" w:type="dxa"/>
            <w:shd w:val="clear" w:color="000000" w:fill="FFFFFF"/>
            <w:vAlign w:val="bottom"/>
          </w:tcPr>
          <w:p w14:paraId="520C3479" w14:textId="77777777" w:rsidR="0080584D" w:rsidRPr="00AE61D0" w:rsidRDefault="0080584D" w:rsidP="00AE61D0">
            <w:pPr>
              <w:spacing w:after="0" w:line="240" w:lineRule="auto"/>
              <w:jc w:val="center"/>
              <w:rPr>
                <w:b/>
                <w:sz w:val="20"/>
                <w:szCs w:val="20"/>
                <w:lang w:val="ky-KG"/>
              </w:rPr>
            </w:pPr>
            <w:r w:rsidRPr="00AE61D0">
              <w:rPr>
                <w:b/>
                <w:sz w:val="20"/>
                <w:szCs w:val="20"/>
              </w:rPr>
              <w:t>19,1</w:t>
            </w:r>
          </w:p>
        </w:tc>
        <w:tc>
          <w:tcPr>
            <w:tcW w:w="1077" w:type="dxa"/>
            <w:shd w:val="clear" w:color="000000" w:fill="FFFFFF"/>
            <w:vAlign w:val="bottom"/>
          </w:tcPr>
          <w:p w14:paraId="3945DE4C" w14:textId="77777777" w:rsidR="0080584D" w:rsidRPr="00AE61D0" w:rsidRDefault="0080584D" w:rsidP="00AE61D0">
            <w:pPr>
              <w:spacing w:after="0" w:line="240" w:lineRule="auto"/>
              <w:jc w:val="center"/>
              <w:rPr>
                <w:b/>
                <w:bCs/>
                <w:sz w:val="20"/>
                <w:szCs w:val="20"/>
                <w:lang w:val="ky-KG"/>
              </w:rPr>
            </w:pPr>
            <w:r w:rsidRPr="00AE61D0">
              <w:rPr>
                <w:b/>
                <w:bCs/>
                <w:sz w:val="20"/>
                <w:szCs w:val="20"/>
                <w:lang w:val="ky-KG"/>
              </w:rPr>
              <w:t>-212,1</w:t>
            </w:r>
          </w:p>
        </w:tc>
        <w:tc>
          <w:tcPr>
            <w:tcW w:w="1077" w:type="dxa"/>
            <w:shd w:val="clear" w:color="000000" w:fill="FFFFFF"/>
            <w:vAlign w:val="bottom"/>
          </w:tcPr>
          <w:p w14:paraId="486DE95E" w14:textId="77777777" w:rsidR="0080584D" w:rsidRPr="00AE61D0" w:rsidRDefault="0080584D" w:rsidP="00AE61D0">
            <w:pPr>
              <w:spacing w:after="0" w:line="240" w:lineRule="auto"/>
              <w:jc w:val="center"/>
              <w:rPr>
                <w:b/>
                <w:sz w:val="20"/>
                <w:szCs w:val="20"/>
                <w:lang w:val="ky-KG"/>
              </w:rPr>
            </w:pPr>
            <w:r w:rsidRPr="00AE61D0">
              <w:rPr>
                <w:b/>
                <w:sz w:val="20"/>
                <w:szCs w:val="20"/>
                <w:lang w:val="ky-KG"/>
              </w:rPr>
              <w:t>10,8</w:t>
            </w:r>
          </w:p>
        </w:tc>
        <w:tc>
          <w:tcPr>
            <w:tcW w:w="1077" w:type="dxa"/>
            <w:shd w:val="clear" w:color="000000" w:fill="FFFFFF"/>
            <w:vAlign w:val="bottom"/>
          </w:tcPr>
          <w:p w14:paraId="3B9E9A3C" w14:textId="77777777" w:rsidR="0080584D" w:rsidRPr="00AE61D0" w:rsidRDefault="0080584D" w:rsidP="00AE61D0">
            <w:pPr>
              <w:spacing w:after="0" w:line="240" w:lineRule="auto"/>
              <w:jc w:val="center"/>
              <w:rPr>
                <w:b/>
                <w:sz w:val="20"/>
                <w:szCs w:val="20"/>
                <w:lang w:val="ky-KG"/>
              </w:rPr>
            </w:pPr>
            <w:r w:rsidRPr="00AE61D0">
              <w:rPr>
                <w:b/>
                <w:sz w:val="20"/>
                <w:szCs w:val="20"/>
                <w:lang w:val="ky-KG"/>
              </w:rPr>
              <w:t>11,0</w:t>
            </w:r>
          </w:p>
        </w:tc>
      </w:tr>
      <w:tr w:rsidR="00AE61D0" w:rsidRPr="00AE61D0" w14:paraId="522992AC" w14:textId="77777777" w:rsidTr="00822FE8">
        <w:trPr>
          <w:trHeight w:val="255"/>
        </w:trPr>
        <w:tc>
          <w:tcPr>
            <w:tcW w:w="2608" w:type="dxa"/>
            <w:shd w:val="clear" w:color="000000" w:fill="FFFFFF"/>
            <w:vAlign w:val="bottom"/>
          </w:tcPr>
          <w:p w14:paraId="7A5A44DD" w14:textId="77777777" w:rsidR="0080584D" w:rsidRPr="00AE61D0" w:rsidRDefault="0080584D" w:rsidP="00AE61D0">
            <w:pPr>
              <w:spacing w:after="0" w:line="240" w:lineRule="auto"/>
              <w:rPr>
                <w:sz w:val="20"/>
                <w:szCs w:val="20"/>
              </w:rPr>
            </w:pPr>
            <w:r w:rsidRPr="00AE61D0">
              <w:rPr>
                <w:sz w:val="20"/>
                <w:szCs w:val="20"/>
              </w:rPr>
              <w:t>бюджеттик каражаттар</w:t>
            </w:r>
          </w:p>
        </w:tc>
        <w:tc>
          <w:tcPr>
            <w:tcW w:w="1077" w:type="dxa"/>
            <w:shd w:val="clear" w:color="000000" w:fill="FFFFFF"/>
            <w:vAlign w:val="bottom"/>
          </w:tcPr>
          <w:p w14:paraId="7410BABB" w14:textId="77777777" w:rsidR="0080584D" w:rsidRPr="00AE61D0" w:rsidRDefault="0080584D" w:rsidP="00AE61D0">
            <w:pPr>
              <w:spacing w:after="0" w:line="240" w:lineRule="auto"/>
              <w:jc w:val="center"/>
              <w:rPr>
                <w:sz w:val="20"/>
                <w:szCs w:val="20"/>
                <w:lang w:val="ky-KG"/>
              </w:rPr>
            </w:pPr>
            <w:r w:rsidRPr="00AE61D0">
              <w:rPr>
                <w:sz w:val="20"/>
                <w:szCs w:val="20"/>
                <w:lang w:val="ky-KG"/>
              </w:rPr>
              <w:t>13</w:t>
            </w:r>
            <w:r w:rsidRPr="00AE61D0">
              <w:rPr>
                <w:sz w:val="20"/>
                <w:szCs w:val="20"/>
              </w:rPr>
              <w:t>,</w:t>
            </w:r>
            <w:r w:rsidRPr="00AE61D0">
              <w:rPr>
                <w:sz w:val="20"/>
                <w:szCs w:val="20"/>
                <w:lang w:val="ky-KG"/>
              </w:rPr>
              <w:t>3</w:t>
            </w:r>
          </w:p>
        </w:tc>
        <w:tc>
          <w:tcPr>
            <w:tcW w:w="1077" w:type="dxa"/>
            <w:shd w:val="clear" w:color="000000" w:fill="FFFFFF"/>
            <w:vAlign w:val="bottom"/>
          </w:tcPr>
          <w:p w14:paraId="40D8A03A" w14:textId="77777777" w:rsidR="0080584D" w:rsidRPr="00AE61D0" w:rsidRDefault="0080584D" w:rsidP="00AE61D0">
            <w:pPr>
              <w:spacing w:after="0" w:line="240" w:lineRule="auto"/>
              <w:jc w:val="center"/>
              <w:rPr>
                <w:sz w:val="20"/>
                <w:szCs w:val="20"/>
                <w:lang w:val="ky-KG"/>
              </w:rPr>
            </w:pPr>
            <w:r w:rsidRPr="00AE61D0">
              <w:rPr>
                <w:sz w:val="20"/>
                <w:szCs w:val="20"/>
                <w:lang w:val="ky-KG"/>
              </w:rPr>
              <w:t>231,2</w:t>
            </w:r>
          </w:p>
        </w:tc>
        <w:tc>
          <w:tcPr>
            <w:tcW w:w="1077" w:type="dxa"/>
            <w:shd w:val="clear" w:color="000000" w:fill="FFFFFF"/>
            <w:vAlign w:val="bottom"/>
          </w:tcPr>
          <w:p w14:paraId="5187BA7E" w14:textId="77777777" w:rsidR="0080584D" w:rsidRPr="00AE61D0" w:rsidRDefault="0080584D" w:rsidP="00AE61D0">
            <w:pPr>
              <w:spacing w:after="0" w:line="240" w:lineRule="auto"/>
              <w:jc w:val="center"/>
              <w:rPr>
                <w:sz w:val="20"/>
                <w:szCs w:val="20"/>
                <w:lang w:val="ky-KG"/>
              </w:rPr>
            </w:pPr>
            <w:r w:rsidRPr="00AE61D0">
              <w:rPr>
                <w:sz w:val="20"/>
                <w:szCs w:val="20"/>
              </w:rPr>
              <w:t>19,1</w:t>
            </w:r>
          </w:p>
        </w:tc>
        <w:tc>
          <w:tcPr>
            <w:tcW w:w="1077" w:type="dxa"/>
            <w:shd w:val="clear" w:color="000000" w:fill="FFFFFF"/>
            <w:vAlign w:val="bottom"/>
          </w:tcPr>
          <w:p w14:paraId="5F0A636A" w14:textId="77777777" w:rsidR="0080584D" w:rsidRPr="00AE61D0" w:rsidRDefault="0080584D" w:rsidP="00AE61D0">
            <w:pPr>
              <w:spacing w:after="0" w:line="240" w:lineRule="auto"/>
              <w:jc w:val="center"/>
              <w:rPr>
                <w:bCs/>
                <w:sz w:val="20"/>
                <w:szCs w:val="20"/>
              </w:rPr>
            </w:pPr>
            <w:r w:rsidRPr="00AE61D0">
              <w:rPr>
                <w:bCs/>
                <w:sz w:val="20"/>
                <w:szCs w:val="20"/>
              </w:rPr>
              <w:t>-212,1</w:t>
            </w:r>
          </w:p>
        </w:tc>
        <w:tc>
          <w:tcPr>
            <w:tcW w:w="1077" w:type="dxa"/>
            <w:shd w:val="clear" w:color="000000" w:fill="FFFFFF"/>
            <w:vAlign w:val="bottom"/>
          </w:tcPr>
          <w:p w14:paraId="2C94CC13" w14:textId="77777777" w:rsidR="0080584D" w:rsidRPr="00AE61D0" w:rsidRDefault="0080584D" w:rsidP="00AE61D0">
            <w:pPr>
              <w:spacing w:after="0" w:line="240" w:lineRule="auto"/>
              <w:jc w:val="center"/>
              <w:rPr>
                <w:sz w:val="20"/>
                <w:szCs w:val="20"/>
                <w:lang w:val="ky-KG"/>
              </w:rPr>
            </w:pPr>
            <w:r w:rsidRPr="00AE61D0">
              <w:rPr>
                <w:sz w:val="20"/>
                <w:szCs w:val="20"/>
                <w:lang w:val="ky-KG"/>
              </w:rPr>
              <w:t>10,8</w:t>
            </w:r>
          </w:p>
        </w:tc>
        <w:tc>
          <w:tcPr>
            <w:tcW w:w="1077" w:type="dxa"/>
            <w:shd w:val="clear" w:color="000000" w:fill="FFFFFF"/>
            <w:vAlign w:val="bottom"/>
          </w:tcPr>
          <w:p w14:paraId="6365C453" w14:textId="77777777" w:rsidR="0080584D" w:rsidRPr="00AE61D0" w:rsidRDefault="0080584D" w:rsidP="00AE61D0">
            <w:pPr>
              <w:spacing w:after="0" w:line="240" w:lineRule="auto"/>
              <w:jc w:val="center"/>
              <w:rPr>
                <w:sz w:val="20"/>
                <w:szCs w:val="20"/>
                <w:lang w:val="ky-KG"/>
              </w:rPr>
            </w:pPr>
            <w:r w:rsidRPr="00AE61D0">
              <w:rPr>
                <w:sz w:val="20"/>
                <w:szCs w:val="20"/>
                <w:lang w:val="ky-KG"/>
              </w:rPr>
              <w:t>11,0</w:t>
            </w:r>
          </w:p>
        </w:tc>
      </w:tr>
    </w:tbl>
    <w:p w14:paraId="1FECA741" w14:textId="77777777" w:rsidR="0080584D" w:rsidRPr="00AE61D0" w:rsidRDefault="0080584D" w:rsidP="00AE61D0">
      <w:pPr>
        <w:spacing w:after="0" w:line="240" w:lineRule="auto"/>
        <w:ind w:firstLine="539"/>
        <w:jc w:val="both"/>
        <w:rPr>
          <w:rFonts w:eastAsia="Calibri"/>
          <w:lang w:val="ky-KG" w:eastAsia="ru-RU"/>
        </w:rPr>
      </w:pPr>
    </w:p>
    <w:p w14:paraId="54D92920" w14:textId="27DABD43" w:rsidR="0080584D" w:rsidRPr="00AE61D0" w:rsidRDefault="00BF38EA" w:rsidP="00AE61D0">
      <w:pPr>
        <w:spacing w:after="0" w:line="240" w:lineRule="auto"/>
        <w:ind w:firstLine="709"/>
        <w:jc w:val="both"/>
        <w:rPr>
          <w:rFonts w:eastAsia="Calibri"/>
          <w:lang w:val="ky-KG" w:eastAsia="ru-RU"/>
        </w:rPr>
      </w:pPr>
      <w:r w:rsidRPr="00AE61D0">
        <w:rPr>
          <w:rFonts w:eastAsia="Calibri"/>
          <w:lang w:val="ky-KG" w:eastAsia="ru-RU"/>
        </w:rPr>
        <w:t>Жалпысынан б</w:t>
      </w:r>
      <w:r w:rsidR="0080584D" w:rsidRPr="00AE61D0">
        <w:rPr>
          <w:rFonts w:eastAsia="Calibri"/>
          <w:lang w:val="ky-KG" w:eastAsia="ru-RU"/>
        </w:rPr>
        <w:t xml:space="preserve">юджеттик каражаттар боюнча чыгашалардын 212,1 млн сомго азайышы кезектеги айыл чарба каттоосун өткөрүүгө </w:t>
      </w:r>
      <w:r w:rsidR="005815EE" w:rsidRPr="00AE61D0">
        <w:rPr>
          <w:rFonts w:eastAsia="Calibri"/>
          <w:lang w:val="ky-KG" w:eastAsia="ru-RU"/>
        </w:rPr>
        <w:t>2025-жылд</w:t>
      </w:r>
      <w:r w:rsidR="006B5862" w:rsidRPr="00AE61D0">
        <w:rPr>
          <w:rFonts w:eastAsia="Calibri"/>
          <w:lang w:val="ky-KG" w:eastAsia="ru-RU"/>
        </w:rPr>
        <w:t>ын бекитилген бюджеттин</w:t>
      </w:r>
      <w:r w:rsidR="00417EAD" w:rsidRPr="00AE61D0">
        <w:rPr>
          <w:rFonts w:eastAsia="Calibri"/>
          <w:lang w:val="ky-KG" w:eastAsia="ru-RU"/>
        </w:rPr>
        <w:t xml:space="preserve"> </w:t>
      </w:r>
      <w:r w:rsidR="0080584D" w:rsidRPr="00AE61D0">
        <w:rPr>
          <w:rFonts w:eastAsia="Calibri"/>
          <w:lang w:val="ky-KG" w:eastAsia="ru-RU"/>
        </w:rPr>
        <w:t>бир жолку чыгашалардын азайышы менен байланыштуу.</w:t>
      </w:r>
    </w:p>
    <w:p w14:paraId="2A0B9987" w14:textId="77777777" w:rsidR="0080584D" w:rsidRPr="00AE61D0" w:rsidRDefault="0080584D" w:rsidP="00AE61D0">
      <w:pPr>
        <w:spacing w:after="0" w:line="240" w:lineRule="auto"/>
        <w:ind w:firstLine="709"/>
        <w:jc w:val="both"/>
        <w:rPr>
          <w:rFonts w:eastAsia="Calibri"/>
          <w:lang w:val="ky-KG" w:eastAsia="ru-RU"/>
        </w:rPr>
      </w:pPr>
      <w:r w:rsidRPr="00AE61D0">
        <w:rPr>
          <w:rFonts w:eastAsia="Calibri"/>
          <w:lang w:val="ky-KG" w:eastAsia="ru-RU"/>
        </w:rPr>
        <w:t xml:space="preserve"> </w:t>
      </w:r>
    </w:p>
    <w:p w14:paraId="1A0D8EE9" w14:textId="26C8AA9B" w:rsidR="0080584D" w:rsidRPr="00AE61D0" w:rsidRDefault="0080584D" w:rsidP="00AE61D0">
      <w:pPr>
        <w:spacing w:after="0" w:line="240" w:lineRule="auto"/>
        <w:ind w:firstLine="709"/>
        <w:jc w:val="both"/>
        <w:rPr>
          <w:rFonts w:eastAsia="Calibri"/>
          <w:lang w:val="ky-KG" w:eastAsia="ru-RU"/>
        </w:rPr>
      </w:pPr>
      <w:r w:rsidRPr="00AE61D0">
        <w:rPr>
          <w:rFonts w:eastAsia="Calibri"/>
          <w:b/>
          <w:lang w:val="ky-KG" w:eastAsia="ru-RU"/>
        </w:rPr>
        <w:t>“Жалпы багыттагы мамлекеттик кызматтар менен байланышкан илимий изилдөөлөр жана тажрыйбалык-конструктордук иштеп чыгуулар”</w:t>
      </w:r>
      <w:r w:rsidRPr="00AE61D0">
        <w:rPr>
          <w:rFonts w:eastAsia="Calibri"/>
          <w:lang w:val="ky-KG" w:eastAsia="ru-RU"/>
        </w:rPr>
        <w:t xml:space="preserve"> бөлүмчөсү боюнча чыгашалар 2026-жылга 55,8 млн сом суммасында каралган, 2025-жылдын бекитилген бюджетине салыштырмалуу 8,1 млн сомго же 17,0 %га көбөй</w:t>
      </w:r>
      <w:r w:rsidR="00417EAD" w:rsidRPr="00AE61D0">
        <w:rPr>
          <w:rFonts w:eastAsia="Calibri"/>
          <w:lang w:val="ky-KG" w:eastAsia="ru-RU"/>
        </w:rPr>
        <w:t>үү менен</w:t>
      </w:r>
      <w:r w:rsidRPr="00AE61D0">
        <w:rPr>
          <w:rFonts w:eastAsia="Calibri"/>
          <w:lang w:val="ky-KG" w:eastAsia="ru-RU"/>
        </w:rPr>
        <w:t xml:space="preserve"> (бул бөлүмчөгө Кыргыз Республикасынын Президентине караштуу Стратегиялык демилгелер улуттук институту кирет).</w:t>
      </w:r>
    </w:p>
    <w:p w14:paraId="15304355" w14:textId="77777777" w:rsidR="0080584D" w:rsidRPr="00AE61D0" w:rsidRDefault="0080584D" w:rsidP="00AE61D0">
      <w:pPr>
        <w:spacing w:after="0" w:line="240" w:lineRule="auto"/>
        <w:jc w:val="right"/>
        <w:rPr>
          <w:rFonts w:eastAsia="Calibri"/>
          <w:sz w:val="20"/>
          <w:szCs w:val="20"/>
          <w:lang w:eastAsia="ru-RU"/>
        </w:rPr>
      </w:pPr>
      <w:r w:rsidRPr="00AE61D0">
        <w:rPr>
          <w:rFonts w:eastAsia="Calibri"/>
          <w:sz w:val="20"/>
          <w:szCs w:val="20"/>
        </w:rPr>
        <w:t>млн. сом</w:t>
      </w:r>
    </w:p>
    <w:tbl>
      <w:tblPr>
        <w:tblpPr w:leftFromText="180" w:rightFromText="180" w:bottomFromText="20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28B41474" w14:textId="77777777" w:rsidTr="00822FE8">
        <w:trPr>
          <w:trHeight w:val="709"/>
        </w:trPr>
        <w:tc>
          <w:tcPr>
            <w:tcW w:w="2608" w:type="dxa"/>
            <w:tcBorders>
              <w:top w:val="single" w:sz="4" w:space="0" w:color="auto"/>
              <w:left w:val="single" w:sz="4" w:space="0" w:color="auto"/>
              <w:bottom w:val="single" w:sz="4" w:space="0" w:color="auto"/>
              <w:right w:val="single" w:sz="4" w:space="0" w:color="auto"/>
            </w:tcBorders>
            <w:vAlign w:val="center"/>
          </w:tcPr>
          <w:p w14:paraId="7793E0AD" w14:textId="77777777" w:rsidR="0080584D" w:rsidRPr="00AE61D0" w:rsidRDefault="0080584D" w:rsidP="00AE61D0">
            <w:pPr>
              <w:spacing w:after="0" w:line="240" w:lineRule="auto"/>
              <w:rPr>
                <w:rFonts w:eastAsia="Times New Roman"/>
                <w:b/>
                <w:sz w:val="20"/>
                <w:szCs w:val="20"/>
                <w:lang w:val="ky-KG"/>
              </w:rPr>
            </w:pPr>
            <w:r w:rsidRPr="00AE61D0">
              <w:rPr>
                <w:rFonts w:eastAsia="Calibri"/>
                <w:b/>
                <w:sz w:val="20"/>
                <w:szCs w:val="20"/>
                <w:lang w:val="ky-KG" w:eastAsia="ru-RU"/>
              </w:rPr>
              <w:t>Аталышы</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F1F5404"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FE7115D" w14:textId="5B74E98F" w:rsidR="0080584D" w:rsidRPr="00AE61D0" w:rsidRDefault="00822FE8"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r w:rsidR="0080584D" w:rsidRPr="00AE61D0">
              <w:rPr>
                <w:rFonts w:eastAsia="Calibri"/>
                <w:b/>
                <w:bCs/>
                <w:sz w:val="20"/>
                <w:szCs w:val="20"/>
                <w:lang w:eastAsia="ru-RU"/>
              </w:rPr>
              <w:t>.</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E921CFE"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26</w:t>
            </w:r>
            <w:r w:rsidRPr="00AE61D0">
              <w:rPr>
                <w:rFonts w:eastAsia="Calibri"/>
                <w:b/>
                <w:bCs/>
                <w:sz w:val="20"/>
                <w:szCs w:val="20"/>
                <w:lang w:eastAsia="ru-RU"/>
              </w:rPr>
              <w:t>-жыл долбоор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66EE7A9"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7B9F864"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27</w:t>
            </w:r>
            <w:r w:rsidRPr="00AE61D0">
              <w:rPr>
                <w:rFonts w:eastAsia="Calibri"/>
                <w:b/>
                <w:bCs/>
                <w:sz w:val="20"/>
                <w:szCs w:val="20"/>
                <w:lang w:eastAsia="ru-RU"/>
              </w:rPr>
              <w:t>-жыл болжол</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47ADE6E"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28</w:t>
            </w:r>
            <w:r w:rsidRPr="00AE61D0">
              <w:rPr>
                <w:rFonts w:eastAsia="Calibri"/>
                <w:b/>
                <w:bCs/>
                <w:sz w:val="20"/>
                <w:szCs w:val="20"/>
                <w:lang w:eastAsia="ru-RU"/>
              </w:rPr>
              <w:t>-жыл болжол</w:t>
            </w:r>
          </w:p>
        </w:tc>
      </w:tr>
      <w:tr w:rsidR="00AE61D0" w:rsidRPr="00AE61D0" w14:paraId="105F2B95" w14:textId="77777777" w:rsidTr="006D3335">
        <w:trPr>
          <w:trHeight w:val="116"/>
        </w:trPr>
        <w:tc>
          <w:tcPr>
            <w:tcW w:w="2608" w:type="dxa"/>
            <w:tcBorders>
              <w:top w:val="single" w:sz="4" w:space="0" w:color="auto"/>
              <w:left w:val="single" w:sz="4" w:space="0" w:color="auto"/>
              <w:bottom w:val="single" w:sz="4" w:space="0" w:color="auto"/>
              <w:right w:val="single" w:sz="4" w:space="0" w:color="auto"/>
            </w:tcBorders>
            <w:shd w:val="clear" w:color="auto" w:fill="FFFFFF"/>
            <w:vAlign w:val="bottom"/>
          </w:tcPr>
          <w:p w14:paraId="1F816E99" w14:textId="77777777" w:rsidR="0080584D" w:rsidRPr="00AE61D0" w:rsidRDefault="0080584D" w:rsidP="00AE61D0">
            <w:pPr>
              <w:spacing w:after="0" w:line="240" w:lineRule="auto"/>
              <w:rPr>
                <w:sz w:val="20"/>
                <w:szCs w:val="20"/>
              </w:rPr>
            </w:pPr>
            <w:r w:rsidRPr="00AE61D0">
              <w:rPr>
                <w:sz w:val="20"/>
                <w:szCs w:val="20"/>
              </w:rPr>
              <w:t>Бардыгы</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437CAFDC" w14:textId="77777777" w:rsidR="0080584D" w:rsidRPr="00AE61D0" w:rsidRDefault="0080584D" w:rsidP="00AE61D0">
            <w:pPr>
              <w:spacing w:after="0" w:line="240" w:lineRule="auto"/>
              <w:jc w:val="center"/>
              <w:rPr>
                <w:b/>
                <w:bCs/>
                <w:sz w:val="20"/>
                <w:szCs w:val="20"/>
              </w:rPr>
            </w:pPr>
            <w:r w:rsidRPr="00AE61D0">
              <w:rPr>
                <w:b/>
                <w:bCs/>
                <w:sz w:val="20"/>
                <w:szCs w:val="20"/>
              </w:rPr>
              <w:t>37,1</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21736151" w14:textId="77777777" w:rsidR="0080584D" w:rsidRPr="00AE61D0" w:rsidRDefault="0080584D" w:rsidP="00AE61D0">
            <w:pPr>
              <w:spacing w:after="0" w:line="240" w:lineRule="auto"/>
              <w:jc w:val="center"/>
              <w:rPr>
                <w:b/>
                <w:bCs/>
                <w:sz w:val="20"/>
                <w:szCs w:val="20"/>
              </w:rPr>
            </w:pPr>
            <w:r w:rsidRPr="00AE61D0">
              <w:rPr>
                <w:b/>
                <w:bCs/>
                <w:sz w:val="20"/>
                <w:szCs w:val="20"/>
              </w:rPr>
              <w:t>47,7</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62692475" w14:textId="77777777" w:rsidR="0080584D" w:rsidRPr="00AE61D0" w:rsidRDefault="0080584D" w:rsidP="00AE61D0">
            <w:pPr>
              <w:spacing w:after="0" w:line="240" w:lineRule="auto"/>
              <w:jc w:val="center"/>
              <w:rPr>
                <w:b/>
                <w:bCs/>
                <w:sz w:val="20"/>
                <w:szCs w:val="20"/>
              </w:rPr>
            </w:pPr>
            <w:r w:rsidRPr="00AE61D0">
              <w:rPr>
                <w:b/>
                <w:bCs/>
                <w:sz w:val="20"/>
                <w:szCs w:val="20"/>
              </w:rPr>
              <w:t>55,8</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76A89A01" w14:textId="77777777" w:rsidR="0080584D" w:rsidRPr="00AE61D0" w:rsidRDefault="0080584D" w:rsidP="00AE61D0">
            <w:pPr>
              <w:spacing w:after="0" w:line="240" w:lineRule="auto"/>
              <w:jc w:val="center"/>
              <w:rPr>
                <w:b/>
                <w:bCs/>
                <w:sz w:val="20"/>
                <w:szCs w:val="20"/>
              </w:rPr>
            </w:pPr>
            <w:r w:rsidRPr="00AE61D0">
              <w:rPr>
                <w:b/>
                <w:bCs/>
                <w:sz w:val="20"/>
                <w:szCs w:val="20"/>
              </w:rPr>
              <w:t>8,1</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3D292215" w14:textId="77777777" w:rsidR="0080584D" w:rsidRPr="00AE61D0" w:rsidRDefault="0080584D" w:rsidP="00AE61D0">
            <w:pPr>
              <w:spacing w:after="0" w:line="240" w:lineRule="auto"/>
              <w:jc w:val="center"/>
              <w:rPr>
                <w:b/>
                <w:bCs/>
                <w:sz w:val="20"/>
                <w:szCs w:val="20"/>
              </w:rPr>
            </w:pPr>
            <w:r w:rsidRPr="00AE61D0">
              <w:rPr>
                <w:b/>
                <w:bCs/>
                <w:sz w:val="20"/>
                <w:szCs w:val="20"/>
              </w:rPr>
              <w:t>51,1</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6E0D5412" w14:textId="77777777" w:rsidR="0080584D" w:rsidRPr="00AE61D0" w:rsidRDefault="0080584D" w:rsidP="00AE61D0">
            <w:pPr>
              <w:spacing w:after="0" w:line="240" w:lineRule="auto"/>
              <w:jc w:val="center"/>
              <w:rPr>
                <w:b/>
                <w:bCs/>
                <w:sz w:val="20"/>
                <w:szCs w:val="20"/>
              </w:rPr>
            </w:pPr>
            <w:r w:rsidRPr="00AE61D0">
              <w:rPr>
                <w:b/>
                <w:bCs/>
                <w:sz w:val="20"/>
                <w:szCs w:val="20"/>
              </w:rPr>
              <w:t>52,2</w:t>
            </w:r>
          </w:p>
        </w:tc>
      </w:tr>
      <w:tr w:rsidR="00AE61D0" w:rsidRPr="00AE61D0" w14:paraId="40A91852" w14:textId="77777777" w:rsidTr="00822FE8">
        <w:trPr>
          <w:trHeight w:val="255"/>
        </w:trPr>
        <w:tc>
          <w:tcPr>
            <w:tcW w:w="2608" w:type="dxa"/>
            <w:tcBorders>
              <w:top w:val="single" w:sz="4" w:space="0" w:color="auto"/>
              <w:left w:val="single" w:sz="4" w:space="0" w:color="auto"/>
              <w:bottom w:val="single" w:sz="4" w:space="0" w:color="auto"/>
              <w:right w:val="single" w:sz="4" w:space="0" w:color="auto"/>
            </w:tcBorders>
            <w:shd w:val="clear" w:color="auto" w:fill="FFFFFF"/>
            <w:vAlign w:val="bottom"/>
          </w:tcPr>
          <w:p w14:paraId="2E179C1E" w14:textId="77777777" w:rsidR="0080584D" w:rsidRPr="00AE61D0" w:rsidRDefault="0080584D" w:rsidP="00AE61D0">
            <w:pPr>
              <w:spacing w:after="0" w:line="240" w:lineRule="auto"/>
              <w:rPr>
                <w:sz w:val="20"/>
                <w:szCs w:val="20"/>
              </w:rPr>
            </w:pPr>
            <w:r w:rsidRPr="00AE61D0">
              <w:rPr>
                <w:sz w:val="20"/>
                <w:szCs w:val="20"/>
              </w:rPr>
              <w:t>бюджеттик каражаттар</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5ACCEC16" w14:textId="77777777" w:rsidR="0080584D" w:rsidRPr="00AE61D0" w:rsidRDefault="0080584D" w:rsidP="00AE61D0">
            <w:pPr>
              <w:spacing w:after="0" w:line="240" w:lineRule="auto"/>
              <w:jc w:val="center"/>
              <w:rPr>
                <w:sz w:val="20"/>
                <w:szCs w:val="20"/>
              </w:rPr>
            </w:pPr>
            <w:r w:rsidRPr="00AE61D0">
              <w:rPr>
                <w:sz w:val="20"/>
                <w:szCs w:val="20"/>
              </w:rPr>
              <w:t>37,1</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0289E2E2" w14:textId="77777777" w:rsidR="0080584D" w:rsidRPr="00AE61D0" w:rsidRDefault="0080584D" w:rsidP="00AE61D0">
            <w:pPr>
              <w:spacing w:after="0" w:line="240" w:lineRule="auto"/>
              <w:jc w:val="center"/>
              <w:rPr>
                <w:sz w:val="20"/>
                <w:szCs w:val="20"/>
              </w:rPr>
            </w:pPr>
            <w:r w:rsidRPr="00AE61D0">
              <w:rPr>
                <w:sz w:val="20"/>
                <w:szCs w:val="20"/>
              </w:rPr>
              <w:t>47,7</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7ED1B83D" w14:textId="77777777" w:rsidR="0080584D" w:rsidRPr="00AE61D0" w:rsidRDefault="0080584D" w:rsidP="00AE61D0">
            <w:pPr>
              <w:spacing w:after="0" w:line="240" w:lineRule="auto"/>
              <w:jc w:val="center"/>
              <w:rPr>
                <w:sz w:val="20"/>
                <w:szCs w:val="20"/>
              </w:rPr>
            </w:pPr>
            <w:r w:rsidRPr="00AE61D0">
              <w:rPr>
                <w:sz w:val="20"/>
                <w:szCs w:val="20"/>
              </w:rPr>
              <w:t>55,8</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4E95E895" w14:textId="77777777" w:rsidR="0080584D" w:rsidRPr="00AE61D0" w:rsidRDefault="0080584D" w:rsidP="00AE61D0">
            <w:pPr>
              <w:spacing w:after="0" w:line="240" w:lineRule="auto"/>
              <w:jc w:val="center"/>
              <w:rPr>
                <w:sz w:val="20"/>
                <w:szCs w:val="20"/>
              </w:rPr>
            </w:pPr>
            <w:r w:rsidRPr="00AE61D0">
              <w:rPr>
                <w:sz w:val="20"/>
                <w:szCs w:val="20"/>
              </w:rPr>
              <w:t>8,1</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6808869A" w14:textId="77777777" w:rsidR="0080584D" w:rsidRPr="00AE61D0" w:rsidRDefault="0080584D" w:rsidP="00AE61D0">
            <w:pPr>
              <w:spacing w:after="0" w:line="240" w:lineRule="auto"/>
              <w:jc w:val="center"/>
              <w:rPr>
                <w:sz w:val="20"/>
                <w:szCs w:val="20"/>
              </w:rPr>
            </w:pPr>
            <w:r w:rsidRPr="00AE61D0">
              <w:rPr>
                <w:sz w:val="20"/>
                <w:szCs w:val="20"/>
              </w:rPr>
              <w:t>51,1</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2A20A00F" w14:textId="77777777" w:rsidR="0080584D" w:rsidRPr="00AE61D0" w:rsidRDefault="0080584D" w:rsidP="00AE61D0">
            <w:pPr>
              <w:spacing w:after="0" w:line="240" w:lineRule="auto"/>
              <w:jc w:val="center"/>
              <w:rPr>
                <w:sz w:val="20"/>
                <w:szCs w:val="20"/>
              </w:rPr>
            </w:pPr>
            <w:r w:rsidRPr="00AE61D0">
              <w:rPr>
                <w:sz w:val="20"/>
                <w:szCs w:val="20"/>
              </w:rPr>
              <w:t>52,2</w:t>
            </w:r>
          </w:p>
        </w:tc>
      </w:tr>
    </w:tbl>
    <w:p w14:paraId="3216D676" w14:textId="73071830" w:rsidR="0080584D" w:rsidRPr="00AE61D0" w:rsidRDefault="0080584D" w:rsidP="00AE61D0">
      <w:pPr>
        <w:spacing w:after="0" w:line="240" w:lineRule="auto"/>
        <w:ind w:firstLine="539"/>
        <w:jc w:val="both"/>
        <w:rPr>
          <w:rFonts w:eastAsia="Calibri"/>
          <w:lang w:eastAsia="ru-RU"/>
        </w:rPr>
      </w:pPr>
      <w:r w:rsidRPr="00AE61D0">
        <w:rPr>
          <w:rFonts w:eastAsia="Calibri"/>
          <w:lang w:eastAsia="ru-RU"/>
        </w:rPr>
        <w:t>Бюджеттик каражаттар боюнча чыгашаларды</w:t>
      </w:r>
      <w:r w:rsidRPr="00AE61D0">
        <w:rPr>
          <w:rFonts w:eastAsia="Calibri"/>
          <w:lang w:val="ky-KG" w:eastAsia="ru-RU"/>
        </w:rPr>
        <w:t>н</w:t>
      </w:r>
      <w:r w:rsidRPr="00AE61D0">
        <w:rPr>
          <w:rFonts w:eastAsia="Calibri"/>
          <w:lang w:eastAsia="ru-RU"/>
        </w:rPr>
        <w:t xml:space="preserve"> 8,1 млн сомго көбөйү</w:t>
      </w:r>
      <w:r w:rsidRPr="00AE61D0">
        <w:rPr>
          <w:rFonts w:eastAsia="Calibri"/>
          <w:lang w:val="ky-KG" w:eastAsia="ru-RU"/>
        </w:rPr>
        <w:t>ш</w:t>
      </w:r>
      <w:r w:rsidRPr="00AE61D0">
        <w:rPr>
          <w:rFonts w:eastAsia="Calibri"/>
          <w:lang w:eastAsia="ru-RU"/>
        </w:rPr>
        <w:t xml:space="preserve">ү: </w:t>
      </w:r>
    </w:p>
    <w:p w14:paraId="312E2A16" w14:textId="77777777" w:rsidR="0080584D" w:rsidRPr="00AE61D0" w:rsidRDefault="0080584D" w:rsidP="00AE61D0">
      <w:pPr>
        <w:spacing w:after="0" w:line="240" w:lineRule="auto"/>
        <w:ind w:firstLine="539"/>
        <w:jc w:val="both"/>
        <w:rPr>
          <w:rFonts w:eastAsia="Calibri"/>
          <w:lang w:eastAsia="ru-RU"/>
        </w:rPr>
      </w:pPr>
      <w:r w:rsidRPr="00AE61D0">
        <w:rPr>
          <w:rFonts w:eastAsia="Calibri"/>
          <w:lang w:eastAsia="ru-RU"/>
        </w:rPr>
        <w:t xml:space="preserve">- 5,7 млн сом Кыргыз Республикасынын Шанхай кызматташтык уюмуна төрагалык кылуусунун алкагында иш-чараларды өткөрүүгө; </w:t>
      </w:r>
    </w:p>
    <w:p w14:paraId="531150D4" w14:textId="77777777" w:rsidR="0080584D" w:rsidRPr="00AE61D0" w:rsidRDefault="0080584D" w:rsidP="00AE61D0">
      <w:pPr>
        <w:spacing w:after="0" w:line="240" w:lineRule="auto"/>
        <w:ind w:firstLine="539"/>
        <w:jc w:val="both"/>
        <w:rPr>
          <w:rFonts w:eastAsia="Calibri"/>
          <w:lang w:val="ky-KG" w:eastAsia="ru-RU"/>
        </w:rPr>
      </w:pPr>
      <w:r w:rsidRPr="00AE61D0">
        <w:rPr>
          <w:rFonts w:eastAsia="Calibri"/>
          <w:lang w:eastAsia="ru-RU"/>
        </w:rPr>
        <w:t>- 1,5 млн сом штаттык ырааттама</w:t>
      </w:r>
      <w:r w:rsidRPr="00AE61D0">
        <w:rPr>
          <w:rFonts w:eastAsia="Calibri"/>
          <w:lang w:val="ky-KG" w:eastAsia="ru-RU"/>
        </w:rPr>
        <w:t>га ылайык</w:t>
      </w:r>
      <w:r w:rsidRPr="00AE61D0">
        <w:rPr>
          <w:rFonts w:eastAsia="Calibri"/>
          <w:lang w:eastAsia="ru-RU"/>
        </w:rPr>
        <w:t xml:space="preserve"> эмгек акы төлөө фондуна; </w:t>
      </w:r>
    </w:p>
    <w:p w14:paraId="5A56AFC1" w14:textId="77777777" w:rsidR="0080584D" w:rsidRPr="00AE61D0" w:rsidRDefault="0080584D" w:rsidP="00AE61D0">
      <w:pPr>
        <w:spacing w:after="0" w:line="240" w:lineRule="auto"/>
        <w:ind w:firstLine="539"/>
        <w:jc w:val="both"/>
        <w:rPr>
          <w:rFonts w:eastAsia="Calibri"/>
          <w:lang w:eastAsia="ru-RU"/>
        </w:rPr>
      </w:pPr>
      <w:r w:rsidRPr="00AE61D0">
        <w:rPr>
          <w:rFonts w:eastAsia="Calibri"/>
          <w:lang w:eastAsia="ru-RU"/>
        </w:rPr>
        <w:t>- 0,9 млн сом учурдагы ишти камсыздоого каралган.</w:t>
      </w:r>
    </w:p>
    <w:p w14:paraId="4AA157AE" w14:textId="77777777" w:rsidR="0080584D" w:rsidRPr="00AE61D0" w:rsidRDefault="0080584D" w:rsidP="00AE61D0">
      <w:pPr>
        <w:spacing w:after="0" w:line="240" w:lineRule="auto"/>
        <w:ind w:firstLine="539"/>
        <w:jc w:val="both"/>
        <w:rPr>
          <w:rFonts w:eastAsia="Calibri"/>
          <w:lang w:eastAsia="ru-RU"/>
        </w:rPr>
      </w:pPr>
    </w:p>
    <w:p w14:paraId="2AAD7C83" w14:textId="77777777" w:rsidR="0080584D" w:rsidRPr="00AE61D0" w:rsidRDefault="0080584D" w:rsidP="00AE61D0">
      <w:pPr>
        <w:spacing w:after="0" w:line="240" w:lineRule="auto"/>
        <w:ind w:firstLine="539"/>
        <w:jc w:val="both"/>
        <w:rPr>
          <w:rFonts w:eastAsia="Calibri"/>
          <w:lang w:eastAsia="ru-RU"/>
        </w:rPr>
      </w:pPr>
      <w:r w:rsidRPr="00AE61D0">
        <w:rPr>
          <w:rFonts w:eastAsia="Calibri"/>
          <w:b/>
          <w:lang w:val="ky-KG" w:eastAsia="ru-RU"/>
        </w:rPr>
        <w:t>“Ш</w:t>
      </w:r>
      <w:r w:rsidRPr="00AE61D0">
        <w:rPr>
          <w:rFonts w:eastAsia="Calibri"/>
          <w:b/>
          <w:lang w:eastAsia="ru-RU"/>
        </w:rPr>
        <w:t>айлоо жана референдумдарды өткөрүү</w:t>
      </w:r>
      <w:r w:rsidRPr="00AE61D0">
        <w:rPr>
          <w:rFonts w:eastAsia="Calibri"/>
          <w:b/>
          <w:lang w:val="ky-KG" w:eastAsia="ru-RU"/>
        </w:rPr>
        <w:t>”</w:t>
      </w:r>
      <w:r w:rsidRPr="00AE61D0">
        <w:rPr>
          <w:rFonts w:eastAsia="Calibri"/>
          <w:lang w:eastAsia="ru-RU"/>
        </w:rPr>
        <w:t xml:space="preserve"> бөлүм</w:t>
      </w:r>
      <w:r w:rsidRPr="00AE61D0">
        <w:rPr>
          <w:rFonts w:eastAsia="Calibri"/>
          <w:lang w:val="ky-KG" w:eastAsia="ru-RU"/>
        </w:rPr>
        <w:t>чөс</w:t>
      </w:r>
      <w:r w:rsidRPr="00AE61D0">
        <w:rPr>
          <w:rFonts w:eastAsia="Calibri"/>
          <w:lang w:eastAsia="ru-RU"/>
        </w:rPr>
        <w:t xml:space="preserve">ү боюнча чыгашалар 2026-жылга 248,7 млн сом суммасында каралган, 2025-жылдын бекитилген бюджетине салыштырмалуу 654,5 млн сомго же 72,5 %ке азайган. </w:t>
      </w:r>
    </w:p>
    <w:p w14:paraId="5C8E804F" w14:textId="77777777" w:rsidR="0080584D" w:rsidRPr="00AE61D0" w:rsidRDefault="0080584D" w:rsidP="00AE61D0">
      <w:pPr>
        <w:spacing w:after="0" w:line="240" w:lineRule="auto"/>
        <w:ind w:firstLine="539"/>
        <w:jc w:val="right"/>
        <w:rPr>
          <w:rFonts w:eastAsia="Calibri"/>
          <w:sz w:val="20"/>
          <w:szCs w:val="20"/>
          <w:lang w:eastAsia="ru-RU"/>
        </w:rPr>
      </w:pPr>
      <w:r w:rsidRPr="00AE61D0">
        <w:rPr>
          <w:rFonts w:eastAsia="Calibri"/>
          <w:sz w:val="20"/>
          <w:szCs w:val="20"/>
          <w:lang w:eastAsia="ru-RU"/>
        </w:rPr>
        <w:t>млн. сом</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7CF820FF" w14:textId="77777777" w:rsidTr="00822FE8">
        <w:trPr>
          <w:trHeight w:val="709"/>
        </w:trPr>
        <w:tc>
          <w:tcPr>
            <w:tcW w:w="2608" w:type="dxa"/>
            <w:vAlign w:val="center"/>
          </w:tcPr>
          <w:p w14:paraId="61DD44EB" w14:textId="77777777" w:rsidR="0080584D" w:rsidRPr="00AE61D0" w:rsidRDefault="0080584D" w:rsidP="00AE61D0">
            <w:pPr>
              <w:spacing w:after="0" w:line="240" w:lineRule="auto"/>
              <w:rPr>
                <w:rFonts w:eastAsia="Times New Roman"/>
                <w:b/>
                <w:sz w:val="20"/>
                <w:szCs w:val="20"/>
                <w:lang w:val="ky-KG"/>
              </w:rPr>
            </w:pPr>
            <w:r w:rsidRPr="00AE61D0">
              <w:rPr>
                <w:rFonts w:eastAsia="Calibri"/>
                <w:b/>
                <w:sz w:val="20"/>
                <w:szCs w:val="20"/>
                <w:lang w:val="ky-KG" w:eastAsia="ru-RU"/>
              </w:rPr>
              <w:t>Аталышы</w:t>
            </w:r>
          </w:p>
        </w:tc>
        <w:tc>
          <w:tcPr>
            <w:tcW w:w="1077" w:type="dxa"/>
            <w:vAlign w:val="center"/>
          </w:tcPr>
          <w:p w14:paraId="00A9CCA2"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0D1C0D7D" w14:textId="03ADEAE9" w:rsidR="0080584D" w:rsidRPr="00AE61D0" w:rsidRDefault="00822FE8"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083E3574"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26</w:t>
            </w:r>
            <w:r w:rsidRPr="00AE61D0">
              <w:rPr>
                <w:rFonts w:eastAsia="Calibri"/>
                <w:b/>
                <w:bCs/>
                <w:sz w:val="20"/>
                <w:szCs w:val="20"/>
                <w:lang w:eastAsia="ru-RU"/>
              </w:rPr>
              <w:t>-жыл долбоор</w:t>
            </w:r>
          </w:p>
        </w:tc>
        <w:tc>
          <w:tcPr>
            <w:tcW w:w="1077" w:type="dxa"/>
            <w:vAlign w:val="center"/>
          </w:tcPr>
          <w:p w14:paraId="5595553B"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5CF38F76"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27</w:t>
            </w:r>
            <w:r w:rsidRPr="00AE61D0">
              <w:rPr>
                <w:rFonts w:eastAsia="Calibri"/>
                <w:b/>
                <w:bCs/>
                <w:sz w:val="20"/>
                <w:szCs w:val="20"/>
                <w:lang w:eastAsia="ru-RU"/>
              </w:rPr>
              <w:t>-жыл болжол</w:t>
            </w:r>
          </w:p>
        </w:tc>
        <w:tc>
          <w:tcPr>
            <w:tcW w:w="1077" w:type="dxa"/>
            <w:vAlign w:val="center"/>
          </w:tcPr>
          <w:p w14:paraId="06D38DEB"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28</w:t>
            </w:r>
            <w:r w:rsidRPr="00AE61D0">
              <w:rPr>
                <w:rFonts w:eastAsia="Calibri"/>
                <w:b/>
                <w:bCs/>
                <w:sz w:val="20"/>
                <w:szCs w:val="20"/>
                <w:lang w:eastAsia="ru-RU"/>
              </w:rPr>
              <w:t>-жыл болжол</w:t>
            </w:r>
          </w:p>
        </w:tc>
      </w:tr>
      <w:tr w:rsidR="00AE61D0" w:rsidRPr="00AE61D0" w14:paraId="03FF570C" w14:textId="77777777" w:rsidTr="00822FE8">
        <w:trPr>
          <w:trHeight w:val="255"/>
        </w:trPr>
        <w:tc>
          <w:tcPr>
            <w:tcW w:w="2608" w:type="dxa"/>
            <w:shd w:val="clear" w:color="000000" w:fill="FFFFFF"/>
            <w:vAlign w:val="bottom"/>
          </w:tcPr>
          <w:p w14:paraId="5616D26B" w14:textId="77777777" w:rsidR="0080584D" w:rsidRPr="00AE61D0" w:rsidRDefault="0080584D" w:rsidP="00AE61D0">
            <w:pPr>
              <w:spacing w:after="0" w:line="240" w:lineRule="auto"/>
              <w:rPr>
                <w:sz w:val="20"/>
                <w:szCs w:val="20"/>
              </w:rPr>
            </w:pPr>
            <w:r w:rsidRPr="00AE61D0">
              <w:rPr>
                <w:sz w:val="20"/>
                <w:szCs w:val="20"/>
              </w:rPr>
              <w:t>Бардыгы</w:t>
            </w:r>
          </w:p>
        </w:tc>
        <w:tc>
          <w:tcPr>
            <w:tcW w:w="1077" w:type="dxa"/>
            <w:shd w:val="clear" w:color="000000" w:fill="FFFFFF"/>
            <w:vAlign w:val="bottom"/>
          </w:tcPr>
          <w:p w14:paraId="44932F68" w14:textId="77777777" w:rsidR="0080584D" w:rsidRPr="00AE61D0" w:rsidRDefault="0080584D" w:rsidP="00AE61D0">
            <w:pPr>
              <w:spacing w:after="0" w:line="240" w:lineRule="auto"/>
              <w:jc w:val="center"/>
              <w:rPr>
                <w:bCs/>
                <w:sz w:val="20"/>
                <w:szCs w:val="20"/>
                <w:lang w:val="ky-KG"/>
              </w:rPr>
            </w:pPr>
            <w:r w:rsidRPr="00AE61D0">
              <w:rPr>
                <w:bCs/>
                <w:sz w:val="20"/>
                <w:szCs w:val="20"/>
              </w:rPr>
              <w:t>1 162,</w:t>
            </w:r>
            <w:r w:rsidRPr="00AE61D0">
              <w:rPr>
                <w:bCs/>
                <w:sz w:val="20"/>
                <w:szCs w:val="20"/>
                <w:lang w:val="ky-KG"/>
              </w:rPr>
              <w:t>1</w:t>
            </w:r>
          </w:p>
        </w:tc>
        <w:tc>
          <w:tcPr>
            <w:tcW w:w="1077" w:type="dxa"/>
            <w:shd w:val="clear" w:color="000000" w:fill="FFFFFF"/>
            <w:vAlign w:val="bottom"/>
          </w:tcPr>
          <w:p w14:paraId="5D8E8F22" w14:textId="77777777" w:rsidR="0080584D" w:rsidRPr="00AE61D0" w:rsidRDefault="0080584D" w:rsidP="00AE61D0">
            <w:pPr>
              <w:spacing w:after="0" w:line="240" w:lineRule="auto"/>
              <w:jc w:val="center"/>
              <w:rPr>
                <w:bCs/>
                <w:sz w:val="20"/>
                <w:szCs w:val="20"/>
                <w:lang w:val="ky-KG"/>
              </w:rPr>
            </w:pPr>
            <w:r w:rsidRPr="00AE61D0">
              <w:rPr>
                <w:bCs/>
                <w:sz w:val="20"/>
                <w:szCs w:val="20"/>
              </w:rPr>
              <w:t>903,</w:t>
            </w:r>
            <w:r w:rsidRPr="00AE61D0">
              <w:rPr>
                <w:bCs/>
                <w:sz w:val="20"/>
                <w:szCs w:val="20"/>
                <w:lang w:val="ky-KG"/>
              </w:rPr>
              <w:t>2</w:t>
            </w:r>
          </w:p>
        </w:tc>
        <w:tc>
          <w:tcPr>
            <w:tcW w:w="1077" w:type="dxa"/>
            <w:shd w:val="clear" w:color="000000" w:fill="FFFFFF"/>
            <w:vAlign w:val="bottom"/>
          </w:tcPr>
          <w:p w14:paraId="4115E9D6"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248,7</w:t>
            </w:r>
          </w:p>
        </w:tc>
        <w:tc>
          <w:tcPr>
            <w:tcW w:w="1077" w:type="dxa"/>
            <w:shd w:val="clear" w:color="000000" w:fill="FFFFFF"/>
            <w:vAlign w:val="bottom"/>
          </w:tcPr>
          <w:p w14:paraId="00B89275"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-654,5</w:t>
            </w:r>
          </w:p>
        </w:tc>
        <w:tc>
          <w:tcPr>
            <w:tcW w:w="1077" w:type="dxa"/>
            <w:shd w:val="clear" w:color="000000" w:fill="FFFFFF"/>
            <w:vAlign w:val="bottom"/>
          </w:tcPr>
          <w:p w14:paraId="43D75291"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253,7</w:t>
            </w:r>
          </w:p>
        </w:tc>
        <w:tc>
          <w:tcPr>
            <w:tcW w:w="1077" w:type="dxa"/>
            <w:shd w:val="clear" w:color="000000" w:fill="FFFFFF"/>
            <w:vAlign w:val="bottom"/>
          </w:tcPr>
          <w:p w14:paraId="36876A21"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258,8</w:t>
            </w:r>
          </w:p>
        </w:tc>
      </w:tr>
      <w:tr w:rsidR="00AE61D0" w:rsidRPr="00AE61D0" w14:paraId="4A9BFFE3" w14:textId="77777777" w:rsidTr="00822FE8">
        <w:trPr>
          <w:trHeight w:val="255"/>
        </w:trPr>
        <w:tc>
          <w:tcPr>
            <w:tcW w:w="2608" w:type="dxa"/>
            <w:shd w:val="clear" w:color="000000" w:fill="FFFFFF"/>
            <w:vAlign w:val="bottom"/>
          </w:tcPr>
          <w:p w14:paraId="75BB1FC7" w14:textId="77777777" w:rsidR="0080584D" w:rsidRPr="00AE61D0" w:rsidRDefault="0080584D" w:rsidP="00AE61D0">
            <w:pPr>
              <w:spacing w:after="0" w:line="240" w:lineRule="auto"/>
              <w:rPr>
                <w:sz w:val="20"/>
                <w:szCs w:val="20"/>
              </w:rPr>
            </w:pPr>
            <w:r w:rsidRPr="00AE61D0">
              <w:rPr>
                <w:sz w:val="20"/>
                <w:szCs w:val="20"/>
              </w:rPr>
              <w:t>бюджеттик каражаттар</w:t>
            </w:r>
          </w:p>
        </w:tc>
        <w:tc>
          <w:tcPr>
            <w:tcW w:w="1077" w:type="dxa"/>
            <w:shd w:val="clear" w:color="000000" w:fill="FFFFFF"/>
            <w:vAlign w:val="bottom"/>
          </w:tcPr>
          <w:p w14:paraId="26BF0CE1" w14:textId="77777777" w:rsidR="0080584D" w:rsidRPr="00AE61D0" w:rsidRDefault="0080584D" w:rsidP="00AE61D0">
            <w:pPr>
              <w:spacing w:after="0" w:line="240" w:lineRule="auto"/>
              <w:jc w:val="center"/>
              <w:rPr>
                <w:bCs/>
                <w:sz w:val="20"/>
                <w:szCs w:val="20"/>
                <w:lang w:val="ky-KG"/>
              </w:rPr>
            </w:pPr>
            <w:r w:rsidRPr="00AE61D0">
              <w:rPr>
                <w:bCs/>
                <w:sz w:val="20"/>
                <w:szCs w:val="20"/>
              </w:rPr>
              <w:t>1 162,</w:t>
            </w:r>
            <w:r w:rsidRPr="00AE61D0">
              <w:rPr>
                <w:bCs/>
                <w:sz w:val="20"/>
                <w:szCs w:val="20"/>
                <w:lang w:val="ky-KG"/>
              </w:rPr>
              <w:t>1</w:t>
            </w:r>
          </w:p>
        </w:tc>
        <w:tc>
          <w:tcPr>
            <w:tcW w:w="1077" w:type="dxa"/>
            <w:shd w:val="clear" w:color="000000" w:fill="FFFFFF"/>
            <w:vAlign w:val="bottom"/>
          </w:tcPr>
          <w:p w14:paraId="0A5DE9AF" w14:textId="77777777" w:rsidR="0080584D" w:rsidRPr="00AE61D0" w:rsidRDefault="0080584D" w:rsidP="00AE61D0">
            <w:pPr>
              <w:spacing w:after="0" w:line="240" w:lineRule="auto"/>
              <w:jc w:val="center"/>
              <w:rPr>
                <w:bCs/>
                <w:sz w:val="20"/>
                <w:szCs w:val="20"/>
                <w:lang w:val="ky-KG"/>
              </w:rPr>
            </w:pPr>
            <w:r w:rsidRPr="00AE61D0">
              <w:rPr>
                <w:bCs/>
                <w:sz w:val="20"/>
                <w:szCs w:val="20"/>
              </w:rPr>
              <w:t>903,</w:t>
            </w:r>
            <w:r w:rsidRPr="00AE61D0">
              <w:rPr>
                <w:bCs/>
                <w:sz w:val="20"/>
                <w:szCs w:val="20"/>
                <w:lang w:val="ky-KG"/>
              </w:rPr>
              <w:t>2</w:t>
            </w:r>
          </w:p>
        </w:tc>
        <w:tc>
          <w:tcPr>
            <w:tcW w:w="1077" w:type="dxa"/>
            <w:shd w:val="clear" w:color="000000" w:fill="FFFFFF"/>
            <w:vAlign w:val="bottom"/>
          </w:tcPr>
          <w:p w14:paraId="4FDA9F29"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248,7</w:t>
            </w:r>
          </w:p>
        </w:tc>
        <w:tc>
          <w:tcPr>
            <w:tcW w:w="1077" w:type="dxa"/>
            <w:shd w:val="clear" w:color="000000" w:fill="FFFFFF"/>
            <w:vAlign w:val="bottom"/>
          </w:tcPr>
          <w:p w14:paraId="1118D7C4"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-654,5</w:t>
            </w:r>
          </w:p>
        </w:tc>
        <w:tc>
          <w:tcPr>
            <w:tcW w:w="1077" w:type="dxa"/>
            <w:shd w:val="clear" w:color="000000" w:fill="FFFFFF"/>
            <w:vAlign w:val="bottom"/>
          </w:tcPr>
          <w:p w14:paraId="011A34F3"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253,7</w:t>
            </w:r>
          </w:p>
        </w:tc>
        <w:tc>
          <w:tcPr>
            <w:tcW w:w="1077" w:type="dxa"/>
            <w:shd w:val="clear" w:color="000000" w:fill="FFFFFF"/>
            <w:vAlign w:val="bottom"/>
          </w:tcPr>
          <w:p w14:paraId="656E1156"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258,8</w:t>
            </w:r>
          </w:p>
        </w:tc>
      </w:tr>
    </w:tbl>
    <w:p w14:paraId="5DB47F21" w14:textId="77777777" w:rsidR="0080584D" w:rsidRPr="00AE61D0" w:rsidRDefault="0080584D" w:rsidP="00AE61D0">
      <w:pPr>
        <w:spacing w:after="0" w:line="240" w:lineRule="auto"/>
        <w:ind w:firstLine="539"/>
        <w:jc w:val="both"/>
        <w:rPr>
          <w:lang w:val="ky-KG"/>
        </w:rPr>
      </w:pPr>
    </w:p>
    <w:p w14:paraId="707E02C1" w14:textId="77777777" w:rsidR="0080584D" w:rsidRPr="00AE61D0" w:rsidRDefault="0080584D" w:rsidP="00AE61D0">
      <w:pPr>
        <w:spacing w:after="0" w:line="240" w:lineRule="auto"/>
        <w:ind w:firstLine="709"/>
        <w:jc w:val="both"/>
        <w:rPr>
          <w:lang w:val="ky-KG"/>
        </w:rPr>
      </w:pPr>
      <w:r w:rsidRPr="00AE61D0">
        <w:rPr>
          <w:lang w:val="ky-KG"/>
        </w:rPr>
        <w:t xml:space="preserve">Жалпысынан бюджеттик каражаттар боюнча чыгашалардын 654,5 млн сомго азайышы: </w:t>
      </w:r>
    </w:p>
    <w:p w14:paraId="2D3CAA4A" w14:textId="61B25B70" w:rsidR="0080584D" w:rsidRPr="00AE61D0" w:rsidRDefault="0080584D" w:rsidP="00AE61D0">
      <w:pPr>
        <w:spacing w:after="0" w:line="240" w:lineRule="auto"/>
        <w:ind w:firstLine="709"/>
        <w:jc w:val="both"/>
        <w:rPr>
          <w:lang w:val="ky-KG"/>
        </w:rPr>
      </w:pPr>
      <w:r w:rsidRPr="00AE61D0">
        <w:rPr>
          <w:lang w:val="ky-KG"/>
        </w:rPr>
        <w:t>- 664,0 млн сом 2024-2027-жылдардагы жаңы шайлоо циклине карата шайлоо сервердик жабдууларын жаңыртуу менен шайлоону электрондук башкаруунун бирдиктүү программалык-техникалык комплексин түзүү боюнча кал</w:t>
      </w:r>
      <w:r w:rsidR="009872DE" w:rsidRPr="00AE61D0">
        <w:rPr>
          <w:lang w:val="ky-KG"/>
        </w:rPr>
        <w:t>ган сумманы төлөө үчүн 2025-жыл</w:t>
      </w:r>
      <w:r w:rsidR="006B5862" w:rsidRPr="00AE61D0">
        <w:rPr>
          <w:lang w:val="ky-KG"/>
        </w:rPr>
        <w:t>дын бекитилген бюджеттин</w:t>
      </w:r>
      <w:r w:rsidRPr="00AE61D0">
        <w:rPr>
          <w:lang w:val="ky-KG"/>
        </w:rPr>
        <w:t xml:space="preserve"> бир жолку чыгашалардын азайышына байланыштуу;</w:t>
      </w:r>
    </w:p>
    <w:p w14:paraId="15CFD79F" w14:textId="4B6F9418" w:rsidR="001E5E95" w:rsidRPr="00AE61D0" w:rsidRDefault="001E5E95" w:rsidP="00AE61D0">
      <w:pPr>
        <w:spacing w:after="0" w:line="240" w:lineRule="auto"/>
        <w:ind w:firstLine="709"/>
        <w:jc w:val="both"/>
        <w:rPr>
          <w:rFonts w:eastAsia="Calibri"/>
          <w:lang w:val="ky-KG" w:eastAsia="ru-RU"/>
        </w:rPr>
      </w:pPr>
      <w:r w:rsidRPr="00AE61D0">
        <w:rPr>
          <w:rFonts w:eastAsia="Calibri"/>
          <w:lang w:val="ky-KG" w:eastAsia="ru-RU"/>
        </w:rPr>
        <w:t xml:space="preserve">Мында бюджеттик каражаттар боюнча чыгымдар жалпы 9,5 млн сомго көбөйтүлдү, </w:t>
      </w:r>
      <w:r w:rsidR="00417EAD" w:rsidRPr="00AE61D0">
        <w:rPr>
          <w:rFonts w:eastAsia="Calibri"/>
          <w:lang w:val="ky-KG" w:eastAsia="ru-RU"/>
        </w:rPr>
        <w:t>анын ичинде</w:t>
      </w:r>
      <w:r w:rsidR="00705BCE" w:rsidRPr="00AE61D0">
        <w:rPr>
          <w:rFonts w:eastAsia="Calibri"/>
          <w:lang w:val="ky-KG" w:eastAsia="ru-RU"/>
        </w:rPr>
        <w:t>:</w:t>
      </w:r>
      <w:r w:rsidR="00417EAD" w:rsidRPr="00AE61D0">
        <w:rPr>
          <w:rFonts w:eastAsia="Calibri"/>
          <w:lang w:val="ky-KG" w:eastAsia="ru-RU"/>
        </w:rPr>
        <w:t xml:space="preserve"> 4,7 млн сом коммуналдык кызматтардын тарифтеринин жогорулашына жана Президенттин иш башкармалыгына караштуу Мамлекеттик курулуштар департаменти менен түзүлгөн келишимге ылайык административдик имаратты кайтаруу боюнча кызмат көрсөтүүлөргө төлөөгө байланыштуу.</w:t>
      </w:r>
      <w:r w:rsidRPr="00AE61D0">
        <w:rPr>
          <w:rFonts w:eastAsia="Calibri"/>
          <w:lang w:val="ky-KG" w:eastAsia="ru-RU"/>
        </w:rPr>
        <w:t xml:space="preserve"> </w:t>
      </w:r>
    </w:p>
    <w:p w14:paraId="3655F3B6" w14:textId="4ECC7C78" w:rsidR="001E5E95" w:rsidRPr="00AE61D0" w:rsidRDefault="001E5E95" w:rsidP="00AE61D0">
      <w:pPr>
        <w:spacing w:after="0" w:line="240" w:lineRule="auto"/>
        <w:ind w:firstLine="709"/>
        <w:jc w:val="both"/>
        <w:rPr>
          <w:rFonts w:eastAsia="Calibri"/>
          <w:lang w:val="ky-KG" w:eastAsia="ru-RU"/>
        </w:rPr>
      </w:pPr>
      <w:r w:rsidRPr="00AE61D0">
        <w:rPr>
          <w:rFonts w:eastAsia="Calibri"/>
          <w:lang w:val="ky-KG" w:eastAsia="ru-RU"/>
        </w:rPr>
        <w:lastRenderedPageBreak/>
        <w:t>Ошондой эле Жарандык билим берүү борборун күтүүгө каралган каражаттардын чегинде каражаттар кайра бөлүштүрүлдү.</w:t>
      </w:r>
    </w:p>
    <w:p w14:paraId="525D9BBD" w14:textId="77777777" w:rsidR="001E5E95" w:rsidRPr="00AE61D0" w:rsidRDefault="001E5E95" w:rsidP="00AE61D0">
      <w:pPr>
        <w:spacing w:after="0" w:line="240" w:lineRule="auto"/>
        <w:ind w:firstLine="539"/>
        <w:jc w:val="both"/>
        <w:rPr>
          <w:rFonts w:eastAsia="Calibri"/>
          <w:lang w:val="ky-KG" w:eastAsia="ru-RU"/>
        </w:rPr>
      </w:pPr>
    </w:p>
    <w:p w14:paraId="29DB5DEE" w14:textId="77777777" w:rsidR="0080584D" w:rsidRPr="00AE61D0" w:rsidRDefault="0080584D" w:rsidP="00AE61D0">
      <w:pPr>
        <w:spacing w:after="0" w:line="240" w:lineRule="auto"/>
        <w:ind w:firstLine="709"/>
        <w:jc w:val="both"/>
        <w:rPr>
          <w:rFonts w:eastAsia="Calibri"/>
          <w:lang w:val="ky-KG" w:eastAsia="ru-RU"/>
        </w:rPr>
      </w:pPr>
      <w:r w:rsidRPr="00AE61D0">
        <w:rPr>
          <w:rFonts w:eastAsia="Calibri"/>
          <w:b/>
          <w:lang w:val="ky-KG" w:eastAsia="ru-RU"/>
        </w:rPr>
        <w:t>“Баалуу металлдар”</w:t>
      </w:r>
      <w:r w:rsidRPr="00AE61D0">
        <w:rPr>
          <w:rFonts w:eastAsia="Calibri"/>
          <w:lang w:val="ky-KG" w:eastAsia="ru-RU"/>
        </w:rPr>
        <w:t xml:space="preserve"> бөлүмчөсү боюнча чыгашалар 2026-жылга 48,7 млн сом суммасында каралган, бул 2025-жылдын бекитилген бюджетине салыштырмалуу 2,5 млн сомго көп, анын ичинде бюджеттик каражаттар 40,6 млн сом, бул 2025-жылдын бекитилген бюджетине салыштырмалуу 2,5 млн сомго же 6,5 %га көбөйгөн, атайын эсептин каражаттары 8,1 млн сом же 2025-жылдын бекитилген бюджетинин деңгээлинде.</w:t>
      </w:r>
    </w:p>
    <w:p w14:paraId="5FAF4462" w14:textId="77777777" w:rsidR="0080584D" w:rsidRPr="00AE61D0" w:rsidRDefault="0080584D" w:rsidP="00AE61D0">
      <w:pPr>
        <w:spacing w:after="0" w:line="240" w:lineRule="auto"/>
        <w:jc w:val="right"/>
        <w:rPr>
          <w:rFonts w:eastAsia="Calibri"/>
          <w:sz w:val="20"/>
          <w:szCs w:val="20"/>
          <w:lang w:eastAsia="ru-RU"/>
        </w:rPr>
      </w:pPr>
      <w:r w:rsidRPr="00AE61D0">
        <w:rPr>
          <w:rFonts w:eastAsia="Calibri"/>
          <w:sz w:val="20"/>
          <w:szCs w:val="20"/>
        </w:rPr>
        <w:t>млн. сом</w:t>
      </w:r>
    </w:p>
    <w:tbl>
      <w:tblPr>
        <w:tblpPr w:leftFromText="180" w:rightFromText="180" w:bottomFromText="20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641987E8" w14:textId="77777777" w:rsidTr="00822FE8">
        <w:trPr>
          <w:trHeight w:val="709"/>
        </w:trPr>
        <w:tc>
          <w:tcPr>
            <w:tcW w:w="2608" w:type="dxa"/>
            <w:tcBorders>
              <w:top w:val="single" w:sz="4" w:space="0" w:color="auto"/>
              <w:left w:val="single" w:sz="4" w:space="0" w:color="auto"/>
              <w:bottom w:val="single" w:sz="4" w:space="0" w:color="auto"/>
              <w:right w:val="single" w:sz="4" w:space="0" w:color="auto"/>
            </w:tcBorders>
            <w:vAlign w:val="center"/>
          </w:tcPr>
          <w:p w14:paraId="61DF4408" w14:textId="77777777" w:rsidR="0080584D" w:rsidRPr="00AE61D0" w:rsidRDefault="0080584D" w:rsidP="00AE61D0">
            <w:pPr>
              <w:spacing w:after="0" w:line="240" w:lineRule="auto"/>
              <w:rPr>
                <w:rFonts w:eastAsia="Times New Roman"/>
                <w:b/>
                <w:sz w:val="20"/>
                <w:szCs w:val="20"/>
                <w:lang w:val="ky-KG"/>
              </w:rPr>
            </w:pPr>
            <w:r w:rsidRPr="00AE61D0">
              <w:rPr>
                <w:rFonts w:eastAsia="Calibri"/>
                <w:b/>
                <w:sz w:val="20"/>
                <w:szCs w:val="20"/>
                <w:lang w:val="ky-KG" w:eastAsia="ru-RU"/>
              </w:rPr>
              <w:t>Аталышы</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D41DE57"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2FB9DF9" w14:textId="6D656851" w:rsidR="0080584D" w:rsidRPr="00AE61D0" w:rsidRDefault="00822FE8"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9E848A7"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26</w:t>
            </w:r>
            <w:r w:rsidRPr="00AE61D0">
              <w:rPr>
                <w:rFonts w:eastAsia="Calibri"/>
                <w:b/>
                <w:bCs/>
                <w:sz w:val="20"/>
                <w:szCs w:val="20"/>
                <w:lang w:eastAsia="ru-RU"/>
              </w:rPr>
              <w:t>-жыл долбоор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F37F76D"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11BD263"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27</w:t>
            </w:r>
            <w:r w:rsidRPr="00AE61D0">
              <w:rPr>
                <w:rFonts w:eastAsia="Calibri"/>
                <w:b/>
                <w:bCs/>
                <w:sz w:val="20"/>
                <w:szCs w:val="20"/>
                <w:lang w:eastAsia="ru-RU"/>
              </w:rPr>
              <w:t>-жыл болжол</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362E5DF"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28</w:t>
            </w:r>
            <w:r w:rsidRPr="00AE61D0">
              <w:rPr>
                <w:rFonts w:eastAsia="Calibri"/>
                <w:b/>
                <w:bCs/>
                <w:sz w:val="20"/>
                <w:szCs w:val="20"/>
                <w:lang w:eastAsia="ru-RU"/>
              </w:rPr>
              <w:t>-жыл болжол</w:t>
            </w:r>
          </w:p>
        </w:tc>
      </w:tr>
      <w:tr w:rsidR="00AE61D0" w:rsidRPr="00AE61D0" w14:paraId="1A0291D9" w14:textId="77777777" w:rsidTr="00822FE8">
        <w:trPr>
          <w:trHeight w:val="255"/>
        </w:trPr>
        <w:tc>
          <w:tcPr>
            <w:tcW w:w="2608" w:type="dxa"/>
            <w:tcBorders>
              <w:top w:val="single" w:sz="4" w:space="0" w:color="auto"/>
              <w:left w:val="single" w:sz="4" w:space="0" w:color="auto"/>
              <w:bottom w:val="single" w:sz="4" w:space="0" w:color="auto"/>
              <w:right w:val="single" w:sz="4" w:space="0" w:color="auto"/>
            </w:tcBorders>
            <w:shd w:val="clear" w:color="auto" w:fill="FFFFFF"/>
            <w:vAlign w:val="bottom"/>
          </w:tcPr>
          <w:p w14:paraId="427FBEB3" w14:textId="77777777" w:rsidR="0080584D" w:rsidRPr="00AE61D0" w:rsidRDefault="0080584D" w:rsidP="00AE61D0">
            <w:pPr>
              <w:spacing w:after="0" w:line="240" w:lineRule="auto"/>
              <w:rPr>
                <w:sz w:val="20"/>
                <w:szCs w:val="20"/>
              </w:rPr>
            </w:pPr>
            <w:r w:rsidRPr="00AE61D0">
              <w:rPr>
                <w:sz w:val="20"/>
                <w:szCs w:val="20"/>
              </w:rPr>
              <w:t>Бардыгы</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39C3B6B0" w14:textId="77777777" w:rsidR="0080584D" w:rsidRPr="00AE61D0" w:rsidRDefault="0080584D" w:rsidP="00AE61D0">
            <w:pPr>
              <w:spacing w:after="0" w:line="240" w:lineRule="auto"/>
              <w:jc w:val="center"/>
              <w:rPr>
                <w:b/>
                <w:bCs/>
                <w:sz w:val="20"/>
                <w:szCs w:val="20"/>
              </w:rPr>
            </w:pPr>
            <w:r w:rsidRPr="00AE61D0">
              <w:rPr>
                <w:b/>
                <w:bCs/>
                <w:sz w:val="20"/>
                <w:szCs w:val="20"/>
              </w:rPr>
              <w:t>66,4</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244459BA" w14:textId="77777777" w:rsidR="0080584D" w:rsidRPr="00AE61D0" w:rsidRDefault="0080584D" w:rsidP="00AE61D0">
            <w:pPr>
              <w:spacing w:after="0" w:line="240" w:lineRule="auto"/>
              <w:jc w:val="center"/>
              <w:rPr>
                <w:b/>
                <w:bCs/>
                <w:sz w:val="20"/>
                <w:szCs w:val="20"/>
              </w:rPr>
            </w:pPr>
            <w:r w:rsidRPr="00AE61D0">
              <w:rPr>
                <w:b/>
                <w:bCs/>
                <w:sz w:val="20"/>
                <w:szCs w:val="20"/>
              </w:rPr>
              <w:t>46,3</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6D32FB9A" w14:textId="77777777" w:rsidR="0080584D" w:rsidRPr="00AE61D0" w:rsidRDefault="0080584D" w:rsidP="00AE61D0">
            <w:pPr>
              <w:spacing w:after="0" w:line="240" w:lineRule="auto"/>
              <w:jc w:val="center"/>
              <w:rPr>
                <w:b/>
                <w:bCs/>
                <w:sz w:val="20"/>
                <w:szCs w:val="20"/>
              </w:rPr>
            </w:pPr>
            <w:r w:rsidRPr="00AE61D0">
              <w:rPr>
                <w:b/>
                <w:bCs/>
                <w:sz w:val="20"/>
                <w:szCs w:val="20"/>
              </w:rPr>
              <w:t>48,7</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57EB2447" w14:textId="77777777" w:rsidR="0080584D" w:rsidRPr="00AE61D0" w:rsidRDefault="0080584D" w:rsidP="00AE61D0">
            <w:pPr>
              <w:spacing w:after="0" w:line="240" w:lineRule="auto"/>
              <w:jc w:val="center"/>
              <w:rPr>
                <w:b/>
                <w:bCs/>
                <w:sz w:val="20"/>
                <w:szCs w:val="20"/>
              </w:rPr>
            </w:pPr>
            <w:r w:rsidRPr="00AE61D0">
              <w:rPr>
                <w:b/>
                <w:bCs/>
                <w:sz w:val="20"/>
                <w:szCs w:val="20"/>
              </w:rPr>
              <w:t>2,5</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72DB8FD5" w14:textId="77777777" w:rsidR="0080584D" w:rsidRPr="00AE61D0" w:rsidRDefault="0080584D" w:rsidP="00AE61D0">
            <w:pPr>
              <w:spacing w:after="0" w:line="240" w:lineRule="auto"/>
              <w:jc w:val="center"/>
              <w:rPr>
                <w:b/>
                <w:bCs/>
                <w:sz w:val="20"/>
                <w:szCs w:val="20"/>
              </w:rPr>
            </w:pPr>
            <w:r w:rsidRPr="00AE61D0">
              <w:rPr>
                <w:b/>
                <w:bCs/>
                <w:sz w:val="20"/>
                <w:szCs w:val="20"/>
              </w:rPr>
              <w:t>49,6</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6C29C8A0" w14:textId="77777777" w:rsidR="0080584D" w:rsidRPr="00AE61D0" w:rsidRDefault="0080584D" w:rsidP="00AE61D0">
            <w:pPr>
              <w:spacing w:after="0" w:line="240" w:lineRule="auto"/>
              <w:jc w:val="center"/>
              <w:rPr>
                <w:b/>
                <w:bCs/>
                <w:sz w:val="20"/>
                <w:szCs w:val="20"/>
              </w:rPr>
            </w:pPr>
            <w:r w:rsidRPr="00AE61D0">
              <w:rPr>
                <w:b/>
                <w:bCs/>
                <w:sz w:val="20"/>
                <w:szCs w:val="20"/>
              </w:rPr>
              <w:t>50,4</w:t>
            </w:r>
          </w:p>
        </w:tc>
      </w:tr>
      <w:tr w:rsidR="00AE61D0" w:rsidRPr="00AE61D0" w14:paraId="09E47278" w14:textId="77777777" w:rsidTr="00822FE8">
        <w:trPr>
          <w:trHeight w:val="255"/>
        </w:trPr>
        <w:tc>
          <w:tcPr>
            <w:tcW w:w="2608" w:type="dxa"/>
            <w:tcBorders>
              <w:top w:val="single" w:sz="4" w:space="0" w:color="auto"/>
              <w:left w:val="single" w:sz="4" w:space="0" w:color="auto"/>
              <w:bottom w:val="single" w:sz="4" w:space="0" w:color="auto"/>
              <w:right w:val="single" w:sz="4" w:space="0" w:color="auto"/>
            </w:tcBorders>
            <w:shd w:val="clear" w:color="auto" w:fill="FFFFFF"/>
            <w:vAlign w:val="bottom"/>
          </w:tcPr>
          <w:p w14:paraId="6FA1DEB6" w14:textId="77777777" w:rsidR="0080584D" w:rsidRPr="00AE61D0" w:rsidRDefault="0080584D" w:rsidP="00AE61D0">
            <w:pPr>
              <w:spacing w:after="0" w:line="240" w:lineRule="auto"/>
              <w:rPr>
                <w:sz w:val="20"/>
                <w:szCs w:val="20"/>
              </w:rPr>
            </w:pPr>
            <w:r w:rsidRPr="00AE61D0">
              <w:rPr>
                <w:sz w:val="20"/>
                <w:szCs w:val="20"/>
              </w:rPr>
              <w:t>бюджеттик каражаттар</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2FE9E4C1" w14:textId="77777777" w:rsidR="0080584D" w:rsidRPr="00AE61D0" w:rsidRDefault="0080584D" w:rsidP="00AE61D0">
            <w:pPr>
              <w:spacing w:after="0" w:line="240" w:lineRule="auto"/>
              <w:jc w:val="center"/>
              <w:rPr>
                <w:sz w:val="20"/>
                <w:szCs w:val="20"/>
              </w:rPr>
            </w:pPr>
            <w:r w:rsidRPr="00AE61D0">
              <w:rPr>
                <w:sz w:val="20"/>
                <w:szCs w:val="20"/>
              </w:rPr>
              <w:t>49,1</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3AF984AC" w14:textId="77777777" w:rsidR="0080584D" w:rsidRPr="00AE61D0" w:rsidRDefault="0080584D" w:rsidP="00AE61D0">
            <w:pPr>
              <w:spacing w:after="0" w:line="240" w:lineRule="auto"/>
              <w:jc w:val="center"/>
              <w:rPr>
                <w:sz w:val="20"/>
                <w:szCs w:val="20"/>
              </w:rPr>
            </w:pPr>
            <w:r w:rsidRPr="00AE61D0">
              <w:rPr>
                <w:sz w:val="20"/>
                <w:szCs w:val="20"/>
              </w:rPr>
              <w:t>38,2</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11639C0B" w14:textId="77777777" w:rsidR="0080584D" w:rsidRPr="00AE61D0" w:rsidRDefault="0080584D" w:rsidP="00AE61D0">
            <w:pPr>
              <w:spacing w:after="0" w:line="240" w:lineRule="auto"/>
              <w:jc w:val="center"/>
              <w:rPr>
                <w:sz w:val="20"/>
                <w:szCs w:val="20"/>
              </w:rPr>
            </w:pPr>
            <w:r w:rsidRPr="00AE61D0">
              <w:rPr>
                <w:sz w:val="20"/>
                <w:szCs w:val="20"/>
              </w:rPr>
              <w:t>40,6</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35661881" w14:textId="77777777" w:rsidR="0080584D" w:rsidRPr="00AE61D0" w:rsidRDefault="0080584D" w:rsidP="00AE61D0">
            <w:pPr>
              <w:spacing w:after="0" w:line="240" w:lineRule="auto"/>
              <w:jc w:val="center"/>
              <w:rPr>
                <w:sz w:val="20"/>
                <w:szCs w:val="20"/>
              </w:rPr>
            </w:pPr>
            <w:r w:rsidRPr="00AE61D0">
              <w:rPr>
                <w:sz w:val="20"/>
                <w:szCs w:val="20"/>
              </w:rPr>
              <w:t>2,5</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28C6E3C8" w14:textId="77777777" w:rsidR="0080584D" w:rsidRPr="00AE61D0" w:rsidRDefault="0080584D" w:rsidP="00AE61D0">
            <w:pPr>
              <w:spacing w:after="0" w:line="240" w:lineRule="auto"/>
              <w:jc w:val="center"/>
              <w:rPr>
                <w:sz w:val="20"/>
                <w:szCs w:val="20"/>
              </w:rPr>
            </w:pPr>
            <w:r w:rsidRPr="00AE61D0">
              <w:rPr>
                <w:sz w:val="20"/>
                <w:szCs w:val="20"/>
              </w:rPr>
              <w:t>41,4</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711D3E1A" w14:textId="77777777" w:rsidR="0080584D" w:rsidRPr="00AE61D0" w:rsidRDefault="0080584D" w:rsidP="00AE61D0">
            <w:pPr>
              <w:spacing w:after="0" w:line="240" w:lineRule="auto"/>
              <w:jc w:val="center"/>
              <w:rPr>
                <w:sz w:val="20"/>
                <w:szCs w:val="20"/>
              </w:rPr>
            </w:pPr>
            <w:r w:rsidRPr="00AE61D0">
              <w:rPr>
                <w:sz w:val="20"/>
                <w:szCs w:val="20"/>
              </w:rPr>
              <w:t>42,3</w:t>
            </w:r>
          </w:p>
        </w:tc>
      </w:tr>
      <w:tr w:rsidR="00AE61D0" w:rsidRPr="00AE61D0" w14:paraId="2E0268A4" w14:textId="77777777" w:rsidTr="00822FE8">
        <w:trPr>
          <w:trHeight w:val="255"/>
        </w:trPr>
        <w:tc>
          <w:tcPr>
            <w:tcW w:w="2608" w:type="dxa"/>
            <w:tcBorders>
              <w:top w:val="single" w:sz="4" w:space="0" w:color="auto"/>
              <w:left w:val="single" w:sz="4" w:space="0" w:color="auto"/>
              <w:bottom w:val="single" w:sz="4" w:space="0" w:color="auto"/>
              <w:right w:val="single" w:sz="4" w:space="0" w:color="auto"/>
            </w:tcBorders>
            <w:shd w:val="clear" w:color="auto" w:fill="FFFFFF"/>
            <w:vAlign w:val="bottom"/>
          </w:tcPr>
          <w:p w14:paraId="1C08255C" w14:textId="77777777" w:rsidR="0080584D" w:rsidRPr="00AE61D0" w:rsidRDefault="0080584D" w:rsidP="00AE61D0">
            <w:pPr>
              <w:spacing w:after="0" w:line="240" w:lineRule="auto"/>
              <w:rPr>
                <w:rFonts w:eastAsia="Calibri"/>
                <w:sz w:val="20"/>
                <w:szCs w:val="20"/>
                <w:lang w:eastAsia="ru-RU"/>
              </w:rPr>
            </w:pPr>
            <w:r w:rsidRPr="00AE61D0">
              <w:rPr>
                <w:rFonts w:eastAsia="Calibri"/>
                <w:bCs/>
                <w:sz w:val="20"/>
                <w:szCs w:val="20"/>
                <w:lang w:eastAsia="ru-RU"/>
              </w:rPr>
              <w:t>атайын эсептин каражаттары</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14:paraId="7F8E03FF" w14:textId="77777777" w:rsidR="0080584D" w:rsidRPr="00AE61D0" w:rsidRDefault="0080584D" w:rsidP="00AE61D0">
            <w:pPr>
              <w:spacing w:after="0" w:line="240" w:lineRule="auto"/>
              <w:jc w:val="center"/>
              <w:rPr>
                <w:sz w:val="20"/>
                <w:szCs w:val="20"/>
              </w:rPr>
            </w:pPr>
            <w:r w:rsidRPr="00AE61D0">
              <w:rPr>
                <w:sz w:val="20"/>
                <w:szCs w:val="20"/>
              </w:rPr>
              <w:t>17,3</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14:paraId="063C5C14" w14:textId="77777777" w:rsidR="0080584D" w:rsidRPr="00AE61D0" w:rsidRDefault="0080584D" w:rsidP="00AE61D0">
            <w:pPr>
              <w:spacing w:after="0" w:line="240" w:lineRule="auto"/>
              <w:jc w:val="center"/>
              <w:rPr>
                <w:sz w:val="20"/>
                <w:szCs w:val="20"/>
              </w:rPr>
            </w:pPr>
            <w:r w:rsidRPr="00AE61D0">
              <w:rPr>
                <w:sz w:val="20"/>
                <w:szCs w:val="20"/>
              </w:rPr>
              <w:t>8,1</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14:paraId="54A52A48" w14:textId="77777777" w:rsidR="0080584D" w:rsidRPr="00AE61D0" w:rsidRDefault="0080584D" w:rsidP="00AE61D0">
            <w:pPr>
              <w:spacing w:after="0" w:line="240" w:lineRule="auto"/>
              <w:jc w:val="center"/>
              <w:rPr>
                <w:sz w:val="20"/>
                <w:szCs w:val="20"/>
              </w:rPr>
            </w:pPr>
            <w:r w:rsidRPr="00AE61D0">
              <w:rPr>
                <w:sz w:val="20"/>
                <w:szCs w:val="20"/>
              </w:rPr>
              <w:t>8,1</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14:paraId="5F53DCC7" w14:textId="77777777" w:rsidR="0080584D" w:rsidRPr="00AE61D0" w:rsidRDefault="0080584D" w:rsidP="00AE61D0">
            <w:pPr>
              <w:spacing w:after="0" w:line="240" w:lineRule="auto"/>
              <w:jc w:val="center"/>
              <w:rPr>
                <w:sz w:val="20"/>
                <w:szCs w:val="20"/>
              </w:rPr>
            </w:pPr>
            <w:r w:rsidRPr="00AE61D0">
              <w:rPr>
                <w:sz w:val="20"/>
                <w:szCs w:val="20"/>
              </w:rPr>
              <w:t>0</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14:paraId="2F49A938" w14:textId="77777777" w:rsidR="0080584D" w:rsidRPr="00AE61D0" w:rsidRDefault="0080584D" w:rsidP="00AE61D0">
            <w:pPr>
              <w:spacing w:after="0" w:line="240" w:lineRule="auto"/>
              <w:jc w:val="center"/>
              <w:rPr>
                <w:sz w:val="20"/>
                <w:szCs w:val="20"/>
              </w:rPr>
            </w:pPr>
            <w:r w:rsidRPr="00AE61D0">
              <w:rPr>
                <w:sz w:val="20"/>
                <w:szCs w:val="20"/>
              </w:rPr>
              <w:t>8,2</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14:paraId="37ED848A" w14:textId="77777777" w:rsidR="0080584D" w:rsidRPr="00AE61D0" w:rsidRDefault="0080584D" w:rsidP="00AE61D0">
            <w:pPr>
              <w:spacing w:after="0" w:line="240" w:lineRule="auto"/>
              <w:jc w:val="center"/>
              <w:rPr>
                <w:sz w:val="20"/>
                <w:szCs w:val="20"/>
              </w:rPr>
            </w:pPr>
            <w:r w:rsidRPr="00AE61D0">
              <w:rPr>
                <w:sz w:val="20"/>
                <w:szCs w:val="20"/>
              </w:rPr>
              <w:t>8,1</w:t>
            </w:r>
          </w:p>
        </w:tc>
      </w:tr>
    </w:tbl>
    <w:p w14:paraId="2D75327F" w14:textId="26E4B091" w:rsidR="0080584D" w:rsidRPr="00AE61D0" w:rsidRDefault="0080584D" w:rsidP="00AE61D0">
      <w:pPr>
        <w:spacing w:after="0" w:line="240" w:lineRule="auto"/>
        <w:ind w:firstLine="709"/>
        <w:jc w:val="both"/>
        <w:rPr>
          <w:rFonts w:eastAsia="Calibri"/>
          <w:lang w:eastAsia="ru-RU"/>
        </w:rPr>
      </w:pPr>
      <w:r w:rsidRPr="00AE61D0">
        <w:rPr>
          <w:rFonts w:eastAsia="Calibri"/>
          <w:lang w:eastAsia="ru-RU"/>
        </w:rPr>
        <w:t>Жалпысынан бюджеттик каражаттар боюнча чыгашалардын 2,5 млн сомго көбөйүшү Департаменттин жана Б</w:t>
      </w:r>
      <w:r w:rsidRPr="00AE61D0">
        <w:rPr>
          <w:rFonts w:eastAsia="Calibri"/>
          <w:lang w:val="ky-KG" w:eastAsia="ru-RU"/>
        </w:rPr>
        <w:t>аалуу металлдарды жана алардан жасалган буюмдарды ташып келүүгө/ташып чыгууга (Манас жана Ош аэропортторунда) мамлекеттик контроль жүргүзүү боюнча департаменттин адистештирилген посттордун</w:t>
      </w:r>
      <w:r w:rsidRPr="00AE61D0">
        <w:rPr>
          <w:rFonts w:eastAsia="Calibri"/>
          <w:lang w:eastAsia="ru-RU"/>
        </w:rPr>
        <w:t xml:space="preserve"> толук кандуу ишин камсыз кылуу үчүн каралган, анын ичинде: </w:t>
      </w:r>
    </w:p>
    <w:p w14:paraId="041F0097" w14:textId="77777777" w:rsidR="0080584D" w:rsidRPr="00AE61D0" w:rsidRDefault="0080584D" w:rsidP="00AE61D0">
      <w:pPr>
        <w:spacing w:after="0" w:line="240" w:lineRule="auto"/>
        <w:ind w:firstLine="709"/>
        <w:jc w:val="both"/>
        <w:rPr>
          <w:rFonts w:eastAsia="Calibri"/>
          <w:lang w:eastAsia="ru-RU"/>
        </w:rPr>
      </w:pPr>
      <w:r w:rsidRPr="00AE61D0">
        <w:rPr>
          <w:rFonts w:eastAsia="Calibri"/>
          <w:lang w:eastAsia="ru-RU"/>
        </w:rPr>
        <w:t>- 1,6 млн сом күзөт кызмат к</w:t>
      </w:r>
      <w:r w:rsidRPr="00AE61D0">
        <w:rPr>
          <w:rFonts w:eastAsia="Calibri"/>
          <w:lang w:val="ky-KG" w:eastAsia="ru-RU"/>
        </w:rPr>
        <w:t>өрсөтүүлөрүн</w:t>
      </w:r>
      <w:r w:rsidRPr="00AE61D0">
        <w:rPr>
          <w:rFonts w:eastAsia="Calibri"/>
          <w:lang w:eastAsia="ru-RU"/>
        </w:rPr>
        <w:t xml:space="preserve"> төлөөгө; </w:t>
      </w:r>
    </w:p>
    <w:p w14:paraId="34665B27" w14:textId="77777777" w:rsidR="0080584D" w:rsidRPr="00AE61D0" w:rsidRDefault="0080584D" w:rsidP="00AE61D0">
      <w:pPr>
        <w:spacing w:after="0" w:line="240" w:lineRule="auto"/>
        <w:ind w:firstLine="709"/>
        <w:jc w:val="both"/>
        <w:rPr>
          <w:rFonts w:eastAsia="Calibri"/>
          <w:lang w:eastAsia="ru-RU"/>
        </w:rPr>
      </w:pPr>
      <w:r w:rsidRPr="00AE61D0">
        <w:rPr>
          <w:rFonts w:eastAsia="Calibri"/>
          <w:lang w:eastAsia="ru-RU"/>
        </w:rPr>
        <w:t xml:space="preserve">- 0,7 млн сом </w:t>
      </w:r>
      <w:r w:rsidRPr="00AE61D0">
        <w:rPr>
          <w:rFonts w:eastAsia="Calibri"/>
          <w:lang w:val="ky-KG" w:eastAsia="ru-RU"/>
        </w:rPr>
        <w:t>иш сапар</w:t>
      </w:r>
      <w:r w:rsidRPr="00AE61D0">
        <w:rPr>
          <w:rFonts w:eastAsia="Calibri"/>
          <w:lang w:eastAsia="ru-RU"/>
        </w:rPr>
        <w:t xml:space="preserve"> чыгашалар</w:t>
      </w:r>
      <w:r w:rsidRPr="00AE61D0">
        <w:rPr>
          <w:rFonts w:eastAsia="Calibri"/>
          <w:lang w:val="ky-KG" w:eastAsia="ru-RU"/>
        </w:rPr>
        <w:t>ын</w:t>
      </w:r>
      <w:r w:rsidRPr="00AE61D0">
        <w:rPr>
          <w:rFonts w:eastAsia="Calibri"/>
          <w:lang w:eastAsia="ru-RU"/>
        </w:rPr>
        <w:t xml:space="preserve">а; </w:t>
      </w:r>
    </w:p>
    <w:p w14:paraId="55C3A6C8" w14:textId="77777777" w:rsidR="0080584D" w:rsidRPr="00AE61D0" w:rsidRDefault="0080584D" w:rsidP="00AE61D0">
      <w:pPr>
        <w:spacing w:after="0" w:line="240" w:lineRule="auto"/>
        <w:ind w:firstLine="709"/>
        <w:jc w:val="both"/>
        <w:rPr>
          <w:rFonts w:eastAsia="Calibri"/>
          <w:lang w:eastAsia="ru-RU"/>
        </w:rPr>
      </w:pPr>
      <w:r w:rsidRPr="00AE61D0">
        <w:rPr>
          <w:rFonts w:eastAsia="Calibri"/>
          <w:lang w:eastAsia="ru-RU"/>
        </w:rPr>
        <w:t>- 0,1 млн сом коммуналдык кызмат</w:t>
      </w:r>
      <w:r w:rsidRPr="00AE61D0">
        <w:rPr>
          <w:rFonts w:eastAsia="Calibri"/>
          <w:lang w:val="ky-KG" w:eastAsia="ru-RU"/>
        </w:rPr>
        <w:t xml:space="preserve"> көрсөтүүлөрүн</w:t>
      </w:r>
      <w:r w:rsidRPr="00AE61D0">
        <w:rPr>
          <w:rFonts w:eastAsia="Calibri"/>
          <w:lang w:eastAsia="ru-RU"/>
        </w:rPr>
        <w:t xml:space="preserve"> төлөөгө.</w:t>
      </w:r>
    </w:p>
    <w:p w14:paraId="4DE228A9" w14:textId="77777777" w:rsidR="0080584D" w:rsidRPr="00AE61D0" w:rsidRDefault="0080584D" w:rsidP="00AE61D0">
      <w:pPr>
        <w:spacing w:after="0" w:line="240" w:lineRule="auto"/>
        <w:ind w:firstLine="709"/>
        <w:jc w:val="both"/>
        <w:rPr>
          <w:rFonts w:eastAsia="Calibri"/>
          <w:lang w:eastAsia="ru-RU"/>
        </w:rPr>
      </w:pPr>
    </w:p>
    <w:p w14:paraId="783ECBB5" w14:textId="25755459" w:rsidR="0080584D" w:rsidRPr="00AE61D0" w:rsidRDefault="0080584D" w:rsidP="00AE61D0">
      <w:pPr>
        <w:spacing w:after="0" w:line="240" w:lineRule="auto"/>
        <w:ind w:firstLine="539"/>
        <w:jc w:val="both"/>
        <w:rPr>
          <w:rFonts w:eastAsia="Calibri"/>
          <w:lang w:eastAsia="ru-RU"/>
        </w:rPr>
      </w:pPr>
      <w:r w:rsidRPr="00AE61D0">
        <w:rPr>
          <w:rFonts w:eastAsia="Calibri"/>
          <w:b/>
          <w:lang w:val="ky-KG" w:eastAsia="ru-RU"/>
        </w:rPr>
        <w:t>“</w:t>
      </w:r>
      <w:r w:rsidRPr="00AE61D0">
        <w:rPr>
          <w:rFonts w:eastAsia="Calibri"/>
          <w:b/>
          <w:lang w:eastAsia="ru-RU"/>
        </w:rPr>
        <w:t>Башка жалпы багыттагы мекемелер</w:t>
      </w:r>
      <w:r w:rsidRPr="00AE61D0">
        <w:rPr>
          <w:rFonts w:eastAsia="Calibri"/>
          <w:b/>
          <w:lang w:val="ky-KG" w:eastAsia="ru-RU"/>
        </w:rPr>
        <w:t>”</w:t>
      </w:r>
      <w:r w:rsidRPr="00AE61D0">
        <w:rPr>
          <w:rFonts w:eastAsia="Calibri"/>
          <w:lang w:eastAsia="ru-RU"/>
        </w:rPr>
        <w:t xml:space="preserve"> бөлүм</w:t>
      </w:r>
      <w:r w:rsidRPr="00AE61D0">
        <w:rPr>
          <w:rFonts w:eastAsia="Calibri"/>
          <w:lang w:val="ky-KG" w:eastAsia="ru-RU"/>
        </w:rPr>
        <w:t>чө</w:t>
      </w:r>
      <w:r w:rsidRPr="00AE61D0">
        <w:rPr>
          <w:rFonts w:eastAsia="Calibri"/>
          <w:lang w:eastAsia="ru-RU"/>
        </w:rPr>
        <w:t xml:space="preserve"> боюнча чыгашалар 2026-жылга 637,7 млн сом суммасында каралган, бул 2025-жылдын бекитилген бюджетине салыштырмалуу 16,8 млн сомго аз, анын ичинде: бюджеттик каражаттар боюнча 601,7 миң сом, 2025-жылдын бекитилген бюджетине салыштырм</w:t>
      </w:r>
      <w:r w:rsidR="00F91D20" w:rsidRPr="00AE61D0">
        <w:rPr>
          <w:rFonts w:eastAsia="Calibri"/>
          <w:lang w:eastAsia="ru-RU"/>
        </w:rPr>
        <w:t>алуу 28,9 млн сомго же 5,0%га көп</w:t>
      </w:r>
      <w:r w:rsidRPr="00AE61D0">
        <w:rPr>
          <w:rFonts w:eastAsia="Calibri"/>
          <w:lang w:eastAsia="ru-RU"/>
        </w:rPr>
        <w:t>, атайын эсептин каражаттары боюнча 36,0 млн сом, 45,7 млн сомго аз (бул бөлүм</w:t>
      </w:r>
      <w:r w:rsidRPr="00AE61D0">
        <w:rPr>
          <w:rFonts w:eastAsia="Calibri"/>
          <w:lang w:val="ky-KG" w:eastAsia="ru-RU"/>
        </w:rPr>
        <w:t>ч</w:t>
      </w:r>
      <w:r w:rsidRPr="00AE61D0">
        <w:rPr>
          <w:rFonts w:eastAsia="Calibri"/>
          <w:lang w:eastAsia="ru-RU"/>
        </w:rPr>
        <w:t>ө</w:t>
      </w:r>
      <w:r w:rsidRPr="00AE61D0">
        <w:rPr>
          <w:rFonts w:eastAsia="Calibri"/>
          <w:lang w:val="ky-KG" w:eastAsia="ru-RU"/>
        </w:rPr>
        <w:t>гө</w:t>
      </w:r>
      <w:r w:rsidRPr="00AE61D0">
        <w:rPr>
          <w:rFonts w:eastAsia="Calibri"/>
          <w:lang w:eastAsia="ru-RU"/>
        </w:rPr>
        <w:t xml:space="preserve"> ЮНЕСКО иштери боюнча </w:t>
      </w:r>
      <w:r w:rsidRPr="00AE61D0">
        <w:rPr>
          <w:rFonts w:eastAsia="Calibri"/>
          <w:lang w:val="ky-KG" w:eastAsia="ru-RU"/>
        </w:rPr>
        <w:t>у</w:t>
      </w:r>
      <w:r w:rsidRPr="00AE61D0">
        <w:rPr>
          <w:rFonts w:eastAsia="Calibri"/>
          <w:lang w:eastAsia="ru-RU"/>
        </w:rPr>
        <w:t>луттук комиссиянын катчылыгы, Кыргыз Республикасынын Финансы министрлигине караштуу Финансылык чалгындоо мамлекеттик кызматы</w:t>
      </w:r>
      <w:r w:rsidR="00884CC6" w:rsidRPr="00AE61D0">
        <w:rPr>
          <w:rFonts w:eastAsia="Calibri"/>
          <w:lang w:eastAsia="ru-RU"/>
        </w:rPr>
        <w:t>,</w:t>
      </w:r>
      <w:r w:rsidRPr="00AE61D0">
        <w:rPr>
          <w:rFonts w:eastAsia="Calibri"/>
          <w:lang w:eastAsia="ru-RU"/>
        </w:rPr>
        <w:t xml:space="preserve"> Мамлекеттик салык кызматын</w:t>
      </w:r>
      <w:r w:rsidRPr="00AE61D0">
        <w:rPr>
          <w:rFonts w:eastAsia="Calibri"/>
          <w:lang w:val="ky-KG" w:eastAsia="ru-RU"/>
        </w:rPr>
        <w:t>ын алдындагы “</w:t>
      </w:r>
      <w:r w:rsidRPr="00AE61D0">
        <w:rPr>
          <w:rFonts w:eastAsia="Calibri"/>
          <w:lang w:eastAsia="ru-RU"/>
        </w:rPr>
        <w:t>Салык-Сервис</w:t>
      </w:r>
      <w:r w:rsidRPr="00AE61D0">
        <w:rPr>
          <w:rFonts w:eastAsia="Calibri"/>
          <w:lang w:val="ky-KG" w:eastAsia="ru-RU"/>
        </w:rPr>
        <w:t>”</w:t>
      </w:r>
      <w:r w:rsidRPr="00AE61D0">
        <w:rPr>
          <w:rFonts w:eastAsia="Calibri"/>
          <w:lang w:eastAsia="ru-RU"/>
        </w:rPr>
        <w:t xml:space="preserve"> мамлекеттик мекемеси кирет).</w:t>
      </w:r>
      <w:r w:rsidRPr="00AE61D0">
        <w:rPr>
          <w:rFonts w:eastAsia="Calibri"/>
          <w:lang w:val="ky-KG" w:eastAsia="ru-RU"/>
        </w:rPr>
        <w:t xml:space="preserve"> </w:t>
      </w:r>
    </w:p>
    <w:p w14:paraId="1C19E9AC" w14:textId="77777777" w:rsidR="0080584D" w:rsidRPr="00AE61D0" w:rsidRDefault="0080584D" w:rsidP="00AE61D0">
      <w:pPr>
        <w:spacing w:after="0" w:line="240" w:lineRule="auto"/>
        <w:ind w:firstLine="539"/>
        <w:jc w:val="right"/>
        <w:rPr>
          <w:rFonts w:eastAsia="Calibri"/>
          <w:sz w:val="20"/>
          <w:szCs w:val="20"/>
          <w:lang w:eastAsia="ru-RU"/>
        </w:rPr>
      </w:pPr>
      <w:r w:rsidRPr="00AE61D0">
        <w:rPr>
          <w:rFonts w:eastAsia="Calibri"/>
          <w:sz w:val="20"/>
          <w:szCs w:val="20"/>
          <w:lang w:eastAsia="ru-RU"/>
        </w:rPr>
        <w:t>млн. сом</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4E9F6B71" w14:textId="77777777" w:rsidTr="00822FE8">
        <w:trPr>
          <w:trHeight w:val="709"/>
        </w:trPr>
        <w:tc>
          <w:tcPr>
            <w:tcW w:w="2608" w:type="dxa"/>
            <w:vAlign w:val="center"/>
          </w:tcPr>
          <w:p w14:paraId="29263C55" w14:textId="77777777" w:rsidR="0080584D" w:rsidRPr="00AE61D0" w:rsidRDefault="0080584D" w:rsidP="00AE61D0">
            <w:pPr>
              <w:spacing w:after="0" w:line="240" w:lineRule="auto"/>
              <w:rPr>
                <w:rFonts w:eastAsia="Times New Roman"/>
                <w:b/>
                <w:sz w:val="20"/>
                <w:szCs w:val="20"/>
                <w:lang w:val="ky-KG"/>
              </w:rPr>
            </w:pPr>
            <w:r w:rsidRPr="00AE61D0">
              <w:rPr>
                <w:rFonts w:eastAsia="Calibri"/>
                <w:b/>
                <w:sz w:val="20"/>
                <w:szCs w:val="20"/>
                <w:lang w:val="ky-KG" w:eastAsia="ru-RU"/>
              </w:rPr>
              <w:t>Аталышы</w:t>
            </w:r>
          </w:p>
        </w:tc>
        <w:tc>
          <w:tcPr>
            <w:tcW w:w="1077" w:type="dxa"/>
            <w:vAlign w:val="center"/>
          </w:tcPr>
          <w:p w14:paraId="3AE56258"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0CFA9F2A" w14:textId="0801FB1F" w:rsidR="0080584D" w:rsidRPr="00AE61D0" w:rsidRDefault="00822FE8"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05B8D5E5"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26</w:t>
            </w:r>
            <w:r w:rsidRPr="00AE61D0">
              <w:rPr>
                <w:rFonts w:eastAsia="Calibri"/>
                <w:b/>
                <w:bCs/>
                <w:sz w:val="20"/>
                <w:szCs w:val="20"/>
                <w:lang w:eastAsia="ru-RU"/>
              </w:rPr>
              <w:t>-жыл долбоор</w:t>
            </w:r>
          </w:p>
        </w:tc>
        <w:tc>
          <w:tcPr>
            <w:tcW w:w="1077" w:type="dxa"/>
            <w:vAlign w:val="center"/>
          </w:tcPr>
          <w:p w14:paraId="1EF2582F"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522DBA12"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27</w:t>
            </w:r>
            <w:r w:rsidRPr="00AE61D0">
              <w:rPr>
                <w:rFonts w:eastAsia="Calibri"/>
                <w:b/>
                <w:bCs/>
                <w:sz w:val="20"/>
                <w:szCs w:val="20"/>
                <w:lang w:eastAsia="ru-RU"/>
              </w:rPr>
              <w:t>-жыл болжол</w:t>
            </w:r>
          </w:p>
        </w:tc>
        <w:tc>
          <w:tcPr>
            <w:tcW w:w="1077" w:type="dxa"/>
            <w:vAlign w:val="center"/>
          </w:tcPr>
          <w:p w14:paraId="3F482AD1" w14:textId="77777777" w:rsidR="0080584D" w:rsidRPr="00AE61D0" w:rsidRDefault="008058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28</w:t>
            </w:r>
            <w:r w:rsidRPr="00AE61D0">
              <w:rPr>
                <w:rFonts w:eastAsia="Calibri"/>
                <w:b/>
                <w:bCs/>
                <w:sz w:val="20"/>
                <w:szCs w:val="20"/>
                <w:lang w:eastAsia="ru-RU"/>
              </w:rPr>
              <w:t>-жыл болжол</w:t>
            </w:r>
          </w:p>
        </w:tc>
      </w:tr>
      <w:tr w:rsidR="00AE61D0" w:rsidRPr="00AE61D0" w14:paraId="56D058F5" w14:textId="77777777" w:rsidTr="00822FE8">
        <w:trPr>
          <w:trHeight w:val="255"/>
        </w:trPr>
        <w:tc>
          <w:tcPr>
            <w:tcW w:w="2608" w:type="dxa"/>
            <w:shd w:val="clear" w:color="000000" w:fill="FFFFFF"/>
            <w:vAlign w:val="bottom"/>
          </w:tcPr>
          <w:p w14:paraId="54E9ADE2" w14:textId="77777777" w:rsidR="0080584D" w:rsidRPr="00AE61D0" w:rsidRDefault="0080584D" w:rsidP="00AE61D0">
            <w:pPr>
              <w:spacing w:after="0" w:line="240" w:lineRule="auto"/>
              <w:rPr>
                <w:sz w:val="20"/>
                <w:szCs w:val="20"/>
              </w:rPr>
            </w:pPr>
            <w:r w:rsidRPr="00AE61D0">
              <w:rPr>
                <w:sz w:val="20"/>
                <w:szCs w:val="20"/>
              </w:rPr>
              <w:t>Бардыгы</w:t>
            </w:r>
          </w:p>
        </w:tc>
        <w:tc>
          <w:tcPr>
            <w:tcW w:w="1077" w:type="dxa"/>
            <w:shd w:val="clear" w:color="000000" w:fill="FFFFFF"/>
            <w:vAlign w:val="bottom"/>
          </w:tcPr>
          <w:p w14:paraId="23C09D28" w14:textId="77777777" w:rsidR="0080584D" w:rsidRPr="00AE61D0" w:rsidRDefault="0080584D" w:rsidP="00AE61D0">
            <w:pPr>
              <w:spacing w:after="0" w:line="240" w:lineRule="auto"/>
              <w:jc w:val="center"/>
              <w:rPr>
                <w:bCs/>
                <w:sz w:val="20"/>
                <w:szCs w:val="20"/>
                <w:lang w:val="ky-KG"/>
              </w:rPr>
            </w:pPr>
            <w:r w:rsidRPr="00AE61D0">
              <w:rPr>
                <w:bCs/>
                <w:sz w:val="20"/>
                <w:szCs w:val="20"/>
              </w:rPr>
              <w:t>556,</w:t>
            </w:r>
            <w:r w:rsidRPr="00AE61D0">
              <w:rPr>
                <w:bCs/>
                <w:sz w:val="20"/>
                <w:szCs w:val="20"/>
                <w:lang w:val="ky-KG"/>
              </w:rPr>
              <w:t>3</w:t>
            </w:r>
          </w:p>
        </w:tc>
        <w:tc>
          <w:tcPr>
            <w:tcW w:w="1077" w:type="dxa"/>
            <w:shd w:val="clear" w:color="000000" w:fill="FFFFFF"/>
            <w:vAlign w:val="bottom"/>
          </w:tcPr>
          <w:p w14:paraId="2F59CA25" w14:textId="77777777" w:rsidR="0080584D" w:rsidRPr="00AE61D0" w:rsidRDefault="0080584D" w:rsidP="00AE61D0">
            <w:pPr>
              <w:spacing w:after="0" w:line="240" w:lineRule="auto"/>
              <w:jc w:val="center"/>
              <w:rPr>
                <w:bCs/>
                <w:sz w:val="20"/>
                <w:szCs w:val="20"/>
                <w:lang w:val="ky-KG"/>
              </w:rPr>
            </w:pPr>
            <w:r w:rsidRPr="00AE61D0">
              <w:rPr>
                <w:bCs/>
                <w:sz w:val="20"/>
                <w:szCs w:val="20"/>
              </w:rPr>
              <w:t>654,</w:t>
            </w:r>
            <w:r w:rsidRPr="00AE61D0">
              <w:rPr>
                <w:bCs/>
                <w:sz w:val="20"/>
                <w:szCs w:val="20"/>
                <w:lang w:val="ky-KG"/>
              </w:rPr>
              <w:t>6</w:t>
            </w:r>
          </w:p>
        </w:tc>
        <w:tc>
          <w:tcPr>
            <w:tcW w:w="1077" w:type="dxa"/>
            <w:shd w:val="clear" w:color="000000" w:fill="FFFFFF"/>
            <w:vAlign w:val="bottom"/>
          </w:tcPr>
          <w:p w14:paraId="22ACB347"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637,7</w:t>
            </w:r>
          </w:p>
        </w:tc>
        <w:tc>
          <w:tcPr>
            <w:tcW w:w="1077" w:type="dxa"/>
            <w:shd w:val="clear" w:color="000000" w:fill="FFFFFF"/>
            <w:vAlign w:val="bottom"/>
          </w:tcPr>
          <w:p w14:paraId="5666695B"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-16,8</w:t>
            </w:r>
          </w:p>
        </w:tc>
        <w:tc>
          <w:tcPr>
            <w:tcW w:w="1077" w:type="dxa"/>
            <w:shd w:val="clear" w:color="000000" w:fill="FFFFFF"/>
            <w:vAlign w:val="bottom"/>
          </w:tcPr>
          <w:p w14:paraId="31E4BB99"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652,5</w:t>
            </w:r>
          </w:p>
        </w:tc>
        <w:tc>
          <w:tcPr>
            <w:tcW w:w="1077" w:type="dxa"/>
            <w:shd w:val="clear" w:color="000000" w:fill="FFFFFF"/>
            <w:vAlign w:val="bottom"/>
          </w:tcPr>
          <w:p w14:paraId="2EFDB9DE"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667,5</w:t>
            </w:r>
          </w:p>
        </w:tc>
      </w:tr>
      <w:tr w:rsidR="00AE61D0" w:rsidRPr="00AE61D0" w14:paraId="70141CCC" w14:textId="77777777" w:rsidTr="00822FE8">
        <w:trPr>
          <w:trHeight w:val="255"/>
        </w:trPr>
        <w:tc>
          <w:tcPr>
            <w:tcW w:w="2608" w:type="dxa"/>
            <w:shd w:val="clear" w:color="000000" w:fill="FFFFFF"/>
            <w:vAlign w:val="bottom"/>
          </w:tcPr>
          <w:p w14:paraId="11F18AA5" w14:textId="77777777" w:rsidR="0080584D" w:rsidRPr="00AE61D0" w:rsidRDefault="0080584D" w:rsidP="00AE61D0">
            <w:pPr>
              <w:spacing w:after="0" w:line="240" w:lineRule="auto"/>
              <w:rPr>
                <w:sz w:val="20"/>
                <w:szCs w:val="20"/>
              </w:rPr>
            </w:pPr>
            <w:r w:rsidRPr="00AE61D0">
              <w:rPr>
                <w:sz w:val="20"/>
                <w:szCs w:val="20"/>
              </w:rPr>
              <w:t>бюджеттик каражаттар</w:t>
            </w:r>
          </w:p>
        </w:tc>
        <w:tc>
          <w:tcPr>
            <w:tcW w:w="1077" w:type="dxa"/>
            <w:shd w:val="clear" w:color="000000" w:fill="FFFFFF"/>
            <w:vAlign w:val="bottom"/>
          </w:tcPr>
          <w:p w14:paraId="7A609509" w14:textId="77777777" w:rsidR="0080584D" w:rsidRPr="00AE61D0" w:rsidRDefault="0080584D" w:rsidP="00AE61D0">
            <w:pPr>
              <w:spacing w:after="0" w:line="240" w:lineRule="auto"/>
              <w:jc w:val="center"/>
              <w:rPr>
                <w:bCs/>
                <w:sz w:val="20"/>
                <w:szCs w:val="20"/>
                <w:lang w:val="ky-KG"/>
              </w:rPr>
            </w:pPr>
            <w:r w:rsidRPr="00AE61D0">
              <w:rPr>
                <w:bCs/>
                <w:sz w:val="20"/>
                <w:szCs w:val="20"/>
              </w:rPr>
              <w:t>415,</w:t>
            </w:r>
            <w:r w:rsidRPr="00AE61D0">
              <w:rPr>
                <w:bCs/>
                <w:sz w:val="20"/>
                <w:szCs w:val="20"/>
                <w:lang w:val="ky-KG"/>
              </w:rPr>
              <w:t>0</w:t>
            </w:r>
          </w:p>
        </w:tc>
        <w:tc>
          <w:tcPr>
            <w:tcW w:w="1077" w:type="dxa"/>
            <w:shd w:val="clear" w:color="000000" w:fill="FFFFFF"/>
            <w:vAlign w:val="bottom"/>
          </w:tcPr>
          <w:p w14:paraId="664263D7" w14:textId="77777777" w:rsidR="0080584D" w:rsidRPr="00AE61D0" w:rsidRDefault="0080584D" w:rsidP="00AE61D0">
            <w:pPr>
              <w:spacing w:after="0" w:line="240" w:lineRule="auto"/>
              <w:jc w:val="center"/>
              <w:rPr>
                <w:bCs/>
                <w:sz w:val="20"/>
                <w:szCs w:val="20"/>
                <w:lang w:val="ky-KG"/>
              </w:rPr>
            </w:pPr>
            <w:r w:rsidRPr="00AE61D0">
              <w:rPr>
                <w:bCs/>
                <w:sz w:val="20"/>
                <w:szCs w:val="20"/>
              </w:rPr>
              <w:t>572,</w:t>
            </w:r>
            <w:r w:rsidRPr="00AE61D0">
              <w:rPr>
                <w:bCs/>
                <w:sz w:val="20"/>
                <w:szCs w:val="20"/>
                <w:lang w:val="ky-KG"/>
              </w:rPr>
              <w:t>8</w:t>
            </w:r>
          </w:p>
        </w:tc>
        <w:tc>
          <w:tcPr>
            <w:tcW w:w="1077" w:type="dxa"/>
            <w:shd w:val="clear" w:color="000000" w:fill="FFFFFF"/>
            <w:vAlign w:val="bottom"/>
          </w:tcPr>
          <w:p w14:paraId="1BFD2CC3"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601,7</w:t>
            </w:r>
          </w:p>
        </w:tc>
        <w:tc>
          <w:tcPr>
            <w:tcW w:w="1077" w:type="dxa"/>
            <w:shd w:val="clear" w:color="000000" w:fill="FFFFFF"/>
            <w:vAlign w:val="bottom"/>
          </w:tcPr>
          <w:p w14:paraId="5AAAFFC4"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28,9</w:t>
            </w:r>
          </w:p>
        </w:tc>
        <w:tc>
          <w:tcPr>
            <w:tcW w:w="1077" w:type="dxa"/>
            <w:shd w:val="clear" w:color="000000" w:fill="FFFFFF"/>
            <w:vAlign w:val="bottom"/>
          </w:tcPr>
          <w:p w14:paraId="6D22F49E"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616,5</w:t>
            </w:r>
          </w:p>
        </w:tc>
        <w:tc>
          <w:tcPr>
            <w:tcW w:w="1077" w:type="dxa"/>
            <w:shd w:val="clear" w:color="000000" w:fill="FFFFFF"/>
            <w:vAlign w:val="bottom"/>
          </w:tcPr>
          <w:p w14:paraId="710F393F"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631,5</w:t>
            </w:r>
          </w:p>
        </w:tc>
      </w:tr>
      <w:tr w:rsidR="00AE61D0" w:rsidRPr="00AE61D0" w14:paraId="6AFE3F09" w14:textId="77777777" w:rsidTr="00822FE8">
        <w:trPr>
          <w:trHeight w:val="255"/>
        </w:trPr>
        <w:tc>
          <w:tcPr>
            <w:tcW w:w="2608" w:type="dxa"/>
            <w:shd w:val="clear" w:color="000000" w:fill="FFFFFF"/>
            <w:vAlign w:val="bottom"/>
          </w:tcPr>
          <w:p w14:paraId="4EA1A223" w14:textId="77777777" w:rsidR="0080584D" w:rsidRPr="00AE61D0" w:rsidRDefault="0080584D" w:rsidP="00AE61D0">
            <w:pPr>
              <w:spacing w:after="0" w:line="240" w:lineRule="auto"/>
              <w:rPr>
                <w:rFonts w:eastAsia="Calibri"/>
                <w:sz w:val="20"/>
                <w:szCs w:val="20"/>
                <w:lang w:eastAsia="ru-RU"/>
              </w:rPr>
            </w:pPr>
            <w:r w:rsidRPr="00AE61D0">
              <w:rPr>
                <w:rFonts w:eastAsia="Calibri"/>
                <w:bCs/>
                <w:sz w:val="20"/>
                <w:szCs w:val="20"/>
                <w:lang w:eastAsia="ru-RU"/>
              </w:rPr>
              <w:t>атайын эсептин каражаттары</w:t>
            </w:r>
          </w:p>
        </w:tc>
        <w:tc>
          <w:tcPr>
            <w:tcW w:w="1077" w:type="dxa"/>
            <w:shd w:val="clear" w:color="000000" w:fill="FFFFFF"/>
            <w:vAlign w:val="bottom"/>
          </w:tcPr>
          <w:p w14:paraId="29D60570" w14:textId="77777777" w:rsidR="0080584D" w:rsidRPr="00AE61D0" w:rsidRDefault="0080584D" w:rsidP="00AE61D0">
            <w:pPr>
              <w:spacing w:after="0" w:line="240" w:lineRule="auto"/>
              <w:jc w:val="center"/>
              <w:rPr>
                <w:bCs/>
                <w:sz w:val="20"/>
                <w:szCs w:val="20"/>
              </w:rPr>
            </w:pPr>
            <w:r w:rsidRPr="00AE61D0">
              <w:rPr>
                <w:bCs/>
                <w:sz w:val="20"/>
                <w:szCs w:val="20"/>
              </w:rPr>
              <w:t>141,3</w:t>
            </w:r>
          </w:p>
        </w:tc>
        <w:tc>
          <w:tcPr>
            <w:tcW w:w="1077" w:type="dxa"/>
            <w:shd w:val="clear" w:color="000000" w:fill="FFFFFF"/>
            <w:vAlign w:val="bottom"/>
          </w:tcPr>
          <w:p w14:paraId="129B62AC" w14:textId="77777777" w:rsidR="0080584D" w:rsidRPr="00AE61D0" w:rsidRDefault="0080584D" w:rsidP="00AE61D0">
            <w:pPr>
              <w:spacing w:after="0" w:line="240" w:lineRule="auto"/>
              <w:jc w:val="center"/>
              <w:rPr>
                <w:bCs/>
                <w:sz w:val="20"/>
                <w:szCs w:val="20"/>
              </w:rPr>
            </w:pPr>
            <w:r w:rsidRPr="00AE61D0">
              <w:rPr>
                <w:bCs/>
                <w:sz w:val="20"/>
                <w:szCs w:val="20"/>
              </w:rPr>
              <w:t>81,7</w:t>
            </w:r>
          </w:p>
        </w:tc>
        <w:tc>
          <w:tcPr>
            <w:tcW w:w="1077" w:type="dxa"/>
            <w:shd w:val="clear" w:color="000000" w:fill="FFFFFF"/>
            <w:vAlign w:val="bottom"/>
          </w:tcPr>
          <w:p w14:paraId="6E2510D0" w14:textId="77777777" w:rsidR="0080584D" w:rsidRPr="00AE61D0" w:rsidRDefault="0080584D" w:rsidP="00AE61D0">
            <w:pPr>
              <w:spacing w:after="0" w:line="240" w:lineRule="auto"/>
              <w:jc w:val="center"/>
              <w:rPr>
                <w:bCs/>
                <w:sz w:val="20"/>
                <w:szCs w:val="20"/>
              </w:rPr>
            </w:pPr>
            <w:r w:rsidRPr="00AE61D0">
              <w:rPr>
                <w:bCs/>
                <w:sz w:val="20"/>
                <w:szCs w:val="20"/>
              </w:rPr>
              <w:t>36,0</w:t>
            </w:r>
          </w:p>
        </w:tc>
        <w:tc>
          <w:tcPr>
            <w:tcW w:w="1077" w:type="dxa"/>
            <w:shd w:val="clear" w:color="000000" w:fill="FFFFFF"/>
            <w:vAlign w:val="bottom"/>
          </w:tcPr>
          <w:p w14:paraId="1F02DB79" w14:textId="77777777" w:rsidR="0080584D" w:rsidRPr="00AE61D0" w:rsidRDefault="0080584D" w:rsidP="00AE61D0">
            <w:pPr>
              <w:spacing w:after="0" w:line="240" w:lineRule="auto"/>
              <w:jc w:val="center"/>
              <w:rPr>
                <w:bCs/>
                <w:sz w:val="20"/>
                <w:szCs w:val="20"/>
                <w:lang w:val="ky-KG"/>
              </w:rPr>
            </w:pPr>
            <w:r w:rsidRPr="00AE61D0">
              <w:rPr>
                <w:bCs/>
                <w:sz w:val="20"/>
                <w:szCs w:val="20"/>
                <w:lang w:val="ky-KG"/>
              </w:rPr>
              <w:t>-45,7</w:t>
            </w:r>
          </w:p>
        </w:tc>
        <w:tc>
          <w:tcPr>
            <w:tcW w:w="1077" w:type="dxa"/>
            <w:shd w:val="clear" w:color="000000" w:fill="FFFFFF"/>
            <w:vAlign w:val="bottom"/>
          </w:tcPr>
          <w:p w14:paraId="4BAA779D" w14:textId="77777777" w:rsidR="0080584D" w:rsidRPr="00AE61D0" w:rsidRDefault="0080584D" w:rsidP="00AE61D0">
            <w:pPr>
              <w:spacing w:after="0" w:line="240" w:lineRule="auto"/>
              <w:jc w:val="center"/>
              <w:rPr>
                <w:bCs/>
                <w:sz w:val="20"/>
                <w:szCs w:val="20"/>
              </w:rPr>
            </w:pPr>
            <w:r w:rsidRPr="00AE61D0">
              <w:rPr>
                <w:bCs/>
                <w:sz w:val="20"/>
                <w:szCs w:val="20"/>
              </w:rPr>
              <w:t>36,0</w:t>
            </w:r>
          </w:p>
        </w:tc>
        <w:tc>
          <w:tcPr>
            <w:tcW w:w="1077" w:type="dxa"/>
            <w:shd w:val="clear" w:color="000000" w:fill="FFFFFF"/>
            <w:vAlign w:val="bottom"/>
          </w:tcPr>
          <w:p w14:paraId="65BBA6E3" w14:textId="77777777" w:rsidR="0080584D" w:rsidRPr="00AE61D0" w:rsidRDefault="0080584D" w:rsidP="00AE61D0">
            <w:pPr>
              <w:spacing w:after="0" w:line="240" w:lineRule="auto"/>
              <w:jc w:val="center"/>
              <w:rPr>
                <w:bCs/>
                <w:sz w:val="20"/>
                <w:szCs w:val="20"/>
              </w:rPr>
            </w:pPr>
            <w:r w:rsidRPr="00AE61D0">
              <w:rPr>
                <w:bCs/>
                <w:sz w:val="20"/>
                <w:szCs w:val="20"/>
              </w:rPr>
              <w:t>36,0</w:t>
            </w:r>
          </w:p>
        </w:tc>
      </w:tr>
    </w:tbl>
    <w:p w14:paraId="36C51DAD" w14:textId="77777777" w:rsidR="0080584D" w:rsidRPr="00AE61D0" w:rsidRDefault="0080584D" w:rsidP="00AE61D0">
      <w:pPr>
        <w:spacing w:after="0" w:line="240" w:lineRule="auto"/>
        <w:ind w:firstLine="709"/>
        <w:jc w:val="both"/>
        <w:rPr>
          <w:rFonts w:eastAsia="Calibri"/>
          <w:lang w:val="ky-KG" w:eastAsia="ru-RU"/>
        </w:rPr>
      </w:pPr>
    </w:p>
    <w:p w14:paraId="431054C8" w14:textId="77777777" w:rsidR="0080584D" w:rsidRPr="00AE61D0" w:rsidRDefault="0080584D" w:rsidP="00AE61D0">
      <w:pPr>
        <w:spacing w:after="0" w:line="240" w:lineRule="auto"/>
        <w:ind w:firstLine="708"/>
        <w:jc w:val="both"/>
        <w:rPr>
          <w:rFonts w:eastAsia="Calibri"/>
          <w:lang w:val="ky-KG" w:eastAsia="ru-RU"/>
        </w:rPr>
      </w:pPr>
      <w:r w:rsidRPr="00AE61D0">
        <w:rPr>
          <w:rFonts w:eastAsia="Calibri"/>
          <w:lang w:val="ky-KG" w:eastAsia="ru-RU"/>
        </w:rPr>
        <w:t xml:space="preserve">Бюджеттик каражаттар боюнча чыгашалардын 28,9 млн сомго көбөйүшү төмөнкүлөргө каралган: </w:t>
      </w:r>
    </w:p>
    <w:p w14:paraId="64915BD0" w14:textId="06BC0DCE" w:rsidR="0080584D" w:rsidRPr="00AE61D0" w:rsidRDefault="00884CC6" w:rsidP="00AE61D0">
      <w:pPr>
        <w:spacing w:after="0" w:line="240" w:lineRule="auto"/>
        <w:ind w:firstLine="708"/>
        <w:jc w:val="both"/>
        <w:rPr>
          <w:rFonts w:eastAsia="Calibri"/>
          <w:lang w:val="ky-KG" w:eastAsia="ru-RU"/>
        </w:rPr>
      </w:pPr>
      <w:r w:rsidRPr="00AE61D0">
        <w:rPr>
          <w:rFonts w:eastAsia="Calibri"/>
          <w:lang w:val="ky-KG" w:eastAsia="ru-RU"/>
        </w:rPr>
        <w:t>- 23,2</w:t>
      </w:r>
      <w:r w:rsidR="0080584D" w:rsidRPr="00AE61D0">
        <w:rPr>
          <w:rFonts w:eastAsia="Calibri"/>
          <w:lang w:val="ky-KG" w:eastAsia="ru-RU"/>
        </w:rPr>
        <w:t xml:space="preserve"> млн сом Финансылык чалгындоо мамлекеттик кызматына, анын ичинде: - 11,4 млн сом 2026-жылдын 1-январынан тартып кошумча 10 штаттык бирдикти камсыздоого, - 5,7 млн сом өнүктүрүү жана дем берүү фондун толуктоо үчүн;</w:t>
      </w:r>
    </w:p>
    <w:p w14:paraId="321597D4" w14:textId="3CABAB76" w:rsidR="0080584D" w:rsidRPr="00AE61D0" w:rsidRDefault="00884CC6" w:rsidP="00AE61D0">
      <w:pPr>
        <w:spacing w:after="0" w:line="240" w:lineRule="auto"/>
        <w:ind w:firstLine="708"/>
        <w:jc w:val="both"/>
        <w:rPr>
          <w:rFonts w:eastAsia="Calibri"/>
          <w:lang w:val="ky-KG" w:eastAsia="ru-RU"/>
        </w:rPr>
      </w:pPr>
      <w:r w:rsidRPr="00AE61D0">
        <w:rPr>
          <w:rFonts w:eastAsia="Calibri"/>
          <w:lang w:val="ky-KG" w:eastAsia="ru-RU"/>
        </w:rPr>
        <w:t>- 3,2</w:t>
      </w:r>
      <w:r w:rsidR="0080584D" w:rsidRPr="00AE61D0">
        <w:rPr>
          <w:rFonts w:eastAsia="Calibri"/>
          <w:lang w:val="ky-KG" w:eastAsia="ru-RU"/>
        </w:rPr>
        <w:t xml:space="preserve"> млн сом мекемелердин учурдагы ишин камсыз кылуу үчүн, анын ичинде: </w:t>
      </w:r>
      <w:r w:rsidRPr="00AE61D0">
        <w:rPr>
          <w:rFonts w:eastAsia="Calibri"/>
          <w:lang w:val="ky-KG" w:eastAsia="ru-RU"/>
        </w:rPr>
        <w:t>- 2,4</w:t>
      </w:r>
      <w:r w:rsidR="0080584D" w:rsidRPr="00AE61D0">
        <w:rPr>
          <w:rFonts w:eastAsia="Calibri"/>
          <w:lang w:val="ky-KG" w:eastAsia="ru-RU"/>
        </w:rPr>
        <w:t xml:space="preserve"> млн</w:t>
      </w:r>
      <w:r w:rsidRPr="00AE61D0">
        <w:rPr>
          <w:rFonts w:eastAsia="Calibri"/>
          <w:lang w:val="ky-KG" w:eastAsia="ru-RU"/>
        </w:rPr>
        <w:t xml:space="preserve"> сом “Салык-сервис” МИ, - 0,8</w:t>
      </w:r>
      <w:r w:rsidR="0080584D" w:rsidRPr="00AE61D0">
        <w:rPr>
          <w:rFonts w:eastAsia="Calibri"/>
          <w:lang w:val="ky-KG" w:eastAsia="ru-RU"/>
        </w:rPr>
        <w:t xml:space="preserve"> млн сом Кыргыз Республикасынын өкүлдөрүнүн эл аралык жыйындарга жана иш-чараларга катышуусунун алкагында иш сапар </w:t>
      </w:r>
      <w:r w:rsidR="0080584D" w:rsidRPr="00AE61D0">
        <w:rPr>
          <w:rFonts w:eastAsia="Calibri"/>
          <w:lang w:val="ky-KG" w:eastAsia="ru-RU"/>
        </w:rPr>
        <w:lastRenderedPageBreak/>
        <w:t>чыгашаларын төлөө үчүн ЮНЕСКО иштери боюнча Улуттук комиссиянын катчылыгына</w:t>
      </w:r>
      <w:r w:rsidR="000307AF" w:rsidRPr="00AE61D0">
        <w:rPr>
          <w:rFonts w:eastAsia="Calibri"/>
          <w:lang w:val="ky-KG" w:eastAsia="ru-RU"/>
        </w:rPr>
        <w:t>.</w:t>
      </w:r>
    </w:p>
    <w:p w14:paraId="02C4C096" w14:textId="77777777" w:rsidR="0080584D" w:rsidRPr="00AE61D0" w:rsidRDefault="0080584D" w:rsidP="00AE61D0">
      <w:pPr>
        <w:spacing w:after="0" w:line="240" w:lineRule="auto"/>
        <w:ind w:firstLine="709"/>
        <w:jc w:val="both"/>
        <w:rPr>
          <w:rFonts w:eastAsia="Calibri"/>
          <w:lang w:val="ky-KG"/>
        </w:rPr>
      </w:pPr>
      <w:r w:rsidRPr="00AE61D0">
        <w:rPr>
          <w:rFonts w:eastAsia="Calibri"/>
          <w:lang w:val="ky-KG"/>
        </w:rPr>
        <w:t xml:space="preserve">Жалпысынан атайын эсептин каражаттарынын 45,7 млн сомго азайышы: </w:t>
      </w:r>
    </w:p>
    <w:p w14:paraId="511CDAF0" w14:textId="001F2C29" w:rsidR="0080584D" w:rsidRPr="00AE61D0" w:rsidRDefault="0080584D" w:rsidP="00AE61D0">
      <w:pPr>
        <w:spacing w:after="0" w:line="240" w:lineRule="auto"/>
        <w:ind w:firstLine="709"/>
        <w:jc w:val="both"/>
        <w:rPr>
          <w:rFonts w:eastAsia="Calibri"/>
          <w:lang w:val="ky-KG"/>
        </w:rPr>
      </w:pPr>
      <w:r w:rsidRPr="00AE61D0">
        <w:rPr>
          <w:rFonts w:eastAsia="Calibri"/>
          <w:lang w:val="ky-KG"/>
        </w:rPr>
        <w:t xml:space="preserve">- 81,71 млн сом Финансы министрлигине караштуу Финансы-кредиттик фондунун атайын эсебиндеги каражаттардын азайышына; </w:t>
      </w:r>
    </w:p>
    <w:p w14:paraId="5B08011D" w14:textId="77777777" w:rsidR="0080584D" w:rsidRPr="00AE61D0" w:rsidRDefault="0080584D" w:rsidP="00AE61D0">
      <w:pPr>
        <w:spacing w:after="0" w:line="240" w:lineRule="auto"/>
        <w:ind w:firstLine="709"/>
        <w:jc w:val="both"/>
        <w:rPr>
          <w:rFonts w:eastAsia="Calibri"/>
          <w:lang w:val="ky-KG"/>
        </w:rPr>
      </w:pPr>
      <w:r w:rsidRPr="00AE61D0">
        <w:rPr>
          <w:rFonts w:eastAsia="Calibri"/>
          <w:lang w:val="ky-KG"/>
        </w:rPr>
        <w:t>- 36,0 млн сом “Салык-сервис” мамлекеттик мекемесинин атайын эсебинин болжолдуу көрсөткүчтөрүнүн көбөйүшүнө байланыштуу.</w:t>
      </w:r>
    </w:p>
    <w:p w14:paraId="5D1F918C" w14:textId="77777777" w:rsidR="0080584D" w:rsidRPr="00AE61D0" w:rsidRDefault="0080584D" w:rsidP="00AE61D0">
      <w:pPr>
        <w:spacing w:after="0" w:line="240" w:lineRule="auto"/>
        <w:ind w:firstLine="709"/>
        <w:jc w:val="both"/>
        <w:rPr>
          <w:rFonts w:eastAsia="Calibri"/>
          <w:b/>
          <w:bCs/>
          <w:szCs w:val="20"/>
          <w:lang w:val="ky-KG"/>
        </w:rPr>
      </w:pPr>
    </w:p>
    <w:p w14:paraId="5B931E5B" w14:textId="4A9B8E4B" w:rsidR="0080584D" w:rsidRPr="00AE61D0" w:rsidRDefault="0080584D" w:rsidP="00AE61D0">
      <w:pPr>
        <w:spacing w:after="0" w:line="240" w:lineRule="auto"/>
        <w:ind w:firstLine="709"/>
        <w:jc w:val="both"/>
        <w:rPr>
          <w:rFonts w:eastAsia="Calibri"/>
          <w:szCs w:val="20"/>
          <w:lang w:val="ky-KG"/>
        </w:rPr>
      </w:pPr>
      <w:r w:rsidRPr="00AE61D0">
        <w:rPr>
          <w:rFonts w:eastAsia="Calibri"/>
          <w:b/>
          <w:bCs/>
          <w:szCs w:val="20"/>
          <w:lang w:val="ky-KG"/>
        </w:rPr>
        <w:t>Кыргыз Республикасынын Суу ресурстары, айыл чарба жана кайра иштетүү өнөр жайы министрлигине караштуу Ветеринардык кызматтын</w:t>
      </w:r>
      <w:r w:rsidR="008640B2" w:rsidRPr="00AE61D0">
        <w:rPr>
          <w:rFonts w:eastAsia="Calibri"/>
          <w:b/>
          <w:bCs/>
          <w:szCs w:val="20"/>
          <w:lang w:val="ky-KG"/>
        </w:rPr>
        <w:t>ын</w:t>
      </w:r>
      <w:r w:rsidRPr="00AE61D0">
        <w:rPr>
          <w:rFonts w:eastAsia="Calibri"/>
          <w:bCs/>
          <w:szCs w:val="20"/>
          <w:lang w:val="ky-KG"/>
        </w:rPr>
        <w:t xml:space="preserve"> “жалпы багыттагы башка мекемелер” бөлүмчөсү боюнча чыгашалары 2026-жылга 641,4 млн сом суммасында</w:t>
      </w:r>
      <w:r w:rsidR="008640B2" w:rsidRPr="00AE61D0">
        <w:rPr>
          <w:rFonts w:eastAsia="Calibri"/>
          <w:bCs/>
          <w:szCs w:val="20"/>
          <w:lang w:val="ky-KG"/>
        </w:rPr>
        <w:t xml:space="preserve"> каралган</w:t>
      </w:r>
      <w:r w:rsidRPr="00AE61D0">
        <w:rPr>
          <w:rFonts w:eastAsia="Calibri"/>
          <w:bCs/>
          <w:szCs w:val="20"/>
          <w:lang w:val="ky-KG"/>
        </w:rPr>
        <w:t>, бул 2025-жылга бекити</w:t>
      </w:r>
      <w:r w:rsidR="009E3C06" w:rsidRPr="00AE61D0">
        <w:rPr>
          <w:rFonts w:eastAsia="Calibri"/>
          <w:bCs/>
          <w:szCs w:val="20"/>
          <w:lang w:val="ky-KG"/>
        </w:rPr>
        <w:t>лген бюджетке салыштырмалуу 84,5</w:t>
      </w:r>
      <w:r w:rsidRPr="00AE61D0">
        <w:rPr>
          <w:rFonts w:eastAsia="Calibri"/>
          <w:bCs/>
          <w:szCs w:val="20"/>
          <w:lang w:val="ky-KG"/>
        </w:rPr>
        <w:t xml:space="preserve"> млн сомго </w:t>
      </w:r>
      <w:r w:rsidR="008640B2" w:rsidRPr="00AE61D0">
        <w:rPr>
          <w:rFonts w:eastAsia="Calibri"/>
          <w:bCs/>
          <w:szCs w:val="20"/>
          <w:lang w:val="ky-KG"/>
        </w:rPr>
        <w:t>азайган,</w:t>
      </w:r>
      <w:r w:rsidRPr="00AE61D0">
        <w:rPr>
          <w:rFonts w:eastAsia="Calibri"/>
          <w:bCs/>
          <w:szCs w:val="20"/>
          <w:lang w:val="ky-KG"/>
        </w:rPr>
        <w:t xml:space="preserve"> </w:t>
      </w:r>
      <w:r w:rsidR="008640B2" w:rsidRPr="00AE61D0">
        <w:rPr>
          <w:rFonts w:eastAsia="Calibri"/>
          <w:bCs/>
          <w:szCs w:val="20"/>
          <w:lang w:val="ky-KG"/>
        </w:rPr>
        <w:t xml:space="preserve">анын ичинде бюджеттик каражаттар боюнча </w:t>
      </w:r>
      <w:r w:rsidRPr="00AE61D0">
        <w:rPr>
          <w:rFonts w:eastAsia="Calibri"/>
          <w:bCs/>
          <w:szCs w:val="20"/>
          <w:lang w:val="ky-KG"/>
        </w:rPr>
        <w:t xml:space="preserve"> 519,7 млн сом,</w:t>
      </w:r>
      <w:r w:rsidR="009E3C06" w:rsidRPr="00AE61D0">
        <w:rPr>
          <w:rFonts w:eastAsia="Calibri"/>
          <w:szCs w:val="20"/>
          <w:lang w:val="ky-KG"/>
        </w:rPr>
        <w:t xml:space="preserve"> 2025-жылга салыштырмалуу 95,2</w:t>
      </w:r>
      <w:r w:rsidR="008640B2" w:rsidRPr="00AE61D0">
        <w:rPr>
          <w:rFonts w:eastAsia="Calibri"/>
          <w:szCs w:val="20"/>
          <w:lang w:val="ky-KG"/>
        </w:rPr>
        <w:t xml:space="preserve"> млн сомго же 15,5 %га азайган. А</w:t>
      </w:r>
      <w:r w:rsidRPr="00AE61D0">
        <w:rPr>
          <w:rFonts w:eastAsia="Calibri"/>
          <w:bCs/>
          <w:szCs w:val="20"/>
          <w:lang w:val="ky-KG"/>
        </w:rPr>
        <w:t xml:space="preserve">тайын эсептин каражаттары </w:t>
      </w:r>
      <w:r w:rsidR="008640B2" w:rsidRPr="00AE61D0">
        <w:rPr>
          <w:rFonts w:eastAsia="Calibri"/>
          <w:bCs/>
          <w:szCs w:val="20"/>
          <w:lang w:val="ky-KG"/>
        </w:rPr>
        <w:t xml:space="preserve">боюнча </w:t>
      </w:r>
      <w:r w:rsidRPr="00AE61D0">
        <w:rPr>
          <w:rFonts w:eastAsia="Calibri"/>
          <w:bCs/>
          <w:szCs w:val="20"/>
          <w:lang w:val="ky-KG"/>
        </w:rPr>
        <w:t>121,7 млн сом,</w:t>
      </w:r>
      <w:r w:rsidR="009E3C06" w:rsidRPr="00AE61D0">
        <w:rPr>
          <w:rFonts w:eastAsia="Calibri"/>
          <w:szCs w:val="20"/>
          <w:lang w:val="ky-KG"/>
        </w:rPr>
        <w:t xml:space="preserve"> 10,7</w:t>
      </w:r>
      <w:r w:rsidRPr="00AE61D0">
        <w:rPr>
          <w:rFonts w:eastAsia="Calibri"/>
          <w:szCs w:val="20"/>
          <w:lang w:val="ky-KG"/>
        </w:rPr>
        <w:t xml:space="preserve"> млн сомго көбөй</w:t>
      </w:r>
      <w:r w:rsidR="008640B2" w:rsidRPr="00AE61D0">
        <w:rPr>
          <w:rFonts w:eastAsia="Calibri"/>
          <w:szCs w:val="20"/>
          <w:lang w:val="ky-KG"/>
        </w:rPr>
        <w:t>үү менен.</w:t>
      </w:r>
    </w:p>
    <w:p w14:paraId="360061C6" w14:textId="6366DFD8" w:rsidR="0080584D" w:rsidRPr="00AE61D0" w:rsidRDefault="0080584D" w:rsidP="00AE61D0">
      <w:pPr>
        <w:spacing w:after="0" w:line="240" w:lineRule="auto"/>
        <w:ind w:firstLine="709"/>
        <w:jc w:val="both"/>
        <w:rPr>
          <w:rFonts w:eastAsia="Calibri"/>
          <w:szCs w:val="20"/>
          <w:lang w:val="ky-KG"/>
        </w:rPr>
      </w:pPr>
      <w:r w:rsidRPr="00AE61D0">
        <w:rPr>
          <w:rFonts w:eastAsia="Calibri"/>
          <w:bCs/>
          <w:szCs w:val="20"/>
          <w:lang w:val="ky-KG"/>
        </w:rPr>
        <w:t>Бюджеттик каражаттар</w:t>
      </w:r>
      <w:r w:rsidR="008640B2" w:rsidRPr="00AE61D0">
        <w:rPr>
          <w:rFonts w:eastAsia="Calibri"/>
          <w:bCs/>
          <w:szCs w:val="20"/>
          <w:lang w:val="ky-KG"/>
        </w:rPr>
        <w:t>ды</w:t>
      </w:r>
      <w:r w:rsidRPr="00AE61D0">
        <w:rPr>
          <w:rFonts w:eastAsia="Calibri"/>
          <w:bCs/>
          <w:szCs w:val="20"/>
          <w:lang w:val="ky-KG"/>
        </w:rPr>
        <w:t xml:space="preserve"> бөлүштүрүү төмөнкүдөй жүргүзүлгөн:</w:t>
      </w:r>
    </w:p>
    <w:p w14:paraId="47B3C52B" w14:textId="46C094AE" w:rsidR="0080584D" w:rsidRPr="00AE61D0" w:rsidRDefault="0080584D" w:rsidP="00AE61D0">
      <w:pPr>
        <w:numPr>
          <w:ilvl w:val="0"/>
          <w:numId w:val="10"/>
        </w:numPr>
        <w:spacing w:after="0" w:line="240" w:lineRule="auto"/>
        <w:ind w:left="0" w:firstLine="709"/>
        <w:jc w:val="both"/>
        <w:rPr>
          <w:rFonts w:eastAsia="Calibri"/>
          <w:szCs w:val="20"/>
          <w:lang w:val="ky-KG"/>
        </w:rPr>
      </w:pPr>
      <w:r w:rsidRPr="00AE61D0">
        <w:rPr>
          <w:rFonts w:eastAsia="Calibri"/>
          <w:szCs w:val="20"/>
          <w:lang w:val="ky-KG"/>
        </w:rPr>
        <w:t>борбордук аппарат</w:t>
      </w:r>
      <w:r w:rsidR="008640B2" w:rsidRPr="00AE61D0">
        <w:rPr>
          <w:rFonts w:eastAsia="Calibri"/>
          <w:szCs w:val="20"/>
          <w:lang w:val="ky-KG"/>
        </w:rPr>
        <w:t xml:space="preserve"> боюнча </w:t>
      </w:r>
      <w:r w:rsidRPr="00AE61D0">
        <w:rPr>
          <w:rFonts w:eastAsia="Calibri"/>
          <w:bCs/>
          <w:szCs w:val="20"/>
          <w:lang w:val="ky-KG"/>
        </w:rPr>
        <w:t>117,3 млн сом</w:t>
      </w:r>
      <w:r w:rsidRPr="00AE61D0">
        <w:rPr>
          <w:rFonts w:eastAsia="Calibri"/>
          <w:szCs w:val="20"/>
          <w:lang w:val="ky-KG"/>
        </w:rPr>
        <w:t>, бул 49,2 млн сомго көбөй</w:t>
      </w:r>
      <w:r w:rsidR="008640B2" w:rsidRPr="00AE61D0">
        <w:rPr>
          <w:rFonts w:eastAsia="Calibri"/>
          <w:szCs w:val="20"/>
          <w:lang w:val="ky-KG"/>
        </w:rPr>
        <w:t>үү менен</w:t>
      </w:r>
      <w:r w:rsidRPr="00AE61D0">
        <w:rPr>
          <w:rFonts w:eastAsia="Calibri"/>
          <w:szCs w:val="20"/>
          <w:lang w:val="ky-KG"/>
        </w:rPr>
        <w:t>;</w:t>
      </w:r>
    </w:p>
    <w:p w14:paraId="569FCD19" w14:textId="4182F2FC" w:rsidR="0080584D" w:rsidRPr="00AE61D0" w:rsidRDefault="0080584D" w:rsidP="00AE61D0">
      <w:pPr>
        <w:numPr>
          <w:ilvl w:val="0"/>
          <w:numId w:val="10"/>
        </w:numPr>
        <w:spacing w:after="0" w:line="240" w:lineRule="auto"/>
        <w:ind w:left="0" w:firstLine="709"/>
        <w:jc w:val="both"/>
        <w:rPr>
          <w:rFonts w:eastAsia="Calibri"/>
          <w:szCs w:val="20"/>
          <w:lang w:val="ky-KG"/>
        </w:rPr>
      </w:pPr>
      <w:r w:rsidRPr="00AE61D0">
        <w:rPr>
          <w:rFonts w:eastAsia="Calibri"/>
          <w:szCs w:val="20"/>
          <w:lang w:val="ky-KG"/>
        </w:rPr>
        <w:t>ведомстволук мекемелерге</w:t>
      </w:r>
      <w:r w:rsidR="008640B2" w:rsidRPr="00AE61D0">
        <w:rPr>
          <w:rFonts w:eastAsia="Calibri"/>
          <w:szCs w:val="20"/>
          <w:lang w:val="ky-KG"/>
        </w:rPr>
        <w:t xml:space="preserve"> боюнча </w:t>
      </w:r>
      <w:r w:rsidRPr="00AE61D0">
        <w:rPr>
          <w:rFonts w:eastAsia="Calibri"/>
          <w:bCs/>
          <w:szCs w:val="20"/>
          <w:lang w:val="ky-KG"/>
        </w:rPr>
        <w:t>402,4 млн сом</w:t>
      </w:r>
      <w:r w:rsidRPr="00AE61D0">
        <w:rPr>
          <w:rFonts w:eastAsia="Calibri"/>
          <w:szCs w:val="20"/>
          <w:lang w:val="ky-KG"/>
        </w:rPr>
        <w:t xml:space="preserve">, 144,4 млн сомго </w:t>
      </w:r>
      <w:r w:rsidR="008640B2" w:rsidRPr="00AE61D0">
        <w:rPr>
          <w:rFonts w:eastAsia="Calibri"/>
          <w:szCs w:val="20"/>
          <w:lang w:val="ky-KG"/>
        </w:rPr>
        <w:t>азайуу менен</w:t>
      </w:r>
      <w:r w:rsidRPr="00AE61D0">
        <w:rPr>
          <w:rFonts w:eastAsia="Calibri"/>
          <w:szCs w:val="20"/>
          <w:lang w:val="ky-KG"/>
        </w:rPr>
        <w:t>.</w:t>
      </w:r>
    </w:p>
    <w:p w14:paraId="4B8C270D" w14:textId="2AB465E9" w:rsidR="0080584D" w:rsidRPr="00AE61D0" w:rsidRDefault="0080584D" w:rsidP="00AE61D0">
      <w:pPr>
        <w:spacing w:after="0" w:line="240" w:lineRule="auto"/>
        <w:ind w:firstLine="709"/>
        <w:jc w:val="both"/>
        <w:rPr>
          <w:rFonts w:eastAsia="Calibri"/>
          <w:szCs w:val="20"/>
          <w:lang w:val="ky-KG"/>
        </w:rPr>
      </w:pPr>
      <w:r w:rsidRPr="00AE61D0">
        <w:rPr>
          <w:rFonts w:eastAsia="Calibri"/>
          <w:szCs w:val="20"/>
          <w:lang w:val="ky-KG"/>
        </w:rPr>
        <w:t>Бюджеттик каражатта</w:t>
      </w:r>
      <w:r w:rsidR="009E3C06" w:rsidRPr="00AE61D0">
        <w:rPr>
          <w:rFonts w:eastAsia="Calibri"/>
          <w:szCs w:val="20"/>
          <w:lang w:val="ky-KG"/>
        </w:rPr>
        <w:t>р боюнча жалпы чыгашалардын 95,2</w:t>
      </w:r>
      <w:r w:rsidRPr="00AE61D0">
        <w:rPr>
          <w:rFonts w:eastAsia="Calibri"/>
          <w:szCs w:val="20"/>
          <w:lang w:val="ky-KG"/>
        </w:rPr>
        <w:t xml:space="preserve"> млн сомго азайышы структура</w:t>
      </w:r>
      <w:r w:rsidR="008640B2" w:rsidRPr="00AE61D0">
        <w:rPr>
          <w:rFonts w:eastAsia="Calibri"/>
          <w:szCs w:val="20"/>
          <w:lang w:val="ky-KG"/>
        </w:rPr>
        <w:t xml:space="preserve">лык реорганизацияга байланыштуу, </w:t>
      </w:r>
      <w:r w:rsidRPr="00AE61D0">
        <w:rPr>
          <w:rFonts w:eastAsia="Calibri"/>
          <w:szCs w:val="20"/>
          <w:lang w:val="ky-KG"/>
        </w:rPr>
        <w:t xml:space="preserve"> </w:t>
      </w:r>
      <w:r w:rsidR="008640B2" w:rsidRPr="00AE61D0">
        <w:rPr>
          <w:rFonts w:eastAsia="Calibri"/>
          <w:szCs w:val="20"/>
          <w:lang w:val="ky-KG"/>
        </w:rPr>
        <w:t>анын жыйытыгында</w:t>
      </w:r>
      <w:r w:rsidRPr="00AE61D0">
        <w:rPr>
          <w:rFonts w:eastAsia="Calibri"/>
          <w:szCs w:val="20"/>
          <w:lang w:val="ky-KG"/>
        </w:rPr>
        <w:t xml:space="preserve">, Кыргыз Республикасынын Суу ресурстары, айыл чарба жана кайра иштетүү өнөр жайы министрлигине караштуу Ветеринардык кызматтын айрым функциялары жаңы түзүлгөн </w:t>
      </w:r>
      <w:r w:rsidR="008640B2" w:rsidRPr="00AE61D0">
        <w:rPr>
          <w:rFonts w:eastAsia="Calibri"/>
          <w:szCs w:val="20"/>
          <w:lang w:val="ky-KG"/>
        </w:rPr>
        <w:t xml:space="preserve">Кыргыз Республикасынын Суу ресурстары, айыл чарба жана кайра иштетүү өнөр жайы министрлигине караштуу </w:t>
      </w:r>
      <w:r w:rsidRPr="00AE61D0">
        <w:rPr>
          <w:rFonts w:eastAsia="Calibri"/>
          <w:bCs/>
          <w:szCs w:val="20"/>
          <w:lang w:val="ky-KG"/>
        </w:rPr>
        <w:t>Ветеринардык жана фитосанитардык көзөмөл кызматына</w:t>
      </w:r>
      <w:r w:rsidRPr="00AE61D0">
        <w:rPr>
          <w:rFonts w:eastAsia="Calibri"/>
          <w:szCs w:val="20"/>
          <w:lang w:val="ky-KG"/>
        </w:rPr>
        <w:t xml:space="preserve"> өткөрүлүп берилген.</w:t>
      </w:r>
    </w:p>
    <w:p w14:paraId="5AC2F7EF" w14:textId="31E7683C" w:rsidR="009E3C06" w:rsidRPr="00AE61D0" w:rsidRDefault="009E3C06" w:rsidP="00AE61D0">
      <w:pPr>
        <w:spacing w:after="0" w:line="240" w:lineRule="auto"/>
        <w:ind w:firstLine="709"/>
        <w:jc w:val="both"/>
        <w:rPr>
          <w:rFonts w:eastAsia="Calibri"/>
          <w:szCs w:val="20"/>
          <w:lang w:val="ky-KG"/>
        </w:rPr>
      </w:pPr>
      <w:r w:rsidRPr="00AE61D0">
        <w:rPr>
          <w:rFonts w:eastAsia="Calibri"/>
          <w:szCs w:val="20"/>
          <w:lang w:val="ky-KG"/>
        </w:rPr>
        <w:t>2024-жылга Ветеринария кызматы боюнча иш жүзүндөгү чыг</w:t>
      </w:r>
      <w:r w:rsidR="00DA7773" w:rsidRPr="00AE61D0">
        <w:rPr>
          <w:rFonts w:eastAsia="Calibri"/>
          <w:szCs w:val="20"/>
          <w:lang w:val="ky-KG"/>
        </w:rPr>
        <w:t xml:space="preserve">ашалар </w:t>
      </w:r>
      <w:r w:rsidRPr="00AE61D0">
        <w:rPr>
          <w:rFonts w:eastAsia="Calibri"/>
          <w:szCs w:val="20"/>
          <w:lang w:val="ky-KG"/>
        </w:rPr>
        <w:t>бөлүм боюнча 582,9 млн сомду түздү, анын ичинен:</w:t>
      </w:r>
    </w:p>
    <w:p w14:paraId="04AE8057" w14:textId="77777777" w:rsidR="009E3C06" w:rsidRPr="00AE61D0" w:rsidRDefault="009E3C06" w:rsidP="00AE61D0">
      <w:pPr>
        <w:pStyle w:val="a6"/>
        <w:numPr>
          <w:ilvl w:val="0"/>
          <w:numId w:val="10"/>
        </w:numPr>
        <w:ind w:left="0" w:firstLine="709"/>
        <w:jc w:val="both"/>
        <w:rPr>
          <w:rFonts w:eastAsia="Calibri"/>
          <w:szCs w:val="20"/>
          <w:lang w:val="ky-KG"/>
        </w:rPr>
      </w:pPr>
      <w:r w:rsidRPr="00AE61D0">
        <w:rPr>
          <w:rFonts w:eastAsia="Calibri"/>
          <w:szCs w:val="20"/>
          <w:lang w:val="ky-KG"/>
        </w:rPr>
        <w:t>борбордук аппарат боюнча 64,6 млн сом;</w:t>
      </w:r>
    </w:p>
    <w:p w14:paraId="15968B1C" w14:textId="77777777" w:rsidR="00DA7773" w:rsidRPr="00AE61D0" w:rsidRDefault="009E3C06" w:rsidP="00AE61D0">
      <w:pPr>
        <w:pStyle w:val="a6"/>
        <w:numPr>
          <w:ilvl w:val="0"/>
          <w:numId w:val="10"/>
        </w:numPr>
        <w:ind w:left="0" w:firstLine="709"/>
        <w:jc w:val="both"/>
        <w:rPr>
          <w:rFonts w:eastAsia="Calibri"/>
          <w:szCs w:val="20"/>
          <w:lang w:val="ky-KG"/>
        </w:rPr>
      </w:pPr>
      <w:r w:rsidRPr="00AE61D0">
        <w:rPr>
          <w:rFonts w:eastAsia="Calibri"/>
          <w:szCs w:val="20"/>
          <w:lang w:val="ky-KG"/>
        </w:rPr>
        <w:t xml:space="preserve">ведомстволук мекемелер боюнча 518,2 млн сом. </w:t>
      </w:r>
    </w:p>
    <w:p w14:paraId="357E4E64" w14:textId="30477DD9" w:rsidR="009E3C06" w:rsidRPr="00AE61D0" w:rsidRDefault="009E3C06" w:rsidP="00AE61D0">
      <w:pPr>
        <w:pStyle w:val="a6"/>
        <w:ind w:left="709"/>
        <w:jc w:val="both"/>
        <w:rPr>
          <w:rFonts w:eastAsia="Calibri"/>
          <w:szCs w:val="20"/>
          <w:lang w:val="ky-KG"/>
        </w:rPr>
      </w:pPr>
      <w:r w:rsidRPr="00AE61D0">
        <w:rPr>
          <w:rFonts w:eastAsia="Calibri"/>
          <w:b/>
          <w:szCs w:val="20"/>
          <w:lang w:val="ky-KG"/>
        </w:rPr>
        <w:t>2027-2028</w:t>
      </w:r>
      <w:r w:rsidRPr="00AE61D0">
        <w:rPr>
          <w:rFonts w:eastAsia="Calibri"/>
          <w:szCs w:val="20"/>
          <w:lang w:val="ky-KG"/>
        </w:rPr>
        <w:t>-жылдарга чыг</w:t>
      </w:r>
      <w:r w:rsidR="00DA7773" w:rsidRPr="00AE61D0">
        <w:rPr>
          <w:rFonts w:eastAsia="Calibri"/>
          <w:szCs w:val="20"/>
          <w:lang w:val="ky-KG"/>
        </w:rPr>
        <w:t>ашалар</w:t>
      </w:r>
      <w:r w:rsidRPr="00AE61D0">
        <w:rPr>
          <w:rFonts w:eastAsia="Calibri"/>
          <w:szCs w:val="20"/>
          <w:lang w:val="ky-KG"/>
        </w:rPr>
        <w:t xml:space="preserve"> </w:t>
      </w:r>
      <w:r w:rsidRPr="00AE61D0">
        <w:rPr>
          <w:rFonts w:eastAsia="Calibri"/>
          <w:b/>
          <w:szCs w:val="20"/>
          <w:lang w:val="ky-KG"/>
        </w:rPr>
        <w:t>647,9 млн сомдон</w:t>
      </w:r>
      <w:r w:rsidRPr="00AE61D0">
        <w:rPr>
          <w:rFonts w:eastAsia="Calibri"/>
          <w:szCs w:val="20"/>
          <w:lang w:val="ky-KG"/>
        </w:rPr>
        <w:t xml:space="preserve"> каралган.</w:t>
      </w:r>
    </w:p>
    <w:p w14:paraId="1F731D02" w14:textId="4DB1644C" w:rsidR="009A1D73" w:rsidRPr="00AE61D0" w:rsidRDefault="009A1D73" w:rsidP="00AE61D0">
      <w:pPr>
        <w:spacing w:after="0" w:line="240" w:lineRule="auto"/>
        <w:ind w:firstLine="709"/>
        <w:jc w:val="both"/>
        <w:rPr>
          <w:rFonts w:eastAsia="Calibri"/>
          <w:szCs w:val="20"/>
          <w:lang w:val="ky-KG"/>
        </w:rPr>
      </w:pPr>
      <w:r w:rsidRPr="00AE61D0">
        <w:rPr>
          <w:rFonts w:eastAsia="Calibri"/>
          <w:szCs w:val="20"/>
          <w:lang w:val="ky-KG"/>
        </w:rPr>
        <w:t>Бул каражаттар азык-түлүк коопсуздугун, өсүмдүк жана жаныбарлардан алынган продукциялардын коопсуздугун камсыз кылуу боюнча ири масштабдуу иш-чараларды өткөрүү менен алектенген Кызматтын борбордук аппаратынын жана аймактык бөлүмдөрүнүн иштөөсүнө, ошондой эле эпизоотияга каршы алдын алуу иш-чараларын жүргүзүүгө багытталган.</w:t>
      </w:r>
    </w:p>
    <w:p w14:paraId="296194AC" w14:textId="77777777" w:rsidR="009A1D73" w:rsidRPr="00AE61D0" w:rsidRDefault="009A1D73" w:rsidP="00AE61D0">
      <w:pPr>
        <w:spacing w:after="0" w:line="240" w:lineRule="auto"/>
        <w:ind w:firstLine="709"/>
        <w:jc w:val="both"/>
        <w:rPr>
          <w:rFonts w:eastAsia="Calibri"/>
          <w:szCs w:val="20"/>
          <w:lang w:val="ky-KG"/>
        </w:rPr>
      </w:pPr>
    </w:p>
    <w:p w14:paraId="063F901C" w14:textId="25124EC8" w:rsidR="009E3C06" w:rsidRPr="00AE61D0" w:rsidRDefault="009E3C06" w:rsidP="00AE61D0">
      <w:pPr>
        <w:spacing w:after="0" w:line="240" w:lineRule="auto"/>
        <w:ind w:firstLine="709"/>
        <w:jc w:val="both"/>
        <w:rPr>
          <w:rFonts w:eastAsia="Calibri"/>
          <w:szCs w:val="20"/>
          <w:lang w:val="ky-KG"/>
        </w:rPr>
      </w:pPr>
      <w:r w:rsidRPr="00AE61D0">
        <w:rPr>
          <w:rFonts w:eastAsia="Calibri"/>
          <w:szCs w:val="20"/>
          <w:lang w:val="ky-KG"/>
        </w:rPr>
        <w:t xml:space="preserve">Кыргыз Республикасынын Суу ресурстары, айыл чарба жана кайра иштетүү өнөр жайы министрлигине караштуу ведомстволук бөлүмдөрдүн жана уюмдардын ишмердүүлүгүн өркүндөтүү жана оптималдаштыруу, ошондой эле Кыргыз Республикасында азык-түлүк коопсуздугун камсыз кылуу максатында, аталган министрликке караштуу айрым ведомстволук мекемелерди реорганизациялоо жолу менен </w:t>
      </w:r>
      <w:r w:rsidR="005B1037" w:rsidRPr="00AE61D0">
        <w:rPr>
          <w:rFonts w:eastAsia="Calibri"/>
          <w:b/>
          <w:szCs w:val="20"/>
          <w:lang w:val="ky-KG"/>
        </w:rPr>
        <w:t>Кыргыз Республикасынын Суу ресурстары, айыл чарба жана кайра иштетүү өнөр жайы министрлигине караштуу</w:t>
      </w:r>
      <w:r w:rsidR="005B1037" w:rsidRPr="00AE61D0">
        <w:rPr>
          <w:rFonts w:eastAsia="Calibri"/>
          <w:szCs w:val="20"/>
          <w:lang w:val="ky-KG"/>
        </w:rPr>
        <w:t xml:space="preserve"> </w:t>
      </w:r>
      <w:r w:rsidRPr="00AE61D0">
        <w:rPr>
          <w:rFonts w:eastAsia="Calibri"/>
          <w:b/>
          <w:szCs w:val="20"/>
          <w:lang w:val="ky-KG"/>
        </w:rPr>
        <w:t>Ветеринардык жана фитосанитардык көзөмөл кызматы</w:t>
      </w:r>
      <w:r w:rsidRPr="00AE61D0">
        <w:rPr>
          <w:rFonts w:eastAsia="Calibri"/>
          <w:szCs w:val="20"/>
          <w:lang w:val="ky-KG"/>
        </w:rPr>
        <w:t xml:space="preserve"> түзүлгөн.</w:t>
      </w:r>
    </w:p>
    <w:p w14:paraId="4F8833D9" w14:textId="4C91F027" w:rsidR="009E3C06" w:rsidRPr="00AE61D0" w:rsidRDefault="005B1037" w:rsidP="00AE61D0">
      <w:pPr>
        <w:spacing w:after="0" w:line="240" w:lineRule="auto"/>
        <w:ind w:firstLine="709"/>
        <w:jc w:val="both"/>
        <w:rPr>
          <w:rFonts w:eastAsia="Calibri"/>
          <w:szCs w:val="20"/>
          <w:lang w:val="ky-KG"/>
        </w:rPr>
      </w:pPr>
      <w:r w:rsidRPr="00AE61D0">
        <w:rPr>
          <w:rFonts w:eastAsia="Calibri"/>
          <w:szCs w:val="20"/>
          <w:lang w:val="ky-KG"/>
        </w:rPr>
        <w:t xml:space="preserve">Кыргыз Республикасынын Суу ресурстары, айыл чарба жана кайра иштетүү өнөр жайы министрлигине караштуу </w:t>
      </w:r>
      <w:r w:rsidR="009E3C06" w:rsidRPr="00AE61D0">
        <w:rPr>
          <w:rFonts w:eastAsia="Calibri"/>
          <w:szCs w:val="20"/>
          <w:lang w:val="ky-KG"/>
        </w:rPr>
        <w:t>Ветеринардык жана фитосанитардык көзөмөл кызматынын 2026-жылга каралган чыгашалары 123,9 млн сом суммасында каралган.</w:t>
      </w:r>
    </w:p>
    <w:p w14:paraId="5FC0BE65" w14:textId="49FDCED8" w:rsidR="005B1037" w:rsidRPr="00AE61D0" w:rsidRDefault="005B1037" w:rsidP="00AE61D0">
      <w:pPr>
        <w:spacing w:after="0" w:line="240" w:lineRule="auto"/>
        <w:ind w:firstLine="709"/>
        <w:jc w:val="both"/>
        <w:rPr>
          <w:rFonts w:eastAsia="Calibri"/>
          <w:szCs w:val="20"/>
          <w:lang w:val="ky-KG"/>
        </w:rPr>
      </w:pPr>
      <w:r w:rsidRPr="00AE61D0">
        <w:rPr>
          <w:rFonts w:eastAsia="Calibri"/>
          <w:szCs w:val="20"/>
          <w:lang w:val="ky-KG"/>
        </w:rPr>
        <w:t>2026-жылга бюджеттик каражаттар боюнча республикалык бюджеттин 123,9 млн. сом суммасындагы каражаттары төмөнкүдөй катышта бөлүштүрүлгөн:</w:t>
      </w:r>
    </w:p>
    <w:p w14:paraId="45A24CD5" w14:textId="79E19604" w:rsidR="009E3C06" w:rsidRPr="00AE61D0" w:rsidRDefault="005B1037" w:rsidP="00AE61D0">
      <w:pPr>
        <w:spacing w:after="0" w:line="240" w:lineRule="auto"/>
        <w:ind w:firstLine="709"/>
        <w:jc w:val="both"/>
        <w:rPr>
          <w:rFonts w:eastAsia="Calibri"/>
          <w:szCs w:val="20"/>
          <w:lang w:val="ky-KG"/>
        </w:rPr>
      </w:pPr>
      <w:r w:rsidRPr="00AE61D0">
        <w:rPr>
          <w:rFonts w:eastAsia="Calibri"/>
          <w:szCs w:val="20"/>
          <w:lang w:val="ky-KG"/>
        </w:rPr>
        <w:lastRenderedPageBreak/>
        <w:t>-</w:t>
      </w:r>
      <w:r w:rsidRPr="00AE61D0">
        <w:rPr>
          <w:rFonts w:eastAsia="Calibri"/>
          <w:szCs w:val="20"/>
          <w:lang w:val="ky-KG"/>
        </w:rPr>
        <w:tab/>
        <w:t>к</w:t>
      </w:r>
      <w:r w:rsidR="009E3C06" w:rsidRPr="00AE61D0">
        <w:rPr>
          <w:rFonts w:eastAsia="Calibri"/>
          <w:szCs w:val="20"/>
          <w:lang w:val="ky-KG"/>
        </w:rPr>
        <w:t>орголгон чыгаша беренелери боюнча (эмгек акыга) – 119,6 млн сом, же жалпы чыгашалардын 96,6 %ын түзөт;</w:t>
      </w:r>
    </w:p>
    <w:p w14:paraId="7E6A72F9" w14:textId="2BA3DDA7" w:rsidR="009E3C06" w:rsidRPr="00AE61D0" w:rsidRDefault="005B1037" w:rsidP="00AE61D0">
      <w:pPr>
        <w:spacing w:after="0" w:line="240" w:lineRule="auto"/>
        <w:ind w:firstLine="709"/>
        <w:jc w:val="both"/>
        <w:rPr>
          <w:rFonts w:eastAsia="Calibri"/>
          <w:szCs w:val="20"/>
          <w:lang w:val="ky-KG"/>
        </w:rPr>
      </w:pPr>
      <w:r w:rsidRPr="00AE61D0">
        <w:rPr>
          <w:rFonts w:eastAsia="Calibri"/>
          <w:szCs w:val="20"/>
          <w:lang w:val="ky-KG"/>
        </w:rPr>
        <w:t>-</w:t>
      </w:r>
      <w:r w:rsidRPr="00AE61D0">
        <w:rPr>
          <w:rFonts w:eastAsia="Calibri"/>
          <w:szCs w:val="20"/>
          <w:lang w:val="ky-KG"/>
        </w:rPr>
        <w:tab/>
        <w:t>к</w:t>
      </w:r>
      <w:r w:rsidR="009E3C06" w:rsidRPr="00AE61D0">
        <w:rPr>
          <w:rFonts w:eastAsia="Calibri"/>
          <w:szCs w:val="20"/>
          <w:lang w:val="ky-KG"/>
        </w:rPr>
        <w:t xml:space="preserve">оммуналдык </w:t>
      </w:r>
      <w:r w:rsidRPr="00AE61D0">
        <w:rPr>
          <w:rFonts w:eastAsia="Calibri"/>
          <w:szCs w:val="20"/>
          <w:lang w:val="ky-KG"/>
        </w:rPr>
        <w:t xml:space="preserve">чыгашаларга </w:t>
      </w:r>
      <w:r w:rsidR="009E3C06" w:rsidRPr="00AE61D0">
        <w:rPr>
          <w:rFonts w:eastAsia="Calibri"/>
          <w:szCs w:val="20"/>
          <w:lang w:val="ky-KG"/>
        </w:rPr>
        <w:t xml:space="preserve"> – 0,5 млн сом, же 0,4 %;</w:t>
      </w:r>
    </w:p>
    <w:p w14:paraId="54C9B45D" w14:textId="795BB2EF" w:rsidR="009E3C06" w:rsidRPr="00AE61D0" w:rsidRDefault="005B1037" w:rsidP="00AE61D0">
      <w:pPr>
        <w:spacing w:after="0" w:line="240" w:lineRule="auto"/>
        <w:ind w:firstLine="709"/>
        <w:jc w:val="both"/>
        <w:rPr>
          <w:rFonts w:eastAsia="Calibri"/>
          <w:szCs w:val="20"/>
          <w:lang w:val="ky-KG"/>
        </w:rPr>
      </w:pPr>
      <w:r w:rsidRPr="00AE61D0">
        <w:rPr>
          <w:rFonts w:eastAsia="Calibri"/>
          <w:szCs w:val="20"/>
          <w:lang w:val="ky-KG"/>
        </w:rPr>
        <w:t>-</w:t>
      </w:r>
      <w:r w:rsidRPr="00AE61D0">
        <w:rPr>
          <w:rFonts w:eastAsia="Calibri"/>
          <w:szCs w:val="20"/>
          <w:lang w:val="ky-KG"/>
        </w:rPr>
        <w:tab/>
        <w:t>б</w:t>
      </w:r>
      <w:r w:rsidR="009E3C06" w:rsidRPr="00AE61D0">
        <w:rPr>
          <w:rFonts w:eastAsia="Calibri"/>
          <w:szCs w:val="20"/>
          <w:lang w:val="ky-KG"/>
        </w:rPr>
        <w:t>ашка чыгаша беренелерине – 3,7 млн сом, же 3,0 %.</w:t>
      </w:r>
    </w:p>
    <w:p w14:paraId="59194201" w14:textId="0977286E" w:rsidR="009E3C06" w:rsidRPr="00AE61D0" w:rsidRDefault="009E3C06" w:rsidP="00AE61D0">
      <w:pPr>
        <w:spacing w:after="0" w:line="240" w:lineRule="auto"/>
        <w:ind w:firstLine="709"/>
        <w:jc w:val="both"/>
        <w:rPr>
          <w:rFonts w:eastAsia="Calibri"/>
          <w:szCs w:val="20"/>
          <w:lang w:val="ky-KG"/>
        </w:rPr>
      </w:pPr>
      <w:r w:rsidRPr="00AE61D0">
        <w:rPr>
          <w:rFonts w:eastAsia="Calibri"/>
          <w:b/>
          <w:szCs w:val="20"/>
          <w:lang w:val="ky-KG"/>
        </w:rPr>
        <w:t>2027-2028-жылдарга</w:t>
      </w:r>
      <w:r w:rsidRPr="00AE61D0">
        <w:rPr>
          <w:rFonts w:eastAsia="Calibri"/>
          <w:szCs w:val="20"/>
          <w:lang w:val="ky-KG"/>
        </w:rPr>
        <w:t xml:space="preserve"> карата чыгашалар </w:t>
      </w:r>
      <w:r w:rsidR="00073C98" w:rsidRPr="00AE61D0">
        <w:rPr>
          <w:rFonts w:eastAsia="Times New Roman"/>
          <w:b/>
          <w:lang w:val="ky-KG" w:eastAsia="ru-RU"/>
        </w:rPr>
        <w:t>127,3</w:t>
      </w:r>
      <w:r w:rsidRPr="00AE61D0">
        <w:rPr>
          <w:rFonts w:eastAsia="Calibri"/>
          <w:b/>
          <w:szCs w:val="20"/>
          <w:lang w:val="ky-KG"/>
        </w:rPr>
        <w:t xml:space="preserve"> млн сом</w:t>
      </w:r>
      <w:r w:rsidRPr="00AE61D0">
        <w:rPr>
          <w:rFonts w:eastAsia="Calibri"/>
          <w:szCs w:val="20"/>
          <w:lang w:val="ky-KG"/>
        </w:rPr>
        <w:t xml:space="preserve"> өлчөмүндө каралган.</w:t>
      </w:r>
    </w:p>
    <w:p w14:paraId="3906019F" w14:textId="77777777" w:rsidR="00273BEB" w:rsidRPr="00AE61D0" w:rsidRDefault="00273BEB" w:rsidP="00AE61D0">
      <w:pPr>
        <w:spacing w:after="0" w:line="240" w:lineRule="auto"/>
        <w:ind w:firstLine="709"/>
        <w:jc w:val="both"/>
        <w:rPr>
          <w:b/>
          <w:bCs/>
          <w:szCs w:val="20"/>
          <w:lang w:val="ky-KG"/>
        </w:rPr>
      </w:pPr>
    </w:p>
    <w:p w14:paraId="367901C3" w14:textId="58A320A6" w:rsidR="005D16C3" w:rsidRPr="00AE61D0" w:rsidRDefault="005D16C3" w:rsidP="00AE61D0">
      <w:pPr>
        <w:spacing w:after="0" w:line="240" w:lineRule="auto"/>
        <w:ind w:firstLine="709"/>
        <w:jc w:val="both"/>
        <w:rPr>
          <w:szCs w:val="20"/>
          <w:lang w:val="ky-KG"/>
        </w:rPr>
      </w:pPr>
      <w:r w:rsidRPr="00AE61D0">
        <w:rPr>
          <w:bCs/>
          <w:szCs w:val="20"/>
          <w:lang w:val="ky-KG"/>
        </w:rPr>
        <w:t>Кыргыз Республикасынын Суу ресурстары, айыл чарба жана кайра иштетүү өнөр жайы министрлигине караштуу</w:t>
      </w:r>
      <w:r w:rsidRPr="00AE61D0">
        <w:rPr>
          <w:b/>
          <w:bCs/>
          <w:szCs w:val="20"/>
          <w:lang w:val="ky-KG"/>
        </w:rPr>
        <w:t xml:space="preserve"> Жер жана суу боюнча көзөмөл кызматынын</w:t>
      </w:r>
      <w:r w:rsidR="00A0504B" w:rsidRPr="00AE61D0">
        <w:rPr>
          <w:b/>
          <w:bCs/>
          <w:szCs w:val="20"/>
          <w:lang w:val="ky-KG"/>
        </w:rPr>
        <w:t xml:space="preserve"> </w:t>
      </w:r>
      <w:r w:rsidRPr="00AE61D0">
        <w:rPr>
          <w:bCs/>
          <w:szCs w:val="20"/>
          <w:lang w:val="ky-KG"/>
        </w:rPr>
        <w:t>чыгашалары</w:t>
      </w:r>
      <w:r w:rsidR="00A0504B" w:rsidRPr="00AE61D0">
        <w:rPr>
          <w:szCs w:val="20"/>
          <w:lang w:val="ky-KG"/>
        </w:rPr>
        <w:t xml:space="preserve"> </w:t>
      </w:r>
      <w:r w:rsidR="005B1037" w:rsidRPr="00AE61D0">
        <w:rPr>
          <w:szCs w:val="20"/>
          <w:lang w:val="ky-KG"/>
        </w:rPr>
        <w:t>“Жалпы багыттагы башка мекемелер”</w:t>
      </w:r>
      <w:r w:rsidRPr="00AE61D0">
        <w:rPr>
          <w:szCs w:val="20"/>
          <w:lang w:val="ky-KG"/>
        </w:rPr>
        <w:t xml:space="preserve"> бөлүмчөсү боюнча Жер жана суу боюнча көзөмөл кызматынын 2026-жылга </w:t>
      </w:r>
      <w:r w:rsidRPr="00AE61D0">
        <w:rPr>
          <w:b/>
          <w:bCs/>
          <w:szCs w:val="20"/>
          <w:lang w:val="ky-KG"/>
        </w:rPr>
        <w:t>74,4 млн сом</w:t>
      </w:r>
      <w:r w:rsidRPr="00AE61D0">
        <w:rPr>
          <w:szCs w:val="20"/>
          <w:lang w:val="ky-KG"/>
        </w:rPr>
        <w:t xml:space="preserve"> суммасында</w:t>
      </w:r>
      <w:r w:rsidR="005B1037" w:rsidRPr="00AE61D0">
        <w:rPr>
          <w:szCs w:val="20"/>
          <w:lang w:val="ky-KG"/>
        </w:rPr>
        <w:t xml:space="preserve"> каралган,</w:t>
      </w:r>
      <w:r w:rsidRPr="00AE61D0">
        <w:rPr>
          <w:szCs w:val="20"/>
          <w:lang w:val="ky-KG"/>
        </w:rPr>
        <w:t xml:space="preserve"> </w:t>
      </w:r>
      <w:r w:rsidRPr="00AE61D0">
        <w:rPr>
          <w:bCs/>
          <w:szCs w:val="20"/>
          <w:lang w:val="ky-KG"/>
        </w:rPr>
        <w:t>бюджеттик каражаттар</w:t>
      </w:r>
      <w:r w:rsidR="005B1037" w:rsidRPr="00AE61D0">
        <w:rPr>
          <w:bCs/>
          <w:szCs w:val="20"/>
          <w:lang w:val="ky-KG"/>
        </w:rPr>
        <w:t xml:space="preserve"> боюнча </w:t>
      </w:r>
      <w:r w:rsidRPr="00AE61D0">
        <w:rPr>
          <w:szCs w:val="20"/>
          <w:lang w:val="ky-KG"/>
        </w:rPr>
        <w:t>2025-жылдын бекитилген бюджети</w:t>
      </w:r>
      <w:r w:rsidR="005B1037" w:rsidRPr="00AE61D0">
        <w:rPr>
          <w:szCs w:val="20"/>
          <w:lang w:val="ky-KG"/>
        </w:rPr>
        <w:t xml:space="preserve">не </w:t>
      </w:r>
      <w:r w:rsidRPr="00AE61D0">
        <w:rPr>
          <w:szCs w:val="20"/>
          <w:lang w:val="ky-KG"/>
        </w:rPr>
        <w:t xml:space="preserve"> салыштырмалуу </w:t>
      </w:r>
      <w:r w:rsidR="00273BEB" w:rsidRPr="00AE61D0">
        <w:rPr>
          <w:bCs/>
          <w:szCs w:val="20"/>
          <w:lang w:val="ky-KG"/>
        </w:rPr>
        <w:t>2,4 млн сомго же 3,4</w:t>
      </w:r>
      <w:r w:rsidRPr="00AE61D0">
        <w:rPr>
          <w:bCs/>
          <w:szCs w:val="20"/>
          <w:lang w:val="ky-KG"/>
        </w:rPr>
        <w:t> %га көбөйүү</w:t>
      </w:r>
      <w:r w:rsidR="005B1037" w:rsidRPr="00AE61D0">
        <w:rPr>
          <w:bCs/>
          <w:szCs w:val="20"/>
          <w:lang w:val="ky-KG"/>
        </w:rPr>
        <w:t xml:space="preserve"> менен.</w:t>
      </w:r>
      <w:r w:rsidR="005B1037" w:rsidRPr="00AE61D0">
        <w:rPr>
          <w:b/>
          <w:bCs/>
          <w:szCs w:val="20"/>
          <w:lang w:val="ky-KG"/>
        </w:rPr>
        <w:t xml:space="preserve"> </w:t>
      </w:r>
    </w:p>
    <w:p w14:paraId="5B4556E0" w14:textId="77777777" w:rsidR="00273BEB" w:rsidRPr="00AE61D0" w:rsidRDefault="00273BEB" w:rsidP="00AE61D0">
      <w:pPr>
        <w:spacing w:after="0" w:line="240" w:lineRule="auto"/>
        <w:ind w:firstLine="709"/>
        <w:jc w:val="right"/>
        <w:rPr>
          <w:sz w:val="20"/>
          <w:szCs w:val="20"/>
          <w:lang w:val="ky-KG"/>
        </w:rPr>
      </w:pPr>
      <w:r w:rsidRPr="00AE61D0">
        <w:rPr>
          <w:sz w:val="20"/>
          <w:szCs w:val="20"/>
          <w:lang w:val="ky-KG"/>
        </w:rPr>
        <w:t>млн сом</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0DC683A2" w14:textId="77777777" w:rsidTr="00822FE8">
        <w:trPr>
          <w:trHeight w:val="709"/>
        </w:trPr>
        <w:tc>
          <w:tcPr>
            <w:tcW w:w="2608" w:type="dxa"/>
            <w:vAlign w:val="center"/>
          </w:tcPr>
          <w:p w14:paraId="0E22C2B1" w14:textId="77777777" w:rsidR="005D16C3" w:rsidRPr="00AE61D0" w:rsidRDefault="005D16C3" w:rsidP="00AE61D0">
            <w:pPr>
              <w:widowControl w:val="0"/>
              <w:spacing w:after="0" w:line="240" w:lineRule="auto"/>
              <w:rPr>
                <w:rFonts w:eastAsia="Times New Roman"/>
                <w:b/>
                <w:sz w:val="20"/>
                <w:szCs w:val="20"/>
                <w:lang w:val="ky-KG" w:eastAsia="ru-RU"/>
              </w:rPr>
            </w:pPr>
            <w:r w:rsidRPr="00AE61D0">
              <w:rPr>
                <w:rFonts w:eastAsia="Times New Roman"/>
                <w:b/>
                <w:sz w:val="20"/>
                <w:szCs w:val="20"/>
                <w:lang w:val="ky-KG" w:eastAsia="ru-RU"/>
              </w:rPr>
              <w:t>Аталышы</w:t>
            </w:r>
          </w:p>
        </w:tc>
        <w:tc>
          <w:tcPr>
            <w:tcW w:w="1077" w:type="dxa"/>
            <w:vAlign w:val="center"/>
          </w:tcPr>
          <w:p w14:paraId="6693C8AE" w14:textId="77777777" w:rsidR="005D16C3" w:rsidRPr="00AE61D0" w:rsidRDefault="005D16C3"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 xml:space="preserve">2024-жыл </w:t>
            </w:r>
          </w:p>
          <w:p w14:paraId="4E86A6E2" w14:textId="77777777" w:rsidR="005D16C3" w:rsidRPr="00AE61D0" w:rsidRDefault="005D16C3"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факт</w:t>
            </w:r>
          </w:p>
        </w:tc>
        <w:tc>
          <w:tcPr>
            <w:tcW w:w="1077" w:type="dxa"/>
            <w:vAlign w:val="center"/>
          </w:tcPr>
          <w:p w14:paraId="1EBD069E" w14:textId="77777777" w:rsidR="005D16C3" w:rsidRPr="00AE61D0" w:rsidRDefault="005D16C3"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2025-жыл</w:t>
            </w:r>
          </w:p>
          <w:p w14:paraId="54B39F0F" w14:textId="77777777" w:rsidR="005D16C3" w:rsidRPr="00AE61D0" w:rsidRDefault="005D16C3"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бекит.</w:t>
            </w:r>
          </w:p>
        </w:tc>
        <w:tc>
          <w:tcPr>
            <w:tcW w:w="1077" w:type="dxa"/>
            <w:vAlign w:val="center"/>
          </w:tcPr>
          <w:p w14:paraId="09E9DD1E" w14:textId="77777777" w:rsidR="005D16C3" w:rsidRPr="00AE61D0" w:rsidRDefault="005D16C3"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2026-жыл</w:t>
            </w:r>
          </w:p>
          <w:p w14:paraId="6BD47321" w14:textId="77777777" w:rsidR="005D16C3" w:rsidRPr="00AE61D0" w:rsidRDefault="005D16C3"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долбоор</w:t>
            </w:r>
          </w:p>
        </w:tc>
        <w:tc>
          <w:tcPr>
            <w:tcW w:w="1077" w:type="dxa"/>
            <w:vAlign w:val="center"/>
          </w:tcPr>
          <w:p w14:paraId="5051B1C6" w14:textId="77777777" w:rsidR="005D16C3" w:rsidRPr="00AE61D0" w:rsidRDefault="005D16C3"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четтөө</w:t>
            </w:r>
          </w:p>
        </w:tc>
        <w:tc>
          <w:tcPr>
            <w:tcW w:w="1077" w:type="dxa"/>
            <w:vAlign w:val="center"/>
          </w:tcPr>
          <w:p w14:paraId="691DCB46" w14:textId="77777777" w:rsidR="005D16C3" w:rsidRPr="00AE61D0" w:rsidRDefault="005D16C3"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 xml:space="preserve">2027-жыл </w:t>
            </w:r>
          </w:p>
          <w:p w14:paraId="370C2E2C" w14:textId="77777777" w:rsidR="005D16C3" w:rsidRPr="00AE61D0" w:rsidRDefault="005D16C3"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болжол</w:t>
            </w:r>
          </w:p>
        </w:tc>
        <w:tc>
          <w:tcPr>
            <w:tcW w:w="1077" w:type="dxa"/>
            <w:vAlign w:val="center"/>
          </w:tcPr>
          <w:p w14:paraId="69541D7B" w14:textId="77777777" w:rsidR="005D16C3" w:rsidRPr="00AE61D0" w:rsidRDefault="005D16C3" w:rsidP="00AE61D0">
            <w:pPr>
              <w:spacing w:after="0" w:line="240" w:lineRule="auto"/>
              <w:rPr>
                <w:rFonts w:eastAsia="Calibri"/>
                <w:b/>
                <w:bCs/>
                <w:sz w:val="20"/>
                <w:szCs w:val="20"/>
                <w:lang w:val="ky-KG" w:eastAsia="ru-RU"/>
              </w:rPr>
            </w:pPr>
            <w:r w:rsidRPr="00AE61D0">
              <w:rPr>
                <w:rFonts w:eastAsia="Calibri"/>
                <w:b/>
                <w:bCs/>
                <w:sz w:val="20"/>
                <w:szCs w:val="20"/>
                <w:lang w:val="ky-KG" w:eastAsia="ru-RU"/>
              </w:rPr>
              <w:t>2028-жыл</w:t>
            </w:r>
          </w:p>
          <w:p w14:paraId="5AFBED2B" w14:textId="77777777" w:rsidR="005D16C3" w:rsidRPr="00AE61D0" w:rsidRDefault="005D16C3"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болжол</w:t>
            </w:r>
          </w:p>
        </w:tc>
      </w:tr>
      <w:tr w:rsidR="00AE61D0" w:rsidRPr="00AE61D0" w14:paraId="4A8EEE88" w14:textId="77777777" w:rsidTr="00822FE8">
        <w:trPr>
          <w:trHeight w:val="255"/>
        </w:trPr>
        <w:tc>
          <w:tcPr>
            <w:tcW w:w="2608" w:type="dxa"/>
            <w:shd w:val="clear" w:color="000000" w:fill="FFFFFF"/>
            <w:vAlign w:val="bottom"/>
          </w:tcPr>
          <w:p w14:paraId="13B49EBE" w14:textId="77777777" w:rsidR="005D16C3" w:rsidRPr="00AE61D0" w:rsidRDefault="005D16C3" w:rsidP="00AE61D0">
            <w:pPr>
              <w:spacing w:after="0" w:line="240" w:lineRule="auto"/>
              <w:rPr>
                <w:rFonts w:eastAsia="Calibri"/>
                <w:bCs/>
                <w:sz w:val="20"/>
                <w:szCs w:val="20"/>
                <w:lang w:val="ky-KG" w:eastAsia="ru-RU"/>
              </w:rPr>
            </w:pPr>
            <w:r w:rsidRPr="00AE61D0">
              <w:rPr>
                <w:rFonts w:eastAsia="Calibri"/>
                <w:bCs/>
                <w:sz w:val="20"/>
                <w:szCs w:val="20"/>
                <w:lang w:val="ky-KG" w:eastAsia="ru-RU"/>
              </w:rPr>
              <w:t>Бардыгы</w:t>
            </w:r>
          </w:p>
        </w:tc>
        <w:tc>
          <w:tcPr>
            <w:tcW w:w="1077" w:type="dxa"/>
            <w:shd w:val="clear" w:color="000000" w:fill="FFFFFF"/>
            <w:vAlign w:val="bottom"/>
          </w:tcPr>
          <w:p w14:paraId="133A9E0B" w14:textId="77777777" w:rsidR="005D16C3" w:rsidRPr="00AE61D0" w:rsidRDefault="005D16C3" w:rsidP="00AE61D0">
            <w:pPr>
              <w:spacing w:after="0" w:line="240" w:lineRule="auto"/>
              <w:jc w:val="center"/>
              <w:rPr>
                <w:sz w:val="20"/>
                <w:szCs w:val="20"/>
                <w:lang w:val="ky-KG"/>
              </w:rPr>
            </w:pPr>
            <w:r w:rsidRPr="00AE61D0">
              <w:rPr>
                <w:sz w:val="20"/>
                <w:szCs w:val="20"/>
                <w:lang w:val="ky-KG"/>
              </w:rPr>
              <w:t>65,5</w:t>
            </w:r>
          </w:p>
        </w:tc>
        <w:tc>
          <w:tcPr>
            <w:tcW w:w="1077" w:type="dxa"/>
            <w:shd w:val="clear" w:color="000000" w:fill="FFFFFF"/>
            <w:vAlign w:val="bottom"/>
          </w:tcPr>
          <w:p w14:paraId="4ACDB641" w14:textId="77777777" w:rsidR="005D16C3" w:rsidRPr="00AE61D0" w:rsidRDefault="005D16C3" w:rsidP="00AE61D0">
            <w:pPr>
              <w:spacing w:after="0" w:line="240" w:lineRule="auto"/>
              <w:jc w:val="center"/>
              <w:rPr>
                <w:bCs/>
                <w:sz w:val="20"/>
                <w:szCs w:val="20"/>
                <w:lang w:val="ky-KG"/>
              </w:rPr>
            </w:pPr>
            <w:r w:rsidRPr="00AE61D0">
              <w:rPr>
                <w:bCs/>
                <w:sz w:val="20"/>
                <w:szCs w:val="20"/>
                <w:lang w:val="ky-KG"/>
              </w:rPr>
              <w:t>72,0</w:t>
            </w:r>
          </w:p>
        </w:tc>
        <w:tc>
          <w:tcPr>
            <w:tcW w:w="1077" w:type="dxa"/>
            <w:shd w:val="clear" w:color="000000" w:fill="FFFFFF"/>
            <w:vAlign w:val="bottom"/>
          </w:tcPr>
          <w:p w14:paraId="50D5C689" w14:textId="77777777" w:rsidR="005D16C3" w:rsidRPr="00AE61D0" w:rsidRDefault="005D16C3" w:rsidP="00AE61D0">
            <w:pPr>
              <w:spacing w:after="0" w:line="240" w:lineRule="auto"/>
              <w:jc w:val="center"/>
              <w:rPr>
                <w:bCs/>
                <w:sz w:val="20"/>
                <w:szCs w:val="20"/>
                <w:lang w:val="ky-KG"/>
              </w:rPr>
            </w:pPr>
            <w:r w:rsidRPr="00AE61D0">
              <w:rPr>
                <w:bCs/>
                <w:sz w:val="20"/>
                <w:szCs w:val="20"/>
                <w:lang w:val="ky-KG"/>
              </w:rPr>
              <w:t>74,4</w:t>
            </w:r>
          </w:p>
        </w:tc>
        <w:tc>
          <w:tcPr>
            <w:tcW w:w="1077" w:type="dxa"/>
            <w:shd w:val="clear" w:color="000000" w:fill="FFFFFF"/>
            <w:vAlign w:val="bottom"/>
          </w:tcPr>
          <w:p w14:paraId="342E5754" w14:textId="77777777" w:rsidR="005D16C3" w:rsidRPr="00AE61D0" w:rsidRDefault="005D16C3" w:rsidP="00AE61D0">
            <w:pPr>
              <w:spacing w:after="0" w:line="240" w:lineRule="auto"/>
              <w:jc w:val="center"/>
              <w:rPr>
                <w:bCs/>
                <w:sz w:val="20"/>
                <w:szCs w:val="20"/>
                <w:lang w:val="ky-KG"/>
              </w:rPr>
            </w:pPr>
            <w:r w:rsidRPr="00AE61D0">
              <w:rPr>
                <w:bCs/>
                <w:sz w:val="20"/>
                <w:szCs w:val="20"/>
                <w:lang w:val="ky-KG"/>
              </w:rPr>
              <w:t>2,4</w:t>
            </w:r>
          </w:p>
        </w:tc>
        <w:tc>
          <w:tcPr>
            <w:tcW w:w="1077" w:type="dxa"/>
            <w:shd w:val="clear" w:color="000000" w:fill="FFFFFF"/>
            <w:vAlign w:val="bottom"/>
          </w:tcPr>
          <w:p w14:paraId="70D8F805" w14:textId="77777777" w:rsidR="005D16C3" w:rsidRPr="00AE61D0" w:rsidRDefault="005D16C3" w:rsidP="00AE61D0">
            <w:pPr>
              <w:spacing w:after="0" w:line="240" w:lineRule="auto"/>
              <w:jc w:val="center"/>
              <w:rPr>
                <w:bCs/>
                <w:sz w:val="20"/>
                <w:szCs w:val="20"/>
              </w:rPr>
            </w:pPr>
            <w:r w:rsidRPr="00AE61D0">
              <w:rPr>
                <w:bCs/>
                <w:sz w:val="20"/>
                <w:szCs w:val="20"/>
                <w:lang w:val="ky-KG"/>
              </w:rPr>
              <w:t>74,4</w:t>
            </w:r>
          </w:p>
        </w:tc>
        <w:tc>
          <w:tcPr>
            <w:tcW w:w="1077" w:type="dxa"/>
            <w:shd w:val="clear" w:color="000000" w:fill="FFFFFF"/>
            <w:vAlign w:val="bottom"/>
          </w:tcPr>
          <w:p w14:paraId="4EAFD519" w14:textId="77777777" w:rsidR="005D16C3" w:rsidRPr="00AE61D0" w:rsidRDefault="005D16C3" w:rsidP="00AE61D0">
            <w:pPr>
              <w:spacing w:after="0" w:line="240" w:lineRule="auto"/>
              <w:jc w:val="center"/>
              <w:rPr>
                <w:bCs/>
                <w:sz w:val="20"/>
                <w:szCs w:val="20"/>
              </w:rPr>
            </w:pPr>
            <w:r w:rsidRPr="00AE61D0">
              <w:rPr>
                <w:bCs/>
                <w:sz w:val="20"/>
                <w:szCs w:val="20"/>
                <w:lang w:val="ky-KG"/>
              </w:rPr>
              <w:t>74,4</w:t>
            </w:r>
          </w:p>
        </w:tc>
      </w:tr>
      <w:tr w:rsidR="00AE61D0" w:rsidRPr="00AE61D0" w14:paraId="74B8A093" w14:textId="77777777" w:rsidTr="00822FE8">
        <w:trPr>
          <w:trHeight w:val="255"/>
        </w:trPr>
        <w:tc>
          <w:tcPr>
            <w:tcW w:w="2608" w:type="dxa"/>
            <w:shd w:val="clear" w:color="000000" w:fill="FFFFFF"/>
          </w:tcPr>
          <w:p w14:paraId="6861B810" w14:textId="77777777" w:rsidR="005D16C3" w:rsidRPr="00AE61D0" w:rsidRDefault="005D16C3" w:rsidP="00AE61D0">
            <w:pPr>
              <w:spacing w:after="0" w:line="240" w:lineRule="auto"/>
              <w:rPr>
                <w:rFonts w:eastAsia="Calibri"/>
                <w:bCs/>
                <w:sz w:val="20"/>
                <w:szCs w:val="20"/>
                <w:lang w:val="ky-KG" w:eastAsia="ru-RU"/>
              </w:rPr>
            </w:pPr>
            <w:r w:rsidRPr="00AE61D0">
              <w:rPr>
                <w:rFonts w:eastAsia="Calibri"/>
                <w:bCs/>
                <w:sz w:val="20"/>
                <w:szCs w:val="20"/>
                <w:lang w:val="ky-KG" w:eastAsia="ru-RU"/>
              </w:rPr>
              <w:t>бюджеттик каражаттар</w:t>
            </w:r>
          </w:p>
        </w:tc>
        <w:tc>
          <w:tcPr>
            <w:tcW w:w="1077" w:type="dxa"/>
            <w:shd w:val="clear" w:color="000000" w:fill="FFFFFF"/>
            <w:vAlign w:val="bottom"/>
          </w:tcPr>
          <w:p w14:paraId="07DF23CB" w14:textId="77777777" w:rsidR="005D16C3" w:rsidRPr="00AE61D0" w:rsidRDefault="005D16C3" w:rsidP="00AE61D0">
            <w:pPr>
              <w:spacing w:after="0" w:line="240" w:lineRule="auto"/>
              <w:jc w:val="center"/>
              <w:rPr>
                <w:bCs/>
                <w:sz w:val="20"/>
                <w:szCs w:val="20"/>
                <w:lang w:val="ky-KG"/>
              </w:rPr>
            </w:pPr>
            <w:r w:rsidRPr="00AE61D0">
              <w:rPr>
                <w:bCs/>
                <w:sz w:val="20"/>
                <w:szCs w:val="20"/>
                <w:lang w:val="ky-KG"/>
              </w:rPr>
              <w:t>65,5</w:t>
            </w:r>
          </w:p>
        </w:tc>
        <w:tc>
          <w:tcPr>
            <w:tcW w:w="1077" w:type="dxa"/>
            <w:shd w:val="clear" w:color="000000" w:fill="FFFFFF"/>
            <w:vAlign w:val="bottom"/>
          </w:tcPr>
          <w:p w14:paraId="166CDE64" w14:textId="77777777" w:rsidR="005D16C3" w:rsidRPr="00AE61D0" w:rsidRDefault="005D16C3" w:rsidP="00AE61D0">
            <w:pPr>
              <w:spacing w:after="0" w:line="240" w:lineRule="auto"/>
              <w:jc w:val="center"/>
              <w:rPr>
                <w:bCs/>
                <w:sz w:val="20"/>
                <w:szCs w:val="20"/>
                <w:lang w:val="ky-KG"/>
              </w:rPr>
            </w:pPr>
            <w:r w:rsidRPr="00AE61D0">
              <w:rPr>
                <w:bCs/>
                <w:sz w:val="20"/>
                <w:szCs w:val="20"/>
                <w:lang w:val="ky-KG"/>
              </w:rPr>
              <w:t>72,0</w:t>
            </w:r>
          </w:p>
        </w:tc>
        <w:tc>
          <w:tcPr>
            <w:tcW w:w="1077" w:type="dxa"/>
            <w:shd w:val="clear" w:color="000000" w:fill="FFFFFF"/>
            <w:vAlign w:val="bottom"/>
          </w:tcPr>
          <w:p w14:paraId="699C6C48" w14:textId="77777777" w:rsidR="005D16C3" w:rsidRPr="00AE61D0" w:rsidRDefault="005D16C3" w:rsidP="00AE61D0">
            <w:pPr>
              <w:spacing w:after="0" w:line="240" w:lineRule="auto"/>
              <w:jc w:val="center"/>
              <w:rPr>
                <w:bCs/>
                <w:sz w:val="20"/>
                <w:szCs w:val="20"/>
                <w:lang w:val="ky-KG"/>
              </w:rPr>
            </w:pPr>
            <w:r w:rsidRPr="00AE61D0">
              <w:rPr>
                <w:bCs/>
                <w:sz w:val="20"/>
                <w:szCs w:val="20"/>
                <w:lang w:val="ky-KG"/>
              </w:rPr>
              <w:t>74,4</w:t>
            </w:r>
          </w:p>
        </w:tc>
        <w:tc>
          <w:tcPr>
            <w:tcW w:w="1077" w:type="dxa"/>
            <w:shd w:val="clear" w:color="000000" w:fill="FFFFFF"/>
            <w:vAlign w:val="bottom"/>
          </w:tcPr>
          <w:p w14:paraId="30F2EAB6" w14:textId="77777777" w:rsidR="005D16C3" w:rsidRPr="00AE61D0" w:rsidRDefault="005D16C3" w:rsidP="00AE61D0">
            <w:pPr>
              <w:spacing w:after="0" w:line="240" w:lineRule="auto"/>
              <w:jc w:val="center"/>
              <w:rPr>
                <w:bCs/>
                <w:sz w:val="20"/>
                <w:szCs w:val="20"/>
                <w:lang w:val="ky-KG"/>
              </w:rPr>
            </w:pPr>
            <w:r w:rsidRPr="00AE61D0">
              <w:rPr>
                <w:bCs/>
                <w:sz w:val="20"/>
                <w:szCs w:val="20"/>
                <w:lang w:val="ky-KG"/>
              </w:rPr>
              <w:t>2,4</w:t>
            </w:r>
          </w:p>
        </w:tc>
        <w:tc>
          <w:tcPr>
            <w:tcW w:w="1077" w:type="dxa"/>
            <w:shd w:val="clear" w:color="000000" w:fill="FFFFFF"/>
            <w:vAlign w:val="bottom"/>
          </w:tcPr>
          <w:p w14:paraId="722318D0" w14:textId="77777777" w:rsidR="005D16C3" w:rsidRPr="00AE61D0" w:rsidRDefault="005D16C3" w:rsidP="00AE61D0">
            <w:pPr>
              <w:spacing w:after="0" w:line="240" w:lineRule="auto"/>
              <w:jc w:val="center"/>
              <w:rPr>
                <w:bCs/>
                <w:sz w:val="20"/>
                <w:szCs w:val="20"/>
              </w:rPr>
            </w:pPr>
            <w:r w:rsidRPr="00AE61D0">
              <w:rPr>
                <w:bCs/>
                <w:sz w:val="20"/>
                <w:szCs w:val="20"/>
                <w:lang w:val="ky-KG"/>
              </w:rPr>
              <w:t>74,4</w:t>
            </w:r>
          </w:p>
        </w:tc>
        <w:tc>
          <w:tcPr>
            <w:tcW w:w="1077" w:type="dxa"/>
            <w:shd w:val="clear" w:color="000000" w:fill="FFFFFF"/>
            <w:vAlign w:val="bottom"/>
          </w:tcPr>
          <w:p w14:paraId="477BD574" w14:textId="77777777" w:rsidR="005D16C3" w:rsidRPr="00AE61D0" w:rsidRDefault="005D16C3" w:rsidP="00AE61D0">
            <w:pPr>
              <w:spacing w:after="0" w:line="240" w:lineRule="auto"/>
              <w:jc w:val="center"/>
              <w:rPr>
                <w:bCs/>
                <w:sz w:val="20"/>
                <w:szCs w:val="20"/>
              </w:rPr>
            </w:pPr>
            <w:r w:rsidRPr="00AE61D0">
              <w:rPr>
                <w:bCs/>
                <w:sz w:val="20"/>
                <w:szCs w:val="20"/>
                <w:lang w:val="ky-KG"/>
              </w:rPr>
              <w:t>74,4</w:t>
            </w:r>
          </w:p>
        </w:tc>
      </w:tr>
    </w:tbl>
    <w:p w14:paraId="69F514A5" w14:textId="77777777" w:rsidR="005D16C3" w:rsidRPr="00AE61D0" w:rsidRDefault="005D16C3" w:rsidP="00AE61D0">
      <w:pPr>
        <w:spacing w:after="0" w:line="240" w:lineRule="auto"/>
        <w:jc w:val="both"/>
        <w:rPr>
          <w:bCs/>
          <w:sz w:val="20"/>
          <w:szCs w:val="20"/>
          <w:lang w:val="ky-KG"/>
        </w:rPr>
      </w:pPr>
    </w:p>
    <w:p w14:paraId="7A25F7D9" w14:textId="07C91183" w:rsidR="005D16C3" w:rsidRPr="00AE61D0" w:rsidRDefault="005D16C3" w:rsidP="00AE61D0">
      <w:pPr>
        <w:spacing w:after="0" w:line="240" w:lineRule="auto"/>
        <w:ind w:firstLine="709"/>
        <w:jc w:val="both"/>
        <w:rPr>
          <w:szCs w:val="20"/>
          <w:lang w:val="ky-KG"/>
        </w:rPr>
      </w:pPr>
      <w:r w:rsidRPr="00AE61D0">
        <w:rPr>
          <w:bCs/>
          <w:szCs w:val="20"/>
          <w:lang w:val="ky-KG"/>
        </w:rPr>
        <w:t>2,4 млн сомго</w:t>
      </w:r>
      <w:r w:rsidR="005B1037" w:rsidRPr="00AE61D0">
        <w:rPr>
          <w:lang w:val="ky-KG"/>
        </w:rPr>
        <w:t xml:space="preserve"> </w:t>
      </w:r>
      <w:r w:rsidR="005B1037" w:rsidRPr="00AE61D0">
        <w:rPr>
          <w:bCs/>
          <w:szCs w:val="20"/>
          <w:lang w:val="ky-KG"/>
        </w:rPr>
        <w:t>бюджеттик каражаттар боюнча</w:t>
      </w:r>
      <w:r w:rsidRPr="00AE61D0">
        <w:rPr>
          <w:bCs/>
          <w:szCs w:val="20"/>
          <w:lang w:val="ky-KG"/>
        </w:rPr>
        <w:t xml:space="preserve"> чыгашалардын көбөйүшү</w:t>
      </w:r>
      <w:r w:rsidR="005B1037" w:rsidRPr="00AE61D0">
        <w:rPr>
          <w:bCs/>
          <w:szCs w:val="20"/>
          <w:lang w:val="ky-KG"/>
        </w:rPr>
        <w:t xml:space="preserve"> төмөнкүлөргө каралган</w:t>
      </w:r>
      <w:r w:rsidRPr="00AE61D0">
        <w:rPr>
          <w:bCs/>
          <w:szCs w:val="20"/>
          <w:lang w:val="ky-KG"/>
        </w:rPr>
        <w:t>:</w:t>
      </w:r>
    </w:p>
    <w:p w14:paraId="1DA22DFB" w14:textId="46F5A160" w:rsidR="00273BEB" w:rsidRPr="00AE61D0" w:rsidRDefault="00273BEB" w:rsidP="00AE61D0">
      <w:pPr>
        <w:numPr>
          <w:ilvl w:val="0"/>
          <w:numId w:val="11"/>
        </w:numPr>
        <w:spacing w:after="0" w:line="240" w:lineRule="auto"/>
        <w:ind w:left="0" w:firstLine="709"/>
        <w:jc w:val="both"/>
        <w:rPr>
          <w:szCs w:val="20"/>
          <w:lang w:val="ky-KG"/>
        </w:rPr>
      </w:pPr>
      <w:r w:rsidRPr="00AE61D0">
        <w:rPr>
          <w:szCs w:val="20"/>
          <w:lang w:val="ky-KG"/>
        </w:rPr>
        <w:t xml:space="preserve">2,1 млн сом </w:t>
      </w:r>
      <w:r w:rsidRPr="00AE61D0">
        <w:rPr>
          <w:bCs/>
          <w:szCs w:val="20"/>
          <w:lang w:val="ky-KG"/>
        </w:rPr>
        <w:t>аймактык башкармалыктарынын кызматкерлеринин ишмердүүлүгүн камсыздоо</w:t>
      </w:r>
      <w:r w:rsidRPr="00AE61D0">
        <w:rPr>
          <w:szCs w:val="20"/>
          <w:lang w:val="ky-KG"/>
        </w:rPr>
        <w:t xml:space="preserve"> үчүн </w:t>
      </w:r>
      <w:r w:rsidRPr="00AE61D0">
        <w:rPr>
          <w:bCs/>
          <w:szCs w:val="20"/>
          <w:lang w:val="ky-KG"/>
        </w:rPr>
        <w:t>офис эмеректерин жана компьютердик техниканы сатып алууга</w:t>
      </w:r>
      <w:r w:rsidR="007A1075" w:rsidRPr="00AE61D0">
        <w:rPr>
          <w:szCs w:val="20"/>
          <w:lang w:val="ky-KG"/>
        </w:rPr>
        <w:t>;</w:t>
      </w:r>
    </w:p>
    <w:p w14:paraId="71CAAA42" w14:textId="22B40AED" w:rsidR="005D16C3" w:rsidRPr="00AE61D0" w:rsidRDefault="005D16C3" w:rsidP="00AE61D0">
      <w:pPr>
        <w:numPr>
          <w:ilvl w:val="0"/>
          <w:numId w:val="11"/>
        </w:numPr>
        <w:spacing w:after="0" w:line="240" w:lineRule="auto"/>
        <w:ind w:left="0" w:firstLine="709"/>
        <w:jc w:val="both"/>
        <w:rPr>
          <w:szCs w:val="20"/>
          <w:lang w:val="ky-KG"/>
        </w:rPr>
      </w:pPr>
      <w:r w:rsidRPr="00AE61D0">
        <w:rPr>
          <w:szCs w:val="20"/>
          <w:lang w:val="ky-KG"/>
        </w:rPr>
        <w:t xml:space="preserve">0,3 млн сом </w:t>
      </w:r>
      <w:r w:rsidRPr="00AE61D0">
        <w:rPr>
          <w:bCs/>
          <w:szCs w:val="20"/>
          <w:lang w:val="ky-KG"/>
        </w:rPr>
        <w:t>жарандык авто жоопкерчиликти милдеттүү камсыздандыруу (ОСАГО)</w:t>
      </w:r>
      <w:r w:rsidRPr="00AE61D0">
        <w:rPr>
          <w:szCs w:val="20"/>
          <w:lang w:val="ky-KG"/>
        </w:rPr>
        <w:t xml:space="preserve"> кызматтары үчүн төлөмдөрг</w:t>
      </w:r>
      <w:r w:rsidR="007A1075" w:rsidRPr="00AE61D0">
        <w:rPr>
          <w:szCs w:val="20"/>
          <w:lang w:val="ky-KG"/>
        </w:rPr>
        <w:t xml:space="preserve">ө, </w:t>
      </w:r>
      <w:r w:rsidRPr="00AE61D0">
        <w:rPr>
          <w:szCs w:val="20"/>
          <w:lang w:val="ky-KG"/>
        </w:rPr>
        <w:t xml:space="preserve"> </w:t>
      </w:r>
      <w:r w:rsidRPr="00AE61D0">
        <w:rPr>
          <w:bCs/>
          <w:szCs w:val="20"/>
          <w:lang w:val="ky-KG"/>
        </w:rPr>
        <w:t>салынган айып протоколдору боюнча суммаларды өндүрүү тууралуу почта билдирүүлөрүн жөнөтүү үчүн конверттерди сатып алууга</w:t>
      </w:r>
      <w:r w:rsidR="007A1075" w:rsidRPr="00AE61D0">
        <w:rPr>
          <w:bCs/>
          <w:szCs w:val="20"/>
          <w:lang w:val="ky-KG"/>
        </w:rPr>
        <w:t>, ошондой эле</w:t>
      </w:r>
      <w:r w:rsidRPr="00AE61D0">
        <w:rPr>
          <w:szCs w:val="20"/>
          <w:lang w:val="ky-KG"/>
        </w:rPr>
        <w:t xml:space="preserve"> чыгашалардын көбөйүшү </w:t>
      </w:r>
      <w:r w:rsidRPr="00AE61D0">
        <w:rPr>
          <w:bCs/>
          <w:szCs w:val="20"/>
          <w:lang w:val="ky-KG"/>
        </w:rPr>
        <w:t>тарифтердин жана коммуналдык кызматтардын баасынын өсүшү</w:t>
      </w:r>
      <w:r w:rsidRPr="00AE61D0">
        <w:rPr>
          <w:szCs w:val="20"/>
          <w:lang w:val="ky-KG"/>
        </w:rPr>
        <w:t xml:space="preserve"> менен шартталган;</w:t>
      </w:r>
    </w:p>
    <w:p w14:paraId="06F28909" w14:textId="77777777" w:rsidR="0025650A" w:rsidRPr="00AE61D0" w:rsidRDefault="005D16C3" w:rsidP="00AE61D0">
      <w:pPr>
        <w:spacing w:after="0" w:line="240" w:lineRule="auto"/>
        <w:ind w:firstLine="709"/>
        <w:jc w:val="both"/>
        <w:rPr>
          <w:bCs/>
          <w:szCs w:val="20"/>
          <w:lang w:val="ky-KG"/>
        </w:rPr>
      </w:pPr>
      <w:r w:rsidRPr="00AE61D0">
        <w:rPr>
          <w:bCs/>
          <w:szCs w:val="20"/>
          <w:lang w:val="ky-KG"/>
        </w:rPr>
        <w:t>Кызмат жер мыйзамдарынын, суу пайдалануунун, суу объектилерин жана суу чарба инфратүзүмүн кармоо, ошондой эле суу ресурстарын пайдалануу талаптарынын сакталышы боюнча кээ бир көзөмөл жана контролдук функцияларды жүзөгө ашырат</w:t>
      </w:r>
      <w:r w:rsidR="00063323" w:rsidRPr="00AE61D0">
        <w:rPr>
          <w:bCs/>
          <w:szCs w:val="20"/>
          <w:lang w:val="ky-KG"/>
        </w:rPr>
        <w:t>.</w:t>
      </w:r>
    </w:p>
    <w:p w14:paraId="217FD6D8" w14:textId="77777777" w:rsidR="00063323" w:rsidRPr="00AE61D0" w:rsidRDefault="00063323" w:rsidP="00AE61D0">
      <w:pPr>
        <w:spacing w:after="0" w:line="240" w:lineRule="auto"/>
        <w:ind w:firstLine="709"/>
        <w:jc w:val="both"/>
        <w:rPr>
          <w:bCs/>
          <w:szCs w:val="20"/>
          <w:lang w:val="ky-KG"/>
        </w:rPr>
      </w:pPr>
    </w:p>
    <w:p w14:paraId="4061D544" w14:textId="364BBEEF" w:rsidR="00063323" w:rsidRPr="00AE61D0" w:rsidRDefault="00063323" w:rsidP="00AE61D0">
      <w:pPr>
        <w:spacing w:after="0" w:line="240" w:lineRule="auto"/>
        <w:ind w:firstLine="709"/>
        <w:jc w:val="both"/>
        <w:rPr>
          <w:lang w:val="ky-KG"/>
        </w:rPr>
      </w:pPr>
      <w:r w:rsidRPr="00AE61D0">
        <w:rPr>
          <w:lang w:val="ky-KG"/>
        </w:rPr>
        <w:t>Кыргыз Республикасынын Энергетика министрлигин</w:t>
      </w:r>
      <w:r w:rsidR="007A1075" w:rsidRPr="00AE61D0">
        <w:rPr>
          <w:lang w:val="ky-KG"/>
        </w:rPr>
        <w:t xml:space="preserve">е </w:t>
      </w:r>
      <w:r w:rsidRPr="00AE61D0">
        <w:rPr>
          <w:lang w:val="ky-KG"/>
        </w:rPr>
        <w:t xml:space="preserve">караштуу Энергетикалык көзөмөл боюнча кызматтын </w:t>
      </w:r>
      <w:r w:rsidRPr="00AE61D0">
        <w:rPr>
          <w:b/>
          <w:lang w:val="ky-KG"/>
        </w:rPr>
        <w:t>“Жалпы багыттагы башка мекемелер”</w:t>
      </w:r>
      <w:r w:rsidRPr="00AE61D0">
        <w:rPr>
          <w:lang w:val="ky-KG"/>
        </w:rPr>
        <w:t xml:space="preserve"> бөлүмчөсү боюнча </w:t>
      </w:r>
      <w:r w:rsidRPr="00AE61D0">
        <w:rPr>
          <w:b/>
          <w:lang w:val="ky-KG"/>
        </w:rPr>
        <w:t>2026-жылга</w:t>
      </w:r>
      <w:r w:rsidRPr="00AE61D0">
        <w:rPr>
          <w:lang w:val="ky-KG"/>
        </w:rPr>
        <w:t xml:space="preserve"> чыгашалары </w:t>
      </w:r>
      <w:r w:rsidRPr="00AE61D0">
        <w:rPr>
          <w:b/>
          <w:lang w:val="ky-KG"/>
        </w:rPr>
        <w:t>71,8 млн сом</w:t>
      </w:r>
      <w:r w:rsidRPr="00AE61D0">
        <w:rPr>
          <w:lang w:val="ky-KG"/>
        </w:rPr>
        <w:t xml:space="preserve"> суммасында каралган, 2025-жылдын бекитилген бюджетине салыштырмалуу 3,9 млн сомго же 5,7%га көбөйгөн, алар инспекциянын негизги функционалдык милдеттерин аткарууга багытталат, алардын ичинен:</w:t>
      </w:r>
    </w:p>
    <w:p w14:paraId="043F5F68" w14:textId="7FD044E9" w:rsidR="00063323" w:rsidRPr="00AE61D0" w:rsidRDefault="00063323" w:rsidP="00AE61D0">
      <w:pPr>
        <w:spacing w:after="0" w:line="240" w:lineRule="auto"/>
        <w:ind w:firstLine="709"/>
        <w:jc w:val="both"/>
        <w:rPr>
          <w:lang w:val="ky-KG"/>
        </w:rPr>
      </w:pPr>
      <w:r w:rsidRPr="00AE61D0">
        <w:rPr>
          <w:lang w:val="ky-KG"/>
        </w:rPr>
        <w:t xml:space="preserve">- </w:t>
      </w:r>
      <w:r w:rsidR="007A1075" w:rsidRPr="00AE61D0">
        <w:t>5</w:t>
      </w:r>
      <w:r w:rsidR="007A1075" w:rsidRPr="00AE61D0">
        <w:rPr>
          <w:lang w:val="ky-KG"/>
        </w:rPr>
        <w:t>9</w:t>
      </w:r>
      <w:r w:rsidR="007A1075" w:rsidRPr="00AE61D0">
        <w:t>,</w:t>
      </w:r>
      <w:r w:rsidR="007A1075" w:rsidRPr="00AE61D0">
        <w:rPr>
          <w:lang w:val="ky-KG"/>
        </w:rPr>
        <w:t>2</w:t>
      </w:r>
      <w:r w:rsidR="007A1075" w:rsidRPr="00AE61D0">
        <w:t xml:space="preserve"> </w:t>
      </w:r>
      <w:r w:rsidR="007A1075" w:rsidRPr="00AE61D0">
        <w:rPr>
          <w:lang w:val="ky-KG"/>
        </w:rPr>
        <w:t>млн сом (</w:t>
      </w:r>
      <w:r w:rsidR="007A1075" w:rsidRPr="00AE61D0">
        <w:t>8</w:t>
      </w:r>
      <w:r w:rsidR="007A1075" w:rsidRPr="00AE61D0">
        <w:rPr>
          <w:lang w:val="ky-KG"/>
        </w:rPr>
        <w:t>2,4</w:t>
      </w:r>
      <w:r w:rsidR="007A1075" w:rsidRPr="00AE61D0">
        <w:t>%</w:t>
      </w:r>
      <w:r w:rsidR="007A1075" w:rsidRPr="00AE61D0">
        <w:rPr>
          <w:lang w:val="ky-KG"/>
        </w:rPr>
        <w:t>) к</w:t>
      </w:r>
      <w:r w:rsidRPr="00AE61D0">
        <w:rPr>
          <w:lang w:val="ky-KG"/>
        </w:rPr>
        <w:t>ызматкерлердин эмгек акысына;</w:t>
      </w:r>
    </w:p>
    <w:p w14:paraId="0E3BDA1F" w14:textId="725DED51" w:rsidR="00063323" w:rsidRPr="00AE61D0" w:rsidRDefault="00063323" w:rsidP="00AE61D0">
      <w:pPr>
        <w:spacing w:after="0" w:line="240" w:lineRule="auto"/>
        <w:ind w:firstLine="709"/>
        <w:jc w:val="both"/>
        <w:rPr>
          <w:rFonts w:eastAsia="Calibri"/>
          <w:b/>
          <w:sz w:val="20"/>
          <w:szCs w:val="20"/>
          <w:lang w:val="ky-KG"/>
        </w:rPr>
      </w:pPr>
      <w:r w:rsidRPr="00AE61D0">
        <w:rPr>
          <w:lang w:val="ky-KG"/>
        </w:rPr>
        <w:t xml:space="preserve">- 10,2 млн сом (17,6 %) кызматтык барууларга, байланыш кызматтарына, транспорттук чыгашаларга, </w:t>
      </w:r>
      <w:r w:rsidR="007A1075" w:rsidRPr="00AE61D0">
        <w:rPr>
          <w:lang w:val="ky-KG"/>
        </w:rPr>
        <w:t>у</w:t>
      </w:r>
      <w:r w:rsidRPr="00AE61D0">
        <w:rPr>
          <w:lang w:val="ky-KG"/>
        </w:rPr>
        <w:t>чурдагы чарбалык максаттар үчүн буюмдарды жана материалдарды сатып алууга чыгашалар жана коммуналдык кызмат көрсөтүүлөр үчүн төлөмдөр.</w:t>
      </w:r>
      <w:r w:rsidRPr="00AE61D0">
        <w:rPr>
          <w:rFonts w:eastAsia="Calibri"/>
          <w:b/>
          <w:sz w:val="20"/>
          <w:szCs w:val="20"/>
          <w:lang w:val="ky-KG"/>
        </w:rPr>
        <w:t xml:space="preserve"> </w:t>
      </w:r>
    </w:p>
    <w:p w14:paraId="292B99BA" w14:textId="77777777" w:rsidR="00063323" w:rsidRPr="00AE61D0" w:rsidRDefault="00063323" w:rsidP="00AE61D0">
      <w:pPr>
        <w:spacing w:after="0" w:line="240" w:lineRule="auto"/>
        <w:ind w:firstLine="708"/>
        <w:jc w:val="right"/>
        <w:rPr>
          <w:lang w:val="ky-KG"/>
        </w:rPr>
      </w:pPr>
      <w:r w:rsidRPr="00AE61D0">
        <w:rPr>
          <w:rFonts w:eastAsia="Calibri"/>
          <w:sz w:val="20"/>
          <w:szCs w:val="20"/>
          <w:lang w:val="ky-KG"/>
        </w:rPr>
        <w:t>млн сом</w:t>
      </w:r>
    </w:p>
    <w:tbl>
      <w:tblPr>
        <w:tblW w:w="9070" w:type="dxa"/>
        <w:tblInd w:w="15" w:type="dxa"/>
        <w:tblLayout w:type="fixed"/>
        <w:tblCellMar>
          <w:left w:w="0" w:type="dxa"/>
          <w:right w:w="0" w:type="dxa"/>
        </w:tblCellMar>
        <w:tblLook w:val="04A0" w:firstRow="1" w:lastRow="0" w:firstColumn="1" w:lastColumn="0" w:noHBand="0" w:noVBand="1"/>
      </w:tblPr>
      <w:tblGrid>
        <w:gridCol w:w="2608"/>
        <w:gridCol w:w="1077"/>
        <w:gridCol w:w="1077"/>
        <w:gridCol w:w="1077"/>
        <w:gridCol w:w="1077"/>
        <w:gridCol w:w="1077"/>
        <w:gridCol w:w="1077"/>
      </w:tblGrid>
      <w:tr w:rsidR="00AE61D0" w:rsidRPr="00AE61D0" w14:paraId="32F7FC7A" w14:textId="77777777" w:rsidTr="00822FE8">
        <w:trPr>
          <w:trHeight w:val="392"/>
        </w:trPr>
        <w:tc>
          <w:tcPr>
            <w:tcW w:w="260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8B52C78" w14:textId="77777777" w:rsidR="00063323" w:rsidRPr="00AE61D0" w:rsidRDefault="00063323" w:rsidP="00AE61D0">
            <w:pPr>
              <w:widowControl w:val="0"/>
              <w:spacing w:after="0" w:line="240" w:lineRule="auto"/>
              <w:rPr>
                <w:rFonts w:eastAsia="Times New Roman"/>
                <w:b/>
                <w:sz w:val="20"/>
                <w:szCs w:val="20"/>
                <w:lang w:val="ky-KG" w:eastAsia="ru-RU"/>
              </w:rPr>
            </w:pPr>
            <w:r w:rsidRPr="00AE61D0">
              <w:rPr>
                <w:rFonts w:eastAsia="Times New Roman"/>
                <w:b/>
                <w:sz w:val="20"/>
                <w:szCs w:val="20"/>
                <w:lang w:val="ky-KG" w:eastAsia="ru-RU"/>
              </w:rPr>
              <w:t>Аталышы</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2977BE67" w14:textId="77777777" w:rsidR="00063323" w:rsidRPr="00AE61D0" w:rsidRDefault="00063323"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 xml:space="preserve">2024-жыл </w:t>
            </w:r>
          </w:p>
          <w:p w14:paraId="71D041D8" w14:textId="77777777" w:rsidR="00063323" w:rsidRPr="00AE61D0" w:rsidRDefault="00063323"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факт</w:t>
            </w:r>
          </w:p>
        </w:tc>
        <w:tc>
          <w:tcPr>
            <w:tcW w:w="107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D7ADFCC" w14:textId="77777777" w:rsidR="00063323" w:rsidRPr="00AE61D0" w:rsidRDefault="00063323"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2025-жыл</w:t>
            </w:r>
          </w:p>
          <w:p w14:paraId="4DE87757" w14:textId="77777777" w:rsidR="00063323" w:rsidRPr="00AE61D0" w:rsidRDefault="00063323"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бекит.</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6A372376" w14:textId="77777777" w:rsidR="00063323" w:rsidRPr="00AE61D0" w:rsidRDefault="00063323"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2026-жыл</w:t>
            </w:r>
          </w:p>
          <w:p w14:paraId="6058646B" w14:textId="77777777" w:rsidR="00063323" w:rsidRPr="00AE61D0" w:rsidRDefault="00063323"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долбоор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A11550F" w14:textId="77777777" w:rsidR="00063323" w:rsidRPr="00AE61D0" w:rsidRDefault="00063323"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5F8E169" w14:textId="77777777" w:rsidR="00063323" w:rsidRPr="00AE61D0" w:rsidRDefault="00063323"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 xml:space="preserve">2027-жыл </w:t>
            </w:r>
          </w:p>
          <w:p w14:paraId="77EC657D" w14:textId="77777777" w:rsidR="00063323" w:rsidRPr="00AE61D0" w:rsidRDefault="00063323"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болжол</w:t>
            </w:r>
          </w:p>
        </w:tc>
        <w:tc>
          <w:tcPr>
            <w:tcW w:w="1077" w:type="dxa"/>
            <w:tcBorders>
              <w:top w:val="single" w:sz="4" w:space="0" w:color="auto"/>
              <w:left w:val="nil"/>
              <w:bottom w:val="single" w:sz="4" w:space="0" w:color="auto"/>
              <w:right w:val="single" w:sz="4" w:space="0" w:color="auto"/>
            </w:tcBorders>
            <w:vAlign w:val="center"/>
            <w:hideMark/>
          </w:tcPr>
          <w:p w14:paraId="42FE5F46" w14:textId="77777777" w:rsidR="00063323" w:rsidRPr="00AE61D0" w:rsidRDefault="00063323" w:rsidP="00AE61D0">
            <w:pPr>
              <w:spacing w:after="0" w:line="240" w:lineRule="auto"/>
              <w:rPr>
                <w:rFonts w:eastAsia="Calibri"/>
                <w:b/>
                <w:bCs/>
                <w:sz w:val="20"/>
                <w:szCs w:val="20"/>
                <w:lang w:val="ky-KG" w:eastAsia="ru-RU"/>
              </w:rPr>
            </w:pPr>
            <w:r w:rsidRPr="00AE61D0">
              <w:rPr>
                <w:rFonts w:eastAsia="Calibri"/>
                <w:b/>
                <w:bCs/>
                <w:sz w:val="20"/>
                <w:szCs w:val="20"/>
                <w:lang w:val="ky-KG" w:eastAsia="ru-RU"/>
              </w:rPr>
              <w:t xml:space="preserve">  2028-жыл</w:t>
            </w:r>
          </w:p>
          <w:p w14:paraId="3399EBCE" w14:textId="77777777" w:rsidR="00063323" w:rsidRPr="00AE61D0" w:rsidRDefault="00063323"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болжол</w:t>
            </w:r>
          </w:p>
        </w:tc>
      </w:tr>
      <w:tr w:rsidR="00AE61D0" w:rsidRPr="00AE61D0" w14:paraId="03434D6E" w14:textId="77777777" w:rsidTr="00822FE8">
        <w:trPr>
          <w:trHeight w:val="247"/>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E9DA876" w14:textId="77777777" w:rsidR="00063323" w:rsidRPr="00AE61D0" w:rsidRDefault="00063323" w:rsidP="00AE61D0">
            <w:pPr>
              <w:spacing w:after="0" w:line="240" w:lineRule="auto"/>
              <w:rPr>
                <w:rFonts w:eastAsia="Calibri"/>
                <w:bCs/>
                <w:sz w:val="20"/>
                <w:szCs w:val="20"/>
                <w:lang w:val="ky-KG" w:eastAsia="ru-RU"/>
              </w:rPr>
            </w:pPr>
            <w:r w:rsidRPr="00AE61D0">
              <w:rPr>
                <w:rFonts w:eastAsia="Calibri"/>
                <w:bCs/>
                <w:sz w:val="20"/>
                <w:szCs w:val="20"/>
                <w:lang w:val="ky-KG" w:eastAsia="ru-RU"/>
              </w:rPr>
              <w:t>Бардыгы</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3154B665" w14:textId="77777777" w:rsidR="00063323" w:rsidRPr="00AE61D0" w:rsidRDefault="00063323" w:rsidP="00AE61D0">
            <w:pPr>
              <w:spacing w:after="0" w:line="240" w:lineRule="auto"/>
              <w:jc w:val="center"/>
              <w:rPr>
                <w:rFonts w:eastAsia="Calibri"/>
                <w:sz w:val="20"/>
                <w:szCs w:val="20"/>
                <w:lang w:val="ky-KG"/>
              </w:rPr>
            </w:pPr>
            <w:r w:rsidRPr="00AE61D0">
              <w:rPr>
                <w:rFonts w:eastAsia="Calibri"/>
                <w:sz w:val="20"/>
                <w:szCs w:val="20"/>
              </w:rPr>
              <w:t>6</w:t>
            </w:r>
            <w:r w:rsidRPr="00AE61D0">
              <w:rPr>
                <w:rFonts w:eastAsia="Calibri"/>
                <w:sz w:val="20"/>
                <w:szCs w:val="20"/>
                <w:lang w:val="ky-KG"/>
              </w:rPr>
              <w:t>6</w:t>
            </w:r>
            <w:r w:rsidRPr="00AE61D0">
              <w:rPr>
                <w:rFonts w:eastAsia="Calibri"/>
                <w:sz w:val="20"/>
                <w:szCs w:val="20"/>
              </w:rPr>
              <w:t>,</w:t>
            </w:r>
            <w:r w:rsidRPr="00AE61D0">
              <w:rPr>
                <w:rFonts w:eastAsia="Calibri"/>
                <w:sz w:val="20"/>
                <w:szCs w:val="20"/>
                <w:lang w:val="ky-KG"/>
              </w:rPr>
              <w:t>2</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9E62087" w14:textId="77777777" w:rsidR="00063323" w:rsidRPr="00AE61D0" w:rsidRDefault="00063323" w:rsidP="00AE61D0">
            <w:pPr>
              <w:spacing w:after="0" w:line="240" w:lineRule="auto"/>
              <w:jc w:val="center"/>
              <w:rPr>
                <w:rFonts w:eastAsia="Calibri"/>
                <w:sz w:val="20"/>
                <w:szCs w:val="20"/>
              </w:rPr>
            </w:pPr>
            <w:r w:rsidRPr="00AE61D0">
              <w:rPr>
                <w:rFonts w:eastAsia="Calibri"/>
                <w:sz w:val="20"/>
                <w:szCs w:val="20"/>
              </w:rPr>
              <w:t>67,9</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2C7A9ABC" w14:textId="77777777" w:rsidR="00063323" w:rsidRPr="00AE61D0" w:rsidRDefault="00063323" w:rsidP="00AE61D0">
            <w:pPr>
              <w:spacing w:after="0" w:line="240" w:lineRule="auto"/>
              <w:jc w:val="center"/>
              <w:rPr>
                <w:rFonts w:eastAsia="Calibri"/>
                <w:sz w:val="20"/>
                <w:szCs w:val="20"/>
              </w:rPr>
            </w:pPr>
            <w:r w:rsidRPr="00AE61D0">
              <w:rPr>
                <w:rFonts w:eastAsia="Calibri"/>
                <w:sz w:val="20"/>
                <w:szCs w:val="20"/>
                <w:lang w:val="ky-KG"/>
              </w:rPr>
              <w:t>71,8</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68EE0E8" w14:textId="77777777" w:rsidR="00063323" w:rsidRPr="00AE61D0" w:rsidRDefault="00063323" w:rsidP="00AE61D0">
            <w:pPr>
              <w:spacing w:after="0" w:line="240" w:lineRule="auto"/>
              <w:jc w:val="center"/>
              <w:rPr>
                <w:rFonts w:eastAsia="Calibri"/>
                <w:sz w:val="20"/>
                <w:szCs w:val="20"/>
              </w:rPr>
            </w:pPr>
            <w:r w:rsidRPr="00AE61D0">
              <w:rPr>
                <w:rFonts w:eastAsia="Calibri"/>
                <w:sz w:val="20"/>
                <w:szCs w:val="20"/>
                <w:lang w:val="ky-KG"/>
              </w:rPr>
              <w:t>3,9</w:t>
            </w:r>
          </w:p>
        </w:tc>
        <w:tc>
          <w:tcPr>
            <w:tcW w:w="1077" w:type="dxa"/>
            <w:tcBorders>
              <w:top w:val="single" w:sz="4" w:space="0" w:color="auto"/>
              <w:left w:val="single" w:sz="4" w:space="0" w:color="auto"/>
              <w:bottom w:val="single" w:sz="4" w:space="0" w:color="auto"/>
              <w:right w:val="single" w:sz="4" w:space="0" w:color="auto"/>
            </w:tcBorders>
            <w:vAlign w:val="center"/>
          </w:tcPr>
          <w:p w14:paraId="6257107A" w14:textId="77777777" w:rsidR="00063323" w:rsidRPr="00AE61D0" w:rsidRDefault="00063323" w:rsidP="00AE61D0">
            <w:pPr>
              <w:spacing w:after="0" w:line="240" w:lineRule="auto"/>
              <w:jc w:val="center"/>
              <w:rPr>
                <w:rFonts w:eastAsia="Calibri"/>
                <w:sz w:val="20"/>
                <w:szCs w:val="20"/>
                <w:lang w:val="ky-KG"/>
              </w:rPr>
            </w:pPr>
            <w:r w:rsidRPr="00AE61D0">
              <w:rPr>
                <w:rFonts w:eastAsia="Calibri"/>
                <w:sz w:val="20"/>
                <w:szCs w:val="20"/>
                <w:lang w:val="ky-KG"/>
              </w:rPr>
              <w:t>72,9</w:t>
            </w:r>
          </w:p>
        </w:tc>
        <w:tc>
          <w:tcPr>
            <w:tcW w:w="1077" w:type="dxa"/>
            <w:tcBorders>
              <w:top w:val="single" w:sz="4" w:space="0" w:color="auto"/>
              <w:left w:val="nil"/>
              <w:bottom w:val="single" w:sz="4" w:space="0" w:color="auto"/>
              <w:right w:val="single" w:sz="4" w:space="0" w:color="auto"/>
            </w:tcBorders>
            <w:vAlign w:val="center"/>
          </w:tcPr>
          <w:p w14:paraId="411FFD40" w14:textId="77777777" w:rsidR="00063323" w:rsidRPr="00AE61D0" w:rsidRDefault="00063323" w:rsidP="00AE61D0">
            <w:pPr>
              <w:spacing w:after="0" w:line="240" w:lineRule="auto"/>
              <w:jc w:val="center"/>
              <w:rPr>
                <w:rFonts w:eastAsia="Calibri"/>
                <w:sz w:val="20"/>
                <w:szCs w:val="20"/>
                <w:lang w:val="ky-KG"/>
              </w:rPr>
            </w:pPr>
            <w:r w:rsidRPr="00AE61D0">
              <w:rPr>
                <w:rFonts w:eastAsia="Calibri"/>
                <w:sz w:val="20"/>
                <w:szCs w:val="20"/>
                <w:lang w:val="ky-KG"/>
              </w:rPr>
              <w:t>74</w:t>
            </w:r>
            <w:r w:rsidRPr="00AE61D0">
              <w:rPr>
                <w:rFonts w:eastAsia="Calibri"/>
                <w:sz w:val="20"/>
                <w:szCs w:val="20"/>
              </w:rPr>
              <w:t>,</w:t>
            </w:r>
            <w:r w:rsidRPr="00AE61D0">
              <w:rPr>
                <w:rFonts w:eastAsia="Calibri"/>
                <w:sz w:val="20"/>
                <w:szCs w:val="20"/>
                <w:lang w:val="ky-KG"/>
              </w:rPr>
              <w:t>5</w:t>
            </w:r>
          </w:p>
        </w:tc>
      </w:tr>
      <w:tr w:rsidR="00AE61D0" w:rsidRPr="00AE61D0" w14:paraId="1185DFDB" w14:textId="77777777" w:rsidTr="00822FE8">
        <w:trPr>
          <w:trHeight w:val="208"/>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7FE2BE2" w14:textId="77777777" w:rsidR="00063323" w:rsidRPr="00AE61D0" w:rsidRDefault="00063323" w:rsidP="00AE61D0">
            <w:pPr>
              <w:spacing w:after="0" w:line="240" w:lineRule="auto"/>
              <w:rPr>
                <w:rFonts w:eastAsia="Calibri"/>
                <w:bCs/>
                <w:sz w:val="20"/>
                <w:szCs w:val="20"/>
                <w:lang w:val="ky-KG" w:eastAsia="ru-RU"/>
              </w:rPr>
            </w:pPr>
            <w:r w:rsidRPr="00AE61D0">
              <w:rPr>
                <w:rFonts w:eastAsia="Calibri"/>
                <w:bCs/>
                <w:sz w:val="20"/>
                <w:szCs w:val="20"/>
                <w:lang w:val="ky-KG" w:eastAsia="ru-RU"/>
              </w:rPr>
              <w:t>бюджеттик каражаттар</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7CE65C69" w14:textId="77777777" w:rsidR="00063323" w:rsidRPr="00AE61D0" w:rsidRDefault="00063323" w:rsidP="00AE61D0">
            <w:pPr>
              <w:spacing w:after="0" w:line="240" w:lineRule="auto"/>
              <w:jc w:val="center"/>
              <w:rPr>
                <w:rFonts w:eastAsia="Calibri"/>
                <w:bCs/>
                <w:sz w:val="20"/>
                <w:szCs w:val="20"/>
              </w:rPr>
            </w:pPr>
            <w:r w:rsidRPr="00AE61D0">
              <w:rPr>
                <w:rFonts w:eastAsia="Calibri"/>
                <w:bCs/>
                <w:sz w:val="20"/>
                <w:szCs w:val="20"/>
              </w:rPr>
              <w:t>61,2</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C741AC9" w14:textId="77777777" w:rsidR="00063323" w:rsidRPr="00AE61D0" w:rsidRDefault="00063323" w:rsidP="00AE61D0">
            <w:pPr>
              <w:spacing w:after="0" w:line="240" w:lineRule="auto"/>
              <w:jc w:val="center"/>
              <w:rPr>
                <w:rFonts w:eastAsia="Calibri"/>
                <w:bCs/>
                <w:sz w:val="20"/>
                <w:szCs w:val="20"/>
              </w:rPr>
            </w:pPr>
            <w:r w:rsidRPr="00AE61D0">
              <w:rPr>
                <w:rFonts w:eastAsia="Calibri"/>
                <w:bCs/>
                <w:sz w:val="20"/>
                <w:szCs w:val="20"/>
              </w:rPr>
              <w:t>67,9</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14:paraId="7D34678F" w14:textId="77777777" w:rsidR="00063323" w:rsidRPr="00AE61D0" w:rsidRDefault="00063323" w:rsidP="00AE61D0">
            <w:pPr>
              <w:spacing w:after="0" w:line="240" w:lineRule="auto"/>
              <w:jc w:val="center"/>
              <w:rPr>
                <w:rFonts w:eastAsia="Calibri"/>
                <w:bCs/>
                <w:sz w:val="20"/>
                <w:szCs w:val="20"/>
                <w:lang w:val="ky-KG"/>
              </w:rPr>
            </w:pPr>
            <w:r w:rsidRPr="00AE61D0">
              <w:rPr>
                <w:rFonts w:eastAsia="Calibri"/>
                <w:bCs/>
                <w:sz w:val="20"/>
                <w:szCs w:val="20"/>
                <w:lang w:val="ky-KG"/>
              </w:rPr>
              <w:t>71,8</w:t>
            </w:r>
          </w:p>
        </w:tc>
        <w:tc>
          <w:tcPr>
            <w:tcW w:w="1077" w:type="dxa"/>
            <w:tcBorders>
              <w:top w:val="single" w:sz="4" w:space="0" w:color="auto"/>
              <w:left w:val="single" w:sz="4" w:space="0" w:color="auto"/>
              <w:bottom w:val="single" w:sz="4" w:space="0" w:color="auto"/>
              <w:right w:val="single" w:sz="4" w:space="0" w:color="auto"/>
            </w:tcBorders>
            <w:vAlign w:val="center"/>
          </w:tcPr>
          <w:p w14:paraId="5E75D148" w14:textId="77777777" w:rsidR="00063323" w:rsidRPr="00AE61D0" w:rsidRDefault="00063323" w:rsidP="00AE61D0">
            <w:pPr>
              <w:spacing w:after="0" w:line="240" w:lineRule="auto"/>
              <w:jc w:val="center"/>
              <w:rPr>
                <w:rFonts w:eastAsia="Calibri"/>
                <w:sz w:val="20"/>
                <w:szCs w:val="20"/>
                <w:lang w:val="ky-KG"/>
              </w:rPr>
            </w:pPr>
            <w:r w:rsidRPr="00AE61D0">
              <w:rPr>
                <w:rFonts w:eastAsia="Calibri"/>
                <w:sz w:val="20"/>
                <w:szCs w:val="20"/>
                <w:lang w:val="ky-KG"/>
              </w:rPr>
              <w:t>3,9</w:t>
            </w:r>
          </w:p>
        </w:tc>
        <w:tc>
          <w:tcPr>
            <w:tcW w:w="1077" w:type="dxa"/>
            <w:tcBorders>
              <w:top w:val="single" w:sz="4" w:space="0" w:color="auto"/>
              <w:left w:val="single" w:sz="4" w:space="0" w:color="auto"/>
              <w:bottom w:val="single" w:sz="4" w:space="0" w:color="auto"/>
              <w:right w:val="single" w:sz="4" w:space="0" w:color="auto"/>
            </w:tcBorders>
            <w:vAlign w:val="center"/>
          </w:tcPr>
          <w:p w14:paraId="68EAAC91" w14:textId="77777777" w:rsidR="00063323" w:rsidRPr="00AE61D0" w:rsidRDefault="00063323" w:rsidP="00AE61D0">
            <w:pPr>
              <w:spacing w:after="0" w:line="240" w:lineRule="auto"/>
              <w:jc w:val="center"/>
              <w:rPr>
                <w:rFonts w:eastAsia="Calibri"/>
                <w:bCs/>
                <w:sz w:val="20"/>
                <w:szCs w:val="20"/>
                <w:lang w:val="ky-KG"/>
              </w:rPr>
            </w:pPr>
            <w:r w:rsidRPr="00AE61D0">
              <w:rPr>
                <w:rFonts w:eastAsia="Calibri"/>
                <w:bCs/>
                <w:sz w:val="20"/>
                <w:szCs w:val="20"/>
                <w:lang w:val="ky-KG"/>
              </w:rPr>
              <w:t>72</w:t>
            </w:r>
            <w:r w:rsidRPr="00AE61D0">
              <w:rPr>
                <w:rFonts w:eastAsia="Calibri"/>
                <w:bCs/>
                <w:sz w:val="20"/>
                <w:szCs w:val="20"/>
              </w:rPr>
              <w:t>,</w:t>
            </w:r>
            <w:r w:rsidRPr="00AE61D0">
              <w:rPr>
                <w:rFonts w:eastAsia="Calibri"/>
                <w:bCs/>
                <w:sz w:val="20"/>
                <w:szCs w:val="20"/>
                <w:lang w:val="ky-KG"/>
              </w:rPr>
              <w:t>9</w:t>
            </w:r>
          </w:p>
        </w:tc>
        <w:tc>
          <w:tcPr>
            <w:tcW w:w="1077" w:type="dxa"/>
            <w:tcBorders>
              <w:top w:val="single" w:sz="4" w:space="0" w:color="auto"/>
              <w:left w:val="nil"/>
              <w:bottom w:val="single" w:sz="4" w:space="0" w:color="auto"/>
              <w:right w:val="single" w:sz="4" w:space="0" w:color="auto"/>
            </w:tcBorders>
            <w:vAlign w:val="center"/>
          </w:tcPr>
          <w:p w14:paraId="0DEB28B8" w14:textId="77777777" w:rsidR="00063323" w:rsidRPr="00AE61D0" w:rsidRDefault="00063323" w:rsidP="00AE61D0">
            <w:pPr>
              <w:spacing w:after="0" w:line="240" w:lineRule="auto"/>
              <w:jc w:val="center"/>
              <w:rPr>
                <w:rFonts w:eastAsia="Calibri"/>
                <w:bCs/>
                <w:sz w:val="20"/>
                <w:szCs w:val="20"/>
                <w:lang w:val="ky-KG"/>
              </w:rPr>
            </w:pPr>
            <w:r w:rsidRPr="00AE61D0">
              <w:rPr>
                <w:rFonts w:eastAsia="Calibri"/>
                <w:bCs/>
                <w:sz w:val="20"/>
                <w:szCs w:val="20"/>
              </w:rPr>
              <w:t>7</w:t>
            </w:r>
            <w:r w:rsidRPr="00AE61D0">
              <w:rPr>
                <w:rFonts w:eastAsia="Calibri"/>
                <w:bCs/>
                <w:sz w:val="20"/>
                <w:szCs w:val="20"/>
                <w:lang w:val="ky-KG"/>
              </w:rPr>
              <w:t>4</w:t>
            </w:r>
            <w:r w:rsidRPr="00AE61D0">
              <w:rPr>
                <w:rFonts w:eastAsia="Calibri"/>
                <w:bCs/>
                <w:sz w:val="20"/>
                <w:szCs w:val="20"/>
              </w:rPr>
              <w:t>,</w:t>
            </w:r>
            <w:r w:rsidRPr="00AE61D0">
              <w:rPr>
                <w:rFonts w:eastAsia="Calibri"/>
                <w:bCs/>
                <w:sz w:val="20"/>
                <w:szCs w:val="20"/>
                <w:lang w:val="ky-KG"/>
              </w:rPr>
              <w:t>5</w:t>
            </w:r>
          </w:p>
        </w:tc>
      </w:tr>
      <w:tr w:rsidR="00AE61D0" w:rsidRPr="00AE61D0" w14:paraId="46B2C2B0" w14:textId="77777777" w:rsidTr="00822FE8">
        <w:trPr>
          <w:trHeight w:val="208"/>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14:paraId="57E99333" w14:textId="77777777" w:rsidR="00063323" w:rsidRPr="00AE61D0" w:rsidRDefault="00063323" w:rsidP="00AE61D0">
            <w:pPr>
              <w:spacing w:after="0" w:line="240" w:lineRule="auto"/>
              <w:rPr>
                <w:rFonts w:eastAsia="Calibri"/>
                <w:bCs/>
                <w:sz w:val="20"/>
                <w:szCs w:val="20"/>
                <w:lang w:val="ky-KG" w:eastAsia="ru-RU"/>
              </w:rPr>
            </w:pPr>
            <w:r w:rsidRPr="00AE61D0">
              <w:rPr>
                <w:rFonts w:eastAsia="Calibri"/>
                <w:bCs/>
                <w:sz w:val="20"/>
                <w:szCs w:val="20"/>
                <w:lang w:val="ky-KG"/>
              </w:rPr>
              <w:t>атайын эсептин каражаттары</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36C0DFAC" w14:textId="77777777" w:rsidR="00063323" w:rsidRPr="00AE61D0" w:rsidRDefault="00063323" w:rsidP="00AE61D0">
            <w:pPr>
              <w:spacing w:after="0" w:line="240" w:lineRule="auto"/>
              <w:jc w:val="center"/>
              <w:rPr>
                <w:rFonts w:eastAsia="Calibri"/>
                <w:bCs/>
                <w:sz w:val="20"/>
                <w:szCs w:val="20"/>
                <w:lang w:val="ky-KG"/>
              </w:rPr>
            </w:pPr>
            <w:r w:rsidRPr="00AE61D0">
              <w:rPr>
                <w:rFonts w:eastAsia="Calibri"/>
                <w:bCs/>
                <w:sz w:val="20"/>
                <w:szCs w:val="20"/>
                <w:lang w:val="ky-KG"/>
              </w:rPr>
              <w:t>5,0</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051A2A7" w14:textId="77777777" w:rsidR="00063323" w:rsidRPr="00AE61D0" w:rsidRDefault="00063323" w:rsidP="00AE61D0">
            <w:pPr>
              <w:spacing w:after="0" w:line="240" w:lineRule="auto"/>
              <w:jc w:val="center"/>
              <w:rPr>
                <w:rFonts w:eastAsia="Calibri"/>
                <w:bCs/>
                <w:sz w:val="20"/>
                <w:szCs w:val="20"/>
              </w:rPr>
            </w:pP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14:paraId="76D999FC" w14:textId="77777777" w:rsidR="00063323" w:rsidRPr="00AE61D0" w:rsidRDefault="00063323" w:rsidP="00AE61D0">
            <w:pPr>
              <w:spacing w:after="0" w:line="240" w:lineRule="auto"/>
              <w:jc w:val="center"/>
              <w:rPr>
                <w:rFonts w:eastAsia="Calibri"/>
                <w:bCs/>
                <w:sz w:val="20"/>
                <w:szCs w:val="20"/>
              </w:rPr>
            </w:pPr>
          </w:p>
        </w:tc>
        <w:tc>
          <w:tcPr>
            <w:tcW w:w="1077" w:type="dxa"/>
            <w:tcBorders>
              <w:top w:val="single" w:sz="4" w:space="0" w:color="auto"/>
              <w:left w:val="single" w:sz="4" w:space="0" w:color="auto"/>
              <w:bottom w:val="single" w:sz="4" w:space="0" w:color="auto"/>
              <w:right w:val="single" w:sz="4" w:space="0" w:color="auto"/>
            </w:tcBorders>
            <w:vAlign w:val="center"/>
          </w:tcPr>
          <w:p w14:paraId="14F55707" w14:textId="77777777" w:rsidR="00063323" w:rsidRPr="00AE61D0" w:rsidRDefault="00063323" w:rsidP="00AE61D0">
            <w:pPr>
              <w:spacing w:after="0" w:line="240" w:lineRule="auto"/>
              <w:jc w:val="center"/>
              <w:rPr>
                <w:rFonts w:eastAsia="Calibri"/>
                <w:sz w:val="20"/>
                <w:szCs w:val="20"/>
              </w:rPr>
            </w:pPr>
          </w:p>
        </w:tc>
        <w:tc>
          <w:tcPr>
            <w:tcW w:w="1077" w:type="dxa"/>
            <w:tcBorders>
              <w:top w:val="single" w:sz="4" w:space="0" w:color="auto"/>
              <w:left w:val="single" w:sz="4" w:space="0" w:color="auto"/>
              <w:bottom w:val="single" w:sz="4" w:space="0" w:color="auto"/>
              <w:right w:val="single" w:sz="4" w:space="0" w:color="auto"/>
            </w:tcBorders>
            <w:vAlign w:val="center"/>
          </w:tcPr>
          <w:p w14:paraId="23187266" w14:textId="77777777" w:rsidR="00063323" w:rsidRPr="00AE61D0" w:rsidRDefault="00063323" w:rsidP="00AE61D0">
            <w:pPr>
              <w:spacing w:after="0" w:line="240" w:lineRule="auto"/>
              <w:jc w:val="center"/>
              <w:rPr>
                <w:rFonts w:eastAsia="Calibri"/>
                <w:bCs/>
                <w:sz w:val="20"/>
                <w:szCs w:val="20"/>
              </w:rPr>
            </w:pPr>
          </w:p>
        </w:tc>
        <w:tc>
          <w:tcPr>
            <w:tcW w:w="1077" w:type="dxa"/>
            <w:tcBorders>
              <w:top w:val="single" w:sz="4" w:space="0" w:color="auto"/>
              <w:left w:val="nil"/>
              <w:bottom w:val="single" w:sz="4" w:space="0" w:color="auto"/>
              <w:right w:val="single" w:sz="4" w:space="0" w:color="auto"/>
            </w:tcBorders>
            <w:vAlign w:val="center"/>
          </w:tcPr>
          <w:p w14:paraId="7BE97823" w14:textId="77777777" w:rsidR="00063323" w:rsidRPr="00AE61D0" w:rsidRDefault="00063323" w:rsidP="00AE61D0">
            <w:pPr>
              <w:spacing w:after="0" w:line="240" w:lineRule="auto"/>
              <w:jc w:val="center"/>
              <w:rPr>
                <w:rFonts w:eastAsia="Calibri"/>
                <w:bCs/>
                <w:sz w:val="20"/>
                <w:szCs w:val="20"/>
              </w:rPr>
            </w:pPr>
          </w:p>
        </w:tc>
      </w:tr>
    </w:tbl>
    <w:p w14:paraId="02FEFBC8" w14:textId="5BFA2AE6" w:rsidR="00063323" w:rsidRPr="00AE61D0" w:rsidRDefault="00063323" w:rsidP="00AE61D0">
      <w:pPr>
        <w:spacing w:after="0" w:line="240" w:lineRule="auto"/>
        <w:ind w:firstLine="709"/>
        <w:jc w:val="both"/>
        <w:rPr>
          <w:rFonts w:eastAsia="Times New Roman"/>
          <w:bCs/>
          <w:lang w:val="ky-KG" w:eastAsia="ru-RU"/>
        </w:rPr>
      </w:pPr>
      <w:r w:rsidRPr="00AE61D0">
        <w:rPr>
          <w:rFonts w:eastAsia="Times New Roman"/>
          <w:bCs/>
          <w:lang w:val="ky-KG" w:eastAsia="ru-RU"/>
        </w:rPr>
        <w:t>Бюджеттик каражаттардын 3,9 млн. сомго көбөйүшү энергетика тармагындагы адистерди тестирлөөнү автоматташтыруу үчүн компьютердик техникаларды жана видеокамераларды сатып алууга байланыштуу</w:t>
      </w:r>
      <w:r w:rsidR="007A1075" w:rsidRPr="00AE61D0">
        <w:rPr>
          <w:rFonts w:eastAsia="Times New Roman"/>
          <w:bCs/>
          <w:lang w:val="ky-KG" w:eastAsia="ru-RU"/>
        </w:rPr>
        <w:t>.</w:t>
      </w:r>
    </w:p>
    <w:p w14:paraId="0B0DD956" w14:textId="77777777" w:rsidR="00063323" w:rsidRPr="00AE61D0" w:rsidRDefault="00063323" w:rsidP="00AE61D0">
      <w:pPr>
        <w:spacing w:after="0" w:line="240" w:lineRule="auto"/>
        <w:ind w:firstLine="709"/>
        <w:jc w:val="both"/>
        <w:rPr>
          <w:rFonts w:eastAsia="Times New Roman"/>
          <w:bCs/>
          <w:lang w:val="ky-KG" w:eastAsia="ru-RU"/>
        </w:rPr>
      </w:pPr>
      <w:r w:rsidRPr="00AE61D0">
        <w:rPr>
          <w:rFonts w:eastAsia="Times New Roman"/>
          <w:bCs/>
          <w:lang w:val="ky-KG" w:eastAsia="ru-RU"/>
        </w:rPr>
        <w:lastRenderedPageBreak/>
        <w:t>Кыргыз Республикасынын Энергетика министрлигине караштуу Энергетикалык көзөмөл боюнча кызмат энергетика чөйрөсүндөгү мыйзамдарды сактоо боюнча мамлекеттик контролдоо жана көзөмөлдөө функцияларын жүзөгө ашырат.</w:t>
      </w:r>
    </w:p>
    <w:p w14:paraId="2D577C22" w14:textId="77777777" w:rsidR="00A52974" w:rsidRPr="00AE61D0" w:rsidRDefault="00A52974" w:rsidP="00AE61D0">
      <w:pPr>
        <w:pStyle w:val="af2"/>
        <w:spacing w:before="0" w:beforeAutospacing="0" w:after="0" w:afterAutospacing="0"/>
        <w:ind w:firstLine="709"/>
        <w:jc w:val="both"/>
        <w:rPr>
          <w:b/>
          <w:bCs/>
          <w:sz w:val="24"/>
          <w:lang w:val="ky-KG"/>
        </w:rPr>
      </w:pPr>
    </w:p>
    <w:p w14:paraId="4F64A04F" w14:textId="77777777" w:rsidR="005D694D" w:rsidRPr="00AE61D0" w:rsidRDefault="005D694D" w:rsidP="00AE61D0">
      <w:pPr>
        <w:pStyle w:val="af2"/>
        <w:spacing w:before="0" w:beforeAutospacing="0" w:after="0" w:afterAutospacing="0"/>
        <w:ind w:firstLine="709"/>
        <w:jc w:val="center"/>
        <w:rPr>
          <w:b/>
          <w:bCs/>
          <w:sz w:val="24"/>
        </w:rPr>
      </w:pPr>
      <w:r w:rsidRPr="00AE61D0">
        <w:rPr>
          <w:b/>
          <w:bCs/>
          <w:sz w:val="24"/>
        </w:rPr>
        <w:t>Кыргыз Республикасынын Илим, жогорку билим берүү жана инновациялар министрлиги (Илим фонду)</w:t>
      </w:r>
    </w:p>
    <w:p w14:paraId="1F075C8A" w14:textId="77777777" w:rsidR="005D694D" w:rsidRPr="00AE61D0" w:rsidRDefault="005D694D" w:rsidP="00AE61D0">
      <w:pPr>
        <w:pStyle w:val="af2"/>
        <w:spacing w:before="0" w:beforeAutospacing="0" w:after="0" w:afterAutospacing="0"/>
        <w:ind w:firstLine="709"/>
        <w:jc w:val="both"/>
        <w:rPr>
          <w:sz w:val="24"/>
        </w:rPr>
      </w:pPr>
      <w:r w:rsidRPr="00AE61D0">
        <w:rPr>
          <w:sz w:val="24"/>
        </w:rPr>
        <w:t>Кыргыз Республикасынын Билим берүү жана илим министрлигинин Илим фонду Кыргыз Республикасынын Илим, жогорку билим берүү жана инновациялар министрлигинин карамагына өткөрүлүп берилген.</w:t>
      </w:r>
    </w:p>
    <w:p w14:paraId="118FD5FA" w14:textId="2BDB7DF2" w:rsidR="00EF347D" w:rsidRPr="00AE61D0" w:rsidRDefault="005D694D" w:rsidP="00AE61D0">
      <w:pPr>
        <w:pStyle w:val="af2"/>
        <w:spacing w:before="0" w:beforeAutospacing="0" w:after="0" w:afterAutospacing="0"/>
        <w:ind w:firstLine="709"/>
        <w:jc w:val="both"/>
        <w:rPr>
          <w:sz w:val="24"/>
        </w:rPr>
      </w:pPr>
      <w:r w:rsidRPr="00AE61D0">
        <w:rPr>
          <w:sz w:val="24"/>
        </w:rPr>
        <w:t xml:space="preserve">  Кыргыз Республикасынын Илим, жогорку билим берүү жана инновациялар министрлигинин Илим фондунун </w:t>
      </w:r>
      <w:r w:rsidRPr="00AE61D0">
        <w:rPr>
          <w:b/>
          <w:sz w:val="24"/>
        </w:rPr>
        <w:t>2026-жылга</w:t>
      </w:r>
      <w:r w:rsidRPr="00AE61D0">
        <w:rPr>
          <w:sz w:val="24"/>
        </w:rPr>
        <w:t xml:space="preserve"> чыгашалары </w:t>
      </w:r>
      <w:r w:rsidRPr="00AE61D0">
        <w:rPr>
          <w:b/>
          <w:bCs/>
          <w:sz w:val="24"/>
        </w:rPr>
        <w:t xml:space="preserve">244,2 млн сом </w:t>
      </w:r>
      <w:r w:rsidRPr="00AE61D0">
        <w:rPr>
          <w:bCs/>
          <w:sz w:val="24"/>
        </w:rPr>
        <w:t>суммада каралган</w:t>
      </w:r>
      <w:r w:rsidRPr="00AE61D0">
        <w:rPr>
          <w:sz w:val="24"/>
        </w:rPr>
        <w:t xml:space="preserve"> же 2025-жылдын бекитилген бюджетине салыштырмалуу кѳбѳйүү </w:t>
      </w:r>
      <w:r w:rsidRPr="00AE61D0">
        <w:rPr>
          <w:b/>
          <w:bCs/>
          <w:sz w:val="24"/>
        </w:rPr>
        <w:t>6,0 млн сом</w:t>
      </w:r>
      <w:r w:rsidRPr="00AE61D0">
        <w:rPr>
          <w:sz w:val="24"/>
        </w:rPr>
        <w:t xml:space="preserve">, анын ичинде бюджеттик каражаттар боюнча </w:t>
      </w:r>
      <w:r w:rsidRPr="00AE61D0">
        <w:rPr>
          <w:bCs/>
          <w:sz w:val="24"/>
        </w:rPr>
        <w:t xml:space="preserve">6,0 млн сомго же 2,5 % га көбѳйүү менен </w:t>
      </w:r>
      <w:r w:rsidRPr="00AE61D0">
        <w:rPr>
          <w:sz w:val="24"/>
        </w:rPr>
        <w:t xml:space="preserve"> </w:t>
      </w:r>
      <w:r w:rsidRPr="00AE61D0">
        <w:rPr>
          <w:bCs/>
          <w:sz w:val="24"/>
        </w:rPr>
        <w:t>241,8 млн сом</w:t>
      </w:r>
      <w:r w:rsidRPr="00AE61D0">
        <w:rPr>
          <w:sz w:val="24"/>
        </w:rPr>
        <w:t xml:space="preserve"> жана атайын эсептин каражаттары боюнча 2025-жылдын бекитилген бюджетине салыштырмалуу 0,02 млн сомго көбѳйүү менен</w:t>
      </w:r>
      <w:r w:rsidRPr="00AE61D0">
        <w:rPr>
          <w:b/>
          <w:bCs/>
          <w:sz w:val="24"/>
        </w:rPr>
        <w:t xml:space="preserve"> 2,4 млн сом</w:t>
      </w:r>
      <w:r w:rsidR="006D3335" w:rsidRPr="00AE61D0">
        <w:rPr>
          <w:sz w:val="24"/>
        </w:rPr>
        <w:t>.</w:t>
      </w:r>
    </w:p>
    <w:p w14:paraId="5A43CC82" w14:textId="77777777" w:rsidR="005D694D" w:rsidRPr="00AE61D0" w:rsidRDefault="005D694D" w:rsidP="00AE61D0">
      <w:pPr>
        <w:spacing w:after="0" w:line="240" w:lineRule="auto"/>
        <w:ind w:firstLine="709"/>
        <w:jc w:val="right"/>
        <w:rPr>
          <w:rFonts w:eastAsia="Calibri"/>
          <w:sz w:val="20"/>
          <w:szCs w:val="20"/>
        </w:rPr>
      </w:pPr>
      <w:r w:rsidRPr="00AE61D0">
        <w:rPr>
          <w:rFonts w:eastAsia="Calibri"/>
          <w:sz w:val="20"/>
          <w:szCs w:val="20"/>
        </w:rPr>
        <w:t>млн. сом</w:t>
      </w:r>
    </w:p>
    <w:tbl>
      <w:tblPr>
        <w:tblpPr w:leftFromText="180" w:rightFromText="180" w:bottomFromText="20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674E7890" w14:textId="77777777" w:rsidTr="00822FE8">
        <w:trPr>
          <w:trHeight w:val="709"/>
        </w:trPr>
        <w:tc>
          <w:tcPr>
            <w:tcW w:w="2608" w:type="dxa"/>
            <w:tcBorders>
              <w:top w:val="single" w:sz="4" w:space="0" w:color="auto"/>
              <w:left w:val="single" w:sz="4" w:space="0" w:color="auto"/>
              <w:bottom w:val="single" w:sz="4" w:space="0" w:color="auto"/>
              <w:right w:val="single" w:sz="4" w:space="0" w:color="auto"/>
            </w:tcBorders>
            <w:vAlign w:val="center"/>
            <w:hideMark/>
          </w:tcPr>
          <w:p w14:paraId="76096F6A" w14:textId="77777777" w:rsidR="005D694D" w:rsidRPr="00AE61D0" w:rsidRDefault="005D694D" w:rsidP="00AE61D0">
            <w:pPr>
              <w:spacing w:after="0" w:line="240" w:lineRule="auto"/>
              <w:rPr>
                <w:rFonts w:eastAsia="Times New Roman"/>
                <w:b/>
                <w:bCs/>
                <w:sz w:val="20"/>
                <w:szCs w:val="20"/>
                <w:lang w:val="ky-KG" w:eastAsia="ru-RU"/>
              </w:rPr>
            </w:pPr>
            <w:r w:rsidRPr="00AE61D0">
              <w:rPr>
                <w:rFonts w:eastAsia="Times New Roman"/>
                <w:b/>
                <w:bCs/>
                <w:sz w:val="20"/>
                <w:szCs w:val="20"/>
                <w:lang w:val="ky-KG" w:eastAsia="ru-RU"/>
              </w:rPr>
              <w:t>Аталышы</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3042DB1"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2024-жыл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259C6A1"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2025-жыл 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925D479"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2026-жыл</w:t>
            </w:r>
          </w:p>
          <w:p w14:paraId="7B54F275"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долбоор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4E65DCE"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4A95F83"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2027-жыл болжол</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0C1D67E"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2028-жыл болжол</w:t>
            </w:r>
          </w:p>
        </w:tc>
      </w:tr>
      <w:tr w:rsidR="00AE61D0" w:rsidRPr="00AE61D0" w14:paraId="128226FF" w14:textId="77777777" w:rsidTr="00822FE8">
        <w:trPr>
          <w:trHeight w:val="255"/>
        </w:trPr>
        <w:tc>
          <w:tcPr>
            <w:tcW w:w="2608"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48740F84" w14:textId="77777777" w:rsidR="005D694D" w:rsidRPr="00AE61D0" w:rsidRDefault="005D694D" w:rsidP="00AE61D0">
            <w:pPr>
              <w:spacing w:after="0" w:line="240" w:lineRule="auto"/>
              <w:rPr>
                <w:rFonts w:eastAsia="Times New Roman"/>
                <w:bCs/>
                <w:sz w:val="20"/>
                <w:szCs w:val="20"/>
                <w:lang w:val="ky-KG" w:eastAsia="ru-RU"/>
              </w:rPr>
            </w:pPr>
            <w:r w:rsidRPr="00AE61D0">
              <w:rPr>
                <w:rFonts w:eastAsia="Times New Roman"/>
                <w:bCs/>
                <w:sz w:val="20"/>
                <w:szCs w:val="20"/>
                <w:lang w:val="ky-KG" w:eastAsia="ru-RU"/>
              </w:rPr>
              <w:t>Бардыгы</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278427AD" w14:textId="77777777" w:rsidR="005D694D" w:rsidRPr="00AE61D0" w:rsidRDefault="005D694D" w:rsidP="00AE61D0">
            <w:pPr>
              <w:spacing w:after="0" w:line="240" w:lineRule="auto"/>
              <w:jc w:val="center"/>
              <w:rPr>
                <w:bCs/>
                <w:sz w:val="20"/>
                <w:szCs w:val="20"/>
                <w:lang w:val="ky-KG"/>
              </w:rPr>
            </w:pPr>
            <w:r w:rsidRPr="00AE61D0">
              <w:rPr>
                <w:bCs/>
                <w:sz w:val="20"/>
                <w:szCs w:val="20"/>
              </w:rPr>
              <w:t>209,</w:t>
            </w:r>
            <w:r w:rsidRPr="00AE61D0">
              <w:rPr>
                <w:bCs/>
                <w:sz w:val="20"/>
                <w:szCs w:val="20"/>
                <w:lang w:val="ky-KG"/>
              </w:rPr>
              <w:t>0</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13F2E0D5" w14:textId="77777777" w:rsidR="005D694D" w:rsidRPr="00AE61D0" w:rsidRDefault="005D694D" w:rsidP="00AE61D0">
            <w:pPr>
              <w:spacing w:after="0" w:line="240" w:lineRule="auto"/>
              <w:jc w:val="center"/>
              <w:rPr>
                <w:bCs/>
                <w:sz w:val="20"/>
                <w:szCs w:val="20"/>
                <w:lang w:val="ky-KG"/>
              </w:rPr>
            </w:pPr>
            <w:r w:rsidRPr="00AE61D0">
              <w:rPr>
                <w:bCs/>
                <w:sz w:val="20"/>
                <w:szCs w:val="20"/>
              </w:rPr>
              <w:t>238,</w:t>
            </w:r>
            <w:r w:rsidRPr="00AE61D0">
              <w:rPr>
                <w:bCs/>
                <w:sz w:val="20"/>
                <w:szCs w:val="20"/>
                <w:lang w:val="ky-KG"/>
              </w:rPr>
              <w:t>1</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67A7FBB5"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244,2</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32702EAA"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6,0</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14BAF66B"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244,2</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638C255C"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244,2</w:t>
            </w:r>
          </w:p>
        </w:tc>
      </w:tr>
      <w:tr w:rsidR="00AE61D0" w:rsidRPr="00AE61D0" w14:paraId="45F58B05" w14:textId="77777777" w:rsidTr="00822FE8">
        <w:trPr>
          <w:trHeight w:val="255"/>
        </w:trPr>
        <w:tc>
          <w:tcPr>
            <w:tcW w:w="2608"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261EBFAF" w14:textId="77777777" w:rsidR="005D694D" w:rsidRPr="00AE61D0" w:rsidRDefault="005D694D" w:rsidP="00AE61D0">
            <w:pPr>
              <w:spacing w:after="0" w:line="240" w:lineRule="auto"/>
              <w:rPr>
                <w:rFonts w:eastAsia="Times New Roman"/>
                <w:bCs/>
                <w:sz w:val="20"/>
                <w:szCs w:val="20"/>
                <w:lang w:val="ky-KG" w:eastAsia="ru-RU"/>
              </w:rPr>
            </w:pPr>
            <w:r w:rsidRPr="00AE61D0">
              <w:rPr>
                <w:rFonts w:eastAsia="Times New Roman"/>
                <w:bCs/>
                <w:sz w:val="20"/>
                <w:szCs w:val="20"/>
                <w:lang w:val="ky-KG" w:eastAsia="ru-RU"/>
              </w:rPr>
              <w:t>бюджеттик каражаттар</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04AC5526" w14:textId="77777777" w:rsidR="005D694D" w:rsidRPr="00AE61D0" w:rsidRDefault="005D694D" w:rsidP="00AE61D0">
            <w:pPr>
              <w:spacing w:after="0" w:line="240" w:lineRule="auto"/>
              <w:jc w:val="center"/>
              <w:rPr>
                <w:sz w:val="20"/>
                <w:szCs w:val="20"/>
                <w:lang w:val="ky-KG"/>
              </w:rPr>
            </w:pPr>
            <w:r w:rsidRPr="00AE61D0">
              <w:rPr>
                <w:sz w:val="20"/>
                <w:szCs w:val="20"/>
              </w:rPr>
              <w:t>206,</w:t>
            </w:r>
            <w:r w:rsidRPr="00AE61D0">
              <w:rPr>
                <w:sz w:val="20"/>
                <w:szCs w:val="20"/>
                <w:lang w:val="ky-KG"/>
              </w:rPr>
              <w:t>5</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624B4B99" w14:textId="77777777" w:rsidR="005D694D" w:rsidRPr="00AE61D0" w:rsidRDefault="005D694D" w:rsidP="00AE61D0">
            <w:pPr>
              <w:spacing w:after="0" w:line="240" w:lineRule="auto"/>
              <w:jc w:val="center"/>
              <w:rPr>
                <w:sz w:val="20"/>
                <w:szCs w:val="20"/>
                <w:lang w:val="ky-KG"/>
              </w:rPr>
            </w:pPr>
            <w:r w:rsidRPr="00AE61D0">
              <w:rPr>
                <w:sz w:val="20"/>
                <w:szCs w:val="20"/>
              </w:rPr>
              <w:t>235,</w:t>
            </w:r>
            <w:r w:rsidRPr="00AE61D0">
              <w:rPr>
                <w:sz w:val="20"/>
                <w:szCs w:val="20"/>
                <w:lang w:val="ky-KG"/>
              </w:rPr>
              <w:t>8</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7DA020A4" w14:textId="77777777" w:rsidR="005D694D" w:rsidRPr="00AE61D0" w:rsidRDefault="005D694D" w:rsidP="00AE61D0">
            <w:pPr>
              <w:spacing w:after="0" w:line="240" w:lineRule="auto"/>
              <w:jc w:val="center"/>
              <w:rPr>
                <w:sz w:val="20"/>
                <w:szCs w:val="20"/>
                <w:lang w:val="ky-KG"/>
              </w:rPr>
            </w:pPr>
            <w:r w:rsidRPr="00AE61D0">
              <w:rPr>
                <w:sz w:val="20"/>
                <w:szCs w:val="20"/>
                <w:lang w:val="ky-KG"/>
              </w:rPr>
              <w:t>241,8</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031141A5"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6,0</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48101967" w14:textId="77777777" w:rsidR="005D694D" w:rsidRPr="00AE61D0" w:rsidRDefault="005D694D" w:rsidP="00AE61D0">
            <w:pPr>
              <w:spacing w:after="0" w:line="240" w:lineRule="auto"/>
              <w:jc w:val="center"/>
              <w:rPr>
                <w:sz w:val="20"/>
                <w:szCs w:val="20"/>
                <w:lang w:val="ky-KG"/>
              </w:rPr>
            </w:pPr>
            <w:r w:rsidRPr="00AE61D0">
              <w:rPr>
                <w:sz w:val="20"/>
                <w:szCs w:val="20"/>
                <w:lang w:val="ky-KG"/>
              </w:rPr>
              <w:t>241,8</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2CAB62AE" w14:textId="77777777" w:rsidR="005D694D" w:rsidRPr="00AE61D0" w:rsidRDefault="005D694D" w:rsidP="00AE61D0">
            <w:pPr>
              <w:spacing w:after="0" w:line="240" w:lineRule="auto"/>
              <w:jc w:val="center"/>
              <w:rPr>
                <w:sz w:val="20"/>
                <w:szCs w:val="20"/>
                <w:lang w:val="ky-KG"/>
              </w:rPr>
            </w:pPr>
            <w:r w:rsidRPr="00AE61D0">
              <w:rPr>
                <w:sz w:val="20"/>
                <w:szCs w:val="20"/>
                <w:lang w:val="ky-KG"/>
              </w:rPr>
              <w:t>241,8</w:t>
            </w:r>
          </w:p>
        </w:tc>
      </w:tr>
      <w:tr w:rsidR="00AE61D0" w:rsidRPr="00AE61D0" w14:paraId="29283EF6" w14:textId="77777777" w:rsidTr="00822FE8">
        <w:trPr>
          <w:trHeight w:val="255"/>
        </w:trPr>
        <w:tc>
          <w:tcPr>
            <w:tcW w:w="2608"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77E3288A" w14:textId="77777777" w:rsidR="005D694D" w:rsidRPr="00AE61D0" w:rsidRDefault="005D694D" w:rsidP="00AE61D0">
            <w:pPr>
              <w:spacing w:after="0" w:line="240" w:lineRule="auto"/>
              <w:rPr>
                <w:rFonts w:eastAsia="Times New Roman"/>
                <w:bCs/>
                <w:sz w:val="20"/>
                <w:szCs w:val="20"/>
                <w:lang w:val="ky-KG" w:eastAsia="ru-RU"/>
              </w:rPr>
            </w:pPr>
            <w:r w:rsidRPr="00AE61D0">
              <w:rPr>
                <w:rFonts w:eastAsia="Times New Roman"/>
                <w:bCs/>
                <w:sz w:val="20"/>
                <w:szCs w:val="20"/>
                <w:lang w:val="ky-KG" w:eastAsia="ru-RU"/>
              </w:rPr>
              <w:t>атайын эсептин каражаттары</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60971B49" w14:textId="77777777" w:rsidR="005D694D" w:rsidRPr="00AE61D0" w:rsidRDefault="005D694D" w:rsidP="00AE61D0">
            <w:pPr>
              <w:spacing w:after="0" w:line="240" w:lineRule="auto"/>
              <w:jc w:val="center"/>
              <w:rPr>
                <w:sz w:val="20"/>
                <w:szCs w:val="20"/>
                <w:lang w:val="ky-KG"/>
              </w:rPr>
            </w:pPr>
            <w:r w:rsidRPr="00AE61D0">
              <w:rPr>
                <w:sz w:val="20"/>
                <w:szCs w:val="20"/>
                <w:lang w:val="ky-KG"/>
              </w:rPr>
              <w:t>2,5</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1FFEA19A" w14:textId="77777777" w:rsidR="005D694D" w:rsidRPr="00AE61D0" w:rsidRDefault="005D694D" w:rsidP="00AE61D0">
            <w:pPr>
              <w:spacing w:after="0" w:line="240" w:lineRule="auto"/>
              <w:jc w:val="center"/>
              <w:rPr>
                <w:sz w:val="20"/>
                <w:szCs w:val="20"/>
                <w:lang w:val="ky-KG"/>
              </w:rPr>
            </w:pPr>
            <w:r w:rsidRPr="00AE61D0">
              <w:rPr>
                <w:sz w:val="20"/>
                <w:szCs w:val="20"/>
                <w:lang w:val="ky-KG"/>
              </w:rPr>
              <w:t>2,4</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068A61DF" w14:textId="77777777" w:rsidR="005D694D" w:rsidRPr="00AE61D0" w:rsidRDefault="005D694D" w:rsidP="00AE61D0">
            <w:pPr>
              <w:spacing w:after="0" w:line="240" w:lineRule="auto"/>
              <w:jc w:val="center"/>
              <w:rPr>
                <w:sz w:val="20"/>
                <w:szCs w:val="20"/>
                <w:lang w:val="ky-KG"/>
              </w:rPr>
            </w:pPr>
            <w:r w:rsidRPr="00AE61D0">
              <w:rPr>
                <w:sz w:val="20"/>
                <w:szCs w:val="20"/>
                <w:lang w:val="ky-KG"/>
              </w:rPr>
              <w:t>2,4</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05D96216"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0,02</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7F9490B3" w14:textId="77777777" w:rsidR="005D694D" w:rsidRPr="00AE61D0" w:rsidRDefault="005D694D" w:rsidP="00AE61D0">
            <w:pPr>
              <w:spacing w:after="0" w:line="240" w:lineRule="auto"/>
              <w:jc w:val="center"/>
              <w:rPr>
                <w:sz w:val="20"/>
                <w:szCs w:val="20"/>
                <w:lang w:val="ky-KG"/>
              </w:rPr>
            </w:pPr>
            <w:r w:rsidRPr="00AE61D0">
              <w:rPr>
                <w:sz w:val="20"/>
                <w:szCs w:val="20"/>
                <w:lang w:val="ky-KG"/>
              </w:rPr>
              <w:t>2,4</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01801167" w14:textId="77777777" w:rsidR="005D694D" w:rsidRPr="00AE61D0" w:rsidRDefault="005D694D" w:rsidP="00AE61D0">
            <w:pPr>
              <w:spacing w:after="0" w:line="240" w:lineRule="auto"/>
              <w:jc w:val="center"/>
              <w:rPr>
                <w:sz w:val="20"/>
                <w:szCs w:val="20"/>
                <w:lang w:val="ky-KG"/>
              </w:rPr>
            </w:pPr>
            <w:r w:rsidRPr="00AE61D0">
              <w:rPr>
                <w:sz w:val="20"/>
                <w:szCs w:val="20"/>
                <w:lang w:val="ky-KG"/>
              </w:rPr>
              <w:t>2,4</w:t>
            </w:r>
          </w:p>
        </w:tc>
      </w:tr>
    </w:tbl>
    <w:p w14:paraId="08043319" w14:textId="77777777" w:rsidR="005D694D" w:rsidRPr="00AE61D0" w:rsidRDefault="005D694D" w:rsidP="00AE61D0">
      <w:pPr>
        <w:pStyle w:val="af2"/>
        <w:spacing w:before="0" w:beforeAutospacing="0" w:after="0" w:afterAutospacing="0"/>
        <w:ind w:firstLine="709"/>
        <w:jc w:val="both"/>
        <w:rPr>
          <w:sz w:val="24"/>
        </w:rPr>
      </w:pPr>
      <w:r w:rsidRPr="00AE61D0">
        <w:rPr>
          <w:sz w:val="24"/>
        </w:rPr>
        <w:t xml:space="preserve">Бюджеттик каражаттардын </w:t>
      </w:r>
      <w:r w:rsidRPr="00AE61D0">
        <w:rPr>
          <w:rStyle w:val="af3"/>
          <w:b w:val="0"/>
          <w:sz w:val="24"/>
        </w:rPr>
        <w:t>6,0 млн сомго көбөйүшү</w:t>
      </w:r>
      <w:r w:rsidRPr="00AE61D0">
        <w:rPr>
          <w:sz w:val="24"/>
        </w:rPr>
        <w:t xml:space="preserve"> Илим фондунун карамагындагы илимий мекемелердин учурдагы ишин каржылоонун (эмгек акы, коммуналдык кызматтар, чарбалык чыгымдар жана башка милдеттүү төлөмдөр) зарылчылдыгы менен шартталган.</w:t>
      </w:r>
    </w:p>
    <w:p w14:paraId="2428E8E3" w14:textId="77777777" w:rsidR="005D694D" w:rsidRPr="00AE61D0" w:rsidRDefault="005D694D" w:rsidP="00AE61D0">
      <w:pPr>
        <w:pStyle w:val="af2"/>
        <w:spacing w:before="0" w:beforeAutospacing="0" w:after="0" w:afterAutospacing="0"/>
        <w:ind w:firstLine="709"/>
        <w:jc w:val="both"/>
        <w:rPr>
          <w:sz w:val="24"/>
        </w:rPr>
      </w:pPr>
    </w:p>
    <w:p w14:paraId="507B2165" w14:textId="77777777" w:rsidR="005D694D" w:rsidRPr="00AE61D0" w:rsidRDefault="005D694D" w:rsidP="00AE61D0">
      <w:pPr>
        <w:spacing w:after="0" w:line="240" w:lineRule="auto"/>
        <w:ind w:firstLine="708"/>
        <w:jc w:val="center"/>
        <w:rPr>
          <w:rFonts w:eastAsia="Times New Roman"/>
          <w:b/>
          <w:bCs/>
          <w:lang w:eastAsia="ru-RU"/>
        </w:rPr>
      </w:pPr>
      <w:r w:rsidRPr="00AE61D0">
        <w:rPr>
          <w:rFonts w:eastAsia="Times New Roman"/>
          <w:b/>
          <w:bCs/>
          <w:lang w:eastAsia="ru-RU"/>
        </w:rPr>
        <w:t>Кыргыз Республикасынын Улуттук илимдер академиясы</w:t>
      </w:r>
    </w:p>
    <w:p w14:paraId="1EBD087B" w14:textId="77777777" w:rsidR="005D694D" w:rsidRPr="00AE61D0" w:rsidRDefault="005D694D" w:rsidP="00AE61D0">
      <w:pPr>
        <w:spacing w:after="0" w:line="240" w:lineRule="auto"/>
        <w:ind w:firstLine="708"/>
        <w:jc w:val="both"/>
        <w:rPr>
          <w:rFonts w:eastAsia="Times New Roman"/>
          <w:lang w:eastAsia="ru-RU"/>
        </w:rPr>
      </w:pPr>
      <w:r w:rsidRPr="00AE61D0">
        <w:rPr>
          <w:rFonts w:eastAsia="Times New Roman"/>
          <w:lang w:eastAsia="ru-RU"/>
        </w:rPr>
        <w:t xml:space="preserve">Кыргыз Республикасынын Улуттук илимдер академиясынын </w:t>
      </w:r>
      <w:r w:rsidRPr="00AE61D0">
        <w:rPr>
          <w:rFonts w:eastAsia="Times New Roman"/>
          <w:b/>
          <w:lang w:eastAsia="ru-RU"/>
        </w:rPr>
        <w:t>2026-жылга</w:t>
      </w:r>
      <w:r w:rsidRPr="00AE61D0">
        <w:rPr>
          <w:rFonts w:eastAsia="Times New Roman"/>
          <w:lang w:eastAsia="ru-RU"/>
        </w:rPr>
        <w:t xml:space="preserve"> чыгашалары </w:t>
      </w:r>
      <w:r w:rsidRPr="00AE61D0">
        <w:rPr>
          <w:rFonts w:eastAsia="Times New Roman"/>
          <w:b/>
          <w:bCs/>
          <w:lang w:eastAsia="ru-RU"/>
        </w:rPr>
        <w:t>642,8 млн сом</w:t>
      </w:r>
      <w:r w:rsidRPr="00AE61D0">
        <w:rPr>
          <w:rFonts w:eastAsia="Times New Roman"/>
          <w:lang w:eastAsia="ru-RU"/>
        </w:rPr>
        <w:t xml:space="preserve"> суммада каралган, </w:t>
      </w:r>
      <w:r w:rsidRPr="00AE61D0">
        <w:rPr>
          <w:rFonts w:eastAsia="Times New Roman"/>
          <w:bCs/>
          <w:lang w:eastAsia="ru-RU"/>
        </w:rPr>
        <w:t>көбөйүү 1,5 млн сом</w:t>
      </w:r>
      <w:r w:rsidRPr="00AE61D0">
        <w:rPr>
          <w:rFonts w:eastAsia="Times New Roman"/>
          <w:lang w:eastAsia="ru-RU"/>
        </w:rPr>
        <w:t xml:space="preserve">, анын ичинде  бюджеттик каражаттар боюнча </w:t>
      </w:r>
      <w:r w:rsidRPr="00AE61D0">
        <w:rPr>
          <w:rFonts w:eastAsia="Times New Roman"/>
          <w:bCs/>
          <w:lang w:eastAsia="ru-RU"/>
        </w:rPr>
        <w:t>593,2 млн сом</w:t>
      </w:r>
      <w:r w:rsidRPr="00AE61D0">
        <w:rPr>
          <w:rFonts w:eastAsia="Times New Roman"/>
          <w:lang w:eastAsia="ru-RU"/>
        </w:rPr>
        <w:t xml:space="preserve">,  2025-жылдын бекитилген бюджетине карата азаюу </w:t>
      </w:r>
      <w:r w:rsidRPr="00AE61D0">
        <w:rPr>
          <w:rFonts w:eastAsia="Times New Roman"/>
          <w:bCs/>
          <w:lang w:eastAsia="ru-RU"/>
        </w:rPr>
        <w:t>24,7 млн сом же 4,0 %</w:t>
      </w:r>
      <w:r w:rsidRPr="00AE61D0">
        <w:rPr>
          <w:rFonts w:eastAsia="Times New Roman"/>
          <w:lang w:eastAsia="ru-RU"/>
        </w:rPr>
        <w:t xml:space="preserve">, атайын эсептин каражаттары  боюнча </w:t>
      </w:r>
      <w:r w:rsidRPr="00AE61D0">
        <w:rPr>
          <w:rFonts w:eastAsia="Times New Roman"/>
          <w:bCs/>
          <w:lang w:eastAsia="ru-RU"/>
        </w:rPr>
        <w:t>49,6 млн сом</w:t>
      </w:r>
      <w:r w:rsidRPr="00AE61D0">
        <w:rPr>
          <w:rFonts w:eastAsia="Times New Roman"/>
          <w:lang w:eastAsia="ru-RU"/>
        </w:rPr>
        <w:t xml:space="preserve">, 2025-жылдын бекитилген бюджетине карата кѳбѳйүү </w:t>
      </w:r>
      <w:r w:rsidRPr="00AE61D0">
        <w:rPr>
          <w:rFonts w:eastAsia="Times New Roman"/>
          <w:bCs/>
          <w:lang w:eastAsia="ru-RU"/>
        </w:rPr>
        <w:t>26,2 млн сом</w:t>
      </w:r>
      <w:r w:rsidRPr="00AE61D0">
        <w:rPr>
          <w:rFonts w:eastAsia="Times New Roman"/>
          <w:lang w:eastAsia="ru-RU"/>
        </w:rPr>
        <w:t>.</w:t>
      </w:r>
    </w:p>
    <w:tbl>
      <w:tblPr>
        <w:tblW w:w="9128" w:type="dxa"/>
        <w:tblInd w:w="108" w:type="dxa"/>
        <w:tblLook w:val="04A0" w:firstRow="1" w:lastRow="0" w:firstColumn="1" w:lastColumn="0" w:noHBand="0" w:noVBand="1"/>
      </w:tblPr>
      <w:tblGrid>
        <w:gridCol w:w="2608"/>
        <w:gridCol w:w="992"/>
        <w:gridCol w:w="85"/>
        <w:gridCol w:w="1049"/>
        <w:gridCol w:w="28"/>
        <w:gridCol w:w="964"/>
        <w:gridCol w:w="113"/>
        <w:gridCol w:w="879"/>
        <w:gridCol w:w="198"/>
        <w:gridCol w:w="936"/>
        <w:gridCol w:w="141"/>
        <w:gridCol w:w="1077"/>
        <w:gridCol w:w="58"/>
      </w:tblGrid>
      <w:tr w:rsidR="00AE61D0" w:rsidRPr="00AE61D0" w14:paraId="4FA35E15" w14:textId="77777777" w:rsidTr="006D3335">
        <w:trPr>
          <w:trHeight w:val="315"/>
        </w:trPr>
        <w:tc>
          <w:tcPr>
            <w:tcW w:w="2608" w:type="dxa"/>
            <w:tcBorders>
              <w:top w:val="nil"/>
              <w:left w:val="nil"/>
              <w:bottom w:val="nil"/>
              <w:right w:val="nil"/>
            </w:tcBorders>
            <w:noWrap/>
            <w:vAlign w:val="bottom"/>
            <w:hideMark/>
          </w:tcPr>
          <w:p w14:paraId="54FB1E50" w14:textId="77777777" w:rsidR="005D694D" w:rsidRPr="00AE61D0" w:rsidRDefault="005D694D" w:rsidP="00AE61D0">
            <w:pPr>
              <w:spacing w:after="0" w:line="240" w:lineRule="auto"/>
              <w:rPr>
                <w:rFonts w:ascii="Calibri" w:eastAsia="Times New Roman" w:hAnsi="Calibri" w:cs="Calibri"/>
                <w:lang w:eastAsia="ru-RU"/>
              </w:rPr>
            </w:pPr>
          </w:p>
        </w:tc>
        <w:tc>
          <w:tcPr>
            <w:tcW w:w="992" w:type="dxa"/>
            <w:tcBorders>
              <w:top w:val="nil"/>
              <w:left w:val="nil"/>
              <w:bottom w:val="nil"/>
              <w:right w:val="nil"/>
            </w:tcBorders>
            <w:noWrap/>
            <w:vAlign w:val="bottom"/>
            <w:hideMark/>
          </w:tcPr>
          <w:p w14:paraId="40C6D5C7" w14:textId="77777777" w:rsidR="005D694D" w:rsidRPr="00AE61D0" w:rsidRDefault="005D694D" w:rsidP="00AE61D0">
            <w:pPr>
              <w:spacing w:after="0" w:line="240" w:lineRule="auto"/>
              <w:rPr>
                <w:rFonts w:ascii="Calibri" w:eastAsia="Times New Roman" w:hAnsi="Calibri" w:cs="Calibri"/>
                <w:lang w:eastAsia="ru-RU"/>
              </w:rPr>
            </w:pPr>
          </w:p>
        </w:tc>
        <w:tc>
          <w:tcPr>
            <w:tcW w:w="1134" w:type="dxa"/>
            <w:gridSpan w:val="2"/>
            <w:tcBorders>
              <w:top w:val="nil"/>
              <w:left w:val="nil"/>
              <w:bottom w:val="nil"/>
              <w:right w:val="nil"/>
            </w:tcBorders>
            <w:noWrap/>
            <w:vAlign w:val="bottom"/>
            <w:hideMark/>
          </w:tcPr>
          <w:p w14:paraId="270410A8" w14:textId="77777777" w:rsidR="005D694D" w:rsidRPr="00AE61D0" w:rsidRDefault="005D694D" w:rsidP="00AE61D0">
            <w:pPr>
              <w:spacing w:after="0" w:line="240" w:lineRule="auto"/>
              <w:rPr>
                <w:rFonts w:ascii="Calibri" w:eastAsia="Times New Roman" w:hAnsi="Calibri" w:cs="Calibri"/>
                <w:lang w:eastAsia="ru-RU"/>
              </w:rPr>
            </w:pPr>
          </w:p>
        </w:tc>
        <w:tc>
          <w:tcPr>
            <w:tcW w:w="992" w:type="dxa"/>
            <w:gridSpan w:val="2"/>
            <w:tcBorders>
              <w:top w:val="nil"/>
              <w:left w:val="nil"/>
              <w:bottom w:val="nil"/>
              <w:right w:val="nil"/>
            </w:tcBorders>
            <w:noWrap/>
            <w:vAlign w:val="bottom"/>
            <w:hideMark/>
          </w:tcPr>
          <w:p w14:paraId="61FFBCF1" w14:textId="77777777" w:rsidR="005D694D" w:rsidRPr="00AE61D0" w:rsidRDefault="005D694D" w:rsidP="00AE61D0">
            <w:pPr>
              <w:spacing w:after="0" w:line="240" w:lineRule="auto"/>
              <w:rPr>
                <w:rFonts w:ascii="Calibri" w:eastAsia="Times New Roman" w:hAnsi="Calibri" w:cs="Calibri"/>
                <w:lang w:eastAsia="ru-RU"/>
              </w:rPr>
            </w:pPr>
          </w:p>
        </w:tc>
        <w:tc>
          <w:tcPr>
            <w:tcW w:w="992" w:type="dxa"/>
            <w:gridSpan w:val="2"/>
            <w:tcBorders>
              <w:top w:val="nil"/>
              <w:left w:val="nil"/>
              <w:bottom w:val="nil"/>
              <w:right w:val="nil"/>
            </w:tcBorders>
            <w:noWrap/>
            <w:vAlign w:val="bottom"/>
            <w:hideMark/>
          </w:tcPr>
          <w:p w14:paraId="2B00676F" w14:textId="77777777" w:rsidR="005D694D" w:rsidRPr="00AE61D0" w:rsidRDefault="005D694D" w:rsidP="00AE61D0">
            <w:pPr>
              <w:spacing w:after="0" w:line="240" w:lineRule="auto"/>
              <w:rPr>
                <w:rFonts w:ascii="Calibri" w:eastAsia="Times New Roman" w:hAnsi="Calibri" w:cs="Calibri"/>
                <w:lang w:eastAsia="ru-RU"/>
              </w:rPr>
            </w:pPr>
          </w:p>
        </w:tc>
        <w:tc>
          <w:tcPr>
            <w:tcW w:w="1134" w:type="dxa"/>
            <w:gridSpan w:val="2"/>
            <w:tcBorders>
              <w:top w:val="nil"/>
              <w:left w:val="nil"/>
              <w:bottom w:val="nil"/>
              <w:right w:val="nil"/>
            </w:tcBorders>
            <w:noWrap/>
            <w:vAlign w:val="bottom"/>
            <w:hideMark/>
          </w:tcPr>
          <w:p w14:paraId="498CC6CB" w14:textId="77777777" w:rsidR="005D694D" w:rsidRPr="00AE61D0" w:rsidRDefault="005D694D" w:rsidP="00AE61D0">
            <w:pPr>
              <w:spacing w:after="0" w:line="240" w:lineRule="auto"/>
              <w:rPr>
                <w:rFonts w:ascii="Calibri" w:eastAsia="Times New Roman" w:hAnsi="Calibri" w:cs="Calibri"/>
                <w:lang w:eastAsia="ru-RU"/>
              </w:rPr>
            </w:pPr>
          </w:p>
        </w:tc>
        <w:tc>
          <w:tcPr>
            <w:tcW w:w="1276" w:type="dxa"/>
            <w:gridSpan w:val="3"/>
            <w:tcBorders>
              <w:top w:val="nil"/>
              <w:left w:val="nil"/>
              <w:bottom w:val="nil"/>
              <w:right w:val="nil"/>
            </w:tcBorders>
            <w:noWrap/>
            <w:vAlign w:val="bottom"/>
            <w:hideMark/>
          </w:tcPr>
          <w:p w14:paraId="38B33FCD" w14:textId="77777777" w:rsidR="005D694D" w:rsidRPr="00AE61D0" w:rsidRDefault="005D694D" w:rsidP="00AE61D0">
            <w:pPr>
              <w:spacing w:after="0" w:line="240" w:lineRule="auto"/>
              <w:jc w:val="right"/>
              <w:rPr>
                <w:rFonts w:eastAsia="Times New Roman"/>
                <w:lang w:eastAsia="ru-RU"/>
              </w:rPr>
            </w:pPr>
            <w:r w:rsidRPr="00AE61D0">
              <w:rPr>
                <w:rFonts w:eastAsia="Times New Roman"/>
                <w:sz w:val="20"/>
                <w:szCs w:val="20"/>
                <w:lang w:eastAsia="ru-RU"/>
              </w:rPr>
              <w:t>млн. сом</w:t>
            </w:r>
          </w:p>
        </w:tc>
      </w:tr>
      <w:tr w:rsidR="00AE61D0" w:rsidRPr="00AE61D0" w14:paraId="0C4EF9A9" w14:textId="77777777" w:rsidTr="006D3335">
        <w:trPr>
          <w:gridAfter w:val="1"/>
          <w:wAfter w:w="58" w:type="dxa"/>
          <w:trHeight w:val="525"/>
        </w:trPr>
        <w:tc>
          <w:tcPr>
            <w:tcW w:w="2608" w:type="dxa"/>
            <w:tcBorders>
              <w:top w:val="single" w:sz="8" w:space="0" w:color="auto"/>
              <w:left w:val="single" w:sz="8" w:space="0" w:color="auto"/>
              <w:bottom w:val="single" w:sz="8" w:space="0" w:color="auto"/>
              <w:right w:val="single" w:sz="8" w:space="0" w:color="auto"/>
            </w:tcBorders>
            <w:vAlign w:val="center"/>
            <w:hideMark/>
          </w:tcPr>
          <w:p w14:paraId="495D37D3" w14:textId="77777777" w:rsidR="005D694D" w:rsidRPr="00AE61D0" w:rsidRDefault="005D694D" w:rsidP="00AE61D0">
            <w:pPr>
              <w:spacing w:after="0" w:line="240" w:lineRule="auto"/>
              <w:ind w:left="-142" w:firstLine="142"/>
              <w:rPr>
                <w:rFonts w:eastAsia="Times New Roman"/>
                <w:b/>
                <w:bCs/>
                <w:sz w:val="20"/>
                <w:szCs w:val="20"/>
                <w:lang w:val="ky-KG" w:eastAsia="ru-RU"/>
              </w:rPr>
            </w:pPr>
            <w:r w:rsidRPr="00AE61D0">
              <w:rPr>
                <w:rFonts w:eastAsia="Times New Roman"/>
                <w:b/>
                <w:bCs/>
                <w:sz w:val="20"/>
                <w:szCs w:val="20"/>
                <w:lang w:val="ky-KG" w:eastAsia="ru-RU"/>
              </w:rPr>
              <w:t>Аталышы</w:t>
            </w:r>
          </w:p>
        </w:tc>
        <w:tc>
          <w:tcPr>
            <w:tcW w:w="1077" w:type="dxa"/>
            <w:gridSpan w:val="2"/>
            <w:tcBorders>
              <w:top w:val="single" w:sz="8" w:space="0" w:color="auto"/>
              <w:left w:val="nil"/>
              <w:bottom w:val="single" w:sz="8" w:space="0" w:color="auto"/>
              <w:right w:val="single" w:sz="8" w:space="0" w:color="auto"/>
            </w:tcBorders>
            <w:vAlign w:val="center"/>
            <w:hideMark/>
          </w:tcPr>
          <w:p w14:paraId="18337E95"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2024-жыл факт</w:t>
            </w:r>
          </w:p>
        </w:tc>
        <w:tc>
          <w:tcPr>
            <w:tcW w:w="1077" w:type="dxa"/>
            <w:gridSpan w:val="2"/>
            <w:tcBorders>
              <w:top w:val="single" w:sz="8" w:space="0" w:color="auto"/>
              <w:left w:val="nil"/>
              <w:bottom w:val="single" w:sz="8" w:space="0" w:color="auto"/>
              <w:right w:val="single" w:sz="8" w:space="0" w:color="auto"/>
            </w:tcBorders>
            <w:vAlign w:val="center"/>
            <w:hideMark/>
          </w:tcPr>
          <w:p w14:paraId="0A8BE74F"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2025-жыл бекит.</w:t>
            </w:r>
          </w:p>
        </w:tc>
        <w:tc>
          <w:tcPr>
            <w:tcW w:w="1077" w:type="dxa"/>
            <w:gridSpan w:val="2"/>
            <w:tcBorders>
              <w:top w:val="single" w:sz="8" w:space="0" w:color="auto"/>
              <w:left w:val="nil"/>
              <w:bottom w:val="single" w:sz="8" w:space="0" w:color="auto"/>
              <w:right w:val="single" w:sz="8" w:space="0" w:color="auto"/>
            </w:tcBorders>
            <w:vAlign w:val="center"/>
            <w:hideMark/>
          </w:tcPr>
          <w:p w14:paraId="3435789F"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2026-жыл</w:t>
            </w:r>
          </w:p>
          <w:p w14:paraId="02614B13"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долбоор</w:t>
            </w:r>
          </w:p>
        </w:tc>
        <w:tc>
          <w:tcPr>
            <w:tcW w:w="1077" w:type="dxa"/>
            <w:gridSpan w:val="2"/>
            <w:tcBorders>
              <w:top w:val="single" w:sz="8" w:space="0" w:color="auto"/>
              <w:left w:val="nil"/>
              <w:bottom w:val="single" w:sz="8" w:space="0" w:color="auto"/>
              <w:right w:val="single" w:sz="8" w:space="0" w:color="auto"/>
            </w:tcBorders>
            <w:vAlign w:val="center"/>
            <w:hideMark/>
          </w:tcPr>
          <w:p w14:paraId="6989CD2D"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четтөө</w:t>
            </w:r>
          </w:p>
        </w:tc>
        <w:tc>
          <w:tcPr>
            <w:tcW w:w="1077" w:type="dxa"/>
            <w:gridSpan w:val="2"/>
            <w:tcBorders>
              <w:top w:val="single" w:sz="8" w:space="0" w:color="auto"/>
              <w:left w:val="nil"/>
              <w:bottom w:val="single" w:sz="8" w:space="0" w:color="auto"/>
              <w:right w:val="single" w:sz="8" w:space="0" w:color="auto"/>
            </w:tcBorders>
            <w:vAlign w:val="center"/>
            <w:hideMark/>
          </w:tcPr>
          <w:p w14:paraId="669116CE"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2027-жыл болжол</w:t>
            </w:r>
          </w:p>
        </w:tc>
        <w:tc>
          <w:tcPr>
            <w:tcW w:w="1077" w:type="dxa"/>
            <w:tcBorders>
              <w:top w:val="single" w:sz="8" w:space="0" w:color="auto"/>
              <w:left w:val="nil"/>
              <w:bottom w:val="single" w:sz="8" w:space="0" w:color="auto"/>
              <w:right w:val="single" w:sz="8" w:space="0" w:color="auto"/>
            </w:tcBorders>
            <w:vAlign w:val="center"/>
            <w:hideMark/>
          </w:tcPr>
          <w:p w14:paraId="6724DD69"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2028-жыл болжол</w:t>
            </w:r>
          </w:p>
        </w:tc>
      </w:tr>
      <w:tr w:rsidR="00AE61D0" w:rsidRPr="00AE61D0" w14:paraId="229530F0" w14:textId="77777777" w:rsidTr="006D3335">
        <w:trPr>
          <w:gridAfter w:val="1"/>
          <w:wAfter w:w="58" w:type="dxa"/>
          <w:trHeight w:val="315"/>
        </w:trPr>
        <w:tc>
          <w:tcPr>
            <w:tcW w:w="2608" w:type="dxa"/>
            <w:tcBorders>
              <w:top w:val="nil"/>
              <w:left w:val="single" w:sz="8" w:space="0" w:color="auto"/>
              <w:bottom w:val="single" w:sz="8" w:space="0" w:color="auto"/>
              <w:right w:val="single" w:sz="8" w:space="0" w:color="auto"/>
            </w:tcBorders>
            <w:shd w:val="clear" w:color="000000" w:fill="FFFFFF"/>
            <w:vAlign w:val="bottom"/>
            <w:hideMark/>
          </w:tcPr>
          <w:p w14:paraId="4CCC8D2E" w14:textId="77777777" w:rsidR="005D694D" w:rsidRPr="00AE61D0" w:rsidRDefault="005D694D" w:rsidP="00AE61D0">
            <w:pPr>
              <w:spacing w:after="0" w:line="240" w:lineRule="auto"/>
              <w:rPr>
                <w:rFonts w:eastAsia="Times New Roman"/>
                <w:bCs/>
                <w:sz w:val="20"/>
                <w:szCs w:val="20"/>
                <w:lang w:val="ky-KG" w:eastAsia="ru-RU"/>
              </w:rPr>
            </w:pPr>
            <w:r w:rsidRPr="00AE61D0">
              <w:rPr>
                <w:rFonts w:eastAsia="Times New Roman"/>
                <w:bCs/>
                <w:sz w:val="20"/>
                <w:szCs w:val="20"/>
                <w:lang w:val="ky-KG" w:eastAsia="ru-RU"/>
              </w:rPr>
              <w:t>Бардыгы</w:t>
            </w:r>
          </w:p>
        </w:tc>
        <w:tc>
          <w:tcPr>
            <w:tcW w:w="1077" w:type="dxa"/>
            <w:gridSpan w:val="2"/>
            <w:tcBorders>
              <w:top w:val="nil"/>
              <w:left w:val="nil"/>
              <w:bottom w:val="single" w:sz="8" w:space="0" w:color="auto"/>
              <w:right w:val="single" w:sz="8" w:space="0" w:color="auto"/>
            </w:tcBorders>
            <w:shd w:val="clear" w:color="000000" w:fill="FFFFFF"/>
            <w:vAlign w:val="bottom"/>
            <w:hideMark/>
          </w:tcPr>
          <w:p w14:paraId="5E50EDCF"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403</w:t>
            </w:r>
            <w:r w:rsidRPr="00AE61D0">
              <w:rPr>
                <w:bCs/>
                <w:sz w:val="20"/>
                <w:szCs w:val="20"/>
              </w:rPr>
              <w:t>,</w:t>
            </w:r>
            <w:r w:rsidRPr="00AE61D0">
              <w:rPr>
                <w:bCs/>
                <w:sz w:val="20"/>
                <w:szCs w:val="20"/>
                <w:lang w:val="ky-KG"/>
              </w:rPr>
              <w:t>9</w:t>
            </w:r>
          </w:p>
        </w:tc>
        <w:tc>
          <w:tcPr>
            <w:tcW w:w="1077" w:type="dxa"/>
            <w:gridSpan w:val="2"/>
            <w:tcBorders>
              <w:top w:val="nil"/>
              <w:left w:val="nil"/>
              <w:bottom w:val="single" w:sz="8" w:space="0" w:color="auto"/>
              <w:right w:val="single" w:sz="8" w:space="0" w:color="auto"/>
            </w:tcBorders>
            <w:shd w:val="clear" w:color="000000" w:fill="FFFFFF"/>
            <w:vAlign w:val="bottom"/>
            <w:hideMark/>
          </w:tcPr>
          <w:p w14:paraId="61BFFEB5"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641</w:t>
            </w:r>
            <w:r w:rsidRPr="00AE61D0">
              <w:rPr>
                <w:bCs/>
                <w:sz w:val="20"/>
                <w:szCs w:val="20"/>
              </w:rPr>
              <w:t>,</w:t>
            </w:r>
            <w:r w:rsidRPr="00AE61D0">
              <w:rPr>
                <w:bCs/>
                <w:sz w:val="20"/>
                <w:szCs w:val="20"/>
                <w:lang w:val="ky-KG"/>
              </w:rPr>
              <w:t>3</w:t>
            </w:r>
          </w:p>
        </w:tc>
        <w:tc>
          <w:tcPr>
            <w:tcW w:w="1077" w:type="dxa"/>
            <w:gridSpan w:val="2"/>
            <w:tcBorders>
              <w:top w:val="nil"/>
              <w:left w:val="nil"/>
              <w:bottom w:val="single" w:sz="8" w:space="0" w:color="auto"/>
              <w:right w:val="single" w:sz="8" w:space="0" w:color="auto"/>
            </w:tcBorders>
            <w:shd w:val="clear" w:color="000000" w:fill="FFFFFF"/>
            <w:vAlign w:val="bottom"/>
            <w:hideMark/>
          </w:tcPr>
          <w:p w14:paraId="1D9B3DCC"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642,8</w:t>
            </w:r>
          </w:p>
        </w:tc>
        <w:tc>
          <w:tcPr>
            <w:tcW w:w="1077" w:type="dxa"/>
            <w:gridSpan w:val="2"/>
            <w:tcBorders>
              <w:top w:val="nil"/>
              <w:left w:val="nil"/>
              <w:bottom w:val="single" w:sz="8" w:space="0" w:color="auto"/>
              <w:right w:val="single" w:sz="8" w:space="0" w:color="auto"/>
            </w:tcBorders>
            <w:shd w:val="clear" w:color="000000" w:fill="FFFFFF"/>
            <w:vAlign w:val="bottom"/>
            <w:hideMark/>
          </w:tcPr>
          <w:p w14:paraId="679E7EFE"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1,5</w:t>
            </w:r>
          </w:p>
        </w:tc>
        <w:tc>
          <w:tcPr>
            <w:tcW w:w="1077" w:type="dxa"/>
            <w:gridSpan w:val="2"/>
            <w:tcBorders>
              <w:top w:val="nil"/>
              <w:left w:val="nil"/>
              <w:bottom w:val="single" w:sz="8" w:space="0" w:color="auto"/>
              <w:right w:val="single" w:sz="8" w:space="0" w:color="auto"/>
            </w:tcBorders>
            <w:shd w:val="clear" w:color="000000" w:fill="FFFFFF"/>
            <w:vAlign w:val="bottom"/>
            <w:hideMark/>
          </w:tcPr>
          <w:p w14:paraId="467AC5D7"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642,3</w:t>
            </w:r>
          </w:p>
        </w:tc>
        <w:tc>
          <w:tcPr>
            <w:tcW w:w="1077" w:type="dxa"/>
            <w:tcBorders>
              <w:top w:val="nil"/>
              <w:left w:val="nil"/>
              <w:bottom w:val="single" w:sz="8" w:space="0" w:color="auto"/>
              <w:right w:val="single" w:sz="8" w:space="0" w:color="auto"/>
            </w:tcBorders>
            <w:shd w:val="clear" w:color="000000" w:fill="FFFFFF"/>
            <w:vAlign w:val="bottom"/>
            <w:hideMark/>
          </w:tcPr>
          <w:p w14:paraId="6F04B4B3"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656,3</w:t>
            </w:r>
          </w:p>
        </w:tc>
      </w:tr>
      <w:tr w:rsidR="00AE61D0" w:rsidRPr="00AE61D0" w14:paraId="39938E70" w14:textId="77777777" w:rsidTr="006D3335">
        <w:trPr>
          <w:gridAfter w:val="1"/>
          <w:wAfter w:w="58" w:type="dxa"/>
          <w:trHeight w:val="50"/>
        </w:trPr>
        <w:tc>
          <w:tcPr>
            <w:tcW w:w="2608" w:type="dxa"/>
            <w:tcBorders>
              <w:top w:val="nil"/>
              <w:left w:val="single" w:sz="8" w:space="0" w:color="auto"/>
              <w:bottom w:val="single" w:sz="8" w:space="0" w:color="auto"/>
              <w:right w:val="single" w:sz="8" w:space="0" w:color="auto"/>
            </w:tcBorders>
            <w:shd w:val="clear" w:color="000000" w:fill="FFFFFF"/>
            <w:vAlign w:val="bottom"/>
            <w:hideMark/>
          </w:tcPr>
          <w:p w14:paraId="50832F0B" w14:textId="77777777" w:rsidR="005D694D" w:rsidRPr="00AE61D0" w:rsidRDefault="005D694D" w:rsidP="00AE61D0">
            <w:pPr>
              <w:spacing w:after="0" w:line="240" w:lineRule="auto"/>
              <w:rPr>
                <w:rFonts w:eastAsia="Times New Roman"/>
                <w:bCs/>
                <w:sz w:val="20"/>
                <w:szCs w:val="20"/>
                <w:lang w:val="ky-KG" w:eastAsia="ru-RU"/>
              </w:rPr>
            </w:pPr>
            <w:r w:rsidRPr="00AE61D0">
              <w:rPr>
                <w:rFonts w:eastAsia="Times New Roman"/>
                <w:bCs/>
                <w:sz w:val="20"/>
                <w:szCs w:val="20"/>
                <w:lang w:val="ky-KG" w:eastAsia="ru-RU"/>
              </w:rPr>
              <w:t>бюджеттик каражаттар</w:t>
            </w:r>
          </w:p>
        </w:tc>
        <w:tc>
          <w:tcPr>
            <w:tcW w:w="1077" w:type="dxa"/>
            <w:gridSpan w:val="2"/>
            <w:tcBorders>
              <w:top w:val="nil"/>
              <w:left w:val="nil"/>
              <w:bottom w:val="single" w:sz="8" w:space="0" w:color="auto"/>
              <w:right w:val="single" w:sz="8" w:space="0" w:color="auto"/>
            </w:tcBorders>
            <w:shd w:val="clear" w:color="000000" w:fill="FFFFFF"/>
            <w:vAlign w:val="bottom"/>
            <w:hideMark/>
          </w:tcPr>
          <w:p w14:paraId="53B09A41" w14:textId="77777777" w:rsidR="005D694D" w:rsidRPr="00AE61D0" w:rsidRDefault="005D694D" w:rsidP="00AE61D0">
            <w:pPr>
              <w:spacing w:after="0" w:line="240" w:lineRule="auto"/>
              <w:jc w:val="center"/>
              <w:rPr>
                <w:sz w:val="20"/>
                <w:szCs w:val="20"/>
                <w:lang w:val="ky-KG"/>
              </w:rPr>
            </w:pPr>
            <w:r w:rsidRPr="00AE61D0">
              <w:rPr>
                <w:sz w:val="20"/>
                <w:szCs w:val="20"/>
                <w:lang w:val="ky-KG"/>
              </w:rPr>
              <w:t>383</w:t>
            </w:r>
            <w:r w:rsidRPr="00AE61D0">
              <w:rPr>
                <w:sz w:val="20"/>
                <w:szCs w:val="20"/>
              </w:rPr>
              <w:t>,</w:t>
            </w:r>
            <w:r w:rsidRPr="00AE61D0">
              <w:rPr>
                <w:sz w:val="20"/>
                <w:szCs w:val="20"/>
                <w:lang w:val="ky-KG"/>
              </w:rPr>
              <w:t>6</w:t>
            </w:r>
          </w:p>
        </w:tc>
        <w:tc>
          <w:tcPr>
            <w:tcW w:w="1077" w:type="dxa"/>
            <w:gridSpan w:val="2"/>
            <w:tcBorders>
              <w:top w:val="nil"/>
              <w:left w:val="nil"/>
              <w:bottom w:val="single" w:sz="8" w:space="0" w:color="auto"/>
              <w:right w:val="single" w:sz="8" w:space="0" w:color="auto"/>
            </w:tcBorders>
            <w:shd w:val="clear" w:color="000000" w:fill="FFFFFF"/>
            <w:vAlign w:val="bottom"/>
            <w:hideMark/>
          </w:tcPr>
          <w:p w14:paraId="391A809D" w14:textId="77777777" w:rsidR="005D694D" w:rsidRPr="00AE61D0" w:rsidRDefault="005D694D" w:rsidP="00AE61D0">
            <w:pPr>
              <w:spacing w:after="0" w:line="240" w:lineRule="auto"/>
              <w:jc w:val="center"/>
              <w:rPr>
                <w:sz w:val="20"/>
                <w:szCs w:val="20"/>
                <w:lang w:val="ky-KG"/>
              </w:rPr>
            </w:pPr>
            <w:r w:rsidRPr="00AE61D0">
              <w:rPr>
                <w:sz w:val="20"/>
                <w:szCs w:val="20"/>
                <w:lang w:val="ky-KG"/>
              </w:rPr>
              <w:t>617</w:t>
            </w:r>
            <w:r w:rsidRPr="00AE61D0">
              <w:rPr>
                <w:sz w:val="20"/>
                <w:szCs w:val="20"/>
              </w:rPr>
              <w:t>,</w:t>
            </w:r>
            <w:r w:rsidRPr="00AE61D0">
              <w:rPr>
                <w:sz w:val="20"/>
                <w:szCs w:val="20"/>
                <w:lang w:val="ky-KG"/>
              </w:rPr>
              <w:t>9</w:t>
            </w:r>
          </w:p>
        </w:tc>
        <w:tc>
          <w:tcPr>
            <w:tcW w:w="1077" w:type="dxa"/>
            <w:gridSpan w:val="2"/>
            <w:tcBorders>
              <w:top w:val="nil"/>
              <w:left w:val="nil"/>
              <w:bottom w:val="single" w:sz="8" w:space="0" w:color="auto"/>
              <w:right w:val="single" w:sz="8" w:space="0" w:color="auto"/>
            </w:tcBorders>
            <w:shd w:val="clear" w:color="000000" w:fill="FFFFFF"/>
            <w:vAlign w:val="bottom"/>
            <w:hideMark/>
          </w:tcPr>
          <w:p w14:paraId="48C4C813" w14:textId="77777777" w:rsidR="005D694D" w:rsidRPr="00AE61D0" w:rsidRDefault="005D694D" w:rsidP="00AE61D0">
            <w:pPr>
              <w:spacing w:after="0" w:line="240" w:lineRule="auto"/>
              <w:jc w:val="center"/>
              <w:rPr>
                <w:sz w:val="20"/>
                <w:szCs w:val="20"/>
                <w:lang w:val="ky-KG"/>
              </w:rPr>
            </w:pPr>
            <w:r w:rsidRPr="00AE61D0">
              <w:rPr>
                <w:sz w:val="20"/>
                <w:szCs w:val="20"/>
                <w:lang w:val="ky-KG"/>
              </w:rPr>
              <w:t>593,2</w:t>
            </w:r>
          </w:p>
        </w:tc>
        <w:tc>
          <w:tcPr>
            <w:tcW w:w="1077" w:type="dxa"/>
            <w:gridSpan w:val="2"/>
            <w:tcBorders>
              <w:top w:val="nil"/>
              <w:left w:val="nil"/>
              <w:bottom w:val="single" w:sz="8" w:space="0" w:color="auto"/>
              <w:right w:val="single" w:sz="8" w:space="0" w:color="auto"/>
            </w:tcBorders>
            <w:shd w:val="clear" w:color="000000" w:fill="FFFFFF"/>
            <w:vAlign w:val="bottom"/>
            <w:hideMark/>
          </w:tcPr>
          <w:p w14:paraId="403C4DDB"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-24,7</w:t>
            </w:r>
          </w:p>
        </w:tc>
        <w:tc>
          <w:tcPr>
            <w:tcW w:w="1077" w:type="dxa"/>
            <w:gridSpan w:val="2"/>
            <w:tcBorders>
              <w:top w:val="nil"/>
              <w:left w:val="nil"/>
              <w:bottom w:val="single" w:sz="8" w:space="0" w:color="auto"/>
              <w:right w:val="single" w:sz="8" w:space="0" w:color="auto"/>
            </w:tcBorders>
            <w:shd w:val="clear" w:color="000000" w:fill="FFFFFF"/>
            <w:vAlign w:val="bottom"/>
            <w:hideMark/>
          </w:tcPr>
          <w:p w14:paraId="648392F0" w14:textId="77777777" w:rsidR="005D694D" w:rsidRPr="00AE61D0" w:rsidRDefault="005D694D" w:rsidP="00AE61D0">
            <w:pPr>
              <w:spacing w:after="0" w:line="240" w:lineRule="auto"/>
              <w:jc w:val="center"/>
              <w:rPr>
                <w:sz w:val="20"/>
                <w:szCs w:val="20"/>
                <w:lang w:val="ky-KG"/>
              </w:rPr>
            </w:pPr>
            <w:r w:rsidRPr="00AE61D0">
              <w:rPr>
                <w:sz w:val="20"/>
                <w:szCs w:val="20"/>
                <w:lang w:val="ky-KG"/>
              </w:rPr>
              <w:t>605,1</w:t>
            </w:r>
          </w:p>
        </w:tc>
        <w:tc>
          <w:tcPr>
            <w:tcW w:w="1077" w:type="dxa"/>
            <w:tcBorders>
              <w:top w:val="nil"/>
              <w:left w:val="nil"/>
              <w:bottom w:val="single" w:sz="8" w:space="0" w:color="auto"/>
              <w:right w:val="single" w:sz="8" w:space="0" w:color="auto"/>
            </w:tcBorders>
            <w:shd w:val="clear" w:color="000000" w:fill="FFFFFF"/>
            <w:vAlign w:val="bottom"/>
            <w:hideMark/>
          </w:tcPr>
          <w:p w14:paraId="26A8ECDC" w14:textId="77777777" w:rsidR="005D694D" w:rsidRPr="00AE61D0" w:rsidRDefault="005D694D" w:rsidP="00AE61D0">
            <w:pPr>
              <w:spacing w:after="0" w:line="240" w:lineRule="auto"/>
              <w:jc w:val="center"/>
              <w:rPr>
                <w:sz w:val="20"/>
                <w:szCs w:val="20"/>
                <w:lang w:val="ky-KG"/>
              </w:rPr>
            </w:pPr>
            <w:r w:rsidRPr="00AE61D0">
              <w:rPr>
                <w:sz w:val="20"/>
                <w:szCs w:val="20"/>
                <w:lang w:val="ky-KG"/>
              </w:rPr>
              <w:t>617,2</w:t>
            </w:r>
          </w:p>
        </w:tc>
      </w:tr>
      <w:tr w:rsidR="00AE61D0" w:rsidRPr="00AE61D0" w14:paraId="6B263F8E" w14:textId="77777777" w:rsidTr="006D3335">
        <w:trPr>
          <w:gridAfter w:val="1"/>
          <w:wAfter w:w="58" w:type="dxa"/>
          <w:trHeight w:val="525"/>
        </w:trPr>
        <w:tc>
          <w:tcPr>
            <w:tcW w:w="2608" w:type="dxa"/>
            <w:tcBorders>
              <w:top w:val="nil"/>
              <w:left w:val="single" w:sz="8" w:space="0" w:color="auto"/>
              <w:bottom w:val="single" w:sz="8" w:space="0" w:color="auto"/>
              <w:right w:val="single" w:sz="8" w:space="0" w:color="auto"/>
            </w:tcBorders>
            <w:shd w:val="clear" w:color="000000" w:fill="FFFFFF"/>
            <w:vAlign w:val="bottom"/>
            <w:hideMark/>
          </w:tcPr>
          <w:p w14:paraId="6CCC2258" w14:textId="77777777" w:rsidR="005D694D" w:rsidRPr="00AE61D0" w:rsidRDefault="005D694D" w:rsidP="00AE61D0">
            <w:pPr>
              <w:spacing w:after="0" w:line="240" w:lineRule="auto"/>
              <w:rPr>
                <w:rFonts w:eastAsia="Times New Roman"/>
                <w:bCs/>
                <w:sz w:val="20"/>
                <w:szCs w:val="20"/>
                <w:lang w:val="ky-KG" w:eastAsia="ru-RU"/>
              </w:rPr>
            </w:pPr>
            <w:r w:rsidRPr="00AE61D0">
              <w:rPr>
                <w:rFonts w:eastAsia="Times New Roman"/>
                <w:bCs/>
                <w:sz w:val="20"/>
                <w:szCs w:val="20"/>
                <w:lang w:val="ky-KG" w:eastAsia="ru-RU"/>
              </w:rPr>
              <w:t>атайын эсептин каражаттары</w:t>
            </w:r>
          </w:p>
        </w:tc>
        <w:tc>
          <w:tcPr>
            <w:tcW w:w="1077" w:type="dxa"/>
            <w:gridSpan w:val="2"/>
            <w:tcBorders>
              <w:top w:val="nil"/>
              <w:left w:val="nil"/>
              <w:bottom w:val="single" w:sz="8" w:space="0" w:color="auto"/>
              <w:right w:val="single" w:sz="8" w:space="0" w:color="auto"/>
            </w:tcBorders>
            <w:shd w:val="clear" w:color="000000" w:fill="FFFFFF"/>
            <w:vAlign w:val="bottom"/>
            <w:hideMark/>
          </w:tcPr>
          <w:p w14:paraId="6E4E8AFE" w14:textId="77777777" w:rsidR="005D694D" w:rsidRPr="00AE61D0" w:rsidRDefault="005D694D" w:rsidP="00AE61D0">
            <w:pPr>
              <w:spacing w:after="0" w:line="240" w:lineRule="auto"/>
              <w:jc w:val="center"/>
              <w:rPr>
                <w:sz w:val="20"/>
                <w:szCs w:val="20"/>
                <w:lang w:val="ky-KG"/>
              </w:rPr>
            </w:pPr>
            <w:r w:rsidRPr="00AE61D0">
              <w:rPr>
                <w:sz w:val="20"/>
                <w:szCs w:val="20"/>
                <w:lang w:val="ky-KG"/>
              </w:rPr>
              <w:t>20,3</w:t>
            </w:r>
          </w:p>
        </w:tc>
        <w:tc>
          <w:tcPr>
            <w:tcW w:w="1077" w:type="dxa"/>
            <w:gridSpan w:val="2"/>
            <w:tcBorders>
              <w:top w:val="nil"/>
              <w:left w:val="nil"/>
              <w:bottom w:val="single" w:sz="8" w:space="0" w:color="auto"/>
              <w:right w:val="single" w:sz="8" w:space="0" w:color="auto"/>
            </w:tcBorders>
            <w:shd w:val="clear" w:color="000000" w:fill="FFFFFF"/>
            <w:vAlign w:val="bottom"/>
            <w:hideMark/>
          </w:tcPr>
          <w:p w14:paraId="56372A3C" w14:textId="77777777" w:rsidR="005D694D" w:rsidRPr="00AE61D0" w:rsidRDefault="005D694D" w:rsidP="00AE61D0">
            <w:pPr>
              <w:spacing w:after="0" w:line="240" w:lineRule="auto"/>
              <w:jc w:val="center"/>
              <w:rPr>
                <w:sz w:val="20"/>
                <w:szCs w:val="20"/>
                <w:lang w:val="ky-KG"/>
              </w:rPr>
            </w:pPr>
            <w:r w:rsidRPr="00AE61D0">
              <w:rPr>
                <w:sz w:val="20"/>
                <w:szCs w:val="20"/>
                <w:lang w:val="ky-KG"/>
              </w:rPr>
              <w:t>23,4</w:t>
            </w:r>
          </w:p>
        </w:tc>
        <w:tc>
          <w:tcPr>
            <w:tcW w:w="1077" w:type="dxa"/>
            <w:gridSpan w:val="2"/>
            <w:tcBorders>
              <w:top w:val="nil"/>
              <w:left w:val="nil"/>
              <w:bottom w:val="single" w:sz="8" w:space="0" w:color="auto"/>
              <w:right w:val="single" w:sz="8" w:space="0" w:color="auto"/>
            </w:tcBorders>
            <w:shd w:val="clear" w:color="000000" w:fill="FFFFFF"/>
            <w:vAlign w:val="bottom"/>
            <w:hideMark/>
          </w:tcPr>
          <w:p w14:paraId="1D5C124C" w14:textId="77777777" w:rsidR="005D694D" w:rsidRPr="00AE61D0" w:rsidRDefault="005D694D" w:rsidP="00AE61D0">
            <w:pPr>
              <w:spacing w:after="0" w:line="240" w:lineRule="auto"/>
              <w:jc w:val="center"/>
              <w:rPr>
                <w:sz w:val="20"/>
                <w:szCs w:val="20"/>
                <w:lang w:val="ky-KG"/>
              </w:rPr>
            </w:pPr>
            <w:r w:rsidRPr="00AE61D0">
              <w:rPr>
                <w:sz w:val="20"/>
                <w:szCs w:val="20"/>
                <w:lang w:val="ky-KG"/>
              </w:rPr>
              <w:t>49,6</w:t>
            </w:r>
          </w:p>
        </w:tc>
        <w:tc>
          <w:tcPr>
            <w:tcW w:w="1077" w:type="dxa"/>
            <w:gridSpan w:val="2"/>
            <w:tcBorders>
              <w:top w:val="nil"/>
              <w:left w:val="nil"/>
              <w:bottom w:val="single" w:sz="8" w:space="0" w:color="auto"/>
              <w:right w:val="single" w:sz="8" w:space="0" w:color="auto"/>
            </w:tcBorders>
            <w:shd w:val="clear" w:color="000000" w:fill="FFFFFF"/>
            <w:vAlign w:val="bottom"/>
            <w:hideMark/>
          </w:tcPr>
          <w:p w14:paraId="7036A08F"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26,2</w:t>
            </w:r>
          </w:p>
        </w:tc>
        <w:tc>
          <w:tcPr>
            <w:tcW w:w="1077" w:type="dxa"/>
            <w:gridSpan w:val="2"/>
            <w:tcBorders>
              <w:top w:val="nil"/>
              <w:left w:val="nil"/>
              <w:bottom w:val="single" w:sz="8" w:space="0" w:color="auto"/>
              <w:right w:val="single" w:sz="8" w:space="0" w:color="auto"/>
            </w:tcBorders>
            <w:shd w:val="clear" w:color="000000" w:fill="FFFFFF"/>
            <w:vAlign w:val="bottom"/>
            <w:hideMark/>
          </w:tcPr>
          <w:p w14:paraId="7ABA7B91" w14:textId="77777777" w:rsidR="005D694D" w:rsidRPr="00AE61D0" w:rsidRDefault="005D694D" w:rsidP="00AE61D0">
            <w:pPr>
              <w:spacing w:after="0" w:line="240" w:lineRule="auto"/>
              <w:jc w:val="center"/>
              <w:rPr>
                <w:sz w:val="20"/>
                <w:szCs w:val="20"/>
                <w:lang w:val="ky-KG"/>
              </w:rPr>
            </w:pPr>
            <w:r w:rsidRPr="00AE61D0">
              <w:rPr>
                <w:sz w:val="20"/>
                <w:szCs w:val="20"/>
                <w:lang w:val="ky-KG"/>
              </w:rPr>
              <w:t>37,2</w:t>
            </w:r>
          </w:p>
        </w:tc>
        <w:tc>
          <w:tcPr>
            <w:tcW w:w="1077" w:type="dxa"/>
            <w:tcBorders>
              <w:top w:val="nil"/>
              <w:left w:val="nil"/>
              <w:bottom w:val="single" w:sz="8" w:space="0" w:color="auto"/>
              <w:right w:val="single" w:sz="8" w:space="0" w:color="auto"/>
            </w:tcBorders>
            <w:shd w:val="clear" w:color="000000" w:fill="FFFFFF"/>
            <w:vAlign w:val="bottom"/>
            <w:hideMark/>
          </w:tcPr>
          <w:p w14:paraId="5F235FFC" w14:textId="77777777" w:rsidR="005D694D" w:rsidRPr="00AE61D0" w:rsidRDefault="005D694D" w:rsidP="00AE61D0">
            <w:pPr>
              <w:spacing w:after="0" w:line="240" w:lineRule="auto"/>
              <w:jc w:val="center"/>
              <w:rPr>
                <w:sz w:val="20"/>
                <w:szCs w:val="20"/>
                <w:lang w:val="ky-KG"/>
              </w:rPr>
            </w:pPr>
            <w:r w:rsidRPr="00AE61D0">
              <w:rPr>
                <w:sz w:val="20"/>
                <w:szCs w:val="20"/>
                <w:lang w:val="ky-KG"/>
              </w:rPr>
              <w:t>39,2</w:t>
            </w:r>
          </w:p>
        </w:tc>
      </w:tr>
    </w:tbl>
    <w:p w14:paraId="356111D7" w14:textId="77777777" w:rsidR="005D694D" w:rsidRPr="00AE61D0" w:rsidRDefault="005D694D" w:rsidP="00AE61D0">
      <w:pPr>
        <w:spacing w:after="0" w:line="240" w:lineRule="auto"/>
        <w:ind w:firstLine="709"/>
        <w:jc w:val="both"/>
      </w:pPr>
    </w:p>
    <w:p w14:paraId="67F6241E" w14:textId="77777777" w:rsidR="005D694D" w:rsidRPr="00AE61D0" w:rsidRDefault="005D694D" w:rsidP="00AE61D0">
      <w:pPr>
        <w:spacing w:after="0" w:line="240" w:lineRule="auto"/>
        <w:ind w:firstLine="708"/>
        <w:jc w:val="both"/>
        <w:rPr>
          <w:rFonts w:eastAsia="Times New Roman"/>
          <w:lang w:eastAsia="ru-RU"/>
        </w:rPr>
      </w:pPr>
      <w:r w:rsidRPr="00AE61D0">
        <w:rPr>
          <w:rFonts w:eastAsia="Times New Roman"/>
          <w:lang w:eastAsia="ru-RU"/>
        </w:rPr>
        <w:t>Бюджеттик каражаттар боюнча жалпы чыгашалардын 24,7 млн сомго азайышы илимий-изилдөө долбоорлорун ишке ашырууга кеткен чыгашалардын азайышына байланыштуу.</w:t>
      </w:r>
    </w:p>
    <w:p w14:paraId="68D489E2" w14:textId="77777777" w:rsidR="005D694D" w:rsidRPr="00AE61D0" w:rsidRDefault="005D694D" w:rsidP="00AE61D0">
      <w:pPr>
        <w:spacing w:after="0" w:line="240" w:lineRule="auto"/>
        <w:ind w:firstLine="708"/>
        <w:jc w:val="both"/>
        <w:rPr>
          <w:rFonts w:eastAsia="Times New Roman"/>
          <w:lang w:eastAsia="ru-RU"/>
        </w:rPr>
      </w:pPr>
      <w:r w:rsidRPr="00AE61D0">
        <w:rPr>
          <w:rFonts w:eastAsia="Times New Roman"/>
          <w:lang w:eastAsia="ru-RU"/>
        </w:rPr>
        <w:t xml:space="preserve">Ал эми атайын эсептин каражаттары боюнча чыгашалардын жалпысынан </w:t>
      </w:r>
      <w:r w:rsidRPr="00AE61D0">
        <w:rPr>
          <w:rFonts w:eastAsia="Times New Roman"/>
          <w:bCs/>
          <w:lang w:eastAsia="ru-RU"/>
        </w:rPr>
        <w:t>26,2 млн сомго көбөйүшү</w:t>
      </w:r>
      <w:r w:rsidRPr="00AE61D0">
        <w:rPr>
          <w:rFonts w:eastAsia="Times New Roman"/>
          <w:lang w:eastAsia="ru-RU"/>
        </w:rPr>
        <w:t xml:space="preserve"> илимий-изилдөө институттарынын чарбалык келишимдик иштеринин көлөмүнүн кѳбѳйүшүнѳ байланыштуу.</w:t>
      </w:r>
    </w:p>
    <w:p w14:paraId="3CBA8E06" w14:textId="77777777" w:rsidR="005D694D" w:rsidRPr="00AE61D0" w:rsidRDefault="005D694D" w:rsidP="00AE61D0">
      <w:pPr>
        <w:spacing w:after="0" w:line="240" w:lineRule="auto"/>
        <w:ind w:firstLine="708"/>
        <w:jc w:val="both"/>
        <w:rPr>
          <w:rFonts w:eastAsia="Times New Roman"/>
          <w:lang w:eastAsia="ru-RU"/>
        </w:rPr>
      </w:pPr>
      <w:r w:rsidRPr="00AE61D0">
        <w:rPr>
          <w:rFonts w:eastAsia="Times New Roman"/>
          <w:lang w:eastAsia="ru-RU"/>
        </w:rPr>
        <w:t xml:space="preserve">Кыргыз Республикасынын Улуттук илимдер академиясынын курамында </w:t>
      </w:r>
      <w:r w:rsidRPr="00AE61D0">
        <w:rPr>
          <w:rFonts w:eastAsia="Times New Roman"/>
          <w:bCs/>
          <w:lang w:eastAsia="ru-RU"/>
        </w:rPr>
        <w:t>19 базалык институт</w:t>
      </w:r>
      <w:r w:rsidRPr="00AE61D0">
        <w:rPr>
          <w:rFonts w:eastAsia="Times New Roman"/>
          <w:lang w:eastAsia="ru-RU"/>
        </w:rPr>
        <w:t xml:space="preserve"> жана </w:t>
      </w:r>
      <w:r w:rsidRPr="00AE61D0">
        <w:rPr>
          <w:rFonts w:eastAsia="Times New Roman"/>
          <w:bCs/>
          <w:lang w:eastAsia="ru-RU"/>
        </w:rPr>
        <w:t>7 илимий борбор</w:t>
      </w:r>
      <w:r w:rsidRPr="00AE61D0">
        <w:rPr>
          <w:rFonts w:eastAsia="Times New Roman"/>
          <w:lang w:eastAsia="ru-RU"/>
        </w:rPr>
        <w:t xml:space="preserve"> иш жүргүзөт.</w:t>
      </w:r>
    </w:p>
    <w:p w14:paraId="5603E22B" w14:textId="77777777" w:rsidR="005D694D" w:rsidRPr="00AE61D0" w:rsidRDefault="005D694D" w:rsidP="00AE61D0">
      <w:pPr>
        <w:spacing w:after="0" w:line="240" w:lineRule="auto"/>
        <w:jc w:val="both"/>
        <w:rPr>
          <w:b/>
          <w:bCs/>
        </w:rPr>
      </w:pPr>
    </w:p>
    <w:p w14:paraId="6E086289" w14:textId="77777777" w:rsidR="005D694D" w:rsidRPr="00AE61D0" w:rsidRDefault="005D694D" w:rsidP="00AE61D0">
      <w:pPr>
        <w:spacing w:after="0" w:line="240" w:lineRule="auto"/>
        <w:ind w:firstLine="709"/>
        <w:jc w:val="center"/>
        <w:rPr>
          <w:lang w:val="ky-KG"/>
        </w:rPr>
      </w:pPr>
      <w:r w:rsidRPr="00AE61D0">
        <w:rPr>
          <w:b/>
          <w:bCs/>
          <w:lang w:val="ky-KG"/>
        </w:rPr>
        <w:lastRenderedPageBreak/>
        <w:t>Кыргыз Республикасынын Илим, жогорку билим берүү жана инновациялар министрлигине караштуу Жогорку аттестациялык комиссия</w:t>
      </w:r>
    </w:p>
    <w:p w14:paraId="52B91695" w14:textId="77777777" w:rsidR="005D694D" w:rsidRPr="00AE61D0" w:rsidRDefault="005D694D" w:rsidP="00AE61D0">
      <w:pPr>
        <w:spacing w:after="0" w:line="240" w:lineRule="auto"/>
        <w:ind w:firstLine="709"/>
        <w:jc w:val="both"/>
        <w:rPr>
          <w:lang w:val="ky-KG"/>
        </w:rPr>
      </w:pPr>
    </w:p>
    <w:p w14:paraId="21A432DD" w14:textId="77777777" w:rsidR="005D694D" w:rsidRPr="00AE61D0" w:rsidRDefault="005D694D" w:rsidP="00AE61D0">
      <w:pPr>
        <w:spacing w:after="0" w:line="240" w:lineRule="auto"/>
        <w:ind w:firstLine="709"/>
        <w:jc w:val="both"/>
        <w:rPr>
          <w:lang w:val="ky-KG"/>
        </w:rPr>
      </w:pPr>
      <w:r w:rsidRPr="00AE61D0">
        <w:rPr>
          <w:lang w:val="ky-KG"/>
        </w:rPr>
        <w:t>Кыргыз Республикасынын Президентине караштуу Улуттук аттестациялык комиссия Кыргыз Республикасынын Илим, жогорку билим берүү жана инновациялар министрлигине караштуу Жогорку аттестациялык комиссияга кайра түзүлгѳн.</w:t>
      </w:r>
    </w:p>
    <w:p w14:paraId="561082FA" w14:textId="49304868" w:rsidR="00EF347D" w:rsidRPr="00AE61D0" w:rsidRDefault="005D694D" w:rsidP="00AE61D0">
      <w:pPr>
        <w:spacing w:after="0" w:line="240" w:lineRule="auto"/>
        <w:ind w:firstLine="709"/>
        <w:jc w:val="both"/>
        <w:rPr>
          <w:rFonts w:eastAsia="Calibri"/>
          <w:sz w:val="20"/>
          <w:szCs w:val="20"/>
          <w:lang w:val="ky-KG"/>
        </w:rPr>
      </w:pPr>
      <w:r w:rsidRPr="00AE61D0">
        <w:rPr>
          <w:lang w:val="ky-KG"/>
        </w:rPr>
        <w:t xml:space="preserve">Кыргыз Республикасынын Илим, жогорку билим берүү жана инновациялар министрлигине караштуу Жогорку аттестациялык комиссиянын 2026-жылга чыгашалары </w:t>
      </w:r>
      <w:r w:rsidRPr="00AE61D0">
        <w:rPr>
          <w:b/>
          <w:bCs/>
          <w:lang w:val="ky-KG"/>
        </w:rPr>
        <w:t>19,4 млн сом</w:t>
      </w:r>
      <w:r w:rsidRPr="00AE61D0">
        <w:rPr>
          <w:lang w:val="ky-KG"/>
        </w:rPr>
        <w:t xml:space="preserve"> суммасында каралган, </w:t>
      </w:r>
      <w:r w:rsidRPr="00AE61D0">
        <w:rPr>
          <w:bCs/>
          <w:lang w:val="ky-KG"/>
        </w:rPr>
        <w:t>2025-жылдын бекитилген бюджетине карата кѳбѳйүү 0,3 млн.сом</w:t>
      </w:r>
      <w:r w:rsidRPr="00AE61D0">
        <w:rPr>
          <w:lang w:val="ky-KG"/>
        </w:rPr>
        <w:t xml:space="preserve">, анын ичинде бюджеттик каражаттар </w:t>
      </w:r>
      <w:r w:rsidRPr="00AE61D0">
        <w:rPr>
          <w:bCs/>
          <w:lang w:val="ky-KG"/>
        </w:rPr>
        <w:t>16,4 млн сом 2025-жылдын бекитилген бюджетине карата көбөйтүү 0,3 млн. сом же 2%</w:t>
      </w:r>
      <w:r w:rsidRPr="00AE61D0">
        <w:rPr>
          <w:lang w:val="ky-KG"/>
        </w:rPr>
        <w:t xml:space="preserve">, атайын эсептин каражаты </w:t>
      </w:r>
      <w:r w:rsidRPr="00AE61D0">
        <w:rPr>
          <w:bCs/>
          <w:lang w:val="ky-KG"/>
        </w:rPr>
        <w:t>3,0 млн сом же 2025-жылга бекитилген бюджеттин деңгээлинде</w:t>
      </w:r>
      <w:r w:rsidRPr="00AE61D0">
        <w:rPr>
          <w:lang w:val="ky-KG"/>
        </w:rPr>
        <w:t>.</w:t>
      </w:r>
      <w:r w:rsidRPr="00AE61D0">
        <w:rPr>
          <w:rFonts w:eastAsia="Calibri"/>
          <w:sz w:val="20"/>
          <w:szCs w:val="20"/>
          <w:lang w:val="ky-KG"/>
        </w:rPr>
        <w:t xml:space="preserve"> </w:t>
      </w:r>
    </w:p>
    <w:p w14:paraId="3B873889" w14:textId="527DA2A3" w:rsidR="005D694D" w:rsidRPr="00AE61D0" w:rsidRDefault="005D694D" w:rsidP="00AE61D0">
      <w:pPr>
        <w:spacing w:after="0" w:line="240" w:lineRule="auto"/>
        <w:ind w:firstLine="567"/>
        <w:jc w:val="right"/>
        <w:rPr>
          <w:rFonts w:eastAsia="Calibri"/>
          <w:sz w:val="20"/>
          <w:szCs w:val="20"/>
        </w:rPr>
      </w:pPr>
      <w:r w:rsidRPr="00AE61D0">
        <w:rPr>
          <w:rFonts w:eastAsia="Calibri"/>
          <w:sz w:val="20"/>
          <w:szCs w:val="20"/>
          <w:lang w:val="ky-KG"/>
        </w:rPr>
        <w:t xml:space="preserve"> </w:t>
      </w:r>
      <w:r w:rsidRPr="00AE61D0">
        <w:rPr>
          <w:rFonts w:eastAsia="Calibri"/>
          <w:sz w:val="20"/>
          <w:szCs w:val="20"/>
        </w:rPr>
        <w:t>млн. сом</w:t>
      </w:r>
    </w:p>
    <w:tbl>
      <w:tblPr>
        <w:tblW w:w="9070" w:type="dxa"/>
        <w:tblLook w:val="04A0" w:firstRow="1" w:lastRow="0" w:firstColumn="1" w:lastColumn="0" w:noHBand="0" w:noVBand="1"/>
      </w:tblPr>
      <w:tblGrid>
        <w:gridCol w:w="2608"/>
        <w:gridCol w:w="1077"/>
        <w:gridCol w:w="1077"/>
        <w:gridCol w:w="1077"/>
        <w:gridCol w:w="1077"/>
        <w:gridCol w:w="1077"/>
        <w:gridCol w:w="1077"/>
      </w:tblGrid>
      <w:tr w:rsidR="00AE61D0" w:rsidRPr="00AE61D0" w14:paraId="116A26C1" w14:textId="77777777" w:rsidTr="00822FE8">
        <w:trPr>
          <w:trHeight w:val="525"/>
        </w:trPr>
        <w:tc>
          <w:tcPr>
            <w:tcW w:w="2608" w:type="dxa"/>
            <w:tcBorders>
              <w:top w:val="single" w:sz="8" w:space="0" w:color="auto"/>
              <w:left w:val="single" w:sz="8" w:space="0" w:color="auto"/>
              <w:bottom w:val="single" w:sz="8" w:space="0" w:color="auto"/>
              <w:right w:val="single" w:sz="8" w:space="0" w:color="auto"/>
            </w:tcBorders>
            <w:vAlign w:val="center"/>
            <w:hideMark/>
          </w:tcPr>
          <w:p w14:paraId="4D90AA19" w14:textId="77777777" w:rsidR="005D694D" w:rsidRPr="00AE61D0" w:rsidRDefault="005D694D" w:rsidP="00AE61D0">
            <w:pPr>
              <w:spacing w:after="0" w:line="240" w:lineRule="auto"/>
              <w:rPr>
                <w:rFonts w:eastAsia="Times New Roman"/>
                <w:b/>
                <w:bCs/>
                <w:sz w:val="20"/>
                <w:szCs w:val="20"/>
                <w:lang w:val="ky-KG" w:eastAsia="ru-RU"/>
              </w:rPr>
            </w:pPr>
            <w:r w:rsidRPr="00AE61D0">
              <w:rPr>
                <w:rFonts w:eastAsia="Times New Roman"/>
                <w:b/>
                <w:bCs/>
                <w:sz w:val="20"/>
                <w:szCs w:val="20"/>
                <w:lang w:val="ky-KG" w:eastAsia="ru-RU"/>
              </w:rPr>
              <w:t>Аталышы</w:t>
            </w:r>
          </w:p>
        </w:tc>
        <w:tc>
          <w:tcPr>
            <w:tcW w:w="1077" w:type="dxa"/>
            <w:tcBorders>
              <w:top w:val="single" w:sz="8" w:space="0" w:color="auto"/>
              <w:left w:val="nil"/>
              <w:bottom w:val="single" w:sz="8" w:space="0" w:color="auto"/>
              <w:right w:val="single" w:sz="4" w:space="0" w:color="auto"/>
            </w:tcBorders>
            <w:vAlign w:val="center"/>
            <w:hideMark/>
          </w:tcPr>
          <w:p w14:paraId="41DA621D"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2024-жыл факт</w:t>
            </w:r>
          </w:p>
        </w:tc>
        <w:tc>
          <w:tcPr>
            <w:tcW w:w="1077" w:type="dxa"/>
            <w:tcBorders>
              <w:top w:val="single" w:sz="8" w:space="0" w:color="auto"/>
              <w:left w:val="single" w:sz="4" w:space="0" w:color="auto"/>
              <w:bottom w:val="single" w:sz="8" w:space="0" w:color="auto"/>
              <w:right w:val="single" w:sz="4" w:space="0" w:color="auto"/>
            </w:tcBorders>
            <w:vAlign w:val="center"/>
          </w:tcPr>
          <w:p w14:paraId="71F2D4FD"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2025-жыл бекит.</w:t>
            </w:r>
          </w:p>
        </w:tc>
        <w:tc>
          <w:tcPr>
            <w:tcW w:w="1077" w:type="dxa"/>
            <w:tcBorders>
              <w:top w:val="single" w:sz="8" w:space="0" w:color="auto"/>
              <w:left w:val="single" w:sz="4" w:space="0" w:color="auto"/>
              <w:bottom w:val="single" w:sz="8" w:space="0" w:color="auto"/>
              <w:right w:val="single" w:sz="8" w:space="0" w:color="auto"/>
            </w:tcBorders>
            <w:vAlign w:val="center"/>
          </w:tcPr>
          <w:p w14:paraId="0BE1E1AE"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2026-жыл</w:t>
            </w:r>
          </w:p>
          <w:p w14:paraId="739B75BF"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долбоор</w:t>
            </w:r>
          </w:p>
        </w:tc>
        <w:tc>
          <w:tcPr>
            <w:tcW w:w="1077" w:type="dxa"/>
            <w:tcBorders>
              <w:top w:val="single" w:sz="8" w:space="0" w:color="auto"/>
              <w:left w:val="nil"/>
              <w:bottom w:val="single" w:sz="8" w:space="0" w:color="auto"/>
              <w:right w:val="single" w:sz="4" w:space="0" w:color="auto"/>
            </w:tcBorders>
            <w:vAlign w:val="center"/>
            <w:hideMark/>
          </w:tcPr>
          <w:p w14:paraId="2E0120AA"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четтөө</w:t>
            </w:r>
          </w:p>
        </w:tc>
        <w:tc>
          <w:tcPr>
            <w:tcW w:w="1077" w:type="dxa"/>
            <w:tcBorders>
              <w:top w:val="single" w:sz="8" w:space="0" w:color="auto"/>
              <w:left w:val="single" w:sz="4" w:space="0" w:color="auto"/>
              <w:bottom w:val="single" w:sz="8" w:space="0" w:color="auto"/>
              <w:right w:val="single" w:sz="8" w:space="0" w:color="auto"/>
            </w:tcBorders>
            <w:vAlign w:val="center"/>
          </w:tcPr>
          <w:p w14:paraId="7C4EF265"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2027-жыл болжол</w:t>
            </w:r>
          </w:p>
        </w:tc>
        <w:tc>
          <w:tcPr>
            <w:tcW w:w="1077" w:type="dxa"/>
            <w:tcBorders>
              <w:top w:val="single" w:sz="8" w:space="0" w:color="auto"/>
              <w:left w:val="nil"/>
              <w:bottom w:val="single" w:sz="8" w:space="0" w:color="auto"/>
              <w:right w:val="single" w:sz="8" w:space="0" w:color="auto"/>
            </w:tcBorders>
            <w:vAlign w:val="center"/>
            <w:hideMark/>
          </w:tcPr>
          <w:p w14:paraId="7BB60852"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2028-жыл болжол</w:t>
            </w:r>
          </w:p>
        </w:tc>
      </w:tr>
      <w:tr w:rsidR="00AE61D0" w:rsidRPr="00AE61D0" w14:paraId="23F18C6B" w14:textId="77777777" w:rsidTr="00822FE8">
        <w:trPr>
          <w:trHeight w:val="315"/>
        </w:trPr>
        <w:tc>
          <w:tcPr>
            <w:tcW w:w="2608" w:type="dxa"/>
            <w:tcBorders>
              <w:top w:val="nil"/>
              <w:left w:val="single" w:sz="8" w:space="0" w:color="auto"/>
              <w:bottom w:val="single" w:sz="8" w:space="0" w:color="auto"/>
              <w:right w:val="single" w:sz="8" w:space="0" w:color="auto"/>
            </w:tcBorders>
            <w:shd w:val="clear" w:color="000000" w:fill="FFFFFF"/>
            <w:vAlign w:val="bottom"/>
            <w:hideMark/>
          </w:tcPr>
          <w:p w14:paraId="305D826C" w14:textId="77777777" w:rsidR="005D694D" w:rsidRPr="00AE61D0" w:rsidRDefault="005D694D" w:rsidP="00AE61D0">
            <w:pPr>
              <w:spacing w:after="0" w:line="240" w:lineRule="auto"/>
              <w:rPr>
                <w:rFonts w:eastAsia="Times New Roman"/>
                <w:bCs/>
                <w:sz w:val="20"/>
                <w:szCs w:val="20"/>
                <w:lang w:val="ky-KG" w:eastAsia="ru-RU"/>
              </w:rPr>
            </w:pPr>
            <w:r w:rsidRPr="00AE61D0">
              <w:rPr>
                <w:rFonts w:eastAsia="Times New Roman"/>
                <w:bCs/>
                <w:sz w:val="20"/>
                <w:szCs w:val="20"/>
                <w:lang w:val="ky-KG" w:eastAsia="ru-RU"/>
              </w:rPr>
              <w:t>Бардыгы</w:t>
            </w:r>
          </w:p>
        </w:tc>
        <w:tc>
          <w:tcPr>
            <w:tcW w:w="1077" w:type="dxa"/>
            <w:tcBorders>
              <w:top w:val="nil"/>
              <w:left w:val="nil"/>
              <w:bottom w:val="single" w:sz="8" w:space="0" w:color="auto"/>
              <w:right w:val="single" w:sz="4" w:space="0" w:color="auto"/>
            </w:tcBorders>
            <w:shd w:val="clear" w:color="000000" w:fill="FFFFFF"/>
            <w:vAlign w:val="center"/>
            <w:hideMark/>
          </w:tcPr>
          <w:p w14:paraId="0E612794"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19</w:t>
            </w:r>
            <w:r w:rsidRPr="00AE61D0">
              <w:rPr>
                <w:bCs/>
                <w:sz w:val="20"/>
                <w:szCs w:val="20"/>
              </w:rPr>
              <w:t>,</w:t>
            </w:r>
            <w:r w:rsidRPr="00AE61D0">
              <w:rPr>
                <w:bCs/>
                <w:sz w:val="20"/>
                <w:szCs w:val="20"/>
                <w:lang w:val="ky-KG"/>
              </w:rPr>
              <w:t>2</w:t>
            </w:r>
          </w:p>
        </w:tc>
        <w:tc>
          <w:tcPr>
            <w:tcW w:w="1077" w:type="dxa"/>
            <w:tcBorders>
              <w:top w:val="nil"/>
              <w:left w:val="single" w:sz="4" w:space="0" w:color="auto"/>
              <w:bottom w:val="single" w:sz="8" w:space="0" w:color="auto"/>
              <w:right w:val="single" w:sz="4" w:space="0" w:color="auto"/>
            </w:tcBorders>
            <w:shd w:val="clear" w:color="000000" w:fill="FFFFFF"/>
            <w:vAlign w:val="center"/>
          </w:tcPr>
          <w:p w14:paraId="40381109"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19,1</w:t>
            </w:r>
          </w:p>
        </w:tc>
        <w:tc>
          <w:tcPr>
            <w:tcW w:w="1077" w:type="dxa"/>
            <w:tcBorders>
              <w:top w:val="nil"/>
              <w:left w:val="single" w:sz="4" w:space="0" w:color="auto"/>
              <w:bottom w:val="single" w:sz="8" w:space="0" w:color="auto"/>
              <w:right w:val="single" w:sz="8" w:space="0" w:color="auto"/>
            </w:tcBorders>
            <w:shd w:val="clear" w:color="000000" w:fill="FFFFFF"/>
            <w:vAlign w:val="center"/>
          </w:tcPr>
          <w:p w14:paraId="41F26FEB"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19,4</w:t>
            </w:r>
          </w:p>
        </w:tc>
        <w:tc>
          <w:tcPr>
            <w:tcW w:w="1077" w:type="dxa"/>
            <w:tcBorders>
              <w:top w:val="nil"/>
              <w:left w:val="nil"/>
              <w:bottom w:val="single" w:sz="8" w:space="0" w:color="auto"/>
              <w:right w:val="single" w:sz="4" w:space="0" w:color="auto"/>
            </w:tcBorders>
            <w:shd w:val="clear" w:color="000000" w:fill="FFFFFF"/>
            <w:vAlign w:val="center"/>
            <w:hideMark/>
          </w:tcPr>
          <w:p w14:paraId="0CBC688F"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0,3</w:t>
            </w:r>
          </w:p>
        </w:tc>
        <w:tc>
          <w:tcPr>
            <w:tcW w:w="1077" w:type="dxa"/>
            <w:tcBorders>
              <w:top w:val="nil"/>
              <w:left w:val="single" w:sz="4" w:space="0" w:color="auto"/>
              <w:bottom w:val="single" w:sz="8" w:space="0" w:color="auto"/>
              <w:right w:val="single" w:sz="8" w:space="0" w:color="auto"/>
            </w:tcBorders>
            <w:shd w:val="clear" w:color="000000" w:fill="FFFFFF"/>
            <w:vAlign w:val="center"/>
          </w:tcPr>
          <w:p w14:paraId="3303F5CA"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19,4</w:t>
            </w:r>
          </w:p>
        </w:tc>
        <w:tc>
          <w:tcPr>
            <w:tcW w:w="1077" w:type="dxa"/>
            <w:tcBorders>
              <w:top w:val="nil"/>
              <w:left w:val="nil"/>
              <w:bottom w:val="single" w:sz="8" w:space="0" w:color="auto"/>
              <w:right w:val="single" w:sz="8" w:space="0" w:color="auto"/>
            </w:tcBorders>
            <w:shd w:val="clear" w:color="000000" w:fill="FFFFFF"/>
            <w:vAlign w:val="center"/>
            <w:hideMark/>
          </w:tcPr>
          <w:p w14:paraId="39F916EE"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19,4</w:t>
            </w:r>
          </w:p>
        </w:tc>
      </w:tr>
      <w:tr w:rsidR="00AE61D0" w:rsidRPr="00AE61D0" w14:paraId="47A0DD8F" w14:textId="77777777" w:rsidTr="00822FE8">
        <w:trPr>
          <w:trHeight w:val="50"/>
        </w:trPr>
        <w:tc>
          <w:tcPr>
            <w:tcW w:w="2608" w:type="dxa"/>
            <w:tcBorders>
              <w:top w:val="nil"/>
              <w:left w:val="single" w:sz="8" w:space="0" w:color="auto"/>
              <w:bottom w:val="single" w:sz="8" w:space="0" w:color="auto"/>
              <w:right w:val="single" w:sz="8" w:space="0" w:color="auto"/>
            </w:tcBorders>
            <w:shd w:val="clear" w:color="000000" w:fill="FFFFFF"/>
            <w:vAlign w:val="bottom"/>
            <w:hideMark/>
          </w:tcPr>
          <w:p w14:paraId="04A4A430" w14:textId="77777777" w:rsidR="005D694D" w:rsidRPr="00AE61D0" w:rsidRDefault="005D694D" w:rsidP="00AE61D0">
            <w:pPr>
              <w:spacing w:after="0" w:line="240" w:lineRule="auto"/>
              <w:rPr>
                <w:rFonts w:eastAsia="Times New Roman"/>
                <w:bCs/>
                <w:sz w:val="20"/>
                <w:szCs w:val="20"/>
                <w:lang w:val="ky-KG" w:eastAsia="ru-RU"/>
              </w:rPr>
            </w:pPr>
            <w:r w:rsidRPr="00AE61D0">
              <w:rPr>
                <w:rFonts w:eastAsia="Times New Roman"/>
                <w:bCs/>
                <w:sz w:val="20"/>
                <w:szCs w:val="20"/>
                <w:lang w:val="ky-KG" w:eastAsia="ru-RU"/>
              </w:rPr>
              <w:t>бюджеттик каражаттар</w:t>
            </w:r>
          </w:p>
        </w:tc>
        <w:tc>
          <w:tcPr>
            <w:tcW w:w="1077" w:type="dxa"/>
            <w:tcBorders>
              <w:top w:val="nil"/>
              <w:left w:val="nil"/>
              <w:bottom w:val="single" w:sz="8" w:space="0" w:color="auto"/>
              <w:right w:val="single" w:sz="4" w:space="0" w:color="auto"/>
            </w:tcBorders>
            <w:shd w:val="clear" w:color="000000" w:fill="FFFFFF"/>
            <w:vAlign w:val="center"/>
            <w:hideMark/>
          </w:tcPr>
          <w:p w14:paraId="3B3B8B92" w14:textId="77777777" w:rsidR="005D694D" w:rsidRPr="00AE61D0" w:rsidRDefault="005D694D" w:rsidP="00AE61D0">
            <w:pPr>
              <w:spacing w:after="0" w:line="240" w:lineRule="auto"/>
              <w:jc w:val="center"/>
              <w:rPr>
                <w:sz w:val="20"/>
                <w:szCs w:val="20"/>
                <w:lang w:val="ky-KG"/>
              </w:rPr>
            </w:pPr>
            <w:r w:rsidRPr="00AE61D0">
              <w:rPr>
                <w:sz w:val="20"/>
                <w:szCs w:val="20"/>
                <w:lang w:val="ky-KG"/>
              </w:rPr>
              <w:t>16</w:t>
            </w:r>
            <w:r w:rsidRPr="00AE61D0">
              <w:rPr>
                <w:sz w:val="20"/>
                <w:szCs w:val="20"/>
              </w:rPr>
              <w:t>,</w:t>
            </w:r>
            <w:r w:rsidRPr="00AE61D0">
              <w:rPr>
                <w:sz w:val="20"/>
                <w:szCs w:val="20"/>
                <w:lang w:val="ky-KG"/>
              </w:rPr>
              <w:t>8</w:t>
            </w:r>
          </w:p>
        </w:tc>
        <w:tc>
          <w:tcPr>
            <w:tcW w:w="1077" w:type="dxa"/>
            <w:tcBorders>
              <w:top w:val="nil"/>
              <w:left w:val="single" w:sz="4" w:space="0" w:color="auto"/>
              <w:bottom w:val="single" w:sz="8" w:space="0" w:color="auto"/>
              <w:right w:val="single" w:sz="4" w:space="0" w:color="auto"/>
            </w:tcBorders>
            <w:shd w:val="clear" w:color="000000" w:fill="FFFFFF"/>
            <w:vAlign w:val="center"/>
          </w:tcPr>
          <w:p w14:paraId="76663A79" w14:textId="77777777" w:rsidR="005D694D" w:rsidRPr="00AE61D0" w:rsidRDefault="005D694D" w:rsidP="00AE61D0">
            <w:pPr>
              <w:spacing w:after="0" w:line="240" w:lineRule="auto"/>
              <w:jc w:val="center"/>
              <w:rPr>
                <w:sz w:val="20"/>
                <w:szCs w:val="20"/>
                <w:lang w:val="ky-KG"/>
              </w:rPr>
            </w:pPr>
            <w:r w:rsidRPr="00AE61D0">
              <w:rPr>
                <w:sz w:val="20"/>
                <w:szCs w:val="20"/>
                <w:lang w:val="ky-KG"/>
              </w:rPr>
              <w:t>16</w:t>
            </w:r>
            <w:r w:rsidRPr="00AE61D0">
              <w:rPr>
                <w:sz w:val="20"/>
                <w:szCs w:val="20"/>
              </w:rPr>
              <w:t>,</w:t>
            </w:r>
            <w:r w:rsidRPr="00AE61D0">
              <w:rPr>
                <w:sz w:val="20"/>
                <w:szCs w:val="20"/>
                <w:lang w:val="ky-KG"/>
              </w:rPr>
              <w:t>1</w:t>
            </w:r>
          </w:p>
        </w:tc>
        <w:tc>
          <w:tcPr>
            <w:tcW w:w="1077" w:type="dxa"/>
            <w:tcBorders>
              <w:top w:val="nil"/>
              <w:left w:val="single" w:sz="4" w:space="0" w:color="auto"/>
              <w:bottom w:val="single" w:sz="8" w:space="0" w:color="auto"/>
              <w:right w:val="single" w:sz="8" w:space="0" w:color="auto"/>
            </w:tcBorders>
            <w:shd w:val="clear" w:color="000000" w:fill="FFFFFF"/>
            <w:vAlign w:val="center"/>
          </w:tcPr>
          <w:p w14:paraId="4ADE3D60" w14:textId="77777777" w:rsidR="005D694D" w:rsidRPr="00AE61D0" w:rsidRDefault="005D694D" w:rsidP="00AE61D0">
            <w:pPr>
              <w:spacing w:after="0" w:line="240" w:lineRule="auto"/>
              <w:jc w:val="center"/>
              <w:rPr>
                <w:sz w:val="20"/>
                <w:szCs w:val="20"/>
                <w:lang w:val="ky-KG"/>
              </w:rPr>
            </w:pPr>
            <w:r w:rsidRPr="00AE61D0">
              <w:rPr>
                <w:sz w:val="20"/>
                <w:szCs w:val="20"/>
                <w:lang w:val="ky-KG"/>
              </w:rPr>
              <w:t>16,4</w:t>
            </w:r>
          </w:p>
        </w:tc>
        <w:tc>
          <w:tcPr>
            <w:tcW w:w="1077" w:type="dxa"/>
            <w:tcBorders>
              <w:top w:val="nil"/>
              <w:left w:val="nil"/>
              <w:bottom w:val="single" w:sz="8" w:space="0" w:color="auto"/>
              <w:right w:val="single" w:sz="4" w:space="0" w:color="auto"/>
            </w:tcBorders>
            <w:shd w:val="clear" w:color="000000" w:fill="FFFFFF"/>
            <w:vAlign w:val="center"/>
            <w:hideMark/>
          </w:tcPr>
          <w:p w14:paraId="4AE56AA9"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0,3</w:t>
            </w:r>
          </w:p>
        </w:tc>
        <w:tc>
          <w:tcPr>
            <w:tcW w:w="1077" w:type="dxa"/>
            <w:tcBorders>
              <w:top w:val="nil"/>
              <w:left w:val="single" w:sz="4" w:space="0" w:color="auto"/>
              <w:bottom w:val="single" w:sz="8" w:space="0" w:color="auto"/>
              <w:right w:val="single" w:sz="8" w:space="0" w:color="auto"/>
            </w:tcBorders>
            <w:shd w:val="clear" w:color="000000" w:fill="FFFFFF"/>
            <w:vAlign w:val="center"/>
          </w:tcPr>
          <w:p w14:paraId="5E39A69E" w14:textId="77777777" w:rsidR="005D694D" w:rsidRPr="00AE61D0" w:rsidRDefault="005D694D" w:rsidP="00AE61D0">
            <w:pPr>
              <w:spacing w:after="0" w:line="240" w:lineRule="auto"/>
              <w:jc w:val="center"/>
              <w:rPr>
                <w:sz w:val="20"/>
                <w:szCs w:val="20"/>
                <w:lang w:val="ky-KG"/>
              </w:rPr>
            </w:pPr>
            <w:r w:rsidRPr="00AE61D0">
              <w:rPr>
                <w:sz w:val="20"/>
                <w:szCs w:val="20"/>
                <w:lang w:val="ky-KG"/>
              </w:rPr>
              <w:t>16,4</w:t>
            </w:r>
          </w:p>
        </w:tc>
        <w:tc>
          <w:tcPr>
            <w:tcW w:w="1077" w:type="dxa"/>
            <w:tcBorders>
              <w:top w:val="nil"/>
              <w:left w:val="nil"/>
              <w:bottom w:val="single" w:sz="8" w:space="0" w:color="auto"/>
              <w:right w:val="single" w:sz="8" w:space="0" w:color="auto"/>
            </w:tcBorders>
            <w:shd w:val="clear" w:color="000000" w:fill="FFFFFF"/>
            <w:vAlign w:val="center"/>
            <w:hideMark/>
          </w:tcPr>
          <w:p w14:paraId="64B9D157" w14:textId="77777777" w:rsidR="005D694D" w:rsidRPr="00AE61D0" w:rsidRDefault="005D694D" w:rsidP="00AE61D0">
            <w:pPr>
              <w:spacing w:after="0" w:line="240" w:lineRule="auto"/>
              <w:jc w:val="center"/>
              <w:rPr>
                <w:sz w:val="20"/>
                <w:szCs w:val="20"/>
                <w:lang w:val="ky-KG"/>
              </w:rPr>
            </w:pPr>
            <w:r w:rsidRPr="00AE61D0">
              <w:rPr>
                <w:sz w:val="20"/>
                <w:szCs w:val="20"/>
                <w:lang w:val="ky-KG"/>
              </w:rPr>
              <w:t>16,4</w:t>
            </w:r>
          </w:p>
        </w:tc>
      </w:tr>
      <w:tr w:rsidR="00AE61D0" w:rsidRPr="00AE61D0" w14:paraId="0D51DA34" w14:textId="77777777" w:rsidTr="00822FE8">
        <w:trPr>
          <w:trHeight w:val="90"/>
        </w:trPr>
        <w:tc>
          <w:tcPr>
            <w:tcW w:w="2608" w:type="dxa"/>
            <w:tcBorders>
              <w:top w:val="nil"/>
              <w:left w:val="single" w:sz="8" w:space="0" w:color="auto"/>
              <w:bottom w:val="single" w:sz="8" w:space="0" w:color="auto"/>
              <w:right w:val="single" w:sz="8" w:space="0" w:color="auto"/>
            </w:tcBorders>
            <w:shd w:val="clear" w:color="000000" w:fill="FFFFFF"/>
            <w:vAlign w:val="bottom"/>
            <w:hideMark/>
          </w:tcPr>
          <w:p w14:paraId="01608075" w14:textId="77777777" w:rsidR="005D694D" w:rsidRPr="00AE61D0" w:rsidRDefault="005D694D" w:rsidP="00AE61D0">
            <w:pPr>
              <w:spacing w:after="0" w:line="240" w:lineRule="auto"/>
              <w:rPr>
                <w:rFonts w:eastAsia="Times New Roman"/>
                <w:bCs/>
                <w:sz w:val="20"/>
                <w:szCs w:val="20"/>
                <w:lang w:val="ky-KG" w:eastAsia="ru-RU"/>
              </w:rPr>
            </w:pPr>
            <w:r w:rsidRPr="00AE61D0">
              <w:rPr>
                <w:rFonts w:eastAsia="Times New Roman"/>
                <w:bCs/>
                <w:sz w:val="20"/>
                <w:szCs w:val="20"/>
                <w:lang w:val="ky-KG" w:eastAsia="ru-RU"/>
              </w:rPr>
              <w:t>атайын эсептин каражаттары</w:t>
            </w:r>
          </w:p>
        </w:tc>
        <w:tc>
          <w:tcPr>
            <w:tcW w:w="1077" w:type="dxa"/>
            <w:tcBorders>
              <w:top w:val="nil"/>
              <w:left w:val="nil"/>
              <w:bottom w:val="single" w:sz="8" w:space="0" w:color="auto"/>
              <w:right w:val="single" w:sz="4" w:space="0" w:color="auto"/>
            </w:tcBorders>
            <w:shd w:val="clear" w:color="000000" w:fill="FFFFFF"/>
            <w:vAlign w:val="center"/>
            <w:hideMark/>
          </w:tcPr>
          <w:p w14:paraId="6E2CC33F" w14:textId="77777777" w:rsidR="005D694D" w:rsidRPr="00AE61D0" w:rsidRDefault="005D694D" w:rsidP="00AE61D0">
            <w:pPr>
              <w:spacing w:after="0" w:line="240" w:lineRule="auto"/>
              <w:jc w:val="center"/>
              <w:rPr>
                <w:sz w:val="20"/>
                <w:szCs w:val="20"/>
                <w:lang w:val="ky-KG"/>
              </w:rPr>
            </w:pPr>
            <w:r w:rsidRPr="00AE61D0">
              <w:rPr>
                <w:sz w:val="20"/>
                <w:szCs w:val="20"/>
                <w:lang w:val="ky-KG"/>
              </w:rPr>
              <w:t>2,4</w:t>
            </w:r>
          </w:p>
        </w:tc>
        <w:tc>
          <w:tcPr>
            <w:tcW w:w="1077" w:type="dxa"/>
            <w:tcBorders>
              <w:top w:val="nil"/>
              <w:left w:val="single" w:sz="4" w:space="0" w:color="auto"/>
              <w:bottom w:val="single" w:sz="8" w:space="0" w:color="auto"/>
              <w:right w:val="single" w:sz="4" w:space="0" w:color="auto"/>
            </w:tcBorders>
            <w:shd w:val="clear" w:color="000000" w:fill="FFFFFF"/>
            <w:vAlign w:val="center"/>
          </w:tcPr>
          <w:p w14:paraId="464B3150" w14:textId="77777777" w:rsidR="005D694D" w:rsidRPr="00AE61D0" w:rsidRDefault="005D694D" w:rsidP="00AE61D0">
            <w:pPr>
              <w:spacing w:after="0" w:line="240" w:lineRule="auto"/>
              <w:jc w:val="center"/>
              <w:rPr>
                <w:sz w:val="20"/>
                <w:szCs w:val="20"/>
                <w:lang w:val="ky-KG"/>
              </w:rPr>
            </w:pPr>
            <w:r w:rsidRPr="00AE61D0">
              <w:rPr>
                <w:sz w:val="20"/>
                <w:szCs w:val="20"/>
                <w:lang w:val="ky-KG"/>
              </w:rPr>
              <w:t>3,0</w:t>
            </w:r>
          </w:p>
        </w:tc>
        <w:tc>
          <w:tcPr>
            <w:tcW w:w="1077" w:type="dxa"/>
            <w:tcBorders>
              <w:top w:val="nil"/>
              <w:left w:val="single" w:sz="4" w:space="0" w:color="auto"/>
              <w:bottom w:val="single" w:sz="8" w:space="0" w:color="auto"/>
              <w:right w:val="single" w:sz="8" w:space="0" w:color="auto"/>
            </w:tcBorders>
            <w:shd w:val="clear" w:color="000000" w:fill="FFFFFF"/>
            <w:vAlign w:val="center"/>
          </w:tcPr>
          <w:p w14:paraId="4DAF9ECE" w14:textId="77777777" w:rsidR="005D694D" w:rsidRPr="00AE61D0" w:rsidRDefault="005D694D" w:rsidP="00AE61D0">
            <w:pPr>
              <w:spacing w:after="0" w:line="240" w:lineRule="auto"/>
              <w:jc w:val="center"/>
              <w:rPr>
                <w:sz w:val="20"/>
                <w:szCs w:val="20"/>
                <w:lang w:val="ky-KG"/>
              </w:rPr>
            </w:pPr>
            <w:r w:rsidRPr="00AE61D0">
              <w:rPr>
                <w:sz w:val="20"/>
                <w:szCs w:val="20"/>
                <w:lang w:val="ky-KG"/>
              </w:rPr>
              <w:t>3,0</w:t>
            </w:r>
          </w:p>
        </w:tc>
        <w:tc>
          <w:tcPr>
            <w:tcW w:w="1077" w:type="dxa"/>
            <w:tcBorders>
              <w:top w:val="nil"/>
              <w:left w:val="nil"/>
              <w:bottom w:val="single" w:sz="8" w:space="0" w:color="auto"/>
              <w:right w:val="single" w:sz="4" w:space="0" w:color="auto"/>
            </w:tcBorders>
            <w:shd w:val="clear" w:color="000000" w:fill="FFFFFF"/>
            <w:vAlign w:val="center"/>
            <w:hideMark/>
          </w:tcPr>
          <w:p w14:paraId="656C2F62"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0</w:t>
            </w:r>
          </w:p>
        </w:tc>
        <w:tc>
          <w:tcPr>
            <w:tcW w:w="1077" w:type="dxa"/>
            <w:tcBorders>
              <w:top w:val="nil"/>
              <w:left w:val="single" w:sz="4" w:space="0" w:color="auto"/>
              <w:bottom w:val="single" w:sz="8" w:space="0" w:color="auto"/>
              <w:right w:val="single" w:sz="8" w:space="0" w:color="auto"/>
            </w:tcBorders>
            <w:shd w:val="clear" w:color="000000" w:fill="FFFFFF"/>
            <w:vAlign w:val="center"/>
          </w:tcPr>
          <w:p w14:paraId="0262A7AF" w14:textId="77777777" w:rsidR="005D694D" w:rsidRPr="00AE61D0" w:rsidRDefault="005D694D" w:rsidP="00AE61D0">
            <w:pPr>
              <w:spacing w:after="0" w:line="240" w:lineRule="auto"/>
              <w:jc w:val="center"/>
              <w:rPr>
                <w:sz w:val="20"/>
                <w:szCs w:val="20"/>
                <w:lang w:val="ky-KG"/>
              </w:rPr>
            </w:pPr>
            <w:r w:rsidRPr="00AE61D0">
              <w:rPr>
                <w:sz w:val="20"/>
                <w:szCs w:val="20"/>
                <w:lang w:val="ky-KG"/>
              </w:rPr>
              <w:t>3,0</w:t>
            </w:r>
          </w:p>
        </w:tc>
        <w:tc>
          <w:tcPr>
            <w:tcW w:w="1077" w:type="dxa"/>
            <w:tcBorders>
              <w:top w:val="nil"/>
              <w:left w:val="nil"/>
              <w:bottom w:val="single" w:sz="8" w:space="0" w:color="auto"/>
              <w:right w:val="single" w:sz="8" w:space="0" w:color="auto"/>
            </w:tcBorders>
            <w:shd w:val="clear" w:color="000000" w:fill="FFFFFF"/>
            <w:vAlign w:val="center"/>
            <w:hideMark/>
          </w:tcPr>
          <w:p w14:paraId="1DC79953" w14:textId="77777777" w:rsidR="005D694D" w:rsidRPr="00AE61D0" w:rsidRDefault="005D694D" w:rsidP="00AE61D0">
            <w:pPr>
              <w:spacing w:after="0" w:line="240" w:lineRule="auto"/>
              <w:jc w:val="center"/>
              <w:rPr>
                <w:sz w:val="20"/>
                <w:szCs w:val="20"/>
                <w:lang w:val="ky-KG"/>
              </w:rPr>
            </w:pPr>
            <w:r w:rsidRPr="00AE61D0">
              <w:rPr>
                <w:sz w:val="20"/>
                <w:szCs w:val="20"/>
                <w:lang w:val="ky-KG"/>
              </w:rPr>
              <w:t>3,0</w:t>
            </w:r>
          </w:p>
        </w:tc>
      </w:tr>
    </w:tbl>
    <w:p w14:paraId="182CA73A" w14:textId="77777777" w:rsidR="005D694D" w:rsidRPr="00AE61D0" w:rsidRDefault="005D694D" w:rsidP="00AE61D0">
      <w:pPr>
        <w:spacing w:after="0" w:line="240" w:lineRule="auto"/>
        <w:ind w:firstLine="709"/>
        <w:jc w:val="both"/>
        <w:rPr>
          <w:lang w:val="ky-KG"/>
        </w:rPr>
      </w:pPr>
    </w:p>
    <w:p w14:paraId="0418279A" w14:textId="77777777" w:rsidR="005D694D" w:rsidRPr="00AE61D0" w:rsidRDefault="005D694D" w:rsidP="00AE61D0">
      <w:pPr>
        <w:spacing w:after="0" w:line="240" w:lineRule="auto"/>
        <w:ind w:firstLine="709"/>
        <w:jc w:val="both"/>
        <w:rPr>
          <w:lang w:val="ky-KG"/>
        </w:rPr>
      </w:pPr>
      <w:r w:rsidRPr="00AE61D0">
        <w:rPr>
          <w:lang w:val="ky-KG"/>
        </w:rPr>
        <w:t>Бюджеттик каражаттар боюнча чыгашалардын 0,3 млн сомго көбөйүшү учурдагы ишти камсыздоо менен байланыштуу.</w:t>
      </w:r>
    </w:p>
    <w:p w14:paraId="0B4B9202" w14:textId="77777777" w:rsidR="004965AC" w:rsidRPr="00AE61D0" w:rsidRDefault="004965AC" w:rsidP="00AE61D0">
      <w:pPr>
        <w:spacing w:after="0" w:line="240" w:lineRule="auto"/>
        <w:ind w:firstLine="709"/>
        <w:jc w:val="both"/>
        <w:rPr>
          <w:lang w:val="ky-KG"/>
        </w:rPr>
      </w:pPr>
    </w:p>
    <w:p w14:paraId="2DB3F605" w14:textId="77777777" w:rsidR="005D694D" w:rsidRPr="00AE61D0" w:rsidRDefault="005D694D" w:rsidP="00AE61D0">
      <w:pPr>
        <w:pStyle w:val="3"/>
        <w:spacing w:before="0" w:after="0"/>
        <w:jc w:val="center"/>
        <w:rPr>
          <w:rFonts w:ascii="Times New Roman" w:hAnsi="Times New Roman"/>
          <w:sz w:val="24"/>
          <w:szCs w:val="24"/>
          <w:lang w:val="ky-KG"/>
        </w:rPr>
      </w:pPr>
      <w:r w:rsidRPr="00AE61D0">
        <w:rPr>
          <w:rFonts w:ascii="Times New Roman" w:hAnsi="Times New Roman"/>
          <w:sz w:val="24"/>
          <w:szCs w:val="24"/>
          <w:lang w:val="ky-KG"/>
        </w:rPr>
        <w:t xml:space="preserve">Кыргыз Республикасынын Санариптик өнүктүрүү министрлигине караштуу Архив кызматы </w:t>
      </w:r>
    </w:p>
    <w:p w14:paraId="6BF1E4B2" w14:textId="77777777" w:rsidR="005D694D" w:rsidRPr="00AE61D0" w:rsidRDefault="005D694D" w:rsidP="00AE61D0">
      <w:pPr>
        <w:spacing w:after="0" w:line="240" w:lineRule="auto"/>
        <w:ind w:firstLine="708"/>
        <w:jc w:val="both"/>
        <w:rPr>
          <w:lang w:val="ky-KG"/>
        </w:rPr>
      </w:pPr>
      <w:r w:rsidRPr="00AE61D0">
        <w:rPr>
          <w:lang w:val="ky-KG"/>
        </w:rPr>
        <w:t xml:space="preserve">Кыргыз Республикасынын Санариптик өнүктүрүү министрлигине караштуу Архив кызматынын чыгымдары </w:t>
      </w:r>
      <w:r w:rsidRPr="00AE61D0">
        <w:rPr>
          <w:b/>
          <w:lang w:val="ky-KG" w:eastAsia="ru-RU"/>
        </w:rPr>
        <w:t>2026-жылга 476,1 млн. сом</w:t>
      </w:r>
      <w:r w:rsidRPr="00AE61D0">
        <w:rPr>
          <w:lang w:val="ky-KG" w:eastAsia="ru-RU"/>
        </w:rPr>
        <w:t xml:space="preserve"> суммасында каралган, 2025-жылдын бекитилген бюджетине карата 9,4 млн.сомго көбөйүү менен түздү, </w:t>
      </w:r>
      <w:r w:rsidRPr="00AE61D0">
        <w:rPr>
          <w:lang w:val="ky-KG"/>
        </w:rPr>
        <w:t xml:space="preserve"> анын ичинен бюджеттик каражаттардын эсебинен 9,4 млн. сомго же 2,3% көбөйүү менен – 421,6 млн. сом жана атайын эсептин каражаттары - 54,5 млн. сом 2025-жылдын бекитилген бюджетинин деңгээлинде. </w:t>
      </w:r>
    </w:p>
    <w:p w14:paraId="39DF7A6C" w14:textId="77777777" w:rsidR="005D694D" w:rsidRPr="00AE61D0" w:rsidRDefault="005D694D" w:rsidP="00AE61D0">
      <w:pPr>
        <w:spacing w:after="0" w:line="240" w:lineRule="auto"/>
        <w:ind w:firstLine="708"/>
        <w:jc w:val="right"/>
        <w:rPr>
          <w:lang w:val="en-US" w:eastAsia="x-none"/>
        </w:rPr>
      </w:pPr>
      <w:r w:rsidRPr="00AE61D0">
        <w:rPr>
          <w:lang w:val="ky-KG" w:eastAsia="x-none"/>
        </w:rPr>
        <w:t xml:space="preserve">   </w:t>
      </w:r>
      <w:r w:rsidRPr="00AE61D0">
        <w:rPr>
          <w:sz w:val="20"/>
          <w:lang w:val="ky-KG" w:eastAsia="x-none"/>
        </w:rPr>
        <w:t>млн</w:t>
      </w:r>
      <w:r w:rsidRPr="00AE61D0">
        <w:rPr>
          <w:sz w:val="20"/>
          <w:lang w:val="en-US" w:eastAsia="x-none"/>
        </w:rPr>
        <w:t xml:space="preserve"> </w:t>
      </w:r>
      <w:r w:rsidRPr="00AE61D0">
        <w:rPr>
          <w:sz w:val="20"/>
          <w:lang w:val="ky-KG" w:eastAsia="x-none"/>
        </w:rPr>
        <w:t>сом</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64A5B7EC" w14:textId="77777777" w:rsidTr="00822FE8">
        <w:trPr>
          <w:trHeight w:val="547"/>
        </w:trPr>
        <w:tc>
          <w:tcPr>
            <w:tcW w:w="2608" w:type="dxa"/>
            <w:tcBorders>
              <w:top w:val="single" w:sz="4" w:space="0" w:color="auto"/>
              <w:left w:val="single" w:sz="4" w:space="0" w:color="auto"/>
              <w:bottom w:val="single" w:sz="4" w:space="0" w:color="auto"/>
              <w:right w:val="single" w:sz="4" w:space="0" w:color="auto"/>
            </w:tcBorders>
            <w:vAlign w:val="center"/>
            <w:hideMark/>
          </w:tcPr>
          <w:p w14:paraId="4D686184" w14:textId="77777777" w:rsidR="005D694D" w:rsidRPr="00AE61D0" w:rsidRDefault="005D694D" w:rsidP="00AE61D0">
            <w:pPr>
              <w:widowControl w:val="0"/>
              <w:spacing w:after="0" w:line="240" w:lineRule="auto"/>
              <w:rPr>
                <w:rFonts w:eastAsia="Times New Roman"/>
                <w:b/>
                <w:sz w:val="20"/>
                <w:szCs w:val="20"/>
                <w:lang w:val="ky-KG" w:eastAsia="ru-RU"/>
              </w:rPr>
            </w:pPr>
            <w:r w:rsidRPr="00AE61D0">
              <w:rPr>
                <w:rFonts w:eastAsia="Calibri"/>
                <w:b/>
                <w:bCs/>
                <w:sz w:val="20"/>
                <w:szCs w:val="20"/>
                <w:lang w:val="ky-KG" w:eastAsia="ru-RU"/>
              </w:rPr>
              <w:t xml:space="preserve">Аталышы </w:t>
            </w:r>
          </w:p>
        </w:tc>
        <w:tc>
          <w:tcPr>
            <w:tcW w:w="1077" w:type="dxa"/>
            <w:tcBorders>
              <w:top w:val="single" w:sz="4" w:space="0" w:color="auto"/>
              <w:left w:val="single" w:sz="4" w:space="0" w:color="auto"/>
              <w:bottom w:val="single" w:sz="4" w:space="0" w:color="auto"/>
              <w:right w:val="single" w:sz="4" w:space="0" w:color="auto"/>
            </w:tcBorders>
            <w:vAlign w:val="center"/>
          </w:tcPr>
          <w:p w14:paraId="3871EE74" w14:textId="77777777" w:rsidR="005D694D" w:rsidRPr="00AE61D0" w:rsidRDefault="005D694D" w:rsidP="00AE61D0">
            <w:pPr>
              <w:spacing w:after="0" w:line="240" w:lineRule="auto"/>
              <w:jc w:val="center"/>
              <w:rPr>
                <w:rFonts w:eastAsia="Calibri"/>
                <w:b/>
                <w:bCs/>
                <w:sz w:val="20"/>
                <w:szCs w:val="20"/>
                <w:lang w:val="ky-KG" w:eastAsia="ru-RU"/>
              </w:rPr>
            </w:pPr>
            <w:r w:rsidRPr="00AE61D0">
              <w:rPr>
                <w:rFonts w:eastAsia="Calibri"/>
                <w:b/>
                <w:bCs/>
                <w:sz w:val="20"/>
                <w:szCs w:val="20"/>
                <w:lang w:eastAsia="ru-RU"/>
              </w:rPr>
              <w:t>202</w:t>
            </w:r>
            <w:r w:rsidRPr="00AE61D0">
              <w:rPr>
                <w:rFonts w:eastAsia="Calibri"/>
                <w:b/>
                <w:bCs/>
                <w:sz w:val="20"/>
                <w:szCs w:val="20"/>
                <w:lang w:val="ky-KG" w:eastAsia="ru-RU"/>
              </w:rPr>
              <w:t>4-жыл</w:t>
            </w:r>
            <w:r w:rsidRPr="00AE61D0">
              <w:rPr>
                <w:rFonts w:eastAsia="Calibri"/>
                <w:b/>
                <w:bCs/>
                <w:sz w:val="20"/>
                <w:szCs w:val="20"/>
                <w:lang w:eastAsia="ru-RU"/>
              </w:rPr>
              <w:t xml:space="preserve"> </w:t>
            </w:r>
          </w:p>
          <w:p w14:paraId="05D5A865"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val="ky-KG" w:eastAsia="ru-RU"/>
              </w:rPr>
              <w:t>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0A9CC68" w14:textId="77777777" w:rsidR="005D694D" w:rsidRPr="00AE61D0" w:rsidRDefault="005D694D" w:rsidP="00AE61D0">
            <w:pPr>
              <w:spacing w:after="0" w:line="240" w:lineRule="auto"/>
              <w:jc w:val="center"/>
              <w:rPr>
                <w:rFonts w:eastAsia="Calibri"/>
                <w:b/>
                <w:bCs/>
                <w:sz w:val="20"/>
                <w:szCs w:val="20"/>
                <w:lang w:val="ky-KG" w:eastAsia="ru-RU"/>
              </w:rPr>
            </w:pPr>
            <w:r w:rsidRPr="00AE61D0">
              <w:rPr>
                <w:rFonts w:eastAsia="Calibri"/>
                <w:b/>
                <w:bCs/>
                <w:sz w:val="20"/>
                <w:szCs w:val="20"/>
                <w:lang w:eastAsia="ru-RU"/>
              </w:rPr>
              <w:t>202</w:t>
            </w:r>
            <w:r w:rsidRPr="00AE61D0">
              <w:rPr>
                <w:rFonts w:eastAsia="Calibri"/>
                <w:b/>
                <w:bCs/>
                <w:sz w:val="20"/>
                <w:szCs w:val="20"/>
                <w:lang w:val="ky-KG" w:eastAsia="ru-RU"/>
              </w:rPr>
              <w:t>5-жыл</w:t>
            </w:r>
          </w:p>
          <w:p w14:paraId="3D13A7F2"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val="ky-KG" w:eastAsia="ru-RU"/>
              </w:rPr>
              <w:t>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61EB3A0" w14:textId="77777777" w:rsidR="005D694D" w:rsidRPr="00AE61D0" w:rsidRDefault="005D694D" w:rsidP="00AE61D0">
            <w:pPr>
              <w:spacing w:after="0" w:line="240" w:lineRule="auto"/>
              <w:jc w:val="center"/>
              <w:rPr>
                <w:rFonts w:eastAsia="Calibri"/>
                <w:b/>
                <w:bCs/>
                <w:sz w:val="20"/>
                <w:szCs w:val="20"/>
                <w:lang w:val="ky-KG" w:eastAsia="ru-RU"/>
              </w:rPr>
            </w:pPr>
            <w:r w:rsidRPr="00AE61D0">
              <w:rPr>
                <w:rFonts w:eastAsia="Calibri"/>
                <w:b/>
                <w:bCs/>
                <w:sz w:val="20"/>
                <w:szCs w:val="20"/>
                <w:lang w:eastAsia="ru-RU"/>
              </w:rPr>
              <w:t>20</w:t>
            </w:r>
            <w:r w:rsidRPr="00AE61D0">
              <w:rPr>
                <w:rFonts w:eastAsia="Calibri"/>
                <w:b/>
                <w:bCs/>
                <w:sz w:val="20"/>
                <w:szCs w:val="20"/>
                <w:lang w:val="ky-KG" w:eastAsia="ru-RU"/>
              </w:rPr>
              <w:t>26-жыл</w:t>
            </w:r>
          </w:p>
          <w:p w14:paraId="52DDCA41"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val="ky-KG" w:eastAsia="ru-RU"/>
              </w:rPr>
              <w:t>долбоор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21A5043F"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val="ky-K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hideMark/>
          </w:tcPr>
          <w:p w14:paraId="52A09630" w14:textId="77777777" w:rsidR="005D694D" w:rsidRPr="00AE61D0" w:rsidRDefault="005D694D" w:rsidP="00AE61D0">
            <w:pPr>
              <w:spacing w:after="0" w:line="240" w:lineRule="auto"/>
              <w:jc w:val="center"/>
              <w:rPr>
                <w:rFonts w:eastAsia="Calibri"/>
                <w:b/>
                <w:bCs/>
                <w:sz w:val="20"/>
                <w:szCs w:val="20"/>
                <w:lang w:val="ky-KG" w:eastAsia="ru-RU"/>
              </w:rPr>
            </w:pPr>
            <w:r w:rsidRPr="00AE61D0">
              <w:rPr>
                <w:rFonts w:eastAsia="Calibri"/>
                <w:b/>
                <w:bCs/>
                <w:sz w:val="20"/>
                <w:szCs w:val="20"/>
                <w:lang w:eastAsia="ru-RU"/>
              </w:rPr>
              <w:t>20</w:t>
            </w:r>
            <w:r w:rsidRPr="00AE61D0">
              <w:rPr>
                <w:rFonts w:eastAsia="Calibri"/>
                <w:b/>
                <w:bCs/>
                <w:sz w:val="20"/>
                <w:szCs w:val="20"/>
                <w:lang w:val="ky-KG" w:eastAsia="ru-RU"/>
              </w:rPr>
              <w:t>27-жыл</w:t>
            </w:r>
            <w:r w:rsidRPr="00AE61D0">
              <w:rPr>
                <w:rFonts w:eastAsia="Calibri"/>
                <w:b/>
                <w:bCs/>
                <w:sz w:val="20"/>
                <w:szCs w:val="20"/>
                <w:lang w:eastAsia="ru-RU"/>
              </w:rPr>
              <w:t xml:space="preserve"> </w:t>
            </w:r>
          </w:p>
          <w:p w14:paraId="75AE9D34"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val="ky-KG" w:eastAsia="ru-RU"/>
              </w:rPr>
              <w:t>болжол</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6D1D810" w14:textId="77777777" w:rsidR="005D694D" w:rsidRPr="00AE61D0" w:rsidRDefault="005D694D" w:rsidP="00AE61D0">
            <w:pPr>
              <w:spacing w:after="0" w:line="240" w:lineRule="auto"/>
              <w:rPr>
                <w:rFonts w:eastAsia="Calibri"/>
                <w:b/>
                <w:bCs/>
                <w:sz w:val="20"/>
                <w:szCs w:val="20"/>
                <w:lang w:val="ky-KG" w:eastAsia="ru-RU"/>
              </w:rPr>
            </w:pPr>
            <w:r w:rsidRPr="00AE61D0">
              <w:rPr>
                <w:rFonts w:eastAsia="Calibri"/>
                <w:b/>
                <w:bCs/>
                <w:sz w:val="20"/>
                <w:szCs w:val="20"/>
                <w:lang w:eastAsia="ru-RU"/>
              </w:rPr>
              <w:t>20</w:t>
            </w:r>
            <w:r w:rsidRPr="00AE61D0">
              <w:rPr>
                <w:rFonts w:eastAsia="Calibri"/>
                <w:b/>
                <w:bCs/>
                <w:sz w:val="20"/>
                <w:szCs w:val="20"/>
                <w:lang w:val="ky-KG" w:eastAsia="ru-RU"/>
              </w:rPr>
              <w:t>28-жыл</w:t>
            </w:r>
          </w:p>
          <w:p w14:paraId="7B5AC788"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val="ky-KG" w:eastAsia="ru-RU"/>
              </w:rPr>
              <w:t>болжол</w:t>
            </w:r>
          </w:p>
        </w:tc>
      </w:tr>
      <w:tr w:rsidR="00AE61D0" w:rsidRPr="00AE61D0" w14:paraId="48E77E01" w14:textId="77777777" w:rsidTr="00822FE8">
        <w:trPr>
          <w:trHeight w:val="271"/>
        </w:trPr>
        <w:tc>
          <w:tcPr>
            <w:tcW w:w="260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48DBAD1" w14:textId="77777777" w:rsidR="005D694D" w:rsidRPr="00AE61D0" w:rsidRDefault="005D694D" w:rsidP="00AE61D0">
            <w:pPr>
              <w:widowControl w:val="0"/>
              <w:spacing w:after="0" w:line="240" w:lineRule="auto"/>
              <w:jc w:val="both"/>
              <w:rPr>
                <w:rFonts w:eastAsia="Calibri"/>
                <w:bCs/>
                <w:sz w:val="20"/>
                <w:szCs w:val="20"/>
                <w:lang w:val="ky-KG" w:eastAsia="ru-RU"/>
              </w:rPr>
            </w:pPr>
            <w:r w:rsidRPr="00AE61D0">
              <w:rPr>
                <w:rFonts w:eastAsia="Times New Roman"/>
                <w:bCs/>
                <w:sz w:val="20"/>
                <w:szCs w:val="20"/>
                <w:lang w:val="ky-KG" w:eastAsia="ky-KG"/>
              </w:rPr>
              <w:t>Бардыгы</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14:paraId="0C44B4DA" w14:textId="77777777" w:rsidR="005D694D" w:rsidRPr="00AE61D0" w:rsidRDefault="005D694D" w:rsidP="00AE61D0">
            <w:pPr>
              <w:spacing w:after="0" w:line="240" w:lineRule="auto"/>
              <w:jc w:val="center"/>
              <w:rPr>
                <w:b/>
                <w:bCs/>
                <w:sz w:val="20"/>
                <w:szCs w:val="20"/>
                <w:lang w:val="ky-KG"/>
              </w:rPr>
            </w:pPr>
            <w:r w:rsidRPr="00AE61D0">
              <w:rPr>
                <w:bCs/>
                <w:sz w:val="20"/>
                <w:szCs w:val="20"/>
                <w:lang w:val="ky-KG"/>
              </w:rPr>
              <w:t>431</w:t>
            </w:r>
            <w:r w:rsidRPr="00AE61D0">
              <w:rPr>
                <w:bCs/>
                <w:sz w:val="20"/>
                <w:szCs w:val="20"/>
              </w:rPr>
              <w:t>,</w:t>
            </w:r>
            <w:r w:rsidRPr="00AE61D0">
              <w:rPr>
                <w:bCs/>
                <w:sz w:val="20"/>
                <w:szCs w:val="20"/>
                <w:lang w:val="ky-KG"/>
              </w:rPr>
              <w:t>6</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42DAC944" w14:textId="77777777" w:rsidR="005D694D" w:rsidRPr="00AE61D0" w:rsidRDefault="005D694D" w:rsidP="00AE61D0">
            <w:pPr>
              <w:spacing w:after="0" w:line="240" w:lineRule="auto"/>
              <w:jc w:val="center"/>
              <w:rPr>
                <w:b/>
                <w:bCs/>
                <w:sz w:val="20"/>
                <w:szCs w:val="20"/>
                <w:lang w:val="ky-KG"/>
              </w:rPr>
            </w:pPr>
            <w:r w:rsidRPr="00AE61D0">
              <w:rPr>
                <w:bCs/>
                <w:sz w:val="20"/>
                <w:szCs w:val="20"/>
                <w:lang w:val="ky-KG"/>
              </w:rPr>
              <w:t>466</w:t>
            </w:r>
            <w:r w:rsidRPr="00AE61D0">
              <w:rPr>
                <w:bCs/>
                <w:sz w:val="20"/>
                <w:szCs w:val="20"/>
              </w:rPr>
              <w:t>,</w:t>
            </w:r>
            <w:r w:rsidRPr="00AE61D0">
              <w:rPr>
                <w:bCs/>
                <w:sz w:val="20"/>
                <w:szCs w:val="20"/>
                <w:lang w:val="ky-KG"/>
              </w:rPr>
              <w:t>7</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5E6806C6" w14:textId="77777777" w:rsidR="005D694D" w:rsidRPr="00AE61D0" w:rsidRDefault="005D694D" w:rsidP="00AE61D0">
            <w:pPr>
              <w:spacing w:after="0" w:line="240" w:lineRule="auto"/>
              <w:jc w:val="center"/>
              <w:rPr>
                <w:b/>
                <w:bCs/>
                <w:sz w:val="20"/>
                <w:szCs w:val="20"/>
                <w:lang w:val="ky-KG"/>
              </w:rPr>
            </w:pPr>
            <w:r w:rsidRPr="00AE61D0">
              <w:rPr>
                <w:bCs/>
                <w:sz w:val="20"/>
                <w:szCs w:val="20"/>
                <w:lang w:val="ky-KG"/>
              </w:rPr>
              <w:t>476,1</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57D8C84C" w14:textId="77777777" w:rsidR="005D694D" w:rsidRPr="00AE61D0" w:rsidRDefault="005D694D" w:rsidP="00AE61D0">
            <w:pPr>
              <w:spacing w:after="0" w:line="240" w:lineRule="auto"/>
              <w:jc w:val="center"/>
              <w:rPr>
                <w:b/>
                <w:bCs/>
                <w:sz w:val="20"/>
                <w:szCs w:val="20"/>
                <w:lang w:val="ky-KG"/>
              </w:rPr>
            </w:pPr>
            <w:r w:rsidRPr="00AE61D0">
              <w:rPr>
                <w:bCs/>
                <w:sz w:val="20"/>
                <w:szCs w:val="20"/>
                <w:lang w:val="ky-KG"/>
              </w:rPr>
              <w:t>9,4</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3288FACE" w14:textId="77777777" w:rsidR="005D694D" w:rsidRPr="00AE61D0" w:rsidRDefault="005D694D" w:rsidP="00AE61D0">
            <w:pPr>
              <w:spacing w:after="0" w:line="240" w:lineRule="auto"/>
              <w:jc w:val="center"/>
              <w:rPr>
                <w:b/>
                <w:bCs/>
                <w:sz w:val="20"/>
                <w:szCs w:val="20"/>
                <w:lang w:val="ky-KG"/>
              </w:rPr>
            </w:pPr>
            <w:r w:rsidRPr="00AE61D0">
              <w:rPr>
                <w:bCs/>
                <w:sz w:val="20"/>
                <w:szCs w:val="20"/>
                <w:lang w:val="ky-KG"/>
              </w:rPr>
              <w:t>484,5</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4C0A7997" w14:textId="77777777" w:rsidR="005D694D" w:rsidRPr="00AE61D0" w:rsidRDefault="005D694D" w:rsidP="00AE61D0">
            <w:pPr>
              <w:spacing w:after="0" w:line="240" w:lineRule="auto"/>
              <w:jc w:val="center"/>
              <w:rPr>
                <w:b/>
                <w:bCs/>
                <w:sz w:val="20"/>
                <w:szCs w:val="20"/>
                <w:lang w:val="ky-KG"/>
              </w:rPr>
            </w:pPr>
            <w:r w:rsidRPr="00AE61D0">
              <w:rPr>
                <w:bCs/>
                <w:sz w:val="20"/>
                <w:szCs w:val="20"/>
                <w:lang w:val="ky-KG"/>
              </w:rPr>
              <w:t>493,7</w:t>
            </w:r>
          </w:p>
        </w:tc>
      </w:tr>
      <w:tr w:rsidR="00AE61D0" w:rsidRPr="00AE61D0" w14:paraId="1E07A6C2" w14:textId="77777777" w:rsidTr="006D3335">
        <w:trPr>
          <w:trHeight w:val="60"/>
        </w:trPr>
        <w:tc>
          <w:tcPr>
            <w:tcW w:w="2608" w:type="dxa"/>
            <w:tcBorders>
              <w:top w:val="single" w:sz="4" w:space="0" w:color="auto"/>
              <w:left w:val="single" w:sz="4" w:space="0" w:color="auto"/>
              <w:bottom w:val="single" w:sz="4" w:space="0" w:color="auto"/>
              <w:right w:val="single" w:sz="4" w:space="0" w:color="auto"/>
            </w:tcBorders>
            <w:vAlign w:val="center"/>
            <w:hideMark/>
          </w:tcPr>
          <w:p w14:paraId="73D9D8A2" w14:textId="77777777" w:rsidR="005D694D" w:rsidRPr="00AE61D0" w:rsidRDefault="005D694D" w:rsidP="00AE61D0">
            <w:pPr>
              <w:widowControl w:val="0"/>
              <w:spacing w:after="0" w:line="240" w:lineRule="auto"/>
              <w:jc w:val="both"/>
              <w:rPr>
                <w:rFonts w:eastAsia="Calibri"/>
                <w:iCs/>
                <w:sz w:val="20"/>
                <w:szCs w:val="20"/>
                <w:lang w:eastAsia="ru-RU"/>
              </w:rPr>
            </w:pPr>
            <w:r w:rsidRPr="00AE61D0">
              <w:rPr>
                <w:rFonts w:eastAsia="Calibri"/>
                <w:iCs/>
                <w:sz w:val="20"/>
                <w:szCs w:val="20"/>
                <w:lang w:val="ky-KG" w:eastAsia="ru-RU"/>
              </w:rPr>
              <w:t>Б</w:t>
            </w:r>
            <w:r w:rsidRPr="00AE61D0">
              <w:rPr>
                <w:rFonts w:eastAsia="Calibri"/>
                <w:iCs/>
                <w:sz w:val="20"/>
                <w:szCs w:val="20"/>
                <w:lang w:eastAsia="ru-RU"/>
              </w:rPr>
              <w:t>юджеттик каражаттар</w:t>
            </w:r>
          </w:p>
        </w:tc>
        <w:tc>
          <w:tcPr>
            <w:tcW w:w="1077" w:type="dxa"/>
            <w:tcBorders>
              <w:top w:val="single" w:sz="4" w:space="0" w:color="auto"/>
              <w:left w:val="single" w:sz="4" w:space="0" w:color="auto"/>
              <w:bottom w:val="single" w:sz="4" w:space="0" w:color="auto"/>
              <w:right w:val="single" w:sz="4" w:space="0" w:color="auto"/>
            </w:tcBorders>
            <w:vAlign w:val="bottom"/>
            <w:hideMark/>
          </w:tcPr>
          <w:p w14:paraId="0758AAC1" w14:textId="77777777" w:rsidR="005D694D" w:rsidRPr="00AE61D0" w:rsidRDefault="005D694D" w:rsidP="00AE61D0">
            <w:pPr>
              <w:spacing w:after="0" w:line="240" w:lineRule="auto"/>
              <w:jc w:val="center"/>
              <w:rPr>
                <w:sz w:val="20"/>
                <w:szCs w:val="20"/>
                <w:lang w:val="ky-KG"/>
              </w:rPr>
            </w:pPr>
            <w:r w:rsidRPr="00AE61D0">
              <w:rPr>
                <w:sz w:val="20"/>
                <w:szCs w:val="20"/>
                <w:lang w:val="ky-KG"/>
              </w:rPr>
              <w:t>386</w:t>
            </w:r>
            <w:r w:rsidRPr="00AE61D0">
              <w:rPr>
                <w:sz w:val="20"/>
                <w:szCs w:val="20"/>
              </w:rPr>
              <w:t>,</w:t>
            </w:r>
            <w:r w:rsidRPr="00AE61D0">
              <w:rPr>
                <w:sz w:val="20"/>
                <w:szCs w:val="20"/>
                <w:lang w:val="ky-KG"/>
              </w:rPr>
              <w:t>1</w:t>
            </w: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6F9B50CD" w14:textId="77777777" w:rsidR="005D694D" w:rsidRPr="00AE61D0" w:rsidRDefault="005D694D" w:rsidP="00AE61D0">
            <w:pPr>
              <w:spacing w:after="0" w:line="240" w:lineRule="auto"/>
              <w:jc w:val="center"/>
              <w:rPr>
                <w:sz w:val="20"/>
                <w:szCs w:val="20"/>
                <w:lang w:val="ky-KG"/>
              </w:rPr>
            </w:pPr>
            <w:r w:rsidRPr="00AE61D0">
              <w:rPr>
                <w:sz w:val="20"/>
                <w:szCs w:val="20"/>
                <w:lang w:val="ky-KG"/>
              </w:rPr>
              <w:t>412</w:t>
            </w:r>
            <w:r w:rsidRPr="00AE61D0">
              <w:rPr>
                <w:sz w:val="20"/>
                <w:szCs w:val="20"/>
              </w:rPr>
              <w:t>,</w:t>
            </w:r>
            <w:r w:rsidRPr="00AE61D0">
              <w:rPr>
                <w:sz w:val="20"/>
                <w:szCs w:val="20"/>
                <w:lang w:val="ky-KG"/>
              </w:rPr>
              <w:t>2</w:t>
            </w:r>
          </w:p>
        </w:tc>
        <w:tc>
          <w:tcPr>
            <w:tcW w:w="1077" w:type="dxa"/>
            <w:tcBorders>
              <w:top w:val="single" w:sz="4" w:space="0" w:color="auto"/>
              <w:left w:val="single" w:sz="4" w:space="0" w:color="auto"/>
              <w:bottom w:val="single" w:sz="4" w:space="0" w:color="auto"/>
              <w:right w:val="single" w:sz="4" w:space="0" w:color="auto"/>
            </w:tcBorders>
            <w:noWrap/>
            <w:vAlign w:val="bottom"/>
          </w:tcPr>
          <w:p w14:paraId="3477CC7F" w14:textId="77777777" w:rsidR="005D694D" w:rsidRPr="00AE61D0" w:rsidRDefault="005D694D" w:rsidP="00AE61D0">
            <w:pPr>
              <w:spacing w:after="0" w:line="240" w:lineRule="auto"/>
              <w:jc w:val="center"/>
              <w:rPr>
                <w:sz w:val="20"/>
                <w:szCs w:val="20"/>
                <w:lang w:val="ky-KG"/>
              </w:rPr>
            </w:pPr>
            <w:r w:rsidRPr="00AE61D0">
              <w:rPr>
                <w:sz w:val="20"/>
                <w:szCs w:val="20"/>
                <w:lang w:val="ky-KG"/>
              </w:rPr>
              <w:t>421,6</w:t>
            </w:r>
          </w:p>
        </w:tc>
        <w:tc>
          <w:tcPr>
            <w:tcW w:w="1077" w:type="dxa"/>
            <w:tcBorders>
              <w:top w:val="single" w:sz="4" w:space="0" w:color="auto"/>
              <w:left w:val="single" w:sz="4" w:space="0" w:color="auto"/>
              <w:bottom w:val="single" w:sz="4" w:space="0" w:color="auto"/>
              <w:right w:val="single" w:sz="4" w:space="0" w:color="auto"/>
            </w:tcBorders>
            <w:noWrap/>
            <w:vAlign w:val="bottom"/>
          </w:tcPr>
          <w:p w14:paraId="72ECFFEC"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9,4</w:t>
            </w:r>
          </w:p>
        </w:tc>
        <w:tc>
          <w:tcPr>
            <w:tcW w:w="1077" w:type="dxa"/>
            <w:tcBorders>
              <w:top w:val="single" w:sz="4" w:space="0" w:color="auto"/>
              <w:left w:val="single" w:sz="4" w:space="0" w:color="auto"/>
              <w:bottom w:val="single" w:sz="4" w:space="0" w:color="auto"/>
              <w:right w:val="single" w:sz="4" w:space="0" w:color="auto"/>
            </w:tcBorders>
            <w:noWrap/>
            <w:vAlign w:val="bottom"/>
          </w:tcPr>
          <w:p w14:paraId="0922EE22" w14:textId="77777777" w:rsidR="005D694D" w:rsidRPr="00AE61D0" w:rsidRDefault="005D694D" w:rsidP="00AE61D0">
            <w:pPr>
              <w:spacing w:after="0" w:line="240" w:lineRule="auto"/>
              <w:jc w:val="center"/>
              <w:rPr>
                <w:sz w:val="20"/>
                <w:szCs w:val="20"/>
                <w:lang w:val="ky-KG"/>
              </w:rPr>
            </w:pPr>
            <w:r w:rsidRPr="00AE61D0">
              <w:rPr>
                <w:sz w:val="20"/>
                <w:szCs w:val="20"/>
                <w:lang w:val="ky-KG"/>
              </w:rPr>
              <w:t>430,0</w:t>
            </w:r>
          </w:p>
        </w:tc>
        <w:tc>
          <w:tcPr>
            <w:tcW w:w="1077" w:type="dxa"/>
            <w:tcBorders>
              <w:top w:val="single" w:sz="4" w:space="0" w:color="auto"/>
              <w:left w:val="single" w:sz="4" w:space="0" w:color="auto"/>
              <w:bottom w:val="single" w:sz="4" w:space="0" w:color="auto"/>
              <w:right w:val="single" w:sz="4" w:space="0" w:color="auto"/>
            </w:tcBorders>
            <w:noWrap/>
            <w:vAlign w:val="bottom"/>
          </w:tcPr>
          <w:p w14:paraId="1C164953" w14:textId="77777777" w:rsidR="005D694D" w:rsidRPr="00AE61D0" w:rsidRDefault="005D694D" w:rsidP="00AE61D0">
            <w:pPr>
              <w:spacing w:after="0" w:line="240" w:lineRule="auto"/>
              <w:jc w:val="center"/>
              <w:rPr>
                <w:sz w:val="20"/>
                <w:szCs w:val="20"/>
                <w:lang w:val="ky-KG"/>
              </w:rPr>
            </w:pPr>
            <w:r w:rsidRPr="00AE61D0">
              <w:rPr>
                <w:sz w:val="20"/>
                <w:szCs w:val="20"/>
                <w:lang w:val="ky-KG"/>
              </w:rPr>
              <w:t>438,6</w:t>
            </w:r>
          </w:p>
        </w:tc>
      </w:tr>
      <w:tr w:rsidR="005D694D" w:rsidRPr="00AE61D0" w14:paraId="050A38BD" w14:textId="77777777" w:rsidTr="00822FE8">
        <w:trPr>
          <w:trHeight w:val="372"/>
        </w:trPr>
        <w:tc>
          <w:tcPr>
            <w:tcW w:w="2608" w:type="dxa"/>
            <w:tcBorders>
              <w:top w:val="single" w:sz="4" w:space="0" w:color="auto"/>
              <w:left w:val="single" w:sz="4" w:space="0" w:color="auto"/>
              <w:bottom w:val="single" w:sz="4" w:space="0" w:color="auto"/>
              <w:right w:val="single" w:sz="4" w:space="0" w:color="auto"/>
            </w:tcBorders>
            <w:vAlign w:val="center"/>
            <w:hideMark/>
          </w:tcPr>
          <w:p w14:paraId="26951D65" w14:textId="77777777" w:rsidR="005D694D" w:rsidRPr="00AE61D0" w:rsidRDefault="005D694D" w:rsidP="00AE61D0">
            <w:pPr>
              <w:widowControl w:val="0"/>
              <w:spacing w:after="0" w:line="240" w:lineRule="auto"/>
              <w:jc w:val="both"/>
              <w:rPr>
                <w:rFonts w:eastAsia="Calibri"/>
                <w:iCs/>
                <w:sz w:val="20"/>
                <w:szCs w:val="20"/>
                <w:lang w:eastAsia="ru-RU"/>
              </w:rPr>
            </w:pPr>
            <w:r w:rsidRPr="00AE61D0">
              <w:rPr>
                <w:rFonts w:eastAsia="Calibri"/>
                <w:iCs/>
                <w:sz w:val="20"/>
                <w:szCs w:val="20"/>
                <w:lang w:val="ky-KG" w:eastAsia="ru-RU"/>
              </w:rPr>
              <w:t>Атайын эсептин каражаттары</w:t>
            </w:r>
          </w:p>
        </w:tc>
        <w:tc>
          <w:tcPr>
            <w:tcW w:w="1077" w:type="dxa"/>
            <w:tcBorders>
              <w:top w:val="single" w:sz="4" w:space="0" w:color="auto"/>
              <w:left w:val="single" w:sz="4" w:space="0" w:color="auto"/>
              <w:bottom w:val="single" w:sz="4" w:space="0" w:color="auto"/>
              <w:right w:val="single" w:sz="4" w:space="0" w:color="auto"/>
            </w:tcBorders>
            <w:vAlign w:val="bottom"/>
          </w:tcPr>
          <w:p w14:paraId="41957905" w14:textId="77777777" w:rsidR="005D694D" w:rsidRPr="00AE61D0" w:rsidRDefault="005D694D" w:rsidP="00AE61D0">
            <w:pPr>
              <w:spacing w:after="0" w:line="240" w:lineRule="auto"/>
              <w:jc w:val="center"/>
              <w:rPr>
                <w:sz w:val="20"/>
                <w:szCs w:val="20"/>
                <w:lang w:val="ky-KG"/>
              </w:rPr>
            </w:pPr>
            <w:r w:rsidRPr="00AE61D0">
              <w:rPr>
                <w:sz w:val="20"/>
                <w:szCs w:val="20"/>
                <w:lang w:val="ky-KG"/>
              </w:rPr>
              <w:t>45,5</w:t>
            </w:r>
          </w:p>
        </w:tc>
        <w:tc>
          <w:tcPr>
            <w:tcW w:w="1077" w:type="dxa"/>
            <w:tcBorders>
              <w:top w:val="single" w:sz="4" w:space="0" w:color="auto"/>
              <w:left w:val="single" w:sz="4" w:space="0" w:color="auto"/>
              <w:bottom w:val="single" w:sz="4" w:space="0" w:color="auto"/>
              <w:right w:val="single" w:sz="4" w:space="0" w:color="auto"/>
            </w:tcBorders>
            <w:noWrap/>
            <w:vAlign w:val="bottom"/>
          </w:tcPr>
          <w:p w14:paraId="1E5079AE" w14:textId="77777777" w:rsidR="005D694D" w:rsidRPr="00AE61D0" w:rsidRDefault="005D694D" w:rsidP="00AE61D0">
            <w:pPr>
              <w:spacing w:after="0" w:line="240" w:lineRule="auto"/>
              <w:jc w:val="center"/>
              <w:rPr>
                <w:sz w:val="20"/>
                <w:szCs w:val="20"/>
                <w:lang w:val="ky-KG"/>
              </w:rPr>
            </w:pPr>
            <w:r w:rsidRPr="00AE61D0">
              <w:rPr>
                <w:sz w:val="20"/>
                <w:szCs w:val="20"/>
                <w:lang w:val="ky-KG"/>
              </w:rPr>
              <w:t>54,5</w:t>
            </w:r>
          </w:p>
        </w:tc>
        <w:tc>
          <w:tcPr>
            <w:tcW w:w="1077" w:type="dxa"/>
            <w:tcBorders>
              <w:top w:val="single" w:sz="4" w:space="0" w:color="auto"/>
              <w:left w:val="single" w:sz="4" w:space="0" w:color="auto"/>
              <w:bottom w:val="single" w:sz="4" w:space="0" w:color="auto"/>
              <w:right w:val="single" w:sz="4" w:space="0" w:color="auto"/>
            </w:tcBorders>
            <w:noWrap/>
            <w:vAlign w:val="bottom"/>
          </w:tcPr>
          <w:p w14:paraId="1058B8EB" w14:textId="77777777" w:rsidR="005D694D" w:rsidRPr="00AE61D0" w:rsidRDefault="005D694D" w:rsidP="00AE61D0">
            <w:pPr>
              <w:spacing w:after="0" w:line="240" w:lineRule="auto"/>
              <w:jc w:val="center"/>
              <w:rPr>
                <w:sz w:val="20"/>
                <w:szCs w:val="20"/>
                <w:lang w:val="ky-KG"/>
              </w:rPr>
            </w:pPr>
            <w:r w:rsidRPr="00AE61D0">
              <w:rPr>
                <w:sz w:val="20"/>
                <w:szCs w:val="20"/>
                <w:lang w:val="ky-KG"/>
              </w:rPr>
              <w:t>54,5</w:t>
            </w:r>
          </w:p>
        </w:tc>
        <w:tc>
          <w:tcPr>
            <w:tcW w:w="1077" w:type="dxa"/>
            <w:tcBorders>
              <w:top w:val="single" w:sz="4" w:space="0" w:color="auto"/>
              <w:left w:val="single" w:sz="4" w:space="0" w:color="auto"/>
              <w:bottom w:val="single" w:sz="4" w:space="0" w:color="auto"/>
              <w:right w:val="single" w:sz="4" w:space="0" w:color="auto"/>
            </w:tcBorders>
            <w:noWrap/>
            <w:vAlign w:val="bottom"/>
          </w:tcPr>
          <w:p w14:paraId="36BAC565"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0</w:t>
            </w:r>
          </w:p>
        </w:tc>
        <w:tc>
          <w:tcPr>
            <w:tcW w:w="1077" w:type="dxa"/>
            <w:tcBorders>
              <w:top w:val="single" w:sz="4" w:space="0" w:color="auto"/>
              <w:left w:val="single" w:sz="4" w:space="0" w:color="auto"/>
              <w:bottom w:val="single" w:sz="4" w:space="0" w:color="auto"/>
              <w:right w:val="single" w:sz="4" w:space="0" w:color="auto"/>
            </w:tcBorders>
            <w:noWrap/>
            <w:vAlign w:val="bottom"/>
          </w:tcPr>
          <w:p w14:paraId="36338C1C" w14:textId="77777777" w:rsidR="005D694D" w:rsidRPr="00AE61D0" w:rsidRDefault="005D694D" w:rsidP="00AE61D0">
            <w:pPr>
              <w:spacing w:after="0" w:line="240" w:lineRule="auto"/>
              <w:jc w:val="center"/>
              <w:rPr>
                <w:sz w:val="20"/>
                <w:szCs w:val="20"/>
                <w:lang w:val="ky-KG"/>
              </w:rPr>
            </w:pPr>
            <w:r w:rsidRPr="00AE61D0">
              <w:rPr>
                <w:sz w:val="20"/>
                <w:szCs w:val="20"/>
                <w:lang w:val="ky-KG"/>
              </w:rPr>
              <w:t>54,5</w:t>
            </w:r>
          </w:p>
        </w:tc>
        <w:tc>
          <w:tcPr>
            <w:tcW w:w="1077" w:type="dxa"/>
            <w:tcBorders>
              <w:top w:val="single" w:sz="4" w:space="0" w:color="auto"/>
              <w:left w:val="single" w:sz="4" w:space="0" w:color="auto"/>
              <w:bottom w:val="single" w:sz="4" w:space="0" w:color="auto"/>
              <w:right w:val="single" w:sz="4" w:space="0" w:color="auto"/>
            </w:tcBorders>
            <w:noWrap/>
            <w:vAlign w:val="bottom"/>
          </w:tcPr>
          <w:p w14:paraId="7292CE88" w14:textId="77777777" w:rsidR="005D694D" w:rsidRPr="00AE61D0" w:rsidRDefault="005D694D" w:rsidP="00AE61D0">
            <w:pPr>
              <w:spacing w:after="0" w:line="240" w:lineRule="auto"/>
              <w:jc w:val="center"/>
              <w:rPr>
                <w:sz w:val="20"/>
                <w:szCs w:val="20"/>
                <w:lang w:val="ky-KG"/>
              </w:rPr>
            </w:pPr>
            <w:r w:rsidRPr="00AE61D0">
              <w:rPr>
                <w:sz w:val="20"/>
                <w:szCs w:val="20"/>
                <w:lang w:val="ky-KG"/>
              </w:rPr>
              <w:t>54,5</w:t>
            </w:r>
          </w:p>
        </w:tc>
      </w:tr>
    </w:tbl>
    <w:p w14:paraId="742F4B67" w14:textId="77777777" w:rsidR="005D694D" w:rsidRPr="00AE61D0" w:rsidRDefault="005D694D" w:rsidP="00AE61D0">
      <w:pPr>
        <w:pStyle w:val="3"/>
        <w:spacing w:before="0" w:after="0"/>
        <w:ind w:firstLine="709"/>
        <w:jc w:val="both"/>
        <w:rPr>
          <w:rFonts w:ascii="Times New Roman" w:eastAsiaTheme="minorHAnsi" w:hAnsi="Times New Roman"/>
          <w:b w:val="0"/>
          <w:bCs w:val="0"/>
          <w:sz w:val="24"/>
          <w:szCs w:val="24"/>
          <w:lang w:val="ky-KG" w:eastAsia="en-US"/>
        </w:rPr>
      </w:pPr>
    </w:p>
    <w:p w14:paraId="556C96B8" w14:textId="77777777" w:rsidR="005D694D" w:rsidRPr="00AE61D0" w:rsidRDefault="005D694D" w:rsidP="00AE61D0">
      <w:pPr>
        <w:pStyle w:val="3"/>
        <w:spacing w:before="0" w:after="0"/>
        <w:ind w:firstLine="709"/>
        <w:jc w:val="both"/>
        <w:rPr>
          <w:rFonts w:ascii="Times New Roman" w:eastAsiaTheme="minorHAnsi" w:hAnsi="Times New Roman"/>
          <w:b w:val="0"/>
          <w:bCs w:val="0"/>
          <w:sz w:val="24"/>
          <w:szCs w:val="24"/>
          <w:lang w:val="ky-KG" w:eastAsia="en-US"/>
        </w:rPr>
      </w:pPr>
      <w:r w:rsidRPr="00AE61D0">
        <w:rPr>
          <w:rFonts w:ascii="Times New Roman" w:eastAsiaTheme="minorHAnsi" w:hAnsi="Times New Roman"/>
          <w:b w:val="0"/>
          <w:bCs w:val="0"/>
          <w:sz w:val="24"/>
          <w:szCs w:val="24"/>
          <w:lang w:val="ky-KG" w:eastAsia="en-US"/>
        </w:rPr>
        <w:t xml:space="preserve">Бюджеттик каражаттар боюнча </w:t>
      </w:r>
      <w:r w:rsidRPr="00AE61D0">
        <w:rPr>
          <w:b w:val="0"/>
          <w:lang w:val="ky-KG"/>
        </w:rPr>
        <w:t>чыгашалардын</w:t>
      </w:r>
      <w:r w:rsidRPr="00AE61D0">
        <w:rPr>
          <w:lang w:val="ky-KG"/>
        </w:rPr>
        <w:t xml:space="preserve"> </w:t>
      </w:r>
      <w:r w:rsidRPr="00AE61D0">
        <w:rPr>
          <w:rFonts w:ascii="Times New Roman" w:eastAsiaTheme="minorHAnsi" w:hAnsi="Times New Roman"/>
          <w:b w:val="0"/>
          <w:bCs w:val="0"/>
          <w:sz w:val="24"/>
          <w:szCs w:val="24"/>
          <w:lang w:val="ky-KG" w:eastAsia="en-US"/>
        </w:rPr>
        <w:t>9,4 млн сомго көбөйүшү коммуналдык кызмат көрсөтүүсүнүн наркынын жогорулашына байланыштуу.</w:t>
      </w:r>
    </w:p>
    <w:p w14:paraId="0265D709" w14:textId="77777777" w:rsidR="00822FE8" w:rsidRPr="00AE61D0" w:rsidRDefault="00822FE8" w:rsidP="00AE61D0">
      <w:pPr>
        <w:spacing w:after="0" w:line="240" w:lineRule="auto"/>
        <w:rPr>
          <w:lang w:val="ky-KG"/>
        </w:rPr>
      </w:pPr>
    </w:p>
    <w:p w14:paraId="1EF81798" w14:textId="77777777" w:rsidR="005D694D" w:rsidRPr="00AE61D0" w:rsidRDefault="005D694D" w:rsidP="00AE61D0">
      <w:pPr>
        <w:spacing w:after="0" w:line="240" w:lineRule="auto"/>
        <w:ind w:firstLine="709"/>
        <w:jc w:val="center"/>
        <w:rPr>
          <w:b/>
          <w:bCs/>
          <w:lang w:val="ky-KG"/>
        </w:rPr>
      </w:pPr>
      <w:r w:rsidRPr="00AE61D0">
        <w:rPr>
          <w:b/>
          <w:bCs/>
          <w:lang w:val="ky-KG"/>
        </w:rPr>
        <w:t>Кыргыз Республикасынын Президентинин архиви</w:t>
      </w:r>
    </w:p>
    <w:p w14:paraId="2EADEC06" w14:textId="77777777" w:rsidR="005D694D" w:rsidRPr="00AE61D0" w:rsidRDefault="005D694D" w:rsidP="00AE61D0">
      <w:pPr>
        <w:spacing w:after="0" w:line="240" w:lineRule="auto"/>
        <w:ind w:firstLine="709"/>
        <w:jc w:val="both"/>
        <w:rPr>
          <w:lang w:val="ky-KG"/>
        </w:rPr>
      </w:pPr>
      <w:r w:rsidRPr="00AE61D0">
        <w:rPr>
          <w:b/>
          <w:bCs/>
          <w:lang w:val="ky-KG"/>
        </w:rPr>
        <w:t>2026-жылга</w:t>
      </w:r>
      <w:r w:rsidRPr="00AE61D0">
        <w:rPr>
          <w:lang w:val="ky-KG"/>
        </w:rPr>
        <w:t xml:space="preserve"> Кыргыз Республикасынын Президентинин Архивинин чыгашалары бюджеттик каражаттар боюнча </w:t>
      </w:r>
      <w:r w:rsidRPr="00AE61D0">
        <w:rPr>
          <w:b/>
          <w:bCs/>
          <w:lang w:val="ky-KG"/>
        </w:rPr>
        <w:t>18,1 млн сом</w:t>
      </w:r>
      <w:r w:rsidRPr="00AE61D0">
        <w:rPr>
          <w:lang w:val="ky-KG"/>
        </w:rPr>
        <w:t xml:space="preserve"> суммасында каралган, 2025-жылдын бекитилген бюджетине карата көбөйүү 0,4 млн сом же 2,0 %.</w:t>
      </w:r>
    </w:p>
    <w:p w14:paraId="614478CC" w14:textId="77777777" w:rsidR="005D694D" w:rsidRPr="00AE61D0" w:rsidRDefault="005D694D" w:rsidP="00AE61D0">
      <w:pPr>
        <w:spacing w:after="0" w:line="240" w:lineRule="auto"/>
        <w:ind w:firstLine="708"/>
        <w:jc w:val="right"/>
        <w:rPr>
          <w:rFonts w:eastAsia="Times New Roman"/>
          <w:sz w:val="20"/>
          <w:szCs w:val="20"/>
          <w:lang w:val="ky-KG" w:eastAsia="ru-RU"/>
        </w:rPr>
      </w:pPr>
      <w:r w:rsidRPr="00AE61D0">
        <w:rPr>
          <w:rFonts w:eastAsia="Times New Roman"/>
          <w:sz w:val="20"/>
          <w:szCs w:val="20"/>
          <w:lang w:val="ky-KG" w:eastAsia="ru-RU"/>
        </w:rPr>
        <w:t>млн сом</w:t>
      </w:r>
    </w:p>
    <w:tbl>
      <w:tblPr>
        <w:tblStyle w:val="41"/>
        <w:tblW w:w="9070" w:type="dxa"/>
        <w:jc w:val="center"/>
        <w:tblLook w:val="04A0" w:firstRow="1" w:lastRow="0" w:firstColumn="1" w:lastColumn="0" w:noHBand="0" w:noVBand="1"/>
      </w:tblPr>
      <w:tblGrid>
        <w:gridCol w:w="2608"/>
        <w:gridCol w:w="1077"/>
        <w:gridCol w:w="1077"/>
        <w:gridCol w:w="1077"/>
        <w:gridCol w:w="1077"/>
        <w:gridCol w:w="1077"/>
        <w:gridCol w:w="1077"/>
      </w:tblGrid>
      <w:tr w:rsidR="00AE61D0" w:rsidRPr="00AE61D0" w14:paraId="6ACEFB50" w14:textId="77777777" w:rsidTr="00822FE8">
        <w:trPr>
          <w:jc w:val="center"/>
        </w:trPr>
        <w:tc>
          <w:tcPr>
            <w:tcW w:w="2608" w:type="dxa"/>
            <w:vAlign w:val="center"/>
          </w:tcPr>
          <w:p w14:paraId="1ADB030D" w14:textId="77777777" w:rsidR="005D694D" w:rsidRPr="00AE61D0" w:rsidRDefault="005D694D" w:rsidP="00AE61D0">
            <w:pPr>
              <w:autoSpaceDE w:val="0"/>
              <w:autoSpaceDN w:val="0"/>
              <w:adjustRightInd w:val="0"/>
              <w:rPr>
                <w:b/>
                <w:sz w:val="20"/>
              </w:rPr>
            </w:pPr>
            <w:r w:rsidRPr="00AE61D0">
              <w:rPr>
                <w:b/>
                <w:sz w:val="20"/>
              </w:rPr>
              <w:t>Аталышы</w:t>
            </w:r>
          </w:p>
        </w:tc>
        <w:tc>
          <w:tcPr>
            <w:tcW w:w="1077" w:type="dxa"/>
            <w:vAlign w:val="center"/>
          </w:tcPr>
          <w:p w14:paraId="5F10D480"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 xml:space="preserve">2024-жыл </w:t>
            </w:r>
          </w:p>
          <w:p w14:paraId="23B516FB"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факт</w:t>
            </w:r>
          </w:p>
        </w:tc>
        <w:tc>
          <w:tcPr>
            <w:tcW w:w="1077" w:type="dxa"/>
            <w:vAlign w:val="center"/>
          </w:tcPr>
          <w:p w14:paraId="753F64E9"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2025-жыл</w:t>
            </w:r>
          </w:p>
          <w:p w14:paraId="1C0F34A9"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бекит.</w:t>
            </w:r>
          </w:p>
        </w:tc>
        <w:tc>
          <w:tcPr>
            <w:tcW w:w="1077" w:type="dxa"/>
            <w:vAlign w:val="center"/>
          </w:tcPr>
          <w:p w14:paraId="0E63EE2C"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2026-жыл</w:t>
            </w:r>
          </w:p>
          <w:p w14:paraId="2AB4B8FF"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долбоор</w:t>
            </w:r>
          </w:p>
        </w:tc>
        <w:tc>
          <w:tcPr>
            <w:tcW w:w="1077" w:type="dxa"/>
            <w:vAlign w:val="center"/>
          </w:tcPr>
          <w:p w14:paraId="7229CC26"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4889D2E1"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 xml:space="preserve">2027-жыл </w:t>
            </w:r>
          </w:p>
          <w:p w14:paraId="6A6BCBFD"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болжол</w:t>
            </w:r>
          </w:p>
        </w:tc>
        <w:tc>
          <w:tcPr>
            <w:tcW w:w="1077" w:type="dxa"/>
            <w:vAlign w:val="center"/>
          </w:tcPr>
          <w:p w14:paraId="447DA956" w14:textId="77777777" w:rsidR="005D694D" w:rsidRPr="00AE61D0" w:rsidRDefault="005D694D" w:rsidP="00AE61D0">
            <w:pPr>
              <w:rPr>
                <w:rFonts w:eastAsia="Calibri"/>
                <w:b/>
                <w:bCs/>
                <w:sz w:val="20"/>
                <w:szCs w:val="20"/>
                <w:lang w:eastAsia="ru-RU"/>
              </w:rPr>
            </w:pPr>
            <w:r w:rsidRPr="00AE61D0">
              <w:rPr>
                <w:rFonts w:eastAsia="Calibri"/>
                <w:b/>
                <w:bCs/>
                <w:sz w:val="20"/>
                <w:szCs w:val="20"/>
                <w:lang w:eastAsia="ru-RU"/>
              </w:rPr>
              <w:t>2028-жыл</w:t>
            </w:r>
          </w:p>
          <w:p w14:paraId="23D62ED2"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болжол</w:t>
            </w:r>
          </w:p>
        </w:tc>
      </w:tr>
      <w:tr w:rsidR="005D694D" w:rsidRPr="00AE61D0" w14:paraId="509AF9E7" w14:textId="77777777" w:rsidTr="00822FE8">
        <w:trPr>
          <w:trHeight w:val="340"/>
          <w:jc w:val="center"/>
        </w:trPr>
        <w:tc>
          <w:tcPr>
            <w:tcW w:w="2608" w:type="dxa"/>
            <w:vAlign w:val="center"/>
          </w:tcPr>
          <w:p w14:paraId="218C21C7" w14:textId="77777777" w:rsidR="005D694D" w:rsidRPr="00AE61D0" w:rsidRDefault="005D694D" w:rsidP="00AE61D0">
            <w:pPr>
              <w:autoSpaceDE w:val="0"/>
              <w:autoSpaceDN w:val="0"/>
              <w:adjustRightInd w:val="0"/>
              <w:rPr>
                <w:sz w:val="20"/>
              </w:rPr>
            </w:pPr>
            <w:r w:rsidRPr="00AE61D0">
              <w:rPr>
                <w:rFonts w:eastAsia="Calibri"/>
                <w:iCs/>
                <w:sz w:val="20"/>
                <w:szCs w:val="20"/>
                <w:lang w:eastAsia="ru-RU"/>
              </w:rPr>
              <w:t>Бюджеттик каражаттар</w:t>
            </w:r>
          </w:p>
        </w:tc>
        <w:tc>
          <w:tcPr>
            <w:tcW w:w="1077" w:type="dxa"/>
            <w:vAlign w:val="center"/>
          </w:tcPr>
          <w:p w14:paraId="17F8908F" w14:textId="77777777" w:rsidR="005D694D" w:rsidRPr="00AE61D0" w:rsidRDefault="005D694D" w:rsidP="00AE61D0">
            <w:pPr>
              <w:autoSpaceDE w:val="0"/>
              <w:autoSpaceDN w:val="0"/>
              <w:adjustRightInd w:val="0"/>
              <w:jc w:val="center"/>
              <w:rPr>
                <w:sz w:val="20"/>
              </w:rPr>
            </w:pPr>
            <w:r w:rsidRPr="00AE61D0">
              <w:rPr>
                <w:sz w:val="20"/>
              </w:rPr>
              <w:t>17,1</w:t>
            </w:r>
          </w:p>
        </w:tc>
        <w:tc>
          <w:tcPr>
            <w:tcW w:w="1077" w:type="dxa"/>
            <w:vAlign w:val="center"/>
          </w:tcPr>
          <w:p w14:paraId="35CE7971" w14:textId="77777777" w:rsidR="005D694D" w:rsidRPr="00AE61D0" w:rsidRDefault="005D694D" w:rsidP="00AE61D0">
            <w:pPr>
              <w:autoSpaceDE w:val="0"/>
              <w:autoSpaceDN w:val="0"/>
              <w:adjustRightInd w:val="0"/>
              <w:jc w:val="center"/>
              <w:rPr>
                <w:sz w:val="20"/>
              </w:rPr>
            </w:pPr>
            <w:r w:rsidRPr="00AE61D0">
              <w:rPr>
                <w:sz w:val="20"/>
              </w:rPr>
              <w:t>17,7</w:t>
            </w:r>
          </w:p>
        </w:tc>
        <w:tc>
          <w:tcPr>
            <w:tcW w:w="1077" w:type="dxa"/>
            <w:vAlign w:val="center"/>
          </w:tcPr>
          <w:p w14:paraId="4D15C66E" w14:textId="77777777" w:rsidR="005D694D" w:rsidRPr="00AE61D0" w:rsidRDefault="005D694D" w:rsidP="00AE61D0">
            <w:pPr>
              <w:autoSpaceDE w:val="0"/>
              <w:autoSpaceDN w:val="0"/>
              <w:adjustRightInd w:val="0"/>
              <w:jc w:val="center"/>
              <w:rPr>
                <w:sz w:val="20"/>
              </w:rPr>
            </w:pPr>
            <w:r w:rsidRPr="00AE61D0">
              <w:rPr>
                <w:sz w:val="20"/>
              </w:rPr>
              <w:t>18,1</w:t>
            </w:r>
          </w:p>
        </w:tc>
        <w:tc>
          <w:tcPr>
            <w:tcW w:w="1077" w:type="dxa"/>
            <w:vAlign w:val="center"/>
          </w:tcPr>
          <w:p w14:paraId="576A56C1" w14:textId="77777777" w:rsidR="005D694D" w:rsidRPr="00AE61D0" w:rsidRDefault="005D694D" w:rsidP="00AE61D0">
            <w:pPr>
              <w:autoSpaceDE w:val="0"/>
              <w:autoSpaceDN w:val="0"/>
              <w:adjustRightInd w:val="0"/>
              <w:jc w:val="center"/>
              <w:rPr>
                <w:sz w:val="20"/>
              </w:rPr>
            </w:pPr>
            <w:r w:rsidRPr="00AE61D0">
              <w:rPr>
                <w:sz w:val="20"/>
              </w:rPr>
              <w:t>0,4</w:t>
            </w:r>
          </w:p>
        </w:tc>
        <w:tc>
          <w:tcPr>
            <w:tcW w:w="1077" w:type="dxa"/>
            <w:vAlign w:val="center"/>
          </w:tcPr>
          <w:p w14:paraId="258F206D" w14:textId="77777777" w:rsidR="005D694D" w:rsidRPr="00AE61D0" w:rsidRDefault="005D694D" w:rsidP="00AE61D0">
            <w:pPr>
              <w:autoSpaceDE w:val="0"/>
              <w:autoSpaceDN w:val="0"/>
              <w:adjustRightInd w:val="0"/>
              <w:jc w:val="center"/>
              <w:rPr>
                <w:sz w:val="20"/>
              </w:rPr>
            </w:pPr>
            <w:r w:rsidRPr="00AE61D0">
              <w:rPr>
                <w:sz w:val="20"/>
              </w:rPr>
              <w:t>18,4</w:t>
            </w:r>
          </w:p>
        </w:tc>
        <w:tc>
          <w:tcPr>
            <w:tcW w:w="1077" w:type="dxa"/>
            <w:vAlign w:val="center"/>
          </w:tcPr>
          <w:p w14:paraId="7EDBC82A" w14:textId="77777777" w:rsidR="005D694D" w:rsidRPr="00AE61D0" w:rsidRDefault="005D694D" w:rsidP="00AE61D0">
            <w:pPr>
              <w:autoSpaceDE w:val="0"/>
              <w:autoSpaceDN w:val="0"/>
              <w:adjustRightInd w:val="0"/>
              <w:jc w:val="center"/>
              <w:rPr>
                <w:sz w:val="20"/>
              </w:rPr>
            </w:pPr>
            <w:r w:rsidRPr="00AE61D0">
              <w:rPr>
                <w:sz w:val="20"/>
              </w:rPr>
              <w:t>18,8</w:t>
            </w:r>
          </w:p>
        </w:tc>
      </w:tr>
    </w:tbl>
    <w:p w14:paraId="6471FC7D" w14:textId="77777777" w:rsidR="005D694D" w:rsidRPr="00AE61D0" w:rsidRDefault="005D694D" w:rsidP="00AE61D0">
      <w:pPr>
        <w:spacing w:after="0" w:line="240" w:lineRule="auto"/>
        <w:ind w:firstLine="708"/>
        <w:jc w:val="both"/>
        <w:rPr>
          <w:rFonts w:eastAsia="Times New Roman"/>
          <w:sz w:val="20"/>
          <w:szCs w:val="20"/>
          <w:lang w:val="ky-KG" w:eastAsia="ru-RU"/>
        </w:rPr>
      </w:pPr>
    </w:p>
    <w:p w14:paraId="03F044FE" w14:textId="77777777" w:rsidR="005D694D" w:rsidRPr="00AE61D0" w:rsidRDefault="005D694D" w:rsidP="00AE61D0">
      <w:pPr>
        <w:pStyle w:val="af2"/>
        <w:spacing w:before="0" w:beforeAutospacing="0" w:after="0" w:afterAutospacing="0"/>
        <w:ind w:firstLine="709"/>
        <w:jc w:val="both"/>
        <w:rPr>
          <w:sz w:val="24"/>
          <w:lang w:val="ky-KG"/>
        </w:rPr>
      </w:pPr>
      <w:r w:rsidRPr="00AE61D0">
        <w:rPr>
          <w:sz w:val="24"/>
          <w:lang w:val="ky-KG"/>
        </w:rPr>
        <w:lastRenderedPageBreak/>
        <w:t>Бюджеттик каражаттар боюнча чыгашалардын 0,4 млн.сомго көбөйүшү фотонегативдерди сактоонун электрондук форматына (цифрлоо) өтүүсүнө, санариптештирүү үчүн кесипкөй сканерди, ошондой эле сканер менен иштөө үчүн компьютерди, тармактык топтоочуну жана ал үчүн катуу дисктерди сатып алууга байланыштуу каралган.</w:t>
      </w:r>
    </w:p>
    <w:p w14:paraId="38D51DAF" w14:textId="77777777" w:rsidR="00EF347D" w:rsidRPr="00AE61D0" w:rsidRDefault="00EF347D" w:rsidP="00AE61D0">
      <w:pPr>
        <w:pStyle w:val="af2"/>
        <w:spacing w:before="0" w:beforeAutospacing="0" w:after="0" w:afterAutospacing="0"/>
        <w:jc w:val="both"/>
        <w:rPr>
          <w:sz w:val="24"/>
          <w:lang w:val="ky-KG"/>
        </w:rPr>
      </w:pPr>
    </w:p>
    <w:p w14:paraId="3DDE35F8" w14:textId="77777777" w:rsidR="005D694D" w:rsidRPr="00AE61D0" w:rsidRDefault="005D694D" w:rsidP="00AE61D0">
      <w:pPr>
        <w:spacing w:after="0" w:line="240" w:lineRule="auto"/>
        <w:ind w:firstLine="709"/>
        <w:jc w:val="center"/>
        <w:rPr>
          <w:b/>
          <w:lang w:val="ky-KG"/>
        </w:rPr>
      </w:pPr>
      <w:r w:rsidRPr="00AE61D0">
        <w:rPr>
          <w:rFonts w:eastAsia="Times New Roman"/>
          <w:b/>
          <w:lang w:val="ky-KG" w:eastAsia="ru-RU"/>
        </w:rPr>
        <w:t xml:space="preserve">Кыргыз Республикасынын </w:t>
      </w:r>
      <w:r w:rsidRPr="00AE61D0">
        <w:rPr>
          <w:rFonts w:eastAsia="Times New Roman"/>
          <w:b/>
          <w:lang w:eastAsia="ru-RU"/>
        </w:rPr>
        <w:t xml:space="preserve">Энергетика министрлигине караштуу </w:t>
      </w:r>
      <w:r w:rsidRPr="00AE61D0">
        <w:rPr>
          <w:b/>
        </w:rPr>
        <w:t>Энергетика илимий-изилдөө институту</w:t>
      </w:r>
    </w:p>
    <w:p w14:paraId="10C95293"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Кыргыз Республикасынын Энергетика министрлигине караштуу </w:t>
      </w:r>
      <w:r w:rsidRPr="00AE61D0">
        <w:rPr>
          <w:lang w:val="ky-KG"/>
        </w:rPr>
        <w:t xml:space="preserve">Энергетика илимий-изилдөө институтунун </w:t>
      </w:r>
      <w:r w:rsidRPr="00AE61D0">
        <w:rPr>
          <w:rFonts w:eastAsia="Times New Roman"/>
          <w:lang w:val="ky-KG" w:eastAsia="ru-RU"/>
        </w:rPr>
        <w:t>2026-жылга чыгашалары 24,1 млн. сомду түзөт, 2025-жылга бекитилген бюджетке карата 1,4 млн. сомго көп, анын ичинен  бюджеттик каражаттар 10,7 млн. сом, 2025-жылга бекитилген бюджетке карата кѳбѳйүү 0,2 млн. сом же 1,5%; атайын эсептин каражаттары 13,4 млн. сом, 2025-жылга бекитилген бюджетке карата карата кѳбѳйүү 1,2 млн. сом.</w:t>
      </w:r>
    </w:p>
    <w:p w14:paraId="16717EF6" w14:textId="77777777" w:rsidR="005D694D" w:rsidRPr="00AE61D0" w:rsidRDefault="005D694D" w:rsidP="00AE61D0">
      <w:pPr>
        <w:spacing w:after="0" w:line="240" w:lineRule="auto"/>
        <w:ind w:firstLine="708"/>
        <w:jc w:val="right"/>
        <w:rPr>
          <w:lang w:val="ky-KG"/>
        </w:rPr>
      </w:pPr>
      <w:r w:rsidRPr="00AE61D0">
        <w:rPr>
          <w:rFonts w:eastAsia="Calibri"/>
          <w:sz w:val="20"/>
          <w:szCs w:val="20"/>
          <w:lang w:val="ky-KG" w:eastAsia="ru-RU"/>
        </w:rPr>
        <w:t xml:space="preserve">                                                                                                                                           </w:t>
      </w:r>
      <w:r w:rsidRPr="00AE61D0">
        <w:rPr>
          <w:rFonts w:eastAsia="Calibri"/>
          <w:sz w:val="20"/>
          <w:szCs w:val="20"/>
          <w:lang w:eastAsia="ru-RU"/>
        </w:rPr>
        <w:t>млн. сом</w:t>
      </w:r>
    </w:p>
    <w:tbl>
      <w:tblPr>
        <w:tblpPr w:leftFromText="180" w:rightFromText="180" w:bottomFromText="20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658CE33B" w14:textId="77777777" w:rsidTr="00822FE8">
        <w:trPr>
          <w:trHeight w:val="709"/>
        </w:trPr>
        <w:tc>
          <w:tcPr>
            <w:tcW w:w="2608" w:type="dxa"/>
            <w:tcBorders>
              <w:top w:val="single" w:sz="4" w:space="0" w:color="auto"/>
              <w:left w:val="single" w:sz="4" w:space="0" w:color="auto"/>
              <w:bottom w:val="single" w:sz="4" w:space="0" w:color="auto"/>
              <w:right w:val="single" w:sz="4" w:space="0" w:color="auto"/>
            </w:tcBorders>
            <w:vAlign w:val="center"/>
            <w:hideMark/>
          </w:tcPr>
          <w:p w14:paraId="1B2067A1" w14:textId="77777777" w:rsidR="005D694D" w:rsidRPr="00AE61D0" w:rsidRDefault="005D694D" w:rsidP="00AE61D0">
            <w:pPr>
              <w:spacing w:after="0" w:line="240" w:lineRule="auto"/>
              <w:rPr>
                <w:rFonts w:eastAsia="Times New Roman"/>
                <w:b/>
                <w:bCs/>
                <w:sz w:val="20"/>
                <w:szCs w:val="20"/>
                <w:lang w:val="ky-KG" w:eastAsia="ru-RU"/>
              </w:rPr>
            </w:pPr>
            <w:r w:rsidRPr="00AE61D0">
              <w:rPr>
                <w:rFonts w:eastAsia="Times New Roman"/>
                <w:b/>
                <w:bCs/>
                <w:sz w:val="20"/>
                <w:szCs w:val="20"/>
                <w:lang w:val="ky-KG" w:eastAsia="ru-RU"/>
              </w:rPr>
              <w:t>Аталышы</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534512C"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2024-жыл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31ADBFB"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2025-жыл 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875DB3D"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2026-жыл</w:t>
            </w:r>
          </w:p>
          <w:p w14:paraId="1C688FB4"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долбоор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25D9D04"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C5D9E3D"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2027-жыл болжол</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E8C4054"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2028-жыл болжол</w:t>
            </w:r>
          </w:p>
        </w:tc>
      </w:tr>
      <w:tr w:rsidR="00AE61D0" w:rsidRPr="00AE61D0" w14:paraId="61A16045" w14:textId="77777777" w:rsidTr="00822FE8">
        <w:trPr>
          <w:trHeight w:val="255"/>
        </w:trPr>
        <w:tc>
          <w:tcPr>
            <w:tcW w:w="2608"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68F62CEA" w14:textId="77777777" w:rsidR="005D694D" w:rsidRPr="00AE61D0" w:rsidRDefault="005D694D" w:rsidP="00AE61D0">
            <w:pPr>
              <w:spacing w:after="0" w:line="240" w:lineRule="auto"/>
              <w:rPr>
                <w:rFonts w:eastAsia="Times New Roman"/>
                <w:bCs/>
                <w:sz w:val="20"/>
                <w:szCs w:val="20"/>
                <w:lang w:val="ky-KG" w:eastAsia="ru-RU"/>
              </w:rPr>
            </w:pPr>
            <w:r w:rsidRPr="00AE61D0">
              <w:rPr>
                <w:rFonts w:eastAsia="Times New Roman"/>
                <w:bCs/>
                <w:sz w:val="20"/>
                <w:szCs w:val="20"/>
                <w:lang w:val="ky-KG" w:eastAsia="ru-RU"/>
              </w:rPr>
              <w:t>Бардыгы</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7260F15" w14:textId="77777777" w:rsidR="005D694D" w:rsidRPr="00AE61D0" w:rsidRDefault="005D694D" w:rsidP="00AE61D0">
            <w:pPr>
              <w:spacing w:after="0" w:line="240" w:lineRule="auto"/>
              <w:jc w:val="center"/>
              <w:rPr>
                <w:bCs/>
                <w:sz w:val="20"/>
                <w:szCs w:val="20"/>
              </w:rPr>
            </w:pPr>
            <w:r w:rsidRPr="00AE61D0">
              <w:rPr>
                <w:sz w:val="20"/>
              </w:rPr>
              <w:t>16,5</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A1D7F0F" w14:textId="77777777" w:rsidR="005D694D" w:rsidRPr="00AE61D0" w:rsidRDefault="005D694D" w:rsidP="00AE61D0">
            <w:pPr>
              <w:spacing w:after="0" w:line="240" w:lineRule="auto"/>
              <w:jc w:val="center"/>
              <w:rPr>
                <w:bCs/>
                <w:sz w:val="20"/>
                <w:szCs w:val="20"/>
              </w:rPr>
            </w:pPr>
            <w:r w:rsidRPr="00AE61D0">
              <w:rPr>
                <w:sz w:val="20"/>
              </w:rPr>
              <w:t>22,7</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8A02189" w14:textId="77777777" w:rsidR="005D694D" w:rsidRPr="00AE61D0" w:rsidRDefault="005D694D" w:rsidP="00AE61D0">
            <w:pPr>
              <w:spacing w:after="0" w:line="240" w:lineRule="auto"/>
              <w:jc w:val="center"/>
              <w:rPr>
                <w:bCs/>
                <w:sz w:val="20"/>
                <w:szCs w:val="20"/>
              </w:rPr>
            </w:pPr>
            <w:r w:rsidRPr="00AE61D0">
              <w:rPr>
                <w:sz w:val="20"/>
              </w:rPr>
              <w:t>24,1</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23382BA" w14:textId="77777777" w:rsidR="005D694D" w:rsidRPr="00AE61D0" w:rsidRDefault="005D694D" w:rsidP="00AE61D0">
            <w:pPr>
              <w:spacing w:after="0" w:line="240" w:lineRule="auto"/>
              <w:jc w:val="center"/>
              <w:rPr>
                <w:bCs/>
                <w:sz w:val="20"/>
                <w:szCs w:val="20"/>
              </w:rPr>
            </w:pPr>
            <w:r w:rsidRPr="00AE61D0">
              <w:rPr>
                <w:sz w:val="20"/>
              </w:rPr>
              <w:t>1,4</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D2ADA15" w14:textId="77777777" w:rsidR="005D694D" w:rsidRPr="00AE61D0" w:rsidRDefault="005D694D" w:rsidP="00AE61D0">
            <w:pPr>
              <w:spacing w:after="0" w:line="240" w:lineRule="auto"/>
              <w:jc w:val="center"/>
              <w:rPr>
                <w:bCs/>
                <w:sz w:val="20"/>
                <w:szCs w:val="20"/>
              </w:rPr>
            </w:pPr>
            <w:r w:rsidRPr="00AE61D0">
              <w:rPr>
                <w:sz w:val="20"/>
              </w:rPr>
              <w:t>25,8</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FFD4087" w14:textId="77777777" w:rsidR="005D694D" w:rsidRPr="00AE61D0" w:rsidRDefault="005D694D" w:rsidP="00AE61D0">
            <w:pPr>
              <w:spacing w:after="0" w:line="240" w:lineRule="auto"/>
              <w:jc w:val="center"/>
              <w:rPr>
                <w:bCs/>
                <w:sz w:val="20"/>
                <w:szCs w:val="20"/>
              </w:rPr>
            </w:pPr>
            <w:r w:rsidRPr="00AE61D0">
              <w:rPr>
                <w:sz w:val="20"/>
              </w:rPr>
              <w:t>27,4</w:t>
            </w:r>
          </w:p>
        </w:tc>
      </w:tr>
      <w:tr w:rsidR="00AE61D0" w:rsidRPr="00AE61D0" w14:paraId="05305EA5" w14:textId="77777777" w:rsidTr="00822FE8">
        <w:trPr>
          <w:trHeight w:val="255"/>
        </w:trPr>
        <w:tc>
          <w:tcPr>
            <w:tcW w:w="2608"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06F72032" w14:textId="77777777" w:rsidR="005D694D" w:rsidRPr="00AE61D0" w:rsidRDefault="005D694D" w:rsidP="00AE61D0">
            <w:pPr>
              <w:spacing w:after="0" w:line="240" w:lineRule="auto"/>
              <w:rPr>
                <w:rFonts w:eastAsia="Times New Roman"/>
                <w:bCs/>
                <w:sz w:val="20"/>
                <w:szCs w:val="20"/>
                <w:lang w:val="ky-KG" w:eastAsia="ru-RU"/>
              </w:rPr>
            </w:pPr>
            <w:r w:rsidRPr="00AE61D0">
              <w:rPr>
                <w:rFonts w:eastAsia="Times New Roman"/>
                <w:bCs/>
                <w:sz w:val="20"/>
                <w:szCs w:val="20"/>
                <w:lang w:val="ky-KG" w:eastAsia="ru-RU"/>
              </w:rPr>
              <w:t>бюджеттик каражаттар</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19ACB92" w14:textId="77777777" w:rsidR="005D694D" w:rsidRPr="00AE61D0" w:rsidRDefault="005D694D" w:rsidP="00AE61D0">
            <w:pPr>
              <w:spacing w:after="0" w:line="240" w:lineRule="auto"/>
              <w:jc w:val="center"/>
              <w:rPr>
                <w:sz w:val="20"/>
                <w:szCs w:val="20"/>
              </w:rPr>
            </w:pPr>
            <w:r w:rsidRPr="00AE61D0">
              <w:rPr>
                <w:sz w:val="20"/>
              </w:rPr>
              <w:t>10,5</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A807CBA" w14:textId="77777777" w:rsidR="005D694D" w:rsidRPr="00AE61D0" w:rsidRDefault="005D694D" w:rsidP="00AE61D0">
            <w:pPr>
              <w:spacing w:after="0" w:line="240" w:lineRule="auto"/>
              <w:jc w:val="center"/>
              <w:rPr>
                <w:sz w:val="20"/>
                <w:szCs w:val="20"/>
              </w:rPr>
            </w:pPr>
            <w:r w:rsidRPr="00AE61D0">
              <w:rPr>
                <w:sz w:val="20"/>
              </w:rPr>
              <w:t>10,5</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E3DB97E" w14:textId="77777777" w:rsidR="005D694D" w:rsidRPr="00AE61D0" w:rsidRDefault="005D694D" w:rsidP="00AE61D0">
            <w:pPr>
              <w:spacing w:after="0" w:line="240" w:lineRule="auto"/>
              <w:jc w:val="center"/>
              <w:rPr>
                <w:sz w:val="20"/>
                <w:szCs w:val="20"/>
              </w:rPr>
            </w:pPr>
            <w:r w:rsidRPr="00AE61D0">
              <w:rPr>
                <w:sz w:val="20"/>
              </w:rPr>
              <w:t>10,7</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1021361" w14:textId="77777777" w:rsidR="005D694D" w:rsidRPr="00AE61D0" w:rsidRDefault="005D694D" w:rsidP="00AE61D0">
            <w:pPr>
              <w:spacing w:after="0" w:line="240" w:lineRule="auto"/>
              <w:jc w:val="center"/>
              <w:rPr>
                <w:bCs/>
                <w:sz w:val="20"/>
                <w:szCs w:val="20"/>
              </w:rPr>
            </w:pPr>
            <w:r w:rsidRPr="00AE61D0">
              <w:rPr>
                <w:sz w:val="20"/>
              </w:rPr>
              <w:t>0,2</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7AE4CC6" w14:textId="77777777" w:rsidR="005D694D" w:rsidRPr="00AE61D0" w:rsidRDefault="005D694D" w:rsidP="00AE61D0">
            <w:pPr>
              <w:spacing w:after="0" w:line="240" w:lineRule="auto"/>
              <w:jc w:val="center"/>
              <w:rPr>
                <w:sz w:val="20"/>
                <w:szCs w:val="20"/>
              </w:rPr>
            </w:pPr>
            <w:r w:rsidRPr="00AE61D0">
              <w:rPr>
                <w:sz w:val="20"/>
              </w:rPr>
              <w:t>11,7</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4C42E48" w14:textId="77777777" w:rsidR="005D694D" w:rsidRPr="00AE61D0" w:rsidRDefault="005D694D" w:rsidP="00AE61D0">
            <w:pPr>
              <w:spacing w:after="0" w:line="240" w:lineRule="auto"/>
              <w:jc w:val="center"/>
              <w:rPr>
                <w:sz w:val="20"/>
                <w:szCs w:val="20"/>
              </w:rPr>
            </w:pPr>
            <w:r w:rsidRPr="00AE61D0">
              <w:rPr>
                <w:sz w:val="20"/>
              </w:rPr>
              <w:t>12,7</w:t>
            </w:r>
          </w:p>
        </w:tc>
      </w:tr>
      <w:tr w:rsidR="00AE61D0" w:rsidRPr="00AE61D0" w14:paraId="0E892D44" w14:textId="77777777" w:rsidTr="00822FE8">
        <w:trPr>
          <w:trHeight w:val="255"/>
        </w:trPr>
        <w:tc>
          <w:tcPr>
            <w:tcW w:w="2608"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2BAB954B" w14:textId="77777777" w:rsidR="005D694D" w:rsidRPr="00AE61D0" w:rsidRDefault="005D694D" w:rsidP="00AE61D0">
            <w:pPr>
              <w:spacing w:after="0" w:line="240" w:lineRule="auto"/>
              <w:rPr>
                <w:rFonts w:eastAsia="Times New Roman"/>
                <w:bCs/>
                <w:sz w:val="20"/>
                <w:szCs w:val="20"/>
                <w:lang w:val="ky-KG" w:eastAsia="ru-RU"/>
              </w:rPr>
            </w:pPr>
            <w:r w:rsidRPr="00AE61D0">
              <w:rPr>
                <w:rFonts w:eastAsia="Times New Roman"/>
                <w:bCs/>
                <w:sz w:val="20"/>
                <w:szCs w:val="20"/>
                <w:lang w:val="ky-KG" w:eastAsia="ru-RU"/>
              </w:rPr>
              <w:t>атайын эсептин каражаттары</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08B1E4F" w14:textId="77777777" w:rsidR="005D694D" w:rsidRPr="00AE61D0" w:rsidRDefault="005D694D" w:rsidP="00AE61D0">
            <w:pPr>
              <w:spacing w:after="0" w:line="240" w:lineRule="auto"/>
              <w:jc w:val="center"/>
              <w:rPr>
                <w:sz w:val="20"/>
                <w:szCs w:val="20"/>
              </w:rPr>
            </w:pPr>
            <w:r w:rsidRPr="00AE61D0">
              <w:rPr>
                <w:sz w:val="20"/>
              </w:rPr>
              <w:t>5,9</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416A227" w14:textId="77777777" w:rsidR="005D694D" w:rsidRPr="00AE61D0" w:rsidRDefault="005D694D" w:rsidP="00AE61D0">
            <w:pPr>
              <w:spacing w:after="0" w:line="240" w:lineRule="auto"/>
              <w:jc w:val="center"/>
              <w:rPr>
                <w:sz w:val="20"/>
                <w:szCs w:val="20"/>
              </w:rPr>
            </w:pPr>
            <w:r w:rsidRPr="00AE61D0">
              <w:rPr>
                <w:sz w:val="20"/>
              </w:rPr>
              <w:t>12,2</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35789C3" w14:textId="77777777" w:rsidR="005D694D" w:rsidRPr="00AE61D0" w:rsidRDefault="005D694D" w:rsidP="00AE61D0">
            <w:pPr>
              <w:spacing w:after="0" w:line="240" w:lineRule="auto"/>
              <w:jc w:val="center"/>
              <w:rPr>
                <w:sz w:val="20"/>
                <w:szCs w:val="20"/>
              </w:rPr>
            </w:pPr>
            <w:r w:rsidRPr="00AE61D0">
              <w:rPr>
                <w:sz w:val="20"/>
              </w:rPr>
              <w:t>13,4</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4CBE48" w14:textId="77777777" w:rsidR="005D694D" w:rsidRPr="00AE61D0" w:rsidRDefault="005D694D" w:rsidP="00AE61D0">
            <w:pPr>
              <w:spacing w:after="0" w:line="240" w:lineRule="auto"/>
              <w:jc w:val="center"/>
              <w:rPr>
                <w:bCs/>
                <w:sz w:val="20"/>
                <w:szCs w:val="20"/>
              </w:rPr>
            </w:pPr>
            <w:r w:rsidRPr="00AE61D0">
              <w:rPr>
                <w:sz w:val="20"/>
              </w:rPr>
              <w:t>1,2</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B2C8BBA" w14:textId="77777777" w:rsidR="005D694D" w:rsidRPr="00AE61D0" w:rsidRDefault="005D694D" w:rsidP="00AE61D0">
            <w:pPr>
              <w:spacing w:after="0" w:line="240" w:lineRule="auto"/>
              <w:jc w:val="center"/>
              <w:rPr>
                <w:sz w:val="20"/>
                <w:szCs w:val="20"/>
              </w:rPr>
            </w:pPr>
            <w:r w:rsidRPr="00AE61D0">
              <w:rPr>
                <w:sz w:val="20"/>
              </w:rPr>
              <w:t>14,1</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6F9218F" w14:textId="77777777" w:rsidR="005D694D" w:rsidRPr="00AE61D0" w:rsidRDefault="005D694D" w:rsidP="00AE61D0">
            <w:pPr>
              <w:spacing w:after="0" w:line="240" w:lineRule="auto"/>
              <w:jc w:val="center"/>
              <w:rPr>
                <w:sz w:val="20"/>
                <w:szCs w:val="20"/>
              </w:rPr>
            </w:pPr>
            <w:r w:rsidRPr="00AE61D0">
              <w:rPr>
                <w:sz w:val="20"/>
              </w:rPr>
              <w:t>14,7</w:t>
            </w:r>
          </w:p>
        </w:tc>
      </w:tr>
    </w:tbl>
    <w:p w14:paraId="3F9A33AA" w14:textId="77777777" w:rsidR="005D694D" w:rsidRPr="00AE61D0" w:rsidRDefault="005D694D" w:rsidP="00AE61D0">
      <w:pPr>
        <w:spacing w:after="0" w:line="240" w:lineRule="auto"/>
        <w:ind w:firstLine="709"/>
        <w:jc w:val="both"/>
        <w:rPr>
          <w:rFonts w:eastAsia="Times New Roman"/>
          <w:bCs/>
          <w:lang w:eastAsia="ru-RU"/>
        </w:rPr>
      </w:pPr>
      <w:r w:rsidRPr="00AE61D0">
        <w:rPr>
          <w:rFonts w:eastAsia="Times New Roman"/>
          <w:bCs/>
          <w:lang w:eastAsia="ru-RU"/>
        </w:rPr>
        <w:t xml:space="preserve">Бюджеттик каражаттар боюнча чыгашалардын 0,2 млн. сомго көбөйүшү илимий-изилдѳѳ институттун кызматкерлерине эмгек стажы үчүн кошумча акы төлөө сыяктуу учурдагы чыгашаларга байланыштуу. </w:t>
      </w:r>
    </w:p>
    <w:p w14:paraId="19BCCFCF" w14:textId="77777777" w:rsidR="005D694D" w:rsidRPr="00AE61D0" w:rsidRDefault="005D694D" w:rsidP="00AE61D0">
      <w:pPr>
        <w:spacing w:after="0" w:line="240" w:lineRule="auto"/>
        <w:ind w:firstLine="709"/>
        <w:jc w:val="both"/>
        <w:rPr>
          <w:rFonts w:eastAsia="Times New Roman"/>
          <w:bCs/>
          <w:lang w:eastAsia="ru-RU"/>
        </w:rPr>
      </w:pPr>
      <w:r w:rsidRPr="00AE61D0">
        <w:rPr>
          <w:rFonts w:eastAsia="Times New Roman"/>
          <w:bCs/>
          <w:lang w:eastAsia="ru-RU"/>
        </w:rPr>
        <w:t>Атайын эсептин каражаттары боюнча чыгашалардын 1,2 млн. сомго көбөйүшү илимий-изилдөө институтунун чарбалык келишимдик иштеринин көлөмүнө байланыштуу.</w:t>
      </w:r>
    </w:p>
    <w:p w14:paraId="7B7D03E0" w14:textId="77777777" w:rsidR="005D694D" w:rsidRPr="00AE61D0" w:rsidRDefault="005D694D" w:rsidP="00AE61D0">
      <w:pPr>
        <w:spacing w:after="0" w:line="240" w:lineRule="auto"/>
        <w:ind w:firstLine="709"/>
        <w:jc w:val="both"/>
      </w:pPr>
    </w:p>
    <w:p w14:paraId="060A93C0" w14:textId="77777777" w:rsidR="005D694D" w:rsidRPr="00AE61D0" w:rsidRDefault="005D694D" w:rsidP="00AE61D0">
      <w:pPr>
        <w:spacing w:after="0" w:line="240" w:lineRule="auto"/>
        <w:jc w:val="center"/>
        <w:rPr>
          <w:rFonts w:eastAsia="Times New Roman"/>
          <w:b/>
          <w:lang w:eastAsia="ru-RU"/>
        </w:rPr>
      </w:pPr>
      <w:r w:rsidRPr="00AE61D0">
        <w:rPr>
          <w:rFonts w:eastAsia="Times New Roman"/>
          <w:b/>
          <w:lang w:eastAsia="ru-RU"/>
        </w:rPr>
        <w:t>Кыргыз Республикасынын Министрлер Кабинетине караштуу Интеллектуалдык менчик жана инновациялар мамлекеттик агенттиги (Кыргызпатент)</w:t>
      </w:r>
    </w:p>
    <w:p w14:paraId="5ED2EB77" w14:textId="77777777" w:rsidR="005D694D" w:rsidRPr="00AE61D0" w:rsidRDefault="005D694D" w:rsidP="00AE61D0">
      <w:pPr>
        <w:spacing w:after="0" w:line="240" w:lineRule="auto"/>
        <w:ind w:firstLine="709"/>
        <w:jc w:val="both"/>
        <w:rPr>
          <w:rFonts w:eastAsia="Times New Roman"/>
          <w:lang w:eastAsia="ru-RU"/>
        </w:rPr>
      </w:pPr>
      <w:r w:rsidRPr="00AE61D0">
        <w:rPr>
          <w:rFonts w:eastAsia="Times New Roman"/>
          <w:lang w:eastAsia="ru-RU"/>
        </w:rPr>
        <w:t>Кыргыз Республикасынын Министрлер Кабинетине караштуу Интеллектуалдык менчик жана инновациялар мамлекеттик агенттигинин 2026-жылга чыгашалары Билим берүү жана илим министрлигинин жана Интеллектуалдык менчик жана инновациялар мамлекеттик агенттигинин базасында Агартуу министрлиги жана Илим жана жогорку билим берүү министрлиги түзүлгөндүгүнө байланыштуу Илим жана жогорку билим берүү министрлигинин курамына кирди.</w:t>
      </w:r>
    </w:p>
    <w:p w14:paraId="5CA00F58" w14:textId="77777777" w:rsidR="005D694D" w:rsidRPr="00AE61D0" w:rsidRDefault="005D694D" w:rsidP="00AE61D0">
      <w:pPr>
        <w:spacing w:after="0" w:line="240" w:lineRule="auto"/>
        <w:ind w:firstLine="709"/>
        <w:jc w:val="right"/>
        <w:rPr>
          <w:rFonts w:eastAsia="Calibri"/>
          <w:sz w:val="16"/>
          <w:szCs w:val="16"/>
          <w:lang w:val="ky-KG" w:eastAsia="ru-RU"/>
        </w:rPr>
      </w:pPr>
      <w:r w:rsidRPr="00AE61D0">
        <w:rPr>
          <w:rFonts w:eastAsia="Times New Roman"/>
          <w:sz w:val="20"/>
          <w:szCs w:val="20"/>
          <w:lang w:eastAsia="ru-RU"/>
        </w:rPr>
        <w:t>млн сом</w:t>
      </w:r>
    </w:p>
    <w:tbl>
      <w:tblPr>
        <w:tblpPr w:leftFromText="180" w:rightFromText="180" w:bottomFromText="20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7C7E778B" w14:textId="77777777" w:rsidTr="00822FE8">
        <w:trPr>
          <w:trHeight w:val="694"/>
        </w:trPr>
        <w:tc>
          <w:tcPr>
            <w:tcW w:w="2608" w:type="dxa"/>
            <w:tcBorders>
              <w:top w:val="single" w:sz="4" w:space="0" w:color="auto"/>
              <w:left w:val="single" w:sz="4" w:space="0" w:color="auto"/>
              <w:bottom w:val="single" w:sz="4" w:space="0" w:color="auto"/>
              <w:right w:val="single" w:sz="4" w:space="0" w:color="auto"/>
            </w:tcBorders>
            <w:vAlign w:val="center"/>
            <w:hideMark/>
          </w:tcPr>
          <w:p w14:paraId="03797804" w14:textId="77777777" w:rsidR="005D694D" w:rsidRPr="00AE61D0" w:rsidRDefault="005D694D" w:rsidP="00AE61D0">
            <w:pPr>
              <w:spacing w:after="0" w:line="240" w:lineRule="auto"/>
              <w:rPr>
                <w:rFonts w:eastAsia="Times New Roman"/>
                <w:b/>
                <w:bCs/>
                <w:sz w:val="20"/>
                <w:szCs w:val="20"/>
                <w:lang w:val="ky-KG" w:eastAsia="ru-RU"/>
              </w:rPr>
            </w:pPr>
            <w:r w:rsidRPr="00AE61D0">
              <w:rPr>
                <w:rFonts w:eastAsia="Times New Roman"/>
                <w:b/>
                <w:bCs/>
                <w:sz w:val="20"/>
                <w:szCs w:val="20"/>
                <w:lang w:val="ky-KG" w:eastAsia="ru-RU"/>
              </w:rPr>
              <w:t>Аталышы</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5FDEB25"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2024-жыл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5932E566"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2025-жыл 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09756AB"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2026-жыл</w:t>
            </w:r>
          </w:p>
          <w:p w14:paraId="18E4A515"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долбоор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69DCAA2"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E735E93"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2027-жыл болжол</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B00104E"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2028-жыл болжол</w:t>
            </w:r>
          </w:p>
        </w:tc>
      </w:tr>
      <w:tr w:rsidR="00AE61D0" w:rsidRPr="00AE61D0" w14:paraId="36A0C08D" w14:textId="77777777" w:rsidTr="00822FE8">
        <w:trPr>
          <w:trHeight w:val="255"/>
        </w:trPr>
        <w:tc>
          <w:tcPr>
            <w:tcW w:w="2608"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1ABD0F67" w14:textId="77777777" w:rsidR="005D694D" w:rsidRPr="00AE61D0" w:rsidRDefault="005D694D" w:rsidP="00AE61D0">
            <w:pPr>
              <w:spacing w:after="0" w:line="240" w:lineRule="auto"/>
              <w:rPr>
                <w:rFonts w:eastAsia="Times New Roman"/>
                <w:bCs/>
                <w:sz w:val="20"/>
                <w:szCs w:val="20"/>
                <w:lang w:val="ky-KG" w:eastAsia="ru-RU"/>
              </w:rPr>
            </w:pPr>
            <w:r w:rsidRPr="00AE61D0">
              <w:rPr>
                <w:rFonts w:eastAsia="Times New Roman"/>
                <w:bCs/>
                <w:sz w:val="20"/>
                <w:szCs w:val="20"/>
                <w:lang w:val="ky-KG" w:eastAsia="ru-RU"/>
              </w:rPr>
              <w:t>Бардыгы</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6204984A" w14:textId="77777777" w:rsidR="005D694D" w:rsidRPr="00AE61D0" w:rsidRDefault="005D694D" w:rsidP="00AE61D0">
            <w:pPr>
              <w:spacing w:after="0" w:line="240" w:lineRule="auto"/>
              <w:jc w:val="center"/>
              <w:rPr>
                <w:bCs/>
                <w:sz w:val="20"/>
                <w:szCs w:val="20"/>
              </w:rPr>
            </w:pPr>
            <w:r w:rsidRPr="00AE61D0">
              <w:rPr>
                <w:bCs/>
                <w:sz w:val="20"/>
                <w:szCs w:val="20"/>
              </w:rPr>
              <w:t>189,6</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65533FB9" w14:textId="77777777" w:rsidR="005D694D" w:rsidRPr="00AE61D0" w:rsidRDefault="005D694D" w:rsidP="00AE61D0">
            <w:pPr>
              <w:spacing w:after="0" w:line="240" w:lineRule="auto"/>
              <w:jc w:val="center"/>
              <w:rPr>
                <w:bCs/>
                <w:sz w:val="20"/>
                <w:szCs w:val="20"/>
              </w:rPr>
            </w:pPr>
            <w:r w:rsidRPr="00AE61D0">
              <w:rPr>
                <w:bCs/>
                <w:sz w:val="20"/>
                <w:szCs w:val="20"/>
              </w:rPr>
              <w:t>204,5</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14:paraId="45C08B2D" w14:textId="77777777" w:rsidR="005D694D" w:rsidRPr="00AE61D0" w:rsidRDefault="005D694D" w:rsidP="00AE61D0">
            <w:pPr>
              <w:spacing w:after="0" w:line="240" w:lineRule="auto"/>
              <w:jc w:val="center"/>
              <w:rPr>
                <w:bCs/>
                <w:sz w:val="20"/>
                <w:szCs w:val="20"/>
              </w:rPr>
            </w:pPr>
            <w:r w:rsidRPr="00AE61D0">
              <w:rPr>
                <w:bCs/>
                <w:sz w:val="20"/>
                <w:szCs w:val="20"/>
              </w:rPr>
              <w:t>0,0</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14:paraId="06A81791" w14:textId="77777777" w:rsidR="005D694D" w:rsidRPr="00AE61D0" w:rsidRDefault="005D694D" w:rsidP="00AE61D0">
            <w:pPr>
              <w:spacing w:after="0" w:line="240" w:lineRule="auto"/>
              <w:jc w:val="center"/>
              <w:rPr>
                <w:bCs/>
                <w:sz w:val="20"/>
                <w:szCs w:val="20"/>
              </w:rPr>
            </w:pPr>
            <w:r w:rsidRPr="00AE61D0">
              <w:rPr>
                <w:bCs/>
                <w:sz w:val="20"/>
                <w:szCs w:val="20"/>
                <w:lang w:val="ky-KG"/>
              </w:rPr>
              <w:t>-204,5</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14:paraId="799CBD76" w14:textId="77777777" w:rsidR="005D694D" w:rsidRPr="00AE61D0" w:rsidRDefault="005D694D" w:rsidP="00AE61D0">
            <w:pPr>
              <w:spacing w:after="0" w:line="240" w:lineRule="auto"/>
              <w:jc w:val="center"/>
              <w:rPr>
                <w:bCs/>
                <w:sz w:val="20"/>
                <w:szCs w:val="20"/>
              </w:rPr>
            </w:pPr>
            <w:r w:rsidRPr="00AE61D0">
              <w:rPr>
                <w:bCs/>
                <w:sz w:val="20"/>
                <w:szCs w:val="20"/>
                <w:lang w:val="ky-KG"/>
              </w:rPr>
              <w:t>-</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14:paraId="0D1D4305" w14:textId="77777777" w:rsidR="005D694D" w:rsidRPr="00AE61D0" w:rsidRDefault="005D694D" w:rsidP="00AE61D0">
            <w:pPr>
              <w:spacing w:after="0" w:line="240" w:lineRule="auto"/>
              <w:jc w:val="center"/>
              <w:rPr>
                <w:bCs/>
                <w:sz w:val="20"/>
                <w:szCs w:val="20"/>
              </w:rPr>
            </w:pPr>
            <w:r w:rsidRPr="00AE61D0">
              <w:rPr>
                <w:bCs/>
                <w:sz w:val="20"/>
                <w:szCs w:val="20"/>
                <w:lang w:val="ky-KG"/>
              </w:rPr>
              <w:t>-</w:t>
            </w:r>
          </w:p>
        </w:tc>
      </w:tr>
      <w:tr w:rsidR="00AE61D0" w:rsidRPr="00AE61D0" w14:paraId="7DBF93E0" w14:textId="77777777" w:rsidTr="00822FE8">
        <w:trPr>
          <w:trHeight w:val="255"/>
        </w:trPr>
        <w:tc>
          <w:tcPr>
            <w:tcW w:w="2608"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5007C1BB" w14:textId="77777777" w:rsidR="005D694D" w:rsidRPr="00AE61D0" w:rsidRDefault="005D694D" w:rsidP="00AE61D0">
            <w:pPr>
              <w:spacing w:after="0" w:line="240" w:lineRule="auto"/>
              <w:rPr>
                <w:rFonts w:eastAsia="Times New Roman"/>
                <w:bCs/>
                <w:sz w:val="20"/>
                <w:szCs w:val="20"/>
                <w:lang w:val="ky-KG" w:eastAsia="ru-RU"/>
              </w:rPr>
            </w:pPr>
            <w:r w:rsidRPr="00AE61D0">
              <w:rPr>
                <w:rFonts w:eastAsia="Times New Roman"/>
                <w:bCs/>
                <w:sz w:val="20"/>
                <w:szCs w:val="20"/>
                <w:lang w:val="ky-KG" w:eastAsia="ru-RU"/>
              </w:rPr>
              <w:t>бюджеттик каражаттар</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549FFAF9" w14:textId="77777777" w:rsidR="005D694D" w:rsidRPr="00AE61D0" w:rsidRDefault="005D694D" w:rsidP="00AE61D0">
            <w:pPr>
              <w:spacing w:after="0" w:line="240" w:lineRule="auto"/>
              <w:jc w:val="center"/>
              <w:rPr>
                <w:sz w:val="20"/>
                <w:szCs w:val="20"/>
              </w:rPr>
            </w:pPr>
            <w:r w:rsidRPr="00AE61D0">
              <w:rPr>
                <w:sz w:val="20"/>
                <w:szCs w:val="20"/>
              </w:rPr>
              <w:t>83,3</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186C0CB5" w14:textId="77777777" w:rsidR="005D694D" w:rsidRPr="00AE61D0" w:rsidRDefault="005D694D" w:rsidP="00AE61D0">
            <w:pPr>
              <w:spacing w:after="0" w:line="240" w:lineRule="auto"/>
              <w:jc w:val="center"/>
              <w:rPr>
                <w:sz w:val="20"/>
                <w:szCs w:val="20"/>
              </w:rPr>
            </w:pPr>
            <w:r w:rsidRPr="00AE61D0">
              <w:rPr>
                <w:sz w:val="20"/>
                <w:szCs w:val="20"/>
              </w:rPr>
              <w:t>94,5</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14:paraId="043044F6" w14:textId="77777777" w:rsidR="005D694D" w:rsidRPr="00AE61D0" w:rsidRDefault="005D694D" w:rsidP="00AE61D0">
            <w:pPr>
              <w:spacing w:after="0" w:line="240" w:lineRule="auto"/>
              <w:jc w:val="center"/>
              <w:rPr>
                <w:sz w:val="20"/>
                <w:szCs w:val="20"/>
              </w:rPr>
            </w:pPr>
            <w:r w:rsidRPr="00AE61D0">
              <w:rPr>
                <w:sz w:val="20"/>
                <w:szCs w:val="20"/>
              </w:rPr>
              <w:t>0,0</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14:paraId="4AD2569A" w14:textId="77777777" w:rsidR="005D694D" w:rsidRPr="00AE61D0" w:rsidRDefault="005D694D" w:rsidP="00AE61D0">
            <w:pPr>
              <w:spacing w:after="0" w:line="240" w:lineRule="auto"/>
              <w:jc w:val="center"/>
              <w:rPr>
                <w:bCs/>
                <w:sz w:val="20"/>
                <w:szCs w:val="20"/>
              </w:rPr>
            </w:pPr>
            <w:r w:rsidRPr="00AE61D0">
              <w:rPr>
                <w:bCs/>
                <w:sz w:val="20"/>
                <w:szCs w:val="20"/>
                <w:lang w:val="ky-KG"/>
              </w:rPr>
              <w:t>-94,5</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14:paraId="0251257F" w14:textId="77777777" w:rsidR="005D694D" w:rsidRPr="00AE61D0" w:rsidRDefault="005D694D" w:rsidP="00AE61D0">
            <w:pPr>
              <w:spacing w:after="0" w:line="240" w:lineRule="auto"/>
              <w:jc w:val="center"/>
              <w:rPr>
                <w:sz w:val="20"/>
                <w:szCs w:val="20"/>
              </w:rPr>
            </w:pPr>
            <w:r w:rsidRPr="00AE61D0">
              <w:rPr>
                <w:sz w:val="20"/>
                <w:szCs w:val="20"/>
                <w:lang w:val="ky-KG"/>
              </w:rPr>
              <w:t>-</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14:paraId="7E181A8D" w14:textId="77777777" w:rsidR="005D694D" w:rsidRPr="00AE61D0" w:rsidRDefault="005D694D" w:rsidP="00AE61D0">
            <w:pPr>
              <w:spacing w:after="0" w:line="240" w:lineRule="auto"/>
              <w:jc w:val="center"/>
              <w:rPr>
                <w:sz w:val="20"/>
                <w:szCs w:val="20"/>
              </w:rPr>
            </w:pPr>
            <w:r w:rsidRPr="00AE61D0">
              <w:rPr>
                <w:sz w:val="20"/>
                <w:szCs w:val="20"/>
                <w:lang w:val="ky-KG"/>
              </w:rPr>
              <w:t>-</w:t>
            </w:r>
          </w:p>
        </w:tc>
      </w:tr>
      <w:tr w:rsidR="00AE61D0" w:rsidRPr="00AE61D0" w14:paraId="2CDE01C6" w14:textId="77777777" w:rsidTr="00822FE8">
        <w:trPr>
          <w:trHeight w:val="255"/>
        </w:trPr>
        <w:tc>
          <w:tcPr>
            <w:tcW w:w="2608"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3998E47F" w14:textId="77777777" w:rsidR="005D694D" w:rsidRPr="00AE61D0" w:rsidRDefault="005D694D" w:rsidP="00AE61D0">
            <w:pPr>
              <w:spacing w:after="0" w:line="240" w:lineRule="auto"/>
              <w:rPr>
                <w:rFonts w:eastAsia="Times New Roman"/>
                <w:bCs/>
                <w:sz w:val="20"/>
                <w:szCs w:val="20"/>
                <w:lang w:val="ky-KG" w:eastAsia="ru-RU"/>
              </w:rPr>
            </w:pPr>
            <w:r w:rsidRPr="00AE61D0">
              <w:rPr>
                <w:rFonts w:eastAsia="Times New Roman"/>
                <w:bCs/>
                <w:sz w:val="20"/>
                <w:szCs w:val="20"/>
                <w:lang w:val="ky-KG" w:eastAsia="ru-RU"/>
              </w:rPr>
              <w:t>атайын эсептин каражаттары</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3982BA2C" w14:textId="77777777" w:rsidR="005D694D" w:rsidRPr="00AE61D0" w:rsidRDefault="005D694D" w:rsidP="00AE61D0">
            <w:pPr>
              <w:spacing w:after="0" w:line="240" w:lineRule="auto"/>
              <w:jc w:val="center"/>
              <w:rPr>
                <w:sz w:val="20"/>
                <w:szCs w:val="20"/>
              </w:rPr>
            </w:pPr>
            <w:r w:rsidRPr="00AE61D0">
              <w:rPr>
                <w:sz w:val="20"/>
                <w:szCs w:val="20"/>
              </w:rPr>
              <w:t>106,3</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672D023F" w14:textId="77777777" w:rsidR="005D694D" w:rsidRPr="00AE61D0" w:rsidRDefault="005D694D" w:rsidP="00AE61D0">
            <w:pPr>
              <w:spacing w:after="0" w:line="240" w:lineRule="auto"/>
              <w:jc w:val="center"/>
              <w:rPr>
                <w:sz w:val="20"/>
                <w:szCs w:val="20"/>
              </w:rPr>
            </w:pPr>
            <w:r w:rsidRPr="00AE61D0">
              <w:rPr>
                <w:sz w:val="20"/>
                <w:szCs w:val="20"/>
              </w:rPr>
              <w:t>110,0</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14:paraId="44BC2A0A" w14:textId="77777777" w:rsidR="005D694D" w:rsidRPr="00AE61D0" w:rsidRDefault="005D694D" w:rsidP="00AE61D0">
            <w:pPr>
              <w:spacing w:after="0" w:line="240" w:lineRule="auto"/>
              <w:jc w:val="center"/>
              <w:rPr>
                <w:sz w:val="20"/>
                <w:szCs w:val="20"/>
              </w:rPr>
            </w:pPr>
            <w:r w:rsidRPr="00AE61D0">
              <w:rPr>
                <w:sz w:val="20"/>
                <w:szCs w:val="20"/>
              </w:rPr>
              <w:t>0,0</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14:paraId="01A5A4D8" w14:textId="77777777" w:rsidR="005D694D" w:rsidRPr="00AE61D0" w:rsidRDefault="005D694D" w:rsidP="00AE61D0">
            <w:pPr>
              <w:spacing w:after="0" w:line="240" w:lineRule="auto"/>
              <w:jc w:val="center"/>
              <w:rPr>
                <w:bCs/>
                <w:sz w:val="20"/>
                <w:szCs w:val="20"/>
              </w:rPr>
            </w:pPr>
            <w:r w:rsidRPr="00AE61D0">
              <w:rPr>
                <w:bCs/>
                <w:sz w:val="20"/>
                <w:szCs w:val="20"/>
                <w:lang w:val="ky-KG"/>
              </w:rPr>
              <w:t>-110,0</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14:paraId="4AB19276" w14:textId="77777777" w:rsidR="005D694D" w:rsidRPr="00AE61D0" w:rsidRDefault="005D694D" w:rsidP="00AE61D0">
            <w:pPr>
              <w:spacing w:after="0" w:line="240" w:lineRule="auto"/>
              <w:jc w:val="center"/>
              <w:rPr>
                <w:sz w:val="20"/>
                <w:szCs w:val="20"/>
              </w:rPr>
            </w:pPr>
            <w:r w:rsidRPr="00AE61D0">
              <w:rPr>
                <w:sz w:val="20"/>
                <w:szCs w:val="20"/>
                <w:lang w:val="ky-KG"/>
              </w:rPr>
              <w:t>-</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14:paraId="194CA837" w14:textId="77777777" w:rsidR="005D694D" w:rsidRPr="00AE61D0" w:rsidRDefault="005D694D" w:rsidP="00AE61D0">
            <w:pPr>
              <w:spacing w:after="0" w:line="240" w:lineRule="auto"/>
              <w:jc w:val="center"/>
              <w:rPr>
                <w:sz w:val="20"/>
                <w:szCs w:val="20"/>
              </w:rPr>
            </w:pPr>
            <w:r w:rsidRPr="00AE61D0">
              <w:rPr>
                <w:sz w:val="20"/>
                <w:szCs w:val="20"/>
                <w:lang w:val="ky-KG"/>
              </w:rPr>
              <w:t>-</w:t>
            </w:r>
          </w:p>
        </w:tc>
      </w:tr>
    </w:tbl>
    <w:p w14:paraId="291BB49A" w14:textId="77777777" w:rsidR="005D694D" w:rsidRPr="00AE61D0" w:rsidRDefault="005D694D" w:rsidP="00AE61D0">
      <w:pPr>
        <w:spacing w:after="0" w:line="240" w:lineRule="auto"/>
        <w:ind w:firstLine="709"/>
        <w:jc w:val="center"/>
        <w:rPr>
          <w:b/>
          <w:bCs/>
        </w:rPr>
      </w:pPr>
      <w:r w:rsidRPr="00AE61D0">
        <w:rPr>
          <w:b/>
          <w:bCs/>
        </w:rPr>
        <w:t>"Манас" улуттук академиясы" мамлекеттик мекемеси</w:t>
      </w:r>
    </w:p>
    <w:p w14:paraId="26EC4965" w14:textId="77777777" w:rsidR="005D694D" w:rsidRPr="00AE61D0" w:rsidRDefault="005D694D" w:rsidP="00AE61D0">
      <w:pPr>
        <w:spacing w:after="0" w:line="240" w:lineRule="auto"/>
        <w:ind w:firstLine="709"/>
        <w:jc w:val="both"/>
        <w:rPr>
          <w:szCs w:val="20"/>
          <w:lang w:val="ky-KG"/>
        </w:rPr>
      </w:pPr>
      <w:r w:rsidRPr="00AE61D0">
        <w:rPr>
          <w:szCs w:val="20"/>
          <w:lang w:val="ky-KG"/>
        </w:rPr>
        <w:t xml:space="preserve">"Манас" Улуттук академиясы" мамлекеттик мекемесинин чыгашалары </w:t>
      </w:r>
      <w:r w:rsidRPr="00AE61D0">
        <w:rPr>
          <w:b/>
          <w:bCs/>
          <w:szCs w:val="20"/>
          <w:lang w:val="ky-KG"/>
        </w:rPr>
        <w:t>2026-жылга</w:t>
      </w:r>
      <w:r w:rsidRPr="00AE61D0">
        <w:rPr>
          <w:szCs w:val="20"/>
          <w:lang w:val="ky-KG"/>
        </w:rPr>
        <w:t xml:space="preserve"> бюджеттик каражаттар боюнча </w:t>
      </w:r>
      <w:r w:rsidRPr="00AE61D0">
        <w:rPr>
          <w:b/>
          <w:bCs/>
          <w:szCs w:val="20"/>
          <w:lang w:val="ky-KG"/>
        </w:rPr>
        <w:t>42,5 млн. сом</w:t>
      </w:r>
      <w:r w:rsidRPr="00AE61D0">
        <w:rPr>
          <w:szCs w:val="20"/>
          <w:lang w:val="ky-KG"/>
        </w:rPr>
        <w:t xml:space="preserve"> суммасында же 2025-жылдын бекитилген бюджетине карата 1,4 млн. сомго же 3,5 пайызга көбөйүү менен каралган.</w:t>
      </w:r>
    </w:p>
    <w:p w14:paraId="4B6EED99" w14:textId="77777777" w:rsidR="00313D93" w:rsidRPr="00AE61D0" w:rsidRDefault="00313D93" w:rsidP="00AE61D0">
      <w:pPr>
        <w:spacing w:after="0" w:line="240" w:lineRule="auto"/>
        <w:ind w:firstLine="709"/>
        <w:jc w:val="right"/>
        <w:rPr>
          <w:sz w:val="20"/>
          <w:szCs w:val="16"/>
          <w:lang w:val="ky-KG"/>
        </w:rPr>
      </w:pPr>
    </w:p>
    <w:p w14:paraId="799DDB2C" w14:textId="77777777" w:rsidR="00313D93" w:rsidRPr="00AE61D0" w:rsidRDefault="00313D93" w:rsidP="00AE61D0">
      <w:pPr>
        <w:spacing w:after="0" w:line="240" w:lineRule="auto"/>
        <w:ind w:firstLine="709"/>
        <w:jc w:val="right"/>
        <w:rPr>
          <w:sz w:val="20"/>
          <w:szCs w:val="16"/>
          <w:lang w:val="ky-KG"/>
        </w:rPr>
      </w:pPr>
    </w:p>
    <w:p w14:paraId="37EE29F6" w14:textId="77777777" w:rsidR="00313D93" w:rsidRPr="00AE61D0" w:rsidRDefault="00313D93" w:rsidP="00AE61D0">
      <w:pPr>
        <w:spacing w:after="0" w:line="240" w:lineRule="auto"/>
        <w:ind w:firstLine="709"/>
        <w:jc w:val="right"/>
        <w:rPr>
          <w:sz w:val="20"/>
          <w:szCs w:val="16"/>
          <w:lang w:val="ky-KG"/>
        </w:rPr>
      </w:pPr>
    </w:p>
    <w:p w14:paraId="51C86C2D" w14:textId="77777777" w:rsidR="005D694D" w:rsidRPr="00AE61D0" w:rsidRDefault="005D694D" w:rsidP="00AE61D0">
      <w:pPr>
        <w:spacing w:after="0" w:line="240" w:lineRule="auto"/>
        <w:ind w:firstLine="709"/>
        <w:jc w:val="right"/>
        <w:rPr>
          <w:sz w:val="20"/>
          <w:szCs w:val="16"/>
          <w:lang w:val="ky-KG"/>
        </w:rPr>
      </w:pPr>
      <w:r w:rsidRPr="00AE61D0">
        <w:rPr>
          <w:sz w:val="20"/>
          <w:szCs w:val="16"/>
          <w:lang w:val="ky-KG"/>
        </w:rPr>
        <w:lastRenderedPageBreak/>
        <w:t>млн сом</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3D13B097" w14:textId="77777777" w:rsidTr="00822FE8">
        <w:trPr>
          <w:trHeight w:val="709"/>
        </w:trPr>
        <w:tc>
          <w:tcPr>
            <w:tcW w:w="2608" w:type="dxa"/>
            <w:vAlign w:val="center"/>
          </w:tcPr>
          <w:p w14:paraId="10EAD4F0"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Times New Roman"/>
                <w:b/>
                <w:bCs/>
                <w:sz w:val="20"/>
                <w:szCs w:val="20"/>
                <w:lang w:val="ky-KG" w:eastAsia="ru-RU"/>
              </w:rPr>
              <w:t>Аталышы</w:t>
            </w:r>
          </w:p>
        </w:tc>
        <w:tc>
          <w:tcPr>
            <w:tcW w:w="1077" w:type="dxa"/>
            <w:vAlign w:val="center"/>
          </w:tcPr>
          <w:p w14:paraId="1BF7C5D2"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Times New Roman"/>
                <w:b/>
                <w:bCs/>
                <w:sz w:val="20"/>
                <w:szCs w:val="20"/>
                <w:lang w:val="ky-KG" w:eastAsia="ru-RU"/>
              </w:rPr>
              <w:t>2024-жыл факт</w:t>
            </w:r>
          </w:p>
        </w:tc>
        <w:tc>
          <w:tcPr>
            <w:tcW w:w="1077" w:type="dxa"/>
            <w:vAlign w:val="center"/>
          </w:tcPr>
          <w:p w14:paraId="0B6CB979"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Times New Roman"/>
                <w:b/>
                <w:bCs/>
                <w:sz w:val="20"/>
                <w:szCs w:val="20"/>
                <w:lang w:val="ky-KG" w:eastAsia="ru-RU"/>
              </w:rPr>
              <w:t>2025-жыл бекит.</w:t>
            </w:r>
          </w:p>
        </w:tc>
        <w:tc>
          <w:tcPr>
            <w:tcW w:w="1077" w:type="dxa"/>
            <w:vAlign w:val="center"/>
          </w:tcPr>
          <w:p w14:paraId="65140290" w14:textId="77777777" w:rsidR="005D694D" w:rsidRPr="00AE61D0" w:rsidRDefault="005D694D"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2026-жыл</w:t>
            </w:r>
          </w:p>
          <w:p w14:paraId="4BB34393"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Times New Roman"/>
                <w:b/>
                <w:bCs/>
                <w:sz w:val="20"/>
                <w:szCs w:val="20"/>
                <w:lang w:val="ky-KG" w:eastAsia="ru-RU"/>
              </w:rPr>
              <w:t>долбоор</w:t>
            </w:r>
          </w:p>
        </w:tc>
        <w:tc>
          <w:tcPr>
            <w:tcW w:w="1077" w:type="dxa"/>
            <w:vAlign w:val="center"/>
          </w:tcPr>
          <w:p w14:paraId="37344282"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Times New Roman"/>
                <w:b/>
                <w:bCs/>
                <w:sz w:val="20"/>
                <w:szCs w:val="20"/>
                <w:lang w:val="ky-KG" w:eastAsia="ru-RU"/>
              </w:rPr>
              <w:t>четтөө</w:t>
            </w:r>
          </w:p>
        </w:tc>
        <w:tc>
          <w:tcPr>
            <w:tcW w:w="1077" w:type="dxa"/>
            <w:vAlign w:val="center"/>
          </w:tcPr>
          <w:p w14:paraId="6AE8427A"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Times New Roman"/>
                <w:b/>
                <w:bCs/>
                <w:sz w:val="20"/>
                <w:szCs w:val="20"/>
                <w:lang w:val="ky-KG" w:eastAsia="ru-RU"/>
              </w:rPr>
              <w:t>2027-жыл болжол</w:t>
            </w:r>
          </w:p>
        </w:tc>
        <w:tc>
          <w:tcPr>
            <w:tcW w:w="1077" w:type="dxa"/>
            <w:vAlign w:val="center"/>
          </w:tcPr>
          <w:p w14:paraId="6B4B2692"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Times New Roman"/>
                <w:b/>
                <w:bCs/>
                <w:sz w:val="20"/>
                <w:szCs w:val="20"/>
                <w:lang w:val="ky-KG" w:eastAsia="ru-RU"/>
              </w:rPr>
              <w:t>2028-жыл болжол</w:t>
            </w:r>
          </w:p>
        </w:tc>
      </w:tr>
      <w:tr w:rsidR="00AE61D0" w:rsidRPr="00AE61D0" w14:paraId="636E1FB3" w14:textId="77777777" w:rsidTr="00822FE8">
        <w:trPr>
          <w:trHeight w:val="255"/>
        </w:trPr>
        <w:tc>
          <w:tcPr>
            <w:tcW w:w="2608" w:type="dxa"/>
            <w:shd w:val="clear" w:color="000000" w:fill="FFFFFF"/>
            <w:vAlign w:val="bottom"/>
          </w:tcPr>
          <w:p w14:paraId="376A6CF1" w14:textId="77777777" w:rsidR="005D694D" w:rsidRPr="00AE61D0" w:rsidRDefault="005D694D" w:rsidP="00AE61D0">
            <w:pPr>
              <w:spacing w:after="0" w:line="240" w:lineRule="auto"/>
              <w:rPr>
                <w:rFonts w:eastAsia="Calibri"/>
                <w:bCs/>
                <w:sz w:val="20"/>
                <w:szCs w:val="20"/>
                <w:lang w:eastAsia="ru-RU"/>
              </w:rPr>
            </w:pPr>
            <w:r w:rsidRPr="00AE61D0">
              <w:rPr>
                <w:rFonts w:eastAsia="Times New Roman"/>
                <w:bCs/>
                <w:sz w:val="20"/>
                <w:szCs w:val="20"/>
                <w:lang w:val="ky-KG" w:eastAsia="ru-RU"/>
              </w:rPr>
              <w:t>Бардыгы</w:t>
            </w:r>
            <w:r w:rsidRPr="00AE61D0">
              <w:rPr>
                <w:rFonts w:eastAsia="Calibri"/>
                <w:bCs/>
                <w:sz w:val="20"/>
                <w:szCs w:val="20"/>
                <w:lang w:eastAsia="ru-RU"/>
              </w:rPr>
              <w:t xml:space="preserve">  </w:t>
            </w:r>
          </w:p>
        </w:tc>
        <w:tc>
          <w:tcPr>
            <w:tcW w:w="1077" w:type="dxa"/>
            <w:shd w:val="clear" w:color="000000" w:fill="FFFFFF"/>
            <w:vAlign w:val="bottom"/>
          </w:tcPr>
          <w:p w14:paraId="08E23C76"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28,2</w:t>
            </w:r>
          </w:p>
        </w:tc>
        <w:tc>
          <w:tcPr>
            <w:tcW w:w="1077" w:type="dxa"/>
            <w:shd w:val="clear" w:color="000000" w:fill="FFFFFF"/>
            <w:vAlign w:val="bottom"/>
          </w:tcPr>
          <w:p w14:paraId="6A362559"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41,0</w:t>
            </w:r>
          </w:p>
        </w:tc>
        <w:tc>
          <w:tcPr>
            <w:tcW w:w="1077" w:type="dxa"/>
            <w:shd w:val="clear" w:color="000000" w:fill="FFFFFF"/>
            <w:vAlign w:val="bottom"/>
          </w:tcPr>
          <w:p w14:paraId="3A43C729"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42,5</w:t>
            </w:r>
          </w:p>
        </w:tc>
        <w:tc>
          <w:tcPr>
            <w:tcW w:w="1077" w:type="dxa"/>
            <w:shd w:val="clear" w:color="000000" w:fill="FFFFFF"/>
            <w:vAlign w:val="bottom"/>
          </w:tcPr>
          <w:p w14:paraId="553C4516"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1,4</w:t>
            </w:r>
          </w:p>
        </w:tc>
        <w:tc>
          <w:tcPr>
            <w:tcW w:w="1077" w:type="dxa"/>
            <w:shd w:val="clear" w:color="000000" w:fill="FFFFFF"/>
            <w:vAlign w:val="bottom"/>
          </w:tcPr>
          <w:p w14:paraId="04334AFE"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43,3</w:t>
            </w:r>
          </w:p>
        </w:tc>
        <w:tc>
          <w:tcPr>
            <w:tcW w:w="1077" w:type="dxa"/>
            <w:shd w:val="clear" w:color="000000" w:fill="FFFFFF"/>
            <w:vAlign w:val="bottom"/>
          </w:tcPr>
          <w:p w14:paraId="3ED09843"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44,2</w:t>
            </w:r>
          </w:p>
        </w:tc>
      </w:tr>
      <w:tr w:rsidR="00AE61D0" w:rsidRPr="00AE61D0" w14:paraId="351D7DDA" w14:textId="77777777" w:rsidTr="00822FE8">
        <w:trPr>
          <w:trHeight w:val="255"/>
        </w:trPr>
        <w:tc>
          <w:tcPr>
            <w:tcW w:w="2608" w:type="dxa"/>
            <w:shd w:val="clear" w:color="000000" w:fill="FFFFFF"/>
            <w:vAlign w:val="bottom"/>
          </w:tcPr>
          <w:p w14:paraId="12C2FC4F" w14:textId="77777777" w:rsidR="005D694D" w:rsidRPr="00AE61D0" w:rsidRDefault="005D694D" w:rsidP="00AE61D0">
            <w:pPr>
              <w:spacing w:after="0" w:line="240" w:lineRule="auto"/>
              <w:rPr>
                <w:rFonts w:eastAsia="Calibri"/>
                <w:sz w:val="20"/>
                <w:szCs w:val="20"/>
                <w:lang w:eastAsia="ru-RU"/>
              </w:rPr>
            </w:pPr>
            <w:r w:rsidRPr="00AE61D0">
              <w:rPr>
                <w:rFonts w:eastAsia="Times New Roman"/>
                <w:bCs/>
                <w:sz w:val="20"/>
                <w:szCs w:val="20"/>
                <w:lang w:val="ky-KG" w:eastAsia="ru-RU"/>
              </w:rPr>
              <w:t>бюджеттик каражаттар</w:t>
            </w:r>
          </w:p>
        </w:tc>
        <w:tc>
          <w:tcPr>
            <w:tcW w:w="1077" w:type="dxa"/>
            <w:shd w:val="clear" w:color="000000" w:fill="FFFFFF"/>
            <w:vAlign w:val="bottom"/>
          </w:tcPr>
          <w:p w14:paraId="5D5613DA"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28,2</w:t>
            </w:r>
          </w:p>
        </w:tc>
        <w:tc>
          <w:tcPr>
            <w:tcW w:w="1077" w:type="dxa"/>
            <w:shd w:val="clear" w:color="000000" w:fill="FFFFFF"/>
            <w:vAlign w:val="bottom"/>
          </w:tcPr>
          <w:p w14:paraId="4A447207"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41,0</w:t>
            </w:r>
          </w:p>
        </w:tc>
        <w:tc>
          <w:tcPr>
            <w:tcW w:w="1077" w:type="dxa"/>
            <w:shd w:val="clear" w:color="000000" w:fill="FFFFFF"/>
            <w:vAlign w:val="bottom"/>
          </w:tcPr>
          <w:p w14:paraId="3ED75C98"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42,5</w:t>
            </w:r>
          </w:p>
        </w:tc>
        <w:tc>
          <w:tcPr>
            <w:tcW w:w="1077" w:type="dxa"/>
            <w:shd w:val="clear" w:color="000000" w:fill="FFFFFF"/>
            <w:vAlign w:val="bottom"/>
          </w:tcPr>
          <w:p w14:paraId="67081C31"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1,4</w:t>
            </w:r>
          </w:p>
        </w:tc>
        <w:tc>
          <w:tcPr>
            <w:tcW w:w="1077" w:type="dxa"/>
            <w:shd w:val="clear" w:color="000000" w:fill="FFFFFF"/>
            <w:vAlign w:val="bottom"/>
          </w:tcPr>
          <w:p w14:paraId="3D2E6FFF"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43,3</w:t>
            </w:r>
          </w:p>
        </w:tc>
        <w:tc>
          <w:tcPr>
            <w:tcW w:w="1077" w:type="dxa"/>
            <w:shd w:val="clear" w:color="000000" w:fill="FFFFFF"/>
            <w:vAlign w:val="bottom"/>
          </w:tcPr>
          <w:p w14:paraId="398B6E91"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44,2</w:t>
            </w:r>
          </w:p>
        </w:tc>
      </w:tr>
    </w:tbl>
    <w:p w14:paraId="4771F17B" w14:textId="77777777" w:rsidR="005D694D" w:rsidRPr="00AE61D0" w:rsidRDefault="005D694D" w:rsidP="00AE61D0">
      <w:pPr>
        <w:spacing w:after="0" w:line="240" w:lineRule="auto"/>
        <w:ind w:firstLine="709"/>
        <w:jc w:val="both"/>
        <w:rPr>
          <w:szCs w:val="20"/>
          <w:lang w:val="ky-KG"/>
        </w:rPr>
      </w:pPr>
    </w:p>
    <w:p w14:paraId="7949DAFD" w14:textId="77777777" w:rsidR="005D694D" w:rsidRPr="00AE61D0" w:rsidRDefault="005D694D" w:rsidP="00AE61D0">
      <w:pPr>
        <w:spacing w:after="0" w:line="240" w:lineRule="auto"/>
        <w:ind w:firstLine="709"/>
        <w:jc w:val="both"/>
        <w:rPr>
          <w:szCs w:val="20"/>
          <w:lang w:val="ky-KG"/>
        </w:rPr>
      </w:pPr>
      <w:r w:rsidRPr="00AE61D0">
        <w:rPr>
          <w:szCs w:val="20"/>
          <w:lang w:val="ky-KG"/>
        </w:rPr>
        <w:t>Китепкана жана кол жазма фонду үчүн методикалык колдонмолорду, китептерди жана окуу материалдарын сатып алууга бюджеттик каражаттар боюнча чыгымдар 1,4 млн сомго көбөйтүлдү.</w:t>
      </w:r>
    </w:p>
    <w:p w14:paraId="21631DEA" w14:textId="77777777" w:rsidR="005D694D" w:rsidRPr="00AE61D0" w:rsidRDefault="005D694D" w:rsidP="00AE61D0">
      <w:pPr>
        <w:spacing w:after="0" w:line="240" w:lineRule="auto"/>
        <w:ind w:firstLine="709"/>
        <w:jc w:val="both"/>
        <w:rPr>
          <w:szCs w:val="20"/>
          <w:lang w:val="ky-KG"/>
        </w:rPr>
      </w:pPr>
      <w:r w:rsidRPr="00AE61D0">
        <w:rPr>
          <w:szCs w:val="20"/>
          <w:lang w:val="ky-KG"/>
        </w:rPr>
        <w:t>Мекеменин негизги иши ата-бабалардын маданий-руханий, адеп-ахлактык-тарбиялык баалуулуктарын кеңири жайылтууга, кыргыз элинин руханий мурасы катары "Манас" үчилтигин ("Манас", "Семетей", "Сейтек" эпосторун) сактоого, ар тараптуу изилдөөгө жана популяризациялоого багытталган.</w:t>
      </w:r>
    </w:p>
    <w:p w14:paraId="727F532D" w14:textId="77777777" w:rsidR="005D694D" w:rsidRPr="00AE61D0" w:rsidRDefault="005D694D" w:rsidP="00AE61D0">
      <w:pPr>
        <w:widowControl w:val="0"/>
        <w:spacing w:after="0" w:line="240" w:lineRule="auto"/>
        <w:ind w:firstLine="709"/>
        <w:jc w:val="center"/>
        <w:rPr>
          <w:rFonts w:eastAsia="Calibri"/>
          <w:b/>
          <w:lang w:val="ky-KG"/>
        </w:rPr>
      </w:pPr>
    </w:p>
    <w:p w14:paraId="19A6D5E5" w14:textId="77777777" w:rsidR="005D694D" w:rsidRPr="00AE61D0" w:rsidRDefault="005D694D" w:rsidP="00AE61D0">
      <w:pPr>
        <w:widowControl w:val="0"/>
        <w:spacing w:after="0" w:line="240" w:lineRule="auto"/>
        <w:ind w:firstLine="709"/>
        <w:jc w:val="center"/>
        <w:rPr>
          <w:rFonts w:eastAsia="Calibri"/>
          <w:b/>
          <w:lang w:val="ky-KG"/>
        </w:rPr>
      </w:pPr>
      <w:r w:rsidRPr="00AE61D0">
        <w:rPr>
          <w:rFonts w:eastAsia="Calibri"/>
          <w:b/>
          <w:lang w:val="ky-KG"/>
        </w:rPr>
        <w:t>Райондук бюджеттен республикалык бюджетке</w:t>
      </w:r>
    </w:p>
    <w:p w14:paraId="30685EED" w14:textId="77777777" w:rsidR="005D694D" w:rsidRPr="00AE61D0" w:rsidRDefault="005D694D" w:rsidP="00AE61D0">
      <w:pPr>
        <w:widowControl w:val="0"/>
        <w:spacing w:after="0" w:line="240" w:lineRule="auto"/>
        <w:ind w:firstLine="709"/>
        <w:jc w:val="center"/>
        <w:rPr>
          <w:rFonts w:eastAsia="Calibri"/>
          <w:b/>
          <w:lang w:val="ky-KG"/>
        </w:rPr>
      </w:pPr>
      <w:r w:rsidRPr="00AE61D0">
        <w:rPr>
          <w:rFonts w:eastAsia="Calibri"/>
          <w:b/>
          <w:lang w:val="ky-KG"/>
        </w:rPr>
        <w:t xml:space="preserve">өткөрүлүп берилген мекемелер </w:t>
      </w:r>
    </w:p>
    <w:p w14:paraId="2F0E6E6F" w14:textId="77777777" w:rsidR="005D694D" w:rsidRPr="00AE61D0" w:rsidRDefault="005D694D" w:rsidP="00AE61D0">
      <w:pPr>
        <w:spacing w:after="0" w:line="240" w:lineRule="auto"/>
        <w:ind w:firstLine="709"/>
        <w:jc w:val="both"/>
        <w:rPr>
          <w:lang w:val="ky-KG"/>
        </w:rPr>
      </w:pPr>
      <w:r w:rsidRPr="00AE61D0">
        <w:rPr>
          <w:b/>
          <w:lang w:val="ky-KG"/>
        </w:rPr>
        <w:t>2026-жылга</w:t>
      </w:r>
      <w:r w:rsidRPr="00AE61D0">
        <w:rPr>
          <w:lang w:val="ky-KG"/>
        </w:rPr>
        <w:t xml:space="preserve"> райондук бюджеттен республикалык бюджетке өткөрүлүп берилген мекемелердин чыгашалары акимдердин резервдик фонддорун эсепке албаганда </w:t>
      </w:r>
      <w:r w:rsidRPr="00AE61D0">
        <w:rPr>
          <w:b/>
          <w:lang w:val="ky-KG"/>
        </w:rPr>
        <w:t xml:space="preserve"> 2 074,6 млн сом</w:t>
      </w:r>
      <w:r w:rsidRPr="00AE61D0">
        <w:rPr>
          <w:lang w:val="ky-KG"/>
        </w:rPr>
        <w:t xml:space="preserve"> суммасында каралган же 2025-жылдын бекитилген бюджетине карата 100,9 млн сомго көбөйгөн, анын ичинен: бюджеттик каражаттар 2 054,6 млн сомду түзөт, көбөйүү 100,9 млн сом же 5,2 %, атайын эсептин каражаттары 20,0 млн сомду түзөт же 2025-жылдын бекитилген бюджетинин деңгээлинде.</w:t>
      </w:r>
    </w:p>
    <w:p w14:paraId="57AF64FA" w14:textId="77777777" w:rsidR="005D694D" w:rsidRPr="00AE61D0" w:rsidRDefault="005D694D" w:rsidP="00AE61D0">
      <w:pPr>
        <w:spacing w:after="0" w:line="240" w:lineRule="auto"/>
        <w:ind w:firstLine="709"/>
        <w:jc w:val="both"/>
        <w:rPr>
          <w:lang w:val="ky-KG"/>
        </w:rPr>
      </w:pPr>
      <w:r w:rsidRPr="00AE61D0">
        <w:rPr>
          <w:lang w:val="ky-KG"/>
        </w:rPr>
        <w:t xml:space="preserve">Жалпысынан бюджеттик каражаттар боюнча чыгашалардын 100,9 млн сомго көбөйүшү: </w:t>
      </w:r>
    </w:p>
    <w:p w14:paraId="7EC19DB0" w14:textId="77777777" w:rsidR="005D694D" w:rsidRPr="00AE61D0" w:rsidRDefault="005D694D" w:rsidP="00AE61D0">
      <w:pPr>
        <w:spacing w:after="0" w:line="240" w:lineRule="auto"/>
        <w:ind w:firstLine="709"/>
        <w:jc w:val="both"/>
        <w:rPr>
          <w:lang w:val="ky-KG"/>
        </w:rPr>
      </w:pPr>
      <w:r w:rsidRPr="00AE61D0">
        <w:rPr>
          <w:lang w:val="ky-KG"/>
        </w:rPr>
        <w:t>- райондук маанидеги шаарлардын жана айыл аймактарынын электр энергиясына болгон чыгашаларды 1 216,8 млн сом суммасында каржылоо үчүн 2025-жылдын бекитилген бюджетине салыштырмалуу керектелген электр энергиясына кеткен чыгашалардын 100,9 млн сомго көбөйүшү менен байланыштуу.</w:t>
      </w:r>
    </w:p>
    <w:p w14:paraId="64CB6517" w14:textId="77777777" w:rsidR="005D694D" w:rsidRPr="00AE61D0" w:rsidRDefault="005D694D" w:rsidP="00AE61D0">
      <w:pPr>
        <w:spacing w:after="0" w:line="240" w:lineRule="auto"/>
        <w:ind w:firstLine="709"/>
        <w:jc w:val="both"/>
        <w:rPr>
          <w:bCs/>
          <w:lang w:val="ky-KG"/>
        </w:rPr>
      </w:pPr>
      <w:r w:rsidRPr="00AE61D0">
        <w:rPr>
          <w:bCs/>
          <w:lang w:val="ky-KG"/>
        </w:rPr>
        <w:t xml:space="preserve">Согуштун, Куралдуу Күчтөрдүн жана оруктагы эмгекчилердин райондук ардагерлер кеңештерин каржылоого 4,5 млн сом </w:t>
      </w:r>
      <w:r w:rsidRPr="00AE61D0">
        <w:rPr>
          <w:lang w:val="ky-KG"/>
        </w:rPr>
        <w:t>же 2025-жылдын бекитилген бюджетинин деңгээлинде</w:t>
      </w:r>
      <w:r w:rsidRPr="00AE61D0">
        <w:rPr>
          <w:bCs/>
          <w:lang w:val="ky-KG"/>
        </w:rPr>
        <w:t>.</w:t>
      </w:r>
    </w:p>
    <w:p w14:paraId="69F222CE" w14:textId="77777777" w:rsidR="005D694D" w:rsidRPr="00AE61D0" w:rsidRDefault="005D694D" w:rsidP="00AE61D0">
      <w:pPr>
        <w:spacing w:after="0" w:line="240" w:lineRule="auto"/>
        <w:ind w:firstLine="709"/>
        <w:jc w:val="both"/>
        <w:rPr>
          <w:lang w:val="ky-KG"/>
        </w:rPr>
      </w:pPr>
      <w:r w:rsidRPr="00AE61D0">
        <w:rPr>
          <w:rFonts w:eastAsia="Times New Roman"/>
          <w:lang w:val="ky-KG" w:eastAsia="ru-RU"/>
        </w:rPr>
        <w:t xml:space="preserve">Райондук бюджеттен республикалык бюджетке өткөрүлүп берилген мекемелердин </w:t>
      </w:r>
      <w:r w:rsidRPr="00AE61D0">
        <w:rPr>
          <w:rFonts w:eastAsia="Times New Roman"/>
          <w:b/>
          <w:lang w:val="ky-KG" w:eastAsia="ru-RU"/>
        </w:rPr>
        <w:t>2027-2028-жылдарга</w:t>
      </w:r>
      <w:r w:rsidRPr="00AE61D0">
        <w:rPr>
          <w:rFonts w:eastAsia="Times New Roman"/>
          <w:lang w:val="ky-KG" w:eastAsia="ru-RU"/>
        </w:rPr>
        <w:t xml:space="preserve"> чыгашалары бюджеттик каражаттар боюнча тиешелүү түрдѳ </w:t>
      </w:r>
      <w:r w:rsidRPr="00AE61D0">
        <w:rPr>
          <w:rFonts w:eastAsia="Times New Roman"/>
          <w:b/>
          <w:lang w:val="ky-KG" w:eastAsia="ru-RU"/>
        </w:rPr>
        <w:t>2 046,9 млн сом</w:t>
      </w:r>
      <w:r w:rsidRPr="00AE61D0">
        <w:rPr>
          <w:rFonts w:eastAsia="Times New Roman"/>
          <w:lang w:val="ky-KG" w:eastAsia="ru-RU"/>
        </w:rPr>
        <w:t xml:space="preserve"> жана </w:t>
      </w:r>
      <w:r w:rsidRPr="00AE61D0">
        <w:rPr>
          <w:rFonts w:eastAsia="Times New Roman"/>
          <w:b/>
          <w:lang w:val="ky-KG" w:eastAsia="ru-RU"/>
        </w:rPr>
        <w:t>2 065,8 млн сом</w:t>
      </w:r>
      <w:r w:rsidRPr="00AE61D0">
        <w:rPr>
          <w:rFonts w:eastAsia="Times New Roman"/>
          <w:lang w:val="ky-KG" w:eastAsia="ru-RU"/>
        </w:rPr>
        <w:t xml:space="preserve"> суммасында, Кыргыз Республикасынын облустардагы акимдеринин резервдик фондун эсепке албастан, атайын эсептин каражаттары боюнча 20,0 млн сомдон каралган. Райондук маанидеги шаарлардын жана айыл аймактарынын электр энергиясына болгон чыгашаларды каржылоо үчүн 2027-2028-жылдарга тиешелүү түрдѳ 1 209,1 млн сом жана 1 211,3 млн сом каралган. </w:t>
      </w:r>
    </w:p>
    <w:p w14:paraId="092E37EB" w14:textId="77777777" w:rsidR="005D694D" w:rsidRPr="00AE61D0" w:rsidRDefault="005D694D" w:rsidP="00AE61D0">
      <w:pPr>
        <w:spacing w:after="0" w:line="240" w:lineRule="auto"/>
        <w:ind w:firstLine="709"/>
        <w:jc w:val="both"/>
        <w:rPr>
          <w:lang w:val="ky-KG"/>
        </w:rPr>
      </w:pPr>
      <w:r w:rsidRPr="00AE61D0">
        <w:rPr>
          <w:lang w:val="ky-KG"/>
        </w:rPr>
        <w:t>2024-жылы райондук бюджеттен республикалык бюджетке өткөрүлүп берилген мекемелердин иш жүзүндөгү чыгашалары акимдердин резервдик фонддорун эсепке албаганда 1 893,4 млн сомду түздү, анын ичинен: бюджеттик каражаттар 1 875,7 млн сом, атайын эсептин каражаттары 17,6 млн сом.</w:t>
      </w:r>
    </w:p>
    <w:p w14:paraId="4D23E83E" w14:textId="77777777" w:rsidR="005D694D" w:rsidRPr="00AE61D0" w:rsidRDefault="005D694D" w:rsidP="00AE61D0">
      <w:pPr>
        <w:spacing w:after="0" w:line="240" w:lineRule="auto"/>
        <w:ind w:firstLine="709"/>
        <w:jc w:val="both"/>
        <w:rPr>
          <w:lang w:val="ky-KG"/>
        </w:rPr>
      </w:pPr>
      <w:r w:rsidRPr="00AE61D0">
        <w:rPr>
          <w:lang w:val="ky-KG"/>
        </w:rPr>
        <w:t>Бөлүнгөн каражаттардын эсебинен 40 мекеме санында - райондук мамлекеттик администрациялар жана 40 мекеме санында - райондук ардагерлер кеңештери каржыланат.</w:t>
      </w:r>
    </w:p>
    <w:p w14:paraId="7591835D" w14:textId="77777777" w:rsidR="005D694D" w:rsidRPr="00AE61D0" w:rsidRDefault="005D694D" w:rsidP="00AE61D0">
      <w:pPr>
        <w:spacing w:after="0" w:line="240" w:lineRule="auto"/>
        <w:ind w:firstLine="709"/>
        <w:jc w:val="both"/>
        <w:rPr>
          <w:lang w:val="ky-KG"/>
        </w:rPr>
      </w:pPr>
      <w:r w:rsidRPr="00AE61D0">
        <w:rPr>
          <w:lang w:val="ky-KG"/>
        </w:rPr>
        <w:t>Акимдердин резервдик фондунун чыгашалары</w:t>
      </w:r>
      <w:r w:rsidRPr="00AE61D0">
        <w:rPr>
          <w:b/>
          <w:lang w:val="ky-KG"/>
        </w:rPr>
        <w:t xml:space="preserve"> 2026-жылга</w:t>
      </w:r>
      <w:r w:rsidRPr="00AE61D0">
        <w:rPr>
          <w:lang w:val="ky-KG"/>
        </w:rPr>
        <w:t xml:space="preserve"> </w:t>
      </w:r>
      <w:r w:rsidRPr="00AE61D0">
        <w:rPr>
          <w:b/>
          <w:lang w:val="ky-KG"/>
        </w:rPr>
        <w:t>30 млн сом</w:t>
      </w:r>
      <w:r w:rsidRPr="00AE61D0">
        <w:rPr>
          <w:lang w:val="ky-KG"/>
        </w:rPr>
        <w:t xml:space="preserve"> суммасында же 2025-жылдын бекитилген бюджетинин деңгээлинде каралган.</w:t>
      </w:r>
    </w:p>
    <w:p w14:paraId="6A6975C0" w14:textId="77777777" w:rsidR="005D694D" w:rsidRPr="00AE61D0" w:rsidRDefault="005D694D" w:rsidP="00AE61D0">
      <w:pPr>
        <w:spacing w:after="0" w:line="240" w:lineRule="auto"/>
        <w:ind w:firstLine="709"/>
        <w:jc w:val="both"/>
        <w:rPr>
          <w:lang w:val="ky-KG"/>
        </w:rPr>
      </w:pPr>
      <w:r w:rsidRPr="00AE61D0">
        <w:rPr>
          <w:lang w:val="ky-KG"/>
        </w:rPr>
        <w:t>Акимдердин резервдик фонддорунун 2024-жыл үчүн иш жүзүндөгү чыгашалары 29,3 млн сомду түзгөн.</w:t>
      </w:r>
    </w:p>
    <w:p w14:paraId="6AD74766" w14:textId="77777777" w:rsidR="005D694D" w:rsidRPr="00AE61D0" w:rsidRDefault="005D694D" w:rsidP="00AE61D0">
      <w:pPr>
        <w:spacing w:after="0" w:line="240" w:lineRule="auto"/>
        <w:jc w:val="center"/>
        <w:rPr>
          <w:rFonts w:eastAsia="Times New Roman"/>
          <w:b/>
          <w:lang w:val="ky-KG"/>
        </w:rPr>
      </w:pPr>
    </w:p>
    <w:p w14:paraId="5FDB0F89" w14:textId="77777777" w:rsidR="005D694D" w:rsidRPr="00AE61D0" w:rsidRDefault="005D694D" w:rsidP="00AE61D0">
      <w:pPr>
        <w:spacing w:after="0" w:line="240" w:lineRule="auto"/>
        <w:jc w:val="center"/>
        <w:rPr>
          <w:rFonts w:eastAsia="Times New Roman"/>
          <w:b/>
          <w:lang w:val="ky-KG"/>
        </w:rPr>
      </w:pPr>
      <w:r w:rsidRPr="00AE61D0">
        <w:rPr>
          <w:rFonts w:eastAsia="Times New Roman"/>
          <w:b/>
          <w:lang w:val="ky-KG"/>
        </w:rPr>
        <w:lastRenderedPageBreak/>
        <w:t>Жергиликтүү бюджеттен өткөрүлүп берилген мекемелер</w:t>
      </w:r>
    </w:p>
    <w:p w14:paraId="71EFE1CB" w14:textId="77777777" w:rsidR="005D694D" w:rsidRPr="00AE61D0" w:rsidRDefault="005D694D" w:rsidP="00AE61D0">
      <w:pPr>
        <w:spacing w:after="0" w:line="240" w:lineRule="auto"/>
        <w:jc w:val="center"/>
        <w:rPr>
          <w:rFonts w:eastAsia="Times New Roman"/>
          <w:b/>
          <w:lang w:val="ky-KG"/>
        </w:rPr>
      </w:pPr>
      <w:r w:rsidRPr="00AE61D0">
        <w:rPr>
          <w:rFonts w:eastAsia="Times New Roman"/>
          <w:b/>
          <w:lang w:val="ky-KG"/>
        </w:rPr>
        <w:t>республикалык бюджетке</w:t>
      </w:r>
    </w:p>
    <w:p w14:paraId="1AB61F96" w14:textId="2BE3019B" w:rsidR="005D694D" w:rsidRPr="00AE61D0" w:rsidRDefault="005D694D" w:rsidP="00AE61D0">
      <w:pPr>
        <w:spacing w:after="0" w:line="240" w:lineRule="auto"/>
        <w:ind w:firstLine="708"/>
        <w:jc w:val="both"/>
        <w:rPr>
          <w:rFonts w:eastAsia="Times New Roman"/>
          <w:lang w:val="ky-KG"/>
        </w:rPr>
      </w:pPr>
      <w:r w:rsidRPr="00AE61D0">
        <w:rPr>
          <w:rFonts w:eastAsia="Times New Roman"/>
          <w:b/>
          <w:bCs/>
          <w:lang w:val="ky-KG"/>
        </w:rPr>
        <w:t>2026-жылга</w:t>
      </w:r>
      <w:r w:rsidRPr="00AE61D0">
        <w:rPr>
          <w:rFonts w:eastAsia="Times New Roman"/>
          <w:lang w:val="ky-KG"/>
        </w:rPr>
        <w:t xml:space="preserve"> жергиликтүү бюджеттен республикалык бюджетке өткөрүлүп берилген мекемелердин чыгашалары </w:t>
      </w:r>
      <w:r w:rsidRPr="00AE61D0">
        <w:rPr>
          <w:rFonts w:eastAsia="Times New Roman"/>
          <w:b/>
          <w:bCs/>
          <w:lang w:val="ky-KG"/>
        </w:rPr>
        <w:t>499,4 млн сом</w:t>
      </w:r>
      <w:r w:rsidRPr="00AE61D0">
        <w:rPr>
          <w:rFonts w:eastAsia="Times New Roman"/>
          <w:lang w:val="ky-KG"/>
        </w:rPr>
        <w:t xml:space="preserve"> суммасында каралган, Кыргыз Республикасынын Президентинин облустардагы ыйгарым укуктуу өкүлүнүн резервдик фондун эсепке албаганда же 2025-жылдын бекитилген бюджетине салыштырмалуу көбөйүү 37,9 млн. сом, анын ичинде бюджеттик каражаттар 498,9 млн. сомду түзөт, </w:t>
      </w:r>
      <w:r w:rsidR="006D3335" w:rsidRPr="00AE61D0">
        <w:rPr>
          <w:rFonts w:eastAsia="Times New Roman"/>
          <w:lang w:val="ky-KG"/>
        </w:rPr>
        <w:t>көбөйүү 37,7 млн. сом же 8,2 %,</w:t>
      </w:r>
      <w:r w:rsidRPr="00AE61D0">
        <w:rPr>
          <w:rFonts w:eastAsia="Times New Roman"/>
          <w:lang w:val="ky-KG"/>
        </w:rPr>
        <w:t xml:space="preserve"> атайын эсептин каражаттары 0,5 млн. сомду түзөт же 2025-жылдын бекитилген бюджетине салыштырмалуу көбѳйүү 0,2 млн.сом.</w:t>
      </w:r>
    </w:p>
    <w:p w14:paraId="57E6741D" w14:textId="77777777" w:rsidR="005D694D" w:rsidRPr="00AE61D0" w:rsidRDefault="005D694D" w:rsidP="00AE61D0">
      <w:pPr>
        <w:spacing w:after="0" w:line="240" w:lineRule="auto"/>
        <w:ind w:firstLine="708"/>
        <w:jc w:val="both"/>
        <w:rPr>
          <w:rFonts w:eastAsia="Times New Roman"/>
          <w:lang w:val="ky-KG"/>
        </w:rPr>
      </w:pPr>
      <w:r w:rsidRPr="00AE61D0">
        <w:rPr>
          <w:rStyle w:val="anegp0gi0b9av8jahpyh"/>
          <w:lang w:val="ky-KG"/>
        </w:rPr>
        <w:t>Бюджеттик каражаттар боюнча чыгашалардын 37,7 млн. сомго көбөйүшү</w:t>
      </w:r>
      <w:r w:rsidRPr="00AE61D0">
        <w:rPr>
          <w:lang w:val="ky-KG"/>
        </w:rPr>
        <w:t xml:space="preserve"> </w:t>
      </w:r>
      <w:r w:rsidRPr="00AE61D0">
        <w:rPr>
          <w:rStyle w:val="anegp0gi0b9av8jahpyh"/>
          <w:lang w:val="ky-KG"/>
        </w:rPr>
        <w:t>иш сапарына  чыгымдарга, транспорттук кызмат көрсөтүүлөргө, күзөт кызматтарын сатып алууга, коммуналдык кызмат көрсөтүүлөргө чыгашаларды көбөйтүүнүн эсебинен каралган.</w:t>
      </w:r>
    </w:p>
    <w:p w14:paraId="3F016656" w14:textId="77777777" w:rsidR="005D694D" w:rsidRPr="00AE61D0" w:rsidRDefault="005D694D" w:rsidP="00AE61D0">
      <w:pPr>
        <w:spacing w:after="0" w:line="240" w:lineRule="auto"/>
        <w:ind w:firstLine="708"/>
        <w:jc w:val="both"/>
        <w:rPr>
          <w:rFonts w:eastAsia="Times New Roman"/>
          <w:lang w:val="ky-KG"/>
        </w:rPr>
      </w:pPr>
      <w:r w:rsidRPr="00AE61D0">
        <w:rPr>
          <w:rFonts w:eastAsia="Times New Roman"/>
          <w:b/>
          <w:bCs/>
          <w:lang w:val="ky-KG"/>
        </w:rPr>
        <w:t>2027-2028-жылдарга</w:t>
      </w:r>
      <w:r w:rsidRPr="00AE61D0">
        <w:rPr>
          <w:rFonts w:eastAsia="Times New Roman"/>
          <w:lang w:val="ky-KG"/>
        </w:rPr>
        <w:t xml:space="preserve"> жергиликтүү бюджеттен республикалык бюджетке өткөрүлүп берилген мекемелердин чыгашалары Кыргыз Республикасынын Президентинин облустардагы ыйгарым укуктуу өкүлүнүн резервдик фондун эсепке албаганда бюджеттик каражаттар боюнча тиешелүү түрдө </w:t>
      </w:r>
      <w:r w:rsidRPr="00AE61D0">
        <w:rPr>
          <w:rFonts w:eastAsia="Times New Roman"/>
          <w:b/>
          <w:bCs/>
          <w:lang w:val="ky-KG"/>
        </w:rPr>
        <w:t>508,8 млн.сом</w:t>
      </w:r>
      <w:r w:rsidRPr="00AE61D0">
        <w:rPr>
          <w:rFonts w:eastAsia="Times New Roman"/>
          <w:lang w:val="ky-KG"/>
        </w:rPr>
        <w:t xml:space="preserve"> жана </w:t>
      </w:r>
      <w:r w:rsidRPr="00AE61D0">
        <w:rPr>
          <w:rFonts w:eastAsia="Times New Roman"/>
          <w:b/>
          <w:bCs/>
          <w:lang w:val="ky-KG"/>
        </w:rPr>
        <w:t>518,9 млн. сом</w:t>
      </w:r>
      <w:r w:rsidRPr="00AE61D0">
        <w:rPr>
          <w:rFonts w:eastAsia="Times New Roman"/>
          <w:lang w:val="ky-KG"/>
        </w:rPr>
        <w:t xml:space="preserve"> суммасында, атайын эсептин каражаттары 0,5 млн. сомдон каралган.</w:t>
      </w:r>
    </w:p>
    <w:p w14:paraId="33BFB700" w14:textId="77777777" w:rsidR="005D694D" w:rsidRPr="00AE61D0" w:rsidRDefault="005D694D" w:rsidP="00AE61D0">
      <w:pPr>
        <w:spacing w:after="0" w:line="240" w:lineRule="auto"/>
        <w:ind w:firstLine="708"/>
        <w:jc w:val="both"/>
        <w:rPr>
          <w:rFonts w:eastAsia="Times New Roman"/>
          <w:lang w:val="ky-KG"/>
        </w:rPr>
      </w:pPr>
      <w:r w:rsidRPr="00AE61D0">
        <w:rPr>
          <w:rStyle w:val="anegp0gi0b9av8jahpyh"/>
          <w:lang w:val="ky-KG"/>
        </w:rPr>
        <w:t>Жергиликтүү бюджеттен республикалык бюджетке өткөрүлүп берилген мекемелердин 2024-жыл үчүн иш жүзүндѳгү чыгымдары Кыргыз Республикасынын Президентинин облустардагы ыйгарым укуктуу өкүлүнүн резервдик фондун эсепке албаганда 468,6 млн.сомду түздү, анын ичинде: бюджеттик каражаттар 465,2 млн. сомду, атайын эсептин каражаттары 3,3 млн. сомду түздү.</w:t>
      </w:r>
    </w:p>
    <w:p w14:paraId="5CDC58F5" w14:textId="77777777" w:rsidR="005D694D" w:rsidRPr="00AE61D0" w:rsidRDefault="005D694D" w:rsidP="00AE61D0">
      <w:pPr>
        <w:spacing w:after="0" w:line="240" w:lineRule="auto"/>
        <w:ind w:firstLine="708"/>
        <w:jc w:val="both"/>
        <w:rPr>
          <w:rFonts w:eastAsia="Times New Roman"/>
          <w:lang w:val="ky-KG"/>
        </w:rPr>
      </w:pPr>
      <w:r w:rsidRPr="00AE61D0">
        <w:rPr>
          <w:rFonts w:eastAsia="Times New Roman"/>
          <w:lang w:val="ky-KG"/>
        </w:rPr>
        <w:t>Бөлүнгөн каражаттардын эсебинен Кыргыз Республикасынын Президентинин облустардагы ыйгарым укуктуу өкүлдөрү жана жергиликтүү бюджеттен республикалык бюджетке өткөрүлүп берилген Согуштун, Куралдуу Күчтөрдүн ардагерлеринин жана оруктагы эмгекчилердин облустук кеңештери сыяктуу мекемелер камсыздалат.</w:t>
      </w:r>
    </w:p>
    <w:p w14:paraId="0C4DA6AB" w14:textId="77777777" w:rsidR="005D694D" w:rsidRPr="00AE61D0" w:rsidRDefault="005D694D" w:rsidP="00AE61D0">
      <w:pPr>
        <w:spacing w:after="0" w:line="240" w:lineRule="auto"/>
        <w:ind w:firstLine="708"/>
        <w:jc w:val="both"/>
        <w:rPr>
          <w:rFonts w:eastAsia="Times New Roman"/>
          <w:lang w:val="ky-KG"/>
        </w:rPr>
      </w:pPr>
      <w:r w:rsidRPr="00AE61D0">
        <w:rPr>
          <w:rFonts w:eastAsia="Times New Roman"/>
          <w:lang w:val="ky-KG"/>
        </w:rPr>
        <w:t xml:space="preserve">Кыргыз Республикасынын Президентинин облустардагы ыйгарым укуктуу өкүлүнүн резервдик фондунун чыгашалары </w:t>
      </w:r>
      <w:r w:rsidRPr="00AE61D0">
        <w:rPr>
          <w:rFonts w:eastAsia="Times New Roman"/>
          <w:b/>
          <w:bCs/>
          <w:lang w:val="ky-KG"/>
        </w:rPr>
        <w:t>2026-жылга</w:t>
      </w:r>
      <w:r w:rsidRPr="00AE61D0">
        <w:rPr>
          <w:rFonts w:eastAsia="Times New Roman"/>
          <w:lang w:val="ky-KG"/>
        </w:rPr>
        <w:t xml:space="preserve"> </w:t>
      </w:r>
      <w:r w:rsidRPr="00AE61D0">
        <w:rPr>
          <w:rFonts w:eastAsia="Times New Roman"/>
          <w:b/>
          <w:bCs/>
          <w:lang w:val="ky-KG"/>
        </w:rPr>
        <w:t>30 млн.сом</w:t>
      </w:r>
      <w:r w:rsidRPr="00AE61D0">
        <w:rPr>
          <w:rFonts w:eastAsia="Times New Roman"/>
          <w:lang w:val="ky-KG"/>
        </w:rPr>
        <w:t xml:space="preserve"> суммасында же               2025-жылдын бекитилген бюджетинин деңгээлинде каралган.</w:t>
      </w:r>
    </w:p>
    <w:p w14:paraId="19FFA4AC" w14:textId="77777777" w:rsidR="005D694D" w:rsidRPr="00AE61D0" w:rsidRDefault="005D694D" w:rsidP="00AE61D0">
      <w:pPr>
        <w:spacing w:after="0" w:line="240" w:lineRule="auto"/>
        <w:ind w:firstLine="708"/>
        <w:jc w:val="both"/>
        <w:rPr>
          <w:rFonts w:eastAsia="Times New Roman"/>
          <w:lang w:val="ky-KG"/>
        </w:rPr>
      </w:pPr>
      <w:r w:rsidRPr="00AE61D0">
        <w:rPr>
          <w:rStyle w:val="anegp0gi0b9av8jahpyh"/>
          <w:lang w:val="ky-KG"/>
        </w:rPr>
        <w:t>2024-жыл үчүн Кыргыз Республикасынын Президентинин облустардагы ыйгарым укуктуу өкүлдѳрүнүн резервдик фондунун иш жүзүндѳгү чыгашалары 31,0 млн.сомду түздү.</w:t>
      </w:r>
    </w:p>
    <w:p w14:paraId="7F5D16F3" w14:textId="77777777" w:rsidR="005D694D" w:rsidRPr="00AE61D0" w:rsidRDefault="005D694D" w:rsidP="00AE61D0">
      <w:pPr>
        <w:spacing w:after="0" w:line="240" w:lineRule="auto"/>
        <w:ind w:firstLine="709"/>
        <w:jc w:val="both"/>
        <w:rPr>
          <w:szCs w:val="20"/>
          <w:lang w:val="ky-KG"/>
        </w:rPr>
      </w:pPr>
    </w:p>
    <w:p w14:paraId="31465885" w14:textId="77777777" w:rsidR="005D694D" w:rsidRPr="00AE61D0" w:rsidRDefault="005D694D" w:rsidP="00AE61D0">
      <w:pPr>
        <w:spacing w:after="0" w:line="240" w:lineRule="auto"/>
        <w:ind w:firstLine="709"/>
        <w:jc w:val="center"/>
        <w:rPr>
          <w:b/>
          <w:szCs w:val="20"/>
        </w:rPr>
      </w:pPr>
      <w:r w:rsidRPr="00AE61D0">
        <w:rPr>
          <w:b/>
          <w:szCs w:val="20"/>
          <w:lang w:val="ky-KG"/>
        </w:rPr>
        <w:t>Мамлекеттик ишканалардын (анын ичинде энергетика тармагынын) республикалык бюджетке болгон карызы</w:t>
      </w:r>
    </w:p>
    <w:p w14:paraId="72BEC3E6" w14:textId="77777777" w:rsidR="005D694D" w:rsidRPr="00AE61D0" w:rsidRDefault="005D694D" w:rsidP="00AE61D0">
      <w:pPr>
        <w:spacing w:after="0" w:line="240" w:lineRule="auto"/>
        <w:ind w:firstLine="709"/>
        <w:jc w:val="both"/>
        <w:rPr>
          <w:szCs w:val="20"/>
        </w:rPr>
      </w:pPr>
      <w:r w:rsidRPr="00AE61D0">
        <w:rPr>
          <w:szCs w:val="20"/>
        </w:rPr>
        <w:t>Мамлекеттик ишканалардын бюджетке болгон карыздары жана бюджеттик кредиттерди реструктуризациялоо, анын ичинде энергетика тармагындагы трансферттер, рекредиттөө жана карыздарды реструктуризациялоо боюнча маалыматы (</w:t>
      </w:r>
      <w:r w:rsidRPr="00AE61D0">
        <w:rPr>
          <w:b/>
          <w:szCs w:val="20"/>
        </w:rPr>
        <w:t>2025-жылдын 1-августуна</w:t>
      </w:r>
      <w:r w:rsidRPr="00AE61D0">
        <w:rPr>
          <w:szCs w:val="20"/>
        </w:rPr>
        <w:t xml:space="preserve"> карата).</w:t>
      </w:r>
    </w:p>
    <w:p w14:paraId="1B6E49BD" w14:textId="77777777" w:rsidR="005D694D" w:rsidRPr="00AE61D0" w:rsidRDefault="005D694D" w:rsidP="00AE61D0">
      <w:pPr>
        <w:spacing w:after="0" w:line="240" w:lineRule="auto"/>
        <w:ind w:firstLine="709"/>
        <w:jc w:val="both"/>
        <w:rPr>
          <w:szCs w:val="20"/>
        </w:rPr>
      </w:pPr>
      <w:r w:rsidRPr="00AE61D0">
        <w:rPr>
          <w:b/>
          <w:szCs w:val="20"/>
        </w:rPr>
        <w:t>2022-жылы</w:t>
      </w:r>
      <w:r w:rsidRPr="00AE61D0">
        <w:rPr>
          <w:szCs w:val="20"/>
        </w:rPr>
        <w:t xml:space="preserve"> Кыргыз Республикасынын Министрлер Кабинетинин чечимдерине ылайык, жалпы суммасы 12 835,6 млн сомдук бюджеттик кредиттер бөлүнгөн, анын ичинен иш жүзүндө 12 683,57 млн сом берилген, анын ичинде:</w:t>
      </w:r>
    </w:p>
    <w:p w14:paraId="7FE5E684" w14:textId="77777777" w:rsidR="005D694D" w:rsidRPr="00AE61D0" w:rsidRDefault="005D694D" w:rsidP="00AE61D0">
      <w:pPr>
        <w:spacing w:after="0" w:line="240" w:lineRule="auto"/>
        <w:ind w:firstLine="709"/>
        <w:jc w:val="right"/>
        <w:rPr>
          <w:sz w:val="20"/>
          <w:szCs w:val="20"/>
        </w:rPr>
      </w:pPr>
      <w:r w:rsidRPr="00AE61D0">
        <w:rPr>
          <w:sz w:val="20"/>
          <w:szCs w:val="20"/>
        </w:rPr>
        <w:t>млн сом</w:t>
      </w:r>
    </w:p>
    <w:tbl>
      <w:tblPr>
        <w:tblW w:w="9214" w:type="dxa"/>
        <w:tblLayout w:type="fixed"/>
        <w:tblLook w:val="04A0" w:firstRow="1" w:lastRow="0" w:firstColumn="1" w:lastColumn="0" w:noHBand="0" w:noVBand="1"/>
      </w:tblPr>
      <w:tblGrid>
        <w:gridCol w:w="799"/>
        <w:gridCol w:w="3007"/>
        <w:gridCol w:w="1352"/>
        <w:gridCol w:w="1352"/>
        <w:gridCol w:w="1352"/>
        <w:gridCol w:w="1352"/>
      </w:tblGrid>
      <w:tr w:rsidR="00AE61D0" w:rsidRPr="00AE61D0" w14:paraId="1D73B889" w14:textId="77777777" w:rsidTr="0011476D">
        <w:trPr>
          <w:trHeight w:val="517"/>
        </w:trPr>
        <w:tc>
          <w:tcPr>
            <w:tcW w:w="851" w:type="dxa"/>
            <w:vMerge w:val="restart"/>
            <w:tcBorders>
              <w:top w:val="single" w:sz="8" w:space="0" w:color="000000"/>
              <w:left w:val="single" w:sz="8" w:space="0" w:color="000000"/>
              <w:bottom w:val="single" w:sz="8" w:space="0" w:color="000000"/>
              <w:right w:val="single" w:sz="8" w:space="0" w:color="000000"/>
            </w:tcBorders>
            <w:vAlign w:val="center"/>
            <w:hideMark/>
          </w:tcPr>
          <w:p w14:paraId="31C957CE"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Саны</w:t>
            </w:r>
          </w:p>
        </w:tc>
        <w:tc>
          <w:tcPr>
            <w:tcW w:w="3260" w:type="dxa"/>
            <w:vMerge w:val="restart"/>
            <w:tcBorders>
              <w:top w:val="single" w:sz="8" w:space="0" w:color="000000"/>
              <w:left w:val="single" w:sz="8" w:space="0" w:color="000000"/>
              <w:bottom w:val="single" w:sz="8" w:space="0" w:color="000000"/>
              <w:right w:val="single" w:sz="8" w:space="0" w:color="000000"/>
            </w:tcBorders>
            <w:vAlign w:val="center"/>
            <w:hideMark/>
          </w:tcPr>
          <w:p w14:paraId="143A4B70"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Аталышы</w:t>
            </w:r>
          </w:p>
        </w:tc>
        <w:tc>
          <w:tcPr>
            <w:tcW w:w="1453" w:type="dxa"/>
            <w:vMerge w:val="restart"/>
            <w:tcBorders>
              <w:top w:val="single" w:sz="8" w:space="0" w:color="000000"/>
              <w:left w:val="single" w:sz="8" w:space="0" w:color="000000"/>
              <w:bottom w:val="single" w:sz="8" w:space="0" w:color="000000"/>
              <w:right w:val="single" w:sz="8" w:space="0" w:color="000000"/>
            </w:tcBorders>
            <w:vAlign w:val="center"/>
            <w:hideMark/>
          </w:tcPr>
          <w:p w14:paraId="1B6CB3BF"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Келишим боюнча негизги сумма</w:t>
            </w:r>
          </w:p>
        </w:tc>
        <w:tc>
          <w:tcPr>
            <w:tcW w:w="1453" w:type="dxa"/>
            <w:vMerge w:val="restart"/>
            <w:tcBorders>
              <w:top w:val="single" w:sz="8" w:space="0" w:color="000000"/>
              <w:left w:val="single" w:sz="8" w:space="0" w:color="000000"/>
              <w:bottom w:val="single" w:sz="8" w:space="0" w:color="000000"/>
              <w:right w:val="single" w:sz="8" w:space="0" w:color="000000"/>
            </w:tcBorders>
            <w:vAlign w:val="center"/>
            <w:hideMark/>
          </w:tcPr>
          <w:p w14:paraId="343878BC"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Иш жүзүндѳ алынды</w:t>
            </w:r>
          </w:p>
        </w:tc>
        <w:tc>
          <w:tcPr>
            <w:tcW w:w="1453" w:type="dxa"/>
            <w:vMerge w:val="restart"/>
            <w:tcBorders>
              <w:top w:val="single" w:sz="8" w:space="0" w:color="000000"/>
              <w:left w:val="single" w:sz="8" w:space="0" w:color="000000"/>
              <w:bottom w:val="single" w:sz="8" w:space="0" w:color="000000"/>
              <w:right w:val="single" w:sz="8" w:space="0" w:color="000000"/>
            </w:tcBorders>
            <w:vAlign w:val="center"/>
          </w:tcPr>
          <w:p w14:paraId="757C8FAC"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Иш жүзүндѳ кайтарылды</w:t>
            </w:r>
          </w:p>
        </w:tc>
        <w:tc>
          <w:tcPr>
            <w:tcW w:w="1453" w:type="dxa"/>
            <w:vMerge w:val="restart"/>
            <w:tcBorders>
              <w:top w:val="single" w:sz="8" w:space="0" w:color="000000"/>
              <w:left w:val="single" w:sz="8" w:space="0" w:color="000000"/>
              <w:bottom w:val="single" w:sz="8" w:space="0" w:color="000000"/>
              <w:right w:val="single" w:sz="8" w:space="0" w:color="000000"/>
            </w:tcBorders>
            <w:vAlign w:val="center"/>
          </w:tcPr>
          <w:p w14:paraId="46A0AF59"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Карыздын калдыгы</w:t>
            </w:r>
          </w:p>
        </w:tc>
      </w:tr>
      <w:tr w:rsidR="00AE61D0" w:rsidRPr="00AE61D0" w14:paraId="0398B04F" w14:textId="77777777" w:rsidTr="006D3335">
        <w:trPr>
          <w:trHeight w:val="230"/>
        </w:trPr>
        <w:tc>
          <w:tcPr>
            <w:tcW w:w="851" w:type="dxa"/>
            <w:vMerge/>
            <w:tcBorders>
              <w:top w:val="single" w:sz="8" w:space="0" w:color="000000"/>
              <w:left w:val="single" w:sz="8" w:space="0" w:color="000000"/>
              <w:bottom w:val="single" w:sz="8" w:space="0" w:color="000000"/>
              <w:right w:val="single" w:sz="8" w:space="0" w:color="000000"/>
            </w:tcBorders>
            <w:vAlign w:val="center"/>
            <w:hideMark/>
          </w:tcPr>
          <w:p w14:paraId="7B7B1304" w14:textId="77777777" w:rsidR="005D694D" w:rsidRPr="00AE61D0" w:rsidRDefault="005D694D" w:rsidP="00AE61D0">
            <w:pPr>
              <w:spacing w:after="0" w:line="240" w:lineRule="auto"/>
              <w:rPr>
                <w:rFonts w:eastAsia="Calibri"/>
                <w:b/>
                <w:bCs/>
                <w:sz w:val="20"/>
                <w:szCs w:val="20"/>
              </w:rPr>
            </w:pPr>
          </w:p>
        </w:tc>
        <w:tc>
          <w:tcPr>
            <w:tcW w:w="3260" w:type="dxa"/>
            <w:vMerge/>
            <w:tcBorders>
              <w:top w:val="single" w:sz="8" w:space="0" w:color="000000"/>
              <w:left w:val="single" w:sz="8" w:space="0" w:color="000000"/>
              <w:bottom w:val="single" w:sz="8" w:space="0" w:color="000000"/>
              <w:right w:val="single" w:sz="8" w:space="0" w:color="000000"/>
            </w:tcBorders>
            <w:vAlign w:val="center"/>
            <w:hideMark/>
          </w:tcPr>
          <w:p w14:paraId="3B9589F2" w14:textId="77777777" w:rsidR="005D694D" w:rsidRPr="00AE61D0" w:rsidRDefault="005D694D" w:rsidP="00AE61D0">
            <w:pPr>
              <w:spacing w:after="0" w:line="240" w:lineRule="auto"/>
              <w:rPr>
                <w:rFonts w:eastAsia="Calibri"/>
                <w:b/>
                <w:bCs/>
                <w:sz w:val="20"/>
                <w:szCs w:val="20"/>
              </w:rPr>
            </w:pPr>
          </w:p>
        </w:tc>
        <w:tc>
          <w:tcPr>
            <w:tcW w:w="1453" w:type="dxa"/>
            <w:vMerge/>
            <w:tcBorders>
              <w:top w:val="single" w:sz="8" w:space="0" w:color="000000"/>
              <w:left w:val="single" w:sz="8" w:space="0" w:color="000000"/>
              <w:bottom w:val="single" w:sz="8" w:space="0" w:color="000000"/>
              <w:right w:val="single" w:sz="8" w:space="0" w:color="000000"/>
            </w:tcBorders>
            <w:vAlign w:val="center"/>
            <w:hideMark/>
          </w:tcPr>
          <w:p w14:paraId="72D9EEBD" w14:textId="77777777" w:rsidR="005D694D" w:rsidRPr="00AE61D0" w:rsidRDefault="005D694D" w:rsidP="00AE61D0">
            <w:pPr>
              <w:spacing w:after="0" w:line="240" w:lineRule="auto"/>
              <w:rPr>
                <w:rFonts w:eastAsia="Calibri"/>
                <w:b/>
                <w:bCs/>
                <w:sz w:val="20"/>
                <w:szCs w:val="20"/>
              </w:rPr>
            </w:pPr>
          </w:p>
        </w:tc>
        <w:tc>
          <w:tcPr>
            <w:tcW w:w="1453" w:type="dxa"/>
            <w:vMerge/>
            <w:tcBorders>
              <w:top w:val="single" w:sz="8" w:space="0" w:color="000000"/>
              <w:left w:val="single" w:sz="8" w:space="0" w:color="000000"/>
              <w:bottom w:val="single" w:sz="8" w:space="0" w:color="000000"/>
              <w:right w:val="single" w:sz="8" w:space="0" w:color="000000"/>
            </w:tcBorders>
            <w:vAlign w:val="center"/>
            <w:hideMark/>
          </w:tcPr>
          <w:p w14:paraId="2DA8C318" w14:textId="77777777" w:rsidR="005D694D" w:rsidRPr="00AE61D0" w:rsidRDefault="005D694D" w:rsidP="00AE61D0">
            <w:pPr>
              <w:spacing w:after="0" w:line="240" w:lineRule="auto"/>
              <w:rPr>
                <w:rFonts w:eastAsia="Calibri"/>
                <w:b/>
                <w:bCs/>
                <w:sz w:val="20"/>
                <w:szCs w:val="20"/>
              </w:rPr>
            </w:pPr>
          </w:p>
        </w:tc>
        <w:tc>
          <w:tcPr>
            <w:tcW w:w="1453" w:type="dxa"/>
            <w:vMerge/>
            <w:tcBorders>
              <w:top w:val="single" w:sz="8" w:space="0" w:color="000000"/>
              <w:left w:val="single" w:sz="8" w:space="0" w:color="000000"/>
              <w:bottom w:val="single" w:sz="8" w:space="0" w:color="000000"/>
              <w:right w:val="single" w:sz="8" w:space="0" w:color="000000"/>
            </w:tcBorders>
            <w:vAlign w:val="center"/>
          </w:tcPr>
          <w:p w14:paraId="3E5141EA" w14:textId="77777777" w:rsidR="005D694D" w:rsidRPr="00AE61D0" w:rsidRDefault="005D694D" w:rsidP="00AE61D0">
            <w:pPr>
              <w:spacing w:after="0" w:line="240" w:lineRule="auto"/>
              <w:rPr>
                <w:rFonts w:eastAsia="Calibri"/>
                <w:b/>
                <w:bCs/>
                <w:sz w:val="20"/>
                <w:szCs w:val="20"/>
              </w:rPr>
            </w:pPr>
          </w:p>
        </w:tc>
        <w:tc>
          <w:tcPr>
            <w:tcW w:w="1453" w:type="dxa"/>
            <w:vMerge/>
            <w:tcBorders>
              <w:top w:val="single" w:sz="8" w:space="0" w:color="000000"/>
              <w:left w:val="single" w:sz="8" w:space="0" w:color="000000"/>
              <w:bottom w:val="single" w:sz="8" w:space="0" w:color="000000"/>
              <w:right w:val="single" w:sz="8" w:space="0" w:color="000000"/>
            </w:tcBorders>
            <w:vAlign w:val="center"/>
          </w:tcPr>
          <w:p w14:paraId="4E5A91D0" w14:textId="77777777" w:rsidR="005D694D" w:rsidRPr="00AE61D0" w:rsidRDefault="005D694D" w:rsidP="00AE61D0">
            <w:pPr>
              <w:spacing w:after="0" w:line="240" w:lineRule="auto"/>
              <w:rPr>
                <w:rFonts w:eastAsia="Calibri"/>
                <w:b/>
                <w:bCs/>
                <w:sz w:val="20"/>
                <w:szCs w:val="20"/>
              </w:rPr>
            </w:pPr>
          </w:p>
        </w:tc>
      </w:tr>
      <w:tr w:rsidR="00AE61D0" w:rsidRPr="00AE61D0" w14:paraId="414DAF02" w14:textId="77777777" w:rsidTr="0011476D">
        <w:trPr>
          <w:trHeight w:val="267"/>
        </w:trPr>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3B06EB7" w14:textId="77777777" w:rsidR="005D694D" w:rsidRPr="00AE61D0" w:rsidRDefault="005D694D" w:rsidP="00AE61D0">
            <w:pPr>
              <w:spacing w:after="0" w:line="240" w:lineRule="auto"/>
              <w:jc w:val="center"/>
              <w:rPr>
                <w:rFonts w:eastAsia="Calibri"/>
                <w:b/>
                <w:bCs/>
                <w:sz w:val="20"/>
                <w:szCs w:val="20"/>
                <w:lang w:val="ky-KG"/>
              </w:rPr>
            </w:pPr>
            <w:r w:rsidRPr="00AE61D0">
              <w:rPr>
                <w:rFonts w:eastAsia="Calibri"/>
                <w:b/>
                <w:bCs/>
                <w:sz w:val="20"/>
                <w:szCs w:val="20"/>
                <w:lang w:val="ky-KG"/>
              </w:rPr>
              <w:t>3</w:t>
            </w:r>
          </w:p>
        </w:tc>
        <w:tc>
          <w:tcPr>
            <w:tcW w:w="3260" w:type="dxa"/>
            <w:tcBorders>
              <w:top w:val="single" w:sz="4" w:space="0" w:color="000000"/>
              <w:left w:val="nil"/>
              <w:bottom w:val="single" w:sz="4" w:space="0" w:color="000000"/>
              <w:right w:val="single" w:sz="4" w:space="0" w:color="000000"/>
            </w:tcBorders>
            <w:shd w:val="clear" w:color="000000" w:fill="FFFFFF"/>
            <w:vAlign w:val="center"/>
            <w:hideMark/>
          </w:tcPr>
          <w:p w14:paraId="729415CE"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lang w:val="ky-KG"/>
              </w:rPr>
              <w:t>Бардыгы</w:t>
            </w:r>
          </w:p>
        </w:tc>
        <w:tc>
          <w:tcPr>
            <w:tcW w:w="1453" w:type="dxa"/>
            <w:tcBorders>
              <w:top w:val="single" w:sz="4" w:space="0" w:color="000000"/>
              <w:left w:val="nil"/>
              <w:bottom w:val="single" w:sz="4" w:space="0" w:color="000000"/>
              <w:right w:val="single" w:sz="4" w:space="0" w:color="000000"/>
            </w:tcBorders>
            <w:shd w:val="clear" w:color="000000" w:fill="FFFFFF"/>
            <w:vAlign w:val="center"/>
            <w:hideMark/>
          </w:tcPr>
          <w:p w14:paraId="361569EF" w14:textId="77777777" w:rsidR="005D694D" w:rsidRPr="00AE61D0" w:rsidRDefault="005D694D" w:rsidP="00AE61D0">
            <w:pPr>
              <w:spacing w:after="0" w:line="240" w:lineRule="auto"/>
              <w:jc w:val="right"/>
              <w:rPr>
                <w:rFonts w:eastAsia="Calibri"/>
                <w:b/>
                <w:bCs/>
                <w:sz w:val="20"/>
                <w:szCs w:val="20"/>
                <w:lang w:val="ky-KG"/>
              </w:rPr>
            </w:pPr>
            <w:r w:rsidRPr="00AE61D0">
              <w:rPr>
                <w:rFonts w:eastAsia="Calibri"/>
                <w:b/>
                <w:bCs/>
                <w:sz w:val="20"/>
                <w:szCs w:val="20"/>
                <w:lang w:val="ky-KG"/>
              </w:rPr>
              <w:t>12 835,6</w:t>
            </w:r>
          </w:p>
        </w:tc>
        <w:tc>
          <w:tcPr>
            <w:tcW w:w="1453" w:type="dxa"/>
            <w:tcBorders>
              <w:top w:val="single" w:sz="4" w:space="0" w:color="000000"/>
              <w:left w:val="nil"/>
              <w:bottom w:val="single" w:sz="4" w:space="0" w:color="000000"/>
              <w:right w:val="single" w:sz="4" w:space="0" w:color="000000"/>
            </w:tcBorders>
            <w:shd w:val="clear" w:color="000000" w:fill="FFFFFF"/>
            <w:vAlign w:val="center"/>
            <w:hideMark/>
          </w:tcPr>
          <w:p w14:paraId="6E8DD774" w14:textId="77777777" w:rsidR="005D694D" w:rsidRPr="00AE61D0" w:rsidRDefault="005D694D" w:rsidP="00AE61D0">
            <w:pPr>
              <w:spacing w:after="0" w:line="240" w:lineRule="auto"/>
              <w:jc w:val="right"/>
              <w:rPr>
                <w:rFonts w:eastAsia="Calibri"/>
                <w:b/>
                <w:bCs/>
                <w:sz w:val="20"/>
                <w:szCs w:val="20"/>
                <w:lang w:val="ky-KG"/>
              </w:rPr>
            </w:pPr>
            <w:r w:rsidRPr="00AE61D0">
              <w:rPr>
                <w:rFonts w:eastAsia="Calibri"/>
                <w:b/>
                <w:bCs/>
                <w:sz w:val="20"/>
                <w:szCs w:val="20"/>
                <w:lang w:val="ky-KG"/>
              </w:rPr>
              <w:t>12 683,57</w:t>
            </w:r>
          </w:p>
        </w:tc>
        <w:tc>
          <w:tcPr>
            <w:tcW w:w="1453" w:type="dxa"/>
            <w:tcBorders>
              <w:top w:val="single" w:sz="4" w:space="0" w:color="000000"/>
              <w:left w:val="nil"/>
              <w:bottom w:val="single" w:sz="4" w:space="0" w:color="000000"/>
              <w:right w:val="single" w:sz="4" w:space="0" w:color="000000"/>
            </w:tcBorders>
            <w:shd w:val="clear" w:color="000000" w:fill="FFFFFF"/>
            <w:vAlign w:val="center"/>
          </w:tcPr>
          <w:p w14:paraId="528F70FB" w14:textId="77777777" w:rsidR="005D694D" w:rsidRPr="00AE61D0" w:rsidRDefault="005D694D" w:rsidP="00AE61D0">
            <w:pPr>
              <w:spacing w:after="0" w:line="240" w:lineRule="auto"/>
              <w:jc w:val="right"/>
              <w:rPr>
                <w:rFonts w:eastAsia="Calibri"/>
                <w:b/>
                <w:bCs/>
                <w:sz w:val="20"/>
                <w:szCs w:val="20"/>
                <w:lang w:val="ky-KG"/>
              </w:rPr>
            </w:pPr>
            <w:r w:rsidRPr="00AE61D0">
              <w:rPr>
                <w:rFonts w:eastAsia="Calibri"/>
                <w:b/>
                <w:bCs/>
                <w:sz w:val="20"/>
                <w:szCs w:val="20"/>
                <w:lang w:val="ky-KG"/>
              </w:rPr>
              <w:t>10 231,65</w:t>
            </w:r>
          </w:p>
        </w:tc>
        <w:tc>
          <w:tcPr>
            <w:tcW w:w="1453" w:type="dxa"/>
            <w:tcBorders>
              <w:top w:val="single" w:sz="4" w:space="0" w:color="000000"/>
              <w:left w:val="nil"/>
              <w:bottom w:val="single" w:sz="4" w:space="0" w:color="000000"/>
              <w:right w:val="single" w:sz="4" w:space="0" w:color="000000"/>
            </w:tcBorders>
            <w:shd w:val="clear" w:color="000000" w:fill="FFFFFF"/>
            <w:vAlign w:val="center"/>
          </w:tcPr>
          <w:p w14:paraId="63EE1FFA" w14:textId="77777777" w:rsidR="005D694D" w:rsidRPr="00AE61D0" w:rsidRDefault="005D694D" w:rsidP="00AE61D0">
            <w:pPr>
              <w:spacing w:after="0" w:line="240" w:lineRule="auto"/>
              <w:jc w:val="right"/>
              <w:rPr>
                <w:rFonts w:eastAsia="Calibri"/>
                <w:b/>
                <w:bCs/>
                <w:sz w:val="20"/>
                <w:szCs w:val="20"/>
                <w:lang w:val="ky-KG"/>
              </w:rPr>
            </w:pPr>
            <w:r w:rsidRPr="00AE61D0">
              <w:rPr>
                <w:rFonts w:eastAsia="Calibri"/>
                <w:b/>
                <w:bCs/>
                <w:sz w:val="20"/>
                <w:szCs w:val="20"/>
                <w:lang w:val="ky-KG"/>
              </w:rPr>
              <w:t>3 035,76</w:t>
            </w:r>
          </w:p>
        </w:tc>
      </w:tr>
      <w:tr w:rsidR="00AE61D0" w:rsidRPr="00AE61D0" w14:paraId="10B7FE34" w14:textId="77777777" w:rsidTr="0011476D">
        <w:trPr>
          <w:trHeight w:val="255"/>
        </w:trPr>
        <w:tc>
          <w:tcPr>
            <w:tcW w:w="851" w:type="dxa"/>
            <w:tcBorders>
              <w:top w:val="nil"/>
              <w:left w:val="single" w:sz="4" w:space="0" w:color="000000"/>
              <w:bottom w:val="single" w:sz="4" w:space="0" w:color="000000"/>
              <w:right w:val="single" w:sz="4" w:space="0" w:color="000000"/>
            </w:tcBorders>
            <w:shd w:val="clear" w:color="000000" w:fill="FFFFFF"/>
            <w:vAlign w:val="center"/>
          </w:tcPr>
          <w:p w14:paraId="5C3FBCDC"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1</w:t>
            </w:r>
          </w:p>
        </w:tc>
        <w:tc>
          <w:tcPr>
            <w:tcW w:w="3260" w:type="dxa"/>
            <w:tcBorders>
              <w:top w:val="nil"/>
              <w:left w:val="nil"/>
              <w:bottom w:val="single" w:sz="4" w:space="0" w:color="000000"/>
              <w:right w:val="single" w:sz="4" w:space="0" w:color="000000"/>
            </w:tcBorders>
            <w:shd w:val="clear" w:color="000000" w:fill="FFFFFF"/>
            <w:vAlign w:val="center"/>
          </w:tcPr>
          <w:p w14:paraId="143D3BA9" w14:textId="77777777" w:rsidR="005D694D" w:rsidRPr="00AE61D0" w:rsidRDefault="005D694D" w:rsidP="00AE61D0">
            <w:pPr>
              <w:spacing w:after="0" w:line="240" w:lineRule="auto"/>
              <w:rPr>
                <w:rFonts w:eastAsia="Calibri"/>
                <w:bCs/>
                <w:sz w:val="20"/>
                <w:szCs w:val="20"/>
                <w:lang w:val="ky-KG"/>
              </w:rPr>
            </w:pPr>
            <w:r w:rsidRPr="00AE61D0">
              <w:rPr>
                <w:rFonts w:eastAsia="Calibri"/>
                <w:bCs/>
                <w:sz w:val="20"/>
                <w:szCs w:val="20"/>
              </w:rPr>
              <w:t>«Электр станциялар» ААК</w:t>
            </w:r>
          </w:p>
        </w:tc>
        <w:tc>
          <w:tcPr>
            <w:tcW w:w="1453" w:type="dxa"/>
            <w:tcBorders>
              <w:top w:val="nil"/>
              <w:left w:val="nil"/>
              <w:bottom w:val="single" w:sz="4" w:space="0" w:color="000000"/>
              <w:right w:val="single" w:sz="4" w:space="0" w:color="000000"/>
            </w:tcBorders>
            <w:shd w:val="clear" w:color="000000" w:fill="FFFFFF"/>
            <w:vAlign w:val="center"/>
          </w:tcPr>
          <w:p w14:paraId="0C267FEA"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10 555,6</w:t>
            </w:r>
          </w:p>
        </w:tc>
        <w:tc>
          <w:tcPr>
            <w:tcW w:w="1453" w:type="dxa"/>
            <w:tcBorders>
              <w:top w:val="nil"/>
              <w:left w:val="nil"/>
              <w:bottom w:val="single" w:sz="4" w:space="0" w:color="000000"/>
              <w:right w:val="single" w:sz="4" w:space="0" w:color="000000"/>
            </w:tcBorders>
            <w:shd w:val="clear" w:color="000000" w:fill="FFFFFF"/>
            <w:vAlign w:val="center"/>
          </w:tcPr>
          <w:p w14:paraId="3C05EC5B"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10 555,6</w:t>
            </w:r>
          </w:p>
        </w:tc>
        <w:tc>
          <w:tcPr>
            <w:tcW w:w="1453" w:type="dxa"/>
            <w:tcBorders>
              <w:top w:val="nil"/>
              <w:left w:val="nil"/>
              <w:bottom w:val="single" w:sz="4" w:space="0" w:color="000000"/>
              <w:right w:val="single" w:sz="4" w:space="0" w:color="000000"/>
            </w:tcBorders>
            <w:shd w:val="clear" w:color="000000" w:fill="FFFFFF"/>
            <w:vAlign w:val="center"/>
          </w:tcPr>
          <w:p w14:paraId="4A492950"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9 455,11</w:t>
            </w:r>
          </w:p>
        </w:tc>
        <w:tc>
          <w:tcPr>
            <w:tcW w:w="1453" w:type="dxa"/>
            <w:tcBorders>
              <w:top w:val="nil"/>
              <w:left w:val="nil"/>
              <w:bottom w:val="single" w:sz="4" w:space="0" w:color="000000"/>
              <w:right w:val="single" w:sz="4" w:space="0" w:color="000000"/>
            </w:tcBorders>
            <w:shd w:val="clear" w:color="000000" w:fill="FFFFFF"/>
            <w:vAlign w:val="center"/>
          </w:tcPr>
          <w:p w14:paraId="73C2BC20"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1 325,43</w:t>
            </w:r>
          </w:p>
        </w:tc>
      </w:tr>
      <w:tr w:rsidR="00AE61D0" w:rsidRPr="00AE61D0" w14:paraId="1DD49A74" w14:textId="77777777" w:rsidTr="0011476D">
        <w:trPr>
          <w:trHeight w:val="255"/>
        </w:trPr>
        <w:tc>
          <w:tcPr>
            <w:tcW w:w="851" w:type="dxa"/>
            <w:tcBorders>
              <w:top w:val="nil"/>
              <w:left w:val="single" w:sz="4" w:space="0" w:color="000000"/>
              <w:bottom w:val="single" w:sz="4" w:space="0" w:color="auto"/>
              <w:right w:val="single" w:sz="4" w:space="0" w:color="000000"/>
            </w:tcBorders>
            <w:shd w:val="clear" w:color="000000" w:fill="FFFFFF"/>
            <w:vAlign w:val="center"/>
            <w:hideMark/>
          </w:tcPr>
          <w:p w14:paraId="7D9FDDFD"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2</w:t>
            </w:r>
          </w:p>
        </w:tc>
        <w:tc>
          <w:tcPr>
            <w:tcW w:w="3260" w:type="dxa"/>
            <w:tcBorders>
              <w:top w:val="nil"/>
              <w:left w:val="nil"/>
              <w:bottom w:val="single" w:sz="4" w:space="0" w:color="auto"/>
              <w:right w:val="single" w:sz="4" w:space="0" w:color="000000"/>
            </w:tcBorders>
            <w:shd w:val="clear" w:color="000000" w:fill="FFFFFF"/>
            <w:vAlign w:val="center"/>
            <w:hideMark/>
          </w:tcPr>
          <w:p w14:paraId="79142F96" w14:textId="77777777" w:rsidR="005D694D" w:rsidRPr="00AE61D0" w:rsidRDefault="005D694D" w:rsidP="00AE61D0">
            <w:pPr>
              <w:spacing w:after="0" w:line="240" w:lineRule="auto"/>
              <w:rPr>
                <w:rFonts w:eastAsia="Calibri"/>
                <w:bCs/>
                <w:sz w:val="20"/>
                <w:szCs w:val="20"/>
                <w:lang w:val="ky-KG"/>
              </w:rPr>
            </w:pPr>
            <w:r w:rsidRPr="00AE61D0">
              <w:rPr>
                <w:rFonts w:eastAsia="Calibri"/>
                <w:bCs/>
                <w:sz w:val="20"/>
                <w:szCs w:val="20"/>
              </w:rPr>
              <w:t>«Чакан ГЭС» ААК</w:t>
            </w:r>
          </w:p>
        </w:tc>
        <w:tc>
          <w:tcPr>
            <w:tcW w:w="1453" w:type="dxa"/>
            <w:tcBorders>
              <w:top w:val="nil"/>
              <w:left w:val="nil"/>
              <w:bottom w:val="single" w:sz="4" w:space="0" w:color="auto"/>
              <w:right w:val="single" w:sz="4" w:space="0" w:color="000000"/>
            </w:tcBorders>
            <w:shd w:val="clear" w:color="000000" w:fill="FFFFFF"/>
            <w:vAlign w:val="center"/>
            <w:hideMark/>
          </w:tcPr>
          <w:p w14:paraId="1672974A"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2 000,0</w:t>
            </w:r>
          </w:p>
        </w:tc>
        <w:tc>
          <w:tcPr>
            <w:tcW w:w="1453" w:type="dxa"/>
            <w:tcBorders>
              <w:top w:val="nil"/>
              <w:left w:val="nil"/>
              <w:bottom w:val="single" w:sz="4" w:space="0" w:color="auto"/>
              <w:right w:val="single" w:sz="4" w:space="0" w:color="000000"/>
            </w:tcBorders>
            <w:shd w:val="clear" w:color="000000" w:fill="FFFFFF"/>
            <w:vAlign w:val="center"/>
            <w:hideMark/>
          </w:tcPr>
          <w:p w14:paraId="4522A6DB"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1 847,97</w:t>
            </w:r>
          </w:p>
        </w:tc>
        <w:tc>
          <w:tcPr>
            <w:tcW w:w="1453" w:type="dxa"/>
            <w:tcBorders>
              <w:top w:val="nil"/>
              <w:left w:val="nil"/>
              <w:bottom w:val="single" w:sz="4" w:space="0" w:color="auto"/>
              <w:right w:val="single" w:sz="4" w:space="0" w:color="000000"/>
            </w:tcBorders>
            <w:shd w:val="clear" w:color="000000" w:fill="FFFFFF"/>
            <w:vAlign w:val="center"/>
          </w:tcPr>
          <w:p w14:paraId="5D680981"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482,52</w:t>
            </w:r>
          </w:p>
        </w:tc>
        <w:tc>
          <w:tcPr>
            <w:tcW w:w="1453" w:type="dxa"/>
            <w:tcBorders>
              <w:top w:val="nil"/>
              <w:left w:val="nil"/>
              <w:bottom w:val="single" w:sz="4" w:space="0" w:color="auto"/>
              <w:right w:val="single" w:sz="4" w:space="0" w:color="000000"/>
            </w:tcBorders>
            <w:shd w:val="clear" w:color="000000" w:fill="FFFFFF"/>
            <w:vAlign w:val="center"/>
          </w:tcPr>
          <w:p w14:paraId="7B4193EB"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1 710,33</w:t>
            </w:r>
          </w:p>
        </w:tc>
      </w:tr>
      <w:tr w:rsidR="00AE61D0" w:rsidRPr="00AE61D0" w14:paraId="16B16C80" w14:textId="77777777" w:rsidTr="0011476D">
        <w:trPr>
          <w:trHeight w:val="255"/>
        </w:trPr>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00362631"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3</w:t>
            </w:r>
          </w:p>
        </w:tc>
        <w:tc>
          <w:tcPr>
            <w:tcW w:w="3260" w:type="dxa"/>
            <w:tcBorders>
              <w:top w:val="single" w:sz="4" w:space="0" w:color="auto"/>
              <w:left w:val="single" w:sz="4" w:space="0" w:color="auto"/>
              <w:bottom w:val="single" w:sz="4" w:space="0" w:color="auto"/>
              <w:right w:val="single" w:sz="4" w:space="0" w:color="auto"/>
            </w:tcBorders>
            <w:shd w:val="clear" w:color="000000" w:fill="FFFFFF"/>
            <w:vAlign w:val="center"/>
          </w:tcPr>
          <w:p w14:paraId="3863D54E" w14:textId="77777777" w:rsidR="005D694D" w:rsidRPr="00AE61D0" w:rsidRDefault="005D694D" w:rsidP="00AE61D0">
            <w:pPr>
              <w:spacing w:after="0" w:line="240" w:lineRule="auto"/>
              <w:rPr>
                <w:rFonts w:eastAsia="Calibri"/>
                <w:bCs/>
                <w:sz w:val="20"/>
                <w:szCs w:val="20"/>
                <w:lang w:val="ky-KG"/>
              </w:rPr>
            </w:pPr>
            <w:r w:rsidRPr="00AE61D0">
              <w:rPr>
                <w:rFonts w:eastAsia="Calibri"/>
                <w:bCs/>
                <w:sz w:val="20"/>
                <w:szCs w:val="20"/>
                <w:lang w:val="ky-KG"/>
              </w:rPr>
              <w:t>«Кара-Балта спирт заводу» МИ</w:t>
            </w:r>
          </w:p>
        </w:tc>
        <w:tc>
          <w:tcPr>
            <w:tcW w:w="1453" w:type="dxa"/>
            <w:tcBorders>
              <w:top w:val="single" w:sz="4" w:space="0" w:color="auto"/>
              <w:left w:val="single" w:sz="4" w:space="0" w:color="auto"/>
              <w:bottom w:val="single" w:sz="4" w:space="0" w:color="auto"/>
              <w:right w:val="single" w:sz="4" w:space="0" w:color="auto"/>
            </w:tcBorders>
            <w:shd w:val="clear" w:color="000000" w:fill="FFFFFF"/>
            <w:vAlign w:val="center"/>
          </w:tcPr>
          <w:p w14:paraId="68FAF152"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280,0</w:t>
            </w:r>
          </w:p>
        </w:tc>
        <w:tc>
          <w:tcPr>
            <w:tcW w:w="1453" w:type="dxa"/>
            <w:tcBorders>
              <w:top w:val="single" w:sz="4" w:space="0" w:color="auto"/>
              <w:left w:val="single" w:sz="4" w:space="0" w:color="auto"/>
              <w:bottom w:val="single" w:sz="4" w:space="0" w:color="auto"/>
              <w:right w:val="single" w:sz="4" w:space="0" w:color="auto"/>
            </w:tcBorders>
            <w:shd w:val="clear" w:color="000000" w:fill="FFFFFF"/>
            <w:vAlign w:val="center"/>
          </w:tcPr>
          <w:p w14:paraId="7E08B2CC"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280,0</w:t>
            </w:r>
          </w:p>
        </w:tc>
        <w:tc>
          <w:tcPr>
            <w:tcW w:w="1453" w:type="dxa"/>
            <w:tcBorders>
              <w:top w:val="single" w:sz="4" w:space="0" w:color="auto"/>
              <w:left w:val="single" w:sz="4" w:space="0" w:color="auto"/>
              <w:bottom w:val="single" w:sz="4" w:space="0" w:color="auto"/>
              <w:right w:val="single" w:sz="4" w:space="0" w:color="auto"/>
            </w:tcBorders>
            <w:shd w:val="clear" w:color="000000" w:fill="FFFFFF"/>
            <w:vAlign w:val="center"/>
          </w:tcPr>
          <w:p w14:paraId="2EC03E69"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294,02</w:t>
            </w:r>
          </w:p>
        </w:tc>
        <w:tc>
          <w:tcPr>
            <w:tcW w:w="1453" w:type="dxa"/>
            <w:tcBorders>
              <w:top w:val="single" w:sz="4" w:space="0" w:color="auto"/>
              <w:left w:val="single" w:sz="4" w:space="0" w:color="auto"/>
              <w:bottom w:val="single" w:sz="4" w:space="0" w:color="auto"/>
              <w:right w:val="single" w:sz="4" w:space="0" w:color="auto"/>
            </w:tcBorders>
            <w:shd w:val="clear" w:color="000000" w:fill="FFFFFF"/>
            <w:vAlign w:val="center"/>
          </w:tcPr>
          <w:p w14:paraId="20271731"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0,0</w:t>
            </w:r>
          </w:p>
        </w:tc>
      </w:tr>
    </w:tbl>
    <w:p w14:paraId="126D9A8C" w14:textId="77777777" w:rsidR="005D694D" w:rsidRPr="00AE61D0" w:rsidRDefault="005D694D" w:rsidP="00AE61D0">
      <w:pPr>
        <w:spacing w:after="0" w:line="240" w:lineRule="auto"/>
        <w:ind w:firstLine="709"/>
        <w:jc w:val="both"/>
        <w:rPr>
          <w:szCs w:val="20"/>
        </w:rPr>
      </w:pPr>
      <w:r w:rsidRPr="00AE61D0">
        <w:rPr>
          <w:b/>
          <w:szCs w:val="20"/>
        </w:rPr>
        <w:lastRenderedPageBreak/>
        <w:t>2023-жылы</w:t>
      </w:r>
      <w:r w:rsidRPr="00AE61D0">
        <w:rPr>
          <w:szCs w:val="20"/>
        </w:rPr>
        <w:t xml:space="preserve"> Кыргыз Республикасынын Министрлер Кабинетинин чечимдерине ылайык жалпы суммасы 5 725,04 млн сомдук бюджеттик кредиттер бөлүнгөн, анын ичинен иш жүзүндө 5 725,04 млн сом берилген, анын ичинде:</w:t>
      </w:r>
    </w:p>
    <w:p w14:paraId="11CEB3D2" w14:textId="77777777" w:rsidR="005D694D" w:rsidRPr="00AE61D0" w:rsidRDefault="005D694D" w:rsidP="00AE61D0">
      <w:pPr>
        <w:spacing w:after="0" w:line="240" w:lineRule="auto"/>
        <w:ind w:firstLine="709"/>
        <w:jc w:val="right"/>
        <w:rPr>
          <w:sz w:val="20"/>
          <w:szCs w:val="20"/>
        </w:rPr>
      </w:pPr>
      <w:r w:rsidRPr="00AE61D0">
        <w:rPr>
          <w:sz w:val="20"/>
          <w:szCs w:val="20"/>
        </w:rPr>
        <w:t>млн сом</w:t>
      </w:r>
    </w:p>
    <w:tbl>
      <w:tblPr>
        <w:tblW w:w="9214" w:type="dxa"/>
        <w:tblLayout w:type="fixed"/>
        <w:tblLook w:val="04A0" w:firstRow="1" w:lastRow="0" w:firstColumn="1" w:lastColumn="0" w:noHBand="0" w:noVBand="1"/>
      </w:tblPr>
      <w:tblGrid>
        <w:gridCol w:w="799"/>
        <w:gridCol w:w="3007"/>
        <w:gridCol w:w="1352"/>
        <w:gridCol w:w="1352"/>
        <w:gridCol w:w="1352"/>
        <w:gridCol w:w="1352"/>
      </w:tblGrid>
      <w:tr w:rsidR="00AE61D0" w:rsidRPr="00AE61D0" w14:paraId="40497E8B" w14:textId="77777777" w:rsidTr="0011476D">
        <w:trPr>
          <w:trHeight w:val="517"/>
        </w:trPr>
        <w:tc>
          <w:tcPr>
            <w:tcW w:w="851" w:type="dxa"/>
            <w:vMerge w:val="restart"/>
            <w:tcBorders>
              <w:top w:val="single" w:sz="8" w:space="0" w:color="000000"/>
              <w:left w:val="single" w:sz="8" w:space="0" w:color="000000"/>
              <w:bottom w:val="single" w:sz="8" w:space="0" w:color="000000"/>
              <w:right w:val="single" w:sz="8" w:space="0" w:color="000000"/>
            </w:tcBorders>
            <w:vAlign w:val="center"/>
            <w:hideMark/>
          </w:tcPr>
          <w:p w14:paraId="41D5334A" w14:textId="77777777" w:rsidR="005D694D" w:rsidRPr="00AE61D0" w:rsidRDefault="005D694D" w:rsidP="00AE61D0">
            <w:pPr>
              <w:spacing w:after="0" w:line="240" w:lineRule="auto"/>
              <w:jc w:val="center"/>
              <w:rPr>
                <w:rFonts w:eastAsia="Calibri"/>
                <w:b/>
                <w:bCs/>
                <w:sz w:val="20"/>
                <w:szCs w:val="20"/>
                <w:lang w:val="ky-KG"/>
              </w:rPr>
            </w:pPr>
            <w:r w:rsidRPr="00AE61D0">
              <w:rPr>
                <w:rFonts w:eastAsia="Calibri"/>
                <w:b/>
                <w:bCs/>
                <w:sz w:val="20"/>
                <w:szCs w:val="20"/>
              </w:rPr>
              <w:t>Саны</w:t>
            </w:r>
          </w:p>
        </w:tc>
        <w:tc>
          <w:tcPr>
            <w:tcW w:w="3260" w:type="dxa"/>
            <w:vMerge w:val="restart"/>
            <w:tcBorders>
              <w:top w:val="single" w:sz="8" w:space="0" w:color="000000"/>
              <w:left w:val="single" w:sz="8" w:space="0" w:color="000000"/>
              <w:bottom w:val="single" w:sz="8" w:space="0" w:color="000000"/>
              <w:right w:val="single" w:sz="8" w:space="0" w:color="000000"/>
            </w:tcBorders>
            <w:vAlign w:val="center"/>
            <w:hideMark/>
          </w:tcPr>
          <w:p w14:paraId="2B1D79F9"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Аталышы</w:t>
            </w:r>
          </w:p>
        </w:tc>
        <w:tc>
          <w:tcPr>
            <w:tcW w:w="1453" w:type="dxa"/>
            <w:vMerge w:val="restart"/>
            <w:tcBorders>
              <w:top w:val="single" w:sz="8" w:space="0" w:color="000000"/>
              <w:left w:val="single" w:sz="8" w:space="0" w:color="000000"/>
              <w:bottom w:val="single" w:sz="8" w:space="0" w:color="000000"/>
              <w:right w:val="single" w:sz="8" w:space="0" w:color="000000"/>
            </w:tcBorders>
            <w:vAlign w:val="center"/>
            <w:hideMark/>
          </w:tcPr>
          <w:p w14:paraId="24DD0200"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Келишим боюнча негизги сумма</w:t>
            </w:r>
          </w:p>
        </w:tc>
        <w:tc>
          <w:tcPr>
            <w:tcW w:w="1453" w:type="dxa"/>
            <w:vMerge w:val="restart"/>
            <w:tcBorders>
              <w:top w:val="single" w:sz="8" w:space="0" w:color="000000"/>
              <w:left w:val="single" w:sz="8" w:space="0" w:color="000000"/>
              <w:bottom w:val="single" w:sz="8" w:space="0" w:color="000000"/>
              <w:right w:val="single" w:sz="8" w:space="0" w:color="000000"/>
            </w:tcBorders>
            <w:vAlign w:val="center"/>
            <w:hideMark/>
          </w:tcPr>
          <w:p w14:paraId="4DA28AD9"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Иш жүзүндѳ алынды</w:t>
            </w:r>
          </w:p>
        </w:tc>
        <w:tc>
          <w:tcPr>
            <w:tcW w:w="1453" w:type="dxa"/>
            <w:vMerge w:val="restart"/>
            <w:tcBorders>
              <w:top w:val="single" w:sz="8" w:space="0" w:color="000000"/>
              <w:left w:val="single" w:sz="8" w:space="0" w:color="000000"/>
              <w:bottom w:val="single" w:sz="8" w:space="0" w:color="000000"/>
              <w:right w:val="single" w:sz="8" w:space="0" w:color="000000"/>
            </w:tcBorders>
            <w:vAlign w:val="center"/>
          </w:tcPr>
          <w:p w14:paraId="6FB5804B"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Иш жүзүндѳ кайтарылды</w:t>
            </w:r>
          </w:p>
        </w:tc>
        <w:tc>
          <w:tcPr>
            <w:tcW w:w="1453" w:type="dxa"/>
            <w:vMerge w:val="restart"/>
            <w:tcBorders>
              <w:top w:val="single" w:sz="8" w:space="0" w:color="000000"/>
              <w:left w:val="single" w:sz="8" w:space="0" w:color="000000"/>
              <w:bottom w:val="single" w:sz="8" w:space="0" w:color="000000"/>
              <w:right w:val="single" w:sz="8" w:space="0" w:color="000000"/>
            </w:tcBorders>
            <w:vAlign w:val="center"/>
          </w:tcPr>
          <w:p w14:paraId="2107B8CE"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Карыздын калдыгы</w:t>
            </w:r>
          </w:p>
        </w:tc>
      </w:tr>
      <w:tr w:rsidR="00AE61D0" w:rsidRPr="00AE61D0" w14:paraId="6A4CF734" w14:textId="77777777" w:rsidTr="006D3335">
        <w:trPr>
          <w:trHeight w:val="230"/>
        </w:trPr>
        <w:tc>
          <w:tcPr>
            <w:tcW w:w="851" w:type="dxa"/>
            <w:vMerge/>
            <w:tcBorders>
              <w:top w:val="single" w:sz="8" w:space="0" w:color="000000"/>
              <w:left w:val="single" w:sz="8" w:space="0" w:color="000000"/>
              <w:bottom w:val="single" w:sz="8" w:space="0" w:color="000000"/>
              <w:right w:val="single" w:sz="8" w:space="0" w:color="000000"/>
            </w:tcBorders>
            <w:vAlign w:val="center"/>
            <w:hideMark/>
          </w:tcPr>
          <w:p w14:paraId="5E886DD1" w14:textId="77777777" w:rsidR="005D694D" w:rsidRPr="00AE61D0" w:rsidRDefault="005D694D" w:rsidP="00AE61D0">
            <w:pPr>
              <w:spacing w:after="0" w:line="240" w:lineRule="auto"/>
              <w:rPr>
                <w:rFonts w:eastAsia="Calibri"/>
                <w:b/>
                <w:bCs/>
                <w:sz w:val="20"/>
                <w:szCs w:val="20"/>
              </w:rPr>
            </w:pPr>
          </w:p>
        </w:tc>
        <w:tc>
          <w:tcPr>
            <w:tcW w:w="3260" w:type="dxa"/>
            <w:vMerge/>
            <w:tcBorders>
              <w:top w:val="single" w:sz="8" w:space="0" w:color="000000"/>
              <w:left w:val="single" w:sz="8" w:space="0" w:color="000000"/>
              <w:bottom w:val="single" w:sz="8" w:space="0" w:color="000000"/>
              <w:right w:val="single" w:sz="8" w:space="0" w:color="000000"/>
            </w:tcBorders>
            <w:vAlign w:val="center"/>
            <w:hideMark/>
          </w:tcPr>
          <w:p w14:paraId="32E9C42B" w14:textId="77777777" w:rsidR="005D694D" w:rsidRPr="00AE61D0" w:rsidRDefault="005D694D" w:rsidP="00AE61D0">
            <w:pPr>
              <w:spacing w:after="0" w:line="240" w:lineRule="auto"/>
              <w:rPr>
                <w:rFonts w:eastAsia="Calibri"/>
                <w:b/>
                <w:bCs/>
                <w:sz w:val="20"/>
                <w:szCs w:val="20"/>
              </w:rPr>
            </w:pPr>
          </w:p>
        </w:tc>
        <w:tc>
          <w:tcPr>
            <w:tcW w:w="1453" w:type="dxa"/>
            <w:vMerge/>
            <w:tcBorders>
              <w:top w:val="single" w:sz="8" w:space="0" w:color="000000"/>
              <w:left w:val="single" w:sz="8" w:space="0" w:color="000000"/>
              <w:bottom w:val="single" w:sz="8" w:space="0" w:color="000000"/>
              <w:right w:val="single" w:sz="8" w:space="0" w:color="000000"/>
            </w:tcBorders>
            <w:vAlign w:val="center"/>
            <w:hideMark/>
          </w:tcPr>
          <w:p w14:paraId="4D1765E9" w14:textId="77777777" w:rsidR="005D694D" w:rsidRPr="00AE61D0" w:rsidRDefault="005D694D" w:rsidP="00AE61D0">
            <w:pPr>
              <w:spacing w:after="0" w:line="240" w:lineRule="auto"/>
              <w:rPr>
                <w:rFonts w:eastAsia="Calibri"/>
                <w:b/>
                <w:bCs/>
                <w:sz w:val="20"/>
                <w:szCs w:val="20"/>
              </w:rPr>
            </w:pPr>
          </w:p>
        </w:tc>
        <w:tc>
          <w:tcPr>
            <w:tcW w:w="1453" w:type="dxa"/>
            <w:vMerge/>
            <w:tcBorders>
              <w:top w:val="single" w:sz="8" w:space="0" w:color="000000"/>
              <w:left w:val="single" w:sz="8" w:space="0" w:color="000000"/>
              <w:bottom w:val="single" w:sz="8" w:space="0" w:color="000000"/>
              <w:right w:val="single" w:sz="8" w:space="0" w:color="000000"/>
            </w:tcBorders>
            <w:vAlign w:val="center"/>
            <w:hideMark/>
          </w:tcPr>
          <w:p w14:paraId="15AD6FA4" w14:textId="77777777" w:rsidR="005D694D" w:rsidRPr="00AE61D0" w:rsidRDefault="005D694D" w:rsidP="00AE61D0">
            <w:pPr>
              <w:spacing w:after="0" w:line="240" w:lineRule="auto"/>
              <w:rPr>
                <w:rFonts w:eastAsia="Calibri"/>
                <w:b/>
                <w:bCs/>
                <w:sz w:val="20"/>
                <w:szCs w:val="20"/>
              </w:rPr>
            </w:pPr>
          </w:p>
        </w:tc>
        <w:tc>
          <w:tcPr>
            <w:tcW w:w="1453" w:type="dxa"/>
            <w:vMerge/>
            <w:tcBorders>
              <w:top w:val="single" w:sz="8" w:space="0" w:color="000000"/>
              <w:left w:val="single" w:sz="8" w:space="0" w:color="000000"/>
              <w:bottom w:val="single" w:sz="8" w:space="0" w:color="000000"/>
              <w:right w:val="single" w:sz="8" w:space="0" w:color="000000"/>
            </w:tcBorders>
            <w:vAlign w:val="center"/>
          </w:tcPr>
          <w:p w14:paraId="39A0B1CF" w14:textId="77777777" w:rsidR="005D694D" w:rsidRPr="00AE61D0" w:rsidRDefault="005D694D" w:rsidP="00AE61D0">
            <w:pPr>
              <w:spacing w:after="0" w:line="240" w:lineRule="auto"/>
              <w:rPr>
                <w:rFonts w:eastAsia="Calibri"/>
                <w:b/>
                <w:bCs/>
                <w:sz w:val="20"/>
                <w:szCs w:val="20"/>
              </w:rPr>
            </w:pPr>
          </w:p>
        </w:tc>
        <w:tc>
          <w:tcPr>
            <w:tcW w:w="1453" w:type="dxa"/>
            <w:vMerge/>
            <w:tcBorders>
              <w:top w:val="single" w:sz="8" w:space="0" w:color="000000"/>
              <w:left w:val="single" w:sz="8" w:space="0" w:color="000000"/>
              <w:bottom w:val="single" w:sz="8" w:space="0" w:color="000000"/>
              <w:right w:val="single" w:sz="8" w:space="0" w:color="000000"/>
            </w:tcBorders>
            <w:vAlign w:val="center"/>
          </w:tcPr>
          <w:p w14:paraId="64D213C2" w14:textId="77777777" w:rsidR="005D694D" w:rsidRPr="00AE61D0" w:rsidRDefault="005D694D" w:rsidP="00AE61D0">
            <w:pPr>
              <w:spacing w:after="0" w:line="240" w:lineRule="auto"/>
              <w:rPr>
                <w:rFonts w:eastAsia="Calibri"/>
                <w:b/>
                <w:bCs/>
                <w:sz w:val="20"/>
                <w:szCs w:val="20"/>
              </w:rPr>
            </w:pPr>
          </w:p>
        </w:tc>
      </w:tr>
      <w:tr w:rsidR="00AE61D0" w:rsidRPr="00AE61D0" w14:paraId="5B481037" w14:textId="77777777" w:rsidTr="0011476D">
        <w:trPr>
          <w:trHeight w:val="267"/>
        </w:trPr>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5B47E27" w14:textId="77777777" w:rsidR="005D694D" w:rsidRPr="00AE61D0" w:rsidRDefault="005D694D" w:rsidP="00AE61D0">
            <w:pPr>
              <w:spacing w:after="0" w:line="240" w:lineRule="auto"/>
              <w:jc w:val="center"/>
              <w:rPr>
                <w:rFonts w:eastAsia="Calibri"/>
                <w:b/>
                <w:bCs/>
                <w:sz w:val="20"/>
                <w:szCs w:val="20"/>
                <w:lang w:val="ky-KG"/>
              </w:rPr>
            </w:pPr>
            <w:r w:rsidRPr="00AE61D0">
              <w:rPr>
                <w:rFonts w:eastAsia="Calibri"/>
                <w:b/>
                <w:bCs/>
                <w:sz w:val="20"/>
                <w:szCs w:val="20"/>
                <w:lang w:val="ky-KG"/>
              </w:rPr>
              <w:t>6</w:t>
            </w:r>
          </w:p>
        </w:tc>
        <w:tc>
          <w:tcPr>
            <w:tcW w:w="3260" w:type="dxa"/>
            <w:tcBorders>
              <w:top w:val="single" w:sz="4" w:space="0" w:color="000000"/>
              <w:left w:val="nil"/>
              <w:bottom w:val="single" w:sz="4" w:space="0" w:color="000000"/>
              <w:right w:val="single" w:sz="4" w:space="0" w:color="000000"/>
            </w:tcBorders>
            <w:shd w:val="clear" w:color="000000" w:fill="FFFFFF"/>
            <w:vAlign w:val="center"/>
            <w:hideMark/>
          </w:tcPr>
          <w:p w14:paraId="1858661A" w14:textId="77777777" w:rsidR="005D694D" w:rsidRPr="00AE61D0" w:rsidRDefault="005D694D" w:rsidP="00AE61D0">
            <w:pPr>
              <w:spacing w:after="0" w:line="240" w:lineRule="auto"/>
              <w:jc w:val="center"/>
              <w:rPr>
                <w:rFonts w:eastAsia="Calibri"/>
                <w:b/>
                <w:bCs/>
                <w:sz w:val="20"/>
                <w:szCs w:val="20"/>
                <w:lang w:val="ky-KG"/>
              </w:rPr>
            </w:pPr>
            <w:r w:rsidRPr="00AE61D0">
              <w:rPr>
                <w:rFonts w:eastAsia="Calibri"/>
                <w:b/>
                <w:bCs/>
                <w:sz w:val="20"/>
                <w:szCs w:val="20"/>
                <w:lang w:val="ky-KG"/>
              </w:rPr>
              <w:t>Бардыгы</w:t>
            </w:r>
          </w:p>
        </w:tc>
        <w:tc>
          <w:tcPr>
            <w:tcW w:w="1453" w:type="dxa"/>
            <w:tcBorders>
              <w:top w:val="single" w:sz="4" w:space="0" w:color="000000"/>
              <w:left w:val="nil"/>
              <w:bottom w:val="single" w:sz="4" w:space="0" w:color="000000"/>
              <w:right w:val="single" w:sz="4" w:space="0" w:color="000000"/>
            </w:tcBorders>
            <w:shd w:val="clear" w:color="000000" w:fill="FFFFFF"/>
            <w:vAlign w:val="center"/>
            <w:hideMark/>
          </w:tcPr>
          <w:p w14:paraId="1251B54F" w14:textId="77777777" w:rsidR="005D694D" w:rsidRPr="00AE61D0" w:rsidRDefault="005D694D" w:rsidP="00AE61D0">
            <w:pPr>
              <w:spacing w:after="0" w:line="240" w:lineRule="auto"/>
              <w:jc w:val="right"/>
              <w:rPr>
                <w:rFonts w:eastAsia="Calibri"/>
                <w:b/>
                <w:bCs/>
                <w:sz w:val="20"/>
                <w:szCs w:val="20"/>
                <w:lang w:val="ky-KG"/>
              </w:rPr>
            </w:pPr>
            <w:r w:rsidRPr="00AE61D0">
              <w:rPr>
                <w:rFonts w:eastAsia="Calibri"/>
                <w:b/>
                <w:bCs/>
                <w:sz w:val="20"/>
                <w:szCs w:val="20"/>
                <w:lang w:val="ky-KG"/>
              </w:rPr>
              <w:t>5 725,04</w:t>
            </w:r>
          </w:p>
        </w:tc>
        <w:tc>
          <w:tcPr>
            <w:tcW w:w="1453" w:type="dxa"/>
            <w:tcBorders>
              <w:top w:val="single" w:sz="4" w:space="0" w:color="000000"/>
              <w:left w:val="nil"/>
              <w:bottom w:val="single" w:sz="4" w:space="0" w:color="000000"/>
              <w:right w:val="single" w:sz="4" w:space="0" w:color="000000"/>
            </w:tcBorders>
            <w:shd w:val="clear" w:color="000000" w:fill="FFFFFF"/>
            <w:vAlign w:val="center"/>
            <w:hideMark/>
          </w:tcPr>
          <w:p w14:paraId="63A56493" w14:textId="77777777" w:rsidR="005D694D" w:rsidRPr="00AE61D0" w:rsidRDefault="005D694D" w:rsidP="00AE61D0">
            <w:pPr>
              <w:spacing w:after="0" w:line="240" w:lineRule="auto"/>
              <w:jc w:val="right"/>
              <w:rPr>
                <w:rFonts w:eastAsia="Calibri"/>
                <w:b/>
                <w:bCs/>
                <w:sz w:val="20"/>
                <w:szCs w:val="20"/>
                <w:lang w:val="ky-KG"/>
              </w:rPr>
            </w:pPr>
            <w:r w:rsidRPr="00AE61D0">
              <w:rPr>
                <w:rFonts w:eastAsia="Calibri"/>
                <w:b/>
                <w:bCs/>
                <w:sz w:val="20"/>
                <w:szCs w:val="20"/>
                <w:lang w:val="ky-KG"/>
              </w:rPr>
              <w:t>5 725,04</w:t>
            </w:r>
          </w:p>
        </w:tc>
        <w:tc>
          <w:tcPr>
            <w:tcW w:w="1453" w:type="dxa"/>
            <w:tcBorders>
              <w:top w:val="single" w:sz="4" w:space="0" w:color="000000"/>
              <w:left w:val="nil"/>
              <w:bottom w:val="single" w:sz="4" w:space="0" w:color="000000"/>
              <w:right w:val="single" w:sz="4" w:space="0" w:color="000000"/>
            </w:tcBorders>
            <w:shd w:val="clear" w:color="000000" w:fill="FFFFFF"/>
            <w:vAlign w:val="center"/>
          </w:tcPr>
          <w:p w14:paraId="5B10432D" w14:textId="77777777" w:rsidR="005D694D" w:rsidRPr="00AE61D0" w:rsidRDefault="005D694D" w:rsidP="00AE61D0">
            <w:pPr>
              <w:spacing w:after="0" w:line="240" w:lineRule="auto"/>
              <w:jc w:val="right"/>
              <w:rPr>
                <w:rFonts w:eastAsia="Calibri"/>
                <w:b/>
                <w:bCs/>
                <w:sz w:val="20"/>
                <w:szCs w:val="20"/>
                <w:lang w:val="ky-KG"/>
              </w:rPr>
            </w:pPr>
            <w:r w:rsidRPr="00AE61D0">
              <w:rPr>
                <w:rFonts w:eastAsia="Calibri"/>
                <w:b/>
                <w:bCs/>
                <w:sz w:val="20"/>
                <w:szCs w:val="20"/>
                <w:lang w:val="ky-KG"/>
              </w:rPr>
              <w:t>4 307,2</w:t>
            </w:r>
          </w:p>
        </w:tc>
        <w:tc>
          <w:tcPr>
            <w:tcW w:w="1453" w:type="dxa"/>
            <w:tcBorders>
              <w:top w:val="single" w:sz="4" w:space="0" w:color="000000"/>
              <w:left w:val="nil"/>
              <w:bottom w:val="single" w:sz="4" w:space="0" w:color="000000"/>
              <w:right w:val="single" w:sz="4" w:space="0" w:color="000000"/>
            </w:tcBorders>
            <w:shd w:val="clear" w:color="000000" w:fill="FFFFFF"/>
            <w:vAlign w:val="center"/>
          </w:tcPr>
          <w:p w14:paraId="19EE0525" w14:textId="77777777" w:rsidR="005D694D" w:rsidRPr="00AE61D0" w:rsidRDefault="005D694D" w:rsidP="00AE61D0">
            <w:pPr>
              <w:spacing w:after="0" w:line="240" w:lineRule="auto"/>
              <w:jc w:val="right"/>
              <w:rPr>
                <w:rFonts w:eastAsia="Calibri"/>
                <w:b/>
                <w:bCs/>
                <w:sz w:val="20"/>
                <w:szCs w:val="20"/>
                <w:lang w:val="ky-KG"/>
              </w:rPr>
            </w:pPr>
            <w:r w:rsidRPr="00AE61D0">
              <w:rPr>
                <w:rFonts w:eastAsia="Calibri"/>
                <w:b/>
                <w:bCs/>
                <w:sz w:val="20"/>
                <w:szCs w:val="20"/>
                <w:lang w:val="ky-KG"/>
              </w:rPr>
              <w:t>1 603,54</w:t>
            </w:r>
          </w:p>
        </w:tc>
      </w:tr>
      <w:tr w:rsidR="00AE61D0" w:rsidRPr="00AE61D0" w14:paraId="5F228BBE" w14:textId="77777777" w:rsidTr="0011476D">
        <w:trPr>
          <w:trHeight w:val="255"/>
        </w:trPr>
        <w:tc>
          <w:tcPr>
            <w:tcW w:w="851" w:type="dxa"/>
            <w:tcBorders>
              <w:top w:val="nil"/>
              <w:left w:val="single" w:sz="4" w:space="0" w:color="000000"/>
              <w:bottom w:val="single" w:sz="4" w:space="0" w:color="auto"/>
              <w:right w:val="single" w:sz="4" w:space="0" w:color="000000"/>
            </w:tcBorders>
            <w:shd w:val="clear" w:color="000000" w:fill="FFFFFF"/>
            <w:vAlign w:val="center"/>
            <w:hideMark/>
          </w:tcPr>
          <w:p w14:paraId="76A2FB86"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1</w:t>
            </w:r>
          </w:p>
        </w:tc>
        <w:tc>
          <w:tcPr>
            <w:tcW w:w="3260" w:type="dxa"/>
            <w:tcBorders>
              <w:top w:val="nil"/>
              <w:left w:val="nil"/>
              <w:bottom w:val="single" w:sz="4" w:space="0" w:color="auto"/>
              <w:right w:val="single" w:sz="4" w:space="0" w:color="000000"/>
            </w:tcBorders>
            <w:shd w:val="clear" w:color="000000" w:fill="FFFFFF"/>
            <w:vAlign w:val="center"/>
            <w:hideMark/>
          </w:tcPr>
          <w:p w14:paraId="659832F2" w14:textId="77777777" w:rsidR="005D694D" w:rsidRPr="00AE61D0" w:rsidRDefault="005D694D" w:rsidP="00AE61D0">
            <w:pPr>
              <w:spacing w:after="0" w:line="240" w:lineRule="auto"/>
              <w:rPr>
                <w:rFonts w:eastAsia="Calibri"/>
                <w:bCs/>
                <w:sz w:val="20"/>
                <w:szCs w:val="20"/>
                <w:lang w:val="ky-KG"/>
              </w:rPr>
            </w:pPr>
            <w:r w:rsidRPr="00AE61D0">
              <w:rPr>
                <w:rFonts w:eastAsia="Calibri"/>
                <w:bCs/>
                <w:sz w:val="20"/>
                <w:szCs w:val="20"/>
              </w:rPr>
              <w:t>«Электр станциялар» ААК</w:t>
            </w:r>
          </w:p>
        </w:tc>
        <w:tc>
          <w:tcPr>
            <w:tcW w:w="1453" w:type="dxa"/>
            <w:tcBorders>
              <w:top w:val="nil"/>
              <w:left w:val="nil"/>
              <w:bottom w:val="single" w:sz="4" w:space="0" w:color="auto"/>
              <w:right w:val="single" w:sz="4" w:space="0" w:color="000000"/>
            </w:tcBorders>
            <w:shd w:val="clear" w:color="000000" w:fill="FFFFFF"/>
            <w:vAlign w:val="center"/>
            <w:hideMark/>
          </w:tcPr>
          <w:p w14:paraId="1AE76414"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4 200,0</w:t>
            </w:r>
          </w:p>
        </w:tc>
        <w:tc>
          <w:tcPr>
            <w:tcW w:w="1453" w:type="dxa"/>
            <w:tcBorders>
              <w:top w:val="nil"/>
              <w:left w:val="nil"/>
              <w:bottom w:val="single" w:sz="4" w:space="0" w:color="auto"/>
              <w:right w:val="single" w:sz="4" w:space="0" w:color="000000"/>
            </w:tcBorders>
            <w:shd w:val="clear" w:color="000000" w:fill="FFFFFF"/>
            <w:vAlign w:val="center"/>
            <w:hideMark/>
          </w:tcPr>
          <w:p w14:paraId="39F717E7"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4 200,0</w:t>
            </w:r>
          </w:p>
        </w:tc>
        <w:tc>
          <w:tcPr>
            <w:tcW w:w="1453" w:type="dxa"/>
            <w:tcBorders>
              <w:top w:val="nil"/>
              <w:left w:val="nil"/>
              <w:bottom w:val="single" w:sz="4" w:space="0" w:color="auto"/>
              <w:right w:val="single" w:sz="4" w:space="0" w:color="000000"/>
            </w:tcBorders>
            <w:shd w:val="clear" w:color="000000" w:fill="FFFFFF"/>
            <w:vAlign w:val="center"/>
          </w:tcPr>
          <w:p w14:paraId="575CBB14"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4 274,86</w:t>
            </w:r>
          </w:p>
        </w:tc>
        <w:tc>
          <w:tcPr>
            <w:tcW w:w="1453" w:type="dxa"/>
            <w:tcBorders>
              <w:top w:val="nil"/>
              <w:left w:val="nil"/>
              <w:bottom w:val="single" w:sz="4" w:space="0" w:color="auto"/>
              <w:right w:val="single" w:sz="4" w:space="0" w:color="000000"/>
            </w:tcBorders>
            <w:shd w:val="clear" w:color="000000" w:fill="FFFFFF"/>
            <w:vAlign w:val="center"/>
          </w:tcPr>
          <w:p w14:paraId="1B81D705"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0,0</w:t>
            </w:r>
          </w:p>
        </w:tc>
      </w:tr>
      <w:tr w:rsidR="00AE61D0" w:rsidRPr="00AE61D0" w14:paraId="021A0740" w14:textId="77777777" w:rsidTr="0011476D">
        <w:trPr>
          <w:trHeight w:val="255"/>
        </w:trPr>
        <w:tc>
          <w:tcPr>
            <w:tcW w:w="851" w:type="dxa"/>
            <w:tcBorders>
              <w:top w:val="single" w:sz="4" w:space="0" w:color="auto"/>
              <w:left w:val="single" w:sz="4" w:space="0" w:color="auto"/>
              <w:bottom w:val="single" w:sz="4" w:space="0" w:color="auto"/>
              <w:right w:val="single" w:sz="4" w:space="0" w:color="000000"/>
            </w:tcBorders>
            <w:shd w:val="clear" w:color="000000" w:fill="FFFFFF"/>
            <w:vAlign w:val="center"/>
          </w:tcPr>
          <w:p w14:paraId="4B57E951"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2</w:t>
            </w:r>
          </w:p>
        </w:tc>
        <w:tc>
          <w:tcPr>
            <w:tcW w:w="3260" w:type="dxa"/>
            <w:tcBorders>
              <w:top w:val="single" w:sz="4" w:space="0" w:color="auto"/>
              <w:left w:val="nil"/>
              <w:bottom w:val="single" w:sz="4" w:space="0" w:color="auto"/>
              <w:right w:val="single" w:sz="4" w:space="0" w:color="000000"/>
            </w:tcBorders>
            <w:shd w:val="clear" w:color="000000" w:fill="FFFFFF"/>
            <w:vAlign w:val="center"/>
          </w:tcPr>
          <w:p w14:paraId="069E947B" w14:textId="77777777" w:rsidR="005D694D" w:rsidRPr="00AE61D0" w:rsidRDefault="005D694D" w:rsidP="00AE61D0">
            <w:pPr>
              <w:spacing w:after="0" w:line="240" w:lineRule="auto"/>
              <w:rPr>
                <w:rFonts w:eastAsia="Calibri"/>
                <w:bCs/>
                <w:sz w:val="20"/>
                <w:szCs w:val="20"/>
              </w:rPr>
            </w:pPr>
            <w:r w:rsidRPr="00AE61D0">
              <w:rPr>
                <w:rFonts w:eastAsia="Calibri"/>
                <w:bCs/>
                <w:sz w:val="20"/>
                <w:szCs w:val="20"/>
              </w:rPr>
              <w:t>«Чакан ГЭС» ААК</w:t>
            </w:r>
          </w:p>
        </w:tc>
        <w:tc>
          <w:tcPr>
            <w:tcW w:w="1453" w:type="dxa"/>
            <w:tcBorders>
              <w:top w:val="single" w:sz="4" w:space="0" w:color="auto"/>
              <w:left w:val="nil"/>
              <w:bottom w:val="single" w:sz="4" w:space="0" w:color="auto"/>
              <w:right w:val="single" w:sz="4" w:space="0" w:color="000000"/>
            </w:tcBorders>
            <w:shd w:val="clear" w:color="000000" w:fill="FFFFFF"/>
            <w:vAlign w:val="center"/>
          </w:tcPr>
          <w:p w14:paraId="0CB2F42D"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912,09</w:t>
            </w:r>
          </w:p>
        </w:tc>
        <w:tc>
          <w:tcPr>
            <w:tcW w:w="1453" w:type="dxa"/>
            <w:tcBorders>
              <w:top w:val="single" w:sz="4" w:space="0" w:color="auto"/>
              <w:left w:val="nil"/>
              <w:bottom w:val="single" w:sz="4" w:space="0" w:color="auto"/>
              <w:right w:val="single" w:sz="4" w:space="0" w:color="000000"/>
            </w:tcBorders>
            <w:shd w:val="clear" w:color="000000" w:fill="FFFFFF"/>
            <w:vAlign w:val="center"/>
          </w:tcPr>
          <w:p w14:paraId="484E0C62"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912,09</w:t>
            </w:r>
          </w:p>
        </w:tc>
        <w:tc>
          <w:tcPr>
            <w:tcW w:w="1453" w:type="dxa"/>
            <w:tcBorders>
              <w:top w:val="single" w:sz="4" w:space="0" w:color="auto"/>
              <w:left w:val="nil"/>
              <w:bottom w:val="single" w:sz="4" w:space="0" w:color="auto"/>
              <w:right w:val="single" w:sz="4" w:space="0" w:color="000000"/>
            </w:tcBorders>
            <w:shd w:val="clear" w:color="000000" w:fill="FFFFFF"/>
            <w:vAlign w:val="center"/>
          </w:tcPr>
          <w:p w14:paraId="753DE19E"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0,0</w:t>
            </w:r>
          </w:p>
        </w:tc>
        <w:tc>
          <w:tcPr>
            <w:tcW w:w="1453" w:type="dxa"/>
            <w:tcBorders>
              <w:top w:val="single" w:sz="4" w:space="0" w:color="auto"/>
              <w:left w:val="nil"/>
              <w:bottom w:val="single" w:sz="4" w:space="0" w:color="auto"/>
              <w:right w:val="single" w:sz="4" w:space="0" w:color="auto"/>
            </w:tcBorders>
            <w:shd w:val="clear" w:color="000000" w:fill="FFFFFF"/>
            <w:vAlign w:val="center"/>
          </w:tcPr>
          <w:p w14:paraId="62055851"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995,87</w:t>
            </w:r>
          </w:p>
        </w:tc>
      </w:tr>
      <w:tr w:rsidR="00AE61D0" w:rsidRPr="00AE61D0" w14:paraId="6055ABCF" w14:textId="77777777" w:rsidTr="0011476D">
        <w:trPr>
          <w:trHeight w:val="255"/>
        </w:trPr>
        <w:tc>
          <w:tcPr>
            <w:tcW w:w="851" w:type="dxa"/>
            <w:tcBorders>
              <w:top w:val="single" w:sz="4" w:space="0" w:color="auto"/>
              <w:left w:val="single" w:sz="4" w:space="0" w:color="auto"/>
              <w:bottom w:val="single" w:sz="4" w:space="0" w:color="auto"/>
              <w:right w:val="single" w:sz="4" w:space="0" w:color="000000"/>
            </w:tcBorders>
            <w:shd w:val="clear" w:color="000000" w:fill="FFFFFF"/>
            <w:vAlign w:val="center"/>
          </w:tcPr>
          <w:p w14:paraId="3B94E456"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3</w:t>
            </w:r>
          </w:p>
        </w:tc>
        <w:tc>
          <w:tcPr>
            <w:tcW w:w="3260" w:type="dxa"/>
            <w:tcBorders>
              <w:top w:val="single" w:sz="4" w:space="0" w:color="auto"/>
              <w:left w:val="nil"/>
              <w:bottom w:val="single" w:sz="4" w:space="0" w:color="auto"/>
              <w:right w:val="single" w:sz="4" w:space="0" w:color="000000"/>
            </w:tcBorders>
            <w:shd w:val="clear" w:color="000000" w:fill="FFFFFF"/>
            <w:vAlign w:val="center"/>
          </w:tcPr>
          <w:p w14:paraId="5A089906" w14:textId="77777777" w:rsidR="005D694D" w:rsidRPr="00AE61D0" w:rsidRDefault="005D694D" w:rsidP="00AE61D0">
            <w:pPr>
              <w:spacing w:after="0" w:line="240" w:lineRule="auto"/>
              <w:rPr>
                <w:rFonts w:eastAsia="Calibri"/>
                <w:bCs/>
                <w:sz w:val="20"/>
                <w:szCs w:val="20"/>
              </w:rPr>
            </w:pPr>
            <w:r w:rsidRPr="00AE61D0">
              <w:rPr>
                <w:rFonts w:eastAsia="Calibri"/>
                <w:bCs/>
                <w:sz w:val="20"/>
                <w:szCs w:val="20"/>
              </w:rPr>
              <w:t xml:space="preserve">«Бишкек штамптоочу заводу» МИ </w:t>
            </w:r>
          </w:p>
        </w:tc>
        <w:tc>
          <w:tcPr>
            <w:tcW w:w="1453" w:type="dxa"/>
            <w:tcBorders>
              <w:top w:val="single" w:sz="4" w:space="0" w:color="auto"/>
              <w:left w:val="nil"/>
              <w:bottom w:val="single" w:sz="4" w:space="0" w:color="auto"/>
              <w:right w:val="single" w:sz="4" w:space="0" w:color="000000"/>
            </w:tcBorders>
            <w:shd w:val="clear" w:color="000000" w:fill="FFFFFF"/>
            <w:vAlign w:val="center"/>
          </w:tcPr>
          <w:p w14:paraId="16E36D99"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476,81</w:t>
            </w:r>
          </w:p>
        </w:tc>
        <w:tc>
          <w:tcPr>
            <w:tcW w:w="1453" w:type="dxa"/>
            <w:tcBorders>
              <w:top w:val="single" w:sz="4" w:space="0" w:color="auto"/>
              <w:left w:val="nil"/>
              <w:bottom w:val="single" w:sz="4" w:space="0" w:color="auto"/>
              <w:right w:val="single" w:sz="4" w:space="0" w:color="000000"/>
            </w:tcBorders>
            <w:shd w:val="clear" w:color="000000" w:fill="FFFFFF"/>
            <w:vAlign w:val="center"/>
          </w:tcPr>
          <w:p w14:paraId="2DF04812"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476,81</w:t>
            </w:r>
          </w:p>
        </w:tc>
        <w:tc>
          <w:tcPr>
            <w:tcW w:w="1453" w:type="dxa"/>
            <w:tcBorders>
              <w:top w:val="single" w:sz="4" w:space="0" w:color="auto"/>
              <w:left w:val="nil"/>
              <w:bottom w:val="single" w:sz="4" w:space="0" w:color="auto"/>
              <w:right w:val="single" w:sz="4" w:space="0" w:color="000000"/>
            </w:tcBorders>
            <w:shd w:val="clear" w:color="000000" w:fill="FFFFFF"/>
            <w:vAlign w:val="center"/>
          </w:tcPr>
          <w:p w14:paraId="7609AAEF"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0,00</w:t>
            </w:r>
          </w:p>
        </w:tc>
        <w:tc>
          <w:tcPr>
            <w:tcW w:w="1453" w:type="dxa"/>
            <w:tcBorders>
              <w:top w:val="single" w:sz="4" w:space="0" w:color="auto"/>
              <w:left w:val="nil"/>
              <w:bottom w:val="single" w:sz="4" w:space="0" w:color="auto"/>
              <w:right w:val="single" w:sz="4" w:space="0" w:color="auto"/>
            </w:tcBorders>
            <w:shd w:val="clear" w:color="000000" w:fill="FFFFFF"/>
            <w:vAlign w:val="center"/>
          </w:tcPr>
          <w:p w14:paraId="6BEF8F34"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500,95</w:t>
            </w:r>
          </w:p>
        </w:tc>
      </w:tr>
      <w:tr w:rsidR="00AE61D0" w:rsidRPr="00AE61D0" w14:paraId="0E126C7F" w14:textId="77777777" w:rsidTr="0011476D">
        <w:trPr>
          <w:trHeight w:val="255"/>
        </w:trPr>
        <w:tc>
          <w:tcPr>
            <w:tcW w:w="851" w:type="dxa"/>
            <w:tcBorders>
              <w:top w:val="single" w:sz="4" w:space="0" w:color="auto"/>
              <w:left w:val="single" w:sz="4" w:space="0" w:color="auto"/>
              <w:bottom w:val="single" w:sz="4" w:space="0" w:color="auto"/>
              <w:right w:val="single" w:sz="4" w:space="0" w:color="000000"/>
            </w:tcBorders>
            <w:shd w:val="clear" w:color="000000" w:fill="FFFFFF"/>
            <w:vAlign w:val="center"/>
          </w:tcPr>
          <w:p w14:paraId="51AD1005"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4</w:t>
            </w:r>
          </w:p>
        </w:tc>
        <w:tc>
          <w:tcPr>
            <w:tcW w:w="3260" w:type="dxa"/>
            <w:tcBorders>
              <w:top w:val="single" w:sz="4" w:space="0" w:color="auto"/>
              <w:left w:val="nil"/>
              <w:bottom w:val="single" w:sz="4" w:space="0" w:color="auto"/>
              <w:right w:val="single" w:sz="4" w:space="0" w:color="000000"/>
            </w:tcBorders>
            <w:shd w:val="clear" w:color="000000" w:fill="FFFFFF"/>
            <w:vAlign w:val="center"/>
          </w:tcPr>
          <w:p w14:paraId="774C7843" w14:textId="77777777" w:rsidR="005D694D" w:rsidRPr="00AE61D0" w:rsidRDefault="005D694D" w:rsidP="00AE61D0">
            <w:pPr>
              <w:spacing w:after="0" w:line="240" w:lineRule="auto"/>
              <w:rPr>
                <w:rFonts w:eastAsia="Calibri"/>
                <w:bCs/>
                <w:sz w:val="20"/>
                <w:szCs w:val="20"/>
              </w:rPr>
            </w:pPr>
            <w:r w:rsidRPr="00AE61D0">
              <w:rPr>
                <w:rFonts w:eastAsia="Calibri"/>
                <w:bCs/>
                <w:sz w:val="20"/>
                <w:szCs w:val="20"/>
              </w:rPr>
              <w:t>КР ССМга караштуу «Кыргызфармация» МИ</w:t>
            </w:r>
          </w:p>
        </w:tc>
        <w:tc>
          <w:tcPr>
            <w:tcW w:w="1453" w:type="dxa"/>
            <w:tcBorders>
              <w:top w:val="single" w:sz="4" w:space="0" w:color="auto"/>
              <w:left w:val="nil"/>
              <w:bottom w:val="single" w:sz="4" w:space="0" w:color="auto"/>
              <w:right w:val="single" w:sz="4" w:space="0" w:color="000000"/>
            </w:tcBorders>
            <w:shd w:val="clear" w:color="000000" w:fill="FFFFFF"/>
            <w:vAlign w:val="center"/>
          </w:tcPr>
          <w:p w14:paraId="4BAEAA7C"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30,0</w:t>
            </w:r>
          </w:p>
        </w:tc>
        <w:tc>
          <w:tcPr>
            <w:tcW w:w="1453" w:type="dxa"/>
            <w:tcBorders>
              <w:top w:val="single" w:sz="4" w:space="0" w:color="auto"/>
              <w:left w:val="nil"/>
              <w:bottom w:val="single" w:sz="4" w:space="0" w:color="auto"/>
              <w:right w:val="single" w:sz="4" w:space="0" w:color="000000"/>
            </w:tcBorders>
            <w:shd w:val="clear" w:color="000000" w:fill="FFFFFF"/>
            <w:vAlign w:val="center"/>
          </w:tcPr>
          <w:p w14:paraId="06CF328A"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30,0</w:t>
            </w:r>
          </w:p>
        </w:tc>
        <w:tc>
          <w:tcPr>
            <w:tcW w:w="1453" w:type="dxa"/>
            <w:tcBorders>
              <w:top w:val="single" w:sz="4" w:space="0" w:color="auto"/>
              <w:left w:val="nil"/>
              <w:bottom w:val="single" w:sz="4" w:space="0" w:color="auto"/>
              <w:right w:val="single" w:sz="4" w:space="0" w:color="000000"/>
            </w:tcBorders>
            <w:shd w:val="clear" w:color="000000" w:fill="FFFFFF"/>
            <w:vAlign w:val="center"/>
          </w:tcPr>
          <w:p w14:paraId="55D2834A"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30,59</w:t>
            </w:r>
          </w:p>
        </w:tc>
        <w:tc>
          <w:tcPr>
            <w:tcW w:w="1453" w:type="dxa"/>
            <w:tcBorders>
              <w:top w:val="single" w:sz="4" w:space="0" w:color="auto"/>
              <w:left w:val="nil"/>
              <w:bottom w:val="single" w:sz="4" w:space="0" w:color="auto"/>
              <w:right w:val="single" w:sz="4" w:space="0" w:color="auto"/>
            </w:tcBorders>
            <w:shd w:val="clear" w:color="000000" w:fill="FFFFFF"/>
            <w:vAlign w:val="center"/>
          </w:tcPr>
          <w:p w14:paraId="08039FB4"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0,0</w:t>
            </w:r>
          </w:p>
        </w:tc>
      </w:tr>
      <w:tr w:rsidR="00AE61D0" w:rsidRPr="00AE61D0" w14:paraId="7D377713" w14:textId="77777777" w:rsidTr="0011476D">
        <w:trPr>
          <w:trHeight w:val="255"/>
        </w:trPr>
        <w:tc>
          <w:tcPr>
            <w:tcW w:w="851" w:type="dxa"/>
            <w:tcBorders>
              <w:top w:val="single" w:sz="4" w:space="0" w:color="auto"/>
              <w:left w:val="single" w:sz="4" w:space="0" w:color="auto"/>
              <w:bottom w:val="single" w:sz="4" w:space="0" w:color="auto"/>
              <w:right w:val="single" w:sz="4" w:space="0" w:color="000000"/>
            </w:tcBorders>
            <w:shd w:val="clear" w:color="000000" w:fill="FFFFFF"/>
            <w:vAlign w:val="center"/>
          </w:tcPr>
          <w:p w14:paraId="73D90F23"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5</w:t>
            </w:r>
          </w:p>
        </w:tc>
        <w:tc>
          <w:tcPr>
            <w:tcW w:w="3260" w:type="dxa"/>
            <w:tcBorders>
              <w:top w:val="single" w:sz="4" w:space="0" w:color="auto"/>
              <w:left w:val="nil"/>
              <w:bottom w:val="single" w:sz="4" w:space="0" w:color="auto"/>
              <w:right w:val="single" w:sz="4" w:space="0" w:color="000000"/>
            </w:tcBorders>
            <w:shd w:val="clear" w:color="000000" w:fill="FFFFFF"/>
            <w:vAlign w:val="center"/>
          </w:tcPr>
          <w:p w14:paraId="6926AB19" w14:textId="77777777" w:rsidR="005D694D" w:rsidRPr="00AE61D0" w:rsidRDefault="005D694D" w:rsidP="00AE61D0">
            <w:pPr>
              <w:spacing w:after="0" w:line="240" w:lineRule="auto"/>
              <w:rPr>
                <w:rFonts w:eastAsia="Calibri"/>
                <w:bCs/>
                <w:sz w:val="20"/>
                <w:szCs w:val="20"/>
              </w:rPr>
            </w:pPr>
            <w:r w:rsidRPr="00AE61D0">
              <w:rPr>
                <w:rFonts w:eastAsia="Calibri"/>
                <w:bCs/>
                <w:sz w:val="20"/>
                <w:szCs w:val="20"/>
              </w:rPr>
              <w:t>КР ЭМга  караштуу «Кыргызтранснефтегаз» МИ</w:t>
            </w:r>
          </w:p>
        </w:tc>
        <w:tc>
          <w:tcPr>
            <w:tcW w:w="1453" w:type="dxa"/>
            <w:tcBorders>
              <w:top w:val="single" w:sz="4" w:space="0" w:color="auto"/>
              <w:left w:val="nil"/>
              <w:bottom w:val="single" w:sz="4" w:space="0" w:color="auto"/>
              <w:right w:val="single" w:sz="4" w:space="0" w:color="000000"/>
            </w:tcBorders>
            <w:shd w:val="clear" w:color="000000" w:fill="FFFFFF"/>
            <w:vAlign w:val="center"/>
          </w:tcPr>
          <w:p w14:paraId="0B7EC1D1"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5,0</w:t>
            </w:r>
          </w:p>
        </w:tc>
        <w:tc>
          <w:tcPr>
            <w:tcW w:w="1453" w:type="dxa"/>
            <w:tcBorders>
              <w:top w:val="single" w:sz="4" w:space="0" w:color="auto"/>
              <w:left w:val="nil"/>
              <w:bottom w:val="single" w:sz="4" w:space="0" w:color="auto"/>
              <w:right w:val="single" w:sz="4" w:space="0" w:color="000000"/>
            </w:tcBorders>
            <w:shd w:val="clear" w:color="000000" w:fill="FFFFFF"/>
            <w:vAlign w:val="center"/>
          </w:tcPr>
          <w:p w14:paraId="18DE1957"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5,0</w:t>
            </w:r>
          </w:p>
        </w:tc>
        <w:tc>
          <w:tcPr>
            <w:tcW w:w="1453" w:type="dxa"/>
            <w:tcBorders>
              <w:top w:val="single" w:sz="4" w:space="0" w:color="auto"/>
              <w:left w:val="nil"/>
              <w:bottom w:val="single" w:sz="4" w:space="0" w:color="auto"/>
              <w:right w:val="single" w:sz="4" w:space="0" w:color="000000"/>
            </w:tcBorders>
            <w:shd w:val="clear" w:color="000000" w:fill="FFFFFF"/>
            <w:vAlign w:val="center"/>
          </w:tcPr>
          <w:p w14:paraId="1B7ECABE"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1,75</w:t>
            </w:r>
          </w:p>
        </w:tc>
        <w:tc>
          <w:tcPr>
            <w:tcW w:w="1453" w:type="dxa"/>
            <w:tcBorders>
              <w:top w:val="single" w:sz="4" w:space="0" w:color="auto"/>
              <w:left w:val="nil"/>
              <w:bottom w:val="single" w:sz="4" w:space="0" w:color="auto"/>
              <w:right w:val="single" w:sz="4" w:space="0" w:color="auto"/>
            </w:tcBorders>
            <w:shd w:val="clear" w:color="000000" w:fill="FFFFFF"/>
            <w:vAlign w:val="center"/>
          </w:tcPr>
          <w:p w14:paraId="6A348DF9"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3,35</w:t>
            </w:r>
          </w:p>
        </w:tc>
      </w:tr>
      <w:tr w:rsidR="00AE61D0" w:rsidRPr="00AE61D0" w14:paraId="714A1A56" w14:textId="77777777" w:rsidTr="0011476D">
        <w:trPr>
          <w:trHeight w:val="255"/>
        </w:trPr>
        <w:tc>
          <w:tcPr>
            <w:tcW w:w="851" w:type="dxa"/>
            <w:tcBorders>
              <w:top w:val="single" w:sz="4" w:space="0" w:color="auto"/>
              <w:left w:val="single" w:sz="4" w:space="0" w:color="auto"/>
              <w:bottom w:val="single" w:sz="4" w:space="0" w:color="auto"/>
              <w:right w:val="single" w:sz="4" w:space="0" w:color="000000"/>
            </w:tcBorders>
            <w:shd w:val="clear" w:color="000000" w:fill="FFFFFF"/>
            <w:vAlign w:val="center"/>
          </w:tcPr>
          <w:p w14:paraId="53E00A23"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6</w:t>
            </w:r>
          </w:p>
        </w:tc>
        <w:tc>
          <w:tcPr>
            <w:tcW w:w="3260" w:type="dxa"/>
            <w:tcBorders>
              <w:top w:val="single" w:sz="4" w:space="0" w:color="auto"/>
              <w:left w:val="nil"/>
              <w:bottom w:val="single" w:sz="4" w:space="0" w:color="auto"/>
              <w:right w:val="single" w:sz="4" w:space="0" w:color="000000"/>
            </w:tcBorders>
            <w:shd w:val="clear" w:color="000000" w:fill="FFFFFF"/>
            <w:vAlign w:val="center"/>
          </w:tcPr>
          <w:p w14:paraId="54F1D2AE" w14:textId="77777777" w:rsidR="005D694D" w:rsidRPr="00AE61D0" w:rsidRDefault="005D694D" w:rsidP="00AE61D0">
            <w:pPr>
              <w:spacing w:after="0" w:line="240" w:lineRule="auto"/>
              <w:rPr>
                <w:rFonts w:eastAsia="Calibri"/>
                <w:bCs/>
                <w:sz w:val="20"/>
                <w:szCs w:val="20"/>
              </w:rPr>
            </w:pPr>
            <w:r w:rsidRPr="00AE61D0">
              <w:rPr>
                <w:rFonts w:eastAsia="Calibri"/>
                <w:bCs/>
                <w:sz w:val="20"/>
                <w:szCs w:val="20"/>
              </w:rPr>
              <w:t xml:space="preserve">КР БПга караштуу «Солнышко» МИ </w:t>
            </w:r>
          </w:p>
        </w:tc>
        <w:tc>
          <w:tcPr>
            <w:tcW w:w="1453" w:type="dxa"/>
            <w:tcBorders>
              <w:top w:val="single" w:sz="4" w:space="0" w:color="auto"/>
              <w:left w:val="nil"/>
              <w:bottom w:val="single" w:sz="4" w:space="0" w:color="auto"/>
              <w:right w:val="single" w:sz="4" w:space="0" w:color="000000"/>
            </w:tcBorders>
            <w:shd w:val="clear" w:color="000000" w:fill="FFFFFF"/>
            <w:vAlign w:val="center"/>
          </w:tcPr>
          <w:p w14:paraId="5C2C419D"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101,14</w:t>
            </w:r>
          </w:p>
        </w:tc>
        <w:tc>
          <w:tcPr>
            <w:tcW w:w="1453" w:type="dxa"/>
            <w:tcBorders>
              <w:top w:val="single" w:sz="4" w:space="0" w:color="auto"/>
              <w:left w:val="nil"/>
              <w:bottom w:val="single" w:sz="4" w:space="0" w:color="auto"/>
              <w:right w:val="single" w:sz="4" w:space="0" w:color="000000"/>
            </w:tcBorders>
            <w:shd w:val="clear" w:color="000000" w:fill="FFFFFF"/>
            <w:vAlign w:val="center"/>
          </w:tcPr>
          <w:p w14:paraId="28DE0D29"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101,14</w:t>
            </w:r>
          </w:p>
        </w:tc>
        <w:tc>
          <w:tcPr>
            <w:tcW w:w="1453" w:type="dxa"/>
            <w:tcBorders>
              <w:top w:val="single" w:sz="4" w:space="0" w:color="auto"/>
              <w:left w:val="nil"/>
              <w:bottom w:val="single" w:sz="4" w:space="0" w:color="auto"/>
              <w:right w:val="single" w:sz="4" w:space="0" w:color="000000"/>
            </w:tcBorders>
            <w:shd w:val="clear" w:color="000000" w:fill="FFFFFF"/>
            <w:vAlign w:val="center"/>
          </w:tcPr>
          <w:p w14:paraId="69ABB1AA"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0,0</w:t>
            </w:r>
          </w:p>
        </w:tc>
        <w:tc>
          <w:tcPr>
            <w:tcW w:w="1453" w:type="dxa"/>
            <w:tcBorders>
              <w:top w:val="single" w:sz="4" w:space="0" w:color="auto"/>
              <w:left w:val="nil"/>
              <w:bottom w:val="single" w:sz="4" w:space="0" w:color="auto"/>
              <w:right w:val="single" w:sz="4" w:space="0" w:color="auto"/>
            </w:tcBorders>
            <w:shd w:val="clear" w:color="000000" w:fill="FFFFFF"/>
            <w:vAlign w:val="center"/>
          </w:tcPr>
          <w:p w14:paraId="7ACBA371"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103,37</w:t>
            </w:r>
          </w:p>
        </w:tc>
      </w:tr>
    </w:tbl>
    <w:p w14:paraId="42E151D9" w14:textId="77777777" w:rsidR="005D694D" w:rsidRPr="00AE61D0" w:rsidRDefault="005D694D" w:rsidP="00AE61D0">
      <w:pPr>
        <w:spacing w:after="0" w:line="240" w:lineRule="auto"/>
        <w:ind w:firstLine="709"/>
        <w:jc w:val="both"/>
        <w:rPr>
          <w:szCs w:val="20"/>
        </w:rPr>
      </w:pPr>
    </w:p>
    <w:p w14:paraId="590DCE5E" w14:textId="77777777" w:rsidR="005D694D" w:rsidRPr="00AE61D0" w:rsidRDefault="005D694D" w:rsidP="00AE61D0">
      <w:pPr>
        <w:spacing w:after="0" w:line="240" w:lineRule="auto"/>
        <w:ind w:firstLine="709"/>
        <w:jc w:val="both"/>
        <w:rPr>
          <w:b/>
          <w:szCs w:val="20"/>
        </w:rPr>
      </w:pPr>
      <w:r w:rsidRPr="00AE61D0">
        <w:rPr>
          <w:b/>
          <w:szCs w:val="20"/>
        </w:rPr>
        <w:t xml:space="preserve">Капиталдаштыруу. </w:t>
      </w:r>
    </w:p>
    <w:p w14:paraId="01B2D281" w14:textId="77777777" w:rsidR="005D694D" w:rsidRPr="00AE61D0" w:rsidRDefault="005D694D" w:rsidP="00AE61D0">
      <w:pPr>
        <w:spacing w:after="0" w:line="240" w:lineRule="auto"/>
        <w:ind w:firstLine="709"/>
        <w:jc w:val="both"/>
        <w:rPr>
          <w:szCs w:val="20"/>
        </w:rPr>
      </w:pPr>
      <w:r w:rsidRPr="00AE61D0">
        <w:rPr>
          <w:b/>
          <w:szCs w:val="20"/>
        </w:rPr>
        <w:t>2023-жылы</w:t>
      </w:r>
      <w:r w:rsidRPr="00AE61D0">
        <w:rPr>
          <w:szCs w:val="20"/>
        </w:rPr>
        <w:t xml:space="preserve"> Кыргыз Республикасынын Министрлер Кабинетинин чечимдерине ылайык республикалык бюджеттен уставдык капиталды көбөйтүү үчүн жалпы суммасы 10 795,29 млн сом суммада каражат бөлүнгөн, анын ичинен "Кыргызстан УЭТ" ААКсына 5 395,29 млн сом жана "Электр станциялары" ААКсына 5 400,0 млн сом.</w:t>
      </w:r>
    </w:p>
    <w:p w14:paraId="444256FC" w14:textId="77777777" w:rsidR="005D694D" w:rsidRPr="00AE61D0" w:rsidRDefault="005D694D" w:rsidP="00AE61D0">
      <w:pPr>
        <w:spacing w:after="0" w:line="240" w:lineRule="auto"/>
        <w:ind w:firstLine="709"/>
        <w:jc w:val="both"/>
        <w:rPr>
          <w:szCs w:val="20"/>
        </w:rPr>
      </w:pPr>
      <w:r w:rsidRPr="00AE61D0">
        <w:rPr>
          <w:b/>
          <w:szCs w:val="20"/>
        </w:rPr>
        <w:t>2024-жылы</w:t>
      </w:r>
      <w:r w:rsidRPr="00AE61D0">
        <w:rPr>
          <w:szCs w:val="20"/>
        </w:rPr>
        <w:t xml:space="preserve"> Кыргыз Республикасынын Министрлер Кабинетинин чечимдерине ылайык, жалпы суммасы 16 813,55 млн сомдук бюджеттик кредиттер бөлүнгөн, анын ичинен иш жүзүндө 12 924,67 млн сом берилген, анын ичинде:</w:t>
      </w:r>
    </w:p>
    <w:p w14:paraId="400FDD43" w14:textId="77777777" w:rsidR="005D694D" w:rsidRPr="00AE61D0" w:rsidRDefault="005D694D" w:rsidP="00AE61D0">
      <w:pPr>
        <w:spacing w:after="0" w:line="240" w:lineRule="auto"/>
        <w:ind w:firstLine="709"/>
        <w:jc w:val="right"/>
        <w:rPr>
          <w:sz w:val="20"/>
          <w:szCs w:val="20"/>
        </w:rPr>
      </w:pPr>
      <w:r w:rsidRPr="00AE61D0">
        <w:rPr>
          <w:sz w:val="20"/>
          <w:szCs w:val="20"/>
        </w:rPr>
        <w:t>млн сом</w:t>
      </w:r>
    </w:p>
    <w:tbl>
      <w:tblPr>
        <w:tblStyle w:val="39"/>
        <w:tblW w:w="9214" w:type="dxa"/>
        <w:tblLook w:val="04A0" w:firstRow="1" w:lastRow="0" w:firstColumn="1" w:lastColumn="0" w:noHBand="0" w:noVBand="1"/>
      </w:tblPr>
      <w:tblGrid>
        <w:gridCol w:w="732"/>
        <w:gridCol w:w="2958"/>
        <w:gridCol w:w="1369"/>
        <w:gridCol w:w="1410"/>
        <w:gridCol w:w="1382"/>
        <w:gridCol w:w="1363"/>
      </w:tblGrid>
      <w:tr w:rsidR="00AE61D0" w:rsidRPr="00AE61D0" w14:paraId="7C92D83C" w14:textId="77777777" w:rsidTr="0011476D">
        <w:tc>
          <w:tcPr>
            <w:tcW w:w="611" w:type="dxa"/>
            <w:vAlign w:val="center"/>
          </w:tcPr>
          <w:p w14:paraId="3BA82A68" w14:textId="77777777" w:rsidR="005D694D" w:rsidRPr="00AE61D0" w:rsidRDefault="005D694D" w:rsidP="00AE61D0">
            <w:pPr>
              <w:jc w:val="center"/>
              <w:rPr>
                <w:rFonts w:eastAsia="Calibri"/>
                <w:b/>
                <w:bCs/>
                <w:sz w:val="20"/>
                <w:szCs w:val="20"/>
              </w:rPr>
            </w:pPr>
            <w:r w:rsidRPr="00AE61D0">
              <w:rPr>
                <w:rFonts w:eastAsia="Calibri"/>
                <w:b/>
                <w:bCs/>
                <w:sz w:val="20"/>
                <w:szCs w:val="20"/>
              </w:rPr>
              <w:t>Саны</w:t>
            </w:r>
          </w:p>
        </w:tc>
        <w:tc>
          <w:tcPr>
            <w:tcW w:w="3304" w:type="dxa"/>
            <w:vAlign w:val="center"/>
          </w:tcPr>
          <w:p w14:paraId="3D6FB42B" w14:textId="77777777" w:rsidR="005D694D" w:rsidRPr="00AE61D0" w:rsidRDefault="005D694D" w:rsidP="00AE61D0">
            <w:pPr>
              <w:jc w:val="center"/>
              <w:rPr>
                <w:rFonts w:eastAsia="Calibri"/>
                <w:b/>
                <w:bCs/>
                <w:sz w:val="20"/>
                <w:szCs w:val="20"/>
              </w:rPr>
            </w:pPr>
            <w:r w:rsidRPr="00AE61D0">
              <w:rPr>
                <w:rFonts w:eastAsia="Calibri"/>
                <w:b/>
                <w:bCs/>
                <w:sz w:val="20"/>
                <w:szCs w:val="20"/>
              </w:rPr>
              <w:t>Аталышы</w:t>
            </w:r>
          </w:p>
        </w:tc>
        <w:tc>
          <w:tcPr>
            <w:tcW w:w="1427" w:type="dxa"/>
            <w:vAlign w:val="center"/>
          </w:tcPr>
          <w:p w14:paraId="015FAE0A" w14:textId="77777777" w:rsidR="005D694D" w:rsidRPr="00AE61D0" w:rsidRDefault="005D694D" w:rsidP="00AE61D0">
            <w:pPr>
              <w:jc w:val="center"/>
              <w:rPr>
                <w:rFonts w:eastAsia="Calibri"/>
                <w:b/>
                <w:bCs/>
                <w:sz w:val="20"/>
                <w:szCs w:val="20"/>
              </w:rPr>
            </w:pPr>
            <w:r w:rsidRPr="00AE61D0">
              <w:rPr>
                <w:rFonts w:eastAsia="Calibri"/>
                <w:b/>
                <w:bCs/>
                <w:sz w:val="20"/>
                <w:szCs w:val="20"/>
              </w:rPr>
              <w:t>Келишим боюнча негизги сумма</w:t>
            </w:r>
          </w:p>
        </w:tc>
        <w:tc>
          <w:tcPr>
            <w:tcW w:w="1494" w:type="dxa"/>
            <w:vAlign w:val="center"/>
          </w:tcPr>
          <w:p w14:paraId="4EA475FF" w14:textId="77777777" w:rsidR="005D694D" w:rsidRPr="00AE61D0" w:rsidRDefault="005D694D" w:rsidP="00AE61D0">
            <w:pPr>
              <w:jc w:val="center"/>
              <w:rPr>
                <w:rFonts w:eastAsia="Calibri"/>
                <w:b/>
                <w:bCs/>
                <w:sz w:val="20"/>
                <w:szCs w:val="20"/>
              </w:rPr>
            </w:pPr>
            <w:r w:rsidRPr="00AE61D0">
              <w:rPr>
                <w:rFonts w:eastAsia="Calibri"/>
                <w:b/>
                <w:bCs/>
                <w:sz w:val="20"/>
                <w:szCs w:val="20"/>
              </w:rPr>
              <w:t>Иш жүзүндѳ алынды</w:t>
            </w:r>
          </w:p>
        </w:tc>
        <w:tc>
          <w:tcPr>
            <w:tcW w:w="1334" w:type="dxa"/>
            <w:vAlign w:val="center"/>
          </w:tcPr>
          <w:p w14:paraId="164F929B" w14:textId="77777777" w:rsidR="005D694D" w:rsidRPr="00AE61D0" w:rsidRDefault="005D694D" w:rsidP="00AE61D0">
            <w:pPr>
              <w:jc w:val="center"/>
              <w:rPr>
                <w:rFonts w:eastAsia="Calibri"/>
                <w:b/>
                <w:bCs/>
                <w:sz w:val="20"/>
                <w:szCs w:val="20"/>
              </w:rPr>
            </w:pPr>
            <w:r w:rsidRPr="00AE61D0">
              <w:rPr>
                <w:rFonts w:eastAsia="Calibri"/>
                <w:b/>
                <w:bCs/>
                <w:sz w:val="20"/>
                <w:szCs w:val="20"/>
              </w:rPr>
              <w:t>Иш жүзүндѳ кайтарылды</w:t>
            </w:r>
          </w:p>
        </w:tc>
        <w:tc>
          <w:tcPr>
            <w:tcW w:w="1401" w:type="dxa"/>
            <w:vAlign w:val="center"/>
          </w:tcPr>
          <w:p w14:paraId="05B7F085" w14:textId="77777777" w:rsidR="005D694D" w:rsidRPr="00AE61D0" w:rsidRDefault="005D694D" w:rsidP="00AE61D0">
            <w:pPr>
              <w:jc w:val="center"/>
              <w:rPr>
                <w:rFonts w:eastAsia="Calibri"/>
                <w:b/>
                <w:bCs/>
                <w:sz w:val="20"/>
                <w:szCs w:val="20"/>
              </w:rPr>
            </w:pPr>
            <w:r w:rsidRPr="00AE61D0">
              <w:rPr>
                <w:rFonts w:eastAsia="Calibri"/>
                <w:b/>
                <w:bCs/>
                <w:sz w:val="20"/>
                <w:szCs w:val="20"/>
              </w:rPr>
              <w:t>Карыздын калдыгы</w:t>
            </w:r>
          </w:p>
        </w:tc>
      </w:tr>
      <w:tr w:rsidR="00AE61D0" w:rsidRPr="00AE61D0" w14:paraId="03EF97BF" w14:textId="77777777" w:rsidTr="0011476D">
        <w:tc>
          <w:tcPr>
            <w:tcW w:w="611" w:type="dxa"/>
          </w:tcPr>
          <w:p w14:paraId="287E5F4C" w14:textId="77777777" w:rsidR="005D694D" w:rsidRPr="00AE61D0" w:rsidRDefault="005D694D" w:rsidP="00AE61D0">
            <w:pPr>
              <w:jc w:val="center"/>
              <w:rPr>
                <w:rFonts w:eastAsia="Calibri"/>
                <w:b/>
                <w:bCs/>
                <w:sz w:val="20"/>
                <w:szCs w:val="20"/>
              </w:rPr>
            </w:pPr>
            <w:r w:rsidRPr="00AE61D0">
              <w:rPr>
                <w:rFonts w:eastAsia="Calibri"/>
                <w:b/>
                <w:bCs/>
                <w:sz w:val="20"/>
                <w:szCs w:val="20"/>
              </w:rPr>
              <w:t>5</w:t>
            </w:r>
          </w:p>
        </w:tc>
        <w:tc>
          <w:tcPr>
            <w:tcW w:w="3304" w:type="dxa"/>
          </w:tcPr>
          <w:p w14:paraId="131AB6DC" w14:textId="77777777" w:rsidR="005D694D" w:rsidRPr="00AE61D0" w:rsidRDefault="005D694D" w:rsidP="00AE61D0">
            <w:pPr>
              <w:jc w:val="center"/>
              <w:rPr>
                <w:rFonts w:eastAsia="Calibri"/>
                <w:b/>
                <w:bCs/>
                <w:sz w:val="20"/>
                <w:szCs w:val="20"/>
              </w:rPr>
            </w:pPr>
            <w:r w:rsidRPr="00AE61D0">
              <w:rPr>
                <w:rFonts w:eastAsia="Calibri"/>
                <w:b/>
                <w:bCs/>
                <w:sz w:val="20"/>
                <w:szCs w:val="20"/>
              </w:rPr>
              <w:t>Бардыгы</w:t>
            </w:r>
          </w:p>
        </w:tc>
        <w:tc>
          <w:tcPr>
            <w:tcW w:w="1427" w:type="dxa"/>
          </w:tcPr>
          <w:p w14:paraId="02E5DE02" w14:textId="77777777" w:rsidR="005D694D" w:rsidRPr="00AE61D0" w:rsidRDefault="005D694D" w:rsidP="00AE61D0">
            <w:pPr>
              <w:jc w:val="right"/>
              <w:rPr>
                <w:rFonts w:eastAsia="Calibri"/>
                <w:b/>
                <w:bCs/>
                <w:sz w:val="20"/>
                <w:szCs w:val="20"/>
              </w:rPr>
            </w:pPr>
            <w:r w:rsidRPr="00AE61D0">
              <w:rPr>
                <w:rFonts w:eastAsia="Calibri"/>
                <w:b/>
                <w:bCs/>
                <w:sz w:val="20"/>
                <w:szCs w:val="20"/>
              </w:rPr>
              <w:t>16 813,55</w:t>
            </w:r>
          </w:p>
        </w:tc>
        <w:tc>
          <w:tcPr>
            <w:tcW w:w="1494" w:type="dxa"/>
          </w:tcPr>
          <w:p w14:paraId="47829C29" w14:textId="77777777" w:rsidR="005D694D" w:rsidRPr="00AE61D0" w:rsidRDefault="005D694D" w:rsidP="00AE61D0">
            <w:pPr>
              <w:jc w:val="right"/>
              <w:rPr>
                <w:rFonts w:eastAsia="Calibri"/>
                <w:b/>
                <w:bCs/>
                <w:sz w:val="20"/>
                <w:szCs w:val="20"/>
              </w:rPr>
            </w:pPr>
            <w:r w:rsidRPr="00AE61D0">
              <w:rPr>
                <w:rFonts w:eastAsia="Calibri"/>
                <w:b/>
                <w:bCs/>
                <w:sz w:val="20"/>
                <w:szCs w:val="20"/>
              </w:rPr>
              <w:t>12 924,67</w:t>
            </w:r>
          </w:p>
        </w:tc>
        <w:tc>
          <w:tcPr>
            <w:tcW w:w="1334" w:type="dxa"/>
          </w:tcPr>
          <w:p w14:paraId="78ADBBE4" w14:textId="77777777" w:rsidR="005D694D" w:rsidRPr="00AE61D0" w:rsidRDefault="005D694D" w:rsidP="00AE61D0">
            <w:pPr>
              <w:jc w:val="right"/>
              <w:rPr>
                <w:rFonts w:eastAsia="Calibri"/>
                <w:b/>
                <w:bCs/>
                <w:sz w:val="20"/>
                <w:szCs w:val="20"/>
              </w:rPr>
            </w:pPr>
            <w:r w:rsidRPr="00AE61D0">
              <w:rPr>
                <w:rFonts w:eastAsia="Calibri"/>
                <w:b/>
                <w:bCs/>
                <w:sz w:val="20"/>
                <w:szCs w:val="20"/>
              </w:rPr>
              <w:t>488,43</w:t>
            </w:r>
          </w:p>
        </w:tc>
        <w:tc>
          <w:tcPr>
            <w:tcW w:w="1401" w:type="dxa"/>
          </w:tcPr>
          <w:p w14:paraId="3C0E195B" w14:textId="77777777" w:rsidR="005D694D" w:rsidRPr="00AE61D0" w:rsidRDefault="005D694D" w:rsidP="00AE61D0">
            <w:pPr>
              <w:jc w:val="right"/>
              <w:rPr>
                <w:rFonts w:eastAsia="Calibri"/>
                <w:b/>
                <w:bCs/>
                <w:sz w:val="20"/>
                <w:szCs w:val="20"/>
              </w:rPr>
            </w:pPr>
            <w:r w:rsidRPr="00AE61D0">
              <w:rPr>
                <w:rFonts w:eastAsia="Calibri"/>
                <w:b/>
                <w:bCs/>
                <w:sz w:val="20"/>
                <w:szCs w:val="20"/>
              </w:rPr>
              <w:t>12 666,85</w:t>
            </w:r>
          </w:p>
        </w:tc>
      </w:tr>
      <w:tr w:rsidR="00AE61D0" w:rsidRPr="00AE61D0" w14:paraId="4263CF46" w14:textId="77777777" w:rsidTr="0011476D">
        <w:tc>
          <w:tcPr>
            <w:tcW w:w="611" w:type="dxa"/>
          </w:tcPr>
          <w:p w14:paraId="199D2C24" w14:textId="77777777" w:rsidR="005D694D" w:rsidRPr="00AE61D0" w:rsidRDefault="005D694D" w:rsidP="00AE61D0">
            <w:pPr>
              <w:jc w:val="center"/>
              <w:rPr>
                <w:rFonts w:eastAsia="Calibri"/>
                <w:sz w:val="20"/>
                <w:szCs w:val="20"/>
              </w:rPr>
            </w:pPr>
            <w:r w:rsidRPr="00AE61D0">
              <w:rPr>
                <w:rFonts w:eastAsia="Calibri"/>
                <w:sz w:val="20"/>
                <w:szCs w:val="20"/>
              </w:rPr>
              <w:t>1</w:t>
            </w:r>
          </w:p>
        </w:tc>
        <w:tc>
          <w:tcPr>
            <w:tcW w:w="3304" w:type="dxa"/>
          </w:tcPr>
          <w:p w14:paraId="3DB32BEF" w14:textId="77777777" w:rsidR="005D694D" w:rsidRPr="00AE61D0" w:rsidRDefault="005D694D" w:rsidP="00AE61D0">
            <w:pPr>
              <w:jc w:val="both"/>
              <w:rPr>
                <w:rFonts w:eastAsia="Calibri"/>
                <w:sz w:val="20"/>
                <w:szCs w:val="20"/>
              </w:rPr>
            </w:pPr>
            <w:r w:rsidRPr="00AE61D0">
              <w:rPr>
                <w:rFonts w:eastAsia="Calibri"/>
                <w:bCs/>
                <w:sz w:val="20"/>
                <w:szCs w:val="20"/>
              </w:rPr>
              <w:t>«Электр станциялар» ААК</w:t>
            </w:r>
          </w:p>
        </w:tc>
        <w:tc>
          <w:tcPr>
            <w:tcW w:w="1427" w:type="dxa"/>
          </w:tcPr>
          <w:p w14:paraId="1DA934E9" w14:textId="77777777" w:rsidR="005D694D" w:rsidRPr="00AE61D0" w:rsidRDefault="005D694D" w:rsidP="00AE61D0">
            <w:pPr>
              <w:jc w:val="right"/>
              <w:rPr>
                <w:rFonts w:eastAsia="Calibri"/>
                <w:sz w:val="20"/>
                <w:szCs w:val="20"/>
              </w:rPr>
            </w:pPr>
            <w:r w:rsidRPr="00AE61D0">
              <w:rPr>
                <w:rFonts w:eastAsia="Calibri"/>
                <w:sz w:val="20"/>
                <w:szCs w:val="20"/>
                <w:lang w:val="en-US"/>
              </w:rPr>
              <w:t>6 968</w:t>
            </w:r>
            <w:r w:rsidRPr="00AE61D0">
              <w:rPr>
                <w:rFonts w:eastAsia="Calibri"/>
                <w:sz w:val="20"/>
                <w:szCs w:val="20"/>
              </w:rPr>
              <w:t>,</w:t>
            </w:r>
            <w:r w:rsidRPr="00AE61D0">
              <w:rPr>
                <w:rFonts w:eastAsia="Calibri"/>
                <w:sz w:val="20"/>
                <w:szCs w:val="20"/>
                <w:lang w:val="en-US"/>
              </w:rPr>
              <w:t>55</w:t>
            </w:r>
          </w:p>
        </w:tc>
        <w:tc>
          <w:tcPr>
            <w:tcW w:w="1494" w:type="dxa"/>
          </w:tcPr>
          <w:p w14:paraId="7F5F9440" w14:textId="77777777" w:rsidR="005D694D" w:rsidRPr="00AE61D0" w:rsidRDefault="005D694D" w:rsidP="00AE61D0">
            <w:pPr>
              <w:jc w:val="right"/>
              <w:rPr>
                <w:rFonts w:eastAsia="Calibri"/>
                <w:sz w:val="20"/>
                <w:szCs w:val="20"/>
              </w:rPr>
            </w:pPr>
            <w:r w:rsidRPr="00AE61D0">
              <w:rPr>
                <w:rFonts w:eastAsia="Calibri"/>
                <w:sz w:val="20"/>
                <w:szCs w:val="20"/>
              </w:rPr>
              <w:t>5 831,80</w:t>
            </w:r>
          </w:p>
        </w:tc>
        <w:tc>
          <w:tcPr>
            <w:tcW w:w="1334" w:type="dxa"/>
          </w:tcPr>
          <w:p w14:paraId="10C751A4" w14:textId="77777777" w:rsidR="005D694D" w:rsidRPr="00AE61D0" w:rsidRDefault="005D694D" w:rsidP="00AE61D0">
            <w:pPr>
              <w:jc w:val="right"/>
              <w:rPr>
                <w:rFonts w:eastAsia="Calibri"/>
                <w:sz w:val="20"/>
                <w:szCs w:val="20"/>
              </w:rPr>
            </w:pPr>
            <w:r w:rsidRPr="00AE61D0">
              <w:rPr>
                <w:rFonts w:eastAsia="Calibri"/>
                <w:sz w:val="20"/>
                <w:szCs w:val="20"/>
              </w:rPr>
              <w:t>442,44</w:t>
            </w:r>
          </w:p>
        </w:tc>
        <w:tc>
          <w:tcPr>
            <w:tcW w:w="1401" w:type="dxa"/>
          </w:tcPr>
          <w:p w14:paraId="4993B3C1" w14:textId="77777777" w:rsidR="005D694D" w:rsidRPr="00AE61D0" w:rsidRDefault="005D694D" w:rsidP="00AE61D0">
            <w:pPr>
              <w:jc w:val="right"/>
              <w:rPr>
                <w:rFonts w:eastAsia="Calibri"/>
                <w:sz w:val="20"/>
                <w:szCs w:val="20"/>
                <w:lang w:val="en-US"/>
              </w:rPr>
            </w:pPr>
            <w:r w:rsidRPr="00AE61D0">
              <w:rPr>
                <w:rFonts w:eastAsia="Calibri"/>
                <w:sz w:val="20"/>
                <w:szCs w:val="20"/>
                <w:lang w:val="en-US"/>
              </w:rPr>
              <w:t>5 490</w:t>
            </w:r>
            <w:r w:rsidRPr="00AE61D0">
              <w:rPr>
                <w:rFonts w:eastAsia="Calibri"/>
                <w:sz w:val="20"/>
                <w:szCs w:val="20"/>
              </w:rPr>
              <w:t>,</w:t>
            </w:r>
            <w:r w:rsidRPr="00AE61D0">
              <w:rPr>
                <w:rFonts w:eastAsia="Calibri"/>
                <w:sz w:val="20"/>
                <w:szCs w:val="20"/>
                <w:lang w:val="en-US"/>
              </w:rPr>
              <w:t>93</w:t>
            </w:r>
          </w:p>
        </w:tc>
      </w:tr>
      <w:tr w:rsidR="00AE61D0" w:rsidRPr="00AE61D0" w14:paraId="3D453A0A" w14:textId="77777777" w:rsidTr="0011476D">
        <w:tc>
          <w:tcPr>
            <w:tcW w:w="611" w:type="dxa"/>
          </w:tcPr>
          <w:p w14:paraId="0A139A4F" w14:textId="77777777" w:rsidR="005D694D" w:rsidRPr="00AE61D0" w:rsidRDefault="005D694D" w:rsidP="00AE61D0">
            <w:pPr>
              <w:jc w:val="center"/>
              <w:rPr>
                <w:rFonts w:eastAsia="Calibri"/>
                <w:sz w:val="20"/>
                <w:szCs w:val="20"/>
              </w:rPr>
            </w:pPr>
            <w:r w:rsidRPr="00AE61D0">
              <w:rPr>
                <w:rFonts w:eastAsia="Calibri"/>
                <w:sz w:val="20"/>
                <w:szCs w:val="20"/>
              </w:rPr>
              <w:t>2</w:t>
            </w:r>
          </w:p>
        </w:tc>
        <w:tc>
          <w:tcPr>
            <w:tcW w:w="3304" w:type="dxa"/>
          </w:tcPr>
          <w:p w14:paraId="2D136F10" w14:textId="77777777" w:rsidR="005D694D" w:rsidRPr="00AE61D0" w:rsidRDefault="005D694D" w:rsidP="00AE61D0">
            <w:pPr>
              <w:jc w:val="both"/>
              <w:rPr>
                <w:rFonts w:eastAsia="Calibri"/>
                <w:sz w:val="20"/>
                <w:szCs w:val="20"/>
              </w:rPr>
            </w:pPr>
            <w:r w:rsidRPr="00AE61D0">
              <w:rPr>
                <w:rFonts w:eastAsia="Calibri"/>
                <w:sz w:val="20"/>
                <w:szCs w:val="20"/>
              </w:rPr>
              <w:t>"Кыргызстан УЭТ" ААК</w:t>
            </w:r>
          </w:p>
        </w:tc>
        <w:tc>
          <w:tcPr>
            <w:tcW w:w="1427" w:type="dxa"/>
          </w:tcPr>
          <w:p w14:paraId="5D9892A6" w14:textId="77777777" w:rsidR="005D694D" w:rsidRPr="00AE61D0" w:rsidRDefault="005D694D" w:rsidP="00AE61D0">
            <w:pPr>
              <w:jc w:val="right"/>
              <w:rPr>
                <w:rFonts w:eastAsia="Calibri"/>
                <w:sz w:val="20"/>
                <w:szCs w:val="20"/>
              </w:rPr>
            </w:pPr>
            <w:r w:rsidRPr="00AE61D0">
              <w:rPr>
                <w:rFonts w:eastAsia="Calibri"/>
                <w:sz w:val="20"/>
                <w:szCs w:val="20"/>
              </w:rPr>
              <w:t>4 500,00</w:t>
            </w:r>
          </w:p>
        </w:tc>
        <w:tc>
          <w:tcPr>
            <w:tcW w:w="1494" w:type="dxa"/>
          </w:tcPr>
          <w:p w14:paraId="413EE257" w14:textId="77777777" w:rsidR="005D694D" w:rsidRPr="00AE61D0" w:rsidRDefault="005D694D" w:rsidP="00AE61D0">
            <w:pPr>
              <w:jc w:val="right"/>
              <w:rPr>
                <w:rFonts w:eastAsia="Calibri"/>
                <w:sz w:val="20"/>
                <w:szCs w:val="20"/>
              </w:rPr>
            </w:pPr>
            <w:r w:rsidRPr="00AE61D0">
              <w:rPr>
                <w:rFonts w:eastAsia="Calibri"/>
                <w:sz w:val="20"/>
                <w:szCs w:val="20"/>
              </w:rPr>
              <w:t>4 500,00</w:t>
            </w:r>
          </w:p>
        </w:tc>
        <w:tc>
          <w:tcPr>
            <w:tcW w:w="1334" w:type="dxa"/>
          </w:tcPr>
          <w:p w14:paraId="247DFCFF" w14:textId="77777777" w:rsidR="005D694D" w:rsidRPr="00AE61D0" w:rsidRDefault="005D694D" w:rsidP="00AE61D0">
            <w:pPr>
              <w:jc w:val="right"/>
              <w:rPr>
                <w:rFonts w:eastAsia="Calibri"/>
                <w:sz w:val="20"/>
                <w:szCs w:val="20"/>
              </w:rPr>
            </w:pPr>
            <w:r w:rsidRPr="00AE61D0">
              <w:rPr>
                <w:rFonts w:eastAsia="Calibri"/>
                <w:sz w:val="20"/>
                <w:szCs w:val="20"/>
              </w:rPr>
              <w:t>45,99</w:t>
            </w:r>
          </w:p>
        </w:tc>
        <w:tc>
          <w:tcPr>
            <w:tcW w:w="1401" w:type="dxa"/>
          </w:tcPr>
          <w:p w14:paraId="105F90DD" w14:textId="77777777" w:rsidR="005D694D" w:rsidRPr="00AE61D0" w:rsidRDefault="005D694D" w:rsidP="00AE61D0">
            <w:pPr>
              <w:jc w:val="right"/>
              <w:rPr>
                <w:rFonts w:eastAsia="Calibri"/>
                <w:sz w:val="20"/>
                <w:szCs w:val="20"/>
              </w:rPr>
            </w:pPr>
            <w:r w:rsidRPr="00AE61D0">
              <w:rPr>
                <w:rFonts w:eastAsia="Calibri"/>
                <w:sz w:val="20"/>
                <w:szCs w:val="20"/>
              </w:rPr>
              <w:t>4 500,28</w:t>
            </w:r>
          </w:p>
        </w:tc>
      </w:tr>
      <w:tr w:rsidR="00AE61D0" w:rsidRPr="00AE61D0" w14:paraId="525DFA90" w14:textId="77777777" w:rsidTr="0011476D">
        <w:tc>
          <w:tcPr>
            <w:tcW w:w="611" w:type="dxa"/>
          </w:tcPr>
          <w:p w14:paraId="23D05D9D" w14:textId="77777777" w:rsidR="005D694D" w:rsidRPr="00AE61D0" w:rsidRDefault="005D694D" w:rsidP="00AE61D0">
            <w:pPr>
              <w:jc w:val="center"/>
              <w:rPr>
                <w:rFonts w:eastAsia="Calibri"/>
                <w:sz w:val="20"/>
                <w:szCs w:val="20"/>
              </w:rPr>
            </w:pPr>
            <w:r w:rsidRPr="00AE61D0">
              <w:rPr>
                <w:rFonts w:eastAsia="Calibri"/>
                <w:sz w:val="20"/>
                <w:szCs w:val="20"/>
              </w:rPr>
              <w:t>3</w:t>
            </w:r>
          </w:p>
        </w:tc>
        <w:tc>
          <w:tcPr>
            <w:tcW w:w="3304" w:type="dxa"/>
          </w:tcPr>
          <w:p w14:paraId="0BA40A8F" w14:textId="77777777" w:rsidR="005D694D" w:rsidRPr="00AE61D0" w:rsidRDefault="005D694D" w:rsidP="00AE61D0">
            <w:pPr>
              <w:rPr>
                <w:rFonts w:eastAsia="Calibri"/>
                <w:sz w:val="20"/>
                <w:szCs w:val="20"/>
              </w:rPr>
            </w:pPr>
            <w:r w:rsidRPr="00AE61D0">
              <w:rPr>
                <w:rFonts w:eastAsia="Calibri"/>
                <w:bCs/>
                <w:sz w:val="20"/>
                <w:szCs w:val="20"/>
              </w:rPr>
              <w:t>«Бишкек штамптоочу заводу» МИ</w:t>
            </w:r>
          </w:p>
        </w:tc>
        <w:tc>
          <w:tcPr>
            <w:tcW w:w="1427" w:type="dxa"/>
          </w:tcPr>
          <w:p w14:paraId="2F35BE1B" w14:textId="77777777" w:rsidR="005D694D" w:rsidRPr="00AE61D0" w:rsidRDefault="005D694D" w:rsidP="00AE61D0">
            <w:pPr>
              <w:jc w:val="right"/>
              <w:rPr>
                <w:rFonts w:eastAsia="Calibri"/>
                <w:sz w:val="20"/>
                <w:szCs w:val="20"/>
              </w:rPr>
            </w:pPr>
            <w:r w:rsidRPr="00AE61D0">
              <w:rPr>
                <w:rFonts w:eastAsia="Calibri"/>
                <w:sz w:val="20"/>
                <w:szCs w:val="20"/>
              </w:rPr>
              <w:t>3 800,00</w:t>
            </w:r>
          </w:p>
        </w:tc>
        <w:tc>
          <w:tcPr>
            <w:tcW w:w="1494" w:type="dxa"/>
          </w:tcPr>
          <w:p w14:paraId="3BCAE774" w14:textId="77777777" w:rsidR="005D694D" w:rsidRPr="00AE61D0" w:rsidRDefault="005D694D" w:rsidP="00AE61D0">
            <w:pPr>
              <w:jc w:val="right"/>
              <w:rPr>
                <w:rFonts w:eastAsia="Calibri"/>
                <w:sz w:val="20"/>
                <w:szCs w:val="20"/>
              </w:rPr>
            </w:pPr>
            <w:r w:rsidRPr="00AE61D0">
              <w:rPr>
                <w:rFonts w:eastAsia="Calibri"/>
                <w:sz w:val="20"/>
                <w:szCs w:val="20"/>
              </w:rPr>
              <w:t>1 047,87</w:t>
            </w:r>
          </w:p>
        </w:tc>
        <w:tc>
          <w:tcPr>
            <w:tcW w:w="1334" w:type="dxa"/>
          </w:tcPr>
          <w:p w14:paraId="721E1837" w14:textId="77777777" w:rsidR="005D694D" w:rsidRPr="00AE61D0" w:rsidRDefault="005D694D" w:rsidP="00AE61D0">
            <w:pPr>
              <w:jc w:val="right"/>
              <w:rPr>
                <w:rFonts w:eastAsia="Calibri"/>
                <w:sz w:val="20"/>
                <w:szCs w:val="20"/>
              </w:rPr>
            </w:pPr>
            <w:r w:rsidRPr="00AE61D0">
              <w:rPr>
                <w:rFonts w:eastAsia="Calibri"/>
                <w:sz w:val="20"/>
                <w:szCs w:val="20"/>
              </w:rPr>
              <w:t>0,00</w:t>
            </w:r>
          </w:p>
        </w:tc>
        <w:tc>
          <w:tcPr>
            <w:tcW w:w="1401" w:type="dxa"/>
          </w:tcPr>
          <w:p w14:paraId="0793F656" w14:textId="77777777" w:rsidR="005D694D" w:rsidRPr="00AE61D0" w:rsidRDefault="005D694D" w:rsidP="00AE61D0">
            <w:pPr>
              <w:jc w:val="right"/>
              <w:rPr>
                <w:rFonts w:eastAsia="Calibri"/>
                <w:sz w:val="20"/>
                <w:szCs w:val="20"/>
              </w:rPr>
            </w:pPr>
            <w:r w:rsidRPr="00AE61D0">
              <w:rPr>
                <w:rFonts w:eastAsia="Calibri"/>
                <w:sz w:val="20"/>
                <w:szCs w:val="20"/>
              </w:rPr>
              <w:t>1 096,80</w:t>
            </w:r>
          </w:p>
        </w:tc>
      </w:tr>
      <w:tr w:rsidR="00AE61D0" w:rsidRPr="00AE61D0" w14:paraId="53918FDF" w14:textId="77777777" w:rsidTr="0011476D">
        <w:tc>
          <w:tcPr>
            <w:tcW w:w="611" w:type="dxa"/>
          </w:tcPr>
          <w:p w14:paraId="7A623E6D" w14:textId="77777777" w:rsidR="005D694D" w:rsidRPr="00AE61D0" w:rsidRDefault="005D694D" w:rsidP="00AE61D0">
            <w:pPr>
              <w:jc w:val="center"/>
              <w:rPr>
                <w:rFonts w:eastAsia="Calibri"/>
                <w:sz w:val="20"/>
                <w:szCs w:val="20"/>
              </w:rPr>
            </w:pPr>
            <w:r w:rsidRPr="00AE61D0">
              <w:rPr>
                <w:rFonts w:eastAsia="Calibri"/>
                <w:sz w:val="20"/>
                <w:szCs w:val="20"/>
              </w:rPr>
              <w:t>4</w:t>
            </w:r>
          </w:p>
        </w:tc>
        <w:tc>
          <w:tcPr>
            <w:tcW w:w="3304" w:type="dxa"/>
          </w:tcPr>
          <w:p w14:paraId="2601CCD1" w14:textId="77777777" w:rsidR="005D694D" w:rsidRPr="00AE61D0" w:rsidRDefault="005D694D" w:rsidP="00AE61D0">
            <w:pPr>
              <w:rPr>
                <w:rFonts w:eastAsia="Calibri"/>
                <w:sz w:val="20"/>
                <w:szCs w:val="20"/>
              </w:rPr>
            </w:pPr>
            <w:r w:rsidRPr="00AE61D0">
              <w:rPr>
                <w:rFonts w:eastAsia="Calibri"/>
                <w:sz w:val="20"/>
                <w:szCs w:val="20"/>
              </w:rPr>
              <w:t>«Бишкек жылуулук электр борбору» МИ</w:t>
            </w:r>
          </w:p>
        </w:tc>
        <w:tc>
          <w:tcPr>
            <w:tcW w:w="1427" w:type="dxa"/>
          </w:tcPr>
          <w:p w14:paraId="2E1B3316" w14:textId="77777777" w:rsidR="005D694D" w:rsidRPr="00AE61D0" w:rsidRDefault="005D694D" w:rsidP="00AE61D0">
            <w:pPr>
              <w:jc w:val="right"/>
              <w:rPr>
                <w:rFonts w:eastAsia="Calibri"/>
                <w:sz w:val="20"/>
                <w:szCs w:val="20"/>
              </w:rPr>
            </w:pPr>
            <w:r w:rsidRPr="00AE61D0">
              <w:rPr>
                <w:rFonts w:eastAsia="Calibri"/>
                <w:sz w:val="20"/>
                <w:szCs w:val="20"/>
              </w:rPr>
              <w:t xml:space="preserve"> 1 000,00</w:t>
            </w:r>
          </w:p>
        </w:tc>
        <w:tc>
          <w:tcPr>
            <w:tcW w:w="1494" w:type="dxa"/>
          </w:tcPr>
          <w:p w14:paraId="64839F91" w14:textId="77777777" w:rsidR="005D694D" w:rsidRPr="00AE61D0" w:rsidRDefault="005D694D" w:rsidP="00AE61D0">
            <w:pPr>
              <w:jc w:val="right"/>
              <w:rPr>
                <w:rFonts w:eastAsia="Calibri"/>
                <w:sz w:val="20"/>
                <w:szCs w:val="20"/>
              </w:rPr>
            </w:pPr>
            <w:r w:rsidRPr="00AE61D0">
              <w:rPr>
                <w:rFonts w:eastAsia="Calibri"/>
                <w:sz w:val="20"/>
                <w:szCs w:val="20"/>
              </w:rPr>
              <w:t>1 000,00</w:t>
            </w:r>
          </w:p>
        </w:tc>
        <w:tc>
          <w:tcPr>
            <w:tcW w:w="1334" w:type="dxa"/>
          </w:tcPr>
          <w:p w14:paraId="288D6FF1" w14:textId="77777777" w:rsidR="005D694D" w:rsidRPr="00AE61D0" w:rsidRDefault="005D694D" w:rsidP="00AE61D0">
            <w:pPr>
              <w:jc w:val="right"/>
              <w:rPr>
                <w:rFonts w:eastAsia="Calibri"/>
                <w:sz w:val="20"/>
                <w:szCs w:val="20"/>
              </w:rPr>
            </w:pPr>
            <w:r w:rsidRPr="00AE61D0">
              <w:rPr>
                <w:rFonts w:eastAsia="Calibri"/>
                <w:sz w:val="20"/>
                <w:szCs w:val="20"/>
              </w:rPr>
              <w:t>0,00</w:t>
            </w:r>
          </w:p>
        </w:tc>
        <w:tc>
          <w:tcPr>
            <w:tcW w:w="1401" w:type="dxa"/>
          </w:tcPr>
          <w:p w14:paraId="550C4A77" w14:textId="77777777" w:rsidR="005D694D" w:rsidRPr="00AE61D0" w:rsidRDefault="005D694D" w:rsidP="00AE61D0">
            <w:pPr>
              <w:jc w:val="right"/>
              <w:rPr>
                <w:rFonts w:eastAsia="Calibri"/>
                <w:sz w:val="20"/>
                <w:szCs w:val="20"/>
              </w:rPr>
            </w:pPr>
            <w:r w:rsidRPr="00AE61D0">
              <w:rPr>
                <w:rFonts w:eastAsia="Calibri"/>
                <w:sz w:val="20"/>
                <w:szCs w:val="20"/>
              </w:rPr>
              <w:t>1 006,13</w:t>
            </w:r>
          </w:p>
        </w:tc>
      </w:tr>
      <w:tr w:rsidR="005D694D" w:rsidRPr="00AE61D0" w14:paraId="5AAAD31D" w14:textId="77777777" w:rsidTr="0011476D">
        <w:tc>
          <w:tcPr>
            <w:tcW w:w="611" w:type="dxa"/>
          </w:tcPr>
          <w:p w14:paraId="12493349" w14:textId="77777777" w:rsidR="005D694D" w:rsidRPr="00AE61D0" w:rsidRDefault="005D694D" w:rsidP="00AE61D0">
            <w:pPr>
              <w:jc w:val="center"/>
              <w:rPr>
                <w:rFonts w:eastAsia="Calibri"/>
                <w:sz w:val="20"/>
                <w:szCs w:val="20"/>
              </w:rPr>
            </w:pPr>
            <w:r w:rsidRPr="00AE61D0">
              <w:rPr>
                <w:rFonts w:eastAsia="Calibri"/>
                <w:sz w:val="20"/>
                <w:szCs w:val="20"/>
              </w:rPr>
              <w:t>5</w:t>
            </w:r>
          </w:p>
        </w:tc>
        <w:tc>
          <w:tcPr>
            <w:tcW w:w="3304" w:type="dxa"/>
          </w:tcPr>
          <w:p w14:paraId="1D411FC2" w14:textId="77777777" w:rsidR="005D694D" w:rsidRPr="00AE61D0" w:rsidRDefault="005D694D" w:rsidP="00AE61D0">
            <w:pPr>
              <w:rPr>
                <w:rFonts w:eastAsia="Calibri"/>
                <w:sz w:val="20"/>
                <w:szCs w:val="20"/>
              </w:rPr>
            </w:pPr>
            <w:r w:rsidRPr="00AE61D0">
              <w:rPr>
                <w:rFonts w:eastAsia="Calibri"/>
                <w:bCs/>
                <w:sz w:val="20"/>
                <w:szCs w:val="20"/>
                <w:lang w:val="ky-KG"/>
              </w:rPr>
              <w:t>«Кара-Балта спирт заводу» МИ</w:t>
            </w:r>
          </w:p>
        </w:tc>
        <w:tc>
          <w:tcPr>
            <w:tcW w:w="1427" w:type="dxa"/>
          </w:tcPr>
          <w:p w14:paraId="666C1DB5" w14:textId="77777777" w:rsidR="005D694D" w:rsidRPr="00AE61D0" w:rsidRDefault="005D694D" w:rsidP="00AE61D0">
            <w:pPr>
              <w:jc w:val="right"/>
              <w:rPr>
                <w:rFonts w:eastAsia="Calibri"/>
                <w:sz w:val="20"/>
                <w:szCs w:val="20"/>
              </w:rPr>
            </w:pPr>
            <w:r w:rsidRPr="00AE61D0">
              <w:rPr>
                <w:rFonts w:eastAsia="Calibri"/>
                <w:sz w:val="20"/>
                <w:szCs w:val="20"/>
              </w:rPr>
              <w:t>545,00</w:t>
            </w:r>
          </w:p>
        </w:tc>
        <w:tc>
          <w:tcPr>
            <w:tcW w:w="1494" w:type="dxa"/>
          </w:tcPr>
          <w:p w14:paraId="5CBC867D" w14:textId="77777777" w:rsidR="005D694D" w:rsidRPr="00AE61D0" w:rsidRDefault="005D694D" w:rsidP="00AE61D0">
            <w:pPr>
              <w:jc w:val="right"/>
              <w:rPr>
                <w:rFonts w:eastAsia="Calibri"/>
                <w:sz w:val="20"/>
                <w:szCs w:val="20"/>
              </w:rPr>
            </w:pPr>
            <w:r w:rsidRPr="00AE61D0">
              <w:rPr>
                <w:rFonts w:eastAsia="Calibri"/>
                <w:sz w:val="20"/>
                <w:szCs w:val="20"/>
              </w:rPr>
              <w:t>545,00</w:t>
            </w:r>
          </w:p>
        </w:tc>
        <w:tc>
          <w:tcPr>
            <w:tcW w:w="1334" w:type="dxa"/>
          </w:tcPr>
          <w:p w14:paraId="47804C2A" w14:textId="77777777" w:rsidR="005D694D" w:rsidRPr="00AE61D0" w:rsidRDefault="005D694D" w:rsidP="00AE61D0">
            <w:pPr>
              <w:jc w:val="right"/>
              <w:rPr>
                <w:rFonts w:eastAsia="Calibri"/>
                <w:sz w:val="20"/>
                <w:szCs w:val="20"/>
              </w:rPr>
            </w:pPr>
            <w:r w:rsidRPr="00AE61D0">
              <w:rPr>
                <w:rFonts w:eastAsia="Calibri"/>
                <w:sz w:val="20"/>
                <w:szCs w:val="20"/>
              </w:rPr>
              <w:t>0,00</w:t>
            </w:r>
          </w:p>
        </w:tc>
        <w:tc>
          <w:tcPr>
            <w:tcW w:w="1401" w:type="dxa"/>
          </w:tcPr>
          <w:p w14:paraId="1FF6D089" w14:textId="77777777" w:rsidR="005D694D" w:rsidRPr="00AE61D0" w:rsidRDefault="005D694D" w:rsidP="00AE61D0">
            <w:pPr>
              <w:jc w:val="right"/>
              <w:rPr>
                <w:rFonts w:eastAsia="Calibri"/>
                <w:sz w:val="20"/>
                <w:szCs w:val="20"/>
              </w:rPr>
            </w:pPr>
            <w:r w:rsidRPr="00AE61D0">
              <w:rPr>
                <w:rFonts w:eastAsia="Calibri"/>
                <w:sz w:val="20"/>
                <w:szCs w:val="20"/>
              </w:rPr>
              <w:t>572,68</w:t>
            </w:r>
          </w:p>
        </w:tc>
      </w:tr>
    </w:tbl>
    <w:p w14:paraId="6671D3FA" w14:textId="77777777" w:rsidR="005D694D" w:rsidRPr="00AE61D0" w:rsidRDefault="005D694D" w:rsidP="00AE61D0">
      <w:pPr>
        <w:spacing w:after="0" w:line="240" w:lineRule="auto"/>
        <w:ind w:firstLine="709"/>
        <w:jc w:val="both"/>
        <w:rPr>
          <w:szCs w:val="20"/>
        </w:rPr>
      </w:pPr>
    </w:p>
    <w:p w14:paraId="37DE12DC" w14:textId="77777777" w:rsidR="005D694D" w:rsidRPr="00AE61D0" w:rsidRDefault="005D694D" w:rsidP="00AE61D0">
      <w:pPr>
        <w:spacing w:after="0" w:line="240" w:lineRule="auto"/>
        <w:ind w:firstLine="709"/>
        <w:jc w:val="both"/>
        <w:rPr>
          <w:b/>
          <w:szCs w:val="20"/>
        </w:rPr>
      </w:pPr>
      <w:r w:rsidRPr="00AE61D0">
        <w:rPr>
          <w:b/>
          <w:szCs w:val="20"/>
        </w:rPr>
        <w:t xml:space="preserve">Капиталдаштыруу. </w:t>
      </w:r>
    </w:p>
    <w:p w14:paraId="5D86511F" w14:textId="77777777" w:rsidR="005D694D" w:rsidRPr="00AE61D0" w:rsidRDefault="005D694D" w:rsidP="00AE61D0">
      <w:pPr>
        <w:spacing w:after="0" w:line="240" w:lineRule="auto"/>
        <w:ind w:firstLine="709"/>
        <w:jc w:val="both"/>
        <w:rPr>
          <w:szCs w:val="20"/>
        </w:rPr>
      </w:pPr>
      <w:r w:rsidRPr="00AE61D0">
        <w:rPr>
          <w:b/>
          <w:szCs w:val="20"/>
        </w:rPr>
        <w:t>2024-жылы</w:t>
      </w:r>
      <w:r w:rsidRPr="00AE61D0">
        <w:rPr>
          <w:szCs w:val="20"/>
        </w:rPr>
        <w:t xml:space="preserve"> Кыргыз Республикасынын Министрлер Кабинетинин чечимдерине ылайык республикалык бюджеттен уставдык капиталды көбөйтүү үчүн жалпы суммасы 55 847,25 млн сом каражат бөлүнгөн, анын ичинен "Кыргызстан Улуттук электр тармагы" ААКга 27 900,0 млн сом жана "Электр станциялары" ААКга 27 947,25 млн сом.</w:t>
      </w:r>
    </w:p>
    <w:p w14:paraId="04E2EBE1" w14:textId="77777777" w:rsidR="005D694D" w:rsidRPr="00AE61D0" w:rsidRDefault="005D694D" w:rsidP="00AE61D0">
      <w:pPr>
        <w:spacing w:after="0" w:line="240" w:lineRule="auto"/>
        <w:ind w:firstLine="709"/>
        <w:jc w:val="both"/>
        <w:rPr>
          <w:szCs w:val="20"/>
        </w:rPr>
      </w:pPr>
      <w:r w:rsidRPr="00AE61D0">
        <w:rPr>
          <w:szCs w:val="20"/>
        </w:rPr>
        <w:t xml:space="preserve">Кыргыз Республикасынын Министрлер Кабинетинин чечимдерине ылайык, </w:t>
      </w:r>
      <w:r w:rsidRPr="00AE61D0">
        <w:rPr>
          <w:b/>
          <w:szCs w:val="20"/>
        </w:rPr>
        <w:t>2025-жылы</w:t>
      </w:r>
      <w:r w:rsidRPr="00AE61D0">
        <w:rPr>
          <w:szCs w:val="20"/>
        </w:rPr>
        <w:t xml:space="preserve"> жалпы суммасы 2 254,00 млн сомдук бюджеттик кредиттер, анын ичинен иш жүзүндө 2 254,00 млн сом бөлүнгөн, анын ичинде:</w:t>
      </w:r>
    </w:p>
    <w:p w14:paraId="107FD382" w14:textId="77777777" w:rsidR="005D694D" w:rsidRPr="00AE61D0" w:rsidRDefault="005D694D" w:rsidP="00AE61D0">
      <w:pPr>
        <w:spacing w:after="0" w:line="240" w:lineRule="auto"/>
        <w:ind w:firstLine="709"/>
        <w:jc w:val="right"/>
        <w:rPr>
          <w:sz w:val="20"/>
          <w:szCs w:val="20"/>
        </w:rPr>
      </w:pPr>
      <w:r w:rsidRPr="00AE61D0">
        <w:rPr>
          <w:sz w:val="20"/>
          <w:szCs w:val="20"/>
        </w:rPr>
        <w:t>млн сом</w:t>
      </w:r>
    </w:p>
    <w:tbl>
      <w:tblPr>
        <w:tblW w:w="9214" w:type="dxa"/>
        <w:tblLayout w:type="fixed"/>
        <w:tblLook w:val="04A0" w:firstRow="1" w:lastRow="0" w:firstColumn="1" w:lastColumn="0" w:noHBand="0" w:noVBand="1"/>
      </w:tblPr>
      <w:tblGrid>
        <w:gridCol w:w="765"/>
        <w:gridCol w:w="2834"/>
        <w:gridCol w:w="1403"/>
        <w:gridCol w:w="1404"/>
        <w:gridCol w:w="1404"/>
        <w:gridCol w:w="1404"/>
      </w:tblGrid>
      <w:tr w:rsidR="00AE61D0" w:rsidRPr="00AE61D0" w14:paraId="69EA7F74" w14:textId="77777777" w:rsidTr="0011476D">
        <w:trPr>
          <w:trHeight w:val="517"/>
        </w:trPr>
        <w:tc>
          <w:tcPr>
            <w:tcW w:w="852" w:type="dxa"/>
            <w:vMerge w:val="restart"/>
            <w:tcBorders>
              <w:top w:val="single" w:sz="8" w:space="0" w:color="000000"/>
              <w:left w:val="single" w:sz="8" w:space="0" w:color="000000"/>
              <w:bottom w:val="single" w:sz="8" w:space="0" w:color="000000"/>
              <w:right w:val="single" w:sz="8" w:space="0" w:color="000000"/>
            </w:tcBorders>
            <w:vAlign w:val="center"/>
            <w:hideMark/>
          </w:tcPr>
          <w:p w14:paraId="12E1E19E" w14:textId="77777777" w:rsidR="005D694D" w:rsidRPr="00AE61D0" w:rsidRDefault="005D694D" w:rsidP="00AE61D0">
            <w:pPr>
              <w:spacing w:after="0" w:line="240" w:lineRule="auto"/>
              <w:jc w:val="center"/>
              <w:rPr>
                <w:rFonts w:eastAsia="Calibri"/>
                <w:b/>
                <w:bCs/>
                <w:sz w:val="20"/>
                <w:szCs w:val="20"/>
                <w:lang w:val="ky-KG"/>
              </w:rPr>
            </w:pPr>
            <w:r w:rsidRPr="00AE61D0">
              <w:rPr>
                <w:rFonts w:eastAsia="Calibri"/>
                <w:b/>
                <w:bCs/>
                <w:sz w:val="20"/>
                <w:szCs w:val="20"/>
              </w:rPr>
              <w:t>Саны</w:t>
            </w:r>
          </w:p>
        </w:tc>
        <w:tc>
          <w:tcPr>
            <w:tcW w:w="3259" w:type="dxa"/>
            <w:vMerge w:val="restart"/>
            <w:tcBorders>
              <w:top w:val="single" w:sz="8" w:space="0" w:color="000000"/>
              <w:left w:val="single" w:sz="8" w:space="0" w:color="000000"/>
              <w:bottom w:val="single" w:sz="8" w:space="0" w:color="000000"/>
              <w:right w:val="single" w:sz="8" w:space="0" w:color="000000"/>
            </w:tcBorders>
            <w:vAlign w:val="center"/>
            <w:hideMark/>
          </w:tcPr>
          <w:p w14:paraId="7E99377F"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Аталышы</w:t>
            </w:r>
          </w:p>
        </w:tc>
        <w:tc>
          <w:tcPr>
            <w:tcW w:w="1594" w:type="dxa"/>
            <w:vMerge w:val="restart"/>
            <w:tcBorders>
              <w:top w:val="single" w:sz="8" w:space="0" w:color="000000"/>
              <w:left w:val="single" w:sz="8" w:space="0" w:color="000000"/>
              <w:bottom w:val="single" w:sz="8" w:space="0" w:color="000000"/>
              <w:right w:val="single" w:sz="8" w:space="0" w:color="000000"/>
            </w:tcBorders>
            <w:vAlign w:val="center"/>
            <w:hideMark/>
          </w:tcPr>
          <w:p w14:paraId="56F2FFD1"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Келишим боюнча негизги сумма</w:t>
            </w:r>
          </w:p>
        </w:tc>
        <w:tc>
          <w:tcPr>
            <w:tcW w:w="1595" w:type="dxa"/>
            <w:vMerge w:val="restart"/>
            <w:tcBorders>
              <w:top w:val="single" w:sz="8" w:space="0" w:color="000000"/>
              <w:left w:val="single" w:sz="8" w:space="0" w:color="000000"/>
              <w:bottom w:val="single" w:sz="8" w:space="0" w:color="000000"/>
              <w:right w:val="single" w:sz="8" w:space="0" w:color="000000"/>
            </w:tcBorders>
            <w:vAlign w:val="center"/>
            <w:hideMark/>
          </w:tcPr>
          <w:p w14:paraId="434CD85B"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Иш жүзүндѳ алынды</w:t>
            </w:r>
          </w:p>
        </w:tc>
        <w:tc>
          <w:tcPr>
            <w:tcW w:w="1595" w:type="dxa"/>
            <w:vMerge w:val="restart"/>
            <w:tcBorders>
              <w:top w:val="single" w:sz="8" w:space="0" w:color="000000"/>
              <w:left w:val="single" w:sz="8" w:space="0" w:color="000000"/>
              <w:bottom w:val="single" w:sz="8" w:space="0" w:color="000000"/>
              <w:right w:val="single" w:sz="8" w:space="0" w:color="000000"/>
            </w:tcBorders>
            <w:vAlign w:val="center"/>
          </w:tcPr>
          <w:p w14:paraId="7614F651"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Иш жүзүндѳ кайтарылды</w:t>
            </w:r>
          </w:p>
        </w:tc>
        <w:tc>
          <w:tcPr>
            <w:tcW w:w="1595" w:type="dxa"/>
            <w:vMerge w:val="restart"/>
            <w:tcBorders>
              <w:top w:val="single" w:sz="8" w:space="0" w:color="000000"/>
              <w:left w:val="single" w:sz="8" w:space="0" w:color="000000"/>
              <w:bottom w:val="single" w:sz="8" w:space="0" w:color="000000"/>
              <w:right w:val="single" w:sz="8" w:space="0" w:color="000000"/>
            </w:tcBorders>
            <w:vAlign w:val="center"/>
          </w:tcPr>
          <w:p w14:paraId="1D3A8AC6"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Карыздын калдыгы</w:t>
            </w:r>
          </w:p>
        </w:tc>
      </w:tr>
      <w:tr w:rsidR="00AE61D0" w:rsidRPr="00AE61D0" w14:paraId="62F54F5E" w14:textId="77777777" w:rsidTr="006D3335">
        <w:trPr>
          <w:trHeight w:val="230"/>
        </w:trPr>
        <w:tc>
          <w:tcPr>
            <w:tcW w:w="852" w:type="dxa"/>
            <w:vMerge/>
            <w:tcBorders>
              <w:top w:val="single" w:sz="8" w:space="0" w:color="000000"/>
              <w:left w:val="single" w:sz="8" w:space="0" w:color="000000"/>
              <w:bottom w:val="single" w:sz="8" w:space="0" w:color="000000"/>
              <w:right w:val="single" w:sz="8" w:space="0" w:color="000000"/>
            </w:tcBorders>
            <w:vAlign w:val="center"/>
            <w:hideMark/>
          </w:tcPr>
          <w:p w14:paraId="642887D0" w14:textId="77777777" w:rsidR="005D694D" w:rsidRPr="00AE61D0" w:rsidRDefault="005D694D" w:rsidP="00AE61D0">
            <w:pPr>
              <w:spacing w:after="0" w:line="240" w:lineRule="auto"/>
              <w:rPr>
                <w:rFonts w:eastAsia="Calibri"/>
                <w:b/>
                <w:bCs/>
                <w:sz w:val="20"/>
                <w:szCs w:val="20"/>
              </w:rPr>
            </w:pPr>
          </w:p>
        </w:tc>
        <w:tc>
          <w:tcPr>
            <w:tcW w:w="3259" w:type="dxa"/>
            <w:vMerge/>
            <w:tcBorders>
              <w:top w:val="single" w:sz="8" w:space="0" w:color="000000"/>
              <w:left w:val="single" w:sz="8" w:space="0" w:color="000000"/>
              <w:bottom w:val="single" w:sz="8" w:space="0" w:color="000000"/>
              <w:right w:val="single" w:sz="8" w:space="0" w:color="000000"/>
            </w:tcBorders>
            <w:vAlign w:val="center"/>
            <w:hideMark/>
          </w:tcPr>
          <w:p w14:paraId="01EF2E60" w14:textId="77777777" w:rsidR="005D694D" w:rsidRPr="00AE61D0" w:rsidRDefault="005D694D" w:rsidP="00AE61D0">
            <w:pPr>
              <w:spacing w:after="0" w:line="240" w:lineRule="auto"/>
              <w:rPr>
                <w:rFonts w:eastAsia="Calibri"/>
                <w:b/>
                <w:bCs/>
                <w:sz w:val="20"/>
                <w:szCs w:val="20"/>
              </w:rPr>
            </w:pPr>
          </w:p>
        </w:tc>
        <w:tc>
          <w:tcPr>
            <w:tcW w:w="1594" w:type="dxa"/>
            <w:vMerge/>
            <w:tcBorders>
              <w:top w:val="single" w:sz="8" w:space="0" w:color="000000"/>
              <w:left w:val="single" w:sz="8" w:space="0" w:color="000000"/>
              <w:bottom w:val="single" w:sz="8" w:space="0" w:color="000000"/>
              <w:right w:val="single" w:sz="8" w:space="0" w:color="000000"/>
            </w:tcBorders>
            <w:vAlign w:val="center"/>
            <w:hideMark/>
          </w:tcPr>
          <w:p w14:paraId="4FD2DD5C" w14:textId="77777777" w:rsidR="005D694D" w:rsidRPr="00AE61D0" w:rsidRDefault="005D694D" w:rsidP="00AE61D0">
            <w:pPr>
              <w:spacing w:after="0" w:line="240" w:lineRule="auto"/>
              <w:rPr>
                <w:rFonts w:eastAsia="Calibri"/>
                <w:b/>
                <w:bCs/>
                <w:sz w:val="20"/>
                <w:szCs w:val="20"/>
              </w:rPr>
            </w:pPr>
          </w:p>
        </w:tc>
        <w:tc>
          <w:tcPr>
            <w:tcW w:w="1595" w:type="dxa"/>
            <w:vMerge/>
            <w:tcBorders>
              <w:top w:val="single" w:sz="8" w:space="0" w:color="000000"/>
              <w:left w:val="single" w:sz="8" w:space="0" w:color="000000"/>
              <w:bottom w:val="single" w:sz="8" w:space="0" w:color="000000"/>
              <w:right w:val="single" w:sz="8" w:space="0" w:color="000000"/>
            </w:tcBorders>
            <w:vAlign w:val="center"/>
            <w:hideMark/>
          </w:tcPr>
          <w:p w14:paraId="6782ED03" w14:textId="77777777" w:rsidR="005D694D" w:rsidRPr="00AE61D0" w:rsidRDefault="005D694D" w:rsidP="00AE61D0">
            <w:pPr>
              <w:spacing w:after="0" w:line="240" w:lineRule="auto"/>
              <w:rPr>
                <w:rFonts w:eastAsia="Calibri"/>
                <w:b/>
                <w:bCs/>
                <w:sz w:val="20"/>
                <w:szCs w:val="20"/>
              </w:rPr>
            </w:pPr>
          </w:p>
        </w:tc>
        <w:tc>
          <w:tcPr>
            <w:tcW w:w="1595" w:type="dxa"/>
            <w:vMerge/>
            <w:tcBorders>
              <w:top w:val="single" w:sz="8" w:space="0" w:color="000000"/>
              <w:left w:val="single" w:sz="8" w:space="0" w:color="000000"/>
              <w:bottom w:val="single" w:sz="8" w:space="0" w:color="000000"/>
              <w:right w:val="single" w:sz="8" w:space="0" w:color="000000"/>
            </w:tcBorders>
            <w:vAlign w:val="center"/>
          </w:tcPr>
          <w:p w14:paraId="24CB6DB9" w14:textId="77777777" w:rsidR="005D694D" w:rsidRPr="00AE61D0" w:rsidRDefault="005D694D" w:rsidP="00AE61D0">
            <w:pPr>
              <w:spacing w:after="0" w:line="240" w:lineRule="auto"/>
              <w:rPr>
                <w:rFonts w:eastAsia="Calibri"/>
                <w:b/>
                <w:bCs/>
                <w:sz w:val="20"/>
                <w:szCs w:val="20"/>
              </w:rPr>
            </w:pPr>
          </w:p>
        </w:tc>
        <w:tc>
          <w:tcPr>
            <w:tcW w:w="1595" w:type="dxa"/>
            <w:vMerge/>
            <w:tcBorders>
              <w:top w:val="single" w:sz="8" w:space="0" w:color="000000"/>
              <w:left w:val="single" w:sz="8" w:space="0" w:color="000000"/>
              <w:bottom w:val="single" w:sz="8" w:space="0" w:color="000000"/>
              <w:right w:val="single" w:sz="8" w:space="0" w:color="000000"/>
            </w:tcBorders>
            <w:vAlign w:val="center"/>
          </w:tcPr>
          <w:p w14:paraId="2B3D1FAF" w14:textId="77777777" w:rsidR="005D694D" w:rsidRPr="00AE61D0" w:rsidRDefault="005D694D" w:rsidP="00AE61D0">
            <w:pPr>
              <w:spacing w:after="0" w:line="240" w:lineRule="auto"/>
              <w:rPr>
                <w:rFonts w:eastAsia="Calibri"/>
                <w:b/>
                <w:bCs/>
                <w:sz w:val="20"/>
                <w:szCs w:val="20"/>
              </w:rPr>
            </w:pPr>
          </w:p>
        </w:tc>
      </w:tr>
      <w:tr w:rsidR="00AE61D0" w:rsidRPr="00AE61D0" w14:paraId="539A52B3" w14:textId="77777777" w:rsidTr="0011476D">
        <w:trPr>
          <w:trHeight w:val="267"/>
        </w:trPr>
        <w:tc>
          <w:tcPr>
            <w:tcW w:w="852"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7F2BE55" w14:textId="77777777" w:rsidR="005D694D" w:rsidRPr="00AE61D0" w:rsidRDefault="005D694D" w:rsidP="00AE61D0">
            <w:pPr>
              <w:spacing w:after="0" w:line="240" w:lineRule="auto"/>
              <w:jc w:val="center"/>
              <w:rPr>
                <w:rFonts w:eastAsia="Calibri"/>
                <w:b/>
                <w:bCs/>
                <w:sz w:val="20"/>
                <w:szCs w:val="20"/>
                <w:lang w:val="ky-KG"/>
              </w:rPr>
            </w:pPr>
            <w:r w:rsidRPr="00AE61D0">
              <w:rPr>
                <w:rFonts w:eastAsia="Calibri"/>
                <w:b/>
                <w:bCs/>
                <w:sz w:val="20"/>
                <w:szCs w:val="20"/>
                <w:lang w:val="ky-KG"/>
              </w:rPr>
              <w:lastRenderedPageBreak/>
              <w:t>1</w:t>
            </w:r>
          </w:p>
        </w:tc>
        <w:tc>
          <w:tcPr>
            <w:tcW w:w="3259" w:type="dxa"/>
            <w:tcBorders>
              <w:top w:val="single" w:sz="4" w:space="0" w:color="000000"/>
              <w:left w:val="nil"/>
              <w:bottom w:val="single" w:sz="4" w:space="0" w:color="000000"/>
              <w:right w:val="single" w:sz="4" w:space="0" w:color="000000"/>
            </w:tcBorders>
            <w:shd w:val="clear" w:color="000000" w:fill="FFFFFF"/>
            <w:vAlign w:val="center"/>
            <w:hideMark/>
          </w:tcPr>
          <w:p w14:paraId="367CC661" w14:textId="77777777" w:rsidR="005D694D" w:rsidRPr="00AE61D0" w:rsidRDefault="005D694D" w:rsidP="00AE61D0">
            <w:pPr>
              <w:spacing w:after="0" w:line="240" w:lineRule="auto"/>
              <w:jc w:val="center"/>
              <w:rPr>
                <w:rFonts w:eastAsia="Calibri"/>
                <w:b/>
                <w:bCs/>
                <w:sz w:val="20"/>
                <w:szCs w:val="20"/>
                <w:lang w:val="ky-KG"/>
              </w:rPr>
            </w:pPr>
            <w:r w:rsidRPr="00AE61D0">
              <w:rPr>
                <w:rFonts w:eastAsia="Calibri"/>
                <w:b/>
                <w:bCs/>
                <w:sz w:val="20"/>
                <w:szCs w:val="20"/>
                <w:lang w:val="ky-KG"/>
              </w:rPr>
              <w:t>Бардыгы</w:t>
            </w:r>
          </w:p>
        </w:tc>
        <w:tc>
          <w:tcPr>
            <w:tcW w:w="1594" w:type="dxa"/>
            <w:tcBorders>
              <w:top w:val="single" w:sz="4" w:space="0" w:color="000000"/>
              <w:left w:val="nil"/>
              <w:bottom w:val="single" w:sz="4" w:space="0" w:color="000000"/>
              <w:right w:val="single" w:sz="4" w:space="0" w:color="000000"/>
            </w:tcBorders>
            <w:shd w:val="clear" w:color="000000" w:fill="FFFFFF"/>
            <w:vAlign w:val="center"/>
            <w:hideMark/>
          </w:tcPr>
          <w:p w14:paraId="6BD348AF" w14:textId="77777777" w:rsidR="005D694D" w:rsidRPr="00AE61D0" w:rsidRDefault="005D694D" w:rsidP="00AE61D0">
            <w:pPr>
              <w:spacing w:after="0" w:line="240" w:lineRule="auto"/>
              <w:jc w:val="right"/>
              <w:rPr>
                <w:rFonts w:eastAsia="Calibri"/>
                <w:b/>
                <w:bCs/>
                <w:sz w:val="20"/>
                <w:szCs w:val="20"/>
                <w:lang w:val="ky-KG"/>
              </w:rPr>
            </w:pPr>
            <w:r w:rsidRPr="00AE61D0">
              <w:rPr>
                <w:rFonts w:eastAsia="Calibri"/>
                <w:b/>
                <w:bCs/>
                <w:sz w:val="20"/>
                <w:szCs w:val="20"/>
                <w:lang w:val="ky-KG"/>
              </w:rPr>
              <w:t>2 254,00</w:t>
            </w:r>
          </w:p>
        </w:tc>
        <w:tc>
          <w:tcPr>
            <w:tcW w:w="1595" w:type="dxa"/>
            <w:tcBorders>
              <w:top w:val="single" w:sz="4" w:space="0" w:color="000000"/>
              <w:left w:val="nil"/>
              <w:bottom w:val="single" w:sz="4" w:space="0" w:color="000000"/>
              <w:right w:val="single" w:sz="4" w:space="0" w:color="000000"/>
            </w:tcBorders>
            <w:shd w:val="clear" w:color="000000" w:fill="FFFFFF"/>
            <w:vAlign w:val="center"/>
            <w:hideMark/>
          </w:tcPr>
          <w:p w14:paraId="23984C6D" w14:textId="77777777" w:rsidR="005D694D" w:rsidRPr="00AE61D0" w:rsidRDefault="005D694D" w:rsidP="00AE61D0">
            <w:pPr>
              <w:spacing w:after="0" w:line="240" w:lineRule="auto"/>
              <w:jc w:val="right"/>
              <w:rPr>
                <w:rFonts w:eastAsia="Calibri"/>
                <w:b/>
                <w:sz w:val="20"/>
                <w:szCs w:val="20"/>
                <w:lang w:val="ky-KG"/>
              </w:rPr>
            </w:pPr>
            <w:r w:rsidRPr="00AE61D0">
              <w:rPr>
                <w:rFonts w:eastAsia="Calibri"/>
                <w:b/>
                <w:sz w:val="20"/>
                <w:szCs w:val="20"/>
                <w:lang w:val="ky-KG"/>
              </w:rPr>
              <w:t>2 254,00</w:t>
            </w:r>
          </w:p>
        </w:tc>
        <w:tc>
          <w:tcPr>
            <w:tcW w:w="1595" w:type="dxa"/>
            <w:tcBorders>
              <w:top w:val="single" w:sz="4" w:space="0" w:color="000000"/>
              <w:left w:val="nil"/>
              <w:bottom w:val="single" w:sz="4" w:space="0" w:color="000000"/>
              <w:right w:val="single" w:sz="4" w:space="0" w:color="000000"/>
            </w:tcBorders>
            <w:shd w:val="clear" w:color="000000" w:fill="FFFFFF"/>
            <w:vAlign w:val="center"/>
          </w:tcPr>
          <w:p w14:paraId="24B8A5D3" w14:textId="77777777" w:rsidR="005D694D" w:rsidRPr="00AE61D0" w:rsidRDefault="005D694D" w:rsidP="00AE61D0">
            <w:pPr>
              <w:spacing w:after="0" w:line="240" w:lineRule="auto"/>
              <w:jc w:val="right"/>
              <w:rPr>
                <w:rFonts w:eastAsia="Calibri"/>
                <w:b/>
                <w:bCs/>
                <w:sz w:val="20"/>
                <w:szCs w:val="20"/>
                <w:lang w:val="ky-KG"/>
              </w:rPr>
            </w:pPr>
            <w:r w:rsidRPr="00AE61D0">
              <w:rPr>
                <w:rFonts w:eastAsia="Calibri"/>
                <w:b/>
                <w:bCs/>
                <w:sz w:val="20"/>
                <w:szCs w:val="20"/>
                <w:lang w:val="ky-KG"/>
              </w:rPr>
              <w:t>6,92</w:t>
            </w:r>
          </w:p>
        </w:tc>
        <w:tc>
          <w:tcPr>
            <w:tcW w:w="1595" w:type="dxa"/>
            <w:tcBorders>
              <w:top w:val="single" w:sz="4" w:space="0" w:color="000000"/>
              <w:left w:val="nil"/>
              <w:bottom w:val="single" w:sz="4" w:space="0" w:color="000000"/>
              <w:right w:val="single" w:sz="4" w:space="0" w:color="000000"/>
            </w:tcBorders>
            <w:shd w:val="clear" w:color="000000" w:fill="FFFFFF"/>
            <w:vAlign w:val="center"/>
          </w:tcPr>
          <w:p w14:paraId="5ABE5A48" w14:textId="77777777" w:rsidR="005D694D" w:rsidRPr="00AE61D0" w:rsidRDefault="005D694D" w:rsidP="00AE61D0">
            <w:pPr>
              <w:spacing w:after="0" w:line="240" w:lineRule="auto"/>
              <w:jc w:val="right"/>
              <w:rPr>
                <w:rFonts w:eastAsia="Calibri"/>
                <w:b/>
                <w:bCs/>
                <w:sz w:val="20"/>
                <w:szCs w:val="20"/>
                <w:lang w:val="ky-KG"/>
              </w:rPr>
            </w:pPr>
            <w:r w:rsidRPr="00AE61D0">
              <w:rPr>
                <w:rFonts w:eastAsia="Calibri"/>
                <w:b/>
                <w:bCs/>
                <w:sz w:val="20"/>
                <w:szCs w:val="20"/>
                <w:lang w:val="ky-KG"/>
              </w:rPr>
              <w:t>2 254,12</w:t>
            </w:r>
          </w:p>
        </w:tc>
      </w:tr>
      <w:tr w:rsidR="00AE61D0" w:rsidRPr="00AE61D0" w14:paraId="45F133B5" w14:textId="77777777" w:rsidTr="0011476D">
        <w:trPr>
          <w:trHeight w:val="255"/>
        </w:trPr>
        <w:tc>
          <w:tcPr>
            <w:tcW w:w="852" w:type="dxa"/>
            <w:tcBorders>
              <w:top w:val="nil"/>
              <w:left w:val="single" w:sz="4" w:space="0" w:color="000000"/>
              <w:bottom w:val="single" w:sz="4" w:space="0" w:color="auto"/>
              <w:right w:val="single" w:sz="4" w:space="0" w:color="000000"/>
            </w:tcBorders>
            <w:shd w:val="clear" w:color="000000" w:fill="FFFFFF"/>
            <w:vAlign w:val="center"/>
            <w:hideMark/>
          </w:tcPr>
          <w:p w14:paraId="62636EFF"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1</w:t>
            </w:r>
          </w:p>
        </w:tc>
        <w:tc>
          <w:tcPr>
            <w:tcW w:w="3259" w:type="dxa"/>
            <w:tcBorders>
              <w:top w:val="nil"/>
              <w:left w:val="nil"/>
              <w:bottom w:val="single" w:sz="4" w:space="0" w:color="auto"/>
              <w:right w:val="single" w:sz="4" w:space="0" w:color="000000"/>
            </w:tcBorders>
            <w:shd w:val="clear" w:color="000000" w:fill="FFFFFF"/>
            <w:vAlign w:val="center"/>
            <w:hideMark/>
          </w:tcPr>
          <w:p w14:paraId="1BA621E7" w14:textId="77777777" w:rsidR="005D694D" w:rsidRPr="00AE61D0" w:rsidRDefault="005D694D" w:rsidP="00AE61D0">
            <w:pPr>
              <w:spacing w:after="0" w:line="240" w:lineRule="auto"/>
              <w:rPr>
                <w:rFonts w:eastAsia="Calibri"/>
                <w:bCs/>
                <w:sz w:val="20"/>
                <w:szCs w:val="20"/>
                <w:lang w:val="ky-KG"/>
              </w:rPr>
            </w:pPr>
            <w:r w:rsidRPr="00AE61D0">
              <w:rPr>
                <w:rFonts w:eastAsia="Calibri"/>
                <w:sz w:val="20"/>
                <w:szCs w:val="20"/>
              </w:rPr>
              <w:t>"Кыргызстан УЭТ" ААК</w:t>
            </w:r>
          </w:p>
        </w:tc>
        <w:tc>
          <w:tcPr>
            <w:tcW w:w="1594" w:type="dxa"/>
            <w:tcBorders>
              <w:top w:val="nil"/>
              <w:left w:val="nil"/>
              <w:bottom w:val="single" w:sz="4" w:space="0" w:color="auto"/>
              <w:right w:val="single" w:sz="4" w:space="0" w:color="000000"/>
            </w:tcBorders>
            <w:shd w:val="clear" w:color="000000" w:fill="FFFFFF"/>
            <w:vAlign w:val="center"/>
            <w:hideMark/>
          </w:tcPr>
          <w:p w14:paraId="4F6F58A9"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2 254,00</w:t>
            </w:r>
          </w:p>
        </w:tc>
        <w:tc>
          <w:tcPr>
            <w:tcW w:w="1595" w:type="dxa"/>
            <w:tcBorders>
              <w:top w:val="nil"/>
              <w:left w:val="nil"/>
              <w:bottom w:val="single" w:sz="4" w:space="0" w:color="auto"/>
              <w:right w:val="single" w:sz="4" w:space="0" w:color="000000"/>
            </w:tcBorders>
            <w:shd w:val="clear" w:color="000000" w:fill="FFFFFF"/>
            <w:vAlign w:val="center"/>
            <w:hideMark/>
          </w:tcPr>
          <w:p w14:paraId="7DA918A4"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2 254,00</w:t>
            </w:r>
          </w:p>
        </w:tc>
        <w:tc>
          <w:tcPr>
            <w:tcW w:w="1595" w:type="dxa"/>
            <w:tcBorders>
              <w:top w:val="nil"/>
              <w:left w:val="nil"/>
              <w:bottom w:val="single" w:sz="4" w:space="0" w:color="auto"/>
              <w:right w:val="single" w:sz="4" w:space="0" w:color="000000"/>
            </w:tcBorders>
            <w:shd w:val="clear" w:color="000000" w:fill="FFFFFF"/>
            <w:vAlign w:val="center"/>
          </w:tcPr>
          <w:p w14:paraId="5B235632"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6,92</w:t>
            </w:r>
          </w:p>
        </w:tc>
        <w:tc>
          <w:tcPr>
            <w:tcW w:w="1595" w:type="dxa"/>
            <w:tcBorders>
              <w:top w:val="nil"/>
              <w:left w:val="nil"/>
              <w:bottom w:val="single" w:sz="4" w:space="0" w:color="auto"/>
              <w:right w:val="single" w:sz="4" w:space="0" w:color="000000"/>
            </w:tcBorders>
            <w:shd w:val="clear" w:color="000000" w:fill="FFFFFF"/>
            <w:vAlign w:val="center"/>
          </w:tcPr>
          <w:p w14:paraId="75AE9759" w14:textId="77777777" w:rsidR="005D694D" w:rsidRPr="00AE61D0" w:rsidRDefault="005D694D" w:rsidP="00AE61D0">
            <w:pPr>
              <w:spacing w:after="0" w:line="240" w:lineRule="auto"/>
              <w:jc w:val="right"/>
              <w:rPr>
                <w:rFonts w:eastAsia="Calibri"/>
                <w:bCs/>
                <w:sz w:val="20"/>
                <w:szCs w:val="20"/>
                <w:lang w:val="ky-KG"/>
              </w:rPr>
            </w:pPr>
            <w:r w:rsidRPr="00AE61D0">
              <w:rPr>
                <w:rFonts w:eastAsia="Calibri"/>
                <w:bCs/>
                <w:sz w:val="20"/>
                <w:szCs w:val="20"/>
                <w:lang w:val="ky-KG"/>
              </w:rPr>
              <w:t>2 254,12</w:t>
            </w:r>
          </w:p>
        </w:tc>
      </w:tr>
    </w:tbl>
    <w:p w14:paraId="515982B1" w14:textId="77777777" w:rsidR="005D694D" w:rsidRPr="00AE61D0" w:rsidRDefault="005D694D" w:rsidP="00AE61D0">
      <w:pPr>
        <w:spacing w:after="0" w:line="240" w:lineRule="auto"/>
        <w:ind w:firstLine="709"/>
        <w:jc w:val="both"/>
        <w:rPr>
          <w:szCs w:val="20"/>
        </w:rPr>
      </w:pPr>
    </w:p>
    <w:p w14:paraId="71F79544" w14:textId="77777777" w:rsidR="005D694D" w:rsidRPr="00AE61D0" w:rsidRDefault="005D694D" w:rsidP="00AE61D0">
      <w:pPr>
        <w:spacing w:after="0" w:line="240" w:lineRule="auto"/>
        <w:ind w:firstLine="709"/>
        <w:jc w:val="both"/>
        <w:rPr>
          <w:b/>
          <w:szCs w:val="20"/>
        </w:rPr>
      </w:pPr>
      <w:r w:rsidRPr="00AE61D0">
        <w:rPr>
          <w:b/>
          <w:szCs w:val="20"/>
        </w:rPr>
        <w:t xml:space="preserve">Капиталдаштыруу. </w:t>
      </w:r>
    </w:p>
    <w:p w14:paraId="42265128" w14:textId="77777777" w:rsidR="005D694D" w:rsidRPr="00AE61D0" w:rsidRDefault="005D694D" w:rsidP="00AE61D0">
      <w:pPr>
        <w:spacing w:after="0" w:line="240" w:lineRule="auto"/>
        <w:ind w:firstLine="709"/>
        <w:jc w:val="both"/>
        <w:rPr>
          <w:szCs w:val="20"/>
        </w:rPr>
      </w:pPr>
      <w:r w:rsidRPr="00AE61D0">
        <w:rPr>
          <w:b/>
          <w:szCs w:val="20"/>
        </w:rPr>
        <w:t>2025-жылы</w:t>
      </w:r>
      <w:r w:rsidRPr="00AE61D0">
        <w:rPr>
          <w:szCs w:val="20"/>
        </w:rPr>
        <w:t xml:space="preserve"> Кыргыз Республикасынын Министрлер Кабинетинин чечимдерине ылайык республикалык бюджеттен уставдык капиталды көбөйтүү үчүн жалпы суммасы 57 065,78 млн сом каражат бөлүнгөн, анын ичинен "Кыргызстан Улуттук электр тармагы" ААКга 37 065,78 млн сом жана "Электр станциялары" ААКга 20 000,0 млн сом.</w:t>
      </w:r>
    </w:p>
    <w:p w14:paraId="53044452" w14:textId="77777777" w:rsidR="005D694D" w:rsidRPr="00AE61D0" w:rsidRDefault="005D694D" w:rsidP="00AE61D0">
      <w:pPr>
        <w:spacing w:after="0" w:line="240" w:lineRule="auto"/>
        <w:ind w:firstLine="709"/>
        <w:jc w:val="both"/>
        <w:rPr>
          <w:szCs w:val="20"/>
        </w:rPr>
      </w:pPr>
    </w:p>
    <w:p w14:paraId="65BDE0FE" w14:textId="77777777" w:rsidR="005D694D" w:rsidRPr="00AE61D0" w:rsidRDefault="005D694D" w:rsidP="00AE61D0">
      <w:pPr>
        <w:spacing w:after="0" w:line="240" w:lineRule="auto"/>
        <w:ind w:firstLine="709"/>
        <w:jc w:val="center"/>
        <w:rPr>
          <w:b/>
          <w:bCs/>
          <w:szCs w:val="20"/>
        </w:rPr>
      </w:pPr>
      <w:r w:rsidRPr="00AE61D0">
        <w:rPr>
          <w:b/>
          <w:bCs/>
          <w:szCs w:val="20"/>
        </w:rPr>
        <w:t>2025-жылдын 1-августуна карата чарба жүргүзүүчү субъекттердин бюджет алдындагы карыздары боюнча жалпы маалымат</w:t>
      </w:r>
    </w:p>
    <w:p w14:paraId="406D5CFF" w14:textId="77777777" w:rsidR="005D694D" w:rsidRPr="00AE61D0" w:rsidRDefault="005D694D" w:rsidP="00AE61D0">
      <w:pPr>
        <w:spacing w:after="0" w:line="240" w:lineRule="auto"/>
        <w:ind w:firstLine="709"/>
        <w:jc w:val="right"/>
        <w:rPr>
          <w:sz w:val="20"/>
          <w:szCs w:val="20"/>
        </w:rPr>
      </w:pPr>
      <w:r w:rsidRPr="00AE61D0">
        <w:rPr>
          <w:sz w:val="20"/>
          <w:szCs w:val="20"/>
        </w:rPr>
        <w:t>млн сом</w:t>
      </w:r>
    </w:p>
    <w:tbl>
      <w:tblPr>
        <w:tblStyle w:val="400"/>
        <w:tblW w:w="9180" w:type="dxa"/>
        <w:tblLayout w:type="fixed"/>
        <w:tblLook w:val="04A0" w:firstRow="1" w:lastRow="0" w:firstColumn="1" w:lastColumn="0" w:noHBand="0" w:noVBand="1"/>
      </w:tblPr>
      <w:tblGrid>
        <w:gridCol w:w="397"/>
        <w:gridCol w:w="2118"/>
        <w:gridCol w:w="990"/>
        <w:gridCol w:w="964"/>
        <w:gridCol w:w="964"/>
        <w:gridCol w:w="890"/>
        <w:gridCol w:w="1013"/>
        <w:gridCol w:w="852"/>
        <w:gridCol w:w="992"/>
      </w:tblGrid>
      <w:tr w:rsidR="00AE61D0" w:rsidRPr="00AE61D0" w14:paraId="60FFA169" w14:textId="77777777" w:rsidTr="00565D23">
        <w:tc>
          <w:tcPr>
            <w:tcW w:w="397" w:type="dxa"/>
            <w:vMerge w:val="restart"/>
          </w:tcPr>
          <w:p w14:paraId="054E6318" w14:textId="77777777" w:rsidR="005D694D" w:rsidRPr="00AE61D0" w:rsidRDefault="005D694D" w:rsidP="00AE61D0">
            <w:pPr>
              <w:jc w:val="center"/>
              <w:rPr>
                <w:rFonts w:eastAsia="Calibri"/>
                <w:b/>
                <w:bCs/>
                <w:sz w:val="18"/>
                <w:szCs w:val="18"/>
              </w:rPr>
            </w:pPr>
            <w:r w:rsidRPr="00AE61D0">
              <w:rPr>
                <w:rFonts w:eastAsia="Calibri"/>
                <w:b/>
                <w:bCs/>
                <w:sz w:val="18"/>
                <w:szCs w:val="18"/>
              </w:rPr>
              <w:t>Саны</w:t>
            </w:r>
          </w:p>
        </w:tc>
        <w:tc>
          <w:tcPr>
            <w:tcW w:w="2118" w:type="dxa"/>
            <w:vMerge w:val="restart"/>
          </w:tcPr>
          <w:p w14:paraId="42D37C5C" w14:textId="77777777" w:rsidR="005D694D" w:rsidRPr="00AE61D0" w:rsidRDefault="005D694D" w:rsidP="00AE61D0">
            <w:pPr>
              <w:jc w:val="center"/>
              <w:rPr>
                <w:rFonts w:eastAsia="Calibri"/>
                <w:b/>
                <w:bCs/>
                <w:sz w:val="18"/>
                <w:szCs w:val="18"/>
              </w:rPr>
            </w:pPr>
            <w:r w:rsidRPr="00AE61D0">
              <w:rPr>
                <w:rFonts w:eastAsia="Calibri"/>
                <w:b/>
                <w:bCs/>
                <w:sz w:val="20"/>
                <w:szCs w:val="20"/>
              </w:rPr>
              <w:t>Аталышы</w:t>
            </w:r>
          </w:p>
        </w:tc>
        <w:tc>
          <w:tcPr>
            <w:tcW w:w="990" w:type="dxa"/>
            <w:vMerge w:val="restart"/>
          </w:tcPr>
          <w:p w14:paraId="0834FC01" w14:textId="77777777" w:rsidR="005D694D" w:rsidRPr="00AE61D0" w:rsidRDefault="005D694D" w:rsidP="00AE61D0">
            <w:pPr>
              <w:jc w:val="center"/>
              <w:rPr>
                <w:rFonts w:eastAsia="Calibri"/>
                <w:b/>
                <w:bCs/>
                <w:sz w:val="18"/>
                <w:szCs w:val="18"/>
              </w:rPr>
            </w:pPr>
            <w:r w:rsidRPr="00AE61D0">
              <w:rPr>
                <w:rFonts w:eastAsia="Calibri"/>
                <w:b/>
                <w:bCs/>
                <w:sz w:val="18"/>
                <w:szCs w:val="18"/>
              </w:rPr>
              <w:t>Келишим боюнча сумма</w:t>
            </w:r>
          </w:p>
        </w:tc>
        <w:tc>
          <w:tcPr>
            <w:tcW w:w="964" w:type="dxa"/>
            <w:vMerge w:val="restart"/>
          </w:tcPr>
          <w:p w14:paraId="6BD60DB7" w14:textId="77777777" w:rsidR="005D694D" w:rsidRPr="00AE61D0" w:rsidRDefault="005D694D" w:rsidP="00AE61D0">
            <w:pPr>
              <w:jc w:val="center"/>
              <w:rPr>
                <w:rFonts w:eastAsia="Calibri"/>
                <w:b/>
                <w:bCs/>
                <w:sz w:val="18"/>
                <w:szCs w:val="18"/>
              </w:rPr>
            </w:pPr>
            <w:r w:rsidRPr="00AE61D0">
              <w:rPr>
                <w:rFonts w:eastAsia="Calibri"/>
                <w:b/>
                <w:bCs/>
                <w:sz w:val="18"/>
                <w:szCs w:val="18"/>
              </w:rPr>
              <w:t>Алынган бардыгы</w:t>
            </w:r>
          </w:p>
        </w:tc>
        <w:tc>
          <w:tcPr>
            <w:tcW w:w="964" w:type="dxa"/>
            <w:vMerge w:val="restart"/>
          </w:tcPr>
          <w:p w14:paraId="0DD904B8" w14:textId="77777777" w:rsidR="005D694D" w:rsidRPr="00AE61D0" w:rsidRDefault="005D694D" w:rsidP="00AE61D0">
            <w:pPr>
              <w:jc w:val="center"/>
              <w:rPr>
                <w:rFonts w:eastAsia="Calibri"/>
                <w:b/>
                <w:bCs/>
                <w:sz w:val="18"/>
                <w:szCs w:val="18"/>
              </w:rPr>
            </w:pPr>
            <w:r w:rsidRPr="00AE61D0">
              <w:rPr>
                <w:rFonts w:eastAsia="Calibri"/>
                <w:b/>
                <w:bCs/>
                <w:sz w:val="18"/>
                <w:szCs w:val="18"/>
              </w:rPr>
              <w:t>Тындырылган бардыгы</w:t>
            </w:r>
          </w:p>
        </w:tc>
        <w:tc>
          <w:tcPr>
            <w:tcW w:w="890" w:type="dxa"/>
            <w:vMerge w:val="restart"/>
          </w:tcPr>
          <w:p w14:paraId="05B33642" w14:textId="77777777" w:rsidR="005D694D" w:rsidRPr="00AE61D0" w:rsidRDefault="005D694D" w:rsidP="00AE61D0">
            <w:pPr>
              <w:jc w:val="center"/>
              <w:rPr>
                <w:rFonts w:eastAsia="Calibri"/>
                <w:b/>
                <w:bCs/>
                <w:sz w:val="18"/>
                <w:szCs w:val="18"/>
              </w:rPr>
            </w:pPr>
            <w:r w:rsidRPr="00AE61D0">
              <w:rPr>
                <w:rFonts w:eastAsia="Calibri"/>
                <w:b/>
                <w:bCs/>
                <w:sz w:val="18"/>
                <w:szCs w:val="18"/>
              </w:rPr>
              <w:t>Калдык бардыгы</w:t>
            </w:r>
          </w:p>
        </w:tc>
        <w:tc>
          <w:tcPr>
            <w:tcW w:w="2857" w:type="dxa"/>
            <w:gridSpan w:val="3"/>
          </w:tcPr>
          <w:p w14:paraId="473540B1" w14:textId="77777777" w:rsidR="005D694D" w:rsidRPr="00AE61D0" w:rsidRDefault="005D694D" w:rsidP="00AE61D0">
            <w:pPr>
              <w:jc w:val="center"/>
              <w:rPr>
                <w:rFonts w:eastAsia="Calibri"/>
                <w:b/>
                <w:bCs/>
                <w:sz w:val="18"/>
                <w:szCs w:val="18"/>
              </w:rPr>
            </w:pPr>
            <w:r w:rsidRPr="00AE61D0">
              <w:rPr>
                <w:rFonts w:eastAsia="Calibri"/>
                <w:b/>
                <w:bCs/>
                <w:sz w:val="18"/>
                <w:szCs w:val="18"/>
              </w:rPr>
              <w:t>анын ичинде</w:t>
            </w:r>
          </w:p>
        </w:tc>
      </w:tr>
      <w:tr w:rsidR="00AE61D0" w:rsidRPr="00AE61D0" w14:paraId="36470EB5" w14:textId="77777777" w:rsidTr="00565D23">
        <w:tc>
          <w:tcPr>
            <w:tcW w:w="397" w:type="dxa"/>
            <w:vMerge/>
          </w:tcPr>
          <w:p w14:paraId="49E0348D" w14:textId="77777777" w:rsidR="005D694D" w:rsidRPr="00AE61D0" w:rsidRDefault="005D694D" w:rsidP="00AE61D0">
            <w:pPr>
              <w:jc w:val="center"/>
              <w:rPr>
                <w:rFonts w:eastAsia="Calibri"/>
                <w:b/>
                <w:bCs/>
                <w:sz w:val="18"/>
                <w:szCs w:val="18"/>
              </w:rPr>
            </w:pPr>
          </w:p>
        </w:tc>
        <w:tc>
          <w:tcPr>
            <w:tcW w:w="2118" w:type="dxa"/>
            <w:vMerge/>
          </w:tcPr>
          <w:p w14:paraId="394CE548" w14:textId="77777777" w:rsidR="005D694D" w:rsidRPr="00AE61D0" w:rsidRDefault="005D694D" w:rsidP="00AE61D0">
            <w:pPr>
              <w:jc w:val="center"/>
              <w:rPr>
                <w:rFonts w:eastAsia="Calibri"/>
                <w:b/>
                <w:bCs/>
                <w:sz w:val="18"/>
                <w:szCs w:val="18"/>
              </w:rPr>
            </w:pPr>
          </w:p>
        </w:tc>
        <w:tc>
          <w:tcPr>
            <w:tcW w:w="990" w:type="dxa"/>
            <w:vMerge/>
          </w:tcPr>
          <w:p w14:paraId="5604CFC0" w14:textId="77777777" w:rsidR="005D694D" w:rsidRPr="00AE61D0" w:rsidRDefault="005D694D" w:rsidP="00AE61D0">
            <w:pPr>
              <w:jc w:val="center"/>
              <w:rPr>
                <w:rFonts w:eastAsia="Calibri"/>
                <w:b/>
                <w:bCs/>
                <w:sz w:val="18"/>
                <w:szCs w:val="18"/>
              </w:rPr>
            </w:pPr>
          </w:p>
        </w:tc>
        <w:tc>
          <w:tcPr>
            <w:tcW w:w="964" w:type="dxa"/>
            <w:vMerge/>
          </w:tcPr>
          <w:p w14:paraId="11A2D55D" w14:textId="77777777" w:rsidR="005D694D" w:rsidRPr="00AE61D0" w:rsidRDefault="005D694D" w:rsidP="00AE61D0">
            <w:pPr>
              <w:jc w:val="center"/>
              <w:rPr>
                <w:rFonts w:eastAsia="Calibri"/>
                <w:b/>
                <w:bCs/>
                <w:sz w:val="18"/>
                <w:szCs w:val="18"/>
              </w:rPr>
            </w:pPr>
          </w:p>
        </w:tc>
        <w:tc>
          <w:tcPr>
            <w:tcW w:w="964" w:type="dxa"/>
            <w:vMerge/>
          </w:tcPr>
          <w:p w14:paraId="2EE017BE" w14:textId="77777777" w:rsidR="005D694D" w:rsidRPr="00AE61D0" w:rsidRDefault="005D694D" w:rsidP="00AE61D0">
            <w:pPr>
              <w:jc w:val="center"/>
              <w:rPr>
                <w:rFonts w:eastAsia="Calibri"/>
                <w:b/>
                <w:bCs/>
                <w:sz w:val="18"/>
                <w:szCs w:val="18"/>
              </w:rPr>
            </w:pPr>
          </w:p>
        </w:tc>
        <w:tc>
          <w:tcPr>
            <w:tcW w:w="890" w:type="dxa"/>
            <w:vMerge/>
          </w:tcPr>
          <w:p w14:paraId="65FBAE63" w14:textId="77777777" w:rsidR="005D694D" w:rsidRPr="00AE61D0" w:rsidRDefault="005D694D" w:rsidP="00AE61D0">
            <w:pPr>
              <w:jc w:val="center"/>
              <w:rPr>
                <w:rFonts w:eastAsia="Calibri"/>
                <w:b/>
                <w:bCs/>
                <w:sz w:val="18"/>
                <w:szCs w:val="18"/>
              </w:rPr>
            </w:pPr>
          </w:p>
        </w:tc>
        <w:tc>
          <w:tcPr>
            <w:tcW w:w="1013" w:type="dxa"/>
          </w:tcPr>
          <w:p w14:paraId="035DE80E" w14:textId="77777777" w:rsidR="005D694D" w:rsidRPr="00AE61D0" w:rsidRDefault="005D694D" w:rsidP="00AE61D0">
            <w:pPr>
              <w:jc w:val="center"/>
              <w:rPr>
                <w:rFonts w:eastAsia="Calibri"/>
                <w:b/>
                <w:bCs/>
                <w:sz w:val="18"/>
                <w:szCs w:val="18"/>
              </w:rPr>
            </w:pPr>
            <w:r w:rsidRPr="00AE61D0">
              <w:rPr>
                <w:rFonts w:eastAsia="Calibri"/>
                <w:b/>
                <w:bCs/>
                <w:sz w:val="18"/>
                <w:szCs w:val="18"/>
              </w:rPr>
              <w:t>негизги сумма боюнча</w:t>
            </w:r>
          </w:p>
        </w:tc>
        <w:tc>
          <w:tcPr>
            <w:tcW w:w="852" w:type="dxa"/>
          </w:tcPr>
          <w:p w14:paraId="449C1DA1" w14:textId="77777777" w:rsidR="005D694D" w:rsidRPr="00AE61D0" w:rsidRDefault="005D694D" w:rsidP="00AE61D0">
            <w:pPr>
              <w:jc w:val="center"/>
              <w:rPr>
                <w:rFonts w:eastAsia="Calibri"/>
                <w:b/>
                <w:bCs/>
                <w:sz w:val="18"/>
                <w:szCs w:val="18"/>
              </w:rPr>
            </w:pPr>
            <w:r w:rsidRPr="00AE61D0">
              <w:rPr>
                <w:rFonts w:eastAsia="Calibri"/>
                <w:b/>
                <w:bCs/>
                <w:sz w:val="18"/>
                <w:szCs w:val="18"/>
              </w:rPr>
              <w:t>пайыздар боюнча</w:t>
            </w:r>
          </w:p>
        </w:tc>
        <w:tc>
          <w:tcPr>
            <w:tcW w:w="992" w:type="dxa"/>
          </w:tcPr>
          <w:p w14:paraId="34297A56" w14:textId="77777777" w:rsidR="005D694D" w:rsidRPr="00AE61D0" w:rsidRDefault="005D694D" w:rsidP="00AE61D0">
            <w:pPr>
              <w:jc w:val="center"/>
              <w:rPr>
                <w:rFonts w:eastAsia="Calibri"/>
                <w:b/>
                <w:bCs/>
                <w:sz w:val="18"/>
                <w:szCs w:val="18"/>
              </w:rPr>
            </w:pPr>
            <w:r w:rsidRPr="00AE61D0">
              <w:rPr>
                <w:rFonts w:eastAsia="Calibri"/>
                <w:b/>
                <w:bCs/>
                <w:sz w:val="18"/>
                <w:szCs w:val="18"/>
              </w:rPr>
              <w:t>айып пулдар боюнча</w:t>
            </w:r>
          </w:p>
        </w:tc>
      </w:tr>
      <w:tr w:rsidR="00AE61D0" w:rsidRPr="00AE61D0" w14:paraId="44F1BCC7" w14:textId="77777777" w:rsidTr="00565D23">
        <w:tc>
          <w:tcPr>
            <w:tcW w:w="397" w:type="dxa"/>
          </w:tcPr>
          <w:p w14:paraId="5F0C0AF2" w14:textId="77777777" w:rsidR="005D694D" w:rsidRPr="00AE61D0" w:rsidRDefault="005D694D" w:rsidP="00AE61D0">
            <w:pPr>
              <w:jc w:val="both"/>
              <w:rPr>
                <w:rFonts w:eastAsia="Calibri"/>
                <w:b/>
                <w:bCs/>
                <w:sz w:val="16"/>
                <w:szCs w:val="16"/>
              </w:rPr>
            </w:pPr>
            <w:r w:rsidRPr="00AE61D0">
              <w:rPr>
                <w:rFonts w:eastAsia="Calibri"/>
                <w:b/>
                <w:bCs/>
                <w:sz w:val="16"/>
                <w:szCs w:val="16"/>
              </w:rPr>
              <w:t>10</w:t>
            </w:r>
          </w:p>
        </w:tc>
        <w:tc>
          <w:tcPr>
            <w:tcW w:w="2118" w:type="dxa"/>
          </w:tcPr>
          <w:p w14:paraId="6C0CD3E8" w14:textId="77777777" w:rsidR="005D694D" w:rsidRPr="00AE61D0" w:rsidRDefault="005D694D" w:rsidP="00AE61D0">
            <w:pPr>
              <w:jc w:val="center"/>
              <w:rPr>
                <w:rFonts w:eastAsia="Calibri"/>
                <w:b/>
                <w:bCs/>
                <w:sz w:val="16"/>
                <w:szCs w:val="16"/>
              </w:rPr>
            </w:pPr>
            <w:r w:rsidRPr="00AE61D0">
              <w:rPr>
                <w:rFonts w:eastAsia="Calibri"/>
                <w:b/>
                <w:bCs/>
                <w:sz w:val="16"/>
                <w:szCs w:val="16"/>
              </w:rPr>
              <w:t>Жалпы</w:t>
            </w:r>
          </w:p>
        </w:tc>
        <w:tc>
          <w:tcPr>
            <w:tcW w:w="990" w:type="dxa"/>
          </w:tcPr>
          <w:p w14:paraId="432A5DFF" w14:textId="77777777" w:rsidR="005D694D" w:rsidRPr="00AE61D0" w:rsidRDefault="005D694D" w:rsidP="00AE61D0">
            <w:pPr>
              <w:jc w:val="right"/>
              <w:rPr>
                <w:rFonts w:eastAsia="Calibri"/>
                <w:b/>
                <w:bCs/>
                <w:sz w:val="16"/>
                <w:szCs w:val="16"/>
              </w:rPr>
            </w:pPr>
            <w:r w:rsidRPr="00AE61D0">
              <w:rPr>
                <w:b/>
                <w:bCs/>
                <w:sz w:val="16"/>
                <w:szCs w:val="16"/>
              </w:rPr>
              <w:t>256 940,12</w:t>
            </w:r>
          </w:p>
        </w:tc>
        <w:tc>
          <w:tcPr>
            <w:tcW w:w="964" w:type="dxa"/>
          </w:tcPr>
          <w:p w14:paraId="4B64DD12" w14:textId="77777777" w:rsidR="005D694D" w:rsidRPr="00AE61D0" w:rsidRDefault="005D694D" w:rsidP="00AE61D0">
            <w:pPr>
              <w:jc w:val="right"/>
              <w:rPr>
                <w:rFonts w:eastAsia="Calibri"/>
                <w:b/>
                <w:bCs/>
                <w:sz w:val="16"/>
                <w:szCs w:val="16"/>
              </w:rPr>
            </w:pPr>
            <w:r w:rsidRPr="00AE61D0">
              <w:rPr>
                <w:b/>
                <w:bCs/>
                <w:sz w:val="16"/>
                <w:szCs w:val="16"/>
              </w:rPr>
              <w:t>206 129,85</w:t>
            </w:r>
          </w:p>
        </w:tc>
        <w:tc>
          <w:tcPr>
            <w:tcW w:w="964" w:type="dxa"/>
          </w:tcPr>
          <w:p w14:paraId="7781E8C8" w14:textId="77777777" w:rsidR="005D694D" w:rsidRPr="00AE61D0" w:rsidRDefault="005D694D" w:rsidP="00AE61D0">
            <w:pPr>
              <w:jc w:val="right"/>
              <w:rPr>
                <w:rFonts w:eastAsia="Calibri"/>
                <w:b/>
                <w:bCs/>
                <w:sz w:val="16"/>
                <w:szCs w:val="16"/>
              </w:rPr>
            </w:pPr>
            <w:r w:rsidRPr="00AE61D0">
              <w:rPr>
                <w:b/>
                <w:bCs/>
                <w:sz w:val="16"/>
                <w:szCs w:val="16"/>
              </w:rPr>
              <w:t>187 691,85</w:t>
            </w:r>
          </w:p>
        </w:tc>
        <w:tc>
          <w:tcPr>
            <w:tcW w:w="890" w:type="dxa"/>
          </w:tcPr>
          <w:p w14:paraId="4DCC3A6A" w14:textId="77777777" w:rsidR="005D694D" w:rsidRPr="00AE61D0" w:rsidRDefault="005D694D" w:rsidP="00AE61D0">
            <w:pPr>
              <w:jc w:val="right"/>
              <w:rPr>
                <w:rFonts w:eastAsia="Calibri"/>
                <w:b/>
                <w:bCs/>
                <w:sz w:val="16"/>
                <w:szCs w:val="16"/>
              </w:rPr>
            </w:pPr>
            <w:r w:rsidRPr="00AE61D0">
              <w:rPr>
                <w:b/>
                <w:bCs/>
                <w:sz w:val="16"/>
                <w:szCs w:val="16"/>
              </w:rPr>
              <w:t>41 535,18</w:t>
            </w:r>
          </w:p>
        </w:tc>
        <w:tc>
          <w:tcPr>
            <w:tcW w:w="1013" w:type="dxa"/>
          </w:tcPr>
          <w:p w14:paraId="2EE9D4CB" w14:textId="77777777" w:rsidR="005D694D" w:rsidRPr="00AE61D0" w:rsidRDefault="005D694D" w:rsidP="00AE61D0">
            <w:pPr>
              <w:jc w:val="right"/>
              <w:rPr>
                <w:rFonts w:eastAsia="Calibri"/>
                <w:b/>
                <w:bCs/>
                <w:sz w:val="16"/>
                <w:szCs w:val="16"/>
              </w:rPr>
            </w:pPr>
            <w:r w:rsidRPr="00AE61D0">
              <w:rPr>
                <w:b/>
                <w:bCs/>
                <w:sz w:val="16"/>
                <w:szCs w:val="16"/>
              </w:rPr>
              <w:t>35 672,40</w:t>
            </w:r>
          </w:p>
        </w:tc>
        <w:tc>
          <w:tcPr>
            <w:tcW w:w="852" w:type="dxa"/>
          </w:tcPr>
          <w:p w14:paraId="5B9532E1" w14:textId="77777777" w:rsidR="005D694D" w:rsidRPr="00AE61D0" w:rsidRDefault="005D694D" w:rsidP="00AE61D0">
            <w:pPr>
              <w:jc w:val="right"/>
              <w:rPr>
                <w:rFonts w:eastAsia="Calibri"/>
                <w:b/>
                <w:bCs/>
                <w:sz w:val="16"/>
                <w:szCs w:val="16"/>
              </w:rPr>
            </w:pPr>
            <w:r w:rsidRPr="00AE61D0">
              <w:rPr>
                <w:b/>
                <w:bCs/>
                <w:sz w:val="16"/>
                <w:szCs w:val="16"/>
              </w:rPr>
              <w:t>5 662,82</w:t>
            </w:r>
          </w:p>
        </w:tc>
        <w:tc>
          <w:tcPr>
            <w:tcW w:w="992" w:type="dxa"/>
          </w:tcPr>
          <w:p w14:paraId="05CDD85B" w14:textId="77777777" w:rsidR="005D694D" w:rsidRPr="00AE61D0" w:rsidRDefault="005D694D" w:rsidP="00AE61D0">
            <w:pPr>
              <w:jc w:val="right"/>
              <w:rPr>
                <w:rFonts w:eastAsia="Calibri"/>
                <w:b/>
                <w:bCs/>
                <w:sz w:val="16"/>
                <w:szCs w:val="16"/>
              </w:rPr>
            </w:pPr>
            <w:r w:rsidRPr="00AE61D0">
              <w:rPr>
                <w:b/>
                <w:bCs/>
                <w:sz w:val="16"/>
                <w:szCs w:val="16"/>
              </w:rPr>
              <w:t>199,96</w:t>
            </w:r>
          </w:p>
        </w:tc>
      </w:tr>
      <w:tr w:rsidR="00AE61D0" w:rsidRPr="00AE61D0" w14:paraId="774C7CF0" w14:textId="77777777" w:rsidTr="00565D23">
        <w:tc>
          <w:tcPr>
            <w:tcW w:w="397" w:type="dxa"/>
          </w:tcPr>
          <w:p w14:paraId="08E3EE18" w14:textId="77777777" w:rsidR="005D694D" w:rsidRPr="00AE61D0" w:rsidRDefault="005D694D" w:rsidP="00AE61D0">
            <w:pPr>
              <w:jc w:val="both"/>
              <w:rPr>
                <w:rFonts w:eastAsia="Calibri"/>
                <w:sz w:val="16"/>
                <w:szCs w:val="16"/>
              </w:rPr>
            </w:pPr>
            <w:r w:rsidRPr="00AE61D0">
              <w:rPr>
                <w:rFonts w:eastAsia="Calibri"/>
                <w:sz w:val="16"/>
                <w:szCs w:val="16"/>
              </w:rPr>
              <w:t>1</w:t>
            </w:r>
          </w:p>
        </w:tc>
        <w:tc>
          <w:tcPr>
            <w:tcW w:w="2118" w:type="dxa"/>
          </w:tcPr>
          <w:p w14:paraId="2B31D35B" w14:textId="77777777" w:rsidR="005D694D" w:rsidRPr="00AE61D0" w:rsidRDefault="005D694D" w:rsidP="00AE61D0">
            <w:pPr>
              <w:rPr>
                <w:rFonts w:eastAsia="Calibri"/>
                <w:sz w:val="16"/>
                <w:szCs w:val="16"/>
              </w:rPr>
            </w:pPr>
            <w:r w:rsidRPr="00AE61D0">
              <w:rPr>
                <w:sz w:val="16"/>
                <w:szCs w:val="16"/>
              </w:rPr>
              <w:t>«Бишкек штамптоочу заводу» МИ</w:t>
            </w:r>
          </w:p>
        </w:tc>
        <w:tc>
          <w:tcPr>
            <w:tcW w:w="990" w:type="dxa"/>
          </w:tcPr>
          <w:p w14:paraId="31860C39" w14:textId="77777777" w:rsidR="005D694D" w:rsidRPr="00AE61D0" w:rsidRDefault="005D694D" w:rsidP="00AE61D0">
            <w:pPr>
              <w:jc w:val="right"/>
              <w:rPr>
                <w:rFonts w:eastAsia="Calibri"/>
                <w:sz w:val="16"/>
                <w:szCs w:val="16"/>
              </w:rPr>
            </w:pPr>
            <w:r w:rsidRPr="00AE61D0">
              <w:rPr>
                <w:sz w:val="16"/>
                <w:szCs w:val="16"/>
              </w:rPr>
              <w:t>4 276,81</w:t>
            </w:r>
          </w:p>
        </w:tc>
        <w:tc>
          <w:tcPr>
            <w:tcW w:w="964" w:type="dxa"/>
          </w:tcPr>
          <w:p w14:paraId="7E8FA917" w14:textId="77777777" w:rsidR="005D694D" w:rsidRPr="00AE61D0" w:rsidRDefault="005D694D" w:rsidP="00AE61D0">
            <w:pPr>
              <w:jc w:val="right"/>
              <w:rPr>
                <w:rFonts w:eastAsia="Calibri"/>
                <w:sz w:val="16"/>
                <w:szCs w:val="16"/>
              </w:rPr>
            </w:pPr>
            <w:r w:rsidRPr="00AE61D0">
              <w:rPr>
                <w:sz w:val="16"/>
                <w:szCs w:val="16"/>
              </w:rPr>
              <w:t>1 524,68</w:t>
            </w:r>
          </w:p>
        </w:tc>
        <w:tc>
          <w:tcPr>
            <w:tcW w:w="964" w:type="dxa"/>
          </w:tcPr>
          <w:p w14:paraId="6856D502" w14:textId="77777777" w:rsidR="005D694D" w:rsidRPr="00AE61D0" w:rsidRDefault="005D694D" w:rsidP="00AE61D0">
            <w:pPr>
              <w:jc w:val="right"/>
              <w:rPr>
                <w:rFonts w:eastAsia="Calibri"/>
                <w:sz w:val="16"/>
                <w:szCs w:val="16"/>
              </w:rPr>
            </w:pPr>
            <w:r w:rsidRPr="00AE61D0">
              <w:rPr>
                <w:sz w:val="16"/>
                <w:szCs w:val="16"/>
              </w:rPr>
              <w:t>0,00</w:t>
            </w:r>
          </w:p>
        </w:tc>
        <w:tc>
          <w:tcPr>
            <w:tcW w:w="890" w:type="dxa"/>
          </w:tcPr>
          <w:p w14:paraId="66369F17" w14:textId="77777777" w:rsidR="005D694D" w:rsidRPr="00AE61D0" w:rsidRDefault="005D694D" w:rsidP="00AE61D0">
            <w:pPr>
              <w:jc w:val="right"/>
              <w:rPr>
                <w:rFonts w:eastAsia="Calibri"/>
                <w:sz w:val="16"/>
                <w:szCs w:val="16"/>
              </w:rPr>
            </w:pPr>
            <w:r w:rsidRPr="00AE61D0">
              <w:rPr>
                <w:sz w:val="16"/>
                <w:szCs w:val="16"/>
              </w:rPr>
              <w:t>1 597,76</w:t>
            </w:r>
          </w:p>
        </w:tc>
        <w:tc>
          <w:tcPr>
            <w:tcW w:w="1013" w:type="dxa"/>
          </w:tcPr>
          <w:p w14:paraId="58822EBD" w14:textId="77777777" w:rsidR="005D694D" w:rsidRPr="00AE61D0" w:rsidRDefault="005D694D" w:rsidP="00AE61D0">
            <w:pPr>
              <w:jc w:val="right"/>
              <w:rPr>
                <w:rFonts w:eastAsia="Calibri"/>
                <w:sz w:val="16"/>
                <w:szCs w:val="16"/>
              </w:rPr>
            </w:pPr>
            <w:r w:rsidRPr="00AE61D0">
              <w:rPr>
                <w:sz w:val="16"/>
                <w:szCs w:val="16"/>
              </w:rPr>
              <w:t>1 524,68</w:t>
            </w:r>
          </w:p>
        </w:tc>
        <w:tc>
          <w:tcPr>
            <w:tcW w:w="852" w:type="dxa"/>
          </w:tcPr>
          <w:p w14:paraId="1547EC65" w14:textId="77777777" w:rsidR="005D694D" w:rsidRPr="00AE61D0" w:rsidRDefault="005D694D" w:rsidP="00AE61D0">
            <w:pPr>
              <w:jc w:val="right"/>
              <w:rPr>
                <w:rFonts w:eastAsia="Calibri"/>
                <w:sz w:val="16"/>
                <w:szCs w:val="16"/>
              </w:rPr>
            </w:pPr>
            <w:r w:rsidRPr="00AE61D0">
              <w:rPr>
                <w:sz w:val="16"/>
                <w:szCs w:val="16"/>
              </w:rPr>
              <w:t>73,07</w:t>
            </w:r>
          </w:p>
        </w:tc>
        <w:tc>
          <w:tcPr>
            <w:tcW w:w="992" w:type="dxa"/>
          </w:tcPr>
          <w:p w14:paraId="0344891B" w14:textId="77777777" w:rsidR="005D694D" w:rsidRPr="00AE61D0" w:rsidRDefault="005D694D" w:rsidP="00AE61D0">
            <w:pPr>
              <w:jc w:val="right"/>
              <w:rPr>
                <w:rFonts w:eastAsia="Calibri"/>
                <w:sz w:val="16"/>
                <w:szCs w:val="16"/>
              </w:rPr>
            </w:pPr>
            <w:r w:rsidRPr="00AE61D0">
              <w:rPr>
                <w:sz w:val="16"/>
                <w:szCs w:val="16"/>
              </w:rPr>
              <w:t>0,00</w:t>
            </w:r>
          </w:p>
        </w:tc>
      </w:tr>
      <w:tr w:rsidR="00AE61D0" w:rsidRPr="00AE61D0" w14:paraId="44517350" w14:textId="77777777" w:rsidTr="00565D23">
        <w:tc>
          <w:tcPr>
            <w:tcW w:w="397" w:type="dxa"/>
          </w:tcPr>
          <w:p w14:paraId="4C6202DE" w14:textId="77777777" w:rsidR="005D694D" w:rsidRPr="00AE61D0" w:rsidRDefault="005D694D" w:rsidP="00AE61D0">
            <w:pPr>
              <w:jc w:val="both"/>
              <w:rPr>
                <w:rFonts w:eastAsia="Calibri"/>
                <w:sz w:val="16"/>
                <w:szCs w:val="16"/>
              </w:rPr>
            </w:pPr>
            <w:r w:rsidRPr="00AE61D0">
              <w:rPr>
                <w:rFonts w:eastAsia="Calibri"/>
                <w:sz w:val="16"/>
                <w:szCs w:val="16"/>
              </w:rPr>
              <w:t>2</w:t>
            </w:r>
          </w:p>
        </w:tc>
        <w:tc>
          <w:tcPr>
            <w:tcW w:w="2118" w:type="dxa"/>
          </w:tcPr>
          <w:p w14:paraId="6714DCD5" w14:textId="77777777" w:rsidR="005D694D" w:rsidRPr="00AE61D0" w:rsidRDefault="005D694D" w:rsidP="00AE61D0">
            <w:pPr>
              <w:rPr>
                <w:rFonts w:eastAsia="Calibri"/>
                <w:sz w:val="16"/>
                <w:szCs w:val="16"/>
              </w:rPr>
            </w:pPr>
            <w:r w:rsidRPr="00AE61D0">
              <w:rPr>
                <w:sz w:val="16"/>
                <w:szCs w:val="16"/>
              </w:rPr>
              <w:t>«Бишкек жылуулук тармагы» МИ</w:t>
            </w:r>
          </w:p>
        </w:tc>
        <w:tc>
          <w:tcPr>
            <w:tcW w:w="990" w:type="dxa"/>
          </w:tcPr>
          <w:p w14:paraId="2668BD95" w14:textId="77777777" w:rsidR="005D694D" w:rsidRPr="00AE61D0" w:rsidRDefault="005D694D" w:rsidP="00AE61D0">
            <w:pPr>
              <w:jc w:val="right"/>
              <w:rPr>
                <w:rFonts w:eastAsia="Calibri"/>
                <w:sz w:val="16"/>
                <w:szCs w:val="16"/>
              </w:rPr>
            </w:pPr>
            <w:r w:rsidRPr="00AE61D0">
              <w:rPr>
                <w:sz w:val="16"/>
                <w:szCs w:val="16"/>
              </w:rPr>
              <w:t>5 637,87</w:t>
            </w:r>
          </w:p>
        </w:tc>
        <w:tc>
          <w:tcPr>
            <w:tcW w:w="964" w:type="dxa"/>
          </w:tcPr>
          <w:p w14:paraId="1B3DCDAE" w14:textId="77777777" w:rsidR="005D694D" w:rsidRPr="00AE61D0" w:rsidRDefault="005D694D" w:rsidP="00AE61D0">
            <w:pPr>
              <w:jc w:val="right"/>
              <w:rPr>
                <w:rFonts w:eastAsia="Calibri"/>
                <w:sz w:val="16"/>
                <w:szCs w:val="16"/>
              </w:rPr>
            </w:pPr>
            <w:r w:rsidRPr="00AE61D0">
              <w:rPr>
                <w:sz w:val="16"/>
                <w:szCs w:val="16"/>
              </w:rPr>
              <w:t>4 530,80</w:t>
            </w:r>
          </w:p>
        </w:tc>
        <w:tc>
          <w:tcPr>
            <w:tcW w:w="964" w:type="dxa"/>
          </w:tcPr>
          <w:p w14:paraId="2D0849CE" w14:textId="77777777" w:rsidR="005D694D" w:rsidRPr="00AE61D0" w:rsidRDefault="005D694D" w:rsidP="00AE61D0">
            <w:pPr>
              <w:jc w:val="right"/>
              <w:rPr>
                <w:rFonts w:eastAsia="Calibri"/>
                <w:sz w:val="16"/>
                <w:szCs w:val="16"/>
              </w:rPr>
            </w:pPr>
            <w:r w:rsidRPr="00AE61D0">
              <w:rPr>
                <w:sz w:val="16"/>
                <w:szCs w:val="16"/>
              </w:rPr>
              <w:t>3 735,86</w:t>
            </w:r>
          </w:p>
        </w:tc>
        <w:tc>
          <w:tcPr>
            <w:tcW w:w="890" w:type="dxa"/>
          </w:tcPr>
          <w:p w14:paraId="32042327" w14:textId="77777777" w:rsidR="005D694D" w:rsidRPr="00AE61D0" w:rsidRDefault="005D694D" w:rsidP="00AE61D0">
            <w:pPr>
              <w:jc w:val="right"/>
              <w:rPr>
                <w:rFonts w:eastAsia="Calibri"/>
                <w:sz w:val="16"/>
                <w:szCs w:val="16"/>
              </w:rPr>
            </w:pPr>
            <w:r w:rsidRPr="00AE61D0">
              <w:rPr>
                <w:sz w:val="16"/>
                <w:szCs w:val="16"/>
              </w:rPr>
              <w:t>342,74</w:t>
            </w:r>
          </w:p>
        </w:tc>
        <w:tc>
          <w:tcPr>
            <w:tcW w:w="1013" w:type="dxa"/>
          </w:tcPr>
          <w:p w14:paraId="63C5554D" w14:textId="77777777" w:rsidR="005D694D" w:rsidRPr="00AE61D0" w:rsidRDefault="005D694D" w:rsidP="00AE61D0">
            <w:pPr>
              <w:jc w:val="right"/>
              <w:rPr>
                <w:rFonts w:eastAsia="Calibri"/>
                <w:sz w:val="16"/>
                <w:szCs w:val="16"/>
              </w:rPr>
            </w:pPr>
            <w:r w:rsidRPr="00AE61D0">
              <w:rPr>
                <w:sz w:val="16"/>
                <w:szCs w:val="16"/>
              </w:rPr>
              <w:t>338,42</w:t>
            </w:r>
          </w:p>
        </w:tc>
        <w:tc>
          <w:tcPr>
            <w:tcW w:w="852" w:type="dxa"/>
          </w:tcPr>
          <w:p w14:paraId="2466456A" w14:textId="77777777" w:rsidR="005D694D" w:rsidRPr="00AE61D0" w:rsidRDefault="005D694D" w:rsidP="00AE61D0">
            <w:pPr>
              <w:jc w:val="right"/>
              <w:rPr>
                <w:rFonts w:eastAsia="Calibri"/>
                <w:sz w:val="16"/>
                <w:szCs w:val="16"/>
              </w:rPr>
            </w:pPr>
            <w:r w:rsidRPr="00AE61D0">
              <w:rPr>
                <w:sz w:val="16"/>
                <w:szCs w:val="16"/>
              </w:rPr>
              <w:t>4,32</w:t>
            </w:r>
          </w:p>
        </w:tc>
        <w:tc>
          <w:tcPr>
            <w:tcW w:w="992" w:type="dxa"/>
          </w:tcPr>
          <w:p w14:paraId="0281B034" w14:textId="77777777" w:rsidR="005D694D" w:rsidRPr="00AE61D0" w:rsidRDefault="005D694D" w:rsidP="00AE61D0">
            <w:pPr>
              <w:jc w:val="right"/>
              <w:rPr>
                <w:rFonts w:eastAsia="Calibri"/>
                <w:sz w:val="16"/>
                <w:szCs w:val="16"/>
              </w:rPr>
            </w:pPr>
            <w:r w:rsidRPr="00AE61D0">
              <w:rPr>
                <w:sz w:val="16"/>
                <w:szCs w:val="16"/>
              </w:rPr>
              <w:t>0,00</w:t>
            </w:r>
          </w:p>
        </w:tc>
      </w:tr>
      <w:tr w:rsidR="00AE61D0" w:rsidRPr="00AE61D0" w14:paraId="288A997E" w14:textId="77777777" w:rsidTr="00565D23">
        <w:tc>
          <w:tcPr>
            <w:tcW w:w="397" w:type="dxa"/>
          </w:tcPr>
          <w:p w14:paraId="03C1954B" w14:textId="77777777" w:rsidR="005D694D" w:rsidRPr="00AE61D0" w:rsidRDefault="005D694D" w:rsidP="00AE61D0">
            <w:pPr>
              <w:jc w:val="both"/>
              <w:rPr>
                <w:rFonts w:eastAsia="Calibri"/>
                <w:sz w:val="16"/>
                <w:szCs w:val="16"/>
              </w:rPr>
            </w:pPr>
            <w:r w:rsidRPr="00AE61D0">
              <w:rPr>
                <w:rFonts w:eastAsia="Calibri"/>
                <w:sz w:val="16"/>
                <w:szCs w:val="16"/>
              </w:rPr>
              <w:t>3</w:t>
            </w:r>
          </w:p>
        </w:tc>
        <w:tc>
          <w:tcPr>
            <w:tcW w:w="2118" w:type="dxa"/>
          </w:tcPr>
          <w:p w14:paraId="3488FE77" w14:textId="77777777" w:rsidR="005D694D" w:rsidRPr="00AE61D0" w:rsidRDefault="005D694D" w:rsidP="00AE61D0">
            <w:pPr>
              <w:rPr>
                <w:rFonts w:eastAsia="Calibri"/>
                <w:sz w:val="16"/>
                <w:szCs w:val="16"/>
              </w:rPr>
            </w:pPr>
            <w:r w:rsidRPr="00AE61D0">
              <w:rPr>
                <w:sz w:val="16"/>
                <w:szCs w:val="16"/>
              </w:rPr>
              <w:t>«Кыргызтранснефтегаз» МИ</w:t>
            </w:r>
          </w:p>
        </w:tc>
        <w:tc>
          <w:tcPr>
            <w:tcW w:w="990" w:type="dxa"/>
          </w:tcPr>
          <w:p w14:paraId="0696F91F" w14:textId="77777777" w:rsidR="005D694D" w:rsidRPr="00AE61D0" w:rsidRDefault="005D694D" w:rsidP="00AE61D0">
            <w:pPr>
              <w:jc w:val="right"/>
              <w:rPr>
                <w:rFonts w:eastAsia="Calibri"/>
                <w:sz w:val="16"/>
                <w:szCs w:val="16"/>
              </w:rPr>
            </w:pPr>
            <w:r w:rsidRPr="00AE61D0">
              <w:rPr>
                <w:sz w:val="16"/>
                <w:szCs w:val="16"/>
              </w:rPr>
              <w:t>5,00</w:t>
            </w:r>
          </w:p>
        </w:tc>
        <w:tc>
          <w:tcPr>
            <w:tcW w:w="964" w:type="dxa"/>
          </w:tcPr>
          <w:p w14:paraId="68DFBE3A" w14:textId="77777777" w:rsidR="005D694D" w:rsidRPr="00AE61D0" w:rsidRDefault="005D694D" w:rsidP="00AE61D0">
            <w:pPr>
              <w:jc w:val="right"/>
              <w:rPr>
                <w:rFonts w:eastAsia="Calibri"/>
                <w:sz w:val="16"/>
                <w:szCs w:val="16"/>
              </w:rPr>
            </w:pPr>
            <w:r w:rsidRPr="00AE61D0">
              <w:rPr>
                <w:sz w:val="16"/>
                <w:szCs w:val="16"/>
              </w:rPr>
              <w:t>5,00</w:t>
            </w:r>
          </w:p>
        </w:tc>
        <w:tc>
          <w:tcPr>
            <w:tcW w:w="964" w:type="dxa"/>
          </w:tcPr>
          <w:p w14:paraId="6A91981A" w14:textId="77777777" w:rsidR="005D694D" w:rsidRPr="00AE61D0" w:rsidRDefault="005D694D" w:rsidP="00AE61D0">
            <w:pPr>
              <w:jc w:val="right"/>
              <w:rPr>
                <w:rFonts w:eastAsia="Calibri"/>
                <w:sz w:val="16"/>
                <w:szCs w:val="16"/>
              </w:rPr>
            </w:pPr>
            <w:r w:rsidRPr="00AE61D0">
              <w:rPr>
                <w:sz w:val="16"/>
                <w:szCs w:val="16"/>
              </w:rPr>
              <w:t>1,75</w:t>
            </w:r>
          </w:p>
        </w:tc>
        <w:tc>
          <w:tcPr>
            <w:tcW w:w="890" w:type="dxa"/>
          </w:tcPr>
          <w:p w14:paraId="6E84FFE6" w14:textId="77777777" w:rsidR="005D694D" w:rsidRPr="00AE61D0" w:rsidRDefault="005D694D" w:rsidP="00AE61D0">
            <w:pPr>
              <w:jc w:val="right"/>
              <w:rPr>
                <w:rFonts w:eastAsia="Calibri"/>
                <w:sz w:val="16"/>
                <w:szCs w:val="16"/>
              </w:rPr>
            </w:pPr>
            <w:r w:rsidRPr="00AE61D0">
              <w:rPr>
                <w:sz w:val="16"/>
                <w:szCs w:val="16"/>
              </w:rPr>
              <w:t>3,35</w:t>
            </w:r>
          </w:p>
        </w:tc>
        <w:tc>
          <w:tcPr>
            <w:tcW w:w="1013" w:type="dxa"/>
          </w:tcPr>
          <w:p w14:paraId="7F5A0E51" w14:textId="77777777" w:rsidR="005D694D" w:rsidRPr="00AE61D0" w:rsidRDefault="005D694D" w:rsidP="00AE61D0">
            <w:pPr>
              <w:jc w:val="right"/>
              <w:rPr>
                <w:rFonts w:eastAsia="Calibri"/>
                <w:sz w:val="16"/>
                <w:szCs w:val="16"/>
              </w:rPr>
            </w:pPr>
            <w:r w:rsidRPr="00AE61D0">
              <w:rPr>
                <w:sz w:val="16"/>
                <w:szCs w:val="16"/>
              </w:rPr>
              <w:t>3,25</w:t>
            </w:r>
          </w:p>
        </w:tc>
        <w:tc>
          <w:tcPr>
            <w:tcW w:w="852" w:type="dxa"/>
          </w:tcPr>
          <w:p w14:paraId="3CE42BB1" w14:textId="77777777" w:rsidR="005D694D" w:rsidRPr="00AE61D0" w:rsidRDefault="005D694D" w:rsidP="00AE61D0">
            <w:pPr>
              <w:jc w:val="right"/>
              <w:rPr>
                <w:rFonts w:eastAsia="Calibri"/>
                <w:sz w:val="16"/>
                <w:szCs w:val="16"/>
              </w:rPr>
            </w:pPr>
            <w:r w:rsidRPr="00AE61D0">
              <w:rPr>
                <w:sz w:val="16"/>
                <w:szCs w:val="16"/>
              </w:rPr>
              <w:t>0,10</w:t>
            </w:r>
          </w:p>
        </w:tc>
        <w:tc>
          <w:tcPr>
            <w:tcW w:w="992" w:type="dxa"/>
          </w:tcPr>
          <w:p w14:paraId="186CFF4B" w14:textId="77777777" w:rsidR="005D694D" w:rsidRPr="00AE61D0" w:rsidRDefault="005D694D" w:rsidP="00AE61D0">
            <w:pPr>
              <w:jc w:val="right"/>
              <w:rPr>
                <w:rFonts w:eastAsia="Calibri"/>
                <w:sz w:val="16"/>
                <w:szCs w:val="16"/>
              </w:rPr>
            </w:pPr>
            <w:r w:rsidRPr="00AE61D0">
              <w:rPr>
                <w:sz w:val="16"/>
                <w:szCs w:val="16"/>
              </w:rPr>
              <w:t>0,00</w:t>
            </w:r>
          </w:p>
        </w:tc>
      </w:tr>
      <w:tr w:rsidR="00AE61D0" w:rsidRPr="00AE61D0" w14:paraId="42110258" w14:textId="77777777" w:rsidTr="00565D23">
        <w:tc>
          <w:tcPr>
            <w:tcW w:w="397" w:type="dxa"/>
          </w:tcPr>
          <w:p w14:paraId="682F47EB" w14:textId="77777777" w:rsidR="005D694D" w:rsidRPr="00AE61D0" w:rsidRDefault="005D694D" w:rsidP="00AE61D0">
            <w:pPr>
              <w:jc w:val="both"/>
              <w:rPr>
                <w:rFonts w:eastAsia="Calibri"/>
                <w:sz w:val="16"/>
                <w:szCs w:val="16"/>
              </w:rPr>
            </w:pPr>
            <w:r w:rsidRPr="00AE61D0">
              <w:rPr>
                <w:rFonts w:eastAsia="Calibri"/>
                <w:sz w:val="16"/>
                <w:szCs w:val="16"/>
              </w:rPr>
              <w:t>4</w:t>
            </w:r>
          </w:p>
        </w:tc>
        <w:tc>
          <w:tcPr>
            <w:tcW w:w="2118" w:type="dxa"/>
          </w:tcPr>
          <w:p w14:paraId="78E6F7B5" w14:textId="77777777" w:rsidR="005D694D" w:rsidRPr="00AE61D0" w:rsidRDefault="005D694D" w:rsidP="00AE61D0">
            <w:pPr>
              <w:rPr>
                <w:rFonts w:eastAsia="Calibri"/>
                <w:sz w:val="16"/>
                <w:szCs w:val="16"/>
              </w:rPr>
            </w:pPr>
            <w:r w:rsidRPr="00AE61D0">
              <w:rPr>
                <w:sz w:val="16"/>
                <w:szCs w:val="16"/>
              </w:rPr>
              <w:t>«НК "Кыргыз темир жолу» МИ</w:t>
            </w:r>
          </w:p>
        </w:tc>
        <w:tc>
          <w:tcPr>
            <w:tcW w:w="990" w:type="dxa"/>
          </w:tcPr>
          <w:p w14:paraId="4FB9C5D3" w14:textId="77777777" w:rsidR="005D694D" w:rsidRPr="00AE61D0" w:rsidRDefault="005D694D" w:rsidP="00AE61D0">
            <w:pPr>
              <w:jc w:val="right"/>
              <w:rPr>
                <w:rFonts w:eastAsia="Calibri"/>
                <w:sz w:val="16"/>
                <w:szCs w:val="16"/>
              </w:rPr>
            </w:pPr>
            <w:r w:rsidRPr="00AE61D0">
              <w:rPr>
                <w:sz w:val="16"/>
                <w:szCs w:val="16"/>
              </w:rPr>
              <w:t>865,00</w:t>
            </w:r>
          </w:p>
        </w:tc>
        <w:tc>
          <w:tcPr>
            <w:tcW w:w="964" w:type="dxa"/>
          </w:tcPr>
          <w:p w14:paraId="24E71F39" w14:textId="77777777" w:rsidR="005D694D" w:rsidRPr="00AE61D0" w:rsidRDefault="005D694D" w:rsidP="00AE61D0">
            <w:pPr>
              <w:jc w:val="right"/>
              <w:rPr>
                <w:rFonts w:eastAsia="Calibri"/>
                <w:sz w:val="16"/>
                <w:szCs w:val="16"/>
              </w:rPr>
            </w:pPr>
            <w:r w:rsidRPr="00AE61D0">
              <w:rPr>
                <w:sz w:val="16"/>
                <w:szCs w:val="16"/>
              </w:rPr>
              <w:t>865,00</w:t>
            </w:r>
          </w:p>
        </w:tc>
        <w:tc>
          <w:tcPr>
            <w:tcW w:w="964" w:type="dxa"/>
          </w:tcPr>
          <w:p w14:paraId="51A592F1" w14:textId="77777777" w:rsidR="005D694D" w:rsidRPr="00AE61D0" w:rsidRDefault="005D694D" w:rsidP="00AE61D0">
            <w:pPr>
              <w:jc w:val="right"/>
              <w:rPr>
                <w:rFonts w:eastAsia="Calibri"/>
                <w:sz w:val="16"/>
                <w:szCs w:val="16"/>
              </w:rPr>
            </w:pPr>
            <w:r w:rsidRPr="00AE61D0">
              <w:rPr>
                <w:sz w:val="16"/>
                <w:szCs w:val="16"/>
              </w:rPr>
              <w:t>580,93</w:t>
            </w:r>
          </w:p>
        </w:tc>
        <w:tc>
          <w:tcPr>
            <w:tcW w:w="890" w:type="dxa"/>
          </w:tcPr>
          <w:p w14:paraId="5802FB18" w14:textId="77777777" w:rsidR="005D694D" w:rsidRPr="00AE61D0" w:rsidRDefault="005D694D" w:rsidP="00AE61D0">
            <w:pPr>
              <w:jc w:val="right"/>
              <w:rPr>
                <w:rFonts w:eastAsia="Calibri"/>
                <w:sz w:val="16"/>
                <w:szCs w:val="16"/>
              </w:rPr>
            </w:pPr>
            <w:r w:rsidRPr="00AE61D0">
              <w:rPr>
                <w:sz w:val="16"/>
                <w:szCs w:val="16"/>
              </w:rPr>
              <w:t>285,53</w:t>
            </w:r>
          </w:p>
        </w:tc>
        <w:tc>
          <w:tcPr>
            <w:tcW w:w="1013" w:type="dxa"/>
          </w:tcPr>
          <w:p w14:paraId="0567B5DE" w14:textId="77777777" w:rsidR="005D694D" w:rsidRPr="00AE61D0" w:rsidRDefault="005D694D" w:rsidP="00AE61D0">
            <w:pPr>
              <w:jc w:val="right"/>
              <w:rPr>
                <w:rFonts w:eastAsia="Calibri"/>
                <w:sz w:val="16"/>
                <w:szCs w:val="16"/>
              </w:rPr>
            </w:pPr>
            <w:r w:rsidRPr="00AE61D0">
              <w:rPr>
                <w:sz w:val="16"/>
                <w:szCs w:val="16"/>
              </w:rPr>
              <w:t>285,36</w:t>
            </w:r>
          </w:p>
        </w:tc>
        <w:tc>
          <w:tcPr>
            <w:tcW w:w="852" w:type="dxa"/>
          </w:tcPr>
          <w:p w14:paraId="76B8B992" w14:textId="77777777" w:rsidR="005D694D" w:rsidRPr="00AE61D0" w:rsidRDefault="005D694D" w:rsidP="00AE61D0">
            <w:pPr>
              <w:jc w:val="right"/>
              <w:rPr>
                <w:rFonts w:eastAsia="Calibri"/>
                <w:sz w:val="16"/>
                <w:szCs w:val="16"/>
              </w:rPr>
            </w:pPr>
            <w:r w:rsidRPr="00AE61D0">
              <w:rPr>
                <w:sz w:val="16"/>
                <w:szCs w:val="16"/>
              </w:rPr>
              <w:t>0,17</w:t>
            </w:r>
          </w:p>
        </w:tc>
        <w:tc>
          <w:tcPr>
            <w:tcW w:w="992" w:type="dxa"/>
          </w:tcPr>
          <w:p w14:paraId="27B41186" w14:textId="77777777" w:rsidR="005D694D" w:rsidRPr="00AE61D0" w:rsidRDefault="005D694D" w:rsidP="00AE61D0">
            <w:pPr>
              <w:jc w:val="right"/>
              <w:rPr>
                <w:rFonts w:eastAsia="Calibri"/>
                <w:sz w:val="16"/>
                <w:szCs w:val="16"/>
              </w:rPr>
            </w:pPr>
            <w:r w:rsidRPr="00AE61D0">
              <w:rPr>
                <w:sz w:val="16"/>
                <w:szCs w:val="16"/>
              </w:rPr>
              <w:t>0,00</w:t>
            </w:r>
          </w:p>
        </w:tc>
      </w:tr>
      <w:tr w:rsidR="00AE61D0" w:rsidRPr="00AE61D0" w14:paraId="295A0153" w14:textId="77777777" w:rsidTr="00565D23">
        <w:tc>
          <w:tcPr>
            <w:tcW w:w="397" w:type="dxa"/>
          </w:tcPr>
          <w:p w14:paraId="2193BA72" w14:textId="77777777" w:rsidR="005D694D" w:rsidRPr="00AE61D0" w:rsidRDefault="005D694D" w:rsidP="00AE61D0">
            <w:pPr>
              <w:jc w:val="both"/>
              <w:rPr>
                <w:rFonts w:eastAsia="Calibri"/>
                <w:sz w:val="16"/>
                <w:szCs w:val="16"/>
              </w:rPr>
            </w:pPr>
            <w:r w:rsidRPr="00AE61D0">
              <w:rPr>
                <w:rFonts w:eastAsia="Calibri"/>
                <w:sz w:val="16"/>
                <w:szCs w:val="16"/>
              </w:rPr>
              <w:t>5</w:t>
            </w:r>
          </w:p>
        </w:tc>
        <w:tc>
          <w:tcPr>
            <w:tcW w:w="2118" w:type="dxa"/>
          </w:tcPr>
          <w:p w14:paraId="3B645E0A" w14:textId="77777777" w:rsidR="005D694D" w:rsidRPr="00AE61D0" w:rsidRDefault="005D694D" w:rsidP="00AE61D0">
            <w:pPr>
              <w:rPr>
                <w:rFonts w:eastAsia="Calibri"/>
                <w:sz w:val="16"/>
                <w:szCs w:val="16"/>
              </w:rPr>
            </w:pPr>
            <w:r w:rsidRPr="00AE61D0">
              <w:rPr>
                <w:sz w:val="16"/>
                <w:szCs w:val="16"/>
              </w:rPr>
              <w:t>«Кыргызстан УЭТ» ААК</w:t>
            </w:r>
          </w:p>
        </w:tc>
        <w:tc>
          <w:tcPr>
            <w:tcW w:w="990" w:type="dxa"/>
          </w:tcPr>
          <w:p w14:paraId="14786912" w14:textId="77777777" w:rsidR="005D694D" w:rsidRPr="00AE61D0" w:rsidRDefault="005D694D" w:rsidP="00AE61D0">
            <w:pPr>
              <w:jc w:val="right"/>
              <w:rPr>
                <w:rFonts w:eastAsia="Calibri"/>
                <w:sz w:val="16"/>
                <w:szCs w:val="16"/>
              </w:rPr>
            </w:pPr>
            <w:r w:rsidRPr="00AE61D0">
              <w:rPr>
                <w:sz w:val="16"/>
                <w:szCs w:val="16"/>
              </w:rPr>
              <w:t>106 380,05</w:t>
            </w:r>
          </w:p>
        </w:tc>
        <w:tc>
          <w:tcPr>
            <w:tcW w:w="964" w:type="dxa"/>
          </w:tcPr>
          <w:p w14:paraId="6A639D4C" w14:textId="77777777" w:rsidR="005D694D" w:rsidRPr="00AE61D0" w:rsidRDefault="005D694D" w:rsidP="00AE61D0">
            <w:pPr>
              <w:jc w:val="right"/>
              <w:rPr>
                <w:rFonts w:eastAsia="Calibri"/>
                <w:sz w:val="16"/>
                <w:szCs w:val="16"/>
              </w:rPr>
            </w:pPr>
            <w:r w:rsidRPr="00AE61D0">
              <w:rPr>
                <w:sz w:val="16"/>
                <w:szCs w:val="16"/>
              </w:rPr>
              <w:t>97 182,12</w:t>
            </w:r>
          </w:p>
        </w:tc>
        <w:tc>
          <w:tcPr>
            <w:tcW w:w="964" w:type="dxa"/>
          </w:tcPr>
          <w:p w14:paraId="0A964A93" w14:textId="77777777" w:rsidR="005D694D" w:rsidRPr="00AE61D0" w:rsidRDefault="005D694D" w:rsidP="00AE61D0">
            <w:pPr>
              <w:jc w:val="right"/>
              <w:rPr>
                <w:rFonts w:eastAsia="Calibri"/>
                <w:sz w:val="16"/>
                <w:szCs w:val="16"/>
              </w:rPr>
            </w:pPr>
            <w:r w:rsidRPr="00AE61D0">
              <w:rPr>
                <w:sz w:val="16"/>
                <w:szCs w:val="16"/>
              </w:rPr>
              <w:t>90 977,37</w:t>
            </w:r>
          </w:p>
        </w:tc>
        <w:tc>
          <w:tcPr>
            <w:tcW w:w="890" w:type="dxa"/>
          </w:tcPr>
          <w:p w14:paraId="42B79456" w14:textId="77777777" w:rsidR="005D694D" w:rsidRPr="00AE61D0" w:rsidRDefault="005D694D" w:rsidP="00AE61D0">
            <w:pPr>
              <w:jc w:val="right"/>
              <w:rPr>
                <w:rFonts w:eastAsia="Calibri"/>
                <w:sz w:val="16"/>
                <w:szCs w:val="16"/>
              </w:rPr>
            </w:pPr>
            <w:r w:rsidRPr="00AE61D0">
              <w:rPr>
                <w:sz w:val="16"/>
                <w:szCs w:val="16"/>
              </w:rPr>
              <w:t>18 903,80</w:t>
            </w:r>
          </w:p>
        </w:tc>
        <w:tc>
          <w:tcPr>
            <w:tcW w:w="1013" w:type="dxa"/>
          </w:tcPr>
          <w:p w14:paraId="17C28428" w14:textId="77777777" w:rsidR="005D694D" w:rsidRPr="00AE61D0" w:rsidRDefault="005D694D" w:rsidP="00AE61D0">
            <w:pPr>
              <w:jc w:val="right"/>
              <w:rPr>
                <w:rFonts w:eastAsia="Calibri"/>
                <w:sz w:val="16"/>
                <w:szCs w:val="16"/>
              </w:rPr>
            </w:pPr>
            <w:r w:rsidRPr="00AE61D0">
              <w:rPr>
                <w:sz w:val="16"/>
                <w:szCs w:val="16"/>
              </w:rPr>
              <w:t>15 286,19</w:t>
            </w:r>
          </w:p>
        </w:tc>
        <w:tc>
          <w:tcPr>
            <w:tcW w:w="852" w:type="dxa"/>
          </w:tcPr>
          <w:p w14:paraId="1C54AF00" w14:textId="77777777" w:rsidR="005D694D" w:rsidRPr="00AE61D0" w:rsidRDefault="005D694D" w:rsidP="00AE61D0">
            <w:pPr>
              <w:jc w:val="right"/>
              <w:rPr>
                <w:rFonts w:eastAsia="Calibri"/>
                <w:sz w:val="16"/>
                <w:szCs w:val="16"/>
              </w:rPr>
            </w:pPr>
            <w:r w:rsidRPr="00AE61D0">
              <w:rPr>
                <w:sz w:val="16"/>
                <w:szCs w:val="16"/>
              </w:rPr>
              <w:t>3 555,84</w:t>
            </w:r>
          </w:p>
        </w:tc>
        <w:tc>
          <w:tcPr>
            <w:tcW w:w="992" w:type="dxa"/>
          </w:tcPr>
          <w:p w14:paraId="77CA5CE0" w14:textId="77777777" w:rsidR="005D694D" w:rsidRPr="00AE61D0" w:rsidRDefault="005D694D" w:rsidP="00AE61D0">
            <w:pPr>
              <w:jc w:val="right"/>
              <w:rPr>
                <w:rFonts w:eastAsia="Calibri"/>
                <w:sz w:val="16"/>
                <w:szCs w:val="16"/>
              </w:rPr>
            </w:pPr>
            <w:r w:rsidRPr="00AE61D0">
              <w:rPr>
                <w:sz w:val="16"/>
                <w:szCs w:val="16"/>
              </w:rPr>
              <w:t>61,78</w:t>
            </w:r>
          </w:p>
        </w:tc>
      </w:tr>
      <w:tr w:rsidR="00AE61D0" w:rsidRPr="00AE61D0" w14:paraId="6602F765" w14:textId="77777777" w:rsidTr="00565D23">
        <w:tc>
          <w:tcPr>
            <w:tcW w:w="397" w:type="dxa"/>
          </w:tcPr>
          <w:p w14:paraId="7CF1A20B" w14:textId="77777777" w:rsidR="005D694D" w:rsidRPr="00AE61D0" w:rsidRDefault="005D694D" w:rsidP="00AE61D0">
            <w:pPr>
              <w:jc w:val="both"/>
              <w:rPr>
                <w:rFonts w:eastAsia="Calibri"/>
                <w:sz w:val="16"/>
                <w:szCs w:val="16"/>
              </w:rPr>
            </w:pPr>
            <w:r w:rsidRPr="00AE61D0">
              <w:rPr>
                <w:rFonts w:eastAsia="Calibri"/>
                <w:sz w:val="16"/>
                <w:szCs w:val="16"/>
              </w:rPr>
              <w:t>5</w:t>
            </w:r>
          </w:p>
        </w:tc>
        <w:tc>
          <w:tcPr>
            <w:tcW w:w="2118" w:type="dxa"/>
          </w:tcPr>
          <w:p w14:paraId="5CE2787B" w14:textId="77777777" w:rsidR="005D694D" w:rsidRPr="00AE61D0" w:rsidRDefault="005D694D" w:rsidP="00AE61D0">
            <w:pPr>
              <w:rPr>
                <w:rFonts w:eastAsia="Calibri"/>
                <w:sz w:val="16"/>
                <w:szCs w:val="16"/>
              </w:rPr>
            </w:pPr>
            <w:r w:rsidRPr="00AE61D0">
              <w:rPr>
                <w:sz w:val="16"/>
                <w:szCs w:val="16"/>
              </w:rPr>
              <w:t>«Электр станциялары» ААК</w:t>
            </w:r>
          </w:p>
        </w:tc>
        <w:tc>
          <w:tcPr>
            <w:tcW w:w="990" w:type="dxa"/>
          </w:tcPr>
          <w:p w14:paraId="7734E384" w14:textId="77777777" w:rsidR="005D694D" w:rsidRPr="00AE61D0" w:rsidRDefault="005D694D" w:rsidP="00AE61D0">
            <w:pPr>
              <w:jc w:val="right"/>
              <w:rPr>
                <w:rFonts w:eastAsia="Calibri"/>
                <w:sz w:val="16"/>
                <w:szCs w:val="16"/>
              </w:rPr>
            </w:pPr>
            <w:r w:rsidRPr="00AE61D0">
              <w:rPr>
                <w:sz w:val="16"/>
                <w:szCs w:val="16"/>
              </w:rPr>
              <w:t>134 047,78</w:t>
            </w:r>
          </w:p>
        </w:tc>
        <w:tc>
          <w:tcPr>
            <w:tcW w:w="964" w:type="dxa"/>
          </w:tcPr>
          <w:p w14:paraId="4309412E" w14:textId="77777777" w:rsidR="005D694D" w:rsidRPr="00AE61D0" w:rsidRDefault="005D694D" w:rsidP="00AE61D0">
            <w:pPr>
              <w:jc w:val="right"/>
              <w:rPr>
                <w:rFonts w:eastAsia="Calibri"/>
                <w:sz w:val="16"/>
                <w:szCs w:val="16"/>
              </w:rPr>
            </w:pPr>
            <w:r w:rsidRPr="00AE61D0">
              <w:rPr>
                <w:sz w:val="16"/>
                <w:szCs w:val="16"/>
              </w:rPr>
              <w:t>97 327,17</w:t>
            </w:r>
          </w:p>
        </w:tc>
        <w:tc>
          <w:tcPr>
            <w:tcW w:w="964" w:type="dxa"/>
          </w:tcPr>
          <w:p w14:paraId="55164FB6" w14:textId="77777777" w:rsidR="005D694D" w:rsidRPr="00AE61D0" w:rsidRDefault="005D694D" w:rsidP="00AE61D0">
            <w:pPr>
              <w:jc w:val="right"/>
              <w:rPr>
                <w:rFonts w:eastAsia="Calibri"/>
                <w:sz w:val="16"/>
                <w:szCs w:val="16"/>
              </w:rPr>
            </w:pPr>
            <w:r w:rsidRPr="00AE61D0">
              <w:rPr>
                <w:sz w:val="16"/>
                <w:szCs w:val="16"/>
              </w:rPr>
              <w:t>91 654,82</w:t>
            </w:r>
          </w:p>
        </w:tc>
        <w:tc>
          <w:tcPr>
            <w:tcW w:w="890" w:type="dxa"/>
          </w:tcPr>
          <w:p w14:paraId="53FCD654" w14:textId="77777777" w:rsidR="005D694D" w:rsidRPr="00AE61D0" w:rsidRDefault="005D694D" w:rsidP="00AE61D0">
            <w:pPr>
              <w:jc w:val="right"/>
              <w:rPr>
                <w:rFonts w:eastAsia="Calibri"/>
                <w:sz w:val="16"/>
                <w:szCs w:val="16"/>
              </w:rPr>
            </w:pPr>
            <w:r w:rsidRPr="00AE61D0">
              <w:rPr>
                <w:sz w:val="16"/>
                <w:szCs w:val="16"/>
              </w:rPr>
              <w:t>15 966,96</w:t>
            </w:r>
          </w:p>
        </w:tc>
        <w:tc>
          <w:tcPr>
            <w:tcW w:w="1013" w:type="dxa"/>
          </w:tcPr>
          <w:p w14:paraId="25B72CDC" w14:textId="77777777" w:rsidR="005D694D" w:rsidRPr="00AE61D0" w:rsidRDefault="005D694D" w:rsidP="00AE61D0">
            <w:pPr>
              <w:jc w:val="right"/>
              <w:rPr>
                <w:rFonts w:eastAsia="Calibri"/>
                <w:sz w:val="16"/>
                <w:szCs w:val="16"/>
              </w:rPr>
            </w:pPr>
            <w:r w:rsidRPr="00AE61D0">
              <w:rPr>
                <w:sz w:val="16"/>
                <w:szCs w:val="16"/>
              </w:rPr>
              <w:t>14 008,91</w:t>
            </w:r>
          </w:p>
        </w:tc>
        <w:tc>
          <w:tcPr>
            <w:tcW w:w="852" w:type="dxa"/>
          </w:tcPr>
          <w:p w14:paraId="7F40AD50" w14:textId="77777777" w:rsidR="005D694D" w:rsidRPr="00AE61D0" w:rsidRDefault="005D694D" w:rsidP="00AE61D0">
            <w:pPr>
              <w:jc w:val="right"/>
              <w:rPr>
                <w:rFonts w:eastAsia="Calibri"/>
                <w:sz w:val="16"/>
                <w:szCs w:val="16"/>
              </w:rPr>
            </w:pPr>
            <w:r w:rsidRPr="00AE61D0">
              <w:rPr>
                <w:sz w:val="16"/>
                <w:szCs w:val="16"/>
              </w:rPr>
              <w:t>1 833,88</w:t>
            </w:r>
          </w:p>
        </w:tc>
        <w:tc>
          <w:tcPr>
            <w:tcW w:w="992" w:type="dxa"/>
          </w:tcPr>
          <w:p w14:paraId="6F45DB82" w14:textId="77777777" w:rsidR="005D694D" w:rsidRPr="00AE61D0" w:rsidRDefault="005D694D" w:rsidP="00AE61D0">
            <w:pPr>
              <w:jc w:val="right"/>
              <w:rPr>
                <w:rFonts w:eastAsia="Calibri"/>
                <w:sz w:val="16"/>
                <w:szCs w:val="16"/>
              </w:rPr>
            </w:pPr>
            <w:r w:rsidRPr="00AE61D0">
              <w:rPr>
                <w:sz w:val="16"/>
                <w:szCs w:val="16"/>
              </w:rPr>
              <w:t>124,18</w:t>
            </w:r>
          </w:p>
        </w:tc>
      </w:tr>
      <w:tr w:rsidR="00AE61D0" w:rsidRPr="00AE61D0" w14:paraId="290278DF" w14:textId="77777777" w:rsidTr="00565D23">
        <w:tc>
          <w:tcPr>
            <w:tcW w:w="397" w:type="dxa"/>
          </w:tcPr>
          <w:p w14:paraId="1AD9D08F" w14:textId="77777777" w:rsidR="005D694D" w:rsidRPr="00AE61D0" w:rsidRDefault="005D694D" w:rsidP="00AE61D0">
            <w:pPr>
              <w:jc w:val="both"/>
              <w:rPr>
                <w:rFonts w:eastAsia="Calibri"/>
                <w:sz w:val="16"/>
                <w:szCs w:val="16"/>
              </w:rPr>
            </w:pPr>
            <w:r w:rsidRPr="00AE61D0">
              <w:rPr>
                <w:rFonts w:eastAsia="Calibri"/>
                <w:sz w:val="16"/>
                <w:szCs w:val="16"/>
              </w:rPr>
              <w:t>7</w:t>
            </w:r>
          </w:p>
        </w:tc>
        <w:tc>
          <w:tcPr>
            <w:tcW w:w="2118" w:type="dxa"/>
          </w:tcPr>
          <w:p w14:paraId="3122C2E2" w14:textId="77777777" w:rsidR="005D694D" w:rsidRPr="00AE61D0" w:rsidRDefault="005D694D" w:rsidP="00AE61D0">
            <w:pPr>
              <w:rPr>
                <w:rFonts w:eastAsia="Calibri"/>
                <w:sz w:val="16"/>
                <w:szCs w:val="16"/>
              </w:rPr>
            </w:pPr>
            <w:r w:rsidRPr="00AE61D0">
              <w:rPr>
                <w:sz w:val="16"/>
                <w:szCs w:val="16"/>
              </w:rPr>
              <w:t>«Бишкек жылуулук электр борбору» МИ</w:t>
            </w:r>
          </w:p>
        </w:tc>
        <w:tc>
          <w:tcPr>
            <w:tcW w:w="990" w:type="dxa"/>
          </w:tcPr>
          <w:p w14:paraId="1D9B3624" w14:textId="77777777" w:rsidR="005D694D" w:rsidRPr="00AE61D0" w:rsidRDefault="005D694D" w:rsidP="00AE61D0">
            <w:pPr>
              <w:jc w:val="right"/>
              <w:rPr>
                <w:rFonts w:eastAsia="Calibri"/>
                <w:sz w:val="16"/>
                <w:szCs w:val="16"/>
              </w:rPr>
            </w:pPr>
            <w:r w:rsidRPr="00AE61D0">
              <w:rPr>
                <w:sz w:val="16"/>
                <w:szCs w:val="16"/>
              </w:rPr>
              <w:t>1 000,00</w:t>
            </w:r>
          </w:p>
        </w:tc>
        <w:tc>
          <w:tcPr>
            <w:tcW w:w="964" w:type="dxa"/>
          </w:tcPr>
          <w:p w14:paraId="6678B4FA" w14:textId="77777777" w:rsidR="005D694D" w:rsidRPr="00AE61D0" w:rsidRDefault="005D694D" w:rsidP="00AE61D0">
            <w:pPr>
              <w:jc w:val="right"/>
              <w:rPr>
                <w:rFonts w:eastAsia="Calibri"/>
                <w:sz w:val="16"/>
                <w:szCs w:val="16"/>
              </w:rPr>
            </w:pPr>
            <w:r w:rsidRPr="00AE61D0">
              <w:rPr>
                <w:sz w:val="16"/>
                <w:szCs w:val="16"/>
              </w:rPr>
              <w:t>1 000,00</w:t>
            </w:r>
          </w:p>
        </w:tc>
        <w:tc>
          <w:tcPr>
            <w:tcW w:w="964" w:type="dxa"/>
          </w:tcPr>
          <w:p w14:paraId="3FC3D9F9" w14:textId="77777777" w:rsidR="005D694D" w:rsidRPr="00AE61D0" w:rsidRDefault="005D694D" w:rsidP="00AE61D0">
            <w:pPr>
              <w:jc w:val="right"/>
              <w:rPr>
                <w:rFonts w:eastAsia="Calibri"/>
                <w:sz w:val="16"/>
                <w:szCs w:val="16"/>
              </w:rPr>
            </w:pPr>
            <w:r w:rsidRPr="00AE61D0">
              <w:rPr>
                <w:sz w:val="16"/>
                <w:szCs w:val="16"/>
              </w:rPr>
              <w:t>0,00</w:t>
            </w:r>
          </w:p>
        </w:tc>
        <w:tc>
          <w:tcPr>
            <w:tcW w:w="890" w:type="dxa"/>
          </w:tcPr>
          <w:p w14:paraId="578E08A9" w14:textId="77777777" w:rsidR="005D694D" w:rsidRPr="00AE61D0" w:rsidRDefault="005D694D" w:rsidP="00AE61D0">
            <w:pPr>
              <w:jc w:val="right"/>
              <w:rPr>
                <w:rFonts w:eastAsia="Calibri"/>
                <w:sz w:val="16"/>
                <w:szCs w:val="16"/>
              </w:rPr>
            </w:pPr>
            <w:r w:rsidRPr="00AE61D0">
              <w:rPr>
                <w:sz w:val="16"/>
                <w:szCs w:val="16"/>
              </w:rPr>
              <w:t>1 006,14</w:t>
            </w:r>
          </w:p>
        </w:tc>
        <w:tc>
          <w:tcPr>
            <w:tcW w:w="1013" w:type="dxa"/>
          </w:tcPr>
          <w:p w14:paraId="7EEF281D" w14:textId="77777777" w:rsidR="005D694D" w:rsidRPr="00AE61D0" w:rsidRDefault="005D694D" w:rsidP="00AE61D0">
            <w:pPr>
              <w:jc w:val="right"/>
              <w:rPr>
                <w:rFonts w:eastAsia="Calibri"/>
                <w:sz w:val="16"/>
                <w:szCs w:val="16"/>
              </w:rPr>
            </w:pPr>
            <w:r w:rsidRPr="00AE61D0">
              <w:rPr>
                <w:sz w:val="16"/>
                <w:szCs w:val="16"/>
              </w:rPr>
              <w:t>1 000,00</w:t>
            </w:r>
          </w:p>
        </w:tc>
        <w:tc>
          <w:tcPr>
            <w:tcW w:w="852" w:type="dxa"/>
          </w:tcPr>
          <w:p w14:paraId="37E2CFE1" w14:textId="77777777" w:rsidR="005D694D" w:rsidRPr="00AE61D0" w:rsidRDefault="005D694D" w:rsidP="00AE61D0">
            <w:pPr>
              <w:jc w:val="right"/>
              <w:rPr>
                <w:rFonts w:eastAsia="Calibri"/>
                <w:sz w:val="16"/>
                <w:szCs w:val="16"/>
              </w:rPr>
            </w:pPr>
            <w:r w:rsidRPr="00AE61D0">
              <w:rPr>
                <w:sz w:val="16"/>
                <w:szCs w:val="16"/>
              </w:rPr>
              <w:t>6,14</w:t>
            </w:r>
          </w:p>
        </w:tc>
        <w:tc>
          <w:tcPr>
            <w:tcW w:w="992" w:type="dxa"/>
          </w:tcPr>
          <w:p w14:paraId="134DC16F" w14:textId="77777777" w:rsidR="005D694D" w:rsidRPr="00AE61D0" w:rsidRDefault="005D694D" w:rsidP="00AE61D0">
            <w:pPr>
              <w:jc w:val="right"/>
              <w:rPr>
                <w:rFonts w:eastAsia="Calibri"/>
                <w:sz w:val="16"/>
                <w:szCs w:val="16"/>
              </w:rPr>
            </w:pPr>
            <w:r w:rsidRPr="00AE61D0">
              <w:rPr>
                <w:sz w:val="16"/>
                <w:szCs w:val="16"/>
              </w:rPr>
              <w:t>0,00</w:t>
            </w:r>
          </w:p>
        </w:tc>
      </w:tr>
      <w:tr w:rsidR="00AE61D0" w:rsidRPr="00AE61D0" w14:paraId="1D94216B" w14:textId="77777777" w:rsidTr="00565D23">
        <w:tc>
          <w:tcPr>
            <w:tcW w:w="397" w:type="dxa"/>
          </w:tcPr>
          <w:p w14:paraId="5EE3C9AB" w14:textId="77777777" w:rsidR="005D694D" w:rsidRPr="00AE61D0" w:rsidRDefault="005D694D" w:rsidP="00AE61D0">
            <w:pPr>
              <w:jc w:val="both"/>
              <w:rPr>
                <w:rFonts w:eastAsia="Calibri"/>
                <w:sz w:val="16"/>
                <w:szCs w:val="16"/>
              </w:rPr>
            </w:pPr>
            <w:r w:rsidRPr="00AE61D0">
              <w:rPr>
                <w:rFonts w:eastAsia="Calibri"/>
                <w:sz w:val="16"/>
                <w:szCs w:val="16"/>
              </w:rPr>
              <w:t>8</w:t>
            </w:r>
          </w:p>
        </w:tc>
        <w:tc>
          <w:tcPr>
            <w:tcW w:w="2118" w:type="dxa"/>
          </w:tcPr>
          <w:p w14:paraId="63BC89F9" w14:textId="77777777" w:rsidR="005D694D" w:rsidRPr="00AE61D0" w:rsidRDefault="005D694D" w:rsidP="00AE61D0">
            <w:pPr>
              <w:rPr>
                <w:rFonts w:eastAsia="Calibri"/>
                <w:sz w:val="16"/>
                <w:szCs w:val="16"/>
              </w:rPr>
            </w:pPr>
            <w:r w:rsidRPr="00AE61D0">
              <w:rPr>
                <w:sz w:val="16"/>
                <w:szCs w:val="16"/>
              </w:rPr>
              <w:t>КР БП караштуу «Солнышко» МИ</w:t>
            </w:r>
          </w:p>
        </w:tc>
        <w:tc>
          <w:tcPr>
            <w:tcW w:w="990" w:type="dxa"/>
          </w:tcPr>
          <w:p w14:paraId="53060207" w14:textId="77777777" w:rsidR="005D694D" w:rsidRPr="00AE61D0" w:rsidRDefault="005D694D" w:rsidP="00AE61D0">
            <w:pPr>
              <w:jc w:val="right"/>
              <w:rPr>
                <w:rFonts w:eastAsia="Calibri"/>
                <w:sz w:val="16"/>
                <w:szCs w:val="16"/>
              </w:rPr>
            </w:pPr>
            <w:r w:rsidRPr="00AE61D0">
              <w:rPr>
                <w:sz w:val="16"/>
                <w:szCs w:val="16"/>
              </w:rPr>
              <w:t>101,15</w:t>
            </w:r>
          </w:p>
        </w:tc>
        <w:tc>
          <w:tcPr>
            <w:tcW w:w="964" w:type="dxa"/>
          </w:tcPr>
          <w:p w14:paraId="2888A7F4" w14:textId="77777777" w:rsidR="005D694D" w:rsidRPr="00AE61D0" w:rsidRDefault="005D694D" w:rsidP="00AE61D0">
            <w:pPr>
              <w:jc w:val="right"/>
              <w:rPr>
                <w:rFonts w:eastAsia="Calibri"/>
                <w:sz w:val="16"/>
                <w:szCs w:val="16"/>
              </w:rPr>
            </w:pPr>
            <w:r w:rsidRPr="00AE61D0">
              <w:rPr>
                <w:sz w:val="16"/>
                <w:szCs w:val="16"/>
              </w:rPr>
              <w:t>101,15</w:t>
            </w:r>
          </w:p>
        </w:tc>
        <w:tc>
          <w:tcPr>
            <w:tcW w:w="964" w:type="dxa"/>
          </w:tcPr>
          <w:p w14:paraId="1D9FF437" w14:textId="77777777" w:rsidR="005D694D" w:rsidRPr="00AE61D0" w:rsidRDefault="005D694D" w:rsidP="00AE61D0">
            <w:pPr>
              <w:jc w:val="right"/>
              <w:rPr>
                <w:rFonts w:eastAsia="Calibri"/>
                <w:sz w:val="16"/>
                <w:szCs w:val="16"/>
              </w:rPr>
            </w:pPr>
            <w:r w:rsidRPr="00AE61D0">
              <w:rPr>
                <w:sz w:val="16"/>
                <w:szCs w:val="16"/>
              </w:rPr>
              <w:t>0,00</w:t>
            </w:r>
          </w:p>
        </w:tc>
        <w:tc>
          <w:tcPr>
            <w:tcW w:w="890" w:type="dxa"/>
          </w:tcPr>
          <w:p w14:paraId="1C689AC7" w14:textId="77777777" w:rsidR="005D694D" w:rsidRPr="00AE61D0" w:rsidRDefault="005D694D" w:rsidP="00AE61D0">
            <w:pPr>
              <w:jc w:val="right"/>
              <w:rPr>
                <w:rFonts w:eastAsia="Calibri"/>
                <w:sz w:val="16"/>
                <w:szCs w:val="16"/>
              </w:rPr>
            </w:pPr>
            <w:r w:rsidRPr="00AE61D0">
              <w:rPr>
                <w:sz w:val="16"/>
                <w:szCs w:val="16"/>
              </w:rPr>
              <w:t>103,38</w:t>
            </w:r>
          </w:p>
        </w:tc>
        <w:tc>
          <w:tcPr>
            <w:tcW w:w="1013" w:type="dxa"/>
          </w:tcPr>
          <w:p w14:paraId="740691FE" w14:textId="77777777" w:rsidR="005D694D" w:rsidRPr="00AE61D0" w:rsidRDefault="005D694D" w:rsidP="00AE61D0">
            <w:pPr>
              <w:jc w:val="right"/>
              <w:rPr>
                <w:rFonts w:eastAsia="Calibri"/>
                <w:sz w:val="16"/>
                <w:szCs w:val="16"/>
              </w:rPr>
            </w:pPr>
            <w:r w:rsidRPr="00AE61D0">
              <w:rPr>
                <w:sz w:val="16"/>
                <w:szCs w:val="16"/>
              </w:rPr>
              <w:t>101,15</w:t>
            </w:r>
          </w:p>
        </w:tc>
        <w:tc>
          <w:tcPr>
            <w:tcW w:w="852" w:type="dxa"/>
          </w:tcPr>
          <w:p w14:paraId="3B1BA4FA" w14:textId="77777777" w:rsidR="005D694D" w:rsidRPr="00AE61D0" w:rsidRDefault="005D694D" w:rsidP="00AE61D0">
            <w:pPr>
              <w:jc w:val="right"/>
              <w:rPr>
                <w:rFonts w:eastAsia="Calibri"/>
                <w:sz w:val="16"/>
                <w:szCs w:val="16"/>
              </w:rPr>
            </w:pPr>
            <w:r w:rsidRPr="00AE61D0">
              <w:rPr>
                <w:sz w:val="16"/>
                <w:szCs w:val="16"/>
              </w:rPr>
              <w:t>2,23</w:t>
            </w:r>
          </w:p>
        </w:tc>
        <w:tc>
          <w:tcPr>
            <w:tcW w:w="992" w:type="dxa"/>
          </w:tcPr>
          <w:p w14:paraId="2E94CD48" w14:textId="77777777" w:rsidR="005D694D" w:rsidRPr="00AE61D0" w:rsidRDefault="005D694D" w:rsidP="00AE61D0">
            <w:pPr>
              <w:jc w:val="right"/>
              <w:rPr>
                <w:rFonts w:eastAsia="Calibri"/>
                <w:sz w:val="16"/>
                <w:szCs w:val="16"/>
              </w:rPr>
            </w:pPr>
            <w:r w:rsidRPr="00AE61D0">
              <w:rPr>
                <w:sz w:val="16"/>
                <w:szCs w:val="16"/>
              </w:rPr>
              <w:t>0,00</w:t>
            </w:r>
          </w:p>
        </w:tc>
      </w:tr>
      <w:tr w:rsidR="00AE61D0" w:rsidRPr="00AE61D0" w14:paraId="1A3B7FF2" w14:textId="77777777" w:rsidTr="00565D23">
        <w:tc>
          <w:tcPr>
            <w:tcW w:w="397" w:type="dxa"/>
          </w:tcPr>
          <w:p w14:paraId="56D2CCAD" w14:textId="77777777" w:rsidR="005D694D" w:rsidRPr="00AE61D0" w:rsidRDefault="005D694D" w:rsidP="00AE61D0">
            <w:pPr>
              <w:jc w:val="both"/>
              <w:rPr>
                <w:rFonts w:eastAsia="Calibri"/>
                <w:sz w:val="16"/>
                <w:szCs w:val="16"/>
              </w:rPr>
            </w:pPr>
            <w:r w:rsidRPr="00AE61D0">
              <w:rPr>
                <w:rFonts w:eastAsia="Calibri"/>
                <w:sz w:val="16"/>
                <w:szCs w:val="16"/>
              </w:rPr>
              <w:t>9</w:t>
            </w:r>
          </w:p>
        </w:tc>
        <w:tc>
          <w:tcPr>
            <w:tcW w:w="2118" w:type="dxa"/>
          </w:tcPr>
          <w:p w14:paraId="7002FBA3" w14:textId="77777777" w:rsidR="005D694D" w:rsidRPr="00AE61D0" w:rsidRDefault="005D694D" w:rsidP="00AE61D0">
            <w:pPr>
              <w:rPr>
                <w:rFonts w:eastAsia="Calibri"/>
                <w:sz w:val="16"/>
                <w:szCs w:val="16"/>
              </w:rPr>
            </w:pPr>
            <w:r w:rsidRPr="00AE61D0">
              <w:rPr>
                <w:sz w:val="16"/>
                <w:szCs w:val="16"/>
              </w:rPr>
              <w:t>«Чакан ГЭС» ААК</w:t>
            </w:r>
          </w:p>
        </w:tc>
        <w:tc>
          <w:tcPr>
            <w:tcW w:w="990" w:type="dxa"/>
          </w:tcPr>
          <w:p w14:paraId="3D7C808B" w14:textId="77777777" w:rsidR="005D694D" w:rsidRPr="00AE61D0" w:rsidRDefault="005D694D" w:rsidP="00AE61D0">
            <w:pPr>
              <w:jc w:val="right"/>
              <w:rPr>
                <w:rFonts w:eastAsia="Calibri"/>
                <w:sz w:val="16"/>
                <w:szCs w:val="16"/>
              </w:rPr>
            </w:pPr>
            <w:r w:rsidRPr="00AE61D0">
              <w:rPr>
                <w:sz w:val="16"/>
                <w:szCs w:val="16"/>
              </w:rPr>
              <w:t>3 801,47</w:t>
            </w:r>
          </w:p>
        </w:tc>
        <w:tc>
          <w:tcPr>
            <w:tcW w:w="964" w:type="dxa"/>
          </w:tcPr>
          <w:p w14:paraId="6C5C36BA" w14:textId="77777777" w:rsidR="005D694D" w:rsidRPr="00AE61D0" w:rsidRDefault="005D694D" w:rsidP="00AE61D0">
            <w:pPr>
              <w:jc w:val="right"/>
              <w:rPr>
                <w:rFonts w:eastAsia="Calibri"/>
                <w:sz w:val="16"/>
                <w:szCs w:val="16"/>
              </w:rPr>
            </w:pPr>
            <w:r w:rsidRPr="00AE61D0">
              <w:rPr>
                <w:sz w:val="16"/>
                <w:szCs w:val="16"/>
              </w:rPr>
              <w:t>2 768,92</w:t>
            </w:r>
          </w:p>
        </w:tc>
        <w:tc>
          <w:tcPr>
            <w:tcW w:w="964" w:type="dxa"/>
          </w:tcPr>
          <w:p w14:paraId="28AC5C6E" w14:textId="77777777" w:rsidR="005D694D" w:rsidRPr="00AE61D0" w:rsidRDefault="005D694D" w:rsidP="00AE61D0">
            <w:pPr>
              <w:jc w:val="right"/>
              <w:rPr>
                <w:rFonts w:eastAsia="Calibri"/>
                <w:sz w:val="16"/>
                <w:szCs w:val="16"/>
              </w:rPr>
            </w:pPr>
            <w:r w:rsidRPr="00AE61D0">
              <w:rPr>
                <w:sz w:val="16"/>
                <w:szCs w:val="16"/>
              </w:rPr>
              <w:t>447,08</w:t>
            </w:r>
          </w:p>
        </w:tc>
        <w:tc>
          <w:tcPr>
            <w:tcW w:w="890" w:type="dxa"/>
          </w:tcPr>
          <w:p w14:paraId="7762C026" w14:textId="77777777" w:rsidR="005D694D" w:rsidRPr="00AE61D0" w:rsidRDefault="005D694D" w:rsidP="00AE61D0">
            <w:pPr>
              <w:jc w:val="right"/>
              <w:rPr>
                <w:rFonts w:eastAsia="Calibri"/>
                <w:sz w:val="16"/>
                <w:szCs w:val="16"/>
              </w:rPr>
            </w:pPr>
            <w:r w:rsidRPr="00AE61D0">
              <w:rPr>
                <w:sz w:val="16"/>
                <w:szCs w:val="16"/>
              </w:rPr>
              <w:t>2 752,84</w:t>
            </w:r>
          </w:p>
        </w:tc>
        <w:tc>
          <w:tcPr>
            <w:tcW w:w="1013" w:type="dxa"/>
          </w:tcPr>
          <w:p w14:paraId="227269FE" w14:textId="77777777" w:rsidR="005D694D" w:rsidRPr="00AE61D0" w:rsidRDefault="005D694D" w:rsidP="00AE61D0">
            <w:pPr>
              <w:jc w:val="right"/>
              <w:rPr>
                <w:rFonts w:eastAsia="Calibri"/>
                <w:sz w:val="16"/>
                <w:szCs w:val="16"/>
              </w:rPr>
            </w:pPr>
            <w:r w:rsidRPr="00AE61D0">
              <w:rPr>
                <w:sz w:val="16"/>
                <w:szCs w:val="16"/>
              </w:rPr>
              <w:t>2 579,44</w:t>
            </w:r>
          </w:p>
        </w:tc>
        <w:tc>
          <w:tcPr>
            <w:tcW w:w="852" w:type="dxa"/>
          </w:tcPr>
          <w:p w14:paraId="1A58F63D" w14:textId="77777777" w:rsidR="005D694D" w:rsidRPr="00AE61D0" w:rsidRDefault="005D694D" w:rsidP="00AE61D0">
            <w:pPr>
              <w:jc w:val="right"/>
              <w:rPr>
                <w:rFonts w:eastAsia="Calibri"/>
                <w:sz w:val="16"/>
                <w:szCs w:val="16"/>
              </w:rPr>
            </w:pPr>
            <w:r w:rsidRPr="00AE61D0">
              <w:rPr>
                <w:sz w:val="16"/>
                <w:szCs w:val="16"/>
              </w:rPr>
              <w:t>159,39</w:t>
            </w:r>
          </w:p>
        </w:tc>
        <w:tc>
          <w:tcPr>
            <w:tcW w:w="992" w:type="dxa"/>
          </w:tcPr>
          <w:p w14:paraId="61EB4824" w14:textId="77777777" w:rsidR="005D694D" w:rsidRPr="00AE61D0" w:rsidRDefault="005D694D" w:rsidP="00AE61D0">
            <w:pPr>
              <w:jc w:val="right"/>
              <w:rPr>
                <w:rFonts w:eastAsia="Calibri"/>
                <w:sz w:val="16"/>
                <w:szCs w:val="16"/>
              </w:rPr>
            </w:pPr>
            <w:r w:rsidRPr="00AE61D0">
              <w:rPr>
                <w:sz w:val="16"/>
                <w:szCs w:val="16"/>
              </w:rPr>
              <w:t>14,01</w:t>
            </w:r>
          </w:p>
        </w:tc>
      </w:tr>
      <w:tr w:rsidR="005D694D" w:rsidRPr="00AE61D0" w14:paraId="10E83692" w14:textId="77777777" w:rsidTr="00565D23">
        <w:tc>
          <w:tcPr>
            <w:tcW w:w="397" w:type="dxa"/>
          </w:tcPr>
          <w:p w14:paraId="77A82BD8" w14:textId="77777777" w:rsidR="005D694D" w:rsidRPr="00AE61D0" w:rsidRDefault="005D694D" w:rsidP="00AE61D0">
            <w:pPr>
              <w:jc w:val="both"/>
              <w:rPr>
                <w:rFonts w:eastAsia="Calibri"/>
                <w:sz w:val="16"/>
                <w:szCs w:val="16"/>
              </w:rPr>
            </w:pPr>
            <w:r w:rsidRPr="00AE61D0">
              <w:rPr>
                <w:rFonts w:eastAsia="Calibri"/>
                <w:sz w:val="16"/>
                <w:szCs w:val="16"/>
              </w:rPr>
              <w:t>10</w:t>
            </w:r>
          </w:p>
        </w:tc>
        <w:tc>
          <w:tcPr>
            <w:tcW w:w="2118" w:type="dxa"/>
          </w:tcPr>
          <w:p w14:paraId="09A701DF" w14:textId="77777777" w:rsidR="005D694D" w:rsidRPr="00AE61D0" w:rsidRDefault="005D694D" w:rsidP="00AE61D0">
            <w:pPr>
              <w:rPr>
                <w:rFonts w:eastAsia="Calibri"/>
                <w:sz w:val="16"/>
                <w:szCs w:val="16"/>
              </w:rPr>
            </w:pPr>
            <w:r w:rsidRPr="00AE61D0">
              <w:rPr>
                <w:sz w:val="16"/>
                <w:szCs w:val="16"/>
              </w:rPr>
              <w:t>«Кара-Балта спирт заводу» МИ</w:t>
            </w:r>
          </w:p>
        </w:tc>
        <w:tc>
          <w:tcPr>
            <w:tcW w:w="990" w:type="dxa"/>
          </w:tcPr>
          <w:p w14:paraId="66FF79FD" w14:textId="77777777" w:rsidR="005D694D" w:rsidRPr="00AE61D0" w:rsidRDefault="005D694D" w:rsidP="00AE61D0">
            <w:pPr>
              <w:jc w:val="right"/>
              <w:rPr>
                <w:rFonts w:eastAsia="Calibri"/>
                <w:sz w:val="16"/>
                <w:szCs w:val="16"/>
              </w:rPr>
            </w:pPr>
            <w:r w:rsidRPr="00AE61D0">
              <w:rPr>
                <w:sz w:val="16"/>
                <w:szCs w:val="16"/>
              </w:rPr>
              <w:t>825,00</w:t>
            </w:r>
          </w:p>
        </w:tc>
        <w:tc>
          <w:tcPr>
            <w:tcW w:w="964" w:type="dxa"/>
          </w:tcPr>
          <w:p w14:paraId="71F7BEAA" w14:textId="77777777" w:rsidR="005D694D" w:rsidRPr="00AE61D0" w:rsidRDefault="005D694D" w:rsidP="00AE61D0">
            <w:pPr>
              <w:jc w:val="right"/>
              <w:rPr>
                <w:rFonts w:eastAsia="Calibri"/>
                <w:sz w:val="16"/>
                <w:szCs w:val="16"/>
              </w:rPr>
            </w:pPr>
            <w:r w:rsidRPr="00AE61D0">
              <w:rPr>
                <w:sz w:val="16"/>
                <w:szCs w:val="16"/>
              </w:rPr>
              <w:t>825,00</w:t>
            </w:r>
          </w:p>
        </w:tc>
        <w:tc>
          <w:tcPr>
            <w:tcW w:w="964" w:type="dxa"/>
          </w:tcPr>
          <w:p w14:paraId="485A8534" w14:textId="77777777" w:rsidR="005D694D" w:rsidRPr="00AE61D0" w:rsidRDefault="005D694D" w:rsidP="00AE61D0">
            <w:pPr>
              <w:jc w:val="right"/>
              <w:rPr>
                <w:rFonts w:eastAsia="Calibri"/>
                <w:sz w:val="16"/>
                <w:szCs w:val="16"/>
              </w:rPr>
            </w:pPr>
            <w:r w:rsidRPr="00AE61D0">
              <w:rPr>
                <w:sz w:val="16"/>
                <w:szCs w:val="16"/>
              </w:rPr>
              <w:t>294,03</w:t>
            </w:r>
          </w:p>
        </w:tc>
        <w:tc>
          <w:tcPr>
            <w:tcW w:w="890" w:type="dxa"/>
          </w:tcPr>
          <w:p w14:paraId="53B5090F" w14:textId="77777777" w:rsidR="005D694D" w:rsidRPr="00AE61D0" w:rsidRDefault="005D694D" w:rsidP="00AE61D0">
            <w:pPr>
              <w:jc w:val="right"/>
              <w:rPr>
                <w:rFonts w:eastAsia="Calibri"/>
                <w:sz w:val="16"/>
                <w:szCs w:val="16"/>
              </w:rPr>
            </w:pPr>
            <w:r w:rsidRPr="00AE61D0">
              <w:rPr>
                <w:sz w:val="16"/>
                <w:szCs w:val="16"/>
              </w:rPr>
              <w:t>572,69</w:t>
            </w:r>
          </w:p>
        </w:tc>
        <w:tc>
          <w:tcPr>
            <w:tcW w:w="1013" w:type="dxa"/>
          </w:tcPr>
          <w:p w14:paraId="6329773D" w14:textId="77777777" w:rsidR="005D694D" w:rsidRPr="00AE61D0" w:rsidRDefault="005D694D" w:rsidP="00AE61D0">
            <w:pPr>
              <w:jc w:val="right"/>
              <w:rPr>
                <w:rFonts w:eastAsia="Calibri"/>
                <w:sz w:val="16"/>
                <w:szCs w:val="16"/>
              </w:rPr>
            </w:pPr>
            <w:r w:rsidRPr="00AE61D0">
              <w:rPr>
                <w:sz w:val="16"/>
                <w:szCs w:val="16"/>
              </w:rPr>
              <w:t>545,00</w:t>
            </w:r>
          </w:p>
        </w:tc>
        <w:tc>
          <w:tcPr>
            <w:tcW w:w="852" w:type="dxa"/>
          </w:tcPr>
          <w:p w14:paraId="48D0437D" w14:textId="77777777" w:rsidR="005D694D" w:rsidRPr="00AE61D0" w:rsidRDefault="005D694D" w:rsidP="00AE61D0">
            <w:pPr>
              <w:jc w:val="right"/>
              <w:rPr>
                <w:rFonts w:eastAsia="Calibri"/>
                <w:sz w:val="16"/>
                <w:szCs w:val="16"/>
              </w:rPr>
            </w:pPr>
            <w:r w:rsidRPr="00AE61D0">
              <w:rPr>
                <w:sz w:val="16"/>
                <w:szCs w:val="16"/>
              </w:rPr>
              <w:t>27,69</w:t>
            </w:r>
          </w:p>
        </w:tc>
        <w:tc>
          <w:tcPr>
            <w:tcW w:w="992" w:type="dxa"/>
          </w:tcPr>
          <w:p w14:paraId="78B9F490" w14:textId="77777777" w:rsidR="005D694D" w:rsidRPr="00AE61D0" w:rsidRDefault="005D694D" w:rsidP="00AE61D0">
            <w:pPr>
              <w:jc w:val="right"/>
              <w:rPr>
                <w:rFonts w:eastAsia="Calibri"/>
                <w:sz w:val="16"/>
                <w:szCs w:val="16"/>
              </w:rPr>
            </w:pPr>
            <w:r w:rsidRPr="00AE61D0">
              <w:rPr>
                <w:sz w:val="16"/>
                <w:szCs w:val="16"/>
              </w:rPr>
              <w:t>0,00</w:t>
            </w:r>
          </w:p>
        </w:tc>
      </w:tr>
    </w:tbl>
    <w:p w14:paraId="37823510" w14:textId="77777777" w:rsidR="005D694D" w:rsidRPr="00AE61D0" w:rsidRDefault="005D694D" w:rsidP="00AE61D0">
      <w:pPr>
        <w:spacing w:after="0" w:line="240" w:lineRule="auto"/>
        <w:ind w:firstLine="709"/>
        <w:jc w:val="both"/>
        <w:rPr>
          <w:szCs w:val="20"/>
        </w:rPr>
      </w:pPr>
    </w:p>
    <w:p w14:paraId="193A7F3B" w14:textId="77777777" w:rsidR="005D694D" w:rsidRPr="00AE61D0" w:rsidRDefault="005D694D" w:rsidP="00AE61D0">
      <w:pPr>
        <w:spacing w:after="0" w:line="240" w:lineRule="auto"/>
        <w:ind w:firstLine="709"/>
        <w:jc w:val="both"/>
        <w:rPr>
          <w:szCs w:val="20"/>
        </w:rPr>
      </w:pPr>
      <w:r w:rsidRPr="00AE61D0">
        <w:rPr>
          <w:b/>
          <w:szCs w:val="20"/>
        </w:rPr>
        <w:t>Кыргыз Республикасынын Министрлер Кабинетине караштуу Мамлекеттик мүлктү башкаруу боюнча мамлекеттик агенттигинин</w:t>
      </w:r>
      <w:r w:rsidRPr="00AE61D0">
        <w:rPr>
          <w:szCs w:val="20"/>
        </w:rPr>
        <w:t xml:space="preserve"> мамлекеттик ишканалардын таза пайдасынан 50 % чегерүү жана бюджеттик кредиттер боюнча карыздары тууралуу маалыматы (</w:t>
      </w:r>
      <w:r w:rsidRPr="00AE61D0">
        <w:rPr>
          <w:b/>
          <w:szCs w:val="20"/>
        </w:rPr>
        <w:t>2025-жылдын 31-августуна</w:t>
      </w:r>
      <w:r w:rsidRPr="00AE61D0">
        <w:rPr>
          <w:szCs w:val="20"/>
        </w:rPr>
        <w:t xml:space="preserve"> карата): Республикалык бюджетке таза пайдадан чегерүүлөр боюнча: (Кыргыз Республикасынын Өкмөтүнүн 2019-жылдын 11-сентябрындагы №468 токтомуна ылайык)</w:t>
      </w:r>
    </w:p>
    <w:p w14:paraId="742FBACB" w14:textId="77777777" w:rsidR="005D694D" w:rsidRPr="00AE61D0" w:rsidRDefault="005D694D" w:rsidP="00AE61D0">
      <w:pPr>
        <w:spacing w:after="0" w:line="240" w:lineRule="auto"/>
        <w:ind w:firstLine="709"/>
        <w:jc w:val="both"/>
        <w:rPr>
          <w:szCs w:val="20"/>
        </w:rPr>
      </w:pPr>
      <w:r w:rsidRPr="00AE61D0">
        <w:rPr>
          <w:szCs w:val="20"/>
        </w:rPr>
        <w:t>Кыргыз Республикасынын Министрлер Кабинетинин 2023-жылдын 17-февралындагы №90 токтомуна ылайык (Кыргыз Республикасынын Өкмөтүнүн 2019-жылдын 11-сентябрындагы №468 токтомуна өзгөртүүлөрдү киргизүү), бардык мамлекеттик ишканалар 2022-жылдан 2025-жылга чейинки мезгил ичиндеги иштин жыйынтыгы боюнча бюджетке таза пайданын 50 пайызын төлөөдөн бошотулат жана бул каражаттарды материалдык-техникалык базаны жаңыртууга багыттоого уруксат берилет.</w:t>
      </w:r>
    </w:p>
    <w:p w14:paraId="661DFF12" w14:textId="77777777" w:rsidR="005D694D" w:rsidRPr="00AE61D0" w:rsidRDefault="005D694D" w:rsidP="00AE61D0">
      <w:pPr>
        <w:spacing w:after="0" w:line="240" w:lineRule="auto"/>
        <w:ind w:firstLine="709"/>
        <w:jc w:val="both"/>
        <w:rPr>
          <w:b/>
          <w:szCs w:val="20"/>
        </w:rPr>
      </w:pPr>
      <w:r w:rsidRPr="00AE61D0">
        <w:rPr>
          <w:b/>
          <w:szCs w:val="20"/>
        </w:rPr>
        <w:t>бюджеттик кредиттер боюнча:</w:t>
      </w:r>
    </w:p>
    <w:p w14:paraId="27CF4303" w14:textId="77777777" w:rsidR="005D694D" w:rsidRPr="00AE61D0" w:rsidRDefault="005D694D" w:rsidP="00AE61D0">
      <w:pPr>
        <w:spacing w:after="0" w:line="240" w:lineRule="auto"/>
        <w:ind w:firstLine="709"/>
        <w:jc w:val="right"/>
        <w:rPr>
          <w:sz w:val="20"/>
          <w:szCs w:val="20"/>
        </w:rPr>
      </w:pPr>
      <w:r w:rsidRPr="00AE61D0">
        <w:rPr>
          <w:sz w:val="20"/>
          <w:szCs w:val="20"/>
        </w:rPr>
        <w:t>миң сом</w:t>
      </w: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977"/>
        <w:gridCol w:w="3249"/>
        <w:gridCol w:w="2313"/>
      </w:tblGrid>
      <w:tr w:rsidR="00AE61D0" w:rsidRPr="00AE61D0" w14:paraId="4C8C875E" w14:textId="77777777" w:rsidTr="006D3335">
        <w:trPr>
          <w:trHeight w:val="500"/>
        </w:trPr>
        <w:tc>
          <w:tcPr>
            <w:tcW w:w="675" w:type="dxa"/>
            <w:tcBorders>
              <w:top w:val="single" w:sz="4" w:space="0" w:color="auto"/>
              <w:left w:val="single" w:sz="4" w:space="0" w:color="auto"/>
              <w:bottom w:val="single" w:sz="4" w:space="0" w:color="auto"/>
              <w:right w:val="single" w:sz="4" w:space="0" w:color="auto"/>
            </w:tcBorders>
            <w:hideMark/>
          </w:tcPr>
          <w:p w14:paraId="554A8C07" w14:textId="77777777" w:rsidR="005D694D" w:rsidRPr="00AE61D0" w:rsidRDefault="005D694D" w:rsidP="00AE61D0">
            <w:pPr>
              <w:spacing w:after="0" w:line="240" w:lineRule="auto"/>
              <w:jc w:val="center"/>
              <w:rPr>
                <w:rFonts w:eastAsia="Calibri"/>
                <w:b/>
                <w:bCs/>
                <w:sz w:val="20"/>
              </w:rPr>
            </w:pPr>
            <w:r w:rsidRPr="00AE61D0">
              <w:rPr>
                <w:rFonts w:eastAsia="Calibri"/>
                <w:b/>
                <w:bCs/>
                <w:sz w:val="20"/>
              </w:rPr>
              <w:t>№ п/п</w:t>
            </w:r>
          </w:p>
        </w:tc>
        <w:tc>
          <w:tcPr>
            <w:tcW w:w="2977" w:type="dxa"/>
            <w:tcBorders>
              <w:top w:val="single" w:sz="4" w:space="0" w:color="auto"/>
              <w:left w:val="single" w:sz="4" w:space="0" w:color="auto"/>
              <w:bottom w:val="single" w:sz="4" w:space="0" w:color="auto"/>
              <w:right w:val="single" w:sz="4" w:space="0" w:color="auto"/>
            </w:tcBorders>
            <w:hideMark/>
          </w:tcPr>
          <w:p w14:paraId="27EABC64" w14:textId="77777777" w:rsidR="005D694D" w:rsidRPr="00AE61D0" w:rsidRDefault="005D694D" w:rsidP="00AE61D0">
            <w:pPr>
              <w:spacing w:after="0" w:line="240" w:lineRule="auto"/>
              <w:jc w:val="center"/>
              <w:rPr>
                <w:rFonts w:eastAsia="Calibri"/>
                <w:b/>
                <w:bCs/>
                <w:sz w:val="20"/>
              </w:rPr>
            </w:pPr>
            <w:r w:rsidRPr="00AE61D0">
              <w:rPr>
                <w:rFonts w:eastAsia="Calibri"/>
                <w:b/>
                <w:bCs/>
                <w:sz w:val="20"/>
              </w:rPr>
              <w:t>Мамлекеттик ишкананын аталышы</w:t>
            </w:r>
          </w:p>
        </w:tc>
        <w:tc>
          <w:tcPr>
            <w:tcW w:w="3249" w:type="dxa"/>
            <w:tcBorders>
              <w:top w:val="single" w:sz="4" w:space="0" w:color="auto"/>
              <w:left w:val="single" w:sz="4" w:space="0" w:color="auto"/>
              <w:bottom w:val="single" w:sz="4" w:space="0" w:color="auto"/>
              <w:right w:val="single" w:sz="4" w:space="0" w:color="auto"/>
            </w:tcBorders>
            <w:hideMark/>
          </w:tcPr>
          <w:p w14:paraId="734A059E" w14:textId="77777777" w:rsidR="005D694D" w:rsidRPr="00AE61D0" w:rsidRDefault="005D694D" w:rsidP="00AE61D0">
            <w:pPr>
              <w:spacing w:after="0" w:line="240" w:lineRule="auto"/>
              <w:jc w:val="center"/>
              <w:rPr>
                <w:rFonts w:eastAsia="Calibri"/>
                <w:b/>
                <w:bCs/>
                <w:sz w:val="20"/>
              </w:rPr>
            </w:pPr>
            <w:r w:rsidRPr="00AE61D0">
              <w:rPr>
                <w:rFonts w:eastAsia="Calibri"/>
                <w:b/>
                <w:bCs/>
                <w:sz w:val="20"/>
              </w:rPr>
              <w:t>Бюджеттик ссуда алынган күнү</w:t>
            </w:r>
          </w:p>
        </w:tc>
        <w:tc>
          <w:tcPr>
            <w:tcW w:w="2313" w:type="dxa"/>
            <w:tcBorders>
              <w:top w:val="single" w:sz="4" w:space="0" w:color="auto"/>
              <w:left w:val="single" w:sz="4" w:space="0" w:color="auto"/>
              <w:bottom w:val="single" w:sz="4" w:space="0" w:color="auto"/>
              <w:right w:val="single" w:sz="4" w:space="0" w:color="auto"/>
            </w:tcBorders>
            <w:hideMark/>
          </w:tcPr>
          <w:p w14:paraId="79C66E90" w14:textId="77777777" w:rsidR="005D694D" w:rsidRPr="00AE61D0" w:rsidRDefault="005D694D" w:rsidP="00AE61D0">
            <w:pPr>
              <w:spacing w:after="0" w:line="240" w:lineRule="auto"/>
              <w:jc w:val="center"/>
              <w:rPr>
                <w:rFonts w:eastAsia="Calibri"/>
                <w:b/>
                <w:bCs/>
                <w:sz w:val="20"/>
              </w:rPr>
            </w:pPr>
            <w:r w:rsidRPr="00AE61D0">
              <w:rPr>
                <w:rFonts w:eastAsia="Calibri"/>
                <w:b/>
                <w:bCs/>
                <w:sz w:val="20"/>
              </w:rPr>
              <w:t>Бюджеттик ссуданын суммасы</w:t>
            </w:r>
          </w:p>
        </w:tc>
      </w:tr>
      <w:tr w:rsidR="00AE61D0" w:rsidRPr="00AE61D0" w14:paraId="17033ADB" w14:textId="77777777" w:rsidTr="006D3335">
        <w:trPr>
          <w:trHeight w:val="540"/>
        </w:trPr>
        <w:tc>
          <w:tcPr>
            <w:tcW w:w="675" w:type="dxa"/>
            <w:tcBorders>
              <w:top w:val="single" w:sz="4" w:space="0" w:color="auto"/>
              <w:left w:val="single" w:sz="4" w:space="0" w:color="auto"/>
              <w:bottom w:val="single" w:sz="4" w:space="0" w:color="auto"/>
              <w:right w:val="single" w:sz="4" w:space="0" w:color="auto"/>
            </w:tcBorders>
          </w:tcPr>
          <w:p w14:paraId="46320122" w14:textId="77777777" w:rsidR="005D694D" w:rsidRPr="00AE61D0" w:rsidRDefault="005D694D" w:rsidP="00AE61D0">
            <w:pPr>
              <w:spacing w:after="0" w:line="240" w:lineRule="auto"/>
              <w:contextualSpacing/>
              <w:rPr>
                <w:rFonts w:eastAsia="Calibri"/>
                <w:b/>
                <w:bCs/>
                <w:sz w:val="20"/>
              </w:rPr>
            </w:pPr>
            <w:r w:rsidRPr="00AE61D0">
              <w:rPr>
                <w:rFonts w:eastAsia="Calibri"/>
                <w:b/>
                <w:bCs/>
                <w:sz w:val="20"/>
              </w:rPr>
              <w:t>1</w:t>
            </w:r>
          </w:p>
        </w:tc>
        <w:tc>
          <w:tcPr>
            <w:tcW w:w="2977" w:type="dxa"/>
            <w:tcBorders>
              <w:top w:val="single" w:sz="4" w:space="0" w:color="auto"/>
              <w:left w:val="single" w:sz="4" w:space="0" w:color="auto"/>
              <w:bottom w:val="single" w:sz="4" w:space="0" w:color="auto"/>
              <w:right w:val="single" w:sz="4" w:space="0" w:color="auto"/>
            </w:tcBorders>
          </w:tcPr>
          <w:p w14:paraId="076242FB" w14:textId="77777777" w:rsidR="005D694D" w:rsidRPr="00AE61D0" w:rsidRDefault="005D694D" w:rsidP="00AE61D0">
            <w:pPr>
              <w:spacing w:after="0" w:line="240" w:lineRule="auto"/>
              <w:rPr>
                <w:rFonts w:eastAsia="Calibri"/>
                <w:sz w:val="20"/>
              </w:rPr>
            </w:pPr>
            <w:r w:rsidRPr="00AE61D0">
              <w:rPr>
                <w:rFonts w:eastAsia="Calibri"/>
                <w:sz w:val="20"/>
              </w:rPr>
              <w:t>«Кыргызтранснефтегаз» МИ</w:t>
            </w:r>
          </w:p>
        </w:tc>
        <w:tc>
          <w:tcPr>
            <w:tcW w:w="3249" w:type="dxa"/>
            <w:tcBorders>
              <w:top w:val="single" w:sz="4" w:space="0" w:color="auto"/>
              <w:left w:val="single" w:sz="4" w:space="0" w:color="auto"/>
              <w:bottom w:val="single" w:sz="4" w:space="0" w:color="auto"/>
              <w:right w:val="single" w:sz="4" w:space="0" w:color="auto"/>
            </w:tcBorders>
          </w:tcPr>
          <w:p w14:paraId="13AA8B8F" w14:textId="4C34359C" w:rsidR="005D694D" w:rsidRPr="00AE61D0" w:rsidRDefault="00E92590" w:rsidP="00AE61D0">
            <w:pPr>
              <w:spacing w:after="0" w:line="240" w:lineRule="auto"/>
              <w:rPr>
                <w:rFonts w:eastAsia="Calibri"/>
                <w:sz w:val="20"/>
              </w:rPr>
            </w:pPr>
            <w:r w:rsidRPr="00AE61D0">
              <w:rPr>
                <w:rFonts w:eastAsia="Calibri"/>
                <w:sz w:val="20"/>
              </w:rPr>
              <w:t>2023-ж. 28.04. № 209-т Кыргз Республикасынын Министрлер Кабинетинин тескемеси</w:t>
            </w:r>
            <w:r w:rsidR="005D694D" w:rsidRPr="00AE61D0">
              <w:rPr>
                <w:rFonts w:eastAsia="Calibri"/>
                <w:sz w:val="20"/>
                <w:lang w:val="ky-KG"/>
              </w:rPr>
              <w:t xml:space="preserve"> (</w:t>
            </w:r>
            <w:r w:rsidRPr="00AE61D0">
              <w:rPr>
                <w:rFonts w:eastAsia="Calibri"/>
                <w:sz w:val="20"/>
                <w:lang w:val="ky-KG"/>
              </w:rPr>
              <w:t>КРМКТ</w:t>
            </w:r>
            <w:r w:rsidR="005D694D" w:rsidRPr="00AE61D0">
              <w:rPr>
                <w:rFonts w:eastAsia="Calibri"/>
                <w:sz w:val="20"/>
                <w:lang w:val="ky-KG"/>
              </w:rPr>
              <w:t>)</w:t>
            </w:r>
            <w:r w:rsidRPr="00AE61D0">
              <w:rPr>
                <w:rFonts w:eastAsia="Calibri"/>
                <w:sz w:val="20"/>
              </w:rPr>
              <w:t xml:space="preserve"> </w:t>
            </w:r>
          </w:p>
        </w:tc>
        <w:tc>
          <w:tcPr>
            <w:tcW w:w="2313" w:type="dxa"/>
            <w:tcBorders>
              <w:top w:val="single" w:sz="4" w:space="0" w:color="auto"/>
              <w:left w:val="single" w:sz="4" w:space="0" w:color="auto"/>
              <w:bottom w:val="single" w:sz="4" w:space="0" w:color="auto"/>
              <w:right w:val="single" w:sz="4" w:space="0" w:color="auto"/>
            </w:tcBorders>
          </w:tcPr>
          <w:p w14:paraId="10B8A79F" w14:textId="77777777" w:rsidR="005D694D" w:rsidRPr="00AE61D0" w:rsidRDefault="005D694D" w:rsidP="00AE61D0">
            <w:pPr>
              <w:spacing w:after="0" w:line="240" w:lineRule="auto"/>
              <w:rPr>
                <w:rFonts w:eastAsia="Calibri"/>
                <w:sz w:val="20"/>
              </w:rPr>
            </w:pPr>
            <w:r w:rsidRPr="00AE61D0">
              <w:rPr>
                <w:rFonts w:eastAsia="Calibri"/>
                <w:sz w:val="20"/>
              </w:rPr>
              <w:t>5 000,0</w:t>
            </w:r>
          </w:p>
        </w:tc>
      </w:tr>
      <w:tr w:rsidR="00AE61D0" w:rsidRPr="00AE61D0" w14:paraId="723E3BDA" w14:textId="77777777" w:rsidTr="006D3335">
        <w:trPr>
          <w:trHeight w:val="540"/>
        </w:trPr>
        <w:tc>
          <w:tcPr>
            <w:tcW w:w="675" w:type="dxa"/>
            <w:tcBorders>
              <w:top w:val="single" w:sz="4" w:space="0" w:color="auto"/>
              <w:left w:val="single" w:sz="4" w:space="0" w:color="auto"/>
              <w:bottom w:val="single" w:sz="4" w:space="0" w:color="auto"/>
              <w:right w:val="single" w:sz="4" w:space="0" w:color="auto"/>
            </w:tcBorders>
          </w:tcPr>
          <w:p w14:paraId="71F5B0F5" w14:textId="77777777" w:rsidR="005D694D" w:rsidRPr="00AE61D0" w:rsidRDefault="005D694D" w:rsidP="00AE61D0">
            <w:pPr>
              <w:spacing w:after="0" w:line="240" w:lineRule="auto"/>
              <w:contextualSpacing/>
              <w:rPr>
                <w:rFonts w:eastAsia="Calibri"/>
                <w:b/>
                <w:bCs/>
                <w:sz w:val="20"/>
              </w:rPr>
            </w:pPr>
            <w:r w:rsidRPr="00AE61D0">
              <w:rPr>
                <w:rFonts w:eastAsia="Calibri"/>
                <w:b/>
                <w:bCs/>
                <w:sz w:val="20"/>
              </w:rPr>
              <w:t>2</w:t>
            </w:r>
          </w:p>
        </w:tc>
        <w:tc>
          <w:tcPr>
            <w:tcW w:w="2977" w:type="dxa"/>
            <w:tcBorders>
              <w:top w:val="single" w:sz="4" w:space="0" w:color="auto"/>
              <w:left w:val="single" w:sz="4" w:space="0" w:color="auto"/>
              <w:bottom w:val="single" w:sz="4" w:space="0" w:color="auto"/>
              <w:right w:val="single" w:sz="4" w:space="0" w:color="auto"/>
            </w:tcBorders>
          </w:tcPr>
          <w:p w14:paraId="79929931" w14:textId="77777777" w:rsidR="005D694D" w:rsidRPr="00AE61D0" w:rsidRDefault="005D694D" w:rsidP="00AE61D0">
            <w:pPr>
              <w:spacing w:after="0" w:line="240" w:lineRule="auto"/>
              <w:rPr>
                <w:rFonts w:eastAsia="Calibri"/>
                <w:sz w:val="20"/>
              </w:rPr>
            </w:pPr>
            <w:r w:rsidRPr="00AE61D0">
              <w:rPr>
                <w:rFonts w:eastAsia="Calibri"/>
                <w:sz w:val="20"/>
              </w:rPr>
              <w:t>«Кыргызфармация» МИ</w:t>
            </w:r>
          </w:p>
        </w:tc>
        <w:tc>
          <w:tcPr>
            <w:tcW w:w="3249" w:type="dxa"/>
            <w:tcBorders>
              <w:top w:val="single" w:sz="4" w:space="0" w:color="auto"/>
              <w:left w:val="single" w:sz="4" w:space="0" w:color="auto"/>
              <w:bottom w:val="single" w:sz="4" w:space="0" w:color="auto"/>
              <w:right w:val="single" w:sz="4" w:space="0" w:color="auto"/>
            </w:tcBorders>
          </w:tcPr>
          <w:p w14:paraId="4B879D02" w14:textId="1BD13E6A" w:rsidR="005D694D" w:rsidRPr="00AE61D0" w:rsidRDefault="00E92590" w:rsidP="00AE61D0">
            <w:pPr>
              <w:spacing w:after="0" w:line="240" w:lineRule="auto"/>
              <w:rPr>
                <w:rFonts w:eastAsia="Calibri"/>
                <w:sz w:val="20"/>
              </w:rPr>
            </w:pPr>
            <w:r w:rsidRPr="00AE61D0">
              <w:rPr>
                <w:rFonts w:eastAsia="Calibri"/>
                <w:sz w:val="20"/>
              </w:rPr>
              <w:t xml:space="preserve">2023-ж. 11.05. №225-т </w:t>
            </w:r>
            <w:r w:rsidRPr="00AE61D0">
              <w:rPr>
                <w:rFonts w:eastAsia="Calibri"/>
                <w:sz w:val="20"/>
                <w:lang w:val="ky-KG"/>
              </w:rPr>
              <w:t>КРМКТ</w:t>
            </w:r>
            <w:r w:rsidRPr="00AE61D0">
              <w:rPr>
                <w:rFonts w:eastAsia="Calibri"/>
                <w:sz w:val="20"/>
              </w:rPr>
              <w:t xml:space="preserve"> от 11.05.2023г.</w:t>
            </w:r>
          </w:p>
        </w:tc>
        <w:tc>
          <w:tcPr>
            <w:tcW w:w="2313" w:type="dxa"/>
            <w:tcBorders>
              <w:top w:val="single" w:sz="4" w:space="0" w:color="auto"/>
              <w:left w:val="single" w:sz="4" w:space="0" w:color="auto"/>
              <w:bottom w:val="single" w:sz="4" w:space="0" w:color="auto"/>
              <w:right w:val="single" w:sz="4" w:space="0" w:color="auto"/>
            </w:tcBorders>
          </w:tcPr>
          <w:p w14:paraId="2C9F3197" w14:textId="77777777" w:rsidR="005D694D" w:rsidRPr="00AE61D0" w:rsidRDefault="005D694D" w:rsidP="00AE61D0">
            <w:pPr>
              <w:spacing w:after="0" w:line="240" w:lineRule="auto"/>
              <w:rPr>
                <w:rFonts w:eastAsia="Calibri"/>
                <w:sz w:val="20"/>
              </w:rPr>
            </w:pPr>
            <w:r w:rsidRPr="00AE61D0">
              <w:rPr>
                <w:rFonts w:eastAsia="Calibri"/>
                <w:sz w:val="20"/>
              </w:rPr>
              <w:t>30 000,0</w:t>
            </w:r>
          </w:p>
        </w:tc>
      </w:tr>
      <w:tr w:rsidR="00AE61D0" w:rsidRPr="00AE61D0" w14:paraId="0ED4103A" w14:textId="77777777" w:rsidTr="006D3335">
        <w:trPr>
          <w:trHeight w:val="540"/>
        </w:trPr>
        <w:tc>
          <w:tcPr>
            <w:tcW w:w="675" w:type="dxa"/>
            <w:tcBorders>
              <w:top w:val="single" w:sz="4" w:space="0" w:color="auto"/>
              <w:left w:val="single" w:sz="4" w:space="0" w:color="auto"/>
              <w:bottom w:val="single" w:sz="4" w:space="0" w:color="auto"/>
              <w:right w:val="single" w:sz="4" w:space="0" w:color="auto"/>
            </w:tcBorders>
          </w:tcPr>
          <w:p w14:paraId="588B1DC5" w14:textId="77777777" w:rsidR="005D694D" w:rsidRPr="00AE61D0" w:rsidRDefault="005D694D" w:rsidP="00AE61D0">
            <w:pPr>
              <w:spacing w:after="0" w:line="240" w:lineRule="auto"/>
              <w:contextualSpacing/>
              <w:rPr>
                <w:rFonts w:eastAsia="Calibri"/>
                <w:b/>
                <w:bCs/>
                <w:sz w:val="20"/>
              </w:rPr>
            </w:pPr>
            <w:r w:rsidRPr="00AE61D0">
              <w:rPr>
                <w:rFonts w:eastAsia="Calibri"/>
                <w:b/>
                <w:bCs/>
                <w:sz w:val="20"/>
              </w:rPr>
              <w:lastRenderedPageBreak/>
              <w:t>3</w:t>
            </w:r>
          </w:p>
        </w:tc>
        <w:tc>
          <w:tcPr>
            <w:tcW w:w="2977" w:type="dxa"/>
            <w:tcBorders>
              <w:top w:val="single" w:sz="4" w:space="0" w:color="auto"/>
              <w:left w:val="single" w:sz="4" w:space="0" w:color="auto"/>
              <w:bottom w:val="single" w:sz="4" w:space="0" w:color="auto"/>
              <w:right w:val="single" w:sz="4" w:space="0" w:color="auto"/>
            </w:tcBorders>
          </w:tcPr>
          <w:p w14:paraId="6C01E6E8" w14:textId="77777777" w:rsidR="005D694D" w:rsidRPr="00AE61D0" w:rsidRDefault="005D694D" w:rsidP="00AE61D0">
            <w:pPr>
              <w:spacing w:after="0" w:line="240" w:lineRule="auto"/>
              <w:rPr>
                <w:rFonts w:eastAsia="Calibri"/>
                <w:sz w:val="20"/>
              </w:rPr>
            </w:pPr>
            <w:r w:rsidRPr="00AE61D0">
              <w:rPr>
                <w:rFonts w:eastAsia="Calibri"/>
                <w:sz w:val="20"/>
              </w:rPr>
              <w:t>«Бишкек штамптоочу заводу» МИ</w:t>
            </w:r>
          </w:p>
        </w:tc>
        <w:tc>
          <w:tcPr>
            <w:tcW w:w="3249" w:type="dxa"/>
            <w:tcBorders>
              <w:top w:val="single" w:sz="4" w:space="0" w:color="auto"/>
              <w:left w:val="single" w:sz="4" w:space="0" w:color="auto"/>
              <w:bottom w:val="single" w:sz="4" w:space="0" w:color="auto"/>
              <w:right w:val="single" w:sz="4" w:space="0" w:color="auto"/>
            </w:tcBorders>
          </w:tcPr>
          <w:p w14:paraId="5C0088B7" w14:textId="5D7A9A18" w:rsidR="005D694D" w:rsidRPr="00AE61D0" w:rsidRDefault="00E92590" w:rsidP="00AE61D0">
            <w:pPr>
              <w:spacing w:after="0" w:line="240" w:lineRule="auto"/>
              <w:rPr>
                <w:rFonts w:eastAsia="Calibri"/>
                <w:sz w:val="20"/>
              </w:rPr>
            </w:pPr>
            <w:r w:rsidRPr="00AE61D0">
              <w:rPr>
                <w:rFonts w:eastAsia="Calibri"/>
                <w:sz w:val="20"/>
              </w:rPr>
              <w:t>2023-ж. 19.07. № 429-т КРМКТ</w:t>
            </w:r>
            <w:r w:rsidR="005D694D" w:rsidRPr="00AE61D0">
              <w:rPr>
                <w:rFonts w:eastAsia="Calibri"/>
                <w:sz w:val="20"/>
              </w:rPr>
              <w:t xml:space="preserve"> </w:t>
            </w:r>
          </w:p>
        </w:tc>
        <w:tc>
          <w:tcPr>
            <w:tcW w:w="2313" w:type="dxa"/>
            <w:tcBorders>
              <w:top w:val="single" w:sz="4" w:space="0" w:color="auto"/>
              <w:left w:val="single" w:sz="4" w:space="0" w:color="auto"/>
              <w:bottom w:val="single" w:sz="4" w:space="0" w:color="auto"/>
              <w:right w:val="single" w:sz="4" w:space="0" w:color="auto"/>
            </w:tcBorders>
          </w:tcPr>
          <w:p w14:paraId="1B89C194" w14:textId="77777777" w:rsidR="005D694D" w:rsidRPr="00AE61D0" w:rsidRDefault="005D694D" w:rsidP="00AE61D0">
            <w:pPr>
              <w:spacing w:after="0" w:line="240" w:lineRule="auto"/>
              <w:rPr>
                <w:rFonts w:eastAsia="Calibri"/>
                <w:sz w:val="20"/>
              </w:rPr>
            </w:pPr>
            <w:r w:rsidRPr="00AE61D0">
              <w:rPr>
                <w:rFonts w:eastAsia="Calibri"/>
                <w:sz w:val="20"/>
              </w:rPr>
              <w:t>476 810,0</w:t>
            </w:r>
          </w:p>
        </w:tc>
      </w:tr>
      <w:tr w:rsidR="00AE61D0" w:rsidRPr="00AE61D0" w14:paraId="420FB1A6" w14:textId="77777777" w:rsidTr="006D3335">
        <w:trPr>
          <w:trHeight w:val="540"/>
        </w:trPr>
        <w:tc>
          <w:tcPr>
            <w:tcW w:w="675" w:type="dxa"/>
            <w:tcBorders>
              <w:top w:val="single" w:sz="4" w:space="0" w:color="auto"/>
              <w:left w:val="single" w:sz="4" w:space="0" w:color="auto"/>
              <w:bottom w:val="single" w:sz="4" w:space="0" w:color="auto"/>
              <w:right w:val="single" w:sz="4" w:space="0" w:color="auto"/>
            </w:tcBorders>
          </w:tcPr>
          <w:p w14:paraId="787F4327" w14:textId="10D0536E" w:rsidR="005D694D" w:rsidRPr="00AE61D0" w:rsidRDefault="006D3335" w:rsidP="00AE61D0">
            <w:pPr>
              <w:spacing w:after="0" w:line="240" w:lineRule="auto"/>
              <w:contextualSpacing/>
              <w:rPr>
                <w:rFonts w:eastAsia="Calibri"/>
                <w:b/>
                <w:bCs/>
                <w:sz w:val="20"/>
                <w:lang w:val="en-US"/>
              </w:rPr>
            </w:pPr>
            <w:r w:rsidRPr="00AE61D0">
              <w:rPr>
                <w:rFonts w:eastAsia="Calibri"/>
                <w:b/>
                <w:bCs/>
                <w:sz w:val="20"/>
                <w:lang w:val="en-US"/>
              </w:rPr>
              <w:t>4</w:t>
            </w:r>
          </w:p>
        </w:tc>
        <w:tc>
          <w:tcPr>
            <w:tcW w:w="2977" w:type="dxa"/>
            <w:tcBorders>
              <w:top w:val="single" w:sz="4" w:space="0" w:color="auto"/>
              <w:left w:val="single" w:sz="4" w:space="0" w:color="auto"/>
              <w:bottom w:val="single" w:sz="4" w:space="0" w:color="auto"/>
              <w:right w:val="single" w:sz="4" w:space="0" w:color="auto"/>
            </w:tcBorders>
          </w:tcPr>
          <w:p w14:paraId="45403750" w14:textId="77777777" w:rsidR="005D694D" w:rsidRPr="00AE61D0" w:rsidRDefault="005D694D" w:rsidP="00AE61D0">
            <w:pPr>
              <w:spacing w:after="0" w:line="240" w:lineRule="auto"/>
              <w:rPr>
                <w:rFonts w:eastAsia="Calibri"/>
                <w:sz w:val="20"/>
                <w:lang w:val="en-US"/>
              </w:rPr>
            </w:pPr>
            <w:r w:rsidRPr="00AE61D0">
              <w:rPr>
                <w:rFonts w:eastAsia="Calibri"/>
                <w:sz w:val="20"/>
              </w:rPr>
              <w:t>«Бишкек штамптоочу заводу» МИ</w:t>
            </w:r>
          </w:p>
        </w:tc>
        <w:tc>
          <w:tcPr>
            <w:tcW w:w="3249" w:type="dxa"/>
            <w:tcBorders>
              <w:top w:val="single" w:sz="4" w:space="0" w:color="auto"/>
              <w:left w:val="single" w:sz="4" w:space="0" w:color="auto"/>
              <w:bottom w:val="single" w:sz="4" w:space="0" w:color="auto"/>
              <w:right w:val="single" w:sz="4" w:space="0" w:color="auto"/>
            </w:tcBorders>
          </w:tcPr>
          <w:p w14:paraId="743E99BE" w14:textId="1C672214" w:rsidR="005D694D" w:rsidRPr="00AE61D0" w:rsidRDefault="00E92590" w:rsidP="00AE61D0">
            <w:pPr>
              <w:spacing w:after="0" w:line="240" w:lineRule="auto"/>
              <w:rPr>
                <w:rFonts w:eastAsia="Calibri"/>
                <w:sz w:val="20"/>
              </w:rPr>
            </w:pPr>
            <w:r w:rsidRPr="00AE61D0">
              <w:rPr>
                <w:rFonts w:eastAsia="Calibri"/>
                <w:sz w:val="20"/>
              </w:rPr>
              <w:t>2024-ж. 27.05. № 429-т КРМКТ</w:t>
            </w:r>
          </w:p>
        </w:tc>
        <w:tc>
          <w:tcPr>
            <w:tcW w:w="2313" w:type="dxa"/>
            <w:tcBorders>
              <w:top w:val="single" w:sz="4" w:space="0" w:color="auto"/>
              <w:left w:val="single" w:sz="4" w:space="0" w:color="auto"/>
              <w:bottom w:val="single" w:sz="4" w:space="0" w:color="auto"/>
              <w:right w:val="single" w:sz="4" w:space="0" w:color="auto"/>
            </w:tcBorders>
          </w:tcPr>
          <w:p w14:paraId="209CFFD7" w14:textId="77777777" w:rsidR="005D694D" w:rsidRPr="00AE61D0" w:rsidRDefault="005D694D" w:rsidP="00AE61D0">
            <w:pPr>
              <w:spacing w:after="0" w:line="240" w:lineRule="auto"/>
              <w:rPr>
                <w:rFonts w:eastAsia="Calibri"/>
                <w:sz w:val="20"/>
              </w:rPr>
            </w:pPr>
            <w:r w:rsidRPr="00AE61D0">
              <w:rPr>
                <w:rFonts w:eastAsia="Calibri"/>
                <w:sz w:val="20"/>
              </w:rPr>
              <w:t>3 800 000,0</w:t>
            </w:r>
          </w:p>
        </w:tc>
      </w:tr>
      <w:tr w:rsidR="00AE61D0" w:rsidRPr="00AE61D0" w14:paraId="17D59D4A" w14:textId="77777777" w:rsidTr="00000D24">
        <w:trPr>
          <w:trHeight w:val="174"/>
        </w:trPr>
        <w:tc>
          <w:tcPr>
            <w:tcW w:w="675" w:type="dxa"/>
            <w:tcBorders>
              <w:top w:val="single" w:sz="4" w:space="0" w:color="auto"/>
              <w:left w:val="single" w:sz="4" w:space="0" w:color="auto"/>
              <w:bottom w:val="single" w:sz="4" w:space="0" w:color="auto"/>
              <w:right w:val="single" w:sz="4" w:space="0" w:color="auto"/>
            </w:tcBorders>
          </w:tcPr>
          <w:p w14:paraId="6F1EFF46" w14:textId="361FA8A8" w:rsidR="005D694D" w:rsidRPr="00AE61D0" w:rsidRDefault="006D3335" w:rsidP="00AE61D0">
            <w:pPr>
              <w:spacing w:after="0" w:line="240" w:lineRule="auto"/>
              <w:contextualSpacing/>
              <w:rPr>
                <w:rFonts w:eastAsia="Calibri"/>
                <w:b/>
                <w:bCs/>
                <w:sz w:val="20"/>
                <w:lang w:val="en-US"/>
              </w:rPr>
            </w:pPr>
            <w:r w:rsidRPr="00AE61D0">
              <w:rPr>
                <w:rFonts w:eastAsia="Calibri"/>
                <w:b/>
                <w:bCs/>
                <w:sz w:val="20"/>
                <w:lang w:val="en-US"/>
              </w:rPr>
              <w:t>5</w:t>
            </w:r>
          </w:p>
        </w:tc>
        <w:tc>
          <w:tcPr>
            <w:tcW w:w="2977" w:type="dxa"/>
            <w:tcBorders>
              <w:top w:val="single" w:sz="4" w:space="0" w:color="auto"/>
              <w:left w:val="single" w:sz="4" w:space="0" w:color="auto"/>
              <w:bottom w:val="single" w:sz="4" w:space="0" w:color="auto"/>
              <w:right w:val="single" w:sz="4" w:space="0" w:color="auto"/>
            </w:tcBorders>
          </w:tcPr>
          <w:p w14:paraId="133415B2" w14:textId="77777777" w:rsidR="005D694D" w:rsidRPr="00AE61D0" w:rsidRDefault="005D694D" w:rsidP="00AE61D0">
            <w:pPr>
              <w:spacing w:after="0" w:line="240" w:lineRule="auto"/>
              <w:rPr>
                <w:rFonts w:eastAsia="Calibri"/>
                <w:sz w:val="20"/>
              </w:rPr>
            </w:pPr>
            <w:r w:rsidRPr="00AE61D0">
              <w:rPr>
                <w:rFonts w:eastAsia="Calibri"/>
                <w:sz w:val="20"/>
              </w:rPr>
              <w:t>«Кара-Балта спирт заводу» МИ</w:t>
            </w:r>
          </w:p>
        </w:tc>
        <w:tc>
          <w:tcPr>
            <w:tcW w:w="3249" w:type="dxa"/>
            <w:tcBorders>
              <w:top w:val="single" w:sz="4" w:space="0" w:color="auto"/>
              <w:left w:val="single" w:sz="4" w:space="0" w:color="auto"/>
              <w:bottom w:val="single" w:sz="4" w:space="0" w:color="auto"/>
              <w:right w:val="single" w:sz="4" w:space="0" w:color="auto"/>
            </w:tcBorders>
          </w:tcPr>
          <w:p w14:paraId="049241E8" w14:textId="0C4B1E22" w:rsidR="005D694D" w:rsidRPr="00AE61D0" w:rsidRDefault="00E92590" w:rsidP="00AE61D0">
            <w:pPr>
              <w:spacing w:after="0" w:line="240" w:lineRule="auto"/>
              <w:rPr>
                <w:rFonts w:eastAsia="Calibri"/>
                <w:sz w:val="20"/>
              </w:rPr>
            </w:pPr>
            <w:r w:rsidRPr="00AE61D0">
              <w:rPr>
                <w:rFonts w:eastAsia="Calibri"/>
                <w:sz w:val="20"/>
              </w:rPr>
              <w:t xml:space="preserve">2024-ж. 21.05. № 252-т КРМКТ </w:t>
            </w:r>
          </w:p>
        </w:tc>
        <w:tc>
          <w:tcPr>
            <w:tcW w:w="2313" w:type="dxa"/>
            <w:tcBorders>
              <w:top w:val="single" w:sz="4" w:space="0" w:color="auto"/>
              <w:left w:val="single" w:sz="4" w:space="0" w:color="auto"/>
              <w:bottom w:val="single" w:sz="4" w:space="0" w:color="auto"/>
              <w:right w:val="single" w:sz="4" w:space="0" w:color="auto"/>
            </w:tcBorders>
          </w:tcPr>
          <w:p w14:paraId="79F71B0C" w14:textId="77777777" w:rsidR="005D694D" w:rsidRPr="00AE61D0" w:rsidRDefault="005D694D" w:rsidP="00AE61D0">
            <w:pPr>
              <w:spacing w:after="0" w:line="240" w:lineRule="auto"/>
              <w:rPr>
                <w:rFonts w:eastAsia="Calibri"/>
                <w:sz w:val="20"/>
              </w:rPr>
            </w:pPr>
            <w:r w:rsidRPr="00AE61D0">
              <w:rPr>
                <w:rFonts w:eastAsia="Calibri"/>
                <w:sz w:val="20"/>
              </w:rPr>
              <w:t>185 000,0</w:t>
            </w:r>
          </w:p>
        </w:tc>
      </w:tr>
      <w:tr w:rsidR="00AE61D0" w:rsidRPr="00AE61D0" w14:paraId="2EC17CDD" w14:textId="77777777" w:rsidTr="00000D24">
        <w:trPr>
          <w:trHeight w:val="60"/>
        </w:trPr>
        <w:tc>
          <w:tcPr>
            <w:tcW w:w="675" w:type="dxa"/>
            <w:tcBorders>
              <w:top w:val="single" w:sz="4" w:space="0" w:color="auto"/>
              <w:left w:val="single" w:sz="4" w:space="0" w:color="auto"/>
              <w:bottom w:val="single" w:sz="4" w:space="0" w:color="auto"/>
              <w:right w:val="single" w:sz="4" w:space="0" w:color="auto"/>
            </w:tcBorders>
            <w:hideMark/>
          </w:tcPr>
          <w:p w14:paraId="78FFD202" w14:textId="5007F23D" w:rsidR="005D694D" w:rsidRPr="00AE61D0" w:rsidRDefault="006D3335" w:rsidP="00AE61D0">
            <w:pPr>
              <w:spacing w:after="0" w:line="240" w:lineRule="auto"/>
              <w:contextualSpacing/>
              <w:rPr>
                <w:rFonts w:eastAsia="Calibri"/>
                <w:b/>
                <w:bCs/>
                <w:sz w:val="20"/>
                <w:lang w:val="en-US"/>
              </w:rPr>
            </w:pPr>
            <w:r w:rsidRPr="00AE61D0">
              <w:rPr>
                <w:rFonts w:eastAsia="Calibri"/>
                <w:b/>
                <w:bCs/>
                <w:sz w:val="20"/>
                <w:lang w:val="en-US"/>
              </w:rPr>
              <w:t>6</w:t>
            </w:r>
          </w:p>
        </w:tc>
        <w:tc>
          <w:tcPr>
            <w:tcW w:w="2977" w:type="dxa"/>
            <w:tcBorders>
              <w:top w:val="single" w:sz="4" w:space="0" w:color="auto"/>
              <w:left w:val="single" w:sz="4" w:space="0" w:color="auto"/>
              <w:bottom w:val="single" w:sz="4" w:space="0" w:color="auto"/>
              <w:right w:val="single" w:sz="4" w:space="0" w:color="auto"/>
            </w:tcBorders>
            <w:hideMark/>
          </w:tcPr>
          <w:p w14:paraId="0928846D" w14:textId="77777777" w:rsidR="005D694D" w:rsidRPr="00AE61D0" w:rsidRDefault="005D694D" w:rsidP="00AE61D0">
            <w:pPr>
              <w:spacing w:after="0" w:line="240" w:lineRule="auto"/>
              <w:rPr>
                <w:rFonts w:eastAsia="Calibri"/>
                <w:sz w:val="20"/>
              </w:rPr>
            </w:pPr>
            <w:r w:rsidRPr="00AE61D0">
              <w:rPr>
                <w:rFonts w:eastAsia="Calibri"/>
                <w:sz w:val="20"/>
              </w:rPr>
              <w:t>«Кара-Балта спирт заводу» МИ</w:t>
            </w:r>
          </w:p>
        </w:tc>
        <w:tc>
          <w:tcPr>
            <w:tcW w:w="3249" w:type="dxa"/>
            <w:tcBorders>
              <w:top w:val="single" w:sz="4" w:space="0" w:color="auto"/>
              <w:left w:val="single" w:sz="4" w:space="0" w:color="auto"/>
              <w:bottom w:val="single" w:sz="4" w:space="0" w:color="auto"/>
              <w:right w:val="single" w:sz="4" w:space="0" w:color="auto"/>
            </w:tcBorders>
            <w:hideMark/>
          </w:tcPr>
          <w:p w14:paraId="59C298BF" w14:textId="5630A037" w:rsidR="005D694D" w:rsidRPr="00AE61D0" w:rsidRDefault="00E92590" w:rsidP="00AE61D0">
            <w:pPr>
              <w:spacing w:after="0" w:line="240" w:lineRule="auto"/>
              <w:rPr>
                <w:rFonts w:eastAsia="Calibri"/>
                <w:sz w:val="20"/>
              </w:rPr>
            </w:pPr>
            <w:r w:rsidRPr="00AE61D0">
              <w:rPr>
                <w:rFonts w:eastAsia="Calibri"/>
                <w:sz w:val="20"/>
              </w:rPr>
              <w:t xml:space="preserve">2024-ж. 24.06. № 362-т КРМКТ </w:t>
            </w:r>
          </w:p>
        </w:tc>
        <w:tc>
          <w:tcPr>
            <w:tcW w:w="2313" w:type="dxa"/>
            <w:tcBorders>
              <w:top w:val="single" w:sz="4" w:space="0" w:color="auto"/>
              <w:left w:val="single" w:sz="4" w:space="0" w:color="auto"/>
              <w:bottom w:val="single" w:sz="4" w:space="0" w:color="auto"/>
              <w:right w:val="single" w:sz="4" w:space="0" w:color="auto"/>
            </w:tcBorders>
            <w:hideMark/>
          </w:tcPr>
          <w:p w14:paraId="196ABC2B" w14:textId="77777777" w:rsidR="005D694D" w:rsidRPr="00AE61D0" w:rsidRDefault="005D694D" w:rsidP="00AE61D0">
            <w:pPr>
              <w:spacing w:after="0" w:line="240" w:lineRule="auto"/>
              <w:rPr>
                <w:rFonts w:eastAsia="Calibri"/>
                <w:sz w:val="20"/>
                <w:lang w:val="ky-KG"/>
              </w:rPr>
            </w:pPr>
            <w:r w:rsidRPr="00AE61D0">
              <w:rPr>
                <w:rFonts w:eastAsia="Calibri"/>
                <w:sz w:val="20"/>
              </w:rPr>
              <w:t>360 000</w:t>
            </w:r>
            <w:r w:rsidRPr="00AE61D0">
              <w:rPr>
                <w:rFonts w:eastAsia="Calibri"/>
                <w:sz w:val="20"/>
                <w:lang w:val="ky-KG"/>
              </w:rPr>
              <w:t>,0</w:t>
            </w:r>
          </w:p>
        </w:tc>
      </w:tr>
      <w:tr w:rsidR="005D694D" w:rsidRPr="00AE61D0" w14:paraId="54350D76" w14:textId="77777777" w:rsidTr="006D3335">
        <w:trPr>
          <w:trHeight w:val="325"/>
        </w:trPr>
        <w:tc>
          <w:tcPr>
            <w:tcW w:w="675" w:type="dxa"/>
            <w:tcBorders>
              <w:top w:val="single" w:sz="4" w:space="0" w:color="auto"/>
              <w:left w:val="single" w:sz="4" w:space="0" w:color="auto"/>
              <w:bottom w:val="single" w:sz="4" w:space="0" w:color="auto"/>
              <w:right w:val="single" w:sz="4" w:space="0" w:color="auto"/>
            </w:tcBorders>
          </w:tcPr>
          <w:p w14:paraId="4FDFE973" w14:textId="77777777" w:rsidR="005D694D" w:rsidRPr="00AE61D0" w:rsidRDefault="005D694D" w:rsidP="00AE61D0">
            <w:pPr>
              <w:spacing w:after="0" w:line="240" w:lineRule="auto"/>
              <w:contextualSpacing/>
              <w:rPr>
                <w:rFonts w:eastAsia="Calibri"/>
                <w:b/>
                <w:bCs/>
                <w:sz w:val="20"/>
              </w:rPr>
            </w:pPr>
          </w:p>
        </w:tc>
        <w:tc>
          <w:tcPr>
            <w:tcW w:w="2977" w:type="dxa"/>
            <w:tcBorders>
              <w:top w:val="single" w:sz="4" w:space="0" w:color="auto"/>
              <w:left w:val="single" w:sz="4" w:space="0" w:color="auto"/>
              <w:bottom w:val="single" w:sz="4" w:space="0" w:color="auto"/>
              <w:right w:val="single" w:sz="4" w:space="0" w:color="auto"/>
            </w:tcBorders>
            <w:hideMark/>
          </w:tcPr>
          <w:p w14:paraId="5C0BBF56" w14:textId="77777777" w:rsidR="005D694D" w:rsidRPr="00AE61D0" w:rsidRDefault="005D694D" w:rsidP="00AE61D0">
            <w:pPr>
              <w:spacing w:after="0" w:line="240" w:lineRule="auto"/>
              <w:rPr>
                <w:rFonts w:eastAsia="Calibri"/>
                <w:sz w:val="20"/>
              </w:rPr>
            </w:pPr>
            <w:r w:rsidRPr="00AE61D0">
              <w:rPr>
                <w:rFonts w:eastAsia="Calibri"/>
                <w:b/>
                <w:sz w:val="20"/>
              </w:rPr>
              <w:t>БАРДЫГЫ</w:t>
            </w:r>
          </w:p>
        </w:tc>
        <w:tc>
          <w:tcPr>
            <w:tcW w:w="3249" w:type="dxa"/>
            <w:tcBorders>
              <w:top w:val="single" w:sz="4" w:space="0" w:color="auto"/>
              <w:left w:val="single" w:sz="4" w:space="0" w:color="auto"/>
              <w:bottom w:val="single" w:sz="4" w:space="0" w:color="auto"/>
              <w:right w:val="single" w:sz="4" w:space="0" w:color="auto"/>
            </w:tcBorders>
            <w:hideMark/>
          </w:tcPr>
          <w:p w14:paraId="49B828EC" w14:textId="77777777" w:rsidR="005D694D" w:rsidRPr="00AE61D0" w:rsidRDefault="005D694D" w:rsidP="00AE61D0">
            <w:pPr>
              <w:spacing w:after="0" w:line="240" w:lineRule="auto"/>
              <w:rPr>
                <w:rFonts w:eastAsia="Calibri"/>
                <w:sz w:val="20"/>
              </w:rPr>
            </w:pPr>
            <w:r w:rsidRPr="00AE61D0">
              <w:rPr>
                <w:rFonts w:eastAsia="Calibri"/>
                <w:sz w:val="20"/>
              </w:rPr>
              <w:t>-</w:t>
            </w:r>
          </w:p>
        </w:tc>
        <w:tc>
          <w:tcPr>
            <w:tcW w:w="2313" w:type="dxa"/>
            <w:tcBorders>
              <w:top w:val="single" w:sz="4" w:space="0" w:color="auto"/>
              <w:left w:val="single" w:sz="4" w:space="0" w:color="auto"/>
              <w:bottom w:val="single" w:sz="4" w:space="0" w:color="auto"/>
              <w:right w:val="single" w:sz="4" w:space="0" w:color="auto"/>
            </w:tcBorders>
            <w:hideMark/>
          </w:tcPr>
          <w:p w14:paraId="3906C80B" w14:textId="77777777" w:rsidR="005D694D" w:rsidRPr="00AE61D0" w:rsidRDefault="005D694D" w:rsidP="00AE61D0">
            <w:pPr>
              <w:spacing w:after="0" w:line="240" w:lineRule="auto"/>
              <w:rPr>
                <w:rFonts w:eastAsia="Calibri"/>
                <w:b/>
                <w:sz w:val="20"/>
                <w:lang w:val="ky-KG"/>
              </w:rPr>
            </w:pPr>
            <w:r w:rsidRPr="00AE61D0">
              <w:rPr>
                <w:rFonts w:eastAsia="Calibri"/>
                <w:b/>
                <w:sz w:val="20"/>
                <w:lang w:val="ky-KG"/>
              </w:rPr>
              <w:t>4 856</w:t>
            </w:r>
            <w:r w:rsidRPr="00AE61D0">
              <w:rPr>
                <w:rFonts w:eastAsia="Calibri"/>
                <w:b/>
                <w:sz w:val="20"/>
              </w:rPr>
              <w:t> 810</w:t>
            </w:r>
            <w:r w:rsidRPr="00AE61D0">
              <w:rPr>
                <w:rFonts w:eastAsia="Calibri"/>
                <w:b/>
                <w:sz w:val="20"/>
                <w:lang w:val="ky-KG"/>
              </w:rPr>
              <w:t>,0</w:t>
            </w:r>
          </w:p>
        </w:tc>
      </w:tr>
    </w:tbl>
    <w:p w14:paraId="77D23861" w14:textId="77777777" w:rsidR="005D694D" w:rsidRPr="00AE61D0" w:rsidRDefault="005D694D" w:rsidP="00AE61D0">
      <w:pPr>
        <w:spacing w:after="0" w:line="240" w:lineRule="auto"/>
        <w:jc w:val="both"/>
        <w:rPr>
          <w:szCs w:val="20"/>
        </w:rPr>
      </w:pPr>
    </w:p>
    <w:p w14:paraId="56C9EB68" w14:textId="77777777" w:rsidR="005D694D" w:rsidRPr="00AE61D0" w:rsidRDefault="005D694D" w:rsidP="00AE61D0">
      <w:pPr>
        <w:spacing w:after="0" w:line="240" w:lineRule="auto"/>
        <w:jc w:val="center"/>
        <w:outlineLvl w:val="4"/>
        <w:rPr>
          <w:rFonts w:eastAsia="SimSun"/>
          <w:b/>
          <w:bCs/>
          <w:iCs/>
        </w:rPr>
      </w:pPr>
      <w:r w:rsidRPr="00AE61D0">
        <w:rPr>
          <w:rFonts w:eastAsia="SimSun"/>
          <w:b/>
          <w:bCs/>
          <w:iCs/>
          <w:caps/>
          <w:lang w:val="zh-CN"/>
        </w:rPr>
        <w:t>КЫРГЫЗ РЕСПУБЛИКАСЫНЫН МАМЛЕКЕТТИК КАРЫЗЫН ТЕЙЛӨӨГӨ ЧЫГЫМДАР</w:t>
      </w:r>
      <w:r w:rsidRPr="00AE61D0">
        <w:rPr>
          <w:rFonts w:eastAsia="SimSun"/>
          <w:b/>
          <w:bCs/>
          <w:iCs/>
          <w:caps/>
        </w:rPr>
        <w:t xml:space="preserve"> </w:t>
      </w:r>
    </w:p>
    <w:p w14:paraId="1B58CC86" w14:textId="77777777" w:rsidR="005D694D" w:rsidRPr="00AE61D0" w:rsidRDefault="005D694D" w:rsidP="00AE61D0">
      <w:pPr>
        <w:spacing w:after="0" w:line="240" w:lineRule="auto"/>
        <w:ind w:firstLine="567"/>
        <w:jc w:val="both"/>
        <w:rPr>
          <w:rFonts w:eastAsia="Times New Roman"/>
          <w:b/>
          <w:lang w:val="ky-KG" w:eastAsia="ru-RU"/>
        </w:rPr>
      </w:pPr>
      <w:r w:rsidRPr="00AE61D0">
        <w:rPr>
          <w:rFonts w:eastAsia="Times New Roman"/>
          <w:b/>
          <w:lang w:val="ky-KG" w:eastAsia="ru-RU"/>
        </w:rPr>
        <w:t>Мамлекеттик карыздын учурдагы абалы</w:t>
      </w:r>
    </w:p>
    <w:p w14:paraId="38AAFF0E" w14:textId="77777777" w:rsidR="005D694D" w:rsidRPr="00AE61D0" w:rsidRDefault="005D694D" w:rsidP="00AE61D0">
      <w:pPr>
        <w:spacing w:after="0" w:line="240" w:lineRule="auto"/>
        <w:ind w:firstLine="567"/>
        <w:jc w:val="both"/>
        <w:rPr>
          <w:rFonts w:eastAsia="Times New Roman"/>
          <w:lang w:val="ky-KG" w:eastAsia="ru-RU"/>
        </w:rPr>
      </w:pPr>
      <w:r w:rsidRPr="00AE61D0">
        <w:rPr>
          <w:rFonts w:eastAsia="Times New Roman"/>
          <w:b/>
          <w:lang w:val="ky-KG" w:eastAsia="ru-RU"/>
        </w:rPr>
        <w:t xml:space="preserve">2025-жылдын 30-июнуна </w:t>
      </w:r>
      <w:r w:rsidRPr="00AE61D0">
        <w:rPr>
          <w:rFonts w:eastAsia="Times New Roman"/>
          <w:lang w:val="ky-KG" w:eastAsia="ru-RU"/>
        </w:rPr>
        <w:t>карата абал боюнча Кыргыз Республикасынын мамлекеттик карызынын өлчөмү (ички + тышкы) 8 383,90 млн. АКШ долларын (732 702,85 млн. сом) түздү, анын ичинен:</w:t>
      </w:r>
    </w:p>
    <w:p w14:paraId="130795C7" w14:textId="77777777" w:rsidR="005D694D" w:rsidRPr="00AE61D0" w:rsidRDefault="005D694D" w:rsidP="00AE61D0">
      <w:pPr>
        <w:numPr>
          <w:ilvl w:val="0"/>
          <w:numId w:val="12"/>
        </w:numPr>
        <w:spacing w:after="0" w:line="240" w:lineRule="auto"/>
        <w:contextualSpacing/>
        <w:jc w:val="both"/>
        <w:rPr>
          <w:rFonts w:eastAsia="Times New Roman"/>
          <w:lang w:val="ky-KG"/>
        </w:rPr>
      </w:pPr>
      <w:r w:rsidRPr="00AE61D0">
        <w:rPr>
          <w:rFonts w:eastAsia="Times New Roman"/>
          <w:lang w:val="ky-KG"/>
        </w:rPr>
        <w:t>62,5% мамлекеттик тышкы карыз түзөт: 5 243,77 млн. АКШ доллар</w:t>
      </w:r>
      <w:r w:rsidRPr="00AE61D0">
        <w:rPr>
          <w:rFonts w:eastAsia="Times New Roman"/>
          <w:lang w:val="ky-KG" w:eastAsia="ru-RU"/>
        </w:rPr>
        <w:t>ын</w:t>
      </w:r>
      <w:r w:rsidRPr="00AE61D0">
        <w:rPr>
          <w:rFonts w:eastAsia="Times New Roman"/>
          <w:lang w:val="ky-KG"/>
        </w:rPr>
        <w:t xml:space="preserve"> (458 274,18 млн. сом);</w:t>
      </w:r>
    </w:p>
    <w:p w14:paraId="2509B708" w14:textId="77777777" w:rsidR="005D694D" w:rsidRPr="00AE61D0" w:rsidRDefault="005D694D" w:rsidP="00AE61D0">
      <w:pPr>
        <w:numPr>
          <w:ilvl w:val="0"/>
          <w:numId w:val="12"/>
        </w:numPr>
        <w:spacing w:after="0" w:line="240" w:lineRule="auto"/>
        <w:contextualSpacing/>
        <w:jc w:val="both"/>
        <w:rPr>
          <w:rFonts w:eastAsia="Times New Roman"/>
          <w:lang w:val="ky-KG"/>
        </w:rPr>
      </w:pPr>
      <w:r w:rsidRPr="00AE61D0">
        <w:rPr>
          <w:rFonts w:eastAsia="Times New Roman"/>
          <w:lang w:val="ky-KG"/>
        </w:rPr>
        <w:t>37,5% мамлекеттик ички карыз түзөт:</w:t>
      </w:r>
      <w:r w:rsidRPr="00AE61D0">
        <w:rPr>
          <w:rFonts w:eastAsia="Times New Roman"/>
        </w:rPr>
        <w:t xml:space="preserve"> </w:t>
      </w:r>
      <w:r w:rsidRPr="00AE61D0">
        <w:rPr>
          <w:rFonts w:eastAsia="Times New Roman"/>
          <w:lang w:val="ky-KG"/>
        </w:rPr>
        <w:t>3 140,13 млн. АКШ доллар (274 428,67 млн. сом).</w:t>
      </w:r>
    </w:p>
    <w:p w14:paraId="00BF692E" w14:textId="77777777" w:rsidR="005D694D" w:rsidRPr="00AE61D0" w:rsidRDefault="005D694D" w:rsidP="00AE61D0">
      <w:pPr>
        <w:spacing w:after="0" w:line="240" w:lineRule="auto"/>
        <w:ind w:firstLine="567"/>
        <w:jc w:val="both"/>
        <w:rPr>
          <w:rFonts w:eastAsia="Times New Roman"/>
          <w:lang w:val="ky-KG" w:eastAsia="ru-RU"/>
        </w:rPr>
      </w:pPr>
      <w:r w:rsidRPr="00AE61D0">
        <w:rPr>
          <w:rFonts w:eastAsia="Times New Roman"/>
          <w:lang w:val="ky-KG" w:eastAsia="ru-RU"/>
        </w:rPr>
        <w:t>Мамлекеттик тышкы карыз 300дөн ашык кредиттен турат, алардын көпчүлүгү (99%дан ашыгы) 0,10-2,0% пайыздык коюм жана 50 жылга чейинки тындыруу мөөнөтү менен жеңилдетилген шарттарда берилген. Европа реконструкциялоо жана өнүктүрүү банкынан (ЕРӨБ), Инфратүзүмдүк Инвестициялар Азия банкынан (ИИАБ) жана Даниядан тартылган кредиттерди кошпогондо, бардык тышкы зайымдар белгиленген пайыздык коюмда берилген.</w:t>
      </w:r>
    </w:p>
    <w:p w14:paraId="4A32B0D3" w14:textId="77777777" w:rsidR="005D694D" w:rsidRPr="00AE61D0" w:rsidRDefault="005D694D" w:rsidP="00AE61D0">
      <w:pPr>
        <w:spacing w:after="0" w:line="240" w:lineRule="auto"/>
        <w:ind w:firstLine="567"/>
        <w:jc w:val="both"/>
        <w:rPr>
          <w:rFonts w:eastAsia="Times New Roman"/>
          <w:lang w:val="ky-KG" w:eastAsia="ru-RU"/>
        </w:rPr>
      </w:pPr>
      <w:r w:rsidRPr="00AE61D0">
        <w:rPr>
          <w:rFonts w:eastAsia="Times New Roman"/>
          <w:lang w:val="ky-KG" w:eastAsia="ru-RU"/>
        </w:rPr>
        <w:t>Кытай, Эл аралык өнүктүрүү ассоциациясы (ЭӨК), Азия өнүктүрүү банкы (АӨБ), Эл аралык валюта фонду жана Евразия турукташтыруу жана өнүктүрүү фонду (ЕТӨФ) мамлекеттик тышкы карыздын бардык портфелинин 70%дан көрсөтүүчү ашыгы кредиторлор болуп саналат. Мындан кийин Ислам өнүктүрүү банкы (ИӨБ) – 3,8% жана Япония – 2,8%.</w:t>
      </w:r>
    </w:p>
    <w:p w14:paraId="3EC16DC7" w14:textId="777135C0" w:rsidR="006D3335" w:rsidRPr="00AE61D0" w:rsidRDefault="005D694D" w:rsidP="00AE61D0">
      <w:pPr>
        <w:spacing w:after="0" w:line="240" w:lineRule="auto"/>
        <w:ind w:firstLine="567"/>
        <w:jc w:val="both"/>
        <w:rPr>
          <w:rFonts w:eastAsia="Times New Roman"/>
          <w:lang w:val="ky-KG" w:eastAsia="ru-RU"/>
        </w:rPr>
      </w:pPr>
      <w:r w:rsidRPr="00AE61D0">
        <w:rPr>
          <w:rFonts w:eastAsia="Times New Roman"/>
          <w:lang w:val="ky-KG" w:eastAsia="ru-RU"/>
        </w:rPr>
        <w:t>Ошондой эле, мамлекеттик тышкы карыздын 13,3% 2025-жылдын июнь айында чыгарылган еврооблигацялар (eurobond) боюнча милдеттенмелерди түзөт.</w:t>
      </w:r>
    </w:p>
    <w:p w14:paraId="1145261A" w14:textId="77777777" w:rsidR="00000D24" w:rsidRPr="00AE61D0" w:rsidRDefault="00000D24" w:rsidP="00AE61D0">
      <w:pPr>
        <w:spacing w:after="0" w:line="240" w:lineRule="auto"/>
        <w:ind w:firstLine="567"/>
        <w:jc w:val="both"/>
        <w:rPr>
          <w:rFonts w:eastAsia="Times New Roman"/>
          <w:lang w:val="ky-KG" w:eastAsia="ru-RU"/>
        </w:rPr>
      </w:pPr>
    </w:p>
    <w:p w14:paraId="669729FA" w14:textId="77777777" w:rsidR="005D694D" w:rsidRPr="00AE61D0" w:rsidRDefault="005D694D" w:rsidP="00AE61D0">
      <w:pPr>
        <w:spacing w:after="0" w:line="240" w:lineRule="auto"/>
        <w:jc w:val="center"/>
        <w:rPr>
          <w:rFonts w:eastAsia="Times New Roman"/>
          <w:b/>
          <w:lang w:val="ky-KG" w:eastAsia="ru-RU"/>
        </w:rPr>
      </w:pPr>
      <w:r w:rsidRPr="00AE61D0">
        <w:rPr>
          <w:rFonts w:eastAsia="Times New Roman"/>
          <w:b/>
          <w:lang w:val="ky-KG" w:eastAsia="ru-RU"/>
        </w:rPr>
        <w:t xml:space="preserve">Кыргыз Республикасынын мамлекеттик тышкы карызынын түзүмү </w:t>
      </w:r>
    </w:p>
    <w:p w14:paraId="32C8547B" w14:textId="77777777" w:rsidR="005D694D" w:rsidRPr="00AE61D0" w:rsidRDefault="005D694D" w:rsidP="00AE61D0">
      <w:pPr>
        <w:spacing w:after="0" w:line="240" w:lineRule="auto"/>
        <w:jc w:val="center"/>
        <w:rPr>
          <w:rFonts w:eastAsia="Times New Roman"/>
          <w:b/>
          <w:lang w:val="ky-KG" w:eastAsia="ru-RU"/>
        </w:rPr>
      </w:pPr>
      <w:r w:rsidRPr="00AE61D0">
        <w:rPr>
          <w:noProof/>
          <w:lang w:eastAsia="ru-RU"/>
        </w:rPr>
        <w:drawing>
          <wp:inline distT="0" distB="0" distL="0" distR="0" wp14:anchorId="02B02DA8" wp14:editId="1FDD8BB3">
            <wp:extent cx="5756745" cy="3060000"/>
            <wp:effectExtent l="0" t="0" r="15875" b="26670"/>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A5DB4B2" w14:textId="77777777" w:rsidR="005D694D" w:rsidRPr="00AE61D0" w:rsidRDefault="005D694D" w:rsidP="00AE61D0">
      <w:pPr>
        <w:spacing w:after="0" w:line="240" w:lineRule="auto"/>
        <w:jc w:val="center"/>
        <w:rPr>
          <w:rFonts w:eastAsia="Times New Roman"/>
          <w:b/>
          <w:lang w:val="ky-KG" w:eastAsia="ru-RU"/>
        </w:rPr>
      </w:pPr>
    </w:p>
    <w:p w14:paraId="07E9EB7B"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lastRenderedPageBreak/>
        <w:t>Ички карыздын портфели 2ден 20 жылга чейин жүгүртүү мөөнөтү менен мамлекеттик казыналык облигациялары (МКО) менен берилген 99,2%. Калган бөлүгү жалпысынан 12 ай жүгүртүү мөөнөтүндөгү мамлекеттик казыналык векселдер (МКВ) туура келет.</w:t>
      </w:r>
    </w:p>
    <w:p w14:paraId="33FB86DB" w14:textId="77777777" w:rsidR="005D694D" w:rsidRPr="00AE61D0" w:rsidRDefault="005D694D" w:rsidP="00AE61D0">
      <w:pPr>
        <w:spacing w:after="0" w:line="240" w:lineRule="auto"/>
        <w:ind w:firstLine="709"/>
        <w:jc w:val="both"/>
        <w:rPr>
          <w:rFonts w:eastAsia="Times New Roman"/>
          <w:lang w:val="ky-KG" w:eastAsia="ru-RU"/>
        </w:rPr>
      </w:pPr>
    </w:p>
    <w:p w14:paraId="537149BD" w14:textId="77777777" w:rsidR="005D694D" w:rsidRPr="00AE61D0" w:rsidRDefault="005D694D" w:rsidP="00AE61D0">
      <w:pPr>
        <w:spacing w:after="0" w:line="240" w:lineRule="auto"/>
        <w:ind w:firstLine="709"/>
        <w:rPr>
          <w:rFonts w:eastAsia="Times New Roman"/>
          <w:b/>
          <w:lang w:val="ky-KG" w:eastAsia="ru-RU"/>
        </w:rPr>
      </w:pPr>
      <w:r w:rsidRPr="00AE61D0">
        <w:rPr>
          <w:rFonts w:eastAsia="Times New Roman"/>
          <w:b/>
          <w:lang w:val="ky-KG" w:eastAsia="ru-RU"/>
        </w:rPr>
        <w:t>Бюджеттин ресурстары:</w:t>
      </w:r>
    </w:p>
    <w:p w14:paraId="3C26AAC2"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2026-жылга жана 2027–2028-жылдардын пландык мезгилине республикалык бюджет Кыргыз Республикасынын мамлекеттик баалуу кагаздарын (МБК) жайгаштыруудан каражаттардын тѳмөнкүдөй көлөмдө түшүүлөрүн камсыздоо пландалууда:</w:t>
      </w:r>
    </w:p>
    <w:p w14:paraId="327198D0" w14:textId="77777777" w:rsidR="005D694D" w:rsidRPr="00AE61D0" w:rsidRDefault="005D694D" w:rsidP="00AE61D0">
      <w:pPr>
        <w:spacing w:after="0" w:line="240" w:lineRule="auto"/>
        <w:ind w:left="7080" w:firstLine="708"/>
        <w:jc w:val="both"/>
        <w:rPr>
          <w:rFonts w:eastAsia="Times New Roman"/>
          <w:b/>
          <w:i/>
          <w:szCs w:val="20"/>
          <w:lang w:eastAsia="ru-RU"/>
        </w:rPr>
      </w:pPr>
      <w:r w:rsidRPr="00AE61D0">
        <w:rPr>
          <w:rFonts w:eastAsia="Times New Roman"/>
          <w:i/>
          <w:szCs w:val="20"/>
          <w:lang w:eastAsia="ru-RU"/>
        </w:rPr>
        <w:t>(</w:t>
      </w:r>
      <w:r w:rsidRPr="00AE61D0">
        <w:rPr>
          <w:rFonts w:eastAsia="Times New Roman"/>
          <w:b/>
          <w:i/>
          <w:szCs w:val="20"/>
          <w:lang w:eastAsia="ru-RU"/>
        </w:rPr>
        <w:t>млн. сом)</w:t>
      </w:r>
    </w:p>
    <w:tbl>
      <w:tblPr>
        <w:tblW w:w="9214"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473"/>
        <w:gridCol w:w="1348"/>
        <w:gridCol w:w="1348"/>
        <w:gridCol w:w="1348"/>
        <w:gridCol w:w="1348"/>
        <w:gridCol w:w="1349"/>
      </w:tblGrid>
      <w:tr w:rsidR="00AE61D0" w:rsidRPr="00AE61D0" w14:paraId="3A860066" w14:textId="77777777" w:rsidTr="0011476D">
        <w:trPr>
          <w:trHeight w:val="315"/>
        </w:trPr>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B003037" w14:textId="77777777" w:rsidR="005D694D" w:rsidRPr="00AE61D0" w:rsidRDefault="005D694D" w:rsidP="00AE61D0">
            <w:pPr>
              <w:spacing w:after="0" w:line="240" w:lineRule="auto"/>
              <w:jc w:val="center"/>
              <w:rPr>
                <w:rFonts w:eastAsia="Times New Roman"/>
                <w:b/>
                <w:lang w:eastAsia="ru-RU"/>
              </w:rPr>
            </w:pPr>
            <w:r w:rsidRPr="00AE61D0">
              <w:rPr>
                <w:rFonts w:eastAsia="Times New Roman"/>
                <w:b/>
                <w:lang w:eastAsia="ru-RU"/>
              </w:rPr>
              <w:t>Түшүү булактары</w:t>
            </w:r>
          </w:p>
        </w:tc>
        <w:tc>
          <w:tcPr>
            <w:tcW w:w="1389" w:type="dxa"/>
            <w:tcBorders>
              <w:top w:val="single" w:sz="4" w:space="0" w:color="auto"/>
              <w:left w:val="single" w:sz="4" w:space="0" w:color="auto"/>
              <w:bottom w:val="single" w:sz="4" w:space="0" w:color="auto"/>
              <w:right w:val="single" w:sz="4" w:space="0" w:color="auto"/>
            </w:tcBorders>
            <w:shd w:val="clear" w:color="auto" w:fill="FFFFFF" w:themeFill="background1"/>
          </w:tcPr>
          <w:p w14:paraId="614680D9" w14:textId="77777777" w:rsidR="005D694D" w:rsidRPr="00AE61D0" w:rsidRDefault="005D694D" w:rsidP="00AE61D0">
            <w:pPr>
              <w:spacing w:after="0" w:line="240" w:lineRule="auto"/>
              <w:jc w:val="center"/>
              <w:rPr>
                <w:rFonts w:eastAsia="Times New Roman"/>
                <w:b/>
                <w:lang w:eastAsia="ru-RU"/>
              </w:rPr>
            </w:pPr>
            <w:r w:rsidRPr="00AE61D0">
              <w:rPr>
                <w:rFonts w:eastAsia="Times New Roman"/>
                <w:b/>
                <w:lang w:eastAsia="ru-RU"/>
              </w:rPr>
              <w:t>202</w:t>
            </w:r>
            <w:r w:rsidRPr="00AE61D0">
              <w:rPr>
                <w:rFonts w:eastAsia="Times New Roman"/>
                <w:b/>
                <w:lang w:val="ky-KG" w:eastAsia="ru-RU"/>
              </w:rPr>
              <w:t>4</w:t>
            </w:r>
            <w:r w:rsidRPr="00AE61D0">
              <w:rPr>
                <w:rFonts w:eastAsia="Times New Roman"/>
                <w:b/>
                <w:lang w:eastAsia="ru-RU"/>
              </w:rPr>
              <w:t>-жыл</w:t>
            </w:r>
          </w:p>
          <w:p w14:paraId="68CA00FC" w14:textId="77777777" w:rsidR="005D694D" w:rsidRPr="00AE61D0" w:rsidRDefault="005D694D" w:rsidP="00AE61D0">
            <w:pPr>
              <w:spacing w:after="0" w:line="240" w:lineRule="auto"/>
              <w:jc w:val="center"/>
              <w:rPr>
                <w:rFonts w:eastAsia="Times New Roman"/>
                <w:b/>
                <w:lang w:eastAsia="ru-RU"/>
              </w:rPr>
            </w:pPr>
            <w:r w:rsidRPr="00AE61D0">
              <w:rPr>
                <w:rFonts w:eastAsia="Times New Roman"/>
                <w:b/>
                <w:lang w:eastAsia="ru-RU"/>
              </w:rPr>
              <w:t>факт</w:t>
            </w:r>
          </w:p>
        </w:tc>
        <w:tc>
          <w:tcPr>
            <w:tcW w:w="1389" w:type="dxa"/>
            <w:tcBorders>
              <w:top w:val="single" w:sz="4" w:space="0" w:color="auto"/>
              <w:left w:val="single" w:sz="4" w:space="0" w:color="auto"/>
              <w:bottom w:val="single" w:sz="4" w:space="0" w:color="auto"/>
              <w:right w:val="single" w:sz="4" w:space="0" w:color="auto"/>
            </w:tcBorders>
            <w:shd w:val="clear" w:color="auto" w:fill="FFFFFF" w:themeFill="background1"/>
          </w:tcPr>
          <w:p w14:paraId="2894C2ED" w14:textId="77777777" w:rsidR="005D694D" w:rsidRPr="00AE61D0" w:rsidRDefault="005D694D" w:rsidP="00AE61D0">
            <w:pPr>
              <w:spacing w:after="0" w:line="240" w:lineRule="auto"/>
              <w:jc w:val="center"/>
              <w:rPr>
                <w:rFonts w:eastAsia="Calibri"/>
                <w:b/>
                <w:bCs/>
                <w:lang w:val="ky-KG" w:eastAsia="ru-RU"/>
              </w:rPr>
            </w:pPr>
            <w:r w:rsidRPr="00AE61D0">
              <w:rPr>
                <w:rFonts w:eastAsia="Times New Roman"/>
                <w:b/>
                <w:lang w:eastAsia="ru-RU"/>
              </w:rPr>
              <w:t>202</w:t>
            </w:r>
            <w:r w:rsidRPr="00AE61D0">
              <w:rPr>
                <w:rFonts w:eastAsia="Times New Roman"/>
                <w:b/>
                <w:lang w:val="ky-KG" w:eastAsia="ru-RU"/>
              </w:rPr>
              <w:t>5</w:t>
            </w:r>
            <w:r w:rsidRPr="00AE61D0">
              <w:rPr>
                <w:rFonts w:eastAsia="Calibri"/>
                <w:b/>
                <w:bCs/>
                <w:lang w:val="ky-KG" w:eastAsia="ru-RU"/>
              </w:rPr>
              <w:t>-жыл</w:t>
            </w:r>
          </w:p>
          <w:p w14:paraId="6E06CFD8" w14:textId="77777777" w:rsidR="005D694D" w:rsidRPr="00AE61D0" w:rsidRDefault="005D694D" w:rsidP="00AE61D0">
            <w:pPr>
              <w:spacing w:after="0" w:line="240" w:lineRule="auto"/>
              <w:jc w:val="center"/>
              <w:rPr>
                <w:rFonts w:eastAsia="Times New Roman"/>
                <w:b/>
                <w:lang w:eastAsia="ru-RU"/>
              </w:rPr>
            </w:pPr>
            <w:r w:rsidRPr="00AE61D0">
              <w:rPr>
                <w:rFonts w:eastAsia="Calibri"/>
                <w:b/>
                <w:bCs/>
                <w:lang w:val="ky-KG" w:eastAsia="ru-RU"/>
              </w:rPr>
              <w:t>бекит.</w:t>
            </w:r>
          </w:p>
        </w:tc>
        <w:tc>
          <w:tcPr>
            <w:tcW w:w="1389" w:type="dxa"/>
            <w:tcBorders>
              <w:top w:val="single" w:sz="4" w:space="0" w:color="auto"/>
              <w:left w:val="single" w:sz="4" w:space="0" w:color="auto"/>
              <w:bottom w:val="single" w:sz="4" w:space="0" w:color="auto"/>
              <w:right w:val="single" w:sz="4" w:space="0" w:color="auto"/>
            </w:tcBorders>
            <w:shd w:val="clear" w:color="auto" w:fill="FFFFFF" w:themeFill="background1"/>
          </w:tcPr>
          <w:p w14:paraId="166071D4" w14:textId="77777777" w:rsidR="005D694D" w:rsidRPr="00AE61D0" w:rsidRDefault="005D694D" w:rsidP="00AE61D0">
            <w:pPr>
              <w:spacing w:after="0" w:line="240" w:lineRule="auto"/>
              <w:jc w:val="center"/>
              <w:rPr>
                <w:rFonts w:eastAsia="Times New Roman"/>
                <w:b/>
                <w:lang w:eastAsia="ru-RU"/>
              </w:rPr>
            </w:pPr>
            <w:r w:rsidRPr="00AE61D0">
              <w:rPr>
                <w:rFonts w:eastAsia="Times New Roman"/>
                <w:b/>
                <w:lang w:eastAsia="ru-RU"/>
              </w:rPr>
              <w:t>202</w:t>
            </w:r>
            <w:r w:rsidRPr="00AE61D0">
              <w:rPr>
                <w:rFonts w:eastAsia="Times New Roman"/>
                <w:b/>
                <w:lang w:val="ky-KG" w:eastAsia="ru-RU"/>
              </w:rPr>
              <w:t>6</w:t>
            </w:r>
            <w:r w:rsidRPr="00AE61D0">
              <w:rPr>
                <w:rFonts w:eastAsia="Times New Roman"/>
                <w:b/>
                <w:lang w:eastAsia="ru-RU"/>
              </w:rPr>
              <w:t>-жыл</w:t>
            </w:r>
          </w:p>
          <w:p w14:paraId="0CFB9C20" w14:textId="77777777" w:rsidR="005D694D" w:rsidRPr="00AE61D0" w:rsidRDefault="005D694D" w:rsidP="00AE61D0">
            <w:pPr>
              <w:spacing w:after="0" w:line="240" w:lineRule="auto"/>
              <w:jc w:val="center"/>
              <w:rPr>
                <w:rFonts w:eastAsia="Times New Roman"/>
                <w:b/>
                <w:lang w:eastAsia="ru-RU"/>
              </w:rPr>
            </w:pPr>
            <w:r w:rsidRPr="00AE61D0">
              <w:rPr>
                <w:rFonts w:eastAsia="Times New Roman"/>
                <w:b/>
                <w:lang w:eastAsia="ru-RU"/>
              </w:rPr>
              <w:t>долбоор</w:t>
            </w:r>
          </w:p>
        </w:tc>
        <w:tc>
          <w:tcPr>
            <w:tcW w:w="1389" w:type="dxa"/>
            <w:tcBorders>
              <w:top w:val="single" w:sz="4" w:space="0" w:color="auto"/>
              <w:left w:val="single" w:sz="4" w:space="0" w:color="auto"/>
              <w:bottom w:val="single" w:sz="4" w:space="0" w:color="auto"/>
              <w:right w:val="single" w:sz="4" w:space="0" w:color="auto"/>
            </w:tcBorders>
            <w:shd w:val="clear" w:color="auto" w:fill="FFFFFF" w:themeFill="background1"/>
          </w:tcPr>
          <w:p w14:paraId="2BA11D64" w14:textId="77777777" w:rsidR="005D694D" w:rsidRPr="00AE61D0" w:rsidRDefault="005D694D" w:rsidP="00AE61D0">
            <w:pPr>
              <w:spacing w:after="0" w:line="240" w:lineRule="auto"/>
              <w:jc w:val="center"/>
              <w:rPr>
                <w:rFonts w:eastAsia="Times New Roman"/>
                <w:b/>
                <w:lang w:eastAsia="ru-RU"/>
              </w:rPr>
            </w:pPr>
            <w:r w:rsidRPr="00AE61D0">
              <w:rPr>
                <w:rFonts w:eastAsia="Times New Roman"/>
                <w:b/>
                <w:lang w:eastAsia="ru-RU"/>
              </w:rPr>
              <w:t>202</w:t>
            </w:r>
            <w:r w:rsidRPr="00AE61D0">
              <w:rPr>
                <w:rFonts w:eastAsia="Times New Roman"/>
                <w:b/>
                <w:lang w:val="ky-KG" w:eastAsia="ru-RU"/>
              </w:rPr>
              <w:t>7</w:t>
            </w:r>
            <w:r w:rsidRPr="00AE61D0">
              <w:rPr>
                <w:rFonts w:eastAsia="Times New Roman"/>
                <w:b/>
                <w:lang w:eastAsia="ru-RU"/>
              </w:rPr>
              <w:t>-жыл</w:t>
            </w:r>
          </w:p>
          <w:p w14:paraId="5EF14DC8" w14:textId="77777777" w:rsidR="005D694D" w:rsidRPr="00AE61D0" w:rsidRDefault="005D694D" w:rsidP="00AE61D0">
            <w:pPr>
              <w:spacing w:after="0" w:line="240" w:lineRule="auto"/>
              <w:jc w:val="center"/>
              <w:rPr>
                <w:rFonts w:eastAsia="Times New Roman"/>
                <w:b/>
                <w:lang w:eastAsia="ru-RU"/>
              </w:rPr>
            </w:pPr>
            <w:r w:rsidRPr="00AE61D0">
              <w:rPr>
                <w:rFonts w:eastAsia="Times New Roman"/>
                <w:b/>
                <w:lang w:eastAsia="ru-RU"/>
              </w:rPr>
              <w:t>болжол</w:t>
            </w:r>
          </w:p>
        </w:tc>
        <w:tc>
          <w:tcPr>
            <w:tcW w:w="1390" w:type="dxa"/>
            <w:tcBorders>
              <w:top w:val="single" w:sz="4" w:space="0" w:color="auto"/>
              <w:left w:val="single" w:sz="4" w:space="0" w:color="auto"/>
              <w:bottom w:val="single" w:sz="4" w:space="0" w:color="auto"/>
              <w:right w:val="single" w:sz="4" w:space="0" w:color="auto"/>
            </w:tcBorders>
            <w:shd w:val="clear" w:color="auto" w:fill="FFFFFF" w:themeFill="background1"/>
          </w:tcPr>
          <w:p w14:paraId="6A41E44B" w14:textId="77777777" w:rsidR="005D694D" w:rsidRPr="00AE61D0" w:rsidRDefault="005D694D" w:rsidP="00AE61D0">
            <w:pPr>
              <w:spacing w:after="0" w:line="240" w:lineRule="auto"/>
              <w:jc w:val="center"/>
              <w:rPr>
                <w:rFonts w:eastAsia="Times New Roman"/>
                <w:b/>
                <w:lang w:eastAsia="ru-RU"/>
              </w:rPr>
            </w:pPr>
            <w:r w:rsidRPr="00AE61D0">
              <w:rPr>
                <w:rFonts w:eastAsia="Times New Roman"/>
                <w:b/>
                <w:lang w:eastAsia="ru-RU"/>
              </w:rPr>
              <w:t>202</w:t>
            </w:r>
            <w:r w:rsidRPr="00AE61D0">
              <w:rPr>
                <w:rFonts w:eastAsia="Times New Roman"/>
                <w:b/>
                <w:lang w:val="ky-KG" w:eastAsia="ru-RU"/>
              </w:rPr>
              <w:t>8</w:t>
            </w:r>
            <w:r w:rsidRPr="00AE61D0">
              <w:rPr>
                <w:rFonts w:eastAsia="Times New Roman"/>
                <w:b/>
                <w:lang w:eastAsia="ru-RU"/>
              </w:rPr>
              <w:t>-жыл</w:t>
            </w:r>
          </w:p>
          <w:p w14:paraId="7CE00E00" w14:textId="77777777" w:rsidR="005D694D" w:rsidRPr="00AE61D0" w:rsidRDefault="005D694D" w:rsidP="00AE61D0">
            <w:pPr>
              <w:spacing w:after="0" w:line="240" w:lineRule="auto"/>
              <w:jc w:val="center"/>
              <w:rPr>
                <w:rFonts w:eastAsia="Times New Roman"/>
                <w:b/>
                <w:lang w:eastAsia="ru-RU"/>
              </w:rPr>
            </w:pPr>
            <w:r w:rsidRPr="00AE61D0">
              <w:rPr>
                <w:rFonts w:eastAsia="Times New Roman"/>
                <w:b/>
                <w:lang w:eastAsia="ru-RU"/>
              </w:rPr>
              <w:t>болжол</w:t>
            </w:r>
          </w:p>
        </w:tc>
      </w:tr>
      <w:tr w:rsidR="00AE61D0" w:rsidRPr="00AE61D0" w14:paraId="6169777C" w14:textId="77777777" w:rsidTr="0011476D">
        <w:trPr>
          <w:trHeight w:val="315"/>
        </w:trPr>
        <w:tc>
          <w:tcPr>
            <w:tcW w:w="2552" w:type="dxa"/>
            <w:tcBorders>
              <w:top w:val="single" w:sz="4" w:space="0" w:color="auto"/>
              <w:left w:val="single" w:sz="4" w:space="0" w:color="auto"/>
              <w:bottom w:val="nil"/>
              <w:right w:val="single" w:sz="4" w:space="0" w:color="auto"/>
            </w:tcBorders>
            <w:vAlign w:val="bottom"/>
          </w:tcPr>
          <w:p w14:paraId="41CA2032" w14:textId="77777777" w:rsidR="005D694D" w:rsidRPr="00AE61D0" w:rsidRDefault="005D694D" w:rsidP="00AE61D0">
            <w:pPr>
              <w:spacing w:after="0" w:line="240" w:lineRule="auto"/>
              <w:rPr>
                <w:rFonts w:eastAsia="Times New Roman"/>
                <w:lang w:eastAsia="ru-RU"/>
              </w:rPr>
            </w:pPr>
            <w:r w:rsidRPr="00AE61D0">
              <w:rPr>
                <w:rFonts w:eastAsia="Times New Roman"/>
                <w:lang w:eastAsia="ru-RU"/>
              </w:rPr>
              <w:t>МКВ чыгаруу</w:t>
            </w:r>
          </w:p>
        </w:tc>
        <w:tc>
          <w:tcPr>
            <w:tcW w:w="1389" w:type="dxa"/>
            <w:tcBorders>
              <w:top w:val="single" w:sz="4" w:space="0" w:color="auto"/>
              <w:left w:val="single" w:sz="4" w:space="0" w:color="auto"/>
              <w:bottom w:val="nil"/>
              <w:right w:val="single" w:sz="4" w:space="0" w:color="auto"/>
            </w:tcBorders>
          </w:tcPr>
          <w:p w14:paraId="02420186" w14:textId="77777777" w:rsidR="005D694D" w:rsidRPr="00AE61D0" w:rsidRDefault="005D694D" w:rsidP="00AE61D0">
            <w:pPr>
              <w:spacing w:after="0" w:line="240" w:lineRule="auto"/>
              <w:jc w:val="center"/>
              <w:rPr>
                <w:rFonts w:eastAsia="Times New Roman"/>
                <w:lang w:val="ky-KG" w:eastAsia="ru-RU"/>
              </w:rPr>
            </w:pPr>
            <w:r w:rsidRPr="00AE61D0">
              <w:rPr>
                <w:rFonts w:eastAsia="Times New Roman"/>
                <w:lang w:val="ky-KG" w:eastAsia="ru-RU"/>
              </w:rPr>
              <w:t>2 000,0</w:t>
            </w:r>
          </w:p>
        </w:tc>
        <w:tc>
          <w:tcPr>
            <w:tcW w:w="1389" w:type="dxa"/>
            <w:tcBorders>
              <w:top w:val="single" w:sz="4" w:space="0" w:color="auto"/>
              <w:left w:val="single" w:sz="4" w:space="0" w:color="auto"/>
              <w:bottom w:val="nil"/>
              <w:right w:val="single" w:sz="4" w:space="0" w:color="auto"/>
            </w:tcBorders>
          </w:tcPr>
          <w:p w14:paraId="39411F9D" w14:textId="77777777" w:rsidR="005D694D" w:rsidRPr="00AE61D0" w:rsidRDefault="005D694D" w:rsidP="00AE61D0">
            <w:pPr>
              <w:spacing w:after="0" w:line="240" w:lineRule="auto"/>
              <w:jc w:val="center"/>
              <w:rPr>
                <w:rFonts w:eastAsia="Times New Roman"/>
                <w:lang w:val="ky-KG" w:eastAsia="ru-RU"/>
              </w:rPr>
            </w:pPr>
            <w:r w:rsidRPr="00AE61D0">
              <w:rPr>
                <w:rFonts w:eastAsia="Times New Roman"/>
                <w:lang w:val="ky-KG" w:eastAsia="ru-RU"/>
              </w:rPr>
              <w:t>2 700,0</w:t>
            </w:r>
          </w:p>
        </w:tc>
        <w:tc>
          <w:tcPr>
            <w:tcW w:w="1389" w:type="dxa"/>
            <w:tcBorders>
              <w:top w:val="single" w:sz="4" w:space="0" w:color="auto"/>
              <w:left w:val="single" w:sz="4" w:space="0" w:color="auto"/>
              <w:bottom w:val="nil"/>
              <w:right w:val="single" w:sz="4" w:space="0" w:color="auto"/>
            </w:tcBorders>
          </w:tcPr>
          <w:p w14:paraId="12668AC7" w14:textId="77777777" w:rsidR="005D694D" w:rsidRPr="00AE61D0" w:rsidRDefault="005D694D" w:rsidP="00AE61D0">
            <w:pPr>
              <w:spacing w:after="0" w:line="240" w:lineRule="auto"/>
              <w:jc w:val="center"/>
              <w:rPr>
                <w:rFonts w:eastAsia="Times New Roman"/>
                <w:lang w:val="ky-KG" w:eastAsia="ru-RU"/>
              </w:rPr>
            </w:pPr>
            <w:r w:rsidRPr="00AE61D0">
              <w:rPr>
                <w:rFonts w:eastAsia="Times New Roman"/>
                <w:lang w:val="ky-KG" w:eastAsia="ru-RU"/>
              </w:rPr>
              <w:t>2 550,0</w:t>
            </w:r>
          </w:p>
        </w:tc>
        <w:tc>
          <w:tcPr>
            <w:tcW w:w="1389" w:type="dxa"/>
            <w:tcBorders>
              <w:top w:val="single" w:sz="4" w:space="0" w:color="auto"/>
              <w:left w:val="single" w:sz="4" w:space="0" w:color="auto"/>
              <w:bottom w:val="nil"/>
              <w:right w:val="single" w:sz="4" w:space="0" w:color="auto"/>
            </w:tcBorders>
          </w:tcPr>
          <w:p w14:paraId="02E6BC61" w14:textId="77777777" w:rsidR="005D694D" w:rsidRPr="00AE61D0" w:rsidRDefault="005D694D" w:rsidP="00AE61D0">
            <w:pPr>
              <w:spacing w:after="0" w:line="240" w:lineRule="auto"/>
              <w:jc w:val="center"/>
              <w:rPr>
                <w:rFonts w:eastAsia="Times New Roman"/>
                <w:lang w:val="ky-KG" w:eastAsia="ru-RU"/>
              </w:rPr>
            </w:pPr>
            <w:r w:rsidRPr="00AE61D0">
              <w:rPr>
                <w:rFonts w:eastAsia="Times New Roman"/>
                <w:lang w:val="ky-KG" w:eastAsia="ru-RU"/>
              </w:rPr>
              <w:t>2 550,0</w:t>
            </w:r>
          </w:p>
        </w:tc>
        <w:tc>
          <w:tcPr>
            <w:tcW w:w="1390" w:type="dxa"/>
            <w:tcBorders>
              <w:top w:val="single" w:sz="4" w:space="0" w:color="auto"/>
              <w:left w:val="single" w:sz="4" w:space="0" w:color="auto"/>
              <w:bottom w:val="nil"/>
              <w:right w:val="single" w:sz="4" w:space="0" w:color="auto"/>
            </w:tcBorders>
          </w:tcPr>
          <w:p w14:paraId="68D57EAC" w14:textId="77777777" w:rsidR="005D694D" w:rsidRPr="00AE61D0" w:rsidRDefault="005D694D" w:rsidP="00AE61D0">
            <w:pPr>
              <w:spacing w:after="0" w:line="240" w:lineRule="auto"/>
              <w:jc w:val="center"/>
              <w:rPr>
                <w:rFonts w:eastAsia="Times New Roman"/>
                <w:lang w:val="ky-KG" w:eastAsia="ru-RU"/>
              </w:rPr>
            </w:pPr>
            <w:r w:rsidRPr="00AE61D0">
              <w:rPr>
                <w:rFonts w:eastAsia="Times New Roman"/>
                <w:lang w:val="ky-KG" w:eastAsia="ru-RU"/>
              </w:rPr>
              <w:t>1 050,0</w:t>
            </w:r>
          </w:p>
        </w:tc>
      </w:tr>
      <w:tr w:rsidR="00AE61D0" w:rsidRPr="00AE61D0" w14:paraId="134A8A36" w14:textId="77777777" w:rsidTr="0011476D">
        <w:trPr>
          <w:trHeight w:val="315"/>
        </w:trPr>
        <w:tc>
          <w:tcPr>
            <w:tcW w:w="2552" w:type="dxa"/>
            <w:tcBorders>
              <w:top w:val="nil"/>
              <w:left w:val="single" w:sz="4" w:space="0" w:color="auto"/>
              <w:bottom w:val="single" w:sz="4" w:space="0" w:color="auto"/>
              <w:right w:val="single" w:sz="4" w:space="0" w:color="auto"/>
            </w:tcBorders>
            <w:vAlign w:val="bottom"/>
          </w:tcPr>
          <w:p w14:paraId="2619A937" w14:textId="77777777" w:rsidR="005D694D" w:rsidRPr="00AE61D0" w:rsidRDefault="005D694D" w:rsidP="00AE61D0">
            <w:pPr>
              <w:spacing w:after="0" w:line="240" w:lineRule="auto"/>
              <w:rPr>
                <w:rFonts w:eastAsia="Times New Roman"/>
                <w:lang w:eastAsia="ru-RU"/>
              </w:rPr>
            </w:pPr>
            <w:r w:rsidRPr="00AE61D0">
              <w:rPr>
                <w:rFonts w:eastAsia="Times New Roman"/>
                <w:lang w:eastAsia="ru-RU"/>
              </w:rPr>
              <w:t>МКО чыгаруу</w:t>
            </w:r>
          </w:p>
        </w:tc>
        <w:tc>
          <w:tcPr>
            <w:tcW w:w="1389" w:type="dxa"/>
            <w:tcBorders>
              <w:top w:val="nil"/>
              <w:left w:val="single" w:sz="4" w:space="0" w:color="auto"/>
              <w:bottom w:val="single" w:sz="4" w:space="0" w:color="auto"/>
              <w:right w:val="single" w:sz="4" w:space="0" w:color="auto"/>
            </w:tcBorders>
          </w:tcPr>
          <w:p w14:paraId="417D5C4D" w14:textId="77777777" w:rsidR="005D694D" w:rsidRPr="00AE61D0" w:rsidRDefault="005D694D" w:rsidP="00AE61D0">
            <w:pPr>
              <w:spacing w:after="0" w:line="240" w:lineRule="auto"/>
              <w:jc w:val="center"/>
              <w:rPr>
                <w:rFonts w:eastAsia="Times New Roman"/>
                <w:lang w:val="ky-KG" w:eastAsia="ru-RU"/>
              </w:rPr>
            </w:pPr>
            <w:r w:rsidRPr="00AE61D0">
              <w:rPr>
                <w:rFonts w:eastAsia="Times New Roman"/>
                <w:lang w:val="ky-KG" w:eastAsia="ru-RU"/>
              </w:rPr>
              <w:t>20 605,0</w:t>
            </w:r>
          </w:p>
        </w:tc>
        <w:tc>
          <w:tcPr>
            <w:tcW w:w="1389" w:type="dxa"/>
            <w:tcBorders>
              <w:top w:val="nil"/>
              <w:left w:val="single" w:sz="4" w:space="0" w:color="auto"/>
              <w:bottom w:val="single" w:sz="4" w:space="0" w:color="auto"/>
              <w:right w:val="single" w:sz="4" w:space="0" w:color="auto"/>
            </w:tcBorders>
          </w:tcPr>
          <w:p w14:paraId="014ACE18" w14:textId="77777777" w:rsidR="005D694D" w:rsidRPr="00AE61D0" w:rsidRDefault="005D694D" w:rsidP="00AE61D0">
            <w:pPr>
              <w:spacing w:after="0" w:line="240" w:lineRule="auto"/>
              <w:jc w:val="center"/>
              <w:rPr>
                <w:rFonts w:eastAsia="Times New Roman"/>
                <w:lang w:val="ky-KG" w:eastAsia="ru-RU"/>
              </w:rPr>
            </w:pPr>
            <w:r w:rsidRPr="00AE61D0">
              <w:rPr>
                <w:rFonts w:eastAsia="Times New Roman"/>
                <w:lang w:val="ky-KG" w:eastAsia="ru-RU"/>
              </w:rPr>
              <w:t>33 300,0</w:t>
            </w:r>
          </w:p>
        </w:tc>
        <w:tc>
          <w:tcPr>
            <w:tcW w:w="1389" w:type="dxa"/>
            <w:tcBorders>
              <w:top w:val="nil"/>
              <w:left w:val="single" w:sz="4" w:space="0" w:color="auto"/>
              <w:bottom w:val="single" w:sz="4" w:space="0" w:color="auto"/>
              <w:right w:val="single" w:sz="4" w:space="0" w:color="auto"/>
            </w:tcBorders>
          </w:tcPr>
          <w:p w14:paraId="2DD11336" w14:textId="77777777" w:rsidR="005D694D" w:rsidRPr="00AE61D0" w:rsidRDefault="005D694D" w:rsidP="00AE61D0">
            <w:pPr>
              <w:spacing w:after="0" w:line="240" w:lineRule="auto"/>
              <w:jc w:val="center"/>
              <w:rPr>
                <w:rFonts w:eastAsia="Times New Roman"/>
                <w:lang w:val="ky-KG" w:eastAsia="ru-RU"/>
              </w:rPr>
            </w:pPr>
            <w:r w:rsidRPr="00AE61D0">
              <w:rPr>
                <w:rFonts w:eastAsia="Times New Roman"/>
                <w:lang w:val="ky-KG" w:eastAsia="ru-RU"/>
              </w:rPr>
              <w:t>53 550,0</w:t>
            </w:r>
          </w:p>
        </w:tc>
        <w:tc>
          <w:tcPr>
            <w:tcW w:w="1389" w:type="dxa"/>
            <w:tcBorders>
              <w:top w:val="nil"/>
              <w:left w:val="single" w:sz="4" w:space="0" w:color="auto"/>
              <w:bottom w:val="single" w:sz="4" w:space="0" w:color="auto"/>
              <w:right w:val="single" w:sz="4" w:space="0" w:color="auto"/>
            </w:tcBorders>
          </w:tcPr>
          <w:p w14:paraId="48DAC3B4" w14:textId="77777777" w:rsidR="005D694D" w:rsidRPr="00AE61D0" w:rsidRDefault="005D694D" w:rsidP="00AE61D0">
            <w:pPr>
              <w:spacing w:after="0" w:line="240" w:lineRule="auto"/>
              <w:jc w:val="center"/>
              <w:rPr>
                <w:rFonts w:eastAsia="Times New Roman"/>
                <w:lang w:val="ky-KG" w:eastAsia="ru-RU"/>
              </w:rPr>
            </w:pPr>
            <w:r w:rsidRPr="00AE61D0">
              <w:rPr>
                <w:rFonts w:eastAsia="Times New Roman"/>
                <w:lang w:val="ky-KG" w:eastAsia="ru-RU"/>
              </w:rPr>
              <w:t>31 450,0</w:t>
            </w:r>
          </w:p>
        </w:tc>
        <w:tc>
          <w:tcPr>
            <w:tcW w:w="1390" w:type="dxa"/>
            <w:tcBorders>
              <w:top w:val="nil"/>
              <w:left w:val="single" w:sz="4" w:space="0" w:color="auto"/>
              <w:bottom w:val="single" w:sz="4" w:space="0" w:color="auto"/>
              <w:right w:val="single" w:sz="4" w:space="0" w:color="auto"/>
            </w:tcBorders>
          </w:tcPr>
          <w:p w14:paraId="0B92A181" w14:textId="77777777" w:rsidR="005D694D" w:rsidRPr="00AE61D0" w:rsidRDefault="005D694D" w:rsidP="00AE61D0">
            <w:pPr>
              <w:spacing w:after="0" w:line="240" w:lineRule="auto"/>
              <w:jc w:val="center"/>
              <w:rPr>
                <w:rFonts w:eastAsia="Times New Roman"/>
                <w:lang w:val="ky-KG" w:eastAsia="ru-RU"/>
              </w:rPr>
            </w:pPr>
            <w:r w:rsidRPr="00AE61D0">
              <w:rPr>
                <w:rFonts w:eastAsia="Times New Roman"/>
                <w:lang w:val="ky-KG" w:eastAsia="ru-RU"/>
              </w:rPr>
              <w:t>12 950,0</w:t>
            </w:r>
          </w:p>
        </w:tc>
      </w:tr>
      <w:tr w:rsidR="005D694D" w:rsidRPr="00AE61D0" w14:paraId="17ADDE8C" w14:textId="77777777" w:rsidTr="0011476D">
        <w:trPr>
          <w:trHeight w:val="312"/>
        </w:trPr>
        <w:tc>
          <w:tcPr>
            <w:tcW w:w="2552" w:type="dxa"/>
            <w:tcBorders>
              <w:top w:val="single" w:sz="4" w:space="0" w:color="auto"/>
              <w:left w:val="single" w:sz="4" w:space="0" w:color="auto"/>
              <w:bottom w:val="single" w:sz="4" w:space="0" w:color="auto"/>
              <w:right w:val="single" w:sz="4" w:space="0" w:color="auto"/>
            </w:tcBorders>
            <w:noWrap/>
            <w:vAlign w:val="bottom"/>
          </w:tcPr>
          <w:p w14:paraId="2DA503DF" w14:textId="77777777" w:rsidR="005D694D" w:rsidRPr="00AE61D0" w:rsidRDefault="005D694D" w:rsidP="00AE61D0">
            <w:pPr>
              <w:spacing w:after="0" w:line="240" w:lineRule="auto"/>
              <w:rPr>
                <w:rFonts w:eastAsia="Times New Roman"/>
                <w:b/>
                <w:lang w:eastAsia="ru-RU"/>
              </w:rPr>
            </w:pPr>
            <w:r w:rsidRPr="00AE61D0">
              <w:rPr>
                <w:rFonts w:eastAsia="Times New Roman"/>
                <w:b/>
                <w:lang w:eastAsia="ru-RU"/>
              </w:rPr>
              <w:t>Жыйынтыгы</w:t>
            </w:r>
          </w:p>
        </w:tc>
        <w:tc>
          <w:tcPr>
            <w:tcW w:w="1389" w:type="dxa"/>
            <w:tcBorders>
              <w:top w:val="single" w:sz="4" w:space="0" w:color="auto"/>
              <w:left w:val="single" w:sz="4" w:space="0" w:color="auto"/>
              <w:bottom w:val="single" w:sz="4" w:space="0" w:color="auto"/>
              <w:right w:val="single" w:sz="4" w:space="0" w:color="auto"/>
            </w:tcBorders>
          </w:tcPr>
          <w:p w14:paraId="2E925C14" w14:textId="77777777" w:rsidR="005D694D" w:rsidRPr="00AE61D0" w:rsidRDefault="005D694D" w:rsidP="00AE61D0">
            <w:pPr>
              <w:spacing w:after="0" w:line="240" w:lineRule="auto"/>
              <w:jc w:val="center"/>
              <w:rPr>
                <w:rFonts w:eastAsia="Times New Roman"/>
                <w:b/>
                <w:lang w:val="ky-KG" w:eastAsia="ru-RU"/>
              </w:rPr>
            </w:pPr>
            <w:r w:rsidRPr="00AE61D0">
              <w:rPr>
                <w:rFonts w:eastAsia="Times New Roman"/>
                <w:b/>
                <w:lang w:val="ky-KG" w:eastAsia="ru-RU"/>
              </w:rPr>
              <w:t>22 605,0</w:t>
            </w:r>
          </w:p>
        </w:tc>
        <w:tc>
          <w:tcPr>
            <w:tcW w:w="1389" w:type="dxa"/>
            <w:tcBorders>
              <w:top w:val="single" w:sz="4" w:space="0" w:color="auto"/>
              <w:left w:val="single" w:sz="4" w:space="0" w:color="auto"/>
              <w:bottom w:val="single" w:sz="4" w:space="0" w:color="auto"/>
              <w:right w:val="single" w:sz="4" w:space="0" w:color="auto"/>
            </w:tcBorders>
          </w:tcPr>
          <w:p w14:paraId="3FE32B7B" w14:textId="77777777" w:rsidR="005D694D" w:rsidRPr="00AE61D0" w:rsidRDefault="005D694D" w:rsidP="00AE61D0">
            <w:pPr>
              <w:spacing w:after="0" w:line="240" w:lineRule="auto"/>
              <w:jc w:val="center"/>
              <w:rPr>
                <w:rFonts w:eastAsia="Times New Roman"/>
                <w:b/>
                <w:lang w:val="ky-KG" w:eastAsia="ru-RU"/>
              </w:rPr>
            </w:pPr>
            <w:r w:rsidRPr="00AE61D0">
              <w:rPr>
                <w:rFonts w:eastAsia="Times New Roman"/>
                <w:b/>
                <w:lang w:val="ky-KG" w:eastAsia="ru-RU"/>
              </w:rPr>
              <w:t>36 000,0</w:t>
            </w:r>
          </w:p>
        </w:tc>
        <w:tc>
          <w:tcPr>
            <w:tcW w:w="1389" w:type="dxa"/>
            <w:tcBorders>
              <w:top w:val="single" w:sz="4" w:space="0" w:color="auto"/>
              <w:left w:val="single" w:sz="4" w:space="0" w:color="auto"/>
              <w:bottom w:val="single" w:sz="4" w:space="0" w:color="auto"/>
              <w:right w:val="single" w:sz="4" w:space="0" w:color="auto"/>
            </w:tcBorders>
          </w:tcPr>
          <w:p w14:paraId="0907DAB7" w14:textId="77777777" w:rsidR="005D694D" w:rsidRPr="00AE61D0" w:rsidRDefault="005D694D" w:rsidP="00AE61D0">
            <w:pPr>
              <w:spacing w:after="0" w:line="240" w:lineRule="auto"/>
              <w:jc w:val="center"/>
              <w:rPr>
                <w:rFonts w:eastAsia="Times New Roman"/>
                <w:b/>
                <w:lang w:val="ky-KG" w:eastAsia="ru-RU"/>
              </w:rPr>
            </w:pPr>
            <w:r w:rsidRPr="00AE61D0">
              <w:rPr>
                <w:rFonts w:eastAsia="Times New Roman"/>
                <w:b/>
                <w:lang w:val="ky-KG" w:eastAsia="ru-RU"/>
              </w:rPr>
              <w:t>56 100,0</w:t>
            </w:r>
          </w:p>
        </w:tc>
        <w:tc>
          <w:tcPr>
            <w:tcW w:w="1389" w:type="dxa"/>
            <w:tcBorders>
              <w:top w:val="single" w:sz="4" w:space="0" w:color="auto"/>
              <w:left w:val="single" w:sz="4" w:space="0" w:color="auto"/>
              <w:bottom w:val="single" w:sz="4" w:space="0" w:color="auto"/>
              <w:right w:val="single" w:sz="4" w:space="0" w:color="auto"/>
            </w:tcBorders>
          </w:tcPr>
          <w:p w14:paraId="0D5E4778" w14:textId="77777777" w:rsidR="005D694D" w:rsidRPr="00AE61D0" w:rsidRDefault="005D694D" w:rsidP="00AE61D0">
            <w:pPr>
              <w:spacing w:after="0" w:line="240" w:lineRule="auto"/>
              <w:jc w:val="center"/>
              <w:rPr>
                <w:rFonts w:eastAsia="Times New Roman"/>
                <w:b/>
                <w:lang w:val="ky-KG" w:eastAsia="ru-RU"/>
              </w:rPr>
            </w:pPr>
            <w:r w:rsidRPr="00AE61D0">
              <w:rPr>
                <w:rFonts w:eastAsia="Times New Roman"/>
                <w:b/>
                <w:lang w:val="ky-KG" w:eastAsia="ru-RU"/>
              </w:rPr>
              <w:t>34 000,0</w:t>
            </w:r>
          </w:p>
        </w:tc>
        <w:tc>
          <w:tcPr>
            <w:tcW w:w="1390" w:type="dxa"/>
            <w:tcBorders>
              <w:top w:val="single" w:sz="4" w:space="0" w:color="auto"/>
              <w:left w:val="single" w:sz="4" w:space="0" w:color="auto"/>
              <w:bottom w:val="single" w:sz="4" w:space="0" w:color="auto"/>
              <w:right w:val="single" w:sz="4" w:space="0" w:color="auto"/>
            </w:tcBorders>
          </w:tcPr>
          <w:p w14:paraId="74E887C7" w14:textId="77777777" w:rsidR="005D694D" w:rsidRPr="00AE61D0" w:rsidRDefault="005D694D" w:rsidP="00AE61D0">
            <w:pPr>
              <w:spacing w:after="0" w:line="240" w:lineRule="auto"/>
              <w:jc w:val="center"/>
              <w:rPr>
                <w:rFonts w:eastAsia="Times New Roman"/>
                <w:b/>
                <w:lang w:val="ky-KG" w:eastAsia="ru-RU"/>
              </w:rPr>
            </w:pPr>
            <w:r w:rsidRPr="00AE61D0">
              <w:rPr>
                <w:rFonts w:eastAsia="Times New Roman"/>
                <w:b/>
                <w:lang w:val="ky-KG" w:eastAsia="ru-RU"/>
              </w:rPr>
              <w:t>14 000,0</w:t>
            </w:r>
          </w:p>
        </w:tc>
      </w:tr>
    </w:tbl>
    <w:p w14:paraId="043F6114" w14:textId="77777777" w:rsidR="005D694D" w:rsidRPr="00AE61D0" w:rsidRDefault="005D694D" w:rsidP="00AE61D0">
      <w:pPr>
        <w:spacing w:after="0" w:line="240" w:lineRule="auto"/>
        <w:ind w:firstLine="709"/>
        <w:jc w:val="both"/>
        <w:rPr>
          <w:rFonts w:eastAsia="Times New Roman"/>
          <w:lang w:val="ky-KG" w:eastAsia="ru-RU"/>
        </w:rPr>
      </w:pPr>
    </w:p>
    <w:p w14:paraId="0E7BE2EF"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Узак мөөнөттүү МБКны чыгарууну күчөтүү боюнча саясаттын улантылышына карабастан МБКнын иш жүзүндөгү көлөмү жана чыгаруу МБК рыногунда түзүлүп жаткан кырдаалга, МБКнын кирешелүүлүк көрсөткүчүнүн өзгөрүшүнө жана МБКга суроо-талаптын түзүмүнө жараша болот. </w:t>
      </w:r>
    </w:p>
    <w:p w14:paraId="41BD93CF"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Төмөндө мамлекеттик казыналык облигациянын (МКО) купондору боюнча пайыздык коюмдар жана 2026-жылга мамлекеттик казыналык векселдердин (МКВ) дисконтунун болжолдуу көрсөткүчтөрү берилди.</w:t>
      </w:r>
    </w:p>
    <w:p w14:paraId="20DC53C1" w14:textId="77777777" w:rsidR="005D694D" w:rsidRPr="00AE61D0" w:rsidRDefault="005D694D" w:rsidP="00AE61D0">
      <w:pPr>
        <w:spacing w:after="0" w:line="240" w:lineRule="auto"/>
        <w:ind w:firstLine="709"/>
        <w:jc w:val="both"/>
        <w:rPr>
          <w:rFonts w:eastAsia="Times New Roman"/>
          <w:lang w:val="ky-KG" w:eastAsia="ru-RU"/>
        </w:rPr>
      </w:pPr>
    </w:p>
    <w:tbl>
      <w:tblPr>
        <w:tblStyle w:val="33"/>
        <w:tblW w:w="0" w:type="auto"/>
        <w:jc w:val="center"/>
        <w:tblLook w:val="04A0" w:firstRow="1" w:lastRow="0" w:firstColumn="1" w:lastColumn="0" w:noHBand="0" w:noVBand="1"/>
      </w:tblPr>
      <w:tblGrid>
        <w:gridCol w:w="1242"/>
        <w:gridCol w:w="1141"/>
      </w:tblGrid>
      <w:tr w:rsidR="00AE61D0" w:rsidRPr="00AE61D0" w14:paraId="1EFDBEE7" w14:textId="77777777" w:rsidTr="0011476D">
        <w:trPr>
          <w:jc w:val="center"/>
        </w:trPr>
        <w:tc>
          <w:tcPr>
            <w:tcW w:w="1242" w:type="dxa"/>
            <w:tcBorders>
              <w:top w:val="single" w:sz="4" w:space="0" w:color="auto"/>
              <w:left w:val="single" w:sz="4" w:space="0" w:color="auto"/>
              <w:bottom w:val="single" w:sz="4" w:space="0" w:color="auto"/>
              <w:right w:val="single" w:sz="4" w:space="0" w:color="auto"/>
            </w:tcBorders>
          </w:tcPr>
          <w:p w14:paraId="3F85C7A3" w14:textId="77777777" w:rsidR="005D694D" w:rsidRPr="00AE61D0" w:rsidRDefault="005D694D" w:rsidP="00AE61D0">
            <w:pPr>
              <w:jc w:val="both"/>
              <w:rPr>
                <w:b/>
              </w:rPr>
            </w:pPr>
            <w:r w:rsidRPr="00AE61D0">
              <w:rPr>
                <w:b/>
              </w:rPr>
              <w:t>МКВ</w:t>
            </w:r>
          </w:p>
        </w:tc>
        <w:tc>
          <w:tcPr>
            <w:tcW w:w="1141" w:type="dxa"/>
            <w:tcBorders>
              <w:top w:val="single" w:sz="4" w:space="0" w:color="auto"/>
              <w:left w:val="single" w:sz="4" w:space="0" w:color="auto"/>
              <w:bottom w:val="single" w:sz="4" w:space="0" w:color="auto"/>
              <w:right w:val="single" w:sz="4" w:space="0" w:color="auto"/>
            </w:tcBorders>
          </w:tcPr>
          <w:p w14:paraId="0A489EB8" w14:textId="77777777" w:rsidR="005D694D" w:rsidRPr="00AE61D0" w:rsidRDefault="005D694D" w:rsidP="00AE61D0">
            <w:pPr>
              <w:jc w:val="both"/>
              <w:rPr>
                <w:b/>
              </w:rPr>
            </w:pPr>
            <w:r w:rsidRPr="00AE61D0">
              <w:rPr>
                <w:b/>
              </w:rPr>
              <w:t>Дисконт</w:t>
            </w:r>
          </w:p>
        </w:tc>
      </w:tr>
      <w:tr w:rsidR="00AE61D0" w:rsidRPr="00AE61D0" w14:paraId="31455B7D" w14:textId="77777777" w:rsidTr="0011476D">
        <w:trPr>
          <w:jc w:val="center"/>
        </w:trPr>
        <w:tc>
          <w:tcPr>
            <w:tcW w:w="1242" w:type="dxa"/>
            <w:tcBorders>
              <w:top w:val="single" w:sz="4" w:space="0" w:color="auto"/>
              <w:left w:val="single" w:sz="4" w:space="0" w:color="auto"/>
              <w:bottom w:val="single" w:sz="4" w:space="0" w:color="auto"/>
              <w:right w:val="single" w:sz="4" w:space="0" w:color="auto"/>
            </w:tcBorders>
          </w:tcPr>
          <w:p w14:paraId="07917764" w14:textId="77777777" w:rsidR="005D694D" w:rsidRPr="00AE61D0" w:rsidRDefault="005D694D" w:rsidP="00AE61D0">
            <w:pPr>
              <w:jc w:val="both"/>
              <w:rPr>
                <w:i/>
              </w:rPr>
            </w:pPr>
            <w:r w:rsidRPr="00AE61D0">
              <w:rPr>
                <w:i/>
              </w:rPr>
              <w:t>12 ай</w:t>
            </w:r>
          </w:p>
        </w:tc>
        <w:tc>
          <w:tcPr>
            <w:tcW w:w="1141" w:type="dxa"/>
            <w:tcBorders>
              <w:top w:val="single" w:sz="4" w:space="0" w:color="auto"/>
              <w:left w:val="single" w:sz="4" w:space="0" w:color="auto"/>
              <w:bottom w:val="single" w:sz="4" w:space="0" w:color="auto"/>
              <w:right w:val="single" w:sz="4" w:space="0" w:color="auto"/>
            </w:tcBorders>
          </w:tcPr>
          <w:p w14:paraId="729DF823" w14:textId="77777777" w:rsidR="005D694D" w:rsidRPr="00AE61D0" w:rsidRDefault="005D694D" w:rsidP="00AE61D0">
            <w:pPr>
              <w:jc w:val="both"/>
              <w:rPr>
                <w:i/>
              </w:rPr>
            </w:pPr>
            <w:r w:rsidRPr="00AE61D0">
              <w:rPr>
                <w:i/>
              </w:rPr>
              <w:t>16 %</w:t>
            </w:r>
          </w:p>
        </w:tc>
      </w:tr>
      <w:tr w:rsidR="00AE61D0" w:rsidRPr="00AE61D0" w14:paraId="694FA28E" w14:textId="77777777" w:rsidTr="0011476D">
        <w:trPr>
          <w:jc w:val="center"/>
        </w:trPr>
        <w:tc>
          <w:tcPr>
            <w:tcW w:w="1242" w:type="dxa"/>
            <w:tcBorders>
              <w:top w:val="single" w:sz="4" w:space="0" w:color="auto"/>
              <w:left w:val="single" w:sz="4" w:space="0" w:color="auto"/>
              <w:bottom w:val="single" w:sz="4" w:space="0" w:color="auto"/>
              <w:right w:val="single" w:sz="4" w:space="0" w:color="auto"/>
            </w:tcBorders>
          </w:tcPr>
          <w:p w14:paraId="4CD39F27" w14:textId="77777777" w:rsidR="005D694D" w:rsidRPr="00AE61D0" w:rsidRDefault="005D694D" w:rsidP="00AE61D0">
            <w:pPr>
              <w:jc w:val="both"/>
              <w:rPr>
                <w:b/>
              </w:rPr>
            </w:pPr>
            <w:r w:rsidRPr="00AE61D0">
              <w:rPr>
                <w:b/>
              </w:rPr>
              <w:t>МКО</w:t>
            </w:r>
          </w:p>
        </w:tc>
        <w:tc>
          <w:tcPr>
            <w:tcW w:w="1141" w:type="dxa"/>
            <w:tcBorders>
              <w:top w:val="single" w:sz="4" w:space="0" w:color="auto"/>
              <w:left w:val="single" w:sz="4" w:space="0" w:color="auto"/>
              <w:bottom w:val="single" w:sz="4" w:space="0" w:color="auto"/>
              <w:right w:val="single" w:sz="4" w:space="0" w:color="auto"/>
            </w:tcBorders>
          </w:tcPr>
          <w:p w14:paraId="6D8D85B7" w14:textId="77777777" w:rsidR="005D694D" w:rsidRPr="00AE61D0" w:rsidRDefault="005D694D" w:rsidP="00AE61D0">
            <w:pPr>
              <w:jc w:val="both"/>
              <w:rPr>
                <w:b/>
              </w:rPr>
            </w:pPr>
            <w:r w:rsidRPr="00AE61D0">
              <w:rPr>
                <w:b/>
              </w:rPr>
              <w:t>Купон</w:t>
            </w:r>
          </w:p>
        </w:tc>
      </w:tr>
      <w:tr w:rsidR="00AE61D0" w:rsidRPr="00AE61D0" w14:paraId="0086A883" w14:textId="77777777" w:rsidTr="0011476D">
        <w:trPr>
          <w:jc w:val="center"/>
        </w:trPr>
        <w:tc>
          <w:tcPr>
            <w:tcW w:w="1242" w:type="dxa"/>
            <w:tcBorders>
              <w:top w:val="single" w:sz="4" w:space="0" w:color="auto"/>
              <w:left w:val="single" w:sz="4" w:space="0" w:color="auto"/>
              <w:bottom w:val="single" w:sz="4" w:space="0" w:color="auto"/>
              <w:right w:val="single" w:sz="4" w:space="0" w:color="auto"/>
            </w:tcBorders>
          </w:tcPr>
          <w:p w14:paraId="2F1C2323" w14:textId="77777777" w:rsidR="005D694D" w:rsidRPr="00AE61D0" w:rsidRDefault="005D694D" w:rsidP="00AE61D0">
            <w:pPr>
              <w:jc w:val="both"/>
              <w:rPr>
                <w:i/>
              </w:rPr>
            </w:pPr>
            <w:r w:rsidRPr="00AE61D0">
              <w:rPr>
                <w:i/>
              </w:rPr>
              <w:t>2-жыл.</w:t>
            </w:r>
          </w:p>
        </w:tc>
        <w:tc>
          <w:tcPr>
            <w:tcW w:w="1141" w:type="dxa"/>
            <w:tcBorders>
              <w:top w:val="single" w:sz="4" w:space="0" w:color="auto"/>
              <w:left w:val="single" w:sz="4" w:space="0" w:color="auto"/>
              <w:bottom w:val="single" w:sz="4" w:space="0" w:color="auto"/>
              <w:right w:val="single" w:sz="4" w:space="0" w:color="auto"/>
            </w:tcBorders>
          </w:tcPr>
          <w:p w14:paraId="657CD1BA" w14:textId="77777777" w:rsidR="005D694D" w:rsidRPr="00AE61D0" w:rsidRDefault="005D694D" w:rsidP="00AE61D0">
            <w:pPr>
              <w:jc w:val="both"/>
              <w:rPr>
                <w:i/>
              </w:rPr>
            </w:pPr>
            <w:r w:rsidRPr="00AE61D0">
              <w:rPr>
                <w:i/>
              </w:rPr>
              <w:t>5 %</w:t>
            </w:r>
          </w:p>
        </w:tc>
      </w:tr>
      <w:tr w:rsidR="00AE61D0" w:rsidRPr="00AE61D0" w14:paraId="7BB454CA" w14:textId="77777777" w:rsidTr="0011476D">
        <w:trPr>
          <w:jc w:val="center"/>
        </w:trPr>
        <w:tc>
          <w:tcPr>
            <w:tcW w:w="1242" w:type="dxa"/>
            <w:tcBorders>
              <w:top w:val="single" w:sz="4" w:space="0" w:color="auto"/>
              <w:left w:val="single" w:sz="4" w:space="0" w:color="auto"/>
              <w:bottom w:val="single" w:sz="4" w:space="0" w:color="auto"/>
              <w:right w:val="single" w:sz="4" w:space="0" w:color="auto"/>
            </w:tcBorders>
          </w:tcPr>
          <w:p w14:paraId="48FB5832" w14:textId="77777777" w:rsidR="005D694D" w:rsidRPr="00AE61D0" w:rsidRDefault="005D694D" w:rsidP="00AE61D0">
            <w:pPr>
              <w:jc w:val="both"/>
              <w:rPr>
                <w:i/>
              </w:rPr>
            </w:pPr>
            <w:r w:rsidRPr="00AE61D0">
              <w:rPr>
                <w:i/>
              </w:rPr>
              <w:t>3-жыл.</w:t>
            </w:r>
          </w:p>
        </w:tc>
        <w:tc>
          <w:tcPr>
            <w:tcW w:w="1141" w:type="dxa"/>
            <w:tcBorders>
              <w:top w:val="single" w:sz="4" w:space="0" w:color="auto"/>
              <w:left w:val="single" w:sz="4" w:space="0" w:color="auto"/>
              <w:bottom w:val="single" w:sz="4" w:space="0" w:color="auto"/>
              <w:right w:val="single" w:sz="4" w:space="0" w:color="auto"/>
            </w:tcBorders>
          </w:tcPr>
          <w:p w14:paraId="6D734F41" w14:textId="77777777" w:rsidR="005D694D" w:rsidRPr="00AE61D0" w:rsidRDefault="005D694D" w:rsidP="00AE61D0">
            <w:pPr>
              <w:jc w:val="both"/>
              <w:rPr>
                <w:i/>
              </w:rPr>
            </w:pPr>
            <w:r w:rsidRPr="00AE61D0">
              <w:rPr>
                <w:i/>
              </w:rPr>
              <w:t>5 %</w:t>
            </w:r>
          </w:p>
        </w:tc>
      </w:tr>
      <w:tr w:rsidR="00AE61D0" w:rsidRPr="00AE61D0" w14:paraId="1DE5D59C" w14:textId="77777777" w:rsidTr="0011476D">
        <w:trPr>
          <w:jc w:val="center"/>
        </w:trPr>
        <w:tc>
          <w:tcPr>
            <w:tcW w:w="1242" w:type="dxa"/>
            <w:tcBorders>
              <w:top w:val="single" w:sz="4" w:space="0" w:color="auto"/>
              <w:left w:val="single" w:sz="4" w:space="0" w:color="auto"/>
              <w:bottom w:val="single" w:sz="4" w:space="0" w:color="auto"/>
              <w:right w:val="single" w:sz="4" w:space="0" w:color="auto"/>
            </w:tcBorders>
          </w:tcPr>
          <w:p w14:paraId="5025C40A" w14:textId="77777777" w:rsidR="005D694D" w:rsidRPr="00AE61D0" w:rsidRDefault="005D694D" w:rsidP="00AE61D0">
            <w:pPr>
              <w:jc w:val="both"/>
              <w:rPr>
                <w:i/>
              </w:rPr>
            </w:pPr>
            <w:r w:rsidRPr="00AE61D0">
              <w:rPr>
                <w:i/>
              </w:rPr>
              <w:t>5-жыл.</w:t>
            </w:r>
          </w:p>
        </w:tc>
        <w:tc>
          <w:tcPr>
            <w:tcW w:w="1141" w:type="dxa"/>
            <w:tcBorders>
              <w:top w:val="single" w:sz="4" w:space="0" w:color="auto"/>
              <w:left w:val="single" w:sz="4" w:space="0" w:color="auto"/>
              <w:bottom w:val="single" w:sz="4" w:space="0" w:color="auto"/>
              <w:right w:val="single" w:sz="4" w:space="0" w:color="auto"/>
            </w:tcBorders>
          </w:tcPr>
          <w:p w14:paraId="53DE9ACF" w14:textId="77777777" w:rsidR="005D694D" w:rsidRPr="00AE61D0" w:rsidRDefault="005D694D" w:rsidP="00AE61D0">
            <w:pPr>
              <w:jc w:val="both"/>
              <w:rPr>
                <w:i/>
              </w:rPr>
            </w:pPr>
            <w:r w:rsidRPr="00AE61D0">
              <w:rPr>
                <w:i/>
              </w:rPr>
              <w:t>6 %</w:t>
            </w:r>
          </w:p>
        </w:tc>
      </w:tr>
      <w:tr w:rsidR="00AE61D0" w:rsidRPr="00AE61D0" w14:paraId="03673D2B" w14:textId="77777777" w:rsidTr="0011476D">
        <w:trPr>
          <w:trHeight w:val="180"/>
          <w:jc w:val="center"/>
        </w:trPr>
        <w:tc>
          <w:tcPr>
            <w:tcW w:w="1242" w:type="dxa"/>
            <w:tcBorders>
              <w:top w:val="single" w:sz="4" w:space="0" w:color="auto"/>
              <w:left w:val="single" w:sz="4" w:space="0" w:color="auto"/>
              <w:bottom w:val="single" w:sz="4" w:space="0" w:color="auto"/>
              <w:right w:val="single" w:sz="4" w:space="0" w:color="auto"/>
            </w:tcBorders>
          </w:tcPr>
          <w:p w14:paraId="1540966B" w14:textId="77777777" w:rsidR="005D694D" w:rsidRPr="00AE61D0" w:rsidRDefault="005D694D" w:rsidP="00AE61D0">
            <w:pPr>
              <w:jc w:val="both"/>
              <w:rPr>
                <w:i/>
              </w:rPr>
            </w:pPr>
            <w:r w:rsidRPr="00AE61D0">
              <w:rPr>
                <w:i/>
              </w:rPr>
              <w:t>7-жыл.</w:t>
            </w:r>
          </w:p>
        </w:tc>
        <w:tc>
          <w:tcPr>
            <w:tcW w:w="1141" w:type="dxa"/>
            <w:tcBorders>
              <w:top w:val="single" w:sz="4" w:space="0" w:color="auto"/>
              <w:left w:val="single" w:sz="4" w:space="0" w:color="auto"/>
              <w:bottom w:val="single" w:sz="4" w:space="0" w:color="auto"/>
              <w:right w:val="single" w:sz="4" w:space="0" w:color="auto"/>
            </w:tcBorders>
          </w:tcPr>
          <w:p w14:paraId="69D74B0E" w14:textId="77777777" w:rsidR="005D694D" w:rsidRPr="00AE61D0" w:rsidRDefault="005D694D" w:rsidP="00AE61D0">
            <w:pPr>
              <w:jc w:val="both"/>
              <w:rPr>
                <w:i/>
              </w:rPr>
            </w:pPr>
            <w:r w:rsidRPr="00AE61D0">
              <w:rPr>
                <w:i/>
              </w:rPr>
              <w:t>7 %</w:t>
            </w:r>
          </w:p>
        </w:tc>
      </w:tr>
      <w:tr w:rsidR="00AE61D0" w:rsidRPr="00AE61D0" w14:paraId="37405BA5" w14:textId="77777777" w:rsidTr="0011476D">
        <w:trPr>
          <w:trHeight w:val="105"/>
          <w:jc w:val="center"/>
        </w:trPr>
        <w:tc>
          <w:tcPr>
            <w:tcW w:w="1242" w:type="dxa"/>
            <w:tcBorders>
              <w:top w:val="single" w:sz="4" w:space="0" w:color="auto"/>
              <w:left w:val="single" w:sz="4" w:space="0" w:color="auto"/>
              <w:bottom w:val="single" w:sz="4" w:space="0" w:color="auto"/>
              <w:right w:val="single" w:sz="4" w:space="0" w:color="auto"/>
            </w:tcBorders>
          </w:tcPr>
          <w:p w14:paraId="2AA24F5F" w14:textId="77777777" w:rsidR="005D694D" w:rsidRPr="00AE61D0" w:rsidRDefault="005D694D" w:rsidP="00AE61D0">
            <w:pPr>
              <w:jc w:val="both"/>
              <w:rPr>
                <w:i/>
              </w:rPr>
            </w:pPr>
            <w:r w:rsidRPr="00AE61D0">
              <w:rPr>
                <w:i/>
              </w:rPr>
              <w:t>10-жыл.</w:t>
            </w:r>
          </w:p>
        </w:tc>
        <w:tc>
          <w:tcPr>
            <w:tcW w:w="1141" w:type="dxa"/>
            <w:tcBorders>
              <w:top w:val="single" w:sz="4" w:space="0" w:color="auto"/>
              <w:left w:val="single" w:sz="4" w:space="0" w:color="auto"/>
              <w:bottom w:val="single" w:sz="4" w:space="0" w:color="auto"/>
              <w:right w:val="single" w:sz="4" w:space="0" w:color="auto"/>
            </w:tcBorders>
          </w:tcPr>
          <w:p w14:paraId="2FCBC48F" w14:textId="77777777" w:rsidR="005D694D" w:rsidRPr="00AE61D0" w:rsidRDefault="005D694D" w:rsidP="00AE61D0">
            <w:pPr>
              <w:jc w:val="both"/>
              <w:rPr>
                <w:i/>
              </w:rPr>
            </w:pPr>
            <w:r w:rsidRPr="00AE61D0">
              <w:rPr>
                <w:i/>
              </w:rPr>
              <w:t>8 %</w:t>
            </w:r>
          </w:p>
        </w:tc>
      </w:tr>
      <w:tr w:rsidR="00AE61D0" w:rsidRPr="00AE61D0" w14:paraId="43C10F8F" w14:textId="77777777" w:rsidTr="0011476D">
        <w:trPr>
          <w:trHeight w:val="105"/>
          <w:jc w:val="center"/>
        </w:trPr>
        <w:tc>
          <w:tcPr>
            <w:tcW w:w="1242" w:type="dxa"/>
            <w:tcBorders>
              <w:top w:val="single" w:sz="4" w:space="0" w:color="auto"/>
              <w:left w:val="single" w:sz="4" w:space="0" w:color="auto"/>
              <w:bottom w:val="single" w:sz="4" w:space="0" w:color="auto"/>
              <w:right w:val="single" w:sz="4" w:space="0" w:color="auto"/>
            </w:tcBorders>
          </w:tcPr>
          <w:p w14:paraId="3B089D89" w14:textId="77777777" w:rsidR="005D694D" w:rsidRPr="00AE61D0" w:rsidRDefault="005D694D" w:rsidP="00AE61D0">
            <w:pPr>
              <w:jc w:val="both"/>
              <w:rPr>
                <w:i/>
              </w:rPr>
            </w:pPr>
            <w:r w:rsidRPr="00AE61D0">
              <w:rPr>
                <w:i/>
              </w:rPr>
              <w:t>15-жыл.</w:t>
            </w:r>
          </w:p>
        </w:tc>
        <w:tc>
          <w:tcPr>
            <w:tcW w:w="1141" w:type="dxa"/>
            <w:tcBorders>
              <w:top w:val="single" w:sz="4" w:space="0" w:color="auto"/>
              <w:left w:val="single" w:sz="4" w:space="0" w:color="auto"/>
              <w:bottom w:val="single" w:sz="4" w:space="0" w:color="auto"/>
              <w:right w:val="single" w:sz="4" w:space="0" w:color="auto"/>
            </w:tcBorders>
          </w:tcPr>
          <w:p w14:paraId="54906D61" w14:textId="77777777" w:rsidR="005D694D" w:rsidRPr="00AE61D0" w:rsidRDefault="005D694D" w:rsidP="00AE61D0">
            <w:pPr>
              <w:jc w:val="both"/>
              <w:rPr>
                <w:i/>
              </w:rPr>
            </w:pPr>
            <w:r w:rsidRPr="00AE61D0">
              <w:rPr>
                <w:i/>
              </w:rPr>
              <w:t>9 %</w:t>
            </w:r>
          </w:p>
        </w:tc>
      </w:tr>
      <w:tr w:rsidR="00AE61D0" w:rsidRPr="00AE61D0" w14:paraId="7BDF3CB5" w14:textId="77777777" w:rsidTr="0011476D">
        <w:trPr>
          <w:trHeight w:val="105"/>
          <w:jc w:val="center"/>
        </w:trPr>
        <w:tc>
          <w:tcPr>
            <w:tcW w:w="1242" w:type="dxa"/>
            <w:tcBorders>
              <w:top w:val="single" w:sz="4" w:space="0" w:color="auto"/>
              <w:left w:val="single" w:sz="4" w:space="0" w:color="auto"/>
              <w:bottom w:val="single" w:sz="4" w:space="0" w:color="auto"/>
              <w:right w:val="single" w:sz="4" w:space="0" w:color="auto"/>
            </w:tcBorders>
          </w:tcPr>
          <w:p w14:paraId="607EBB50" w14:textId="77777777" w:rsidR="005D694D" w:rsidRPr="00AE61D0" w:rsidRDefault="005D694D" w:rsidP="00AE61D0">
            <w:pPr>
              <w:jc w:val="both"/>
              <w:rPr>
                <w:i/>
              </w:rPr>
            </w:pPr>
            <w:r w:rsidRPr="00AE61D0">
              <w:rPr>
                <w:i/>
              </w:rPr>
              <w:t>20-жыл.</w:t>
            </w:r>
          </w:p>
        </w:tc>
        <w:tc>
          <w:tcPr>
            <w:tcW w:w="1141" w:type="dxa"/>
            <w:tcBorders>
              <w:top w:val="single" w:sz="4" w:space="0" w:color="auto"/>
              <w:left w:val="single" w:sz="4" w:space="0" w:color="auto"/>
              <w:bottom w:val="single" w:sz="4" w:space="0" w:color="auto"/>
              <w:right w:val="single" w:sz="4" w:space="0" w:color="auto"/>
            </w:tcBorders>
          </w:tcPr>
          <w:p w14:paraId="78E4C825" w14:textId="77777777" w:rsidR="005D694D" w:rsidRPr="00AE61D0" w:rsidRDefault="005D694D" w:rsidP="00AE61D0">
            <w:pPr>
              <w:jc w:val="both"/>
              <w:rPr>
                <w:i/>
              </w:rPr>
            </w:pPr>
            <w:r w:rsidRPr="00AE61D0">
              <w:rPr>
                <w:i/>
              </w:rPr>
              <w:t>10 %</w:t>
            </w:r>
          </w:p>
        </w:tc>
      </w:tr>
    </w:tbl>
    <w:p w14:paraId="3E28E2F7" w14:textId="77777777" w:rsidR="005D694D" w:rsidRPr="00AE61D0" w:rsidRDefault="005D694D" w:rsidP="00AE61D0">
      <w:pPr>
        <w:spacing w:after="0" w:line="240" w:lineRule="auto"/>
        <w:ind w:firstLine="709"/>
        <w:rPr>
          <w:rFonts w:eastAsia="Times New Roman"/>
          <w:b/>
          <w:lang w:eastAsia="ru-RU"/>
        </w:rPr>
      </w:pPr>
      <w:r w:rsidRPr="00AE61D0">
        <w:rPr>
          <w:rFonts w:eastAsia="Times New Roman"/>
          <w:b/>
          <w:lang w:eastAsia="ru-RU"/>
        </w:rPr>
        <w:t>Бюджеттин чыгашалары:</w:t>
      </w:r>
    </w:p>
    <w:p w14:paraId="4197F745" w14:textId="77777777" w:rsidR="005D694D" w:rsidRPr="00AE61D0" w:rsidRDefault="005D694D" w:rsidP="00AE61D0">
      <w:pPr>
        <w:spacing w:after="0" w:line="240" w:lineRule="auto"/>
        <w:ind w:firstLine="709"/>
        <w:jc w:val="both"/>
        <w:rPr>
          <w:rFonts w:eastAsia="Times New Roman"/>
          <w:lang w:eastAsia="ru-RU"/>
        </w:rPr>
      </w:pPr>
      <w:r w:rsidRPr="00AE61D0">
        <w:rPr>
          <w:rFonts w:eastAsia="Times New Roman"/>
          <w:lang w:eastAsia="ru-RU"/>
        </w:rPr>
        <w:t>Кыргыз Республикасынын мамлекеттик карызын тейлөөгө 202</w:t>
      </w:r>
      <w:r w:rsidRPr="00AE61D0">
        <w:rPr>
          <w:rFonts w:eastAsia="Times New Roman"/>
          <w:lang w:val="ky-KG" w:eastAsia="ru-RU"/>
        </w:rPr>
        <w:t>6</w:t>
      </w:r>
      <w:r w:rsidRPr="00AE61D0">
        <w:rPr>
          <w:rFonts w:eastAsia="Times New Roman"/>
          <w:lang w:eastAsia="ru-RU"/>
        </w:rPr>
        <w:t>-жылы – 99 </w:t>
      </w:r>
      <w:r w:rsidRPr="00AE61D0">
        <w:rPr>
          <w:rFonts w:eastAsia="Times New Roman"/>
          <w:lang w:val="ky-KG" w:eastAsia="ru-RU"/>
        </w:rPr>
        <w:t>328</w:t>
      </w:r>
      <w:r w:rsidRPr="00AE61D0">
        <w:rPr>
          <w:rFonts w:eastAsia="Times New Roman"/>
          <w:lang w:eastAsia="ru-RU"/>
        </w:rPr>
        <w:t>,7 млн. сом, 202</w:t>
      </w:r>
      <w:r w:rsidRPr="00AE61D0">
        <w:rPr>
          <w:rFonts w:eastAsia="Times New Roman"/>
          <w:lang w:val="ky-KG" w:eastAsia="ru-RU"/>
        </w:rPr>
        <w:t>7</w:t>
      </w:r>
      <w:r w:rsidRPr="00AE61D0">
        <w:rPr>
          <w:rFonts w:eastAsia="Times New Roman"/>
          <w:lang w:eastAsia="ru-RU"/>
        </w:rPr>
        <w:t xml:space="preserve">-жылы – </w:t>
      </w:r>
      <w:r w:rsidRPr="00AE61D0">
        <w:rPr>
          <w:rFonts w:eastAsia="Times New Roman"/>
          <w:lang w:val="ky-KG" w:eastAsia="ru-RU"/>
        </w:rPr>
        <w:t xml:space="preserve">120 705,1 </w:t>
      </w:r>
      <w:r w:rsidRPr="00AE61D0">
        <w:rPr>
          <w:rFonts w:eastAsia="Times New Roman"/>
          <w:lang w:eastAsia="ru-RU"/>
        </w:rPr>
        <w:t>сом, 202</w:t>
      </w:r>
      <w:r w:rsidRPr="00AE61D0">
        <w:rPr>
          <w:rFonts w:eastAsia="Times New Roman"/>
          <w:lang w:val="ky-KG" w:eastAsia="ru-RU"/>
        </w:rPr>
        <w:t>8</w:t>
      </w:r>
      <w:r w:rsidRPr="00AE61D0">
        <w:rPr>
          <w:rFonts w:eastAsia="Times New Roman"/>
          <w:lang w:eastAsia="ru-RU"/>
        </w:rPr>
        <w:t xml:space="preserve">-жылы – </w:t>
      </w:r>
      <w:r w:rsidRPr="00AE61D0">
        <w:rPr>
          <w:rFonts w:eastAsia="Times New Roman"/>
          <w:lang w:val="ky-KG" w:eastAsia="ru-RU"/>
        </w:rPr>
        <w:t>124 053</w:t>
      </w:r>
      <w:r w:rsidRPr="00AE61D0">
        <w:rPr>
          <w:rFonts w:eastAsia="Times New Roman"/>
          <w:lang w:eastAsia="ru-RU"/>
        </w:rPr>
        <w:t>,9 млн. сом</w:t>
      </w:r>
      <w:r w:rsidRPr="00AE61D0">
        <w:rPr>
          <w:rFonts w:eastAsia="Times New Roman"/>
          <w:lang w:val="ky-KG" w:eastAsia="ru-RU"/>
        </w:rPr>
        <w:t xml:space="preserve"> </w:t>
      </w:r>
      <w:r w:rsidRPr="00AE61D0">
        <w:rPr>
          <w:rFonts w:eastAsia="Cambria"/>
          <w:lang w:val="ky-KG" w:eastAsia="ru-RU"/>
        </w:rPr>
        <w:t>багыттоо пландалууда</w:t>
      </w:r>
      <w:r w:rsidRPr="00AE61D0">
        <w:rPr>
          <w:rFonts w:eastAsia="Times New Roman"/>
          <w:lang w:eastAsia="ru-RU"/>
        </w:rPr>
        <w:t>.</w:t>
      </w:r>
    </w:p>
    <w:p w14:paraId="7DF5EE3A" w14:textId="77777777" w:rsidR="005D694D" w:rsidRPr="00AE61D0" w:rsidRDefault="005D694D" w:rsidP="00AE61D0">
      <w:pPr>
        <w:spacing w:after="0" w:line="240" w:lineRule="auto"/>
        <w:ind w:firstLine="709"/>
        <w:jc w:val="both"/>
        <w:rPr>
          <w:rFonts w:eastAsia="Times New Roman"/>
          <w:sz w:val="10"/>
          <w:szCs w:val="10"/>
          <w:lang w:val="ky-KG" w:eastAsia="ru-RU"/>
        </w:rPr>
      </w:pPr>
    </w:p>
    <w:p w14:paraId="5EC110F1" w14:textId="77777777" w:rsidR="005D694D" w:rsidRPr="00AE61D0" w:rsidRDefault="005D694D" w:rsidP="00AE61D0">
      <w:pPr>
        <w:spacing w:after="0" w:line="240" w:lineRule="auto"/>
        <w:jc w:val="right"/>
        <w:rPr>
          <w:rFonts w:eastAsia="Times New Roman"/>
          <w:b/>
          <w:i/>
          <w:lang w:eastAsia="ru-RU"/>
        </w:rPr>
      </w:pPr>
      <w:r w:rsidRPr="00AE61D0">
        <w:rPr>
          <w:rFonts w:eastAsia="Times New Roman"/>
          <w:b/>
          <w:i/>
          <w:lang w:eastAsia="ru-RU"/>
        </w:rPr>
        <w:t>(млн. сом)</w:t>
      </w:r>
    </w:p>
    <w:tbl>
      <w:tblPr>
        <w:tblW w:w="9214" w:type="dxa"/>
        <w:tblLayout w:type="fixed"/>
        <w:tblCellMar>
          <w:left w:w="70" w:type="dxa"/>
          <w:right w:w="70" w:type="dxa"/>
        </w:tblCellMar>
        <w:tblLook w:val="04A0" w:firstRow="1" w:lastRow="0" w:firstColumn="1" w:lastColumn="0" w:noHBand="0" w:noVBand="1"/>
      </w:tblPr>
      <w:tblGrid>
        <w:gridCol w:w="2428"/>
        <w:gridCol w:w="1356"/>
        <w:gridCol w:w="1358"/>
        <w:gridCol w:w="1358"/>
        <w:gridCol w:w="1358"/>
        <w:gridCol w:w="1356"/>
      </w:tblGrid>
      <w:tr w:rsidR="00AE61D0" w:rsidRPr="00AE61D0" w14:paraId="17DEAE1E" w14:textId="77777777" w:rsidTr="0011476D">
        <w:trPr>
          <w:trHeight w:val="285"/>
        </w:trPr>
        <w:tc>
          <w:tcPr>
            <w:tcW w:w="1317" w:type="pct"/>
            <w:tcBorders>
              <w:top w:val="single" w:sz="8" w:space="0" w:color="auto"/>
              <w:left w:val="single" w:sz="8" w:space="0" w:color="auto"/>
              <w:bottom w:val="single" w:sz="4" w:space="0" w:color="auto"/>
              <w:right w:val="single" w:sz="4" w:space="0" w:color="auto"/>
            </w:tcBorders>
            <w:shd w:val="clear" w:color="auto" w:fill="FFFFFF" w:themeFill="background1"/>
            <w:noWrap/>
            <w:vAlign w:val="center"/>
          </w:tcPr>
          <w:p w14:paraId="2FB3E0B8"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Чыгымдар</w:t>
            </w:r>
          </w:p>
        </w:tc>
        <w:tc>
          <w:tcPr>
            <w:tcW w:w="736" w:type="pct"/>
            <w:tcBorders>
              <w:top w:val="single" w:sz="8" w:space="0" w:color="auto"/>
              <w:left w:val="nil"/>
              <w:bottom w:val="single" w:sz="4" w:space="0" w:color="auto"/>
              <w:right w:val="single" w:sz="4" w:space="0" w:color="auto"/>
            </w:tcBorders>
            <w:shd w:val="clear" w:color="auto" w:fill="FFFFFF" w:themeFill="background1"/>
          </w:tcPr>
          <w:p w14:paraId="22C0AD4A"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w:t>
            </w:r>
            <w:r w:rsidRPr="00AE61D0">
              <w:rPr>
                <w:rFonts w:eastAsia="Times New Roman"/>
                <w:b/>
                <w:bCs/>
                <w:lang w:val="ky-KG" w:eastAsia="ru-RU"/>
              </w:rPr>
              <w:t>4</w:t>
            </w:r>
            <w:r w:rsidRPr="00AE61D0">
              <w:rPr>
                <w:rFonts w:eastAsia="Times New Roman"/>
                <w:b/>
                <w:bCs/>
                <w:lang w:eastAsia="ru-RU"/>
              </w:rPr>
              <w:t>-жыл</w:t>
            </w:r>
          </w:p>
          <w:p w14:paraId="54C4BD6F"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факт</w:t>
            </w:r>
          </w:p>
        </w:tc>
        <w:tc>
          <w:tcPr>
            <w:tcW w:w="737" w:type="pct"/>
            <w:tcBorders>
              <w:top w:val="single" w:sz="8" w:space="0" w:color="auto"/>
              <w:left w:val="single" w:sz="4" w:space="0" w:color="auto"/>
              <w:bottom w:val="single" w:sz="4" w:space="0" w:color="auto"/>
              <w:right w:val="single" w:sz="4" w:space="0" w:color="auto"/>
            </w:tcBorders>
            <w:shd w:val="clear" w:color="auto" w:fill="FFFFFF" w:themeFill="background1"/>
            <w:vAlign w:val="center"/>
          </w:tcPr>
          <w:p w14:paraId="1AA42517"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w:t>
            </w:r>
            <w:r w:rsidRPr="00AE61D0">
              <w:rPr>
                <w:rFonts w:eastAsia="Times New Roman"/>
                <w:b/>
                <w:bCs/>
                <w:lang w:val="ky-KG" w:eastAsia="ru-RU"/>
              </w:rPr>
              <w:t>5</w:t>
            </w:r>
            <w:r w:rsidRPr="00AE61D0">
              <w:rPr>
                <w:rFonts w:eastAsia="Times New Roman"/>
                <w:b/>
                <w:bCs/>
                <w:lang w:eastAsia="ru-RU"/>
              </w:rPr>
              <w:t>-жыл</w:t>
            </w:r>
          </w:p>
          <w:p w14:paraId="262FAE10"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бекит.</w:t>
            </w:r>
          </w:p>
        </w:tc>
        <w:tc>
          <w:tcPr>
            <w:tcW w:w="737" w:type="pct"/>
            <w:tcBorders>
              <w:top w:val="single" w:sz="8" w:space="0" w:color="auto"/>
              <w:left w:val="nil"/>
              <w:bottom w:val="single" w:sz="4" w:space="0" w:color="auto"/>
              <w:right w:val="single" w:sz="4" w:space="0" w:color="auto"/>
            </w:tcBorders>
            <w:shd w:val="clear" w:color="auto" w:fill="FFFFFF" w:themeFill="background1"/>
            <w:vAlign w:val="center"/>
          </w:tcPr>
          <w:p w14:paraId="0E3552F7"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w:t>
            </w:r>
            <w:r w:rsidRPr="00AE61D0">
              <w:rPr>
                <w:rFonts w:eastAsia="Times New Roman"/>
                <w:b/>
                <w:bCs/>
                <w:lang w:val="ky-KG" w:eastAsia="ru-RU"/>
              </w:rPr>
              <w:t>6</w:t>
            </w:r>
            <w:r w:rsidRPr="00AE61D0">
              <w:rPr>
                <w:rFonts w:eastAsia="Times New Roman"/>
                <w:b/>
                <w:bCs/>
                <w:lang w:eastAsia="ru-RU"/>
              </w:rPr>
              <w:t>-жыл</w:t>
            </w:r>
          </w:p>
          <w:p w14:paraId="2EBC7538"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долбоор</w:t>
            </w:r>
          </w:p>
        </w:tc>
        <w:tc>
          <w:tcPr>
            <w:tcW w:w="737" w:type="pct"/>
            <w:tcBorders>
              <w:top w:val="single" w:sz="8" w:space="0" w:color="auto"/>
              <w:left w:val="single" w:sz="4" w:space="0" w:color="auto"/>
              <w:bottom w:val="single" w:sz="4" w:space="0" w:color="auto"/>
              <w:right w:val="single" w:sz="4" w:space="0" w:color="auto"/>
            </w:tcBorders>
            <w:shd w:val="clear" w:color="auto" w:fill="FFFFFF" w:themeFill="background1"/>
            <w:vAlign w:val="center"/>
          </w:tcPr>
          <w:p w14:paraId="0EE9B49F"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w:t>
            </w:r>
            <w:r w:rsidRPr="00AE61D0">
              <w:rPr>
                <w:rFonts w:eastAsia="Times New Roman"/>
                <w:b/>
                <w:bCs/>
                <w:lang w:val="ky-KG" w:eastAsia="ru-RU"/>
              </w:rPr>
              <w:t>7</w:t>
            </w:r>
            <w:r w:rsidRPr="00AE61D0">
              <w:rPr>
                <w:rFonts w:eastAsia="Times New Roman"/>
                <w:b/>
                <w:bCs/>
                <w:lang w:eastAsia="ru-RU"/>
              </w:rPr>
              <w:t>-жыл</w:t>
            </w:r>
          </w:p>
          <w:p w14:paraId="36C2F1FB"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болжол</w:t>
            </w:r>
          </w:p>
        </w:tc>
        <w:tc>
          <w:tcPr>
            <w:tcW w:w="736" w:type="pct"/>
            <w:tcBorders>
              <w:top w:val="single" w:sz="8" w:space="0" w:color="auto"/>
              <w:left w:val="nil"/>
              <w:bottom w:val="single" w:sz="4" w:space="0" w:color="auto"/>
              <w:right w:val="single" w:sz="8" w:space="0" w:color="auto"/>
            </w:tcBorders>
            <w:shd w:val="clear" w:color="auto" w:fill="FFFFFF" w:themeFill="background1"/>
            <w:vAlign w:val="center"/>
          </w:tcPr>
          <w:p w14:paraId="6FCA0931"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w:t>
            </w:r>
            <w:r w:rsidRPr="00AE61D0">
              <w:rPr>
                <w:rFonts w:eastAsia="Times New Roman"/>
                <w:b/>
                <w:bCs/>
                <w:lang w:val="ky-KG" w:eastAsia="ru-RU"/>
              </w:rPr>
              <w:t>8</w:t>
            </w:r>
            <w:r w:rsidRPr="00AE61D0">
              <w:rPr>
                <w:rFonts w:eastAsia="Times New Roman"/>
                <w:b/>
                <w:bCs/>
                <w:lang w:eastAsia="ru-RU"/>
              </w:rPr>
              <w:t>-жыл</w:t>
            </w:r>
          </w:p>
          <w:p w14:paraId="34CF82EE"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болжол</w:t>
            </w:r>
          </w:p>
        </w:tc>
      </w:tr>
      <w:tr w:rsidR="00AE61D0" w:rsidRPr="00AE61D0" w14:paraId="207C0F3A" w14:textId="77777777" w:rsidTr="0011476D">
        <w:trPr>
          <w:trHeight w:hRule="exact" w:val="280"/>
        </w:trPr>
        <w:tc>
          <w:tcPr>
            <w:tcW w:w="1317" w:type="pct"/>
            <w:tcBorders>
              <w:top w:val="single" w:sz="4" w:space="0" w:color="auto"/>
              <w:left w:val="single" w:sz="8" w:space="0" w:color="auto"/>
              <w:bottom w:val="nil"/>
              <w:right w:val="single" w:sz="4" w:space="0" w:color="auto"/>
            </w:tcBorders>
            <w:noWrap/>
            <w:vAlign w:val="center"/>
          </w:tcPr>
          <w:p w14:paraId="54CA7D94" w14:textId="77777777" w:rsidR="005D694D" w:rsidRPr="00AE61D0" w:rsidRDefault="005D694D" w:rsidP="00AE61D0">
            <w:pPr>
              <w:spacing w:after="0" w:line="240" w:lineRule="auto"/>
              <w:rPr>
                <w:rFonts w:eastAsia="Times New Roman"/>
                <w:b/>
                <w:bCs/>
                <w:lang w:eastAsia="ru-RU"/>
              </w:rPr>
            </w:pPr>
            <w:r w:rsidRPr="00AE61D0">
              <w:rPr>
                <w:rFonts w:eastAsia="Times New Roman"/>
                <w:b/>
                <w:bCs/>
                <w:lang w:eastAsia="ru-RU"/>
              </w:rPr>
              <w:t>Пайыздар</w:t>
            </w:r>
          </w:p>
        </w:tc>
        <w:tc>
          <w:tcPr>
            <w:tcW w:w="736" w:type="pct"/>
            <w:tcBorders>
              <w:top w:val="single" w:sz="4" w:space="0" w:color="auto"/>
              <w:left w:val="nil"/>
              <w:bottom w:val="nil"/>
              <w:right w:val="single" w:sz="4" w:space="0" w:color="auto"/>
            </w:tcBorders>
          </w:tcPr>
          <w:p w14:paraId="774077F2" w14:textId="77777777" w:rsidR="005D694D" w:rsidRPr="00AE61D0" w:rsidRDefault="005D694D" w:rsidP="00AE61D0">
            <w:pPr>
              <w:spacing w:after="0" w:line="240" w:lineRule="auto"/>
              <w:jc w:val="right"/>
              <w:rPr>
                <w:rFonts w:eastAsia="Times New Roman"/>
                <w:b/>
                <w:bCs/>
                <w:lang w:eastAsia="ru-RU"/>
              </w:rPr>
            </w:pPr>
            <w:r w:rsidRPr="00AE61D0">
              <w:rPr>
                <w:rFonts w:eastAsia="Times New Roman"/>
                <w:b/>
                <w:bCs/>
                <w:lang w:eastAsia="ru-RU"/>
              </w:rPr>
              <w:t>18 102,2</w:t>
            </w:r>
          </w:p>
        </w:tc>
        <w:tc>
          <w:tcPr>
            <w:tcW w:w="737" w:type="pct"/>
            <w:tcBorders>
              <w:top w:val="single" w:sz="4" w:space="0" w:color="auto"/>
              <w:left w:val="single" w:sz="4" w:space="0" w:color="auto"/>
              <w:bottom w:val="nil"/>
              <w:right w:val="single" w:sz="4" w:space="0" w:color="auto"/>
            </w:tcBorders>
          </w:tcPr>
          <w:p w14:paraId="7F466F4E" w14:textId="77777777" w:rsidR="005D694D" w:rsidRPr="00AE61D0" w:rsidRDefault="005D694D" w:rsidP="00AE61D0">
            <w:pPr>
              <w:spacing w:after="0" w:line="240" w:lineRule="auto"/>
              <w:jc w:val="right"/>
              <w:rPr>
                <w:rFonts w:eastAsia="Times New Roman"/>
                <w:b/>
                <w:bCs/>
                <w:lang w:eastAsia="ru-RU"/>
              </w:rPr>
            </w:pPr>
            <w:r w:rsidRPr="00AE61D0">
              <w:rPr>
                <w:rFonts w:eastAsia="Times New Roman"/>
                <w:b/>
                <w:bCs/>
                <w:lang w:eastAsia="ru-RU"/>
              </w:rPr>
              <w:t>23 607,5</w:t>
            </w:r>
          </w:p>
        </w:tc>
        <w:tc>
          <w:tcPr>
            <w:tcW w:w="737" w:type="pct"/>
            <w:tcBorders>
              <w:top w:val="single" w:sz="4" w:space="0" w:color="auto"/>
              <w:left w:val="nil"/>
              <w:bottom w:val="nil"/>
              <w:right w:val="single" w:sz="4" w:space="0" w:color="auto"/>
            </w:tcBorders>
          </w:tcPr>
          <w:p w14:paraId="4C28EEDC" w14:textId="77777777" w:rsidR="005D694D" w:rsidRPr="00AE61D0" w:rsidRDefault="005D694D" w:rsidP="00AE61D0">
            <w:pPr>
              <w:spacing w:after="0" w:line="240" w:lineRule="auto"/>
              <w:jc w:val="right"/>
              <w:rPr>
                <w:rFonts w:eastAsia="Times New Roman"/>
                <w:b/>
                <w:bCs/>
                <w:lang w:val="ky-KG" w:eastAsia="ru-RU"/>
              </w:rPr>
            </w:pPr>
            <w:r w:rsidRPr="00AE61D0">
              <w:rPr>
                <w:rFonts w:eastAsia="Times New Roman"/>
                <w:b/>
                <w:bCs/>
                <w:lang w:eastAsia="ru-RU"/>
              </w:rPr>
              <w:t>3</w:t>
            </w:r>
            <w:r w:rsidRPr="00AE61D0">
              <w:rPr>
                <w:rFonts w:eastAsia="Times New Roman"/>
                <w:b/>
                <w:bCs/>
                <w:lang w:val="ky-KG" w:eastAsia="ru-RU"/>
              </w:rPr>
              <w:t>7 917</w:t>
            </w:r>
            <w:r w:rsidRPr="00AE61D0">
              <w:rPr>
                <w:rFonts w:eastAsia="Times New Roman"/>
                <w:b/>
                <w:bCs/>
                <w:lang w:eastAsia="ru-RU"/>
              </w:rPr>
              <w:t>,</w:t>
            </w:r>
            <w:r w:rsidRPr="00AE61D0">
              <w:rPr>
                <w:rFonts w:eastAsia="Times New Roman"/>
                <w:b/>
                <w:bCs/>
                <w:lang w:val="ky-KG" w:eastAsia="ru-RU"/>
              </w:rPr>
              <w:t>3</w:t>
            </w:r>
          </w:p>
        </w:tc>
        <w:tc>
          <w:tcPr>
            <w:tcW w:w="737" w:type="pct"/>
            <w:tcBorders>
              <w:top w:val="single" w:sz="4" w:space="0" w:color="auto"/>
              <w:left w:val="single" w:sz="4" w:space="0" w:color="auto"/>
              <w:bottom w:val="nil"/>
              <w:right w:val="single" w:sz="4" w:space="0" w:color="auto"/>
            </w:tcBorders>
          </w:tcPr>
          <w:p w14:paraId="59603A93" w14:textId="77777777" w:rsidR="005D694D" w:rsidRPr="00AE61D0" w:rsidRDefault="005D694D" w:rsidP="00AE61D0">
            <w:pPr>
              <w:spacing w:after="0" w:line="240" w:lineRule="auto"/>
              <w:jc w:val="right"/>
              <w:rPr>
                <w:rFonts w:eastAsia="Times New Roman"/>
                <w:b/>
                <w:bCs/>
                <w:lang w:val="ky-KG" w:eastAsia="ru-RU"/>
              </w:rPr>
            </w:pPr>
            <w:r w:rsidRPr="00AE61D0">
              <w:rPr>
                <w:rFonts w:eastAsia="Times New Roman"/>
                <w:b/>
                <w:bCs/>
                <w:lang w:eastAsia="ru-RU"/>
              </w:rPr>
              <w:t>4</w:t>
            </w:r>
            <w:r w:rsidRPr="00AE61D0">
              <w:rPr>
                <w:rFonts w:eastAsia="Times New Roman"/>
                <w:b/>
                <w:bCs/>
                <w:lang w:val="ky-KG" w:eastAsia="ru-RU"/>
              </w:rPr>
              <w:t>2</w:t>
            </w:r>
            <w:r w:rsidRPr="00AE61D0">
              <w:rPr>
                <w:rFonts w:eastAsia="Times New Roman"/>
                <w:b/>
                <w:bCs/>
                <w:lang w:eastAsia="ru-RU"/>
              </w:rPr>
              <w:t> </w:t>
            </w:r>
            <w:r w:rsidRPr="00AE61D0">
              <w:rPr>
                <w:rFonts w:eastAsia="Times New Roman"/>
                <w:b/>
                <w:bCs/>
                <w:lang w:val="ky-KG" w:eastAsia="ru-RU"/>
              </w:rPr>
              <w:t>172</w:t>
            </w:r>
            <w:r w:rsidRPr="00AE61D0">
              <w:rPr>
                <w:rFonts w:eastAsia="Times New Roman"/>
                <w:b/>
                <w:bCs/>
                <w:lang w:eastAsia="ru-RU"/>
              </w:rPr>
              <w:t>,</w:t>
            </w:r>
            <w:r w:rsidRPr="00AE61D0">
              <w:rPr>
                <w:rFonts w:eastAsia="Times New Roman"/>
                <w:b/>
                <w:bCs/>
                <w:lang w:val="ky-KG" w:eastAsia="ru-RU"/>
              </w:rPr>
              <w:t>7</w:t>
            </w:r>
          </w:p>
        </w:tc>
        <w:tc>
          <w:tcPr>
            <w:tcW w:w="736" w:type="pct"/>
            <w:tcBorders>
              <w:top w:val="single" w:sz="4" w:space="0" w:color="auto"/>
              <w:left w:val="nil"/>
              <w:bottom w:val="nil"/>
              <w:right w:val="single" w:sz="8" w:space="0" w:color="auto"/>
            </w:tcBorders>
          </w:tcPr>
          <w:p w14:paraId="5BB3EC46" w14:textId="77777777" w:rsidR="005D694D" w:rsidRPr="00AE61D0" w:rsidRDefault="005D694D" w:rsidP="00AE61D0">
            <w:pPr>
              <w:spacing w:after="0" w:line="240" w:lineRule="auto"/>
              <w:jc w:val="right"/>
              <w:rPr>
                <w:rFonts w:eastAsia="Times New Roman"/>
                <w:b/>
                <w:bCs/>
                <w:lang w:val="ky-KG" w:eastAsia="ru-RU"/>
              </w:rPr>
            </w:pPr>
            <w:r w:rsidRPr="00AE61D0">
              <w:rPr>
                <w:rFonts w:eastAsia="Times New Roman"/>
                <w:b/>
                <w:bCs/>
                <w:lang w:eastAsia="ru-RU"/>
              </w:rPr>
              <w:t>4</w:t>
            </w:r>
            <w:r w:rsidRPr="00AE61D0">
              <w:rPr>
                <w:rFonts w:eastAsia="Times New Roman"/>
                <w:b/>
                <w:bCs/>
                <w:lang w:val="ky-KG" w:eastAsia="ru-RU"/>
              </w:rPr>
              <w:t>2</w:t>
            </w:r>
            <w:r w:rsidRPr="00AE61D0">
              <w:rPr>
                <w:rFonts w:eastAsia="Times New Roman"/>
                <w:b/>
                <w:bCs/>
                <w:lang w:eastAsia="ru-RU"/>
              </w:rPr>
              <w:t> </w:t>
            </w:r>
            <w:r w:rsidRPr="00AE61D0">
              <w:rPr>
                <w:rFonts w:eastAsia="Times New Roman"/>
                <w:b/>
                <w:bCs/>
                <w:lang w:val="ky-KG" w:eastAsia="ru-RU"/>
              </w:rPr>
              <w:t>066</w:t>
            </w:r>
            <w:r w:rsidRPr="00AE61D0">
              <w:rPr>
                <w:rFonts w:eastAsia="Times New Roman"/>
                <w:b/>
                <w:bCs/>
                <w:lang w:eastAsia="ru-RU"/>
              </w:rPr>
              <w:t>,</w:t>
            </w:r>
            <w:r w:rsidRPr="00AE61D0">
              <w:rPr>
                <w:rFonts w:eastAsia="Times New Roman"/>
                <w:b/>
                <w:bCs/>
                <w:lang w:val="ky-KG" w:eastAsia="ru-RU"/>
              </w:rPr>
              <w:t>5</w:t>
            </w:r>
          </w:p>
        </w:tc>
      </w:tr>
      <w:tr w:rsidR="00AE61D0" w:rsidRPr="00AE61D0" w14:paraId="28419338" w14:textId="77777777" w:rsidTr="0011476D">
        <w:trPr>
          <w:trHeight w:val="246"/>
        </w:trPr>
        <w:tc>
          <w:tcPr>
            <w:tcW w:w="1317" w:type="pct"/>
            <w:tcBorders>
              <w:top w:val="nil"/>
              <w:left w:val="single" w:sz="8" w:space="0" w:color="auto"/>
              <w:bottom w:val="nil"/>
              <w:right w:val="single" w:sz="4" w:space="0" w:color="auto"/>
            </w:tcBorders>
            <w:noWrap/>
            <w:vAlign w:val="center"/>
          </w:tcPr>
          <w:p w14:paraId="5260D6B9" w14:textId="77777777" w:rsidR="005D694D" w:rsidRPr="00AE61D0" w:rsidRDefault="005D694D" w:rsidP="00AE61D0">
            <w:pPr>
              <w:spacing w:after="0" w:line="240" w:lineRule="auto"/>
              <w:rPr>
                <w:rFonts w:eastAsia="Times New Roman"/>
                <w:i/>
                <w:iCs/>
                <w:lang w:eastAsia="ru-RU"/>
              </w:rPr>
            </w:pPr>
            <w:r w:rsidRPr="00AE61D0">
              <w:rPr>
                <w:rFonts w:eastAsia="Times New Roman"/>
                <w:i/>
                <w:iCs/>
                <w:lang w:eastAsia="ru-RU"/>
              </w:rPr>
              <w:t xml:space="preserve">   Ички карыз</w:t>
            </w:r>
          </w:p>
        </w:tc>
        <w:tc>
          <w:tcPr>
            <w:tcW w:w="736" w:type="pct"/>
            <w:tcBorders>
              <w:top w:val="nil"/>
              <w:left w:val="nil"/>
              <w:bottom w:val="nil"/>
              <w:right w:val="single" w:sz="4" w:space="0" w:color="auto"/>
            </w:tcBorders>
          </w:tcPr>
          <w:p w14:paraId="681A48F4" w14:textId="77777777" w:rsidR="005D694D" w:rsidRPr="00AE61D0" w:rsidRDefault="005D694D" w:rsidP="00AE61D0">
            <w:pPr>
              <w:spacing w:after="0" w:line="240" w:lineRule="auto"/>
              <w:jc w:val="right"/>
              <w:rPr>
                <w:rFonts w:eastAsia="Times New Roman"/>
                <w:i/>
                <w:iCs/>
                <w:lang w:eastAsia="ru-RU"/>
              </w:rPr>
            </w:pPr>
            <w:r w:rsidRPr="00AE61D0">
              <w:rPr>
                <w:rFonts w:eastAsia="Times New Roman"/>
                <w:i/>
                <w:iCs/>
                <w:lang w:eastAsia="ru-RU"/>
              </w:rPr>
              <w:t>11 636,8</w:t>
            </w:r>
          </w:p>
        </w:tc>
        <w:tc>
          <w:tcPr>
            <w:tcW w:w="737" w:type="pct"/>
            <w:tcBorders>
              <w:top w:val="nil"/>
              <w:left w:val="single" w:sz="4" w:space="0" w:color="auto"/>
              <w:bottom w:val="nil"/>
              <w:right w:val="single" w:sz="4" w:space="0" w:color="auto"/>
            </w:tcBorders>
          </w:tcPr>
          <w:p w14:paraId="536D98FF" w14:textId="77777777" w:rsidR="005D694D" w:rsidRPr="00AE61D0" w:rsidRDefault="005D694D" w:rsidP="00AE61D0">
            <w:pPr>
              <w:spacing w:after="0" w:line="240" w:lineRule="auto"/>
              <w:jc w:val="right"/>
              <w:rPr>
                <w:rFonts w:eastAsia="Times New Roman"/>
                <w:i/>
                <w:iCs/>
                <w:lang w:eastAsia="ru-RU"/>
              </w:rPr>
            </w:pPr>
            <w:r w:rsidRPr="00AE61D0">
              <w:rPr>
                <w:rFonts w:eastAsia="Times New Roman"/>
                <w:i/>
                <w:iCs/>
                <w:lang w:eastAsia="ru-RU"/>
              </w:rPr>
              <w:t>16 297,8</w:t>
            </w:r>
          </w:p>
        </w:tc>
        <w:tc>
          <w:tcPr>
            <w:tcW w:w="737" w:type="pct"/>
            <w:tcBorders>
              <w:top w:val="nil"/>
              <w:left w:val="nil"/>
              <w:bottom w:val="nil"/>
              <w:right w:val="single" w:sz="4" w:space="0" w:color="auto"/>
            </w:tcBorders>
          </w:tcPr>
          <w:p w14:paraId="2E935F1B" w14:textId="77777777" w:rsidR="005D694D" w:rsidRPr="00AE61D0" w:rsidRDefault="005D694D" w:rsidP="00AE61D0">
            <w:pPr>
              <w:spacing w:after="0" w:line="240" w:lineRule="auto"/>
              <w:jc w:val="right"/>
              <w:rPr>
                <w:rFonts w:eastAsia="Times New Roman"/>
                <w:i/>
                <w:iCs/>
                <w:lang w:eastAsia="ru-RU"/>
              </w:rPr>
            </w:pPr>
            <w:r w:rsidRPr="00AE61D0">
              <w:rPr>
                <w:rFonts w:eastAsia="Times New Roman"/>
                <w:i/>
                <w:iCs/>
                <w:lang w:val="ky-KG" w:eastAsia="ru-RU"/>
              </w:rPr>
              <w:t>26 979,6</w:t>
            </w:r>
          </w:p>
        </w:tc>
        <w:tc>
          <w:tcPr>
            <w:tcW w:w="737" w:type="pct"/>
            <w:tcBorders>
              <w:top w:val="nil"/>
              <w:left w:val="single" w:sz="4" w:space="0" w:color="auto"/>
              <w:bottom w:val="nil"/>
              <w:right w:val="single" w:sz="4" w:space="0" w:color="auto"/>
            </w:tcBorders>
          </w:tcPr>
          <w:p w14:paraId="66B45AEF" w14:textId="77777777" w:rsidR="005D694D" w:rsidRPr="00AE61D0" w:rsidRDefault="005D694D" w:rsidP="00AE61D0">
            <w:pPr>
              <w:spacing w:after="0" w:line="240" w:lineRule="auto"/>
              <w:jc w:val="right"/>
              <w:rPr>
                <w:rFonts w:eastAsia="Times New Roman"/>
                <w:i/>
                <w:iCs/>
                <w:lang w:val="en-US" w:eastAsia="ru-RU"/>
              </w:rPr>
            </w:pPr>
            <w:r w:rsidRPr="00AE61D0">
              <w:rPr>
                <w:rFonts w:eastAsia="Times New Roman"/>
                <w:i/>
                <w:iCs/>
                <w:lang w:val="ky-KG" w:eastAsia="ru-RU"/>
              </w:rPr>
              <w:t>31 532</w:t>
            </w:r>
            <w:r w:rsidRPr="00AE61D0">
              <w:rPr>
                <w:rFonts w:eastAsia="Times New Roman"/>
                <w:i/>
                <w:iCs/>
                <w:lang w:eastAsia="ru-RU"/>
              </w:rPr>
              <w:t>,9</w:t>
            </w:r>
          </w:p>
        </w:tc>
        <w:tc>
          <w:tcPr>
            <w:tcW w:w="736" w:type="pct"/>
            <w:tcBorders>
              <w:top w:val="nil"/>
              <w:left w:val="nil"/>
              <w:bottom w:val="nil"/>
              <w:right w:val="single" w:sz="8" w:space="0" w:color="auto"/>
            </w:tcBorders>
          </w:tcPr>
          <w:p w14:paraId="301171A5" w14:textId="77777777" w:rsidR="005D694D" w:rsidRPr="00AE61D0" w:rsidRDefault="005D694D" w:rsidP="00AE61D0">
            <w:pPr>
              <w:spacing w:after="0" w:line="240" w:lineRule="auto"/>
              <w:jc w:val="right"/>
              <w:rPr>
                <w:rFonts w:eastAsia="Times New Roman"/>
                <w:i/>
                <w:iCs/>
                <w:lang w:eastAsia="ru-RU"/>
              </w:rPr>
            </w:pPr>
            <w:r w:rsidRPr="00AE61D0">
              <w:rPr>
                <w:rFonts w:eastAsia="Times New Roman"/>
                <w:i/>
                <w:iCs/>
                <w:lang w:val="ky-KG" w:eastAsia="ru-RU"/>
              </w:rPr>
              <w:t>31 508,6</w:t>
            </w:r>
          </w:p>
        </w:tc>
      </w:tr>
      <w:tr w:rsidR="00AE61D0" w:rsidRPr="00AE61D0" w14:paraId="41DDB29A" w14:textId="77777777" w:rsidTr="0011476D">
        <w:trPr>
          <w:trHeight w:val="236"/>
        </w:trPr>
        <w:tc>
          <w:tcPr>
            <w:tcW w:w="1317" w:type="pct"/>
            <w:tcBorders>
              <w:top w:val="nil"/>
              <w:left w:val="single" w:sz="8" w:space="0" w:color="auto"/>
              <w:bottom w:val="nil"/>
              <w:right w:val="single" w:sz="4" w:space="0" w:color="auto"/>
            </w:tcBorders>
            <w:noWrap/>
            <w:vAlign w:val="center"/>
          </w:tcPr>
          <w:p w14:paraId="76B9A1BC" w14:textId="77777777" w:rsidR="005D694D" w:rsidRPr="00AE61D0" w:rsidRDefault="005D694D" w:rsidP="00AE61D0">
            <w:pPr>
              <w:spacing w:after="0" w:line="240" w:lineRule="auto"/>
              <w:rPr>
                <w:rFonts w:eastAsia="Times New Roman"/>
                <w:i/>
                <w:iCs/>
                <w:lang w:eastAsia="ru-RU"/>
              </w:rPr>
            </w:pPr>
            <w:r w:rsidRPr="00AE61D0">
              <w:rPr>
                <w:rFonts w:eastAsia="Times New Roman"/>
                <w:i/>
                <w:iCs/>
                <w:lang w:eastAsia="ru-RU"/>
              </w:rPr>
              <w:t xml:space="preserve">   Тышкы карыз</w:t>
            </w:r>
          </w:p>
        </w:tc>
        <w:tc>
          <w:tcPr>
            <w:tcW w:w="736" w:type="pct"/>
            <w:tcBorders>
              <w:top w:val="nil"/>
              <w:left w:val="nil"/>
              <w:bottom w:val="nil"/>
              <w:right w:val="single" w:sz="4" w:space="0" w:color="auto"/>
            </w:tcBorders>
          </w:tcPr>
          <w:p w14:paraId="4A7E93B2" w14:textId="77777777" w:rsidR="005D694D" w:rsidRPr="00AE61D0" w:rsidRDefault="005D694D" w:rsidP="00AE61D0">
            <w:pPr>
              <w:spacing w:after="0" w:line="240" w:lineRule="auto"/>
              <w:jc w:val="right"/>
              <w:rPr>
                <w:rFonts w:eastAsia="Times New Roman"/>
                <w:i/>
                <w:iCs/>
                <w:lang w:eastAsia="ru-RU"/>
              </w:rPr>
            </w:pPr>
            <w:r w:rsidRPr="00AE61D0">
              <w:rPr>
                <w:rFonts w:eastAsia="Times New Roman"/>
                <w:i/>
                <w:iCs/>
                <w:lang w:eastAsia="ru-RU"/>
              </w:rPr>
              <w:t>6 465,4</w:t>
            </w:r>
          </w:p>
        </w:tc>
        <w:tc>
          <w:tcPr>
            <w:tcW w:w="737" w:type="pct"/>
            <w:tcBorders>
              <w:top w:val="nil"/>
              <w:left w:val="single" w:sz="4" w:space="0" w:color="auto"/>
              <w:bottom w:val="nil"/>
              <w:right w:val="single" w:sz="4" w:space="0" w:color="auto"/>
            </w:tcBorders>
          </w:tcPr>
          <w:p w14:paraId="74F4EACE" w14:textId="77777777" w:rsidR="005D694D" w:rsidRPr="00AE61D0" w:rsidRDefault="005D694D" w:rsidP="00AE61D0">
            <w:pPr>
              <w:spacing w:after="0" w:line="240" w:lineRule="auto"/>
              <w:jc w:val="right"/>
              <w:rPr>
                <w:rFonts w:eastAsia="Times New Roman"/>
                <w:i/>
                <w:iCs/>
                <w:lang w:eastAsia="ru-RU"/>
              </w:rPr>
            </w:pPr>
            <w:r w:rsidRPr="00AE61D0">
              <w:rPr>
                <w:rFonts w:eastAsia="Times New Roman"/>
                <w:i/>
                <w:iCs/>
                <w:lang w:eastAsia="ru-RU"/>
              </w:rPr>
              <w:t>7 309,7</w:t>
            </w:r>
          </w:p>
        </w:tc>
        <w:tc>
          <w:tcPr>
            <w:tcW w:w="737" w:type="pct"/>
            <w:tcBorders>
              <w:top w:val="nil"/>
              <w:left w:val="nil"/>
              <w:bottom w:val="nil"/>
              <w:right w:val="single" w:sz="4" w:space="0" w:color="auto"/>
            </w:tcBorders>
          </w:tcPr>
          <w:p w14:paraId="72E0C430" w14:textId="77777777" w:rsidR="005D694D" w:rsidRPr="00AE61D0" w:rsidRDefault="005D694D" w:rsidP="00AE61D0">
            <w:pPr>
              <w:spacing w:after="0" w:line="240" w:lineRule="auto"/>
              <w:jc w:val="right"/>
              <w:rPr>
                <w:rFonts w:eastAsia="Times New Roman"/>
                <w:i/>
                <w:iCs/>
                <w:lang w:val="ky-KG" w:eastAsia="ru-RU"/>
              </w:rPr>
            </w:pPr>
            <w:r w:rsidRPr="00AE61D0">
              <w:rPr>
                <w:rFonts w:eastAsia="Times New Roman"/>
                <w:i/>
                <w:iCs/>
                <w:lang w:eastAsia="ru-RU"/>
              </w:rPr>
              <w:t>1</w:t>
            </w:r>
            <w:r w:rsidRPr="00AE61D0">
              <w:rPr>
                <w:rFonts w:eastAsia="Times New Roman"/>
                <w:i/>
                <w:iCs/>
                <w:lang w:val="ky-KG" w:eastAsia="ru-RU"/>
              </w:rPr>
              <w:t>0</w:t>
            </w:r>
            <w:r w:rsidRPr="00AE61D0">
              <w:rPr>
                <w:rFonts w:eastAsia="Times New Roman"/>
                <w:i/>
                <w:iCs/>
                <w:lang w:eastAsia="ru-RU"/>
              </w:rPr>
              <w:t> </w:t>
            </w:r>
            <w:r w:rsidRPr="00AE61D0">
              <w:rPr>
                <w:rFonts w:eastAsia="Times New Roman"/>
                <w:i/>
                <w:iCs/>
                <w:lang w:val="ky-KG" w:eastAsia="ru-RU"/>
              </w:rPr>
              <w:t>937</w:t>
            </w:r>
            <w:r w:rsidRPr="00AE61D0">
              <w:rPr>
                <w:rFonts w:eastAsia="Times New Roman"/>
                <w:i/>
                <w:iCs/>
                <w:lang w:eastAsia="ru-RU"/>
              </w:rPr>
              <w:t>,</w:t>
            </w:r>
            <w:r w:rsidRPr="00AE61D0">
              <w:rPr>
                <w:rFonts w:eastAsia="Times New Roman"/>
                <w:i/>
                <w:iCs/>
                <w:lang w:val="ky-KG" w:eastAsia="ru-RU"/>
              </w:rPr>
              <w:t>7</w:t>
            </w:r>
          </w:p>
        </w:tc>
        <w:tc>
          <w:tcPr>
            <w:tcW w:w="737" w:type="pct"/>
            <w:tcBorders>
              <w:top w:val="nil"/>
              <w:left w:val="single" w:sz="4" w:space="0" w:color="auto"/>
              <w:bottom w:val="nil"/>
              <w:right w:val="single" w:sz="4" w:space="0" w:color="auto"/>
            </w:tcBorders>
          </w:tcPr>
          <w:p w14:paraId="33D36019" w14:textId="77777777" w:rsidR="005D694D" w:rsidRPr="00AE61D0" w:rsidRDefault="005D694D" w:rsidP="00AE61D0">
            <w:pPr>
              <w:spacing w:after="0" w:line="240" w:lineRule="auto"/>
              <w:jc w:val="right"/>
              <w:rPr>
                <w:rFonts w:eastAsia="Times New Roman"/>
                <w:i/>
                <w:iCs/>
                <w:lang w:val="ky-KG" w:eastAsia="ru-RU"/>
              </w:rPr>
            </w:pPr>
            <w:r w:rsidRPr="00AE61D0">
              <w:rPr>
                <w:rFonts w:eastAsia="Times New Roman"/>
                <w:i/>
                <w:iCs/>
                <w:lang w:eastAsia="ru-RU"/>
              </w:rPr>
              <w:t>1</w:t>
            </w:r>
            <w:r w:rsidRPr="00AE61D0">
              <w:rPr>
                <w:rFonts w:eastAsia="Times New Roman"/>
                <w:i/>
                <w:iCs/>
                <w:lang w:val="ky-KG" w:eastAsia="ru-RU"/>
              </w:rPr>
              <w:t>0</w:t>
            </w:r>
            <w:r w:rsidRPr="00AE61D0">
              <w:rPr>
                <w:rFonts w:eastAsia="Times New Roman"/>
                <w:i/>
                <w:iCs/>
                <w:lang w:eastAsia="ru-RU"/>
              </w:rPr>
              <w:t> </w:t>
            </w:r>
            <w:r w:rsidRPr="00AE61D0">
              <w:rPr>
                <w:rFonts w:eastAsia="Times New Roman"/>
                <w:i/>
                <w:iCs/>
                <w:lang w:val="ky-KG" w:eastAsia="ru-RU"/>
              </w:rPr>
              <w:t>639</w:t>
            </w:r>
            <w:r w:rsidRPr="00AE61D0">
              <w:rPr>
                <w:rFonts w:eastAsia="Times New Roman"/>
                <w:i/>
                <w:iCs/>
                <w:lang w:eastAsia="ru-RU"/>
              </w:rPr>
              <w:t>,</w:t>
            </w:r>
            <w:r w:rsidRPr="00AE61D0">
              <w:rPr>
                <w:rFonts w:eastAsia="Times New Roman"/>
                <w:i/>
                <w:iCs/>
                <w:lang w:val="ky-KG" w:eastAsia="ru-RU"/>
              </w:rPr>
              <w:t>8</w:t>
            </w:r>
          </w:p>
        </w:tc>
        <w:tc>
          <w:tcPr>
            <w:tcW w:w="736" w:type="pct"/>
            <w:tcBorders>
              <w:top w:val="nil"/>
              <w:left w:val="nil"/>
              <w:bottom w:val="nil"/>
              <w:right w:val="single" w:sz="8" w:space="0" w:color="auto"/>
            </w:tcBorders>
          </w:tcPr>
          <w:p w14:paraId="4F1A5FE5" w14:textId="77777777" w:rsidR="005D694D" w:rsidRPr="00AE61D0" w:rsidRDefault="005D694D" w:rsidP="00AE61D0">
            <w:pPr>
              <w:spacing w:after="0" w:line="240" w:lineRule="auto"/>
              <w:jc w:val="right"/>
              <w:rPr>
                <w:rFonts w:eastAsia="Times New Roman"/>
                <w:i/>
                <w:iCs/>
                <w:lang w:val="ky-KG" w:eastAsia="ru-RU"/>
              </w:rPr>
            </w:pPr>
            <w:r w:rsidRPr="00AE61D0">
              <w:rPr>
                <w:rFonts w:eastAsia="Times New Roman"/>
                <w:i/>
                <w:iCs/>
                <w:lang w:val="ky-KG" w:eastAsia="ru-RU"/>
              </w:rPr>
              <w:t>10</w:t>
            </w:r>
            <w:r w:rsidRPr="00AE61D0">
              <w:rPr>
                <w:rFonts w:eastAsia="Times New Roman"/>
                <w:i/>
                <w:iCs/>
                <w:lang w:eastAsia="ru-RU"/>
              </w:rPr>
              <w:t> </w:t>
            </w:r>
            <w:r w:rsidRPr="00AE61D0">
              <w:rPr>
                <w:rFonts w:eastAsia="Times New Roman"/>
                <w:i/>
                <w:iCs/>
                <w:lang w:val="ky-KG" w:eastAsia="ru-RU"/>
              </w:rPr>
              <w:t>557</w:t>
            </w:r>
            <w:r w:rsidRPr="00AE61D0">
              <w:rPr>
                <w:rFonts w:eastAsia="Times New Roman"/>
                <w:i/>
                <w:iCs/>
                <w:lang w:eastAsia="ru-RU"/>
              </w:rPr>
              <w:t>,</w:t>
            </w:r>
            <w:r w:rsidRPr="00AE61D0">
              <w:rPr>
                <w:rFonts w:eastAsia="Times New Roman"/>
                <w:i/>
                <w:iCs/>
                <w:lang w:val="ky-KG" w:eastAsia="ru-RU"/>
              </w:rPr>
              <w:t>9</w:t>
            </w:r>
          </w:p>
        </w:tc>
      </w:tr>
      <w:tr w:rsidR="00AE61D0" w:rsidRPr="00AE61D0" w14:paraId="5BDC7093" w14:textId="77777777" w:rsidTr="0011476D">
        <w:trPr>
          <w:trHeight w:val="236"/>
        </w:trPr>
        <w:tc>
          <w:tcPr>
            <w:tcW w:w="1317" w:type="pct"/>
            <w:tcBorders>
              <w:top w:val="nil"/>
              <w:left w:val="single" w:sz="8" w:space="0" w:color="auto"/>
              <w:bottom w:val="nil"/>
              <w:right w:val="single" w:sz="4" w:space="0" w:color="auto"/>
            </w:tcBorders>
            <w:noWrap/>
            <w:vAlign w:val="center"/>
          </w:tcPr>
          <w:p w14:paraId="711992B0" w14:textId="77777777" w:rsidR="005D694D" w:rsidRPr="00AE61D0" w:rsidRDefault="005D694D" w:rsidP="00AE61D0">
            <w:pPr>
              <w:spacing w:after="0" w:line="240" w:lineRule="auto"/>
              <w:rPr>
                <w:rFonts w:eastAsia="Times New Roman"/>
                <w:i/>
                <w:iCs/>
                <w:lang w:eastAsia="ru-RU"/>
              </w:rPr>
            </w:pPr>
            <w:r w:rsidRPr="00AE61D0">
              <w:rPr>
                <w:rFonts w:eastAsia="Times New Roman"/>
                <w:b/>
                <w:bCs/>
                <w:lang w:eastAsia="ru-RU"/>
              </w:rPr>
              <w:t>Башкалар</w:t>
            </w:r>
          </w:p>
        </w:tc>
        <w:tc>
          <w:tcPr>
            <w:tcW w:w="736" w:type="pct"/>
            <w:tcBorders>
              <w:top w:val="nil"/>
              <w:left w:val="nil"/>
              <w:bottom w:val="nil"/>
              <w:right w:val="single" w:sz="4" w:space="0" w:color="auto"/>
            </w:tcBorders>
          </w:tcPr>
          <w:p w14:paraId="7D1D547B" w14:textId="77777777" w:rsidR="005D694D" w:rsidRPr="00AE61D0" w:rsidRDefault="005D694D" w:rsidP="00AE61D0">
            <w:pPr>
              <w:spacing w:after="0" w:line="240" w:lineRule="auto"/>
              <w:jc w:val="right"/>
              <w:rPr>
                <w:rFonts w:eastAsia="Times New Roman"/>
                <w:b/>
                <w:bCs/>
                <w:lang w:eastAsia="ru-RU"/>
              </w:rPr>
            </w:pPr>
            <w:r w:rsidRPr="00AE61D0">
              <w:rPr>
                <w:rFonts w:eastAsia="Times New Roman"/>
                <w:b/>
                <w:bCs/>
                <w:lang w:eastAsia="ru-RU"/>
              </w:rPr>
              <w:t>67,1</w:t>
            </w:r>
          </w:p>
        </w:tc>
        <w:tc>
          <w:tcPr>
            <w:tcW w:w="737" w:type="pct"/>
            <w:tcBorders>
              <w:top w:val="nil"/>
              <w:left w:val="single" w:sz="4" w:space="0" w:color="auto"/>
              <w:bottom w:val="nil"/>
              <w:right w:val="single" w:sz="4" w:space="0" w:color="auto"/>
            </w:tcBorders>
          </w:tcPr>
          <w:p w14:paraId="693EFE1F" w14:textId="77777777" w:rsidR="005D694D" w:rsidRPr="00AE61D0" w:rsidRDefault="005D694D" w:rsidP="00AE61D0">
            <w:pPr>
              <w:spacing w:after="0" w:line="240" w:lineRule="auto"/>
              <w:jc w:val="right"/>
              <w:rPr>
                <w:rFonts w:eastAsia="Times New Roman"/>
                <w:b/>
                <w:bCs/>
                <w:lang w:eastAsia="ru-RU"/>
              </w:rPr>
            </w:pPr>
            <w:r w:rsidRPr="00AE61D0">
              <w:rPr>
                <w:rFonts w:eastAsia="Times New Roman"/>
                <w:b/>
                <w:bCs/>
                <w:lang w:eastAsia="ru-RU"/>
              </w:rPr>
              <w:t>53,8</w:t>
            </w:r>
          </w:p>
        </w:tc>
        <w:tc>
          <w:tcPr>
            <w:tcW w:w="737" w:type="pct"/>
            <w:tcBorders>
              <w:top w:val="nil"/>
              <w:left w:val="nil"/>
              <w:bottom w:val="nil"/>
              <w:right w:val="single" w:sz="4" w:space="0" w:color="auto"/>
            </w:tcBorders>
          </w:tcPr>
          <w:p w14:paraId="30A7ECD0" w14:textId="77777777" w:rsidR="005D694D" w:rsidRPr="00AE61D0" w:rsidRDefault="005D694D" w:rsidP="00AE61D0">
            <w:pPr>
              <w:spacing w:after="0" w:line="240" w:lineRule="auto"/>
              <w:jc w:val="right"/>
              <w:rPr>
                <w:rFonts w:eastAsia="Times New Roman"/>
                <w:b/>
                <w:bCs/>
                <w:lang w:eastAsia="ru-RU"/>
              </w:rPr>
            </w:pPr>
            <w:r w:rsidRPr="00AE61D0">
              <w:rPr>
                <w:rFonts w:eastAsia="Times New Roman"/>
                <w:b/>
                <w:bCs/>
                <w:lang w:eastAsia="ru-RU"/>
              </w:rPr>
              <w:t>82,2</w:t>
            </w:r>
          </w:p>
        </w:tc>
        <w:tc>
          <w:tcPr>
            <w:tcW w:w="737" w:type="pct"/>
            <w:tcBorders>
              <w:top w:val="nil"/>
              <w:left w:val="single" w:sz="4" w:space="0" w:color="auto"/>
              <w:bottom w:val="nil"/>
              <w:right w:val="single" w:sz="4" w:space="0" w:color="auto"/>
            </w:tcBorders>
          </w:tcPr>
          <w:p w14:paraId="3534C393" w14:textId="77777777" w:rsidR="005D694D" w:rsidRPr="00AE61D0" w:rsidRDefault="005D694D" w:rsidP="00AE61D0">
            <w:pPr>
              <w:spacing w:after="0" w:line="240" w:lineRule="auto"/>
              <w:jc w:val="right"/>
              <w:rPr>
                <w:rFonts w:eastAsia="Times New Roman"/>
                <w:b/>
                <w:bCs/>
                <w:lang w:eastAsia="ru-RU"/>
              </w:rPr>
            </w:pPr>
            <w:r w:rsidRPr="00AE61D0">
              <w:rPr>
                <w:rFonts w:eastAsia="Times New Roman"/>
                <w:b/>
                <w:bCs/>
                <w:lang w:eastAsia="ru-RU"/>
              </w:rPr>
              <w:t>67,4</w:t>
            </w:r>
          </w:p>
        </w:tc>
        <w:tc>
          <w:tcPr>
            <w:tcW w:w="736" w:type="pct"/>
            <w:tcBorders>
              <w:top w:val="nil"/>
              <w:left w:val="nil"/>
              <w:bottom w:val="nil"/>
              <w:right w:val="single" w:sz="8" w:space="0" w:color="auto"/>
            </w:tcBorders>
          </w:tcPr>
          <w:p w14:paraId="443FBA57" w14:textId="77777777" w:rsidR="005D694D" w:rsidRPr="00AE61D0" w:rsidRDefault="005D694D" w:rsidP="00AE61D0">
            <w:pPr>
              <w:spacing w:after="0" w:line="240" w:lineRule="auto"/>
              <w:jc w:val="right"/>
              <w:rPr>
                <w:rFonts w:eastAsia="Times New Roman"/>
                <w:b/>
                <w:bCs/>
                <w:lang w:eastAsia="ru-RU"/>
              </w:rPr>
            </w:pPr>
            <w:r w:rsidRPr="00AE61D0">
              <w:rPr>
                <w:rFonts w:eastAsia="Times New Roman"/>
                <w:b/>
                <w:bCs/>
                <w:lang w:eastAsia="ru-RU"/>
              </w:rPr>
              <w:t>55,3</w:t>
            </w:r>
          </w:p>
        </w:tc>
      </w:tr>
      <w:tr w:rsidR="00AE61D0" w:rsidRPr="00AE61D0" w14:paraId="574915C1" w14:textId="77777777" w:rsidTr="0011476D">
        <w:trPr>
          <w:trHeight w:val="236"/>
        </w:trPr>
        <w:tc>
          <w:tcPr>
            <w:tcW w:w="1317" w:type="pct"/>
            <w:tcBorders>
              <w:top w:val="nil"/>
              <w:left w:val="single" w:sz="8" w:space="0" w:color="auto"/>
              <w:bottom w:val="nil"/>
              <w:right w:val="single" w:sz="4" w:space="0" w:color="auto"/>
            </w:tcBorders>
            <w:noWrap/>
            <w:vAlign w:val="center"/>
          </w:tcPr>
          <w:p w14:paraId="32D7907E" w14:textId="77777777" w:rsidR="005D694D" w:rsidRPr="00AE61D0" w:rsidRDefault="005D694D" w:rsidP="00AE61D0">
            <w:pPr>
              <w:spacing w:after="0" w:line="240" w:lineRule="auto"/>
              <w:rPr>
                <w:rFonts w:eastAsia="Times New Roman"/>
                <w:i/>
                <w:iCs/>
                <w:lang w:eastAsia="ru-RU"/>
              </w:rPr>
            </w:pPr>
            <w:r w:rsidRPr="00AE61D0">
              <w:rPr>
                <w:rFonts w:eastAsia="Times New Roman"/>
                <w:i/>
                <w:iCs/>
                <w:lang w:eastAsia="ru-RU"/>
              </w:rPr>
              <w:t xml:space="preserve">   Ички карыз</w:t>
            </w:r>
          </w:p>
        </w:tc>
        <w:tc>
          <w:tcPr>
            <w:tcW w:w="736" w:type="pct"/>
            <w:tcBorders>
              <w:top w:val="nil"/>
              <w:left w:val="nil"/>
              <w:bottom w:val="nil"/>
              <w:right w:val="single" w:sz="4" w:space="0" w:color="auto"/>
            </w:tcBorders>
          </w:tcPr>
          <w:p w14:paraId="12CF0A7E" w14:textId="77777777" w:rsidR="005D694D" w:rsidRPr="00AE61D0" w:rsidRDefault="005D694D" w:rsidP="00AE61D0">
            <w:pPr>
              <w:spacing w:after="0" w:line="240" w:lineRule="auto"/>
              <w:jc w:val="center"/>
              <w:rPr>
                <w:rFonts w:eastAsia="Times New Roman"/>
                <w:i/>
                <w:iCs/>
                <w:lang w:eastAsia="ru-RU"/>
              </w:rPr>
            </w:pPr>
            <w:r w:rsidRPr="00AE61D0">
              <w:rPr>
                <w:rFonts w:eastAsia="Times New Roman"/>
                <w:i/>
                <w:iCs/>
                <w:lang w:eastAsia="ru-RU"/>
              </w:rPr>
              <w:t>-</w:t>
            </w:r>
          </w:p>
        </w:tc>
        <w:tc>
          <w:tcPr>
            <w:tcW w:w="737" w:type="pct"/>
            <w:tcBorders>
              <w:top w:val="nil"/>
              <w:left w:val="single" w:sz="4" w:space="0" w:color="auto"/>
              <w:bottom w:val="nil"/>
              <w:right w:val="single" w:sz="4" w:space="0" w:color="auto"/>
            </w:tcBorders>
          </w:tcPr>
          <w:p w14:paraId="2BD239A6" w14:textId="77777777" w:rsidR="005D694D" w:rsidRPr="00AE61D0" w:rsidRDefault="005D694D" w:rsidP="00AE61D0">
            <w:pPr>
              <w:spacing w:after="0" w:line="240" w:lineRule="auto"/>
              <w:jc w:val="center"/>
              <w:rPr>
                <w:rFonts w:eastAsia="Times New Roman"/>
                <w:i/>
                <w:iCs/>
                <w:lang w:eastAsia="ru-RU"/>
              </w:rPr>
            </w:pPr>
            <w:r w:rsidRPr="00AE61D0">
              <w:rPr>
                <w:rFonts w:eastAsia="Times New Roman"/>
                <w:i/>
                <w:iCs/>
                <w:lang w:eastAsia="ru-RU"/>
              </w:rPr>
              <w:t>-</w:t>
            </w:r>
          </w:p>
        </w:tc>
        <w:tc>
          <w:tcPr>
            <w:tcW w:w="737" w:type="pct"/>
            <w:tcBorders>
              <w:top w:val="nil"/>
              <w:left w:val="nil"/>
              <w:bottom w:val="nil"/>
              <w:right w:val="single" w:sz="4" w:space="0" w:color="auto"/>
            </w:tcBorders>
          </w:tcPr>
          <w:p w14:paraId="3AFA5FC9" w14:textId="77777777" w:rsidR="005D694D" w:rsidRPr="00AE61D0" w:rsidRDefault="005D694D" w:rsidP="00AE61D0">
            <w:pPr>
              <w:spacing w:after="0" w:line="240" w:lineRule="auto"/>
              <w:jc w:val="center"/>
              <w:rPr>
                <w:rFonts w:eastAsia="Times New Roman"/>
                <w:i/>
                <w:iCs/>
                <w:lang w:eastAsia="ru-RU"/>
              </w:rPr>
            </w:pPr>
            <w:r w:rsidRPr="00AE61D0">
              <w:rPr>
                <w:rFonts w:eastAsia="Times New Roman"/>
                <w:i/>
                <w:iCs/>
                <w:lang w:eastAsia="ru-RU"/>
              </w:rPr>
              <w:t>-</w:t>
            </w:r>
          </w:p>
        </w:tc>
        <w:tc>
          <w:tcPr>
            <w:tcW w:w="737" w:type="pct"/>
            <w:tcBorders>
              <w:top w:val="nil"/>
              <w:left w:val="single" w:sz="4" w:space="0" w:color="auto"/>
              <w:bottom w:val="nil"/>
              <w:right w:val="single" w:sz="4" w:space="0" w:color="auto"/>
            </w:tcBorders>
          </w:tcPr>
          <w:p w14:paraId="32396AA0" w14:textId="77777777" w:rsidR="005D694D" w:rsidRPr="00AE61D0" w:rsidRDefault="005D694D" w:rsidP="00AE61D0">
            <w:pPr>
              <w:spacing w:after="0" w:line="240" w:lineRule="auto"/>
              <w:jc w:val="center"/>
              <w:rPr>
                <w:rFonts w:eastAsia="Times New Roman"/>
                <w:i/>
                <w:iCs/>
                <w:lang w:eastAsia="ru-RU"/>
              </w:rPr>
            </w:pPr>
            <w:r w:rsidRPr="00AE61D0">
              <w:rPr>
                <w:rFonts w:eastAsia="Times New Roman"/>
                <w:i/>
                <w:iCs/>
                <w:lang w:eastAsia="ru-RU"/>
              </w:rPr>
              <w:t>-</w:t>
            </w:r>
          </w:p>
        </w:tc>
        <w:tc>
          <w:tcPr>
            <w:tcW w:w="736" w:type="pct"/>
            <w:tcBorders>
              <w:top w:val="nil"/>
              <w:left w:val="nil"/>
              <w:bottom w:val="nil"/>
              <w:right w:val="single" w:sz="8" w:space="0" w:color="auto"/>
            </w:tcBorders>
          </w:tcPr>
          <w:p w14:paraId="5FBC5656" w14:textId="77777777" w:rsidR="005D694D" w:rsidRPr="00AE61D0" w:rsidRDefault="005D694D" w:rsidP="00AE61D0">
            <w:pPr>
              <w:spacing w:after="0" w:line="240" w:lineRule="auto"/>
              <w:jc w:val="center"/>
              <w:rPr>
                <w:rFonts w:eastAsia="Times New Roman"/>
                <w:i/>
                <w:iCs/>
                <w:lang w:eastAsia="ru-RU"/>
              </w:rPr>
            </w:pPr>
            <w:r w:rsidRPr="00AE61D0">
              <w:rPr>
                <w:rFonts w:eastAsia="Times New Roman"/>
                <w:i/>
                <w:iCs/>
                <w:lang w:eastAsia="ru-RU"/>
              </w:rPr>
              <w:t>-</w:t>
            </w:r>
          </w:p>
        </w:tc>
      </w:tr>
      <w:tr w:rsidR="00AE61D0" w:rsidRPr="00AE61D0" w14:paraId="51B4B9D4" w14:textId="77777777" w:rsidTr="0011476D">
        <w:trPr>
          <w:trHeight w:val="236"/>
        </w:trPr>
        <w:tc>
          <w:tcPr>
            <w:tcW w:w="1317" w:type="pct"/>
            <w:tcBorders>
              <w:top w:val="nil"/>
              <w:left w:val="single" w:sz="8" w:space="0" w:color="auto"/>
              <w:bottom w:val="nil"/>
              <w:right w:val="single" w:sz="4" w:space="0" w:color="auto"/>
            </w:tcBorders>
            <w:noWrap/>
            <w:vAlign w:val="center"/>
          </w:tcPr>
          <w:p w14:paraId="29D47843" w14:textId="77777777" w:rsidR="005D694D" w:rsidRPr="00AE61D0" w:rsidRDefault="005D694D" w:rsidP="00AE61D0">
            <w:pPr>
              <w:spacing w:after="0" w:line="240" w:lineRule="auto"/>
              <w:rPr>
                <w:rFonts w:eastAsia="Times New Roman"/>
                <w:i/>
                <w:iCs/>
                <w:lang w:eastAsia="ru-RU"/>
              </w:rPr>
            </w:pPr>
            <w:r w:rsidRPr="00AE61D0">
              <w:rPr>
                <w:rFonts w:eastAsia="Times New Roman"/>
                <w:i/>
                <w:iCs/>
                <w:lang w:eastAsia="ru-RU"/>
              </w:rPr>
              <w:t xml:space="preserve">   Тышкы карыз</w:t>
            </w:r>
          </w:p>
        </w:tc>
        <w:tc>
          <w:tcPr>
            <w:tcW w:w="736" w:type="pct"/>
            <w:tcBorders>
              <w:top w:val="nil"/>
              <w:left w:val="nil"/>
              <w:bottom w:val="nil"/>
              <w:right w:val="single" w:sz="4" w:space="0" w:color="auto"/>
            </w:tcBorders>
          </w:tcPr>
          <w:p w14:paraId="57167270" w14:textId="77777777" w:rsidR="005D694D" w:rsidRPr="00AE61D0" w:rsidRDefault="005D694D" w:rsidP="00AE61D0">
            <w:pPr>
              <w:spacing w:after="0" w:line="240" w:lineRule="auto"/>
              <w:jc w:val="right"/>
              <w:rPr>
                <w:rFonts w:eastAsia="Times New Roman"/>
                <w:i/>
                <w:iCs/>
                <w:lang w:eastAsia="ru-RU"/>
              </w:rPr>
            </w:pPr>
            <w:r w:rsidRPr="00AE61D0">
              <w:rPr>
                <w:rFonts w:eastAsia="Times New Roman"/>
                <w:i/>
                <w:iCs/>
                <w:lang w:eastAsia="ru-RU"/>
              </w:rPr>
              <w:t>67,1</w:t>
            </w:r>
          </w:p>
        </w:tc>
        <w:tc>
          <w:tcPr>
            <w:tcW w:w="737" w:type="pct"/>
            <w:tcBorders>
              <w:top w:val="nil"/>
              <w:left w:val="single" w:sz="4" w:space="0" w:color="auto"/>
              <w:bottom w:val="nil"/>
              <w:right w:val="single" w:sz="4" w:space="0" w:color="auto"/>
            </w:tcBorders>
          </w:tcPr>
          <w:p w14:paraId="13311333" w14:textId="77777777" w:rsidR="005D694D" w:rsidRPr="00AE61D0" w:rsidRDefault="005D694D" w:rsidP="00AE61D0">
            <w:pPr>
              <w:spacing w:after="0" w:line="240" w:lineRule="auto"/>
              <w:jc w:val="right"/>
              <w:rPr>
                <w:rFonts w:eastAsia="Times New Roman"/>
                <w:i/>
                <w:iCs/>
                <w:lang w:eastAsia="ru-RU"/>
              </w:rPr>
            </w:pPr>
            <w:r w:rsidRPr="00AE61D0">
              <w:rPr>
                <w:rFonts w:eastAsia="Times New Roman"/>
                <w:i/>
                <w:iCs/>
                <w:lang w:eastAsia="ru-RU"/>
              </w:rPr>
              <w:t>53,8</w:t>
            </w:r>
          </w:p>
        </w:tc>
        <w:tc>
          <w:tcPr>
            <w:tcW w:w="737" w:type="pct"/>
            <w:tcBorders>
              <w:top w:val="nil"/>
              <w:left w:val="nil"/>
              <w:bottom w:val="nil"/>
              <w:right w:val="single" w:sz="4" w:space="0" w:color="auto"/>
            </w:tcBorders>
          </w:tcPr>
          <w:p w14:paraId="5CBA3D34" w14:textId="77777777" w:rsidR="005D694D" w:rsidRPr="00AE61D0" w:rsidRDefault="005D694D" w:rsidP="00AE61D0">
            <w:pPr>
              <w:spacing w:after="0" w:line="240" w:lineRule="auto"/>
              <w:jc w:val="right"/>
              <w:rPr>
                <w:rFonts w:eastAsia="Times New Roman"/>
                <w:i/>
                <w:iCs/>
                <w:lang w:eastAsia="ru-RU"/>
              </w:rPr>
            </w:pPr>
            <w:r w:rsidRPr="00AE61D0">
              <w:rPr>
                <w:rFonts w:eastAsia="Times New Roman"/>
                <w:i/>
                <w:iCs/>
                <w:lang w:eastAsia="ru-RU"/>
              </w:rPr>
              <w:t>82,2</w:t>
            </w:r>
          </w:p>
        </w:tc>
        <w:tc>
          <w:tcPr>
            <w:tcW w:w="737" w:type="pct"/>
            <w:tcBorders>
              <w:top w:val="nil"/>
              <w:left w:val="single" w:sz="4" w:space="0" w:color="auto"/>
              <w:bottom w:val="nil"/>
              <w:right w:val="single" w:sz="4" w:space="0" w:color="auto"/>
            </w:tcBorders>
          </w:tcPr>
          <w:p w14:paraId="6FCADE23" w14:textId="77777777" w:rsidR="005D694D" w:rsidRPr="00AE61D0" w:rsidRDefault="005D694D" w:rsidP="00AE61D0">
            <w:pPr>
              <w:spacing w:after="0" w:line="240" w:lineRule="auto"/>
              <w:jc w:val="right"/>
              <w:rPr>
                <w:rFonts w:eastAsia="Times New Roman"/>
                <w:i/>
                <w:iCs/>
                <w:lang w:eastAsia="ru-RU"/>
              </w:rPr>
            </w:pPr>
            <w:r w:rsidRPr="00AE61D0">
              <w:rPr>
                <w:rFonts w:eastAsia="Times New Roman"/>
                <w:i/>
                <w:iCs/>
                <w:lang w:eastAsia="ru-RU"/>
              </w:rPr>
              <w:t>67,4</w:t>
            </w:r>
          </w:p>
        </w:tc>
        <w:tc>
          <w:tcPr>
            <w:tcW w:w="736" w:type="pct"/>
            <w:tcBorders>
              <w:top w:val="nil"/>
              <w:left w:val="nil"/>
              <w:bottom w:val="nil"/>
              <w:right w:val="single" w:sz="8" w:space="0" w:color="auto"/>
            </w:tcBorders>
          </w:tcPr>
          <w:p w14:paraId="54B8D448" w14:textId="77777777" w:rsidR="005D694D" w:rsidRPr="00AE61D0" w:rsidRDefault="005D694D" w:rsidP="00AE61D0">
            <w:pPr>
              <w:spacing w:after="0" w:line="240" w:lineRule="auto"/>
              <w:jc w:val="right"/>
              <w:rPr>
                <w:rFonts w:eastAsia="Times New Roman"/>
                <w:i/>
                <w:iCs/>
                <w:lang w:eastAsia="ru-RU"/>
              </w:rPr>
            </w:pPr>
            <w:r w:rsidRPr="00AE61D0">
              <w:rPr>
                <w:rFonts w:eastAsia="Times New Roman"/>
                <w:i/>
                <w:iCs/>
                <w:lang w:eastAsia="ru-RU"/>
              </w:rPr>
              <w:t>55,3</w:t>
            </w:r>
          </w:p>
        </w:tc>
      </w:tr>
      <w:tr w:rsidR="00AE61D0" w:rsidRPr="00AE61D0" w14:paraId="6CAC6A05" w14:textId="77777777" w:rsidTr="0011476D">
        <w:trPr>
          <w:trHeight w:val="295"/>
        </w:trPr>
        <w:tc>
          <w:tcPr>
            <w:tcW w:w="1317" w:type="pct"/>
            <w:tcBorders>
              <w:top w:val="nil"/>
              <w:left w:val="single" w:sz="8" w:space="0" w:color="auto"/>
              <w:bottom w:val="nil"/>
              <w:right w:val="single" w:sz="4" w:space="0" w:color="auto"/>
            </w:tcBorders>
            <w:noWrap/>
            <w:vAlign w:val="center"/>
          </w:tcPr>
          <w:p w14:paraId="1D49D488" w14:textId="77777777" w:rsidR="005D694D" w:rsidRPr="00AE61D0" w:rsidRDefault="005D694D" w:rsidP="00AE61D0">
            <w:pPr>
              <w:spacing w:after="0" w:line="240" w:lineRule="auto"/>
              <w:rPr>
                <w:rFonts w:eastAsia="Times New Roman"/>
                <w:b/>
                <w:bCs/>
                <w:lang w:eastAsia="ru-RU"/>
              </w:rPr>
            </w:pPr>
            <w:r w:rsidRPr="00AE61D0">
              <w:rPr>
                <w:rFonts w:eastAsia="Times New Roman"/>
                <w:b/>
                <w:bCs/>
                <w:sz w:val="20"/>
                <w:szCs w:val="20"/>
                <w:lang w:val="ky-KG" w:eastAsia="ru-RU"/>
              </w:rPr>
              <w:t>Негизги</w:t>
            </w:r>
            <w:r w:rsidRPr="00AE61D0">
              <w:rPr>
                <w:rFonts w:eastAsia="Times New Roman"/>
                <w:b/>
                <w:bCs/>
                <w:sz w:val="20"/>
                <w:szCs w:val="20"/>
                <w:lang w:eastAsia="ru-RU"/>
              </w:rPr>
              <w:t xml:space="preserve"> сумма</w:t>
            </w:r>
          </w:p>
        </w:tc>
        <w:tc>
          <w:tcPr>
            <w:tcW w:w="736" w:type="pct"/>
            <w:tcBorders>
              <w:top w:val="nil"/>
              <w:left w:val="nil"/>
              <w:bottom w:val="nil"/>
              <w:right w:val="single" w:sz="4" w:space="0" w:color="auto"/>
            </w:tcBorders>
          </w:tcPr>
          <w:p w14:paraId="346B2911" w14:textId="77777777" w:rsidR="005D694D" w:rsidRPr="00AE61D0" w:rsidRDefault="005D694D" w:rsidP="00AE61D0">
            <w:pPr>
              <w:spacing w:after="0" w:line="240" w:lineRule="auto"/>
              <w:jc w:val="right"/>
              <w:rPr>
                <w:rFonts w:eastAsia="Times New Roman"/>
                <w:b/>
                <w:bCs/>
                <w:lang w:eastAsia="ru-RU"/>
              </w:rPr>
            </w:pPr>
            <w:r w:rsidRPr="00AE61D0">
              <w:rPr>
                <w:rFonts w:eastAsia="Times New Roman"/>
                <w:b/>
                <w:bCs/>
                <w:lang w:eastAsia="ru-RU"/>
              </w:rPr>
              <w:t>41 686,1</w:t>
            </w:r>
          </w:p>
        </w:tc>
        <w:tc>
          <w:tcPr>
            <w:tcW w:w="737" w:type="pct"/>
            <w:tcBorders>
              <w:top w:val="nil"/>
              <w:left w:val="single" w:sz="4" w:space="0" w:color="auto"/>
              <w:bottom w:val="nil"/>
              <w:right w:val="single" w:sz="4" w:space="0" w:color="auto"/>
            </w:tcBorders>
          </w:tcPr>
          <w:p w14:paraId="0E134BD8" w14:textId="77777777" w:rsidR="005D694D" w:rsidRPr="00AE61D0" w:rsidRDefault="005D694D" w:rsidP="00AE61D0">
            <w:pPr>
              <w:spacing w:after="0" w:line="240" w:lineRule="auto"/>
              <w:jc w:val="right"/>
              <w:rPr>
                <w:rFonts w:eastAsia="Times New Roman"/>
                <w:b/>
                <w:bCs/>
                <w:lang w:eastAsia="ru-RU"/>
              </w:rPr>
            </w:pPr>
            <w:r w:rsidRPr="00AE61D0">
              <w:rPr>
                <w:rFonts w:eastAsia="Times New Roman"/>
                <w:b/>
                <w:bCs/>
                <w:lang w:eastAsia="ru-RU"/>
              </w:rPr>
              <w:t>54 902,2</w:t>
            </w:r>
          </w:p>
        </w:tc>
        <w:tc>
          <w:tcPr>
            <w:tcW w:w="737" w:type="pct"/>
            <w:tcBorders>
              <w:top w:val="nil"/>
              <w:left w:val="nil"/>
              <w:bottom w:val="nil"/>
              <w:right w:val="single" w:sz="4" w:space="0" w:color="auto"/>
            </w:tcBorders>
          </w:tcPr>
          <w:p w14:paraId="155148B5" w14:textId="77777777" w:rsidR="005D694D" w:rsidRPr="00AE61D0" w:rsidRDefault="005D694D" w:rsidP="00AE61D0">
            <w:pPr>
              <w:spacing w:after="0" w:line="240" w:lineRule="auto"/>
              <w:jc w:val="right"/>
              <w:rPr>
                <w:rFonts w:eastAsia="Times New Roman"/>
                <w:b/>
                <w:bCs/>
                <w:lang w:eastAsia="ru-RU"/>
              </w:rPr>
            </w:pPr>
            <w:r w:rsidRPr="00AE61D0">
              <w:rPr>
                <w:rFonts w:eastAsia="Times New Roman"/>
                <w:b/>
                <w:bCs/>
                <w:lang w:eastAsia="ru-RU"/>
              </w:rPr>
              <w:t>61 329,2</w:t>
            </w:r>
          </w:p>
        </w:tc>
        <w:tc>
          <w:tcPr>
            <w:tcW w:w="737" w:type="pct"/>
            <w:tcBorders>
              <w:top w:val="nil"/>
              <w:left w:val="single" w:sz="4" w:space="0" w:color="auto"/>
              <w:bottom w:val="nil"/>
              <w:right w:val="single" w:sz="4" w:space="0" w:color="auto"/>
            </w:tcBorders>
          </w:tcPr>
          <w:p w14:paraId="6A5EF3CF" w14:textId="77777777" w:rsidR="005D694D" w:rsidRPr="00AE61D0" w:rsidRDefault="005D694D" w:rsidP="00AE61D0">
            <w:pPr>
              <w:spacing w:after="0" w:line="240" w:lineRule="auto"/>
              <w:jc w:val="right"/>
              <w:rPr>
                <w:rFonts w:eastAsia="Times New Roman"/>
                <w:b/>
                <w:bCs/>
                <w:lang w:val="ky-KG" w:eastAsia="ru-RU"/>
              </w:rPr>
            </w:pPr>
            <w:r w:rsidRPr="00AE61D0">
              <w:rPr>
                <w:rFonts w:eastAsia="Times New Roman"/>
                <w:b/>
                <w:bCs/>
                <w:lang w:eastAsia="ru-RU"/>
              </w:rPr>
              <w:t>78 465,0</w:t>
            </w:r>
          </w:p>
        </w:tc>
        <w:tc>
          <w:tcPr>
            <w:tcW w:w="736" w:type="pct"/>
            <w:tcBorders>
              <w:top w:val="nil"/>
              <w:left w:val="nil"/>
              <w:bottom w:val="nil"/>
              <w:right w:val="single" w:sz="8" w:space="0" w:color="auto"/>
            </w:tcBorders>
          </w:tcPr>
          <w:p w14:paraId="57BC44E8" w14:textId="77777777" w:rsidR="005D694D" w:rsidRPr="00AE61D0" w:rsidRDefault="005D694D" w:rsidP="00AE61D0">
            <w:pPr>
              <w:spacing w:after="0" w:line="240" w:lineRule="auto"/>
              <w:jc w:val="right"/>
              <w:rPr>
                <w:rFonts w:eastAsia="Times New Roman"/>
                <w:b/>
                <w:bCs/>
                <w:lang w:val="ky-KG" w:eastAsia="ru-RU"/>
              </w:rPr>
            </w:pPr>
            <w:r w:rsidRPr="00AE61D0">
              <w:rPr>
                <w:rFonts w:eastAsia="Times New Roman"/>
                <w:b/>
                <w:bCs/>
                <w:lang w:val="ky-KG" w:eastAsia="ru-RU"/>
              </w:rPr>
              <w:t>81</w:t>
            </w:r>
            <w:r w:rsidRPr="00AE61D0">
              <w:rPr>
                <w:rFonts w:eastAsia="Times New Roman"/>
                <w:b/>
                <w:bCs/>
                <w:lang w:eastAsia="ru-RU"/>
              </w:rPr>
              <w:t> </w:t>
            </w:r>
            <w:r w:rsidRPr="00AE61D0">
              <w:rPr>
                <w:rFonts w:eastAsia="Times New Roman"/>
                <w:b/>
                <w:bCs/>
                <w:lang w:val="ky-KG" w:eastAsia="ru-RU"/>
              </w:rPr>
              <w:t>932</w:t>
            </w:r>
            <w:r w:rsidRPr="00AE61D0">
              <w:rPr>
                <w:rFonts w:eastAsia="Times New Roman"/>
                <w:b/>
                <w:bCs/>
                <w:lang w:eastAsia="ru-RU"/>
              </w:rPr>
              <w:t>,1</w:t>
            </w:r>
          </w:p>
        </w:tc>
      </w:tr>
      <w:tr w:rsidR="00AE61D0" w:rsidRPr="00AE61D0" w14:paraId="48D93866" w14:textId="77777777" w:rsidTr="0011476D">
        <w:trPr>
          <w:trHeight w:val="272"/>
        </w:trPr>
        <w:tc>
          <w:tcPr>
            <w:tcW w:w="1317" w:type="pct"/>
            <w:tcBorders>
              <w:top w:val="nil"/>
              <w:left w:val="single" w:sz="8" w:space="0" w:color="auto"/>
              <w:bottom w:val="nil"/>
              <w:right w:val="single" w:sz="4" w:space="0" w:color="auto"/>
            </w:tcBorders>
            <w:noWrap/>
            <w:vAlign w:val="center"/>
          </w:tcPr>
          <w:p w14:paraId="2D6C37AE" w14:textId="77777777" w:rsidR="005D694D" w:rsidRPr="00AE61D0" w:rsidRDefault="005D694D" w:rsidP="00AE61D0">
            <w:pPr>
              <w:spacing w:after="0" w:line="240" w:lineRule="auto"/>
              <w:rPr>
                <w:rFonts w:eastAsia="Times New Roman"/>
                <w:i/>
                <w:iCs/>
                <w:lang w:eastAsia="ru-RU"/>
              </w:rPr>
            </w:pPr>
            <w:r w:rsidRPr="00AE61D0">
              <w:rPr>
                <w:rFonts w:eastAsia="Times New Roman"/>
                <w:i/>
                <w:iCs/>
                <w:lang w:eastAsia="ru-RU"/>
              </w:rPr>
              <w:t xml:space="preserve">   Ички карыз</w:t>
            </w:r>
          </w:p>
        </w:tc>
        <w:tc>
          <w:tcPr>
            <w:tcW w:w="736" w:type="pct"/>
            <w:tcBorders>
              <w:top w:val="nil"/>
              <w:left w:val="nil"/>
              <w:bottom w:val="nil"/>
              <w:right w:val="single" w:sz="4" w:space="0" w:color="auto"/>
            </w:tcBorders>
          </w:tcPr>
          <w:p w14:paraId="2BA0DD69" w14:textId="77777777" w:rsidR="005D694D" w:rsidRPr="00AE61D0" w:rsidRDefault="005D694D" w:rsidP="00AE61D0">
            <w:pPr>
              <w:spacing w:after="0" w:line="240" w:lineRule="auto"/>
              <w:jc w:val="right"/>
              <w:rPr>
                <w:rFonts w:eastAsia="Times New Roman"/>
                <w:i/>
                <w:iCs/>
                <w:lang w:eastAsia="ru-RU"/>
              </w:rPr>
            </w:pPr>
            <w:r w:rsidRPr="00AE61D0">
              <w:rPr>
                <w:rFonts w:eastAsia="Times New Roman"/>
                <w:i/>
                <w:iCs/>
                <w:lang w:eastAsia="ru-RU"/>
              </w:rPr>
              <w:t>10 646,7</w:t>
            </w:r>
          </w:p>
        </w:tc>
        <w:tc>
          <w:tcPr>
            <w:tcW w:w="737" w:type="pct"/>
            <w:tcBorders>
              <w:top w:val="nil"/>
              <w:left w:val="single" w:sz="4" w:space="0" w:color="auto"/>
              <w:bottom w:val="nil"/>
              <w:right w:val="single" w:sz="4" w:space="0" w:color="auto"/>
            </w:tcBorders>
          </w:tcPr>
          <w:p w14:paraId="555ADEC2" w14:textId="77777777" w:rsidR="005D694D" w:rsidRPr="00AE61D0" w:rsidRDefault="005D694D" w:rsidP="00AE61D0">
            <w:pPr>
              <w:spacing w:after="0" w:line="240" w:lineRule="auto"/>
              <w:jc w:val="right"/>
              <w:rPr>
                <w:rFonts w:eastAsia="Times New Roman"/>
                <w:i/>
                <w:iCs/>
                <w:lang w:eastAsia="ru-RU"/>
              </w:rPr>
            </w:pPr>
            <w:r w:rsidRPr="00AE61D0">
              <w:rPr>
                <w:rFonts w:eastAsia="Times New Roman"/>
                <w:i/>
                <w:iCs/>
                <w:lang w:eastAsia="ru-RU"/>
              </w:rPr>
              <w:t>14 415,5</w:t>
            </w:r>
          </w:p>
        </w:tc>
        <w:tc>
          <w:tcPr>
            <w:tcW w:w="737" w:type="pct"/>
            <w:tcBorders>
              <w:top w:val="nil"/>
              <w:left w:val="nil"/>
              <w:bottom w:val="nil"/>
              <w:right w:val="single" w:sz="4" w:space="0" w:color="auto"/>
            </w:tcBorders>
          </w:tcPr>
          <w:p w14:paraId="1A209B9C" w14:textId="77777777" w:rsidR="005D694D" w:rsidRPr="00AE61D0" w:rsidRDefault="005D694D" w:rsidP="00AE61D0">
            <w:pPr>
              <w:spacing w:after="0" w:line="240" w:lineRule="auto"/>
              <w:jc w:val="right"/>
              <w:rPr>
                <w:rFonts w:eastAsia="Times New Roman"/>
                <w:i/>
                <w:iCs/>
                <w:lang w:eastAsia="ru-RU"/>
              </w:rPr>
            </w:pPr>
            <w:r w:rsidRPr="00AE61D0">
              <w:rPr>
                <w:rFonts w:eastAsia="Times New Roman"/>
                <w:i/>
                <w:iCs/>
                <w:lang w:eastAsia="ru-RU"/>
              </w:rPr>
              <w:t>22 198,9</w:t>
            </w:r>
          </w:p>
        </w:tc>
        <w:tc>
          <w:tcPr>
            <w:tcW w:w="737" w:type="pct"/>
            <w:tcBorders>
              <w:top w:val="nil"/>
              <w:left w:val="single" w:sz="4" w:space="0" w:color="auto"/>
              <w:bottom w:val="nil"/>
              <w:right w:val="single" w:sz="4" w:space="0" w:color="auto"/>
            </w:tcBorders>
          </w:tcPr>
          <w:p w14:paraId="6FFE6F0F" w14:textId="77777777" w:rsidR="005D694D" w:rsidRPr="00AE61D0" w:rsidRDefault="005D694D" w:rsidP="00AE61D0">
            <w:pPr>
              <w:spacing w:after="0" w:line="240" w:lineRule="auto"/>
              <w:jc w:val="right"/>
              <w:rPr>
                <w:rFonts w:eastAsia="Times New Roman"/>
                <w:i/>
                <w:iCs/>
                <w:lang w:val="ky-KG" w:eastAsia="ru-RU"/>
              </w:rPr>
            </w:pPr>
            <w:r w:rsidRPr="00AE61D0">
              <w:rPr>
                <w:rFonts w:eastAsia="Times New Roman"/>
                <w:i/>
                <w:iCs/>
                <w:lang w:val="ky-KG" w:eastAsia="ru-RU"/>
              </w:rPr>
              <w:t>40 851</w:t>
            </w:r>
            <w:r w:rsidRPr="00AE61D0">
              <w:rPr>
                <w:rFonts w:eastAsia="Times New Roman"/>
                <w:i/>
                <w:iCs/>
                <w:lang w:eastAsia="ru-RU"/>
              </w:rPr>
              <w:t>,0</w:t>
            </w:r>
          </w:p>
        </w:tc>
        <w:tc>
          <w:tcPr>
            <w:tcW w:w="736" w:type="pct"/>
            <w:tcBorders>
              <w:top w:val="nil"/>
              <w:left w:val="nil"/>
              <w:bottom w:val="nil"/>
              <w:right w:val="single" w:sz="8" w:space="0" w:color="auto"/>
            </w:tcBorders>
          </w:tcPr>
          <w:p w14:paraId="0EF785EB" w14:textId="77777777" w:rsidR="005D694D" w:rsidRPr="00AE61D0" w:rsidRDefault="005D694D" w:rsidP="00AE61D0">
            <w:pPr>
              <w:spacing w:after="0" w:line="240" w:lineRule="auto"/>
              <w:jc w:val="right"/>
              <w:rPr>
                <w:rFonts w:eastAsia="Times New Roman"/>
                <w:i/>
                <w:iCs/>
                <w:lang w:val="ky-KG" w:eastAsia="ru-RU"/>
              </w:rPr>
            </w:pPr>
            <w:r w:rsidRPr="00AE61D0">
              <w:rPr>
                <w:rFonts w:eastAsia="Times New Roman"/>
                <w:i/>
                <w:iCs/>
                <w:lang w:eastAsia="ru-RU"/>
              </w:rPr>
              <w:t>4</w:t>
            </w:r>
            <w:r w:rsidRPr="00AE61D0">
              <w:rPr>
                <w:rFonts w:eastAsia="Times New Roman"/>
                <w:i/>
                <w:iCs/>
                <w:lang w:val="ky-KG" w:eastAsia="ru-RU"/>
              </w:rPr>
              <w:t>7</w:t>
            </w:r>
            <w:r w:rsidRPr="00AE61D0">
              <w:rPr>
                <w:rFonts w:eastAsia="Times New Roman"/>
                <w:i/>
                <w:iCs/>
                <w:lang w:eastAsia="ru-RU"/>
              </w:rPr>
              <w:t> 254,9</w:t>
            </w:r>
          </w:p>
        </w:tc>
      </w:tr>
      <w:tr w:rsidR="00AE61D0" w:rsidRPr="00AE61D0" w14:paraId="0DE8FABF" w14:textId="77777777" w:rsidTr="0011476D">
        <w:trPr>
          <w:trHeight w:val="300"/>
        </w:trPr>
        <w:tc>
          <w:tcPr>
            <w:tcW w:w="1317" w:type="pct"/>
            <w:tcBorders>
              <w:top w:val="nil"/>
              <w:left w:val="single" w:sz="8" w:space="0" w:color="auto"/>
              <w:bottom w:val="single" w:sz="4" w:space="0" w:color="auto"/>
              <w:right w:val="single" w:sz="4" w:space="0" w:color="auto"/>
            </w:tcBorders>
            <w:noWrap/>
            <w:vAlign w:val="center"/>
          </w:tcPr>
          <w:p w14:paraId="50558B74" w14:textId="77777777" w:rsidR="005D694D" w:rsidRPr="00AE61D0" w:rsidRDefault="005D694D" w:rsidP="00AE61D0">
            <w:pPr>
              <w:spacing w:after="0" w:line="240" w:lineRule="auto"/>
              <w:rPr>
                <w:rFonts w:eastAsia="Times New Roman"/>
                <w:i/>
                <w:iCs/>
                <w:lang w:eastAsia="ru-RU"/>
              </w:rPr>
            </w:pPr>
            <w:r w:rsidRPr="00AE61D0">
              <w:rPr>
                <w:rFonts w:eastAsia="Times New Roman"/>
                <w:i/>
                <w:iCs/>
                <w:lang w:eastAsia="ru-RU"/>
              </w:rPr>
              <w:lastRenderedPageBreak/>
              <w:t xml:space="preserve">   Тышкы карыз</w:t>
            </w:r>
          </w:p>
        </w:tc>
        <w:tc>
          <w:tcPr>
            <w:tcW w:w="736" w:type="pct"/>
            <w:tcBorders>
              <w:top w:val="nil"/>
              <w:left w:val="nil"/>
              <w:bottom w:val="single" w:sz="4" w:space="0" w:color="auto"/>
              <w:right w:val="single" w:sz="4" w:space="0" w:color="auto"/>
            </w:tcBorders>
          </w:tcPr>
          <w:p w14:paraId="7CD3B847" w14:textId="77777777" w:rsidR="005D694D" w:rsidRPr="00AE61D0" w:rsidRDefault="005D694D" w:rsidP="00AE61D0">
            <w:pPr>
              <w:spacing w:after="0" w:line="240" w:lineRule="auto"/>
              <w:jc w:val="right"/>
              <w:rPr>
                <w:rFonts w:eastAsia="Times New Roman"/>
                <w:i/>
                <w:iCs/>
                <w:lang w:eastAsia="ru-RU"/>
              </w:rPr>
            </w:pPr>
            <w:r w:rsidRPr="00AE61D0">
              <w:rPr>
                <w:rFonts w:eastAsia="Times New Roman"/>
                <w:i/>
                <w:iCs/>
                <w:lang w:eastAsia="ru-RU"/>
              </w:rPr>
              <w:t>31 039,4</w:t>
            </w:r>
          </w:p>
        </w:tc>
        <w:tc>
          <w:tcPr>
            <w:tcW w:w="737" w:type="pct"/>
            <w:tcBorders>
              <w:top w:val="nil"/>
              <w:left w:val="single" w:sz="4" w:space="0" w:color="auto"/>
              <w:bottom w:val="single" w:sz="4" w:space="0" w:color="auto"/>
              <w:right w:val="single" w:sz="4" w:space="0" w:color="auto"/>
            </w:tcBorders>
          </w:tcPr>
          <w:p w14:paraId="61518582" w14:textId="77777777" w:rsidR="005D694D" w:rsidRPr="00AE61D0" w:rsidRDefault="005D694D" w:rsidP="00AE61D0">
            <w:pPr>
              <w:spacing w:after="0" w:line="240" w:lineRule="auto"/>
              <w:jc w:val="right"/>
              <w:rPr>
                <w:rFonts w:eastAsia="Times New Roman"/>
                <w:i/>
                <w:iCs/>
                <w:lang w:eastAsia="ru-RU"/>
              </w:rPr>
            </w:pPr>
            <w:r w:rsidRPr="00AE61D0">
              <w:rPr>
                <w:rFonts w:eastAsia="Times New Roman"/>
                <w:i/>
                <w:iCs/>
                <w:lang w:eastAsia="ru-RU"/>
              </w:rPr>
              <w:t>40 486,7</w:t>
            </w:r>
          </w:p>
        </w:tc>
        <w:tc>
          <w:tcPr>
            <w:tcW w:w="737" w:type="pct"/>
            <w:tcBorders>
              <w:top w:val="nil"/>
              <w:left w:val="nil"/>
              <w:bottom w:val="single" w:sz="4" w:space="0" w:color="auto"/>
              <w:right w:val="single" w:sz="4" w:space="0" w:color="auto"/>
            </w:tcBorders>
          </w:tcPr>
          <w:p w14:paraId="0F7BC6E3" w14:textId="77777777" w:rsidR="005D694D" w:rsidRPr="00AE61D0" w:rsidRDefault="005D694D" w:rsidP="00AE61D0">
            <w:pPr>
              <w:spacing w:after="0" w:line="240" w:lineRule="auto"/>
              <w:jc w:val="right"/>
              <w:rPr>
                <w:rFonts w:eastAsia="Times New Roman"/>
                <w:i/>
                <w:iCs/>
                <w:lang w:eastAsia="ru-RU"/>
              </w:rPr>
            </w:pPr>
            <w:r w:rsidRPr="00AE61D0">
              <w:rPr>
                <w:rFonts w:eastAsia="Times New Roman"/>
                <w:i/>
                <w:iCs/>
                <w:lang w:eastAsia="ru-RU"/>
              </w:rPr>
              <w:t>39 130,3</w:t>
            </w:r>
          </w:p>
        </w:tc>
        <w:tc>
          <w:tcPr>
            <w:tcW w:w="737" w:type="pct"/>
            <w:tcBorders>
              <w:top w:val="nil"/>
              <w:left w:val="single" w:sz="4" w:space="0" w:color="auto"/>
              <w:bottom w:val="single" w:sz="4" w:space="0" w:color="auto"/>
              <w:right w:val="single" w:sz="4" w:space="0" w:color="auto"/>
            </w:tcBorders>
          </w:tcPr>
          <w:p w14:paraId="1A89B335" w14:textId="77777777" w:rsidR="005D694D" w:rsidRPr="00AE61D0" w:rsidRDefault="005D694D" w:rsidP="00AE61D0">
            <w:pPr>
              <w:spacing w:after="0" w:line="240" w:lineRule="auto"/>
              <w:jc w:val="right"/>
              <w:rPr>
                <w:rFonts w:eastAsia="Times New Roman"/>
                <w:i/>
                <w:iCs/>
                <w:lang w:eastAsia="ru-RU"/>
              </w:rPr>
            </w:pPr>
            <w:r w:rsidRPr="00AE61D0">
              <w:rPr>
                <w:rFonts w:eastAsia="Times New Roman"/>
                <w:i/>
                <w:iCs/>
                <w:lang w:eastAsia="ru-RU"/>
              </w:rPr>
              <w:t>37 614,0</w:t>
            </w:r>
          </w:p>
        </w:tc>
        <w:tc>
          <w:tcPr>
            <w:tcW w:w="736" w:type="pct"/>
            <w:tcBorders>
              <w:top w:val="nil"/>
              <w:left w:val="nil"/>
              <w:bottom w:val="single" w:sz="4" w:space="0" w:color="auto"/>
              <w:right w:val="single" w:sz="8" w:space="0" w:color="auto"/>
            </w:tcBorders>
          </w:tcPr>
          <w:p w14:paraId="2FACA955" w14:textId="77777777" w:rsidR="005D694D" w:rsidRPr="00AE61D0" w:rsidRDefault="005D694D" w:rsidP="00AE61D0">
            <w:pPr>
              <w:spacing w:after="0" w:line="240" w:lineRule="auto"/>
              <w:jc w:val="right"/>
              <w:rPr>
                <w:rFonts w:eastAsia="Times New Roman"/>
                <w:i/>
                <w:iCs/>
                <w:lang w:eastAsia="ru-RU"/>
              </w:rPr>
            </w:pPr>
            <w:r w:rsidRPr="00AE61D0">
              <w:rPr>
                <w:rFonts w:eastAsia="Times New Roman"/>
                <w:i/>
                <w:iCs/>
                <w:lang w:eastAsia="ru-RU"/>
              </w:rPr>
              <w:t>34 677,2</w:t>
            </w:r>
          </w:p>
        </w:tc>
      </w:tr>
      <w:tr w:rsidR="005D694D" w:rsidRPr="00AE61D0" w14:paraId="67F1B371" w14:textId="77777777" w:rsidTr="0011476D">
        <w:trPr>
          <w:trHeight w:val="249"/>
        </w:trPr>
        <w:tc>
          <w:tcPr>
            <w:tcW w:w="1317" w:type="pct"/>
            <w:tcBorders>
              <w:top w:val="single" w:sz="4" w:space="0" w:color="auto"/>
              <w:left w:val="single" w:sz="8" w:space="0" w:color="auto"/>
              <w:bottom w:val="single" w:sz="8" w:space="0" w:color="auto"/>
              <w:right w:val="single" w:sz="4" w:space="0" w:color="auto"/>
            </w:tcBorders>
            <w:noWrap/>
            <w:vAlign w:val="center"/>
          </w:tcPr>
          <w:p w14:paraId="3DE83533" w14:textId="77777777" w:rsidR="005D694D" w:rsidRPr="00AE61D0" w:rsidRDefault="005D694D" w:rsidP="00AE61D0">
            <w:pPr>
              <w:spacing w:after="0" w:line="240" w:lineRule="auto"/>
              <w:rPr>
                <w:rFonts w:eastAsia="Times New Roman"/>
                <w:b/>
                <w:bCs/>
                <w:lang w:eastAsia="ru-RU"/>
              </w:rPr>
            </w:pPr>
            <w:r w:rsidRPr="00AE61D0">
              <w:rPr>
                <w:rFonts w:eastAsia="Times New Roman"/>
                <w:b/>
                <w:bCs/>
                <w:sz w:val="20"/>
                <w:szCs w:val="20"/>
                <w:lang w:val="ky-KG" w:eastAsia="ru-RU"/>
              </w:rPr>
              <w:t>Жыйынтыгы</w:t>
            </w:r>
          </w:p>
        </w:tc>
        <w:tc>
          <w:tcPr>
            <w:tcW w:w="736" w:type="pct"/>
            <w:tcBorders>
              <w:top w:val="single" w:sz="4" w:space="0" w:color="auto"/>
              <w:left w:val="nil"/>
              <w:bottom w:val="single" w:sz="8" w:space="0" w:color="auto"/>
              <w:right w:val="single" w:sz="4" w:space="0" w:color="auto"/>
            </w:tcBorders>
          </w:tcPr>
          <w:p w14:paraId="104DA7C4" w14:textId="77777777" w:rsidR="005D694D" w:rsidRPr="00AE61D0" w:rsidRDefault="005D694D" w:rsidP="00AE61D0">
            <w:pPr>
              <w:spacing w:after="0" w:line="240" w:lineRule="auto"/>
              <w:jc w:val="right"/>
              <w:rPr>
                <w:rFonts w:eastAsia="Times New Roman"/>
                <w:b/>
                <w:bCs/>
                <w:lang w:eastAsia="ru-RU"/>
              </w:rPr>
            </w:pPr>
            <w:r w:rsidRPr="00AE61D0">
              <w:rPr>
                <w:rFonts w:eastAsia="Times New Roman"/>
                <w:b/>
                <w:bCs/>
                <w:lang w:eastAsia="ru-RU"/>
              </w:rPr>
              <w:t>59 855,4</w:t>
            </w:r>
          </w:p>
        </w:tc>
        <w:tc>
          <w:tcPr>
            <w:tcW w:w="737" w:type="pct"/>
            <w:tcBorders>
              <w:top w:val="single" w:sz="4" w:space="0" w:color="auto"/>
              <w:left w:val="single" w:sz="4" w:space="0" w:color="auto"/>
              <w:bottom w:val="single" w:sz="8" w:space="0" w:color="auto"/>
              <w:right w:val="single" w:sz="4" w:space="0" w:color="auto"/>
            </w:tcBorders>
          </w:tcPr>
          <w:p w14:paraId="0E29D390" w14:textId="77777777" w:rsidR="005D694D" w:rsidRPr="00AE61D0" w:rsidRDefault="005D694D" w:rsidP="00AE61D0">
            <w:pPr>
              <w:spacing w:after="0" w:line="240" w:lineRule="auto"/>
              <w:jc w:val="right"/>
              <w:rPr>
                <w:rFonts w:eastAsia="Times New Roman"/>
                <w:b/>
                <w:bCs/>
                <w:lang w:eastAsia="ru-RU"/>
              </w:rPr>
            </w:pPr>
            <w:r w:rsidRPr="00AE61D0">
              <w:rPr>
                <w:rFonts w:eastAsia="Times New Roman"/>
                <w:b/>
                <w:bCs/>
                <w:lang w:eastAsia="ru-RU"/>
              </w:rPr>
              <w:t>78 563,5</w:t>
            </w:r>
          </w:p>
        </w:tc>
        <w:tc>
          <w:tcPr>
            <w:tcW w:w="737" w:type="pct"/>
            <w:tcBorders>
              <w:top w:val="single" w:sz="4" w:space="0" w:color="auto"/>
              <w:left w:val="single" w:sz="4" w:space="0" w:color="auto"/>
              <w:bottom w:val="single" w:sz="8" w:space="0" w:color="auto"/>
              <w:right w:val="single" w:sz="4" w:space="0" w:color="auto"/>
            </w:tcBorders>
          </w:tcPr>
          <w:p w14:paraId="75A5E81E" w14:textId="77777777" w:rsidR="005D694D" w:rsidRPr="00AE61D0" w:rsidRDefault="005D694D" w:rsidP="00AE61D0">
            <w:pPr>
              <w:spacing w:after="0" w:line="240" w:lineRule="auto"/>
              <w:jc w:val="right"/>
              <w:rPr>
                <w:rFonts w:eastAsia="Times New Roman"/>
                <w:b/>
                <w:bCs/>
                <w:lang w:val="ky-KG" w:eastAsia="ru-RU"/>
              </w:rPr>
            </w:pPr>
            <w:r w:rsidRPr="00AE61D0">
              <w:rPr>
                <w:rFonts w:eastAsia="Times New Roman"/>
                <w:b/>
                <w:bCs/>
                <w:lang w:val="ky-KG" w:eastAsia="ru-RU"/>
              </w:rPr>
              <w:t>99</w:t>
            </w:r>
            <w:r w:rsidRPr="00AE61D0">
              <w:rPr>
                <w:rFonts w:eastAsia="Times New Roman"/>
                <w:b/>
                <w:bCs/>
                <w:lang w:eastAsia="ru-RU"/>
              </w:rPr>
              <w:t> </w:t>
            </w:r>
            <w:r w:rsidRPr="00AE61D0">
              <w:rPr>
                <w:rFonts w:eastAsia="Times New Roman"/>
                <w:b/>
                <w:bCs/>
                <w:lang w:val="ky-KG" w:eastAsia="ru-RU"/>
              </w:rPr>
              <w:t>328</w:t>
            </w:r>
            <w:r w:rsidRPr="00AE61D0">
              <w:rPr>
                <w:rFonts w:eastAsia="Times New Roman"/>
                <w:b/>
                <w:bCs/>
                <w:lang w:eastAsia="ru-RU"/>
              </w:rPr>
              <w:t>,</w:t>
            </w:r>
            <w:r w:rsidRPr="00AE61D0">
              <w:rPr>
                <w:rFonts w:eastAsia="Times New Roman"/>
                <w:b/>
                <w:bCs/>
                <w:lang w:val="ky-KG" w:eastAsia="ru-RU"/>
              </w:rPr>
              <w:t>7</w:t>
            </w:r>
          </w:p>
        </w:tc>
        <w:tc>
          <w:tcPr>
            <w:tcW w:w="737" w:type="pct"/>
            <w:tcBorders>
              <w:top w:val="single" w:sz="4" w:space="0" w:color="auto"/>
              <w:left w:val="single" w:sz="4" w:space="0" w:color="auto"/>
              <w:bottom w:val="single" w:sz="8" w:space="0" w:color="auto"/>
              <w:right w:val="single" w:sz="4" w:space="0" w:color="auto"/>
            </w:tcBorders>
          </w:tcPr>
          <w:p w14:paraId="78C6B890" w14:textId="77777777" w:rsidR="005D694D" w:rsidRPr="00AE61D0" w:rsidRDefault="005D694D" w:rsidP="00AE61D0">
            <w:pPr>
              <w:spacing w:after="0" w:line="240" w:lineRule="auto"/>
              <w:jc w:val="right"/>
              <w:rPr>
                <w:rFonts w:eastAsia="Times New Roman"/>
                <w:b/>
                <w:bCs/>
                <w:lang w:val="ky-KG" w:eastAsia="ru-RU"/>
              </w:rPr>
            </w:pPr>
            <w:r w:rsidRPr="00AE61D0">
              <w:rPr>
                <w:rFonts w:eastAsia="Times New Roman"/>
                <w:b/>
                <w:bCs/>
                <w:lang w:val="ky-KG" w:eastAsia="ru-RU"/>
              </w:rPr>
              <w:t>120</w:t>
            </w:r>
            <w:r w:rsidRPr="00AE61D0">
              <w:rPr>
                <w:rFonts w:eastAsia="Times New Roman"/>
                <w:b/>
                <w:bCs/>
                <w:lang w:eastAsia="ru-RU"/>
              </w:rPr>
              <w:t> </w:t>
            </w:r>
            <w:r w:rsidRPr="00AE61D0">
              <w:rPr>
                <w:rFonts w:eastAsia="Times New Roman"/>
                <w:b/>
                <w:bCs/>
                <w:lang w:val="ky-KG" w:eastAsia="ru-RU"/>
              </w:rPr>
              <w:t>705</w:t>
            </w:r>
            <w:r w:rsidRPr="00AE61D0">
              <w:rPr>
                <w:rFonts w:eastAsia="Times New Roman"/>
                <w:b/>
                <w:bCs/>
                <w:lang w:eastAsia="ru-RU"/>
              </w:rPr>
              <w:t>,</w:t>
            </w:r>
            <w:r w:rsidRPr="00AE61D0">
              <w:rPr>
                <w:rFonts w:eastAsia="Times New Roman"/>
                <w:b/>
                <w:bCs/>
                <w:lang w:val="ky-KG" w:eastAsia="ru-RU"/>
              </w:rPr>
              <w:t>1</w:t>
            </w:r>
          </w:p>
        </w:tc>
        <w:tc>
          <w:tcPr>
            <w:tcW w:w="736" w:type="pct"/>
            <w:tcBorders>
              <w:top w:val="single" w:sz="4" w:space="0" w:color="auto"/>
              <w:left w:val="nil"/>
              <w:bottom w:val="single" w:sz="8" w:space="0" w:color="auto"/>
              <w:right w:val="single" w:sz="8" w:space="0" w:color="auto"/>
            </w:tcBorders>
          </w:tcPr>
          <w:p w14:paraId="7AA35B47" w14:textId="77777777" w:rsidR="005D694D" w:rsidRPr="00AE61D0" w:rsidRDefault="005D694D" w:rsidP="00AE61D0">
            <w:pPr>
              <w:spacing w:after="0" w:line="240" w:lineRule="auto"/>
              <w:jc w:val="right"/>
              <w:rPr>
                <w:rFonts w:eastAsia="Times New Roman"/>
                <w:b/>
                <w:bCs/>
                <w:lang w:val="ky-KG" w:eastAsia="ru-RU"/>
              </w:rPr>
            </w:pPr>
            <w:r w:rsidRPr="00AE61D0">
              <w:rPr>
                <w:rFonts w:eastAsia="Times New Roman"/>
                <w:b/>
                <w:bCs/>
                <w:lang w:val="ky-KG" w:eastAsia="ru-RU"/>
              </w:rPr>
              <w:t>124</w:t>
            </w:r>
            <w:r w:rsidRPr="00AE61D0">
              <w:rPr>
                <w:rFonts w:eastAsia="Times New Roman"/>
                <w:b/>
                <w:bCs/>
                <w:lang w:eastAsia="ru-RU"/>
              </w:rPr>
              <w:t> </w:t>
            </w:r>
            <w:r w:rsidRPr="00AE61D0">
              <w:rPr>
                <w:rFonts w:eastAsia="Times New Roman"/>
                <w:b/>
                <w:bCs/>
                <w:lang w:val="ky-KG" w:eastAsia="ru-RU"/>
              </w:rPr>
              <w:t>053</w:t>
            </w:r>
            <w:r w:rsidRPr="00AE61D0">
              <w:rPr>
                <w:rFonts w:eastAsia="Times New Roman"/>
                <w:b/>
                <w:bCs/>
                <w:lang w:eastAsia="ru-RU"/>
              </w:rPr>
              <w:t>,</w:t>
            </w:r>
            <w:r w:rsidRPr="00AE61D0">
              <w:rPr>
                <w:rFonts w:eastAsia="Times New Roman"/>
                <w:b/>
                <w:bCs/>
                <w:lang w:val="ky-KG" w:eastAsia="ru-RU"/>
              </w:rPr>
              <w:t>9</w:t>
            </w:r>
          </w:p>
        </w:tc>
      </w:tr>
    </w:tbl>
    <w:p w14:paraId="3E7DF19C" w14:textId="77777777" w:rsidR="005D694D" w:rsidRPr="00AE61D0" w:rsidRDefault="005D694D" w:rsidP="00AE61D0">
      <w:pPr>
        <w:spacing w:after="0" w:line="240" w:lineRule="auto"/>
        <w:ind w:firstLine="709"/>
        <w:jc w:val="both"/>
        <w:rPr>
          <w:rFonts w:eastAsia="Times New Roman"/>
          <w:i/>
          <w:lang w:val="ky-KG" w:eastAsia="ru-RU"/>
        </w:rPr>
      </w:pPr>
    </w:p>
    <w:p w14:paraId="00AAB54F" w14:textId="77777777" w:rsidR="005D694D" w:rsidRPr="00AE61D0" w:rsidRDefault="005D694D" w:rsidP="00AE61D0">
      <w:pPr>
        <w:spacing w:after="0" w:line="240" w:lineRule="auto"/>
        <w:ind w:firstLine="709"/>
        <w:jc w:val="both"/>
        <w:rPr>
          <w:rFonts w:eastAsia="Times New Roman"/>
          <w:i/>
          <w:lang w:val="ky-KG" w:eastAsia="ru-RU"/>
        </w:rPr>
      </w:pPr>
      <w:r w:rsidRPr="00AE61D0">
        <w:rPr>
          <w:rFonts w:eastAsia="Times New Roman"/>
          <w:i/>
          <w:lang w:val="ky-KG" w:eastAsia="ru-RU"/>
        </w:rPr>
        <w:t>А) Тышкы карыз</w:t>
      </w:r>
    </w:p>
    <w:p w14:paraId="2FFA3DB0"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2026-жылга жана 2027–2028-жылдардын пландык мезгилине Кыргыз Республикасынын тышкы карызын тейлөө бюджети чет өлкөлүк зайымдарды тартуунун жана чыгымдоонун катуу тартибин камсыздоого багытталган Кыргыз Республикасынын Министрлер Кабинети тарабынан жүргүзүлгөн иштерди эске алуу менен түзүлгөн, ал төмөндөгү максаттуу багыттоолор менен өлчөнөт:</w:t>
      </w:r>
    </w:p>
    <w:p w14:paraId="2E1D664D"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1.</w:t>
      </w:r>
      <w:r w:rsidRPr="00AE61D0">
        <w:rPr>
          <w:rFonts w:eastAsia="Times New Roman"/>
          <w:lang w:val="ky-KG" w:eastAsia="ru-RU"/>
        </w:rPr>
        <w:tab/>
        <w:t>Кыргыз Республикасынын тышкы карызын тындыруу боюнча мөөнөтүн өткөрүүгө жол бербөө;</w:t>
      </w:r>
    </w:p>
    <w:p w14:paraId="38EA6364"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2.</w:t>
      </w:r>
      <w:r w:rsidRPr="00AE61D0">
        <w:rPr>
          <w:rFonts w:eastAsia="Times New Roman"/>
          <w:lang w:val="ky-KG" w:eastAsia="ru-RU"/>
        </w:rPr>
        <w:tab/>
        <w:t>Жаңы тышкы карыз алуулар үчүн 35% минималдуу жеңилдик деңгээлин сактоо жана мамлекеттик башкаруунун жергиликтүү органдарына тышкы карыз алууларды тартууга тыюу салуу;</w:t>
      </w:r>
    </w:p>
    <w:p w14:paraId="12F3B322"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3.</w:t>
      </w:r>
      <w:r w:rsidRPr="00AE61D0">
        <w:rPr>
          <w:rFonts w:eastAsia="Times New Roman"/>
          <w:lang w:val="ky-KG" w:eastAsia="ru-RU"/>
        </w:rPr>
        <w:tab/>
        <w:t>Жаңы тышкы карыз алууларды ишке ашыруу процессинде мамлекеттик инвестициялар программасынын сандык жана сапаттык талаптарын жолдоо.</w:t>
      </w:r>
    </w:p>
    <w:p w14:paraId="2A2BD946"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2026-жылга жана 2027–2028-жылдардын пландык мезгилине Кыргыз Республикасынын тышкы карызын тейлөө бюджетин эсептөөдө төмөнкүдөй баштапкы маалыматтар пайдаланылды:</w:t>
      </w:r>
    </w:p>
    <w:p w14:paraId="6F3B1590" w14:textId="77777777" w:rsidR="005D694D" w:rsidRPr="00AE61D0" w:rsidRDefault="005D694D" w:rsidP="00AE61D0">
      <w:pPr>
        <w:numPr>
          <w:ilvl w:val="0"/>
          <w:numId w:val="13"/>
        </w:numPr>
        <w:spacing w:after="0" w:line="240" w:lineRule="auto"/>
        <w:ind w:left="0" w:firstLine="709"/>
        <w:jc w:val="both"/>
        <w:rPr>
          <w:rFonts w:eastAsia="Times New Roman"/>
          <w:lang w:val="ky-KG" w:eastAsia="ru-RU"/>
        </w:rPr>
      </w:pPr>
      <w:r w:rsidRPr="00AE61D0">
        <w:rPr>
          <w:rFonts w:eastAsia="Times New Roman"/>
          <w:lang w:val="ky-KG" w:eastAsia="ru-RU"/>
        </w:rPr>
        <w:t>мамлекеттик тышкы карыздын өздөштүрүлгөн жана тындырылбаган суммасы;</w:t>
      </w:r>
    </w:p>
    <w:p w14:paraId="48B72BEC" w14:textId="77777777" w:rsidR="005D694D" w:rsidRPr="00AE61D0" w:rsidRDefault="005D694D" w:rsidP="00AE61D0">
      <w:pPr>
        <w:numPr>
          <w:ilvl w:val="0"/>
          <w:numId w:val="13"/>
        </w:numPr>
        <w:spacing w:after="0" w:line="240" w:lineRule="auto"/>
        <w:ind w:left="0" w:firstLine="709"/>
        <w:jc w:val="both"/>
        <w:rPr>
          <w:rFonts w:eastAsia="Times New Roman"/>
          <w:lang w:eastAsia="ru-RU"/>
        </w:rPr>
      </w:pPr>
      <w:r w:rsidRPr="00AE61D0">
        <w:rPr>
          <w:rFonts w:eastAsia="Times New Roman"/>
          <w:lang w:eastAsia="ru-RU"/>
        </w:rPr>
        <w:t>колдонуудагы жана пландалган зайымдарды тындыруу графиги;</w:t>
      </w:r>
    </w:p>
    <w:p w14:paraId="361CEB41" w14:textId="77777777" w:rsidR="005D694D" w:rsidRPr="00AE61D0" w:rsidRDefault="005D694D" w:rsidP="00AE61D0">
      <w:pPr>
        <w:numPr>
          <w:ilvl w:val="0"/>
          <w:numId w:val="13"/>
        </w:numPr>
        <w:spacing w:after="0" w:line="240" w:lineRule="auto"/>
        <w:ind w:left="0" w:firstLine="709"/>
        <w:jc w:val="both"/>
        <w:rPr>
          <w:rFonts w:eastAsia="Times New Roman"/>
          <w:lang w:eastAsia="ru-RU"/>
        </w:rPr>
      </w:pPr>
      <w:r w:rsidRPr="00AE61D0">
        <w:rPr>
          <w:rFonts w:eastAsia="Times New Roman"/>
          <w:lang w:val="ky-KG" w:eastAsia="ru-RU"/>
        </w:rPr>
        <w:t>ч</w:t>
      </w:r>
      <w:r w:rsidRPr="00AE61D0">
        <w:rPr>
          <w:rFonts w:eastAsia="Times New Roman"/>
          <w:lang w:eastAsia="ru-RU"/>
        </w:rPr>
        <w:t xml:space="preserve">ыгарылган еврооблигацияларды </w:t>
      </w:r>
      <w:r w:rsidRPr="00AE61D0">
        <w:rPr>
          <w:rFonts w:eastAsia="Times New Roman"/>
          <w:lang w:val="ky-KG" w:eastAsia="ru-RU"/>
        </w:rPr>
        <w:t>(eurobond)</w:t>
      </w:r>
      <w:r w:rsidRPr="00AE61D0">
        <w:rPr>
          <w:rFonts w:eastAsia="Times New Roman"/>
          <w:lang w:eastAsia="ru-RU"/>
        </w:rPr>
        <w:t xml:space="preserve"> тындыруу графиги;</w:t>
      </w:r>
    </w:p>
    <w:p w14:paraId="0E79F362" w14:textId="77777777" w:rsidR="005D694D" w:rsidRPr="00AE61D0" w:rsidRDefault="005D694D" w:rsidP="00AE61D0">
      <w:pPr>
        <w:numPr>
          <w:ilvl w:val="0"/>
          <w:numId w:val="13"/>
        </w:numPr>
        <w:spacing w:after="0" w:line="240" w:lineRule="auto"/>
        <w:ind w:left="0" w:firstLine="709"/>
        <w:jc w:val="both"/>
        <w:rPr>
          <w:rFonts w:eastAsia="Times New Roman"/>
          <w:lang w:eastAsia="ru-RU"/>
        </w:rPr>
      </w:pPr>
      <w:r w:rsidRPr="00AE61D0">
        <w:rPr>
          <w:rFonts w:eastAsia="Times New Roman"/>
          <w:lang w:eastAsia="ru-RU"/>
        </w:rPr>
        <w:t>колдонуудагы жана пландалган тышкы зайымдар боюнча кредиттик каражаттарды өздөштүрүү болжолу;</w:t>
      </w:r>
    </w:p>
    <w:p w14:paraId="777AB71D" w14:textId="77777777" w:rsidR="005D694D" w:rsidRPr="00AE61D0" w:rsidRDefault="005D694D" w:rsidP="00AE61D0">
      <w:pPr>
        <w:numPr>
          <w:ilvl w:val="0"/>
          <w:numId w:val="13"/>
        </w:numPr>
        <w:spacing w:after="0" w:line="240" w:lineRule="auto"/>
        <w:ind w:left="0" w:firstLine="709"/>
        <w:jc w:val="both"/>
        <w:rPr>
          <w:rFonts w:eastAsia="Times New Roman"/>
          <w:lang w:eastAsia="ru-RU"/>
        </w:rPr>
      </w:pPr>
      <w:r w:rsidRPr="00AE61D0">
        <w:rPr>
          <w:rFonts w:eastAsia="Times New Roman"/>
          <w:lang w:eastAsia="ru-RU"/>
        </w:rPr>
        <w:t>2025-жылдын 16-мартынан 16-июнуна чейин иш жүзүндө келип чыккан курстардын базасында эсептелген АКШ долларына карата чет өлкөлүк валюталардын болжолдуу алмашуу курстары.</w:t>
      </w:r>
    </w:p>
    <w:p w14:paraId="3338D4A2" w14:textId="24D35F48" w:rsidR="006D3335" w:rsidRPr="00AE61D0" w:rsidRDefault="005D694D" w:rsidP="00AE61D0">
      <w:pPr>
        <w:spacing w:after="0" w:line="240" w:lineRule="auto"/>
        <w:ind w:firstLine="709"/>
        <w:jc w:val="both"/>
        <w:rPr>
          <w:rFonts w:eastAsia="Times New Roman"/>
          <w:lang w:eastAsia="ru-RU"/>
        </w:rPr>
      </w:pPr>
      <w:r w:rsidRPr="00AE61D0">
        <w:rPr>
          <w:rFonts w:eastAsia="Times New Roman"/>
          <w:lang w:eastAsia="ru-RU"/>
        </w:rPr>
        <w:t>Кыргыз Республикасынын тышкы карызын тейлөө боюнча республикалык бюджеттин чыгымдарына 202</w:t>
      </w:r>
      <w:r w:rsidRPr="00AE61D0">
        <w:rPr>
          <w:rFonts w:eastAsia="Times New Roman"/>
          <w:lang w:val="ky-KG" w:eastAsia="ru-RU"/>
        </w:rPr>
        <w:t>6</w:t>
      </w:r>
      <w:r w:rsidRPr="00AE61D0">
        <w:rPr>
          <w:rFonts w:eastAsia="Times New Roman"/>
          <w:lang w:eastAsia="ru-RU"/>
        </w:rPr>
        <w:t xml:space="preserve">-жылы – </w:t>
      </w:r>
      <w:r w:rsidRPr="00AE61D0">
        <w:rPr>
          <w:rFonts w:eastAsia="Times New Roman"/>
          <w:lang w:val="ky-KG" w:eastAsia="ru-RU"/>
        </w:rPr>
        <w:t>50</w:t>
      </w:r>
      <w:r w:rsidRPr="00AE61D0">
        <w:rPr>
          <w:rFonts w:eastAsia="Times New Roman"/>
          <w:lang w:eastAsia="ru-RU"/>
        </w:rPr>
        <w:t> 150,2 млн. сом, 202</w:t>
      </w:r>
      <w:r w:rsidRPr="00AE61D0">
        <w:rPr>
          <w:rFonts w:eastAsia="Times New Roman"/>
          <w:lang w:val="ky-KG" w:eastAsia="ru-RU"/>
        </w:rPr>
        <w:t>7</w:t>
      </w:r>
      <w:r w:rsidRPr="00AE61D0">
        <w:rPr>
          <w:rFonts w:eastAsia="Times New Roman"/>
          <w:lang w:eastAsia="ru-RU"/>
        </w:rPr>
        <w:t>-жылы – 48 321,2 млн. сом, 202</w:t>
      </w:r>
      <w:r w:rsidRPr="00AE61D0">
        <w:rPr>
          <w:rFonts w:eastAsia="Times New Roman"/>
          <w:lang w:val="ky-KG" w:eastAsia="ru-RU"/>
        </w:rPr>
        <w:t>8</w:t>
      </w:r>
      <w:r w:rsidRPr="00AE61D0">
        <w:rPr>
          <w:rFonts w:eastAsia="Times New Roman"/>
          <w:lang w:eastAsia="ru-RU"/>
        </w:rPr>
        <w:t>-жылы – 45 290,4 млн. сом</w:t>
      </w:r>
      <w:r w:rsidRPr="00AE61D0">
        <w:t xml:space="preserve"> </w:t>
      </w:r>
      <w:r w:rsidRPr="00AE61D0">
        <w:rPr>
          <w:rFonts w:eastAsia="Times New Roman"/>
          <w:lang w:eastAsia="ru-RU"/>
        </w:rPr>
        <w:t>багыттоо пландалууда.</w:t>
      </w:r>
    </w:p>
    <w:p w14:paraId="717CD38D" w14:textId="77777777" w:rsidR="005D694D" w:rsidRPr="00AE61D0" w:rsidRDefault="005D694D" w:rsidP="00AE61D0">
      <w:pPr>
        <w:spacing w:after="0" w:line="240" w:lineRule="auto"/>
        <w:jc w:val="right"/>
        <w:rPr>
          <w:rFonts w:eastAsia="Times New Roman"/>
          <w:b/>
          <w:i/>
          <w:lang w:eastAsia="ru-RU"/>
        </w:rPr>
      </w:pPr>
      <w:r w:rsidRPr="00AE61D0">
        <w:rPr>
          <w:rFonts w:eastAsia="Times New Roman"/>
          <w:i/>
          <w:lang w:eastAsia="ru-RU"/>
        </w:rPr>
        <w:t xml:space="preserve">                               (</w:t>
      </w:r>
      <w:r w:rsidRPr="00AE61D0">
        <w:rPr>
          <w:rFonts w:eastAsia="Times New Roman"/>
          <w:b/>
          <w:i/>
          <w:lang w:eastAsia="ru-RU"/>
        </w:rPr>
        <w:t>млн. сом)</w:t>
      </w: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790"/>
        <w:gridCol w:w="1174"/>
        <w:gridCol w:w="1312"/>
        <w:gridCol w:w="1313"/>
        <w:gridCol w:w="1312"/>
        <w:gridCol w:w="1313"/>
      </w:tblGrid>
      <w:tr w:rsidR="00AE61D0" w:rsidRPr="00AE61D0" w14:paraId="4B376859" w14:textId="77777777" w:rsidTr="0011476D">
        <w:trPr>
          <w:trHeight w:val="234"/>
        </w:trPr>
        <w:tc>
          <w:tcPr>
            <w:tcW w:w="2835"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5CCCB145" w14:textId="77777777" w:rsidR="005D694D" w:rsidRPr="00AE61D0" w:rsidRDefault="005D694D" w:rsidP="00AE61D0">
            <w:pPr>
              <w:spacing w:after="0" w:line="240" w:lineRule="auto"/>
              <w:jc w:val="center"/>
              <w:rPr>
                <w:rFonts w:eastAsia="Times New Roman"/>
                <w:b/>
                <w:lang w:eastAsia="ru-RU"/>
              </w:rPr>
            </w:pPr>
            <w:r w:rsidRPr="00AE61D0">
              <w:rPr>
                <w:rFonts w:eastAsia="Times New Roman"/>
                <w:b/>
                <w:lang w:eastAsia="ru-RU"/>
              </w:rPr>
              <w:t>Чыгымдар</w:t>
            </w:r>
          </w:p>
        </w:tc>
        <w:tc>
          <w:tcPr>
            <w:tcW w:w="1191" w:type="dxa"/>
            <w:tcBorders>
              <w:top w:val="single" w:sz="4" w:space="0" w:color="auto"/>
              <w:left w:val="single" w:sz="4" w:space="0" w:color="auto"/>
              <w:bottom w:val="single" w:sz="4" w:space="0" w:color="auto"/>
              <w:right w:val="single" w:sz="4" w:space="0" w:color="auto"/>
            </w:tcBorders>
            <w:shd w:val="clear" w:color="auto" w:fill="FFFFFF"/>
          </w:tcPr>
          <w:p w14:paraId="33B9973B"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w:t>
            </w:r>
            <w:r w:rsidRPr="00AE61D0">
              <w:rPr>
                <w:rFonts w:eastAsia="Times New Roman"/>
                <w:b/>
                <w:bCs/>
                <w:lang w:val="ky-KG" w:eastAsia="ru-RU"/>
              </w:rPr>
              <w:t>4</w:t>
            </w:r>
            <w:r w:rsidRPr="00AE61D0">
              <w:rPr>
                <w:rFonts w:eastAsia="Times New Roman"/>
                <w:b/>
                <w:bCs/>
                <w:lang w:eastAsia="ru-RU"/>
              </w:rPr>
              <w:t>-жыл</w:t>
            </w:r>
          </w:p>
          <w:p w14:paraId="71EB933D"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факт</w:t>
            </w:r>
          </w:p>
        </w:tc>
        <w:tc>
          <w:tcPr>
            <w:tcW w:w="1332" w:type="dxa"/>
            <w:tcBorders>
              <w:top w:val="single" w:sz="4" w:space="0" w:color="auto"/>
              <w:left w:val="single" w:sz="4" w:space="0" w:color="auto"/>
              <w:bottom w:val="single" w:sz="4" w:space="0" w:color="auto"/>
              <w:right w:val="single" w:sz="4" w:space="0" w:color="auto"/>
            </w:tcBorders>
            <w:shd w:val="clear" w:color="auto" w:fill="FFFFFF"/>
            <w:vAlign w:val="center"/>
          </w:tcPr>
          <w:p w14:paraId="757C7F12"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w:t>
            </w:r>
            <w:r w:rsidRPr="00AE61D0">
              <w:rPr>
                <w:rFonts w:eastAsia="Times New Roman"/>
                <w:b/>
                <w:bCs/>
                <w:lang w:val="ky-KG" w:eastAsia="ru-RU"/>
              </w:rPr>
              <w:t>5</w:t>
            </w:r>
            <w:r w:rsidRPr="00AE61D0">
              <w:rPr>
                <w:rFonts w:eastAsia="Times New Roman"/>
                <w:b/>
                <w:bCs/>
                <w:lang w:eastAsia="ru-RU"/>
              </w:rPr>
              <w:t>-жыл</w:t>
            </w:r>
          </w:p>
          <w:p w14:paraId="4423D5BE"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бекит.</w:t>
            </w:r>
          </w:p>
        </w:tc>
        <w:tc>
          <w:tcPr>
            <w:tcW w:w="133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DCBABC6"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w:t>
            </w:r>
            <w:r w:rsidRPr="00AE61D0">
              <w:rPr>
                <w:rFonts w:eastAsia="Times New Roman"/>
                <w:b/>
                <w:bCs/>
                <w:lang w:val="ky-KG" w:eastAsia="ru-RU"/>
              </w:rPr>
              <w:t>6</w:t>
            </w:r>
            <w:r w:rsidRPr="00AE61D0">
              <w:rPr>
                <w:rFonts w:eastAsia="Times New Roman"/>
                <w:b/>
                <w:bCs/>
                <w:lang w:eastAsia="ru-RU"/>
              </w:rPr>
              <w:t>-жыл</w:t>
            </w:r>
          </w:p>
          <w:p w14:paraId="798984EC"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долбоор</w:t>
            </w:r>
          </w:p>
        </w:tc>
        <w:tc>
          <w:tcPr>
            <w:tcW w:w="133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BBD4234"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w:t>
            </w:r>
            <w:r w:rsidRPr="00AE61D0">
              <w:rPr>
                <w:rFonts w:eastAsia="Times New Roman"/>
                <w:b/>
                <w:bCs/>
                <w:lang w:val="ky-KG" w:eastAsia="ru-RU"/>
              </w:rPr>
              <w:t>7</w:t>
            </w:r>
            <w:r w:rsidRPr="00AE61D0">
              <w:rPr>
                <w:rFonts w:eastAsia="Times New Roman"/>
                <w:b/>
                <w:bCs/>
                <w:lang w:eastAsia="ru-RU"/>
              </w:rPr>
              <w:t>-жыл</w:t>
            </w:r>
          </w:p>
          <w:p w14:paraId="16A19118"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болжол</w:t>
            </w:r>
          </w:p>
        </w:tc>
        <w:tc>
          <w:tcPr>
            <w:tcW w:w="133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F481524"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w:t>
            </w:r>
            <w:r w:rsidRPr="00AE61D0">
              <w:rPr>
                <w:rFonts w:eastAsia="Times New Roman"/>
                <w:b/>
                <w:bCs/>
                <w:lang w:val="ky-KG" w:eastAsia="ru-RU"/>
              </w:rPr>
              <w:t>8</w:t>
            </w:r>
            <w:r w:rsidRPr="00AE61D0">
              <w:rPr>
                <w:rFonts w:eastAsia="Times New Roman"/>
                <w:b/>
                <w:bCs/>
                <w:lang w:eastAsia="ru-RU"/>
              </w:rPr>
              <w:t>-жыл</w:t>
            </w:r>
          </w:p>
          <w:p w14:paraId="1B5FF49A"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болжол</w:t>
            </w:r>
          </w:p>
        </w:tc>
      </w:tr>
      <w:tr w:rsidR="00AE61D0" w:rsidRPr="00AE61D0" w14:paraId="1C1F9F6C" w14:textId="77777777" w:rsidTr="0011476D">
        <w:trPr>
          <w:trHeight w:val="251"/>
        </w:trPr>
        <w:tc>
          <w:tcPr>
            <w:tcW w:w="2835" w:type="dxa"/>
            <w:tcBorders>
              <w:top w:val="single" w:sz="4" w:space="0" w:color="auto"/>
              <w:left w:val="single" w:sz="4" w:space="0" w:color="auto"/>
              <w:bottom w:val="nil"/>
              <w:right w:val="single" w:sz="4" w:space="0" w:color="auto"/>
            </w:tcBorders>
            <w:shd w:val="clear" w:color="auto" w:fill="FFFFFF"/>
            <w:noWrap/>
            <w:vAlign w:val="bottom"/>
          </w:tcPr>
          <w:p w14:paraId="27AB0536" w14:textId="77777777" w:rsidR="005D694D" w:rsidRPr="00AE61D0" w:rsidRDefault="005D694D" w:rsidP="00AE61D0">
            <w:pPr>
              <w:spacing w:after="0" w:line="240" w:lineRule="auto"/>
              <w:rPr>
                <w:rFonts w:eastAsia="Times New Roman"/>
                <w:b/>
                <w:lang w:eastAsia="ru-RU"/>
              </w:rPr>
            </w:pPr>
            <w:r w:rsidRPr="00AE61D0">
              <w:rPr>
                <w:rFonts w:eastAsia="Times New Roman"/>
                <w:b/>
                <w:lang w:eastAsia="ru-RU"/>
              </w:rPr>
              <w:t>Пайыздар</w:t>
            </w:r>
          </w:p>
        </w:tc>
        <w:tc>
          <w:tcPr>
            <w:tcW w:w="1191" w:type="dxa"/>
            <w:tcBorders>
              <w:top w:val="single" w:sz="4" w:space="0" w:color="auto"/>
              <w:left w:val="single" w:sz="4" w:space="0" w:color="auto"/>
              <w:bottom w:val="nil"/>
              <w:right w:val="single" w:sz="4" w:space="0" w:color="auto"/>
            </w:tcBorders>
            <w:shd w:val="clear" w:color="auto" w:fill="FFFFFF"/>
          </w:tcPr>
          <w:p w14:paraId="66F3AB27"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6 465,4</w:t>
            </w:r>
          </w:p>
        </w:tc>
        <w:tc>
          <w:tcPr>
            <w:tcW w:w="1332" w:type="dxa"/>
            <w:tcBorders>
              <w:top w:val="single" w:sz="4" w:space="0" w:color="auto"/>
              <w:left w:val="single" w:sz="4" w:space="0" w:color="auto"/>
              <w:bottom w:val="nil"/>
              <w:right w:val="single" w:sz="4" w:space="0" w:color="auto"/>
            </w:tcBorders>
            <w:shd w:val="clear" w:color="auto" w:fill="FFFFFF"/>
          </w:tcPr>
          <w:p w14:paraId="2CF9DC66"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7 309,7</w:t>
            </w:r>
          </w:p>
        </w:tc>
        <w:tc>
          <w:tcPr>
            <w:tcW w:w="1333" w:type="dxa"/>
            <w:tcBorders>
              <w:top w:val="single" w:sz="4" w:space="0" w:color="auto"/>
              <w:left w:val="single" w:sz="4" w:space="0" w:color="auto"/>
              <w:bottom w:val="nil"/>
              <w:right w:val="single" w:sz="4" w:space="0" w:color="auto"/>
            </w:tcBorders>
            <w:shd w:val="clear" w:color="auto" w:fill="FFFFFF"/>
            <w:noWrap/>
          </w:tcPr>
          <w:p w14:paraId="0888F7BF"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10 937,7</w:t>
            </w:r>
          </w:p>
        </w:tc>
        <w:tc>
          <w:tcPr>
            <w:tcW w:w="1332" w:type="dxa"/>
            <w:tcBorders>
              <w:top w:val="single" w:sz="4" w:space="0" w:color="auto"/>
              <w:left w:val="single" w:sz="4" w:space="0" w:color="auto"/>
              <w:bottom w:val="nil"/>
              <w:right w:val="single" w:sz="4" w:space="0" w:color="auto"/>
            </w:tcBorders>
            <w:shd w:val="clear" w:color="auto" w:fill="FFFFFF"/>
            <w:noWrap/>
          </w:tcPr>
          <w:p w14:paraId="099500D4"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10 639,8</w:t>
            </w:r>
          </w:p>
        </w:tc>
        <w:tc>
          <w:tcPr>
            <w:tcW w:w="1333" w:type="dxa"/>
            <w:tcBorders>
              <w:top w:val="single" w:sz="4" w:space="0" w:color="auto"/>
              <w:left w:val="single" w:sz="4" w:space="0" w:color="auto"/>
              <w:bottom w:val="nil"/>
              <w:right w:val="single" w:sz="4" w:space="0" w:color="auto"/>
            </w:tcBorders>
            <w:shd w:val="clear" w:color="auto" w:fill="FFFFFF"/>
            <w:noWrap/>
          </w:tcPr>
          <w:p w14:paraId="344D7F76"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10 557,9</w:t>
            </w:r>
          </w:p>
        </w:tc>
      </w:tr>
      <w:tr w:rsidR="00AE61D0" w:rsidRPr="00AE61D0" w14:paraId="2FFB56F1" w14:textId="77777777" w:rsidTr="0011476D">
        <w:trPr>
          <w:trHeight w:val="270"/>
        </w:trPr>
        <w:tc>
          <w:tcPr>
            <w:tcW w:w="2835" w:type="dxa"/>
            <w:tcBorders>
              <w:top w:val="nil"/>
              <w:left w:val="single" w:sz="4" w:space="0" w:color="auto"/>
              <w:bottom w:val="nil"/>
              <w:right w:val="single" w:sz="4" w:space="0" w:color="auto"/>
            </w:tcBorders>
            <w:shd w:val="clear" w:color="auto" w:fill="FFFFFF"/>
            <w:noWrap/>
            <w:vAlign w:val="bottom"/>
          </w:tcPr>
          <w:p w14:paraId="0433A5A4" w14:textId="77777777" w:rsidR="005D694D" w:rsidRPr="00AE61D0" w:rsidRDefault="005D694D" w:rsidP="00AE61D0">
            <w:pPr>
              <w:spacing w:after="0" w:line="240" w:lineRule="auto"/>
              <w:rPr>
                <w:rFonts w:eastAsia="Times New Roman"/>
                <w:i/>
                <w:lang w:eastAsia="ru-RU"/>
              </w:rPr>
            </w:pPr>
            <w:r w:rsidRPr="00AE61D0">
              <w:rPr>
                <w:rFonts w:eastAsia="Times New Roman"/>
                <w:i/>
                <w:lang w:eastAsia="ru-RU"/>
              </w:rPr>
              <w:t>Эки тараптуу</w:t>
            </w:r>
            <w:r w:rsidRPr="00AE61D0">
              <w:rPr>
                <w:rFonts w:eastAsia="Times New Roman"/>
                <w:i/>
                <w:lang w:val="ky-KG" w:eastAsia="ru-RU"/>
              </w:rPr>
              <w:t xml:space="preserve"> </w:t>
            </w:r>
            <w:r w:rsidRPr="00AE61D0">
              <w:rPr>
                <w:rFonts w:eastAsia="Times New Roman"/>
                <w:i/>
                <w:lang w:eastAsia="ru-RU"/>
              </w:rPr>
              <w:t>кредиттер</w:t>
            </w:r>
          </w:p>
        </w:tc>
        <w:tc>
          <w:tcPr>
            <w:tcW w:w="1191" w:type="dxa"/>
            <w:tcBorders>
              <w:top w:val="nil"/>
              <w:left w:val="single" w:sz="4" w:space="0" w:color="auto"/>
              <w:bottom w:val="nil"/>
              <w:right w:val="single" w:sz="4" w:space="0" w:color="auto"/>
            </w:tcBorders>
            <w:shd w:val="clear" w:color="auto" w:fill="FFFFFF"/>
          </w:tcPr>
          <w:p w14:paraId="4C6628EB"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3 276,6</w:t>
            </w:r>
          </w:p>
        </w:tc>
        <w:tc>
          <w:tcPr>
            <w:tcW w:w="1332" w:type="dxa"/>
            <w:tcBorders>
              <w:top w:val="nil"/>
              <w:left w:val="single" w:sz="4" w:space="0" w:color="auto"/>
              <w:bottom w:val="nil"/>
              <w:right w:val="single" w:sz="4" w:space="0" w:color="auto"/>
            </w:tcBorders>
            <w:shd w:val="clear" w:color="auto" w:fill="FFFFFF"/>
          </w:tcPr>
          <w:p w14:paraId="063C9CE3"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3 399,7</w:t>
            </w:r>
          </w:p>
        </w:tc>
        <w:tc>
          <w:tcPr>
            <w:tcW w:w="1333" w:type="dxa"/>
            <w:tcBorders>
              <w:top w:val="nil"/>
              <w:left w:val="single" w:sz="4" w:space="0" w:color="auto"/>
              <w:bottom w:val="nil"/>
              <w:right w:val="single" w:sz="4" w:space="0" w:color="auto"/>
            </w:tcBorders>
            <w:shd w:val="clear" w:color="auto" w:fill="FFFFFF"/>
            <w:noWrap/>
          </w:tcPr>
          <w:p w14:paraId="5E5B57F3"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3 009,0</w:t>
            </w:r>
          </w:p>
        </w:tc>
        <w:tc>
          <w:tcPr>
            <w:tcW w:w="1332" w:type="dxa"/>
            <w:tcBorders>
              <w:top w:val="nil"/>
              <w:left w:val="single" w:sz="4" w:space="0" w:color="auto"/>
              <w:bottom w:val="nil"/>
              <w:right w:val="single" w:sz="4" w:space="0" w:color="auto"/>
            </w:tcBorders>
            <w:shd w:val="clear" w:color="auto" w:fill="FFFFFF"/>
            <w:noWrap/>
          </w:tcPr>
          <w:p w14:paraId="7149FAE9"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2 729,5</w:t>
            </w:r>
          </w:p>
        </w:tc>
        <w:tc>
          <w:tcPr>
            <w:tcW w:w="1333" w:type="dxa"/>
            <w:tcBorders>
              <w:top w:val="nil"/>
              <w:left w:val="single" w:sz="4" w:space="0" w:color="auto"/>
              <w:bottom w:val="nil"/>
              <w:right w:val="single" w:sz="4" w:space="0" w:color="auto"/>
            </w:tcBorders>
            <w:shd w:val="clear" w:color="auto" w:fill="FFFFFF"/>
            <w:noWrap/>
          </w:tcPr>
          <w:p w14:paraId="3E2BC397"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2 438,9</w:t>
            </w:r>
          </w:p>
        </w:tc>
      </w:tr>
      <w:tr w:rsidR="00AE61D0" w:rsidRPr="00AE61D0" w14:paraId="390D17A0" w14:textId="77777777" w:rsidTr="0011476D">
        <w:trPr>
          <w:trHeight w:val="315"/>
        </w:trPr>
        <w:tc>
          <w:tcPr>
            <w:tcW w:w="2835" w:type="dxa"/>
            <w:tcBorders>
              <w:top w:val="nil"/>
              <w:left w:val="single" w:sz="4" w:space="0" w:color="auto"/>
              <w:bottom w:val="nil"/>
              <w:right w:val="single" w:sz="4" w:space="0" w:color="auto"/>
            </w:tcBorders>
            <w:shd w:val="clear" w:color="auto" w:fill="FFFFFF"/>
            <w:noWrap/>
            <w:vAlign w:val="bottom"/>
          </w:tcPr>
          <w:p w14:paraId="58432248" w14:textId="77777777" w:rsidR="005D694D" w:rsidRPr="00AE61D0" w:rsidRDefault="005D694D" w:rsidP="00AE61D0">
            <w:pPr>
              <w:spacing w:after="0" w:line="240" w:lineRule="auto"/>
              <w:rPr>
                <w:rFonts w:eastAsia="Times New Roman"/>
                <w:i/>
                <w:lang w:eastAsia="ru-RU"/>
              </w:rPr>
            </w:pPr>
            <w:r w:rsidRPr="00AE61D0">
              <w:rPr>
                <w:rFonts w:eastAsia="Times New Roman"/>
                <w:i/>
                <w:lang w:eastAsia="ru-RU"/>
              </w:rPr>
              <w:t>Көп тараптуу кредиттер</w:t>
            </w:r>
          </w:p>
        </w:tc>
        <w:tc>
          <w:tcPr>
            <w:tcW w:w="1191" w:type="dxa"/>
            <w:tcBorders>
              <w:top w:val="nil"/>
              <w:left w:val="single" w:sz="4" w:space="0" w:color="auto"/>
              <w:bottom w:val="nil"/>
              <w:right w:val="single" w:sz="4" w:space="0" w:color="auto"/>
            </w:tcBorders>
            <w:shd w:val="clear" w:color="auto" w:fill="FFFFFF"/>
          </w:tcPr>
          <w:p w14:paraId="22870FFB"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3 188,8</w:t>
            </w:r>
          </w:p>
        </w:tc>
        <w:tc>
          <w:tcPr>
            <w:tcW w:w="1332" w:type="dxa"/>
            <w:tcBorders>
              <w:top w:val="nil"/>
              <w:left w:val="single" w:sz="4" w:space="0" w:color="auto"/>
              <w:bottom w:val="nil"/>
              <w:right w:val="single" w:sz="4" w:space="0" w:color="auto"/>
            </w:tcBorders>
            <w:shd w:val="clear" w:color="auto" w:fill="FFFFFF"/>
          </w:tcPr>
          <w:p w14:paraId="327CD246"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3 910,0</w:t>
            </w:r>
          </w:p>
        </w:tc>
        <w:tc>
          <w:tcPr>
            <w:tcW w:w="1333" w:type="dxa"/>
            <w:tcBorders>
              <w:top w:val="nil"/>
              <w:left w:val="single" w:sz="4" w:space="0" w:color="auto"/>
              <w:bottom w:val="nil"/>
              <w:right w:val="single" w:sz="4" w:space="0" w:color="auto"/>
            </w:tcBorders>
            <w:shd w:val="clear" w:color="auto" w:fill="FFFFFF"/>
            <w:noWrap/>
          </w:tcPr>
          <w:p w14:paraId="799B82D8"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3 133,0</w:t>
            </w:r>
          </w:p>
        </w:tc>
        <w:tc>
          <w:tcPr>
            <w:tcW w:w="1332" w:type="dxa"/>
            <w:tcBorders>
              <w:top w:val="nil"/>
              <w:left w:val="single" w:sz="4" w:space="0" w:color="auto"/>
              <w:bottom w:val="nil"/>
              <w:right w:val="single" w:sz="4" w:space="0" w:color="auto"/>
            </w:tcBorders>
            <w:shd w:val="clear" w:color="auto" w:fill="FFFFFF"/>
            <w:noWrap/>
          </w:tcPr>
          <w:p w14:paraId="5DF79A3E"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3 065,8</w:t>
            </w:r>
          </w:p>
        </w:tc>
        <w:tc>
          <w:tcPr>
            <w:tcW w:w="1333" w:type="dxa"/>
            <w:tcBorders>
              <w:top w:val="nil"/>
              <w:left w:val="single" w:sz="4" w:space="0" w:color="auto"/>
              <w:bottom w:val="nil"/>
              <w:right w:val="single" w:sz="4" w:space="0" w:color="auto"/>
            </w:tcBorders>
            <w:shd w:val="clear" w:color="auto" w:fill="FFFFFF"/>
            <w:noWrap/>
          </w:tcPr>
          <w:p w14:paraId="7EE52D70"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3 263,6</w:t>
            </w:r>
          </w:p>
        </w:tc>
      </w:tr>
      <w:tr w:rsidR="00AE61D0" w:rsidRPr="00AE61D0" w14:paraId="2CB8EFDE" w14:textId="77777777" w:rsidTr="0011476D">
        <w:trPr>
          <w:trHeight w:val="315"/>
        </w:trPr>
        <w:tc>
          <w:tcPr>
            <w:tcW w:w="2835" w:type="dxa"/>
            <w:tcBorders>
              <w:top w:val="nil"/>
              <w:left w:val="single" w:sz="4" w:space="0" w:color="auto"/>
              <w:bottom w:val="nil"/>
              <w:right w:val="single" w:sz="4" w:space="0" w:color="auto"/>
            </w:tcBorders>
            <w:shd w:val="clear" w:color="auto" w:fill="FFFFFF"/>
            <w:noWrap/>
            <w:vAlign w:val="bottom"/>
          </w:tcPr>
          <w:p w14:paraId="46502B38" w14:textId="77777777" w:rsidR="005D694D" w:rsidRPr="00AE61D0" w:rsidRDefault="005D694D" w:rsidP="00AE61D0">
            <w:pPr>
              <w:spacing w:after="0" w:line="240" w:lineRule="auto"/>
              <w:rPr>
                <w:rFonts w:eastAsia="Times New Roman"/>
                <w:i/>
                <w:lang w:val="ky-KG" w:eastAsia="ru-RU"/>
              </w:rPr>
            </w:pPr>
            <w:r w:rsidRPr="00AE61D0">
              <w:rPr>
                <w:rFonts w:eastAsia="Times New Roman"/>
                <w:i/>
                <w:lang w:eastAsia="ru-RU"/>
              </w:rPr>
              <w:t xml:space="preserve">Еврооблигациялар жана башка МКБ </w:t>
            </w:r>
          </w:p>
          <w:p w14:paraId="0C96D1DF" w14:textId="77777777" w:rsidR="005D694D" w:rsidRPr="00AE61D0" w:rsidRDefault="005D694D" w:rsidP="00AE61D0">
            <w:pPr>
              <w:spacing w:after="0" w:line="240" w:lineRule="auto"/>
              <w:rPr>
                <w:rFonts w:eastAsia="Times New Roman"/>
                <w:i/>
                <w:lang w:val="ky-KG" w:eastAsia="ru-RU"/>
              </w:rPr>
            </w:pPr>
            <w:r w:rsidRPr="00AE61D0">
              <w:rPr>
                <w:rFonts w:eastAsia="Times New Roman"/>
                <w:i/>
                <w:lang w:eastAsia="ru-RU"/>
              </w:rPr>
              <w:t>(эл аралык</w:t>
            </w:r>
            <w:r w:rsidRPr="00AE61D0">
              <w:rPr>
                <w:rFonts w:eastAsia="Times New Roman"/>
                <w:i/>
                <w:lang w:val="ky-KG" w:eastAsia="ru-RU"/>
              </w:rPr>
              <w:t xml:space="preserve"> капитал</w:t>
            </w:r>
            <w:r w:rsidRPr="00AE61D0">
              <w:rPr>
                <w:rFonts w:eastAsia="Times New Roman"/>
                <w:i/>
                <w:lang w:eastAsia="ru-RU"/>
              </w:rPr>
              <w:t xml:space="preserve"> рыно</w:t>
            </w:r>
            <w:r w:rsidRPr="00AE61D0">
              <w:rPr>
                <w:rFonts w:eastAsia="Times New Roman"/>
                <w:i/>
                <w:lang w:val="ky-KG" w:eastAsia="ru-RU"/>
              </w:rPr>
              <w:t>гу</w:t>
            </w:r>
            <w:r w:rsidRPr="00AE61D0">
              <w:rPr>
                <w:rFonts w:eastAsia="Times New Roman"/>
                <w:i/>
                <w:lang w:eastAsia="ru-RU"/>
              </w:rPr>
              <w:t>)</w:t>
            </w:r>
          </w:p>
        </w:tc>
        <w:tc>
          <w:tcPr>
            <w:tcW w:w="1191" w:type="dxa"/>
            <w:tcBorders>
              <w:top w:val="nil"/>
              <w:left w:val="single" w:sz="4" w:space="0" w:color="auto"/>
              <w:bottom w:val="nil"/>
              <w:right w:val="single" w:sz="4" w:space="0" w:color="auto"/>
            </w:tcBorders>
            <w:shd w:val="clear" w:color="auto" w:fill="FFFFFF"/>
          </w:tcPr>
          <w:p w14:paraId="10FE1947"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w:t>
            </w:r>
          </w:p>
        </w:tc>
        <w:tc>
          <w:tcPr>
            <w:tcW w:w="1332" w:type="dxa"/>
            <w:tcBorders>
              <w:top w:val="nil"/>
              <w:left w:val="single" w:sz="4" w:space="0" w:color="auto"/>
              <w:bottom w:val="nil"/>
              <w:right w:val="single" w:sz="4" w:space="0" w:color="auto"/>
            </w:tcBorders>
            <w:shd w:val="clear" w:color="auto" w:fill="FFFFFF"/>
          </w:tcPr>
          <w:p w14:paraId="7F1C7448"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w:t>
            </w:r>
          </w:p>
        </w:tc>
        <w:tc>
          <w:tcPr>
            <w:tcW w:w="1333" w:type="dxa"/>
            <w:tcBorders>
              <w:top w:val="nil"/>
              <w:left w:val="single" w:sz="4" w:space="0" w:color="auto"/>
              <w:bottom w:val="nil"/>
              <w:right w:val="single" w:sz="4" w:space="0" w:color="auto"/>
            </w:tcBorders>
            <w:shd w:val="clear" w:color="auto" w:fill="FFFFFF"/>
            <w:noWrap/>
          </w:tcPr>
          <w:p w14:paraId="01A5F6E8"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4 795,7</w:t>
            </w:r>
          </w:p>
        </w:tc>
        <w:tc>
          <w:tcPr>
            <w:tcW w:w="1332" w:type="dxa"/>
            <w:tcBorders>
              <w:top w:val="nil"/>
              <w:left w:val="single" w:sz="4" w:space="0" w:color="auto"/>
              <w:bottom w:val="nil"/>
              <w:right w:val="single" w:sz="4" w:space="0" w:color="auto"/>
            </w:tcBorders>
            <w:shd w:val="clear" w:color="auto" w:fill="FFFFFF"/>
            <w:noWrap/>
          </w:tcPr>
          <w:p w14:paraId="56FDC26D"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4 844,5</w:t>
            </w:r>
          </w:p>
        </w:tc>
        <w:tc>
          <w:tcPr>
            <w:tcW w:w="1333" w:type="dxa"/>
            <w:tcBorders>
              <w:top w:val="nil"/>
              <w:left w:val="single" w:sz="4" w:space="0" w:color="auto"/>
              <w:bottom w:val="nil"/>
              <w:right w:val="single" w:sz="4" w:space="0" w:color="auto"/>
            </w:tcBorders>
            <w:shd w:val="clear" w:color="auto" w:fill="FFFFFF"/>
            <w:noWrap/>
          </w:tcPr>
          <w:p w14:paraId="6018A684"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4 855,4</w:t>
            </w:r>
          </w:p>
        </w:tc>
      </w:tr>
      <w:tr w:rsidR="00AE61D0" w:rsidRPr="00AE61D0" w14:paraId="4AAE0ADA" w14:textId="77777777" w:rsidTr="0011476D">
        <w:trPr>
          <w:trHeight w:val="315"/>
        </w:trPr>
        <w:tc>
          <w:tcPr>
            <w:tcW w:w="2835" w:type="dxa"/>
            <w:tcBorders>
              <w:top w:val="nil"/>
              <w:left w:val="single" w:sz="4" w:space="0" w:color="auto"/>
              <w:bottom w:val="nil"/>
              <w:right w:val="single" w:sz="4" w:space="0" w:color="auto"/>
            </w:tcBorders>
            <w:shd w:val="clear" w:color="auto" w:fill="FFFFFF"/>
            <w:noWrap/>
            <w:vAlign w:val="bottom"/>
          </w:tcPr>
          <w:p w14:paraId="4DD6F04A" w14:textId="77777777" w:rsidR="005D694D" w:rsidRPr="00AE61D0" w:rsidRDefault="005D694D" w:rsidP="00AE61D0">
            <w:pPr>
              <w:spacing w:after="0" w:line="240" w:lineRule="auto"/>
              <w:rPr>
                <w:rFonts w:eastAsia="Times New Roman"/>
                <w:i/>
                <w:lang w:eastAsia="ru-RU"/>
              </w:rPr>
            </w:pPr>
            <w:r w:rsidRPr="00AE61D0">
              <w:rPr>
                <w:rFonts w:eastAsia="Times New Roman"/>
                <w:b/>
                <w:lang w:eastAsia="ru-RU"/>
              </w:rPr>
              <w:t>Башкалар</w:t>
            </w:r>
          </w:p>
        </w:tc>
        <w:tc>
          <w:tcPr>
            <w:tcW w:w="1191" w:type="dxa"/>
            <w:tcBorders>
              <w:top w:val="nil"/>
              <w:left w:val="single" w:sz="4" w:space="0" w:color="auto"/>
              <w:bottom w:val="nil"/>
              <w:right w:val="single" w:sz="4" w:space="0" w:color="auto"/>
            </w:tcBorders>
            <w:shd w:val="clear" w:color="auto" w:fill="FFFFFF"/>
          </w:tcPr>
          <w:p w14:paraId="49CD1C27"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67,1</w:t>
            </w:r>
          </w:p>
        </w:tc>
        <w:tc>
          <w:tcPr>
            <w:tcW w:w="1332" w:type="dxa"/>
            <w:tcBorders>
              <w:top w:val="nil"/>
              <w:left w:val="single" w:sz="4" w:space="0" w:color="auto"/>
              <w:bottom w:val="nil"/>
              <w:right w:val="single" w:sz="4" w:space="0" w:color="auto"/>
            </w:tcBorders>
            <w:shd w:val="clear" w:color="auto" w:fill="FFFFFF"/>
          </w:tcPr>
          <w:p w14:paraId="5CBDD2C4"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53,8</w:t>
            </w:r>
          </w:p>
        </w:tc>
        <w:tc>
          <w:tcPr>
            <w:tcW w:w="1333" w:type="dxa"/>
            <w:tcBorders>
              <w:top w:val="nil"/>
              <w:left w:val="single" w:sz="4" w:space="0" w:color="auto"/>
              <w:bottom w:val="nil"/>
              <w:right w:val="single" w:sz="4" w:space="0" w:color="auto"/>
            </w:tcBorders>
            <w:shd w:val="clear" w:color="auto" w:fill="FFFFFF"/>
            <w:noWrap/>
          </w:tcPr>
          <w:p w14:paraId="794B97CB"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82,2</w:t>
            </w:r>
          </w:p>
        </w:tc>
        <w:tc>
          <w:tcPr>
            <w:tcW w:w="1332" w:type="dxa"/>
            <w:tcBorders>
              <w:top w:val="nil"/>
              <w:left w:val="single" w:sz="4" w:space="0" w:color="auto"/>
              <w:bottom w:val="nil"/>
              <w:right w:val="single" w:sz="4" w:space="0" w:color="auto"/>
            </w:tcBorders>
            <w:shd w:val="clear" w:color="auto" w:fill="FFFFFF"/>
            <w:noWrap/>
          </w:tcPr>
          <w:p w14:paraId="640B4AD8"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67,4</w:t>
            </w:r>
          </w:p>
        </w:tc>
        <w:tc>
          <w:tcPr>
            <w:tcW w:w="1333" w:type="dxa"/>
            <w:tcBorders>
              <w:top w:val="nil"/>
              <w:left w:val="single" w:sz="4" w:space="0" w:color="auto"/>
              <w:bottom w:val="nil"/>
              <w:right w:val="single" w:sz="4" w:space="0" w:color="auto"/>
            </w:tcBorders>
            <w:shd w:val="clear" w:color="auto" w:fill="FFFFFF"/>
            <w:noWrap/>
          </w:tcPr>
          <w:p w14:paraId="2043234D"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55,3</w:t>
            </w:r>
          </w:p>
        </w:tc>
      </w:tr>
      <w:tr w:rsidR="00AE61D0" w:rsidRPr="00AE61D0" w14:paraId="7873AFD8" w14:textId="77777777" w:rsidTr="0011476D">
        <w:trPr>
          <w:trHeight w:val="315"/>
        </w:trPr>
        <w:tc>
          <w:tcPr>
            <w:tcW w:w="2835" w:type="dxa"/>
            <w:tcBorders>
              <w:top w:val="nil"/>
              <w:left w:val="single" w:sz="4" w:space="0" w:color="auto"/>
              <w:bottom w:val="nil"/>
              <w:right w:val="single" w:sz="4" w:space="0" w:color="auto"/>
            </w:tcBorders>
            <w:shd w:val="clear" w:color="auto" w:fill="FFFFFF"/>
            <w:noWrap/>
            <w:vAlign w:val="bottom"/>
          </w:tcPr>
          <w:p w14:paraId="11E32AC9" w14:textId="77777777" w:rsidR="005D694D" w:rsidRPr="00AE61D0" w:rsidRDefault="005D694D" w:rsidP="00AE61D0">
            <w:pPr>
              <w:spacing w:after="0" w:line="240" w:lineRule="auto"/>
              <w:rPr>
                <w:rFonts w:eastAsia="Times New Roman"/>
                <w:i/>
                <w:lang w:eastAsia="ru-RU"/>
              </w:rPr>
            </w:pPr>
            <w:r w:rsidRPr="00AE61D0">
              <w:rPr>
                <w:rFonts w:eastAsia="Times New Roman"/>
                <w:i/>
                <w:lang w:eastAsia="ru-RU"/>
              </w:rPr>
              <w:t>Эки тараптуу кредиттер</w:t>
            </w:r>
          </w:p>
        </w:tc>
        <w:tc>
          <w:tcPr>
            <w:tcW w:w="1191" w:type="dxa"/>
            <w:tcBorders>
              <w:top w:val="nil"/>
              <w:left w:val="single" w:sz="4" w:space="0" w:color="auto"/>
              <w:bottom w:val="nil"/>
              <w:right w:val="single" w:sz="4" w:space="0" w:color="auto"/>
            </w:tcBorders>
            <w:shd w:val="clear" w:color="auto" w:fill="FFFFFF"/>
          </w:tcPr>
          <w:p w14:paraId="52ED0F79"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8,3</w:t>
            </w:r>
          </w:p>
        </w:tc>
        <w:tc>
          <w:tcPr>
            <w:tcW w:w="1332" w:type="dxa"/>
            <w:tcBorders>
              <w:top w:val="nil"/>
              <w:left w:val="single" w:sz="4" w:space="0" w:color="auto"/>
              <w:bottom w:val="nil"/>
              <w:right w:val="single" w:sz="4" w:space="0" w:color="auto"/>
            </w:tcBorders>
            <w:shd w:val="clear" w:color="auto" w:fill="FFFFFF"/>
          </w:tcPr>
          <w:p w14:paraId="6B778679"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4,6</w:t>
            </w:r>
          </w:p>
        </w:tc>
        <w:tc>
          <w:tcPr>
            <w:tcW w:w="1333" w:type="dxa"/>
            <w:tcBorders>
              <w:top w:val="nil"/>
              <w:left w:val="single" w:sz="4" w:space="0" w:color="auto"/>
              <w:bottom w:val="nil"/>
              <w:right w:val="single" w:sz="4" w:space="0" w:color="auto"/>
            </w:tcBorders>
            <w:shd w:val="clear" w:color="auto" w:fill="FFFFFF"/>
            <w:noWrap/>
          </w:tcPr>
          <w:p w14:paraId="636EB0EA"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w:t>
            </w:r>
          </w:p>
        </w:tc>
        <w:tc>
          <w:tcPr>
            <w:tcW w:w="1332" w:type="dxa"/>
            <w:tcBorders>
              <w:top w:val="nil"/>
              <w:left w:val="single" w:sz="4" w:space="0" w:color="auto"/>
              <w:bottom w:val="nil"/>
              <w:right w:val="single" w:sz="4" w:space="0" w:color="auto"/>
            </w:tcBorders>
            <w:shd w:val="clear" w:color="auto" w:fill="FFFFFF"/>
            <w:noWrap/>
          </w:tcPr>
          <w:p w14:paraId="2885DC7F"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w:t>
            </w:r>
          </w:p>
        </w:tc>
        <w:tc>
          <w:tcPr>
            <w:tcW w:w="1333" w:type="dxa"/>
            <w:tcBorders>
              <w:top w:val="nil"/>
              <w:left w:val="single" w:sz="4" w:space="0" w:color="auto"/>
              <w:bottom w:val="nil"/>
              <w:right w:val="single" w:sz="4" w:space="0" w:color="auto"/>
            </w:tcBorders>
            <w:shd w:val="clear" w:color="auto" w:fill="FFFFFF"/>
            <w:noWrap/>
          </w:tcPr>
          <w:p w14:paraId="3268C5A9"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w:t>
            </w:r>
          </w:p>
        </w:tc>
      </w:tr>
      <w:tr w:rsidR="00AE61D0" w:rsidRPr="00AE61D0" w14:paraId="61619B17" w14:textId="77777777" w:rsidTr="0011476D">
        <w:trPr>
          <w:trHeight w:val="315"/>
        </w:trPr>
        <w:tc>
          <w:tcPr>
            <w:tcW w:w="2835" w:type="dxa"/>
            <w:tcBorders>
              <w:top w:val="nil"/>
              <w:left w:val="single" w:sz="4" w:space="0" w:color="auto"/>
              <w:bottom w:val="nil"/>
              <w:right w:val="single" w:sz="4" w:space="0" w:color="auto"/>
            </w:tcBorders>
            <w:shd w:val="clear" w:color="auto" w:fill="FFFFFF"/>
            <w:noWrap/>
            <w:vAlign w:val="bottom"/>
          </w:tcPr>
          <w:p w14:paraId="092DEE4E" w14:textId="77777777" w:rsidR="005D694D" w:rsidRPr="00AE61D0" w:rsidRDefault="005D694D" w:rsidP="00AE61D0">
            <w:pPr>
              <w:spacing w:after="0" w:line="240" w:lineRule="auto"/>
              <w:rPr>
                <w:rFonts w:eastAsia="Times New Roman"/>
                <w:i/>
                <w:lang w:eastAsia="ru-RU"/>
              </w:rPr>
            </w:pPr>
            <w:r w:rsidRPr="00AE61D0">
              <w:rPr>
                <w:rFonts w:eastAsia="Times New Roman"/>
                <w:i/>
                <w:lang w:eastAsia="ru-RU"/>
              </w:rPr>
              <w:t>Көп тараптуу кредиттер</w:t>
            </w:r>
          </w:p>
        </w:tc>
        <w:tc>
          <w:tcPr>
            <w:tcW w:w="1191" w:type="dxa"/>
            <w:tcBorders>
              <w:top w:val="nil"/>
              <w:left w:val="single" w:sz="4" w:space="0" w:color="auto"/>
              <w:bottom w:val="nil"/>
              <w:right w:val="single" w:sz="4" w:space="0" w:color="auto"/>
            </w:tcBorders>
            <w:shd w:val="clear" w:color="auto" w:fill="FFFFFF"/>
          </w:tcPr>
          <w:p w14:paraId="421BCAFA"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58,8</w:t>
            </w:r>
          </w:p>
        </w:tc>
        <w:tc>
          <w:tcPr>
            <w:tcW w:w="1332" w:type="dxa"/>
            <w:tcBorders>
              <w:top w:val="nil"/>
              <w:left w:val="single" w:sz="4" w:space="0" w:color="auto"/>
              <w:bottom w:val="nil"/>
              <w:right w:val="single" w:sz="4" w:space="0" w:color="auto"/>
            </w:tcBorders>
            <w:shd w:val="clear" w:color="auto" w:fill="FFFFFF"/>
          </w:tcPr>
          <w:p w14:paraId="3F46ABD7"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49,2</w:t>
            </w:r>
          </w:p>
        </w:tc>
        <w:tc>
          <w:tcPr>
            <w:tcW w:w="1333" w:type="dxa"/>
            <w:tcBorders>
              <w:top w:val="nil"/>
              <w:left w:val="single" w:sz="4" w:space="0" w:color="auto"/>
              <w:bottom w:val="nil"/>
              <w:right w:val="single" w:sz="4" w:space="0" w:color="auto"/>
            </w:tcBorders>
            <w:shd w:val="clear" w:color="auto" w:fill="FFFFFF"/>
            <w:noWrap/>
          </w:tcPr>
          <w:p w14:paraId="153B3AD7"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82,2</w:t>
            </w:r>
          </w:p>
        </w:tc>
        <w:tc>
          <w:tcPr>
            <w:tcW w:w="1332" w:type="dxa"/>
            <w:tcBorders>
              <w:top w:val="nil"/>
              <w:left w:val="single" w:sz="4" w:space="0" w:color="auto"/>
              <w:bottom w:val="nil"/>
              <w:right w:val="single" w:sz="4" w:space="0" w:color="auto"/>
            </w:tcBorders>
            <w:shd w:val="clear" w:color="auto" w:fill="FFFFFF"/>
            <w:noWrap/>
          </w:tcPr>
          <w:p w14:paraId="1C4CF484"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67,4</w:t>
            </w:r>
          </w:p>
        </w:tc>
        <w:tc>
          <w:tcPr>
            <w:tcW w:w="1333" w:type="dxa"/>
            <w:tcBorders>
              <w:top w:val="nil"/>
              <w:left w:val="single" w:sz="4" w:space="0" w:color="auto"/>
              <w:bottom w:val="nil"/>
              <w:right w:val="single" w:sz="4" w:space="0" w:color="auto"/>
            </w:tcBorders>
            <w:shd w:val="clear" w:color="auto" w:fill="FFFFFF"/>
            <w:noWrap/>
          </w:tcPr>
          <w:p w14:paraId="4F4D3E73"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55,3</w:t>
            </w:r>
          </w:p>
        </w:tc>
      </w:tr>
      <w:tr w:rsidR="00AE61D0" w:rsidRPr="00AE61D0" w14:paraId="0589F8E9" w14:textId="77777777" w:rsidTr="0011476D">
        <w:trPr>
          <w:trHeight w:val="273"/>
        </w:trPr>
        <w:tc>
          <w:tcPr>
            <w:tcW w:w="2835" w:type="dxa"/>
            <w:tcBorders>
              <w:top w:val="nil"/>
              <w:left w:val="single" w:sz="4" w:space="0" w:color="auto"/>
              <w:bottom w:val="nil"/>
              <w:right w:val="single" w:sz="4" w:space="0" w:color="auto"/>
            </w:tcBorders>
            <w:shd w:val="clear" w:color="auto" w:fill="FFFFFF"/>
            <w:noWrap/>
            <w:vAlign w:val="bottom"/>
          </w:tcPr>
          <w:p w14:paraId="7887AEF9" w14:textId="77777777" w:rsidR="005D694D" w:rsidRPr="00AE61D0" w:rsidRDefault="005D694D" w:rsidP="00AE61D0">
            <w:pPr>
              <w:spacing w:after="0" w:line="240" w:lineRule="auto"/>
              <w:rPr>
                <w:rFonts w:eastAsia="Times New Roman"/>
                <w:b/>
                <w:lang w:eastAsia="ru-RU"/>
              </w:rPr>
            </w:pPr>
            <w:r w:rsidRPr="00AE61D0">
              <w:rPr>
                <w:rFonts w:eastAsia="Times New Roman"/>
                <w:b/>
                <w:lang w:eastAsia="ru-RU"/>
              </w:rPr>
              <w:t>Негизги сумма</w:t>
            </w:r>
          </w:p>
        </w:tc>
        <w:tc>
          <w:tcPr>
            <w:tcW w:w="1191" w:type="dxa"/>
            <w:tcBorders>
              <w:top w:val="nil"/>
              <w:left w:val="single" w:sz="4" w:space="0" w:color="auto"/>
              <w:bottom w:val="nil"/>
              <w:right w:val="single" w:sz="4" w:space="0" w:color="auto"/>
            </w:tcBorders>
            <w:shd w:val="clear" w:color="auto" w:fill="FFFFFF"/>
          </w:tcPr>
          <w:p w14:paraId="08507CB3"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31 039,4</w:t>
            </w:r>
          </w:p>
        </w:tc>
        <w:tc>
          <w:tcPr>
            <w:tcW w:w="1332" w:type="dxa"/>
            <w:tcBorders>
              <w:top w:val="nil"/>
              <w:left w:val="single" w:sz="4" w:space="0" w:color="auto"/>
              <w:bottom w:val="nil"/>
              <w:right w:val="single" w:sz="4" w:space="0" w:color="auto"/>
            </w:tcBorders>
            <w:shd w:val="clear" w:color="auto" w:fill="FFFFFF"/>
          </w:tcPr>
          <w:p w14:paraId="12CC8445"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40 486,7</w:t>
            </w:r>
          </w:p>
        </w:tc>
        <w:tc>
          <w:tcPr>
            <w:tcW w:w="1333" w:type="dxa"/>
            <w:tcBorders>
              <w:top w:val="nil"/>
              <w:left w:val="single" w:sz="4" w:space="0" w:color="auto"/>
              <w:bottom w:val="nil"/>
              <w:right w:val="single" w:sz="4" w:space="0" w:color="auto"/>
            </w:tcBorders>
            <w:shd w:val="clear" w:color="auto" w:fill="FFFFFF"/>
            <w:noWrap/>
          </w:tcPr>
          <w:p w14:paraId="4AFB091B"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39 130,3</w:t>
            </w:r>
          </w:p>
        </w:tc>
        <w:tc>
          <w:tcPr>
            <w:tcW w:w="1332" w:type="dxa"/>
            <w:tcBorders>
              <w:top w:val="nil"/>
              <w:left w:val="single" w:sz="4" w:space="0" w:color="auto"/>
              <w:bottom w:val="nil"/>
              <w:right w:val="single" w:sz="4" w:space="0" w:color="auto"/>
            </w:tcBorders>
            <w:shd w:val="clear" w:color="auto" w:fill="FFFFFF"/>
            <w:noWrap/>
          </w:tcPr>
          <w:p w14:paraId="1B9939EF"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37 614,0</w:t>
            </w:r>
          </w:p>
        </w:tc>
        <w:tc>
          <w:tcPr>
            <w:tcW w:w="1333" w:type="dxa"/>
            <w:tcBorders>
              <w:top w:val="nil"/>
              <w:left w:val="single" w:sz="4" w:space="0" w:color="auto"/>
              <w:bottom w:val="nil"/>
              <w:right w:val="single" w:sz="4" w:space="0" w:color="auto"/>
            </w:tcBorders>
            <w:shd w:val="clear" w:color="auto" w:fill="FFFFFF"/>
            <w:noWrap/>
          </w:tcPr>
          <w:p w14:paraId="60505998"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34 677,2</w:t>
            </w:r>
          </w:p>
        </w:tc>
      </w:tr>
      <w:tr w:rsidR="00AE61D0" w:rsidRPr="00AE61D0" w14:paraId="7403A8B6" w14:textId="77777777" w:rsidTr="0011476D">
        <w:trPr>
          <w:trHeight w:val="277"/>
        </w:trPr>
        <w:tc>
          <w:tcPr>
            <w:tcW w:w="2835" w:type="dxa"/>
            <w:tcBorders>
              <w:top w:val="nil"/>
              <w:left w:val="single" w:sz="4" w:space="0" w:color="auto"/>
              <w:bottom w:val="nil"/>
              <w:right w:val="single" w:sz="4" w:space="0" w:color="auto"/>
            </w:tcBorders>
            <w:shd w:val="clear" w:color="auto" w:fill="FFFFFF"/>
            <w:noWrap/>
            <w:vAlign w:val="bottom"/>
          </w:tcPr>
          <w:p w14:paraId="191EAA36" w14:textId="77777777" w:rsidR="005D694D" w:rsidRPr="00AE61D0" w:rsidRDefault="005D694D" w:rsidP="00AE61D0">
            <w:pPr>
              <w:spacing w:after="0" w:line="240" w:lineRule="auto"/>
              <w:rPr>
                <w:rFonts w:eastAsia="Times New Roman"/>
                <w:i/>
                <w:lang w:eastAsia="ru-RU"/>
              </w:rPr>
            </w:pPr>
            <w:r w:rsidRPr="00AE61D0">
              <w:rPr>
                <w:rFonts w:eastAsia="Times New Roman"/>
                <w:i/>
                <w:lang w:eastAsia="ru-RU"/>
              </w:rPr>
              <w:t xml:space="preserve">Эки тараптуу </w:t>
            </w:r>
            <w:r w:rsidRPr="00AE61D0">
              <w:rPr>
                <w:rFonts w:eastAsia="Times New Roman"/>
                <w:i/>
                <w:lang w:eastAsia="ru-RU"/>
              </w:rPr>
              <w:lastRenderedPageBreak/>
              <w:t>кредиттер</w:t>
            </w:r>
          </w:p>
        </w:tc>
        <w:tc>
          <w:tcPr>
            <w:tcW w:w="1191" w:type="dxa"/>
            <w:tcBorders>
              <w:top w:val="nil"/>
              <w:left w:val="single" w:sz="4" w:space="0" w:color="auto"/>
              <w:bottom w:val="nil"/>
              <w:right w:val="single" w:sz="4" w:space="0" w:color="auto"/>
            </w:tcBorders>
            <w:shd w:val="clear" w:color="auto" w:fill="FFFFFF"/>
          </w:tcPr>
          <w:p w14:paraId="4874897F"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lastRenderedPageBreak/>
              <w:t>10 360,8</w:t>
            </w:r>
          </w:p>
        </w:tc>
        <w:tc>
          <w:tcPr>
            <w:tcW w:w="1332" w:type="dxa"/>
            <w:tcBorders>
              <w:top w:val="nil"/>
              <w:left w:val="single" w:sz="4" w:space="0" w:color="auto"/>
              <w:bottom w:val="nil"/>
              <w:right w:val="single" w:sz="4" w:space="0" w:color="auto"/>
            </w:tcBorders>
            <w:shd w:val="clear" w:color="auto" w:fill="FFFFFF"/>
          </w:tcPr>
          <w:p w14:paraId="39CBA999"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16 649,6</w:t>
            </w:r>
          </w:p>
        </w:tc>
        <w:tc>
          <w:tcPr>
            <w:tcW w:w="1333" w:type="dxa"/>
            <w:tcBorders>
              <w:top w:val="nil"/>
              <w:left w:val="single" w:sz="4" w:space="0" w:color="auto"/>
              <w:bottom w:val="nil"/>
              <w:right w:val="single" w:sz="4" w:space="0" w:color="auto"/>
            </w:tcBorders>
            <w:shd w:val="clear" w:color="auto" w:fill="FFFFFF"/>
            <w:noWrap/>
          </w:tcPr>
          <w:p w14:paraId="553631F7"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18 298,8</w:t>
            </w:r>
          </w:p>
        </w:tc>
        <w:tc>
          <w:tcPr>
            <w:tcW w:w="1332" w:type="dxa"/>
            <w:tcBorders>
              <w:top w:val="nil"/>
              <w:left w:val="single" w:sz="4" w:space="0" w:color="auto"/>
              <w:bottom w:val="nil"/>
              <w:right w:val="single" w:sz="4" w:space="0" w:color="auto"/>
            </w:tcBorders>
            <w:shd w:val="clear" w:color="auto" w:fill="FFFFFF"/>
            <w:noWrap/>
          </w:tcPr>
          <w:p w14:paraId="1B27B357"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19 213,5</w:t>
            </w:r>
          </w:p>
        </w:tc>
        <w:tc>
          <w:tcPr>
            <w:tcW w:w="1333" w:type="dxa"/>
            <w:tcBorders>
              <w:top w:val="nil"/>
              <w:left w:val="single" w:sz="4" w:space="0" w:color="auto"/>
              <w:bottom w:val="nil"/>
              <w:right w:val="single" w:sz="4" w:space="0" w:color="auto"/>
            </w:tcBorders>
            <w:shd w:val="clear" w:color="auto" w:fill="FFFFFF"/>
            <w:noWrap/>
          </w:tcPr>
          <w:p w14:paraId="5D17C594"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19 716,8</w:t>
            </w:r>
          </w:p>
        </w:tc>
      </w:tr>
      <w:tr w:rsidR="00AE61D0" w:rsidRPr="00AE61D0" w14:paraId="6D64047E" w14:textId="77777777" w:rsidTr="0011476D">
        <w:trPr>
          <w:trHeight w:val="267"/>
        </w:trPr>
        <w:tc>
          <w:tcPr>
            <w:tcW w:w="2835" w:type="dxa"/>
            <w:tcBorders>
              <w:top w:val="nil"/>
              <w:left w:val="single" w:sz="4" w:space="0" w:color="auto"/>
              <w:bottom w:val="nil"/>
              <w:right w:val="single" w:sz="4" w:space="0" w:color="auto"/>
            </w:tcBorders>
            <w:shd w:val="clear" w:color="auto" w:fill="FFFFFF"/>
            <w:noWrap/>
            <w:vAlign w:val="bottom"/>
          </w:tcPr>
          <w:p w14:paraId="4B6C482D" w14:textId="77777777" w:rsidR="005D694D" w:rsidRPr="00AE61D0" w:rsidRDefault="005D694D" w:rsidP="00AE61D0">
            <w:pPr>
              <w:spacing w:after="0" w:line="240" w:lineRule="auto"/>
              <w:rPr>
                <w:rFonts w:eastAsia="Times New Roman"/>
                <w:i/>
                <w:lang w:eastAsia="ru-RU"/>
              </w:rPr>
            </w:pPr>
            <w:r w:rsidRPr="00AE61D0">
              <w:rPr>
                <w:rFonts w:eastAsia="Times New Roman"/>
                <w:i/>
                <w:lang w:eastAsia="ru-RU"/>
              </w:rPr>
              <w:lastRenderedPageBreak/>
              <w:t>Көп тараптуу кредиттер</w:t>
            </w:r>
          </w:p>
        </w:tc>
        <w:tc>
          <w:tcPr>
            <w:tcW w:w="1191" w:type="dxa"/>
            <w:tcBorders>
              <w:top w:val="nil"/>
              <w:left w:val="single" w:sz="4" w:space="0" w:color="auto"/>
              <w:bottom w:val="nil"/>
              <w:right w:val="single" w:sz="4" w:space="0" w:color="auto"/>
            </w:tcBorders>
            <w:shd w:val="clear" w:color="auto" w:fill="FFFFFF"/>
          </w:tcPr>
          <w:p w14:paraId="1419BC25"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20 678,6</w:t>
            </w:r>
          </w:p>
        </w:tc>
        <w:tc>
          <w:tcPr>
            <w:tcW w:w="1332" w:type="dxa"/>
            <w:tcBorders>
              <w:top w:val="nil"/>
              <w:left w:val="single" w:sz="4" w:space="0" w:color="auto"/>
              <w:bottom w:val="nil"/>
              <w:right w:val="single" w:sz="4" w:space="0" w:color="auto"/>
            </w:tcBorders>
            <w:shd w:val="clear" w:color="auto" w:fill="FFFFFF"/>
          </w:tcPr>
          <w:p w14:paraId="3A538A18"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23 837,1</w:t>
            </w:r>
          </w:p>
        </w:tc>
        <w:tc>
          <w:tcPr>
            <w:tcW w:w="1333" w:type="dxa"/>
            <w:tcBorders>
              <w:top w:val="nil"/>
              <w:left w:val="single" w:sz="4" w:space="0" w:color="auto"/>
              <w:bottom w:val="nil"/>
              <w:right w:val="single" w:sz="4" w:space="0" w:color="auto"/>
            </w:tcBorders>
            <w:shd w:val="clear" w:color="auto" w:fill="FFFFFF"/>
            <w:noWrap/>
          </w:tcPr>
          <w:p w14:paraId="31E58C77"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20 831,5</w:t>
            </w:r>
          </w:p>
        </w:tc>
        <w:tc>
          <w:tcPr>
            <w:tcW w:w="1332" w:type="dxa"/>
            <w:tcBorders>
              <w:top w:val="nil"/>
              <w:left w:val="single" w:sz="4" w:space="0" w:color="auto"/>
              <w:bottom w:val="nil"/>
              <w:right w:val="single" w:sz="4" w:space="0" w:color="auto"/>
            </w:tcBorders>
            <w:shd w:val="clear" w:color="auto" w:fill="FFFFFF"/>
            <w:noWrap/>
          </w:tcPr>
          <w:p w14:paraId="4E4A9196"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18 400,5</w:t>
            </w:r>
          </w:p>
        </w:tc>
        <w:tc>
          <w:tcPr>
            <w:tcW w:w="1333" w:type="dxa"/>
            <w:tcBorders>
              <w:top w:val="nil"/>
              <w:left w:val="single" w:sz="4" w:space="0" w:color="auto"/>
              <w:bottom w:val="nil"/>
              <w:right w:val="single" w:sz="4" w:space="0" w:color="auto"/>
            </w:tcBorders>
            <w:shd w:val="clear" w:color="auto" w:fill="FFFFFF"/>
            <w:noWrap/>
          </w:tcPr>
          <w:p w14:paraId="1DC017F6"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14 960,4</w:t>
            </w:r>
          </w:p>
        </w:tc>
      </w:tr>
      <w:tr w:rsidR="00AE61D0" w:rsidRPr="00AE61D0" w14:paraId="79706AE8" w14:textId="77777777" w:rsidTr="0011476D">
        <w:trPr>
          <w:trHeight w:val="267"/>
        </w:trPr>
        <w:tc>
          <w:tcPr>
            <w:tcW w:w="2835" w:type="dxa"/>
            <w:tcBorders>
              <w:top w:val="nil"/>
              <w:left w:val="single" w:sz="4" w:space="0" w:color="auto"/>
              <w:bottom w:val="single" w:sz="4" w:space="0" w:color="auto"/>
              <w:right w:val="single" w:sz="4" w:space="0" w:color="auto"/>
            </w:tcBorders>
            <w:shd w:val="clear" w:color="auto" w:fill="FFFFFF"/>
            <w:noWrap/>
            <w:vAlign w:val="bottom"/>
          </w:tcPr>
          <w:p w14:paraId="310D4498" w14:textId="77777777" w:rsidR="005D694D" w:rsidRPr="00AE61D0" w:rsidRDefault="005D694D" w:rsidP="00AE61D0">
            <w:pPr>
              <w:spacing w:after="0" w:line="240" w:lineRule="auto"/>
              <w:rPr>
                <w:rFonts w:eastAsia="Times New Roman"/>
                <w:i/>
                <w:lang w:val="ky-KG" w:eastAsia="ru-RU"/>
              </w:rPr>
            </w:pPr>
            <w:r w:rsidRPr="00AE61D0">
              <w:rPr>
                <w:rFonts w:eastAsia="Times New Roman"/>
                <w:i/>
                <w:lang w:eastAsia="ru-RU"/>
              </w:rPr>
              <w:t xml:space="preserve">Еврооблигациялар жана башка МКБ </w:t>
            </w:r>
          </w:p>
          <w:p w14:paraId="650D4792" w14:textId="77777777" w:rsidR="005D694D" w:rsidRPr="00AE61D0" w:rsidRDefault="005D694D" w:rsidP="00AE61D0">
            <w:pPr>
              <w:spacing w:after="0" w:line="240" w:lineRule="auto"/>
              <w:rPr>
                <w:rFonts w:eastAsia="Times New Roman"/>
                <w:i/>
                <w:lang w:eastAsia="ru-RU"/>
              </w:rPr>
            </w:pPr>
            <w:r w:rsidRPr="00AE61D0">
              <w:rPr>
                <w:rFonts w:eastAsia="Times New Roman"/>
                <w:i/>
                <w:lang w:eastAsia="ru-RU"/>
              </w:rPr>
              <w:t xml:space="preserve">(эл аралык </w:t>
            </w:r>
            <w:r w:rsidRPr="00AE61D0">
              <w:rPr>
                <w:rFonts w:eastAsia="Times New Roman"/>
                <w:i/>
                <w:lang w:val="ky-KG" w:eastAsia="ru-RU"/>
              </w:rPr>
              <w:t xml:space="preserve">капитал </w:t>
            </w:r>
            <w:r w:rsidRPr="00AE61D0">
              <w:rPr>
                <w:rFonts w:eastAsia="Times New Roman"/>
                <w:i/>
                <w:lang w:eastAsia="ru-RU"/>
              </w:rPr>
              <w:t>рыно</w:t>
            </w:r>
            <w:r w:rsidRPr="00AE61D0">
              <w:rPr>
                <w:rFonts w:eastAsia="Times New Roman"/>
                <w:i/>
                <w:lang w:val="ky-KG" w:eastAsia="ru-RU"/>
              </w:rPr>
              <w:t>гу</w:t>
            </w:r>
            <w:r w:rsidRPr="00AE61D0">
              <w:rPr>
                <w:rFonts w:eastAsia="Times New Roman"/>
                <w:i/>
                <w:lang w:eastAsia="ru-RU"/>
              </w:rPr>
              <w:t>)</w:t>
            </w:r>
          </w:p>
        </w:tc>
        <w:tc>
          <w:tcPr>
            <w:tcW w:w="1191" w:type="dxa"/>
            <w:tcBorders>
              <w:top w:val="nil"/>
              <w:left w:val="single" w:sz="4" w:space="0" w:color="auto"/>
              <w:bottom w:val="single" w:sz="4" w:space="0" w:color="auto"/>
              <w:right w:val="single" w:sz="4" w:space="0" w:color="auto"/>
            </w:tcBorders>
            <w:shd w:val="clear" w:color="auto" w:fill="FFFFFF"/>
          </w:tcPr>
          <w:p w14:paraId="497F8966"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w:t>
            </w:r>
          </w:p>
        </w:tc>
        <w:tc>
          <w:tcPr>
            <w:tcW w:w="1332" w:type="dxa"/>
            <w:tcBorders>
              <w:top w:val="nil"/>
              <w:left w:val="single" w:sz="4" w:space="0" w:color="auto"/>
              <w:bottom w:val="single" w:sz="4" w:space="0" w:color="auto"/>
              <w:right w:val="single" w:sz="4" w:space="0" w:color="auto"/>
            </w:tcBorders>
            <w:shd w:val="clear" w:color="auto" w:fill="FFFFFF"/>
          </w:tcPr>
          <w:p w14:paraId="3CC6F455"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w:t>
            </w:r>
          </w:p>
        </w:tc>
        <w:tc>
          <w:tcPr>
            <w:tcW w:w="1333" w:type="dxa"/>
            <w:tcBorders>
              <w:top w:val="nil"/>
              <w:left w:val="single" w:sz="4" w:space="0" w:color="auto"/>
              <w:bottom w:val="single" w:sz="4" w:space="0" w:color="auto"/>
              <w:right w:val="single" w:sz="4" w:space="0" w:color="auto"/>
            </w:tcBorders>
            <w:shd w:val="clear" w:color="auto" w:fill="FFFFFF"/>
            <w:noWrap/>
          </w:tcPr>
          <w:p w14:paraId="37983865"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w:t>
            </w:r>
          </w:p>
        </w:tc>
        <w:tc>
          <w:tcPr>
            <w:tcW w:w="1332" w:type="dxa"/>
            <w:tcBorders>
              <w:top w:val="nil"/>
              <w:left w:val="single" w:sz="4" w:space="0" w:color="auto"/>
              <w:bottom w:val="single" w:sz="4" w:space="0" w:color="auto"/>
              <w:right w:val="single" w:sz="4" w:space="0" w:color="auto"/>
            </w:tcBorders>
            <w:shd w:val="clear" w:color="auto" w:fill="FFFFFF"/>
            <w:noWrap/>
          </w:tcPr>
          <w:p w14:paraId="65B85A86"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w:t>
            </w:r>
          </w:p>
        </w:tc>
        <w:tc>
          <w:tcPr>
            <w:tcW w:w="1333" w:type="dxa"/>
            <w:tcBorders>
              <w:top w:val="nil"/>
              <w:left w:val="single" w:sz="4" w:space="0" w:color="auto"/>
              <w:bottom w:val="single" w:sz="4" w:space="0" w:color="auto"/>
              <w:right w:val="single" w:sz="4" w:space="0" w:color="auto"/>
            </w:tcBorders>
            <w:shd w:val="clear" w:color="auto" w:fill="FFFFFF"/>
            <w:noWrap/>
          </w:tcPr>
          <w:p w14:paraId="6C75ACBB" w14:textId="77777777" w:rsidR="005D694D" w:rsidRPr="00AE61D0" w:rsidRDefault="005D694D" w:rsidP="00AE61D0">
            <w:pPr>
              <w:spacing w:after="0" w:line="240" w:lineRule="auto"/>
              <w:jc w:val="center"/>
              <w:rPr>
                <w:rFonts w:eastAsia="Times New Roman"/>
                <w:i/>
                <w:lang w:eastAsia="ru-RU"/>
              </w:rPr>
            </w:pPr>
            <w:r w:rsidRPr="00AE61D0">
              <w:rPr>
                <w:rFonts w:eastAsia="Times New Roman"/>
                <w:i/>
                <w:lang w:eastAsia="ru-RU"/>
              </w:rPr>
              <w:t>-</w:t>
            </w:r>
          </w:p>
        </w:tc>
      </w:tr>
      <w:tr w:rsidR="00AE61D0" w:rsidRPr="00AE61D0" w14:paraId="0199AE12" w14:textId="77777777" w:rsidTr="0011476D">
        <w:trPr>
          <w:trHeight w:val="315"/>
        </w:trPr>
        <w:tc>
          <w:tcPr>
            <w:tcW w:w="2835"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68C2328D" w14:textId="77777777" w:rsidR="005D694D" w:rsidRPr="00AE61D0" w:rsidRDefault="005D694D" w:rsidP="00AE61D0">
            <w:pPr>
              <w:spacing w:after="0" w:line="240" w:lineRule="auto"/>
              <w:rPr>
                <w:rFonts w:eastAsia="Times New Roman"/>
                <w:b/>
                <w:lang w:eastAsia="ru-RU"/>
              </w:rPr>
            </w:pPr>
            <w:r w:rsidRPr="00AE61D0">
              <w:rPr>
                <w:rFonts w:eastAsia="Times New Roman"/>
                <w:b/>
                <w:lang w:eastAsia="ru-RU"/>
              </w:rPr>
              <w:t xml:space="preserve">Бардыгы </w:t>
            </w:r>
          </w:p>
        </w:tc>
        <w:tc>
          <w:tcPr>
            <w:tcW w:w="1191" w:type="dxa"/>
            <w:tcBorders>
              <w:top w:val="single" w:sz="4" w:space="0" w:color="auto"/>
              <w:left w:val="single" w:sz="4" w:space="0" w:color="auto"/>
              <w:bottom w:val="single" w:sz="4" w:space="0" w:color="auto"/>
              <w:right w:val="single" w:sz="4" w:space="0" w:color="auto"/>
            </w:tcBorders>
            <w:shd w:val="clear" w:color="auto" w:fill="FFFFFF"/>
          </w:tcPr>
          <w:p w14:paraId="7D1A3731"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37 571,9</w:t>
            </w:r>
          </w:p>
        </w:tc>
        <w:tc>
          <w:tcPr>
            <w:tcW w:w="1332" w:type="dxa"/>
            <w:tcBorders>
              <w:top w:val="single" w:sz="4" w:space="0" w:color="auto"/>
              <w:left w:val="single" w:sz="4" w:space="0" w:color="auto"/>
              <w:bottom w:val="single" w:sz="4" w:space="0" w:color="auto"/>
              <w:right w:val="single" w:sz="4" w:space="0" w:color="auto"/>
            </w:tcBorders>
            <w:shd w:val="clear" w:color="auto" w:fill="FFFFFF"/>
          </w:tcPr>
          <w:p w14:paraId="71C4492F"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47 850,2</w:t>
            </w:r>
          </w:p>
        </w:tc>
        <w:tc>
          <w:tcPr>
            <w:tcW w:w="1333" w:type="dxa"/>
            <w:tcBorders>
              <w:top w:val="single" w:sz="4" w:space="0" w:color="auto"/>
              <w:left w:val="single" w:sz="4" w:space="0" w:color="auto"/>
              <w:bottom w:val="single" w:sz="4" w:space="0" w:color="auto"/>
              <w:right w:val="single" w:sz="4" w:space="0" w:color="auto"/>
            </w:tcBorders>
            <w:shd w:val="clear" w:color="auto" w:fill="FFFFFF"/>
            <w:noWrap/>
          </w:tcPr>
          <w:p w14:paraId="12388FFB"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50 150,2</w:t>
            </w:r>
          </w:p>
        </w:tc>
        <w:tc>
          <w:tcPr>
            <w:tcW w:w="1332" w:type="dxa"/>
            <w:tcBorders>
              <w:top w:val="single" w:sz="4" w:space="0" w:color="auto"/>
              <w:left w:val="single" w:sz="4" w:space="0" w:color="auto"/>
              <w:bottom w:val="single" w:sz="4" w:space="0" w:color="auto"/>
              <w:right w:val="single" w:sz="4" w:space="0" w:color="auto"/>
            </w:tcBorders>
            <w:shd w:val="clear" w:color="auto" w:fill="FFFFFF"/>
            <w:noWrap/>
          </w:tcPr>
          <w:p w14:paraId="1EF8460F"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48 321,2</w:t>
            </w:r>
          </w:p>
        </w:tc>
        <w:tc>
          <w:tcPr>
            <w:tcW w:w="1333" w:type="dxa"/>
            <w:tcBorders>
              <w:top w:val="single" w:sz="4" w:space="0" w:color="auto"/>
              <w:left w:val="single" w:sz="4" w:space="0" w:color="auto"/>
              <w:bottom w:val="single" w:sz="4" w:space="0" w:color="auto"/>
              <w:right w:val="single" w:sz="4" w:space="0" w:color="auto"/>
            </w:tcBorders>
            <w:shd w:val="clear" w:color="auto" w:fill="FFFFFF"/>
            <w:noWrap/>
          </w:tcPr>
          <w:p w14:paraId="35A477EE"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45 290,4</w:t>
            </w:r>
          </w:p>
        </w:tc>
      </w:tr>
    </w:tbl>
    <w:p w14:paraId="7FB79C63" w14:textId="77777777" w:rsidR="005D694D" w:rsidRPr="00AE61D0" w:rsidRDefault="005D694D" w:rsidP="00AE61D0">
      <w:pPr>
        <w:spacing w:after="0" w:line="240" w:lineRule="auto"/>
        <w:ind w:firstLine="709"/>
        <w:jc w:val="both"/>
        <w:rPr>
          <w:rFonts w:eastAsia="Times New Roman"/>
          <w:lang w:eastAsia="ru-RU"/>
        </w:rPr>
      </w:pPr>
    </w:p>
    <w:p w14:paraId="41F7767B" w14:textId="77777777" w:rsidR="005D694D" w:rsidRPr="00AE61D0" w:rsidRDefault="005D694D" w:rsidP="00AE61D0">
      <w:pPr>
        <w:spacing w:after="0" w:line="240" w:lineRule="auto"/>
        <w:ind w:firstLine="709"/>
        <w:jc w:val="both"/>
        <w:rPr>
          <w:rFonts w:eastAsia="Times New Roman"/>
          <w:lang w:eastAsia="ru-RU"/>
        </w:rPr>
      </w:pPr>
      <w:r w:rsidRPr="00AE61D0">
        <w:rPr>
          <w:rFonts w:eastAsia="Times New Roman"/>
          <w:lang w:eastAsia="ru-RU"/>
        </w:rPr>
        <w:t>Тышкы карызды тейлөө боюнча чыгымдар 202</w:t>
      </w:r>
      <w:r w:rsidRPr="00AE61D0">
        <w:rPr>
          <w:rFonts w:eastAsia="Times New Roman"/>
          <w:lang w:val="ky-KG" w:eastAsia="ru-RU"/>
        </w:rPr>
        <w:t>6</w:t>
      </w:r>
      <w:r w:rsidRPr="00AE61D0">
        <w:rPr>
          <w:rFonts w:eastAsia="Times New Roman"/>
          <w:lang w:eastAsia="ru-RU"/>
        </w:rPr>
        <w:t xml:space="preserve">-жылы </w:t>
      </w:r>
      <w:r w:rsidRPr="00AE61D0">
        <w:rPr>
          <w:rFonts w:eastAsia="Times New Roman"/>
          <w:lang w:val="ky-KG" w:eastAsia="ru-RU"/>
        </w:rPr>
        <w:t xml:space="preserve">50 150,2 </w:t>
      </w:r>
      <w:r w:rsidRPr="00AE61D0">
        <w:rPr>
          <w:rFonts w:eastAsia="Times New Roman"/>
          <w:lang w:eastAsia="ru-RU"/>
        </w:rPr>
        <w:t>млн. сомду</w:t>
      </w:r>
      <w:r w:rsidRPr="00AE61D0">
        <w:t xml:space="preserve"> </w:t>
      </w:r>
      <w:r w:rsidRPr="00AE61D0">
        <w:rPr>
          <w:rFonts w:eastAsia="Times New Roman"/>
          <w:lang w:eastAsia="ru-RU"/>
        </w:rPr>
        <w:t>түзөт, анын ичинен пайыздар боюнча – 10 937,7 млн. сом (21,8%)</w:t>
      </w:r>
      <w:r w:rsidRPr="00AE61D0">
        <w:rPr>
          <w:rFonts w:eastAsia="Times New Roman"/>
          <w:lang w:val="ky-KG" w:eastAsia="ru-RU"/>
        </w:rPr>
        <w:t xml:space="preserve">, башкалар боюнча – 82,2 </w:t>
      </w:r>
      <w:r w:rsidRPr="00AE61D0">
        <w:rPr>
          <w:rFonts w:eastAsia="Times New Roman"/>
          <w:lang w:eastAsia="ru-RU"/>
        </w:rPr>
        <w:t>млн. ом (</w:t>
      </w:r>
      <w:r w:rsidRPr="00AE61D0">
        <w:rPr>
          <w:rFonts w:eastAsia="Times New Roman"/>
          <w:lang w:val="ky-KG" w:eastAsia="ru-RU"/>
        </w:rPr>
        <w:t>0</w:t>
      </w:r>
      <w:r w:rsidRPr="00AE61D0">
        <w:rPr>
          <w:rFonts w:eastAsia="Times New Roman"/>
          <w:lang w:eastAsia="ru-RU"/>
        </w:rPr>
        <w:t>,</w:t>
      </w:r>
      <w:r w:rsidRPr="00AE61D0">
        <w:rPr>
          <w:rFonts w:eastAsia="Times New Roman"/>
          <w:lang w:val="ky-KG" w:eastAsia="ru-RU"/>
        </w:rPr>
        <w:t>2</w:t>
      </w:r>
      <w:r w:rsidRPr="00AE61D0">
        <w:rPr>
          <w:rFonts w:eastAsia="Times New Roman"/>
          <w:lang w:eastAsia="ru-RU"/>
        </w:rPr>
        <w:t>%)</w:t>
      </w:r>
      <w:r w:rsidRPr="00AE61D0">
        <w:rPr>
          <w:rFonts w:eastAsia="Times New Roman"/>
          <w:lang w:val="ky-KG" w:eastAsia="ru-RU"/>
        </w:rPr>
        <w:t xml:space="preserve"> </w:t>
      </w:r>
      <w:r w:rsidRPr="00AE61D0">
        <w:rPr>
          <w:rFonts w:eastAsia="Times New Roman"/>
          <w:lang w:eastAsia="ru-RU"/>
        </w:rPr>
        <w:t>жана негизги сумма боюнча – 39 </w:t>
      </w:r>
      <w:r w:rsidRPr="00AE61D0">
        <w:rPr>
          <w:rFonts w:eastAsia="Times New Roman"/>
          <w:lang w:val="ky-KG" w:eastAsia="ru-RU"/>
        </w:rPr>
        <w:t>130</w:t>
      </w:r>
      <w:r w:rsidRPr="00AE61D0">
        <w:rPr>
          <w:rFonts w:eastAsia="Times New Roman"/>
          <w:lang w:eastAsia="ru-RU"/>
        </w:rPr>
        <w:t xml:space="preserve">,3 млн. сом (78,0%). </w:t>
      </w:r>
    </w:p>
    <w:p w14:paraId="4D891CEE" w14:textId="77777777" w:rsidR="005D694D" w:rsidRPr="00AE61D0" w:rsidRDefault="005D694D" w:rsidP="00AE61D0">
      <w:pPr>
        <w:spacing w:after="0" w:line="240" w:lineRule="auto"/>
        <w:ind w:firstLine="709"/>
        <w:jc w:val="both"/>
        <w:rPr>
          <w:rFonts w:eastAsia="Times New Roman"/>
          <w:lang w:eastAsia="ru-RU"/>
        </w:rPr>
      </w:pPr>
      <w:r w:rsidRPr="00AE61D0">
        <w:rPr>
          <w:rFonts w:eastAsia="Times New Roman"/>
          <w:lang w:eastAsia="ru-RU"/>
        </w:rPr>
        <w:t>202</w:t>
      </w:r>
      <w:r w:rsidRPr="00AE61D0">
        <w:rPr>
          <w:rFonts w:eastAsia="Times New Roman"/>
          <w:lang w:val="ky-KG" w:eastAsia="ru-RU"/>
        </w:rPr>
        <w:t>4–</w:t>
      </w:r>
      <w:r w:rsidRPr="00AE61D0">
        <w:rPr>
          <w:rFonts w:eastAsia="Times New Roman"/>
          <w:lang w:eastAsia="ru-RU"/>
        </w:rPr>
        <w:t>202</w:t>
      </w:r>
      <w:r w:rsidRPr="00AE61D0">
        <w:rPr>
          <w:rFonts w:eastAsia="Times New Roman"/>
          <w:lang w:val="ky-KG" w:eastAsia="ru-RU"/>
        </w:rPr>
        <w:t>8-</w:t>
      </w:r>
      <w:r w:rsidRPr="00AE61D0">
        <w:rPr>
          <w:rFonts w:eastAsia="Times New Roman"/>
          <w:lang w:eastAsia="ru-RU"/>
        </w:rPr>
        <w:t>жылдардагы мезгилге мамлекеттик тышкы карызды тейлөө структурасы төлөм категориялары боюнча (негизги сумма – пайыздар) төмөнкү графикте берилген.</w:t>
      </w:r>
    </w:p>
    <w:p w14:paraId="30B9C815" w14:textId="77777777" w:rsidR="005D694D" w:rsidRPr="00AE61D0" w:rsidRDefault="005D694D" w:rsidP="00AE61D0">
      <w:pPr>
        <w:spacing w:after="0" w:line="240" w:lineRule="auto"/>
        <w:jc w:val="center"/>
        <w:rPr>
          <w:rFonts w:eastAsia="Times New Roman"/>
          <w:lang w:val="ky-KG" w:eastAsia="ru-RU"/>
        </w:rPr>
      </w:pPr>
      <w:r w:rsidRPr="00AE61D0">
        <w:rPr>
          <w:noProof/>
          <w:lang w:eastAsia="ru-RU"/>
        </w:rPr>
        <w:drawing>
          <wp:inline distT="0" distB="0" distL="0" distR="0" wp14:anchorId="55B518A9" wp14:editId="7DA67F5E">
            <wp:extent cx="5716988" cy="2916000"/>
            <wp:effectExtent l="0" t="0" r="17145" b="17780"/>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23D9243" w14:textId="77777777" w:rsidR="005D694D" w:rsidRPr="00AE61D0" w:rsidRDefault="005D694D" w:rsidP="00AE61D0">
      <w:pPr>
        <w:spacing w:after="0" w:line="240" w:lineRule="auto"/>
        <w:jc w:val="center"/>
        <w:rPr>
          <w:rFonts w:eastAsia="Times New Roman"/>
          <w:lang w:val="ky-KG" w:eastAsia="ru-RU"/>
        </w:rPr>
      </w:pPr>
    </w:p>
    <w:p w14:paraId="6F20FCDD"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2026–2028-жылдарда көп тараптуу кредиттерди тейлөөгө чыгашалар эки тараптуу кредиттерди тейлөө чыгашаларынан ашат, ал төмөндөгүлөр менен түшүндүрүлөт:</w:t>
      </w:r>
    </w:p>
    <w:p w14:paraId="5F919309" w14:textId="77777777" w:rsidR="005D694D" w:rsidRPr="00AE61D0" w:rsidRDefault="005D694D" w:rsidP="00AE61D0">
      <w:pPr>
        <w:numPr>
          <w:ilvl w:val="0"/>
          <w:numId w:val="13"/>
        </w:numPr>
        <w:tabs>
          <w:tab w:val="clear" w:pos="720"/>
          <w:tab w:val="left" w:pos="0"/>
        </w:tabs>
        <w:spacing w:after="0" w:line="240" w:lineRule="auto"/>
        <w:ind w:left="0" w:firstLine="709"/>
        <w:jc w:val="both"/>
        <w:rPr>
          <w:rFonts w:eastAsia="Times New Roman"/>
          <w:lang w:val="ky-KG" w:eastAsia="ru-RU"/>
        </w:rPr>
      </w:pPr>
      <w:r w:rsidRPr="00AE61D0">
        <w:rPr>
          <w:rFonts w:eastAsia="Times New Roman"/>
          <w:lang w:val="ky-KG" w:eastAsia="ru-RU"/>
        </w:rPr>
        <w:t>Кыргыз Республикасынын мамлекеттик тышкы карызынын жалпы структурасында көп тараптуу кредиттердин санынын басымдуулук кылышы;</w:t>
      </w:r>
    </w:p>
    <w:p w14:paraId="6EC2978F" w14:textId="77777777" w:rsidR="005D694D" w:rsidRPr="00AE61D0" w:rsidRDefault="005D694D" w:rsidP="00AE61D0">
      <w:pPr>
        <w:numPr>
          <w:ilvl w:val="0"/>
          <w:numId w:val="13"/>
        </w:numPr>
        <w:tabs>
          <w:tab w:val="clear" w:pos="720"/>
          <w:tab w:val="left" w:pos="0"/>
        </w:tabs>
        <w:spacing w:after="0" w:line="240" w:lineRule="auto"/>
        <w:ind w:left="0" w:firstLine="709"/>
        <w:jc w:val="both"/>
        <w:rPr>
          <w:rFonts w:eastAsia="Times New Roman"/>
          <w:lang w:val="ky-KG" w:eastAsia="ru-RU"/>
        </w:rPr>
      </w:pPr>
      <w:r w:rsidRPr="00AE61D0">
        <w:rPr>
          <w:rFonts w:eastAsia="Times New Roman"/>
          <w:lang w:val="ky-KG" w:eastAsia="ru-RU"/>
        </w:rPr>
        <w:t>көп тараптуу кредиттер боюнча негизги сумманы тындыруу мөөнөтүнүн келиши.</w:t>
      </w:r>
    </w:p>
    <w:p w14:paraId="3A3D3A3E" w14:textId="77777777" w:rsidR="005D694D" w:rsidRPr="00AE61D0" w:rsidRDefault="005D694D" w:rsidP="00AE61D0">
      <w:pPr>
        <w:tabs>
          <w:tab w:val="left" w:pos="0"/>
        </w:tabs>
        <w:spacing w:after="0" w:line="240" w:lineRule="auto"/>
        <w:ind w:firstLine="709"/>
        <w:jc w:val="both"/>
        <w:rPr>
          <w:rFonts w:eastAsia="Times New Roman"/>
          <w:lang w:val="ky-KG" w:eastAsia="ru-RU"/>
        </w:rPr>
      </w:pPr>
      <w:r w:rsidRPr="00AE61D0">
        <w:rPr>
          <w:rFonts w:eastAsia="Times New Roman"/>
          <w:lang w:val="ky-KG" w:eastAsia="ru-RU"/>
        </w:rPr>
        <w:t>Пландык мезгилде тышкы кредиттер боюнча милдеттенмелердин суммасын тейлѳѳгѳ толуктоо катары 2025-жылы чыгарылган еврооблигацияларды тейлѳѳгѳ (eurobond) олуттуу каражаттар багытталат.</w:t>
      </w:r>
    </w:p>
    <w:p w14:paraId="59F02893"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Мамлекеттик тышкы карызды тейлөө боюнча төлөмдөр, кредиттердин категориялары боюнча төмөнкү графикте берилген. </w:t>
      </w:r>
    </w:p>
    <w:p w14:paraId="6D517740" w14:textId="77777777" w:rsidR="005D694D" w:rsidRPr="00AE61D0" w:rsidRDefault="005D694D" w:rsidP="00AE61D0">
      <w:pPr>
        <w:spacing w:after="0" w:line="240" w:lineRule="auto"/>
        <w:ind w:firstLine="709"/>
        <w:jc w:val="both"/>
        <w:rPr>
          <w:rFonts w:eastAsia="Times New Roman"/>
          <w:lang w:val="ky-KG" w:eastAsia="ru-RU"/>
        </w:rPr>
      </w:pPr>
    </w:p>
    <w:p w14:paraId="6958C902" w14:textId="77777777" w:rsidR="005D694D" w:rsidRPr="00AE61D0" w:rsidRDefault="005D694D" w:rsidP="00AE61D0">
      <w:pPr>
        <w:spacing w:after="0" w:line="240" w:lineRule="auto"/>
        <w:jc w:val="center"/>
        <w:rPr>
          <w:rFonts w:eastAsia="Times New Roman"/>
          <w:lang w:val="ky-KG" w:eastAsia="ru-RU"/>
        </w:rPr>
      </w:pPr>
      <w:r w:rsidRPr="00AE61D0">
        <w:rPr>
          <w:noProof/>
          <w:lang w:eastAsia="ru-RU"/>
        </w:rPr>
        <w:lastRenderedPageBreak/>
        <w:drawing>
          <wp:inline distT="0" distB="0" distL="0" distR="0" wp14:anchorId="0B613FC1" wp14:editId="2BEA72EF">
            <wp:extent cx="5899868" cy="2854518"/>
            <wp:effectExtent l="0" t="0" r="24765" b="22225"/>
            <wp:docPr id="9"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E244E30"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Мамлекеттик тышкы карыз боюнча аткарылуучу милдеттенмелердин болжолдолуунучу валюталык түзүмү төмөнкүдөй берилген:</w:t>
      </w:r>
    </w:p>
    <w:p w14:paraId="7DA6E834" w14:textId="5BFB0A99" w:rsidR="005D694D" w:rsidRPr="00AE61D0" w:rsidRDefault="00000D24" w:rsidP="00AE61D0">
      <w:pPr>
        <w:spacing w:after="0" w:line="240" w:lineRule="auto"/>
        <w:jc w:val="right"/>
        <w:rPr>
          <w:rFonts w:eastAsia="Times New Roman"/>
          <w:b/>
          <w:i/>
          <w:lang w:eastAsia="ru-RU"/>
        </w:rPr>
      </w:pPr>
      <w:r w:rsidRPr="00AE61D0">
        <w:rPr>
          <w:rFonts w:eastAsia="Times New Roman"/>
          <w:b/>
          <w:i/>
          <w:lang w:val="ky-KG" w:eastAsia="ru-RU"/>
        </w:rPr>
        <w:t xml:space="preserve"> </w:t>
      </w:r>
      <w:r w:rsidR="005D694D" w:rsidRPr="00AE61D0">
        <w:rPr>
          <w:rFonts w:eastAsia="Times New Roman"/>
          <w:b/>
          <w:i/>
          <w:lang w:eastAsia="ru-RU"/>
        </w:rPr>
        <w:t>(жалпы сумманын %</w:t>
      </w:r>
      <w:r w:rsidR="005D694D" w:rsidRPr="00AE61D0">
        <w:rPr>
          <w:rFonts w:eastAsia="Times New Roman"/>
          <w:b/>
          <w:i/>
          <w:lang w:val="ky-KG" w:eastAsia="ru-RU"/>
        </w:rPr>
        <w:t>ы</w:t>
      </w:r>
      <w:r w:rsidR="005D694D" w:rsidRPr="00AE61D0">
        <w:rPr>
          <w:rFonts w:eastAsia="Times New Roman"/>
          <w:b/>
          <w:i/>
          <w:lang w:eastAsia="ru-RU"/>
        </w:rPr>
        <w:t>)</w:t>
      </w:r>
    </w:p>
    <w:tbl>
      <w:tblPr>
        <w:tblW w:w="935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52"/>
        <w:gridCol w:w="1417"/>
        <w:gridCol w:w="1276"/>
        <w:gridCol w:w="1418"/>
        <w:gridCol w:w="1275"/>
        <w:gridCol w:w="1418"/>
      </w:tblGrid>
      <w:tr w:rsidR="00AE61D0" w:rsidRPr="00AE61D0" w14:paraId="2871FA29" w14:textId="77777777" w:rsidTr="0011476D">
        <w:trPr>
          <w:trHeight w:val="234"/>
        </w:trPr>
        <w:tc>
          <w:tcPr>
            <w:tcW w:w="2552"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07271B1D" w14:textId="77777777" w:rsidR="005D694D" w:rsidRPr="00AE61D0" w:rsidRDefault="005D694D" w:rsidP="00AE61D0">
            <w:pPr>
              <w:spacing w:after="0" w:line="240" w:lineRule="auto"/>
              <w:jc w:val="center"/>
              <w:rPr>
                <w:rFonts w:eastAsia="Times New Roman"/>
                <w:b/>
                <w:lang w:eastAsia="ru-RU"/>
              </w:rPr>
            </w:pPr>
            <w:r w:rsidRPr="00AE61D0">
              <w:rPr>
                <w:rFonts w:eastAsia="Times New Roman"/>
                <w:b/>
                <w:lang w:eastAsia="ru-RU"/>
              </w:rPr>
              <w:t>Төлөө валютасы</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247E38F"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w:t>
            </w:r>
            <w:r w:rsidRPr="00AE61D0">
              <w:rPr>
                <w:rFonts w:eastAsia="Times New Roman"/>
                <w:b/>
                <w:bCs/>
                <w:lang w:val="ky-KG" w:eastAsia="ru-RU"/>
              </w:rPr>
              <w:t>4</w:t>
            </w:r>
            <w:r w:rsidRPr="00AE61D0">
              <w:rPr>
                <w:rFonts w:eastAsia="Times New Roman"/>
                <w:b/>
                <w:bCs/>
                <w:lang w:eastAsia="ru-RU"/>
              </w:rPr>
              <w:t>-жыл</w:t>
            </w:r>
          </w:p>
          <w:p w14:paraId="1AF18505"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факт</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E88E0C5"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w:t>
            </w:r>
            <w:r w:rsidRPr="00AE61D0">
              <w:rPr>
                <w:rFonts w:eastAsia="Times New Roman"/>
                <w:b/>
                <w:bCs/>
                <w:lang w:val="ky-KG" w:eastAsia="ru-RU"/>
              </w:rPr>
              <w:t>5</w:t>
            </w:r>
            <w:r w:rsidRPr="00AE61D0">
              <w:rPr>
                <w:rFonts w:eastAsia="Times New Roman"/>
                <w:b/>
                <w:bCs/>
                <w:lang w:eastAsia="ru-RU"/>
              </w:rPr>
              <w:t>-жыл</w:t>
            </w:r>
          </w:p>
          <w:p w14:paraId="2423A8C7"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бекит.</w:t>
            </w:r>
          </w:p>
        </w:tc>
        <w:tc>
          <w:tcPr>
            <w:tcW w:w="141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70EB183"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w:t>
            </w:r>
            <w:r w:rsidRPr="00AE61D0">
              <w:rPr>
                <w:rFonts w:eastAsia="Times New Roman"/>
                <w:b/>
                <w:bCs/>
                <w:lang w:val="ky-KG" w:eastAsia="ru-RU"/>
              </w:rPr>
              <w:t>6</w:t>
            </w:r>
            <w:r w:rsidRPr="00AE61D0">
              <w:rPr>
                <w:rFonts w:eastAsia="Times New Roman"/>
                <w:b/>
                <w:bCs/>
                <w:lang w:eastAsia="ru-RU"/>
              </w:rPr>
              <w:t>-жыл</w:t>
            </w:r>
          </w:p>
          <w:p w14:paraId="59BCB28C"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долбоор</w:t>
            </w:r>
          </w:p>
        </w:tc>
        <w:tc>
          <w:tcPr>
            <w:tcW w:w="1275"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71A9B66"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w:t>
            </w:r>
            <w:r w:rsidRPr="00AE61D0">
              <w:rPr>
                <w:rFonts w:eastAsia="Times New Roman"/>
                <w:b/>
                <w:bCs/>
                <w:lang w:val="ky-KG" w:eastAsia="ru-RU"/>
              </w:rPr>
              <w:t>7</w:t>
            </w:r>
            <w:r w:rsidRPr="00AE61D0">
              <w:rPr>
                <w:rFonts w:eastAsia="Times New Roman"/>
                <w:b/>
                <w:bCs/>
                <w:lang w:eastAsia="ru-RU"/>
              </w:rPr>
              <w:t>-жыл</w:t>
            </w:r>
          </w:p>
          <w:p w14:paraId="12C8592C"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болжол</w:t>
            </w:r>
          </w:p>
        </w:tc>
        <w:tc>
          <w:tcPr>
            <w:tcW w:w="141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B119A8B"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w:t>
            </w:r>
            <w:r w:rsidRPr="00AE61D0">
              <w:rPr>
                <w:rFonts w:eastAsia="Times New Roman"/>
                <w:b/>
                <w:bCs/>
                <w:lang w:val="ky-KG" w:eastAsia="ru-RU"/>
              </w:rPr>
              <w:t>8</w:t>
            </w:r>
            <w:r w:rsidRPr="00AE61D0">
              <w:rPr>
                <w:rFonts w:eastAsia="Times New Roman"/>
                <w:b/>
                <w:bCs/>
                <w:lang w:eastAsia="ru-RU"/>
              </w:rPr>
              <w:t>-жыл</w:t>
            </w:r>
          </w:p>
          <w:p w14:paraId="5D628AC1"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болжол</w:t>
            </w:r>
          </w:p>
        </w:tc>
      </w:tr>
      <w:tr w:rsidR="00AE61D0" w:rsidRPr="00AE61D0" w14:paraId="1FBDA4BD" w14:textId="77777777" w:rsidTr="001147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61"/>
        </w:trPr>
        <w:tc>
          <w:tcPr>
            <w:tcW w:w="2552" w:type="dxa"/>
            <w:tcBorders>
              <w:top w:val="nil"/>
              <w:left w:val="single" w:sz="4" w:space="0" w:color="auto"/>
              <w:bottom w:val="nil"/>
              <w:right w:val="single" w:sz="4" w:space="0" w:color="auto"/>
            </w:tcBorders>
            <w:noWrap/>
            <w:vAlign w:val="bottom"/>
          </w:tcPr>
          <w:p w14:paraId="3796CDE3"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CNY</w:t>
            </w:r>
          </w:p>
        </w:tc>
        <w:tc>
          <w:tcPr>
            <w:tcW w:w="1417" w:type="dxa"/>
            <w:tcBorders>
              <w:top w:val="nil"/>
              <w:left w:val="nil"/>
              <w:bottom w:val="nil"/>
              <w:right w:val="single" w:sz="4" w:space="0" w:color="auto"/>
            </w:tcBorders>
            <w:noWrap/>
          </w:tcPr>
          <w:p w14:paraId="2F6552E2" w14:textId="77777777" w:rsidR="005D694D" w:rsidRPr="00AE61D0" w:rsidRDefault="005D694D" w:rsidP="00AE61D0">
            <w:pPr>
              <w:spacing w:after="0" w:line="240" w:lineRule="auto"/>
              <w:jc w:val="center"/>
              <w:rPr>
                <w:rFonts w:eastAsia="Times New Roman"/>
                <w:lang w:eastAsia="ru-RU"/>
              </w:rPr>
            </w:pPr>
            <w:r w:rsidRPr="00AE61D0">
              <w:rPr>
                <w:rFonts w:eastAsia="Times New Roman"/>
                <w:lang w:val="ky-KG" w:eastAsia="ky-KG"/>
              </w:rPr>
              <w:t>0,4</w:t>
            </w:r>
          </w:p>
        </w:tc>
        <w:tc>
          <w:tcPr>
            <w:tcW w:w="1276" w:type="dxa"/>
            <w:tcBorders>
              <w:top w:val="nil"/>
              <w:left w:val="nil"/>
              <w:bottom w:val="nil"/>
              <w:right w:val="single" w:sz="4" w:space="0" w:color="auto"/>
            </w:tcBorders>
            <w:noWrap/>
          </w:tcPr>
          <w:p w14:paraId="5D2984A3"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0,3</w:t>
            </w:r>
          </w:p>
        </w:tc>
        <w:tc>
          <w:tcPr>
            <w:tcW w:w="1418" w:type="dxa"/>
            <w:tcBorders>
              <w:top w:val="nil"/>
              <w:left w:val="nil"/>
              <w:bottom w:val="nil"/>
              <w:right w:val="single" w:sz="4" w:space="0" w:color="auto"/>
            </w:tcBorders>
            <w:noWrap/>
          </w:tcPr>
          <w:p w14:paraId="1CD24792"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0,3</w:t>
            </w:r>
          </w:p>
        </w:tc>
        <w:tc>
          <w:tcPr>
            <w:tcW w:w="1275" w:type="dxa"/>
            <w:tcBorders>
              <w:top w:val="nil"/>
              <w:left w:val="nil"/>
              <w:bottom w:val="nil"/>
              <w:right w:val="single" w:sz="4" w:space="0" w:color="auto"/>
            </w:tcBorders>
          </w:tcPr>
          <w:p w14:paraId="4A106429"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1,6</w:t>
            </w:r>
          </w:p>
        </w:tc>
        <w:tc>
          <w:tcPr>
            <w:tcW w:w="1418" w:type="dxa"/>
            <w:tcBorders>
              <w:top w:val="nil"/>
              <w:left w:val="nil"/>
              <w:bottom w:val="nil"/>
              <w:right w:val="single" w:sz="4" w:space="0" w:color="auto"/>
            </w:tcBorders>
          </w:tcPr>
          <w:p w14:paraId="71DF549B"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1,6</w:t>
            </w:r>
          </w:p>
        </w:tc>
      </w:tr>
      <w:tr w:rsidR="00AE61D0" w:rsidRPr="00AE61D0" w14:paraId="5CCF9DC2" w14:textId="77777777" w:rsidTr="001147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61"/>
        </w:trPr>
        <w:tc>
          <w:tcPr>
            <w:tcW w:w="2552" w:type="dxa"/>
            <w:tcBorders>
              <w:top w:val="nil"/>
              <w:left w:val="single" w:sz="4" w:space="0" w:color="auto"/>
              <w:bottom w:val="nil"/>
              <w:right w:val="single" w:sz="4" w:space="0" w:color="auto"/>
            </w:tcBorders>
            <w:noWrap/>
            <w:vAlign w:val="bottom"/>
          </w:tcPr>
          <w:p w14:paraId="4965A5D3"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EUR</w:t>
            </w:r>
          </w:p>
        </w:tc>
        <w:tc>
          <w:tcPr>
            <w:tcW w:w="1417" w:type="dxa"/>
            <w:tcBorders>
              <w:top w:val="nil"/>
              <w:left w:val="nil"/>
              <w:bottom w:val="nil"/>
              <w:right w:val="single" w:sz="4" w:space="0" w:color="auto"/>
            </w:tcBorders>
            <w:noWrap/>
          </w:tcPr>
          <w:p w14:paraId="5B976E36"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3,4</w:t>
            </w:r>
          </w:p>
        </w:tc>
        <w:tc>
          <w:tcPr>
            <w:tcW w:w="1276" w:type="dxa"/>
            <w:tcBorders>
              <w:top w:val="nil"/>
              <w:left w:val="nil"/>
              <w:bottom w:val="nil"/>
              <w:right w:val="single" w:sz="4" w:space="0" w:color="auto"/>
            </w:tcBorders>
            <w:noWrap/>
          </w:tcPr>
          <w:p w14:paraId="5B6BF04C"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4,4</w:t>
            </w:r>
          </w:p>
        </w:tc>
        <w:tc>
          <w:tcPr>
            <w:tcW w:w="1418" w:type="dxa"/>
            <w:tcBorders>
              <w:top w:val="nil"/>
              <w:left w:val="nil"/>
              <w:bottom w:val="nil"/>
              <w:right w:val="single" w:sz="4" w:space="0" w:color="auto"/>
            </w:tcBorders>
            <w:noWrap/>
          </w:tcPr>
          <w:p w14:paraId="56EE75EA"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3,9</w:t>
            </w:r>
          </w:p>
        </w:tc>
        <w:tc>
          <w:tcPr>
            <w:tcW w:w="1275" w:type="dxa"/>
            <w:tcBorders>
              <w:top w:val="nil"/>
              <w:left w:val="nil"/>
              <w:bottom w:val="nil"/>
              <w:right w:val="single" w:sz="4" w:space="0" w:color="auto"/>
            </w:tcBorders>
          </w:tcPr>
          <w:p w14:paraId="152E77D7"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5,2</w:t>
            </w:r>
          </w:p>
        </w:tc>
        <w:tc>
          <w:tcPr>
            <w:tcW w:w="1418" w:type="dxa"/>
            <w:tcBorders>
              <w:top w:val="nil"/>
              <w:left w:val="nil"/>
              <w:bottom w:val="nil"/>
              <w:right w:val="single" w:sz="4" w:space="0" w:color="auto"/>
            </w:tcBorders>
          </w:tcPr>
          <w:p w14:paraId="32B820D0"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6,2</w:t>
            </w:r>
          </w:p>
        </w:tc>
      </w:tr>
      <w:tr w:rsidR="00AE61D0" w:rsidRPr="00AE61D0" w14:paraId="5544A1B3" w14:textId="77777777" w:rsidTr="001147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61"/>
        </w:trPr>
        <w:tc>
          <w:tcPr>
            <w:tcW w:w="2552" w:type="dxa"/>
            <w:tcBorders>
              <w:top w:val="nil"/>
              <w:left w:val="single" w:sz="4" w:space="0" w:color="auto"/>
              <w:bottom w:val="nil"/>
              <w:right w:val="single" w:sz="4" w:space="0" w:color="auto"/>
            </w:tcBorders>
            <w:noWrap/>
            <w:vAlign w:val="bottom"/>
          </w:tcPr>
          <w:p w14:paraId="23E3FF48"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JPY</w:t>
            </w:r>
          </w:p>
        </w:tc>
        <w:tc>
          <w:tcPr>
            <w:tcW w:w="1417" w:type="dxa"/>
            <w:tcBorders>
              <w:top w:val="nil"/>
              <w:left w:val="nil"/>
              <w:bottom w:val="nil"/>
              <w:right w:val="single" w:sz="4" w:space="0" w:color="auto"/>
            </w:tcBorders>
            <w:noWrap/>
          </w:tcPr>
          <w:p w14:paraId="7CC544E5"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2,4</w:t>
            </w:r>
          </w:p>
        </w:tc>
        <w:tc>
          <w:tcPr>
            <w:tcW w:w="1276" w:type="dxa"/>
            <w:tcBorders>
              <w:top w:val="nil"/>
              <w:left w:val="nil"/>
              <w:bottom w:val="nil"/>
              <w:right w:val="single" w:sz="4" w:space="0" w:color="auto"/>
            </w:tcBorders>
            <w:noWrap/>
          </w:tcPr>
          <w:p w14:paraId="36F0F9EE"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2,2</w:t>
            </w:r>
          </w:p>
        </w:tc>
        <w:tc>
          <w:tcPr>
            <w:tcW w:w="1418" w:type="dxa"/>
            <w:tcBorders>
              <w:top w:val="nil"/>
              <w:left w:val="nil"/>
              <w:bottom w:val="nil"/>
              <w:right w:val="single" w:sz="4" w:space="0" w:color="auto"/>
            </w:tcBorders>
            <w:noWrap/>
          </w:tcPr>
          <w:p w14:paraId="55B0F926"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2,4</w:t>
            </w:r>
          </w:p>
        </w:tc>
        <w:tc>
          <w:tcPr>
            <w:tcW w:w="1275" w:type="dxa"/>
            <w:tcBorders>
              <w:top w:val="nil"/>
              <w:left w:val="nil"/>
              <w:bottom w:val="nil"/>
              <w:right w:val="single" w:sz="4" w:space="0" w:color="auto"/>
            </w:tcBorders>
          </w:tcPr>
          <w:p w14:paraId="015310E8"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2,5</w:t>
            </w:r>
          </w:p>
        </w:tc>
        <w:tc>
          <w:tcPr>
            <w:tcW w:w="1418" w:type="dxa"/>
            <w:tcBorders>
              <w:top w:val="nil"/>
              <w:left w:val="nil"/>
              <w:bottom w:val="nil"/>
              <w:right w:val="single" w:sz="4" w:space="0" w:color="auto"/>
            </w:tcBorders>
          </w:tcPr>
          <w:p w14:paraId="6ABC4F8C"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2,4</w:t>
            </w:r>
          </w:p>
        </w:tc>
      </w:tr>
      <w:tr w:rsidR="00AE61D0" w:rsidRPr="00AE61D0" w14:paraId="5095C80A" w14:textId="77777777" w:rsidTr="001147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61"/>
        </w:trPr>
        <w:tc>
          <w:tcPr>
            <w:tcW w:w="2552" w:type="dxa"/>
            <w:tcBorders>
              <w:top w:val="nil"/>
              <w:left w:val="single" w:sz="4" w:space="0" w:color="auto"/>
              <w:bottom w:val="nil"/>
              <w:right w:val="single" w:sz="4" w:space="0" w:color="auto"/>
            </w:tcBorders>
            <w:noWrap/>
            <w:vAlign w:val="bottom"/>
          </w:tcPr>
          <w:p w14:paraId="44FC2E4A"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KRW</w:t>
            </w:r>
          </w:p>
        </w:tc>
        <w:tc>
          <w:tcPr>
            <w:tcW w:w="1417" w:type="dxa"/>
            <w:tcBorders>
              <w:top w:val="nil"/>
              <w:left w:val="nil"/>
              <w:bottom w:val="nil"/>
              <w:right w:val="single" w:sz="4" w:space="0" w:color="auto"/>
            </w:tcBorders>
            <w:noWrap/>
          </w:tcPr>
          <w:p w14:paraId="198893B1"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0,2</w:t>
            </w:r>
          </w:p>
        </w:tc>
        <w:tc>
          <w:tcPr>
            <w:tcW w:w="1276" w:type="dxa"/>
            <w:tcBorders>
              <w:top w:val="nil"/>
              <w:left w:val="nil"/>
              <w:bottom w:val="nil"/>
              <w:right w:val="single" w:sz="4" w:space="0" w:color="auto"/>
            </w:tcBorders>
            <w:noWrap/>
          </w:tcPr>
          <w:p w14:paraId="2796B9BB"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0,1</w:t>
            </w:r>
          </w:p>
        </w:tc>
        <w:tc>
          <w:tcPr>
            <w:tcW w:w="1418" w:type="dxa"/>
            <w:tcBorders>
              <w:top w:val="nil"/>
              <w:left w:val="nil"/>
              <w:bottom w:val="nil"/>
              <w:right w:val="single" w:sz="4" w:space="0" w:color="auto"/>
            </w:tcBorders>
            <w:noWrap/>
          </w:tcPr>
          <w:p w14:paraId="5C5FF8E6"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0,1</w:t>
            </w:r>
          </w:p>
        </w:tc>
        <w:tc>
          <w:tcPr>
            <w:tcW w:w="1275" w:type="dxa"/>
            <w:tcBorders>
              <w:top w:val="nil"/>
              <w:left w:val="nil"/>
              <w:bottom w:val="nil"/>
              <w:right w:val="single" w:sz="4" w:space="0" w:color="auto"/>
            </w:tcBorders>
          </w:tcPr>
          <w:p w14:paraId="68DC71B5"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0,1</w:t>
            </w:r>
          </w:p>
        </w:tc>
        <w:tc>
          <w:tcPr>
            <w:tcW w:w="1418" w:type="dxa"/>
            <w:tcBorders>
              <w:top w:val="nil"/>
              <w:left w:val="nil"/>
              <w:bottom w:val="nil"/>
              <w:right w:val="single" w:sz="4" w:space="0" w:color="auto"/>
            </w:tcBorders>
          </w:tcPr>
          <w:p w14:paraId="6C032B01"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0,1</w:t>
            </w:r>
          </w:p>
        </w:tc>
      </w:tr>
      <w:tr w:rsidR="00AE61D0" w:rsidRPr="00AE61D0" w14:paraId="5CB66BC3" w14:textId="77777777" w:rsidTr="001147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61"/>
        </w:trPr>
        <w:tc>
          <w:tcPr>
            <w:tcW w:w="2552" w:type="dxa"/>
            <w:tcBorders>
              <w:top w:val="nil"/>
              <w:left w:val="single" w:sz="4" w:space="0" w:color="auto"/>
              <w:bottom w:val="nil"/>
              <w:right w:val="single" w:sz="4" w:space="0" w:color="auto"/>
            </w:tcBorders>
            <w:noWrap/>
            <w:vAlign w:val="bottom"/>
          </w:tcPr>
          <w:p w14:paraId="1D27F915"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USD</w:t>
            </w:r>
          </w:p>
        </w:tc>
        <w:tc>
          <w:tcPr>
            <w:tcW w:w="1417" w:type="dxa"/>
            <w:tcBorders>
              <w:top w:val="nil"/>
              <w:left w:val="nil"/>
              <w:bottom w:val="nil"/>
              <w:right w:val="single" w:sz="4" w:space="0" w:color="auto"/>
            </w:tcBorders>
            <w:noWrap/>
          </w:tcPr>
          <w:p w14:paraId="218B5F1E"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60,2</w:t>
            </w:r>
          </w:p>
        </w:tc>
        <w:tc>
          <w:tcPr>
            <w:tcW w:w="1276" w:type="dxa"/>
            <w:tcBorders>
              <w:top w:val="nil"/>
              <w:left w:val="nil"/>
              <w:bottom w:val="nil"/>
              <w:right w:val="single" w:sz="4" w:space="0" w:color="auto"/>
            </w:tcBorders>
            <w:noWrap/>
          </w:tcPr>
          <w:p w14:paraId="7ACCB61F"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66,6</w:t>
            </w:r>
          </w:p>
        </w:tc>
        <w:tc>
          <w:tcPr>
            <w:tcW w:w="1418" w:type="dxa"/>
            <w:tcBorders>
              <w:top w:val="nil"/>
              <w:left w:val="nil"/>
              <w:bottom w:val="nil"/>
              <w:right w:val="single" w:sz="4" w:space="0" w:color="auto"/>
            </w:tcBorders>
            <w:noWrap/>
          </w:tcPr>
          <w:p w14:paraId="1A73B442"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74,4</w:t>
            </w:r>
          </w:p>
        </w:tc>
        <w:tc>
          <w:tcPr>
            <w:tcW w:w="1275" w:type="dxa"/>
            <w:tcBorders>
              <w:top w:val="nil"/>
              <w:left w:val="nil"/>
              <w:bottom w:val="nil"/>
              <w:right w:val="single" w:sz="4" w:space="0" w:color="auto"/>
            </w:tcBorders>
          </w:tcPr>
          <w:p w14:paraId="63D6F827"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79,4</w:t>
            </w:r>
          </w:p>
        </w:tc>
        <w:tc>
          <w:tcPr>
            <w:tcW w:w="1418" w:type="dxa"/>
            <w:tcBorders>
              <w:top w:val="nil"/>
              <w:left w:val="nil"/>
              <w:bottom w:val="nil"/>
              <w:right w:val="single" w:sz="4" w:space="0" w:color="auto"/>
            </w:tcBorders>
          </w:tcPr>
          <w:p w14:paraId="48FAE881"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86,5</w:t>
            </w:r>
          </w:p>
        </w:tc>
      </w:tr>
      <w:tr w:rsidR="00AE61D0" w:rsidRPr="00AE61D0" w14:paraId="2298D767" w14:textId="77777777" w:rsidTr="001147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61"/>
        </w:trPr>
        <w:tc>
          <w:tcPr>
            <w:tcW w:w="2552" w:type="dxa"/>
            <w:tcBorders>
              <w:top w:val="nil"/>
              <w:left w:val="single" w:sz="4" w:space="0" w:color="auto"/>
              <w:bottom w:val="nil"/>
              <w:right w:val="single" w:sz="4" w:space="0" w:color="auto"/>
            </w:tcBorders>
            <w:noWrap/>
            <w:vAlign w:val="bottom"/>
          </w:tcPr>
          <w:p w14:paraId="5D50FBF1" w14:textId="77777777" w:rsidR="005D694D" w:rsidRPr="00AE61D0" w:rsidRDefault="005D694D" w:rsidP="00AE61D0">
            <w:pPr>
              <w:spacing w:after="0" w:line="240" w:lineRule="auto"/>
              <w:jc w:val="center"/>
              <w:rPr>
                <w:rFonts w:eastAsia="Times New Roman"/>
                <w:lang w:val="en-US" w:eastAsia="ky-KG"/>
              </w:rPr>
            </w:pPr>
            <w:r w:rsidRPr="00AE61D0">
              <w:rPr>
                <w:rFonts w:eastAsia="Times New Roman"/>
                <w:lang w:val="en-US" w:eastAsia="ky-KG"/>
              </w:rPr>
              <w:t>XDR</w:t>
            </w:r>
          </w:p>
        </w:tc>
        <w:tc>
          <w:tcPr>
            <w:tcW w:w="1417" w:type="dxa"/>
            <w:tcBorders>
              <w:top w:val="nil"/>
              <w:left w:val="nil"/>
              <w:bottom w:val="nil"/>
              <w:right w:val="single" w:sz="4" w:space="0" w:color="auto"/>
            </w:tcBorders>
            <w:noWrap/>
          </w:tcPr>
          <w:p w14:paraId="06DE402B"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33,4</w:t>
            </w:r>
          </w:p>
        </w:tc>
        <w:tc>
          <w:tcPr>
            <w:tcW w:w="1276" w:type="dxa"/>
            <w:tcBorders>
              <w:top w:val="nil"/>
              <w:left w:val="nil"/>
              <w:bottom w:val="nil"/>
              <w:right w:val="single" w:sz="4" w:space="0" w:color="auto"/>
            </w:tcBorders>
            <w:noWrap/>
          </w:tcPr>
          <w:p w14:paraId="17506F84"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26,4</w:t>
            </w:r>
          </w:p>
        </w:tc>
        <w:tc>
          <w:tcPr>
            <w:tcW w:w="1418" w:type="dxa"/>
            <w:tcBorders>
              <w:top w:val="nil"/>
              <w:left w:val="nil"/>
              <w:bottom w:val="nil"/>
              <w:right w:val="single" w:sz="4" w:space="0" w:color="auto"/>
            </w:tcBorders>
            <w:noWrap/>
          </w:tcPr>
          <w:p w14:paraId="03D2CFC8"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18,9</w:t>
            </w:r>
          </w:p>
        </w:tc>
        <w:tc>
          <w:tcPr>
            <w:tcW w:w="1275" w:type="dxa"/>
            <w:tcBorders>
              <w:top w:val="nil"/>
              <w:left w:val="nil"/>
              <w:bottom w:val="nil"/>
              <w:right w:val="single" w:sz="4" w:space="0" w:color="auto"/>
            </w:tcBorders>
          </w:tcPr>
          <w:p w14:paraId="4979E14E"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11,2</w:t>
            </w:r>
          </w:p>
        </w:tc>
        <w:tc>
          <w:tcPr>
            <w:tcW w:w="1418" w:type="dxa"/>
            <w:tcBorders>
              <w:top w:val="nil"/>
              <w:left w:val="nil"/>
              <w:bottom w:val="nil"/>
              <w:right w:val="single" w:sz="4" w:space="0" w:color="auto"/>
            </w:tcBorders>
          </w:tcPr>
          <w:p w14:paraId="63C54945" w14:textId="77777777" w:rsidR="005D694D" w:rsidRPr="00AE61D0" w:rsidRDefault="005D694D" w:rsidP="00AE61D0">
            <w:pPr>
              <w:spacing w:after="0" w:line="240" w:lineRule="auto"/>
              <w:jc w:val="center"/>
              <w:rPr>
                <w:rFonts w:eastAsia="Times New Roman"/>
                <w:lang w:val="ky-KG" w:eastAsia="ky-KG"/>
              </w:rPr>
            </w:pPr>
            <w:r w:rsidRPr="00AE61D0">
              <w:rPr>
                <w:rFonts w:eastAsia="Times New Roman"/>
                <w:lang w:val="ky-KG" w:eastAsia="ky-KG"/>
              </w:rPr>
              <w:t>3,2</w:t>
            </w:r>
          </w:p>
        </w:tc>
      </w:tr>
      <w:tr w:rsidR="00AE61D0" w:rsidRPr="00AE61D0" w14:paraId="7CF8A210" w14:textId="77777777" w:rsidTr="001147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61"/>
        </w:trPr>
        <w:tc>
          <w:tcPr>
            <w:tcW w:w="2552" w:type="dxa"/>
            <w:tcBorders>
              <w:top w:val="single" w:sz="4" w:space="0" w:color="auto"/>
              <w:left w:val="single" w:sz="4" w:space="0" w:color="auto"/>
              <w:bottom w:val="single" w:sz="4" w:space="0" w:color="auto"/>
              <w:right w:val="single" w:sz="4" w:space="0" w:color="auto"/>
            </w:tcBorders>
            <w:noWrap/>
            <w:vAlign w:val="bottom"/>
          </w:tcPr>
          <w:p w14:paraId="5C8C3D25" w14:textId="77777777" w:rsidR="005D694D" w:rsidRPr="00AE61D0" w:rsidRDefault="005D694D" w:rsidP="00AE61D0">
            <w:pPr>
              <w:spacing w:after="0" w:line="240" w:lineRule="auto"/>
              <w:jc w:val="center"/>
              <w:rPr>
                <w:rFonts w:eastAsia="Times New Roman"/>
                <w:b/>
                <w:bCs/>
                <w:lang w:val="ky-KG" w:eastAsia="ky-KG"/>
              </w:rPr>
            </w:pPr>
            <w:r w:rsidRPr="00AE61D0">
              <w:rPr>
                <w:rFonts w:eastAsia="Times New Roman"/>
                <w:b/>
                <w:bCs/>
                <w:lang w:val="ky-KG" w:eastAsia="ky-KG"/>
              </w:rPr>
              <w:t>Жалпы жыйынтыгы</w:t>
            </w:r>
          </w:p>
        </w:tc>
        <w:tc>
          <w:tcPr>
            <w:tcW w:w="1417" w:type="dxa"/>
            <w:tcBorders>
              <w:top w:val="single" w:sz="4" w:space="0" w:color="auto"/>
              <w:left w:val="nil"/>
              <w:bottom w:val="single" w:sz="4" w:space="0" w:color="auto"/>
              <w:right w:val="single" w:sz="4" w:space="0" w:color="auto"/>
            </w:tcBorders>
            <w:noWrap/>
            <w:vAlign w:val="bottom"/>
          </w:tcPr>
          <w:p w14:paraId="0B128D29" w14:textId="77777777" w:rsidR="005D694D" w:rsidRPr="00AE61D0" w:rsidRDefault="005D694D" w:rsidP="00AE61D0">
            <w:pPr>
              <w:spacing w:after="0" w:line="240" w:lineRule="auto"/>
              <w:jc w:val="center"/>
              <w:rPr>
                <w:rFonts w:eastAsia="Times New Roman"/>
                <w:b/>
                <w:bCs/>
                <w:lang w:val="ky-KG" w:eastAsia="ky-KG"/>
              </w:rPr>
            </w:pPr>
            <w:r w:rsidRPr="00AE61D0">
              <w:rPr>
                <w:rFonts w:eastAsia="Times New Roman"/>
                <w:b/>
                <w:bCs/>
                <w:lang w:val="ky-KG" w:eastAsia="ky-KG"/>
              </w:rPr>
              <w:t>100,0</w:t>
            </w:r>
          </w:p>
        </w:tc>
        <w:tc>
          <w:tcPr>
            <w:tcW w:w="1276" w:type="dxa"/>
            <w:tcBorders>
              <w:top w:val="single" w:sz="4" w:space="0" w:color="auto"/>
              <w:left w:val="nil"/>
              <w:bottom w:val="single" w:sz="4" w:space="0" w:color="auto"/>
              <w:right w:val="single" w:sz="4" w:space="0" w:color="auto"/>
            </w:tcBorders>
            <w:noWrap/>
            <w:vAlign w:val="bottom"/>
          </w:tcPr>
          <w:p w14:paraId="61BE13C4" w14:textId="77777777" w:rsidR="005D694D" w:rsidRPr="00AE61D0" w:rsidRDefault="005D694D" w:rsidP="00AE61D0">
            <w:pPr>
              <w:spacing w:after="0" w:line="240" w:lineRule="auto"/>
              <w:jc w:val="center"/>
              <w:rPr>
                <w:rFonts w:eastAsia="Times New Roman"/>
                <w:b/>
                <w:bCs/>
                <w:lang w:val="ky-KG" w:eastAsia="ky-KG"/>
              </w:rPr>
            </w:pPr>
            <w:r w:rsidRPr="00AE61D0">
              <w:rPr>
                <w:rFonts w:eastAsia="Times New Roman"/>
                <w:b/>
                <w:bCs/>
                <w:lang w:val="ky-KG" w:eastAsia="ky-KG"/>
              </w:rPr>
              <w:t>100,0</w:t>
            </w:r>
          </w:p>
        </w:tc>
        <w:tc>
          <w:tcPr>
            <w:tcW w:w="1418" w:type="dxa"/>
            <w:tcBorders>
              <w:top w:val="single" w:sz="4" w:space="0" w:color="auto"/>
              <w:left w:val="nil"/>
              <w:bottom w:val="single" w:sz="4" w:space="0" w:color="auto"/>
              <w:right w:val="single" w:sz="4" w:space="0" w:color="auto"/>
            </w:tcBorders>
            <w:noWrap/>
            <w:vAlign w:val="bottom"/>
          </w:tcPr>
          <w:p w14:paraId="5409370B" w14:textId="77777777" w:rsidR="005D694D" w:rsidRPr="00AE61D0" w:rsidRDefault="005D694D" w:rsidP="00AE61D0">
            <w:pPr>
              <w:spacing w:after="0" w:line="240" w:lineRule="auto"/>
              <w:jc w:val="center"/>
              <w:rPr>
                <w:rFonts w:eastAsia="Times New Roman"/>
                <w:b/>
                <w:bCs/>
                <w:lang w:val="ky-KG" w:eastAsia="ky-KG"/>
              </w:rPr>
            </w:pPr>
            <w:r w:rsidRPr="00AE61D0">
              <w:rPr>
                <w:rFonts w:eastAsia="Times New Roman"/>
                <w:b/>
                <w:bCs/>
                <w:lang w:val="ky-KG" w:eastAsia="ky-KG"/>
              </w:rPr>
              <w:t>100,0</w:t>
            </w:r>
          </w:p>
        </w:tc>
        <w:tc>
          <w:tcPr>
            <w:tcW w:w="1275" w:type="dxa"/>
            <w:tcBorders>
              <w:top w:val="single" w:sz="4" w:space="0" w:color="auto"/>
              <w:left w:val="nil"/>
              <w:bottom w:val="single" w:sz="4" w:space="0" w:color="auto"/>
              <w:right w:val="single" w:sz="4" w:space="0" w:color="auto"/>
            </w:tcBorders>
            <w:vAlign w:val="bottom"/>
          </w:tcPr>
          <w:p w14:paraId="00918FF8" w14:textId="77777777" w:rsidR="005D694D" w:rsidRPr="00AE61D0" w:rsidRDefault="005D694D" w:rsidP="00AE61D0">
            <w:pPr>
              <w:spacing w:after="0" w:line="240" w:lineRule="auto"/>
              <w:jc w:val="center"/>
              <w:rPr>
                <w:rFonts w:eastAsia="Times New Roman"/>
                <w:b/>
                <w:bCs/>
                <w:lang w:val="ky-KG" w:eastAsia="ky-KG"/>
              </w:rPr>
            </w:pPr>
            <w:r w:rsidRPr="00AE61D0">
              <w:rPr>
                <w:rFonts w:eastAsia="Times New Roman"/>
                <w:b/>
                <w:bCs/>
                <w:lang w:val="ky-KG" w:eastAsia="ky-KG"/>
              </w:rPr>
              <w:t>100,0</w:t>
            </w:r>
          </w:p>
        </w:tc>
        <w:tc>
          <w:tcPr>
            <w:tcW w:w="1418" w:type="dxa"/>
            <w:tcBorders>
              <w:top w:val="single" w:sz="4" w:space="0" w:color="auto"/>
              <w:left w:val="nil"/>
              <w:bottom w:val="single" w:sz="4" w:space="0" w:color="auto"/>
              <w:right w:val="single" w:sz="4" w:space="0" w:color="auto"/>
            </w:tcBorders>
            <w:vAlign w:val="bottom"/>
          </w:tcPr>
          <w:p w14:paraId="6B4CD0F1" w14:textId="77777777" w:rsidR="005D694D" w:rsidRPr="00AE61D0" w:rsidRDefault="005D694D" w:rsidP="00AE61D0">
            <w:pPr>
              <w:spacing w:after="0" w:line="240" w:lineRule="auto"/>
              <w:jc w:val="center"/>
              <w:rPr>
                <w:rFonts w:eastAsia="Times New Roman"/>
                <w:b/>
                <w:bCs/>
                <w:lang w:val="ky-KG" w:eastAsia="ky-KG"/>
              </w:rPr>
            </w:pPr>
            <w:r w:rsidRPr="00AE61D0">
              <w:rPr>
                <w:rFonts w:eastAsia="Times New Roman"/>
                <w:b/>
                <w:bCs/>
                <w:lang w:val="ky-KG" w:eastAsia="ky-KG"/>
              </w:rPr>
              <w:t>100,0</w:t>
            </w:r>
          </w:p>
        </w:tc>
      </w:tr>
    </w:tbl>
    <w:p w14:paraId="696E366C" w14:textId="77777777" w:rsidR="005D694D" w:rsidRPr="00AE61D0" w:rsidRDefault="005D694D" w:rsidP="00AE61D0">
      <w:pPr>
        <w:spacing w:after="0" w:line="240" w:lineRule="auto"/>
        <w:ind w:firstLine="709"/>
        <w:jc w:val="both"/>
        <w:rPr>
          <w:rFonts w:eastAsia="Times New Roman"/>
          <w:lang w:eastAsia="ru-RU"/>
        </w:rPr>
      </w:pPr>
    </w:p>
    <w:p w14:paraId="442ABBC1"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eastAsia="ru-RU"/>
        </w:rPr>
        <w:t xml:space="preserve">Таблицадан көрүнүп тургандай, Кыргыз Республикасынын тышкы карызы боюнча аткарылуучу милдеттенмелердин валюталык түзүмүндө төлөмдөр АКШ долларында </w:t>
      </w:r>
      <w:r w:rsidRPr="00AE61D0">
        <w:rPr>
          <w:rFonts w:eastAsia="Times New Roman"/>
          <w:lang w:val="ky-KG" w:eastAsia="ru-RU"/>
        </w:rPr>
        <w:t xml:space="preserve">жана карыз алуулардын атайын укуктарында (КАУ) </w:t>
      </w:r>
      <w:r w:rsidRPr="00AE61D0">
        <w:rPr>
          <w:rFonts w:eastAsia="Times New Roman"/>
          <w:lang w:eastAsia="ru-RU"/>
        </w:rPr>
        <w:t>басымдуу</w:t>
      </w:r>
      <w:r w:rsidRPr="00AE61D0">
        <w:rPr>
          <w:rFonts w:eastAsia="Times New Roman"/>
          <w:lang w:val="ky-KG" w:eastAsia="ru-RU"/>
        </w:rPr>
        <w:t>.</w:t>
      </w:r>
      <w:r w:rsidRPr="00AE61D0">
        <w:rPr>
          <w:rFonts w:eastAsia="Times New Roman"/>
          <w:lang w:eastAsia="ru-RU"/>
        </w:rPr>
        <w:t xml:space="preserve"> АКШ долларындагы </w:t>
      </w:r>
      <w:r w:rsidRPr="00AE61D0">
        <w:rPr>
          <w:rFonts w:eastAsia="Times New Roman"/>
          <w:lang w:val="ky-KG" w:eastAsia="ru-RU"/>
        </w:rPr>
        <w:t xml:space="preserve">жана КАУ </w:t>
      </w:r>
      <w:r w:rsidRPr="00AE61D0">
        <w:rPr>
          <w:rFonts w:eastAsia="Times New Roman"/>
          <w:lang w:eastAsia="ru-RU"/>
        </w:rPr>
        <w:t xml:space="preserve">төлөмдөрдүн үлүшү </w:t>
      </w:r>
      <w:r w:rsidRPr="00AE61D0">
        <w:rPr>
          <w:rFonts w:eastAsia="Times New Roman"/>
          <w:lang w:val="ky-KG" w:eastAsia="ru-RU"/>
        </w:rPr>
        <w:t>жыл сайын</w:t>
      </w:r>
      <w:r w:rsidRPr="00AE61D0">
        <w:rPr>
          <w:rFonts w:eastAsia="Times New Roman"/>
          <w:lang w:eastAsia="ru-RU"/>
        </w:rPr>
        <w:t xml:space="preserve"> </w:t>
      </w:r>
      <w:r w:rsidRPr="00AE61D0">
        <w:rPr>
          <w:rFonts w:eastAsia="Times New Roman"/>
          <w:lang w:val="ky-KG" w:eastAsia="ru-RU"/>
        </w:rPr>
        <w:t>90%дан ашыгын түзөт</w:t>
      </w:r>
      <w:r w:rsidRPr="00AE61D0">
        <w:rPr>
          <w:rFonts w:eastAsia="Times New Roman"/>
          <w:lang w:eastAsia="ru-RU"/>
        </w:rPr>
        <w:t>. 202</w:t>
      </w:r>
      <w:r w:rsidRPr="00AE61D0">
        <w:rPr>
          <w:rFonts w:eastAsia="Times New Roman"/>
          <w:lang w:val="ky-KG" w:eastAsia="ru-RU"/>
        </w:rPr>
        <w:t>4</w:t>
      </w:r>
      <w:r w:rsidRPr="00AE61D0">
        <w:rPr>
          <w:rFonts w:eastAsia="Times New Roman"/>
          <w:lang w:eastAsia="ru-RU"/>
        </w:rPr>
        <w:t>-202</w:t>
      </w:r>
      <w:r w:rsidRPr="00AE61D0">
        <w:rPr>
          <w:rFonts w:eastAsia="Times New Roman"/>
          <w:lang w:val="ky-KG" w:eastAsia="ru-RU"/>
        </w:rPr>
        <w:t>6</w:t>
      </w:r>
      <w:r w:rsidRPr="00AE61D0">
        <w:rPr>
          <w:rFonts w:eastAsia="Times New Roman"/>
          <w:lang w:eastAsia="ru-RU"/>
        </w:rPr>
        <w:t>-жылдар аралыгында КАУ</w:t>
      </w:r>
      <w:r w:rsidRPr="00AE61D0">
        <w:rPr>
          <w:rFonts w:eastAsia="Times New Roman"/>
          <w:lang w:val="ky-KG" w:eastAsia="ru-RU"/>
        </w:rPr>
        <w:t>га</w:t>
      </w:r>
      <w:r w:rsidRPr="00AE61D0">
        <w:rPr>
          <w:rFonts w:eastAsia="Times New Roman"/>
          <w:lang w:eastAsia="ru-RU"/>
        </w:rPr>
        <w:t xml:space="preserve"> төлөмдөрдүн көбөйүшү ЭВФтин кредиттери боюнча карыздын негизги суммасын төлөө мөөнөтү менен байланыштуу. </w:t>
      </w:r>
      <w:r w:rsidRPr="00AE61D0">
        <w:rPr>
          <w:rFonts w:eastAsia="Times New Roman"/>
          <w:lang w:val="ky-KG" w:eastAsia="ru-RU"/>
        </w:rPr>
        <w:t>Чет элдик валюталардын (КАУ, АКШ доллары, евро, жапон йени, кытай юаны, корей вону) алмашуу курсунун сомго карата жогорулашында, ошондой эле, башка валюталардын АКШ долларына карата кросс-курсунун жогорулашында (Кувейт динары, Сауд риалы, БАЭ дирхамы) мамлекеттик тышкы карызды тейлөө үчүн салынган бюджеттик каражаттардын жетишсиздик тобокелчилиги келип чыгышы мүмкүн.</w:t>
      </w:r>
    </w:p>
    <w:p w14:paraId="3671B1E2" w14:textId="77777777" w:rsidR="005D694D" w:rsidRPr="00AE61D0" w:rsidRDefault="005D694D" w:rsidP="00AE61D0">
      <w:pPr>
        <w:spacing w:after="0" w:line="240" w:lineRule="auto"/>
        <w:ind w:firstLine="709"/>
        <w:jc w:val="both"/>
        <w:rPr>
          <w:rFonts w:eastAsia="Times New Roman"/>
          <w:bCs/>
          <w:lang w:val="ky-KG" w:eastAsia="ru-RU"/>
        </w:rPr>
      </w:pPr>
    </w:p>
    <w:p w14:paraId="42C1EB9D" w14:textId="77777777" w:rsidR="005D694D" w:rsidRPr="00AE61D0" w:rsidRDefault="005D694D" w:rsidP="00AE61D0">
      <w:pPr>
        <w:spacing w:after="0" w:line="240" w:lineRule="auto"/>
        <w:ind w:firstLine="708"/>
        <w:jc w:val="both"/>
        <w:rPr>
          <w:rFonts w:eastAsia="Times New Roman"/>
          <w:bCs/>
          <w:lang w:val="ky-KG" w:eastAsia="ru-RU"/>
        </w:rPr>
      </w:pPr>
      <w:r w:rsidRPr="00AE61D0">
        <w:rPr>
          <w:rFonts w:eastAsia="Times New Roman"/>
          <w:bCs/>
          <w:lang w:val="ky-KG" w:eastAsia="ru-RU"/>
        </w:rPr>
        <w:t>Төмөндө тышкы карызды түзүүчү кредиттер боюнча финасылык шарттар берилди.</w:t>
      </w:r>
    </w:p>
    <w:tbl>
      <w:tblPr>
        <w:tblStyle w:val="11"/>
        <w:tblW w:w="9465" w:type="dxa"/>
        <w:tblLayout w:type="fixed"/>
        <w:tblLook w:val="04A0" w:firstRow="1" w:lastRow="0" w:firstColumn="1" w:lastColumn="0" w:noHBand="0" w:noVBand="1"/>
      </w:tblPr>
      <w:tblGrid>
        <w:gridCol w:w="3086"/>
        <w:gridCol w:w="2410"/>
        <w:gridCol w:w="1843"/>
        <w:gridCol w:w="2126"/>
      </w:tblGrid>
      <w:tr w:rsidR="00AE61D0" w:rsidRPr="00AE61D0" w14:paraId="3BB4B7C6" w14:textId="77777777" w:rsidTr="0011476D">
        <w:tc>
          <w:tcPr>
            <w:tcW w:w="3086" w:type="dxa"/>
            <w:vMerge w:val="restart"/>
            <w:tcBorders>
              <w:top w:val="single" w:sz="4" w:space="0" w:color="auto"/>
              <w:left w:val="single" w:sz="4" w:space="0" w:color="auto"/>
              <w:bottom w:val="single" w:sz="4" w:space="0" w:color="auto"/>
              <w:right w:val="single" w:sz="4" w:space="0" w:color="auto"/>
            </w:tcBorders>
            <w:hideMark/>
          </w:tcPr>
          <w:p w14:paraId="2478CEF0" w14:textId="77777777" w:rsidR="005D694D" w:rsidRPr="00AE61D0" w:rsidRDefault="005D694D" w:rsidP="00AE61D0">
            <w:pPr>
              <w:jc w:val="center"/>
              <w:rPr>
                <w:rFonts w:eastAsia="SimSun"/>
                <w:b/>
                <w:szCs w:val="28"/>
                <w:lang w:eastAsia="ru-RU"/>
              </w:rPr>
            </w:pPr>
            <w:r w:rsidRPr="00AE61D0">
              <w:rPr>
                <w:rFonts w:eastAsia="SimSun"/>
                <w:b/>
                <w:szCs w:val="28"/>
                <w:lang w:eastAsia="ru-RU"/>
              </w:rPr>
              <w:t>Кредитор</w:t>
            </w:r>
          </w:p>
        </w:tc>
        <w:tc>
          <w:tcPr>
            <w:tcW w:w="6379" w:type="dxa"/>
            <w:gridSpan w:val="3"/>
            <w:tcBorders>
              <w:top w:val="single" w:sz="4" w:space="0" w:color="auto"/>
              <w:left w:val="single" w:sz="4" w:space="0" w:color="auto"/>
              <w:bottom w:val="single" w:sz="4" w:space="0" w:color="auto"/>
              <w:right w:val="single" w:sz="4" w:space="0" w:color="auto"/>
            </w:tcBorders>
            <w:hideMark/>
          </w:tcPr>
          <w:p w14:paraId="49A78C0D" w14:textId="77777777" w:rsidR="005D694D" w:rsidRPr="00AE61D0" w:rsidRDefault="005D694D" w:rsidP="00AE61D0">
            <w:pPr>
              <w:jc w:val="center"/>
              <w:rPr>
                <w:rFonts w:eastAsia="SimSun"/>
                <w:b/>
                <w:szCs w:val="28"/>
                <w:lang w:val="ky-KG" w:eastAsia="ru-RU"/>
              </w:rPr>
            </w:pPr>
            <w:r w:rsidRPr="00AE61D0">
              <w:rPr>
                <w:rFonts w:eastAsia="SimSun"/>
                <w:b/>
                <w:szCs w:val="28"/>
                <w:lang w:val="ky-KG" w:eastAsia="ru-RU"/>
              </w:rPr>
              <w:t>Финансылык шарттар</w:t>
            </w:r>
          </w:p>
        </w:tc>
      </w:tr>
      <w:tr w:rsidR="00AE61D0" w:rsidRPr="00AE61D0" w14:paraId="35B0DDAA" w14:textId="77777777" w:rsidTr="0011476D">
        <w:tc>
          <w:tcPr>
            <w:tcW w:w="3086" w:type="dxa"/>
            <w:vMerge/>
            <w:tcBorders>
              <w:top w:val="single" w:sz="4" w:space="0" w:color="auto"/>
              <w:left w:val="single" w:sz="4" w:space="0" w:color="auto"/>
              <w:bottom w:val="single" w:sz="4" w:space="0" w:color="auto"/>
              <w:right w:val="single" w:sz="4" w:space="0" w:color="auto"/>
            </w:tcBorders>
            <w:vAlign w:val="center"/>
            <w:hideMark/>
          </w:tcPr>
          <w:p w14:paraId="1EFAF3BC" w14:textId="77777777" w:rsidR="005D694D" w:rsidRPr="00AE61D0" w:rsidRDefault="005D694D" w:rsidP="00AE61D0">
            <w:pPr>
              <w:rPr>
                <w:b/>
                <w:szCs w:val="28"/>
                <w:lang w:eastAsia="ru-RU"/>
              </w:rPr>
            </w:pPr>
          </w:p>
        </w:tc>
        <w:tc>
          <w:tcPr>
            <w:tcW w:w="2410" w:type="dxa"/>
            <w:tcBorders>
              <w:top w:val="single" w:sz="4" w:space="0" w:color="auto"/>
              <w:left w:val="single" w:sz="4" w:space="0" w:color="auto"/>
              <w:bottom w:val="single" w:sz="4" w:space="0" w:color="auto"/>
              <w:right w:val="single" w:sz="4" w:space="0" w:color="auto"/>
            </w:tcBorders>
            <w:hideMark/>
          </w:tcPr>
          <w:p w14:paraId="1C652DBE" w14:textId="77777777" w:rsidR="005D694D" w:rsidRPr="00AE61D0" w:rsidRDefault="005D694D" w:rsidP="00AE61D0">
            <w:pPr>
              <w:jc w:val="center"/>
              <w:rPr>
                <w:rFonts w:eastAsia="SimSun"/>
                <w:b/>
                <w:szCs w:val="28"/>
                <w:lang w:val="ky-KG" w:eastAsia="ru-RU"/>
              </w:rPr>
            </w:pPr>
            <w:r w:rsidRPr="00AE61D0">
              <w:rPr>
                <w:rFonts w:eastAsia="SimSun"/>
                <w:b/>
                <w:szCs w:val="28"/>
                <w:lang w:eastAsia="ru-RU"/>
              </w:rPr>
              <w:t>Кредит</w:t>
            </w:r>
            <w:r w:rsidRPr="00AE61D0">
              <w:rPr>
                <w:rFonts w:eastAsia="SimSun"/>
                <w:b/>
                <w:szCs w:val="28"/>
                <w:lang w:val="ky-KG" w:eastAsia="ru-RU"/>
              </w:rPr>
              <w:t>тин мөөнөтүү</w:t>
            </w:r>
          </w:p>
        </w:tc>
        <w:tc>
          <w:tcPr>
            <w:tcW w:w="1843" w:type="dxa"/>
            <w:tcBorders>
              <w:top w:val="single" w:sz="4" w:space="0" w:color="auto"/>
              <w:left w:val="single" w:sz="4" w:space="0" w:color="auto"/>
              <w:bottom w:val="single" w:sz="4" w:space="0" w:color="auto"/>
              <w:right w:val="single" w:sz="4" w:space="0" w:color="auto"/>
            </w:tcBorders>
            <w:hideMark/>
          </w:tcPr>
          <w:p w14:paraId="70989F92" w14:textId="77777777" w:rsidR="005D694D" w:rsidRPr="00AE61D0" w:rsidRDefault="005D694D" w:rsidP="00AE61D0">
            <w:pPr>
              <w:jc w:val="center"/>
              <w:rPr>
                <w:rFonts w:eastAsia="SimSun"/>
                <w:b/>
                <w:szCs w:val="28"/>
                <w:lang w:val="ky-KG" w:eastAsia="ru-RU"/>
              </w:rPr>
            </w:pPr>
            <w:r w:rsidRPr="00AE61D0">
              <w:rPr>
                <w:rFonts w:eastAsia="SimSun"/>
                <w:b/>
                <w:szCs w:val="28"/>
                <w:lang w:val="ky-KG" w:eastAsia="ru-RU"/>
              </w:rPr>
              <w:t>Жеңилдетүү мезгили</w:t>
            </w:r>
          </w:p>
        </w:tc>
        <w:tc>
          <w:tcPr>
            <w:tcW w:w="2126" w:type="dxa"/>
            <w:tcBorders>
              <w:top w:val="single" w:sz="4" w:space="0" w:color="auto"/>
              <w:left w:val="single" w:sz="4" w:space="0" w:color="auto"/>
              <w:bottom w:val="single" w:sz="4" w:space="0" w:color="auto"/>
              <w:right w:val="single" w:sz="4" w:space="0" w:color="auto"/>
            </w:tcBorders>
          </w:tcPr>
          <w:p w14:paraId="2A2EA42B" w14:textId="77777777" w:rsidR="005D694D" w:rsidRPr="00AE61D0" w:rsidRDefault="005D694D" w:rsidP="00AE61D0">
            <w:pPr>
              <w:jc w:val="center"/>
              <w:rPr>
                <w:rFonts w:eastAsia="SimSun"/>
                <w:b/>
                <w:szCs w:val="28"/>
                <w:lang w:val="ky-KG" w:eastAsia="ru-RU"/>
              </w:rPr>
            </w:pPr>
            <w:r w:rsidRPr="00AE61D0">
              <w:rPr>
                <w:rFonts w:eastAsia="SimSun"/>
                <w:b/>
                <w:szCs w:val="28"/>
                <w:lang w:val="ky-KG" w:eastAsia="ru-RU"/>
              </w:rPr>
              <w:t>ставка</w:t>
            </w:r>
            <w:r w:rsidRPr="00AE61D0">
              <w:rPr>
                <w:rFonts w:eastAsia="SimSun"/>
                <w:b/>
                <w:szCs w:val="28"/>
                <w:lang w:eastAsia="ru-RU"/>
              </w:rPr>
              <w:t xml:space="preserve"> %</w:t>
            </w:r>
          </w:p>
          <w:p w14:paraId="5A5CD053" w14:textId="77777777" w:rsidR="005D694D" w:rsidRPr="00AE61D0" w:rsidRDefault="005D694D" w:rsidP="00AE61D0">
            <w:pPr>
              <w:jc w:val="center"/>
              <w:rPr>
                <w:rFonts w:eastAsia="SimSun"/>
                <w:szCs w:val="28"/>
                <w:lang w:val="ky-KG" w:eastAsia="ru-RU"/>
              </w:rPr>
            </w:pPr>
          </w:p>
        </w:tc>
      </w:tr>
      <w:tr w:rsidR="00AE61D0" w:rsidRPr="00AE61D0" w14:paraId="76631B91"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5D34909B" w14:textId="77777777" w:rsidR="005D694D" w:rsidRPr="00AE61D0" w:rsidRDefault="005D694D" w:rsidP="00AE61D0">
            <w:pPr>
              <w:jc w:val="both"/>
              <w:rPr>
                <w:rFonts w:eastAsia="SimSun"/>
                <w:szCs w:val="28"/>
                <w:lang w:eastAsia="ru-RU"/>
              </w:rPr>
            </w:pPr>
            <w:r w:rsidRPr="00AE61D0">
              <w:rPr>
                <w:rFonts w:eastAsia="SimSun"/>
                <w:szCs w:val="28"/>
                <w:lang w:eastAsia="ru-RU"/>
              </w:rPr>
              <w:t>К</w:t>
            </w:r>
            <w:r w:rsidRPr="00AE61D0">
              <w:rPr>
                <w:rFonts w:eastAsia="SimSun"/>
                <w:szCs w:val="28"/>
                <w:lang w:val="ky-KG" w:eastAsia="ru-RU"/>
              </w:rPr>
              <w:t>ы</w:t>
            </w:r>
            <w:r w:rsidRPr="00AE61D0">
              <w:rPr>
                <w:rFonts w:eastAsia="SimSun"/>
                <w:szCs w:val="28"/>
                <w:lang w:eastAsia="ru-RU"/>
              </w:rPr>
              <w:t>тай</w:t>
            </w:r>
          </w:p>
        </w:tc>
        <w:tc>
          <w:tcPr>
            <w:tcW w:w="2410" w:type="dxa"/>
            <w:tcBorders>
              <w:top w:val="single" w:sz="4" w:space="0" w:color="auto"/>
              <w:left w:val="single" w:sz="4" w:space="0" w:color="auto"/>
              <w:bottom w:val="single" w:sz="4" w:space="0" w:color="auto"/>
              <w:right w:val="single" w:sz="4" w:space="0" w:color="auto"/>
            </w:tcBorders>
            <w:hideMark/>
          </w:tcPr>
          <w:p w14:paraId="449C7FF2" w14:textId="77777777" w:rsidR="005D694D" w:rsidRPr="00AE61D0" w:rsidRDefault="005D694D" w:rsidP="00AE61D0">
            <w:pPr>
              <w:jc w:val="center"/>
              <w:rPr>
                <w:rFonts w:eastAsia="SimSun"/>
                <w:lang w:val="ky-KG"/>
              </w:rPr>
            </w:pPr>
            <w:r w:rsidRPr="00AE61D0">
              <w:rPr>
                <w:rFonts w:eastAsia="SimSun"/>
                <w:lang w:val="ky-KG" w:eastAsia="zh-CN"/>
              </w:rPr>
              <w:t>20–25</w:t>
            </w:r>
          </w:p>
        </w:tc>
        <w:tc>
          <w:tcPr>
            <w:tcW w:w="1843" w:type="dxa"/>
            <w:tcBorders>
              <w:top w:val="single" w:sz="4" w:space="0" w:color="auto"/>
              <w:left w:val="single" w:sz="4" w:space="0" w:color="auto"/>
              <w:bottom w:val="single" w:sz="4" w:space="0" w:color="auto"/>
              <w:right w:val="single" w:sz="4" w:space="0" w:color="auto"/>
            </w:tcBorders>
            <w:hideMark/>
          </w:tcPr>
          <w:p w14:paraId="42E5477F" w14:textId="77777777" w:rsidR="005D694D" w:rsidRPr="00AE61D0" w:rsidRDefault="005D694D" w:rsidP="00AE61D0">
            <w:pPr>
              <w:jc w:val="center"/>
              <w:rPr>
                <w:rFonts w:eastAsia="SimSun"/>
                <w:lang w:val="ky-KG"/>
              </w:rPr>
            </w:pPr>
            <w:r w:rsidRPr="00AE61D0">
              <w:rPr>
                <w:rFonts w:eastAsia="SimSun"/>
                <w:lang w:val="ky-KG" w:eastAsia="zh-CN"/>
              </w:rPr>
              <w:t>5–11</w:t>
            </w:r>
          </w:p>
        </w:tc>
        <w:tc>
          <w:tcPr>
            <w:tcW w:w="2126" w:type="dxa"/>
            <w:tcBorders>
              <w:top w:val="single" w:sz="4" w:space="0" w:color="auto"/>
              <w:left w:val="single" w:sz="4" w:space="0" w:color="auto"/>
              <w:bottom w:val="single" w:sz="4" w:space="0" w:color="auto"/>
              <w:right w:val="single" w:sz="4" w:space="0" w:color="auto"/>
            </w:tcBorders>
            <w:hideMark/>
          </w:tcPr>
          <w:p w14:paraId="70F4B225" w14:textId="77777777" w:rsidR="005D694D" w:rsidRPr="00AE61D0" w:rsidRDefault="005D694D" w:rsidP="00AE61D0">
            <w:pPr>
              <w:jc w:val="center"/>
              <w:rPr>
                <w:rFonts w:eastAsia="SimSun"/>
                <w:szCs w:val="28"/>
                <w:lang w:eastAsia="ru-RU"/>
              </w:rPr>
            </w:pPr>
            <w:r w:rsidRPr="00AE61D0">
              <w:rPr>
                <w:rFonts w:eastAsia="SimSun"/>
                <w:szCs w:val="28"/>
                <w:lang w:eastAsia="ru-RU"/>
              </w:rPr>
              <w:t>1,5%–2%</w:t>
            </w:r>
          </w:p>
        </w:tc>
      </w:tr>
      <w:tr w:rsidR="00AE61D0" w:rsidRPr="00AE61D0" w14:paraId="4CA9FEE3"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532579B1" w14:textId="77777777" w:rsidR="005D694D" w:rsidRPr="00AE61D0" w:rsidRDefault="005D694D" w:rsidP="00AE61D0">
            <w:pPr>
              <w:jc w:val="both"/>
              <w:rPr>
                <w:rFonts w:eastAsia="SimSun"/>
                <w:szCs w:val="28"/>
                <w:lang w:eastAsia="ru-RU"/>
              </w:rPr>
            </w:pPr>
            <w:r w:rsidRPr="00AE61D0">
              <w:rPr>
                <w:rFonts w:eastAsia="SimSun"/>
                <w:szCs w:val="28"/>
                <w:lang w:eastAsia="ru-RU"/>
              </w:rPr>
              <w:t>Франция</w:t>
            </w:r>
          </w:p>
        </w:tc>
        <w:tc>
          <w:tcPr>
            <w:tcW w:w="2410" w:type="dxa"/>
            <w:tcBorders>
              <w:top w:val="single" w:sz="4" w:space="0" w:color="auto"/>
              <w:left w:val="single" w:sz="4" w:space="0" w:color="auto"/>
              <w:bottom w:val="single" w:sz="4" w:space="0" w:color="auto"/>
              <w:right w:val="single" w:sz="4" w:space="0" w:color="auto"/>
            </w:tcBorders>
            <w:hideMark/>
          </w:tcPr>
          <w:p w14:paraId="5FBA6A6B" w14:textId="77777777" w:rsidR="005D694D" w:rsidRPr="00AE61D0" w:rsidRDefault="005D694D" w:rsidP="00AE61D0">
            <w:pPr>
              <w:jc w:val="center"/>
              <w:rPr>
                <w:rFonts w:eastAsia="SimSun"/>
                <w:lang w:val="ky-KG"/>
              </w:rPr>
            </w:pPr>
            <w:r w:rsidRPr="00AE61D0">
              <w:rPr>
                <w:rFonts w:eastAsia="SimSun"/>
                <w:lang w:val="ky-KG" w:eastAsia="zh-CN"/>
              </w:rPr>
              <w:t>40</w:t>
            </w:r>
          </w:p>
        </w:tc>
        <w:tc>
          <w:tcPr>
            <w:tcW w:w="1843" w:type="dxa"/>
            <w:tcBorders>
              <w:top w:val="single" w:sz="4" w:space="0" w:color="auto"/>
              <w:left w:val="single" w:sz="4" w:space="0" w:color="auto"/>
              <w:bottom w:val="single" w:sz="4" w:space="0" w:color="auto"/>
              <w:right w:val="single" w:sz="4" w:space="0" w:color="auto"/>
            </w:tcBorders>
            <w:hideMark/>
          </w:tcPr>
          <w:p w14:paraId="0D917306" w14:textId="77777777" w:rsidR="005D694D" w:rsidRPr="00AE61D0" w:rsidRDefault="005D694D" w:rsidP="00AE61D0">
            <w:pPr>
              <w:jc w:val="center"/>
              <w:rPr>
                <w:rFonts w:eastAsia="SimSun"/>
                <w:lang w:val="ky-KG"/>
              </w:rPr>
            </w:pPr>
            <w:r w:rsidRPr="00AE61D0">
              <w:rPr>
                <w:rFonts w:eastAsia="SimSun"/>
                <w:lang w:val="ky-KG" w:eastAsia="zh-CN"/>
              </w:rPr>
              <w:t>13</w:t>
            </w:r>
          </w:p>
        </w:tc>
        <w:tc>
          <w:tcPr>
            <w:tcW w:w="2126" w:type="dxa"/>
            <w:tcBorders>
              <w:top w:val="single" w:sz="4" w:space="0" w:color="auto"/>
              <w:left w:val="single" w:sz="4" w:space="0" w:color="auto"/>
              <w:bottom w:val="single" w:sz="4" w:space="0" w:color="auto"/>
              <w:right w:val="single" w:sz="4" w:space="0" w:color="auto"/>
            </w:tcBorders>
            <w:hideMark/>
          </w:tcPr>
          <w:p w14:paraId="1FF67317" w14:textId="77777777" w:rsidR="005D694D" w:rsidRPr="00AE61D0" w:rsidRDefault="005D694D" w:rsidP="00AE61D0">
            <w:pPr>
              <w:jc w:val="center"/>
              <w:rPr>
                <w:rFonts w:eastAsia="SimSun"/>
                <w:szCs w:val="28"/>
                <w:lang w:eastAsia="ru-RU"/>
              </w:rPr>
            </w:pPr>
            <w:r w:rsidRPr="00AE61D0">
              <w:rPr>
                <w:rFonts w:eastAsia="SimSun"/>
                <w:szCs w:val="28"/>
                <w:lang w:eastAsia="ru-RU"/>
              </w:rPr>
              <w:t>2%</w:t>
            </w:r>
          </w:p>
        </w:tc>
      </w:tr>
      <w:tr w:rsidR="00AE61D0" w:rsidRPr="00AE61D0" w14:paraId="56A39EA6"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30A439E2" w14:textId="77777777" w:rsidR="005D694D" w:rsidRPr="00AE61D0" w:rsidRDefault="005D694D" w:rsidP="00AE61D0">
            <w:pPr>
              <w:jc w:val="both"/>
              <w:rPr>
                <w:rFonts w:eastAsia="SimSun"/>
                <w:szCs w:val="28"/>
                <w:lang w:val="ky-KG" w:eastAsia="ru-RU"/>
              </w:rPr>
            </w:pPr>
            <w:r w:rsidRPr="00AE61D0">
              <w:rPr>
                <w:rFonts w:eastAsia="SimSun"/>
                <w:szCs w:val="28"/>
                <w:lang w:val="ky-KG" w:eastAsia="ru-RU"/>
              </w:rPr>
              <w:t>Япония</w:t>
            </w:r>
          </w:p>
        </w:tc>
        <w:tc>
          <w:tcPr>
            <w:tcW w:w="2410" w:type="dxa"/>
            <w:tcBorders>
              <w:top w:val="single" w:sz="4" w:space="0" w:color="auto"/>
              <w:left w:val="single" w:sz="4" w:space="0" w:color="auto"/>
              <w:bottom w:val="single" w:sz="4" w:space="0" w:color="auto"/>
              <w:right w:val="single" w:sz="4" w:space="0" w:color="auto"/>
            </w:tcBorders>
            <w:hideMark/>
          </w:tcPr>
          <w:p w14:paraId="274D70C4" w14:textId="77777777" w:rsidR="005D694D" w:rsidRPr="00AE61D0" w:rsidRDefault="005D694D" w:rsidP="00AE61D0">
            <w:pPr>
              <w:jc w:val="center"/>
              <w:rPr>
                <w:rFonts w:eastAsia="SimSun"/>
                <w:lang w:val="ky-KG"/>
              </w:rPr>
            </w:pPr>
            <w:r w:rsidRPr="00AE61D0">
              <w:rPr>
                <w:rFonts w:eastAsia="SimSun"/>
                <w:lang w:val="ky-KG" w:eastAsia="zh-CN"/>
              </w:rPr>
              <w:t>40</w:t>
            </w:r>
          </w:p>
        </w:tc>
        <w:tc>
          <w:tcPr>
            <w:tcW w:w="1843" w:type="dxa"/>
            <w:tcBorders>
              <w:top w:val="single" w:sz="4" w:space="0" w:color="auto"/>
              <w:left w:val="single" w:sz="4" w:space="0" w:color="auto"/>
              <w:bottom w:val="single" w:sz="4" w:space="0" w:color="auto"/>
              <w:right w:val="single" w:sz="4" w:space="0" w:color="auto"/>
            </w:tcBorders>
            <w:hideMark/>
          </w:tcPr>
          <w:p w14:paraId="60EBC4A0" w14:textId="77777777" w:rsidR="005D694D" w:rsidRPr="00AE61D0" w:rsidRDefault="005D694D" w:rsidP="00AE61D0">
            <w:pPr>
              <w:jc w:val="center"/>
              <w:rPr>
                <w:rFonts w:eastAsia="SimSun"/>
                <w:lang w:val="ky-KG"/>
              </w:rPr>
            </w:pPr>
            <w:r w:rsidRPr="00AE61D0">
              <w:rPr>
                <w:rFonts w:eastAsia="SimSun"/>
                <w:lang w:val="ky-KG" w:eastAsia="zh-CN"/>
              </w:rPr>
              <w:t>10–13</w:t>
            </w:r>
          </w:p>
        </w:tc>
        <w:tc>
          <w:tcPr>
            <w:tcW w:w="2126" w:type="dxa"/>
            <w:tcBorders>
              <w:top w:val="single" w:sz="4" w:space="0" w:color="auto"/>
              <w:left w:val="single" w:sz="4" w:space="0" w:color="auto"/>
              <w:bottom w:val="single" w:sz="4" w:space="0" w:color="auto"/>
              <w:right w:val="single" w:sz="4" w:space="0" w:color="auto"/>
            </w:tcBorders>
            <w:hideMark/>
          </w:tcPr>
          <w:p w14:paraId="4FE31B85" w14:textId="77777777" w:rsidR="005D694D" w:rsidRPr="00AE61D0" w:rsidRDefault="005D694D" w:rsidP="00AE61D0">
            <w:pPr>
              <w:jc w:val="center"/>
              <w:rPr>
                <w:rFonts w:eastAsia="SimSun"/>
                <w:szCs w:val="28"/>
                <w:lang w:eastAsia="ru-RU"/>
              </w:rPr>
            </w:pPr>
            <w:r w:rsidRPr="00AE61D0">
              <w:rPr>
                <w:rFonts w:eastAsia="SimSun"/>
                <w:szCs w:val="28"/>
                <w:lang w:eastAsia="ru-RU"/>
              </w:rPr>
              <w:t>0,1%–1,8%</w:t>
            </w:r>
          </w:p>
        </w:tc>
      </w:tr>
      <w:tr w:rsidR="00AE61D0" w:rsidRPr="00AE61D0" w14:paraId="62F267AE"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5E0A1E45" w14:textId="77777777" w:rsidR="005D694D" w:rsidRPr="00AE61D0" w:rsidRDefault="005D694D" w:rsidP="00AE61D0">
            <w:pPr>
              <w:jc w:val="both"/>
              <w:rPr>
                <w:rFonts w:eastAsia="SimSun"/>
                <w:szCs w:val="28"/>
                <w:lang w:eastAsia="ru-RU"/>
              </w:rPr>
            </w:pPr>
            <w:r w:rsidRPr="00AE61D0">
              <w:rPr>
                <w:rFonts w:eastAsia="SimSun"/>
                <w:szCs w:val="28"/>
                <w:lang w:eastAsia="ru-RU"/>
              </w:rPr>
              <w:t>Германия (КфВ)</w:t>
            </w:r>
          </w:p>
        </w:tc>
        <w:tc>
          <w:tcPr>
            <w:tcW w:w="2410" w:type="dxa"/>
            <w:tcBorders>
              <w:top w:val="single" w:sz="4" w:space="0" w:color="auto"/>
              <w:left w:val="single" w:sz="4" w:space="0" w:color="auto"/>
              <w:bottom w:val="single" w:sz="4" w:space="0" w:color="auto"/>
              <w:right w:val="single" w:sz="4" w:space="0" w:color="auto"/>
            </w:tcBorders>
            <w:hideMark/>
          </w:tcPr>
          <w:p w14:paraId="45382059" w14:textId="77777777" w:rsidR="005D694D" w:rsidRPr="00AE61D0" w:rsidRDefault="005D694D" w:rsidP="00AE61D0">
            <w:pPr>
              <w:jc w:val="center"/>
              <w:rPr>
                <w:rFonts w:eastAsia="SimSun"/>
                <w:lang w:val="ky-KG"/>
              </w:rPr>
            </w:pPr>
            <w:r w:rsidRPr="00AE61D0">
              <w:rPr>
                <w:rFonts w:eastAsia="SimSun"/>
                <w:lang w:val="ky-KG" w:eastAsia="zh-CN"/>
              </w:rPr>
              <w:t>40</w:t>
            </w:r>
          </w:p>
        </w:tc>
        <w:tc>
          <w:tcPr>
            <w:tcW w:w="1843" w:type="dxa"/>
            <w:tcBorders>
              <w:top w:val="single" w:sz="4" w:space="0" w:color="auto"/>
              <w:left w:val="single" w:sz="4" w:space="0" w:color="auto"/>
              <w:bottom w:val="single" w:sz="4" w:space="0" w:color="auto"/>
              <w:right w:val="single" w:sz="4" w:space="0" w:color="auto"/>
            </w:tcBorders>
            <w:hideMark/>
          </w:tcPr>
          <w:p w14:paraId="153DC3A9" w14:textId="77777777" w:rsidR="005D694D" w:rsidRPr="00AE61D0" w:rsidRDefault="005D694D" w:rsidP="00AE61D0">
            <w:pPr>
              <w:jc w:val="center"/>
              <w:rPr>
                <w:rFonts w:eastAsia="SimSun"/>
                <w:lang w:val="ky-KG"/>
              </w:rPr>
            </w:pPr>
            <w:r w:rsidRPr="00AE61D0">
              <w:rPr>
                <w:rFonts w:eastAsia="SimSun"/>
                <w:lang w:val="ky-KG" w:eastAsia="zh-CN"/>
              </w:rPr>
              <w:t>10–13</w:t>
            </w:r>
          </w:p>
        </w:tc>
        <w:tc>
          <w:tcPr>
            <w:tcW w:w="2126" w:type="dxa"/>
            <w:tcBorders>
              <w:top w:val="single" w:sz="4" w:space="0" w:color="auto"/>
              <w:left w:val="single" w:sz="4" w:space="0" w:color="auto"/>
              <w:bottom w:val="single" w:sz="4" w:space="0" w:color="auto"/>
              <w:right w:val="single" w:sz="4" w:space="0" w:color="auto"/>
            </w:tcBorders>
            <w:hideMark/>
          </w:tcPr>
          <w:p w14:paraId="7D87EF40" w14:textId="77777777" w:rsidR="005D694D" w:rsidRPr="00AE61D0" w:rsidRDefault="005D694D" w:rsidP="00AE61D0">
            <w:pPr>
              <w:jc w:val="center"/>
              <w:rPr>
                <w:rFonts w:eastAsia="SimSun"/>
                <w:szCs w:val="28"/>
                <w:lang w:eastAsia="ru-RU"/>
              </w:rPr>
            </w:pPr>
            <w:r w:rsidRPr="00AE61D0">
              <w:rPr>
                <w:rFonts w:eastAsia="SimSun"/>
                <w:szCs w:val="28"/>
                <w:lang w:eastAsia="ru-RU"/>
              </w:rPr>
              <w:t>0,75%–2%</w:t>
            </w:r>
          </w:p>
        </w:tc>
      </w:tr>
      <w:tr w:rsidR="00AE61D0" w:rsidRPr="00AE61D0" w14:paraId="560606DB"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08805A9A" w14:textId="77777777" w:rsidR="005D694D" w:rsidRPr="00AE61D0" w:rsidRDefault="005D694D" w:rsidP="00AE61D0">
            <w:pPr>
              <w:jc w:val="both"/>
              <w:rPr>
                <w:rFonts w:eastAsia="SimSun"/>
                <w:szCs w:val="28"/>
                <w:lang w:eastAsia="ru-RU"/>
              </w:rPr>
            </w:pPr>
            <w:r w:rsidRPr="00AE61D0">
              <w:rPr>
                <w:rFonts w:eastAsia="SimSun"/>
                <w:szCs w:val="28"/>
                <w:lang w:eastAsia="ru-RU"/>
              </w:rPr>
              <w:t>Германия (Гермес)</w:t>
            </w:r>
          </w:p>
        </w:tc>
        <w:tc>
          <w:tcPr>
            <w:tcW w:w="2410" w:type="dxa"/>
            <w:tcBorders>
              <w:top w:val="single" w:sz="4" w:space="0" w:color="auto"/>
              <w:left w:val="single" w:sz="4" w:space="0" w:color="auto"/>
              <w:bottom w:val="single" w:sz="4" w:space="0" w:color="auto"/>
              <w:right w:val="single" w:sz="4" w:space="0" w:color="auto"/>
            </w:tcBorders>
            <w:hideMark/>
          </w:tcPr>
          <w:p w14:paraId="3F2077FF" w14:textId="77777777" w:rsidR="005D694D" w:rsidRPr="00AE61D0" w:rsidRDefault="005D694D" w:rsidP="00AE61D0">
            <w:pPr>
              <w:jc w:val="center"/>
              <w:rPr>
                <w:rFonts w:eastAsia="SimSun"/>
                <w:lang w:val="ky-KG"/>
              </w:rPr>
            </w:pPr>
            <w:r w:rsidRPr="00AE61D0">
              <w:rPr>
                <w:rFonts w:eastAsia="SimSun"/>
                <w:lang w:val="ky-KG" w:eastAsia="zh-CN"/>
              </w:rPr>
              <w:t>23</w:t>
            </w:r>
          </w:p>
        </w:tc>
        <w:tc>
          <w:tcPr>
            <w:tcW w:w="1843" w:type="dxa"/>
            <w:tcBorders>
              <w:top w:val="single" w:sz="4" w:space="0" w:color="auto"/>
              <w:left w:val="single" w:sz="4" w:space="0" w:color="auto"/>
              <w:bottom w:val="single" w:sz="4" w:space="0" w:color="auto"/>
              <w:right w:val="single" w:sz="4" w:space="0" w:color="auto"/>
            </w:tcBorders>
            <w:hideMark/>
          </w:tcPr>
          <w:p w14:paraId="5BA8585D" w14:textId="77777777" w:rsidR="005D694D" w:rsidRPr="00AE61D0" w:rsidRDefault="005D694D" w:rsidP="00AE61D0">
            <w:pPr>
              <w:jc w:val="center"/>
              <w:rPr>
                <w:rFonts w:eastAsia="SimSun"/>
                <w:lang w:val="ky-KG"/>
              </w:rPr>
            </w:pPr>
            <w:r w:rsidRPr="00AE61D0">
              <w:rPr>
                <w:rFonts w:eastAsia="SimSun"/>
                <w:lang w:val="ky-KG" w:eastAsia="zh-CN"/>
              </w:rPr>
              <w:t>7</w:t>
            </w:r>
          </w:p>
        </w:tc>
        <w:tc>
          <w:tcPr>
            <w:tcW w:w="2126" w:type="dxa"/>
            <w:tcBorders>
              <w:top w:val="single" w:sz="4" w:space="0" w:color="auto"/>
              <w:left w:val="single" w:sz="4" w:space="0" w:color="auto"/>
              <w:bottom w:val="single" w:sz="4" w:space="0" w:color="auto"/>
              <w:right w:val="single" w:sz="4" w:space="0" w:color="auto"/>
            </w:tcBorders>
            <w:hideMark/>
          </w:tcPr>
          <w:p w14:paraId="6452C2BF" w14:textId="77777777" w:rsidR="005D694D" w:rsidRPr="00AE61D0" w:rsidRDefault="005D694D" w:rsidP="00AE61D0">
            <w:pPr>
              <w:jc w:val="center"/>
              <w:rPr>
                <w:rFonts w:eastAsia="SimSun"/>
                <w:szCs w:val="28"/>
                <w:lang w:eastAsia="ru-RU"/>
              </w:rPr>
            </w:pPr>
            <w:r w:rsidRPr="00AE61D0">
              <w:rPr>
                <w:rFonts w:eastAsia="SimSun"/>
                <w:szCs w:val="28"/>
                <w:lang w:eastAsia="ru-RU"/>
              </w:rPr>
              <w:t>5%</w:t>
            </w:r>
          </w:p>
        </w:tc>
      </w:tr>
      <w:tr w:rsidR="00AE61D0" w:rsidRPr="00AE61D0" w14:paraId="03913331"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4041E7DC" w14:textId="77777777" w:rsidR="005D694D" w:rsidRPr="00AE61D0" w:rsidRDefault="005D694D" w:rsidP="00AE61D0">
            <w:pPr>
              <w:jc w:val="both"/>
              <w:rPr>
                <w:rFonts w:eastAsia="SimSun"/>
                <w:szCs w:val="28"/>
                <w:lang w:eastAsia="ru-RU"/>
              </w:rPr>
            </w:pPr>
            <w:r w:rsidRPr="00AE61D0">
              <w:rPr>
                <w:rFonts w:eastAsia="SimSun"/>
                <w:szCs w:val="28"/>
                <w:lang w:eastAsia="ru-RU"/>
              </w:rPr>
              <w:lastRenderedPageBreak/>
              <w:t>Корея</w:t>
            </w:r>
          </w:p>
        </w:tc>
        <w:tc>
          <w:tcPr>
            <w:tcW w:w="2410" w:type="dxa"/>
            <w:tcBorders>
              <w:top w:val="single" w:sz="4" w:space="0" w:color="auto"/>
              <w:left w:val="single" w:sz="4" w:space="0" w:color="auto"/>
              <w:bottom w:val="single" w:sz="4" w:space="0" w:color="auto"/>
              <w:right w:val="single" w:sz="4" w:space="0" w:color="auto"/>
            </w:tcBorders>
            <w:hideMark/>
          </w:tcPr>
          <w:p w14:paraId="3B68B6C4" w14:textId="77777777" w:rsidR="005D694D" w:rsidRPr="00AE61D0" w:rsidRDefault="005D694D" w:rsidP="00AE61D0">
            <w:pPr>
              <w:jc w:val="center"/>
              <w:rPr>
                <w:rFonts w:eastAsia="SimSun"/>
                <w:lang w:val="ky-KG"/>
              </w:rPr>
            </w:pPr>
            <w:r w:rsidRPr="00AE61D0">
              <w:rPr>
                <w:rFonts w:eastAsia="SimSun"/>
                <w:lang w:val="ky-KG" w:eastAsia="zh-CN"/>
              </w:rPr>
              <w:t>40</w:t>
            </w:r>
          </w:p>
        </w:tc>
        <w:tc>
          <w:tcPr>
            <w:tcW w:w="1843" w:type="dxa"/>
            <w:tcBorders>
              <w:top w:val="single" w:sz="4" w:space="0" w:color="auto"/>
              <w:left w:val="single" w:sz="4" w:space="0" w:color="auto"/>
              <w:bottom w:val="single" w:sz="4" w:space="0" w:color="auto"/>
              <w:right w:val="single" w:sz="4" w:space="0" w:color="auto"/>
            </w:tcBorders>
            <w:hideMark/>
          </w:tcPr>
          <w:p w14:paraId="3B3860DC" w14:textId="77777777" w:rsidR="005D694D" w:rsidRPr="00AE61D0" w:rsidRDefault="005D694D" w:rsidP="00AE61D0">
            <w:pPr>
              <w:jc w:val="center"/>
              <w:rPr>
                <w:rFonts w:eastAsia="SimSun"/>
                <w:lang w:val="ky-KG"/>
              </w:rPr>
            </w:pPr>
            <w:r w:rsidRPr="00AE61D0">
              <w:rPr>
                <w:rFonts w:eastAsia="SimSun"/>
                <w:lang w:val="ky-KG" w:eastAsia="zh-CN"/>
              </w:rPr>
              <w:t>13</w:t>
            </w:r>
          </w:p>
        </w:tc>
        <w:tc>
          <w:tcPr>
            <w:tcW w:w="2126" w:type="dxa"/>
            <w:tcBorders>
              <w:top w:val="single" w:sz="4" w:space="0" w:color="auto"/>
              <w:left w:val="single" w:sz="4" w:space="0" w:color="auto"/>
              <w:bottom w:val="single" w:sz="4" w:space="0" w:color="auto"/>
              <w:right w:val="single" w:sz="4" w:space="0" w:color="auto"/>
            </w:tcBorders>
            <w:hideMark/>
          </w:tcPr>
          <w:p w14:paraId="7CE8A1B9" w14:textId="77777777" w:rsidR="005D694D" w:rsidRPr="00AE61D0" w:rsidRDefault="005D694D" w:rsidP="00AE61D0">
            <w:pPr>
              <w:jc w:val="center"/>
              <w:rPr>
                <w:rFonts w:eastAsia="SimSun"/>
                <w:szCs w:val="28"/>
                <w:lang w:eastAsia="ru-RU"/>
              </w:rPr>
            </w:pPr>
            <w:r w:rsidRPr="00AE61D0">
              <w:rPr>
                <w:rFonts w:eastAsia="SimSun"/>
                <w:szCs w:val="28"/>
                <w:lang w:eastAsia="ru-RU"/>
              </w:rPr>
              <w:t>2%</w:t>
            </w:r>
          </w:p>
        </w:tc>
      </w:tr>
      <w:tr w:rsidR="00AE61D0" w:rsidRPr="00AE61D0" w14:paraId="49F4131B"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74659160" w14:textId="77777777" w:rsidR="005D694D" w:rsidRPr="00AE61D0" w:rsidRDefault="005D694D" w:rsidP="00AE61D0">
            <w:pPr>
              <w:jc w:val="both"/>
              <w:rPr>
                <w:rFonts w:eastAsia="SimSun"/>
                <w:szCs w:val="28"/>
                <w:lang w:eastAsia="ru-RU"/>
              </w:rPr>
            </w:pPr>
            <w:r w:rsidRPr="00AE61D0">
              <w:rPr>
                <w:rFonts w:eastAsia="SimSun"/>
                <w:szCs w:val="28"/>
                <w:lang w:eastAsia="ru-RU"/>
              </w:rPr>
              <w:t>Кувейт</w:t>
            </w:r>
          </w:p>
        </w:tc>
        <w:tc>
          <w:tcPr>
            <w:tcW w:w="2410" w:type="dxa"/>
            <w:tcBorders>
              <w:top w:val="single" w:sz="4" w:space="0" w:color="auto"/>
              <w:left w:val="single" w:sz="4" w:space="0" w:color="auto"/>
              <w:bottom w:val="single" w:sz="4" w:space="0" w:color="auto"/>
              <w:right w:val="single" w:sz="4" w:space="0" w:color="auto"/>
            </w:tcBorders>
            <w:hideMark/>
          </w:tcPr>
          <w:p w14:paraId="77870103" w14:textId="77777777" w:rsidR="005D694D" w:rsidRPr="00AE61D0" w:rsidRDefault="005D694D" w:rsidP="00AE61D0">
            <w:pPr>
              <w:jc w:val="center"/>
              <w:rPr>
                <w:rFonts w:eastAsia="SimSun"/>
                <w:lang w:val="ky-KG"/>
              </w:rPr>
            </w:pPr>
            <w:r w:rsidRPr="00AE61D0">
              <w:rPr>
                <w:rFonts w:eastAsia="SimSun"/>
                <w:lang w:val="ky-KG" w:eastAsia="zh-CN"/>
              </w:rPr>
              <w:t>24–26</w:t>
            </w:r>
          </w:p>
        </w:tc>
        <w:tc>
          <w:tcPr>
            <w:tcW w:w="1843" w:type="dxa"/>
            <w:tcBorders>
              <w:top w:val="single" w:sz="4" w:space="0" w:color="auto"/>
              <w:left w:val="single" w:sz="4" w:space="0" w:color="auto"/>
              <w:bottom w:val="single" w:sz="4" w:space="0" w:color="auto"/>
              <w:right w:val="single" w:sz="4" w:space="0" w:color="auto"/>
            </w:tcBorders>
            <w:hideMark/>
          </w:tcPr>
          <w:p w14:paraId="113EDAEF" w14:textId="77777777" w:rsidR="005D694D" w:rsidRPr="00AE61D0" w:rsidRDefault="005D694D" w:rsidP="00AE61D0">
            <w:pPr>
              <w:jc w:val="center"/>
              <w:rPr>
                <w:rFonts w:eastAsia="SimSun"/>
                <w:lang w:val="ky-KG"/>
              </w:rPr>
            </w:pPr>
            <w:r w:rsidRPr="00AE61D0">
              <w:rPr>
                <w:rFonts w:eastAsia="SimSun"/>
                <w:lang w:val="ky-KG" w:eastAsia="zh-CN"/>
              </w:rPr>
              <w:t>4</w:t>
            </w:r>
          </w:p>
        </w:tc>
        <w:tc>
          <w:tcPr>
            <w:tcW w:w="2126" w:type="dxa"/>
            <w:tcBorders>
              <w:top w:val="single" w:sz="4" w:space="0" w:color="auto"/>
              <w:left w:val="single" w:sz="4" w:space="0" w:color="auto"/>
              <w:bottom w:val="single" w:sz="4" w:space="0" w:color="auto"/>
              <w:right w:val="single" w:sz="4" w:space="0" w:color="auto"/>
            </w:tcBorders>
            <w:hideMark/>
          </w:tcPr>
          <w:p w14:paraId="3361CCA1" w14:textId="77777777" w:rsidR="005D694D" w:rsidRPr="00AE61D0" w:rsidRDefault="005D694D" w:rsidP="00AE61D0">
            <w:pPr>
              <w:jc w:val="center"/>
              <w:rPr>
                <w:rFonts w:eastAsia="SimSun"/>
                <w:szCs w:val="28"/>
                <w:lang w:eastAsia="ru-RU"/>
              </w:rPr>
            </w:pPr>
            <w:r w:rsidRPr="00AE61D0">
              <w:rPr>
                <w:rFonts w:eastAsia="SimSun"/>
                <w:szCs w:val="28"/>
                <w:lang w:eastAsia="ru-RU"/>
              </w:rPr>
              <w:t>1,5%–2%</w:t>
            </w:r>
          </w:p>
        </w:tc>
      </w:tr>
      <w:tr w:rsidR="00AE61D0" w:rsidRPr="00AE61D0" w14:paraId="6CA513CA"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338DCBC0" w14:textId="77777777" w:rsidR="005D694D" w:rsidRPr="00AE61D0" w:rsidRDefault="005D694D" w:rsidP="00AE61D0">
            <w:pPr>
              <w:jc w:val="both"/>
              <w:rPr>
                <w:rFonts w:eastAsia="SimSun"/>
                <w:szCs w:val="28"/>
                <w:lang w:eastAsia="ru-RU"/>
              </w:rPr>
            </w:pPr>
            <w:r w:rsidRPr="00AE61D0">
              <w:rPr>
                <w:rFonts w:eastAsia="SimSun"/>
                <w:szCs w:val="28"/>
                <w:lang w:eastAsia="ru-RU"/>
              </w:rPr>
              <w:t>Сауд Өнүктүрүү Фонду</w:t>
            </w:r>
          </w:p>
        </w:tc>
        <w:tc>
          <w:tcPr>
            <w:tcW w:w="2410" w:type="dxa"/>
            <w:tcBorders>
              <w:top w:val="single" w:sz="4" w:space="0" w:color="auto"/>
              <w:left w:val="single" w:sz="4" w:space="0" w:color="auto"/>
              <w:bottom w:val="single" w:sz="4" w:space="0" w:color="auto"/>
              <w:right w:val="single" w:sz="4" w:space="0" w:color="auto"/>
            </w:tcBorders>
            <w:hideMark/>
          </w:tcPr>
          <w:p w14:paraId="61CE4F87" w14:textId="77777777" w:rsidR="005D694D" w:rsidRPr="00AE61D0" w:rsidRDefault="005D694D" w:rsidP="00AE61D0">
            <w:pPr>
              <w:jc w:val="center"/>
              <w:rPr>
                <w:rFonts w:eastAsia="SimSun"/>
                <w:lang w:val="ky-KG"/>
              </w:rPr>
            </w:pPr>
            <w:r w:rsidRPr="00AE61D0">
              <w:rPr>
                <w:rFonts w:eastAsia="SimSun"/>
                <w:lang w:val="ky-KG" w:eastAsia="zh-CN"/>
              </w:rPr>
              <w:t>25</w:t>
            </w:r>
          </w:p>
        </w:tc>
        <w:tc>
          <w:tcPr>
            <w:tcW w:w="1843" w:type="dxa"/>
            <w:tcBorders>
              <w:top w:val="single" w:sz="4" w:space="0" w:color="auto"/>
              <w:left w:val="single" w:sz="4" w:space="0" w:color="auto"/>
              <w:bottom w:val="single" w:sz="4" w:space="0" w:color="auto"/>
              <w:right w:val="single" w:sz="4" w:space="0" w:color="auto"/>
            </w:tcBorders>
            <w:hideMark/>
          </w:tcPr>
          <w:p w14:paraId="42CDD286" w14:textId="77777777" w:rsidR="005D694D" w:rsidRPr="00AE61D0" w:rsidRDefault="005D694D" w:rsidP="00AE61D0">
            <w:pPr>
              <w:jc w:val="center"/>
              <w:rPr>
                <w:rFonts w:eastAsia="SimSun"/>
                <w:lang w:val="ky-KG"/>
              </w:rPr>
            </w:pPr>
            <w:r w:rsidRPr="00AE61D0">
              <w:rPr>
                <w:rFonts w:eastAsia="SimSun"/>
                <w:lang w:val="ky-KG" w:eastAsia="zh-CN"/>
              </w:rPr>
              <w:t>5</w:t>
            </w:r>
          </w:p>
        </w:tc>
        <w:tc>
          <w:tcPr>
            <w:tcW w:w="2126" w:type="dxa"/>
            <w:tcBorders>
              <w:top w:val="single" w:sz="4" w:space="0" w:color="auto"/>
              <w:left w:val="single" w:sz="4" w:space="0" w:color="auto"/>
              <w:bottom w:val="single" w:sz="4" w:space="0" w:color="auto"/>
              <w:right w:val="single" w:sz="4" w:space="0" w:color="auto"/>
            </w:tcBorders>
            <w:hideMark/>
          </w:tcPr>
          <w:p w14:paraId="6D122868" w14:textId="77777777" w:rsidR="005D694D" w:rsidRPr="00AE61D0" w:rsidRDefault="005D694D" w:rsidP="00AE61D0">
            <w:pPr>
              <w:jc w:val="center"/>
              <w:rPr>
                <w:rFonts w:eastAsia="SimSun"/>
                <w:szCs w:val="28"/>
                <w:lang w:eastAsia="ru-RU"/>
              </w:rPr>
            </w:pPr>
            <w:r w:rsidRPr="00AE61D0">
              <w:rPr>
                <w:rFonts w:eastAsia="SimSun"/>
                <w:szCs w:val="28"/>
                <w:lang w:eastAsia="ru-RU"/>
              </w:rPr>
              <w:t>1%</w:t>
            </w:r>
          </w:p>
        </w:tc>
      </w:tr>
      <w:tr w:rsidR="00AE61D0" w:rsidRPr="00AE61D0" w14:paraId="251F6399"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13F52FE3" w14:textId="77777777" w:rsidR="005D694D" w:rsidRPr="00AE61D0" w:rsidRDefault="005D694D" w:rsidP="00AE61D0">
            <w:pPr>
              <w:jc w:val="both"/>
              <w:rPr>
                <w:rFonts w:eastAsia="SimSun"/>
                <w:szCs w:val="28"/>
                <w:lang w:val="ky-KG" w:eastAsia="ru-RU"/>
              </w:rPr>
            </w:pPr>
            <w:r w:rsidRPr="00AE61D0">
              <w:rPr>
                <w:rFonts w:eastAsia="SimSun"/>
                <w:szCs w:val="28"/>
                <w:lang w:eastAsia="ru-RU"/>
              </w:rPr>
              <w:t>Т</w:t>
            </w:r>
            <w:r w:rsidRPr="00AE61D0">
              <w:rPr>
                <w:rFonts w:eastAsia="SimSun"/>
                <w:szCs w:val="28"/>
                <w:lang w:val="ky-KG" w:eastAsia="ru-RU"/>
              </w:rPr>
              <w:t>үркия</w:t>
            </w:r>
          </w:p>
        </w:tc>
        <w:tc>
          <w:tcPr>
            <w:tcW w:w="2410" w:type="dxa"/>
            <w:tcBorders>
              <w:top w:val="single" w:sz="4" w:space="0" w:color="auto"/>
              <w:left w:val="single" w:sz="4" w:space="0" w:color="auto"/>
              <w:bottom w:val="single" w:sz="4" w:space="0" w:color="auto"/>
              <w:right w:val="single" w:sz="4" w:space="0" w:color="auto"/>
            </w:tcBorders>
            <w:hideMark/>
          </w:tcPr>
          <w:p w14:paraId="403AC28D" w14:textId="77777777" w:rsidR="005D694D" w:rsidRPr="00AE61D0" w:rsidRDefault="005D694D" w:rsidP="00AE61D0">
            <w:pPr>
              <w:jc w:val="center"/>
              <w:rPr>
                <w:rFonts w:eastAsia="SimSun"/>
                <w:lang w:val="ky-KG"/>
              </w:rPr>
            </w:pPr>
            <w:r w:rsidRPr="00AE61D0">
              <w:rPr>
                <w:rFonts w:eastAsia="SimSun"/>
                <w:lang w:val="ky-KG" w:eastAsia="zh-CN"/>
              </w:rPr>
              <w:t>20</w:t>
            </w:r>
          </w:p>
        </w:tc>
        <w:tc>
          <w:tcPr>
            <w:tcW w:w="1843" w:type="dxa"/>
            <w:tcBorders>
              <w:top w:val="single" w:sz="4" w:space="0" w:color="auto"/>
              <w:left w:val="single" w:sz="4" w:space="0" w:color="auto"/>
              <w:bottom w:val="single" w:sz="4" w:space="0" w:color="auto"/>
              <w:right w:val="single" w:sz="4" w:space="0" w:color="auto"/>
            </w:tcBorders>
            <w:hideMark/>
          </w:tcPr>
          <w:p w14:paraId="29465FB5" w14:textId="77777777" w:rsidR="005D694D" w:rsidRPr="00AE61D0" w:rsidRDefault="005D694D" w:rsidP="00AE61D0">
            <w:pPr>
              <w:jc w:val="center"/>
              <w:rPr>
                <w:rFonts w:eastAsia="SimSun"/>
                <w:lang w:val="ky-KG"/>
              </w:rPr>
            </w:pPr>
            <w:r w:rsidRPr="00AE61D0">
              <w:rPr>
                <w:rFonts w:eastAsia="SimSun"/>
                <w:lang w:val="ky-KG" w:eastAsia="zh-CN"/>
              </w:rPr>
              <w:t>7</w:t>
            </w:r>
          </w:p>
        </w:tc>
        <w:tc>
          <w:tcPr>
            <w:tcW w:w="2126" w:type="dxa"/>
            <w:tcBorders>
              <w:top w:val="single" w:sz="4" w:space="0" w:color="auto"/>
              <w:left w:val="single" w:sz="4" w:space="0" w:color="auto"/>
              <w:bottom w:val="single" w:sz="4" w:space="0" w:color="auto"/>
              <w:right w:val="single" w:sz="4" w:space="0" w:color="auto"/>
            </w:tcBorders>
            <w:hideMark/>
          </w:tcPr>
          <w:p w14:paraId="0BD27D59" w14:textId="77777777" w:rsidR="005D694D" w:rsidRPr="00AE61D0" w:rsidRDefault="005D694D" w:rsidP="00AE61D0">
            <w:pPr>
              <w:jc w:val="center"/>
              <w:rPr>
                <w:rFonts w:eastAsia="SimSun"/>
                <w:szCs w:val="28"/>
                <w:lang w:eastAsia="ru-RU"/>
              </w:rPr>
            </w:pPr>
            <w:r w:rsidRPr="00AE61D0">
              <w:rPr>
                <w:rFonts w:eastAsia="SimSun"/>
                <w:szCs w:val="28"/>
                <w:lang w:eastAsia="ru-RU"/>
              </w:rPr>
              <w:t>0,1%</w:t>
            </w:r>
          </w:p>
        </w:tc>
      </w:tr>
      <w:tr w:rsidR="00AE61D0" w:rsidRPr="00AE61D0" w14:paraId="02671482"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403CBB20" w14:textId="77777777" w:rsidR="005D694D" w:rsidRPr="00AE61D0" w:rsidRDefault="005D694D" w:rsidP="00AE61D0">
            <w:pPr>
              <w:jc w:val="both"/>
              <w:rPr>
                <w:rFonts w:eastAsia="SimSun"/>
                <w:szCs w:val="28"/>
                <w:lang w:val="ky-KG" w:eastAsia="ru-RU"/>
              </w:rPr>
            </w:pPr>
            <w:r w:rsidRPr="00AE61D0">
              <w:rPr>
                <w:rFonts w:eastAsia="SimSun"/>
                <w:szCs w:val="28"/>
                <w:lang w:val="ky-KG" w:eastAsia="ru-RU"/>
              </w:rPr>
              <w:t>Абу-Даби өнүктүрүү фонду (БАЭ)</w:t>
            </w:r>
          </w:p>
        </w:tc>
        <w:tc>
          <w:tcPr>
            <w:tcW w:w="2410" w:type="dxa"/>
            <w:tcBorders>
              <w:top w:val="single" w:sz="4" w:space="0" w:color="auto"/>
              <w:left w:val="single" w:sz="4" w:space="0" w:color="auto"/>
              <w:bottom w:val="single" w:sz="4" w:space="0" w:color="auto"/>
              <w:right w:val="single" w:sz="4" w:space="0" w:color="auto"/>
            </w:tcBorders>
            <w:hideMark/>
          </w:tcPr>
          <w:p w14:paraId="74E38C98" w14:textId="77777777" w:rsidR="005D694D" w:rsidRPr="00AE61D0" w:rsidRDefault="005D694D" w:rsidP="00AE61D0">
            <w:pPr>
              <w:jc w:val="center"/>
              <w:rPr>
                <w:rFonts w:eastAsia="SimSun"/>
                <w:lang w:val="ky-KG"/>
              </w:rPr>
            </w:pPr>
            <w:r w:rsidRPr="00AE61D0">
              <w:rPr>
                <w:rFonts w:eastAsia="SimSun"/>
                <w:lang w:val="ky-KG" w:eastAsia="zh-CN"/>
              </w:rPr>
              <w:t>20</w:t>
            </w:r>
          </w:p>
        </w:tc>
        <w:tc>
          <w:tcPr>
            <w:tcW w:w="1843" w:type="dxa"/>
            <w:tcBorders>
              <w:top w:val="single" w:sz="4" w:space="0" w:color="auto"/>
              <w:left w:val="single" w:sz="4" w:space="0" w:color="auto"/>
              <w:bottom w:val="single" w:sz="4" w:space="0" w:color="auto"/>
              <w:right w:val="single" w:sz="4" w:space="0" w:color="auto"/>
            </w:tcBorders>
            <w:hideMark/>
          </w:tcPr>
          <w:p w14:paraId="5895987B" w14:textId="77777777" w:rsidR="005D694D" w:rsidRPr="00AE61D0" w:rsidRDefault="005D694D" w:rsidP="00AE61D0">
            <w:pPr>
              <w:jc w:val="center"/>
              <w:rPr>
                <w:rFonts w:eastAsia="SimSun"/>
                <w:lang w:val="ky-KG"/>
              </w:rPr>
            </w:pPr>
            <w:r w:rsidRPr="00AE61D0">
              <w:rPr>
                <w:rFonts w:eastAsia="SimSun"/>
                <w:lang w:val="ky-KG" w:eastAsia="zh-CN"/>
              </w:rPr>
              <w:t>5</w:t>
            </w:r>
          </w:p>
        </w:tc>
        <w:tc>
          <w:tcPr>
            <w:tcW w:w="2126" w:type="dxa"/>
            <w:tcBorders>
              <w:top w:val="single" w:sz="4" w:space="0" w:color="auto"/>
              <w:left w:val="single" w:sz="4" w:space="0" w:color="auto"/>
              <w:bottom w:val="single" w:sz="4" w:space="0" w:color="auto"/>
              <w:right w:val="single" w:sz="4" w:space="0" w:color="auto"/>
            </w:tcBorders>
            <w:hideMark/>
          </w:tcPr>
          <w:p w14:paraId="7E078ADC" w14:textId="77777777" w:rsidR="005D694D" w:rsidRPr="00AE61D0" w:rsidRDefault="005D694D" w:rsidP="00AE61D0">
            <w:pPr>
              <w:jc w:val="center"/>
              <w:rPr>
                <w:rFonts w:eastAsia="SimSun"/>
                <w:szCs w:val="28"/>
                <w:lang w:eastAsia="ru-RU"/>
              </w:rPr>
            </w:pPr>
            <w:r w:rsidRPr="00AE61D0">
              <w:rPr>
                <w:rFonts w:eastAsia="SimSun"/>
                <w:szCs w:val="28"/>
                <w:lang w:eastAsia="ru-RU"/>
              </w:rPr>
              <w:t>2,5%</w:t>
            </w:r>
          </w:p>
        </w:tc>
      </w:tr>
      <w:tr w:rsidR="00AE61D0" w:rsidRPr="00AE61D0" w14:paraId="383A0728"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478A78FF" w14:textId="77777777" w:rsidR="005D694D" w:rsidRPr="00AE61D0" w:rsidRDefault="005D694D" w:rsidP="00AE61D0">
            <w:pPr>
              <w:jc w:val="both"/>
              <w:rPr>
                <w:rFonts w:eastAsia="SimSun"/>
                <w:szCs w:val="28"/>
                <w:lang w:eastAsia="ru-RU"/>
              </w:rPr>
            </w:pPr>
            <w:r w:rsidRPr="00AE61D0">
              <w:rPr>
                <w:rFonts w:eastAsia="SimSun"/>
                <w:szCs w:val="28"/>
                <w:lang w:eastAsia="ru-RU"/>
              </w:rPr>
              <w:t>Дания</w:t>
            </w:r>
          </w:p>
        </w:tc>
        <w:tc>
          <w:tcPr>
            <w:tcW w:w="2410" w:type="dxa"/>
            <w:tcBorders>
              <w:top w:val="single" w:sz="4" w:space="0" w:color="auto"/>
              <w:left w:val="single" w:sz="4" w:space="0" w:color="auto"/>
              <w:bottom w:val="single" w:sz="4" w:space="0" w:color="auto"/>
              <w:right w:val="single" w:sz="4" w:space="0" w:color="auto"/>
            </w:tcBorders>
            <w:hideMark/>
          </w:tcPr>
          <w:p w14:paraId="2650AA34" w14:textId="77777777" w:rsidR="005D694D" w:rsidRPr="00AE61D0" w:rsidRDefault="005D694D" w:rsidP="00AE61D0">
            <w:pPr>
              <w:jc w:val="center"/>
              <w:rPr>
                <w:rFonts w:eastAsia="SimSun"/>
                <w:lang w:val="ky-KG"/>
              </w:rPr>
            </w:pPr>
            <w:r w:rsidRPr="00AE61D0">
              <w:rPr>
                <w:rFonts w:eastAsia="SimSun"/>
                <w:lang w:val="ky-KG" w:eastAsia="zh-CN"/>
              </w:rPr>
              <w:t>23</w:t>
            </w:r>
          </w:p>
        </w:tc>
        <w:tc>
          <w:tcPr>
            <w:tcW w:w="1843" w:type="dxa"/>
            <w:tcBorders>
              <w:top w:val="single" w:sz="4" w:space="0" w:color="auto"/>
              <w:left w:val="single" w:sz="4" w:space="0" w:color="auto"/>
              <w:bottom w:val="single" w:sz="4" w:space="0" w:color="auto"/>
              <w:right w:val="single" w:sz="4" w:space="0" w:color="auto"/>
            </w:tcBorders>
            <w:hideMark/>
          </w:tcPr>
          <w:p w14:paraId="7F9E5604" w14:textId="77777777" w:rsidR="005D694D" w:rsidRPr="00AE61D0" w:rsidRDefault="005D694D" w:rsidP="00AE61D0">
            <w:pPr>
              <w:jc w:val="center"/>
              <w:rPr>
                <w:rFonts w:eastAsia="SimSun"/>
                <w:lang w:val="ky-KG"/>
              </w:rPr>
            </w:pPr>
            <w:r w:rsidRPr="00AE61D0">
              <w:rPr>
                <w:rFonts w:eastAsia="SimSun"/>
                <w:lang w:val="ky-KG" w:eastAsia="zh-CN"/>
              </w:rPr>
              <w:t>7</w:t>
            </w:r>
          </w:p>
        </w:tc>
        <w:tc>
          <w:tcPr>
            <w:tcW w:w="2126" w:type="dxa"/>
            <w:tcBorders>
              <w:top w:val="single" w:sz="4" w:space="0" w:color="auto"/>
              <w:left w:val="single" w:sz="4" w:space="0" w:color="auto"/>
              <w:bottom w:val="single" w:sz="4" w:space="0" w:color="auto"/>
              <w:right w:val="single" w:sz="4" w:space="0" w:color="auto"/>
            </w:tcBorders>
            <w:hideMark/>
          </w:tcPr>
          <w:p w14:paraId="7856E271" w14:textId="77777777" w:rsidR="005D694D" w:rsidRPr="00AE61D0" w:rsidRDefault="005D694D" w:rsidP="00AE61D0">
            <w:pPr>
              <w:jc w:val="center"/>
              <w:rPr>
                <w:rFonts w:eastAsia="SimSun"/>
                <w:szCs w:val="28"/>
                <w:lang w:eastAsia="ru-RU"/>
              </w:rPr>
            </w:pPr>
            <w:r w:rsidRPr="00AE61D0">
              <w:rPr>
                <w:rFonts w:eastAsia="SimSun"/>
                <w:szCs w:val="28"/>
                <w:lang w:eastAsia="ru-RU"/>
              </w:rPr>
              <w:t>LIBOR+0,5%</w:t>
            </w:r>
          </w:p>
        </w:tc>
      </w:tr>
      <w:tr w:rsidR="00AE61D0" w:rsidRPr="00AE61D0" w14:paraId="7084A809"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253157FC" w14:textId="77777777" w:rsidR="005D694D" w:rsidRPr="00AE61D0" w:rsidRDefault="005D694D" w:rsidP="00AE61D0">
            <w:pPr>
              <w:jc w:val="both"/>
              <w:rPr>
                <w:rFonts w:eastAsia="SimSun"/>
                <w:szCs w:val="28"/>
                <w:lang w:val="ky-KG" w:eastAsia="ru-RU"/>
              </w:rPr>
            </w:pPr>
            <w:r w:rsidRPr="00AE61D0">
              <w:rPr>
                <w:rFonts w:eastAsia="SimSun"/>
                <w:szCs w:val="28"/>
                <w:lang w:val="ky-KG" w:eastAsia="ru-RU"/>
              </w:rPr>
              <w:t>ЭВФ</w:t>
            </w:r>
          </w:p>
        </w:tc>
        <w:tc>
          <w:tcPr>
            <w:tcW w:w="2410" w:type="dxa"/>
            <w:tcBorders>
              <w:top w:val="single" w:sz="4" w:space="0" w:color="auto"/>
              <w:left w:val="single" w:sz="4" w:space="0" w:color="auto"/>
              <w:bottom w:val="single" w:sz="4" w:space="0" w:color="auto"/>
              <w:right w:val="single" w:sz="4" w:space="0" w:color="auto"/>
            </w:tcBorders>
            <w:hideMark/>
          </w:tcPr>
          <w:p w14:paraId="710918D7" w14:textId="77777777" w:rsidR="005D694D" w:rsidRPr="00AE61D0" w:rsidRDefault="005D694D" w:rsidP="00AE61D0">
            <w:pPr>
              <w:jc w:val="center"/>
              <w:rPr>
                <w:rFonts w:eastAsia="SimSun"/>
                <w:lang w:val="ky-KG"/>
              </w:rPr>
            </w:pPr>
            <w:r w:rsidRPr="00AE61D0">
              <w:rPr>
                <w:rFonts w:eastAsia="SimSun"/>
                <w:lang w:val="ky-KG" w:eastAsia="zh-CN"/>
              </w:rPr>
              <w:t>5–10</w:t>
            </w:r>
          </w:p>
        </w:tc>
        <w:tc>
          <w:tcPr>
            <w:tcW w:w="1843" w:type="dxa"/>
            <w:tcBorders>
              <w:top w:val="single" w:sz="4" w:space="0" w:color="auto"/>
              <w:left w:val="single" w:sz="4" w:space="0" w:color="auto"/>
              <w:bottom w:val="single" w:sz="4" w:space="0" w:color="auto"/>
              <w:right w:val="single" w:sz="4" w:space="0" w:color="auto"/>
            </w:tcBorders>
            <w:hideMark/>
          </w:tcPr>
          <w:p w14:paraId="050AD616" w14:textId="77777777" w:rsidR="005D694D" w:rsidRPr="00AE61D0" w:rsidRDefault="005D694D" w:rsidP="00AE61D0">
            <w:pPr>
              <w:jc w:val="center"/>
              <w:rPr>
                <w:rFonts w:eastAsia="SimSun"/>
                <w:lang w:val="ky-KG"/>
              </w:rPr>
            </w:pPr>
            <w:r w:rsidRPr="00AE61D0">
              <w:rPr>
                <w:rFonts w:eastAsia="SimSun"/>
                <w:lang w:val="ky-KG" w:eastAsia="zh-CN"/>
              </w:rPr>
              <w:t>3–5</w:t>
            </w:r>
          </w:p>
        </w:tc>
        <w:tc>
          <w:tcPr>
            <w:tcW w:w="2126" w:type="dxa"/>
            <w:tcBorders>
              <w:top w:val="single" w:sz="4" w:space="0" w:color="auto"/>
              <w:left w:val="single" w:sz="4" w:space="0" w:color="auto"/>
              <w:bottom w:val="single" w:sz="4" w:space="0" w:color="auto"/>
              <w:right w:val="single" w:sz="4" w:space="0" w:color="auto"/>
            </w:tcBorders>
            <w:hideMark/>
          </w:tcPr>
          <w:p w14:paraId="0BC3C5B7" w14:textId="77777777" w:rsidR="005D694D" w:rsidRPr="00AE61D0" w:rsidRDefault="005D694D" w:rsidP="00AE61D0">
            <w:pPr>
              <w:jc w:val="center"/>
              <w:rPr>
                <w:rFonts w:eastAsia="SimSun"/>
                <w:szCs w:val="28"/>
                <w:lang w:val="ky-KG" w:eastAsia="ru-RU"/>
              </w:rPr>
            </w:pPr>
            <w:r w:rsidRPr="00AE61D0">
              <w:rPr>
                <w:rFonts w:eastAsia="SimSun"/>
                <w:lang w:val="ky-KG" w:eastAsia="zh-CN"/>
              </w:rPr>
              <w:t>SDR Interest Rate+1%, 0,5%</w:t>
            </w:r>
          </w:p>
        </w:tc>
      </w:tr>
      <w:tr w:rsidR="00AE61D0" w:rsidRPr="00AE61D0" w14:paraId="5170EA28"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2C2F6811" w14:textId="77777777" w:rsidR="005D694D" w:rsidRPr="00AE61D0" w:rsidRDefault="005D694D" w:rsidP="00AE61D0">
            <w:pPr>
              <w:jc w:val="both"/>
              <w:rPr>
                <w:rFonts w:eastAsia="SimSun"/>
                <w:szCs w:val="28"/>
                <w:lang w:eastAsia="ru-RU"/>
              </w:rPr>
            </w:pPr>
            <w:r w:rsidRPr="00AE61D0">
              <w:rPr>
                <w:rFonts w:eastAsia="SimSun"/>
                <w:szCs w:val="28"/>
                <w:lang w:eastAsia="ru-RU"/>
              </w:rPr>
              <w:t>ОПЕК</w:t>
            </w:r>
          </w:p>
        </w:tc>
        <w:tc>
          <w:tcPr>
            <w:tcW w:w="2410" w:type="dxa"/>
            <w:tcBorders>
              <w:top w:val="single" w:sz="4" w:space="0" w:color="auto"/>
              <w:left w:val="single" w:sz="4" w:space="0" w:color="auto"/>
              <w:bottom w:val="single" w:sz="4" w:space="0" w:color="auto"/>
              <w:right w:val="single" w:sz="4" w:space="0" w:color="auto"/>
            </w:tcBorders>
            <w:hideMark/>
          </w:tcPr>
          <w:p w14:paraId="31B82553" w14:textId="77777777" w:rsidR="005D694D" w:rsidRPr="00AE61D0" w:rsidRDefault="005D694D" w:rsidP="00AE61D0">
            <w:pPr>
              <w:jc w:val="center"/>
              <w:rPr>
                <w:rFonts w:eastAsia="SimSun"/>
                <w:lang w:val="ky-KG"/>
              </w:rPr>
            </w:pPr>
            <w:r w:rsidRPr="00AE61D0">
              <w:rPr>
                <w:rFonts w:eastAsia="SimSun"/>
                <w:lang w:val="ky-KG" w:eastAsia="zh-CN"/>
              </w:rPr>
              <w:t>17</w:t>
            </w:r>
          </w:p>
        </w:tc>
        <w:tc>
          <w:tcPr>
            <w:tcW w:w="1843" w:type="dxa"/>
            <w:tcBorders>
              <w:top w:val="single" w:sz="4" w:space="0" w:color="auto"/>
              <w:left w:val="single" w:sz="4" w:space="0" w:color="auto"/>
              <w:bottom w:val="single" w:sz="4" w:space="0" w:color="auto"/>
              <w:right w:val="single" w:sz="4" w:space="0" w:color="auto"/>
            </w:tcBorders>
            <w:hideMark/>
          </w:tcPr>
          <w:p w14:paraId="007CB022" w14:textId="77777777" w:rsidR="005D694D" w:rsidRPr="00AE61D0" w:rsidRDefault="005D694D" w:rsidP="00AE61D0">
            <w:pPr>
              <w:jc w:val="center"/>
              <w:rPr>
                <w:rFonts w:eastAsia="SimSun"/>
                <w:lang w:val="ky-KG"/>
              </w:rPr>
            </w:pPr>
            <w:r w:rsidRPr="00AE61D0">
              <w:rPr>
                <w:rFonts w:eastAsia="SimSun"/>
                <w:lang w:val="ky-KG" w:eastAsia="zh-CN"/>
              </w:rPr>
              <w:t>5</w:t>
            </w:r>
          </w:p>
        </w:tc>
        <w:tc>
          <w:tcPr>
            <w:tcW w:w="2126" w:type="dxa"/>
            <w:tcBorders>
              <w:top w:val="single" w:sz="4" w:space="0" w:color="auto"/>
              <w:left w:val="single" w:sz="4" w:space="0" w:color="auto"/>
              <w:bottom w:val="single" w:sz="4" w:space="0" w:color="auto"/>
              <w:right w:val="single" w:sz="4" w:space="0" w:color="auto"/>
            </w:tcBorders>
            <w:hideMark/>
          </w:tcPr>
          <w:p w14:paraId="4A7DA6B2" w14:textId="77777777" w:rsidR="005D694D" w:rsidRPr="00AE61D0" w:rsidRDefault="005D694D" w:rsidP="00AE61D0">
            <w:pPr>
              <w:jc w:val="center"/>
              <w:rPr>
                <w:rFonts w:eastAsia="SimSun"/>
                <w:szCs w:val="28"/>
                <w:lang w:eastAsia="ru-RU"/>
              </w:rPr>
            </w:pPr>
            <w:r w:rsidRPr="00AE61D0">
              <w:rPr>
                <w:rFonts w:eastAsia="SimSun"/>
                <w:szCs w:val="28"/>
                <w:lang w:eastAsia="ru-RU"/>
              </w:rPr>
              <w:t>2,25%</w:t>
            </w:r>
          </w:p>
        </w:tc>
      </w:tr>
      <w:tr w:rsidR="00AE61D0" w:rsidRPr="00AE61D0" w14:paraId="6F6615BC"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73D3F09F" w14:textId="77777777" w:rsidR="005D694D" w:rsidRPr="00AE61D0" w:rsidRDefault="005D694D" w:rsidP="00AE61D0">
            <w:pPr>
              <w:jc w:val="both"/>
              <w:rPr>
                <w:rFonts w:eastAsia="SimSun"/>
                <w:szCs w:val="28"/>
                <w:lang w:val="ky-KG" w:eastAsia="ru-RU"/>
              </w:rPr>
            </w:pPr>
            <w:r w:rsidRPr="00AE61D0">
              <w:rPr>
                <w:rFonts w:eastAsia="SimSun"/>
                <w:szCs w:val="28"/>
                <w:lang w:eastAsia="ru-RU"/>
              </w:rPr>
              <w:t>А</w:t>
            </w:r>
            <w:r w:rsidRPr="00AE61D0">
              <w:rPr>
                <w:rFonts w:eastAsia="SimSun"/>
                <w:szCs w:val="28"/>
                <w:lang w:val="ky-KG" w:eastAsia="ru-RU"/>
              </w:rPr>
              <w:t>ӨБ</w:t>
            </w:r>
          </w:p>
        </w:tc>
        <w:tc>
          <w:tcPr>
            <w:tcW w:w="2410" w:type="dxa"/>
            <w:tcBorders>
              <w:top w:val="single" w:sz="4" w:space="0" w:color="auto"/>
              <w:left w:val="single" w:sz="4" w:space="0" w:color="auto"/>
              <w:bottom w:val="single" w:sz="4" w:space="0" w:color="auto"/>
              <w:right w:val="single" w:sz="4" w:space="0" w:color="auto"/>
            </w:tcBorders>
            <w:hideMark/>
          </w:tcPr>
          <w:p w14:paraId="24C2F9C7" w14:textId="77777777" w:rsidR="005D694D" w:rsidRPr="00AE61D0" w:rsidRDefault="005D694D" w:rsidP="00AE61D0">
            <w:pPr>
              <w:jc w:val="center"/>
              <w:rPr>
                <w:rFonts w:eastAsia="SimSun"/>
                <w:lang w:val="ky-KG"/>
              </w:rPr>
            </w:pPr>
            <w:r w:rsidRPr="00AE61D0">
              <w:rPr>
                <w:rFonts w:eastAsia="SimSun"/>
                <w:lang w:val="ky-KG" w:eastAsia="zh-CN"/>
              </w:rPr>
              <w:t>24–40</w:t>
            </w:r>
          </w:p>
        </w:tc>
        <w:tc>
          <w:tcPr>
            <w:tcW w:w="1843" w:type="dxa"/>
            <w:tcBorders>
              <w:top w:val="single" w:sz="4" w:space="0" w:color="auto"/>
              <w:left w:val="single" w:sz="4" w:space="0" w:color="auto"/>
              <w:bottom w:val="single" w:sz="4" w:space="0" w:color="auto"/>
              <w:right w:val="single" w:sz="4" w:space="0" w:color="auto"/>
            </w:tcBorders>
            <w:hideMark/>
          </w:tcPr>
          <w:p w14:paraId="66F4FE10" w14:textId="77777777" w:rsidR="005D694D" w:rsidRPr="00AE61D0" w:rsidRDefault="005D694D" w:rsidP="00AE61D0">
            <w:pPr>
              <w:jc w:val="center"/>
              <w:rPr>
                <w:rFonts w:eastAsia="SimSun"/>
                <w:lang w:val="ky-KG"/>
              </w:rPr>
            </w:pPr>
            <w:r w:rsidRPr="00AE61D0">
              <w:rPr>
                <w:rFonts w:eastAsia="SimSun"/>
                <w:lang w:val="ky-KG" w:eastAsia="zh-CN"/>
              </w:rPr>
              <w:t>8–10</w:t>
            </w:r>
          </w:p>
        </w:tc>
        <w:tc>
          <w:tcPr>
            <w:tcW w:w="2126" w:type="dxa"/>
            <w:tcBorders>
              <w:top w:val="single" w:sz="4" w:space="0" w:color="auto"/>
              <w:left w:val="single" w:sz="4" w:space="0" w:color="auto"/>
              <w:bottom w:val="single" w:sz="4" w:space="0" w:color="auto"/>
              <w:right w:val="single" w:sz="4" w:space="0" w:color="auto"/>
            </w:tcBorders>
            <w:hideMark/>
          </w:tcPr>
          <w:p w14:paraId="5FC3A38C" w14:textId="77777777" w:rsidR="005D694D" w:rsidRPr="00AE61D0" w:rsidRDefault="005D694D" w:rsidP="00AE61D0">
            <w:pPr>
              <w:jc w:val="center"/>
              <w:rPr>
                <w:rFonts w:eastAsia="SimSun"/>
                <w:szCs w:val="28"/>
                <w:lang w:eastAsia="ru-RU"/>
              </w:rPr>
            </w:pPr>
            <w:r w:rsidRPr="00AE61D0">
              <w:rPr>
                <w:rFonts w:eastAsia="SimSun"/>
                <w:szCs w:val="28"/>
                <w:lang w:eastAsia="ru-RU"/>
              </w:rPr>
              <w:t>1%–1,5%</w:t>
            </w:r>
          </w:p>
        </w:tc>
      </w:tr>
      <w:tr w:rsidR="00AE61D0" w:rsidRPr="00AE61D0" w14:paraId="3B9D4342"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3A5CD25F" w14:textId="77777777" w:rsidR="005D694D" w:rsidRPr="00AE61D0" w:rsidRDefault="005D694D" w:rsidP="00AE61D0">
            <w:pPr>
              <w:jc w:val="both"/>
              <w:rPr>
                <w:rFonts w:eastAsia="SimSun"/>
                <w:szCs w:val="28"/>
                <w:lang w:val="ky-KG" w:eastAsia="ru-RU"/>
              </w:rPr>
            </w:pPr>
            <w:r w:rsidRPr="00AE61D0">
              <w:rPr>
                <w:rFonts w:eastAsia="SimSun"/>
                <w:szCs w:val="28"/>
                <w:lang w:val="ky-KG" w:eastAsia="ru-RU"/>
              </w:rPr>
              <w:t>ИИАБ</w:t>
            </w:r>
          </w:p>
        </w:tc>
        <w:tc>
          <w:tcPr>
            <w:tcW w:w="2410" w:type="dxa"/>
            <w:tcBorders>
              <w:top w:val="single" w:sz="4" w:space="0" w:color="auto"/>
              <w:left w:val="single" w:sz="4" w:space="0" w:color="auto"/>
              <w:bottom w:val="single" w:sz="4" w:space="0" w:color="auto"/>
              <w:right w:val="single" w:sz="4" w:space="0" w:color="auto"/>
            </w:tcBorders>
            <w:hideMark/>
          </w:tcPr>
          <w:p w14:paraId="15FF50C5" w14:textId="77777777" w:rsidR="005D694D" w:rsidRPr="00AE61D0" w:rsidRDefault="005D694D" w:rsidP="00AE61D0">
            <w:pPr>
              <w:jc w:val="center"/>
              <w:rPr>
                <w:rFonts w:eastAsia="SimSun"/>
                <w:lang w:val="ky-KG"/>
              </w:rPr>
            </w:pPr>
            <w:r w:rsidRPr="00AE61D0">
              <w:rPr>
                <w:rFonts w:eastAsia="SimSun"/>
                <w:lang w:val="ky-KG" w:eastAsia="zh-CN"/>
              </w:rPr>
              <w:t>32</w:t>
            </w:r>
          </w:p>
        </w:tc>
        <w:tc>
          <w:tcPr>
            <w:tcW w:w="1843" w:type="dxa"/>
            <w:tcBorders>
              <w:top w:val="single" w:sz="4" w:space="0" w:color="auto"/>
              <w:left w:val="single" w:sz="4" w:space="0" w:color="auto"/>
              <w:bottom w:val="single" w:sz="4" w:space="0" w:color="auto"/>
              <w:right w:val="single" w:sz="4" w:space="0" w:color="auto"/>
            </w:tcBorders>
            <w:hideMark/>
          </w:tcPr>
          <w:p w14:paraId="7ECA4943" w14:textId="77777777" w:rsidR="005D694D" w:rsidRPr="00AE61D0" w:rsidRDefault="005D694D" w:rsidP="00AE61D0">
            <w:pPr>
              <w:jc w:val="center"/>
              <w:rPr>
                <w:rFonts w:eastAsia="SimSun"/>
                <w:lang w:val="ky-KG"/>
              </w:rPr>
            </w:pPr>
            <w:r w:rsidRPr="00AE61D0">
              <w:rPr>
                <w:rFonts w:eastAsia="SimSun"/>
                <w:lang w:val="ky-KG" w:eastAsia="zh-CN"/>
              </w:rPr>
              <w:t>5</w:t>
            </w:r>
          </w:p>
        </w:tc>
        <w:tc>
          <w:tcPr>
            <w:tcW w:w="2126" w:type="dxa"/>
            <w:tcBorders>
              <w:top w:val="single" w:sz="4" w:space="0" w:color="auto"/>
              <w:left w:val="single" w:sz="4" w:space="0" w:color="auto"/>
              <w:bottom w:val="single" w:sz="4" w:space="0" w:color="auto"/>
              <w:right w:val="single" w:sz="4" w:space="0" w:color="auto"/>
            </w:tcBorders>
            <w:hideMark/>
          </w:tcPr>
          <w:p w14:paraId="31699C48" w14:textId="77777777" w:rsidR="005D694D" w:rsidRPr="00AE61D0" w:rsidRDefault="005D694D" w:rsidP="00AE61D0">
            <w:pPr>
              <w:jc w:val="center"/>
              <w:rPr>
                <w:rFonts w:eastAsia="SimSun"/>
                <w:szCs w:val="28"/>
                <w:lang w:eastAsia="ru-RU"/>
              </w:rPr>
            </w:pPr>
            <w:r w:rsidRPr="00AE61D0">
              <w:rPr>
                <w:rFonts w:eastAsia="SimSun"/>
                <w:szCs w:val="28"/>
                <w:lang w:eastAsia="ru-RU"/>
              </w:rPr>
              <w:t xml:space="preserve">LIBOR+1,4% </w:t>
            </w:r>
          </w:p>
        </w:tc>
      </w:tr>
      <w:tr w:rsidR="00AE61D0" w:rsidRPr="00AE61D0" w14:paraId="1F27D9FC"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1B2A114C" w14:textId="77777777" w:rsidR="005D694D" w:rsidRPr="00AE61D0" w:rsidRDefault="005D694D" w:rsidP="00AE61D0">
            <w:pPr>
              <w:jc w:val="both"/>
              <w:rPr>
                <w:rFonts w:eastAsia="SimSun"/>
                <w:szCs w:val="28"/>
                <w:lang w:val="ky-KG" w:eastAsia="ru-RU"/>
              </w:rPr>
            </w:pPr>
            <w:r w:rsidRPr="00AE61D0">
              <w:rPr>
                <w:rFonts w:eastAsia="SimSun"/>
                <w:szCs w:val="28"/>
                <w:lang w:eastAsia="ru-RU"/>
              </w:rPr>
              <w:t>ЕА</w:t>
            </w:r>
            <w:r w:rsidRPr="00AE61D0">
              <w:rPr>
                <w:rFonts w:eastAsia="SimSun"/>
                <w:szCs w:val="28"/>
                <w:lang w:val="ky-KG" w:eastAsia="ru-RU"/>
              </w:rPr>
              <w:t>Ө</w:t>
            </w:r>
            <w:r w:rsidRPr="00AE61D0">
              <w:rPr>
                <w:rFonts w:eastAsia="SimSun"/>
                <w:szCs w:val="28"/>
                <w:lang w:eastAsia="ru-RU"/>
              </w:rPr>
              <w:t>Б</w:t>
            </w:r>
            <w:r w:rsidRPr="00AE61D0">
              <w:rPr>
                <w:rFonts w:eastAsia="SimSun"/>
                <w:szCs w:val="28"/>
                <w:lang w:val="ky-KG" w:eastAsia="ru-RU"/>
              </w:rPr>
              <w:t xml:space="preserve"> (ЕТӨФ)</w:t>
            </w:r>
          </w:p>
        </w:tc>
        <w:tc>
          <w:tcPr>
            <w:tcW w:w="2410" w:type="dxa"/>
            <w:tcBorders>
              <w:top w:val="single" w:sz="4" w:space="0" w:color="auto"/>
              <w:left w:val="single" w:sz="4" w:space="0" w:color="auto"/>
              <w:bottom w:val="single" w:sz="4" w:space="0" w:color="auto"/>
              <w:right w:val="single" w:sz="4" w:space="0" w:color="auto"/>
            </w:tcBorders>
            <w:hideMark/>
          </w:tcPr>
          <w:p w14:paraId="37E64DAD" w14:textId="77777777" w:rsidR="005D694D" w:rsidRPr="00AE61D0" w:rsidRDefault="005D694D" w:rsidP="00AE61D0">
            <w:pPr>
              <w:jc w:val="center"/>
              <w:rPr>
                <w:rFonts w:eastAsia="SimSun"/>
                <w:lang w:val="ky-KG"/>
              </w:rPr>
            </w:pPr>
            <w:r w:rsidRPr="00AE61D0">
              <w:rPr>
                <w:rFonts w:eastAsia="SimSun"/>
                <w:lang w:val="ky-KG" w:eastAsia="zh-CN"/>
              </w:rPr>
              <w:t>20</w:t>
            </w:r>
          </w:p>
        </w:tc>
        <w:tc>
          <w:tcPr>
            <w:tcW w:w="1843" w:type="dxa"/>
            <w:tcBorders>
              <w:top w:val="single" w:sz="4" w:space="0" w:color="auto"/>
              <w:left w:val="single" w:sz="4" w:space="0" w:color="auto"/>
              <w:bottom w:val="single" w:sz="4" w:space="0" w:color="auto"/>
              <w:right w:val="single" w:sz="4" w:space="0" w:color="auto"/>
            </w:tcBorders>
            <w:hideMark/>
          </w:tcPr>
          <w:p w14:paraId="193EC11D" w14:textId="77777777" w:rsidR="005D694D" w:rsidRPr="00AE61D0" w:rsidRDefault="005D694D" w:rsidP="00AE61D0">
            <w:pPr>
              <w:jc w:val="center"/>
              <w:rPr>
                <w:rFonts w:eastAsia="SimSun"/>
                <w:lang w:val="ky-KG"/>
              </w:rPr>
            </w:pPr>
            <w:r w:rsidRPr="00AE61D0">
              <w:rPr>
                <w:rFonts w:eastAsia="SimSun"/>
                <w:lang w:val="ky-KG" w:eastAsia="zh-CN"/>
              </w:rPr>
              <w:t>8</w:t>
            </w:r>
          </w:p>
        </w:tc>
        <w:tc>
          <w:tcPr>
            <w:tcW w:w="2126" w:type="dxa"/>
            <w:tcBorders>
              <w:top w:val="single" w:sz="4" w:space="0" w:color="auto"/>
              <w:left w:val="single" w:sz="4" w:space="0" w:color="auto"/>
              <w:bottom w:val="single" w:sz="4" w:space="0" w:color="auto"/>
              <w:right w:val="single" w:sz="4" w:space="0" w:color="auto"/>
            </w:tcBorders>
            <w:hideMark/>
          </w:tcPr>
          <w:p w14:paraId="17833228" w14:textId="77777777" w:rsidR="005D694D" w:rsidRPr="00AE61D0" w:rsidRDefault="005D694D" w:rsidP="00AE61D0">
            <w:pPr>
              <w:jc w:val="center"/>
              <w:rPr>
                <w:rFonts w:eastAsia="SimSun"/>
                <w:szCs w:val="28"/>
                <w:lang w:eastAsia="ru-RU"/>
              </w:rPr>
            </w:pPr>
            <w:r w:rsidRPr="00AE61D0">
              <w:rPr>
                <w:rFonts w:eastAsia="SimSun"/>
                <w:szCs w:val="28"/>
                <w:lang w:eastAsia="ru-RU"/>
              </w:rPr>
              <w:t>1%</w:t>
            </w:r>
          </w:p>
        </w:tc>
      </w:tr>
      <w:tr w:rsidR="00AE61D0" w:rsidRPr="00AE61D0" w14:paraId="63670C61"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56E26DE4" w14:textId="77777777" w:rsidR="005D694D" w:rsidRPr="00AE61D0" w:rsidRDefault="005D694D" w:rsidP="00AE61D0">
            <w:pPr>
              <w:jc w:val="both"/>
              <w:rPr>
                <w:rFonts w:eastAsia="SimSun"/>
                <w:szCs w:val="28"/>
                <w:lang w:eastAsia="ru-RU"/>
              </w:rPr>
            </w:pPr>
            <w:r w:rsidRPr="00AE61D0">
              <w:rPr>
                <w:rFonts w:eastAsia="SimSun"/>
                <w:lang w:val="ky-KG" w:eastAsia="zh-CN"/>
              </w:rPr>
              <w:t>ЕИБ</w:t>
            </w:r>
          </w:p>
        </w:tc>
        <w:tc>
          <w:tcPr>
            <w:tcW w:w="2410" w:type="dxa"/>
            <w:tcBorders>
              <w:top w:val="single" w:sz="4" w:space="0" w:color="auto"/>
              <w:left w:val="single" w:sz="4" w:space="0" w:color="auto"/>
              <w:bottom w:val="single" w:sz="4" w:space="0" w:color="auto"/>
              <w:right w:val="single" w:sz="4" w:space="0" w:color="auto"/>
            </w:tcBorders>
            <w:hideMark/>
          </w:tcPr>
          <w:p w14:paraId="479E9965" w14:textId="77777777" w:rsidR="005D694D" w:rsidRPr="00AE61D0" w:rsidRDefault="005D694D" w:rsidP="00AE61D0">
            <w:pPr>
              <w:jc w:val="center"/>
              <w:rPr>
                <w:rFonts w:eastAsia="SimSun"/>
                <w:lang w:val="ky-KG"/>
              </w:rPr>
            </w:pPr>
            <w:r w:rsidRPr="00AE61D0">
              <w:rPr>
                <w:rFonts w:eastAsia="SimSun"/>
                <w:lang w:val="ky-KG" w:eastAsia="zh-CN"/>
              </w:rPr>
              <w:t>12–29</w:t>
            </w:r>
          </w:p>
        </w:tc>
        <w:tc>
          <w:tcPr>
            <w:tcW w:w="1843" w:type="dxa"/>
            <w:tcBorders>
              <w:top w:val="single" w:sz="4" w:space="0" w:color="auto"/>
              <w:left w:val="single" w:sz="4" w:space="0" w:color="auto"/>
              <w:bottom w:val="single" w:sz="4" w:space="0" w:color="auto"/>
              <w:right w:val="single" w:sz="4" w:space="0" w:color="auto"/>
            </w:tcBorders>
            <w:hideMark/>
          </w:tcPr>
          <w:p w14:paraId="2A6FA22B" w14:textId="77777777" w:rsidR="005D694D" w:rsidRPr="00AE61D0" w:rsidRDefault="005D694D" w:rsidP="00AE61D0">
            <w:pPr>
              <w:jc w:val="center"/>
              <w:rPr>
                <w:rFonts w:eastAsia="SimSun"/>
                <w:lang w:val="ky-KG"/>
              </w:rPr>
            </w:pPr>
            <w:r w:rsidRPr="00AE61D0">
              <w:rPr>
                <w:rFonts w:eastAsia="SimSun"/>
                <w:lang w:val="ky-KG" w:eastAsia="zh-CN"/>
              </w:rPr>
              <w:t>3–8</w:t>
            </w:r>
          </w:p>
        </w:tc>
        <w:tc>
          <w:tcPr>
            <w:tcW w:w="2126" w:type="dxa"/>
            <w:tcBorders>
              <w:top w:val="single" w:sz="4" w:space="0" w:color="auto"/>
              <w:left w:val="single" w:sz="4" w:space="0" w:color="auto"/>
              <w:bottom w:val="single" w:sz="4" w:space="0" w:color="auto"/>
              <w:right w:val="single" w:sz="4" w:space="0" w:color="auto"/>
            </w:tcBorders>
            <w:hideMark/>
          </w:tcPr>
          <w:p w14:paraId="17AD035F" w14:textId="77777777" w:rsidR="005D694D" w:rsidRPr="00AE61D0" w:rsidRDefault="005D694D" w:rsidP="00AE61D0">
            <w:pPr>
              <w:jc w:val="center"/>
              <w:rPr>
                <w:rFonts w:eastAsia="SimSun"/>
                <w:szCs w:val="28"/>
                <w:lang w:eastAsia="ru-RU"/>
              </w:rPr>
            </w:pPr>
            <w:r w:rsidRPr="00AE61D0">
              <w:rPr>
                <w:rFonts w:eastAsia="SimSun"/>
                <w:szCs w:val="28"/>
                <w:lang w:eastAsia="ru-RU"/>
              </w:rPr>
              <w:t>1%%–3,8%</w:t>
            </w:r>
          </w:p>
        </w:tc>
      </w:tr>
      <w:tr w:rsidR="00AE61D0" w:rsidRPr="00AE61D0" w14:paraId="6A0A82C9"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0352E046" w14:textId="77777777" w:rsidR="005D694D" w:rsidRPr="00AE61D0" w:rsidRDefault="005D694D" w:rsidP="00AE61D0">
            <w:pPr>
              <w:jc w:val="both"/>
              <w:rPr>
                <w:rFonts w:eastAsia="SimSun"/>
                <w:szCs w:val="28"/>
                <w:lang w:eastAsia="ru-RU"/>
              </w:rPr>
            </w:pPr>
            <w:r w:rsidRPr="00AE61D0">
              <w:rPr>
                <w:rFonts w:eastAsia="SimSun"/>
                <w:szCs w:val="28"/>
                <w:lang w:eastAsia="ru-RU"/>
              </w:rPr>
              <w:t>ЕС</w:t>
            </w:r>
          </w:p>
        </w:tc>
        <w:tc>
          <w:tcPr>
            <w:tcW w:w="2410" w:type="dxa"/>
            <w:tcBorders>
              <w:top w:val="single" w:sz="4" w:space="0" w:color="auto"/>
              <w:left w:val="single" w:sz="4" w:space="0" w:color="auto"/>
              <w:bottom w:val="single" w:sz="4" w:space="0" w:color="auto"/>
              <w:right w:val="single" w:sz="4" w:space="0" w:color="auto"/>
            </w:tcBorders>
            <w:hideMark/>
          </w:tcPr>
          <w:p w14:paraId="1D729AA6" w14:textId="77777777" w:rsidR="005D694D" w:rsidRPr="00AE61D0" w:rsidRDefault="005D694D" w:rsidP="00AE61D0">
            <w:pPr>
              <w:jc w:val="center"/>
              <w:rPr>
                <w:rFonts w:eastAsia="SimSun"/>
                <w:lang w:val="ky-KG"/>
              </w:rPr>
            </w:pPr>
            <w:r w:rsidRPr="00AE61D0">
              <w:rPr>
                <w:rFonts w:eastAsia="SimSun"/>
                <w:lang w:val="ky-KG" w:eastAsia="zh-CN"/>
              </w:rPr>
              <w:t>15</w:t>
            </w:r>
          </w:p>
        </w:tc>
        <w:tc>
          <w:tcPr>
            <w:tcW w:w="1843" w:type="dxa"/>
            <w:tcBorders>
              <w:top w:val="single" w:sz="4" w:space="0" w:color="auto"/>
              <w:left w:val="single" w:sz="4" w:space="0" w:color="auto"/>
              <w:bottom w:val="single" w:sz="4" w:space="0" w:color="auto"/>
              <w:right w:val="single" w:sz="4" w:space="0" w:color="auto"/>
            </w:tcBorders>
            <w:hideMark/>
          </w:tcPr>
          <w:p w14:paraId="50A39524" w14:textId="77777777" w:rsidR="005D694D" w:rsidRPr="00AE61D0" w:rsidRDefault="005D694D" w:rsidP="00AE61D0">
            <w:pPr>
              <w:jc w:val="center"/>
              <w:rPr>
                <w:rFonts w:eastAsia="SimSun"/>
                <w:lang w:val="ky-KG"/>
              </w:rPr>
            </w:pPr>
            <w:r w:rsidRPr="00AE61D0">
              <w:rPr>
                <w:rFonts w:eastAsia="SimSun"/>
                <w:lang w:val="ky-KG" w:eastAsia="zh-CN"/>
              </w:rPr>
              <w:t>14</w:t>
            </w:r>
          </w:p>
        </w:tc>
        <w:tc>
          <w:tcPr>
            <w:tcW w:w="2126" w:type="dxa"/>
            <w:tcBorders>
              <w:top w:val="single" w:sz="4" w:space="0" w:color="auto"/>
              <w:left w:val="single" w:sz="4" w:space="0" w:color="auto"/>
              <w:bottom w:val="single" w:sz="4" w:space="0" w:color="auto"/>
              <w:right w:val="single" w:sz="4" w:space="0" w:color="auto"/>
            </w:tcBorders>
            <w:hideMark/>
          </w:tcPr>
          <w:p w14:paraId="2E9D77D2" w14:textId="77777777" w:rsidR="005D694D" w:rsidRPr="00AE61D0" w:rsidRDefault="005D694D" w:rsidP="00AE61D0">
            <w:pPr>
              <w:jc w:val="center"/>
              <w:rPr>
                <w:rFonts w:eastAsia="SimSun"/>
                <w:szCs w:val="28"/>
                <w:lang w:eastAsia="ru-RU"/>
              </w:rPr>
            </w:pPr>
            <w:r w:rsidRPr="00AE61D0">
              <w:rPr>
                <w:rFonts w:eastAsia="SimSun"/>
                <w:szCs w:val="28"/>
                <w:lang w:eastAsia="ru-RU"/>
              </w:rPr>
              <w:t>0,75%–1,375%</w:t>
            </w:r>
          </w:p>
        </w:tc>
      </w:tr>
      <w:tr w:rsidR="00AE61D0" w:rsidRPr="00AE61D0" w14:paraId="0F12C778"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30484E82" w14:textId="77777777" w:rsidR="005D694D" w:rsidRPr="00AE61D0" w:rsidRDefault="005D694D" w:rsidP="00AE61D0">
            <w:pPr>
              <w:jc w:val="both"/>
              <w:rPr>
                <w:rFonts w:eastAsia="SimSun"/>
                <w:szCs w:val="28"/>
                <w:lang w:eastAsia="ru-RU"/>
              </w:rPr>
            </w:pPr>
            <w:r w:rsidRPr="00AE61D0">
              <w:rPr>
                <w:rFonts w:eastAsia="SimSun"/>
                <w:szCs w:val="28"/>
                <w:lang w:val="ky-KG" w:eastAsia="ru-RU"/>
              </w:rPr>
              <w:t>МАР (ДБ)</w:t>
            </w:r>
          </w:p>
        </w:tc>
        <w:tc>
          <w:tcPr>
            <w:tcW w:w="2410" w:type="dxa"/>
            <w:tcBorders>
              <w:top w:val="single" w:sz="4" w:space="0" w:color="auto"/>
              <w:left w:val="single" w:sz="4" w:space="0" w:color="auto"/>
              <w:bottom w:val="single" w:sz="4" w:space="0" w:color="auto"/>
              <w:right w:val="single" w:sz="4" w:space="0" w:color="auto"/>
            </w:tcBorders>
            <w:hideMark/>
          </w:tcPr>
          <w:p w14:paraId="60F8A3DF" w14:textId="77777777" w:rsidR="005D694D" w:rsidRPr="00AE61D0" w:rsidRDefault="005D694D" w:rsidP="00AE61D0">
            <w:pPr>
              <w:jc w:val="center"/>
              <w:rPr>
                <w:rFonts w:eastAsia="SimSun"/>
                <w:lang w:val="ky-KG"/>
              </w:rPr>
            </w:pPr>
            <w:r w:rsidRPr="00AE61D0">
              <w:rPr>
                <w:rFonts w:eastAsia="SimSun"/>
                <w:lang w:val="ky-KG" w:eastAsia="zh-CN"/>
              </w:rPr>
              <w:t>38–50</w:t>
            </w:r>
          </w:p>
        </w:tc>
        <w:tc>
          <w:tcPr>
            <w:tcW w:w="1843" w:type="dxa"/>
            <w:tcBorders>
              <w:top w:val="single" w:sz="4" w:space="0" w:color="auto"/>
              <w:left w:val="single" w:sz="4" w:space="0" w:color="auto"/>
              <w:bottom w:val="single" w:sz="4" w:space="0" w:color="auto"/>
              <w:right w:val="single" w:sz="4" w:space="0" w:color="auto"/>
            </w:tcBorders>
            <w:hideMark/>
          </w:tcPr>
          <w:p w14:paraId="3DB38943" w14:textId="77777777" w:rsidR="005D694D" w:rsidRPr="00AE61D0" w:rsidRDefault="005D694D" w:rsidP="00AE61D0">
            <w:pPr>
              <w:jc w:val="center"/>
              <w:rPr>
                <w:rFonts w:eastAsia="SimSun"/>
                <w:lang w:val="ky-KG"/>
              </w:rPr>
            </w:pPr>
            <w:r w:rsidRPr="00AE61D0">
              <w:rPr>
                <w:rFonts w:eastAsia="SimSun"/>
                <w:lang w:val="ky-KG" w:eastAsia="zh-CN"/>
              </w:rPr>
              <w:t>6–10</w:t>
            </w:r>
          </w:p>
        </w:tc>
        <w:tc>
          <w:tcPr>
            <w:tcW w:w="2126" w:type="dxa"/>
            <w:tcBorders>
              <w:top w:val="single" w:sz="4" w:space="0" w:color="auto"/>
              <w:left w:val="single" w:sz="4" w:space="0" w:color="auto"/>
              <w:bottom w:val="single" w:sz="4" w:space="0" w:color="auto"/>
              <w:right w:val="single" w:sz="4" w:space="0" w:color="auto"/>
            </w:tcBorders>
            <w:hideMark/>
          </w:tcPr>
          <w:p w14:paraId="2BA5B4B8" w14:textId="77777777" w:rsidR="005D694D" w:rsidRPr="00AE61D0" w:rsidRDefault="005D694D" w:rsidP="00AE61D0">
            <w:pPr>
              <w:jc w:val="center"/>
              <w:rPr>
                <w:rFonts w:eastAsia="SimSun"/>
                <w:szCs w:val="28"/>
                <w:lang w:eastAsia="ru-RU"/>
              </w:rPr>
            </w:pPr>
            <w:r w:rsidRPr="00AE61D0">
              <w:rPr>
                <w:rFonts w:eastAsia="SimSun"/>
                <w:szCs w:val="28"/>
                <w:lang w:val="ky-KG" w:eastAsia="ru-RU"/>
              </w:rPr>
              <w:t>0%</w:t>
            </w:r>
            <w:r w:rsidRPr="00AE61D0">
              <w:rPr>
                <w:rFonts w:eastAsia="SimSun"/>
                <w:szCs w:val="28"/>
                <w:lang w:eastAsia="ru-RU"/>
              </w:rPr>
              <w:t>–0,75%</w:t>
            </w:r>
          </w:p>
        </w:tc>
      </w:tr>
      <w:tr w:rsidR="00AE61D0" w:rsidRPr="00AE61D0" w14:paraId="2A2A4657"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5E7B0B27" w14:textId="77777777" w:rsidR="005D694D" w:rsidRPr="00AE61D0" w:rsidRDefault="005D694D" w:rsidP="00AE61D0">
            <w:pPr>
              <w:jc w:val="both"/>
              <w:rPr>
                <w:rFonts w:eastAsia="SimSun"/>
                <w:szCs w:val="28"/>
                <w:lang w:val="ky-KG" w:eastAsia="ru-RU"/>
              </w:rPr>
            </w:pPr>
            <w:r w:rsidRPr="00AE61D0">
              <w:rPr>
                <w:rFonts w:eastAsia="SimSun"/>
                <w:szCs w:val="28"/>
                <w:lang w:eastAsia="ru-RU"/>
              </w:rPr>
              <w:t>И</w:t>
            </w:r>
            <w:r w:rsidRPr="00AE61D0">
              <w:rPr>
                <w:rFonts w:eastAsia="SimSun"/>
                <w:szCs w:val="28"/>
                <w:lang w:val="ky-KG" w:eastAsia="ru-RU"/>
              </w:rPr>
              <w:t>Ө</w:t>
            </w:r>
            <w:r w:rsidRPr="00AE61D0">
              <w:rPr>
                <w:rFonts w:eastAsia="SimSun"/>
                <w:szCs w:val="28"/>
                <w:lang w:eastAsia="ru-RU"/>
              </w:rPr>
              <w:t>Б</w:t>
            </w:r>
          </w:p>
        </w:tc>
        <w:tc>
          <w:tcPr>
            <w:tcW w:w="2410" w:type="dxa"/>
            <w:tcBorders>
              <w:top w:val="single" w:sz="4" w:space="0" w:color="auto"/>
              <w:left w:val="single" w:sz="4" w:space="0" w:color="auto"/>
              <w:bottom w:val="single" w:sz="4" w:space="0" w:color="auto"/>
              <w:right w:val="single" w:sz="4" w:space="0" w:color="auto"/>
            </w:tcBorders>
            <w:hideMark/>
          </w:tcPr>
          <w:p w14:paraId="3167B8BA" w14:textId="77777777" w:rsidR="005D694D" w:rsidRPr="00AE61D0" w:rsidRDefault="005D694D" w:rsidP="00AE61D0">
            <w:pPr>
              <w:jc w:val="center"/>
              <w:rPr>
                <w:rFonts w:eastAsia="SimSun"/>
                <w:lang w:val="ky-KG"/>
              </w:rPr>
            </w:pPr>
            <w:r w:rsidRPr="00AE61D0">
              <w:rPr>
                <w:rFonts w:eastAsia="SimSun"/>
                <w:lang w:val="ky-KG" w:eastAsia="zh-CN"/>
              </w:rPr>
              <w:t>25–30</w:t>
            </w:r>
          </w:p>
        </w:tc>
        <w:tc>
          <w:tcPr>
            <w:tcW w:w="1843" w:type="dxa"/>
            <w:tcBorders>
              <w:top w:val="single" w:sz="4" w:space="0" w:color="auto"/>
              <w:left w:val="single" w:sz="4" w:space="0" w:color="auto"/>
              <w:bottom w:val="single" w:sz="4" w:space="0" w:color="auto"/>
              <w:right w:val="single" w:sz="4" w:space="0" w:color="auto"/>
            </w:tcBorders>
            <w:hideMark/>
          </w:tcPr>
          <w:p w14:paraId="73267E13" w14:textId="77777777" w:rsidR="005D694D" w:rsidRPr="00AE61D0" w:rsidRDefault="005D694D" w:rsidP="00AE61D0">
            <w:pPr>
              <w:jc w:val="center"/>
              <w:rPr>
                <w:rFonts w:eastAsia="SimSun"/>
                <w:lang w:val="ky-KG"/>
              </w:rPr>
            </w:pPr>
            <w:r w:rsidRPr="00AE61D0">
              <w:rPr>
                <w:rFonts w:eastAsia="SimSun"/>
                <w:lang w:val="ky-KG" w:eastAsia="zh-CN"/>
              </w:rPr>
              <w:t>7–10</w:t>
            </w:r>
          </w:p>
        </w:tc>
        <w:tc>
          <w:tcPr>
            <w:tcW w:w="2126" w:type="dxa"/>
            <w:tcBorders>
              <w:top w:val="single" w:sz="4" w:space="0" w:color="auto"/>
              <w:left w:val="single" w:sz="4" w:space="0" w:color="auto"/>
              <w:bottom w:val="single" w:sz="4" w:space="0" w:color="auto"/>
              <w:right w:val="single" w:sz="4" w:space="0" w:color="auto"/>
            </w:tcBorders>
            <w:hideMark/>
          </w:tcPr>
          <w:p w14:paraId="26BF9C2F" w14:textId="77777777" w:rsidR="005D694D" w:rsidRPr="00AE61D0" w:rsidRDefault="005D694D" w:rsidP="00AE61D0">
            <w:pPr>
              <w:jc w:val="center"/>
              <w:rPr>
                <w:rFonts w:eastAsia="SimSun"/>
                <w:szCs w:val="28"/>
                <w:lang w:eastAsia="ru-RU"/>
              </w:rPr>
            </w:pPr>
            <w:r w:rsidRPr="00AE61D0">
              <w:rPr>
                <w:rFonts w:eastAsia="SimSun"/>
                <w:szCs w:val="28"/>
                <w:lang w:eastAsia="ru-RU"/>
              </w:rPr>
              <w:t>0,75%–2,5%</w:t>
            </w:r>
          </w:p>
          <w:p w14:paraId="1FD78587" w14:textId="77777777" w:rsidR="005D694D" w:rsidRPr="00AE61D0" w:rsidRDefault="005D694D" w:rsidP="00AE61D0">
            <w:pPr>
              <w:jc w:val="center"/>
              <w:rPr>
                <w:rFonts w:eastAsia="SimSun"/>
                <w:szCs w:val="28"/>
                <w:lang w:eastAsia="ru-RU"/>
              </w:rPr>
            </w:pPr>
            <w:r w:rsidRPr="00AE61D0">
              <w:rPr>
                <w:rFonts w:eastAsia="SimSun"/>
                <w:szCs w:val="28"/>
                <w:lang w:eastAsia="ru-RU"/>
              </w:rPr>
              <w:t>ашпайт</w:t>
            </w:r>
          </w:p>
        </w:tc>
      </w:tr>
      <w:tr w:rsidR="00AE61D0" w:rsidRPr="00AE61D0" w14:paraId="1ADE379F"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32D93739" w14:textId="77777777" w:rsidR="005D694D" w:rsidRPr="00AE61D0" w:rsidRDefault="005D694D" w:rsidP="00AE61D0">
            <w:pPr>
              <w:jc w:val="both"/>
              <w:rPr>
                <w:rFonts w:eastAsia="SimSun"/>
                <w:szCs w:val="28"/>
                <w:lang w:val="ky-KG" w:eastAsia="ru-RU"/>
              </w:rPr>
            </w:pPr>
            <w:r w:rsidRPr="00AE61D0">
              <w:rPr>
                <w:rFonts w:eastAsia="SimSun"/>
                <w:szCs w:val="28"/>
                <w:lang w:val="ky-KG" w:eastAsia="ru-RU"/>
              </w:rPr>
              <w:t>АЧЭФ</w:t>
            </w:r>
          </w:p>
        </w:tc>
        <w:tc>
          <w:tcPr>
            <w:tcW w:w="2410" w:type="dxa"/>
            <w:tcBorders>
              <w:top w:val="single" w:sz="4" w:space="0" w:color="auto"/>
              <w:left w:val="single" w:sz="4" w:space="0" w:color="auto"/>
              <w:bottom w:val="single" w:sz="4" w:space="0" w:color="auto"/>
              <w:right w:val="single" w:sz="4" w:space="0" w:color="auto"/>
            </w:tcBorders>
            <w:hideMark/>
          </w:tcPr>
          <w:p w14:paraId="52284159" w14:textId="77777777" w:rsidR="005D694D" w:rsidRPr="00AE61D0" w:rsidRDefault="005D694D" w:rsidP="00AE61D0">
            <w:pPr>
              <w:jc w:val="center"/>
              <w:rPr>
                <w:rFonts w:eastAsia="SimSun"/>
                <w:lang w:val="ky-KG"/>
              </w:rPr>
            </w:pPr>
            <w:r w:rsidRPr="00AE61D0">
              <w:rPr>
                <w:rFonts w:eastAsia="SimSun"/>
                <w:lang w:val="ky-KG" w:eastAsia="zh-CN"/>
              </w:rPr>
              <w:t>40</w:t>
            </w:r>
          </w:p>
        </w:tc>
        <w:tc>
          <w:tcPr>
            <w:tcW w:w="1843" w:type="dxa"/>
            <w:tcBorders>
              <w:top w:val="single" w:sz="4" w:space="0" w:color="auto"/>
              <w:left w:val="single" w:sz="4" w:space="0" w:color="auto"/>
              <w:bottom w:val="single" w:sz="4" w:space="0" w:color="auto"/>
              <w:right w:val="single" w:sz="4" w:space="0" w:color="auto"/>
            </w:tcBorders>
            <w:hideMark/>
          </w:tcPr>
          <w:p w14:paraId="6D5FE3A6" w14:textId="77777777" w:rsidR="005D694D" w:rsidRPr="00AE61D0" w:rsidRDefault="005D694D" w:rsidP="00AE61D0">
            <w:pPr>
              <w:jc w:val="center"/>
              <w:rPr>
                <w:rFonts w:eastAsia="SimSun"/>
                <w:lang w:val="ky-KG"/>
              </w:rPr>
            </w:pPr>
            <w:r w:rsidRPr="00AE61D0">
              <w:rPr>
                <w:rFonts w:eastAsia="SimSun"/>
                <w:lang w:val="ky-KG" w:eastAsia="zh-CN"/>
              </w:rPr>
              <w:t>10</w:t>
            </w:r>
          </w:p>
        </w:tc>
        <w:tc>
          <w:tcPr>
            <w:tcW w:w="2126" w:type="dxa"/>
            <w:tcBorders>
              <w:top w:val="single" w:sz="4" w:space="0" w:color="auto"/>
              <w:left w:val="single" w:sz="4" w:space="0" w:color="auto"/>
              <w:bottom w:val="single" w:sz="4" w:space="0" w:color="auto"/>
              <w:right w:val="single" w:sz="4" w:space="0" w:color="auto"/>
            </w:tcBorders>
            <w:hideMark/>
          </w:tcPr>
          <w:p w14:paraId="12AD3BDD" w14:textId="77777777" w:rsidR="005D694D" w:rsidRPr="00AE61D0" w:rsidRDefault="005D694D" w:rsidP="00AE61D0">
            <w:pPr>
              <w:jc w:val="center"/>
              <w:rPr>
                <w:rFonts w:eastAsia="SimSun"/>
                <w:szCs w:val="28"/>
                <w:lang w:eastAsia="ru-RU"/>
              </w:rPr>
            </w:pPr>
            <w:r w:rsidRPr="00AE61D0">
              <w:rPr>
                <w:rFonts w:eastAsia="SimSun"/>
                <w:szCs w:val="28"/>
                <w:lang w:eastAsia="ru-RU"/>
              </w:rPr>
              <w:t>0,75%</w:t>
            </w:r>
          </w:p>
        </w:tc>
      </w:tr>
      <w:tr w:rsidR="00AE61D0" w:rsidRPr="00AE61D0" w14:paraId="7B7B3B05"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5A089A4A" w14:textId="77777777" w:rsidR="005D694D" w:rsidRPr="00AE61D0" w:rsidRDefault="005D694D" w:rsidP="00AE61D0">
            <w:pPr>
              <w:jc w:val="both"/>
              <w:rPr>
                <w:rFonts w:eastAsia="SimSun"/>
                <w:szCs w:val="28"/>
                <w:lang w:eastAsia="ru-RU"/>
              </w:rPr>
            </w:pPr>
            <w:r w:rsidRPr="00AE61D0">
              <w:rPr>
                <w:rFonts w:eastAsia="SimSun"/>
                <w:szCs w:val="28"/>
                <w:lang w:eastAsia="ru-RU"/>
              </w:rPr>
              <w:t>Түндүк Өнүктүрүү Фонду</w:t>
            </w:r>
          </w:p>
        </w:tc>
        <w:tc>
          <w:tcPr>
            <w:tcW w:w="2410" w:type="dxa"/>
            <w:tcBorders>
              <w:top w:val="single" w:sz="4" w:space="0" w:color="auto"/>
              <w:left w:val="single" w:sz="4" w:space="0" w:color="auto"/>
              <w:bottom w:val="single" w:sz="4" w:space="0" w:color="auto"/>
              <w:right w:val="single" w:sz="4" w:space="0" w:color="auto"/>
            </w:tcBorders>
            <w:hideMark/>
          </w:tcPr>
          <w:p w14:paraId="1713E652" w14:textId="77777777" w:rsidR="005D694D" w:rsidRPr="00AE61D0" w:rsidRDefault="005D694D" w:rsidP="00AE61D0">
            <w:pPr>
              <w:jc w:val="center"/>
              <w:rPr>
                <w:rFonts w:eastAsia="SimSun"/>
                <w:lang w:val="ky-KG"/>
              </w:rPr>
            </w:pPr>
            <w:r w:rsidRPr="00AE61D0">
              <w:rPr>
                <w:rFonts w:eastAsia="SimSun"/>
                <w:lang w:val="ky-KG" w:eastAsia="zh-CN"/>
              </w:rPr>
              <w:t>40</w:t>
            </w:r>
          </w:p>
        </w:tc>
        <w:tc>
          <w:tcPr>
            <w:tcW w:w="1843" w:type="dxa"/>
            <w:tcBorders>
              <w:top w:val="single" w:sz="4" w:space="0" w:color="auto"/>
              <w:left w:val="single" w:sz="4" w:space="0" w:color="auto"/>
              <w:bottom w:val="single" w:sz="4" w:space="0" w:color="auto"/>
              <w:right w:val="single" w:sz="4" w:space="0" w:color="auto"/>
            </w:tcBorders>
            <w:hideMark/>
          </w:tcPr>
          <w:p w14:paraId="71779EAB" w14:textId="77777777" w:rsidR="005D694D" w:rsidRPr="00AE61D0" w:rsidRDefault="005D694D" w:rsidP="00AE61D0">
            <w:pPr>
              <w:jc w:val="center"/>
              <w:rPr>
                <w:rFonts w:eastAsia="SimSun"/>
                <w:lang w:val="ky-KG"/>
              </w:rPr>
            </w:pPr>
            <w:r w:rsidRPr="00AE61D0">
              <w:rPr>
                <w:rFonts w:eastAsia="SimSun"/>
                <w:lang w:val="ky-KG" w:eastAsia="zh-CN"/>
              </w:rPr>
              <w:t>10</w:t>
            </w:r>
          </w:p>
        </w:tc>
        <w:tc>
          <w:tcPr>
            <w:tcW w:w="2126" w:type="dxa"/>
            <w:tcBorders>
              <w:top w:val="single" w:sz="4" w:space="0" w:color="auto"/>
              <w:left w:val="single" w:sz="4" w:space="0" w:color="auto"/>
              <w:bottom w:val="single" w:sz="4" w:space="0" w:color="auto"/>
              <w:right w:val="single" w:sz="4" w:space="0" w:color="auto"/>
            </w:tcBorders>
            <w:hideMark/>
          </w:tcPr>
          <w:p w14:paraId="150EFFE2" w14:textId="77777777" w:rsidR="005D694D" w:rsidRPr="00AE61D0" w:rsidRDefault="005D694D" w:rsidP="00AE61D0">
            <w:pPr>
              <w:jc w:val="center"/>
              <w:rPr>
                <w:rFonts w:eastAsia="SimSun"/>
                <w:szCs w:val="28"/>
                <w:lang w:eastAsia="ru-RU"/>
              </w:rPr>
            </w:pPr>
            <w:r w:rsidRPr="00AE61D0">
              <w:rPr>
                <w:rFonts w:eastAsia="SimSun"/>
                <w:szCs w:val="28"/>
                <w:lang w:eastAsia="ru-RU"/>
              </w:rPr>
              <w:t>0,75%</w:t>
            </w:r>
          </w:p>
        </w:tc>
      </w:tr>
      <w:tr w:rsidR="005D694D" w:rsidRPr="00AE61D0" w14:paraId="6F6FF7FB" w14:textId="77777777" w:rsidTr="0011476D">
        <w:tc>
          <w:tcPr>
            <w:tcW w:w="3086" w:type="dxa"/>
            <w:tcBorders>
              <w:top w:val="single" w:sz="4" w:space="0" w:color="auto"/>
              <w:left w:val="single" w:sz="4" w:space="0" w:color="auto"/>
              <w:bottom w:val="single" w:sz="4" w:space="0" w:color="auto"/>
              <w:right w:val="single" w:sz="4" w:space="0" w:color="auto"/>
            </w:tcBorders>
            <w:hideMark/>
          </w:tcPr>
          <w:p w14:paraId="41941851" w14:textId="77777777" w:rsidR="005D694D" w:rsidRPr="00AE61D0" w:rsidRDefault="005D694D" w:rsidP="00AE61D0">
            <w:pPr>
              <w:jc w:val="both"/>
              <w:rPr>
                <w:rFonts w:eastAsia="SimSun"/>
                <w:szCs w:val="28"/>
                <w:lang w:val="ky-KG" w:eastAsia="ru-RU"/>
              </w:rPr>
            </w:pPr>
            <w:r w:rsidRPr="00AE61D0">
              <w:rPr>
                <w:rFonts w:eastAsia="SimSun"/>
                <w:szCs w:val="28"/>
                <w:lang w:val="ky-KG" w:eastAsia="ru-RU"/>
              </w:rPr>
              <w:t>РӨЕБ</w:t>
            </w:r>
          </w:p>
        </w:tc>
        <w:tc>
          <w:tcPr>
            <w:tcW w:w="2410" w:type="dxa"/>
            <w:tcBorders>
              <w:top w:val="single" w:sz="4" w:space="0" w:color="auto"/>
              <w:left w:val="single" w:sz="4" w:space="0" w:color="auto"/>
              <w:bottom w:val="single" w:sz="4" w:space="0" w:color="auto"/>
              <w:right w:val="single" w:sz="4" w:space="0" w:color="auto"/>
            </w:tcBorders>
            <w:hideMark/>
          </w:tcPr>
          <w:p w14:paraId="6975ABAC" w14:textId="77777777" w:rsidR="005D694D" w:rsidRPr="00AE61D0" w:rsidRDefault="005D694D" w:rsidP="00AE61D0">
            <w:pPr>
              <w:jc w:val="center"/>
              <w:rPr>
                <w:rFonts w:eastAsia="SimSun"/>
                <w:lang w:val="ky-KG"/>
              </w:rPr>
            </w:pPr>
            <w:r w:rsidRPr="00AE61D0">
              <w:rPr>
                <w:rFonts w:eastAsia="SimSun"/>
                <w:lang w:val="ky-KG" w:eastAsia="zh-CN"/>
              </w:rPr>
              <w:t>15</w:t>
            </w:r>
          </w:p>
        </w:tc>
        <w:tc>
          <w:tcPr>
            <w:tcW w:w="1843" w:type="dxa"/>
            <w:tcBorders>
              <w:top w:val="single" w:sz="4" w:space="0" w:color="auto"/>
              <w:left w:val="single" w:sz="4" w:space="0" w:color="auto"/>
              <w:bottom w:val="single" w:sz="4" w:space="0" w:color="auto"/>
              <w:right w:val="single" w:sz="4" w:space="0" w:color="auto"/>
            </w:tcBorders>
            <w:hideMark/>
          </w:tcPr>
          <w:p w14:paraId="6247D3ED" w14:textId="77777777" w:rsidR="005D694D" w:rsidRPr="00AE61D0" w:rsidRDefault="005D694D" w:rsidP="00AE61D0">
            <w:pPr>
              <w:jc w:val="center"/>
              <w:rPr>
                <w:rFonts w:eastAsia="SimSun"/>
                <w:lang w:val="ky-KG"/>
              </w:rPr>
            </w:pPr>
            <w:r w:rsidRPr="00AE61D0">
              <w:rPr>
                <w:rFonts w:eastAsia="SimSun"/>
                <w:lang w:val="ky-KG" w:eastAsia="zh-CN"/>
              </w:rPr>
              <w:t>3</w:t>
            </w:r>
          </w:p>
        </w:tc>
        <w:tc>
          <w:tcPr>
            <w:tcW w:w="2126" w:type="dxa"/>
            <w:tcBorders>
              <w:top w:val="single" w:sz="4" w:space="0" w:color="auto"/>
              <w:left w:val="single" w:sz="4" w:space="0" w:color="auto"/>
              <w:bottom w:val="single" w:sz="4" w:space="0" w:color="auto"/>
              <w:right w:val="single" w:sz="4" w:space="0" w:color="auto"/>
            </w:tcBorders>
            <w:hideMark/>
          </w:tcPr>
          <w:p w14:paraId="789A2142" w14:textId="77777777" w:rsidR="005D694D" w:rsidRPr="00AE61D0" w:rsidRDefault="005D694D" w:rsidP="00AE61D0">
            <w:pPr>
              <w:jc w:val="center"/>
              <w:rPr>
                <w:rFonts w:eastAsia="SimSun"/>
                <w:szCs w:val="28"/>
                <w:lang w:eastAsia="ru-RU"/>
              </w:rPr>
            </w:pPr>
            <w:r w:rsidRPr="00AE61D0">
              <w:rPr>
                <w:rFonts w:eastAsia="SimSun"/>
                <w:szCs w:val="28"/>
                <w:lang w:eastAsia="ru-RU"/>
              </w:rPr>
              <w:t>EURIBOR+1%,</w:t>
            </w:r>
          </w:p>
          <w:p w14:paraId="4BFACBF9" w14:textId="77777777" w:rsidR="005D694D" w:rsidRPr="00AE61D0" w:rsidRDefault="005D694D" w:rsidP="00AE61D0">
            <w:pPr>
              <w:jc w:val="center"/>
              <w:rPr>
                <w:rFonts w:eastAsia="SimSun"/>
                <w:szCs w:val="28"/>
                <w:lang w:eastAsia="ru-RU"/>
              </w:rPr>
            </w:pPr>
            <w:r w:rsidRPr="00AE61D0">
              <w:rPr>
                <w:rFonts w:eastAsia="SimSun"/>
                <w:szCs w:val="28"/>
                <w:lang w:eastAsia="ru-RU"/>
              </w:rPr>
              <w:t>LIBOR+1%</w:t>
            </w:r>
          </w:p>
        </w:tc>
      </w:tr>
    </w:tbl>
    <w:p w14:paraId="358940EF" w14:textId="77777777" w:rsidR="005D694D" w:rsidRPr="00AE61D0" w:rsidRDefault="005D694D" w:rsidP="00AE61D0">
      <w:pPr>
        <w:spacing w:after="0" w:line="240" w:lineRule="auto"/>
        <w:ind w:right="42" w:firstLine="708"/>
        <w:jc w:val="both"/>
        <w:outlineLvl w:val="0"/>
        <w:rPr>
          <w:rFonts w:eastAsia="Times New Roman"/>
          <w:b/>
          <w:sz w:val="25"/>
          <w:szCs w:val="25"/>
          <w:lang w:eastAsia="ru-RU"/>
        </w:rPr>
      </w:pPr>
    </w:p>
    <w:p w14:paraId="6D8CE81D" w14:textId="77777777" w:rsidR="005D694D" w:rsidRPr="00AE61D0" w:rsidRDefault="005D694D" w:rsidP="00AE61D0">
      <w:pPr>
        <w:spacing w:after="0" w:line="240" w:lineRule="auto"/>
        <w:ind w:firstLine="709"/>
        <w:jc w:val="center"/>
        <w:rPr>
          <w:rFonts w:eastAsia="Times New Roman"/>
          <w:b/>
          <w:bCs/>
          <w:i/>
          <w:lang w:eastAsia="ru-RU"/>
        </w:rPr>
      </w:pPr>
      <w:r w:rsidRPr="00AE61D0">
        <w:rPr>
          <w:rFonts w:eastAsia="Times New Roman"/>
          <w:b/>
          <w:bCs/>
          <w:i/>
          <w:lang w:eastAsia="ru-RU"/>
        </w:rPr>
        <w:t>Тышкы жана ички карызды салыштырып талдоо</w:t>
      </w:r>
    </w:p>
    <w:p w14:paraId="51B191D3" w14:textId="77777777" w:rsidR="005D694D" w:rsidRPr="00AE61D0" w:rsidRDefault="005D694D" w:rsidP="00AE61D0">
      <w:pPr>
        <w:spacing w:after="0" w:line="240" w:lineRule="auto"/>
        <w:ind w:firstLine="709"/>
        <w:jc w:val="center"/>
        <w:rPr>
          <w:rFonts w:eastAsia="Times New Roman"/>
          <w:bCs/>
          <w:lang w:eastAsia="ru-RU"/>
        </w:rPr>
      </w:pPr>
    </w:p>
    <w:tbl>
      <w:tblPr>
        <w:tblW w:w="9513" w:type="dxa"/>
        <w:tblInd w:w="55" w:type="dxa"/>
        <w:tblCellMar>
          <w:left w:w="70" w:type="dxa"/>
          <w:right w:w="70" w:type="dxa"/>
        </w:tblCellMar>
        <w:tblLook w:val="04A0" w:firstRow="1" w:lastRow="0" w:firstColumn="1" w:lastColumn="0" w:noHBand="0" w:noVBand="1"/>
      </w:tblPr>
      <w:tblGrid>
        <w:gridCol w:w="4126"/>
        <w:gridCol w:w="1134"/>
        <w:gridCol w:w="992"/>
        <w:gridCol w:w="1010"/>
        <w:gridCol w:w="1134"/>
        <w:gridCol w:w="1117"/>
      </w:tblGrid>
      <w:tr w:rsidR="00AE61D0" w:rsidRPr="00AE61D0" w14:paraId="74168FA3" w14:textId="77777777" w:rsidTr="0011476D">
        <w:trPr>
          <w:trHeight w:val="303"/>
        </w:trPr>
        <w:tc>
          <w:tcPr>
            <w:tcW w:w="4126" w:type="dxa"/>
            <w:tcBorders>
              <w:top w:val="single" w:sz="4" w:space="0" w:color="auto"/>
              <w:left w:val="single" w:sz="4" w:space="0" w:color="auto"/>
              <w:bottom w:val="single" w:sz="4" w:space="0" w:color="auto"/>
              <w:right w:val="single" w:sz="4" w:space="0" w:color="auto"/>
            </w:tcBorders>
            <w:noWrap/>
            <w:vAlign w:val="bottom"/>
          </w:tcPr>
          <w:p w14:paraId="24343E12" w14:textId="77777777" w:rsidR="005D694D" w:rsidRPr="00AE61D0" w:rsidRDefault="005D694D" w:rsidP="00AE61D0">
            <w:pPr>
              <w:spacing w:after="0" w:line="240" w:lineRule="auto"/>
            </w:pPr>
          </w:p>
        </w:tc>
        <w:tc>
          <w:tcPr>
            <w:tcW w:w="1134" w:type="dxa"/>
            <w:tcBorders>
              <w:top w:val="single" w:sz="4" w:space="0" w:color="auto"/>
              <w:left w:val="nil"/>
              <w:bottom w:val="single" w:sz="4" w:space="0" w:color="auto"/>
              <w:right w:val="single" w:sz="4" w:space="0" w:color="auto"/>
            </w:tcBorders>
            <w:noWrap/>
          </w:tcPr>
          <w:p w14:paraId="033DFA08"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w:t>
            </w:r>
            <w:r w:rsidRPr="00AE61D0">
              <w:rPr>
                <w:rFonts w:eastAsia="Times New Roman"/>
                <w:b/>
                <w:bCs/>
                <w:lang w:val="ky-KG" w:eastAsia="ru-RU"/>
              </w:rPr>
              <w:t>4</w:t>
            </w:r>
            <w:r w:rsidRPr="00AE61D0">
              <w:rPr>
                <w:rFonts w:eastAsia="Times New Roman"/>
                <w:b/>
                <w:bCs/>
                <w:lang w:eastAsia="ru-RU"/>
              </w:rPr>
              <w:t>-ж.</w:t>
            </w:r>
          </w:p>
          <w:p w14:paraId="7BADAEF0"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факт</w:t>
            </w:r>
          </w:p>
        </w:tc>
        <w:tc>
          <w:tcPr>
            <w:tcW w:w="992" w:type="dxa"/>
            <w:tcBorders>
              <w:top w:val="single" w:sz="4" w:space="0" w:color="auto"/>
              <w:left w:val="nil"/>
              <w:bottom w:val="single" w:sz="4" w:space="0" w:color="auto"/>
              <w:right w:val="single" w:sz="4" w:space="0" w:color="auto"/>
            </w:tcBorders>
            <w:noWrap/>
            <w:vAlign w:val="center"/>
          </w:tcPr>
          <w:p w14:paraId="511D2992"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w:t>
            </w:r>
            <w:r w:rsidRPr="00AE61D0">
              <w:rPr>
                <w:rFonts w:eastAsia="Times New Roman"/>
                <w:b/>
                <w:bCs/>
                <w:lang w:val="ky-KG" w:eastAsia="ru-RU"/>
              </w:rPr>
              <w:t>5</w:t>
            </w:r>
            <w:r w:rsidRPr="00AE61D0">
              <w:rPr>
                <w:rFonts w:eastAsia="Times New Roman"/>
                <w:b/>
                <w:bCs/>
                <w:lang w:eastAsia="ru-RU"/>
              </w:rPr>
              <w:t>-ж бекит.</w:t>
            </w:r>
          </w:p>
        </w:tc>
        <w:tc>
          <w:tcPr>
            <w:tcW w:w="993" w:type="dxa"/>
            <w:tcBorders>
              <w:top w:val="single" w:sz="4" w:space="0" w:color="auto"/>
              <w:left w:val="nil"/>
              <w:bottom w:val="single" w:sz="4" w:space="0" w:color="auto"/>
              <w:right w:val="single" w:sz="4" w:space="0" w:color="auto"/>
            </w:tcBorders>
            <w:noWrap/>
            <w:vAlign w:val="center"/>
          </w:tcPr>
          <w:p w14:paraId="66D0A486"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w:t>
            </w:r>
            <w:r w:rsidRPr="00AE61D0">
              <w:rPr>
                <w:rFonts w:eastAsia="Times New Roman"/>
                <w:b/>
                <w:bCs/>
                <w:lang w:val="ky-KG" w:eastAsia="ru-RU"/>
              </w:rPr>
              <w:t>6</w:t>
            </w:r>
            <w:r w:rsidRPr="00AE61D0">
              <w:rPr>
                <w:rFonts w:eastAsia="Times New Roman"/>
                <w:b/>
                <w:bCs/>
                <w:lang w:eastAsia="ru-RU"/>
              </w:rPr>
              <w:t>-ж. долбоор</w:t>
            </w:r>
          </w:p>
        </w:tc>
        <w:tc>
          <w:tcPr>
            <w:tcW w:w="1134" w:type="dxa"/>
            <w:tcBorders>
              <w:top w:val="single" w:sz="4" w:space="0" w:color="auto"/>
              <w:left w:val="nil"/>
              <w:bottom w:val="single" w:sz="4" w:space="0" w:color="auto"/>
              <w:right w:val="single" w:sz="4" w:space="0" w:color="auto"/>
            </w:tcBorders>
            <w:noWrap/>
            <w:vAlign w:val="center"/>
          </w:tcPr>
          <w:p w14:paraId="6D448464"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w:t>
            </w:r>
            <w:r w:rsidRPr="00AE61D0">
              <w:rPr>
                <w:rFonts w:eastAsia="Times New Roman"/>
                <w:b/>
                <w:bCs/>
                <w:lang w:val="ky-KG" w:eastAsia="ru-RU"/>
              </w:rPr>
              <w:t>7</w:t>
            </w:r>
            <w:r w:rsidRPr="00AE61D0">
              <w:rPr>
                <w:rFonts w:eastAsia="Times New Roman"/>
                <w:b/>
                <w:bCs/>
                <w:lang w:eastAsia="ru-RU"/>
              </w:rPr>
              <w:t>-ж. болжол</w:t>
            </w:r>
          </w:p>
        </w:tc>
        <w:tc>
          <w:tcPr>
            <w:tcW w:w="1134" w:type="dxa"/>
            <w:tcBorders>
              <w:top w:val="single" w:sz="4" w:space="0" w:color="auto"/>
              <w:left w:val="nil"/>
              <w:bottom w:val="single" w:sz="4" w:space="0" w:color="auto"/>
              <w:right w:val="single" w:sz="4" w:space="0" w:color="auto"/>
            </w:tcBorders>
            <w:vAlign w:val="center"/>
          </w:tcPr>
          <w:p w14:paraId="7897D6C1"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w:t>
            </w:r>
            <w:r w:rsidRPr="00AE61D0">
              <w:rPr>
                <w:rFonts w:eastAsia="Times New Roman"/>
                <w:b/>
                <w:bCs/>
                <w:lang w:val="ky-KG" w:eastAsia="ru-RU"/>
              </w:rPr>
              <w:t>8</w:t>
            </w:r>
            <w:r w:rsidRPr="00AE61D0">
              <w:rPr>
                <w:rFonts w:eastAsia="Times New Roman"/>
                <w:b/>
                <w:bCs/>
                <w:lang w:eastAsia="ru-RU"/>
              </w:rPr>
              <w:t>-ж. болжол</w:t>
            </w:r>
          </w:p>
        </w:tc>
      </w:tr>
      <w:tr w:rsidR="00AE61D0" w:rsidRPr="00AE61D0" w14:paraId="6189AF7C" w14:textId="77777777" w:rsidTr="0011476D">
        <w:trPr>
          <w:trHeight w:val="607"/>
        </w:trPr>
        <w:tc>
          <w:tcPr>
            <w:tcW w:w="4126" w:type="dxa"/>
            <w:tcBorders>
              <w:top w:val="single" w:sz="4" w:space="0" w:color="auto"/>
              <w:left w:val="single" w:sz="4" w:space="0" w:color="auto"/>
              <w:bottom w:val="single" w:sz="4" w:space="0" w:color="auto"/>
              <w:right w:val="single" w:sz="4" w:space="0" w:color="auto"/>
            </w:tcBorders>
          </w:tcPr>
          <w:p w14:paraId="20916537" w14:textId="77777777" w:rsidR="005D694D" w:rsidRPr="00AE61D0" w:rsidRDefault="005D694D" w:rsidP="00AE61D0">
            <w:pPr>
              <w:spacing w:after="0" w:line="240" w:lineRule="auto"/>
              <w:rPr>
                <w:rFonts w:eastAsia="Times New Roman"/>
                <w:lang w:eastAsia="ru-RU"/>
              </w:rPr>
            </w:pPr>
            <w:r w:rsidRPr="00AE61D0">
              <w:rPr>
                <w:rFonts w:eastAsia="Times New Roman"/>
                <w:lang w:val="ky-KG" w:eastAsia="ru-RU"/>
              </w:rPr>
              <w:t>Суммалык карыз алууларга карата % менен тышкы карыз алуулар</w:t>
            </w:r>
          </w:p>
        </w:tc>
        <w:tc>
          <w:tcPr>
            <w:tcW w:w="1134" w:type="dxa"/>
            <w:tcBorders>
              <w:top w:val="single" w:sz="4" w:space="0" w:color="auto"/>
              <w:left w:val="nil"/>
              <w:bottom w:val="single" w:sz="4" w:space="0" w:color="auto"/>
              <w:right w:val="single" w:sz="4" w:space="0" w:color="auto"/>
            </w:tcBorders>
            <w:noWrap/>
          </w:tcPr>
          <w:p w14:paraId="04E4B258" w14:textId="77777777" w:rsidR="005D694D" w:rsidRPr="00AE61D0" w:rsidRDefault="005D694D" w:rsidP="00AE61D0">
            <w:pPr>
              <w:spacing w:after="0" w:line="240" w:lineRule="auto"/>
              <w:jc w:val="center"/>
            </w:pPr>
            <w:r w:rsidRPr="00AE61D0">
              <w:t>55,3%</w:t>
            </w:r>
          </w:p>
        </w:tc>
        <w:tc>
          <w:tcPr>
            <w:tcW w:w="992" w:type="dxa"/>
            <w:tcBorders>
              <w:top w:val="single" w:sz="4" w:space="0" w:color="auto"/>
              <w:left w:val="nil"/>
              <w:bottom w:val="single" w:sz="4" w:space="0" w:color="auto"/>
              <w:right w:val="single" w:sz="4" w:space="0" w:color="auto"/>
            </w:tcBorders>
            <w:noWrap/>
          </w:tcPr>
          <w:p w14:paraId="549A98C2" w14:textId="77777777" w:rsidR="005D694D" w:rsidRPr="00AE61D0" w:rsidRDefault="005D694D" w:rsidP="00AE61D0">
            <w:pPr>
              <w:spacing w:after="0" w:line="240" w:lineRule="auto"/>
              <w:jc w:val="center"/>
            </w:pPr>
            <w:r w:rsidRPr="00AE61D0">
              <w:t>54,1%</w:t>
            </w:r>
          </w:p>
        </w:tc>
        <w:tc>
          <w:tcPr>
            <w:tcW w:w="993" w:type="dxa"/>
            <w:tcBorders>
              <w:top w:val="single" w:sz="4" w:space="0" w:color="auto"/>
              <w:left w:val="nil"/>
              <w:bottom w:val="single" w:sz="4" w:space="0" w:color="auto"/>
              <w:right w:val="single" w:sz="4" w:space="0" w:color="auto"/>
            </w:tcBorders>
            <w:noWrap/>
          </w:tcPr>
          <w:p w14:paraId="49E32C8F" w14:textId="77777777" w:rsidR="005D694D" w:rsidRPr="00AE61D0" w:rsidRDefault="005D694D" w:rsidP="00AE61D0">
            <w:pPr>
              <w:spacing w:after="0" w:line="240" w:lineRule="auto"/>
              <w:jc w:val="center"/>
            </w:pPr>
            <w:r w:rsidRPr="00AE61D0">
              <w:rPr>
                <w:lang w:val="ky-KG"/>
              </w:rPr>
              <w:t>47</w:t>
            </w:r>
            <w:r w:rsidRPr="00AE61D0">
              <w:t>,</w:t>
            </w:r>
            <w:r w:rsidRPr="00AE61D0">
              <w:rPr>
                <w:lang w:val="ky-KG"/>
              </w:rPr>
              <w:t>8</w:t>
            </w:r>
            <w:r w:rsidRPr="00AE61D0">
              <w:t>%</w:t>
            </w:r>
          </w:p>
        </w:tc>
        <w:tc>
          <w:tcPr>
            <w:tcW w:w="1134" w:type="dxa"/>
            <w:tcBorders>
              <w:top w:val="single" w:sz="4" w:space="0" w:color="auto"/>
              <w:left w:val="nil"/>
              <w:bottom w:val="single" w:sz="4" w:space="0" w:color="auto"/>
              <w:right w:val="single" w:sz="4" w:space="0" w:color="auto"/>
            </w:tcBorders>
            <w:noWrap/>
          </w:tcPr>
          <w:p w14:paraId="2B313AE0" w14:textId="77777777" w:rsidR="005D694D" w:rsidRPr="00AE61D0" w:rsidRDefault="005D694D" w:rsidP="00AE61D0">
            <w:pPr>
              <w:spacing w:after="0" w:line="240" w:lineRule="auto"/>
              <w:jc w:val="center"/>
            </w:pPr>
            <w:r w:rsidRPr="00AE61D0">
              <w:t>48,0%</w:t>
            </w:r>
          </w:p>
        </w:tc>
        <w:tc>
          <w:tcPr>
            <w:tcW w:w="1134" w:type="dxa"/>
            <w:tcBorders>
              <w:top w:val="single" w:sz="4" w:space="0" w:color="auto"/>
              <w:left w:val="nil"/>
              <w:bottom w:val="single" w:sz="4" w:space="0" w:color="auto"/>
              <w:right w:val="single" w:sz="4" w:space="0" w:color="auto"/>
            </w:tcBorders>
          </w:tcPr>
          <w:p w14:paraId="1AAC5D72" w14:textId="77777777" w:rsidR="005D694D" w:rsidRPr="00AE61D0" w:rsidRDefault="005D694D" w:rsidP="00AE61D0">
            <w:pPr>
              <w:spacing w:after="0" w:line="240" w:lineRule="auto"/>
              <w:jc w:val="center"/>
            </w:pPr>
            <w:r w:rsidRPr="00AE61D0">
              <w:t>70,3%</w:t>
            </w:r>
          </w:p>
        </w:tc>
      </w:tr>
      <w:tr w:rsidR="00AE61D0" w:rsidRPr="00AE61D0" w14:paraId="18BAA204" w14:textId="77777777" w:rsidTr="0011476D">
        <w:trPr>
          <w:trHeight w:val="607"/>
        </w:trPr>
        <w:tc>
          <w:tcPr>
            <w:tcW w:w="4126" w:type="dxa"/>
            <w:tcBorders>
              <w:top w:val="single" w:sz="4" w:space="0" w:color="auto"/>
              <w:left w:val="single" w:sz="4" w:space="0" w:color="auto"/>
              <w:bottom w:val="single" w:sz="4" w:space="0" w:color="auto"/>
              <w:right w:val="single" w:sz="4" w:space="0" w:color="auto"/>
            </w:tcBorders>
          </w:tcPr>
          <w:p w14:paraId="7A1E166A" w14:textId="77777777" w:rsidR="005D694D" w:rsidRPr="00AE61D0" w:rsidRDefault="005D694D" w:rsidP="00AE61D0">
            <w:pPr>
              <w:spacing w:after="0" w:line="240" w:lineRule="auto"/>
              <w:rPr>
                <w:rFonts w:eastAsia="Times New Roman"/>
                <w:lang w:eastAsia="ru-RU"/>
              </w:rPr>
            </w:pPr>
            <w:r w:rsidRPr="00AE61D0">
              <w:rPr>
                <w:rFonts w:eastAsia="Times New Roman"/>
                <w:lang w:val="ky-KG" w:eastAsia="ru-RU"/>
              </w:rPr>
              <w:t>Суммалык карыз алууларга карата % менен ички карыз алуулар</w:t>
            </w:r>
          </w:p>
        </w:tc>
        <w:tc>
          <w:tcPr>
            <w:tcW w:w="1134" w:type="dxa"/>
            <w:tcBorders>
              <w:top w:val="single" w:sz="4" w:space="0" w:color="auto"/>
              <w:left w:val="nil"/>
              <w:bottom w:val="single" w:sz="4" w:space="0" w:color="auto"/>
              <w:right w:val="single" w:sz="4" w:space="0" w:color="auto"/>
            </w:tcBorders>
            <w:noWrap/>
          </w:tcPr>
          <w:p w14:paraId="6F4ECFB3" w14:textId="77777777" w:rsidR="005D694D" w:rsidRPr="00AE61D0" w:rsidRDefault="005D694D" w:rsidP="00AE61D0">
            <w:pPr>
              <w:spacing w:after="0" w:line="240" w:lineRule="auto"/>
              <w:jc w:val="center"/>
            </w:pPr>
            <w:r w:rsidRPr="00AE61D0">
              <w:t>44,7%</w:t>
            </w:r>
          </w:p>
        </w:tc>
        <w:tc>
          <w:tcPr>
            <w:tcW w:w="992" w:type="dxa"/>
            <w:tcBorders>
              <w:top w:val="single" w:sz="4" w:space="0" w:color="auto"/>
              <w:left w:val="nil"/>
              <w:bottom w:val="single" w:sz="4" w:space="0" w:color="auto"/>
              <w:right w:val="single" w:sz="4" w:space="0" w:color="auto"/>
            </w:tcBorders>
            <w:noWrap/>
          </w:tcPr>
          <w:p w14:paraId="3D82F525" w14:textId="77777777" w:rsidR="005D694D" w:rsidRPr="00AE61D0" w:rsidRDefault="005D694D" w:rsidP="00AE61D0">
            <w:pPr>
              <w:spacing w:after="0" w:line="240" w:lineRule="auto"/>
              <w:jc w:val="center"/>
            </w:pPr>
            <w:r w:rsidRPr="00AE61D0">
              <w:t>45,9%</w:t>
            </w:r>
          </w:p>
        </w:tc>
        <w:tc>
          <w:tcPr>
            <w:tcW w:w="993" w:type="dxa"/>
            <w:tcBorders>
              <w:top w:val="single" w:sz="4" w:space="0" w:color="auto"/>
              <w:left w:val="nil"/>
              <w:bottom w:val="single" w:sz="4" w:space="0" w:color="auto"/>
              <w:right w:val="single" w:sz="4" w:space="0" w:color="auto"/>
            </w:tcBorders>
            <w:noWrap/>
          </w:tcPr>
          <w:p w14:paraId="640374AA" w14:textId="77777777" w:rsidR="005D694D" w:rsidRPr="00AE61D0" w:rsidRDefault="005D694D" w:rsidP="00AE61D0">
            <w:pPr>
              <w:spacing w:after="0" w:line="240" w:lineRule="auto"/>
              <w:jc w:val="center"/>
            </w:pPr>
            <w:r w:rsidRPr="00AE61D0">
              <w:rPr>
                <w:lang w:val="ky-KG"/>
              </w:rPr>
              <w:t>52</w:t>
            </w:r>
            <w:r w:rsidRPr="00AE61D0">
              <w:t>,</w:t>
            </w:r>
            <w:r w:rsidRPr="00AE61D0">
              <w:rPr>
                <w:lang w:val="ky-KG"/>
              </w:rPr>
              <w:t>2</w:t>
            </w:r>
            <w:r w:rsidRPr="00AE61D0">
              <w:t>%</w:t>
            </w:r>
          </w:p>
        </w:tc>
        <w:tc>
          <w:tcPr>
            <w:tcW w:w="1134" w:type="dxa"/>
            <w:tcBorders>
              <w:top w:val="single" w:sz="4" w:space="0" w:color="auto"/>
              <w:left w:val="nil"/>
              <w:bottom w:val="single" w:sz="4" w:space="0" w:color="auto"/>
              <w:right w:val="single" w:sz="4" w:space="0" w:color="auto"/>
            </w:tcBorders>
            <w:noWrap/>
          </w:tcPr>
          <w:p w14:paraId="739F90FF" w14:textId="77777777" w:rsidR="005D694D" w:rsidRPr="00AE61D0" w:rsidRDefault="005D694D" w:rsidP="00AE61D0">
            <w:pPr>
              <w:spacing w:after="0" w:line="240" w:lineRule="auto"/>
              <w:jc w:val="center"/>
            </w:pPr>
            <w:r w:rsidRPr="00AE61D0">
              <w:t>52,0%</w:t>
            </w:r>
          </w:p>
        </w:tc>
        <w:tc>
          <w:tcPr>
            <w:tcW w:w="1134" w:type="dxa"/>
            <w:tcBorders>
              <w:top w:val="single" w:sz="4" w:space="0" w:color="auto"/>
              <w:left w:val="nil"/>
              <w:bottom w:val="single" w:sz="4" w:space="0" w:color="auto"/>
              <w:right w:val="single" w:sz="4" w:space="0" w:color="auto"/>
            </w:tcBorders>
          </w:tcPr>
          <w:p w14:paraId="4B8A6E69" w14:textId="77777777" w:rsidR="005D694D" w:rsidRPr="00AE61D0" w:rsidRDefault="005D694D" w:rsidP="00AE61D0">
            <w:pPr>
              <w:spacing w:after="0" w:line="240" w:lineRule="auto"/>
              <w:jc w:val="center"/>
            </w:pPr>
            <w:r w:rsidRPr="00AE61D0">
              <w:t>29,7%</w:t>
            </w:r>
          </w:p>
        </w:tc>
      </w:tr>
      <w:tr w:rsidR="00AE61D0" w:rsidRPr="00AE61D0" w14:paraId="00710479" w14:textId="77777777" w:rsidTr="0011476D">
        <w:trPr>
          <w:trHeight w:val="303"/>
        </w:trPr>
        <w:tc>
          <w:tcPr>
            <w:tcW w:w="4126" w:type="dxa"/>
            <w:tcBorders>
              <w:top w:val="single" w:sz="4" w:space="0" w:color="auto"/>
              <w:left w:val="single" w:sz="4" w:space="0" w:color="auto"/>
              <w:bottom w:val="single" w:sz="4" w:space="0" w:color="auto"/>
              <w:right w:val="single" w:sz="4" w:space="0" w:color="auto"/>
            </w:tcBorders>
          </w:tcPr>
          <w:p w14:paraId="4AE62E32" w14:textId="77777777" w:rsidR="005D694D" w:rsidRPr="00AE61D0" w:rsidRDefault="005D694D" w:rsidP="00AE61D0">
            <w:pPr>
              <w:spacing w:after="0" w:line="240" w:lineRule="auto"/>
              <w:rPr>
                <w:rFonts w:eastAsia="Times New Roman"/>
                <w:lang w:eastAsia="ru-RU"/>
              </w:rPr>
            </w:pPr>
            <w:r w:rsidRPr="00AE61D0">
              <w:rPr>
                <w:rFonts w:eastAsia="Times New Roman"/>
                <w:lang w:val="ky-KG" w:eastAsia="ru-RU"/>
              </w:rPr>
              <w:t xml:space="preserve">Суммалык карыз алуулар </w:t>
            </w:r>
            <w:r w:rsidRPr="00AE61D0">
              <w:rPr>
                <w:rFonts w:eastAsia="Times New Roman"/>
                <w:b/>
                <w:lang w:eastAsia="ru-RU"/>
              </w:rPr>
              <w:t>(млн. сом)</w:t>
            </w:r>
          </w:p>
        </w:tc>
        <w:tc>
          <w:tcPr>
            <w:tcW w:w="1134" w:type="dxa"/>
            <w:tcBorders>
              <w:top w:val="single" w:sz="4" w:space="0" w:color="auto"/>
              <w:left w:val="nil"/>
              <w:bottom w:val="single" w:sz="4" w:space="0" w:color="auto"/>
              <w:right w:val="single" w:sz="4" w:space="0" w:color="auto"/>
            </w:tcBorders>
            <w:noWrap/>
          </w:tcPr>
          <w:p w14:paraId="7B871D96" w14:textId="77777777" w:rsidR="005D694D" w:rsidRPr="00AE61D0" w:rsidRDefault="005D694D" w:rsidP="00AE61D0">
            <w:pPr>
              <w:spacing w:after="0" w:line="240" w:lineRule="auto"/>
              <w:jc w:val="center"/>
            </w:pPr>
            <w:r w:rsidRPr="00AE61D0">
              <w:t>50 615</w:t>
            </w:r>
          </w:p>
        </w:tc>
        <w:tc>
          <w:tcPr>
            <w:tcW w:w="992" w:type="dxa"/>
            <w:tcBorders>
              <w:top w:val="single" w:sz="4" w:space="0" w:color="auto"/>
              <w:left w:val="nil"/>
              <w:bottom w:val="single" w:sz="4" w:space="0" w:color="auto"/>
              <w:right w:val="single" w:sz="4" w:space="0" w:color="auto"/>
            </w:tcBorders>
            <w:noWrap/>
          </w:tcPr>
          <w:p w14:paraId="0986F324" w14:textId="77777777" w:rsidR="005D694D" w:rsidRPr="00AE61D0" w:rsidRDefault="005D694D" w:rsidP="00AE61D0">
            <w:pPr>
              <w:spacing w:after="0" w:line="240" w:lineRule="auto"/>
              <w:jc w:val="center"/>
            </w:pPr>
            <w:r w:rsidRPr="00AE61D0">
              <w:t>230 534</w:t>
            </w:r>
          </w:p>
        </w:tc>
        <w:tc>
          <w:tcPr>
            <w:tcW w:w="993" w:type="dxa"/>
            <w:tcBorders>
              <w:top w:val="single" w:sz="4" w:space="0" w:color="auto"/>
              <w:left w:val="nil"/>
              <w:bottom w:val="single" w:sz="4" w:space="0" w:color="auto"/>
              <w:right w:val="single" w:sz="4" w:space="0" w:color="auto"/>
            </w:tcBorders>
            <w:noWrap/>
          </w:tcPr>
          <w:p w14:paraId="192A51EB" w14:textId="77777777" w:rsidR="005D694D" w:rsidRPr="00AE61D0" w:rsidRDefault="005D694D" w:rsidP="00AE61D0">
            <w:pPr>
              <w:spacing w:after="0" w:line="240" w:lineRule="auto"/>
              <w:jc w:val="center"/>
              <w:rPr>
                <w:lang w:val="ky-KG"/>
              </w:rPr>
            </w:pPr>
            <w:r w:rsidRPr="00AE61D0">
              <w:rPr>
                <w:lang w:val="ky-KG"/>
              </w:rPr>
              <w:t>107 436</w:t>
            </w:r>
          </w:p>
        </w:tc>
        <w:tc>
          <w:tcPr>
            <w:tcW w:w="1134" w:type="dxa"/>
            <w:tcBorders>
              <w:top w:val="single" w:sz="4" w:space="0" w:color="auto"/>
              <w:left w:val="nil"/>
              <w:bottom w:val="single" w:sz="4" w:space="0" w:color="auto"/>
              <w:right w:val="single" w:sz="4" w:space="0" w:color="auto"/>
            </w:tcBorders>
            <w:noWrap/>
          </w:tcPr>
          <w:p w14:paraId="079573CD" w14:textId="77777777" w:rsidR="005D694D" w:rsidRPr="00AE61D0" w:rsidRDefault="005D694D" w:rsidP="00AE61D0">
            <w:pPr>
              <w:spacing w:after="0" w:line="240" w:lineRule="auto"/>
              <w:jc w:val="center"/>
            </w:pPr>
            <w:r w:rsidRPr="00AE61D0">
              <w:t>65 325</w:t>
            </w:r>
          </w:p>
        </w:tc>
        <w:tc>
          <w:tcPr>
            <w:tcW w:w="1134" w:type="dxa"/>
            <w:tcBorders>
              <w:top w:val="single" w:sz="4" w:space="0" w:color="auto"/>
              <w:left w:val="nil"/>
              <w:bottom w:val="single" w:sz="4" w:space="0" w:color="auto"/>
              <w:right w:val="single" w:sz="4" w:space="0" w:color="auto"/>
            </w:tcBorders>
          </w:tcPr>
          <w:p w14:paraId="0B882145" w14:textId="77777777" w:rsidR="005D694D" w:rsidRPr="00AE61D0" w:rsidRDefault="005D694D" w:rsidP="00AE61D0">
            <w:pPr>
              <w:spacing w:after="0" w:line="240" w:lineRule="auto"/>
              <w:jc w:val="center"/>
            </w:pPr>
            <w:r w:rsidRPr="00AE61D0">
              <w:t>47 062</w:t>
            </w:r>
          </w:p>
        </w:tc>
      </w:tr>
      <w:tr w:rsidR="00AE61D0" w:rsidRPr="00AE61D0" w14:paraId="029E4A35" w14:textId="77777777" w:rsidTr="0011476D">
        <w:trPr>
          <w:trHeight w:val="303"/>
        </w:trPr>
        <w:tc>
          <w:tcPr>
            <w:tcW w:w="4126" w:type="dxa"/>
            <w:tcBorders>
              <w:top w:val="single" w:sz="4" w:space="0" w:color="auto"/>
              <w:left w:val="single" w:sz="4" w:space="0" w:color="auto"/>
              <w:bottom w:val="single" w:sz="4" w:space="0" w:color="auto"/>
              <w:right w:val="single" w:sz="4" w:space="0" w:color="auto"/>
            </w:tcBorders>
          </w:tcPr>
          <w:p w14:paraId="0AC55679" w14:textId="77777777" w:rsidR="005D694D" w:rsidRPr="00AE61D0" w:rsidRDefault="005D694D" w:rsidP="00AE61D0">
            <w:pPr>
              <w:spacing w:after="0" w:line="240" w:lineRule="auto"/>
              <w:rPr>
                <w:rFonts w:eastAsia="Times New Roman"/>
                <w:lang w:eastAsia="ru-RU"/>
              </w:rPr>
            </w:pPr>
            <w:r w:rsidRPr="00AE61D0">
              <w:rPr>
                <w:rFonts w:eastAsia="Times New Roman"/>
                <w:lang w:eastAsia="ru-RU"/>
              </w:rPr>
              <w:t>Карыздын суммалык өлчөмүнө карата % менен ички карыздын өлчөмү</w:t>
            </w:r>
          </w:p>
        </w:tc>
        <w:tc>
          <w:tcPr>
            <w:tcW w:w="1134" w:type="dxa"/>
            <w:tcBorders>
              <w:top w:val="single" w:sz="4" w:space="0" w:color="auto"/>
              <w:left w:val="nil"/>
              <w:bottom w:val="single" w:sz="4" w:space="0" w:color="auto"/>
              <w:right w:val="single" w:sz="4" w:space="0" w:color="auto"/>
            </w:tcBorders>
            <w:noWrap/>
          </w:tcPr>
          <w:p w14:paraId="4F93227E" w14:textId="77777777" w:rsidR="005D694D" w:rsidRPr="00AE61D0" w:rsidRDefault="005D694D" w:rsidP="00AE61D0">
            <w:pPr>
              <w:spacing w:after="0" w:line="240" w:lineRule="auto"/>
              <w:jc w:val="center"/>
            </w:pPr>
            <w:r w:rsidRPr="00AE61D0">
              <w:t>31,2%</w:t>
            </w:r>
          </w:p>
        </w:tc>
        <w:tc>
          <w:tcPr>
            <w:tcW w:w="992" w:type="dxa"/>
            <w:tcBorders>
              <w:top w:val="single" w:sz="4" w:space="0" w:color="auto"/>
              <w:left w:val="nil"/>
              <w:bottom w:val="single" w:sz="4" w:space="0" w:color="auto"/>
              <w:right w:val="single" w:sz="4" w:space="0" w:color="auto"/>
            </w:tcBorders>
            <w:noWrap/>
          </w:tcPr>
          <w:p w14:paraId="5A9F2C80" w14:textId="77777777" w:rsidR="005D694D" w:rsidRPr="00AE61D0" w:rsidRDefault="005D694D" w:rsidP="00AE61D0">
            <w:pPr>
              <w:spacing w:after="0" w:line="240" w:lineRule="auto"/>
              <w:jc w:val="center"/>
            </w:pPr>
            <w:r w:rsidRPr="00AE61D0">
              <w:t>38,7%</w:t>
            </w:r>
          </w:p>
        </w:tc>
        <w:tc>
          <w:tcPr>
            <w:tcW w:w="993" w:type="dxa"/>
            <w:tcBorders>
              <w:top w:val="single" w:sz="4" w:space="0" w:color="auto"/>
              <w:left w:val="nil"/>
              <w:bottom w:val="single" w:sz="4" w:space="0" w:color="auto"/>
              <w:right w:val="single" w:sz="4" w:space="0" w:color="auto"/>
            </w:tcBorders>
            <w:noWrap/>
          </w:tcPr>
          <w:p w14:paraId="277B223D" w14:textId="77777777" w:rsidR="005D694D" w:rsidRPr="00AE61D0" w:rsidRDefault="005D694D" w:rsidP="00AE61D0">
            <w:pPr>
              <w:spacing w:after="0" w:line="240" w:lineRule="auto"/>
              <w:jc w:val="center"/>
            </w:pPr>
            <w:r w:rsidRPr="00AE61D0">
              <w:rPr>
                <w:lang w:val="ky-KG"/>
              </w:rPr>
              <w:t>45</w:t>
            </w:r>
            <w:r w:rsidRPr="00AE61D0">
              <w:t>,</w:t>
            </w:r>
            <w:r w:rsidRPr="00AE61D0">
              <w:rPr>
                <w:lang w:val="ky-KG"/>
              </w:rPr>
              <w:t>0</w:t>
            </w:r>
            <w:r w:rsidRPr="00AE61D0">
              <w:t>%</w:t>
            </w:r>
          </w:p>
        </w:tc>
        <w:tc>
          <w:tcPr>
            <w:tcW w:w="1134" w:type="dxa"/>
            <w:tcBorders>
              <w:top w:val="single" w:sz="4" w:space="0" w:color="auto"/>
              <w:left w:val="nil"/>
              <w:bottom w:val="single" w:sz="4" w:space="0" w:color="auto"/>
              <w:right w:val="single" w:sz="4" w:space="0" w:color="auto"/>
            </w:tcBorders>
            <w:noWrap/>
          </w:tcPr>
          <w:p w14:paraId="39DD3BAD" w14:textId="77777777" w:rsidR="005D694D" w:rsidRPr="00AE61D0" w:rsidRDefault="005D694D" w:rsidP="00AE61D0">
            <w:pPr>
              <w:spacing w:after="0" w:line="240" w:lineRule="auto"/>
              <w:jc w:val="center"/>
            </w:pPr>
            <w:r w:rsidRPr="00AE61D0">
              <w:t>4</w:t>
            </w:r>
            <w:r w:rsidRPr="00AE61D0">
              <w:rPr>
                <w:lang w:val="ky-KG"/>
              </w:rPr>
              <w:t>7</w:t>
            </w:r>
            <w:r w:rsidRPr="00AE61D0">
              <w:t>,</w:t>
            </w:r>
            <w:r w:rsidRPr="00AE61D0">
              <w:rPr>
                <w:lang w:val="ky-KG"/>
              </w:rPr>
              <w:t>1</w:t>
            </w:r>
            <w:r w:rsidRPr="00AE61D0">
              <w:t>%</w:t>
            </w:r>
          </w:p>
        </w:tc>
        <w:tc>
          <w:tcPr>
            <w:tcW w:w="1134" w:type="dxa"/>
            <w:tcBorders>
              <w:top w:val="single" w:sz="4" w:space="0" w:color="auto"/>
              <w:left w:val="nil"/>
              <w:bottom w:val="single" w:sz="4" w:space="0" w:color="auto"/>
              <w:right w:val="single" w:sz="4" w:space="0" w:color="auto"/>
            </w:tcBorders>
          </w:tcPr>
          <w:p w14:paraId="77473A8E" w14:textId="77777777" w:rsidR="005D694D" w:rsidRPr="00AE61D0" w:rsidRDefault="005D694D" w:rsidP="00AE61D0">
            <w:pPr>
              <w:spacing w:after="0" w:line="240" w:lineRule="auto"/>
              <w:jc w:val="center"/>
            </w:pPr>
            <w:r w:rsidRPr="00AE61D0">
              <w:rPr>
                <w:lang w:val="ky-KG"/>
              </w:rPr>
              <w:t>46,2</w:t>
            </w:r>
            <w:r w:rsidRPr="00AE61D0">
              <w:t>%</w:t>
            </w:r>
          </w:p>
        </w:tc>
      </w:tr>
      <w:tr w:rsidR="00AE61D0" w:rsidRPr="00AE61D0" w14:paraId="1EDD6769" w14:textId="77777777" w:rsidTr="0011476D">
        <w:trPr>
          <w:trHeight w:val="303"/>
        </w:trPr>
        <w:tc>
          <w:tcPr>
            <w:tcW w:w="4126" w:type="dxa"/>
            <w:tcBorders>
              <w:top w:val="single" w:sz="4" w:space="0" w:color="auto"/>
              <w:left w:val="single" w:sz="4" w:space="0" w:color="auto"/>
              <w:bottom w:val="single" w:sz="4" w:space="0" w:color="auto"/>
              <w:right w:val="single" w:sz="4" w:space="0" w:color="auto"/>
            </w:tcBorders>
          </w:tcPr>
          <w:p w14:paraId="0D918708" w14:textId="77777777" w:rsidR="005D694D" w:rsidRPr="00AE61D0" w:rsidRDefault="005D694D" w:rsidP="00AE61D0">
            <w:pPr>
              <w:spacing w:after="0" w:line="240" w:lineRule="auto"/>
              <w:rPr>
                <w:rFonts w:eastAsia="Times New Roman"/>
                <w:lang w:eastAsia="ru-RU"/>
              </w:rPr>
            </w:pPr>
            <w:r w:rsidRPr="00AE61D0">
              <w:rPr>
                <w:rFonts w:eastAsia="Times New Roman"/>
                <w:lang w:eastAsia="ru-RU"/>
              </w:rPr>
              <w:t>Карыздын суммалык өлчөмүнө карата тышкы карыздын өлчөмү % менен</w:t>
            </w:r>
          </w:p>
        </w:tc>
        <w:tc>
          <w:tcPr>
            <w:tcW w:w="1134" w:type="dxa"/>
            <w:tcBorders>
              <w:top w:val="single" w:sz="4" w:space="0" w:color="auto"/>
              <w:left w:val="nil"/>
              <w:bottom w:val="single" w:sz="4" w:space="0" w:color="auto"/>
              <w:right w:val="single" w:sz="4" w:space="0" w:color="auto"/>
            </w:tcBorders>
            <w:noWrap/>
          </w:tcPr>
          <w:p w14:paraId="22F60518" w14:textId="77777777" w:rsidR="005D694D" w:rsidRPr="00AE61D0" w:rsidRDefault="005D694D" w:rsidP="00AE61D0">
            <w:pPr>
              <w:spacing w:after="0" w:line="240" w:lineRule="auto"/>
              <w:jc w:val="center"/>
            </w:pPr>
            <w:r w:rsidRPr="00AE61D0">
              <w:t>68,8%</w:t>
            </w:r>
          </w:p>
        </w:tc>
        <w:tc>
          <w:tcPr>
            <w:tcW w:w="992" w:type="dxa"/>
            <w:tcBorders>
              <w:top w:val="single" w:sz="4" w:space="0" w:color="auto"/>
              <w:left w:val="nil"/>
              <w:bottom w:val="single" w:sz="4" w:space="0" w:color="auto"/>
              <w:right w:val="single" w:sz="4" w:space="0" w:color="auto"/>
            </w:tcBorders>
            <w:noWrap/>
          </w:tcPr>
          <w:p w14:paraId="532E2343" w14:textId="77777777" w:rsidR="005D694D" w:rsidRPr="00AE61D0" w:rsidRDefault="005D694D" w:rsidP="00AE61D0">
            <w:pPr>
              <w:spacing w:after="0" w:line="240" w:lineRule="auto"/>
              <w:jc w:val="center"/>
            </w:pPr>
            <w:r w:rsidRPr="00AE61D0">
              <w:t>61,3%</w:t>
            </w:r>
          </w:p>
        </w:tc>
        <w:tc>
          <w:tcPr>
            <w:tcW w:w="993" w:type="dxa"/>
            <w:tcBorders>
              <w:top w:val="single" w:sz="4" w:space="0" w:color="auto"/>
              <w:left w:val="nil"/>
              <w:bottom w:val="single" w:sz="4" w:space="0" w:color="auto"/>
              <w:right w:val="single" w:sz="4" w:space="0" w:color="auto"/>
            </w:tcBorders>
            <w:noWrap/>
          </w:tcPr>
          <w:p w14:paraId="2C0BAE5D" w14:textId="77777777" w:rsidR="005D694D" w:rsidRPr="00AE61D0" w:rsidRDefault="005D694D" w:rsidP="00AE61D0">
            <w:pPr>
              <w:spacing w:after="0" w:line="240" w:lineRule="auto"/>
              <w:jc w:val="center"/>
            </w:pPr>
            <w:r w:rsidRPr="00AE61D0">
              <w:rPr>
                <w:lang w:val="ky-KG"/>
              </w:rPr>
              <w:t>55</w:t>
            </w:r>
            <w:r w:rsidRPr="00AE61D0">
              <w:t>,</w:t>
            </w:r>
            <w:r w:rsidRPr="00AE61D0">
              <w:rPr>
                <w:lang w:val="ky-KG"/>
              </w:rPr>
              <w:t>0</w:t>
            </w:r>
            <w:r w:rsidRPr="00AE61D0">
              <w:t>%</w:t>
            </w:r>
          </w:p>
        </w:tc>
        <w:tc>
          <w:tcPr>
            <w:tcW w:w="1134" w:type="dxa"/>
            <w:tcBorders>
              <w:top w:val="single" w:sz="4" w:space="0" w:color="auto"/>
              <w:left w:val="nil"/>
              <w:bottom w:val="single" w:sz="4" w:space="0" w:color="auto"/>
              <w:right w:val="single" w:sz="4" w:space="0" w:color="auto"/>
            </w:tcBorders>
            <w:noWrap/>
          </w:tcPr>
          <w:p w14:paraId="572CE446" w14:textId="77777777" w:rsidR="005D694D" w:rsidRPr="00AE61D0" w:rsidRDefault="005D694D" w:rsidP="00AE61D0">
            <w:pPr>
              <w:spacing w:after="0" w:line="240" w:lineRule="auto"/>
              <w:jc w:val="center"/>
            </w:pPr>
            <w:r w:rsidRPr="00AE61D0">
              <w:t>5</w:t>
            </w:r>
            <w:r w:rsidRPr="00AE61D0">
              <w:rPr>
                <w:lang w:val="ky-KG"/>
              </w:rPr>
              <w:t>2</w:t>
            </w:r>
            <w:r w:rsidRPr="00AE61D0">
              <w:t>,</w:t>
            </w:r>
            <w:r w:rsidRPr="00AE61D0">
              <w:rPr>
                <w:lang w:val="ky-KG"/>
              </w:rPr>
              <w:t>9</w:t>
            </w:r>
            <w:r w:rsidRPr="00AE61D0">
              <w:t>%</w:t>
            </w:r>
          </w:p>
        </w:tc>
        <w:tc>
          <w:tcPr>
            <w:tcW w:w="1134" w:type="dxa"/>
            <w:tcBorders>
              <w:top w:val="single" w:sz="4" w:space="0" w:color="auto"/>
              <w:left w:val="nil"/>
              <w:bottom w:val="single" w:sz="4" w:space="0" w:color="auto"/>
              <w:right w:val="single" w:sz="4" w:space="0" w:color="auto"/>
            </w:tcBorders>
          </w:tcPr>
          <w:p w14:paraId="703E3E00" w14:textId="77777777" w:rsidR="005D694D" w:rsidRPr="00AE61D0" w:rsidRDefault="005D694D" w:rsidP="00AE61D0">
            <w:pPr>
              <w:spacing w:after="0" w:line="240" w:lineRule="auto"/>
              <w:jc w:val="center"/>
            </w:pPr>
            <w:r w:rsidRPr="00AE61D0">
              <w:rPr>
                <w:lang w:val="ky-KG"/>
              </w:rPr>
              <w:t>53</w:t>
            </w:r>
            <w:r w:rsidRPr="00AE61D0">
              <w:t>,</w:t>
            </w:r>
            <w:r w:rsidRPr="00AE61D0">
              <w:rPr>
                <w:lang w:val="ky-KG"/>
              </w:rPr>
              <w:t>8</w:t>
            </w:r>
            <w:r w:rsidRPr="00AE61D0">
              <w:t>%</w:t>
            </w:r>
          </w:p>
        </w:tc>
      </w:tr>
      <w:tr w:rsidR="00AE61D0" w:rsidRPr="00AE61D0" w14:paraId="2A5B9C47" w14:textId="77777777" w:rsidTr="0011476D">
        <w:trPr>
          <w:trHeight w:val="303"/>
        </w:trPr>
        <w:tc>
          <w:tcPr>
            <w:tcW w:w="4126" w:type="dxa"/>
            <w:tcBorders>
              <w:top w:val="single" w:sz="4" w:space="0" w:color="auto"/>
              <w:left w:val="single" w:sz="4" w:space="0" w:color="auto"/>
              <w:bottom w:val="single" w:sz="4" w:space="0" w:color="auto"/>
              <w:right w:val="single" w:sz="4" w:space="0" w:color="auto"/>
            </w:tcBorders>
          </w:tcPr>
          <w:p w14:paraId="2ED4DFB7" w14:textId="77777777" w:rsidR="005D694D" w:rsidRPr="00AE61D0" w:rsidRDefault="005D694D" w:rsidP="00AE61D0">
            <w:pPr>
              <w:spacing w:after="0" w:line="240" w:lineRule="auto"/>
              <w:rPr>
                <w:rFonts w:eastAsia="Times New Roman"/>
                <w:lang w:eastAsia="ru-RU"/>
              </w:rPr>
            </w:pPr>
            <w:r w:rsidRPr="00AE61D0">
              <w:rPr>
                <w:rFonts w:eastAsia="Times New Roman"/>
                <w:lang w:eastAsia="ru-RU"/>
              </w:rPr>
              <w:t xml:space="preserve">Карыздын суммалык өлчөмү </w:t>
            </w:r>
            <w:r w:rsidRPr="00AE61D0">
              <w:rPr>
                <w:rFonts w:eastAsia="Times New Roman"/>
                <w:b/>
                <w:lang w:eastAsia="ru-RU"/>
              </w:rPr>
              <w:t>(млн. сом)</w:t>
            </w:r>
          </w:p>
        </w:tc>
        <w:tc>
          <w:tcPr>
            <w:tcW w:w="1134" w:type="dxa"/>
            <w:tcBorders>
              <w:top w:val="single" w:sz="4" w:space="0" w:color="auto"/>
              <w:left w:val="nil"/>
              <w:bottom w:val="single" w:sz="4" w:space="0" w:color="auto"/>
              <w:right w:val="single" w:sz="4" w:space="0" w:color="auto"/>
            </w:tcBorders>
            <w:noWrap/>
          </w:tcPr>
          <w:p w14:paraId="37974EA4" w14:textId="77777777" w:rsidR="005D694D" w:rsidRPr="00AE61D0" w:rsidRDefault="005D694D" w:rsidP="00AE61D0">
            <w:pPr>
              <w:spacing w:after="0" w:line="240" w:lineRule="auto"/>
              <w:jc w:val="center"/>
            </w:pPr>
            <w:r w:rsidRPr="00AE61D0">
              <w:t>573 267</w:t>
            </w:r>
          </w:p>
        </w:tc>
        <w:tc>
          <w:tcPr>
            <w:tcW w:w="992" w:type="dxa"/>
            <w:tcBorders>
              <w:top w:val="single" w:sz="4" w:space="0" w:color="auto"/>
              <w:left w:val="nil"/>
              <w:bottom w:val="single" w:sz="4" w:space="0" w:color="auto"/>
              <w:right w:val="single" w:sz="4" w:space="0" w:color="auto"/>
            </w:tcBorders>
            <w:noWrap/>
          </w:tcPr>
          <w:p w14:paraId="42B0B747" w14:textId="77777777" w:rsidR="005D694D" w:rsidRPr="00AE61D0" w:rsidRDefault="005D694D" w:rsidP="00AE61D0">
            <w:pPr>
              <w:spacing w:after="0" w:line="240" w:lineRule="auto"/>
              <w:jc w:val="center"/>
            </w:pPr>
            <w:r w:rsidRPr="00AE61D0">
              <w:t>815 657</w:t>
            </w:r>
          </w:p>
        </w:tc>
        <w:tc>
          <w:tcPr>
            <w:tcW w:w="993" w:type="dxa"/>
            <w:tcBorders>
              <w:top w:val="single" w:sz="4" w:space="0" w:color="auto"/>
              <w:left w:val="nil"/>
              <w:bottom w:val="single" w:sz="4" w:space="0" w:color="auto"/>
              <w:right w:val="single" w:sz="4" w:space="0" w:color="auto"/>
            </w:tcBorders>
            <w:noWrap/>
          </w:tcPr>
          <w:p w14:paraId="1074067F" w14:textId="77777777" w:rsidR="005D694D" w:rsidRPr="00AE61D0" w:rsidRDefault="005D694D" w:rsidP="00AE61D0">
            <w:pPr>
              <w:spacing w:after="0" w:line="240" w:lineRule="auto"/>
              <w:jc w:val="center"/>
            </w:pPr>
            <w:r w:rsidRPr="00AE61D0">
              <w:rPr>
                <w:lang w:val="ky-KG"/>
              </w:rPr>
              <w:t>899 110</w:t>
            </w:r>
          </w:p>
        </w:tc>
        <w:tc>
          <w:tcPr>
            <w:tcW w:w="1134" w:type="dxa"/>
            <w:tcBorders>
              <w:top w:val="single" w:sz="4" w:space="0" w:color="auto"/>
              <w:left w:val="nil"/>
              <w:bottom w:val="single" w:sz="4" w:space="0" w:color="auto"/>
              <w:right w:val="single" w:sz="4" w:space="0" w:color="auto"/>
            </w:tcBorders>
            <w:noWrap/>
          </w:tcPr>
          <w:p w14:paraId="4E29F899" w14:textId="77777777" w:rsidR="005D694D" w:rsidRPr="00AE61D0" w:rsidRDefault="005D694D" w:rsidP="00AE61D0">
            <w:pPr>
              <w:spacing w:after="0" w:line="240" w:lineRule="auto"/>
              <w:jc w:val="center"/>
              <w:rPr>
                <w:lang w:val="ky-KG"/>
              </w:rPr>
            </w:pPr>
            <w:r w:rsidRPr="00AE61D0">
              <w:rPr>
                <w:lang w:val="ky-KG"/>
              </w:rPr>
              <w:t>932 252</w:t>
            </w:r>
          </w:p>
        </w:tc>
        <w:tc>
          <w:tcPr>
            <w:tcW w:w="1134" w:type="dxa"/>
            <w:tcBorders>
              <w:top w:val="single" w:sz="4" w:space="0" w:color="auto"/>
              <w:left w:val="nil"/>
              <w:bottom w:val="single" w:sz="4" w:space="0" w:color="auto"/>
              <w:right w:val="single" w:sz="4" w:space="0" w:color="auto"/>
            </w:tcBorders>
          </w:tcPr>
          <w:p w14:paraId="3B32E3D8" w14:textId="77777777" w:rsidR="005D694D" w:rsidRPr="00AE61D0" w:rsidRDefault="005D694D" w:rsidP="00AE61D0">
            <w:pPr>
              <w:spacing w:after="0" w:line="240" w:lineRule="auto"/>
              <w:jc w:val="center"/>
              <w:rPr>
                <w:lang w:val="ky-KG"/>
              </w:rPr>
            </w:pPr>
            <w:r w:rsidRPr="00AE61D0">
              <w:rPr>
                <w:lang w:val="ky-KG"/>
              </w:rPr>
              <w:t>916 389</w:t>
            </w:r>
          </w:p>
        </w:tc>
      </w:tr>
    </w:tbl>
    <w:p w14:paraId="17871C39" w14:textId="77777777" w:rsidR="005D694D" w:rsidRPr="00AE61D0" w:rsidRDefault="005D694D" w:rsidP="00AE61D0">
      <w:pPr>
        <w:spacing w:after="0" w:line="240" w:lineRule="auto"/>
        <w:ind w:firstLine="709"/>
        <w:jc w:val="both"/>
        <w:rPr>
          <w:rFonts w:eastAsia="Times New Roman"/>
          <w:lang w:val="en-US" w:eastAsia="ru-RU"/>
        </w:rPr>
      </w:pPr>
    </w:p>
    <w:p w14:paraId="355274AC" w14:textId="77777777" w:rsidR="005D694D" w:rsidRPr="00AE61D0" w:rsidRDefault="005D694D" w:rsidP="00AE61D0">
      <w:pPr>
        <w:spacing w:after="0" w:line="240" w:lineRule="auto"/>
        <w:ind w:firstLine="709"/>
        <w:jc w:val="both"/>
        <w:rPr>
          <w:rFonts w:eastAsia="Times New Roman"/>
          <w:lang w:val="en-US" w:eastAsia="ru-RU"/>
        </w:rPr>
      </w:pPr>
      <w:r w:rsidRPr="00AE61D0">
        <w:rPr>
          <w:rFonts w:eastAsia="Times New Roman"/>
          <w:lang w:eastAsia="ru-RU"/>
        </w:rPr>
        <w:t>Болжолдонгон</w:t>
      </w:r>
      <w:r w:rsidRPr="00AE61D0">
        <w:rPr>
          <w:rFonts w:eastAsia="Times New Roman"/>
          <w:lang w:val="en-US" w:eastAsia="ru-RU"/>
        </w:rPr>
        <w:t xml:space="preserve"> </w:t>
      </w:r>
      <w:r w:rsidRPr="00AE61D0">
        <w:rPr>
          <w:rFonts w:eastAsia="Times New Roman"/>
          <w:lang w:eastAsia="ru-RU"/>
        </w:rPr>
        <w:t>мезгилде</w:t>
      </w:r>
      <w:r w:rsidRPr="00AE61D0">
        <w:rPr>
          <w:rFonts w:eastAsia="Times New Roman"/>
          <w:lang w:val="en-US" w:eastAsia="ru-RU"/>
        </w:rPr>
        <w:t xml:space="preserve"> </w:t>
      </w:r>
      <w:r w:rsidRPr="00AE61D0">
        <w:rPr>
          <w:rFonts w:eastAsia="Times New Roman"/>
          <w:lang w:eastAsia="ru-RU"/>
        </w:rPr>
        <w:t>карыз</w:t>
      </w:r>
      <w:r w:rsidRPr="00AE61D0">
        <w:rPr>
          <w:rFonts w:eastAsia="Times New Roman"/>
          <w:lang w:val="en-US" w:eastAsia="ru-RU"/>
        </w:rPr>
        <w:t xml:space="preserve"> </w:t>
      </w:r>
      <w:r w:rsidRPr="00AE61D0">
        <w:rPr>
          <w:rFonts w:eastAsia="Times New Roman"/>
          <w:lang w:eastAsia="ru-RU"/>
        </w:rPr>
        <w:t>алуулардын</w:t>
      </w:r>
      <w:r w:rsidRPr="00AE61D0">
        <w:rPr>
          <w:rFonts w:eastAsia="Times New Roman"/>
          <w:lang w:val="en-US" w:eastAsia="ru-RU"/>
        </w:rPr>
        <w:t xml:space="preserve"> </w:t>
      </w:r>
      <w:r w:rsidRPr="00AE61D0">
        <w:rPr>
          <w:rFonts w:eastAsia="Times New Roman"/>
          <w:lang w:eastAsia="ru-RU"/>
        </w:rPr>
        <w:t>жалпы</w:t>
      </w:r>
      <w:r w:rsidRPr="00AE61D0">
        <w:rPr>
          <w:rFonts w:eastAsia="Times New Roman"/>
          <w:lang w:val="en-US" w:eastAsia="ru-RU"/>
        </w:rPr>
        <w:t xml:space="preserve"> </w:t>
      </w:r>
      <w:r w:rsidRPr="00AE61D0">
        <w:rPr>
          <w:rFonts w:eastAsia="Times New Roman"/>
          <w:lang w:eastAsia="ru-RU"/>
        </w:rPr>
        <w:t>көлөмүндө</w:t>
      </w:r>
      <w:r w:rsidRPr="00AE61D0">
        <w:rPr>
          <w:rFonts w:eastAsia="Times New Roman"/>
          <w:lang w:val="en-US" w:eastAsia="ru-RU"/>
        </w:rPr>
        <w:t xml:space="preserve"> </w:t>
      </w:r>
      <w:r w:rsidRPr="00AE61D0">
        <w:rPr>
          <w:rFonts w:eastAsia="Times New Roman"/>
          <w:lang w:eastAsia="ru-RU"/>
        </w:rPr>
        <w:t>тышкы</w:t>
      </w:r>
      <w:r w:rsidRPr="00AE61D0">
        <w:rPr>
          <w:rFonts w:eastAsia="Times New Roman"/>
          <w:lang w:val="en-US" w:eastAsia="ru-RU"/>
        </w:rPr>
        <w:t xml:space="preserve"> </w:t>
      </w:r>
      <w:r w:rsidRPr="00AE61D0">
        <w:rPr>
          <w:rFonts w:eastAsia="Times New Roman"/>
          <w:lang w:eastAsia="ru-RU"/>
        </w:rPr>
        <w:t>таза</w:t>
      </w:r>
      <w:r w:rsidRPr="00AE61D0">
        <w:rPr>
          <w:rFonts w:eastAsia="Times New Roman"/>
          <w:lang w:val="en-US" w:eastAsia="ru-RU"/>
        </w:rPr>
        <w:t xml:space="preserve"> </w:t>
      </w:r>
      <w:r w:rsidRPr="00AE61D0">
        <w:rPr>
          <w:rFonts w:eastAsia="Times New Roman"/>
          <w:lang w:eastAsia="ru-RU"/>
        </w:rPr>
        <w:t>карыз</w:t>
      </w:r>
      <w:r w:rsidRPr="00AE61D0">
        <w:rPr>
          <w:rFonts w:eastAsia="Times New Roman"/>
          <w:lang w:val="en-US" w:eastAsia="ru-RU"/>
        </w:rPr>
        <w:t xml:space="preserve"> </w:t>
      </w:r>
      <w:r w:rsidRPr="00AE61D0">
        <w:rPr>
          <w:rFonts w:eastAsia="Times New Roman"/>
          <w:lang w:eastAsia="ru-RU"/>
        </w:rPr>
        <w:t>алуулардын</w:t>
      </w:r>
      <w:r w:rsidRPr="00AE61D0">
        <w:rPr>
          <w:rFonts w:eastAsia="Times New Roman"/>
          <w:lang w:val="en-US" w:eastAsia="ru-RU"/>
        </w:rPr>
        <w:t xml:space="preserve"> </w:t>
      </w:r>
      <w:r w:rsidRPr="00AE61D0">
        <w:rPr>
          <w:rFonts w:eastAsia="Times New Roman"/>
          <w:lang w:eastAsia="ru-RU"/>
        </w:rPr>
        <w:t>тенденциясынын</w:t>
      </w:r>
      <w:r w:rsidRPr="00AE61D0">
        <w:rPr>
          <w:rFonts w:eastAsia="Times New Roman"/>
          <w:lang w:val="en-US" w:eastAsia="ru-RU"/>
        </w:rPr>
        <w:t xml:space="preserve"> </w:t>
      </w:r>
      <w:r w:rsidRPr="00AE61D0">
        <w:rPr>
          <w:rFonts w:eastAsia="Times New Roman"/>
          <w:lang w:eastAsia="ru-RU"/>
        </w:rPr>
        <w:t>басымдуулугу</w:t>
      </w:r>
      <w:r w:rsidRPr="00AE61D0">
        <w:rPr>
          <w:rFonts w:eastAsia="Times New Roman"/>
          <w:lang w:val="en-US" w:eastAsia="ru-RU"/>
        </w:rPr>
        <w:t xml:space="preserve"> </w:t>
      </w:r>
      <w:r w:rsidRPr="00AE61D0">
        <w:rPr>
          <w:rFonts w:eastAsia="Times New Roman"/>
          <w:lang w:eastAsia="ru-RU"/>
        </w:rPr>
        <w:t>ачык</w:t>
      </w:r>
      <w:r w:rsidRPr="00AE61D0">
        <w:rPr>
          <w:rFonts w:eastAsia="Times New Roman"/>
          <w:lang w:val="en-US" w:eastAsia="ru-RU"/>
        </w:rPr>
        <w:t xml:space="preserve"> </w:t>
      </w:r>
      <w:r w:rsidRPr="00AE61D0">
        <w:rPr>
          <w:rFonts w:eastAsia="Times New Roman"/>
          <w:lang w:eastAsia="ru-RU"/>
        </w:rPr>
        <w:t>чагылдырылган</w:t>
      </w:r>
      <w:r w:rsidRPr="00AE61D0">
        <w:rPr>
          <w:rFonts w:eastAsia="Times New Roman"/>
          <w:lang w:val="en-US" w:eastAsia="ru-RU"/>
        </w:rPr>
        <w:t xml:space="preserve">. </w:t>
      </w:r>
    </w:p>
    <w:p w14:paraId="3752CCA4" w14:textId="77777777" w:rsidR="005D694D" w:rsidRPr="00AE61D0" w:rsidRDefault="005D694D" w:rsidP="00AE61D0">
      <w:pPr>
        <w:spacing w:after="0" w:line="240" w:lineRule="auto"/>
        <w:ind w:firstLine="709"/>
        <w:jc w:val="both"/>
        <w:rPr>
          <w:rFonts w:eastAsia="Times New Roman"/>
          <w:i/>
          <w:lang w:val="en-US" w:eastAsia="ru-RU"/>
        </w:rPr>
      </w:pPr>
    </w:p>
    <w:p w14:paraId="7E818777" w14:textId="77777777" w:rsidR="005D694D" w:rsidRPr="00AE61D0" w:rsidRDefault="005D694D" w:rsidP="00AE61D0">
      <w:pPr>
        <w:spacing w:after="0" w:line="240" w:lineRule="auto"/>
        <w:ind w:firstLine="709"/>
        <w:jc w:val="both"/>
        <w:rPr>
          <w:rFonts w:eastAsia="Times New Roman"/>
          <w:i/>
          <w:lang w:val="en-US" w:eastAsia="ru-RU"/>
        </w:rPr>
      </w:pPr>
      <w:r w:rsidRPr="00AE61D0">
        <w:rPr>
          <w:rFonts w:eastAsia="Times New Roman"/>
          <w:i/>
          <w:lang w:eastAsia="ru-RU"/>
        </w:rPr>
        <w:t>Б</w:t>
      </w:r>
      <w:r w:rsidRPr="00AE61D0">
        <w:rPr>
          <w:rFonts w:eastAsia="Times New Roman"/>
          <w:i/>
          <w:lang w:val="en-US" w:eastAsia="ru-RU"/>
        </w:rPr>
        <w:t xml:space="preserve">) </w:t>
      </w:r>
      <w:r w:rsidRPr="00AE61D0">
        <w:rPr>
          <w:rFonts w:eastAsia="Times New Roman"/>
          <w:i/>
          <w:lang w:eastAsia="ru-RU"/>
        </w:rPr>
        <w:t>Ички</w:t>
      </w:r>
      <w:r w:rsidRPr="00AE61D0">
        <w:rPr>
          <w:rFonts w:eastAsia="Times New Roman"/>
          <w:i/>
          <w:lang w:val="en-US" w:eastAsia="ru-RU"/>
        </w:rPr>
        <w:t xml:space="preserve"> </w:t>
      </w:r>
      <w:r w:rsidRPr="00AE61D0">
        <w:rPr>
          <w:rFonts w:eastAsia="Times New Roman"/>
          <w:i/>
          <w:lang w:eastAsia="ru-RU"/>
        </w:rPr>
        <w:t>карыз</w:t>
      </w:r>
    </w:p>
    <w:p w14:paraId="4A36E2E8" w14:textId="77777777" w:rsidR="005D694D" w:rsidRPr="00AE61D0" w:rsidRDefault="005D694D" w:rsidP="00AE61D0">
      <w:pPr>
        <w:spacing w:after="0" w:line="240" w:lineRule="auto"/>
        <w:ind w:firstLine="709"/>
        <w:jc w:val="both"/>
        <w:rPr>
          <w:rFonts w:eastAsia="Times New Roman"/>
          <w:lang w:val="en-US" w:eastAsia="ru-RU"/>
        </w:rPr>
      </w:pPr>
      <w:r w:rsidRPr="00AE61D0">
        <w:rPr>
          <w:rFonts w:eastAsia="Times New Roman"/>
          <w:lang w:eastAsia="ru-RU"/>
        </w:rPr>
        <w:t>Кыргыз</w:t>
      </w:r>
      <w:r w:rsidRPr="00AE61D0">
        <w:rPr>
          <w:rFonts w:eastAsia="Times New Roman"/>
          <w:lang w:val="en-US" w:eastAsia="ru-RU"/>
        </w:rPr>
        <w:t xml:space="preserve"> </w:t>
      </w:r>
      <w:r w:rsidRPr="00AE61D0">
        <w:rPr>
          <w:rFonts w:eastAsia="Times New Roman"/>
          <w:lang w:eastAsia="ru-RU"/>
        </w:rPr>
        <w:t>Республикасынын</w:t>
      </w:r>
      <w:r w:rsidRPr="00AE61D0">
        <w:rPr>
          <w:rFonts w:eastAsia="Times New Roman"/>
          <w:lang w:val="en-US" w:eastAsia="ru-RU"/>
        </w:rPr>
        <w:t xml:space="preserve"> </w:t>
      </w:r>
      <w:r w:rsidRPr="00AE61D0">
        <w:rPr>
          <w:rFonts w:eastAsia="Times New Roman"/>
          <w:lang w:eastAsia="ru-RU"/>
        </w:rPr>
        <w:t>ички</w:t>
      </w:r>
      <w:r w:rsidRPr="00AE61D0">
        <w:rPr>
          <w:rFonts w:eastAsia="Times New Roman"/>
          <w:lang w:val="en-US" w:eastAsia="ru-RU"/>
        </w:rPr>
        <w:t xml:space="preserve"> </w:t>
      </w:r>
      <w:r w:rsidRPr="00AE61D0">
        <w:rPr>
          <w:rFonts w:eastAsia="Times New Roman"/>
          <w:lang w:eastAsia="ru-RU"/>
        </w:rPr>
        <w:t>карызын</w:t>
      </w:r>
      <w:r w:rsidRPr="00AE61D0">
        <w:rPr>
          <w:rFonts w:eastAsia="Times New Roman"/>
          <w:lang w:val="en-US" w:eastAsia="ru-RU"/>
        </w:rPr>
        <w:t xml:space="preserve"> </w:t>
      </w:r>
      <w:r w:rsidRPr="00AE61D0">
        <w:rPr>
          <w:rFonts w:eastAsia="Times New Roman"/>
          <w:lang w:eastAsia="ru-RU"/>
        </w:rPr>
        <w:t>тейлөө</w:t>
      </w:r>
      <w:r w:rsidRPr="00AE61D0">
        <w:rPr>
          <w:rFonts w:eastAsia="Times New Roman"/>
          <w:lang w:val="en-US" w:eastAsia="ru-RU"/>
        </w:rPr>
        <w:t xml:space="preserve"> </w:t>
      </w:r>
      <w:r w:rsidRPr="00AE61D0">
        <w:rPr>
          <w:rFonts w:eastAsia="Times New Roman"/>
          <w:lang w:eastAsia="ru-RU"/>
        </w:rPr>
        <w:t>боюнча</w:t>
      </w:r>
      <w:r w:rsidRPr="00AE61D0">
        <w:rPr>
          <w:rFonts w:eastAsia="Times New Roman"/>
          <w:lang w:val="en-US" w:eastAsia="ru-RU"/>
        </w:rPr>
        <w:t xml:space="preserve"> </w:t>
      </w:r>
      <w:r w:rsidRPr="00AE61D0">
        <w:rPr>
          <w:rFonts w:eastAsia="Times New Roman"/>
          <w:lang w:eastAsia="ru-RU"/>
        </w:rPr>
        <w:t>чыгашаларга</w:t>
      </w:r>
      <w:r w:rsidRPr="00AE61D0">
        <w:rPr>
          <w:rFonts w:eastAsia="Times New Roman"/>
          <w:lang w:val="en-US" w:eastAsia="ru-RU"/>
        </w:rPr>
        <w:t xml:space="preserve"> 202</w:t>
      </w:r>
      <w:r w:rsidRPr="00AE61D0">
        <w:rPr>
          <w:rFonts w:eastAsia="Times New Roman"/>
          <w:lang w:val="ky-KG" w:eastAsia="ru-RU"/>
        </w:rPr>
        <w:t>6</w:t>
      </w:r>
      <w:r w:rsidRPr="00AE61D0">
        <w:rPr>
          <w:rFonts w:eastAsia="Times New Roman"/>
          <w:lang w:val="en-US" w:eastAsia="ru-RU"/>
        </w:rPr>
        <w:t>-</w:t>
      </w:r>
      <w:r w:rsidRPr="00AE61D0">
        <w:rPr>
          <w:rFonts w:eastAsia="Times New Roman"/>
          <w:lang w:eastAsia="ru-RU"/>
        </w:rPr>
        <w:t>жылы</w:t>
      </w:r>
      <w:r w:rsidRPr="00AE61D0">
        <w:rPr>
          <w:rFonts w:eastAsia="Times New Roman"/>
          <w:lang w:val="en-US" w:eastAsia="ru-RU"/>
        </w:rPr>
        <w:t xml:space="preserve"> – 49 178,5 </w:t>
      </w:r>
      <w:r w:rsidRPr="00AE61D0">
        <w:rPr>
          <w:rFonts w:eastAsia="Times New Roman"/>
          <w:lang w:eastAsia="ru-RU"/>
        </w:rPr>
        <w:t>млн</w:t>
      </w:r>
      <w:r w:rsidRPr="00AE61D0">
        <w:rPr>
          <w:rFonts w:eastAsia="Times New Roman"/>
          <w:lang w:val="en-US" w:eastAsia="ru-RU"/>
        </w:rPr>
        <w:t xml:space="preserve">. </w:t>
      </w:r>
      <w:r w:rsidRPr="00AE61D0">
        <w:rPr>
          <w:rFonts w:eastAsia="Times New Roman"/>
          <w:lang w:eastAsia="ru-RU"/>
        </w:rPr>
        <w:t>сом</w:t>
      </w:r>
      <w:r w:rsidRPr="00AE61D0">
        <w:rPr>
          <w:rFonts w:eastAsia="Times New Roman"/>
          <w:lang w:val="en-US" w:eastAsia="ru-RU"/>
        </w:rPr>
        <w:t>, 202</w:t>
      </w:r>
      <w:r w:rsidRPr="00AE61D0">
        <w:rPr>
          <w:rFonts w:eastAsia="Times New Roman"/>
          <w:lang w:val="ky-KG" w:eastAsia="ru-RU"/>
        </w:rPr>
        <w:t>7</w:t>
      </w:r>
      <w:r w:rsidRPr="00AE61D0">
        <w:rPr>
          <w:rFonts w:eastAsia="Times New Roman"/>
          <w:lang w:val="en-US" w:eastAsia="ru-RU"/>
        </w:rPr>
        <w:t>-</w:t>
      </w:r>
      <w:r w:rsidRPr="00AE61D0">
        <w:rPr>
          <w:rFonts w:eastAsia="Times New Roman"/>
          <w:lang w:eastAsia="ru-RU"/>
        </w:rPr>
        <w:t>жылы</w:t>
      </w:r>
      <w:r w:rsidRPr="00AE61D0">
        <w:rPr>
          <w:rFonts w:eastAsia="Times New Roman"/>
          <w:lang w:val="en-US" w:eastAsia="ru-RU"/>
        </w:rPr>
        <w:t xml:space="preserve"> – 72 383,9</w:t>
      </w:r>
      <w:r w:rsidRPr="00AE61D0">
        <w:rPr>
          <w:rFonts w:eastAsia="Times New Roman"/>
          <w:lang w:val="ky-KG" w:eastAsia="ru-RU"/>
        </w:rPr>
        <w:t xml:space="preserve"> </w:t>
      </w:r>
      <w:r w:rsidRPr="00AE61D0">
        <w:rPr>
          <w:rFonts w:eastAsia="Times New Roman"/>
          <w:lang w:eastAsia="ru-RU"/>
        </w:rPr>
        <w:t>млн</w:t>
      </w:r>
      <w:r w:rsidRPr="00AE61D0">
        <w:rPr>
          <w:rFonts w:eastAsia="Times New Roman"/>
          <w:lang w:val="en-US" w:eastAsia="ru-RU"/>
        </w:rPr>
        <w:t xml:space="preserve">. </w:t>
      </w:r>
      <w:r w:rsidRPr="00AE61D0">
        <w:rPr>
          <w:rFonts w:eastAsia="Times New Roman"/>
          <w:lang w:eastAsia="ru-RU"/>
        </w:rPr>
        <w:t>сом</w:t>
      </w:r>
      <w:r w:rsidRPr="00AE61D0">
        <w:rPr>
          <w:rFonts w:eastAsia="Times New Roman"/>
          <w:lang w:val="en-US" w:eastAsia="ru-RU"/>
        </w:rPr>
        <w:t>, 202</w:t>
      </w:r>
      <w:r w:rsidRPr="00AE61D0">
        <w:rPr>
          <w:rFonts w:eastAsia="Times New Roman"/>
          <w:lang w:val="ky-KG" w:eastAsia="ru-RU"/>
        </w:rPr>
        <w:t>8</w:t>
      </w:r>
      <w:r w:rsidRPr="00AE61D0">
        <w:rPr>
          <w:rFonts w:eastAsia="Times New Roman"/>
          <w:lang w:val="en-US" w:eastAsia="ru-RU"/>
        </w:rPr>
        <w:t>-</w:t>
      </w:r>
      <w:r w:rsidRPr="00AE61D0">
        <w:rPr>
          <w:rFonts w:eastAsia="Times New Roman"/>
          <w:lang w:eastAsia="ru-RU"/>
        </w:rPr>
        <w:t>жылы</w:t>
      </w:r>
      <w:r w:rsidRPr="00AE61D0">
        <w:rPr>
          <w:rFonts w:eastAsia="Times New Roman"/>
          <w:lang w:val="en-US" w:eastAsia="ru-RU"/>
        </w:rPr>
        <w:t xml:space="preserve"> – </w:t>
      </w:r>
      <w:r w:rsidRPr="00AE61D0">
        <w:rPr>
          <w:rFonts w:eastAsia="Times New Roman"/>
          <w:lang w:val="ky-KG" w:eastAsia="ru-RU"/>
        </w:rPr>
        <w:t xml:space="preserve">78 763,5 </w:t>
      </w:r>
      <w:r w:rsidRPr="00AE61D0">
        <w:rPr>
          <w:rFonts w:eastAsia="Times New Roman"/>
          <w:lang w:eastAsia="ru-RU"/>
        </w:rPr>
        <w:t>млн</w:t>
      </w:r>
      <w:r w:rsidRPr="00AE61D0">
        <w:rPr>
          <w:rFonts w:eastAsia="Times New Roman"/>
          <w:lang w:val="en-US" w:eastAsia="ru-RU"/>
        </w:rPr>
        <w:t xml:space="preserve">. </w:t>
      </w:r>
      <w:r w:rsidRPr="00AE61D0">
        <w:rPr>
          <w:rFonts w:eastAsia="Times New Roman"/>
          <w:lang w:eastAsia="ru-RU"/>
        </w:rPr>
        <w:t>сом</w:t>
      </w:r>
      <w:r w:rsidRPr="00AE61D0">
        <w:rPr>
          <w:lang w:val="en-US"/>
        </w:rPr>
        <w:t xml:space="preserve"> </w:t>
      </w:r>
      <w:r w:rsidRPr="00AE61D0">
        <w:rPr>
          <w:rFonts w:eastAsia="Times New Roman"/>
          <w:lang w:eastAsia="ru-RU"/>
        </w:rPr>
        <w:t>багыттоо</w:t>
      </w:r>
      <w:r w:rsidRPr="00AE61D0">
        <w:rPr>
          <w:rFonts w:eastAsia="Times New Roman"/>
          <w:lang w:val="en-US" w:eastAsia="ru-RU"/>
        </w:rPr>
        <w:t xml:space="preserve"> </w:t>
      </w:r>
      <w:r w:rsidRPr="00AE61D0">
        <w:rPr>
          <w:rFonts w:eastAsia="Times New Roman"/>
          <w:lang w:eastAsia="ru-RU"/>
        </w:rPr>
        <w:t>пландалууда</w:t>
      </w:r>
      <w:r w:rsidRPr="00AE61D0">
        <w:rPr>
          <w:rFonts w:eastAsia="Times New Roman"/>
          <w:lang w:val="en-US" w:eastAsia="ru-RU"/>
        </w:rPr>
        <w:t>.</w:t>
      </w:r>
    </w:p>
    <w:p w14:paraId="36ABAFBB" w14:textId="77777777" w:rsidR="005D694D" w:rsidRPr="00AE61D0" w:rsidRDefault="005D694D" w:rsidP="00AE61D0">
      <w:pPr>
        <w:spacing w:after="0" w:line="240" w:lineRule="auto"/>
        <w:jc w:val="right"/>
        <w:rPr>
          <w:rFonts w:eastAsia="Times New Roman"/>
          <w:b/>
          <w:i/>
          <w:lang w:eastAsia="ru-RU"/>
        </w:rPr>
      </w:pPr>
      <w:r w:rsidRPr="00AE61D0">
        <w:rPr>
          <w:rFonts w:eastAsia="Times New Roman"/>
          <w:b/>
          <w:i/>
          <w:lang w:eastAsia="ru-RU"/>
        </w:rPr>
        <w:t>(млн. сом)</w:t>
      </w:r>
    </w:p>
    <w:tbl>
      <w:tblPr>
        <w:tblW w:w="9356" w:type="dxa"/>
        <w:tblInd w:w="70" w:type="dxa"/>
        <w:tblLayout w:type="fixed"/>
        <w:tblCellMar>
          <w:left w:w="70" w:type="dxa"/>
          <w:right w:w="70" w:type="dxa"/>
        </w:tblCellMar>
        <w:tblLook w:val="04A0" w:firstRow="1" w:lastRow="0" w:firstColumn="1" w:lastColumn="0" w:noHBand="0" w:noVBand="1"/>
      </w:tblPr>
      <w:tblGrid>
        <w:gridCol w:w="2694"/>
        <w:gridCol w:w="1332"/>
        <w:gridCol w:w="1332"/>
        <w:gridCol w:w="1333"/>
        <w:gridCol w:w="1332"/>
        <w:gridCol w:w="1333"/>
      </w:tblGrid>
      <w:tr w:rsidR="00AE61D0" w:rsidRPr="00AE61D0" w14:paraId="237A812E" w14:textId="77777777" w:rsidTr="0011476D">
        <w:trPr>
          <w:trHeight w:val="315"/>
        </w:trPr>
        <w:tc>
          <w:tcPr>
            <w:tcW w:w="269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3815D6A"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Чыгымдар</w:t>
            </w:r>
          </w:p>
        </w:tc>
        <w:tc>
          <w:tcPr>
            <w:tcW w:w="1332" w:type="dxa"/>
            <w:tcBorders>
              <w:top w:val="single" w:sz="4" w:space="0" w:color="auto"/>
              <w:left w:val="nil"/>
              <w:bottom w:val="single" w:sz="4" w:space="0" w:color="auto"/>
              <w:right w:val="single" w:sz="4" w:space="0" w:color="auto"/>
            </w:tcBorders>
            <w:shd w:val="clear" w:color="auto" w:fill="FFFFFF" w:themeFill="background1"/>
          </w:tcPr>
          <w:p w14:paraId="44E9AC76"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 xml:space="preserve">2024-жыл </w:t>
            </w:r>
          </w:p>
          <w:p w14:paraId="5389F592"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факт</w:t>
            </w:r>
          </w:p>
        </w:tc>
        <w:tc>
          <w:tcPr>
            <w:tcW w:w="13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9EBF8C"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2025-жыл</w:t>
            </w:r>
          </w:p>
          <w:p w14:paraId="5B275212"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бекит.</w:t>
            </w:r>
          </w:p>
        </w:tc>
        <w:tc>
          <w:tcPr>
            <w:tcW w:w="13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847241"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2026-жыл</w:t>
            </w:r>
          </w:p>
          <w:p w14:paraId="0A1FE8CE"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долбоор</w:t>
            </w:r>
          </w:p>
        </w:tc>
        <w:tc>
          <w:tcPr>
            <w:tcW w:w="13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532DB5D"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 xml:space="preserve">2027-жыл </w:t>
            </w:r>
          </w:p>
          <w:p w14:paraId="0B163EED"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болжол</w:t>
            </w:r>
          </w:p>
        </w:tc>
        <w:tc>
          <w:tcPr>
            <w:tcW w:w="1333" w:type="dxa"/>
            <w:tcBorders>
              <w:top w:val="single" w:sz="4" w:space="0" w:color="auto"/>
              <w:left w:val="nil"/>
              <w:bottom w:val="single" w:sz="4" w:space="0" w:color="auto"/>
              <w:right w:val="single" w:sz="4" w:space="0" w:color="auto"/>
            </w:tcBorders>
            <w:shd w:val="clear" w:color="auto" w:fill="FFFFFF" w:themeFill="background1"/>
            <w:noWrap/>
            <w:vAlign w:val="center"/>
          </w:tcPr>
          <w:p w14:paraId="6F78D027"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2028-жыл</w:t>
            </w:r>
          </w:p>
          <w:p w14:paraId="08D66201"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болжол</w:t>
            </w:r>
          </w:p>
        </w:tc>
      </w:tr>
      <w:tr w:rsidR="00AE61D0" w:rsidRPr="00AE61D0" w14:paraId="1821435C" w14:textId="77777777" w:rsidTr="0011476D">
        <w:trPr>
          <w:trHeight w:val="315"/>
        </w:trPr>
        <w:tc>
          <w:tcPr>
            <w:tcW w:w="2694" w:type="dxa"/>
            <w:tcBorders>
              <w:top w:val="single" w:sz="4" w:space="0" w:color="auto"/>
              <w:left w:val="single" w:sz="4" w:space="0" w:color="auto"/>
              <w:bottom w:val="nil"/>
              <w:right w:val="single" w:sz="4" w:space="0" w:color="auto"/>
            </w:tcBorders>
            <w:noWrap/>
          </w:tcPr>
          <w:p w14:paraId="2DBA79C2" w14:textId="77777777" w:rsidR="005D694D" w:rsidRPr="00AE61D0" w:rsidRDefault="005D694D" w:rsidP="00AE61D0">
            <w:pPr>
              <w:spacing w:after="0" w:line="240" w:lineRule="auto"/>
              <w:rPr>
                <w:rFonts w:eastAsia="Times New Roman"/>
                <w:b/>
                <w:bCs/>
                <w:lang w:val="ky-KG" w:eastAsia="ky-KG"/>
              </w:rPr>
            </w:pPr>
            <w:r w:rsidRPr="00AE61D0">
              <w:rPr>
                <w:rFonts w:eastAsia="Times New Roman"/>
                <w:b/>
                <w:bCs/>
                <w:lang w:val="ky-KG" w:eastAsia="ky-KG"/>
              </w:rPr>
              <w:t>Пайыздар</w:t>
            </w:r>
          </w:p>
        </w:tc>
        <w:tc>
          <w:tcPr>
            <w:tcW w:w="1332" w:type="dxa"/>
            <w:tcBorders>
              <w:top w:val="single" w:sz="4" w:space="0" w:color="auto"/>
              <w:left w:val="nil"/>
              <w:bottom w:val="nil"/>
              <w:right w:val="single" w:sz="4" w:space="0" w:color="auto"/>
            </w:tcBorders>
          </w:tcPr>
          <w:p w14:paraId="65DDDC38"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11 636,8</w:t>
            </w:r>
          </w:p>
        </w:tc>
        <w:tc>
          <w:tcPr>
            <w:tcW w:w="1332" w:type="dxa"/>
            <w:tcBorders>
              <w:top w:val="single" w:sz="4" w:space="0" w:color="auto"/>
              <w:left w:val="single" w:sz="4" w:space="0" w:color="auto"/>
              <w:bottom w:val="nil"/>
              <w:right w:val="single" w:sz="4" w:space="0" w:color="auto"/>
            </w:tcBorders>
          </w:tcPr>
          <w:p w14:paraId="0B563AE5"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16 297,8</w:t>
            </w:r>
          </w:p>
        </w:tc>
        <w:tc>
          <w:tcPr>
            <w:tcW w:w="1333" w:type="dxa"/>
            <w:tcBorders>
              <w:top w:val="single" w:sz="4" w:space="0" w:color="auto"/>
              <w:left w:val="single" w:sz="4" w:space="0" w:color="auto"/>
              <w:bottom w:val="nil"/>
              <w:right w:val="single" w:sz="4" w:space="0" w:color="auto"/>
            </w:tcBorders>
          </w:tcPr>
          <w:p w14:paraId="061E21E9" w14:textId="77777777" w:rsidR="005D694D" w:rsidRPr="00AE61D0" w:rsidRDefault="005D694D" w:rsidP="00AE61D0">
            <w:pPr>
              <w:spacing w:after="0" w:line="240" w:lineRule="auto"/>
              <w:jc w:val="center"/>
              <w:rPr>
                <w:rFonts w:eastAsia="Times New Roman"/>
                <w:b/>
                <w:bCs/>
                <w:lang w:val="ky-KG" w:eastAsia="ru-RU"/>
              </w:rPr>
            </w:pPr>
            <w:r w:rsidRPr="00AE61D0">
              <w:rPr>
                <w:rFonts w:eastAsia="Times New Roman"/>
                <w:b/>
                <w:bCs/>
                <w:lang w:eastAsia="ru-RU"/>
              </w:rPr>
              <w:t>26 979,6</w:t>
            </w:r>
          </w:p>
        </w:tc>
        <w:tc>
          <w:tcPr>
            <w:tcW w:w="1332" w:type="dxa"/>
            <w:tcBorders>
              <w:top w:val="single" w:sz="4" w:space="0" w:color="auto"/>
              <w:left w:val="single" w:sz="4" w:space="0" w:color="auto"/>
              <w:bottom w:val="nil"/>
              <w:right w:val="single" w:sz="4" w:space="0" w:color="auto"/>
            </w:tcBorders>
            <w:noWrap/>
          </w:tcPr>
          <w:p w14:paraId="4D079C65" w14:textId="77777777" w:rsidR="005D694D" w:rsidRPr="00AE61D0" w:rsidRDefault="005D694D" w:rsidP="00AE61D0">
            <w:pPr>
              <w:spacing w:after="0" w:line="240" w:lineRule="auto"/>
              <w:jc w:val="center"/>
              <w:rPr>
                <w:rFonts w:eastAsia="Times New Roman"/>
                <w:b/>
                <w:bCs/>
                <w:lang w:val="ky-KG" w:eastAsia="ru-RU"/>
              </w:rPr>
            </w:pPr>
            <w:r w:rsidRPr="00AE61D0">
              <w:rPr>
                <w:rFonts w:eastAsia="Times New Roman"/>
                <w:b/>
                <w:bCs/>
                <w:lang w:eastAsia="ru-RU"/>
              </w:rPr>
              <w:t>31 532,9</w:t>
            </w:r>
          </w:p>
        </w:tc>
        <w:tc>
          <w:tcPr>
            <w:tcW w:w="1333" w:type="dxa"/>
            <w:tcBorders>
              <w:top w:val="single" w:sz="4" w:space="0" w:color="auto"/>
              <w:left w:val="nil"/>
              <w:bottom w:val="nil"/>
              <w:right w:val="single" w:sz="4" w:space="0" w:color="auto"/>
            </w:tcBorders>
            <w:noWrap/>
          </w:tcPr>
          <w:p w14:paraId="3807A3BC" w14:textId="77777777" w:rsidR="005D694D" w:rsidRPr="00AE61D0" w:rsidRDefault="005D694D" w:rsidP="00AE61D0">
            <w:pPr>
              <w:spacing w:after="0" w:line="240" w:lineRule="auto"/>
              <w:jc w:val="center"/>
              <w:rPr>
                <w:rFonts w:eastAsia="Times New Roman"/>
                <w:b/>
                <w:bCs/>
                <w:lang w:val="ky-KG" w:eastAsia="ru-RU"/>
              </w:rPr>
            </w:pPr>
            <w:r w:rsidRPr="00AE61D0">
              <w:rPr>
                <w:rFonts w:eastAsia="Times New Roman"/>
                <w:b/>
                <w:bCs/>
                <w:lang w:eastAsia="ru-RU"/>
              </w:rPr>
              <w:t>31 508,6</w:t>
            </w:r>
          </w:p>
        </w:tc>
      </w:tr>
      <w:tr w:rsidR="00AE61D0" w:rsidRPr="00AE61D0" w14:paraId="191D0EE6" w14:textId="77777777" w:rsidTr="0011476D">
        <w:trPr>
          <w:trHeight w:val="315"/>
        </w:trPr>
        <w:tc>
          <w:tcPr>
            <w:tcW w:w="2694" w:type="dxa"/>
            <w:tcBorders>
              <w:top w:val="nil"/>
              <w:left w:val="single" w:sz="4" w:space="0" w:color="auto"/>
              <w:bottom w:val="nil"/>
              <w:right w:val="single" w:sz="4" w:space="0" w:color="auto"/>
            </w:tcBorders>
            <w:noWrap/>
          </w:tcPr>
          <w:p w14:paraId="4F21CEA7" w14:textId="77777777" w:rsidR="005D694D" w:rsidRPr="00AE61D0" w:rsidRDefault="005D694D" w:rsidP="00AE61D0">
            <w:pPr>
              <w:spacing w:after="0" w:line="240" w:lineRule="auto"/>
              <w:rPr>
                <w:rFonts w:eastAsia="Times New Roman"/>
                <w:i/>
                <w:lang w:val="ky-KG" w:eastAsia="ky-KG"/>
              </w:rPr>
            </w:pPr>
            <w:r w:rsidRPr="00AE61D0">
              <w:rPr>
                <w:rFonts w:eastAsia="Times New Roman"/>
                <w:i/>
                <w:lang w:val="ky-KG" w:eastAsia="ky-KG"/>
              </w:rPr>
              <w:lastRenderedPageBreak/>
              <w:t>Кыска мөөнөттүү МБК</w:t>
            </w:r>
          </w:p>
        </w:tc>
        <w:tc>
          <w:tcPr>
            <w:tcW w:w="1332" w:type="dxa"/>
            <w:tcBorders>
              <w:top w:val="nil"/>
              <w:left w:val="nil"/>
              <w:bottom w:val="nil"/>
              <w:right w:val="single" w:sz="4" w:space="0" w:color="auto"/>
            </w:tcBorders>
          </w:tcPr>
          <w:p w14:paraId="5F01B947" w14:textId="77777777" w:rsidR="005D694D" w:rsidRPr="00AE61D0" w:rsidRDefault="005D694D" w:rsidP="00AE61D0">
            <w:pPr>
              <w:spacing w:after="0" w:line="240" w:lineRule="auto"/>
              <w:jc w:val="center"/>
              <w:rPr>
                <w:rFonts w:eastAsia="Times New Roman"/>
                <w:i/>
                <w:iCs/>
                <w:lang w:eastAsia="ru-RU"/>
              </w:rPr>
            </w:pPr>
            <w:r w:rsidRPr="00AE61D0">
              <w:rPr>
                <w:rFonts w:eastAsia="Times New Roman"/>
                <w:i/>
                <w:iCs/>
                <w:lang w:eastAsia="ru-RU"/>
              </w:rPr>
              <w:t>-</w:t>
            </w:r>
          </w:p>
        </w:tc>
        <w:tc>
          <w:tcPr>
            <w:tcW w:w="1332" w:type="dxa"/>
            <w:tcBorders>
              <w:top w:val="nil"/>
              <w:left w:val="single" w:sz="4" w:space="0" w:color="auto"/>
              <w:bottom w:val="nil"/>
              <w:right w:val="single" w:sz="4" w:space="0" w:color="auto"/>
            </w:tcBorders>
          </w:tcPr>
          <w:p w14:paraId="602DC61D" w14:textId="77777777" w:rsidR="005D694D" w:rsidRPr="00AE61D0" w:rsidRDefault="005D694D" w:rsidP="00AE61D0">
            <w:pPr>
              <w:spacing w:after="0" w:line="240" w:lineRule="auto"/>
              <w:jc w:val="center"/>
              <w:rPr>
                <w:rFonts w:eastAsia="Times New Roman"/>
                <w:i/>
                <w:iCs/>
                <w:lang w:eastAsia="ru-RU"/>
              </w:rPr>
            </w:pPr>
            <w:r w:rsidRPr="00AE61D0">
              <w:rPr>
                <w:rFonts w:eastAsia="Times New Roman"/>
                <w:i/>
                <w:iCs/>
                <w:lang w:eastAsia="ru-RU"/>
              </w:rPr>
              <w:t>-</w:t>
            </w:r>
          </w:p>
        </w:tc>
        <w:tc>
          <w:tcPr>
            <w:tcW w:w="1333" w:type="dxa"/>
            <w:tcBorders>
              <w:top w:val="nil"/>
              <w:left w:val="single" w:sz="4" w:space="0" w:color="auto"/>
              <w:bottom w:val="nil"/>
              <w:right w:val="single" w:sz="4" w:space="0" w:color="auto"/>
            </w:tcBorders>
          </w:tcPr>
          <w:p w14:paraId="571620E6" w14:textId="77777777" w:rsidR="005D694D" w:rsidRPr="00AE61D0" w:rsidRDefault="005D694D" w:rsidP="00AE61D0">
            <w:pPr>
              <w:spacing w:after="0" w:line="240" w:lineRule="auto"/>
              <w:jc w:val="center"/>
              <w:rPr>
                <w:rFonts w:eastAsia="Times New Roman"/>
                <w:i/>
                <w:iCs/>
                <w:lang w:eastAsia="ru-RU"/>
              </w:rPr>
            </w:pPr>
            <w:r w:rsidRPr="00AE61D0">
              <w:rPr>
                <w:rFonts w:eastAsia="Times New Roman"/>
                <w:i/>
                <w:iCs/>
                <w:lang w:eastAsia="ru-RU"/>
              </w:rPr>
              <w:t>-</w:t>
            </w:r>
          </w:p>
        </w:tc>
        <w:tc>
          <w:tcPr>
            <w:tcW w:w="1332" w:type="dxa"/>
            <w:tcBorders>
              <w:top w:val="nil"/>
              <w:left w:val="single" w:sz="4" w:space="0" w:color="auto"/>
              <w:bottom w:val="nil"/>
              <w:right w:val="single" w:sz="4" w:space="0" w:color="auto"/>
            </w:tcBorders>
            <w:noWrap/>
          </w:tcPr>
          <w:p w14:paraId="06F8F3A5" w14:textId="77777777" w:rsidR="005D694D" w:rsidRPr="00AE61D0" w:rsidRDefault="005D694D" w:rsidP="00AE61D0">
            <w:pPr>
              <w:spacing w:after="0" w:line="240" w:lineRule="auto"/>
              <w:jc w:val="center"/>
              <w:rPr>
                <w:rFonts w:eastAsia="Times New Roman"/>
                <w:i/>
                <w:iCs/>
                <w:lang w:eastAsia="ru-RU"/>
              </w:rPr>
            </w:pPr>
            <w:r w:rsidRPr="00AE61D0">
              <w:rPr>
                <w:rFonts w:eastAsia="Times New Roman"/>
                <w:i/>
                <w:iCs/>
                <w:lang w:eastAsia="ru-RU"/>
              </w:rPr>
              <w:t>-</w:t>
            </w:r>
          </w:p>
        </w:tc>
        <w:tc>
          <w:tcPr>
            <w:tcW w:w="1333" w:type="dxa"/>
            <w:tcBorders>
              <w:top w:val="nil"/>
              <w:left w:val="nil"/>
              <w:bottom w:val="nil"/>
              <w:right w:val="single" w:sz="4" w:space="0" w:color="auto"/>
            </w:tcBorders>
            <w:noWrap/>
          </w:tcPr>
          <w:p w14:paraId="17A7BD7C" w14:textId="77777777" w:rsidR="005D694D" w:rsidRPr="00AE61D0" w:rsidRDefault="005D694D" w:rsidP="00AE61D0">
            <w:pPr>
              <w:spacing w:after="0" w:line="240" w:lineRule="auto"/>
              <w:jc w:val="center"/>
              <w:rPr>
                <w:rFonts w:eastAsia="Times New Roman"/>
                <w:i/>
                <w:iCs/>
                <w:lang w:eastAsia="ru-RU"/>
              </w:rPr>
            </w:pPr>
            <w:r w:rsidRPr="00AE61D0">
              <w:rPr>
                <w:rFonts w:eastAsia="Times New Roman"/>
                <w:i/>
                <w:iCs/>
                <w:lang w:eastAsia="ru-RU"/>
              </w:rPr>
              <w:t>-</w:t>
            </w:r>
          </w:p>
        </w:tc>
      </w:tr>
      <w:tr w:rsidR="00AE61D0" w:rsidRPr="00AE61D0" w14:paraId="00D92142" w14:textId="77777777" w:rsidTr="0011476D">
        <w:trPr>
          <w:trHeight w:val="315"/>
        </w:trPr>
        <w:tc>
          <w:tcPr>
            <w:tcW w:w="2694" w:type="dxa"/>
            <w:tcBorders>
              <w:top w:val="nil"/>
              <w:left w:val="single" w:sz="4" w:space="0" w:color="auto"/>
              <w:bottom w:val="nil"/>
              <w:right w:val="single" w:sz="4" w:space="0" w:color="auto"/>
            </w:tcBorders>
            <w:noWrap/>
            <w:vAlign w:val="bottom"/>
          </w:tcPr>
          <w:p w14:paraId="0AD140A9" w14:textId="77777777" w:rsidR="005D694D" w:rsidRPr="00AE61D0" w:rsidRDefault="005D694D" w:rsidP="00AE61D0">
            <w:pPr>
              <w:spacing w:after="0" w:line="240" w:lineRule="auto"/>
              <w:rPr>
                <w:rFonts w:eastAsia="Times New Roman"/>
                <w:i/>
                <w:lang w:val="ky-KG" w:eastAsia="ky-KG"/>
              </w:rPr>
            </w:pPr>
            <w:r w:rsidRPr="00AE61D0">
              <w:rPr>
                <w:rFonts w:eastAsia="Times New Roman"/>
                <w:i/>
                <w:lang w:val="ky-KG" w:eastAsia="ky-KG"/>
              </w:rPr>
              <w:t>Узак мөөнөттүү МБК</w:t>
            </w:r>
          </w:p>
        </w:tc>
        <w:tc>
          <w:tcPr>
            <w:tcW w:w="1332" w:type="dxa"/>
            <w:tcBorders>
              <w:top w:val="nil"/>
              <w:left w:val="nil"/>
              <w:bottom w:val="nil"/>
              <w:right w:val="single" w:sz="4" w:space="0" w:color="auto"/>
            </w:tcBorders>
          </w:tcPr>
          <w:p w14:paraId="18AA423A" w14:textId="77777777" w:rsidR="005D694D" w:rsidRPr="00AE61D0" w:rsidRDefault="005D694D" w:rsidP="00AE61D0">
            <w:pPr>
              <w:spacing w:after="0" w:line="240" w:lineRule="auto"/>
              <w:jc w:val="center"/>
              <w:rPr>
                <w:rFonts w:eastAsia="Times New Roman"/>
                <w:i/>
                <w:iCs/>
                <w:lang w:eastAsia="ru-RU"/>
              </w:rPr>
            </w:pPr>
            <w:r w:rsidRPr="00AE61D0">
              <w:rPr>
                <w:rFonts w:eastAsia="Times New Roman"/>
                <w:i/>
                <w:iCs/>
                <w:lang w:eastAsia="ru-RU"/>
              </w:rPr>
              <w:t>11 636,8</w:t>
            </w:r>
          </w:p>
        </w:tc>
        <w:tc>
          <w:tcPr>
            <w:tcW w:w="1332" w:type="dxa"/>
            <w:tcBorders>
              <w:top w:val="nil"/>
              <w:left w:val="single" w:sz="4" w:space="0" w:color="auto"/>
              <w:bottom w:val="nil"/>
              <w:right w:val="single" w:sz="4" w:space="0" w:color="auto"/>
            </w:tcBorders>
          </w:tcPr>
          <w:p w14:paraId="56BB72B3" w14:textId="77777777" w:rsidR="005D694D" w:rsidRPr="00AE61D0" w:rsidRDefault="005D694D" w:rsidP="00AE61D0">
            <w:pPr>
              <w:spacing w:after="0" w:line="240" w:lineRule="auto"/>
              <w:jc w:val="center"/>
              <w:rPr>
                <w:rFonts w:eastAsia="Times New Roman"/>
                <w:i/>
                <w:iCs/>
                <w:lang w:eastAsia="ru-RU"/>
              </w:rPr>
            </w:pPr>
            <w:r w:rsidRPr="00AE61D0">
              <w:rPr>
                <w:rFonts w:eastAsia="Times New Roman"/>
                <w:i/>
                <w:iCs/>
                <w:lang w:eastAsia="ru-RU"/>
              </w:rPr>
              <w:t>16 297,8</w:t>
            </w:r>
          </w:p>
        </w:tc>
        <w:tc>
          <w:tcPr>
            <w:tcW w:w="1333" w:type="dxa"/>
            <w:tcBorders>
              <w:top w:val="nil"/>
              <w:left w:val="single" w:sz="4" w:space="0" w:color="auto"/>
              <w:bottom w:val="nil"/>
              <w:right w:val="single" w:sz="4" w:space="0" w:color="auto"/>
            </w:tcBorders>
          </w:tcPr>
          <w:p w14:paraId="702C2FBD" w14:textId="77777777" w:rsidR="005D694D" w:rsidRPr="00AE61D0" w:rsidRDefault="005D694D" w:rsidP="00AE61D0">
            <w:pPr>
              <w:spacing w:after="0" w:line="240" w:lineRule="auto"/>
              <w:jc w:val="center"/>
              <w:rPr>
                <w:rFonts w:eastAsia="Times New Roman"/>
                <w:i/>
                <w:iCs/>
                <w:lang w:val="ky-KG" w:eastAsia="ru-RU"/>
              </w:rPr>
            </w:pPr>
            <w:r w:rsidRPr="00AE61D0">
              <w:rPr>
                <w:rFonts w:eastAsia="Times New Roman"/>
                <w:i/>
                <w:iCs/>
                <w:lang w:val="ky-KG" w:eastAsia="ru-RU"/>
              </w:rPr>
              <w:t>26 979,6</w:t>
            </w:r>
          </w:p>
        </w:tc>
        <w:tc>
          <w:tcPr>
            <w:tcW w:w="1332" w:type="dxa"/>
            <w:tcBorders>
              <w:top w:val="nil"/>
              <w:left w:val="single" w:sz="4" w:space="0" w:color="auto"/>
              <w:bottom w:val="nil"/>
              <w:right w:val="single" w:sz="4" w:space="0" w:color="auto"/>
            </w:tcBorders>
            <w:noWrap/>
          </w:tcPr>
          <w:p w14:paraId="6A306962" w14:textId="77777777" w:rsidR="005D694D" w:rsidRPr="00AE61D0" w:rsidRDefault="005D694D" w:rsidP="00AE61D0">
            <w:pPr>
              <w:spacing w:after="0" w:line="240" w:lineRule="auto"/>
              <w:jc w:val="center"/>
              <w:rPr>
                <w:rFonts w:eastAsia="Times New Roman"/>
                <w:i/>
                <w:iCs/>
                <w:lang w:val="ky-KG" w:eastAsia="ru-RU"/>
              </w:rPr>
            </w:pPr>
            <w:r w:rsidRPr="00AE61D0">
              <w:rPr>
                <w:rFonts w:eastAsia="Times New Roman"/>
                <w:i/>
                <w:iCs/>
                <w:lang w:val="ky-KG" w:eastAsia="ru-RU"/>
              </w:rPr>
              <w:t>31</w:t>
            </w:r>
            <w:r w:rsidRPr="00AE61D0">
              <w:rPr>
                <w:rFonts w:eastAsia="Times New Roman"/>
                <w:i/>
                <w:iCs/>
                <w:lang w:eastAsia="ru-RU"/>
              </w:rPr>
              <w:t> </w:t>
            </w:r>
            <w:r w:rsidRPr="00AE61D0">
              <w:rPr>
                <w:rFonts w:eastAsia="Times New Roman"/>
                <w:i/>
                <w:iCs/>
                <w:lang w:val="ky-KG" w:eastAsia="ru-RU"/>
              </w:rPr>
              <w:t>532</w:t>
            </w:r>
            <w:r w:rsidRPr="00AE61D0">
              <w:rPr>
                <w:rFonts w:eastAsia="Times New Roman"/>
                <w:i/>
                <w:iCs/>
                <w:lang w:eastAsia="ru-RU"/>
              </w:rPr>
              <w:t>,9</w:t>
            </w:r>
          </w:p>
        </w:tc>
        <w:tc>
          <w:tcPr>
            <w:tcW w:w="1333" w:type="dxa"/>
            <w:tcBorders>
              <w:top w:val="nil"/>
              <w:left w:val="nil"/>
              <w:bottom w:val="nil"/>
              <w:right w:val="single" w:sz="4" w:space="0" w:color="auto"/>
            </w:tcBorders>
            <w:noWrap/>
          </w:tcPr>
          <w:p w14:paraId="5E47BAE1" w14:textId="77777777" w:rsidR="005D694D" w:rsidRPr="00AE61D0" w:rsidRDefault="005D694D" w:rsidP="00AE61D0">
            <w:pPr>
              <w:spacing w:after="0" w:line="240" w:lineRule="auto"/>
              <w:jc w:val="center"/>
              <w:rPr>
                <w:rFonts w:eastAsia="Times New Roman"/>
                <w:i/>
                <w:iCs/>
                <w:lang w:val="ky-KG" w:eastAsia="ru-RU"/>
              </w:rPr>
            </w:pPr>
            <w:r w:rsidRPr="00AE61D0">
              <w:rPr>
                <w:rFonts w:eastAsia="Times New Roman"/>
                <w:i/>
                <w:iCs/>
                <w:lang w:val="ky-KG" w:eastAsia="ru-RU"/>
              </w:rPr>
              <w:t>31 508</w:t>
            </w:r>
            <w:r w:rsidRPr="00AE61D0">
              <w:rPr>
                <w:rFonts w:eastAsia="Times New Roman"/>
                <w:i/>
                <w:iCs/>
                <w:lang w:eastAsia="ru-RU"/>
              </w:rPr>
              <w:t>,6</w:t>
            </w:r>
          </w:p>
        </w:tc>
      </w:tr>
      <w:tr w:rsidR="00AE61D0" w:rsidRPr="00AE61D0" w14:paraId="0FEEFF0C" w14:textId="77777777" w:rsidTr="0011476D">
        <w:trPr>
          <w:trHeight w:val="315"/>
        </w:trPr>
        <w:tc>
          <w:tcPr>
            <w:tcW w:w="2694" w:type="dxa"/>
            <w:tcBorders>
              <w:top w:val="nil"/>
              <w:left w:val="single" w:sz="4" w:space="0" w:color="auto"/>
              <w:bottom w:val="nil"/>
              <w:right w:val="single" w:sz="4" w:space="0" w:color="auto"/>
            </w:tcBorders>
            <w:noWrap/>
            <w:vAlign w:val="bottom"/>
          </w:tcPr>
          <w:p w14:paraId="24DD9A73" w14:textId="77777777" w:rsidR="005D694D" w:rsidRPr="00AE61D0" w:rsidRDefault="005D694D" w:rsidP="00AE61D0">
            <w:pPr>
              <w:spacing w:after="0" w:line="240" w:lineRule="auto"/>
              <w:rPr>
                <w:rFonts w:eastAsia="Times New Roman"/>
                <w:i/>
                <w:lang w:val="ky-KG" w:eastAsia="ky-KG"/>
              </w:rPr>
            </w:pPr>
            <w:r w:rsidRPr="00AE61D0">
              <w:rPr>
                <w:rFonts w:eastAsia="Times New Roman"/>
                <w:i/>
                <w:lang w:val="ky-KG" w:eastAsia="ky-KG"/>
              </w:rPr>
              <w:t>Аманаттарды индексациялоо</w:t>
            </w:r>
          </w:p>
        </w:tc>
        <w:tc>
          <w:tcPr>
            <w:tcW w:w="1332" w:type="dxa"/>
            <w:tcBorders>
              <w:top w:val="nil"/>
              <w:left w:val="nil"/>
              <w:bottom w:val="nil"/>
              <w:right w:val="single" w:sz="4" w:space="0" w:color="auto"/>
            </w:tcBorders>
          </w:tcPr>
          <w:p w14:paraId="647AED77" w14:textId="77777777" w:rsidR="005D694D" w:rsidRPr="00AE61D0" w:rsidRDefault="005D694D" w:rsidP="00AE61D0">
            <w:pPr>
              <w:spacing w:after="0" w:line="240" w:lineRule="auto"/>
              <w:jc w:val="center"/>
              <w:rPr>
                <w:rFonts w:eastAsia="Times New Roman"/>
                <w:i/>
                <w:iCs/>
                <w:lang w:eastAsia="ru-RU"/>
              </w:rPr>
            </w:pPr>
            <w:r w:rsidRPr="00AE61D0">
              <w:rPr>
                <w:rFonts w:eastAsia="Times New Roman"/>
                <w:i/>
                <w:iCs/>
                <w:lang w:eastAsia="ru-RU"/>
              </w:rPr>
              <w:t>0,0</w:t>
            </w:r>
          </w:p>
        </w:tc>
        <w:tc>
          <w:tcPr>
            <w:tcW w:w="1332" w:type="dxa"/>
            <w:tcBorders>
              <w:top w:val="nil"/>
              <w:left w:val="single" w:sz="4" w:space="0" w:color="auto"/>
              <w:bottom w:val="nil"/>
              <w:right w:val="single" w:sz="4" w:space="0" w:color="auto"/>
            </w:tcBorders>
          </w:tcPr>
          <w:p w14:paraId="5AF4E2B5" w14:textId="77777777" w:rsidR="005D694D" w:rsidRPr="00AE61D0" w:rsidRDefault="005D694D" w:rsidP="00AE61D0">
            <w:pPr>
              <w:spacing w:after="0" w:line="240" w:lineRule="auto"/>
              <w:jc w:val="center"/>
              <w:rPr>
                <w:rFonts w:eastAsia="Times New Roman"/>
                <w:i/>
                <w:iCs/>
                <w:lang w:eastAsia="ru-RU"/>
              </w:rPr>
            </w:pPr>
            <w:r w:rsidRPr="00AE61D0">
              <w:rPr>
                <w:rFonts w:eastAsia="Times New Roman"/>
                <w:i/>
                <w:iCs/>
                <w:lang w:eastAsia="ru-RU"/>
              </w:rPr>
              <w:t>-</w:t>
            </w:r>
          </w:p>
        </w:tc>
        <w:tc>
          <w:tcPr>
            <w:tcW w:w="1333" w:type="dxa"/>
            <w:tcBorders>
              <w:top w:val="nil"/>
              <w:left w:val="single" w:sz="4" w:space="0" w:color="auto"/>
              <w:bottom w:val="nil"/>
              <w:right w:val="single" w:sz="4" w:space="0" w:color="auto"/>
            </w:tcBorders>
          </w:tcPr>
          <w:p w14:paraId="7FAA0E45" w14:textId="77777777" w:rsidR="005D694D" w:rsidRPr="00AE61D0" w:rsidRDefault="005D694D" w:rsidP="00AE61D0">
            <w:pPr>
              <w:spacing w:after="0" w:line="240" w:lineRule="auto"/>
              <w:jc w:val="center"/>
              <w:rPr>
                <w:rFonts w:eastAsia="Times New Roman"/>
                <w:i/>
                <w:iCs/>
                <w:lang w:eastAsia="ru-RU"/>
              </w:rPr>
            </w:pPr>
            <w:r w:rsidRPr="00AE61D0">
              <w:rPr>
                <w:rFonts w:eastAsia="Times New Roman"/>
                <w:i/>
                <w:iCs/>
                <w:lang w:eastAsia="ru-RU"/>
              </w:rPr>
              <w:t>-</w:t>
            </w:r>
          </w:p>
        </w:tc>
        <w:tc>
          <w:tcPr>
            <w:tcW w:w="1332" w:type="dxa"/>
            <w:tcBorders>
              <w:top w:val="nil"/>
              <w:left w:val="single" w:sz="4" w:space="0" w:color="auto"/>
              <w:bottom w:val="nil"/>
              <w:right w:val="single" w:sz="4" w:space="0" w:color="auto"/>
            </w:tcBorders>
            <w:noWrap/>
          </w:tcPr>
          <w:p w14:paraId="39F26913" w14:textId="77777777" w:rsidR="005D694D" w:rsidRPr="00AE61D0" w:rsidRDefault="005D694D" w:rsidP="00AE61D0">
            <w:pPr>
              <w:spacing w:after="0" w:line="240" w:lineRule="auto"/>
              <w:jc w:val="center"/>
              <w:rPr>
                <w:rFonts w:eastAsia="Times New Roman"/>
                <w:i/>
                <w:iCs/>
                <w:lang w:eastAsia="ru-RU"/>
              </w:rPr>
            </w:pPr>
            <w:r w:rsidRPr="00AE61D0">
              <w:rPr>
                <w:rFonts w:eastAsia="Times New Roman"/>
                <w:i/>
                <w:iCs/>
                <w:lang w:eastAsia="ru-RU"/>
              </w:rPr>
              <w:t>-</w:t>
            </w:r>
          </w:p>
        </w:tc>
        <w:tc>
          <w:tcPr>
            <w:tcW w:w="1333" w:type="dxa"/>
            <w:tcBorders>
              <w:top w:val="nil"/>
              <w:left w:val="nil"/>
              <w:bottom w:val="nil"/>
              <w:right w:val="single" w:sz="4" w:space="0" w:color="auto"/>
            </w:tcBorders>
            <w:noWrap/>
          </w:tcPr>
          <w:p w14:paraId="23B5C90F" w14:textId="77777777" w:rsidR="005D694D" w:rsidRPr="00AE61D0" w:rsidRDefault="005D694D" w:rsidP="00AE61D0">
            <w:pPr>
              <w:spacing w:after="0" w:line="240" w:lineRule="auto"/>
              <w:jc w:val="center"/>
              <w:rPr>
                <w:rFonts w:eastAsia="Times New Roman"/>
                <w:i/>
                <w:iCs/>
                <w:lang w:eastAsia="ru-RU"/>
              </w:rPr>
            </w:pPr>
            <w:r w:rsidRPr="00AE61D0">
              <w:rPr>
                <w:rFonts w:eastAsia="Times New Roman"/>
                <w:i/>
                <w:iCs/>
                <w:lang w:eastAsia="ru-RU"/>
              </w:rPr>
              <w:t>-</w:t>
            </w:r>
          </w:p>
        </w:tc>
      </w:tr>
      <w:tr w:rsidR="00AE61D0" w:rsidRPr="00AE61D0" w14:paraId="2D5DD28B" w14:textId="77777777" w:rsidTr="0011476D">
        <w:trPr>
          <w:trHeight w:val="315"/>
        </w:trPr>
        <w:tc>
          <w:tcPr>
            <w:tcW w:w="2694" w:type="dxa"/>
            <w:tcBorders>
              <w:top w:val="nil"/>
              <w:left w:val="single" w:sz="4" w:space="0" w:color="auto"/>
              <w:bottom w:val="nil"/>
              <w:right w:val="single" w:sz="4" w:space="0" w:color="auto"/>
            </w:tcBorders>
            <w:noWrap/>
            <w:vAlign w:val="bottom"/>
          </w:tcPr>
          <w:p w14:paraId="5EBB247B" w14:textId="77777777" w:rsidR="005D694D" w:rsidRPr="00AE61D0" w:rsidRDefault="005D694D" w:rsidP="00AE61D0">
            <w:pPr>
              <w:spacing w:after="0" w:line="240" w:lineRule="auto"/>
              <w:rPr>
                <w:rFonts w:eastAsia="Times New Roman"/>
                <w:b/>
                <w:bCs/>
                <w:lang w:val="ky-KG" w:eastAsia="ky-KG"/>
              </w:rPr>
            </w:pPr>
            <w:r w:rsidRPr="00AE61D0">
              <w:rPr>
                <w:rFonts w:eastAsia="Times New Roman"/>
                <w:b/>
                <w:bCs/>
                <w:lang w:val="ky-KG" w:eastAsia="ky-KG"/>
              </w:rPr>
              <w:t>Негизги  сумма</w:t>
            </w:r>
          </w:p>
        </w:tc>
        <w:tc>
          <w:tcPr>
            <w:tcW w:w="1332" w:type="dxa"/>
            <w:tcBorders>
              <w:top w:val="nil"/>
              <w:left w:val="nil"/>
              <w:bottom w:val="nil"/>
              <w:right w:val="single" w:sz="4" w:space="0" w:color="auto"/>
            </w:tcBorders>
          </w:tcPr>
          <w:p w14:paraId="4C737A92"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10 646,7</w:t>
            </w:r>
          </w:p>
        </w:tc>
        <w:tc>
          <w:tcPr>
            <w:tcW w:w="1332" w:type="dxa"/>
            <w:tcBorders>
              <w:top w:val="nil"/>
              <w:left w:val="single" w:sz="4" w:space="0" w:color="auto"/>
              <w:bottom w:val="nil"/>
              <w:right w:val="single" w:sz="4" w:space="0" w:color="auto"/>
            </w:tcBorders>
          </w:tcPr>
          <w:p w14:paraId="0531FE7F"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14 415,5</w:t>
            </w:r>
          </w:p>
        </w:tc>
        <w:tc>
          <w:tcPr>
            <w:tcW w:w="1333" w:type="dxa"/>
            <w:tcBorders>
              <w:top w:val="nil"/>
              <w:left w:val="single" w:sz="4" w:space="0" w:color="auto"/>
              <w:bottom w:val="nil"/>
              <w:right w:val="single" w:sz="4" w:space="0" w:color="auto"/>
            </w:tcBorders>
          </w:tcPr>
          <w:p w14:paraId="69FCFE3D" w14:textId="77777777" w:rsidR="005D694D" w:rsidRPr="00AE61D0" w:rsidRDefault="005D694D" w:rsidP="00AE61D0">
            <w:pPr>
              <w:spacing w:after="0" w:line="240" w:lineRule="auto"/>
              <w:jc w:val="center"/>
              <w:rPr>
                <w:rFonts w:eastAsia="Times New Roman"/>
                <w:b/>
                <w:bCs/>
                <w:lang w:val="ky-KG" w:eastAsia="ru-RU"/>
              </w:rPr>
            </w:pPr>
            <w:r w:rsidRPr="00AE61D0">
              <w:rPr>
                <w:rFonts w:eastAsia="Times New Roman"/>
                <w:b/>
                <w:bCs/>
                <w:lang w:eastAsia="ru-RU"/>
              </w:rPr>
              <w:t>22 198,9</w:t>
            </w:r>
          </w:p>
        </w:tc>
        <w:tc>
          <w:tcPr>
            <w:tcW w:w="1332" w:type="dxa"/>
            <w:tcBorders>
              <w:top w:val="nil"/>
              <w:left w:val="single" w:sz="4" w:space="0" w:color="auto"/>
              <w:bottom w:val="nil"/>
              <w:right w:val="single" w:sz="4" w:space="0" w:color="auto"/>
            </w:tcBorders>
            <w:noWrap/>
          </w:tcPr>
          <w:p w14:paraId="29B25B87" w14:textId="77777777" w:rsidR="005D694D" w:rsidRPr="00AE61D0" w:rsidRDefault="005D694D" w:rsidP="00AE61D0">
            <w:pPr>
              <w:spacing w:after="0" w:line="240" w:lineRule="auto"/>
              <w:jc w:val="center"/>
              <w:rPr>
                <w:rFonts w:eastAsia="Times New Roman"/>
                <w:b/>
                <w:bCs/>
                <w:lang w:val="ky-KG" w:eastAsia="ru-RU"/>
              </w:rPr>
            </w:pPr>
            <w:r w:rsidRPr="00AE61D0">
              <w:rPr>
                <w:rFonts w:eastAsia="Times New Roman"/>
                <w:b/>
                <w:bCs/>
                <w:lang w:val="ky-KG" w:eastAsia="ru-RU"/>
              </w:rPr>
              <w:t>40 851</w:t>
            </w:r>
            <w:r w:rsidRPr="00AE61D0">
              <w:rPr>
                <w:rFonts w:eastAsia="Times New Roman"/>
                <w:b/>
                <w:bCs/>
                <w:lang w:eastAsia="ru-RU"/>
              </w:rPr>
              <w:t>,0</w:t>
            </w:r>
          </w:p>
        </w:tc>
        <w:tc>
          <w:tcPr>
            <w:tcW w:w="1333" w:type="dxa"/>
            <w:tcBorders>
              <w:top w:val="nil"/>
              <w:left w:val="nil"/>
              <w:bottom w:val="nil"/>
              <w:right w:val="single" w:sz="4" w:space="0" w:color="auto"/>
            </w:tcBorders>
            <w:noWrap/>
          </w:tcPr>
          <w:p w14:paraId="3A6E1D10" w14:textId="77777777" w:rsidR="005D694D" w:rsidRPr="00AE61D0" w:rsidRDefault="005D694D" w:rsidP="00AE61D0">
            <w:pPr>
              <w:spacing w:after="0" w:line="240" w:lineRule="auto"/>
              <w:jc w:val="center"/>
              <w:rPr>
                <w:rFonts w:eastAsia="Times New Roman"/>
                <w:b/>
                <w:bCs/>
                <w:lang w:val="ky-KG" w:eastAsia="ru-RU"/>
              </w:rPr>
            </w:pPr>
            <w:r w:rsidRPr="00AE61D0">
              <w:rPr>
                <w:rFonts w:eastAsia="Times New Roman"/>
                <w:b/>
                <w:bCs/>
                <w:lang w:eastAsia="ru-RU"/>
              </w:rPr>
              <w:t>4</w:t>
            </w:r>
            <w:r w:rsidRPr="00AE61D0">
              <w:rPr>
                <w:rFonts w:eastAsia="Times New Roman"/>
                <w:b/>
                <w:bCs/>
                <w:lang w:val="ky-KG" w:eastAsia="ru-RU"/>
              </w:rPr>
              <w:t>7</w:t>
            </w:r>
            <w:r w:rsidRPr="00AE61D0">
              <w:rPr>
                <w:rFonts w:eastAsia="Times New Roman"/>
                <w:b/>
                <w:bCs/>
                <w:lang w:eastAsia="ru-RU"/>
              </w:rPr>
              <w:t> </w:t>
            </w:r>
            <w:r w:rsidRPr="00AE61D0">
              <w:rPr>
                <w:rFonts w:eastAsia="Times New Roman"/>
                <w:b/>
                <w:bCs/>
                <w:lang w:val="ky-KG" w:eastAsia="ru-RU"/>
              </w:rPr>
              <w:t>254</w:t>
            </w:r>
            <w:r w:rsidRPr="00AE61D0">
              <w:rPr>
                <w:rFonts w:eastAsia="Times New Roman"/>
                <w:b/>
                <w:bCs/>
                <w:lang w:eastAsia="ru-RU"/>
              </w:rPr>
              <w:t>,9</w:t>
            </w:r>
          </w:p>
        </w:tc>
      </w:tr>
      <w:tr w:rsidR="00AE61D0" w:rsidRPr="00AE61D0" w14:paraId="4A2255F4" w14:textId="77777777" w:rsidTr="0011476D">
        <w:trPr>
          <w:trHeight w:val="315"/>
        </w:trPr>
        <w:tc>
          <w:tcPr>
            <w:tcW w:w="2694" w:type="dxa"/>
            <w:tcBorders>
              <w:top w:val="nil"/>
              <w:left w:val="single" w:sz="4" w:space="0" w:color="auto"/>
              <w:bottom w:val="nil"/>
              <w:right w:val="single" w:sz="4" w:space="0" w:color="auto"/>
            </w:tcBorders>
            <w:noWrap/>
            <w:vAlign w:val="bottom"/>
          </w:tcPr>
          <w:p w14:paraId="0362EF46" w14:textId="77777777" w:rsidR="005D694D" w:rsidRPr="00AE61D0" w:rsidRDefault="005D694D" w:rsidP="00AE61D0">
            <w:pPr>
              <w:spacing w:after="0" w:line="240" w:lineRule="auto"/>
              <w:rPr>
                <w:rFonts w:eastAsia="Times New Roman"/>
                <w:i/>
                <w:lang w:val="ky-KG" w:eastAsia="ky-KG"/>
              </w:rPr>
            </w:pPr>
            <w:r w:rsidRPr="00AE61D0">
              <w:rPr>
                <w:rFonts w:eastAsia="Times New Roman"/>
                <w:i/>
                <w:lang w:val="ky-KG" w:eastAsia="ky-KG"/>
              </w:rPr>
              <w:t>Кыска мөөнөттүү МБК</w:t>
            </w:r>
          </w:p>
        </w:tc>
        <w:tc>
          <w:tcPr>
            <w:tcW w:w="1332" w:type="dxa"/>
            <w:tcBorders>
              <w:top w:val="nil"/>
              <w:left w:val="nil"/>
              <w:bottom w:val="nil"/>
              <w:right w:val="single" w:sz="4" w:space="0" w:color="auto"/>
            </w:tcBorders>
          </w:tcPr>
          <w:p w14:paraId="0581FC91" w14:textId="77777777" w:rsidR="005D694D" w:rsidRPr="00AE61D0" w:rsidRDefault="005D694D" w:rsidP="00AE61D0">
            <w:pPr>
              <w:spacing w:after="0" w:line="240" w:lineRule="auto"/>
              <w:jc w:val="center"/>
              <w:rPr>
                <w:rFonts w:eastAsia="Times New Roman"/>
                <w:i/>
                <w:lang w:val="ky-KG" w:eastAsia="ky-KG"/>
              </w:rPr>
            </w:pPr>
            <w:r w:rsidRPr="00AE61D0">
              <w:rPr>
                <w:rFonts w:eastAsia="Times New Roman"/>
                <w:i/>
                <w:lang w:val="ky-KG" w:eastAsia="ky-KG"/>
              </w:rPr>
              <w:t>260,6</w:t>
            </w:r>
          </w:p>
        </w:tc>
        <w:tc>
          <w:tcPr>
            <w:tcW w:w="1332" w:type="dxa"/>
            <w:tcBorders>
              <w:top w:val="nil"/>
              <w:left w:val="single" w:sz="4" w:space="0" w:color="auto"/>
              <w:bottom w:val="nil"/>
              <w:right w:val="single" w:sz="4" w:space="0" w:color="auto"/>
            </w:tcBorders>
          </w:tcPr>
          <w:p w14:paraId="66C2F9A0" w14:textId="77777777" w:rsidR="005D694D" w:rsidRPr="00AE61D0" w:rsidRDefault="005D694D" w:rsidP="00AE61D0">
            <w:pPr>
              <w:spacing w:after="0" w:line="240" w:lineRule="auto"/>
              <w:jc w:val="center"/>
              <w:rPr>
                <w:rFonts w:eastAsia="Times New Roman"/>
                <w:i/>
                <w:lang w:val="ky-KG" w:eastAsia="ky-KG"/>
              </w:rPr>
            </w:pPr>
            <w:r w:rsidRPr="00AE61D0">
              <w:rPr>
                <w:rFonts w:eastAsia="Times New Roman"/>
                <w:i/>
                <w:lang w:val="ky-KG" w:eastAsia="ky-KG"/>
              </w:rPr>
              <w:t>2 447,6</w:t>
            </w:r>
          </w:p>
        </w:tc>
        <w:tc>
          <w:tcPr>
            <w:tcW w:w="1333" w:type="dxa"/>
            <w:tcBorders>
              <w:top w:val="nil"/>
              <w:left w:val="single" w:sz="4" w:space="0" w:color="auto"/>
              <w:bottom w:val="nil"/>
              <w:right w:val="single" w:sz="4" w:space="0" w:color="auto"/>
            </w:tcBorders>
          </w:tcPr>
          <w:p w14:paraId="60EF5CBE" w14:textId="77777777" w:rsidR="005D694D" w:rsidRPr="00AE61D0" w:rsidRDefault="005D694D" w:rsidP="00AE61D0">
            <w:pPr>
              <w:spacing w:after="0" w:line="240" w:lineRule="auto"/>
              <w:jc w:val="center"/>
              <w:rPr>
                <w:rFonts w:eastAsia="Times New Roman"/>
                <w:i/>
                <w:lang w:val="ky-KG" w:eastAsia="ky-KG"/>
              </w:rPr>
            </w:pPr>
            <w:r w:rsidRPr="00AE61D0">
              <w:rPr>
                <w:rFonts w:eastAsia="Times New Roman"/>
                <w:i/>
                <w:lang w:val="ky-KG" w:eastAsia="ky-KG"/>
              </w:rPr>
              <w:t>2 980,5</w:t>
            </w:r>
          </w:p>
        </w:tc>
        <w:tc>
          <w:tcPr>
            <w:tcW w:w="1332" w:type="dxa"/>
            <w:tcBorders>
              <w:top w:val="nil"/>
              <w:left w:val="single" w:sz="4" w:space="0" w:color="auto"/>
              <w:bottom w:val="nil"/>
              <w:right w:val="single" w:sz="4" w:space="0" w:color="auto"/>
            </w:tcBorders>
            <w:noWrap/>
          </w:tcPr>
          <w:p w14:paraId="59C5DB42" w14:textId="77777777" w:rsidR="005D694D" w:rsidRPr="00AE61D0" w:rsidRDefault="005D694D" w:rsidP="00AE61D0">
            <w:pPr>
              <w:spacing w:after="0" w:line="240" w:lineRule="auto"/>
              <w:jc w:val="center"/>
              <w:rPr>
                <w:rFonts w:eastAsia="Times New Roman"/>
                <w:i/>
                <w:lang w:val="ky-KG" w:eastAsia="ky-KG"/>
              </w:rPr>
            </w:pPr>
            <w:r w:rsidRPr="00AE61D0">
              <w:rPr>
                <w:rFonts w:eastAsia="Times New Roman"/>
                <w:i/>
                <w:lang w:val="ky-KG" w:eastAsia="ky-KG"/>
              </w:rPr>
              <w:t>2 962,5</w:t>
            </w:r>
          </w:p>
        </w:tc>
        <w:tc>
          <w:tcPr>
            <w:tcW w:w="1333" w:type="dxa"/>
            <w:tcBorders>
              <w:top w:val="nil"/>
              <w:left w:val="nil"/>
              <w:bottom w:val="nil"/>
              <w:right w:val="single" w:sz="4" w:space="0" w:color="auto"/>
            </w:tcBorders>
            <w:noWrap/>
          </w:tcPr>
          <w:p w14:paraId="167964F2" w14:textId="77777777" w:rsidR="005D694D" w:rsidRPr="00AE61D0" w:rsidRDefault="005D694D" w:rsidP="00AE61D0">
            <w:pPr>
              <w:spacing w:after="0" w:line="240" w:lineRule="auto"/>
              <w:jc w:val="center"/>
              <w:rPr>
                <w:rFonts w:eastAsia="Times New Roman"/>
                <w:i/>
                <w:lang w:val="ky-KG" w:eastAsia="ky-KG"/>
              </w:rPr>
            </w:pPr>
            <w:r w:rsidRPr="00AE61D0">
              <w:rPr>
                <w:rFonts w:eastAsia="Times New Roman"/>
                <w:i/>
                <w:lang w:val="ky-KG" w:eastAsia="ky-KG"/>
              </w:rPr>
              <w:t>2 975,4</w:t>
            </w:r>
          </w:p>
        </w:tc>
      </w:tr>
      <w:tr w:rsidR="00AE61D0" w:rsidRPr="00AE61D0" w14:paraId="3C153526" w14:textId="77777777" w:rsidTr="0011476D">
        <w:trPr>
          <w:trHeight w:val="315"/>
        </w:trPr>
        <w:tc>
          <w:tcPr>
            <w:tcW w:w="2694" w:type="dxa"/>
            <w:tcBorders>
              <w:top w:val="nil"/>
              <w:left w:val="single" w:sz="4" w:space="0" w:color="auto"/>
              <w:bottom w:val="single" w:sz="4" w:space="0" w:color="auto"/>
              <w:right w:val="single" w:sz="4" w:space="0" w:color="auto"/>
            </w:tcBorders>
            <w:noWrap/>
            <w:vAlign w:val="bottom"/>
          </w:tcPr>
          <w:p w14:paraId="22485AC4" w14:textId="77777777" w:rsidR="005D694D" w:rsidRPr="00AE61D0" w:rsidRDefault="005D694D" w:rsidP="00AE61D0">
            <w:pPr>
              <w:spacing w:after="0" w:line="240" w:lineRule="auto"/>
              <w:rPr>
                <w:rFonts w:eastAsia="Times New Roman"/>
                <w:i/>
                <w:lang w:val="ky-KG" w:eastAsia="ky-KG"/>
              </w:rPr>
            </w:pPr>
            <w:r w:rsidRPr="00AE61D0">
              <w:rPr>
                <w:rFonts w:eastAsia="Times New Roman"/>
                <w:i/>
                <w:lang w:val="ky-KG" w:eastAsia="ky-KG"/>
              </w:rPr>
              <w:t>Узак мөөнөттүү МБК</w:t>
            </w:r>
          </w:p>
          <w:p w14:paraId="4CCEE4F9" w14:textId="77777777" w:rsidR="005D694D" w:rsidRPr="00AE61D0" w:rsidRDefault="005D694D" w:rsidP="00AE61D0">
            <w:pPr>
              <w:spacing w:after="0" w:line="240" w:lineRule="auto"/>
              <w:rPr>
                <w:rFonts w:eastAsia="Times New Roman"/>
                <w:i/>
                <w:lang w:val="ky-KG" w:eastAsia="ky-KG"/>
              </w:rPr>
            </w:pPr>
            <w:r w:rsidRPr="00AE61D0">
              <w:rPr>
                <w:rFonts w:eastAsia="Times New Roman"/>
                <w:i/>
                <w:lang w:val="ky-KG" w:eastAsia="ky-KG"/>
              </w:rPr>
              <w:t>Казыналык милдеттенмелер</w:t>
            </w:r>
          </w:p>
        </w:tc>
        <w:tc>
          <w:tcPr>
            <w:tcW w:w="1332" w:type="dxa"/>
            <w:tcBorders>
              <w:top w:val="nil"/>
              <w:left w:val="nil"/>
              <w:bottom w:val="single" w:sz="4" w:space="0" w:color="auto"/>
              <w:right w:val="single" w:sz="4" w:space="0" w:color="auto"/>
            </w:tcBorders>
          </w:tcPr>
          <w:p w14:paraId="38330125" w14:textId="77777777" w:rsidR="005D694D" w:rsidRPr="00AE61D0" w:rsidRDefault="005D694D" w:rsidP="00AE61D0">
            <w:pPr>
              <w:spacing w:after="0" w:line="240" w:lineRule="auto"/>
              <w:jc w:val="center"/>
              <w:rPr>
                <w:rFonts w:eastAsia="Times New Roman"/>
                <w:i/>
                <w:lang w:val="ky-KG" w:eastAsia="ky-KG"/>
              </w:rPr>
            </w:pPr>
            <w:r w:rsidRPr="00AE61D0">
              <w:rPr>
                <w:rFonts w:eastAsia="Times New Roman"/>
                <w:i/>
                <w:lang w:val="ky-KG" w:eastAsia="ky-KG"/>
              </w:rPr>
              <w:t>10 342,0</w:t>
            </w:r>
          </w:p>
          <w:p w14:paraId="17BFB65F" w14:textId="77777777" w:rsidR="005D694D" w:rsidRPr="00AE61D0" w:rsidRDefault="005D694D" w:rsidP="00AE61D0">
            <w:pPr>
              <w:spacing w:after="0" w:line="240" w:lineRule="auto"/>
              <w:jc w:val="center"/>
              <w:rPr>
                <w:rFonts w:eastAsia="Times New Roman"/>
                <w:i/>
                <w:lang w:val="ky-KG" w:eastAsia="ky-KG"/>
              </w:rPr>
            </w:pPr>
            <w:r w:rsidRPr="00AE61D0">
              <w:rPr>
                <w:rFonts w:eastAsia="Times New Roman"/>
                <w:i/>
                <w:lang w:val="ky-KG" w:eastAsia="ky-KG"/>
              </w:rPr>
              <w:t>44,1</w:t>
            </w:r>
          </w:p>
        </w:tc>
        <w:tc>
          <w:tcPr>
            <w:tcW w:w="1332" w:type="dxa"/>
            <w:tcBorders>
              <w:top w:val="nil"/>
              <w:left w:val="single" w:sz="4" w:space="0" w:color="auto"/>
              <w:bottom w:val="single" w:sz="4" w:space="0" w:color="auto"/>
              <w:right w:val="single" w:sz="4" w:space="0" w:color="auto"/>
            </w:tcBorders>
          </w:tcPr>
          <w:p w14:paraId="30C40A64" w14:textId="77777777" w:rsidR="005D694D" w:rsidRPr="00AE61D0" w:rsidRDefault="005D694D" w:rsidP="00AE61D0">
            <w:pPr>
              <w:spacing w:after="0" w:line="240" w:lineRule="auto"/>
              <w:jc w:val="center"/>
              <w:rPr>
                <w:rFonts w:eastAsia="Times New Roman"/>
                <w:i/>
                <w:lang w:val="ky-KG" w:eastAsia="ky-KG"/>
              </w:rPr>
            </w:pPr>
            <w:r w:rsidRPr="00AE61D0">
              <w:rPr>
                <w:rFonts w:eastAsia="Times New Roman"/>
                <w:i/>
                <w:lang w:val="ky-KG" w:eastAsia="ky-KG"/>
              </w:rPr>
              <w:t>11 967,9</w:t>
            </w:r>
          </w:p>
          <w:p w14:paraId="6BCF7ACA" w14:textId="77777777" w:rsidR="005D694D" w:rsidRPr="00AE61D0" w:rsidRDefault="005D694D" w:rsidP="00AE61D0">
            <w:pPr>
              <w:spacing w:after="0" w:line="240" w:lineRule="auto"/>
              <w:jc w:val="center"/>
              <w:rPr>
                <w:rFonts w:eastAsia="Times New Roman"/>
                <w:i/>
                <w:lang w:val="ky-KG" w:eastAsia="ky-KG"/>
              </w:rPr>
            </w:pPr>
            <w:r w:rsidRPr="00AE61D0">
              <w:rPr>
                <w:rFonts w:eastAsia="Times New Roman"/>
                <w:i/>
                <w:iCs/>
                <w:lang w:eastAsia="ru-RU"/>
              </w:rPr>
              <w:t>-</w:t>
            </w:r>
          </w:p>
        </w:tc>
        <w:tc>
          <w:tcPr>
            <w:tcW w:w="1333" w:type="dxa"/>
            <w:tcBorders>
              <w:top w:val="nil"/>
              <w:left w:val="single" w:sz="4" w:space="0" w:color="auto"/>
              <w:bottom w:val="single" w:sz="4" w:space="0" w:color="auto"/>
              <w:right w:val="single" w:sz="4" w:space="0" w:color="auto"/>
            </w:tcBorders>
          </w:tcPr>
          <w:p w14:paraId="11A676C5" w14:textId="77777777" w:rsidR="005D694D" w:rsidRPr="00AE61D0" w:rsidRDefault="005D694D" w:rsidP="00AE61D0">
            <w:pPr>
              <w:spacing w:after="0" w:line="240" w:lineRule="auto"/>
              <w:jc w:val="center"/>
              <w:rPr>
                <w:rFonts w:eastAsia="Times New Roman"/>
                <w:i/>
                <w:lang w:val="ky-KG" w:eastAsia="ky-KG"/>
              </w:rPr>
            </w:pPr>
            <w:r w:rsidRPr="00AE61D0">
              <w:rPr>
                <w:rFonts w:eastAsia="Times New Roman"/>
                <w:i/>
                <w:lang w:val="ky-KG" w:eastAsia="ky-KG"/>
              </w:rPr>
              <w:t>19 218,4</w:t>
            </w:r>
          </w:p>
          <w:p w14:paraId="3A271FE2" w14:textId="77777777" w:rsidR="005D694D" w:rsidRPr="00AE61D0" w:rsidRDefault="005D694D" w:rsidP="00AE61D0">
            <w:pPr>
              <w:spacing w:after="0" w:line="240" w:lineRule="auto"/>
              <w:jc w:val="center"/>
              <w:rPr>
                <w:rFonts w:eastAsia="Times New Roman"/>
                <w:i/>
                <w:lang w:val="ky-KG" w:eastAsia="ky-KG"/>
              </w:rPr>
            </w:pPr>
            <w:r w:rsidRPr="00AE61D0">
              <w:rPr>
                <w:rFonts w:eastAsia="Times New Roman"/>
                <w:i/>
                <w:lang w:val="ky-KG" w:eastAsia="ky-KG"/>
              </w:rPr>
              <w:t>-</w:t>
            </w:r>
          </w:p>
        </w:tc>
        <w:tc>
          <w:tcPr>
            <w:tcW w:w="1332" w:type="dxa"/>
            <w:tcBorders>
              <w:top w:val="nil"/>
              <w:left w:val="single" w:sz="4" w:space="0" w:color="auto"/>
              <w:bottom w:val="single" w:sz="4" w:space="0" w:color="auto"/>
              <w:right w:val="single" w:sz="4" w:space="0" w:color="auto"/>
            </w:tcBorders>
            <w:noWrap/>
          </w:tcPr>
          <w:p w14:paraId="09FF0369" w14:textId="77777777" w:rsidR="005D694D" w:rsidRPr="00AE61D0" w:rsidRDefault="005D694D" w:rsidP="00AE61D0">
            <w:pPr>
              <w:spacing w:after="0" w:line="240" w:lineRule="auto"/>
              <w:jc w:val="center"/>
              <w:rPr>
                <w:rFonts w:eastAsia="Times New Roman"/>
                <w:i/>
                <w:lang w:val="ky-KG" w:eastAsia="ky-KG"/>
              </w:rPr>
            </w:pPr>
            <w:r w:rsidRPr="00AE61D0">
              <w:rPr>
                <w:rFonts w:eastAsia="Times New Roman"/>
                <w:i/>
                <w:lang w:val="ky-KG" w:eastAsia="ky-KG"/>
              </w:rPr>
              <w:t>37 888,5</w:t>
            </w:r>
          </w:p>
          <w:p w14:paraId="1732929D" w14:textId="77777777" w:rsidR="005D694D" w:rsidRPr="00AE61D0" w:rsidRDefault="005D694D" w:rsidP="00AE61D0">
            <w:pPr>
              <w:spacing w:after="0" w:line="240" w:lineRule="auto"/>
              <w:jc w:val="center"/>
              <w:rPr>
                <w:rFonts w:eastAsia="Times New Roman"/>
                <w:i/>
                <w:lang w:val="ky-KG" w:eastAsia="ky-KG"/>
              </w:rPr>
            </w:pPr>
            <w:r w:rsidRPr="00AE61D0">
              <w:rPr>
                <w:rFonts w:eastAsia="Times New Roman"/>
                <w:i/>
                <w:lang w:val="ky-KG" w:eastAsia="ky-KG"/>
              </w:rPr>
              <w:t>-</w:t>
            </w:r>
          </w:p>
        </w:tc>
        <w:tc>
          <w:tcPr>
            <w:tcW w:w="1333" w:type="dxa"/>
            <w:tcBorders>
              <w:top w:val="nil"/>
              <w:left w:val="nil"/>
              <w:bottom w:val="single" w:sz="4" w:space="0" w:color="auto"/>
              <w:right w:val="single" w:sz="4" w:space="0" w:color="auto"/>
            </w:tcBorders>
            <w:noWrap/>
          </w:tcPr>
          <w:p w14:paraId="0A2F3EBF" w14:textId="77777777" w:rsidR="005D694D" w:rsidRPr="00AE61D0" w:rsidRDefault="005D694D" w:rsidP="00AE61D0">
            <w:pPr>
              <w:spacing w:after="0" w:line="240" w:lineRule="auto"/>
              <w:jc w:val="center"/>
              <w:rPr>
                <w:rFonts w:eastAsia="Times New Roman"/>
                <w:i/>
                <w:lang w:val="ky-KG" w:eastAsia="ky-KG"/>
              </w:rPr>
            </w:pPr>
            <w:r w:rsidRPr="00AE61D0">
              <w:rPr>
                <w:rFonts w:eastAsia="Times New Roman"/>
                <w:i/>
                <w:lang w:val="ky-KG" w:eastAsia="ky-KG"/>
              </w:rPr>
              <w:t>44 279,5</w:t>
            </w:r>
          </w:p>
          <w:p w14:paraId="5186D138" w14:textId="77777777" w:rsidR="005D694D" w:rsidRPr="00AE61D0" w:rsidRDefault="005D694D" w:rsidP="00AE61D0">
            <w:pPr>
              <w:spacing w:after="0" w:line="240" w:lineRule="auto"/>
              <w:jc w:val="center"/>
              <w:rPr>
                <w:rFonts w:eastAsia="Times New Roman"/>
                <w:i/>
                <w:lang w:val="ky-KG" w:eastAsia="ky-KG"/>
              </w:rPr>
            </w:pPr>
            <w:r w:rsidRPr="00AE61D0">
              <w:rPr>
                <w:rFonts w:eastAsia="Times New Roman"/>
                <w:i/>
                <w:lang w:val="ky-KG" w:eastAsia="ky-KG"/>
              </w:rPr>
              <w:t>-</w:t>
            </w:r>
          </w:p>
        </w:tc>
      </w:tr>
      <w:tr w:rsidR="00AE61D0" w:rsidRPr="00AE61D0" w14:paraId="6DA51008" w14:textId="77777777" w:rsidTr="0011476D">
        <w:trPr>
          <w:trHeight w:val="315"/>
        </w:trPr>
        <w:tc>
          <w:tcPr>
            <w:tcW w:w="2694" w:type="dxa"/>
            <w:tcBorders>
              <w:top w:val="single" w:sz="4" w:space="0" w:color="auto"/>
              <w:left w:val="single" w:sz="4" w:space="0" w:color="auto"/>
              <w:bottom w:val="single" w:sz="4" w:space="0" w:color="auto"/>
              <w:right w:val="single" w:sz="4" w:space="0" w:color="auto"/>
            </w:tcBorders>
            <w:noWrap/>
            <w:vAlign w:val="bottom"/>
          </w:tcPr>
          <w:p w14:paraId="14A4CA8C" w14:textId="77777777" w:rsidR="005D694D" w:rsidRPr="00AE61D0" w:rsidRDefault="005D694D" w:rsidP="00AE61D0">
            <w:pPr>
              <w:spacing w:after="0" w:line="240" w:lineRule="auto"/>
              <w:rPr>
                <w:rFonts w:eastAsia="Times New Roman"/>
                <w:b/>
                <w:bCs/>
                <w:lang w:val="ky-KG" w:eastAsia="ky-KG"/>
              </w:rPr>
            </w:pPr>
            <w:r w:rsidRPr="00AE61D0">
              <w:rPr>
                <w:rFonts w:eastAsia="Times New Roman"/>
                <w:b/>
                <w:bCs/>
                <w:lang w:val="ky-KG" w:eastAsia="ky-KG"/>
              </w:rPr>
              <w:t>Жыйынтыгы</w:t>
            </w:r>
          </w:p>
        </w:tc>
        <w:tc>
          <w:tcPr>
            <w:tcW w:w="1332" w:type="dxa"/>
            <w:tcBorders>
              <w:top w:val="single" w:sz="4" w:space="0" w:color="auto"/>
              <w:left w:val="nil"/>
              <w:bottom w:val="single" w:sz="4" w:space="0" w:color="auto"/>
              <w:right w:val="single" w:sz="4" w:space="0" w:color="auto"/>
            </w:tcBorders>
            <w:vAlign w:val="center"/>
          </w:tcPr>
          <w:p w14:paraId="10FB2B3D"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22 283,5</w:t>
            </w:r>
          </w:p>
        </w:tc>
        <w:tc>
          <w:tcPr>
            <w:tcW w:w="1332" w:type="dxa"/>
            <w:tcBorders>
              <w:top w:val="single" w:sz="4" w:space="0" w:color="auto"/>
              <w:left w:val="single" w:sz="4" w:space="0" w:color="auto"/>
              <w:bottom w:val="single" w:sz="4" w:space="0" w:color="auto"/>
              <w:right w:val="single" w:sz="4" w:space="0" w:color="auto"/>
            </w:tcBorders>
            <w:vAlign w:val="center"/>
          </w:tcPr>
          <w:p w14:paraId="0EB6767D"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eastAsia="ru-RU"/>
              </w:rPr>
              <w:t>30 713,3</w:t>
            </w:r>
          </w:p>
        </w:tc>
        <w:tc>
          <w:tcPr>
            <w:tcW w:w="1333" w:type="dxa"/>
            <w:tcBorders>
              <w:top w:val="single" w:sz="4" w:space="0" w:color="auto"/>
              <w:left w:val="single" w:sz="4" w:space="0" w:color="auto"/>
              <w:bottom w:val="single" w:sz="4" w:space="0" w:color="auto"/>
              <w:right w:val="single" w:sz="4" w:space="0" w:color="auto"/>
            </w:tcBorders>
            <w:shd w:val="clear" w:color="auto" w:fill="FFFFFF"/>
            <w:vAlign w:val="center"/>
          </w:tcPr>
          <w:p w14:paraId="08EC5D26" w14:textId="77777777" w:rsidR="005D694D" w:rsidRPr="00AE61D0" w:rsidRDefault="005D694D" w:rsidP="00AE61D0">
            <w:pPr>
              <w:spacing w:after="0" w:line="240" w:lineRule="auto"/>
              <w:jc w:val="center"/>
              <w:rPr>
                <w:rFonts w:eastAsia="Times New Roman"/>
                <w:b/>
                <w:bCs/>
                <w:lang w:eastAsia="ru-RU"/>
              </w:rPr>
            </w:pPr>
            <w:r w:rsidRPr="00AE61D0">
              <w:rPr>
                <w:rFonts w:eastAsia="Times New Roman"/>
                <w:b/>
                <w:bCs/>
                <w:lang w:val="ky-KG" w:eastAsia="ru-RU"/>
              </w:rPr>
              <w:t>49 178,5</w:t>
            </w:r>
          </w:p>
        </w:tc>
        <w:tc>
          <w:tcPr>
            <w:tcW w:w="133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EBE3612" w14:textId="77777777" w:rsidR="005D694D" w:rsidRPr="00AE61D0" w:rsidRDefault="005D694D" w:rsidP="00AE61D0">
            <w:pPr>
              <w:spacing w:after="0" w:line="240" w:lineRule="auto"/>
              <w:jc w:val="center"/>
              <w:rPr>
                <w:rFonts w:eastAsia="Times New Roman"/>
                <w:b/>
                <w:bCs/>
                <w:lang w:val="ky-KG" w:eastAsia="ru-RU"/>
              </w:rPr>
            </w:pPr>
            <w:r w:rsidRPr="00AE61D0">
              <w:rPr>
                <w:rFonts w:eastAsia="Times New Roman"/>
                <w:b/>
                <w:bCs/>
                <w:lang w:val="ky-KG" w:eastAsia="ru-RU"/>
              </w:rPr>
              <w:t>72 383,9</w:t>
            </w:r>
          </w:p>
        </w:tc>
        <w:tc>
          <w:tcPr>
            <w:tcW w:w="1333" w:type="dxa"/>
            <w:tcBorders>
              <w:top w:val="single" w:sz="4" w:space="0" w:color="auto"/>
              <w:left w:val="nil"/>
              <w:bottom w:val="single" w:sz="4" w:space="0" w:color="auto"/>
              <w:right w:val="single" w:sz="4" w:space="0" w:color="auto"/>
            </w:tcBorders>
            <w:shd w:val="clear" w:color="auto" w:fill="FFFFFF"/>
            <w:noWrap/>
            <w:vAlign w:val="center"/>
          </w:tcPr>
          <w:p w14:paraId="122D4462" w14:textId="77777777" w:rsidR="005D694D" w:rsidRPr="00AE61D0" w:rsidRDefault="005D694D" w:rsidP="00AE61D0">
            <w:pPr>
              <w:spacing w:after="0" w:line="240" w:lineRule="auto"/>
              <w:jc w:val="center"/>
              <w:rPr>
                <w:rFonts w:eastAsia="Times New Roman"/>
                <w:b/>
                <w:bCs/>
                <w:lang w:val="ky-KG" w:eastAsia="ru-RU"/>
              </w:rPr>
            </w:pPr>
            <w:r w:rsidRPr="00AE61D0">
              <w:rPr>
                <w:rFonts w:eastAsia="Times New Roman"/>
                <w:b/>
                <w:bCs/>
                <w:lang w:val="ky-KG" w:eastAsia="ru-RU"/>
              </w:rPr>
              <w:t>78 763,5</w:t>
            </w:r>
          </w:p>
        </w:tc>
      </w:tr>
    </w:tbl>
    <w:p w14:paraId="7064F817" w14:textId="77777777" w:rsidR="005D694D" w:rsidRPr="00AE61D0" w:rsidRDefault="005D694D" w:rsidP="00AE61D0">
      <w:pPr>
        <w:spacing w:after="0" w:line="240" w:lineRule="auto"/>
        <w:ind w:firstLine="709"/>
        <w:jc w:val="both"/>
        <w:rPr>
          <w:rFonts w:eastAsia="Times New Roman"/>
          <w:lang w:val="ky-KG" w:eastAsia="ru-RU"/>
        </w:rPr>
      </w:pPr>
    </w:p>
    <w:p w14:paraId="6C8E8DDA"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Ички карызды тейлөөгө чыгашалар 2026-жылы 49 178,5 млн. сом</w:t>
      </w:r>
      <w:r w:rsidRPr="00AE61D0">
        <w:rPr>
          <w:lang w:val="ky-KG"/>
        </w:rPr>
        <w:t xml:space="preserve"> </w:t>
      </w:r>
      <w:r w:rsidRPr="00AE61D0">
        <w:rPr>
          <w:rFonts w:eastAsia="Times New Roman"/>
          <w:lang w:val="ky-KG" w:eastAsia="ru-RU"/>
        </w:rPr>
        <w:t xml:space="preserve">багыттоо пландалууда, алардын ичинен, пайыздар боюнча – 26 979,6 млн. сом (54,9%) жана негизги сумма боюнча – 22 198,9 млн. сом (45,1%). </w:t>
      </w:r>
    </w:p>
    <w:p w14:paraId="33E4DC02" w14:textId="77777777" w:rsidR="005D694D" w:rsidRPr="00AE61D0" w:rsidRDefault="005D694D" w:rsidP="00AE61D0">
      <w:pPr>
        <w:spacing w:after="0" w:line="240" w:lineRule="auto"/>
        <w:ind w:firstLine="709"/>
        <w:jc w:val="both"/>
        <w:rPr>
          <w:rFonts w:eastAsia="Times New Roman"/>
          <w:lang w:val="ky-KG" w:eastAsia="ky-KG"/>
        </w:rPr>
      </w:pPr>
      <w:r w:rsidRPr="00AE61D0">
        <w:rPr>
          <w:rFonts w:eastAsia="Times New Roman"/>
          <w:lang w:val="ky-KG" w:eastAsia="ru-RU"/>
        </w:rPr>
        <w:t>2024-2028-жылдарга мамлекеттик ички карызды тейлөө структурасы төлөмдөрдүн категориялары боюнча (негизги сумма жана пайыздар) төмөнкү графикте берилген.</w:t>
      </w:r>
      <w:r w:rsidRPr="00AE61D0">
        <w:rPr>
          <w:rFonts w:eastAsia="Times New Roman"/>
          <w:lang w:val="ky-KG" w:eastAsia="ky-KG"/>
        </w:rPr>
        <w:t xml:space="preserve"> </w:t>
      </w:r>
    </w:p>
    <w:p w14:paraId="6DD8FD49" w14:textId="77777777" w:rsidR="005D694D" w:rsidRPr="00AE61D0" w:rsidRDefault="005D694D" w:rsidP="00AE61D0">
      <w:pPr>
        <w:spacing w:after="0" w:line="240" w:lineRule="auto"/>
        <w:jc w:val="center"/>
        <w:rPr>
          <w:rFonts w:eastAsia="Times New Roman"/>
          <w:lang w:val="ky-KG" w:eastAsia="ky-KG"/>
        </w:rPr>
      </w:pPr>
    </w:p>
    <w:p w14:paraId="3879BB14" w14:textId="77777777" w:rsidR="005D694D" w:rsidRPr="00AE61D0" w:rsidRDefault="005D694D" w:rsidP="00AE61D0">
      <w:pPr>
        <w:spacing w:after="0" w:line="240" w:lineRule="auto"/>
        <w:jc w:val="center"/>
        <w:rPr>
          <w:rFonts w:eastAsia="Times New Roman"/>
          <w:lang w:val="ky-KG" w:eastAsia="ru-RU"/>
        </w:rPr>
      </w:pPr>
      <w:r w:rsidRPr="00AE61D0">
        <w:rPr>
          <w:noProof/>
          <w:lang w:eastAsia="ru-RU"/>
        </w:rPr>
        <w:drawing>
          <wp:inline distT="0" distB="0" distL="0" distR="0" wp14:anchorId="61A2D912" wp14:editId="26F96E50">
            <wp:extent cx="5844209" cy="3060000"/>
            <wp:effectExtent l="0" t="0" r="23495" b="26670"/>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10AB4C6" w14:textId="77777777" w:rsidR="005D694D" w:rsidRPr="00AE61D0" w:rsidRDefault="005D694D" w:rsidP="00AE61D0">
      <w:pPr>
        <w:spacing w:after="0" w:line="240" w:lineRule="auto"/>
        <w:jc w:val="both"/>
        <w:rPr>
          <w:rFonts w:eastAsia="Times New Roman"/>
          <w:lang w:val="ky-KG" w:eastAsia="ru-RU"/>
        </w:rPr>
      </w:pPr>
    </w:p>
    <w:p w14:paraId="02C5E6DA"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Ички карызды тейлөө структурасында карыз инструменттеринин мөөнөттүүлүгү боюнча 2026-жылы кыска мөөнөттүү инструменттерди тейлөөгө чыгымдардын салыштырма салмагы – 6,1</w:t>
      </w:r>
      <w:r w:rsidRPr="00AE61D0">
        <w:rPr>
          <w:lang w:val="ky-KG"/>
        </w:rPr>
        <w:t>%</w:t>
      </w:r>
      <w:r w:rsidRPr="00AE61D0">
        <w:rPr>
          <w:rFonts w:eastAsia="Times New Roman"/>
          <w:lang w:val="ky-KG" w:eastAsia="ru-RU"/>
        </w:rPr>
        <w:t xml:space="preserve">ды, ал эми узак мөөнөттүү – 93,9%ды түзөт. </w:t>
      </w:r>
    </w:p>
    <w:p w14:paraId="7D35E147"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Узак мөөнөттүү инструменттер боюнча (кыска мөөнөттүү жана узак мөөнөттүү) 2024-2028-жылдарга мамлекеттик ички карызды тейлөө структурасы төмөнкү графикте көрсөтүлгөн.</w:t>
      </w:r>
    </w:p>
    <w:p w14:paraId="171067D2" w14:textId="77777777" w:rsidR="005D694D" w:rsidRPr="00AE61D0" w:rsidRDefault="005D694D" w:rsidP="00AE61D0">
      <w:pPr>
        <w:spacing w:after="0" w:line="240" w:lineRule="auto"/>
        <w:ind w:firstLine="709"/>
        <w:jc w:val="both"/>
        <w:rPr>
          <w:rFonts w:eastAsia="Times New Roman"/>
          <w:lang w:val="ky-KG" w:eastAsia="ru-RU"/>
        </w:rPr>
      </w:pPr>
    </w:p>
    <w:p w14:paraId="6B6B9377" w14:textId="77777777" w:rsidR="005D694D" w:rsidRPr="00AE61D0" w:rsidRDefault="005D694D" w:rsidP="00AE61D0">
      <w:pPr>
        <w:spacing w:after="0" w:line="240" w:lineRule="auto"/>
        <w:jc w:val="center"/>
        <w:rPr>
          <w:rFonts w:eastAsia="Times New Roman"/>
          <w:lang w:val="ky-KG" w:eastAsia="ru-RU"/>
        </w:rPr>
      </w:pPr>
      <w:r w:rsidRPr="00AE61D0">
        <w:rPr>
          <w:noProof/>
          <w:shd w:val="clear" w:color="auto" w:fill="66FFCC"/>
          <w:lang w:eastAsia="ru-RU"/>
        </w:rPr>
        <w:lastRenderedPageBreak/>
        <w:drawing>
          <wp:inline distT="0" distB="0" distL="0" distR="0" wp14:anchorId="0AF35CE2" wp14:editId="4EB9782B">
            <wp:extent cx="5960853" cy="3240000"/>
            <wp:effectExtent l="0" t="0" r="20955" b="17780"/>
            <wp:docPr id="13" name="Диаграмма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9053491" w14:textId="77777777" w:rsidR="005D694D" w:rsidRPr="00AE61D0" w:rsidRDefault="005D694D" w:rsidP="00AE61D0">
      <w:pPr>
        <w:spacing w:after="0" w:line="240" w:lineRule="auto"/>
        <w:jc w:val="both"/>
        <w:rPr>
          <w:rFonts w:eastAsia="Times New Roman"/>
          <w:lang w:val="ky-KG" w:eastAsia="ru-RU"/>
        </w:rPr>
      </w:pPr>
    </w:p>
    <w:p w14:paraId="77BE6D92"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Кыргыз Республикасынын мамлекеттик ички карызын тейлөөдө жогоруда болжолдонгон инфляция көбөйгѳн учурда төлөмдөрдүн көбөйүү тобокелчилиги бар. Бул ички карыз боюнча МБКнын кирешелүүлүгү күтүлгөн инфляцияны жана учурдагы ставканын өлчөмүн эске алуу менен МБК рыногунун катышуучулары тарабынан белгиленгендигине байланыштуу болду.</w:t>
      </w:r>
    </w:p>
    <w:p w14:paraId="5F7E8481" w14:textId="77777777" w:rsidR="005D694D" w:rsidRPr="00AE61D0" w:rsidRDefault="005D694D" w:rsidP="00AE61D0">
      <w:pPr>
        <w:spacing w:after="0" w:line="240" w:lineRule="auto"/>
        <w:jc w:val="both"/>
        <w:rPr>
          <w:rFonts w:eastAsia="Times New Roman"/>
          <w:lang w:val="ky-KG" w:eastAsia="ru-RU"/>
        </w:rPr>
      </w:pPr>
    </w:p>
    <w:p w14:paraId="13AE3C7B" w14:textId="77777777" w:rsidR="005D694D" w:rsidRPr="00AE61D0" w:rsidRDefault="005D694D" w:rsidP="00AE61D0">
      <w:pPr>
        <w:spacing w:after="0" w:line="240" w:lineRule="auto"/>
        <w:ind w:firstLine="709"/>
        <w:jc w:val="both"/>
        <w:rPr>
          <w:rFonts w:eastAsia="Times New Roman"/>
          <w:b/>
          <w:i/>
          <w:lang w:val="ky-KG" w:eastAsia="ru-RU"/>
        </w:rPr>
      </w:pPr>
      <w:r w:rsidRPr="00AE61D0">
        <w:rPr>
          <w:rFonts w:eastAsia="Times New Roman"/>
          <w:b/>
          <w:i/>
          <w:lang w:val="ky-KG" w:eastAsia="ru-RU"/>
        </w:rPr>
        <w:t>2026–2028-жылдарга республикалык бюджетти аткаруунун алкагында Кыргыз Республикасынын мамлекеттик карызынын туруктуулугун талдоо.</w:t>
      </w:r>
    </w:p>
    <w:p w14:paraId="1E52F894"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Кыргыз Республикасынын мамлекеттик карызы тышкы кредиттик каражаттарды тартуунун, ошондой эле ички карыз алуунун эсебинен түзүлөт жана көбөйөт. Кыргыз Республикасынын Бюджеттик кодексине ылайык мамлекеттик карыз алуулар төмөнкү максаттар үчүн ишке ашырылат: </w:t>
      </w:r>
    </w:p>
    <w:p w14:paraId="7016FA96" w14:textId="77777777" w:rsidR="005D694D" w:rsidRPr="00AE61D0" w:rsidRDefault="005D694D" w:rsidP="00AE61D0">
      <w:pPr>
        <w:spacing w:after="0" w:line="240" w:lineRule="auto"/>
        <w:ind w:firstLine="709"/>
        <w:jc w:val="both"/>
        <w:rPr>
          <w:rFonts w:eastAsia="Times New Roman"/>
          <w:lang w:eastAsia="ru-RU"/>
        </w:rPr>
      </w:pPr>
      <w:r w:rsidRPr="00AE61D0">
        <w:rPr>
          <w:rFonts w:eastAsia="Times New Roman"/>
          <w:lang w:eastAsia="ru-RU"/>
        </w:rPr>
        <w:t>1) республикалык бюджеттин тартыштыгын каржылоо;</w:t>
      </w:r>
    </w:p>
    <w:p w14:paraId="3C984EDE" w14:textId="77777777" w:rsidR="005D694D" w:rsidRPr="00AE61D0" w:rsidRDefault="005D694D" w:rsidP="00AE61D0">
      <w:pPr>
        <w:spacing w:after="0" w:line="240" w:lineRule="auto"/>
        <w:ind w:firstLine="709"/>
        <w:jc w:val="both"/>
        <w:rPr>
          <w:rFonts w:eastAsia="Times New Roman"/>
          <w:lang w:eastAsia="ru-RU"/>
        </w:rPr>
      </w:pPr>
      <w:r w:rsidRPr="00AE61D0">
        <w:rPr>
          <w:rFonts w:eastAsia="Times New Roman"/>
          <w:lang w:eastAsia="ru-RU"/>
        </w:rPr>
        <w:t>2) мамлекеттик карызды кайра каржылоо;</w:t>
      </w:r>
    </w:p>
    <w:p w14:paraId="3A167696" w14:textId="77777777" w:rsidR="005D694D" w:rsidRPr="00AE61D0" w:rsidRDefault="005D694D" w:rsidP="00AE61D0">
      <w:pPr>
        <w:spacing w:after="0" w:line="240" w:lineRule="auto"/>
        <w:ind w:firstLine="709"/>
        <w:jc w:val="both"/>
        <w:rPr>
          <w:rFonts w:eastAsia="Times New Roman"/>
          <w:lang w:eastAsia="ru-RU"/>
        </w:rPr>
      </w:pPr>
      <w:r w:rsidRPr="00AE61D0">
        <w:rPr>
          <w:rFonts w:eastAsia="Times New Roman"/>
          <w:lang w:eastAsia="ru-RU"/>
        </w:rPr>
        <w:t>3) мамлекеттик баалуу кагаздар рыногун өнүктүрүү;</w:t>
      </w:r>
    </w:p>
    <w:p w14:paraId="0AD02D77" w14:textId="77777777" w:rsidR="005D694D" w:rsidRPr="00AE61D0" w:rsidRDefault="005D694D" w:rsidP="00AE61D0">
      <w:pPr>
        <w:spacing w:after="0" w:line="240" w:lineRule="auto"/>
        <w:ind w:firstLine="709"/>
        <w:jc w:val="both"/>
        <w:rPr>
          <w:rFonts w:eastAsia="Times New Roman"/>
          <w:lang w:eastAsia="ru-RU"/>
        </w:rPr>
      </w:pPr>
      <w:r w:rsidRPr="00AE61D0">
        <w:rPr>
          <w:rFonts w:eastAsia="Times New Roman"/>
          <w:lang w:eastAsia="ru-RU"/>
        </w:rPr>
        <w:t>4) экономиканы өнүктүрүү жана инвестициялык жана инфраструктуралык долбоорлорду каржылоо;</w:t>
      </w:r>
    </w:p>
    <w:p w14:paraId="6F6CE0F4" w14:textId="77777777" w:rsidR="005D694D" w:rsidRPr="00AE61D0" w:rsidRDefault="005D694D" w:rsidP="00AE61D0">
      <w:pPr>
        <w:spacing w:after="0" w:line="240" w:lineRule="auto"/>
        <w:ind w:firstLine="709"/>
        <w:jc w:val="both"/>
        <w:rPr>
          <w:rFonts w:eastAsia="Times New Roman"/>
          <w:lang w:eastAsia="ru-RU"/>
        </w:rPr>
      </w:pPr>
      <w:r w:rsidRPr="00AE61D0">
        <w:rPr>
          <w:rFonts w:eastAsia="Times New Roman"/>
          <w:lang w:eastAsia="ru-RU"/>
        </w:rPr>
        <w:t>5) коммерциялык жана коммерциялык эмес ишти жүзөгө ашыруучу юридикалык жана жеке жактардын алдындагы бюджеттик милдеттенмелерди тындыруу.</w:t>
      </w:r>
    </w:p>
    <w:p w14:paraId="3EFEEFB8"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eastAsia="ru-RU"/>
        </w:rPr>
        <w:t>Кыргыз Республикасынын Министрлер Кабинетинин 202</w:t>
      </w:r>
      <w:r w:rsidRPr="00AE61D0">
        <w:rPr>
          <w:rFonts w:eastAsia="Times New Roman"/>
          <w:lang w:val="ky-KG" w:eastAsia="ru-RU"/>
        </w:rPr>
        <w:t>5</w:t>
      </w:r>
      <w:r w:rsidRPr="00AE61D0">
        <w:rPr>
          <w:rFonts w:eastAsia="Times New Roman"/>
          <w:lang w:eastAsia="ru-RU"/>
        </w:rPr>
        <w:t xml:space="preserve">-жылдын </w:t>
      </w:r>
      <w:r w:rsidRPr="00AE61D0">
        <w:rPr>
          <w:rFonts w:eastAsia="Times New Roman"/>
          <w:lang w:val="ky-KG" w:eastAsia="ru-RU"/>
        </w:rPr>
        <w:t>25</w:t>
      </w:r>
      <w:r w:rsidRPr="00AE61D0">
        <w:rPr>
          <w:rFonts w:eastAsia="Times New Roman"/>
          <w:lang w:eastAsia="ru-RU"/>
        </w:rPr>
        <w:t>-</w:t>
      </w:r>
      <w:r w:rsidRPr="00AE61D0">
        <w:rPr>
          <w:rFonts w:eastAsia="Times New Roman"/>
          <w:lang w:val="ky-KG" w:eastAsia="ru-RU"/>
        </w:rPr>
        <w:t>январын</w:t>
      </w:r>
      <w:r w:rsidRPr="00AE61D0">
        <w:rPr>
          <w:rFonts w:eastAsia="Times New Roman"/>
          <w:lang w:eastAsia="ru-RU"/>
        </w:rPr>
        <w:t>дагы №3</w:t>
      </w:r>
      <w:r w:rsidRPr="00AE61D0">
        <w:rPr>
          <w:rFonts w:eastAsia="Times New Roman"/>
          <w:lang w:val="ky-KG" w:eastAsia="ru-RU"/>
        </w:rPr>
        <w:t>8</w:t>
      </w:r>
      <w:r w:rsidRPr="00AE61D0">
        <w:rPr>
          <w:rFonts w:eastAsia="Times New Roman"/>
          <w:lang w:eastAsia="ru-RU"/>
        </w:rPr>
        <w:t xml:space="preserve"> токтому менен бекитилген Кыргыз Республикасынын мамлекеттик карызын башкаруу стратегиясына ылайык 202</w:t>
      </w:r>
      <w:r w:rsidRPr="00AE61D0">
        <w:rPr>
          <w:rFonts w:eastAsia="Times New Roman"/>
          <w:lang w:val="ky-KG" w:eastAsia="ru-RU"/>
        </w:rPr>
        <w:t>5–</w:t>
      </w:r>
      <w:r w:rsidRPr="00AE61D0">
        <w:rPr>
          <w:rFonts w:eastAsia="Times New Roman"/>
          <w:lang w:eastAsia="ru-RU"/>
        </w:rPr>
        <w:t>202</w:t>
      </w:r>
      <w:r w:rsidRPr="00AE61D0">
        <w:rPr>
          <w:rFonts w:eastAsia="Times New Roman"/>
          <w:lang w:val="ky-KG" w:eastAsia="ru-RU"/>
        </w:rPr>
        <w:t>7</w:t>
      </w:r>
      <w:r w:rsidRPr="00AE61D0">
        <w:rPr>
          <w:rFonts w:eastAsia="Times New Roman"/>
          <w:lang w:eastAsia="ru-RU"/>
        </w:rPr>
        <w:t>-жылдарга Кыргыз Республикасынын Министрлер Кабинети төмөнкү талаптарды аткарат:</w:t>
      </w:r>
    </w:p>
    <w:p w14:paraId="553F4214"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 жеңилдетилген тышкы мамлекеттик карыз алууларды гана тартуу, ошону менен катар жаңы тышкы кредиттер 35% грант-элементинин минималдуу маанисин сактоо менен тартылат;</w:t>
      </w:r>
    </w:p>
    <w:p w14:paraId="76D6EA1B"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 бир кредитордун алдындагы тышкы карызды сандык чектөөнү тышкы карыздын жалпы суммасынын 45% дан ашпаган өлчөмдө сактоо;</w:t>
      </w:r>
    </w:p>
    <w:p w14:paraId="2DDFFCC7"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 мамлекеттик ички карыз алууларды тартуу мамлекеттик баалуу кагаздарды (мамлекеттик казыналык облигациялар жана мамлекеттик казыналык векселдер) баа түзүүнүн рыноктук механизмдери аркылуу, атап айтканда аукциондор аркылуу чыгаруу жана жайгаштыруу жолу менен гана жүргүзүлөт;</w:t>
      </w:r>
    </w:p>
    <w:p w14:paraId="04F13896"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lastRenderedPageBreak/>
        <w:t>– мөөнөтү өтүп кеткен төлөмдөрдүн нөлдүк маанисин сактоо менен Кыргыз Республикасынын мамлекеттик карызын өз убагында жана толук көлөмдө тейлөөнү камсыз кылуу;</w:t>
      </w:r>
    </w:p>
    <w:p w14:paraId="35148140"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 “ИДПга карата мамлекеттик карыз 70% дан көп эмес” максаттуу көрсөткүчүн сактоо.</w:t>
      </w:r>
    </w:p>
    <w:p w14:paraId="6EAF34E9" w14:textId="77777777" w:rsidR="005D694D" w:rsidRPr="00AE61D0" w:rsidRDefault="005D694D" w:rsidP="00AE61D0">
      <w:pPr>
        <w:spacing w:after="0" w:line="240" w:lineRule="auto"/>
        <w:ind w:firstLine="709"/>
        <w:jc w:val="both"/>
        <w:rPr>
          <w:rFonts w:eastAsia="Times New Roman"/>
          <w:lang w:val="ky-KG" w:eastAsia="ru-RU"/>
        </w:rPr>
      </w:pPr>
    </w:p>
    <w:p w14:paraId="528DC57B"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2024-жылдын жыйынтыгы боюнча Кыргыз Республикасынын мамлекеттик карызы 6 589,28 млн. АКШ долларын (573 267,04 млн. сом) түздү, анын ичинен: </w:t>
      </w:r>
    </w:p>
    <w:p w14:paraId="23DDDCAC" w14:textId="77777777" w:rsidR="005D694D" w:rsidRPr="00AE61D0" w:rsidRDefault="005D694D" w:rsidP="00AE61D0">
      <w:pPr>
        <w:pStyle w:val="a6"/>
        <w:numPr>
          <w:ilvl w:val="0"/>
          <w:numId w:val="14"/>
        </w:numPr>
        <w:jc w:val="both"/>
      </w:pPr>
      <w:r w:rsidRPr="00AE61D0">
        <w:t>мамлекеттик тышкы карыз – 4 534,55 млн. АКШ доллары (394 506,21 млн. сом);</w:t>
      </w:r>
    </w:p>
    <w:p w14:paraId="116775EC" w14:textId="77777777" w:rsidR="005D694D" w:rsidRPr="00AE61D0" w:rsidRDefault="005D694D" w:rsidP="00AE61D0">
      <w:pPr>
        <w:pStyle w:val="a6"/>
        <w:numPr>
          <w:ilvl w:val="0"/>
          <w:numId w:val="14"/>
        </w:numPr>
        <w:jc w:val="both"/>
      </w:pPr>
      <w:r w:rsidRPr="00AE61D0">
        <w:t>мамлекеттик ички карыз – 2 054,72 млн. АКШ доллары (178 760,83</w:t>
      </w:r>
      <w:r w:rsidRPr="00AE61D0">
        <w:rPr>
          <w:lang w:val="ky-KG"/>
        </w:rPr>
        <w:t xml:space="preserve"> </w:t>
      </w:r>
      <w:r w:rsidRPr="00AE61D0">
        <w:t>млн. сом).</w:t>
      </w:r>
    </w:p>
    <w:p w14:paraId="4923A47E" w14:textId="77777777" w:rsidR="005D694D" w:rsidRPr="00AE61D0" w:rsidRDefault="005D694D" w:rsidP="00AE61D0">
      <w:pPr>
        <w:spacing w:after="0" w:line="240" w:lineRule="auto"/>
        <w:ind w:firstLine="709"/>
        <w:jc w:val="both"/>
        <w:rPr>
          <w:rFonts w:eastAsia="Times New Roman"/>
          <w:u w:val="single"/>
          <w:lang w:eastAsia="ru-RU"/>
        </w:rPr>
      </w:pPr>
    </w:p>
    <w:p w14:paraId="776A53BB"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Болжолдуу маалыматтар боюнча, Кыргыз Республикасынын мамлекеттик тышкы карызынын ИДПга карата катышы 2024-жылдын аягына карата 25,9% түзгөн </w:t>
      </w:r>
      <w:r w:rsidRPr="00AE61D0">
        <w:rPr>
          <w:rFonts w:eastAsia="Times New Roman"/>
          <w:lang w:val="ky-KG" w:eastAsia="ru-RU"/>
        </w:rPr>
        <w:br/>
        <w:t>(2023-жылдын аягына карата 31,1%). Жалпысынан Кыргыз Республикасынын мамлекеттик карызы (тышкы+ички) ИДПга карата катышы болжолдуу маалыматтар боюнча 2024-жылдын аягына карата 37,6%ды түзгөн (2023-жылдын аягына карата 42,0%). Кыргыз Республикасынын мамлекеттик карызын башкаруунүн орто мөөнөттүү стратегиясына ылайык 2024-жыл үчүн бардык максаттуу көрсөткүчтөр сакталды.</w:t>
      </w:r>
    </w:p>
    <w:p w14:paraId="451B2498"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Кыргыз Республикасынын мамлекеттик карызы болжолдуу макроэкономикалык көрсөткүчтөргө жетүүдѳ жана республикалык бюджеттин параметрлери сакталганда  орто мөөнөттүү келечекте туруктуу деңгээлде калуусу күтүлүүдө. Жалпысынан карыздын абалы туруктуу бойдон калат, бирок тышкы жана ички коркунучтарга карата аярлуу экендигин жокко чыгарбоо керек.</w:t>
      </w:r>
    </w:p>
    <w:p w14:paraId="3D57B835"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Андан тышкары, Кыргыз Республикасынын мамлекеттик карызынын туруктуулугун сактоо үчүн </w:t>
      </w:r>
      <w:r w:rsidRPr="00AE61D0">
        <w:rPr>
          <w:rFonts w:eastAsia="Times New Roman"/>
          <w:b/>
          <w:lang w:val="ky-KG" w:eastAsia="ru-RU"/>
        </w:rPr>
        <w:t xml:space="preserve">“ИДПга карата мамлекеттик карыз 70%дан көп эмес” </w:t>
      </w:r>
      <w:r w:rsidRPr="00AE61D0">
        <w:rPr>
          <w:rFonts w:eastAsia="Times New Roman"/>
          <w:lang w:val="ky-KG" w:eastAsia="ru-RU"/>
        </w:rPr>
        <w:t>максаттуу көрсөткүчү катары мамлекеттик карыздын чеги белгиленген, ал милдеттүү түрдө сакталууга тийиш.</w:t>
      </w:r>
    </w:p>
    <w:p w14:paraId="69428CB0"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Ошентип, өсүүнүн жалпы макроэкономикалык тенденциясын сактоо жана бюджет менен бекитилген суммалардан ашпаган тышкы жана ички карыз алууларды тартпоо менен мамлекеттик карыздын туруктуулугун сактоо камсыздалат. </w:t>
      </w:r>
    </w:p>
    <w:p w14:paraId="391C280F"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Ошол эле учурда, Кыргыз Республикасынын Финансы министрлиги мамлекеттик карызды тейлөөнү өз убагында жана толук көлөмдө ишке ашырууну улантат.</w:t>
      </w:r>
    </w:p>
    <w:p w14:paraId="0839A56A" w14:textId="77777777" w:rsidR="005D694D" w:rsidRPr="00AE61D0" w:rsidRDefault="005D694D" w:rsidP="00AE61D0">
      <w:pPr>
        <w:spacing w:after="0" w:line="240" w:lineRule="auto"/>
        <w:ind w:firstLine="709"/>
        <w:jc w:val="both"/>
        <w:rPr>
          <w:szCs w:val="20"/>
          <w:lang w:val="ky-KG"/>
        </w:rPr>
      </w:pPr>
    </w:p>
    <w:p w14:paraId="268B7E72" w14:textId="77777777" w:rsidR="005D694D" w:rsidRPr="00AE61D0" w:rsidRDefault="005D694D" w:rsidP="00AE61D0">
      <w:pPr>
        <w:spacing w:after="0" w:line="240" w:lineRule="auto"/>
        <w:ind w:firstLine="709"/>
        <w:jc w:val="center"/>
        <w:rPr>
          <w:b/>
          <w:lang w:val="ky-KG"/>
        </w:rPr>
      </w:pPr>
      <w:r w:rsidRPr="00AE61D0">
        <w:rPr>
          <w:rStyle w:val="anegp0gi0b9av8jahpyh"/>
          <w:b/>
          <w:lang w:val="ky-KG"/>
        </w:rPr>
        <w:t>ЖЕРГИЛИКТҮҮ</w:t>
      </w:r>
      <w:r w:rsidRPr="00AE61D0">
        <w:rPr>
          <w:b/>
          <w:lang w:val="ky-KG"/>
        </w:rPr>
        <w:t xml:space="preserve"> </w:t>
      </w:r>
      <w:r w:rsidRPr="00AE61D0">
        <w:rPr>
          <w:rStyle w:val="anegp0gi0b9av8jahpyh"/>
          <w:b/>
          <w:lang w:val="ky-KG"/>
        </w:rPr>
        <w:t>БЮДЖЕТТЕР</w:t>
      </w:r>
    </w:p>
    <w:p w14:paraId="507E91F6" w14:textId="77777777" w:rsidR="005D694D" w:rsidRPr="00AE61D0" w:rsidRDefault="005D694D" w:rsidP="00AE61D0">
      <w:pPr>
        <w:spacing w:after="0" w:line="240" w:lineRule="auto"/>
        <w:ind w:firstLine="709"/>
        <w:jc w:val="both"/>
        <w:rPr>
          <w:rStyle w:val="anegp0gi0b9av8jahpyh"/>
          <w:lang w:val="ky-KG"/>
        </w:rPr>
      </w:pPr>
      <w:r w:rsidRPr="00AE61D0">
        <w:rPr>
          <w:rStyle w:val="anegp0gi0b9av8jahpyh"/>
          <w:lang w:val="ky-KG"/>
        </w:rPr>
        <w:t>Бюджеттер аралык мамилелер системасы Кыргыз Республикасынын Бюджеттик кодексине ылайык түзүлөт.</w:t>
      </w:r>
    </w:p>
    <w:p w14:paraId="22B26D33" w14:textId="77777777" w:rsidR="005D694D" w:rsidRPr="00AE61D0" w:rsidRDefault="005D694D" w:rsidP="00AE61D0">
      <w:pPr>
        <w:spacing w:after="0" w:line="240" w:lineRule="auto"/>
        <w:ind w:firstLine="709"/>
        <w:jc w:val="both"/>
        <w:rPr>
          <w:lang w:val="ky-KG"/>
        </w:rPr>
      </w:pPr>
      <w:r w:rsidRPr="00AE61D0">
        <w:rPr>
          <w:lang w:val="ky-KG"/>
        </w:rPr>
        <w:t xml:space="preserve">2026-жылга жергиликтүү бюджеттердин долбоорлорун түзүүдө салык агенти тарабынан төлөнүүчү киреше салыгынан чегерүүлөрдүн ченеми жергиликтүү бюджеттердин пайдасына көбөйтүлүп, 100%ды түздү. </w:t>
      </w:r>
    </w:p>
    <w:p w14:paraId="32140768" w14:textId="77777777" w:rsidR="005D694D" w:rsidRPr="00AE61D0" w:rsidRDefault="005D694D" w:rsidP="00AE61D0">
      <w:pPr>
        <w:spacing w:after="0" w:line="240" w:lineRule="auto"/>
        <w:ind w:firstLine="709"/>
        <w:jc w:val="both"/>
        <w:rPr>
          <w:lang w:val="ky-KG"/>
        </w:rPr>
      </w:pPr>
      <w:r w:rsidRPr="00AE61D0">
        <w:rPr>
          <w:rStyle w:val="anegp0gi0b9av8jahpyh"/>
          <w:lang w:val="ky-KG"/>
        </w:rPr>
        <w:t>2026-жылга жана 2027-2030-жылдардын пландык мезгилине жергиликтүү бюджеттердин долбоору Кыргыз Республикасынын ченемдик укуктук актыларынын жана эки деңгээлдүү бюджеттик системанын талаптарынын негизинде аныкталды.</w:t>
      </w:r>
      <w:r w:rsidRPr="00AE61D0">
        <w:rPr>
          <w:lang w:val="ky-KG"/>
        </w:rPr>
        <w:t xml:space="preserve"> </w:t>
      </w:r>
    </w:p>
    <w:p w14:paraId="456CFE5E" w14:textId="3288DDB8" w:rsidR="005D694D" w:rsidRPr="00AE61D0" w:rsidRDefault="005D694D" w:rsidP="00AE61D0">
      <w:pPr>
        <w:spacing w:after="0" w:line="240" w:lineRule="auto"/>
        <w:ind w:firstLine="709"/>
        <w:jc w:val="both"/>
        <w:rPr>
          <w:lang w:val="ky-KG"/>
        </w:rPr>
      </w:pPr>
      <w:r w:rsidRPr="00AE61D0">
        <w:rPr>
          <w:rStyle w:val="anegp0gi0b9av8jahpyh"/>
          <w:lang w:val="ky-KG"/>
        </w:rPr>
        <w:t>Бирикмелердин натыйжасында жергиликтүү</w:t>
      </w:r>
      <w:r w:rsidRPr="00AE61D0">
        <w:rPr>
          <w:lang w:val="ky-KG"/>
        </w:rPr>
        <w:t xml:space="preserve"> </w:t>
      </w:r>
      <w:r w:rsidRPr="00AE61D0">
        <w:rPr>
          <w:rStyle w:val="anegp0gi0b9av8jahpyh"/>
          <w:lang w:val="ky-KG"/>
        </w:rPr>
        <w:t>бюджеттердин</w:t>
      </w:r>
      <w:r w:rsidRPr="00AE61D0">
        <w:rPr>
          <w:lang w:val="ky-KG"/>
        </w:rPr>
        <w:t xml:space="preserve"> </w:t>
      </w:r>
      <w:r w:rsidRPr="00AE61D0">
        <w:rPr>
          <w:rStyle w:val="anegp0gi0b9av8jahpyh"/>
          <w:lang w:val="ky-KG"/>
        </w:rPr>
        <w:t>жалпы саны</w:t>
      </w:r>
      <w:r w:rsidRPr="00AE61D0">
        <w:rPr>
          <w:lang w:val="ky-KG"/>
        </w:rPr>
        <w:t xml:space="preserve"> </w:t>
      </w:r>
      <w:r w:rsidRPr="00AE61D0">
        <w:rPr>
          <w:rStyle w:val="anegp0gi0b9av8jahpyh"/>
          <w:b/>
          <w:lang w:val="ky-KG"/>
        </w:rPr>
        <w:t>264</w:t>
      </w:r>
      <w:r w:rsidRPr="00AE61D0">
        <w:rPr>
          <w:lang w:val="ky-KG"/>
        </w:rPr>
        <w:t xml:space="preserve"> </w:t>
      </w:r>
      <w:r w:rsidRPr="00AE61D0">
        <w:rPr>
          <w:rStyle w:val="anegp0gi0b9av8jahpyh"/>
          <w:lang w:val="ky-KG"/>
        </w:rPr>
        <w:t>бирдикти</w:t>
      </w:r>
      <w:r w:rsidRPr="00AE61D0">
        <w:rPr>
          <w:lang w:val="ky-KG"/>
        </w:rPr>
        <w:t xml:space="preserve"> </w:t>
      </w:r>
      <w:r w:rsidRPr="00AE61D0">
        <w:rPr>
          <w:rStyle w:val="anegp0gi0b9av8jahpyh"/>
          <w:lang w:val="ky-KG"/>
        </w:rPr>
        <w:t xml:space="preserve">түзөт, алардын ичинде: </w:t>
      </w:r>
      <w:r w:rsidR="00575EDB" w:rsidRPr="00AE61D0">
        <w:rPr>
          <w:rStyle w:val="anegp0gi0b9av8jahpyh"/>
          <w:b/>
          <w:lang w:val="ky-KG"/>
        </w:rPr>
        <w:t>34</w:t>
      </w:r>
      <w:r w:rsidRPr="00AE61D0">
        <w:rPr>
          <w:rStyle w:val="anegp0gi0b9av8jahpyh"/>
          <w:lang w:val="ky-KG"/>
        </w:rPr>
        <w:t xml:space="preserve"> шаар жана </w:t>
      </w:r>
      <w:r w:rsidR="00575EDB" w:rsidRPr="00AE61D0">
        <w:rPr>
          <w:rStyle w:val="anegp0gi0b9av8jahpyh"/>
          <w:b/>
          <w:lang w:val="ky-KG"/>
        </w:rPr>
        <w:t>230</w:t>
      </w:r>
      <w:r w:rsidRPr="00AE61D0">
        <w:rPr>
          <w:rStyle w:val="anegp0gi0b9av8jahpyh"/>
          <w:lang w:val="ky-KG"/>
        </w:rPr>
        <w:t xml:space="preserve"> айыл аймагы бар.</w:t>
      </w:r>
      <w:r w:rsidRPr="00AE61D0">
        <w:rPr>
          <w:lang w:val="ky-KG"/>
        </w:rPr>
        <w:t xml:space="preserve"> </w:t>
      </w:r>
    </w:p>
    <w:p w14:paraId="016730F9" w14:textId="36A7F7BC" w:rsidR="005D694D" w:rsidRPr="00AE61D0" w:rsidRDefault="005D694D" w:rsidP="00AE61D0">
      <w:pPr>
        <w:spacing w:after="0" w:line="240" w:lineRule="auto"/>
        <w:ind w:firstLine="709"/>
        <w:jc w:val="both"/>
        <w:rPr>
          <w:lang w:val="ky-KG"/>
        </w:rPr>
      </w:pPr>
      <w:r w:rsidRPr="00AE61D0">
        <w:rPr>
          <w:rStyle w:val="anegp0gi0b9av8jahpyh"/>
          <w:b/>
          <w:lang w:val="ky-KG"/>
        </w:rPr>
        <w:t>2026</w:t>
      </w:r>
      <w:r w:rsidRPr="00AE61D0">
        <w:rPr>
          <w:rStyle w:val="anegp0gi0b9av8jahpyh"/>
          <w:lang w:val="ky-KG"/>
        </w:rPr>
        <w:t>-</w:t>
      </w:r>
      <w:r w:rsidRPr="00AE61D0">
        <w:rPr>
          <w:rStyle w:val="anegp0gi0b9av8jahpyh"/>
          <w:b/>
          <w:lang w:val="ky-KG"/>
        </w:rPr>
        <w:t>жылга</w:t>
      </w:r>
      <w:r w:rsidRPr="00AE61D0">
        <w:rPr>
          <w:rStyle w:val="anegp0gi0b9av8jahpyh"/>
          <w:lang w:val="ky-KG"/>
        </w:rPr>
        <w:t xml:space="preserve"> республиканын жергиликтүү</w:t>
      </w:r>
      <w:r w:rsidRPr="00AE61D0">
        <w:rPr>
          <w:lang w:val="ky-KG"/>
        </w:rPr>
        <w:t xml:space="preserve"> </w:t>
      </w:r>
      <w:r w:rsidRPr="00AE61D0">
        <w:rPr>
          <w:rStyle w:val="anegp0gi0b9av8jahpyh"/>
          <w:lang w:val="ky-KG"/>
        </w:rPr>
        <w:t>бюджетинин</w:t>
      </w:r>
      <w:r w:rsidRPr="00AE61D0">
        <w:rPr>
          <w:lang w:val="ky-KG"/>
        </w:rPr>
        <w:t xml:space="preserve"> </w:t>
      </w:r>
      <w:r w:rsidRPr="00AE61D0">
        <w:rPr>
          <w:rStyle w:val="anegp0gi0b9av8jahpyh"/>
          <w:lang w:val="ky-KG"/>
        </w:rPr>
        <w:t>долбоорунун жалпы</w:t>
      </w:r>
      <w:r w:rsidRPr="00AE61D0">
        <w:rPr>
          <w:lang w:val="ky-KG"/>
        </w:rPr>
        <w:t xml:space="preserve"> </w:t>
      </w:r>
      <w:r w:rsidRPr="00AE61D0">
        <w:rPr>
          <w:rStyle w:val="anegp0gi0b9av8jahpyh"/>
          <w:lang w:val="ky-KG"/>
        </w:rPr>
        <w:t>көлөмү</w:t>
      </w:r>
      <w:r w:rsidRPr="00AE61D0">
        <w:rPr>
          <w:lang w:val="ky-KG"/>
        </w:rPr>
        <w:t xml:space="preserve"> </w:t>
      </w:r>
      <w:r w:rsidR="00575EDB" w:rsidRPr="00AE61D0">
        <w:rPr>
          <w:b/>
          <w:lang w:val="ky-KG"/>
        </w:rPr>
        <w:t>64 840,2</w:t>
      </w:r>
      <w:r w:rsidRPr="00AE61D0">
        <w:rPr>
          <w:lang w:val="ky-KG"/>
        </w:rPr>
        <w:t xml:space="preserve"> </w:t>
      </w:r>
      <w:r w:rsidRPr="00AE61D0">
        <w:rPr>
          <w:rStyle w:val="anegp0gi0b9av8jahpyh"/>
          <w:lang w:val="ky-KG"/>
        </w:rPr>
        <w:t xml:space="preserve">млн.сомду түзүп, </w:t>
      </w:r>
      <w:r w:rsidRPr="00AE61D0">
        <w:rPr>
          <w:rStyle w:val="anegp0gi0b9av8jahpyh"/>
          <w:b/>
          <w:lang w:val="ky-KG"/>
        </w:rPr>
        <w:t>2025-жылдын</w:t>
      </w:r>
      <w:r w:rsidR="00575EDB" w:rsidRPr="00AE61D0">
        <w:rPr>
          <w:rStyle w:val="anegp0gi0b9av8jahpyh"/>
          <w:lang w:val="ky-KG"/>
        </w:rPr>
        <w:t xml:space="preserve"> бекитилген бюджетине карата </w:t>
      </w:r>
      <w:r w:rsidR="00575EDB" w:rsidRPr="00AE61D0">
        <w:rPr>
          <w:rStyle w:val="anegp0gi0b9av8jahpyh"/>
          <w:lang w:val="ky-KG"/>
        </w:rPr>
        <w:br/>
      </w:r>
      <w:r w:rsidR="00575EDB" w:rsidRPr="00AE61D0">
        <w:rPr>
          <w:lang w:val="ky-KG"/>
        </w:rPr>
        <w:t>16 955,4</w:t>
      </w:r>
      <w:r w:rsidRPr="00AE61D0">
        <w:rPr>
          <w:lang w:val="ky-KG"/>
        </w:rPr>
        <w:t xml:space="preserve"> </w:t>
      </w:r>
      <w:r w:rsidRPr="00AE61D0">
        <w:rPr>
          <w:rStyle w:val="anegp0gi0b9av8jahpyh"/>
          <w:lang w:val="ky-KG"/>
        </w:rPr>
        <w:t xml:space="preserve">млн. сомго же </w:t>
      </w:r>
      <w:r w:rsidR="00575EDB" w:rsidRPr="00AE61D0">
        <w:rPr>
          <w:lang w:val="ky-KG"/>
        </w:rPr>
        <w:t>35,4</w:t>
      </w:r>
      <w:r w:rsidRPr="00AE61D0">
        <w:rPr>
          <w:rStyle w:val="anegp0gi0b9av8jahpyh"/>
          <w:lang w:val="ky-KG"/>
        </w:rPr>
        <w:t>%га көбөйгөн.</w:t>
      </w:r>
      <w:r w:rsidRPr="00AE61D0">
        <w:rPr>
          <w:lang w:val="ky-KG"/>
        </w:rPr>
        <w:t xml:space="preserve"> Чыгымдар 2026-жылга карата ИДПнын </w:t>
      </w:r>
      <w:r w:rsidR="00575EDB" w:rsidRPr="00AE61D0">
        <w:rPr>
          <w:lang w:val="ky-KG"/>
        </w:rPr>
        <w:t>3,1</w:t>
      </w:r>
      <w:r w:rsidRPr="00AE61D0">
        <w:rPr>
          <w:lang w:val="ky-KG"/>
        </w:rPr>
        <w:t>%ын түзөт.</w:t>
      </w:r>
    </w:p>
    <w:p w14:paraId="6ECE653F" w14:textId="77777777" w:rsidR="005D694D" w:rsidRPr="00AE61D0" w:rsidRDefault="005D694D" w:rsidP="00AE61D0">
      <w:pPr>
        <w:spacing w:after="0" w:line="240" w:lineRule="auto"/>
        <w:ind w:firstLine="709"/>
        <w:jc w:val="both"/>
        <w:rPr>
          <w:lang w:val="ky-KG"/>
        </w:rPr>
      </w:pPr>
    </w:p>
    <w:p w14:paraId="7F0F02D7" w14:textId="77777777" w:rsidR="005D694D" w:rsidRPr="00AE61D0" w:rsidRDefault="005D694D" w:rsidP="00AE61D0">
      <w:pPr>
        <w:spacing w:after="0" w:line="240" w:lineRule="auto"/>
        <w:ind w:firstLine="567"/>
        <w:jc w:val="center"/>
        <w:rPr>
          <w:b/>
          <w:lang w:val="ky-KG"/>
        </w:rPr>
      </w:pPr>
      <w:r w:rsidRPr="00AE61D0">
        <w:rPr>
          <w:b/>
          <w:lang w:val="ky-KG"/>
        </w:rPr>
        <w:lastRenderedPageBreak/>
        <w:t>Жергиликтүү бюджеттердин көлөмү</w:t>
      </w:r>
    </w:p>
    <w:p w14:paraId="7DECFF7E" w14:textId="77777777" w:rsidR="005D694D" w:rsidRPr="00AE61D0" w:rsidRDefault="005D694D" w:rsidP="00AE61D0">
      <w:pPr>
        <w:spacing w:after="0" w:line="240" w:lineRule="auto"/>
        <w:ind w:firstLine="567"/>
        <w:jc w:val="right"/>
        <w:rPr>
          <w:b/>
          <w:lang w:val="ky-KG"/>
        </w:rPr>
      </w:pPr>
      <w:r w:rsidRPr="00AE61D0">
        <w:rPr>
          <w:b/>
          <w:lang w:val="ky-KG"/>
        </w:rPr>
        <w:t xml:space="preserve">                                                                                                             </w:t>
      </w:r>
      <w:r w:rsidRPr="00AE61D0">
        <w:rPr>
          <w:sz w:val="20"/>
          <w:lang w:val="ky-KG"/>
        </w:rPr>
        <w:t>млн сом</w:t>
      </w:r>
    </w:p>
    <w:tbl>
      <w:tblPr>
        <w:tblW w:w="9214" w:type="dxa"/>
        <w:tblLayout w:type="fixed"/>
        <w:tblCellMar>
          <w:left w:w="70" w:type="dxa"/>
          <w:right w:w="70" w:type="dxa"/>
        </w:tblCellMar>
        <w:tblLook w:val="04A0" w:firstRow="1" w:lastRow="0" w:firstColumn="1" w:lastColumn="0" w:noHBand="0" w:noVBand="1"/>
      </w:tblPr>
      <w:tblGrid>
        <w:gridCol w:w="1930"/>
        <w:gridCol w:w="1285"/>
        <w:gridCol w:w="1427"/>
        <w:gridCol w:w="1002"/>
        <w:gridCol w:w="1143"/>
        <w:gridCol w:w="1284"/>
        <w:gridCol w:w="1143"/>
      </w:tblGrid>
      <w:tr w:rsidR="00AE61D0" w:rsidRPr="00AE61D0" w14:paraId="60FB399A" w14:textId="77777777" w:rsidTr="0011476D">
        <w:trPr>
          <w:trHeight w:val="728"/>
        </w:trPr>
        <w:tc>
          <w:tcPr>
            <w:tcW w:w="1047" w:type="pct"/>
            <w:tcBorders>
              <w:top w:val="single" w:sz="8" w:space="0" w:color="auto"/>
              <w:left w:val="single" w:sz="8" w:space="0" w:color="auto"/>
              <w:bottom w:val="single" w:sz="4" w:space="0" w:color="auto"/>
              <w:right w:val="single" w:sz="4" w:space="0" w:color="auto"/>
            </w:tcBorders>
            <w:vAlign w:val="center"/>
          </w:tcPr>
          <w:p w14:paraId="08127BB0" w14:textId="77777777" w:rsidR="005D694D" w:rsidRPr="00AE61D0" w:rsidRDefault="005D694D" w:rsidP="00AE61D0">
            <w:pPr>
              <w:spacing w:after="0" w:line="240" w:lineRule="auto"/>
              <w:jc w:val="center"/>
              <w:rPr>
                <w:b/>
                <w:bCs/>
                <w:lang w:val="ky-KG"/>
              </w:rPr>
            </w:pPr>
            <w:r w:rsidRPr="00AE61D0">
              <w:rPr>
                <w:b/>
                <w:bCs/>
                <w:lang w:val="ky-KG"/>
              </w:rPr>
              <w:t>Аталышы</w:t>
            </w:r>
          </w:p>
        </w:tc>
        <w:tc>
          <w:tcPr>
            <w:tcW w:w="697" w:type="pct"/>
            <w:tcBorders>
              <w:top w:val="single" w:sz="8" w:space="0" w:color="auto"/>
              <w:left w:val="nil"/>
              <w:bottom w:val="single" w:sz="4" w:space="0" w:color="auto"/>
              <w:right w:val="single" w:sz="4" w:space="0" w:color="auto"/>
            </w:tcBorders>
            <w:vAlign w:val="center"/>
            <w:hideMark/>
          </w:tcPr>
          <w:p w14:paraId="481FCC9A" w14:textId="77777777" w:rsidR="005D694D" w:rsidRPr="00AE61D0" w:rsidRDefault="005D694D" w:rsidP="00AE61D0">
            <w:pPr>
              <w:spacing w:after="0" w:line="240" w:lineRule="auto"/>
              <w:jc w:val="center"/>
              <w:rPr>
                <w:b/>
                <w:bCs/>
                <w:lang w:val="ky-KG"/>
              </w:rPr>
            </w:pPr>
            <w:r w:rsidRPr="00AE61D0">
              <w:rPr>
                <w:b/>
                <w:bCs/>
              </w:rPr>
              <w:t>20</w:t>
            </w:r>
            <w:r w:rsidRPr="00AE61D0">
              <w:rPr>
                <w:b/>
                <w:bCs/>
                <w:lang w:val="ky-KG"/>
              </w:rPr>
              <w:t>24-ж. факт</w:t>
            </w:r>
          </w:p>
        </w:tc>
        <w:tc>
          <w:tcPr>
            <w:tcW w:w="774" w:type="pct"/>
            <w:tcBorders>
              <w:top w:val="single" w:sz="4" w:space="0" w:color="auto"/>
              <w:left w:val="nil"/>
              <w:bottom w:val="single" w:sz="4" w:space="0" w:color="auto"/>
              <w:right w:val="nil"/>
            </w:tcBorders>
            <w:vAlign w:val="center"/>
            <w:hideMark/>
          </w:tcPr>
          <w:p w14:paraId="06F91C98" w14:textId="77777777" w:rsidR="005D694D" w:rsidRPr="00AE61D0" w:rsidRDefault="005D694D" w:rsidP="00AE61D0">
            <w:pPr>
              <w:spacing w:after="0" w:line="240" w:lineRule="auto"/>
              <w:jc w:val="center"/>
              <w:rPr>
                <w:b/>
                <w:bCs/>
                <w:lang w:val="ky-KG"/>
              </w:rPr>
            </w:pPr>
            <w:r w:rsidRPr="00AE61D0">
              <w:rPr>
                <w:b/>
                <w:bCs/>
              </w:rPr>
              <w:t>202</w:t>
            </w:r>
            <w:r w:rsidRPr="00AE61D0">
              <w:rPr>
                <w:b/>
                <w:bCs/>
                <w:lang w:val="ky-KG"/>
              </w:rPr>
              <w:t>5-ж. бекит.</w:t>
            </w:r>
          </w:p>
        </w:tc>
        <w:tc>
          <w:tcPr>
            <w:tcW w:w="544" w:type="pct"/>
            <w:tcBorders>
              <w:top w:val="single" w:sz="8" w:space="0" w:color="auto"/>
              <w:left w:val="single" w:sz="4" w:space="0" w:color="auto"/>
              <w:bottom w:val="single" w:sz="4" w:space="0" w:color="auto"/>
              <w:right w:val="single" w:sz="4" w:space="0" w:color="auto"/>
            </w:tcBorders>
            <w:vAlign w:val="center"/>
          </w:tcPr>
          <w:p w14:paraId="1DCAB53C" w14:textId="77777777" w:rsidR="005D694D" w:rsidRPr="00AE61D0" w:rsidRDefault="005D694D" w:rsidP="00AE61D0">
            <w:pPr>
              <w:spacing w:after="0" w:line="240" w:lineRule="auto"/>
              <w:jc w:val="center"/>
              <w:rPr>
                <w:b/>
                <w:bCs/>
              </w:rPr>
            </w:pPr>
            <w:r w:rsidRPr="00AE61D0">
              <w:rPr>
                <w:b/>
                <w:bCs/>
              </w:rPr>
              <w:t>202</w:t>
            </w:r>
            <w:r w:rsidRPr="00AE61D0">
              <w:rPr>
                <w:b/>
                <w:bCs/>
                <w:lang w:val="ky-KG"/>
              </w:rPr>
              <w:t>6-ж. болжол</w:t>
            </w:r>
          </w:p>
        </w:tc>
        <w:tc>
          <w:tcPr>
            <w:tcW w:w="620" w:type="pct"/>
            <w:tcBorders>
              <w:top w:val="single" w:sz="8" w:space="0" w:color="auto"/>
              <w:left w:val="single" w:sz="4" w:space="0" w:color="auto"/>
              <w:bottom w:val="single" w:sz="4" w:space="0" w:color="auto"/>
              <w:right w:val="single" w:sz="4" w:space="0" w:color="auto"/>
            </w:tcBorders>
            <w:vAlign w:val="center"/>
          </w:tcPr>
          <w:p w14:paraId="04977340" w14:textId="77777777" w:rsidR="005D694D" w:rsidRPr="00AE61D0" w:rsidRDefault="005D694D" w:rsidP="00AE61D0">
            <w:pPr>
              <w:spacing w:after="0" w:line="240" w:lineRule="auto"/>
              <w:jc w:val="center"/>
              <w:rPr>
                <w:b/>
                <w:bCs/>
                <w:lang w:val="ky-KG"/>
              </w:rPr>
            </w:pPr>
            <w:r w:rsidRPr="00AE61D0">
              <w:rPr>
                <w:b/>
                <w:bCs/>
              </w:rPr>
              <w:t>Четтөө</w:t>
            </w:r>
          </w:p>
        </w:tc>
        <w:tc>
          <w:tcPr>
            <w:tcW w:w="697" w:type="pct"/>
            <w:tcBorders>
              <w:top w:val="single" w:sz="8" w:space="0" w:color="auto"/>
              <w:left w:val="single" w:sz="4" w:space="0" w:color="auto"/>
              <w:bottom w:val="single" w:sz="4" w:space="0" w:color="auto"/>
              <w:right w:val="single" w:sz="4" w:space="0" w:color="auto"/>
            </w:tcBorders>
            <w:vAlign w:val="center"/>
            <w:hideMark/>
          </w:tcPr>
          <w:p w14:paraId="412D176C" w14:textId="77777777" w:rsidR="005D694D" w:rsidRPr="00AE61D0" w:rsidRDefault="005D694D" w:rsidP="00AE61D0">
            <w:pPr>
              <w:spacing w:after="0" w:line="240" w:lineRule="auto"/>
              <w:jc w:val="center"/>
              <w:rPr>
                <w:b/>
                <w:bCs/>
                <w:lang w:val="ky-KG"/>
              </w:rPr>
            </w:pPr>
            <w:r w:rsidRPr="00AE61D0">
              <w:rPr>
                <w:b/>
                <w:bCs/>
              </w:rPr>
              <w:t>2027</w:t>
            </w:r>
            <w:r w:rsidRPr="00AE61D0">
              <w:rPr>
                <w:b/>
                <w:bCs/>
                <w:lang w:val="ky-KG"/>
              </w:rPr>
              <w:t>-ж.</w:t>
            </w:r>
            <w:r w:rsidRPr="00AE61D0">
              <w:rPr>
                <w:b/>
                <w:bCs/>
              </w:rPr>
              <w:t xml:space="preserve"> </w:t>
            </w:r>
            <w:r w:rsidRPr="00AE61D0">
              <w:rPr>
                <w:b/>
                <w:bCs/>
                <w:lang w:val="ky-KG"/>
              </w:rPr>
              <w:t>болжол</w:t>
            </w:r>
          </w:p>
        </w:tc>
        <w:tc>
          <w:tcPr>
            <w:tcW w:w="620" w:type="pct"/>
            <w:tcBorders>
              <w:top w:val="single" w:sz="8" w:space="0" w:color="auto"/>
              <w:left w:val="single" w:sz="4" w:space="0" w:color="auto"/>
              <w:bottom w:val="single" w:sz="4" w:space="0" w:color="auto"/>
              <w:right w:val="single" w:sz="4" w:space="0" w:color="auto"/>
            </w:tcBorders>
            <w:vAlign w:val="center"/>
            <w:hideMark/>
          </w:tcPr>
          <w:p w14:paraId="79E85469" w14:textId="77777777" w:rsidR="005D694D" w:rsidRPr="00AE61D0" w:rsidRDefault="005D694D" w:rsidP="00AE61D0">
            <w:pPr>
              <w:spacing w:after="0" w:line="240" w:lineRule="auto"/>
              <w:jc w:val="center"/>
              <w:rPr>
                <w:b/>
                <w:bCs/>
                <w:lang w:val="ky-KG"/>
              </w:rPr>
            </w:pPr>
            <w:r w:rsidRPr="00AE61D0">
              <w:rPr>
                <w:b/>
                <w:bCs/>
              </w:rPr>
              <w:t>2028</w:t>
            </w:r>
            <w:r w:rsidRPr="00AE61D0">
              <w:rPr>
                <w:b/>
                <w:bCs/>
                <w:lang w:val="ky-KG"/>
              </w:rPr>
              <w:t>-ж. болжол</w:t>
            </w:r>
          </w:p>
        </w:tc>
      </w:tr>
      <w:tr w:rsidR="00AE61D0" w:rsidRPr="00AE61D0" w14:paraId="062179E5" w14:textId="77777777" w:rsidTr="0011476D">
        <w:trPr>
          <w:trHeight w:val="551"/>
        </w:trPr>
        <w:tc>
          <w:tcPr>
            <w:tcW w:w="1047" w:type="pct"/>
            <w:tcBorders>
              <w:top w:val="single" w:sz="4" w:space="0" w:color="auto"/>
              <w:left w:val="single" w:sz="4" w:space="0" w:color="auto"/>
              <w:bottom w:val="single" w:sz="4" w:space="0" w:color="auto"/>
              <w:right w:val="single" w:sz="4" w:space="0" w:color="auto"/>
            </w:tcBorders>
            <w:vAlign w:val="center"/>
          </w:tcPr>
          <w:p w14:paraId="20DDB3B8" w14:textId="77777777" w:rsidR="00575EDB" w:rsidRPr="00AE61D0" w:rsidRDefault="00575EDB" w:rsidP="00AE61D0">
            <w:pPr>
              <w:spacing w:after="0" w:line="240" w:lineRule="auto"/>
              <w:rPr>
                <w:bCs/>
              </w:rPr>
            </w:pPr>
            <w:r w:rsidRPr="00AE61D0">
              <w:rPr>
                <w:rStyle w:val="anegp0gi0b9av8jahpyh"/>
              </w:rPr>
              <w:t>Өздүк</w:t>
            </w:r>
            <w:r w:rsidRPr="00AE61D0">
              <w:t xml:space="preserve"> </w:t>
            </w:r>
            <w:r w:rsidRPr="00AE61D0">
              <w:rPr>
                <w:rStyle w:val="anegp0gi0b9av8jahpyh"/>
              </w:rPr>
              <w:t>кирешелер</w:t>
            </w:r>
          </w:p>
        </w:tc>
        <w:tc>
          <w:tcPr>
            <w:tcW w:w="697" w:type="pct"/>
            <w:tcBorders>
              <w:top w:val="single" w:sz="4" w:space="0" w:color="auto"/>
              <w:left w:val="nil"/>
              <w:bottom w:val="single" w:sz="4" w:space="0" w:color="auto"/>
              <w:right w:val="single" w:sz="4" w:space="0" w:color="auto"/>
            </w:tcBorders>
            <w:hideMark/>
          </w:tcPr>
          <w:p w14:paraId="74446D76" w14:textId="573D46F2" w:rsidR="00575EDB" w:rsidRPr="00AE61D0" w:rsidRDefault="00575EDB" w:rsidP="00AE61D0">
            <w:pPr>
              <w:spacing w:after="0" w:line="240" w:lineRule="auto"/>
              <w:jc w:val="center"/>
              <w:rPr>
                <w:bCs/>
              </w:rPr>
            </w:pPr>
            <w:r w:rsidRPr="00AE61D0">
              <w:rPr>
                <w:bCs/>
              </w:rPr>
              <w:t xml:space="preserve">47 </w:t>
            </w:r>
            <w:r w:rsidRPr="00AE61D0">
              <w:rPr>
                <w:bCs/>
                <w:lang w:val="ky-KG"/>
              </w:rPr>
              <w:t>559</w:t>
            </w:r>
            <w:r w:rsidRPr="00AE61D0">
              <w:rPr>
                <w:bCs/>
              </w:rPr>
              <w:t>,</w:t>
            </w:r>
            <w:r w:rsidRPr="00AE61D0">
              <w:rPr>
                <w:bCs/>
                <w:lang w:val="ky-KG"/>
              </w:rPr>
              <w:t>5</w:t>
            </w:r>
          </w:p>
        </w:tc>
        <w:tc>
          <w:tcPr>
            <w:tcW w:w="774" w:type="pct"/>
            <w:tcBorders>
              <w:top w:val="single" w:sz="4" w:space="0" w:color="auto"/>
              <w:left w:val="nil"/>
              <w:bottom w:val="single" w:sz="4" w:space="0" w:color="auto"/>
              <w:right w:val="nil"/>
            </w:tcBorders>
            <w:hideMark/>
          </w:tcPr>
          <w:p w14:paraId="00283CFC" w14:textId="3EC55E02" w:rsidR="00575EDB" w:rsidRPr="00AE61D0" w:rsidRDefault="00575EDB" w:rsidP="00AE61D0">
            <w:pPr>
              <w:spacing w:after="0" w:line="240" w:lineRule="auto"/>
              <w:jc w:val="center"/>
              <w:rPr>
                <w:bCs/>
                <w:lang w:val="ky-KG"/>
              </w:rPr>
            </w:pPr>
            <w:r w:rsidRPr="00AE61D0">
              <w:rPr>
                <w:bCs/>
              </w:rPr>
              <w:t xml:space="preserve">44 </w:t>
            </w:r>
            <w:r w:rsidRPr="00AE61D0">
              <w:rPr>
                <w:bCs/>
                <w:lang w:val="ky-KG"/>
              </w:rPr>
              <w:t>075</w:t>
            </w:r>
            <w:r w:rsidRPr="00AE61D0">
              <w:rPr>
                <w:bCs/>
              </w:rPr>
              <w:t>,</w:t>
            </w:r>
            <w:r w:rsidRPr="00AE61D0">
              <w:rPr>
                <w:bCs/>
                <w:lang w:val="ky-KG"/>
              </w:rPr>
              <w:t>5</w:t>
            </w:r>
          </w:p>
        </w:tc>
        <w:tc>
          <w:tcPr>
            <w:tcW w:w="544" w:type="pct"/>
            <w:tcBorders>
              <w:top w:val="single" w:sz="4" w:space="0" w:color="auto"/>
              <w:left w:val="single" w:sz="4" w:space="0" w:color="auto"/>
              <w:bottom w:val="single" w:sz="4" w:space="0" w:color="auto"/>
              <w:right w:val="single" w:sz="4" w:space="0" w:color="auto"/>
            </w:tcBorders>
          </w:tcPr>
          <w:p w14:paraId="22B83F6E" w14:textId="00974EA2" w:rsidR="00575EDB" w:rsidRPr="00AE61D0" w:rsidRDefault="00575EDB" w:rsidP="00AE61D0">
            <w:pPr>
              <w:spacing w:after="0" w:line="240" w:lineRule="auto"/>
              <w:jc w:val="center"/>
              <w:rPr>
                <w:bCs/>
              </w:rPr>
            </w:pPr>
            <w:r w:rsidRPr="00AE61D0">
              <w:rPr>
                <w:bCs/>
              </w:rPr>
              <w:t>55 936,5</w:t>
            </w:r>
          </w:p>
        </w:tc>
        <w:tc>
          <w:tcPr>
            <w:tcW w:w="620" w:type="pct"/>
            <w:tcBorders>
              <w:top w:val="single" w:sz="4" w:space="0" w:color="auto"/>
              <w:left w:val="single" w:sz="4" w:space="0" w:color="auto"/>
              <w:bottom w:val="single" w:sz="4" w:space="0" w:color="auto"/>
              <w:right w:val="single" w:sz="4" w:space="0" w:color="auto"/>
            </w:tcBorders>
          </w:tcPr>
          <w:p w14:paraId="11661510" w14:textId="50CA466A" w:rsidR="00575EDB" w:rsidRPr="00AE61D0" w:rsidRDefault="00575EDB" w:rsidP="00AE61D0">
            <w:pPr>
              <w:spacing w:after="0" w:line="240" w:lineRule="auto"/>
              <w:jc w:val="center"/>
              <w:rPr>
                <w:bCs/>
              </w:rPr>
            </w:pPr>
            <w:r w:rsidRPr="00AE61D0">
              <w:rPr>
                <w:bCs/>
                <w:lang w:val="ky-KG"/>
              </w:rPr>
              <w:t>11 861</w:t>
            </w:r>
            <w:r w:rsidRPr="00AE61D0">
              <w:rPr>
                <w:bCs/>
              </w:rPr>
              <w:t>,</w:t>
            </w:r>
            <w:r w:rsidRPr="00AE61D0">
              <w:rPr>
                <w:bCs/>
                <w:lang w:val="ky-KG"/>
              </w:rPr>
              <w:t>0</w:t>
            </w:r>
          </w:p>
        </w:tc>
        <w:tc>
          <w:tcPr>
            <w:tcW w:w="697" w:type="pct"/>
            <w:tcBorders>
              <w:top w:val="single" w:sz="4" w:space="0" w:color="auto"/>
              <w:left w:val="single" w:sz="4" w:space="0" w:color="auto"/>
              <w:bottom w:val="single" w:sz="4" w:space="0" w:color="auto"/>
              <w:right w:val="single" w:sz="4" w:space="0" w:color="auto"/>
            </w:tcBorders>
            <w:hideMark/>
          </w:tcPr>
          <w:p w14:paraId="1442CE39" w14:textId="3789C327" w:rsidR="00575EDB" w:rsidRPr="00AE61D0" w:rsidRDefault="00575EDB" w:rsidP="00AE61D0">
            <w:pPr>
              <w:spacing w:after="0" w:line="240" w:lineRule="auto"/>
              <w:jc w:val="center"/>
              <w:rPr>
                <w:bCs/>
              </w:rPr>
            </w:pPr>
            <w:r w:rsidRPr="00AE61D0">
              <w:rPr>
                <w:bCs/>
              </w:rPr>
              <w:t>62 214,9</w:t>
            </w:r>
          </w:p>
        </w:tc>
        <w:tc>
          <w:tcPr>
            <w:tcW w:w="620" w:type="pct"/>
            <w:tcBorders>
              <w:top w:val="single" w:sz="4" w:space="0" w:color="auto"/>
              <w:left w:val="single" w:sz="4" w:space="0" w:color="auto"/>
              <w:bottom w:val="single" w:sz="4" w:space="0" w:color="auto"/>
              <w:right w:val="single" w:sz="4" w:space="0" w:color="auto"/>
            </w:tcBorders>
            <w:hideMark/>
          </w:tcPr>
          <w:p w14:paraId="61EE1827" w14:textId="005A11F6" w:rsidR="00575EDB" w:rsidRPr="00AE61D0" w:rsidRDefault="00575EDB" w:rsidP="00AE61D0">
            <w:pPr>
              <w:spacing w:after="0" w:line="240" w:lineRule="auto"/>
              <w:jc w:val="center"/>
              <w:rPr>
                <w:bCs/>
              </w:rPr>
            </w:pPr>
            <w:r w:rsidRPr="00AE61D0">
              <w:rPr>
                <w:bCs/>
              </w:rPr>
              <w:t>69 429,6</w:t>
            </w:r>
          </w:p>
        </w:tc>
      </w:tr>
      <w:tr w:rsidR="00AE61D0" w:rsidRPr="00AE61D0" w14:paraId="4392E51E" w14:textId="77777777" w:rsidTr="0011476D">
        <w:trPr>
          <w:trHeight w:val="413"/>
        </w:trPr>
        <w:tc>
          <w:tcPr>
            <w:tcW w:w="1047" w:type="pct"/>
            <w:tcBorders>
              <w:top w:val="single" w:sz="4" w:space="0" w:color="auto"/>
              <w:left w:val="single" w:sz="8" w:space="0" w:color="auto"/>
              <w:bottom w:val="nil"/>
              <w:right w:val="single" w:sz="4" w:space="0" w:color="auto"/>
            </w:tcBorders>
            <w:vAlign w:val="center"/>
          </w:tcPr>
          <w:p w14:paraId="4D4E04FB" w14:textId="77777777" w:rsidR="00575EDB" w:rsidRPr="00AE61D0" w:rsidRDefault="00575EDB" w:rsidP="00AE61D0">
            <w:pPr>
              <w:spacing w:after="0" w:line="240" w:lineRule="auto"/>
              <w:rPr>
                <w:bCs/>
                <w:lang w:val="ky-KG"/>
              </w:rPr>
            </w:pPr>
            <w:r w:rsidRPr="00AE61D0">
              <w:rPr>
                <w:bCs/>
                <w:lang w:val="ky-KG"/>
              </w:rPr>
              <w:t xml:space="preserve">Тендөөчү </w:t>
            </w:r>
            <w:r w:rsidRPr="00AE61D0">
              <w:rPr>
                <w:bCs/>
              </w:rPr>
              <w:t xml:space="preserve"> </w:t>
            </w:r>
            <w:r w:rsidRPr="00AE61D0">
              <w:rPr>
                <w:bCs/>
                <w:lang w:val="ky-KG"/>
              </w:rPr>
              <w:t>трансферттер</w:t>
            </w:r>
          </w:p>
        </w:tc>
        <w:tc>
          <w:tcPr>
            <w:tcW w:w="697" w:type="pct"/>
            <w:tcBorders>
              <w:top w:val="single" w:sz="4" w:space="0" w:color="auto"/>
              <w:left w:val="nil"/>
              <w:bottom w:val="nil"/>
              <w:right w:val="single" w:sz="4" w:space="0" w:color="auto"/>
            </w:tcBorders>
            <w:hideMark/>
          </w:tcPr>
          <w:p w14:paraId="4521F344" w14:textId="49DEAFA5" w:rsidR="00575EDB" w:rsidRPr="00AE61D0" w:rsidRDefault="00575EDB" w:rsidP="00AE61D0">
            <w:pPr>
              <w:spacing w:after="0" w:line="240" w:lineRule="auto"/>
              <w:jc w:val="center"/>
              <w:rPr>
                <w:bCs/>
              </w:rPr>
            </w:pPr>
            <w:r w:rsidRPr="00AE61D0">
              <w:rPr>
                <w:bCs/>
              </w:rPr>
              <w:t>2 591,</w:t>
            </w:r>
            <w:r w:rsidRPr="00AE61D0">
              <w:rPr>
                <w:bCs/>
                <w:lang w:val="ky-KG"/>
              </w:rPr>
              <w:t>9</w:t>
            </w:r>
          </w:p>
        </w:tc>
        <w:tc>
          <w:tcPr>
            <w:tcW w:w="774" w:type="pct"/>
            <w:tcBorders>
              <w:top w:val="single" w:sz="4" w:space="0" w:color="auto"/>
              <w:left w:val="nil"/>
              <w:bottom w:val="single" w:sz="4" w:space="0" w:color="auto"/>
              <w:right w:val="nil"/>
            </w:tcBorders>
            <w:hideMark/>
          </w:tcPr>
          <w:p w14:paraId="427E48A0" w14:textId="03FD5CC3" w:rsidR="00575EDB" w:rsidRPr="00AE61D0" w:rsidRDefault="00575EDB" w:rsidP="00AE61D0">
            <w:pPr>
              <w:spacing w:after="0" w:line="240" w:lineRule="auto"/>
              <w:jc w:val="center"/>
              <w:rPr>
                <w:bCs/>
                <w:lang w:val="ky-KG"/>
              </w:rPr>
            </w:pPr>
            <w:r w:rsidRPr="00AE61D0">
              <w:rPr>
                <w:bCs/>
              </w:rPr>
              <w:t>2 210,</w:t>
            </w:r>
            <w:r w:rsidRPr="00AE61D0">
              <w:rPr>
                <w:bCs/>
                <w:lang w:val="ky-KG"/>
              </w:rPr>
              <w:t>7</w:t>
            </w:r>
          </w:p>
        </w:tc>
        <w:tc>
          <w:tcPr>
            <w:tcW w:w="544" w:type="pct"/>
            <w:tcBorders>
              <w:top w:val="single" w:sz="4" w:space="0" w:color="auto"/>
              <w:left w:val="single" w:sz="4" w:space="0" w:color="auto"/>
              <w:bottom w:val="nil"/>
              <w:right w:val="single" w:sz="4" w:space="0" w:color="auto"/>
            </w:tcBorders>
          </w:tcPr>
          <w:p w14:paraId="01B50290" w14:textId="0585697B" w:rsidR="00575EDB" w:rsidRPr="00AE61D0" w:rsidRDefault="00575EDB" w:rsidP="00AE61D0">
            <w:pPr>
              <w:spacing w:after="0" w:line="240" w:lineRule="auto"/>
              <w:jc w:val="center"/>
              <w:rPr>
                <w:bCs/>
              </w:rPr>
            </w:pPr>
            <w:r w:rsidRPr="00AE61D0">
              <w:rPr>
                <w:bCs/>
              </w:rPr>
              <w:t>1 870,</w:t>
            </w:r>
            <w:r w:rsidRPr="00AE61D0">
              <w:rPr>
                <w:bCs/>
                <w:lang w:val="ky-KG"/>
              </w:rPr>
              <w:t>8</w:t>
            </w:r>
          </w:p>
        </w:tc>
        <w:tc>
          <w:tcPr>
            <w:tcW w:w="620" w:type="pct"/>
            <w:tcBorders>
              <w:top w:val="single" w:sz="4" w:space="0" w:color="auto"/>
              <w:left w:val="single" w:sz="4" w:space="0" w:color="auto"/>
              <w:bottom w:val="nil"/>
              <w:right w:val="single" w:sz="4" w:space="0" w:color="auto"/>
            </w:tcBorders>
          </w:tcPr>
          <w:p w14:paraId="182FF906" w14:textId="3F9602DC" w:rsidR="00575EDB" w:rsidRPr="00AE61D0" w:rsidRDefault="00575EDB" w:rsidP="00AE61D0">
            <w:pPr>
              <w:spacing w:after="0" w:line="240" w:lineRule="auto"/>
              <w:jc w:val="center"/>
              <w:rPr>
                <w:bCs/>
              </w:rPr>
            </w:pPr>
            <w:r w:rsidRPr="00AE61D0">
              <w:rPr>
                <w:bCs/>
                <w:lang w:val="ky-KG"/>
              </w:rPr>
              <w:t>- 339,9</w:t>
            </w:r>
          </w:p>
        </w:tc>
        <w:tc>
          <w:tcPr>
            <w:tcW w:w="697" w:type="pct"/>
            <w:tcBorders>
              <w:top w:val="single" w:sz="4" w:space="0" w:color="auto"/>
              <w:left w:val="single" w:sz="4" w:space="0" w:color="auto"/>
              <w:bottom w:val="nil"/>
              <w:right w:val="single" w:sz="4" w:space="0" w:color="auto"/>
            </w:tcBorders>
            <w:hideMark/>
          </w:tcPr>
          <w:p w14:paraId="03712331" w14:textId="7272855F" w:rsidR="00575EDB" w:rsidRPr="00AE61D0" w:rsidRDefault="00575EDB" w:rsidP="00AE61D0">
            <w:pPr>
              <w:spacing w:after="0" w:line="240" w:lineRule="auto"/>
              <w:jc w:val="center"/>
              <w:rPr>
                <w:bCs/>
              </w:rPr>
            </w:pPr>
            <w:r w:rsidRPr="00AE61D0">
              <w:rPr>
                <w:bCs/>
              </w:rPr>
              <w:t>1 870,8</w:t>
            </w:r>
          </w:p>
        </w:tc>
        <w:tc>
          <w:tcPr>
            <w:tcW w:w="620" w:type="pct"/>
            <w:tcBorders>
              <w:top w:val="single" w:sz="4" w:space="0" w:color="auto"/>
              <w:left w:val="single" w:sz="4" w:space="0" w:color="auto"/>
              <w:bottom w:val="nil"/>
              <w:right w:val="single" w:sz="4" w:space="0" w:color="auto"/>
            </w:tcBorders>
            <w:hideMark/>
          </w:tcPr>
          <w:p w14:paraId="265FC846" w14:textId="1F7B54F9" w:rsidR="00575EDB" w:rsidRPr="00AE61D0" w:rsidRDefault="00575EDB" w:rsidP="00AE61D0">
            <w:pPr>
              <w:spacing w:after="0" w:line="240" w:lineRule="auto"/>
              <w:jc w:val="center"/>
            </w:pPr>
            <w:r w:rsidRPr="00AE61D0">
              <w:rPr>
                <w:bCs/>
              </w:rPr>
              <w:t>1 870,8</w:t>
            </w:r>
          </w:p>
        </w:tc>
      </w:tr>
      <w:tr w:rsidR="00AE61D0" w:rsidRPr="00AE61D0" w14:paraId="58373F60" w14:textId="77777777" w:rsidTr="0011476D">
        <w:trPr>
          <w:trHeight w:val="537"/>
        </w:trPr>
        <w:tc>
          <w:tcPr>
            <w:tcW w:w="1047" w:type="pct"/>
            <w:tcBorders>
              <w:top w:val="single" w:sz="4" w:space="0" w:color="auto"/>
              <w:left w:val="single" w:sz="8" w:space="0" w:color="auto"/>
              <w:bottom w:val="nil"/>
              <w:right w:val="single" w:sz="4" w:space="0" w:color="auto"/>
            </w:tcBorders>
            <w:vAlign w:val="center"/>
          </w:tcPr>
          <w:p w14:paraId="756C98DF" w14:textId="77777777" w:rsidR="00575EDB" w:rsidRPr="00AE61D0" w:rsidRDefault="00575EDB" w:rsidP="00AE61D0">
            <w:pPr>
              <w:spacing w:after="0" w:line="240" w:lineRule="auto"/>
              <w:rPr>
                <w:bCs/>
              </w:rPr>
            </w:pPr>
            <w:r w:rsidRPr="00AE61D0">
              <w:rPr>
                <w:bCs/>
                <w:lang w:val="ky-KG"/>
              </w:rPr>
              <w:t>Максаттуу трансферттер</w:t>
            </w:r>
          </w:p>
        </w:tc>
        <w:tc>
          <w:tcPr>
            <w:tcW w:w="697" w:type="pct"/>
            <w:tcBorders>
              <w:top w:val="single" w:sz="4" w:space="0" w:color="auto"/>
              <w:left w:val="nil"/>
              <w:bottom w:val="nil"/>
              <w:right w:val="single" w:sz="4" w:space="0" w:color="auto"/>
            </w:tcBorders>
            <w:hideMark/>
          </w:tcPr>
          <w:p w14:paraId="62318F35" w14:textId="5EB1536D" w:rsidR="00575EDB" w:rsidRPr="00AE61D0" w:rsidRDefault="00575EDB" w:rsidP="00AE61D0">
            <w:pPr>
              <w:spacing w:after="0" w:line="240" w:lineRule="auto"/>
              <w:jc w:val="center"/>
              <w:rPr>
                <w:bCs/>
                <w:lang w:val="ky-KG"/>
              </w:rPr>
            </w:pPr>
            <w:r w:rsidRPr="00AE61D0">
              <w:rPr>
                <w:bCs/>
                <w:lang w:val="ky-KG"/>
              </w:rPr>
              <w:t>18 961</w:t>
            </w:r>
            <w:r w:rsidRPr="00AE61D0">
              <w:rPr>
                <w:bCs/>
              </w:rPr>
              <w:t>,2</w:t>
            </w:r>
          </w:p>
        </w:tc>
        <w:tc>
          <w:tcPr>
            <w:tcW w:w="774" w:type="pct"/>
            <w:tcBorders>
              <w:top w:val="single" w:sz="4" w:space="0" w:color="auto"/>
              <w:left w:val="nil"/>
              <w:bottom w:val="single" w:sz="4" w:space="0" w:color="auto"/>
              <w:right w:val="nil"/>
            </w:tcBorders>
            <w:hideMark/>
          </w:tcPr>
          <w:p w14:paraId="224FC92F" w14:textId="7E8B464F" w:rsidR="00575EDB" w:rsidRPr="00AE61D0" w:rsidRDefault="00575EDB" w:rsidP="00AE61D0">
            <w:pPr>
              <w:spacing w:after="0" w:line="240" w:lineRule="auto"/>
              <w:jc w:val="center"/>
              <w:rPr>
                <w:bCs/>
              </w:rPr>
            </w:pPr>
            <w:r w:rsidRPr="00AE61D0">
              <w:rPr>
                <w:bCs/>
                <w:lang w:val="ky-KG"/>
              </w:rPr>
              <w:t>1 598</w:t>
            </w:r>
            <w:r w:rsidRPr="00AE61D0">
              <w:rPr>
                <w:bCs/>
              </w:rPr>
              <w:t>,6</w:t>
            </w:r>
          </w:p>
        </w:tc>
        <w:tc>
          <w:tcPr>
            <w:tcW w:w="544" w:type="pct"/>
            <w:tcBorders>
              <w:top w:val="single" w:sz="4" w:space="0" w:color="auto"/>
              <w:left w:val="single" w:sz="4" w:space="0" w:color="auto"/>
              <w:bottom w:val="nil"/>
              <w:right w:val="single" w:sz="4" w:space="0" w:color="auto"/>
            </w:tcBorders>
          </w:tcPr>
          <w:p w14:paraId="69E5DD40" w14:textId="07A5AA43" w:rsidR="00575EDB" w:rsidRPr="00AE61D0" w:rsidRDefault="00575EDB" w:rsidP="00AE61D0">
            <w:pPr>
              <w:spacing w:after="0" w:line="240" w:lineRule="auto"/>
              <w:jc w:val="center"/>
              <w:rPr>
                <w:bCs/>
                <w:lang w:val="ky-KG"/>
              </w:rPr>
            </w:pPr>
            <w:r w:rsidRPr="00AE61D0">
              <w:rPr>
                <w:bCs/>
                <w:lang w:val="ky-KG"/>
              </w:rPr>
              <w:t>7 032,8</w:t>
            </w:r>
          </w:p>
        </w:tc>
        <w:tc>
          <w:tcPr>
            <w:tcW w:w="620" w:type="pct"/>
            <w:tcBorders>
              <w:top w:val="single" w:sz="4" w:space="0" w:color="auto"/>
              <w:left w:val="single" w:sz="4" w:space="0" w:color="auto"/>
              <w:bottom w:val="nil"/>
              <w:right w:val="single" w:sz="4" w:space="0" w:color="auto"/>
            </w:tcBorders>
          </w:tcPr>
          <w:p w14:paraId="3265BD89" w14:textId="78AF5F7B" w:rsidR="00575EDB" w:rsidRPr="00AE61D0" w:rsidRDefault="00575EDB" w:rsidP="00AE61D0">
            <w:pPr>
              <w:spacing w:after="0" w:line="240" w:lineRule="auto"/>
              <w:jc w:val="center"/>
              <w:rPr>
                <w:bCs/>
                <w:lang w:val="ky-KG"/>
              </w:rPr>
            </w:pPr>
            <w:r w:rsidRPr="00AE61D0">
              <w:rPr>
                <w:bCs/>
              </w:rPr>
              <w:t xml:space="preserve"> 5 434</w:t>
            </w:r>
            <w:r w:rsidRPr="00AE61D0">
              <w:rPr>
                <w:bCs/>
                <w:lang w:val="ky-KG"/>
              </w:rPr>
              <w:t>,2</w:t>
            </w:r>
          </w:p>
        </w:tc>
        <w:tc>
          <w:tcPr>
            <w:tcW w:w="697" w:type="pct"/>
            <w:tcBorders>
              <w:top w:val="single" w:sz="4" w:space="0" w:color="auto"/>
              <w:left w:val="single" w:sz="4" w:space="0" w:color="auto"/>
              <w:bottom w:val="nil"/>
              <w:right w:val="single" w:sz="4" w:space="0" w:color="auto"/>
            </w:tcBorders>
            <w:hideMark/>
          </w:tcPr>
          <w:p w14:paraId="04251015" w14:textId="3C3B1DC8" w:rsidR="00575EDB" w:rsidRPr="00AE61D0" w:rsidRDefault="00575EDB" w:rsidP="00AE61D0">
            <w:pPr>
              <w:spacing w:after="0" w:line="240" w:lineRule="auto"/>
              <w:jc w:val="center"/>
              <w:rPr>
                <w:bCs/>
                <w:lang w:val="ky-KG"/>
              </w:rPr>
            </w:pPr>
            <w:r w:rsidRPr="00AE61D0">
              <w:rPr>
                <w:bCs/>
                <w:lang w:val="ky-KG"/>
              </w:rPr>
              <w:t>1 130,4</w:t>
            </w:r>
          </w:p>
        </w:tc>
        <w:tc>
          <w:tcPr>
            <w:tcW w:w="620" w:type="pct"/>
            <w:tcBorders>
              <w:top w:val="single" w:sz="4" w:space="0" w:color="auto"/>
              <w:left w:val="single" w:sz="4" w:space="0" w:color="auto"/>
              <w:bottom w:val="nil"/>
              <w:right w:val="single" w:sz="4" w:space="0" w:color="auto"/>
            </w:tcBorders>
            <w:hideMark/>
          </w:tcPr>
          <w:p w14:paraId="1CE6AAE8" w14:textId="64B8BF4F" w:rsidR="00575EDB" w:rsidRPr="00AE61D0" w:rsidRDefault="00575EDB" w:rsidP="00AE61D0">
            <w:pPr>
              <w:spacing w:after="0" w:line="240" w:lineRule="auto"/>
              <w:jc w:val="center"/>
              <w:rPr>
                <w:bCs/>
                <w:lang w:val="ky-KG"/>
              </w:rPr>
            </w:pPr>
            <w:r w:rsidRPr="00AE61D0">
              <w:rPr>
                <w:bCs/>
                <w:lang w:val="ky-KG"/>
              </w:rPr>
              <w:t>1 130,4</w:t>
            </w:r>
          </w:p>
        </w:tc>
      </w:tr>
      <w:tr w:rsidR="00575EDB" w:rsidRPr="00AE61D0" w14:paraId="372B1A45" w14:textId="77777777" w:rsidTr="0011476D">
        <w:trPr>
          <w:trHeight w:val="249"/>
        </w:trPr>
        <w:tc>
          <w:tcPr>
            <w:tcW w:w="1047" w:type="pct"/>
            <w:tcBorders>
              <w:top w:val="single" w:sz="4" w:space="0" w:color="auto"/>
              <w:left w:val="single" w:sz="8" w:space="0" w:color="auto"/>
              <w:bottom w:val="single" w:sz="8" w:space="0" w:color="auto"/>
              <w:right w:val="single" w:sz="4" w:space="0" w:color="auto"/>
            </w:tcBorders>
            <w:vAlign w:val="center"/>
          </w:tcPr>
          <w:p w14:paraId="5A872F73" w14:textId="77777777" w:rsidR="00575EDB" w:rsidRPr="00AE61D0" w:rsidRDefault="00575EDB" w:rsidP="00AE61D0">
            <w:pPr>
              <w:spacing w:after="0" w:line="240" w:lineRule="auto"/>
              <w:rPr>
                <w:b/>
                <w:bCs/>
              </w:rPr>
            </w:pPr>
            <w:r w:rsidRPr="00AE61D0">
              <w:rPr>
                <w:b/>
                <w:bCs/>
                <w:lang w:val="ky-KG"/>
              </w:rPr>
              <w:t>Бардыгы</w:t>
            </w:r>
          </w:p>
        </w:tc>
        <w:tc>
          <w:tcPr>
            <w:tcW w:w="697" w:type="pct"/>
            <w:tcBorders>
              <w:top w:val="single" w:sz="4" w:space="0" w:color="auto"/>
              <w:left w:val="single" w:sz="4" w:space="0" w:color="auto"/>
              <w:bottom w:val="single" w:sz="8" w:space="0" w:color="auto"/>
              <w:right w:val="single" w:sz="4" w:space="0" w:color="auto"/>
            </w:tcBorders>
            <w:hideMark/>
          </w:tcPr>
          <w:p w14:paraId="0F3425FF" w14:textId="1C32B9CD" w:rsidR="00575EDB" w:rsidRPr="00AE61D0" w:rsidRDefault="00575EDB" w:rsidP="00AE61D0">
            <w:pPr>
              <w:spacing w:after="0" w:line="240" w:lineRule="auto"/>
              <w:jc w:val="center"/>
              <w:rPr>
                <w:b/>
                <w:bCs/>
                <w:lang w:val="en-US"/>
              </w:rPr>
            </w:pPr>
            <w:r w:rsidRPr="00AE61D0">
              <w:rPr>
                <w:b/>
                <w:bCs/>
              </w:rPr>
              <w:t>69 112,5</w:t>
            </w:r>
          </w:p>
        </w:tc>
        <w:tc>
          <w:tcPr>
            <w:tcW w:w="774" w:type="pct"/>
            <w:tcBorders>
              <w:top w:val="single" w:sz="4" w:space="0" w:color="auto"/>
              <w:left w:val="nil"/>
              <w:bottom w:val="single" w:sz="4" w:space="0" w:color="auto"/>
              <w:right w:val="nil"/>
            </w:tcBorders>
            <w:hideMark/>
          </w:tcPr>
          <w:p w14:paraId="5EA26B98" w14:textId="0CBC73DD" w:rsidR="00575EDB" w:rsidRPr="00AE61D0" w:rsidRDefault="00575EDB" w:rsidP="00AE61D0">
            <w:pPr>
              <w:spacing w:after="0" w:line="240" w:lineRule="auto"/>
              <w:jc w:val="center"/>
              <w:rPr>
                <w:b/>
                <w:bCs/>
              </w:rPr>
            </w:pPr>
            <w:r w:rsidRPr="00AE61D0">
              <w:rPr>
                <w:b/>
                <w:bCs/>
              </w:rPr>
              <w:t>47 884,8</w:t>
            </w:r>
          </w:p>
        </w:tc>
        <w:tc>
          <w:tcPr>
            <w:tcW w:w="544" w:type="pct"/>
            <w:tcBorders>
              <w:top w:val="single" w:sz="4" w:space="0" w:color="auto"/>
              <w:left w:val="single" w:sz="4" w:space="0" w:color="auto"/>
              <w:bottom w:val="single" w:sz="8" w:space="0" w:color="auto"/>
              <w:right w:val="single" w:sz="4" w:space="0" w:color="auto"/>
            </w:tcBorders>
          </w:tcPr>
          <w:p w14:paraId="18069CC2" w14:textId="33E65734" w:rsidR="00575EDB" w:rsidRPr="00AE61D0" w:rsidRDefault="00575EDB" w:rsidP="00AE61D0">
            <w:pPr>
              <w:spacing w:after="0" w:line="240" w:lineRule="auto"/>
              <w:jc w:val="center"/>
              <w:rPr>
                <w:b/>
                <w:bCs/>
              </w:rPr>
            </w:pPr>
            <w:r w:rsidRPr="00AE61D0">
              <w:rPr>
                <w:b/>
                <w:bCs/>
              </w:rPr>
              <w:t>64 840,2</w:t>
            </w:r>
          </w:p>
        </w:tc>
        <w:tc>
          <w:tcPr>
            <w:tcW w:w="620" w:type="pct"/>
            <w:tcBorders>
              <w:top w:val="single" w:sz="4" w:space="0" w:color="auto"/>
              <w:left w:val="single" w:sz="4" w:space="0" w:color="auto"/>
              <w:bottom w:val="single" w:sz="8" w:space="0" w:color="auto"/>
              <w:right w:val="single" w:sz="4" w:space="0" w:color="auto"/>
            </w:tcBorders>
          </w:tcPr>
          <w:p w14:paraId="50B87F97" w14:textId="3A186EF7" w:rsidR="00575EDB" w:rsidRPr="00AE61D0" w:rsidRDefault="00575EDB" w:rsidP="00AE61D0">
            <w:pPr>
              <w:spacing w:after="0" w:line="240" w:lineRule="auto"/>
              <w:jc w:val="center"/>
              <w:rPr>
                <w:b/>
                <w:bCs/>
              </w:rPr>
            </w:pPr>
            <w:r w:rsidRPr="00AE61D0">
              <w:rPr>
                <w:b/>
                <w:bCs/>
              </w:rPr>
              <w:t>16 955,</w:t>
            </w:r>
            <w:r w:rsidRPr="00AE61D0">
              <w:rPr>
                <w:b/>
                <w:bCs/>
                <w:lang w:val="ky-KG"/>
              </w:rPr>
              <w:t>4</w:t>
            </w:r>
          </w:p>
        </w:tc>
        <w:tc>
          <w:tcPr>
            <w:tcW w:w="697" w:type="pct"/>
            <w:tcBorders>
              <w:top w:val="single" w:sz="4" w:space="0" w:color="auto"/>
              <w:left w:val="single" w:sz="4" w:space="0" w:color="auto"/>
              <w:bottom w:val="single" w:sz="8" w:space="0" w:color="auto"/>
              <w:right w:val="single" w:sz="4" w:space="0" w:color="auto"/>
            </w:tcBorders>
            <w:hideMark/>
          </w:tcPr>
          <w:p w14:paraId="510397C6" w14:textId="1D49C481" w:rsidR="00575EDB" w:rsidRPr="00AE61D0" w:rsidRDefault="00575EDB" w:rsidP="00AE61D0">
            <w:pPr>
              <w:spacing w:after="0" w:line="240" w:lineRule="auto"/>
              <w:jc w:val="center"/>
              <w:rPr>
                <w:b/>
                <w:bCs/>
              </w:rPr>
            </w:pPr>
            <w:r w:rsidRPr="00AE61D0">
              <w:rPr>
                <w:b/>
                <w:bCs/>
              </w:rPr>
              <w:t>65 216,1</w:t>
            </w:r>
          </w:p>
        </w:tc>
        <w:tc>
          <w:tcPr>
            <w:tcW w:w="620" w:type="pct"/>
            <w:tcBorders>
              <w:top w:val="single" w:sz="4" w:space="0" w:color="auto"/>
              <w:left w:val="single" w:sz="4" w:space="0" w:color="auto"/>
              <w:bottom w:val="single" w:sz="8" w:space="0" w:color="auto"/>
              <w:right w:val="single" w:sz="4" w:space="0" w:color="auto"/>
            </w:tcBorders>
            <w:hideMark/>
          </w:tcPr>
          <w:p w14:paraId="11E2718E" w14:textId="69ADCEB4" w:rsidR="00575EDB" w:rsidRPr="00AE61D0" w:rsidRDefault="00575EDB" w:rsidP="00AE61D0">
            <w:pPr>
              <w:spacing w:after="0" w:line="240" w:lineRule="auto"/>
              <w:jc w:val="center"/>
              <w:rPr>
                <w:b/>
                <w:bCs/>
              </w:rPr>
            </w:pPr>
            <w:r w:rsidRPr="00AE61D0">
              <w:rPr>
                <w:b/>
                <w:bCs/>
              </w:rPr>
              <w:t>72 430,8</w:t>
            </w:r>
          </w:p>
        </w:tc>
      </w:tr>
    </w:tbl>
    <w:p w14:paraId="0B9BA010" w14:textId="77777777" w:rsidR="005D694D" w:rsidRPr="00AE61D0" w:rsidRDefault="005D694D" w:rsidP="00AE61D0">
      <w:pPr>
        <w:spacing w:after="0" w:line="240" w:lineRule="auto"/>
        <w:ind w:firstLine="709"/>
        <w:jc w:val="both"/>
      </w:pPr>
    </w:p>
    <w:p w14:paraId="6C5834DD" w14:textId="77777777" w:rsidR="005D694D" w:rsidRPr="00AE61D0" w:rsidRDefault="005D694D" w:rsidP="00AE61D0">
      <w:pPr>
        <w:spacing w:after="0" w:line="240" w:lineRule="auto"/>
        <w:ind w:firstLine="709"/>
        <w:jc w:val="both"/>
        <w:rPr>
          <w:rStyle w:val="anegp0gi0b9av8jahpyh"/>
          <w:lang w:val="ky-KG"/>
        </w:rPr>
      </w:pPr>
      <w:r w:rsidRPr="00AE61D0">
        <w:rPr>
          <w:rStyle w:val="anegp0gi0b9av8jahpyh"/>
        </w:rPr>
        <w:t>2026-жылга жергиликтүү</w:t>
      </w:r>
      <w:r w:rsidRPr="00AE61D0">
        <w:t xml:space="preserve"> </w:t>
      </w:r>
      <w:r w:rsidRPr="00AE61D0">
        <w:rPr>
          <w:rStyle w:val="anegp0gi0b9av8jahpyh"/>
        </w:rPr>
        <w:t>бюджеттердин</w:t>
      </w:r>
      <w:r w:rsidRPr="00AE61D0">
        <w:t xml:space="preserve"> </w:t>
      </w:r>
      <w:r w:rsidRPr="00AE61D0">
        <w:rPr>
          <w:rStyle w:val="anegp0gi0b9av8jahpyh"/>
        </w:rPr>
        <w:t>долбоорлорун</w:t>
      </w:r>
      <w:r w:rsidRPr="00AE61D0">
        <w:t xml:space="preserve"> </w:t>
      </w:r>
      <w:r w:rsidRPr="00AE61D0">
        <w:rPr>
          <w:rStyle w:val="anegp0gi0b9av8jahpyh"/>
        </w:rPr>
        <w:t>түзүүдө</w:t>
      </w:r>
      <w:r w:rsidRPr="00AE61D0">
        <w:t xml:space="preserve"> </w:t>
      </w:r>
      <w:r w:rsidRPr="00AE61D0">
        <w:rPr>
          <w:rStyle w:val="anegp0gi0b9av8jahpyh"/>
        </w:rPr>
        <w:t>жалпы мамлекеттик жана башка кирешелерден чегерүү</w:t>
      </w:r>
      <w:r w:rsidRPr="00AE61D0">
        <w:rPr>
          <w:rStyle w:val="anegp0gi0b9av8jahpyh"/>
          <w:lang w:val="ky-KG"/>
        </w:rPr>
        <w:t xml:space="preserve"> </w:t>
      </w:r>
      <w:r w:rsidRPr="00AE61D0">
        <w:rPr>
          <w:rStyle w:val="anegp0gi0b9av8jahpyh"/>
        </w:rPr>
        <w:t>ченемдери</w:t>
      </w:r>
      <w:r w:rsidRPr="00AE61D0">
        <w:rPr>
          <w:rStyle w:val="anegp0gi0b9av8jahpyh"/>
          <w:lang w:val="ky-KG"/>
        </w:rPr>
        <w:t xml:space="preserve"> төмөнкүдөй өлчөмдөрдө белгиленди:</w:t>
      </w:r>
    </w:p>
    <w:p w14:paraId="0EF10530" w14:textId="77777777" w:rsidR="005D694D" w:rsidRPr="00AE61D0" w:rsidRDefault="005D694D" w:rsidP="00AE61D0">
      <w:pPr>
        <w:spacing w:after="0" w:line="240" w:lineRule="auto"/>
        <w:ind w:firstLine="709"/>
        <w:jc w:val="both"/>
        <w:rPr>
          <w:lang w:val="ky-KG"/>
        </w:rPr>
      </w:pPr>
      <w:r w:rsidRPr="00AE61D0">
        <w:rPr>
          <w:lang w:val="ky-KG"/>
        </w:rPr>
        <w:t xml:space="preserve"> </w:t>
      </w:r>
      <w:r w:rsidRPr="00AE61D0">
        <w:rPr>
          <w:rStyle w:val="anegp0gi0b9av8jahpyh"/>
          <w:lang w:val="ky-KG"/>
        </w:rPr>
        <w:t>- салык</w:t>
      </w:r>
      <w:r w:rsidRPr="00AE61D0">
        <w:rPr>
          <w:lang w:val="ky-KG"/>
        </w:rPr>
        <w:t xml:space="preserve"> </w:t>
      </w:r>
      <w:r w:rsidRPr="00AE61D0">
        <w:rPr>
          <w:rStyle w:val="anegp0gi0b9av8jahpyh"/>
          <w:lang w:val="ky-KG"/>
        </w:rPr>
        <w:t>агенти</w:t>
      </w:r>
      <w:r w:rsidRPr="00AE61D0">
        <w:rPr>
          <w:lang w:val="ky-KG"/>
        </w:rPr>
        <w:t xml:space="preserve"> </w:t>
      </w:r>
      <w:r w:rsidRPr="00AE61D0">
        <w:rPr>
          <w:rStyle w:val="anegp0gi0b9av8jahpyh"/>
          <w:lang w:val="ky-KG"/>
        </w:rPr>
        <w:t>тарабынан төлөнүүчү</w:t>
      </w:r>
      <w:r w:rsidRPr="00AE61D0">
        <w:rPr>
          <w:lang w:val="ky-KG"/>
        </w:rPr>
        <w:t xml:space="preserve"> </w:t>
      </w:r>
      <w:r w:rsidRPr="00AE61D0">
        <w:rPr>
          <w:rStyle w:val="anegp0gi0b9av8jahpyh"/>
          <w:lang w:val="ky-KG"/>
        </w:rPr>
        <w:t>киреше</w:t>
      </w:r>
      <w:r w:rsidRPr="00AE61D0">
        <w:rPr>
          <w:lang w:val="ky-KG"/>
        </w:rPr>
        <w:t xml:space="preserve"> </w:t>
      </w:r>
      <w:r w:rsidRPr="00AE61D0">
        <w:rPr>
          <w:rStyle w:val="anegp0gi0b9av8jahpyh"/>
          <w:lang w:val="ky-KG"/>
        </w:rPr>
        <w:t>салыгы</w:t>
      </w:r>
      <w:r w:rsidRPr="00AE61D0">
        <w:rPr>
          <w:lang w:val="ky-KG"/>
        </w:rPr>
        <w:t xml:space="preserve"> </w:t>
      </w:r>
      <w:r w:rsidRPr="00AE61D0">
        <w:rPr>
          <w:rStyle w:val="anegp0gi0b9av8jahpyh"/>
          <w:lang w:val="ky-KG"/>
        </w:rPr>
        <w:t xml:space="preserve">- </w:t>
      </w:r>
      <w:r w:rsidRPr="00AE61D0">
        <w:rPr>
          <w:rStyle w:val="anegp0gi0b9av8jahpyh"/>
          <w:b/>
          <w:lang w:val="ky-KG"/>
        </w:rPr>
        <w:t>100</w:t>
      </w:r>
      <w:r w:rsidRPr="00AE61D0">
        <w:rPr>
          <w:b/>
          <w:lang w:val="ky-KG"/>
        </w:rPr>
        <w:t> %</w:t>
      </w:r>
      <w:r w:rsidRPr="00AE61D0">
        <w:rPr>
          <w:lang w:val="ky-KG"/>
        </w:rPr>
        <w:t xml:space="preserve">; </w:t>
      </w:r>
    </w:p>
    <w:p w14:paraId="4F60C280" w14:textId="77777777" w:rsidR="005D694D" w:rsidRPr="00AE61D0" w:rsidRDefault="005D694D" w:rsidP="00AE61D0">
      <w:pPr>
        <w:spacing w:after="0" w:line="240" w:lineRule="auto"/>
        <w:ind w:firstLine="709"/>
        <w:jc w:val="both"/>
        <w:rPr>
          <w:lang w:val="ky-KG"/>
        </w:rPr>
      </w:pPr>
      <w:r w:rsidRPr="00AE61D0">
        <w:rPr>
          <w:rStyle w:val="anegp0gi0b9av8jahpyh"/>
          <w:lang w:val="ky-KG"/>
        </w:rPr>
        <w:t>- ыктыярдуу</w:t>
      </w:r>
      <w:r w:rsidRPr="00AE61D0">
        <w:rPr>
          <w:lang w:val="ky-KG"/>
        </w:rPr>
        <w:t xml:space="preserve"> </w:t>
      </w:r>
      <w:r w:rsidRPr="00AE61D0">
        <w:rPr>
          <w:rStyle w:val="anegp0gi0b9av8jahpyh"/>
          <w:lang w:val="ky-KG"/>
        </w:rPr>
        <w:t>патенттин</w:t>
      </w:r>
      <w:r w:rsidRPr="00AE61D0">
        <w:rPr>
          <w:lang w:val="ky-KG"/>
        </w:rPr>
        <w:t xml:space="preserve"> </w:t>
      </w:r>
      <w:r w:rsidRPr="00AE61D0">
        <w:rPr>
          <w:rStyle w:val="anegp0gi0b9av8jahpyh"/>
          <w:lang w:val="ky-KG"/>
        </w:rPr>
        <w:t>негизиндеги салык, милдеттүү</w:t>
      </w:r>
      <w:r w:rsidRPr="00AE61D0">
        <w:rPr>
          <w:lang w:val="ky-KG"/>
        </w:rPr>
        <w:t xml:space="preserve"> </w:t>
      </w:r>
      <w:r w:rsidRPr="00AE61D0">
        <w:rPr>
          <w:rStyle w:val="anegp0gi0b9av8jahpyh"/>
          <w:lang w:val="ky-KG"/>
        </w:rPr>
        <w:t>патенттин</w:t>
      </w:r>
      <w:r w:rsidRPr="00AE61D0">
        <w:rPr>
          <w:lang w:val="ky-KG"/>
        </w:rPr>
        <w:t xml:space="preserve"> </w:t>
      </w:r>
      <w:r w:rsidRPr="00AE61D0">
        <w:rPr>
          <w:rStyle w:val="anegp0gi0b9av8jahpyh"/>
          <w:lang w:val="ky-KG"/>
        </w:rPr>
        <w:t>негизиндеги салык, бирдиктүү</w:t>
      </w:r>
      <w:r w:rsidRPr="00AE61D0">
        <w:rPr>
          <w:lang w:val="ky-KG"/>
        </w:rPr>
        <w:t xml:space="preserve"> </w:t>
      </w:r>
      <w:r w:rsidRPr="00AE61D0">
        <w:rPr>
          <w:rStyle w:val="anegp0gi0b9av8jahpyh"/>
          <w:lang w:val="ky-KG"/>
        </w:rPr>
        <w:t>салыктын</w:t>
      </w:r>
      <w:r w:rsidRPr="00AE61D0">
        <w:rPr>
          <w:lang w:val="ky-KG"/>
        </w:rPr>
        <w:t xml:space="preserve"> </w:t>
      </w:r>
      <w:r w:rsidRPr="00AE61D0">
        <w:rPr>
          <w:rStyle w:val="anegp0gi0b9av8jahpyh"/>
          <w:lang w:val="ky-KG"/>
        </w:rPr>
        <w:t>негизиндеги</w:t>
      </w:r>
      <w:r w:rsidRPr="00AE61D0">
        <w:rPr>
          <w:lang w:val="ky-KG"/>
        </w:rPr>
        <w:t xml:space="preserve"> </w:t>
      </w:r>
      <w:r w:rsidRPr="00AE61D0">
        <w:rPr>
          <w:rStyle w:val="anegp0gi0b9av8jahpyh"/>
          <w:lang w:val="ky-KG"/>
        </w:rPr>
        <w:t xml:space="preserve">түшүүлөр - </w:t>
      </w:r>
      <w:r w:rsidRPr="00AE61D0">
        <w:rPr>
          <w:rStyle w:val="anegp0gi0b9av8jahpyh"/>
          <w:b/>
          <w:lang w:val="ky-KG"/>
        </w:rPr>
        <w:t>100</w:t>
      </w:r>
      <w:r w:rsidRPr="00AE61D0">
        <w:rPr>
          <w:b/>
          <w:lang w:val="ky-KG"/>
        </w:rPr>
        <w:t> %</w:t>
      </w:r>
      <w:r w:rsidRPr="00AE61D0">
        <w:rPr>
          <w:lang w:val="ky-KG"/>
        </w:rPr>
        <w:t xml:space="preserve">; </w:t>
      </w:r>
    </w:p>
    <w:p w14:paraId="4E128DF4" w14:textId="77777777" w:rsidR="005D694D" w:rsidRPr="00AE61D0" w:rsidRDefault="005D694D" w:rsidP="00AE61D0">
      <w:pPr>
        <w:spacing w:after="0" w:line="240" w:lineRule="auto"/>
        <w:ind w:firstLine="709"/>
        <w:jc w:val="both"/>
        <w:rPr>
          <w:rStyle w:val="anegp0gi0b9av8jahpyh"/>
          <w:lang w:val="ky-KG"/>
        </w:rPr>
      </w:pPr>
      <w:r w:rsidRPr="00AE61D0">
        <w:rPr>
          <w:rStyle w:val="anegp0gi0b9av8jahpyh"/>
          <w:lang w:val="ky-KG"/>
        </w:rPr>
        <w:t>- жер</w:t>
      </w:r>
      <w:r w:rsidRPr="00AE61D0">
        <w:rPr>
          <w:lang w:val="ky-KG"/>
        </w:rPr>
        <w:t xml:space="preserve"> </w:t>
      </w:r>
      <w:r w:rsidRPr="00AE61D0">
        <w:rPr>
          <w:rStyle w:val="anegp0gi0b9av8jahpyh"/>
          <w:lang w:val="ky-KG"/>
        </w:rPr>
        <w:t>казынасын</w:t>
      </w:r>
      <w:r w:rsidRPr="00AE61D0">
        <w:rPr>
          <w:lang w:val="ky-KG"/>
        </w:rPr>
        <w:t xml:space="preserve"> </w:t>
      </w:r>
      <w:r w:rsidRPr="00AE61D0">
        <w:rPr>
          <w:rStyle w:val="anegp0gi0b9av8jahpyh"/>
          <w:lang w:val="ky-KG"/>
        </w:rPr>
        <w:t>пайдалануу</w:t>
      </w:r>
      <w:r w:rsidRPr="00AE61D0">
        <w:rPr>
          <w:lang w:val="ky-KG"/>
        </w:rPr>
        <w:t xml:space="preserve"> </w:t>
      </w:r>
      <w:r w:rsidRPr="00AE61D0">
        <w:rPr>
          <w:rStyle w:val="anegp0gi0b9av8jahpyh"/>
          <w:lang w:val="ky-KG"/>
        </w:rPr>
        <w:t>үчүн салык</w:t>
      </w:r>
      <w:r w:rsidRPr="00AE61D0">
        <w:rPr>
          <w:lang w:val="ky-KG"/>
        </w:rPr>
        <w:t xml:space="preserve"> </w:t>
      </w:r>
      <w:r w:rsidRPr="00AE61D0">
        <w:rPr>
          <w:rStyle w:val="anegp0gi0b9av8jahpyh"/>
          <w:lang w:val="ky-KG"/>
        </w:rPr>
        <w:t xml:space="preserve">(стратегиялык пайдалуу кендерди: алтынды, мунайды, газды кошпогондо роялти) - </w:t>
      </w:r>
      <w:r w:rsidRPr="00AE61D0">
        <w:rPr>
          <w:rStyle w:val="anegp0gi0b9av8jahpyh"/>
          <w:b/>
          <w:lang w:val="ky-KG"/>
        </w:rPr>
        <w:t>50 %</w:t>
      </w:r>
      <w:r w:rsidRPr="00AE61D0">
        <w:rPr>
          <w:rStyle w:val="anegp0gi0b9av8jahpyh"/>
          <w:lang w:val="ky-KG"/>
        </w:rPr>
        <w:t>.</w:t>
      </w:r>
    </w:p>
    <w:p w14:paraId="38DCA13C" w14:textId="77777777" w:rsidR="005D694D" w:rsidRPr="00AE61D0" w:rsidRDefault="005D694D" w:rsidP="00AE61D0">
      <w:pPr>
        <w:spacing w:after="0" w:line="240" w:lineRule="auto"/>
        <w:ind w:firstLine="709"/>
        <w:jc w:val="both"/>
        <w:rPr>
          <w:lang w:val="ky-KG"/>
        </w:rPr>
      </w:pPr>
      <w:r w:rsidRPr="00AE61D0">
        <w:rPr>
          <w:lang w:val="ky-KG"/>
        </w:rPr>
        <w:t xml:space="preserve"> </w:t>
      </w:r>
      <w:r w:rsidRPr="00AE61D0">
        <w:rPr>
          <w:rStyle w:val="anegp0gi0b9av8jahpyh"/>
          <w:lang w:val="ky-KG"/>
        </w:rPr>
        <w:t>Жергиликтүү бюджеттерди түзүүдө жана аткарууда корголгон беренелер, ошондой эле коммуналдык кызмат көрсөтүүлөр жана көмүр сатып алуу чыгашалардын негизги артыкчылыктуу беренелери болуп калат.</w:t>
      </w:r>
      <w:r w:rsidRPr="00AE61D0">
        <w:rPr>
          <w:lang w:val="ky-KG"/>
        </w:rPr>
        <w:t xml:space="preserve"> </w:t>
      </w:r>
    </w:p>
    <w:p w14:paraId="03223B3D" w14:textId="77777777" w:rsidR="005D694D" w:rsidRPr="00AE61D0" w:rsidRDefault="005D694D" w:rsidP="00AE61D0">
      <w:pPr>
        <w:spacing w:after="0" w:line="240" w:lineRule="auto"/>
        <w:ind w:firstLine="709"/>
        <w:jc w:val="both"/>
        <w:rPr>
          <w:lang w:val="ky-KG"/>
        </w:rPr>
      </w:pPr>
      <w:r w:rsidRPr="00AE61D0">
        <w:rPr>
          <w:rStyle w:val="anegp0gi0b9av8jahpyh"/>
          <w:b/>
          <w:lang w:val="ky-KG"/>
        </w:rPr>
        <w:t>2026-жылга</w:t>
      </w:r>
      <w:r w:rsidRPr="00AE61D0">
        <w:rPr>
          <w:rStyle w:val="anegp0gi0b9av8jahpyh"/>
          <w:lang w:val="ky-KG"/>
        </w:rPr>
        <w:t xml:space="preserve"> республикалык бюджеттен </w:t>
      </w:r>
      <w:r w:rsidRPr="00AE61D0">
        <w:rPr>
          <w:rStyle w:val="anegp0gi0b9av8jahpyh"/>
          <w:b/>
          <w:lang w:val="ky-KG"/>
        </w:rPr>
        <w:t>теңдөөчү трансферттер</w:t>
      </w:r>
      <w:r w:rsidRPr="00AE61D0">
        <w:rPr>
          <w:rStyle w:val="anegp0gi0b9av8jahpyh"/>
          <w:lang w:val="ky-KG"/>
        </w:rPr>
        <w:t xml:space="preserve"> </w:t>
      </w:r>
      <w:r w:rsidRPr="00AE61D0">
        <w:rPr>
          <w:rStyle w:val="anegp0gi0b9av8jahpyh"/>
          <w:b/>
          <w:lang w:val="ky-KG"/>
        </w:rPr>
        <w:t>1870,8 млн.сом</w:t>
      </w:r>
      <w:r w:rsidRPr="00AE61D0">
        <w:rPr>
          <w:rStyle w:val="anegp0gi0b9av8jahpyh"/>
          <w:lang w:val="ky-KG"/>
        </w:rPr>
        <w:t xml:space="preserve"> суммасында,  </w:t>
      </w:r>
      <w:r w:rsidRPr="00AE61D0">
        <w:rPr>
          <w:rStyle w:val="anegp0gi0b9av8jahpyh"/>
          <w:b/>
          <w:lang w:val="ky-KG"/>
        </w:rPr>
        <w:t>2025-жылдын</w:t>
      </w:r>
      <w:r w:rsidRPr="00AE61D0">
        <w:rPr>
          <w:rStyle w:val="anegp0gi0b9av8jahpyh"/>
          <w:lang w:val="ky-KG"/>
        </w:rPr>
        <w:t xml:space="preserve"> бекитилген бюджетинен </w:t>
      </w:r>
      <w:r w:rsidRPr="00AE61D0">
        <w:rPr>
          <w:rStyle w:val="anegp0gi0b9av8jahpyh"/>
          <w:b/>
          <w:lang w:val="ky-KG"/>
        </w:rPr>
        <w:t>339,9 млн. сомго же 15,4 %га</w:t>
      </w:r>
      <w:r w:rsidRPr="00AE61D0">
        <w:rPr>
          <w:rStyle w:val="anegp0gi0b9av8jahpyh"/>
          <w:lang w:val="ky-KG"/>
        </w:rPr>
        <w:t xml:space="preserve"> аз эсептелген.</w:t>
      </w:r>
      <w:r w:rsidRPr="00AE61D0">
        <w:rPr>
          <w:lang w:val="ky-KG"/>
        </w:rPr>
        <w:t xml:space="preserve"> </w:t>
      </w:r>
    </w:p>
    <w:p w14:paraId="53474EBA" w14:textId="77777777" w:rsidR="005D694D" w:rsidRPr="00AE61D0" w:rsidRDefault="005D694D" w:rsidP="00AE61D0">
      <w:pPr>
        <w:spacing w:after="0" w:line="240" w:lineRule="auto"/>
        <w:ind w:firstLine="709"/>
        <w:jc w:val="both"/>
        <w:rPr>
          <w:lang w:val="ky-KG"/>
        </w:rPr>
      </w:pPr>
      <w:r w:rsidRPr="00AE61D0">
        <w:rPr>
          <w:rStyle w:val="anegp0gi0b9av8jahpyh"/>
          <w:lang w:val="ky-KG"/>
        </w:rPr>
        <w:t>Теңдөөчү</w:t>
      </w:r>
      <w:r w:rsidRPr="00AE61D0">
        <w:rPr>
          <w:lang w:val="ky-KG"/>
        </w:rPr>
        <w:t xml:space="preserve"> </w:t>
      </w:r>
      <w:r w:rsidRPr="00AE61D0">
        <w:rPr>
          <w:rStyle w:val="anegp0gi0b9av8jahpyh"/>
          <w:lang w:val="ky-KG"/>
        </w:rPr>
        <w:t>трансферттердин</w:t>
      </w:r>
      <w:r w:rsidRPr="00AE61D0">
        <w:rPr>
          <w:lang w:val="ky-KG"/>
        </w:rPr>
        <w:t xml:space="preserve"> көлөмүн </w:t>
      </w:r>
      <w:r w:rsidRPr="00AE61D0">
        <w:rPr>
          <w:rStyle w:val="anegp0gi0b9av8jahpyh"/>
          <w:lang w:val="ky-KG"/>
        </w:rPr>
        <w:t>азайтуу кирешелердин айрым түрлөрүнүн болжолдуу көрсөткүчтөрүнүн  жогорулашына байланыштуу болду.</w:t>
      </w:r>
      <w:r w:rsidRPr="00AE61D0">
        <w:rPr>
          <w:lang w:val="ky-KG"/>
        </w:rPr>
        <w:t xml:space="preserve"> </w:t>
      </w:r>
    </w:p>
    <w:p w14:paraId="71A41EEB" w14:textId="77777777" w:rsidR="005D694D" w:rsidRPr="00AE61D0" w:rsidRDefault="005D694D" w:rsidP="00AE61D0">
      <w:pPr>
        <w:spacing w:after="0" w:line="240" w:lineRule="auto"/>
        <w:ind w:firstLine="709"/>
        <w:jc w:val="both"/>
        <w:rPr>
          <w:rStyle w:val="anegp0gi0b9av8jahpyh"/>
          <w:lang w:val="ky-KG"/>
        </w:rPr>
      </w:pPr>
      <w:r w:rsidRPr="00AE61D0">
        <w:rPr>
          <w:rStyle w:val="anegp0gi0b9av8jahpyh"/>
          <w:lang w:val="ky-KG"/>
        </w:rPr>
        <w:t>Теңдөөчү</w:t>
      </w:r>
      <w:r w:rsidRPr="00AE61D0">
        <w:rPr>
          <w:lang w:val="ky-KG"/>
        </w:rPr>
        <w:t xml:space="preserve"> </w:t>
      </w:r>
      <w:r w:rsidRPr="00AE61D0">
        <w:rPr>
          <w:rStyle w:val="anegp0gi0b9av8jahpyh"/>
          <w:lang w:val="ky-KG"/>
        </w:rPr>
        <w:t>трансферттерди</w:t>
      </w:r>
      <w:r w:rsidRPr="00AE61D0">
        <w:rPr>
          <w:lang w:val="ky-KG"/>
        </w:rPr>
        <w:t xml:space="preserve"> </w:t>
      </w:r>
      <w:r w:rsidRPr="00AE61D0">
        <w:rPr>
          <w:rStyle w:val="anegp0gi0b9av8jahpyh"/>
          <w:lang w:val="ky-KG"/>
        </w:rPr>
        <w:t>бөлүштүрүүнү эсептөө методикасында</w:t>
      </w:r>
      <w:r w:rsidRPr="00AE61D0">
        <w:rPr>
          <w:lang w:val="ky-KG"/>
        </w:rPr>
        <w:t xml:space="preserve"> кирешелердин жана </w:t>
      </w:r>
      <w:r w:rsidRPr="00AE61D0">
        <w:rPr>
          <w:rStyle w:val="anegp0gi0b9av8jahpyh"/>
          <w:lang w:val="ky-KG"/>
        </w:rPr>
        <w:t xml:space="preserve">чыгашалардын көрсөткүчтөрүнүн айырмасына  негизделген эсептөө ыкмасы  </w:t>
      </w:r>
      <w:r w:rsidRPr="00AE61D0">
        <w:rPr>
          <w:lang w:val="ky-KG"/>
        </w:rPr>
        <w:t xml:space="preserve">тендөө үчүн негиз болуп </w:t>
      </w:r>
      <w:r w:rsidRPr="00AE61D0">
        <w:rPr>
          <w:rStyle w:val="anegp0gi0b9av8jahpyh"/>
          <w:lang w:val="ky-KG"/>
        </w:rPr>
        <w:t>саналат.</w:t>
      </w:r>
    </w:p>
    <w:p w14:paraId="40431D0D" w14:textId="77777777" w:rsidR="005D694D" w:rsidRPr="00AE61D0" w:rsidRDefault="005D694D" w:rsidP="00AE61D0">
      <w:pPr>
        <w:spacing w:after="0" w:line="240" w:lineRule="auto"/>
        <w:ind w:firstLine="709"/>
        <w:jc w:val="both"/>
        <w:rPr>
          <w:lang w:val="ky-KG"/>
        </w:rPr>
      </w:pPr>
      <w:r w:rsidRPr="00AE61D0">
        <w:rPr>
          <w:rStyle w:val="anegp0gi0b9av8jahpyh"/>
          <w:lang w:val="ky-KG"/>
        </w:rPr>
        <w:t>Ошону</w:t>
      </w:r>
      <w:r w:rsidRPr="00AE61D0">
        <w:rPr>
          <w:lang w:val="ky-KG"/>
        </w:rPr>
        <w:t xml:space="preserve"> </w:t>
      </w:r>
      <w:r w:rsidRPr="00AE61D0">
        <w:rPr>
          <w:rStyle w:val="anegp0gi0b9av8jahpyh"/>
          <w:lang w:val="ky-KG"/>
        </w:rPr>
        <w:t>менен бирге, жергиликтүү өз алдынча башкаруу органдарынын өздүк кирешелери жана теңдөөчү трансферттер жергиликтүү бюджеттин чыгымдарын каржылоонун негизги булактары болуп кала берет.</w:t>
      </w:r>
      <w:r w:rsidRPr="00AE61D0">
        <w:rPr>
          <w:lang w:val="ky-KG"/>
        </w:rPr>
        <w:t xml:space="preserve"> </w:t>
      </w:r>
    </w:p>
    <w:p w14:paraId="69BE42FA" w14:textId="77777777" w:rsidR="005D694D" w:rsidRPr="00AE61D0" w:rsidRDefault="005D694D" w:rsidP="00AE61D0">
      <w:pPr>
        <w:spacing w:after="0" w:line="240" w:lineRule="auto"/>
        <w:ind w:firstLine="709"/>
        <w:jc w:val="both"/>
        <w:rPr>
          <w:lang w:val="ky-KG"/>
        </w:rPr>
      </w:pPr>
      <w:r w:rsidRPr="00AE61D0">
        <w:rPr>
          <w:rStyle w:val="anegp0gi0b9av8jahpyh"/>
          <w:lang w:val="ky-KG"/>
        </w:rPr>
        <w:t>Кыргыз Республикасынын Финансы министрлиги</w:t>
      </w:r>
      <w:r w:rsidRPr="00AE61D0">
        <w:rPr>
          <w:lang w:val="ky-KG"/>
        </w:rPr>
        <w:t xml:space="preserve"> </w:t>
      </w:r>
      <w:r w:rsidRPr="00AE61D0">
        <w:rPr>
          <w:rStyle w:val="anegp0gi0b9av8jahpyh"/>
          <w:lang w:val="ky-KG"/>
        </w:rPr>
        <w:t>тарабынан 2026-жылга республикалык</w:t>
      </w:r>
      <w:r w:rsidRPr="00AE61D0">
        <w:rPr>
          <w:lang w:val="ky-KG"/>
        </w:rPr>
        <w:t xml:space="preserve"> </w:t>
      </w:r>
      <w:r w:rsidRPr="00AE61D0">
        <w:rPr>
          <w:rStyle w:val="anegp0gi0b9av8jahpyh"/>
          <w:lang w:val="ky-KG"/>
        </w:rPr>
        <w:t>бюджетте</w:t>
      </w:r>
      <w:r w:rsidRPr="00AE61D0">
        <w:rPr>
          <w:lang w:val="ky-KG"/>
        </w:rPr>
        <w:t xml:space="preserve"> </w:t>
      </w:r>
      <w:r w:rsidRPr="00AE61D0">
        <w:rPr>
          <w:rStyle w:val="anegp0gi0b9av8jahpyh"/>
          <w:b/>
          <w:lang w:val="ky-KG"/>
        </w:rPr>
        <w:t>7 032,8 млн. сом суммасында</w:t>
      </w:r>
      <w:r w:rsidRPr="00AE61D0">
        <w:rPr>
          <w:rStyle w:val="anegp0gi0b9av8jahpyh"/>
          <w:lang w:val="ky-KG"/>
        </w:rPr>
        <w:t xml:space="preserve"> же 2025-жылдын бекитилген бюджетине салыштырмалуу 5 434,2 млн. сомго көбөйүү менен </w:t>
      </w:r>
      <w:r w:rsidRPr="00AE61D0">
        <w:rPr>
          <w:rStyle w:val="anegp0gi0b9av8jahpyh"/>
          <w:b/>
          <w:lang w:val="ky-KG"/>
        </w:rPr>
        <w:t>максаттуу трансферттерди</w:t>
      </w:r>
      <w:r w:rsidRPr="00AE61D0">
        <w:rPr>
          <w:rStyle w:val="anegp0gi0b9av8jahpyh"/>
          <w:lang w:val="ky-KG"/>
        </w:rPr>
        <w:t xml:space="preserve"> кароо пландалууда, ал төмөнкү максаттар үчүн чыгымдарды камтыйт</w:t>
      </w:r>
      <w:r w:rsidRPr="00AE61D0">
        <w:rPr>
          <w:lang w:val="ky-KG"/>
        </w:rPr>
        <w:t xml:space="preserve">: </w:t>
      </w:r>
    </w:p>
    <w:p w14:paraId="431C670F" w14:textId="77777777" w:rsidR="005D694D" w:rsidRPr="00AE61D0" w:rsidRDefault="005D694D" w:rsidP="00AE61D0">
      <w:pPr>
        <w:spacing w:after="0" w:line="240" w:lineRule="auto"/>
        <w:ind w:firstLine="709"/>
        <w:jc w:val="both"/>
        <w:rPr>
          <w:rStyle w:val="anegp0gi0b9av8jahpyh"/>
          <w:lang w:val="ky-KG"/>
        </w:rPr>
      </w:pPr>
      <w:r w:rsidRPr="00AE61D0">
        <w:rPr>
          <w:rStyle w:val="anegp0gi0b9av8jahpyh"/>
          <w:lang w:val="ky-KG"/>
        </w:rPr>
        <w:t>- республиканын</w:t>
      </w:r>
      <w:r w:rsidRPr="00AE61D0">
        <w:rPr>
          <w:lang w:val="ky-KG"/>
        </w:rPr>
        <w:t xml:space="preserve"> </w:t>
      </w:r>
      <w:r w:rsidRPr="00AE61D0">
        <w:rPr>
          <w:rStyle w:val="anegp0gi0b9av8jahpyh"/>
          <w:lang w:val="ky-KG"/>
        </w:rPr>
        <w:t>бийик тоолуу</w:t>
      </w:r>
      <w:r w:rsidRPr="00AE61D0">
        <w:rPr>
          <w:lang w:val="ky-KG"/>
        </w:rPr>
        <w:t xml:space="preserve"> </w:t>
      </w:r>
      <w:r w:rsidRPr="00AE61D0">
        <w:rPr>
          <w:rStyle w:val="anegp0gi0b9av8jahpyh"/>
          <w:lang w:val="ky-KG"/>
        </w:rPr>
        <w:t>жана алыскы барууга кыйын болгон зоналарындагы</w:t>
      </w:r>
      <w:r w:rsidRPr="00AE61D0">
        <w:rPr>
          <w:lang w:val="ky-KG"/>
        </w:rPr>
        <w:t xml:space="preserve"> </w:t>
      </w:r>
      <w:r w:rsidRPr="00AE61D0">
        <w:rPr>
          <w:rStyle w:val="anegp0gi0b9av8jahpyh"/>
          <w:lang w:val="ky-KG"/>
        </w:rPr>
        <w:t>оор, жагымсыз жаратылыш-климаттык</w:t>
      </w:r>
      <w:r w:rsidRPr="00AE61D0">
        <w:rPr>
          <w:lang w:val="ky-KG"/>
        </w:rPr>
        <w:t xml:space="preserve"> </w:t>
      </w:r>
      <w:r w:rsidRPr="00AE61D0">
        <w:rPr>
          <w:rStyle w:val="anegp0gi0b9av8jahpyh"/>
          <w:lang w:val="ky-KG"/>
        </w:rPr>
        <w:t>шарттарда</w:t>
      </w:r>
      <w:r w:rsidRPr="00AE61D0">
        <w:rPr>
          <w:lang w:val="ky-KG"/>
        </w:rPr>
        <w:t xml:space="preserve"> </w:t>
      </w:r>
      <w:r w:rsidRPr="00AE61D0">
        <w:rPr>
          <w:rStyle w:val="anegp0gi0b9av8jahpyh"/>
          <w:lang w:val="ky-KG"/>
        </w:rPr>
        <w:t>жашаган</w:t>
      </w:r>
      <w:r w:rsidRPr="00AE61D0">
        <w:rPr>
          <w:lang w:val="ky-KG"/>
        </w:rPr>
        <w:t xml:space="preserve"> </w:t>
      </w:r>
      <w:r w:rsidRPr="00AE61D0">
        <w:rPr>
          <w:rStyle w:val="anegp0gi0b9av8jahpyh"/>
          <w:lang w:val="ky-KG"/>
        </w:rPr>
        <w:t>калктын электр</w:t>
      </w:r>
      <w:r w:rsidRPr="00AE61D0">
        <w:rPr>
          <w:lang w:val="ky-KG"/>
        </w:rPr>
        <w:t xml:space="preserve"> </w:t>
      </w:r>
      <w:r w:rsidRPr="00AE61D0">
        <w:rPr>
          <w:rStyle w:val="anegp0gi0b9av8jahpyh"/>
          <w:lang w:val="ky-KG"/>
        </w:rPr>
        <w:t>энергиясын</w:t>
      </w:r>
      <w:r w:rsidRPr="00AE61D0">
        <w:rPr>
          <w:lang w:val="ky-KG"/>
        </w:rPr>
        <w:t xml:space="preserve"> </w:t>
      </w:r>
      <w:r w:rsidRPr="00AE61D0">
        <w:rPr>
          <w:rStyle w:val="anegp0gi0b9av8jahpyh"/>
          <w:lang w:val="ky-KG"/>
        </w:rPr>
        <w:t>пайдалангандыгы</w:t>
      </w:r>
      <w:r w:rsidRPr="00AE61D0">
        <w:rPr>
          <w:lang w:val="ky-KG"/>
        </w:rPr>
        <w:t xml:space="preserve"> </w:t>
      </w:r>
      <w:r w:rsidRPr="00AE61D0">
        <w:rPr>
          <w:rStyle w:val="anegp0gi0b9av8jahpyh"/>
          <w:lang w:val="ky-KG"/>
        </w:rPr>
        <w:t>үчүн акы</w:t>
      </w:r>
      <w:r w:rsidRPr="00AE61D0">
        <w:rPr>
          <w:lang w:val="ky-KG"/>
        </w:rPr>
        <w:t xml:space="preserve"> </w:t>
      </w:r>
      <w:r w:rsidRPr="00AE61D0">
        <w:rPr>
          <w:rStyle w:val="anegp0gi0b9av8jahpyh"/>
          <w:lang w:val="ky-KG"/>
        </w:rPr>
        <w:t>төлөөдөгү</w:t>
      </w:r>
      <w:r w:rsidRPr="00AE61D0">
        <w:rPr>
          <w:lang w:val="ky-KG"/>
        </w:rPr>
        <w:t xml:space="preserve"> </w:t>
      </w:r>
      <w:r w:rsidRPr="00AE61D0">
        <w:rPr>
          <w:rStyle w:val="anegp0gi0b9av8jahpyh"/>
          <w:lang w:val="ky-KG"/>
        </w:rPr>
        <w:t>чыгымдарынын 50</w:t>
      </w:r>
      <w:r w:rsidRPr="00AE61D0">
        <w:rPr>
          <w:lang w:val="ky-KG"/>
        </w:rPr>
        <w:t xml:space="preserve"> </w:t>
      </w:r>
      <w:r w:rsidRPr="00AE61D0">
        <w:rPr>
          <w:rStyle w:val="anegp0gi0b9av8jahpyh"/>
          <w:lang w:val="ky-KG"/>
        </w:rPr>
        <w:t>пайызы</w:t>
      </w:r>
      <w:r w:rsidRPr="00AE61D0">
        <w:rPr>
          <w:lang w:val="ky-KG"/>
        </w:rPr>
        <w:t xml:space="preserve"> </w:t>
      </w:r>
      <w:r w:rsidRPr="00AE61D0">
        <w:rPr>
          <w:rStyle w:val="anegp0gi0b9av8jahpyh"/>
          <w:lang w:val="ky-KG"/>
        </w:rPr>
        <w:t>өлчөмүндө</w:t>
      </w:r>
      <w:r w:rsidRPr="00AE61D0">
        <w:rPr>
          <w:lang w:val="ky-KG"/>
        </w:rPr>
        <w:t xml:space="preserve"> </w:t>
      </w:r>
      <w:r w:rsidRPr="00AE61D0">
        <w:rPr>
          <w:rStyle w:val="anegp0gi0b9av8jahpyh"/>
          <w:lang w:val="ky-KG"/>
        </w:rPr>
        <w:t>компенсациялоо;</w:t>
      </w:r>
    </w:p>
    <w:p w14:paraId="33AA760E" w14:textId="77777777" w:rsidR="005D694D" w:rsidRPr="00AE61D0" w:rsidRDefault="005D694D" w:rsidP="00AE61D0">
      <w:pPr>
        <w:spacing w:after="0" w:line="240" w:lineRule="auto"/>
        <w:ind w:firstLine="709"/>
        <w:jc w:val="both"/>
        <w:rPr>
          <w:lang w:val="ky-KG"/>
        </w:rPr>
      </w:pPr>
      <w:r w:rsidRPr="00AE61D0">
        <w:rPr>
          <w:lang w:val="ky-KG"/>
        </w:rPr>
        <w:t xml:space="preserve"> </w:t>
      </w:r>
      <w:r w:rsidRPr="00AE61D0">
        <w:rPr>
          <w:rStyle w:val="anegp0gi0b9av8jahpyh"/>
          <w:lang w:val="ky-KG"/>
        </w:rPr>
        <w:t>- айрым мамлекеттик ыйгарым укуктарды жергиликтүү өз алдынча башкаруу органдарына</w:t>
      </w:r>
      <w:r w:rsidRPr="00AE61D0">
        <w:rPr>
          <w:lang w:val="ky-KG"/>
        </w:rPr>
        <w:t xml:space="preserve"> өткөрүп </w:t>
      </w:r>
      <w:r w:rsidRPr="00AE61D0">
        <w:rPr>
          <w:rStyle w:val="anegp0gi0b9av8jahpyh"/>
          <w:lang w:val="ky-KG"/>
        </w:rPr>
        <w:t>берүү</w:t>
      </w:r>
      <w:r w:rsidRPr="00AE61D0">
        <w:rPr>
          <w:lang w:val="ky-KG"/>
        </w:rPr>
        <w:t xml:space="preserve">; </w:t>
      </w:r>
    </w:p>
    <w:p w14:paraId="2D7FB521" w14:textId="77777777" w:rsidR="005D694D" w:rsidRPr="00AE61D0" w:rsidRDefault="005D694D" w:rsidP="00AE61D0">
      <w:pPr>
        <w:spacing w:after="0" w:line="240" w:lineRule="auto"/>
        <w:ind w:firstLine="709"/>
        <w:jc w:val="both"/>
        <w:rPr>
          <w:lang w:val="ky-KG"/>
        </w:rPr>
      </w:pPr>
      <w:r w:rsidRPr="00AE61D0">
        <w:rPr>
          <w:rStyle w:val="anegp0gi0b9av8jahpyh"/>
          <w:lang w:val="ky-KG"/>
        </w:rPr>
        <w:t>- “Эң мыкты айыл өкмөтү” конкурсун өткөрүү</w:t>
      </w:r>
      <w:r w:rsidRPr="00AE61D0">
        <w:rPr>
          <w:lang w:val="ky-KG"/>
        </w:rPr>
        <w:t xml:space="preserve">; </w:t>
      </w:r>
    </w:p>
    <w:p w14:paraId="175475C1" w14:textId="77777777" w:rsidR="005D694D" w:rsidRPr="00AE61D0" w:rsidRDefault="005D694D" w:rsidP="00AE61D0">
      <w:pPr>
        <w:spacing w:after="0" w:line="240" w:lineRule="auto"/>
        <w:ind w:firstLine="709"/>
        <w:jc w:val="both"/>
        <w:rPr>
          <w:lang w:val="ky-KG"/>
        </w:rPr>
      </w:pPr>
      <w:r w:rsidRPr="00AE61D0">
        <w:rPr>
          <w:rStyle w:val="anegp0gi0b9av8jahpyh"/>
          <w:lang w:val="ky-KG"/>
        </w:rPr>
        <w:t>- жергиликтүү өз алдынча башкаруу органдарына калктуу конуштардын башкы пландарын этап менен иштеп чыгуу (480,0 млн сом, анын ичинен: 180,0 млн сом топографиялык съемкаларды жүргүзүү, 300,0 млн сом калктуу конуштардын башкы пландарын иштеп чыгуу);</w:t>
      </w:r>
      <w:r w:rsidRPr="00AE61D0">
        <w:rPr>
          <w:lang w:val="ky-KG"/>
        </w:rPr>
        <w:t xml:space="preserve"> </w:t>
      </w:r>
    </w:p>
    <w:p w14:paraId="1E361A86" w14:textId="77777777" w:rsidR="005D694D" w:rsidRPr="00AE61D0" w:rsidRDefault="005D694D" w:rsidP="00AE61D0">
      <w:pPr>
        <w:spacing w:after="0" w:line="240" w:lineRule="auto"/>
        <w:ind w:firstLine="709"/>
        <w:jc w:val="both"/>
        <w:rPr>
          <w:lang w:val="ky-KG"/>
        </w:rPr>
      </w:pPr>
      <w:r w:rsidRPr="00AE61D0">
        <w:rPr>
          <w:rStyle w:val="anegp0gi0b9av8jahpyh"/>
          <w:lang w:val="ky-KG"/>
        </w:rPr>
        <w:t>- жергиликтүү бюджеттердеги кирешелердин түшпөй</w:t>
      </w:r>
      <w:r w:rsidRPr="00AE61D0">
        <w:rPr>
          <w:lang w:val="ky-KG"/>
        </w:rPr>
        <w:t xml:space="preserve"> </w:t>
      </w:r>
      <w:r w:rsidRPr="00AE61D0">
        <w:rPr>
          <w:rStyle w:val="anegp0gi0b9av8jahpyh"/>
          <w:lang w:val="ky-KG"/>
        </w:rPr>
        <w:t>калууларын компенсациялоо</w:t>
      </w:r>
      <w:r w:rsidRPr="00AE61D0">
        <w:rPr>
          <w:lang w:val="ky-KG"/>
        </w:rPr>
        <w:t xml:space="preserve"> </w:t>
      </w:r>
      <w:r w:rsidRPr="00AE61D0">
        <w:rPr>
          <w:rStyle w:val="anegp0gi0b9av8jahpyh"/>
          <w:lang w:val="ky-KG"/>
        </w:rPr>
        <w:t>(алар бекитилген жобого ылайык бөлүнөт).</w:t>
      </w:r>
      <w:r w:rsidRPr="00AE61D0">
        <w:rPr>
          <w:lang w:val="ky-KG"/>
        </w:rPr>
        <w:t xml:space="preserve"> </w:t>
      </w:r>
    </w:p>
    <w:p w14:paraId="1CA43D01" w14:textId="77777777" w:rsidR="005D694D" w:rsidRPr="00AE61D0" w:rsidRDefault="005D694D" w:rsidP="00AE61D0">
      <w:pPr>
        <w:spacing w:after="0" w:line="240" w:lineRule="auto"/>
        <w:ind w:firstLine="709"/>
        <w:jc w:val="both"/>
        <w:rPr>
          <w:rStyle w:val="anegp0gi0b9av8jahpyh"/>
          <w:lang w:val="ky-KG"/>
        </w:rPr>
      </w:pPr>
      <w:r w:rsidRPr="00AE61D0">
        <w:rPr>
          <w:rStyle w:val="anegp0gi0b9av8jahpyh"/>
          <w:lang w:val="ky-KG"/>
        </w:rPr>
        <w:lastRenderedPageBreak/>
        <w:t>- Бишкек шаарынын билим берүү мекемелеринин эмгек акы фонду боюнча чыгашаларды каржылоо 5 902,4 млн сом (Бишкек шаарынын жергиликтүү бюджетине).</w:t>
      </w:r>
    </w:p>
    <w:p w14:paraId="63C51D49" w14:textId="77777777" w:rsidR="005D694D" w:rsidRPr="00AE61D0" w:rsidRDefault="005D694D" w:rsidP="00AE61D0">
      <w:pPr>
        <w:spacing w:after="0" w:line="240" w:lineRule="auto"/>
        <w:ind w:firstLine="709"/>
        <w:jc w:val="both"/>
        <w:rPr>
          <w:lang w:val="ky-KG"/>
        </w:rPr>
      </w:pPr>
      <w:r w:rsidRPr="00AE61D0">
        <w:rPr>
          <w:rStyle w:val="anegp0gi0b9av8jahpyh"/>
          <w:lang w:val="ky-KG"/>
        </w:rPr>
        <w:t>Мындан тышкары,</w:t>
      </w:r>
      <w:r w:rsidRPr="00AE61D0">
        <w:rPr>
          <w:lang w:val="ky-KG"/>
        </w:rPr>
        <w:t xml:space="preserve"> </w:t>
      </w:r>
      <w:r w:rsidRPr="00AE61D0">
        <w:rPr>
          <w:rStyle w:val="anegp0gi0b9av8jahpyh"/>
          <w:lang w:val="ky-KG"/>
        </w:rPr>
        <w:t>орто</w:t>
      </w:r>
      <w:r w:rsidRPr="00AE61D0">
        <w:rPr>
          <w:lang w:val="ky-KG"/>
        </w:rPr>
        <w:t xml:space="preserve"> </w:t>
      </w:r>
      <w:r w:rsidRPr="00AE61D0">
        <w:rPr>
          <w:rStyle w:val="anegp0gi0b9av8jahpyh"/>
          <w:lang w:val="ky-KG"/>
        </w:rPr>
        <w:t>мөөнөттүү келечекте</w:t>
      </w:r>
      <w:r w:rsidRPr="00AE61D0">
        <w:rPr>
          <w:lang w:val="ky-KG"/>
        </w:rPr>
        <w:t xml:space="preserve"> </w:t>
      </w:r>
      <w:r w:rsidRPr="00AE61D0">
        <w:rPr>
          <w:rStyle w:val="anegp0gi0b9av8jahpyh"/>
          <w:lang w:val="ky-KG"/>
        </w:rPr>
        <w:t>республикалык</w:t>
      </w:r>
      <w:r w:rsidRPr="00AE61D0">
        <w:rPr>
          <w:lang w:val="ky-KG"/>
        </w:rPr>
        <w:t xml:space="preserve"> </w:t>
      </w:r>
      <w:r w:rsidRPr="00AE61D0">
        <w:rPr>
          <w:rStyle w:val="anegp0gi0b9av8jahpyh"/>
          <w:lang w:val="ky-KG"/>
        </w:rPr>
        <w:t>бюджеттен</w:t>
      </w:r>
      <w:r w:rsidRPr="00AE61D0">
        <w:rPr>
          <w:lang w:val="ky-KG"/>
        </w:rPr>
        <w:t xml:space="preserve"> </w:t>
      </w:r>
      <w:r w:rsidRPr="00AE61D0">
        <w:rPr>
          <w:rStyle w:val="anegp0gi0b9av8jahpyh"/>
          <w:lang w:val="ky-KG"/>
        </w:rPr>
        <w:t>муниципалдык жылуулук</w:t>
      </w:r>
      <w:r w:rsidRPr="00AE61D0">
        <w:rPr>
          <w:lang w:val="ky-KG"/>
        </w:rPr>
        <w:t xml:space="preserve"> </w:t>
      </w:r>
      <w:r w:rsidRPr="00AE61D0">
        <w:rPr>
          <w:rStyle w:val="anegp0gi0b9av8jahpyh"/>
          <w:lang w:val="ky-KG"/>
        </w:rPr>
        <w:t>менен жабдуучу ишканаларга</w:t>
      </w:r>
      <w:r w:rsidRPr="00AE61D0">
        <w:rPr>
          <w:lang w:val="ky-KG"/>
        </w:rPr>
        <w:t xml:space="preserve"> </w:t>
      </w:r>
      <w:r w:rsidRPr="00AE61D0">
        <w:rPr>
          <w:rStyle w:val="anegp0gi0b9av8jahpyh"/>
          <w:lang w:val="ky-KG"/>
        </w:rPr>
        <w:t>акча каражатын бөлүү</w:t>
      </w:r>
      <w:r w:rsidRPr="00AE61D0">
        <w:rPr>
          <w:lang w:val="ky-KG"/>
        </w:rPr>
        <w:t xml:space="preserve"> </w:t>
      </w:r>
      <w:r w:rsidRPr="00AE61D0">
        <w:rPr>
          <w:rStyle w:val="anegp0gi0b9av8jahpyh"/>
          <w:lang w:val="ky-KG"/>
        </w:rPr>
        <w:t>пландалууда</w:t>
      </w:r>
      <w:r w:rsidRPr="00AE61D0">
        <w:rPr>
          <w:lang w:val="ky-KG"/>
        </w:rPr>
        <w:t xml:space="preserve">. </w:t>
      </w:r>
    </w:p>
    <w:p w14:paraId="1C017621" w14:textId="77777777" w:rsidR="005D694D" w:rsidRPr="00AE61D0" w:rsidRDefault="005D694D" w:rsidP="00AE61D0">
      <w:pPr>
        <w:spacing w:after="0" w:line="240" w:lineRule="auto"/>
        <w:ind w:firstLine="709"/>
        <w:jc w:val="both"/>
        <w:rPr>
          <w:lang w:val="ky-KG"/>
        </w:rPr>
      </w:pPr>
      <w:r w:rsidRPr="00AE61D0">
        <w:rPr>
          <w:rStyle w:val="anegp0gi0b9av8jahpyh"/>
          <w:lang w:val="ky-KG"/>
        </w:rPr>
        <w:t xml:space="preserve">Кыргыз Республикасынын Президентинин 2025-жылдын 8-январындагы ПЖ №1 “Калктын жана ишкердик субъекттеринин салыктык түйшүгүн азайтуу жана салык салууну администрациялоону өркүндөтүү боюнча чаралар жөнүндө” Жарлыгына ылайык, транспорт каражатына мүлк салыгын жоюу, ошондой эле 2025-жылдын 1-январынан 2030-жылдын 31-декабрына чейин айыл чарба жерлерине мүлк салыгынын 0 пайыз өлчөмүндөгү ставкасын белгилөө каралган. </w:t>
      </w:r>
      <w:r w:rsidRPr="00AE61D0">
        <w:rPr>
          <w:lang w:val="ky-KG"/>
        </w:rPr>
        <w:t xml:space="preserve"> </w:t>
      </w:r>
      <w:r w:rsidRPr="00AE61D0">
        <w:rPr>
          <w:rStyle w:val="anegp0gi0b9av8jahpyh"/>
          <w:lang w:val="ky-KG"/>
        </w:rPr>
        <w:t>Бул Жарлыкты ишке ашыруу менен байланышкан тобокелдиктерди жоюу максатында кийин жергиликтүү салыктарды жоюуга байланыштуу жергиликтүү бюджеттердин кирешелеринин түшпөй калууларын компенсациялоо, анын ичинде республикалык бюджеттен түшпөй калууларды каржылоо боюнча альтернативдүү чаралар иштелип чыгат.</w:t>
      </w:r>
      <w:r w:rsidRPr="00AE61D0">
        <w:rPr>
          <w:lang w:val="ky-KG"/>
        </w:rPr>
        <w:t xml:space="preserve"> </w:t>
      </w:r>
    </w:p>
    <w:p w14:paraId="7F1D8615" w14:textId="77777777" w:rsidR="005D694D" w:rsidRPr="00AE61D0" w:rsidRDefault="005D694D" w:rsidP="00AE61D0">
      <w:pPr>
        <w:spacing w:after="0" w:line="240" w:lineRule="auto"/>
        <w:ind w:firstLine="709"/>
        <w:jc w:val="both"/>
        <w:rPr>
          <w:szCs w:val="20"/>
          <w:lang w:val="ky-KG"/>
        </w:rPr>
      </w:pPr>
    </w:p>
    <w:p w14:paraId="2AADD961" w14:textId="77777777" w:rsidR="005D694D" w:rsidRPr="00AE61D0" w:rsidRDefault="005D694D" w:rsidP="00AE61D0">
      <w:pPr>
        <w:spacing w:after="0" w:line="240" w:lineRule="auto"/>
        <w:ind w:firstLine="709"/>
        <w:jc w:val="center"/>
        <w:rPr>
          <w:rFonts w:eastAsia="Times New Roman"/>
          <w:b/>
          <w:bCs/>
          <w:lang w:val="ky-KG" w:eastAsia="ru-RU"/>
        </w:rPr>
      </w:pPr>
      <w:r w:rsidRPr="00AE61D0">
        <w:rPr>
          <w:rFonts w:eastAsia="Times New Roman"/>
          <w:b/>
          <w:bCs/>
          <w:lang w:val="ky-KG" w:eastAsia="ru-RU"/>
        </w:rPr>
        <w:t>Кыргыз Республикасынын Саламаттык сактоо министрлигине караштуу Милдеттүү медициналык камсыздандыруу фонду</w:t>
      </w:r>
    </w:p>
    <w:p w14:paraId="6A791A8E" w14:textId="77777777" w:rsidR="005D694D" w:rsidRPr="00AE61D0" w:rsidRDefault="005D694D" w:rsidP="00AE61D0">
      <w:pPr>
        <w:spacing w:after="0" w:line="240" w:lineRule="auto"/>
        <w:ind w:firstLine="709"/>
        <w:jc w:val="both"/>
        <w:rPr>
          <w:lang w:val="ky-KG"/>
        </w:rPr>
      </w:pPr>
      <w:r w:rsidRPr="00AE61D0">
        <w:rPr>
          <w:lang w:val="ky-KG"/>
        </w:rPr>
        <w:t>Кыргыз Республикасынын Саламаттык сактоо министрлигине караштуу Милдеттүү медициналык камсыздандыруу фонду - бул аткаруу бийлигинин мамлекеттик органы, анын милдеттеринин бири жарандарды милдеттүү медициналык камсыздандыруу жаатындагы мамлекеттик саясатты ишке ашыруу.</w:t>
      </w:r>
    </w:p>
    <w:p w14:paraId="0E043D7F" w14:textId="77777777" w:rsidR="00000D24" w:rsidRPr="00AE61D0" w:rsidRDefault="005D694D" w:rsidP="00AE61D0">
      <w:pPr>
        <w:spacing w:after="0" w:line="240" w:lineRule="auto"/>
        <w:ind w:firstLine="709"/>
        <w:jc w:val="both"/>
        <w:rPr>
          <w:lang w:val="ky-KG"/>
        </w:rPr>
      </w:pPr>
      <w:r w:rsidRPr="00AE61D0">
        <w:rPr>
          <w:lang w:val="ky-KG"/>
        </w:rPr>
        <w:t>Милдеттүү медициналык камсыздандыруу фондунун максаты - Кыргыз Республикасынын жарандарын медициналык-санитардык жардам менен камсыз кылуу боюнча мамлекеттик кепилдиктер программасынын жана Милдеттүү медициналык камсыздандыруу программаларынын алкагында жарандарды сапаттуу медициналык жана профилактикалык жардам менен кепилденген камсыздоо.</w:t>
      </w:r>
    </w:p>
    <w:p w14:paraId="3363841A" w14:textId="5253FAFD" w:rsidR="005D694D" w:rsidRPr="00AE61D0" w:rsidRDefault="00000D24" w:rsidP="00AE61D0">
      <w:pPr>
        <w:spacing w:after="0" w:line="240" w:lineRule="auto"/>
        <w:ind w:firstLine="709"/>
        <w:jc w:val="right"/>
      </w:pPr>
      <w:r w:rsidRPr="00AE61D0">
        <w:rPr>
          <w:lang w:val="ky-KG"/>
        </w:rPr>
        <w:t xml:space="preserve"> </w:t>
      </w:r>
      <w:r w:rsidR="005D694D" w:rsidRPr="00AE61D0">
        <w:rPr>
          <w:lang w:val="ky-KG"/>
        </w:rPr>
        <w:t xml:space="preserve"> </w:t>
      </w:r>
      <w:r w:rsidR="005D694D" w:rsidRPr="00AE61D0">
        <w:t>млн. сом</w:t>
      </w:r>
    </w:p>
    <w:tbl>
      <w:tblPr>
        <w:tblpPr w:leftFromText="141" w:rightFromText="141" w:bottomFromText="200" w:vertAnchor="text" w:tblpX="216" w:tblpY="1"/>
        <w:tblOverlap w:val="never"/>
        <w:tblW w:w="9070" w:type="dxa"/>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578E833D" w14:textId="77777777" w:rsidTr="00000D24">
        <w:trPr>
          <w:trHeight w:val="705"/>
        </w:trPr>
        <w:tc>
          <w:tcPr>
            <w:tcW w:w="2608" w:type="dxa"/>
            <w:tcBorders>
              <w:top w:val="single" w:sz="4" w:space="0" w:color="auto"/>
              <w:left w:val="single" w:sz="4" w:space="0" w:color="auto"/>
              <w:bottom w:val="single" w:sz="4" w:space="0" w:color="auto"/>
              <w:right w:val="single" w:sz="4" w:space="0" w:color="auto"/>
            </w:tcBorders>
            <w:vAlign w:val="center"/>
            <w:hideMark/>
          </w:tcPr>
          <w:p w14:paraId="0BCFABA5" w14:textId="77777777" w:rsidR="005D694D" w:rsidRPr="00AE61D0" w:rsidRDefault="005D694D" w:rsidP="00AE61D0">
            <w:pPr>
              <w:widowControl w:val="0"/>
              <w:spacing w:after="0" w:line="240" w:lineRule="auto"/>
              <w:rPr>
                <w:rFonts w:eastAsia="Calibri"/>
                <w:b/>
                <w:bCs/>
                <w:sz w:val="20"/>
                <w:szCs w:val="20"/>
              </w:rPr>
            </w:pPr>
            <w:r w:rsidRPr="00AE61D0">
              <w:rPr>
                <w:b/>
                <w:sz w:val="20"/>
                <w:szCs w:val="20"/>
              </w:rPr>
              <w:t>Аталышы</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8F89662" w14:textId="77777777" w:rsidR="005D694D" w:rsidRPr="00AE61D0" w:rsidRDefault="005D694D" w:rsidP="00AE61D0">
            <w:pPr>
              <w:widowControl w:val="0"/>
              <w:spacing w:after="0" w:line="240" w:lineRule="auto"/>
              <w:jc w:val="center"/>
              <w:rPr>
                <w:rFonts w:eastAsia="Calibri"/>
                <w:b/>
                <w:bCs/>
                <w:sz w:val="20"/>
                <w:szCs w:val="20"/>
                <w:lang w:val="ky-KG"/>
              </w:rPr>
            </w:pPr>
            <w:r w:rsidRPr="00AE61D0">
              <w:rPr>
                <w:rFonts w:eastAsia="Calibri"/>
                <w:b/>
                <w:bCs/>
                <w:sz w:val="20"/>
                <w:szCs w:val="20"/>
                <w:lang w:eastAsia="ru-RU"/>
              </w:rPr>
              <w:t>2024-жыл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3AE0558" w14:textId="77777777" w:rsidR="005D694D" w:rsidRPr="00AE61D0" w:rsidRDefault="005D694D" w:rsidP="00AE61D0">
            <w:pPr>
              <w:widowControl w:val="0"/>
              <w:spacing w:after="0" w:line="240" w:lineRule="auto"/>
              <w:jc w:val="center"/>
              <w:rPr>
                <w:rFonts w:eastAsia="Calibri"/>
                <w:b/>
                <w:bCs/>
                <w:sz w:val="20"/>
                <w:szCs w:val="20"/>
                <w:lang w:val="ky-KG"/>
              </w:rPr>
            </w:pPr>
            <w:r w:rsidRPr="00AE61D0">
              <w:rPr>
                <w:rFonts w:eastAsia="Calibri"/>
                <w:b/>
                <w:bCs/>
                <w:sz w:val="20"/>
                <w:szCs w:val="20"/>
                <w:lang w:eastAsia="ru-RU"/>
              </w:rPr>
              <w:t>2025-жыл бекит.</w:t>
            </w:r>
          </w:p>
        </w:tc>
        <w:tc>
          <w:tcPr>
            <w:tcW w:w="1077" w:type="dxa"/>
            <w:tcBorders>
              <w:top w:val="single" w:sz="4" w:space="0" w:color="auto"/>
              <w:left w:val="single" w:sz="4" w:space="0" w:color="auto"/>
              <w:bottom w:val="single" w:sz="4" w:space="0" w:color="auto"/>
              <w:right w:val="single" w:sz="4" w:space="0" w:color="auto"/>
            </w:tcBorders>
            <w:vAlign w:val="center"/>
          </w:tcPr>
          <w:p w14:paraId="360FCF58" w14:textId="77777777" w:rsidR="005D694D" w:rsidRPr="00AE61D0" w:rsidRDefault="005D694D" w:rsidP="00AE61D0">
            <w:pPr>
              <w:spacing w:after="0" w:line="240" w:lineRule="auto"/>
              <w:jc w:val="center"/>
              <w:rPr>
                <w:rFonts w:eastAsia="Calibri"/>
                <w:b/>
                <w:bCs/>
                <w:sz w:val="20"/>
                <w:szCs w:val="20"/>
                <w:lang w:val="ky-KG"/>
              </w:rPr>
            </w:pPr>
            <w:r w:rsidRPr="00AE61D0">
              <w:rPr>
                <w:rFonts w:eastAsia="Calibri"/>
                <w:b/>
                <w:bCs/>
                <w:sz w:val="20"/>
                <w:szCs w:val="20"/>
                <w:lang w:eastAsia="ru-RU"/>
              </w:rPr>
              <w:t>2026-жыл долбоор</w:t>
            </w:r>
          </w:p>
        </w:tc>
        <w:tc>
          <w:tcPr>
            <w:tcW w:w="1077" w:type="dxa"/>
            <w:tcBorders>
              <w:top w:val="single" w:sz="4" w:space="0" w:color="auto"/>
              <w:left w:val="single" w:sz="4" w:space="0" w:color="auto"/>
              <w:right w:val="single" w:sz="4" w:space="0" w:color="auto"/>
            </w:tcBorders>
            <w:vAlign w:val="center"/>
          </w:tcPr>
          <w:p w14:paraId="17923CA9" w14:textId="77777777" w:rsidR="005D694D" w:rsidRPr="00AE61D0" w:rsidRDefault="005D694D" w:rsidP="00AE61D0">
            <w:pPr>
              <w:spacing w:after="0" w:line="240" w:lineRule="auto"/>
              <w:jc w:val="center"/>
              <w:rPr>
                <w:b/>
                <w:bCs/>
                <w:sz w:val="20"/>
                <w:szCs w:val="20"/>
                <w:lang w:val="ky-KG"/>
              </w:rPr>
            </w:pPr>
            <w:r w:rsidRPr="00AE61D0">
              <w:rPr>
                <w:rFonts w:eastAsia="Times New Roman"/>
                <w:b/>
                <w:bCs/>
                <w:sz w:val="20"/>
                <w:szCs w:val="20"/>
                <w:lang w:eastAsia="ky-KG"/>
              </w:rPr>
              <w:t>четтөө</w:t>
            </w:r>
          </w:p>
        </w:tc>
        <w:tc>
          <w:tcPr>
            <w:tcW w:w="1077" w:type="dxa"/>
            <w:tcBorders>
              <w:top w:val="single" w:sz="4" w:space="0" w:color="auto"/>
              <w:left w:val="single" w:sz="4" w:space="0" w:color="auto"/>
              <w:right w:val="single" w:sz="4" w:space="0" w:color="auto"/>
            </w:tcBorders>
            <w:vAlign w:val="center"/>
          </w:tcPr>
          <w:p w14:paraId="602DE321" w14:textId="77777777" w:rsidR="005D694D" w:rsidRPr="00AE61D0" w:rsidRDefault="005D694D" w:rsidP="00AE61D0">
            <w:pPr>
              <w:spacing w:after="0" w:line="240" w:lineRule="auto"/>
              <w:jc w:val="center"/>
              <w:rPr>
                <w:b/>
                <w:bCs/>
                <w:sz w:val="20"/>
                <w:szCs w:val="20"/>
                <w:lang w:val="ky-KG"/>
              </w:rPr>
            </w:pPr>
            <w:r w:rsidRPr="00AE61D0">
              <w:rPr>
                <w:rFonts w:eastAsia="Calibri"/>
                <w:b/>
                <w:bCs/>
                <w:sz w:val="20"/>
                <w:szCs w:val="20"/>
                <w:lang w:eastAsia="ru-RU"/>
              </w:rPr>
              <w:t>2027-жыл болжол</w:t>
            </w:r>
          </w:p>
        </w:tc>
        <w:tc>
          <w:tcPr>
            <w:tcW w:w="1077" w:type="dxa"/>
            <w:tcBorders>
              <w:top w:val="single" w:sz="4" w:space="0" w:color="auto"/>
              <w:left w:val="single" w:sz="4" w:space="0" w:color="auto"/>
              <w:right w:val="single" w:sz="4" w:space="0" w:color="auto"/>
            </w:tcBorders>
            <w:vAlign w:val="center"/>
          </w:tcPr>
          <w:p w14:paraId="5B6F4A9E" w14:textId="77777777" w:rsidR="005D694D" w:rsidRPr="00AE61D0" w:rsidRDefault="005D694D" w:rsidP="00AE61D0">
            <w:pPr>
              <w:spacing w:after="0" w:line="240" w:lineRule="auto"/>
              <w:jc w:val="center"/>
              <w:rPr>
                <w:b/>
                <w:bCs/>
                <w:sz w:val="20"/>
                <w:szCs w:val="20"/>
              </w:rPr>
            </w:pPr>
            <w:r w:rsidRPr="00AE61D0">
              <w:rPr>
                <w:rFonts w:eastAsia="Calibri"/>
                <w:b/>
                <w:bCs/>
                <w:sz w:val="20"/>
                <w:szCs w:val="20"/>
                <w:lang w:eastAsia="ru-RU"/>
              </w:rPr>
              <w:t>2028-жыл болжол</w:t>
            </w:r>
          </w:p>
        </w:tc>
      </w:tr>
      <w:tr w:rsidR="00AE61D0" w:rsidRPr="00AE61D0" w14:paraId="2686E7A3" w14:textId="77777777" w:rsidTr="00000D24">
        <w:trPr>
          <w:trHeight w:val="300"/>
        </w:trPr>
        <w:tc>
          <w:tcPr>
            <w:tcW w:w="2608" w:type="dxa"/>
            <w:tcBorders>
              <w:top w:val="single" w:sz="4" w:space="0" w:color="auto"/>
              <w:left w:val="single" w:sz="4" w:space="0" w:color="auto"/>
              <w:bottom w:val="single" w:sz="4" w:space="0" w:color="auto"/>
              <w:right w:val="single" w:sz="4" w:space="0" w:color="auto"/>
            </w:tcBorders>
            <w:hideMark/>
          </w:tcPr>
          <w:p w14:paraId="114D8DF6" w14:textId="77777777" w:rsidR="005D694D" w:rsidRPr="00AE61D0" w:rsidRDefault="005D694D" w:rsidP="00AE61D0">
            <w:pPr>
              <w:spacing w:after="0" w:line="240" w:lineRule="auto"/>
              <w:jc w:val="both"/>
              <w:rPr>
                <w:bCs/>
                <w:sz w:val="20"/>
                <w:szCs w:val="20"/>
              </w:rPr>
            </w:pPr>
            <w:r w:rsidRPr="00AE61D0">
              <w:rPr>
                <w:rFonts w:eastAsia="Times New Roman"/>
                <w:iCs/>
                <w:sz w:val="20"/>
                <w:szCs w:val="20"/>
                <w:lang w:eastAsia="ky-KG"/>
              </w:rPr>
              <w:t>Бардыгы</w:t>
            </w:r>
          </w:p>
        </w:tc>
        <w:tc>
          <w:tcPr>
            <w:tcW w:w="1077" w:type="dxa"/>
            <w:tcBorders>
              <w:top w:val="single" w:sz="4" w:space="0" w:color="auto"/>
              <w:left w:val="nil"/>
              <w:bottom w:val="single" w:sz="4" w:space="0" w:color="auto"/>
              <w:right w:val="single" w:sz="4" w:space="0" w:color="auto"/>
            </w:tcBorders>
            <w:vAlign w:val="center"/>
            <w:hideMark/>
          </w:tcPr>
          <w:p w14:paraId="674BBED4"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12 134,2</w:t>
            </w:r>
          </w:p>
        </w:tc>
        <w:tc>
          <w:tcPr>
            <w:tcW w:w="1077" w:type="dxa"/>
            <w:tcBorders>
              <w:top w:val="single" w:sz="4" w:space="0" w:color="auto"/>
              <w:left w:val="nil"/>
              <w:bottom w:val="single" w:sz="4" w:space="0" w:color="auto"/>
              <w:right w:val="single" w:sz="4" w:space="0" w:color="auto"/>
            </w:tcBorders>
            <w:vAlign w:val="center"/>
            <w:hideMark/>
          </w:tcPr>
          <w:p w14:paraId="5FE4A826"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1 028,9</w:t>
            </w:r>
          </w:p>
        </w:tc>
        <w:tc>
          <w:tcPr>
            <w:tcW w:w="1077" w:type="dxa"/>
            <w:tcBorders>
              <w:top w:val="single" w:sz="4" w:space="0" w:color="auto"/>
              <w:left w:val="nil"/>
              <w:bottom w:val="single" w:sz="4" w:space="0" w:color="auto"/>
              <w:right w:val="single" w:sz="4" w:space="0" w:color="auto"/>
            </w:tcBorders>
            <w:vAlign w:val="center"/>
          </w:tcPr>
          <w:p w14:paraId="6213B18A"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2 057,8</w:t>
            </w:r>
          </w:p>
        </w:tc>
        <w:tc>
          <w:tcPr>
            <w:tcW w:w="1077" w:type="dxa"/>
            <w:tcBorders>
              <w:top w:val="single" w:sz="4" w:space="0" w:color="auto"/>
              <w:left w:val="single" w:sz="4" w:space="0" w:color="auto"/>
              <w:bottom w:val="single" w:sz="4" w:space="0" w:color="auto"/>
              <w:right w:val="single" w:sz="4" w:space="0" w:color="auto"/>
            </w:tcBorders>
            <w:vAlign w:val="center"/>
          </w:tcPr>
          <w:p w14:paraId="288EDF04"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1 028,9</w:t>
            </w:r>
          </w:p>
        </w:tc>
        <w:tc>
          <w:tcPr>
            <w:tcW w:w="1077" w:type="dxa"/>
            <w:tcBorders>
              <w:top w:val="single" w:sz="4" w:space="0" w:color="auto"/>
              <w:left w:val="nil"/>
              <w:bottom w:val="single" w:sz="4" w:space="0" w:color="auto"/>
              <w:right w:val="single" w:sz="4" w:space="0" w:color="auto"/>
            </w:tcBorders>
            <w:vAlign w:val="center"/>
          </w:tcPr>
          <w:p w14:paraId="0C0E54CD"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2 057,8</w:t>
            </w:r>
          </w:p>
        </w:tc>
        <w:tc>
          <w:tcPr>
            <w:tcW w:w="1077" w:type="dxa"/>
            <w:tcBorders>
              <w:top w:val="single" w:sz="4" w:space="0" w:color="auto"/>
              <w:left w:val="nil"/>
              <w:bottom w:val="single" w:sz="4" w:space="0" w:color="auto"/>
              <w:right w:val="single" w:sz="4" w:space="0" w:color="auto"/>
            </w:tcBorders>
            <w:vAlign w:val="center"/>
          </w:tcPr>
          <w:p w14:paraId="1CD806BB"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2 057,8</w:t>
            </w:r>
          </w:p>
        </w:tc>
      </w:tr>
      <w:tr w:rsidR="00AE61D0" w:rsidRPr="00AE61D0" w14:paraId="6FBA96DA" w14:textId="77777777" w:rsidTr="00000D24">
        <w:trPr>
          <w:trHeight w:val="300"/>
        </w:trPr>
        <w:tc>
          <w:tcPr>
            <w:tcW w:w="2608" w:type="dxa"/>
            <w:tcBorders>
              <w:top w:val="single" w:sz="4" w:space="0" w:color="auto"/>
              <w:left w:val="single" w:sz="4" w:space="0" w:color="auto"/>
              <w:bottom w:val="single" w:sz="4" w:space="0" w:color="auto"/>
              <w:right w:val="single" w:sz="4" w:space="0" w:color="auto"/>
            </w:tcBorders>
            <w:vAlign w:val="center"/>
            <w:hideMark/>
          </w:tcPr>
          <w:p w14:paraId="2071186E" w14:textId="77777777" w:rsidR="005D694D" w:rsidRPr="00AE61D0" w:rsidRDefault="005D694D" w:rsidP="00AE61D0">
            <w:pPr>
              <w:spacing w:after="0" w:line="240" w:lineRule="auto"/>
              <w:jc w:val="both"/>
              <w:rPr>
                <w:bCs/>
                <w:iCs/>
                <w:sz w:val="20"/>
                <w:szCs w:val="20"/>
              </w:rPr>
            </w:pPr>
            <w:r w:rsidRPr="00AE61D0">
              <w:rPr>
                <w:rFonts w:eastAsia="Times New Roman"/>
                <w:sz w:val="20"/>
                <w:szCs w:val="20"/>
                <w:lang w:eastAsia="ru-RU"/>
              </w:rPr>
              <w:t>бюджеттик каражаттар</w:t>
            </w:r>
          </w:p>
        </w:tc>
        <w:tc>
          <w:tcPr>
            <w:tcW w:w="1077" w:type="dxa"/>
            <w:tcBorders>
              <w:top w:val="single" w:sz="4" w:space="0" w:color="auto"/>
              <w:left w:val="nil"/>
              <w:bottom w:val="single" w:sz="4" w:space="0" w:color="auto"/>
              <w:right w:val="single" w:sz="4" w:space="0" w:color="auto"/>
            </w:tcBorders>
            <w:vAlign w:val="center"/>
            <w:hideMark/>
          </w:tcPr>
          <w:p w14:paraId="2DC300FD"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12 134,2</w:t>
            </w:r>
          </w:p>
        </w:tc>
        <w:tc>
          <w:tcPr>
            <w:tcW w:w="1077" w:type="dxa"/>
            <w:tcBorders>
              <w:top w:val="single" w:sz="4" w:space="0" w:color="auto"/>
              <w:left w:val="nil"/>
              <w:bottom w:val="single" w:sz="4" w:space="0" w:color="auto"/>
              <w:right w:val="single" w:sz="4" w:space="0" w:color="auto"/>
            </w:tcBorders>
            <w:vAlign w:val="center"/>
            <w:hideMark/>
          </w:tcPr>
          <w:p w14:paraId="2D09B943"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1 028,9</w:t>
            </w:r>
          </w:p>
        </w:tc>
        <w:tc>
          <w:tcPr>
            <w:tcW w:w="1077" w:type="dxa"/>
            <w:tcBorders>
              <w:top w:val="single" w:sz="4" w:space="0" w:color="auto"/>
              <w:left w:val="nil"/>
              <w:bottom w:val="single" w:sz="4" w:space="0" w:color="auto"/>
              <w:right w:val="single" w:sz="4" w:space="0" w:color="auto"/>
            </w:tcBorders>
            <w:vAlign w:val="center"/>
          </w:tcPr>
          <w:p w14:paraId="69150086"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2 057,8</w:t>
            </w:r>
          </w:p>
        </w:tc>
        <w:tc>
          <w:tcPr>
            <w:tcW w:w="1077" w:type="dxa"/>
            <w:tcBorders>
              <w:top w:val="single" w:sz="4" w:space="0" w:color="auto"/>
              <w:left w:val="single" w:sz="4" w:space="0" w:color="auto"/>
              <w:bottom w:val="single" w:sz="4" w:space="0" w:color="auto"/>
              <w:right w:val="single" w:sz="4" w:space="0" w:color="auto"/>
            </w:tcBorders>
            <w:vAlign w:val="center"/>
          </w:tcPr>
          <w:p w14:paraId="65C215EE"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1 028,9</w:t>
            </w:r>
          </w:p>
        </w:tc>
        <w:tc>
          <w:tcPr>
            <w:tcW w:w="1077" w:type="dxa"/>
            <w:tcBorders>
              <w:top w:val="single" w:sz="4" w:space="0" w:color="auto"/>
              <w:left w:val="nil"/>
              <w:bottom w:val="single" w:sz="4" w:space="0" w:color="auto"/>
              <w:right w:val="single" w:sz="4" w:space="0" w:color="auto"/>
            </w:tcBorders>
            <w:vAlign w:val="center"/>
          </w:tcPr>
          <w:p w14:paraId="61D031F6"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2 057,8</w:t>
            </w:r>
          </w:p>
        </w:tc>
        <w:tc>
          <w:tcPr>
            <w:tcW w:w="1077" w:type="dxa"/>
            <w:tcBorders>
              <w:top w:val="single" w:sz="4" w:space="0" w:color="auto"/>
              <w:left w:val="nil"/>
              <w:bottom w:val="single" w:sz="4" w:space="0" w:color="auto"/>
              <w:right w:val="single" w:sz="4" w:space="0" w:color="auto"/>
            </w:tcBorders>
            <w:vAlign w:val="center"/>
          </w:tcPr>
          <w:p w14:paraId="0B1996CB" w14:textId="77777777" w:rsidR="005D694D" w:rsidRPr="00AE61D0" w:rsidRDefault="005D694D" w:rsidP="00AE61D0">
            <w:pPr>
              <w:spacing w:after="0" w:line="240" w:lineRule="auto"/>
              <w:jc w:val="center"/>
              <w:rPr>
                <w:bCs/>
                <w:sz w:val="20"/>
                <w:szCs w:val="20"/>
                <w:lang w:val="ky-KG"/>
              </w:rPr>
            </w:pPr>
            <w:r w:rsidRPr="00AE61D0">
              <w:rPr>
                <w:bCs/>
                <w:sz w:val="20"/>
                <w:szCs w:val="20"/>
                <w:lang w:val="ky-KG"/>
              </w:rPr>
              <w:t>2 057,8</w:t>
            </w:r>
          </w:p>
        </w:tc>
      </w:tr>
    </w:tbl>
    <w:p w14:paraId="643A105F" w14:textId="77777777" w:rsidR="005D694D" w:rsidRPr="00AE61D0" w:rsidRDefault="005D694D" w:rsidP="00AE61D0">
      <w:pPr>
        <w:spacing w:after="0" w:line="240" w:lineRule="auto"/>
        <w:ind w:firstLine="709"/>
        <w:jc w:val="both"/>
        <w:rPr>
          <w:lang w:val="ky-KG"/>
        </w:rPr>
      </w:pPr>
      <w:r w:rsidRPr="00AE61D0">
        <w:rPr>
          <w:lang w:val="ky-KG"/>
        </w:rPr>
        <w:t xml:space="preserve">Кыргыз Республикасынын Саламаттык сактоо министрлигине караштуу Милдеттүү медициналык камсыздандыруу фондунун </w:t>
      </w:r>
      <w:r w:rsidRPr="00AE61D0">
        <w:rPr>
          <w:b/>
          <w:lang w:val="ky-KG"/>
        </w:rPr>
        <w:t>2026-жылга</w:t>
      </w:r>
      <w:r w:rsidRPr="00AE61D0">
        <w:rPr>
          <w:lang w:val="ky-KG"/>
        </w:rPr>
        <w:t xml:space="preserve"> чыгашалары (республикалык бюджеттен ассигнованиелер (трансферттер)  </w:t>
      </w:r>
      <w:r w:rsidRPr="00AE61D0">
        <w:rPr>
          <w:b/>
          <w:lang w:val="ky-KG"/>
        </w:rPr>
        <w:t>2 057,8 млн. сом</w:t>
      </w:r>
      <w:r w:rsidRPr="00AE61D0">
        <w:rPr>
          <w:lang w:val="ky-KG"/>
        </w:rPr>
        <w:t xml:space="preserve"> суммасында, 1 028,9 млн сомго же 100% көбөйүү менен каралган.</w:t>
      </w:r>
    </w:p>
    <w:p w14:paraId="2292EB00" w14:textId="77777777" w:rsidR="005D694D" w:rsidRPr="00AE61D0" w:rsidRDefault="005D694D" w:rsidP="00AE61D0">
      <w:pPr>
        <w:spacing w:after="0" w:line="240" w:lineRule="auto"/>
        <w:ind w:firstLine="709"/>
        <w:jc w:val="both"/>
        <w:rPr>
          <w:lang w:val="ky-KG"/>
        </w:rPr>
      </w:pPr>
      <w:r w:rsidRPr="00AE61D0">
        <w:rPr>
          <w:lang w:val="ky-KG"/>
        </w:rPr>
        <w:t xml:space="preserve">Чыгашалардын  көлөмүнүн көбөйүшү камсыздандыруу төлөмдөрүнүн өлчөмүн </w:t>
      </w:r>
      <w:r w:rsidRPr="00AE61D0">
        <w:rPr>
          <w:i/>
          <w:lang w:val="ky-KG"/>
        </w:rPr>
        <w:t>300 сомдон 600 сомго чейин этап менен жогорулатуу</w:t>
      </w:r>
      <w:r w:rsidRPr="00AE61D0">
        <w:rPr>
          <w:lang w:val="ky-KG"/>
        </w:rPr>
        <w:t xml:space="preserve"> аркылуу калктын социалдык жактан аярлуу категорияларын милдеттүү медициналык камсыздандырууну каржылоо зарылдыгы менен шартталган. </w:t>
      </w:r>
    </w:p>
    <w:p w14:paraId="794E1459" w14:textId="77777777" w:rsidR="005D694D" w:rsidRPr="00AE61D0" w:rsidRDefault="005D694D" w:rsidP="00AE61D0">
      <w:pPr>
        <w:spacing w:after="0" w:line="240" w:lineRule="auto"/>
        <w:ind w:firstLine="709"/>
        <w:jc w:val="both"/>
        <w:rPr>
          <w:lang w:val="ky-KG"/>
        </w:rPr>
      </w:pPr>
      <w:r w:rsidRPr="00AE61D0">
        <w:rPr>
          <w:lang w:val="ky-KG"/>
        </w:rPr>
        <w:t>Аталган категорияларга: 18 жашка чейинки балдар, пенсионерлер, бирдиктүү социалдык жөлөк пул (БСЖП) алуучулар, жумушсуздар, аскер кызматчылары, студенттер кирет. Бул топтордун жалпы саны 3 429,8 миң адамды түзөт.</w:t>
      </w:r>
    </w:p>
    <w:p w14:paraId="436F80C2" w14:textId="77777777" w:rsidR="005D694D" w:rsidRPr="00AE61D0" w:rsidRDefault="005D694D" w:rsidP="00AE61D0">
      <w:pPr>
        <w:spacing w:after="0" w:line="240" w:lineRule="auto"/>
        <w:ind w:firstLine="709"/>
        <w:jc w:val="both"/>
        <w:rPr>
          <w:lang w:val="ky-KG"/>
        </w:rPr>
      </w:pPr>
    </w:p>
    <w:p w14:paraId="27AB7802" w14:textId="77777777" w:rsidR="005D694D" w:rsidRPr="00AE61D0" w:rsidRDefault="005D694D" w:rsidP="00AE61D0">
      <w:pPr>
        <w:spacing w:after="0" w:line="240" w:lineRule="auto"/>
        <w:ind w:firstLine="708"/>
        <w:jc w:val="center"/>
        <w:rPr>
          <w:rFonts w:eastAsia="Calibri"/>
          <w:b/>
          <w:bCs/>
          <w:lang w:val="ky-KG"/>
        </w:rPr>
      </w:pPr>
      <w:r w:rsidRPr="00AE61D0">
        <w:rPr>
          <w:rFonts w:eastAsia="Calibri"/>
          <w:b/>
          <w:bCs/>
          <w:lang w:val="ky-KG"/>
        </w:rPr>
        <w:t xml:space="preserve">Кыргыз Республикасынын Министрлер Кабинетине караштуу </w:t>
      </w:r>
    </w:p>
    <w:p w14:paraId="78279CEB" w14:textId="77777777" w:rsidR="005D694D" w:rsidRPr="00AE61D0" w:rsidRDefault="005D694D" w:rsidP="00AE61D0">
      <w:pPr>
        <w:spacing w:after="0" w:line="240" w:lineRule="auto"/>
        <w:ind w:firstLine="708"/>
        <w:jc w:val="center"/>
        <w:rPr>
          <w:rFonts w:eastAsia="Calibri"/>
          <w:b/>
          <w:bCs/>
          <w:lang w:val="ky-KG"/>
        </w:rPr>
      </w:pPr>
      <w:r w:rsidRPr="00AE61D0">
        <w:rPr>
          <w:rFonts w:eastAsia="Calibri"/>
          <w:b/>
          <w:bCs/>
          <w:lang w:val="ky-KG"/>
        </w:rPr>
        <w:t>Кыргыз Республикасынын Социалдык фонду</w:t>
      </w:r>
    </w:p>
    <w:p w14:paraId="22BBEC6B" w14:textId="77777777" w:rsidR="005D694D" w:rsidRPr="00AE61D0" w:rsidRDefault="005D694D" w:rsidP="00AE61D0">
      <w:pPr>
        <w:pStyle w:val="tkTekst"/>
        <w:spacing w:after="0" w:line="240" w:lineRule="auto"/>
      </w:pPr>
      <w:r w:rsidRPr="00AE61D0">
        <w:rPr>
          <w:rFonts w:ascii="Times New Roman" w:hAnsi="Times New Roman" w:cs="Times New Roman"/>
          <w:sz w:val="24"/>
          <w:szCs w:val="24"/>
        </w:rPr>
        <w:t xml:space="preserve">Кыргыз Республикасынын Социалдык фонду бул мамлекеттик социалдык камсыздандыруу жана пенсиялык камсыздоо чөйрөсүндө мамлекеттик саясатты жүргүзүүчү жана башкарууну жүзөгө ашыруучу, өз алдынча башкаруу принциптеринде </w:t>
      </w:r>
      <w:r w:rsidRPr="00AE61D0">
        <w:rPr>
          <w:rFonts w:ascii="Times New Roman" w:hAnsi="Times New Roman" w:cs="Times New Roman"/>
          <w:sz w:val="24"/>
          <w:szCs w:val="24"/>
        </w:rPr>
        <w:lastRenderedPageBreak/>
        <w:t>иштеген, Кыргыз Республикасында мамлекеттик социалдык камсыздандыруу жана пенсиялык камсыздоо системасынын аткаруучу органы.</w:t>
      </w:r>
    </w:p>
    <w:p w14:paraId="1E6980E4" w14:textId="77777777" w:rsidR="005D694D" w:rsidRPr="00AE61D0" w:rsidRDefault="005D694D" w:rsidP="00AE61D0">
      <w:pPr>
        <w:pStyle w:val="tkTekst"/>
        <w:spacing w:after="0" w:line="240" w:lineRule="auto"/>
        <w:rPr>
          <w:rFonts w:ascii="Times New Roman" w:hAnsi="Times New Roman" w:cs="Times New Roman"/>
          <w:sz w:val="24"/>
          <w:szCs w:val="24"/>
        </w:rPr>
      </w:pPr>
      <w:r w:rsidRPr="00AE61D0">
        <w:rPr>
          <w:rFonts w:ascii="Times New Roman" w:hAnsi="Times New Roman" w:cs="Times New Roman"/>
          <w:sz w:val="24"/>
          <w:szCs w:val="24"/>
        </w:rPr>
        <w:t>Социалдык фонддун максаты - Кыргыз Республикасында мамлекеттик социалдык камсыздандырууну туруктуу өнүктүрүүнү камсыздоо.</w:t>
      </w:r>
    </w:p>
    <w:p w14:paraId="50827143" w14:textId="77777777" w:rsidR="005D694D" w:rsidRPr="00AE61D0" w:rsidRDefault="005D694D" w:rsidP="00AE61D0">
      <w:pPr>
        <w:spacing w:after="0" w:line="240" w:lineRule="auto"/>
        <w:ind w:right="-142" w:firstLine="720"/>
        <w:jc w:val="both"/>
        <w:rPr>
          <w:rFonts w:eastAsia="Times New Roman"/>
          <w:lang w:val="ky-KG" w:eastAsia="ky-KG"/>
        </w:rPr>
      </w:pPr>
      <w:r w:rsidRPr="00AE61D0">
        <w:rPr>
          <w:rFonts w:eastAsia="Times New Roman"/>
          <w:lang w:val="ky-KG" w:eastAsia="ky-KG"/>
        </w:rPr>
        <w:t xml:space="preserve">Социалдык фонддун милдеттери: </w:t>
      </w:r>
    </w:p>
    <w:p w14:paraId="373FE74A" w14:textId="77777777" w:rsidR="005D694D" w:rsidRPr="00AE61D0" w:rsidRDefault="005D694D" w:rsidP="00AE61D0">
      <w:pPr>
        <w:spacing w:after="0" w:line="240" w:lineRule="auto"/>
        <w:ind w:right="-142" w:firstLine="720"/>
        <w:jc w:val="both"/>
        <w:rPr>
          <w:rFonts w:eastAsia="Times New Roman"/>
          <w:lang w:val="ky-KG" w:eastAsia="ky-KG"/>
        </w:rPr>
      </w:pPr>
      <w:r w:rsidRPr="00AE61D0">
        <w:rPr>
          <w:rFonts w:eastAsia="Times New Roman"/>
          <w:lang w:val="ky-KG" w:eastAsia="ky-KG"/>
        </w:rPr>
        <w:t xml:space="preserve">- мамлекеттик социалдык камсыздандыруу жана пенсиялык камсыздоо жаатында макулдашылган саясатты иштеп чыгуу жана ишке ашыруу; </w:t>
      </w:r>
    </w:p>
    <w:p w14:paraId="2998D475" w14:textId="77777777" w:rsidR="005D694D" w:rsidRPr="00AE61D0" w:rsidRDefault="005D694D" w:rsidP="00AE61D0">
      <w:pPr>
        <w:spacing w:after="0" w:line="240" w:lineRule="auto"/>
        <w:ind w:right="-142" w:firstLine="720"/>
        <w:jc w:val="both"/>
        <w:rPr>
          <w:rFonts w:eastAsia="Times New Roman"/>
          <w:lang w:val="ky-KG" w:eastAsia="ky-KG"/>
        </w:rPr>
      </w:pPr>
      <w:r w:rsidRPr="00AE61D0">
        <w:rPr>
          <w:rFonts w:eastAsia="Times New Roman"/>
          <w:lang w:val="ky-KG" w:eastAsia="ky-KG"/>
        </w:rPr>
        <w:t xml:space="preserve">- Кыргыз Республикасынын мыйзамдарына ылайык мамлекеттик социалдык камсыздандырууга камсыздандырылган адамдардын укуктарын камсыз кылуу; </w:t>
      </w:r>
    </w:p>
    <w:p w14:paraId="671B466C" w14:textId="77777777" w:rsidR="005D694D" w:rsidRPr="00AE61D0" w:rsidRDefault="005D694D" w:rsidP="00AE61D0">
      <w:pPr>
        <w:spacing w:after="0" w:line="240" w:lineRule="auto"/>
        <w:ind w:right="-142" w:firstLine="720"/>
        <w:jc w:val="both"/>
        <w:rPr>
          <w:rFonts w:eastAsia="Times New Roman"/>
          <w:lang w:val="ky-KG" w:eastAsia="ky-KG"/>
        </w:rPr>
      </w:pPr>
      <w:r w:rsidRPr="00AE61D0">
        <w:rPr>
          <w:rFonts w:eastAsia="Times New Roman"/>
          <w:lang w:val="ky-KG" w:eastAsia="ky-KG"/>
        </w:rPr>
        <w:t>- Социалдык фонддун финансылык туруктуулугун камсыздоо.</w:t>
      </w:r>
    </w:p>
    <w:p w14:paraId="1C6986BC" w14:textId="77777777" w:rsidR="005D694D" w:rsidRPr="00AE61D0" w:rsidRDefault="005D694D" w:rsidP="00AE61D0">
      <w:pPr>
        <w:spacing w:after="0" w:line="240" w:lineRule="auto"/>
        <w:ind w:right="-142" w:firstLine="720"/>
        <w:jc w:val="both"/>
        <w:rPr>
          <w:rFonts w:eastAsia="Calibri"/>
          <w:lang w:val="ky-KG"/>
        </w:rPr>
      </w:pPr>
      <w:r w:rsidRPr="00AE61D0">
        <w:rPr>
          <w:rFonts w:eastAsia="Calibri"/>
          <w:lang w:val="ky-KG"/>
        </w:rPr>
        <w:t xml:space="preserve">Калктын айрым категорияларын жеңилдетилген (мөөнөтүнөн мурда) пенсиялык камсыздоого байланышкан чыгымдарды каржылоо, аскер кызматчыларына пенсияларды, пенсиянын базалык бөлүгүн, пенсияларга үстөктөрдү жана компенсацияларды төлөө боюнча мамлекеттин милдеттенмелерин аткаруу үчүн </w:t>
      </w:r>
      <w:r w:rsidRPr="00AE61D0">
        <w:rPr>
          <w:rFonts w:eastAsia="Calibri"/>
          <w:b/>
          <w:lang w:val="ky-KG"/>
        </w:rPr>
        <w:t>2026-жылга</w:t>
      </w:r>
      <w:r w:rsidRPr="00AE61D0">
        <w:rPr>
          <w:rFonts w:eastAsia="Calibri"/>
          <w:lang w:val="ky-KG"/>
        </w:rPr>
        <w:t xml:space="preserve"> республикалык бюджеттен </w:t>
      </w:r>
      <w:r w:rsidRPr="00AE61D0">
        <w:rPr>
          <w:rFonts w:eastAsia="Calibri"/>
          <w:b/>
          <w:lang w:val="ky-KG"/>
        </w:rPr>
        <w:t>46 670,3 млн сом</w:t>
      </w:r>
      <w:r w:rsidRPr="00AE61D0">
        <w:rPr>
          <w:rFonts w:eastAsia="Calibri"/>
          <w:lang w:val="ky-KG"/>
        </w:rPr>
        <w:t xml:space="preserve"> суммасындагы ассигнованиелер (трансферттер) каралган.</w:t>
      </w:r>
    </w:p>
    <w:p w14:paraId="5E86FE54" w14:textId="77777777" w:rsidR="005D694D" w:rsidRPr="00AE61D0" w:rsidRDefault="005D694D" w:rsidP="00AE61D0">
      <w:pPr>
        <w:spacing w:after="0" w:line="240" w:lineRule="auto"/>
        <w:rPr>
          <w:rFonts w:eastAsia="Calibri"/>
          <w:b/>
          <w:bCs/>
          <w:lang w:val="ky-KG"/>
        </w:rPr>
      </w:pPr>
    </w:p>
    <w:p w14:paraId="7BD7C50A" w14:textId="77777777" w:rsidR="005D694D" w:rsidRPr="00AE61D0" w:rsidRDefault="005D694D" w:rsidP="00AE61D0">
      <w:pPr>
        <w:spacing w:after="0" w:line="240" w:lineRule="auto"/>
        <w:ind w:firstLine="709"/>
        <w:jc w:val="center"/>
        <w:rPr>
          <w:rFonts w:eastAsia="Calibri"/>
          <w:b/>
          <w:bCs/>
        </w:rPr>
      </w:pPr>
      <w:r w:rsidRPr="00AE61D0">
        <w:rPr>
          <w:rFonts w:eastAsia="Calibri"/>
          <w:b/>
          <w:bCs/>
        </w:rPr>
        <w:t xml:space="preserve">Кыргыз Республикасынын Министрлер Кабинетине караштуу </w:t>
      </w:r>
    </w:p>
    <w:p w14:paraId="1FAF1063" w14:textId="77777777" w:rsidR="005D694D" w:rsidRPr="00AE61D0" w:rsidRDefault="005D694D" w:rsidP="00AE61D0">
      <w:pPr>
        <w:spacing w:after="0" w:line="240" w:lineRule="auto"/>
        <w:ind w:firstLine="708"/>
        <w:jc w:val="center"/>
        <w:rPr>
          <w:rFonts w:eastAsia="Calibri"/>
          <w:b/>
          <w:bCs/>
          <w:lang w:val="ky-KG"/>
        </w:rPr>
      </w:pPr>
      <w:r w:rsidRPr="00AE61D0">
        <w:rPr>
          <w:rFonts w:eastAsia="Calibri"/>
          <w:b/>
          <w:bCs/>
          <w:lang w:val="ky-KG"/>
        </w:rPr>
        <w:t>Кыргыз Республикасынын Социалдык фондуна трансферттер</w:t>
      </w:r>
    </w:p>
    <w:p w14:paraId="1A147444" w14:textId="77777777" w:rsidR="005D694D" w:rsidRPr="00AE61D0" w:rsidRDefault="005D694D" w:rsidP="00AE61D0">
      <w:pPr>
        <w:spacing w:after="0" w:line="240" w:lineRule="auto"/>
        <w:ind w:firstLine="709"/>
        <w:jc w:val="right"/>
        <w:rPr>
          <w:rFonts w:eastAsia="Calibri"/>
          <w:sz w:val="20"/>
        </w:rPr>
      </w:pPr>
      <w:r w:rsidRPr="00AE61D0">
        <w:rPr>
          <w:rFonts w:eastAsia="Calibri"/>
          <w:bCs/>
          <w:sz w:val="20"/>
        </w:rPr>
        <w:t>млн</w:t>
      </w:r>
      <w:r w:rsidRPr="00AE61D0">
        <w:rPr>
          <w:rFonts w:eastAsia="Calibri"/>
          <w:sz w:val="20"/>
        </w:rPr>
        <w:t>. сом</w:t>
      </w:r>
    </w:p>
    <w:tbl>
      <w:tblPr>
        <w:tblW w:w="9070" w:type="dxa"/>
        <w:tblInd w:w="108" w:type="dxa"/>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3A240B0D" w14:textId="77777777" w:rsidTr="00000D24">
        <w:trPr>
          <w:trHeight w:val="853"/>
        </w:trPr>
        <w:tc>
          <w:tcPr>
            <w:tcW w:w="2608" w:type="dxa"/>
            <w:tcBorders>
              <w:top w:val="single" w:sz="4" w:space="0" w:color="auto"/>
              <w:left w:val="single" w:sz="4" w:space="0" w:color="auto"/>
              <w:bottom w:val="single" w:sz="4" w:space="0" w:color="auto"/>
              <w:right w:val="single" w:sz="4" w:space="0" w:color="auto"/>
            </w:tcBorders>
            <w:vAlign w:val="center"/>
          </w:tcPr>
          <w:p w14:paraId="1DBD276D" w14:textId="77777777" w:rsidR="005D694D" w:rsidRPr="00AE61D0" w:rsidRDefault="005D694D" w:rsidP="00AE61D0">
            <w:pPr>
              <w:spacing w:after="0" w:line="240" w:lineRule="auto"/>
              <w:jc w:val="center"/>
              <w:rPr>
                <w:rFonts w:eastAsia="Times New Roman"/>
                <w:b/>
                <w:sz w:val="20"/>
                <w:szCs w:val="20"/>
                <w:lang w:val="ky-KG"/>
              </w:rPr>
            </w:pPr>
            <w:r w:rsidRPr="00AE61D0">
              <w:rPr>
                <w:rFonts w:eastAsia="Calibri"/>
                <w:b/>
                <w:sz w:val="20"/>
                <w:szCs w:val="20"/>
                <w:lang w:val="ky-KG" w:eastAsia="ru-RU"/>
              </w:rPr>
              <w:t>Аталышы</w:t>
            </w:r>
          </w:p>
        </w:tc>
        <w:tc>
          <w:tcPr>
            <w:tcW w:w="1077" w:type="dxa"/>
            <w:tcBorders>
              <w:top w:val="single" w:sz="4" w:space="0" w:color="auto"/>
              <w:left w:val="single" w:sz="4" w:space="0" w:color="auto"/>
              <w:bottom w:val="single" w:sz="4" w:space="0" w:color="auto"/>
              <w:right w:val="single" w:sz="4" w:space="0" w:color="auto"/>
            </w:tcBorders>
            <w:vAlign w:val="center"/>
          </w:tcPr>
          <w:p w14:paraId="7C9E4873"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tcBorders>
              <w:top w:val="single" w:sz="4" w:space="0" w:color="auto"/>
              <w:left w:val="single" w:sz="4" w:space="0" w:color="auto"/>
              <w:bottom w:val="single" w:sz="4" w:space="0" w:color="auto"/>
              <w:right w:val="single" w:sz="4" w:space="0" w:color="auto"/>
            </w:tcBorders>
            <w:vAlign w:val="center"/>
          </w:tcPr>
          <w:p w14:paraId="5F4E6B65"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tcBorders>
              <w:top w:val="single" w:sz="4" w:space="0" w:color="auto"/>
              <w:left w:val="single" w:sz="4" w:space="0" w:color="auto"/>
              <w:bottom w:val="single" w:sz="4" w:space="0" w:color="auto"/>
              <w:right w:val="single" w:sz="4" w:space="0" w:color="auto"/>
            </w:tcBorders>
            <w:vAlign w:val="center"/>
          </w:tcPr>
          <w:p w14:paraId="5E7AF90D" w14:textId="77777777" w:rsidR="005D694D" w:rsidRPr="00AE61D0" w:rsidRDefault="005D694D" w:rsidP="00AE61D0">
            <w:pPr>
              <w:spacing w:after="0" w:line="240" w:lineRule="auto"/>
              <w:jc w:val="center"/>
              <w:rPr>
                <w:rFonts w:eastAsia="Calibri"/>
                <w:b/>
                <w:bCs/>
                <w:sz w:val="20"/>
                <w:szCs w:val="20"/>
                <w:lang w:val="ky-KG" w:eastAsia="ru-RU"/>
              </w:rPr>
            </w:pPr>
            <w:r w:rsidRPr="00AE61D0">
              <w:rPr>
                <w:rFonts w:eastAsia="Calibri"/>
                <w:b/>
                <w:bCs/>
                <w:sz w:val="20"/>
                <w:szCs w:val="20"/>
                <w:lang w:eastAsia="ru-RU"/>
              </w:rPr>
              <w:t>20</w:t>
            </w:r>
            <w:r w:rsidRPr="00AE61D0">
              <w:rPr>
                <w:rFonts w:eastAsia="Calibri"/>
                <w:b/>
                <w:bCs/>
                <w:sz w:val="20"/>
                <w:szCs w:val="20"/>
                <w:lang w:val="ky-KG" w:eastAsia="ru-RU"/>
              </w:rPr>
              <w:t>26-жыл</w:t>
            </w:r>
          </w:p>
          <w:p w14:paraId="2EB14F20"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eastAsia="ru-RU"/>
              </w:rPr>
              <w:t>долбоор</w:t>
            </w:r>
          </w:p>
        </w:tc>
        <w:tc>
          <w:tcPr>
            <w:tcW w:w="1077" w:type="dxa"/>
            <w:tcBorders>
              <w:top w:val="single" w:sz="4" w:space="0" w:color="auto"/>
              <w:left w:val="single" w:sz="4" w:space="0" w:color="auto"/>
              <w:bottom w:val="single" w:sz="4" w:space="0" w:color="auto"/>
              <w:right w:val="single" w:sz="4" w:space="0" w:color="auto"/>
            </w:tcBorders>
            <w:vAlign w:val="center"/>
          </w:tcPr>
          <w:p w14:paraId="63354B93" w14:textId="77777777" w:rsidR="005D694D" w:rsidRPr="00AE61D0" w:rsidRDefault="005D694D" w:rsidP="00AE61D0">
            <w:pPr>
              <w:spacing w:after="0" w:line="240" w:lineRule="auto"/>
              <w:jc w:val="center"/>
              <w:rPr>
                <w:rFonts w:eastAsia="Times New Roman"/>
                <w:b/>
                <w:bCs/>
                <w:sz w:val="20"/>
                <w:szCs w:val="20"/>
                <w:lang w:val="ky-KG" w:eastAsia="ky-KG"/>
              </w:rPr>
            </w:pPr>
            <w:r w:rsidRPr="00AE61D0">
              <w:rPr>
                <w:rFonts w:eastAsia="Times New Roman"/>
                <w:b/>
                <w:bCs/>
                <w:sz w:val="20"/>
                <w:szCs w:val="20"/>
                <w:lang w:val="ky-KG" w:eastAsia="ky-KG"/>
              </w:rPr>
              <w:t>четтөө</w:t>
            </w:r>
          </w:p>
        </w:tc>
        <w:tc>
          <w:tcPr>
            <w:tcW w:w="1077" w:type="dxa"/>
            <w:tcBorders>
              <w:top w:val="single" w:sz="4" w:space="0" w:color="auto"/>
              <w:left w:val="single" w:sz="4" w:space="0" w:color="auto"/>
              <w:bottom w:val="single" w:sz="4" w:space="0" w:color="auto"/>
              <w:right w:val="single" w:sz="4" w:space="0" w:color="auto"/>
            </w:tcBorders>
            <w:vAlign w:val="center"/>
          </w:tcPr>
          <w:p w14:paraId="0EA13526"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27-жыл</w:t>
            </w:r>
            <w:r w:rsidRPr="00AE61D0">
              <w:rPr>
                <w:rFonts w:eastAsia="Calibri"/>
                <w:b/>
                <w:bCs/>
                <w:sz w:val="20"/>
                <w:szCs w:val="20"/>
                <w:lang w:eastAsia="ru-RU"/>
              </w:rPr>
              <w:t xml:space="preserve"> болжол</w:t>
            </w:r>
          </w:p>
        </w:tc>
        <w:tc>
          <w:tcPr>
            <w:tcW w:w="1077" w:type="dxa"/>
            <w:tcBorders>
              <w:top w:val="single" w:sz="4" w:space="0" w:color="auto"/>
              <w:left w:val="single" w:sz="4" w:space="0" w:color="auto"/>
              <w:bottom w:val="single" w:sz="4" w:space="0" w:color="auto"/>
              <w:right w:val="single" w:sz="4" w:space="0" w:color="auto"/>
            </w:tcBorders>
            <w:vAlign w:val="center"/>
          </w:tcPr>
          <w:p w14:paraId="5980B81D"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w:t>
            </w:r>
            <w:r w:rsidRPr="00AE61D0">
              <w:rPr>
                <w:rFonts w:eastAsia="Calibri"/>
                <w:b/>
                <w:bCs/>
                <w:sz w:val="20"/>
                <w:szCs w:val="20"/>
                <w:lang w:val="ky-KG" w:eastAsia="ru-RU"/>
              </w:rPr>
              <w:t>8-жыл болжол</w:t>
            </w:r>
          </w:p>
        </w:tc>
      </w:tr>
      <w:tr w:rsidR="00AE61D0" w:rsidRPr="00AE61D0" w14:paraId="7E1A5EFA" w14:textId="77777777" w:rsidTr="00000D24">
        <w:trPr>
          <w:trHeight w:val="300"/>
        </w:trPr>
        <w:tc>
          <w:tcPr>
            <w:tcW w:w="2608" w:type="dxa"/>
            <w:tcBorders>
              <w:top w:val="single" w:sz="4" w:space="0" w:color="auto"/>
              <w:left w:val="single" w:sz="4" w:space="0" w:color="auto"/>
              <w:bottom w:val="single" w:sz="4" w:space="0" w:color="auto"/>
              <w:right w:val="single" w:sz="4" w:space="0" w:color="auto"/>
            </w:tcBorders>
            <w:vAlign w:val="bottom"/>
          </w:tcPr>
          <w:p w14:paraId="13C8B563" w14:textId="77777777" w:rsidR="005D694D" w:rsidRPr="00AE61D0" w:rsidRDefault="005D694D" w:rsidP="00AE61D0">
            <w:pPr>
              <w:spacing w:after="0" w:line="240" w:lineRule="auto"/>
              <w:rPr>
                <w:sz w:val="20"/>
                <w:szCs w:val="20"/>
              </w:rPr>
            </w:pPr>
            <w:r w:rsidRPr="00AE61D0">
              <w:rPr>
                <w:sz w:val="20"/>
                <w:szCs w:val="20"/>
              </w:rPr>
              <w:t>Бардыгы</w:t>
            </w:r>
          </w:p>
        </w:tc>
        <w:tc>
          <w:tcPr>
            <w:tcW w:w="1077" w:type="dxa"/>
            <w:tcBorders>
              <w:top w:val="single" w:sz="4" w:space="0" w:color="auto"/>
              <w:left w:val="single" w:sz="4" w:space="0" w:color="auto"/>
              <w:bottom w:val="single" w:sz="4" w:space="0" w:color="auto"/>
              <w:right w:val="single" w:sz="4" w:space="0" w:color="auto"/>
            </w:tcBorders>
            <w:vAlign w:val="center"/>
          </w:tcPr>
          <w:p w14:paraId="15E34B45" w14:textId="77777777" w:rsidR="005D694D" w:rsidRPr="00AE61D0" w:rsidRDefault="005D694D" w:rsidP="00AE61D0">
            <w:pPr>
              <w:spacing w:after="0" w:line="240" w:lineRule="auto"/>
              <w:jc w:val="center"/>
              <w:rPr>
                <w:sz w:val="20"/>
                <w:szCs w:val="20"/>
                <w:lang w:val="ky-KG"/>
              </w:rPr>
            </w:pPr>
            <w:r w:rsidRPr="00AE61D0">
              <w:rPr>
                <w:sz w:val="20"/>
                <w:szCs w:val="20"/>
                <w:lang w:val="ky-KG"/>
              </w:rPr>
              <w:t>39</w:t>
            </w:r>
            <w:r w:rsidRPr="00AE61D0">
              <w:rPr>
                <w:sz w:val="20"/>
                <w:szCs w:val="20"/>
              </w:rPr>
              <w:t> 36</w:t>
            </w:r>
            <w:r w:rsidRPr="00AE61D0">
              <w:rPr>
                <w:sz w:val="20"/>
                <w:szCs w:val="20"/>
                <w:lang w:val="ky-KG"/>
              </w:rPr>
              <w:t>7</w:t>
            </w:r>
            <w:r w:rsidRPr="00AE61D0">
              <w:rPr>
                <w:sz w:val="20"/>
                <w:szCs w:val="20"/>
              </w:rPr>
              <w:t>,</w:t>
            </w:r>
            <w:r w:rsidRPr="00AE61D0">
              <w:rPr>
                <w:sz w:val="20"/>
                <w:szCs w:val="20"/>
                <w:lang w:val="ky-KG"/>
              </w:rPr>
              <w:t>2</w:t>
            </w:r>
          </w:p>
        </w:tc>
        <w:tc>
          <w:tcPr>
            <w:tcW w:w="1077" w:type="dxa"/>
            <w:tcBorders>
              <w:top w:val="single" w:sz="4" w:space="0" w:color="auto"/>
              <w:left w:val="single" w:sz="4" w:space="0" w:color="auto"/>
              <w:bottom w:val="single" w:sz="4" w:space="0" w:color="auto"/>
              <w:right w:val="single" w:sz="4" w:space="0" w:color="auto"/>
            </w:tcBorders>
            <w:vAlign w:val="center"/>
          </w:tcPr>
          <w:p w14:paraId="4BCB414D" w14:textId="77777777" w:rsidR="005D694D" w:rsidRPr="00AE61D0" w:rsidRDefault="005D694D" w:rsidP="00AE61D0">
            <w:pPr>
              <w:spacing w:after="0" w:line="240" w:lineRule="auto"/>
              <w:jc w:val="center"/>
              <w:rPr>
                <w:bCs/>
                <w:sz w:val="20"/>
                <w:szCs w:val="20"/>
              </w:rPr>
            </w:pPr>
            <w:r w:rsidRPr="00AE61D0">
              <w:rPr>
                <w:bCs/>
                <w:sz w:val="20"/>
                <w:szCs w:val="20"/>
                <w:lang w:val="ky-KG"/>
              </w:rPr>
              <w:t>43 704,8</w:t>
            </w:r>
          </w:p>
        </w:tc>
        <w:tc>
          <w:tcPr>
            <w:tcW w:w="1077" w:type="dxa"/>
            <w:tcBorders>
              <w:top w:val="single" w:sz="4" w:space="0" w:color="auto"/>
              <w:left w:val="nil"/>
              <w:bottom w:val="single" w:sz="4" w:space="0" w:color="auto"/>
              <w:right w:val="single" w:sz="4" w:space="0" w:color="auto"/>
            </w:tcBorders>
            <w:vAlign w:val="center"/>
          </w:tcPr>
          <w:p w14:paraId="4F94F965" w14:textId="77777777" w:rsidR="005D694D" w:rsidRPr="00AE61D0" w:rsidRDefault="005D694D" w:rsidP="00AE61D0">
            <w:pPr>
              <w:spacing w:after="0" w:line="240" w:lineRule="auto"/>
              <w:jc w:val="center"/>
              <w:rPr>
                <w:bCs/>
                <w:sz w:val="20"/>
                <w:szCs w:val="20"/>
              </w:rPr>
            </w:pPr>
            <w:r w:rsidRPr="00AE61D0">
              <w:rPr>
                <w:bCs/>
                <w:sz w:val="20"/>
                <w:szCs w:val="20"/>
              </w:rPr>
              <w:t>46 670,3</w:t>
            </w:r>
          </w:p>
        </w:tc>
        <w:tc>
          <w:tcPr>
            <w:tcW w:w="1077" w:type="dxa"/>
            <w:tcBorders>
              <w:top w:val="single" w:sz="4" w:space="0" w:color="auto"/>
              <w:left w:val="nil"/>
              <w:bottom w:val="single" w:sz="4" w:space="0" w:color="auto"/>
              <w:right w:val="single" w:sz="4" w:space="0" w:color="auto"/>
            </w:tcBorders>
            <w:vAlign w:val="center"/>
          </w:tcPr>
          <w:p w14:paraId="21306A0A" w14:textId="77777777" w:rsidR="005D694D" w:rsidRPr="00AE61D0" w:rsidRDefault="005D694D" w:rsidP="00AE61D0">
            <w:pPr>
              <w:spacing w:after="0" w:line="240" w:lineRule="auto"/>
              <w:jc w:val="center"/>
              <w:rPr>
                <w:sz w:val="20"/>
                <w:szCs w:val="20"/>
                <w:lang w:val="ky-KG"/>
              </w:rPr>
            </w:pPr>
            <w:r w:rsidRPr="00AE61D0">
              <w:rPr>
                <w:sz w:val="20"/>
                <w:szCs w:val="20"/>
                <w:lang w:val="ky-KG"/>
              </w:rPr>
              <w:t>2 965,5</w:t>
            </w:r>
          </w:p>
        </w:tc>
        <w:tc>
          <w:tcPr>
            <w:tcW w:w="1077" w:type="dxa"/>
            <w:tcBorders>
              <w:top w:val="single" w:sz="4" w:space="0" w:color="auto"/>
              <w:left w:val="single" w:sz="4" w:space="0" w:color="auto"/>
              <w:bottom w:val="single" w:sz="4" w:space="0" w:color="auto"/>
              <w:right w:val="single" w:sz="4" w:space="0" w:color="auto"/>
            </w:tcBorders>
            <w:vAlign w:val="center"/>
          </w:tcPr>
          <w:p w14:paraId="5960CD02" w14:textId="77777777" w:rsidR="005D694D" w:rsidRPr="00AE61D0" w:rsidRDefault="005D694D" w:rsidP="00AE61D0">
            <w:pPr>
              <w:spacing w:after="0" w:line="240" w:lineRule="auto"/>
              <w:jc w:val="center"/>
              <w:rPr>
                <w:bCs/>
                <w:sz w:val="20"/>
                <w:szCs w:val="20"/>
              </w:rPr>
            </w:pPr>
            <w:r w:rsidRPr="00AE61D0">
              <w:rPr>
                <w:bCs/>
                <w:sz w:val="20"/>
                <w:szCs w:val="20"/>
              </w:rPr>
              <w:t>46 670,3</w:t>
            </w:r>
          </w:p>
        </w:tc>
        <w:tc>
          <w:tcPr>
            <w:tcW w:w="1077" w:type="dxa"/>
            <w:tcBorders>
              <w:top w:val="single" w:sz="4" w:space="0" w:color="auto"/>
              <w:left w:val="nil"/>
              <w:bottom w:val="single" w:sz="4" w:space="0" w:color="auto"/>
              <w:right w:val="single" w:sz="4" w:space="0" w:color="auto"/>
            </w:tcBorders>
            <w:vAlign w:val="center"/>
          </w:tcPr>
          <w:p w14:paraId="71A5BB96" w14:textId="77777777" w:rsidR="005D694D" w:rsidRPr="00AE61D0" w:rsidRDefault="005D694D" w:rsidP="00AE61D0">
            <w:pPr>
              <w:spacing w:after="0" w:line="240" w:lineRule="auto"/>
              <w:jc w:val="center"/>
              <w:rPr>
                <w:bCs/>
                <w:sz w:val="20"/>
                <w:szCs w:val="20"/>
              </w:rPr>
            </w:pPr>
            <w:r w:rsidRPr="00AE61D0">
              <w:rPr>
                <w:bCs/>
                <w:sz w:val="20"/>
                <w:szCs w:val="20"/>
              </w:rPr>
              <w:t>46 670,3</w:t>
            </w:r>
          </w:p>
        </w:tc>
      </w:tr>
      <w:tr w:rsidR="00AE61D0" w:rsidRPr="00AE61D0" w14:paraId="31E7D070" w14:textId="77777777" w:rsidTr="00000D24">
        <w:trPr>
          <w:trHeight w:val="300"/>
        </w:trPr>
        <w:tc>
          <w:tcPr>
            <w:tcW w:w="2608" w:type="dxa"/>
            <w:tcBorders>
              <w:top w:val="single" w:sz="4" w:space="0" w:color="auto"/>
              <w:left w:val="single" w:sz="4" w:space="0" w:color="auto"/>
              <w:bottom w:val="single" w:sz="4" w:space="0" w:color="auto"/>
              <w:right w:val="single" w:sz="4" w:space="0" w:color="auto"/>
            </w:tcBorders>
            <w:vAlign w:val="bottom"/>
          </w:tcPr>
          <w:p w14:paraId="54BA95D4" w14:textId="77777777" w:rsidR="005D694D" w:rsidRPr="00AE61D0" w:rsidRDefault="005D694D" w:rsidP="00AE61D0">
            <w:pPr>
              <w:spacing w:after="0" w:line="240" w:lineRule="auto"/>
              <w:rPr>
                <w:sz w:val="20"/>
                <w:szCs w:val="20"/>
              </w:rPr>
            </w:pPr>
            <w:r w:rsidRPr="00AE61D0">
              <w:rPr>
                <w:sz w:val="20"/>
                <w:szCs w:val="20"/>
              </w:rPr>
              <w:t>бюджеттик каражаттар</w:t>
            </w:r>
          </w:p>
        </w:tc>
        <w:tc>
          <w:tcPr>
            <w:tcW w:w="1077" w:type="dxa"/>
            <w:tcBorders>
              <w:top w:val="single" w:sz="4" w:space="0" w:color="auto"/>
              <w:left w:val="single" w:sz="4" w:space="0" w:color="auto"/>
              <w:bottom w:val="single" w:sz="4" w:space="0" w:color="auto"/>
              <w:right w:val="single" w:sz="4" w:space="0" w:color="auto"/>
            </w:tcBorders>
            <w:vAlign w:val="center"/>
          </w:tcPr>
          <w:p w14:paraId="1512CD58" w14:textId="77777777" w:rsidR="005D694D" w:rsidRPr="00AE61D0" w:rsidRDefault="005D694D" w:rsidP="00AE61D0">
            <w:pPr>
              <w:spacing w:after="0" w:line="240" w:lineRule="auto"/>
              <w:jc w:val="center"/>
              <w:rPr>
                <w:sz w:val="20"/>
                <w:szCs w:val="20"/>
                <w:lang w:val="ky-KG"/>
              </w:rPr>
            </w:pPr>
            <w:r w:rsidRPr="00AE61D0">
              <w:rPr>
                <w:sz w:val="20"/>
                <w:szCs w:val="20"/>
                <w:lang w:val="ky-KG"/>
              </w:rPr>
              <w:t>37</w:t>
            </w:r>
            <w:r w:rsidRPr="00AE61D0">
              <w:rPr>
                <w:sz w:val="20"/>
                <w:szCs w:val="20"/>
              </w:rPr>
              <w:t> 36</w:t>
            </w:r>
            <w:r w:rsidRPr="00AE61D0">
              <w:rPr>
                <w:sz w:val="20"/>
                <w:szCs w:val="20"/>
                <w:lang w:val="ky-KG"/>
              </w:rPr>
              <w:t>7</w:t>
            </w:r>
            <w:r w:rsidRPr="00AE61D0">
              <w:rPr>
                <w:sz w:val="20"/>
                <w:szCs w:val="20"/>
              </w:rPr>
              <w:t>,</w:t>
            </w:r>
            <w:r w:rsidRPr="00AE61D0">
              <w:rPr>
                <w:sz w:val="20"/>
                <w:szCs w:val="20"/>
                <w:lang w:val="ky-KG"/>
              </w:rPr>
              <w:t>2</w:t>
            </w:r>
          </w:p>
        </w:tc>
        <w:tc>
          <w:tcPr>
            <w:tcW w:w="1077" w:type="dxa"/>
            <w:tcBorders>
              <w:top w:val="single" w:sz="4" w:space="0" w:color="auto"/>
              <w:left w:val="single" w:sz="4" w:space="0" w:color="auto"/>
              <w:bottom w:val="single" w:sz="4" w:space="0" w:color="auto"/>
              <w:right w:val="single" w:sz="4" w:space="0" w:color="auto"/>
            </w:tcBorders>
            <w:vAlign w:val="center"/>
          </w:tcPr>
          <w:p w14:paraId="0D5C6EF5" w14:textId="77777777" w:rsidR="005D694D" w:rsidRPr="00AE61D0" w:rsidRDefault="005D694D" w:rsidP="00AE61D0">
            <w:pPr>
              <w:spacing w:after="0" w:line="240" w:lineRule="auto"/>
              <w:jc w:val="center"/>
              <w:rPr>
                <w:bCs/>
                <w:sz w:val="20"/>
                <w:szCs w:val="20"/>
              </w:rPr>
            </w:pPr>
            <w:r w:rsidRPr="00AE61D0">
              <w:rPr>
                <w:bCs/>
                <w:sz w:val="20"/>
                <w:szCs w:val="20"/>
                <w:lang w:val="ky-KG"/>
              </w:rPr>
              <w:t>43 704,8</w:t>
            </w:r>
          </w:p>
        </w:tc>
        <w:tc>
          <w:tcPr>
            <w:tcW w:w="1077" w:type="dxa"/>
            <w:tcBorders>
              <w:top w:val="single" w:sz="4" w:space="0" w:color="auto"/>
              <w:left w:val="nil"/>
              <w:bottom w:val="single" w:sz="4" w:space="0" w:color="auto"/>
              <w:right w:val="single" w:sz="4" w:space="0" w:color="auto"/>
            </w:tcBorders>
            <w:vAlign w:val="center"/>
          </w:tcPr>
          <w:p w14:paraId="2E195325" w14:textId="77777777" w:rsidR="005D694D" w:rsidRPr="00AE61D0" w:rsidRDefault="005D694D" w:rsidP="00AE61D0">
            <w:pPr>
              <w:spacing w:after="0" w:line="240" w:lineRule="auto"/>
              <w:jc w:val="center"/>
              <w:rPr>
                <w:bCs/>
                <w:sz w:val="20"/>
                <w:szCs w:val="20"/>
              </w:rPr>
            </w:pPr>
            <w:r w:rsidRPr="00AE61D0">
              <w:rPr>
                <w:bCs/>
                <w:sz w:val="20"/>
                <w:szCs w:val="20"/>
              </w:rPr>
              <w:t>46 670,3</w:t>
            </w:r>
          </w:p>
        </w:tc>
        <w:tc>
          <w:tcPr>
            <w:tcW w:w="1077" w:type="dxa"/>
            <w:tcBorders>
              <w:top w:val="single" w:sz="4" w:space="0" w:color="auto"/>
              <w:left w:val="nil"/>
              <w:bottom w:val="single" w:sz="4" w:space="0" w:color="auto"/>
              <w:right w:val="single" w:sz="4" w:space="0" w:color="auto"/>
            </w:tcBorders>
            <w:vAlign w:val="center"/>
          </w:tcPr>
          <w:p w14:paraId="1C977761" w14:textId="77777777" w:rsidR="005D694D" w:rsidRPr="00AE61D0" w:rsidRDefault="005D694D" w:rsidP="00AE61D0">
            <w:pPr>
              <w:spacing w:after="0" w:line="240" w:lineRule="auto"/>
              <w:jc w:val="center"/>
              <w:rPr>
                <w:sz w:val="20"/>
                <w:szCs w:val="20"/>
                <w:lang w:val="ky-KG"/>
              </w:rPr>
            </w:pPr>
            <w:r w:rsidRPr="00AE61D0">
              <w:rPr>
                <w:sz w:val="20"/>
                <w:szCs w:val="20"/>
                <w:lang w:val="ky-KG"/>
              </w:rPr>
              <w:t>2 965,5</w:t>
            </w:r>
          </w:p>
        </w:tc>
        <w:tc>
          <w:tcPr>
            <w:tcW w:w="1077" w:type="dxa"/>
            <w:tcBorders>
              <w:top w:val="single" w:sz="4" w:space="0" w:color="auto"/>
              <w:left w:val="single" w:sz="4" w:space="0" w:color="auto"/>
              <w:bottom w:val="single" w:sz="4" w:space="0" w:color="auto"/>
              <w:right w:val="single" w:sz="4" w:space="0" w:color="auto"/>
            </w:tcBorders>
            <w:vAlign w:val="center"/>
          </w:tcPr>
          <w:p w14:paraId="79CB7BE8" w14:textId="77777777" w:rsidR="005D694D" w:rsidRPr="00AE61D0" w:rsidRDefault="005D694D" w:rsidP="00AE61D0">
            <w:pPr>
              <w:spacing w:after="0" w:line="240" w:lineRule="auto"/>
              <w:jc w:val="center"/>
              <w:rPr>
                <w:bCs/>
                <w:sz w:val="20"/>
                <w:szCs w:val="20"/>
              </w:rPr>
            </w:pPr>
            <w:r w:rsidRPr="00AE61D0">
              <w:rPr>
                <w:bCs/>
                <w:sz w:val="20"/>
                <w:szCs w:val="20"/>
              </w:rPr>
              <w:t>46 670,3</w:t>
            </w:r>
          </w:p>
        </w:tc>
        <w:tc>
          <w:tcPr>
            <w:tcW w:w="1077" w:type="dxa"/>
            <w:tcBorders>
              <w:top w:val="single" w:sz="4" w:space="0" w:color="auto"/>
              <w:left w:val="nil"/>
              <w:bottom w:val="single" w:sz="4" w:space="0" w:color="auto"/>
              <w:right w:val="single" w:sz="4" w:space="0" w:color="auto"/>
            </w:tcBorders>
            <w:vAlign w:val="center"/>
          </w:tcPr>
          <w:p w14:paraId="0E5D71EA" w14:textId="77777777" w:rsidR="005D694D" w:rsidRPr="00AE61D0" w:rsidRDefault="005D694D" w:rsidP="00AE61D0">
            <w:pPr>
              <w:spacing w:after="0" w:line="240" w:lineRule="auto"/>
              <w:jc w:val="center"/>
              <w:rPr>
                <w:bCs/>
                <w:sz w:val="20"/>
                <w:szCs w:val="20"/>
              </w:rPr>
            </w:pPr>
            <w:r w:rsidRPr="00AE61D0">
              <w:rPr>
                <w:bCs/>
                <w:sz w:val="20"/>
                <w:szCs w:val="20"/>
              </w:rPr>
              <w:t>46 670,3</w:t>
            </w:r>
          </w:p>
        </w:tc>
      </w:tr>
    </w:tbl>
    <w:p w14:paraId="25341588" w14:textId="77777777" w:rsidR="005D694D" w:rsidRPr="00AE61D0" w:rsidRDefault="005D694D" w:rsidP="00AE61D0">
      <w:pPr>
        <w:spacing w:after="0" w:line="240" w:lineRule="auto"/>
        <w:ind w:firstLine="708"/>
        <w:jc w:val="both"/>
      </w:pPr>
    </w:p>
    <w:p w14:paraId="5A2AC8C3" w14:textId="77777777" w:rsidR="005D694D" w:rsidRPr="00AE61D0" w:rsidRDefault="005D694D" w:rsidP="00AE61D0">
      <w:pPr>
        <w:spacing w:after="0" w:line="240" w:lineRule="auto"/>
        <w:ind w:firstLine="708"/>
        <w:jc w:val="both"/>
        <w:rPr>
          <w:lang w:val="ky-KG"/>
        </w:rPr>
      </w:pPr>
      <w:r w:rsidRPr="00AE61D0">
        <w:rPr>
          <w:lang w:val="ky-KG"/>
        </w:rPr>
        <w:t xml:space="preserve">2026-жылы Кыргыз Республикасынын Министрлер Кабинетине караштуу Кыргыз Республикасынын Социалдык фондуна республикалык бюджеттен ассигнованиелер 2 965,5 млн сомго көбөйүү менен каралган: </w:t>
      </w:r>
    </w:p>
    <w:p w14:paraId="3664D02F" w14:textId="77777777" w:rsidR="005D694D" w:rsidRPr="00AE61D0" w:rsidRDefault="005D694D" w:rsidP="00AE61D0">
      <w:pPr>
        <w:spacing w:after="0" w:line="240" w:lineRule="auto"/>
        <w:ind w:firstLine="708"/>
        <w:jc w:val="both"/>
        <w:rPr>
          <w:lang w:val="ky-KG"/>
        </w:rPr>
      </w:pPr>
      <w:r w:rsidRPr="00AE61D0">
        <w:rPr>
          <w:lang w:val="ky-KG"/>
        </w:rPr>
        <w:t xml:space="preserve">- 1 735,8 млн сом, пенсиянын базалык бөлүгүн төлөөгө кеткен чыгымдардын көбөйүүсү; </w:t>
      </w:r>
    </w:p>
    <w:p w14:paraId="549371C4" w14:textId="77777777" w:rsidR="005D694D" w:rsidRPr="00AE61D0" w:rsidRDefault="005D694D" w:rsidP="00AE61D0">
      <w:pPr>
        <w:spacing w:after="0" w:line="240" w:lineRule="auto"/>
        <w:ind w:firstLine="708"/>
        <w:jc w:val="both"/>
        <w:rPr>
          <w:lang w:val="ky-KG"/>
        </w:rPr>
      </w:pPr>
      <w:r w:rsidRPr="00AE61D0">
        <w:rPr>
          <w:lang w:val="ky-KG"/>
        </w:rPr>
        <w:t>- 1 213,8 млн сом, пенсияга үстөктөрдүн көбөйүшү (Улуу Ата Мекендик согуштун, Чернобыль кырсыгынын майыптары жана катышуучулары, реабилитацияланган жарандар, 1-топтогу майыптар, 80 жаш жана андан жогору курактагы жарандар);</w:t>
      </w:r>
    </w:p>
    <w:p w14:paraId="37804C1D" w14:textId="77777777" w:rsidR="005D694D" w:rsidRPr="00AE61D0" w:rsidRDefault="005D694D" w:rsidP="00AE61D0">
      <w:pPr>
        <w:widowControl w:val="0"/>
        <w:spacing w:after="0" w:line="240" w:lineRule="auto"/>
        <w:ind w:firstLine="709"/>
        <w:jc w:val="both"/>
        <w:rPr>
          <w:lang w:val="ky-KG"/>
        </w:rPr>
      </w:pPr>
      <w:r w:rsidRPr="00AE61D0">
        <w:rPr>
          <w:lang w:val="ky-KG"/>
        </w:rPr>
        <w:t>- 15,9 млн сом, аскер кызматчыларынын пенсияларын, укук коргоо органдарынын кызматкерлеринин өмүрүн жана ден соолугун мамлекеттик камсыздандырууга кеткен чыгымдардын (өлүм учуру, майыптык боюнча бир жолку төлөм) көбөйүшү менен байланыштуу.</w:t>
      </w:r>
    </w:p>
    <w:p w14:paraId="4FF4BB31" w14:textId="77777777" w:rsidR="005D694D" w:rsidRPr="00AE61D0" w:rsidRDefault="005D694D" w:rsidP="00AE61D0">
      <w:pPr>
        <w:widowControl w:val="0"/>
        <w:spacing w:after="0" w:line="240" w:lineRule="auto"/>
        <w:ind w:firstLine="709"/>
        <w:jc w:val="both"/>
        <w:rPr>
          <w:lang w:val="ky-KG"/>
        </w:rPr>
      </w:pPr>
      <w:r w:rsidRPr="00AE61D0">
        <w:rPr>
          <w:lang w:val="ky-KG"/>
        </w:rPr>
        <w:t>Ассигнованиелердин көлөмүнүн көбөйүшү жыл сайын пенсионерлердин, пенсияга үстөктөрдү жана компенсацияларды алуучулардын санынын өсүшү (жылына болжол менен 25,0 миң адам), ошондой эле пенсиялардын камсыздандыруу бөлүгүн индексациялоо менен шартталган.</w:t>
      </w:r>
    </w:p>
    <w:p w14:paraId="7ABE2BA7" w14:textId="77777777" w:rsidR="005D694D" w:rsidRPr="00AE61D0" w:rsidRDefault="005D694D" w:rsidP="00AE61D0">
      <w:pPr>
        <w:widowControl w:val="0"/>
        <w:spacing w:after="0" w:line="240" w:lineRule="auto"/>
        <w:ind w:firstLine="709"/>
        <w:jc w:val="both"/>
        <w:rPr>
          <w:lang w:val="ky-KG"/>
        </w:rPr>
      </w:pPr>
    </w:p>
    <w:p w14:paraId="6C9D923D" w14:textId="77777777" w:rsidR="005D694D" w:rsidRPr="00AE61D0" w:rsidRDefault="005D694D" w:rsidP="00AE61D0">
      <w:pPr>
        <w:widowControl w:val="0"/>
        <w:spacing w:after="0" w:line="240" w:lineRule="auto"/>
        <w:ind w:firstLine="709"/>
        <w:jc w:val="center"/>
        <w:rPr>
          <w:rFonts w:eastAsia="Times New Roman"/>
          <w:b/>
          <w:lang w:val="ky-KG" w:eastAsia="ru-RU"/>
        </w:rPr>
      </w:pPr>
      <w:r w:rsidRPr="00AE61D0">
        <w:rPr>
          <w:rFonts w:eastAsia="Times New Roman"/>
          <w:b/>
          <w:lang w:val="ky-KG" w:eastAsia="ru-RU"/>
        </w:rPr>
        <w:t xml:space="preserve">702-бөлүм “Коргоо” </w:t>
      </w:r>
    </w:p>
    <w:p w14:paraId="4164EC8E"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Бул бөлүм жарандык коргонуу жана өзгөчө кырдаалдар боюнча иш-чараларга кеткен чыгашаларды, башка категорияларга таандык болбогон коргоо маселелерин камтыйт. </w:t>
      </w:r>
    </w:p>
    <w:p w14:paraId="57D3E5AA" w14:textId="77777777" w:rsidR="005D694D" w:rsidRPr="00AE61D0" w:rsidRDefault="005D694D" w:rsidP="00AE61D0">
      <w:pPr>
        <w:pStyle w:val="tkTekst"/>
        <w:spacing w:after="0" w:line="240" w:lineRule="auto"/>
        <w:ind w:firstLine="709"/>
        <w:rPr>
          <w:rFonts w:ascii="Times New Roman" w:hAnsi="Times New Roman" w:cs="Times New Roman"/>
          <w:b/>
          <w:bCs/>
          <w:iCs/>
          <w:sz w:val="24"/>
          <w:szCs w:val="24"/>
          <w:lang w:eastAsia="ru-RU"/>
        </w:rPr>
      </w:pPr>
    </w:p>
    <w:p w14:paraId="771EA20A" w14:textId="77777777" w:rsidR="005D694D" w:rsidRPr="00AE61D0" w:rsidRDefault="005D694D" w:rsidP="00AE61D0">
      <w:pPr>
        <w:pStyle w:val="tkTekst"/>
        <w:spacing w:after="0" w:line="240" w:lineRule="auto"/>
        <w:ind w:firstLine="709"/>
        <w:rPr>
          <w:rFonts w:ascii="Times New Roman" w:hAnsi="Times New Roman" w:cs="Times New Roman"/>
          <w:b/>
          <w:bCs/>
          <w:iCs/>
          <w:sz w:val="24"/>
          <w:szCs w:val="24"/>
          <w:lang w:eastAsia="ru-RU"/>
        </w:rPr>
      </w:pPr>
      <w:r w:rsidRPr="00AE61D0">
        <w:rPr>
          <w:rFonts w:ascii="Times New Roman" w:hAnsi="Times New Roman" w:cs="Times New Roman"/>
          <w:b/>
          <w:bCs/>
          <w:iCs/>
          <w:sz w:val="24"/>
          <w:szCs w:val="24"/>
          <w:lang w:eastAsia="ru-RU"/>
        </w:rPr>
        <w:t>Жарандык коргонуу жана өзгөчө кырдаалдар боюнча иш-чаралар</w:t>
      </w:r>
    </w:p>
    <w:p w14:paraId="6D3B606D" w14:textId="77777777" w:rsidR="005D694D" w:rsidRPr="00AE61D0" w:rsidRDefault="005D694D" w:rsidP="00AE61D0">
      <w:pPr>
        <w:spacing w:after="0" w:line="240" w:lineRule="auto"/>
        <w:ind w:firstLine="708"/>
        <w:jc w:val="both"/>
        <w:outlineLvl w:val="4"/>
        <w:rPr>
          <w:rFonts w:eastAsia="Times New Roman"/>
          <w:bCs/>
          <w:iCs/>
          <w:lang w:val="ky-KG" w:eastAsia="ru-RU"/>
        </w:rPr>
      </w:pPr>
      <w:r w:rsidRPr="00AE61D0">
        <w:rPr>
          <w:rFonts w:eastAsia="Times New Roman"/>
          <w:bCs/>
          <w:iCs/>
          <w:lang w:val="ky-KG" w:eastAsia="ru-RU"/>
        </w:rPr>
        <w:t xml:space="preserve">Бул бөлүм Кыргыз Республикасынын Өзгөчө кырдаалдар министрлигинин табигый кырсыктардын алдын алуу жана кесепеттерин жоюу, жарандык коргонуу </w:t>
      </w:r>
      <w:r w:rsidRPr="00AE61D0">
        <w:rPr>
          <w:rFonts w:eastAsia="Times New Roman"/>
          <w:bCs/>
          <w:iCs/>
          <w:lang w:val="ky-KG" w:eastAsia="ru-RU"/>
        </w:rPr>
        <w:lastRenderedPageBreak/>
        <w:t>күчтөрүн башкаруу жана аларга колдоо көрсөтүү боюнча иш-чараларды ишке ашырууга багытталган чыгаша параметрлерин, анын ичинде радиоактивдүү калдыктарды чогултуу, зыянсыздандыруу, көмүү жана радиоактивдүү заттар менен булганган атайын кийимдерди жана ич кийимдерди дезактивациялоо менен алектенген Республикалык адистештирилген комбинатты (филиал катары) камтыйт.</w:t>
      </w:r>
    </w:p>
    <w:p w14:paraId="19EF2D1C" w14:textId="77777777" w:rsidR="005D694D" w:rsidRPr="00AE61D0" w:rsidRDefault="005D694D" w:rsidP="00AE61D0">
      <w:pPr>
        <w:spacing w:after="0" w:line="240" w:lineRule="auto"/>
        <w:ind w:firstLine="708"/>
        <w:jc w:val="both"/>
        <w:outlineLvl w:val="4"/>
        <w:rPr>
          <w:rFonts w:eastAsia="Times New Roman"/>
          <w:bCs/>
          <w:iCs/>
          <w:lang w:val="ky-KG" w:eastAsia="ru-RU"/>
        </w:rPr>
      </w:pPr>
      <w:r w:rsidRPr="00AE61D0">
        <w:rPr>
          <w:rFonts w:eastAsia="Times New Roman"/>
          <w:b/>
          <w:bCs/>
          <w:iCs/>
          <w:lang w:val="ky-KG" w:eastAsia="ru-RU"/>
        </w:rPr>
        <w:t>Кыргыз Республикасынын Өзгөчө кырдаалдар министрлигинин (ӨКМ)</w:t>
      </w:r>
      <w:r w:rsidRPr="00AE61D0">
        <w:rPr>
          <w:rFonts w:eastAsia="Times New Roman"/>
          <w:bCs/>
          <w:iCs/>
          <w:lang w:val="ky-KG" w:eastAsia="ru-RU"/>
        </w:rPr>
        <w:t xml:space="preserve"> жана анын ведомстволук уюмдарынын </w:t>
      </w:r>
      <w:r w:rsidRPr="00AE61D0">
        <w:rPr>
          <w:rFonts w:eastAsia="Times New Roman"/>
          <w:b/>
          <w:bCs/>
          <w:iCs/>
          <w:lang w:val="ky-KG" w:eastAsia="ru-RU"/>
        </w:rPr>
        <w:t>2026-жылга</w:t>
      </w:r>
      <w:r w:rsidRPr="00AE61D0">
        <w:rPr>
          <w:rFonts w:eastAsia="Times New Roman"/>
          <w:bCs/>
          <w:iCs/>
          <w:lang w:val="ky-KG" w:eastAsia="ru-RU"/>
        </w:rPr>
        <w:t xml:space="preserve"> чыгашалары (мамлекеттик инвестицияларды эсепке албаганда) </w:t>
      </w:r>
      <w:r w:rsidRPr="00AE61D0">
        <w:rPr>
          <w:rFonts w:eastAsia="Times New Roman"/>
          <w:b/>
          <w:bCs/>
          <w:iCs/>
          <w:lang w:val="ky-KG" w:eastAsia="ru-RU"/>
        </w:rPr>
        <w:t>13 965,7 млн сом</w:t>
      </w:r>
      <w:r w:rsidRPr="00AE61D0">
        <w:rPr>
          <w:rFonts w:eastAsia="Times New Roman"/>
          <w:bCs/>
          <w:iCs/>
          <w:lang w:val="ky-KG" w:eastAsia="ru-RU"/>
        </w:rPr>
        <w:t xml:space="preserve"> суммасында каралган, бул 2025-жылдын бекитилген бюджетине салыштырмалуу кѳбѳйүү 1 048,3 млн сом, анын ичинде бюджеттик каражаттар 5 831,6 млн сом, бул 2025-жылдын бекитилген бюджетине салыштырмалуу кѳбѳйүү 274,1 млн сом же 4,9 %, атайын эсептин каражаттары 4 318,9 млн сом, бул 2025-жылдын бекитилген бюджетине салыштырмалуу 118,1 млн сомго көбүрөөк, анын ичинде: </w:t>
      </w:r>
    </w:p>
    <w:p w14:paraId="07A25A3A" w14:textId="77777777" w:rsidR="005D694D" w:rsidRPr="00AE61D0" w:rsidRDefault="005D694D" w:rsidP="00AE61D0">
      <w:pPr>
        <w:pStyle w:val="a6"/>
        <w:numPr>
          <w:ilvl w:val="0"/>
          <w:numId w:val="15"/>
        </w:numPr>
        <w:ind w:left="0" w:firstLine="709"/>
        <w:jc w:val="both"/>
        <w:outlineLvl w:val="4"/>
        <w:rPr>
          <w:bCs/>
          <w:iCs/>
          <w:lang w:val="ky-KG"/>
        </w:rPr>
      </w:pPr>
      <w:r w:rsidRPr="00AE61D0">
        <w:rPr>
          <w:bCs/>
          <w:iCs/>
          <w:lang w:val="ky-KG"/>
        </w:rPr>
        <w:t>ӨКМ аппараты бюджеттик каражаттар боюнча 184,9 млн сом, 2025-жылдын бекитилген бюджетине салыштырмалуу көбөйүү 24,5 млн сом же 15,3 %;</w:t>
      </w:r>
    </w:p>
    <w:p w14:paraId="7A6C0862" w14:textId="77777777" w:rsidR="005D694D" w:rsidRPr="00AE61D0" w:rsidRDefault="005D694D" w:rsidP="00AE61D0">
      <w:pPr>
        <w:pStyle w:val="a6"/>
        <w:numPr>
          <w:ilvl w:val="0"/>
          <w:numId w:val="15"/>
        </w:numPr>
        <w:ind w:left="0" w:firstLine="709"/>
        <w:jc w:val="both"/>
        <w:outlineLvl w:val="4"/>
        <w:rPr>
          <w:bCs/>
          <w:iCs/>
          <w:lang w:val="ky-KG"/>
        </w:rPr>
      </w:pPr>
      <w:r w:rsidRPr="00AE61D0">
        <w:rPr>
          <w:bCs/>
          <w:iCs/>
          <w:lang w:val="ky-KG"/>
        </w:rPr>
        <w:t>ӨКМ ведомстволук мекемелери (өрттөн сактоону кошкондо өзгөчө кырдаалдардын алдын алуу жана жоюу үчүн) 3 702,5 млн сом, көбөйүү 247,8 млн сом, анын ичинен: бюджеттик каражаттар 3 683,6 млн сом, 246,2 млн сомго же 2025-жылдын бекитилген бюджетине салыштырмалуу 7,2 %га көбөйүү менен, атайын эсептин каражаттары 18,9 млн сом, 2025-жылдын бекитилген бюджетине салыштырмалуу 1,6 млн сомго көбөйүү менен;</w:t>
      </w:r>
    </w:p>
    <w:p w14:paraId="1D8A82FA" w14:textId="77777777" w:rsidR="005D694D" w:rsidRPr="00AE61D0" w:rsidRDefault="005D694D" w:rsidP="00AE61D0">
      <w:pPr>
        <w:pStyle w:val="a6"/>
        <w:numPr>
          <w:ilvl w:val="0"/>
          <w:numId w:val="15"/>
        </w:numPr>
        <w:ind w:left="0" w:firstLine="709"/>
        <w:jc w:val="both"/>
        <w:outlineLvl w:val="4"/>
        <w:rPr>
          <w:bCs/>
          <w:iCs/>
          <w:lang w:val="ky-KG"/>
        </w:rPr>
      </w:pPr>
      <w:r w:rsidRPr="00AE61D0">
        <w:rPr>
          <w:bCs/>
          <w:iCs/>
          <w:lang w:val="ky-KG"/>
        </w:rPr>
        <w:t>ӨКМга караштуу Селден суудан коргоо кызматы бюджеттик каражаттар боюнча 167,9 млн сом, 2025-жылдын бекитилген бюджетине салыштырмалуу көбөйүү 3,3 млн сом же 2,0 %;</w:t>
      </w:r>
    </w:p>
    <w:p w14:paraId="65CF6F89" w14:textId="77777777" w:rsidR="005D694D" w:rsidRPr="00AE61D0" w:rsidRDefault="005D694D" w:rsidP="00AE61D0">
      <w:pPr>
        <w:pStyle w:val="a6"/>
        <w:numPr>
          <w:ilvl w:val="0"/>
          <w:numId w:val="15"/>
        </w:numPr>
        <w:ind w:left="0" w:firstLine="709"/>
        <w:jc w:val="both"/>
        <w:outlineLvl w:val="4"/>
        <w:rPr>
          <w:bCs/>
          <w:iCs/>
          <w:lang w:val="ky-KG"/>
        </w:rPr>
      </w:pPr>
      <w:r w:rsidRPr="00AE61D0">
        <w:rPr>
          <w:bCs/>
          <w:iCs/>
          <w:lang w:val="ky-KG"/>
        </w:rPr>
        <w:t>Гидрометеорологиялык кызматка 527,0 млн сом каралган, анын ичинен: бюджеттик каражаттар боюнча 524,5 млн сом, 31,6 млн сомго же 6,4 %га көбөйгөн жана атайын эсептин каражаттары боюнча 2,5 млн сом, 2025-жылдын бекитилген бюджетине салыштырмалуу көбөйүү 0,8 млн сом;</w:t>
      </w:r>
    </w:p>
    <w:p w14:paraId="61F6B5E1" w14:textId="77777777" w:rsidR="005D694D" w:rsidRPr="00AE61D0" w:rsidRDefault="005D694D" w:rsidP="00AE61D0">
      <w:pPr>
        <w:pStyle w:val="a6"/>
        <w:numPr>
          <w:ilvl w:val="0"/>
          <w:numId w:val="15"/>
        </w:numPr>
        <w:ind w:left="0" w:firstLine="709"/>
        <w:jc w:val="both"/>
        <w:outlineLvl w:val="4"/>
        <w:rPr>
          <w:bCs/>
          <w:iCs/>
          <w:lang w:val="ky-KG"/>
        </w:rPr>
      </w:pPr>
      <w:r w:rsidRPr="00AE61D0">
        <w:rPr>
          <w:lang w:val="ky-KG"/>
        </w:rPr>
        <w:t>Мамлекеттик материалдык резервдер фонду 4 522,2 млн сом, 110,4 млн сомго көбөйгөн, анын ичинен: бюджеттик каражаттар 482,1 млн сом, 9,5 млн сомго же 2025-жылдын бекитилген бюджетине салыштырмалуу 2,0 %га көбөйгөн, атайын эсептин каражаттары 4 040,2 млн сом, 2025-жылдын бекитилген бюджетине салыштырмалуу 100,9 млн сомго көбөйгөн;</w:t>
      </w:r>
    </w:p>
    <w:p w14:paraId="50AC7425" w14:textId="77777777" w:rsidR="005D694D" w:rsidRPr="00AE61D0" w:rsidRDefault="005D694D" w:rsidP="00AE61D0">
      <w:pPr>
        <w:pStyle w:val="a6"/>
        <w:numPr>
          <w:ilvl w:val="0"/>
          <w:numId w:val="15"/>
        </w:numPr>
        <w:ind w:left="0" w:firstLine="709"/>
        <w:jc w:val="both"/>
        <w:outlineLvl w:val="4"/>
        <w:rPr>
          <w:bCs/>
          <w:iCs/>
          <w:lang w:val="ky-KG"/>
        </w:rPr>
      </w:pPr>
      <w:r w:rsidRPr="00AE61D0">
        <w:rPr>
          <w:bCs/>
          <w:iCs/>
          <w:lang w:val="ky-KG"/>
        </w:rPr>
        <w:t>Токой чарбасы 1 019,8 млн сом, азаюу 12,4 млн сом, анын ичинен: бюджеттик каражаттар 764,8 млн сом, 2025-жылдын бекитилген бюджетине салыштырмалуу азаюу 25,0 млн сом же 3,2 %, атайын эсептин каражаттары 255,0 млн сом, 2025-жылдын бекитилген бюджетине салыштырмалуу көбөйүү 12,6 млн сом;</w:t>
      </w:r>
    </w:p>
    <w:p w14:paraId="02F08F81" w14:textId="77777777" w:rsidR="005D694D" w:rsidRPr="00AE61D0" w:rsidRDefault="005D694D" w:rsidP="00AE61D0">
      <w:pPr>
        <w:pStyle w:val="a6"/>
        <w:numPr>
          <w:ilvl w:val="0"/>
          <w:numId w:val="16"/>
        </w:numPr>
        <w:ind w:left="0" w:firstLine="709"/>
        <w:jc w:val="both"/>
        <w:outlineLvl w:val="4"/>
        <w:rPr>
          <w:bCs/>
          <w:iCs/>
          <w:lang w:val="ky-KG"/>
        </w:rPr>
      </w:pPr>
      <w:r w:rsidRPr="00AE61D0">
        <w:rPr>
          <w:bCs/>
          <w:iCs/>
          <w:lang w:val="ky-KG"/>
        </w:rPr>
        <w:t>ӨКМ караштуу “Республикалык адистештирилген комбинат” мамлекеттик мекемеси 26,1 млн сом, 13,7 млн сомго азайган, анын ичинен: бюджеттик каражаттар 23,8 млн сом, 2025-жылдын бекитилген бюджетине салыштырмалуу азаюу 16,0 млн сом же 40,2 %, атайын эсептин каражаттары 2,3 млн сом, 2025-жылдын бекитилген бюджетине салыштырмалуу көбөйүү 2,3 млн сом;</w:t>
      </w:r>
    </w:p>
    <w:p w14:paraId="61BDF618"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eastAsia="ru-RU"/>
        </w:rPr>
        <w:t xml:space="preserve">2026-жылга </w:t>
      </w:r>
      <w:r w:rsidRPr="00AE61D0">
        <w:rPr>
          <w:rFonts w:eastAsia="Times New Roman"/>
          <w:lang w:val="ky-KG" w:eastAsia="ru-RU"/>
        </w:rPr>
        <w:t xml:space="preserve">мамлекеттик инвестициялардын каражаттары </w:t>
      </w:r>
      <w:r w:rsidRPr="00AE61D0">
        <w:rPr>
          <w:rFonts w:eastAsia="Times New Roman"/>
          <w:lang w:eastAsia="ru-RU"/>
        </w:rPr>
        <w:t xml:space="preserve">3 815,2 млн сом суммасында каралган. </w:t>
      </w:r>
    </w:p>
    <w:p w14:paraId="4F96D355"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Каражаттар селден коргоочу курулмаларды, дамбаларды, автомобиль жолдорун, көпүрөлөрдү, жээк бекемдөө иштерин, инженердик коммуникацияларды жана өзгөчө кырдаалдардын кесепетинен талкаланып, курулуш планында каралбаган башка объекттерди калыбына келтирүү боюнча биринчи кезектеги иш-чараларга багытталат.</w:t>
      </w:r>
    </w:p>
    <w:p w14:paraId="581B42B6" w14:textId="77777777" w:rsidR="00313D93" w:rsidRPr="00AE61D0" w:rsidRDefault="00313D93" w:rsidP="00AE61D0">
      <w:pPr>
        <w:spacing w:after="0" w:line="240" w:lineRule="auto"/>
        <w:jc w:val="right"/>
        <w:rPr>
          <w:rFonts w:eastAsia="Calibri"/>
          <w:sz w:val="20"/>
          <w:szCs w:val="20"/>
          <w:lang w:val="ky-KG"/>
        </w:rPr>
      </w:pPr>
    </w:p>
    <w:p w14:paraId="28DB3827" w14:textId="77777777" w:rsidR="00313D93" w:rsidRPr="00AE61D0" w:rsidRDefault="00313D93" w:rsidP="00AE61D0">
      <w:pPr>
        <w:spacing w:after="0" w:line="240" w:lineRule="auto"/>
        <w:jc w:val="right"/>
        <w:rPr>
          <w:rFonts w:eastAsia="Calibri"/>
          <w:sz w:val="20"/>
          <w:szCs w:val="20"/>
          <w:lang w:val="ky-KG"/>
        </w:rPr>
      </w:pPr>
    </w:p>
    <w:p w14:paraId="7D06098E" w14:textId="77777777" w:rsidR="00313D93" w:rsidRPr="00AE61D0" w:rsidRDefault="00313D93" w:rsidP="00AE61D0">
      <w:pPr>
        <w:spacing w:after="0" w:line="240" w:lineRule="auto"/>
        <w:jc w:val="right"/>
        <w:rPr>
          <w:rFonts w:eastAsia="Calibri"/>
          <w:sz w:val="20"/>
          <w:szCs w:val="20"/>
          <w:lang w:val="ky-KG"/>
        </w:rPr>
      </w:pPr>
    </w:p>
    <w:p w14:paraId="6BA9812C" w14:textId="77777777" w:rsidR="00313D93" w:rsidRPr="00AE61D0" w:rsidRDefault="00313D93" w:rsidP="00AE61D0">
      <w:pPr>
        <w:spacing w:after="0" w:line="240" w:lineRule="auto"/>
        <w:jc w:val="right"/>
        <w:rPr>
          <w:rFonts w:eastAsia="Calibri"/>
          <w:sz w:val="20"/>
          <w:szCs w:val="20"/>
          <w:lang w:val="ky-KG"/>
        </w:rPr>
      </w:pPr>
    </w:p>
    <w:p w14:paraId="683641D6" w14:textId="77777777" w:rsidR="005D694D" w:rsidRPr="00AE61D0" w:rsidRDefault="005D694D" w:rsidP="00AE61D0">
      <w:pPr>
        <w:spacing w:after="0" w:line="240" w:lineRule="auto"/>
        <w:jc w:val="right"/>
        <w:rPr>
          <w:rFonts w:eastAsia="Calibri"/>
          <w:sz w:val="20"/>
          <w:szCs w:val="20"/>
          <w:lang w:val="ky-KG"/>
        </w:rPr>
      </w:pPr>
      <w:r w:rsidRPr="00AE61D0">
        <w:rPr>
          <w:rFonts w:eastAsia="Calibri"/>
          <w:sz w:val="20"/>
          <w:szCs w:val="20"/>
        </w:rPr>
        <w:lastRenderedPageBreak/>
        <w:t>млн. сом</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608"/>
        <w:gridCol w:w="1077"/>
        <w:gridCol w:w="1077"/>
        <w:gridCol w:w="1077"/>
        <w:gridCol w:w="1077"/>
        <w:gridCol w:w="1077"/>
        <w:gridCol w:w="1077"/>
      </w:tblGrid>
      <w:tr w:rsidR="00AE61D0" w:rsidRPr="00AE61D0" w14:paraId="6260A5AA" w14:textId="77777777" w:rsidTr="004965AC">
        <w:trPr>
          <w:trHeight w:val="616"/>
        </w:trPr>
        <w:tc>
          <w:tcPr>
            <w:tcW w:w="2608" w:type="dxa"/>
            <w:tcMar>
              <w:top w:w="15" w:type="dxa"/>
              <w:left w:w="15" w:type="dxa"/>
              <w:bottom w:w="0" w:type="dxa"/>
              <w:right w:w="15" w:type="dxa"/>
            </w:tcMar>
            <w:vAlign w:val="center"/>
            <w:hideMark/>
          </w:tcPr>
          <w:p w14:paraId="0488A668" w14:textId="77777777" w:rsidR="005D694D" w:rsidRPr="00AE61D0" w:rsidRDefault="005D694D" w:rsidP="00AE61D0">
            <w:pPr>
              <w:spacing w:after="0" w:line="240" w:lineRule="auto"/>
              <w:jc w:val="center"/>
              <w:rPr>
                <w:b/>
                <w:bCs/>
                <w:sz w:val="20"/>
                <w:szCs w:val="20"/>
                <w:lang w:eastAsia="ru-RU"/>
              </w:rPr>
            </w:pPr>
            <w:r w:rsidRPr="00AE61D0">
              <w:rPr>
                <w:rFonts w:eastAsia="Calibri"/>
                <w:b/>
                <w:bCs/>
                <w:sz w:val="20"/>
                <w:szCs w:val="20"/>
                <w:lang w:eastAsia="ru-RU"/>
              </w:rPr>
              <w:t>Аталышы</w:t>
            </w:r>
          </w:p>
        </w:tc>
        <w:tc>
          <w:tcPr>
            <w:tcW w:w="1077" w:type="dxa"/>
            <w:tcMar>
              <w:top w:w="15" w:type="dxa"/>
              <w:left w:w="15" w:type="dxa"/>
              <w:bottom w:w="0" w:type="dxa"/>
              <w:right w:w="15" w:type="dxa"/>
            </w:tcMar>
            <w:vAlign w:val="center"/>
            <w:hideMark/>
          </w:tcPr>
          <w:p w14:paraId="09649A55"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w:t>
            </w:r>
          </w:p>
          <w:p w14:paraId="73816B58"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eastAsia="ru-RU"/>
              </w:rPr>
              <w:t xml:space="preserve"> факт</w:t>
            </w:r>
          </w:p>
        </w:tc>
        <w:tc>
          <w:tcPr>
            <w:tcW w:w="1077" w:type="dxa"/>
            <w:tcMar>
              <w:top w:w="15" w:type="dxa"/>
              <w:left w:w="15" w:type="dxa"/>
              <w:bottom w:w="0" w:type="dxa"/>
              <w:right w:w="15" w:type="dxa"/>
            </w:tcMar>
            <w:vAlign w:val="center"/>
            <w:hideMark/>
          </w:tcPr>
          <w:p w14:paraId="46FFFF36"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tcMar>
              <w:top w:w="15" w:type="dxa"/>
              <w:left w:w="15" w:type="dxa"/>
              <w:bottom w:w="0" w:type="dxa"/>
              <w:right w:w="15" w:type="dxa"/>
            </w:tcMar>
            <w:vAlign w:val="center"/>
            <w:hideMark/>
          </w:tcPr>
          <w:p w14:paraId="65EE9833" w14:textId="77777777" w:rsidR="005D694D" w:rsidRPr="00AE61D0" w:rsidRDefault="005D694D" w:rsidP="00AE61D0">
            <w:pPr>
              <w:spacing w:after="0" w:line="240" w:lineRule="auto"/>
              <w:jc w:val="center"/>
              <w:rPr>
                <w:rFonts w:eastAsia="Calibri"/>
                <w:b/>
                <w:bCs/>
                <w:sz w:val="20"/>
                <w:szCs w:val="20"/>
                <w:lang w:val="ky-KG" w:eastAsia="ru-RU"/>
              </w:rPr>
            </w:pPr>
            <w:r w:rsidRPr="00AE61D0">
              <w:rPr>
                <w:rFonts w:eastAsia="Calibri"/>
                <w:b/>
                <w:bCs/>
                <w:sz w:val="20"/>
                <w:szCs w:val="20"/>
                <w:lang w:eastAsia="ru-RU"/>
              </w:rPr>
              <w:t>20</w:t>
            </w:r>
            <w:r w:rsidRPr="00AE61D0">
              <w:rPr>
                <w:rFonts w:eastAsia="Calibri"/>
                <w:b/>
                <w:bCs/>
                <w:sz w:val="20"/>
                <w:szCs w:val="20"/>
                <w:lang w:val="ky-KG" w:eastAsia="ru-RU"/>
              </w:rPr>
              <w:t>26</w:t>
            </w:r>
            <w:r w:rsidRPr="00AE61D0">
              <w:rPr>
                <w:rFonts w:eastAsia="Calibri"/>
                <w:b/>
                <w:bCs/>
                <w:sz w:val="20"/>
                <w:szCs w:val="20"/>
                <w:lang w:eastAsia="ru-RU"/>
              </w:rPr>
              <w:t xml:space="preserve">-жыл </w:t>
            </w:r>
            <w:r w:rsidRPr="00AE61D0">
              <w:rPr>
                <w:rFonts w:eastAsia="Calibri"/>
                <w:b/>
                <w:bCs/>
                <w:sz w:val="20"/>
                <w:szCs w:val="20"/>
                <w:lang w:val="ky-KG" w:eastAsia="ru-RU"/>
              </w:rPr>
              <w:t>долбоор</w:t>
            </w:r>
          </w:p>
        </w:tc>
        <w:tc>
          <w:tcPr>
            <w:tcW w:w="1077" w:type="dxa"/>
            <w:vAlign w:val="center"/>
          </w:tcPr>
          <w:p w14:paraId="0D51D7B6" w14:textId="77777777" w:rsidR="005D694D" w:rsidRPr="00AE61D0" w:rsidRDefault="005D694D"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четтөө</w:t>
            </w:r>
          </w:p>
        </w:tc>
        <w:tc>
          <w:tcPr>
            <w:tcW w:w="1077" w:type="dxa"/>
            <w:vAlign w:val="center"/>
            <w:hideMark/>
          </w:tcPr>
          <w:p w14:paraId="17CD2C46" w14:textId="77777777" w:rsidR="005D694D" w:rsidRPr="00AE61D0" w:rsidRDefault="005D694D" w:rsidP="00AE61D0">
            <w:pPr>
              <w:spacing w:after="0" w:line="240" w:lineRule="auto"/>
              <w:jc w:val="center"/>
              <w:rPr>
                <w:rFonts w:eastAsia="Calibri"/>
                <w:b/>
                <w:bCs/>
                <w:sz w:val="20"/>
                <w:szCs w:val="20"/>
                <w:lang w:val="ky-KG" w:eastAsia="ru-RU"/>
              </w:rPr>
            </w:pPr>
            <w:r w:rsidRPr="00AE61D0">
              <w:rPr>
                <w:rFonts w:eastAsia="Calibri"/>
                <w:b/>
                <w:bCs/>
                <w:sz w:val="20"/>
                <w:szCs w:val="20"/>
                <w:lang w:eastAsia="ru-RU"/>
              </w:rPr>
              <w:t>20</w:t>
            </w:r>
            <w:r w:rsidRPr="00AE61D0">
              <w:rPr>
                <w:rFonts w:eastAsia="Calibri"/>
                <w:b/>
                <w:bCs/>
                <w:sz w:val="20"/>
                <w:szCs w:val="20"/>
                <w:lang w:val="ky-KG" w:eastAsia="ru-RU"/>
              </w:rPr>
              <w:t>27</w:t>
            </w:r>
            <w:r w:rsidRPr="00AE61D0">
              <w:rPr>
                <w:rFonts w:eastAsia="Calibri"/>
                <w:b/>
                <w:bCs/>
                <w:sz w:val="20"/>
                <w:szCs w:val="20"/>
                <w:lang w:eastAsia="ru-RU"/>
              </w:rPr>
              <w:t xml:space="preserve">-жыл </w:t>
            </w:r>
            <w:r w:rsidRPr="00AE61D0">
              <w:rPr>
                <w:rFonts w:eastAsia="Calibri"/>
                <w:b/>
                <w:bCs/>
                <w:sz w:val="20"/>
                <w:szCs w:val="20"/>
                <w:lang w:val="ky-KG" w:eastAsia="ru-RU"/>
              </w:rPr>
              <w:t>болжол</w:t>
            </w:r>
          </w:p>
        </w:tc>
        <w:tc>
          <w:tcPr>
            <w:tcW w:w="1077" w:type="dxa"/>
            <w:vAlign w:val="center"/>
            <w:hideMark/>
          </w:tcPr>
          <w:p w14:paraId="35283406" w14:textId="77777777" w:rsidR="005D694D" w:rsidRPr="00AE61D0" w:rsidRDefault="005D694D" w:rsidP="00AE61D0">
            <w:pPr>
              <w:autoSpaceDE w:val="0"/>
              <w:autoSpaceDN w:val="0"/>
              <w:adjustRightInd w:val="0"/>
              <w:spacing w:after="0" w:line="240" w:lineRule="auto"/>
              <w:jc w:val="center"/>
              <w:rPr>
                <w:b/>
                <w:sz w:val="20"/>
                <w:lang w:val="ky-KG"/>
              </w:rPr>
            </w:pPr>
            <w:r w:rsidRPr="00AE61D0">
              <w:rPr>
                <w:b/>
                <w:sz w:val="20"/>
                <w:lang w:val="ky-KG"/>
              </w:rPr>
              <w:t>2028-жыл болжол</w:t>
            </w:r>
          </w:p>
        </w:tc>
      </w:tr>
      <w:tr w:rsidR="00AE61D0" w:rsidRPr="00AE61D0" w14:paraId="133B3354" w14:textId="77777777" w:rsidTr="004965AC">
        <w:trPr>
          <w:trHeight w:val="300"/>
        </w:trPr>
        <w:tc>
          <w:tcPr>
            <w:tcW w:w="2608" w:type="dxa"/>
            <w:noWrap/>
            <w:tcMar>
              <w:top w:w="15" w:type="dxa"/>
              <w:left w:w="15" w:type="dxa"/>
              <w:bottom w:w="0" w:type="dxa"/>
              <w:right w:w="15" w:type="dxa"/>
            </w:tcMar>
            <w:vAlign w:val="bottom"/>
            <w:hideMark/>
          </w:tcPr>
          <w:p w14:paraId="30C062A5" w14:textId="77777777" w:rsidR="005D694D" w:rsidRPr="00AE61D0" w:rsidRDefault="005D694D" w:rsidP="00AE61D0">
            <w:pPr>
              <w:spacing w:after="0" w:line="240" w:lineRule="auto"/>
              <w:rPr>
                <w:sz w:val="20"/>
                <w:szCs w:val="20"/>
              </w:rPr>
            </w:pPr>
            <w:r w:rsidRPr="00AE61D0">
              <w:rPr>
                <w:sz w:val="20"/>
                <w:szCs w:val="20"/>
              </w:rPr>
              <w:t>Бардыгы</w:t>
            </w:r>
          </w:p>
        </w:tc>
        <w:tc>
          <w:tcPr>
            <w:tcW w:w="1077" w:type="dxa"/>
            <w:tcMar>
              <w:top w:w="15" w:type="dxa"/>
              <w:left w:w="15" w:type="dxa"/>
              <w:bottom w:w="0" w:type="dxa"/>
              <w:right w:w="15" w:type="dxa"/>
            </w:tcMar>
            <w:vAlign w:val="center"/>
          </w:tcPr>
          <w:p w14:paraId="5F951F65"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7 704,1</w:t>
            </w:r>
          </w:p>
        </w:tc>
        <w:tc>
          <w:tcPr>
            <w:tcW w:w="1077" w:type="dxa"/>
            <w:noWrap/>
            <w:tcMar>
              <w:top w:w="15" w:type="dxa"/>
              <w:left w:w="15" w:type="dxa"/>
              <w:bottom w:w="0" w:type="dxa"/>
              <w:right w:w="15" w:type="dxa"/>
            </w:tcMar>
            <w:vAlign w:val="center"/>
          </w:tcPr>
          <w:p w14:paraId="76E23C28"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12 917,4</w:t>
            </w:r>
          </w:p>
        </w:tc>
        <w:tc>
          <w:tcPr>
            <w:tcW w:w="1077" w:type="dxa"/>
            <w:noWrap/>
            <w:tcMar>
              <w:top w:w="15" w:type="dxa"/>
              <w:left w:w="15" w:type="dxa"/>
              <w:bottom w:w="0" w:type="dxa"/>
              <w:right w:w="15" w:type="dxa"/>
            </w:tcMar>
            <w:vAlign w:val="center"/>
          </w:tcPr>
          <w:p w14:paraId="602ABBE5"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13 965,7</w:t>
            </w:r>
          </w:p>
        </w:tc>
        <w:tc>
          <w:tcPr>
            <w:tcW w:w="1077" w:type="dxa"/>
            <w:vAlign w:val="center"/>
          </w:tcPr>
          <w:p w14:paraId="627739A6"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1 048,3</w:t>
            </w:r>
          </w:p>
        </w:tc>
        <w:tc>
          <w:tcPr>
            <w:tcW w:w="1077" w:type="dxa"/>
            <w:vAlign w:val="center"/>
          </w:tcPr>
          <w:p w14:paraId="12EB8001"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14 208,5</w:t>
            </w:r>
          </w:p>
        </w:tc>
        <w:tc>
          <w:tcPr>
            <w:tcW w:w="1077" w:type="dxa"/>
            <w:vAlign w:val="center"/>
          </w:tcPr>
          <w:p w14:paraId="6F9A7303"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12 876,7</w:t>
            </w:r>
          </w:p>
        </w:tc>
      </w:tr>
      <w:tr w:rsidR="00AE61D0" w:rsidRPr="00AE61D0" w14:paraId="7ECD3A65" w14:textId="77777777" w:rsidTr="004965AC">
        <w:trPr>
          <w:trHeight w:val="45"/>
        </w:trPr>
        <w:tc>
          <w:tcPr>
            <w:tcW w:w="2608" w:type="dxa"/>
            <w:noWrap/>
            <w:tcMar>
              <w:top w:w="15" w:type="dxa"/>
              <w:left w:w="15" w:type="dxa"/>
              <w:bottom w:w="0" w:type="dxa"/>
              <w:right w:w="15" w:type="dxa"/>
            </w:tcMar>
            <w:vAlign w:val="bottom"/>
            <w:hideMark/>
          </w:tcPr>
          <w:p w14:paraId="612CCCF2" w14:textId="77777777" w:rsidR="005D694D" w:rsidRPr="00AE61D0" w:rsidRDefault="005D694D" w:rsidP="00AE61D0">
            <w:pPr>
              <w:spacing w:after="0" w:line="240" w:lineRule="auto"/>
              <w:rPr>
                <w:sz w:val="20"/>
                <w:szCs w:val="20"/>
              </w:rPr>
            </w:pPr>
            <w:r w:rsidRPr="00AE61D0">
              <w:rPr>
                <w:sz w:val="20"/>
                <w:szCs w:val="20"/>
              </w:rPr>
              <w:t>бюджеттик каражаттар</w:t>
            </w:r>
          </w:p>
        </w:tc>
        <w:tc>
          <w:tcPr>
            <w:tcW w:w="1077" w:type="dxa"/>
            <w:tcMar>
              <w:top w:w="15" w:type="dxa"/>
              <w:left w:w="15" w:type="dxa"/>
              <w:bottom w:w="0" w:type="dxa"/>
              <w:right w:w="15" w:type="dxa"/>
            </w:tcMar>
            <w:vAlign w:val="center"/>
          </w:tcPr>
          <w:p w14:paraId="0EBF38EF"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4 909,5</w:t>
            </w:r>
          </w:p>
        </w:tc>
        <w:tc>
          <w:tcPr>
            <w:tcW w:w="1077" w:type="dxa"/>
            <w:noWrap/>
            <w:tcMar>
              <w:top w:w="15" w:type="dxa"/>
              <w:left w:w="15" w:type="dxa"/>
              <w:bottom w:w="0" w:type="dxa"/>
              <w:right w:w="15" w:type="dxa"/>
            </w:tcMar>
            <w:vAlign w:val="center"/>
          </w:tcPr>
          <w:p w14:paraId="58F7D435"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5 557,5</w:t>
            </w:r>
          </w:p>
        </w:tc>
        <w:tc>
          <w:tcPr>
            <w:tcW w:w="1077" w:type="dxa"/>
            <w:noWrap/>
            <w:tcMar>
              <w:top w:w="15" w:type="dxa"/>
              <w:left w:w="15" w:type="dxa"/>
              <w:bottom w:w="0" w:type="dxa"/>
              <w:right w:w="15" w:type="dxa"/>
            </w:tcMar>
            <w:vAlign w:val="center"/>
          </w:tcPr>
          <w:p w14:paraId="3694D59D"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5 831,6</w:t>
            </w:r>
          </w:p>
        </w:tc>
        <w:tc>
          <w:tcPr>
            <w:tcW w:w="1077" w:type="dxa"/>
            <w:vAlign w:val="center"/>
          </w:tcPr>
          <w:p w14:paraId="06D3B225"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274,1</w:t>
            </w:r>
          </w:p>
        </w:tc>
        <w:tc>
          <w:tcPr>
            <w:tcW w:w="1077" w:type="dxa"/>
            <w:vAlign w:val="center"/>
          </w:tcPr>
          <w:p w14:paraId="0265DB36"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5 946,4</w:t>
            </w:r>
          </w:p>
        </w:tc>
        <w:tc>
          <w:tcPr>
            <w:tcW w:w="1077" w:type="dxa"/>
            <w:vAlign w:val="center"/>
          </w:tcPr>
          <w:p w14:paraId="189748B6"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6 065,3</w:t>
            </w:r>
          </w:p>
        </w:tc>
      </w:tr>
      <w:tr w:rsidR="00AE61D0" w:rsidRPr="00AE61D0" w14:paraId="5B26A37E" w14:textId="77777777" w:rsidTr="004965AC">
        <w:trPr>
          <w:trHeight w:val="242"/>
        </w:trPr>
        <w:tc>
          <w:tcPr>
            <w:tcW w:w="2608" w:type="dxa"/>
            <w:noWrap/>
            <w:tcMar>
              <w:top w:w="15" w:type="dxa"/>
              <w:left w:w="15" w:type="dxa"/>
              <w:bottom w:w="0" w:type="dxa"/>
              <w:right w:w="15" w:type="dxa"/>
            </w:tcMar>
            <w:hideMark/>
          </w:tcPr>
          <w:p w14:paraId="22462217" w14:textId="77777777" w:rsidR="005D694D" w:rsidRPr="00AE61D0" w:rsidRDefault="005D694D" w:rsidP="00AE61D0">
            <w:pPr>
              <w:widowControl w:val="0"/>
              <w:spacing w:after="0" w:line="240" w:lineRule="auto"/>
              <w:jc w:val="both"/>
              <w:rPr>
                <w:rFonts w:eastAsia="Times New Roman"/>
                <w:sz w:val="20"/>
                <w:szCs w:val="20"/>
                <w:lang w:eastAsia="ru-RU"/>
              </w:rPr>
            </w:pPr>
            <w:r w:rsidRPr="00AE61D0">
              <w:rPr>
                <w:rFonts w:eastAsia="Calibri"/>
                <w:bCs/>
                <w:sz w:val="20"/>
                <w:szCs w:val="20"/>
                <w:lang w:eastAsia="ru-RU"/>
              </w:rPr>
              <w:t>атайын эсептин каражаттары</w:t>
            </w:r>
          </w:p>
        </w:tc>
        <w:tc>
          <w:tcPr>
            <w:tcW w:w="1077" w:type="dxa"/>
            <w:tcMar>
              <w:top w:w="15" w:type="dxa"/>
              <w:left w:w="15" w:type="dxa"/>
              <w:bottom w:w="0" w:type="dxa"/>
              <w:right w:w="15" w:type="dxa"/>
            </w:tcMar>
            <w:vAlign w:val="center"/>
          </w:tcPr>
          <w:p w14:paraId="77968752"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2 149,0</w:t>
            </w:r>
          </w:p>
        </w:tc>
        <w:tc>
          <w:tcPr>
            <w:tcW w:w="1077" w:type="dxa"/>
            <w:noWrap/>
            <w:tcMar>
              <w:top w:w="15" w:type="dxa"/>
              <w:left w:w="15" w:type="dxa"/>
              <w:bottom w:w="0" w:type="dxa"/>
              <w:right w:w="15" w:type="dxa"/>
            </w:tcMar>
            <w:vAlign w:val="center"/>
          </w:tcPr>
          <w:p w14:paraId="64D2531E"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4 200,7</w:t>
            </w:r>
          </w:p>
        </w:tc>
        <w:tc>
          <w:tcPr>
            <w:tcW w:w="1077" w:type="dxa"/>
            <w:noWrap/>
            <w:tcMar>
              <w:top w:w="15" w:type="dxa"/>
              <w:left w:w="15" w:type="dxa"/>
              <w:bottom w:w="0" w:type="dxa"/>
              <w:right w:w="15" w:type="dxa"/>
            </w:tcMar>
            <w:vAlign w:val="center"/>
          </w:tcPr>
          <w:p w14:paraId="73CB892D"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4 318,9</w:t>
            </w:r>
          </w:p>
        </w:tc>
        <w:tc>
          <w:tcPr>
            <w:tcW w:w="1077" w:type="dxa"/>
            <w:vAlign w:val="center"/>
          </w:tcPr>
          <w:p w14:paraId="625A7709"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118,1</w:t>
            </w:r>
          </w:p>
        </w:tc>
        <w:tc>
          <w:tcPr>
            <w:tcW w:w="1077" w:type="dxa"/>
            <w:vAlign w:val="center"/>
          </w:tcPr>
          <w:p w14:paraId="43957F7E"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4 435,2</w:t>
            </w:r>
          </w:p>
        </w:tc>
        <w:tc>
          <w:tcPr>
            <w:tcW w:w="1077" w:type="dxa"/>
            <w:vAlign w:val="center"/>
          </w:tcPr>
          <w:p w14:paraId="5948DBD7"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4 552,1</w:t>
            </w:r>
          </w:p>
        </w:tc>
      </w:tr>
      <w:tr w:rsidR="00AE61D0" w:rsidRPr="00AE61D0" w14:paraId="2001001E" w14:textId="77777777" w:rsidTr="004965AC">
        <w:trPr>
          <w:trHeight w:val="242"/>
        </w:trPr>
        <w:tc>
          <w:tcPr>
            <w:tcW w:w="2608" w:type="dxa"/>
            <w:noWrap/>
            <w:tcMar>
              <w:top w:w="15" w:type="dxa"/>
              <w:left w:w="15" w:type="dxa"/>
              <w:bottom w:w="0" w:type="dxa"/>
              <w:right w:w="15" w:type="dxa"/>
            </w:tcMar>
            <w:vAlign w:val="center"/>
            <w:hideMark/>
          </w:tcPr>
          <w:p w14:paraId="745AF130" w14:textId="77777777" w:rsidR="005D694D" w:rsidRPr="00AE61D0" w:rsidRDefault="005D694D" w:rsidP="00AE61D0">
            <w:pPr>
              <w:spacing w:after="0" w:line="240" w:lineRule="auto"/>
              <w:ind w:left="57"/>
              <w:rPr>
                <w:rFonts w:eastAsia="Calibri"/>
                <w:bCs/>
                <w:sz w:val="20"/>
                <w:szCs w:val="20"/>
                <w:lang w:val="ky-KG"/>
              </w:rPr>
            </w:pPr>
            <w:r w:rsidRPr="00AE61D0">
              <w:rPr>
                <w:rFonts w:eastAsia="Calibri"/>
                <w:sz w:val="20"/>
                <w:szCs w:val="20"/>
                <w:lang w:val="ky-KG"/>
              </w:rPr>
              <w:t>мамлекеттик инвестициялар</w:t>
            </w:r>
          </w:p>
        </w:tc>
        <w:tc>
          <w:tcPr>
            <w:tcW w:w="1077" w:type="dxa"/>
            <w:tcMar>
              <w:top w:w="15" w:type="dxa"/>
              <w:left w:w="15" w:type="dxa"/>
              <w:bottom w:w="0" w:type="dxa"/>
              <w:right w:w="15" w:type="dxa"/>
            </w:tcMar>
            <w:vAlign w:val="center"/>
          </w:tcPr>
          <w:p w14:paraId="5FE3A52A"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645,6</w:t>
            </w:r>
          </w:p>
        </w:tc>
        <w:tc>
          <w:tcPr>
            <w:tcW w:w="1077" w:type="dxa"/>
            <w:noWrap/>
            <w:tcMar>
              <w:top w:w="15" w:type="dxa"/>
              <w:left w:w="15" w:type="dxa"/>
              <w:bottom w:w="0" w:type="dxa"/>
              <w:right w:w="15" w:type="dxa"/>
            </w:tcMar>
            <w:vAlign w:val="center"/>
          </w:tcPr>
          <w:p w14:paraId="3B44174C"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3 159,1</w:t>
            </w:r>
          </w:p>
        </w:tc>
        <w:tc>
          <w:tcPr>
            <w:tcW w:w="1077" w:type="dxa"/>
            <w:noWrap/>
            <w:tcMar>
              <w:top w:w="15" w:type="dxa"/>
              <w:left w:w="15" w:type="dxa"/>
              <w:bottom w:w="0" w:type="dxa"/>
              <w:right w:w="15" w:type="dxa"/>
            </w:tcMar>
            <w:vAlign w:val="center"/>
          </w:tcPr>
          <w:p w14:paraId="3E3E8CAF"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3 815,2</w:t>
            </w:r>
          </w:p>
        </w:tc>
        <w:tc>
          <w:tcPr>
            <w:tcW w:w="1077" w:type="dxa"/>
            <w:vAlign w:val="center"/>
          </w:tcPr>
          <w:p w14:paraId="00A7F9C2"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656,1</w:t>
            </w:r>
          </w:p>
        </w:tc>
        <w:tc>
          <w:tcPr>
            <w:tcW w:w="1077" w:type="dxa"/>
            <w:vAlign w:val="center"/>
          </w:tcPr>
          <w:p w14:paraId="47253555"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3 826,9</w:t>
            </w:r>
          </w:p>
        </w:tc>
        <w:tc>
          <w:tcPr>
            <w:tcW w:w="1077" w:type="dxa"/>
            <w:vAlign w:val="center"/>
          </w:tcPr>
          <w:p w14:paraId="797BDE03"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2 259,2</w:t>
            </w:r>
          </w:p>
        </w:tc>
      </w:tr>
    </w:tbl>
    <w:p w14:paraId="616E4F72" w14:textId="77777777" w:rsidR="005D694D" w:rsidRPr="00AE61D0" w:rsidRDefault="005D694D" w:rsidP="00AE61D0">
      <w:pPr>
        <w:spacing w:after="0" w:line="240" w:lineRule="auto"/>
        <w:ind w:firstLine="709"/>
        <w:jc w:val="both"/>
        <w:rPr>
          <w:rFonts w:eastAsia="Calibri"/>
          <w:sz w:val="20"/>
          <w:szCs w:val="20"/>
        </w:rPr>
      </w:pPr>
    </w:p>
    <w:p w14:paraId="5FEAAC5E" w14:textId="77777777" w:rsidR="005D694D" w:rsidRPr="00AE61D0" w:rsidRDefault="005D694D" w:rsidP="00AE61D0">
      <w:pPr>
        <w:spacing w:after="0" w:line="240" w:lineRule="auto"/>
        <w:ind w:firstLine="709"/>
        <w:jc w:val="both"/>
        <w:rPr>
          <w:rFonts w:eastAsia="Calibri"/>
          <w:lang w:val="ky-KG"/>
        </w:rPr>
      </w:pPr>
      <w:r w:rsidRPr="00AE61D0">
        <w:rPr>
          <w:rFonts w:eastAsia="Calibri"/>
        </w:rPr>
        <w:t>Кыргыз Республикасынын Өзгөчө кырдаалдар министрлигинин чыгашалары төмөнкү функциялар менен көрсөтүлгөн - башка жалпы кызматтар (7013), жарандык коргонуу жана өзгөчө кырдаалдар боюнча иш-чаралар (7022), өрт</w:t>
      </w:r>
      <w:r w:rsidRPr="00AE61D0">
        <w:rPr>
          <w:rFonts w:eastAsia="Calibri"/>
          <w:lang w:val="ky-KG"/>
        </w:rPr>
        <w:t>т</w:t>
      </w:r>
      <w:r w:rsidRPr="00AE61D0">
        <w:rPr>
          <w:rFonts w:eastAsia="Calibri"/>
        </w:rPr>
        <w:t>ө</w:t>
      </w:r>
      <w:r w:rsidRPr="00AE61D0">
        <w:rPr>
          <w:rFonts w:eastAsia="Calibri"/>
          <w:lang w:val="ky-KG"/>
        </w:rPr>
        <w:t>н сакт</w:t>
      </w:r>
      <w:r w:rsidRPr="00AE61D0">
        <w:rPr>
          <w:rFonts w:eastAsia="Calibri"/>
        </w:rPr>
        <w:t>оо (7032) жана жалпы экономикалык маселелер (7041).</w:t>
      </w:r>
    </w:p>
    <w:p w14:paraId="48E377D3" w14:textId="77777777" w:rsidR="005D694D" w:rsidRPr="00AE61D0" w:rsidRDefault="005D694D" w:rsidP="00AE61D0">
      <w:pPr>
        <w:spacing w:after="0" w:line="240" w:lineRule="auto"/>
        <w:ind w:firstLine="709"/>
        <w:jc w:val="both"/>
        <w:rPr>
          <w:rFonts w:eastAsia="Calibri"/>
          <w:lang w:val="ky-KG"/>
        </w:rPr>
      </w:pPr>
      <w:r w:rsidRPr="00AE61D0">
        <w:rPr>
          <w:rFonts w:eastAsia="Calibri"/>
          <w:b/>
          <w:lang w:val="ky-KG" w:eastAsia="ru-RU"/>
        </w:rPr>
        <w:t xml:space="preserve">7022 “жарандык коргонуу жана өзгөчө кырдаалдар боюнча иш-чаралар” бөлүмчөсү </w:t>
      </w:r>
      <w:r w:rsidRPr="00AE61D0">
        <w:rPr>
          <w:rFonts w:eastAsia="Calibri"/>
          <w:lang w:val="ky-KG" w:eastAsia="ru-RU"/>
        </w:rPr>
        <w:t>Кыргыз Республикасынын Өзгөчө кырдаалдар министрлигинин чыгашаларын камтыйт, анын ичинде:</w:t>
      </w:r>
    </w:p>
    <w:p w14:paraId="5978C626" w14:textId="77777777" w:rsidR="005D694D" w:rsidRPr="00AE61D0" w:rsidRDefault="005D694D" w:rsidP="00AE61D0">
      <w:pPr>
        <w:spacing w:after="0" w:line="240" w:lineRule="auto"/>
        <w:jc w:val="both"/>
        <w:rPr>
          <w:rFonts w:eastAsia="Calibri"/>
          <w:lang w:val="ky-KG"/>
        </w:rPr>
      </w:pPr>
    </w:p>
    <w:p w14:paraId="09567A3F" w14:textId="77777777" w:rsidR="005D694D" w:rsidRPr="00AE61D0" w:rsidRDefault="005D694D" w:rsidP="00AE61D0">
      <w:pPr>
        <w:spacing w:after="0" w:line="240" w:lineRule="auto"/>
        <w:rPr>
          <w:rFonts w:eastAsia="Calibri"/>
          <w:b/>
          <w:sz w:val="20"/>
          <w:szCs w:val="20"/>
          <w:lang w:val="ky-KG"/>
        </w:rPr>
      </w:pPr>
      <w:r w:rsidRPr="00AE61D0">
        <w:rPr>
          <w:rFonts w:eastAsia="Calibri"/>
          <w:b/>
          <w:sz w:val="20"/>
          <w:szCs w:val="20"/>
          <w:lang w:val="ky-KG"/>
        </w:rPr>
        <w:t>70223 (45110) ӨКМ борбордук аппаратын камсыздоого</w:t>
      </w:r>
      <w:r w:rsidRPr="00AE61D0">
        <w:rPr>
          <w:rFonts w:eastAsia="Calibri"/>
          <w:b/>
          <w:sz w:val="20"/>
          <w:szCs w:val="20"/>
          <w:lang w:val="ky-KG"/>
        </w:rPr>
        <w:tab/>
      </w:r>
      <w:r w:rsidRPr="00AE61D0">
        <w:rPr>
          <w:rFonts w:eastAsia="Calibri"/>
          <w:b/>
          <w:sz w:val="20"/>
          <w:szCs w:val="20"/>
          <w:lang w:val="ky-KG"/>
        </w:rPr>
        <w:tab/>
      </w:r>
      <w:r w:rsidRPr="00AE61D0">
        <w:rPr>
          <w:rFonts w:eastAsia="Calibri"/>
          <w:b/>
          <w:sz w:val="20"/>
          <w:szCs w:val="20"/>
          <w:lang w:val="ky-KG"/>
        </w:rPr>
        <w:tab/>
      </w:r>
      <w:r w:rsidRPr="00AE61D0">
        <w:rPr>
          <w:rFonts w:eastAsia="Calibri"/>
          <w:b/>
          <w:sz w:val="20"/>
          <w:szCs w:val="20"/>
          <w:lang w:val="ky-KG"/>
        </w:rPr>
        <w:tab/>
      </w:r>
      <w:r w:rsidRPr="00AE61D0">
        <w:rPr>
          <w:rFonts w:eastAsia="Calibri"/>
          <w:b/>
          <w:sz w:val="20"/>
          <w:szCs w:val="20"/>
          <w:lang w:val="ky-KG"/>
        </w:rPr>
        <w:tab/>
      </w:r>
    </w:p>
    <w:p w14:paraId="559C7F94" w14:textId="77777777" w:rsidR="005D694D" w:rsidRPr="00AE61D0" w:rsidRDefault="005D694D" w:rsidP="00AE61D0">
      <w:pPr>
        <w:spacing w:after="0" w:line="240" w:lineRule="auto"/>
        <w:jc w:val="right"/>
        <w:rPr>
          <w:rFonts w:eastAsia="Calibri"/>
          <w:b/>
          <w:sz w:val="20"/>
          <w:szCs w:val="20"/>
        </w:rPr>
      </w:pPr>
      <w:r w:rsidRPr="00AE61D0">
        <w:rPr>
          <w:rFonts w:eastAsia="Calibri"/>
          <w:sz w:val="20"/>
          <w:szCs w:val="20"/>
          <w:lang w:val="ky-KG"/>
        </w:rPr>
        <w:t xml:space="preserve">                                                                                                                                                                      </w:t>
      </w:r>
      <w:r w:rsidRPr="00AE61D0">
        <w:rPr>
          <w:rFonts w:eastAsia="Calibri"/>
          <w:sz w:val="20"/>
          <w:szCs w:val="20"/>
        </w:rPr>
        <w:t>млн. сом</w:t>
      </w:r>
    </w:p>
    <w:tbl>
      <w:tblPr>
        <w:tblW w:w="9070" w:type="dxa"/>
        <w:tblInd w:w="15" w:type="dxa"/>
        <w:tblLayout w:type="fixed"/>
        <w:tblCellMar>
          <w:left w:w="0" w:type="dxa"/>
          <w:right w:w="0" w:type="dxa"/>
        </w:tblCellMar>
        <w:tblLook w:val="04A0" w:firstRow="1" w:lastRow="0" w:firstColumn="1" w:lastColumn="0" w:noHBand="0" w:noVBand="1"/>
      </w:tblPr>
      <w:tblGrid>
        <w:gridCol w:w="2608"/>
        <w:gridCol w:w="1077"/>
        <w:gridCol w:w="1077"/>
        <w:gridCol w:w="1077"/>
        <w:gridCol w:w="1077"/>
        <w:gridCol w:w="1077"/>
        <w:gridCol w:w="1077"/>
      </w:tblGrid>
      <w:tr w:rsidR="00AE61D0" w:rsidRPr="00AE61D0" w14:paraId="2D259690" w14:textId="77777777" w:rsidTr="00000D24">
        <w:trPr>
          <w:trHeight w:val="392"/>
        </w:trPr>
        <w:tc>
          <w:tcPr>
            <w:tcW w:w="260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6FD72F8C" w14:textId="77777777" w:rsidR="005D694D" w:rsidRPr="00AE61D0" w:rsidRDefault="005D694D" w:rsidP="00AE61D0">
            <w:pPr>
              <w:spacing w:after="0" w:line="240" w:lineRule="auto"/>
              <w:rPr>
                <w:rFonts w:eastAsia="Calibri"/>
                <w:b/>
                <w:bCs/>
                <w:sz w:val="20"/>
                <w:szCs w:val="20"/>
                <w:lang w:val="ky-KG"/>
              </w:rPr>
            </w:pPr>
            <w:r w:rsidRPr="00AE61D0">
              <w:rPr>
                <w:rFonts w:eastAsia="Calibri"/>
                <w:b/>
                <w:bCs/>
                <w:sz w:val="20"/>
                <w:szCs w:val="20"/>
              </w:rPr>
              <w:t> </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2D480572"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2024-жыл факт</w:t>
            </w:r>
          </w:p>
        </w:tc>
        <w:tc>
          <w:tcPr>
            <w:tcW w:w="107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hideMark/>
          </w:tcPr>
          <w:p w14:paraId="3F05BC5B"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2025-жыл</w:t>
            </w:r>
          </w:p>
          <w:p w14:paraId="5A17D602"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бекит.</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5F79FA98"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w:t>
            </w:r>
            <w:r w:rsidRPr="00AE61D0">
              <w:rPr>
                <w:rFonts w:eastAsia="Calibri"/>
                <w:b/>
                <w:bCs/>
                <w:sz w:val="20"/>
                <w:szCs w:val="20"/>
                <w:lang w:val="ky-KG"/>
              </w:rPr>
              <w:t>26</w:t>
            </w:r>
            <w:r w:rsidRPr="00AE61D0">
              <w:rPr>
                <w:rFonts w:eastAsia="Calibri"/>
                <w:b/>
                <w:bCs/>
                <w:sz w:val="20"/>
                <w:szCs w:val="20"/>
              </w:rPr>
              <w:t>-жыл долбоор</w:t>
            </w:r>
          </w:p>
        </w:tc>
        <w:tc>
          <w:tcPr>
            <w:tcW w:w="1077" w:type="dxa"/>
            <w:tcBorders>
              <w:top w:val="single" w:sz="4" w:space="0" w:color="auto"/>
              <w:left w:val="single" w:sz="4" w:space="0" w:color="auto"/>
              <w:bottom w:val="single" w:sz="4" w:space="0" w:color="auto"/>
              <w:right w:val="single" w:sz="4" w:space="0" w:color="auto"/>
            </w:tcBorders>
            <w:hideMark/>
          </w:tcPr>
          <w:p w14:paraId="658F7A53"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четтөө</w:t>
            </w:r>
          </w:p>
        </w:tc>
        <w:tc>
          <w:tcPr>
            <w:tcW w:w="1077" w:type="dxa"/>
            <w:tcBorders>
              <w:top w:val="single" w:sz="4" w:space="0" w:color="auto"/>
              <w:left w:val="single" w:sz="4" w:space="0" w:color="auto"/>
              <w:bottom w:val="single" w:sz="4" w:space="0" w:color="auto"/>
              <w:right w:val="single" w:sz="4" w:space="0" w:color="auto"/>
            </w:tcBorders>
            <w:hideMark/>
          </w:tcPr>
          <w:p w14:paraId="4C54AB93"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w:t>
            </w:r>
            <w:r w:rsidRPr="00AE61D0">
              <w:rPr>
                <w:rFonts w:eastAsia="Calibri"/>
                <w:b/>
                <w:bCs/>
                <w:sz w:val="20"/>
                <w:szCs w:val="20"/>
                <w:lang w:val="ky-KG"/>
              </w:rPr>
              <w:t>27</w:t>
            </w:r>
            <w:r w:rsidRPr="00AE61D0">
              <w:rPr>
                <w:rFonts w:eastAsia="Calibri"/>
                <w:b/>
                <w:bCs/>
                <w:sz w:val="20"/>
                <w:szCs w:val="20"/>
              </w:rPr>
              <w:t>-жыл болжол</w:t>
            </w:r>
          </w:p>
        </w:tc>
        <w:tc>
          <w:tcPr>
            <w:tcW w:w="1077" w:type="dxa"/>
            <w:tcBorders>
              <w:top w:val="single" w:sz="4" w:space="0" w:color="auto"/>
              <w:left w:val="nil"/>
              <w:bottom w:val="single" w:sz="4" w:space="0" w:color="auto"/>
              <w:right w:val="single" w:sz="4" w:space="0" w:color="auto"/>
            </w:tcBorders>
            <w:hideMark/>
          </w:tcPr>
          <w:p w14:paraId="6747160B"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w:t>
            </w:r>
            <w:r w:rsidRPr="00AE61D0">
              <w:rPr>
                <w:rFonts w:eastAsia="Calibri"/>
                <w:b/>
                <w:bCs/>
                <w:sz w:val="20"/>
                <w:szCs w:val="20"/>
                <w:lang w:val="ky-KG"/>
              </w:rPr>
              <w:t>28</w:t>
            </w:r>
            <w:r w:rsidRPr="00AE61D0">
              <w:rPr>
                <w:rFonts w:eastAsia="Calibri"/>
                <w:b/>
                <w:bCs/>
                <w:sz w:val="20"/>
                <w:szCs w:val="20"/>
              </w:rPr>
              <w:t>-жыл болжол</w:t>
            </w:r>
          </w:p>
        </w:tc>
      </w:tr>
      <w:tr w:rsidR="00AE61D0" w:rsidRPr="00AE61D0" w14:paraId="4462ADBA" w14:textId="77777777" w:rsidTr="00000D24">
        <w:trPr>
          <w:trHeight w:val="247"/>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60DE1BD" w14:textId="77777777" w:rsidR="005D694D" w:rsidRPr="00AE61D0" w:rsidRDefault="005D694D" w:rsidP="00AE61D0">
            <w:pPr>
              <w:spacing w:after="0" w:line="240" w:lineRule="auto"/>
              <w:ind w:left="57"/>
              <w:rPr>
                <w:rFonts w:eastAsia="Calibri"/>
                <w:bCs/>
                <w:sz w:val="20"/>
                <w:szCs w:val="20"/>
                <w:lang w:val="ky-KG"/>
              </w:rPr>
            </w:pPr>
            <w:r w:rsidRPr="00AE61D0">
              <w:rPr>
                <w:sz w:val="20"/>
                <w:szCs w:val="20"/>
              </w:rPr>
              <w:t>Бардыгы</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2D99D7D1"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171,3</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1F943B2"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160,4</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52A6C42D"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184,9</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2C0DB3F"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24,5</w:t>
            </w:r>
          </w:p>
        </w:tc>
        <w:tc>
          <w:tcPr>
            <w:tcW w:w="1077" w:type="dxa"/>
            <w:tcBorders>
              <w:top w:val="single" w:sz="4" w:space="0" w:color="auto"/>
              <w:left w:val="single" w:sz="4" w:space="0" w:color="auto"/>
              <w:bottom w:val="single" w:sz="4" w:space="0" w:color="auto"/>
              <w:right w:val="single" w:sz="4" w:space="0" w:color="auto"/>
            </w:tcBorders>
            <w:vAlign w:val="center"/>
          </w:tcPr>
          <w:p w14:paraId="1BA7FC1F"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188,6</w:t>
            </w:r>
          </w:p>
        </w:tc>
        <w:tc>
          <w:tcPr>
            <w:tcW w:w="1077" w:type="dxa"/>
            <w:tcBorders>
              <w:top w:val="single" w:sz="4" w:space="0" w:color="auto"/>
              <w:left w:val="nil"/>
              <w:bottom w:val="single" w:sz="4" w:space="0" w:color="auto"/>
              <w:right w:val="single" w:sz="4" w:space="0" w:color="auto"/>
            </w:tcBorders>
            <w:vAlign w:val="center"/>
          </w:tcPr>
          <w:p w14:paraId="167FEAE2"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192,4</w:t>
            </w:r>
          </w:p>
        </w:tc>
      </w:tr>
      <w:tr w:rsidR="005D694D" w:rsidRPr="00AE61D0" w14:paraId="0DA7BBF3" w14:textId="77777777" w:rsidTr="00000D24">
        <w:trPr>
          <w:trHeight w:val="208"/>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8AF994E" w14:textId="77777777" w:rsidR="005D694D" w:rsidRPr="00AE61D0" w:rsidRDefault="005D694D" w:rsidP="00AE61D0">
            <w:pPr>
              <w:spacing w:after="0" w:line="240" w:lineRule="auto"/>
              <w:ind w:left="57"/>
              <w:rPr>
                <w:rFonts w:eastAsia="Calibri"/>
                <w:bCs/>
                <w:sz w:val="20"/>
                <w:szCs w:val="20"/>
                <w:lang w:val="ky-KG"/>
              </w:rPr>
            </w:pPr>
            <w:r w:rsidRPr="00AE61D0">
              <w:rPr>
                <w:sz w:val="20"/>
                <w:szCs w:val="20"/>
              </w:rPr>
              <w:t>бюджеттик каражаттар</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23990BEC"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171,3</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416B1442"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160,4</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14:paraId="43F4F24E"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184,9</w:t>
            </w:r>
          </w:p>
        </w:tc>
        <w:tc>
          <w:tcPr>
            <w:tcW w:w="1077" w:type="dxa"/>
            <w:tcBorders>
              <w:top w:val="single" w:sz="4" w:space="0" w:color="auto"/>
              <w:left w:val="single" w:sz="4" w:space="0" w:color="auto"/>
              <w:bottom w:val="single" w:sz="4" w:space="0" w:color="auto"/>
              <w:right w:val="single" w:sz="4" w:space="0" w:color="auto"/>
            </w:tcBorders>
            <w:vAlign w:val="center"/>
          </w:tcPr>
          <w:p w14:paraId="27007B5F"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24,5</w:t>
            </w:r>
          </w:p>
        </w:tc>
        <w:tc>
          <w:tcPr>
            <w:tcW w:w="1077" w:type="dxa"/>
            <w:tcBorders>
              <w:top w:val="single" w:sz="4" w:space="0" w:color="auto"/>
              <w:left w:val="single" w:sz="4" w:space="0" w:color="auto"/>
              <w:bottom w:val="single" w:sz="4" w:space="0" w:color="auto"/>
              <w:right w:val="single" w:sz="4" w:space="0" w:color="auto"/>
            </w:tcBorders>
            <w:vAlign w:val="center"/>
          </w:tcPr>
          <w:p w14:paraId="5889A79A"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188,6</w:t>
            </w:r>
          </w:p>
        </w:tc>
        <w:tc>
          <w:tcPr>
            <w:tcW w:w="1077" w:type="dxa"/>
            <w:tcBorders>
              <w:top w:val="single" w:sz="4" w:space="0" w:color="auto"/>
              <w:left w:val="nil"/>
              <w:bottom w:val="single" w:sz="4" w:space="0" w:color="auto"/>
              <w:right w:val="single" w:sz="4" w:space="0" w:color="auto"/>
            </w:tcBorders>
            <w:vAlign w:val="center"/>
          </w:tcPr>
          <w:p w14:paraId="33EFB2B6"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192,4</w:t>
            </w:r>
          </w:p>
        </w:tc>
      </w:tr>
    </w:tbl>
    <w:p w14:paraId="386BFF78" w14:textId="77777777" w:rsidR="005D694D" w:rsidRPr="00AE61D0" w:rsidRDefault="005D694D" w:rsidP="00AE61D0">
      <w:pPr>
        <w:spacing w:after="0" w:line="240" w:lineRule="auto"/>
        <w:rPr>
          <w:rFonts w:eastAsia="Calibri"/>
          <w:b/>
          <w:sz w:val="20"/>
          <w:szCs w:val="20"/>
          <w:lang w:val="en-US"/>
        </w:rPr>
      </w:pPr>
    </w:p>
    <w:p w14:paraId="223470B8" w14:textId="77777777" w:rsidR="005D694D" w:rsidRPr="00AE61D0" w:rsidRDefault="005D694D" w:rsidP="00AE61D0">
      <w:pPr>
        <w:spacing w:after="0" w:line="240" w:lineRule="auto"/>
        <w:rPr>
          <w:rFonts w:eastAsia="Calibri"/>
          <w:b/>
          <w:sz w:val="20"/>
          <w:szCs w:val="20"/>
        </w:rPr>
      </w:pPr>
      <w:r w:rsidRPr="00AE61D0">
        <w:rPr>
          <w:rFonts w:eastAsia="Calibri"/>
          <w:b/>
          <w:sz w:val="20"/>
          <w:szCs w:val="20"/>
        </w:rPr>
        <w:t>70223 (45221) Селден, суудан коргоо кызматы</w:t>
      </w:r>
    </w:p>
    <w:p w14:paraId="50D4F951" w14:textId="77777777" w:rsidR="005D694D" w:rsidRPr="00AE61D0" w:rsidRDefault="005D694D" w:rsidP="00AE61D0">
      <w:pPr>
        <w:spacing w:after="0" w:line="240" w:lineRule="auto"/>
        <w:jc w:val="right"/>
        <w:rPr>
          <w:rFonts w:eastAsia="Calibri"/>
          <w:b/>
          <w:sz w:val="20"/>
          <w:szCs w:val="20"/>
        </w:rPr>
      </w:pPr>
      <w:r w:rsidRPr="00AE61D0">
        <w:rPr>
          <w:rFonts w:eastAsia="Calibri"/>
          <w:sz w:val="20"/>
          <w:szCs w:val="20"/>
        </w:rPr>
        <w:t xml:space="preserve">                                                                                                                                               млн. сом</w:t>
      </w:r>
    </w:p>
    <w:tbl>
      <w:tblPr>
        <w:tblW w:w="9070" w:type="dxa"/>
        <w:tblInd w:w="15" w:type="dxa"/>
        <w:tblLayout w:type="fixed"/>
        <w:tblCellMar>
          <w:left w:w="0" w:type="dxa"/>
          <w:right w:w="0" w:type="dxa"/>
        </w:tblCellMar>
        <w:tblLook w:val="04A0" w:firstRow="1" w:lastRow="0" w:firstColumn="1" w:lastColumn="0" w:noHBand="0" w:noVBand="1"/>
      </w:tblPr>
      <w:tblGrid>
        <w:gridCol w:w="2608"/>
        <w:gridCol w:w="1077"/>
        <w:gridCol w:w="1077"/>
        <w:gridCol w:w="1077"/>
        <w:gridCol w:w="1077"/>
        <w:gridCol w:w="1077"/>
        <w:gridCol w:w="1077"/>
      </w:tblGrid>
      <w:tr w:rsidR="00AE61D0" w:rsidRPr="00AE61D0" w14:paraId="47B93DBB" w14:textId="77777777" w:rsidTr="00000D24">
        <w:trPr>
          <w:trHeight w:val="494"/>
        </w:trPr>
        <w:tc>
          <w:tcPr>
            <w:tcW w:w="260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56D744A" w14:textId="77777777" w:rsidR="005D694D" w:rsidRPr="00AE61D0" w:rsidRDefault="005D694D" w:rsidP="00AE61D0">
            <w:pPr>
              <w:spacing w:after="0" w:line="240" w:lineRule="auto"/>
              <w:rPr>
                <w:rFonts w:eastAsia="Calibri"/>
                <w:b/>
                <w:bCs/>
                <w:sz w:val="20"/>
                <w:szCs w:val="20"/>
                <w:lang w:val="ky-KG"/>
              </w:rPr>
            </w:pPr>
            <w:r w:rsidRPr="00AE61D0">
              <w:rPr>
                <w:rFonts w:eastAsia="Calibri"/>
                <w:b/>
                <w:bCs/>
                <w:sz w:val="20"/>
                <w:szCs w:val="20"/>
              </w:rPr>
              <w:t> </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231308E3"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2024-жыл факт</w:t>
            </w:r>
          </w:p>
        </w:tc>
        <w:tc>
          <w:tcPr>
            <w:tcW w:w="107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hideMark/>
          </w:tcPr>
          <w:p w14:paraId="2C48A350"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2025-жыл</w:t>
            </w:r>
          </w:p>
          <w:p w14:paraId="79AE0C66"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бекит.</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251EAB2E"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w:t>
            </w:r>
            <w:r w:rsidRPr="00AE61D0">
              <w:rPr>
                <w:rFonts w:eastAsia="Calibri"/>
                <w:b/>
                <w:bCs/>
                <w:sz w:val="20"/>
                <w:szCs w:val="20"/>
                <w:lang w:val="ky-KG"/>
              </w:rPr>
              <w:t>26</w:t>
            </w:r>
            <w:r w:rsidRPr="00AE61D0">
              <w:rPr>
                <w:rFonts w:eastAsia="Calibri"/>
                <w:b/>
                <w:bCs/>
                <w:sz w:val="20"/>
                <w:szCs w:val="20"/>
              </w:rPr>
              <w:t>-жыл долбоор</w:t>
            </w:r>
          </w:p>
        </w:tc>
        <w:tc>
          <w:tcPr>
            <w:tcW w:w="1077" w:type="dxa"/>
            <w:tcBorders>
              <w:top w:val="single" w:sz="4" w:space="0" w:color="auto"/>
              <w:left w:val="single" w:sz="4" w:space="0" w:color="auto"/>
              <w:bottom w:val="single" w:sz="4" w:space="0" w:color="auto"/>
              <w:right w:val="single" w:sz="4" w:space="0" w:color="auto"/>
            </w:tcBorders>
            <w:hideMark/>
          </w:tcPr>
          <w:p w14:paraId="2499BC6F"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четтөө</w:t>
            </w:r>
          </w:p>
        </w:tc>
        <w:tc>
          <w:tcPr>
            <w:tcW w:w="1077" w:type="dxa"/>
            <w:tcBorders>
              <w:top w:val="single" w:sz="4" w:space="0" w:color="auto"/>
              <w:left w:val="single" w:sz="4" w:space="0" w:color="auto"/>
              <w:bottom w:val="single" w:sz="4" w:space="0" w:color="auto"/>
              <w:right w:val="single" w:sz="4" w:space="0" w:color="auto"/>
            </w:tcBorders>
            <w:hideMark/>
          </w:tcPr>
          <w:p w14:paraId="38DEB50F"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w:t>
            </w:r>
            <w:r w:rsidRPr="00AE61D0">
              <w:rPr>
                <w:rFonts w:eastAsia="Calibri"/>
                <w:b/>
                <w:bCs/>
                <w:sz w:val="20"/>
                <w:szCs w:val="20"/>
                <w:lang w:val="ky-KG"/>
              </w:rPr>
              <w:t>27</w:t>
            </w:r>
            <w:r w:rsidRPr="00AE61D0">
              <w:rPr>
                <w:rFonts w:eastAsia="Calibri"/>
                <w:b/>
                <w:bCs/>
                <w:sz w:val="20"/>
                <w:szCs w:val="20"/>
              </w:rPr>
              <w:t>-жыл болжол</w:t>
            </w:r>
          </w:p>
        </w:tc>
        <w:tc>
          <w:tcPr>
            <w:tcW w:w="1077" w:type="dxa"/>
            <w:tcBorders>
              <w:top w:val="single" w:sz="4" w:space="0" w:color="auto"/>
              <w:left w:val="nil"/>
              <w:bottom w:val="single" w:sz="4" w:space="0" w:color="auto"/>
              <w:right w:val="single" w:sz="4" w:space="0" w:color="auto"/>
            </w:tcBorders>
            <w:hideMark/>
          </w:tcPr>
          <w:p w14:paraId="52D4C5E8"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w:t>
            </w:r>
            <w:r w:rsidRPr="00AE61D0">
              <w:rPr>
                <w:rFonts w:eastAsia="Calibri"/>
                <w:b/>
                <w:bCs/>
                <w:sz w:val="20"/>
                <w:szCs w:val="20"/>
                <w:lang w:val="ky-KG"/>
              </w:rPr>
              <w:t>28</w:t>
            </w:r>
            <w:r w:rsidRPr="00AE61D0">
              <w:rPr>
                <w:rFonts w:eastAsia="Calibri"/>
                <w:b/>
                <w:bCs/>
                <w:sz w:val="20"/>
                <w:szCs w:val="20"/>
              </w:rPr>
              <w:t>-жыл болжол</w:t>
            </w:r>
          </w:p>
        </w:tc>
      </w:tr>
      <w:tr w:rsidR="00AE61D0" w:rsidRPr="00AE61D0" w14:paraId="7ACD997E" w14:textId="77777777" w:rsidTr="00000D24">
        <w:trPr>
          <w:trHeight w:val="206"/>
        </w:trPr>
        <w:tc>
          <w:tcPr>
            <w:tcW w:w="260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88210B7" w14:textId="77777777" w:rsidR="005D694D" w:rsidRPr="00AE61D0" w:rsidRDefault="005D694D" w:rsidP="00AE61D0">
            <w:pPr>
              <w:spacing w:after="0" w:line="240" w:lineRule="auto"/>
              <w:ind w:left="57"/>
              <w:rPr>
                <w:rFonts w:eastAsia="Calibri"/>
                <w:bCs/>
                <w:sz w:val="20"/>
                <w:szCs w:val="20"/>
                <w:lang w:val="ky-KG"/>
              </w:rPr>
            </w:pPr>
            <w:r w:rsidRPr="00AE61D0">
              <w:rPr>
                <w:sz w:val="20"/>
                <w:szCs w:val="20"/>
              </w:rPr>
              <w:t>Бардыгы</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20C817E5"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rPr>
              <w:t>207,</w:t>
            </w:r>
            <w:r w:rsidRPr="00AE61D0">
              <w:rPr>
                <w:rFonts w:eastAsia="Calibri"/>
                <w:sz w:val="20"/>
                <w:szCs w:val="20"/>
                <w:lang w:val="ky-KG"/>
              </w:rPr>
              <w:t>6</w:t>
            </w:r>
          </w:p>
        </w:tc>
        <w:tc>
          <w:tcPr>
            <w:tcW w:w="1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74976BF"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rPr>
              <w:t>16</w:t>
            </w:r>
            <w:r w:rsidRPr="00AE61D0">
              <w:rPr>
                <w:rFonts w:eastAsia="Calibri"/>
                <w:sz w:val="20"/>
                <w:szCs w:val="20"/>
                <w:lang w:val="ky-KG"/>
              </w:rPr>
              <w:t>4</w:t>
            </w:r>
            <w:r w:rsidRPr="00AE61D0">
              <w:rPr>
                <w:rFonts w:eastAsia="Calibri"/>
                <w:sz w:val="20"/>
                <w:szCs w:val="20"/>
              </w:rPr>
              <w:t>,</w:t>
            </w:r>
            <w:r w:rsidRPr="00AE61D0">
              <w:rPr>
                <w:rFonts w:eastAsia="Calibri"/>
                <w:sz w:val="20"/>
                <w:szCs w:val="20"/>
                <w:lang w:val="ky-KG"/>
              </w:rPr>
              <w:t>6</w:t>
            </w:r>
          </w:p>
        </w:tc>
        <w:tc>
          <w:tcPr>
            <w:tcW w:w="10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85D4CF7"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167,9</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E5E4F76"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3,3</w:t>
            </w:r>
          </w:p>
        </w:tc>
        <w:tc>
          <w:tcPr>
            <w:tcW w:w="1077" w:type="dxa"/>
            <w:tcBorders>
              <w:top w:val="nil"/>
              <w:left w:val="single" w:sz="4" w:space="0" w:color="auto"/>
              <w:bottom w:val="single" w:sz="4" w:space="0" w:color="auto"/>
              <w:right w:val="single" w:sz="4" w:space="0" w:color="auto"/>
            </w:tcBorders>
            <w:vAlign w:val="center"/>
          </w:tcPr>
          <w:p w14:paraId="131B3065"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170,1</w:t>
            </w:r>
          </w:p>
        </w:tc>
        <w:tc>
          <w:tcPr>
            <w:tcW w:w="1077" w:type="dxa"/>
            <w:tcBorders>
              <w:top w:val="nil"/>
              <w:left w:val="nil"/>
              <w:bottom w:val="single" w:sz="4" w:space="0" w:color="auto"/>
              <w:right w:val="single" w:sz="4" w:space="0" w:color="auto"/>
            </w:tcBorders>
            <w:vAlign w:val="center"/>
          </w:tcPr>
          <w:p w14:paraId="151C53F5"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173,5</w:t>
            </w:r>
          </w:p>
        </w:tc>
      </w:tr>
      <w:tr w:rsidR="005D694D" w:rsidRPr="00AE61D0" w14:paraId="3EBED74D" w14:textId="77777777" w:rsidTr="00000D24">
        <w:trPr>
          <w:trHeight w:val="297"/>
        </w:trPr>
        <w:tc>
          <w:tcPr>
            <w:tcW w:w="260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C867F85" w14:textId="77777777" w:rsidR="005D694D" w:rsidRPr="00AE61D0" w:rsidRDefault="005D694D" w:rsidP="00AE61D0">
            <w:pPr>
              <w:spacing w:after="0" w:line="240" w:lineRule="auto"/>
              <w:ind w:left="57"/>
              <w:rPr>
                <w:rFonts w:eastAsia="Calibri"/>
                <w:bCs/>
                <w:sz w:val="20"/>
                <w:szCs w:val="20"/>
                <w:lang w:val="ky-KG"/>
              </w:rPr>
            </w:pPr>
            <w:r w:rsidRPr="00AE61D0">
              <w:rPr>
                <w:sz w:val="20"/>
                <w:szCs w:val="20"/>
              </w:rPr>
              <w:t>бюджеттик каражаттар</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0ED6D7D4"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rPr>
              <w:t>207,</w:t>
            </w:r>
            <w:r w:rsidRPr="00AE61D0">
              <w:rPr>
                <w:rFonts w:eastAsia="Calibri"/>
                <w:sz w:val="20"/>
                <w:szCs w:val="20"/>
                <w:lang w:val="ky-KG"/>
              </w:rPr>
              <w:t>6</w:t>
            </w:r>
          </w:p>
        </w:tc>
        <w:tc>
          <w:tcPr>
            <w:tcW w:w="1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3229091"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rPr>
              <w:t>16</w:t>
            </w:r>
            <w:r w:rsidRPr="00AE61D0">
              <w:rPr>
                <w:rFonts w:eastAsia="Calibri"/>
                <w:sz w:val="20"/>
                <w:szCs w:val="20"/>
                <w:lang w:val="ky-KG"/>
              </w:rPr>
              <w:t>4</w:t>
            </w:r>
            <w:r w:rsidRPr="00AE61D0">
              <w:rPr>
                <w:rFonts w:eastAsia="Calibri"/>
                <w:sz w:val="20"/>
                <w:szCs w:val="20"/>
              </w:rPr>
              <w:t>,</w:t>
            </w:r>
            <w:r w:rsidRPr="00AE61D0">
              <w:rPr>
                <w:rFonts w:eastAsia="Calibri"/>
                <w:sz w:val="20"/>
                <w:szCs w:val="20"/>
                <w:lang w:val="ky-KG"/>
              </w:rPr>
              <w:t>6</w:t>
            </w:r>
          </w:p>
        </w:tc>
        <w:tc>
          <w:tcPr>
            <w:tcW w:w="1077"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010FF7D"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167,9</w:t>
            </w:r>
          </w:p>
        </w:tc>
        <w:tc>
          <w:tcPr>
            <w:tcW w:w="1077" w:type="dxa"/>
            <w:tcBorders>
              <w:top w:val="single" w:sz="4" w:space="0" w:color="auto"/>
              <w:left w:val="single" w:sz="4" w:space="0" w:color="auto"/>
              <w:bottom w:val="single" w:sz="4" w:space="0" w:color="auto"/>
              <w:right w:val="single" w:sz="4" w:space="0" w:color="auto"/>
            </w:tcBorders>
            <w:vAlign w:val="center"/>
          </w:tcPr>
          <w:p w14:paraId="67263F11"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3,3</w:t>
            </w:r>
          </w:p>
        </w:tc>
        <w:tc>
          <w:tcPr>
            <w:tcW w:w="1077" w:type="dxa"/>
            <w:tcBorders>
              <w:top w:val="nil"/>
              <w:left w:val="single" w:sz="4" w:space="0" w:color="auto"/>
              <w:bottom w:val="single" w:sz="4" w:space="0" w:color="auto"/>
              <w:right w:val="single" w:sz="4" w:space="0" w:color="auto"/>
            </w:tcBorders>
            <w:vAlign w:val="center"/>
          </w:tcPr>
          <w:p w14:paraId="414E5527"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170,1</w:t>
            </w:r>
          </w:p>
        </w:tc>
        <w:tc>
          <w:tcPr>
            <w:tcW w:w="1077" w:type="dxa"/>
            <w:tcBorders>
              <w:top w:val="nil"/>
              <w:left w:val="nil"/>
              <w:bottom w:val="single" w:sz="4" w:space="0" w:color="auto"/>
              <w:right w:val="single" w:sz="4" w:space="0" w:color="auto"/>
            </w:tcBorders>
            <w:vAlign w:val="center"/>
          </w:tcPr>
          <w:p w14:paraId="75259B2C"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173,5</w:t>
            </w:r>
          </w:p>
        </w:tc>
      </w:tr>
    </w:tbl>
    <w:p w14:paraId="3A56899A" w14:textId="77777777" w:rsidR="005D694D" w:rsidRPr="00AE61D0" w:rsidRDefault="005D694D" w:rsidP="00AE61D0">
      <w:pPr>
        <w:spacing w:after="0" w:line="240" w:lineRule="auto"/>
        <w:jc w:val="both"/>
        <w:outlineLvl w:val="4"/>
        <w:rPr>
          <w:rFonts w:eastAsia="Times New Roman"/>
          <w:b/>
          <w:bCs/>
          <w:iCs/>
          <w:sz w:val="20"/>
          <w:szCs w:val="20"/>
          <w:lang w:eastAsia="ru-RU"/>
        </w:rPr>
      </w:pPr>
    </w:p>
    <w:p w14:paraId="24E9B09D" w14:textId="77777777" w:rsidR="005D694D" w:rsidRPr="00AE61D0" w:rsidRDefault="005D694D" w:rsidP="00AE61D0">
      <w:pPr>
        <w:spacing w:after="0" w:line="240" w:lineRule="auto"/>
        <w:rPr>
          <w:rFonts w:eastAsia="Calibri"/>
          <w:sz w:val="20"/>
          <w:szCs w:val="20"/>
        </w:rPr>
      </w:pPr>
      <w:r w:rsidRPr="00AE61D0">
        <w:rPr>
          <w:rFonts w:eastAsia="Calibri"/>
          <w:b/>
          <w:sz w:val="20"/>
          <w:szCs w:val="20"/>
        </w:rPr>
        <w:t xml:space="preserve">70223 (45620) ӨКМга караштуу </w:t>
      </w:r>
      <w:r w:rsidRPr="00AE61D0">
        <w:rPr>
          <w:rFonts w:eastAsia="Calibri"/>
          <w:b/>
          <w:sz w:val="20"/>
          <w:szCs w:val="20"/>
          <w:lang w:val="ky-KG"/>
        </w:rPr>
        <w:t>“</w:t>
      </w:r>
      <w:r w:rsidRPr="00AE61D0">
        <w:rPr>
          <w:rFonts w:eastAsia="Calibri"/>
          <w:b/>
          <w:sz w:val="20"/>
          <w:szCs w:val="20"/>
        </w:rPr>
        <w:t>Республикалык адистештирилген комбинат</w:t>
      </w:r>
      <w:r w:rsidRPr="00AE61D0">
        <w:rPr>
          <w:rFonts w:eastAsia="Calibri"/>
          <w:b/>
          <w:sz w:val="20"/>
          <w:szCs w:val="20"/>
          <w:lang w:val="ky-KG"/>
        </w:rPr>
        <w:t>”</w:t>
      </w:r>
      <w:r w:rsidRPr="00AE61D0">
        <w:rPr>
          <w:rFonts w:eastAsia="Calibri"/>
          <w:b/>
          <w:sz w:val="20"/>
          <w:szCs w:val="20"/>
        </w:rPr>
        <w:t xml:space="preserve"> мамлекеттик мекемеси</w:t>
      </w:r>
      <w:r w:rsidRPr="00AE61D0">
        <w:rPr>
          <w:rFonts w:eastAsia="Calibri"/>
          <w:b/>
          <w:sz w:val="20"/>
          <w:szCs w:val="20"/>
        </w:rPr>
        <w:tab/>
      </w:r>
      <w:r w:rsidRPr="00AE61D0">
        <w:rPr>
          <w:rFonts w:eastAsia="Calibri"/>
          <w:sz w:val="20"/>
          <w:szCs w:val="20"/>
        </w:rPr>
        <w:t xml:space="preserve"> </w:t>
      </w:r>
    </w:p>
    <w:p w14:paraId="34293E71" w14:textId="77777777" w:rsidR="005D694D" w:rsidRPr="00AE61D0" w:rsidRDefault="005D694D" w:rsidP="00AE61D0">
      <w:pPr>
        <w:spacing w:after="0" w:line="240" w:lineRule="auto"/>
        <w:jc w:val="right"/>
        <w:rPr>
          <w:rFonts w:eastAsia="Calibri"/>
          <w:b/>
          <w:sz w:val="20"/>
          <w:szCs w:val="20"/>
          <w:lang w:val="ky-KG"/>
        </w:rPr>
      </w:pPr>
      <w:r w:rsidRPr="00AE61D0">
        <w:rPr>
          <w:rFonts w:eastAsia="Calibri"/>
          <w:sz w:val="20"/>
          <w:szCs w:val="20"/>
        </w:rPr>
        <w:t>млн. сом</w:t>
      </w:r>
    </w:p>
    <w:tbl>
      <w:tblPr>
        <w:tblW w:w="9070" w:type="dxa"/>
        <w:tblInd w:w="15" w:type="dxa"/>
        <w:tblLayout w:type="fixed"/>
        <w:tblCellMar>
          <w:left w:w="0" w:type="dxa"/>
          <w:right w:w="0" w:type="dxa"/>
        </w:tblCellMar>
        <w:tblLook w:val="04A0" w:firstRow="1" w:lastRow="0" w:firstColumn="1" w:lastColumn="0" w:noHBand="0" w:noVBand="1"/>
      </w:tblPr>
      <w:tblGrid>
        <w:gridCol w:w="2608"/>
        <w:gridCol w:w="1077"/>
        <w:gridCol w:w="1077"/>
        <w:gridCol w:w="1077"/>
        <w:gridCol w:w="1077"/>
        <w:gridCol w:w="1077"/>
        <w:gridCol w:w="1077"/>
      </w:tblGrid>
      <w:tr w:rsidR="00AE61D0" w:rsidRPr="00AE61D0" w14:paraId="70514754" w14:textId="77777777" w:rsidTr="00000D24">
        <w:trPr>
          <w:trHeight w:val="392"/>
        </w:trPr>
        <w:tc>
          <w:tcPr>
            <w:tcW w:w="260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D4D52DD" w14:textId="77777777" w:rsidR="005D694D" w:rsidRPr="00AE61D0" w:rsidRDefault="005D694D" w:rsidP="00AE61D0">
            <w:pPr>
              <w:spacing w:after="0" w:line="240" w:lineRule="auto"/>
              <w:rPr>
                <w:rFonts w:eastAsia="Calibri"/>
                <w:b/>
                <w:bCs/>
                <w:sz w:val="20"/>
                <w:szCs w:val="20"/>
                <w:lang w:val="ky-KG"/>
              </w:rPr>
            </w:pPr>
            <w:r w:rsidRPr="00AE61D0">
              <w:rPr>
                <w:rFonts w:eastAsia="Calibri"/>
                <w:b/>
                <w:bCs/>
                <w:sz w:val="20"/>
                <w:szCs w:val="20"/>
              </w:rPr>
              <w:t> </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0A70ABA6"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2024-жыл⃰ факт</w:t>
            </w:r>
          </w:p>
        </w:tc>
        <w:tc>
          <w:tcPr>
            <w:tcW w:w="1077" w:type="dxa"/>
            <w:tcBorders>
              <w:top w:val="single" w:sz="4" w:space="0" w:color="auto"/>
              <w:left w:val="single" w:sz="4" w:space="0" w:color="auto"/>
              <w:bottom w:val="single" w:sz="4" w:space="0" w:color="auto"/>
              <w:right w:val="single" w:sz="4" w:space="0" w:color="auto"/>
            </w:tcBorders>
          </w:tcPr>
          <w:p w14:paraId="707A2AA0" w14:textId="77777777" w:rsidR="00000D24" w:rsidRPr="00AE61D0" w:rsidRDefault="00000D24" w:rsidP="00AE61D0">
            <w:pPr>
              <w:spacing w:after="0" w:line="240" w:lineRule="auto"/>
              <w:jc w:val="center"/>
              <w:rPr>
                <w:rFonts w:eastAsia="Calibri"/>
                <w:b/>
                <w:bCs/>
                <w:sz w:val="20"/>
                <w:szCs w:val="20"/>
              </w:rPr>
            </w:pPr>
            <w:r w:rsidRPr="00AE61D0">
              <w:rPr>
                <w:rFonts w:eastAsia="Calibri"/>
                <w:b/>
                <w:bCs/>
                <w:sz w:val="20"/>
                <w:szCs w:val="20"/>
              </w:rPr>
              <w:t>2025-жыл</w:t>
            </w:r>
          </w:p>
          <w:p w14:paraId="1F75BE19" w14:textId="19C23BF5" w:rsidR="005D694D" w:rsidRPr="00AE61D0" w:rsidRDefault="00000D24" w:rsidP="00AE61D0">
            <w:pPr>
              <w:spacing w:after="0" w:line="240" w:lineRule="auto"/>
              <w:jc w:val="center"/>
              <w:rPr>
                <w:rFonts w:eastAsia="Calibri"/>
                <w:b/>
                <w:bCs/>
                <w:sz w:val="20"/>
                <w:szCs w:val="20"/>
              </w:rPr>
            </w:pPr>
            <w:r w:rsidRPr="00AE61D0">
              <w:rPr>
                <w:rFonts w:eastAsia="Calibri"/>
                <w:b/>
                <w:bCs/>
                <w:sz w:val="20"/>
                <w:szCs w:val="20"/>
              </w:rPr>
              <w:t>бекит.</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030A80CE"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w:t>
            </w:r>
            <w:r w:rsidRPr="00AE61D0">
              <w:rPr>
                <w:rFonts w:eastAsia="Calibri"/>
                <w:b/>
                <w:bCs/>
                <w:sz w:val="20"/>
                <w:szCs w:val="20"/>
                <w:lang w:val="ky-KG"/>
              </w:rPr>
              <w:t>26</w:t>
            </w:r>
            <w:r w:rsidRPr="00AE61D0">
              <w:rPr>
                <w:rFonts w:eastAsia="Calibri"/>
                <w:b/>
                <w:bCs/>
                <w:sz w:val="20"/>
                <w:szCs w:val="20"/>
              </w:rPr>
              <w:t>-жыл долбоор</w:t>
            </w:r>
          </w:p>
        </w:tc>
        <w:tc>
          <w:tcPr>
            <w:tcW w:w="1077" w:type="dxa"/>
            <w:tcBorders>
              <w:top w:val="single" w:sz="4" w:space="0" w:color="auto"/>
              <w:left w:val="single" w:sz="4" w:space="0" w:color="auto"/>
              <w:bottom w:val="single" w:sz="4" w:space="0" w:color="auto"/>
              <w:right w:val="single" w:sz="4" w:space="0" w:color="auto"/>
            </w:tcBorders>
            <w:hideMark/>
          </w:tcPr>
          <w:p w14:paraId="44FC0965"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четтөө</w:t>
            </w:r>
          </w:p>
        </w:tc>
        <w:tc>
          <w:tcPr>
            <w:tcW w:w="1077" w:type="dxa"/>
            <w:tcBorders>
              <w:top w:val="single" w:sz="4" w:space="0" w:color="auto"/>
              <w:left w:val="single" w:sz="4" w:space="0" w:color="auto"/>
              <w:bottom w:val="single" w:sz="4" w:space="0" w:color="auto"/>
              <w:right w:val="single" w:sz="4" w:space="0" w:color="auto"/>
            </w:tcBorders>
            <w:hideMark/>
          </w:tcPr>
          <w:p w14:paraId="14014821"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w:t>
            </w:r>
            <w:r w:rsidRPr="00AE61D0">
              <w:rPr>
                <w:rFonts w:eastAsia="Calibri"/>
                <w:b/>
                <w:bCs/>
                <w:sz w:val="20"/>
                <w:szCs w:val="20"/>
                <w:lang w:val="ky-KG"/>
              </w:rPr>
              <w:t>27</w:t>
            </w:r>
            <w:r w:rsidRPr="00AE61D0">
              <w:rPr>
                <w:rFonts w:eastAsia="Calibri"/>
                <w:b/>
                <w:bCs/>
                <w:sz w:val="20"/>
                <w:szCs w:val="20"/>
              </w:rPr>
              <w:t>-жыл болжол</w:t>
            </w:r>
          </w:p>
        </w:tc>
        <w:tc>
          <w:tcPr>
            <w:tcW w:w="1077" w:type="dxa"/>
            <w:tcBorders>
              <w:top w:val="single" w:sz="4" w:space="0" w:color="auto"/>
              <w:left w:val="nil"/>
              <w:bottom w:val="single" w:sz="4" w:space="0" w:color="auto"/>
              <w:right w:val="single" w:sz="4" w:space="0" w:color="auto"/>
            </w:tcBorders>
            <w:hideMark/>
          </w:tcPr>
          <w:p w14:paraId="1038DBB4"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w:t>
            </w:r>
            <w:r w:rsidRPr="00AE61D0">
              <w:rPr>
                <w:rFonts w:eastAsia="Calibri"/>
                <w:b/>
                <w:bCs/>
                <w:sz w:val="20"/>
                <w:szCs w:val="20"/>
                <w:lang w:val="ky-KG"/>
              </w:rPr>
              <w:t>28</w:t>
            </w:r>
            <w:r w:rsidRPr="00AE61D0">
              <w:rPr>
                <w:rFonts w:eastAsia="Calibri"/>
                <w:b/>
                <w:bCs/>
                <w:sz w:val="20"/>
                <w:szCs w:val="20"/>
              </w:rPr>
              <w:t>-жыл болжол</w:t>
            </w:r>
          </w:p>
        </w:tc>
      </w:tr>
      <w:tr w:rsidR="00AE61D0" w:rsidRPr="00AE61D0" w14:paraId="20D3152C" w14:textId="77777777" w:rsidTr="00000D24">
        <w:trPr>
          <w:trHeight w:val="247"/>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92A5188" w14:textId="77777777" w:rsidR="005D694D" w:rsidRPr="00AE61D0" w:rsidRDefault="005D694D" w:rsidP="00AE61D0">
            <w:pPr>
              <w:spacing w:after="0" w:line="240" w:lineRule="auto"/>
              <w:rPr>
                <w:sz w:val="20"/>
                <w:szCs w:val="20"/>
              </w:rPr>
            </w:pPr>
            <w:r w:rsidRPr="00AE61D0">
              <w:rPr>
                <w:sz w:val="20"/>
                <w:szCs w:val="20"/>
              </w:rPr>
              <w:t>Бардыгы</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6786BD86"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18,4</w:t>
            </w:r>
          </w:p>
        </w:tc>
        <w:tc>
          <w:tcPr>
            <w:tcW w:w="1077" w:type="dxa"/>
            <w:tcBorders>
              <w:top w:val="single" w:sz="4" w:space="0" w:color="auto"/>
              <w:left w:val="single" w:sz="4" w:space="0" w:color="auto"/>
              <w:bottom w:val="single" w:sz="4" w:space="0" w:color="auto"/>
              <w:right w:val="single" w:sz="4" w:space="0" w:color="auto"/>
            </w:tcBorders>
            <w:vAlign w:val="center"/>
          </w:tcPr>
          <w:p w14:paraId="3721A5E8"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39,8</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20E68229"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26,1</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61C204F"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-13,7</w:t>
            </w:r>
          </w:p>
        </w:tc>
        <w:tc>
          <w:tcPr>
            <w:tcW w:w="1077" w:type="dxa"/>
            <w:tcBorders>
              <w:top w:val="single" w:sz="4" w:space="0" w:color="auto"/>
              <w:left w:val="single" w:sz="4" w:space="0" w:color="auto"/>
              <w:bottom w:val="single" w:sz="4" w:space="0" w:color="auto"/>
              <w:right w:val="single" w:sz="4" w:space="0" w:color="auto"/>
            </w:tcBorders>
            <w:vAlign w:val="center"/>
          </w:tcPr>
          <w:p w14:paraId="40104021"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27,1</w:t>
            </w:r>
          </w:p>
        </w:tc>
        <w:tc>
          <w:tcPr>
            <w:tcW w:w="1077" w:type="dxa"/>
            <w:tcBorders>
              <w:top w:val="single" w:sz="4" w:space="0" w:color="auto"/>
              <w:left w:val="nil"/>
              <w:bottom w:val="single" w:sz="4" w:space="0" w:color="auto"/>
              <w:right w:val="single" w:sz="4" w:space="0" w:color="auto"/>
            </w:tcBorders>
            <w:vAlign w:val="center"/>
          </w:tcPr>
          <w:p w14:paraId="4A790C20"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28,3</w:t>
            </w:r>
          </w:p>
        </w:tc>
      </w:tr>
      <w:tr w:rsidR="00AE61D0" w:rsidRPr="00AE61D0" w14:paraId="0ECA2D19" w14:textId="77777777" w:rsidTr="00000D24">
        <w:trPr>
          <w:trHeight w:val="208"/>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CE001E3" w14:textId="77777777" w:rsidR="005D694D" w:rsidRPr="00AE61D0" w:rsidRDefault="005D694D" w:rsidP="00AE61D0">
            <w:pPr>
              <w:spacing w:after="0" w:line="240" w:lineRule="auto"/>
              <w:rPr>
                <w:sz w:val="20"/>
                <w:szCs w:val="20"/>
              </w:rPr>
            </w:pPr>
            <w:r w:rsidRPr="00AE61D0">
              <w:rPr>
                <w:sz w:val="20"/>
                <w:szCs w:val="20"/>
              </w:rPr>
              <w:t>бюджеттик каражаттар</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18B5578E"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18,2</w:t>
            </w:r>
          </w:p>
        </w:tc>
        <w:tc>
          <w:tcPr>
            <w:tcW w:w="1077" w:type="dxa"/>
            <w:tcBorders>
              <w:top w:val="single" w:sz="4" w:space="0" w:color="auto"/>
              <w:left w:val="single" w:sz="4" w:space="0" w:color="auto"/>
              <w:bottom w:val="single" w:sz="4" w:space="0" w:color="auto"/>
              <w:right w:val="single" w:sz="4" w:space="0" w:color="auto"/>
            </w:tcBorders>
            <w:vAlign w:val="center"/>
          </w:tcPr>
          <w:p w14:paraId="7FECA040" w14:textId="77777777" w:rsidR="005D694D" w:rsidRPr="00AE61D0" w:rsidRDefault="005D694D" w:rsidP="00AE61D0">
            <w:pPr>
              <w:spacing w:after="0" w:line="240" w:lineRule="auto"/>
              <w:jc w:val="center"/>
              <w:rPr>
                <w:rFonts w:eastAsia="Calibri"/>
                <w:bCs/>
                <w:sz w:val="20"/>
                <w:szCs w:val="20"/>
                <w:lang w:val="en-US"/>
              </w:rPr>
            </w:pPr>
            <w:r w:rsidRPr="00AE61D0">
              <w:rPr>
                <w:rFonts w:eastAsia="Calibri"/>
                <w:bCs/>
                <w:sz w:val="20"/>
                <w:szCs w:val="20"/>
                <w:lang w:val="ky-KG"/>
              </w:rPr>
              <w:t>39,8</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14:paraId="33CCA3E6"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23,8</w:t>
            </w:r>
          </w:p>
        </w:tc>
        <w:tc>
          <w:tcPr>
            <w:tcW w:w="1077" w:type="dxa"/>
            <w:tcBorders>
              <w:top w:val="single" w:sz="4" w:space="0" w:color="auto"/>
              <w:left w:val="single" w:sz="4" w:space="0" w:color="auto"/>
              <w:bottom w:val="single" w:sz="4" w:space="0" w:color="auto"/>
              <w:right w:val="single" w:sz="4" w:space="0" w:color="auto"/>
            </w:tcBorders>
            <w:vAlign w:val="center"/>
          </w:tcPr>
          <w:p w14:paraId="4CB87091"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-16,0</w:t>
            </w:r>
          </w:p>
        </w:tc>
        <w:tc>
          <w:tcPr>
            <w:tcW w:w="1077" w:type="dxa"/>
            <w:tcBorders>
              <w:top w:val="single" w:sz="4" w:space="0" w:color="auto"/>
              <w:left w:val="single" w:sz="4" w:space="0" w:color="auto"/>
              <w:bottom w:val="single" w:sz="4" w:space="0" w:color="auto"/>
              <w:right w:val="single" w:sz="4" w:space="0" w:color="auto"/>
            </w:tcBorders>
            <w:vAlign w:val="center"/>
          </w:tcPr>
          <w:p w14:paraId="5AC3457D"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24,2</w:t>
            </w:r>
          </w:p>
        </w:tc>
        <w:tc>
          <w:tcPr>
            <w:tcW w:w="1077" w:type="dxa"/>
            <w:tcBorders>
              <w:top w:val="single" w:sz="4" w:space="0" w:color="auto"/>
              <w:left w:val="nil"/>
              <w:bottom w:val="single" w:sz="4" w:space="0" w:color="auto"/>
              <w:right w:val="single" w:sz="4" w:space="0" w:color="auto"/>
            </w:tcBorders>
            <w:vAlign w:val="center"/>
          </w:tcPr>
          <w:p w14:paraId="104DABF2"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24,7</w:t>
            </w:r>
          </w:p>
        </w:tc>
      </w:tr>
      <w:tr w:rsidR="00AE61D0" w:rsidRPr="00AE61D0" w14:paraId="78BF360E" w14:textId="77777777" w:rsidTr="00000D24">
        <w:trPr>
          <w:trHeight w:val="208"/>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14:paraId="7D30C4D0" w14:textId="77777777" w:rsidR="005D694D" w:rsidRPr="00AE61D0" w:rsidRDefault="005D694D" w:rsidP="00AE61D0">
            <w:pPr>
              <w:widowControl w:val="0"/>
              <w:spacing w:after="0" w:line="240" w:lineRule="auto"/>
              <w:jc w:val="both"/>
              <w:rPr>
                <w:rFonts w:eastAsia="Times New Roman"/>
                <w:sz w:val="20"/>
                <w:szCs w:val="20"/>
                <w:lang w:eastAsia="ru-RU"/>
              </w:rPr>
            </w:pPr>
            <w:r w:rsidRPr="00AE61D0">
              <w:rPr>
                <w:rFonts w:eastAsia="Calibri"/>
                <w:bCs/>
                <w:sz w:val="20"/>
                <w:szCs w:val="20"/>
                <w:lang w:eastAsia="ru-RU"/>
              </w:rPr>
              <w:t>атайын эсептин каражаттары</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52FB4A42"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0,2</w:t>
            </w:r>
          </w:p>
        </w:tc>
        <w:tc>
          <w:tcPr>
            <w:tcW w:w="1077" w:type="dxa"/>
            <w:tcBorders>
              <w:top w:val="single" w:sz="4" w:space="0" w:color="auto"/>
              <w:left w:val="single" w:sz="4" w:space="0" w:color="auto"/>
              <w:bottom w:val="single" w:sz="4" w:space="0" w:color="auto"/>
              <w:right w:val="single" w:sz="4" w:space="0" w:color="auto"/>
            </w:tcBorders>
            <w:vAlign w:val="center"/>
          </w:tcPr>
          <w:p w14:paraId="0D5CB8FF" w14:textId="77777777" w:rsidR="005D694D" w:rsidRPr="00AE61D0" w:rsidRDefault="005D694D" w:rsidP="00AE61D0">
            <w:pPr>
              <w:spacing w:after="0" w:line="240" w:lineRule="auto"/>
              <w:jc w:val="center"/>
              <w:rPr>
                <w:rFonts w:eastAsia="Calibri"/>
                <w:bCs/>
                <w:sz w:val="20"/>
                <w:szCs w:val="20"/>
                <w:lang w:val="ky-KG"/>
              </w:rPr>
            </w:pP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14:paraId="3931BB25"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2,3</w:t>
            </w:r>
          </w:p>
        </w:tc>
        <w:tc>
          <w:tcPr>
            <w:tcW w:w="1077" w:type="dxa"/>
            <w:tcBorders>
              <w:top w:val="single" w:sz="4" w:space="0" w:color="auto"/>
              <w:left w:val="single" w:sz="4" w:space="0" w:color="auto"/>
              <w:bottom w:val="single" w:sz="4" w:space="0" w:color="auto"/>
              <w:right w:val="single" w:sz="4" w:space="0" w:color="auto"/>
            </w:tcBorders>
            <w:vAlign w:val="center"/>
          </w:tcPr>
          <w:p w14:paraId="43E5503C"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2,3</w:t>
            </w:r>
          </w:p>
        </w:tc>
        <w:tc>
          <w:tcPr>
            <w:tcW w:w="1077" w:type="dxa"/>
            <w:tcBorders>
              <w:top w:val="single" w:sz="4" w:space="0" w:color="auto"/>
              <w:left w:val="single" w:sz="4" w:space="0" w:color="auto"/>
              <w:bottom w:val="single" w:sz="4" w:space="0" w:color="auto"/>
              <w:right w:val="single" w:sz="4" w:space="0" w:color="auto"/>
            </w:tcBorders>
            <w:vAlign w:val="center"/>
          </w:tcPr>
          <w:p w14:paraId="4F43E6D0"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2,8</w:t>
            </w:r>
          </w:p>
        </w:tc>
        <w:tc>
          <w:tcPr>
            <w:tcW w:w="1077" w:type="dxa"/>
            <w:tcBorders>
              <w:top w:val="single" w:sz="4" w:space="0" w:color="auto"/>
              <w:left w:val="nil"/>
              <w:bottom w:val="single" w:sz="4" w:space="0" w:color="auto"/>
              <w:right w:val="single" w:sz="4" w:space="0" w:color="auto"/>
            </w:tcBorders>
            <w:vAlign w:val="center"/>
          </w:tcPr>
          <w:p w14:paraId="7AFA8B4E"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3,6</w:t>
            </w:r>
          </w:p>
        </w:tc>
      </w:tr>
    </w:tbl>
    <w:p w14:paraId="5A89A78D" w14:textId="77777777" w:rsidR="005D694D" w:rsidRPr="00AE61D0" w:rsidRDefault="005D694D" w:rsidP="00AE61D0">
      <w:pPr>
        <w:spacing w:after="0" w:line="240" w:lineRule="auto"/>
        <w:jc w:val="both"/>
        <w:outlineLvl w:val="4"/>
        <w:rPr>
          <w:rFonts w:eastAsia="Times New Roman"/>
          <w:bCs/>
          <w:iCs/>
          <w:sz w:val="20"/>
          <w:szCs w:val="20"/>
          <w:lang w:eastAsia="ru-RU"/>
        </w:rPr>
      </w:pPr>
      <w:r w:rsidRPr="00AE61D0">
        <w:rPr>
          <w:rFonts w:eastAsia="Times New Roman"/>
          <w:bCs/>
          <w:iCs/>
          <w:sz w:val="20"/>
          <w:szCs w:val="20"/>
          <w:lang w:eastAsia="ru-RU"/>
        </w:rPr>
        <w:t xml:space="preserve">⃰ КР ЭМ караштуу </w:t>
      </w:r>
      <w:r w:rsidRPr="00AE61D0">
        <w:rPr>
          <w:rFonts w:eastAsia="Times New Roman"/>
          <w:bCs/>
          <w:iCs/>
          <w:sz w:val="20"/>
          <w:szCs w:val="20"/>
          <w:lang w:val="ky-KG" w:eastAsia="ru-RU"/>
        </w:rPr>
        <w:t>“</w:t>
      </w:r>
      <w:r w:rsidRPr="00AE61D0">
        <w:rPr>
          <w:rFonts w:eastAsia="Times New Roman"/>
          <w:bCs/>
          <w:iCs/>
          <w:sz w:val="20"/>
          <w:szCs w:val="20"/>
          <w:lang w:eastAsia="ru-RU"/>
        </w:rPr>
        <w:t>Кыргызжылуулукэнерго</w:t>
      </w:r>
      <w:r w:rsidRPr="00AE61D0">
        <w:rPr>
          <w:rFonts w:eastAsia="Times New Roman"/>
          <w:bCs/>
          <w:iCs/>
          <w:sz w:val="20"/>
          <w:szCs w:val="20"/>
          <w:lang w:val="ky-KG" w:eastAsia="ru-RU"/>
        </w:rPr>
        <w:t>”</w:t>
      </w:r>
      <w:r w:rsidRPr="00AE61D0">
        <w:rPr>
          <w:rFonts w:eastAsia="Times New Roman"/>
          <w:bCs/>
          <w:iCs/>
          <w:sz w:val="20"/>
          <w:szCs w:val="20"/>
          <w:lang w:eastAsia="ru-RU"/>
        </w:rPr>
        <w:t xml:space="preserve"> МИ алдындагы</w:t>
      </w:r>
      <w:r w:rsidRPr="00AE61D0">
        <w:rPr>
          <w:rFonts w:eastAsia="Times New Roman"/>
          <w:bCs/>
          <w:iCs/>
          <w:sz w:val="20"/>
          <w:szCs w:val="20"/>
          <w:lang w:val="ky-KG" w:eastAsia="ru-RU"/>
        </w:rPr>
        <w:t xml:space="preserve"> </w:t>
      </w:r>
    </w:p>
    <w:p w14:paraId="6DEDBEC9" w14:textId="77777777" w:rsidR="005D694D" w:rsidRPr="00AE61D0" w:rsidRDefault="005D694D" w:rsidP="00AE61D0">
      <w:pPr>
        <w:spacing w:after="0" w:line="240" w:lineRule="auto"/>
        <w:jc w:val="both"/>
        <w:outlineLvl w:val="4"/>
        <w:rPr>
          <w:rFonts w:eastAsia="Times New Roman"/>
          <w:bCs/>
          <w:iCs/>
          <w:sz w:val="20"/>
          <w:szCs w:val="20"/>
          <w:lang w:eastAsia="ru-RU"/>
        </w:rPr>
      </w:pPr>
    </w:p>
    <w:p w14:paraId="54BD1ACE" w14:textId="77777777" w:rsidR="005D694D" w:rsidRPr="00AE61D0" w:rsidRDefault="005D694D" w:rsidP="00AE61D0">
      <w:pPr>
        <w:spacing w:after="0" w:line="240" w:lineRule="auto"/>
        <w:jc w:val="both"/>
        <w:outlineLvl w:val="4"/>
        <w:rPr>
          <w:rFonts w:eastAsia="Times New Roman"/>
          <w:b/>
          <w:bCs/>
          <w:iCs/>
          <w:sz w:val="20"/>
          <w:szCs w:val="20"/>
          <w:lang w:eastAsia="ru-RU"/>
        </w:rPr>
      </w:pPr>
      <w:r w:rsidRPr="00AE61D0">
        <w:rPr>
          <w:rFonts w:eastAsia="Times New Roman"/>
          <w:b/>
          <w:bCs/>
          <w:iCs/>
          <w:sz w:val="20"/>
          <w:szCs w:val="20"/>
          <w:lang w:eastAsia="ru-RU"/>
        </w:rPr>
        <w:t>70222-70321 (45121) Өзгөчө кырдаалдардын алдын алуу жана жоюу</w:t>
      </w:r>
    </w:p>
    <w:p w14:paraId="75BA3F5A" w14:textId="77777777" w:rsidR="005D694D" w:rsidRPr="00AE61D0" w:rsidRDefault="005D694D" w:rsidP="00AE61D0">
      <w:pPr>
        <w:spacing w:after="0" w:line="240" w:lineRule="auto"/>
        <w:ind w:left="7788"/>
        <w:jc w:val="right"/>
        <w:outlineLvl w:val="4"/>
        <w:rPr>
          <w:rFonts w:eastAsia="Times New Roman"/>
          <w:b/>
          <w:bCs/>
          <w:iCs/>
          <w:sz w:val="20"/>
          <w:szCs w:val="20"/>
          <w:lang w:eastAsia="ru-RU"/>
        </w:rPr>
      </w:pPr>
      <w:r w:rsidRPr="00AE61D0">
        <w:rPr>
          <w:rFonts w:eastAsia="Calibri"/>
          <w:sz w:val="20"/>
          <w:szCs w:val="20"/>
        </w:rPr>
        <w:t>млн. сом</w:t>
      </w:r>
    </w:p>
    <w:tbl>
      <w:tblPr>
        <w:tblW w:w="9070" w:type="dxa"/>
        <w:tblInd w:w="15" w:type="dxa"/>
        <w:tblLayout w:type="fixed"/>
        <w:tblCellMar>
          <w:left w:w="0" w:type="dxa"/>
          <w:right w:w="0" w:type="dxa"/>
        </w:tblCellMar>
        <w:tblLook w:val="04A0" w:firstRow="1" w:lastRow="0" w:firstColumn="1" w:lastColumn="0" w:noHBand="0" w:noVBand="1"/>
      </w:tblPr>
      <w:tblGrid>
        <w:gridCol w:w="2608"/>
        <w:gridCol w:w="1077"/>
        <w:gridCol w:w="1077"/>
        <w:gridCol w:w="1077"/>
        <w:gridCol w:w="1077"/>
        <w:gridCol w:w="1077"/>
        <w:gridCol w:w="1077"/>
      </w:tblGrid>
      <w:tr w:rsidR="00AE61D0" w:rsidRPr="00AE61D0" w14:paraId="3F242DBB" w14:textId="77777777" w:rsidTr="00000D24">
        <w:trPr>
          <w:trHeight w:val="45"/>
        </w:trPr>
        <w:tc>
          <w:tcPr>
            <w:tcW w:w="260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51D5CD4" w14:textId="77777777" w:rsidR="005D694D" w:rsidRPr="00AE61D0" w:rsidRDefault="005D694D" w:rsidP="00AE61D0">
            <w:pPr>
              <w:spacing w:after="0" w:line="240" w:lineRule="auto"/>
              <w:rPr>
                <w:rFonts w:eastAsia="Calibri"/>
                <w:b/>
                <w:bCs/>
                <w:sz w:val="20"/>
                <w:szCs w:val="20"/>
                <w:lang w:val="ky-KG"/>
              </w:rPr>
            </w:pPr>
            <w:r w:rsidRPr="00AE61D0">
              <w:rPr>
                <w:rFonts w:eastAsia="Calibri"/>
                <w:b/>
                <w:bCs/>
                <w:sz w:val="20"/>
                <w:szCs w:val="20"/>
              </w:rPr>
              <w:t> </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527EF187"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2024-жыл факт</w:t>
            </w:r>
          </w:p>
        </w:tc>
        <w:tc>
          <w:tcPr>
            <w:tcW w:w="107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hideMark/>
          </w:tcPr>
          <w:p w14:paraId="6B04B0F1"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2025-жыл</w:t>
            </w:r>
          </w:p>
          <w:p w14:paraId="2E04F2C8"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бекит.</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0EE2A56C"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w:t>
            </w:r>
            <w:r w:rsidRPr="00AE61D0">
              <w:rPr>
                <w:rFonts w:eastAsia="Calibri"/>
                <w:b/>
                <w:bCs/>
                <w:sz w:val="20"/>
                <w:szCs w:val="20"/>
                <w:lang w:val="ky-KG"/>
              </w:rPr>
              <w:t>26</w:t>
            </w:r>
            <w:r w:rsidRPr="00AE61D0">
              <w:rPr>
                <w:rFonts w:eastAsia="Calibri"/>
                <w:b/>
                <w:bCs/>
                <w:sz w:val="20"/>
                <w:szCs w:val="20"/>
              </w:rPr>
              <w:t>-жыл долбоор</w:t>
            </w:r>
          </w:p>
        </w:tc>
        <w:tc>
          <w:tcPr>
            <w:tcW w:w="1077" w:type="dxa"/>
            <w:tcBorders>
              <w:top w:val="single" w:sz="4" w:space="0" w:color="auto"/>
              <w:left w:val="single" w:sz="4" w:space="0" w:color="auto"/>
              <w:bottom w:val="single" w:sz="4" w:space="0" w:color="auto"/>
              <w:right w:val="single" w:sz="4" w:space="0" w:color="auto"/>
            </w:tcBorders>
            <w:hideMark/>
          </w:tcPr>
          <w:p w14:paraId="27F0CDA5"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четтөө</w:t>
            </w:r>
          </w:p>
        </w:tc>
        <w:tc>
          <w:tcPr>
            <w:tcW w:w="1077" w:type="dxa"/>
            <w:tcBorders>
              <w:top w:val="single" w:sz="4" w:space="0" w:color="auto"/>
              <w:left w:val="single" w:sz="4" w:space="0" w:color="auto"/>
              <w:bottom w:val="single" w:sz="4" w:space="0" w:color="auto"/>
              <w:right w:val="single" w:sz="4" w:space="0" w:color="auto"/>
            </w:tcBorders>
            <w:hideMark/>
          </w:tcPr>
          <w:p w14:paraId="5C0DE943"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w:t>
            </w:r>
            <w:r w:rsidRPr="00AE61D0">
              <w:rPr>
                <w:rFonts w:eastAsia="Calibri"/>
                <w:b/>
                <w:bCs/>
                <w:sz w:val="20"/>
                <w:szCs w:val="20"/>
                <w:lang w:val="ky-KG"/>
              </w:rPr>
              <w:t>27</w:t>
            </w:r>
            <w:r w:rsidRPr="00AE61D0">
              <w:rPr>
                <w:rFonts w:eastAsia="Calibri"/>
                <w:b/>
                <w:bCs/>
                <w:sz w:val="20"/>
                <w:szCs w:val="20"/>
              </w:rPr>
              <w:t>-жыл болжол</w:t>
            </w:r>
          </w:p>
        </w:tc>
        <w:tc>
          <w:tcPr>
            <w:tcW w:w="1077" w:type="dxa"/>
            <w:tcBorders>
              <w:top w:val="single" w:sz="4" w:space="0" w:color="auto"/>
              <w:left w:val="nil"/>
              <w:bottom w:val="single" w:sz="4" w:space="0" w:color="auto"/>
              <w:right w:val="single" w:sz="4" w:space="0" w:color="auto"/>
            </w:tcBorders>
            <w:hideMark/>
          </w:tcPr>
          <w:p w14:paraId="1CBAA3A2"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w:t>
            </w:r>
            <w:r w:rsidRPr="00AE61D0">
              <w:rPr>
                <w:rFonts w:eastAsia="Calibri"/>
                <w:b/>
                <w:bCs/>
                <w:sz w:val="20"/>
                <w:szCs w:val="20"/>
                <w:lang w:val="ky-KG"/>
              </w:rPr>
              <w:t>28</w:t>
            </w:r>
            <w:r w:rsidRPr="00AE61D0">
              <w:rPr>
                <w:rFonts w:eastAsia="Calibri"/>
                <w:b/>
                <w:bCs/>
                <w:sz w:val="20"/>
                <w:szCs w:val="20"/>
              </w:rPr>
              <w:t>-жыл болжол</w:t>
            </w:r>
          </w:p>
        </w:tc>
      </w:tr>
      <w:tr w:rsidR="00AE61D0" w:rsidRPr="00AE61D0" w14:paraId="6E3593F4" w14:textId="77777777" w:rsidTr="00000D24">
        <w:trPr>
          <w:trHeight w:val="300"/>
        </w:trPr>
        <w:tc>
          <w:tcPr>
            <w:tcW w:w="260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9FB3B65" w14:textId="77777777" w:rsidR="005D694D" w:rsidRPr="00AE61D0" w:rsidRDefault="005D694D" w:rsidP="00AE61D0">
            <w:pPr>
              <w:spacing w:after="0" w:line="240" w:lineRule="auto"/>
              <w:rPr>
                <w:sz w:val="20"/>
                <w:szCs w:val="20"/>
              </w:rPr>
            </w:pPr>
            <w:r w:rsidRPr="00AE61D0">
              <w:rPr>
                <w:sz w:val="20"/>
                <w:szCs w:val="20"/>
              </w:rPr>
              <w:t>Бардыгы</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66227113"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3 307,4</w:t>
            </w:r>
          </w:p>
        </w:tc>
        <w:tc>
          <w:tcPr>
            <w:tcW w:w="1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258C882"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3 454,7</w:t>
            </w:r>
          </w:p>
        </w:tc>
        <w:tc>
          <w:tcPr>
            <w:tcW w:w="10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310FE91"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3 702,5</w:t>
            </w:r>
          </w:p>
        </w:tc>
        <w:tc>
          <w:tcPr>
            <w:tcW w:w="1077" w:type="dxa"/>
            <w:tcBorders>
              <w:top w:val="single" w:sz="4" w:space="0" w:color="auto"/>
              <w:left w:val="single" w:sz="4" w:space="0" w:color="auto"/>
              <w:bottom w:val="single" w:sz="4" w:space="0" w:color="auto"/>
              <w:right w:val="single" w:sz="4" w:space="0" w:color="auto"/>
            </w:tcBorders>
            <w:vAlign w:val="center"/>
          </w:tcPr>
          <w:p w14:paraId="2E02C443"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247,8</w:t>
            </w:r>
          </w:p>
        </w:tc>
        <w:tc>
          <w:tcPr>
            <w:tcW w:w="1077" w:type="dxa"/>
            <w:tcBorders>
              <w:top w:val="nil"/>
              <w:left w:val="single" w:sz="4" w:space="0" w:color="auto"/>
              <w:bottom w:val="single" w:sz="4" w:space="0" w:color="auto"/>
              <w:right w:val="single" w:sz="4" w:space="0" w:color="auto"/>
            </w:tcBorders>
            <w:vAlign w:val="center"/>
          </w:tcPr>
          <w:p w14:paraId="3B301209"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3 779,0</w:t>
            </w:r>
          </w:p>
        </w:tc>
        <w:tc>
          <w:tcPr>
            <w:tcW w:w="1077" w:type="dxa"/>
            <w:tcBorders>
              <w:top w:val="nil"/>
              <w:left w:val="nil"/>
              <w:bottom w:val="single" w:sz="4" w:space="0" w:color="auto"/>
              <w:right w:val="single" w:sz="4" w:space="0" w:color="auto"/>
            </w:tcBorders>
            <w:vAlign w:val="center"/>
          </w:tcPr>
          <w:p w14:paraId="3E30B8FD"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3 857,9</w:t>
            </w:r>
          </w:p>
        </w:tc>
      </w:tr>
      <w:tr w:rsidR="00AE61D0" w:rsidRPr="00AE61D0" w14:paraId="79313D11" w14:textId="77777777" w:rsidTr="00000D24">
        <w:trPr>
          <w:trHeight w:val="396"/>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879F3E0" w14:textId="77777777" w:rsidR="005D694D" w:rsidRPr="00AE61D0" w:rsidRDefault="005D694D" w:rsidP="00AE61D0">
            <w:pPr>
              <w:spacing w:after="0" w:line="240" w:lineRule="auto"/>
              <w:rPr>
                <w:sz w:val="20"/>
                <w:szCs w:val="20"/>
              </w:rPr>
            </w:pPr>
            <w:r w:rsidRPr="00AE61D0">
              <w:rPr>
                <w:sz w:val="20"/>
                <w:szCs w:val="20"/>
              </w:rPr>
              <w:t>бюджеттик каражаттар</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198D91FF"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3 298,7</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726B143"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3 437,4</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526B3812"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3 683,6</w:t>
            </w:r>
          </w:p>
        </w:tc>
        <w:tc>
          <w:tcPr>
            <w:tcW w:w="1077" w:type="dxa"/>
            <w:tcBorders>
              <w:top w:val="single" w:sz="4" w:space="0" w:color="auto"/>
              <w:left w:val="single" w:sz="4" w:space="0" w:color="auto"/>
              <w:bottom w:val="single" w:sz="4" w:space="0" w:color="auto"/>
              <w:right w:val="single" w:sz="4" w:space="0" w:color="auto"/>
            </w:tcBorders>
            <w:vAlign w:val="center"/>
          </w:tcPr>
          <w:p w14:paraId="7652F77B" w14:textId="77777777" w:rsidR="005D694D" w:rsidRPr="00AE61D0" w:rsidRDefault="005D694D" w:rsidP="00AE61D0">
            <w:pPr>
              <w:spacing w:after="0" w:line="240" w:lineRule="auto"/>
              <w:jc w:val="center"/>
              <w:rPr>
                <w:rFonts w:eastAsia="Calibri"/>
                <w:sz w:val="20"/>
                <w:szCs w:val="20"/>
              </w:rPr>
            </w:pPr>
            <w:r w:rsidRPr="00AE61D0">
              <w:rPr>
                <w:rFonts w:eastAsia="Calibri"/>
                <w:sz w:val="20"/>
                <w:szCs w:val="20"/>
                <w:lang w:val="ky-KG"/>
              </w:rPr>
              <w:t>246,2</w:t>
            </w:r>
          </w:p>
        </w:tc>
        <w:tc>
          <w:tcPr>
            <w:tcW w:w="1077" w:type="dxa"/>
            <w:tcBorders>
              <w:top w:val="single" w:sz="4" w:space="0" w:color="auto"/>
              <w:left w:val="single" w:sz="4" w:space="0" w:color="auto"/>
              <w:bottom w:val="single" w:sz="4" w:space="0" w:color="auto"/>
              <w:right w:val="single" w:sz="4" w:space="0" w:color="auto"/>
            </w:tcBorders>
            <w:vAlign w:val="center"/>
          </w:tcPr>
          <w:p w14:paraId="67ED2DEE"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3 757,3</w:t>
            </w:r>
          </w:p>
        </w:tc>
        <w:tc>
          <w:tcPr>
            <w:tcW w:w="1077" w:type="dxa"/>
            <w:tcBorders>
              <w:top w:val="single" w:sz="4" w:space="0" w:color="auto"/>
              <w:left w:val="nil"/>
              <w:bottom w:val="single" w:sz="4" w:space="0" w:color="auto"/>
              <w:right w:val="single" w:sz="4" w:space="0" w:color="auto"/>
            </w:tcBorders>
            <w:vAlign w:val="center"/>
          </w:tcPr>
          <w:p w14:paraId="1107F43B"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3 832,4</w:t>
            </w:r>
          </w:p>
        </w:tc>
      </w:tr>
      <w:tr w:rsidR="00AE61D0" w:rsidRPr="00AE61D0" w14:paraId="6B9F87E2" w14:textId="77777777" w:rsidTr="00000D24">
        <w:trPr>
          <w:trHeight w:val="242"/>
        </w:trPr>
        <w:tc>
          <w:tcPr>
            <w:tcW w:w="2608"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7100B9DF" w14:textId="77777777" w:rsidR="005D694D" w:rsidRPr="00AE61D0" w:rsidRDefault="005D694D" w:rsidP="00AE61D0">
            <w:pPr>
              <w:widowControl w:val="0"/>
              <w:spacing w:after="0" w:line="240" w:lineRule="auto"/>
              <w:jc w:val="both"/>
              <w:rPr>
                <w:rFonts w:eastAsia="Times New Roman"/>
                <w:sz w:val="20"/>
                <w:szCs w:val="20"/>
                <w:lang w:eastAsia="ru-RU"/>
              </w:rPr>
            </w:pPr>
            <w:r w:rsidRPr="00AE61D0">
              <w:rPr>
                <w:rFonts w:eastAsia="Calibri"/>
                <w:bCs/>
                <w:sz w:val="20"/>
                <w:szCs w:val="20"/>
                <w:lang w:eastAsia="ru-RU"/>
              </w:rPr>
              <w:t>атайын эсептин каражаттары</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43E7943A"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8,6</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62E446C"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17,4</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5803A46C"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18,9</w:t>
            </w:r>
          </w:p>
        </w:tc>
        <w:tc>
          <w:tcPr>
            <w:tcW w:w="1077" w:type="dxa"/>
            <w:tcBorders>
              <w:top w:val="single" w:sz="4" w:space="0" w:color="auto"/>
              <w:left w:val="single" w:sz="4" w:space="0" w:color="auto"/>
              <w:bottom w:val="single" w:sz="4" w:space="0" w:color="auto"/>
              <w:right w:val="single" w:sz="4" w:space="0" w:color="auto"/>
            </w:tcBorders>
            <w:vAlign w:val="center"/>
          </w:tcPr>
          <w:p w14:paraId="1EC79E20" w14:textId="77777777" w:rsidR="005D694D" w:rsidRPr="00AE61D0" w:rsidRDefault="005D694D" w:rsidP="00AE61D0">
            <w:pPr>
              <w:spacing w:after="0" w:line="240" w:lineRule="auto"/>
              <w:jc w:val="center"/>
              <w:rPr>
                <w:rFonts w:eastAsia="Times New Roman"/>
                <w:sz w:val="20"/>
                <w:szCs w:val="20"/>
                <w:lang w:val="ky-KG"/>
              </w:rPr>
            </w:pPr>
            <w:r w:rsidRPr="00AE61D0">
              <w:rPr>
                <w:rFonts w:eastAsia="Times New Roman"/>
                <w:sz w:val="20"/>
                <w:szCs w:val="20"/>
                <w:lang w:val="ky-KG"/>
              </w:rPr>
              <w:t>1,6</w:t>
            </w:r>
          </w:p>
        </w:tc>
        <w:tc>
          <w:tcPr>
            <w:tcW w:w="1077" w:type="dxa"/>
            <w:tcBorders>
              <w:top w:val="single" w:sz="4" w:space="0" w:color="auto"/>
              <w:left w:val="single" w:sz="4" w:space="0" w:color="auto"/>
              <w:bottom w:val="single" w:sz="4" w:space="0" w:color="auto"/>
              <w:right w:val="single" w:sz="4" w:space="0" w:color="auto"/>
            </w:tcBorders>
            <w:vAlign w:val="center"/>
          </w:tcPr>
          <w:p w14:paraId="6B09F1C3"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21,8</w:t>
            </w:r>
          </w:p>
        </w:tc>
        <w:tc>
          <w:tcPr>
            <w:tcW w:w="1077" w:type="dxa"/>
            <w:tcBorders>
              <w:top w:val="single" w:sz="4" w:space="0" w:color="auto"/>
              <w:left w:val="nil"/>
              <w:bottom w:val="single" w:sz="4" w:space="0" w:color="auto"/>
              <w:right w:val="single" w:sz="4" w:space="0" w:color="auto"/>
            </w:tcBorders>
            <w:vAlign w:val="center"/>
          </w:tcPr>
          <w:p w14:paraId="778CB242"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25,5</w:t>
            </w:r>
          </w:p>
        </w:tc>
      </w:tr>
    </w:tbl>
    <w:p w14:paraId="622CD752" w14:textId="77777777" w:rsidR="005D694D" w:rsidRPr="00AE61D0" w:rsidRDefault="005D694D" w:rsidP="00AE61D0">
      <w:pPr>
        <w:tabs>
          <w:tab w:val="left" w:pos="8707"/>
        </w:tabs>
        <w:spacing w:after="0" w:line="240" w:lineRule="auto"/>
        <w:jc w:val="both"/>
        <w:outlineLvl w:val="4"/>
        <w:rPr>
          <w:rFonts w:eastAsia="Times New Roman"/>
          <w:bCs/>
          <w:iCs/>
          <w:lang w:val="ky-KG" w:eastAsia="ru-RU"/>
        </w:rPr>
      </w:pPr>
      <w:r w:rsidRPr="00AE61D0">
        <w:rPr>
          <w:rFonts w:eastAsia="Times New Roman"/>
          <w:bCs/>
          <w:iCs/>
          <w:lang w:val="ky-KG" w:eastAsia="ru-RU"/>
        </w:rPr>
        <w:tab/>
      </w:r>
    </w:p>
    <w:p w14:paraId="6D4D461E" w14:textId="77777777" w:rsidR="005D694D" w:rsidRPr="00AE61D0" w:rsidRDefault="005D694D" w:rsidP="00AE61D0">
      <w:pPr>
        <w:spacing w:after="0" w:line="240" w:lineRule="auto"/>
        <w:ind w:firstLine="708"/>
        <w:jc w:val="both"/>
        <w:outlineLvl w:val="4"/>
        <w:rPr>
          <w:bCs/>
          <w:iCs/>
          <w:lang w:val="ky-KG"/>
        </w:rPr>
      </w:pPr>
      <w:r w:rsidRPr="00AE61D0">
        <w:rPr>
          <w:bCs/>
          <w:iCs/>
          <w:lang w:val="ky-KG"/>
        </w:rPr>
        <w:t xml:space="preserve">ӨКМ аппараты боюнча бюджеттик каражаттардын 24,5 млн сомго көбөйүшү аскер кызматчыларына турак жайды ижарага алуу үчүн компенсациянын көбөйүшүнө жана катарстрофалык медицинасы кызматынын түзүлүшүнө байланыштуу эмгек акынын көбөйүшүнө байланыштуу болду. </w:t>
      </w:r>
    </w:p>
    <w:p w14:paraId="4887EB3A" w14:textId="77777777" w:rsidR="005D694D" w:rsidRPr="00AE61D0" w:rsidRDefault="005D694D" w:rsidP="00AE61D0">
      <w:pPr>
        <w:spacing w:after="0" w:line="240" w:lineRule="auto"/>
        <w:ind w:firstLine="708"/>
        <w:jc w:val="both"/>
        <w:outlineLvl w:val="4"/>
        <w:rPr>
          <w:bCs/>
          <w:iCs/>
          <w:lang w:val="ky-KG"/>
        </w:rPr>
      </w:pPr>
      <w:r w:rsidRPr="00AE61D0">
        <w:rPr>
          <w:bCs/>
          <w:iCs/>
          <w:lang w:val="ky-KG"/>
        </w:rPr>
        <w:lastRenderedPageBreak/>
        <w:t>Селден, суудан коргоо кызматына бюджеттик каражаттар боюнча чыгашалардын 3,3 млн сомго көбөйүшү уюмдун толук кандуу иштеши жана туруктуу иштешин камсыз кылуу үчүн каралган.</w:t>
      </w:r>
    </w:p>
    <w:p w14:paraId="2157F35A" w14:textId="77777777" w:rsidR="005D694D" w:rsidRPr="00AE61D0" w:rsidRDefault="005D694D" w:rsidP="00AE61D0">
      <w:pPr>
        <w:spacing w:after="0" w:line="240" w:lineRule="auto"/>
        <w:ind w:firstLine="708"/>
        <w:jc w:val="both"/>
        <w:outlineLvl w:val="4"/>
        <w:rPr>
          <w:bCs/>
          <w:iCs/>
          <w:lang w:val="ky-KG"/>
        </w:rPr>
      </w:pPr>
      <w:r w:rsidRPr="00AE61D0">
        <w:rPr>
          <w:bCs/>
          <w:iCs/>
          <w:lang w:val="ky-KG"/>
        </w:rPr>
        <w:t>“Республикалык адистештирилген комбинат” мамлекеттик мекемесине бюджеттик каражаттар боюнча чыгашалар 2025-жылы мамлекеттик ишкананын потенциалын жогорулатууга каралган иш-чаралардын (автомашиналарды, кир жуугуч машиналарды сатып алуу, имараттарды оңдоо) аякташына байланыштуу 16,0 млн сомго кыскартылды.</w:t>
      </w:r>
    </w:p>
    <w:p w14:paraId="461F9105" w14:textId="77777777" w:rsidR="005D694D" w:rsidRPr="00AE61D0" w:rsidRDefault="005D694D" w:rsidP="00AE61D0">
      <w:pPr>
        <w:spacing w:after="0" w:line="240" w:lineRule="auto"/>
        <w:ind w:firstLine="709"/>
        <w:jc w:val="both"/>
        <w:rPr>
          <w:bCs/>
          <w:iCs/>
          <w:lang w:val="ky-KG"/>
        </w:rPr>
      </w:pPr>
      <w:r w:rsidRPr="00AE61D0">
        <w:rPr>
          <w:bCs/>
          <w:iCs/>
          <w:lang w:val="ky-KG"/>
        </w:rPr>
        <w:t>ӨКМ ведомстволук мекемелер боюнча бюджеттик каражаттардын чыгашаларынын 246,2 млн сомго көбөйүшү аскер жарандык коргонуу жана өзгөчө кырдаалдар боюнча иш-чаралар үчүн атайын техникаларды жана жабдууларды сатып алуу, ошондой эле учурдагы ишти камсыз кылуу максатында каралган.</w:t>
      </w:r>
    </w:p>
    <w:p w14:paraId="440B580A" w14:textId="77777777" w:rsidR="005D694D" w:rsidRPr="00AE61D0" w:rsidRDefault="005D694D" w:rsidP="00AE61D0">
      <w:pPr>
        <w:spacing w:after="0" w:line="240" w:lineRule="auto"/>
        <w:ind w:firstLine="709"/>
        <w:jc w:val="both"/>
        <w:rPr>
          <w:rFonts w:eastAsia="Times New Roman"/>
          <w:bCs/>
          <w:iCs/>
          <w:lang w:val="ky-KG" w:eastAsia="ru-RU"/>
        </w:rPr>
      </w:pPr>
      <w:r w:rsidRPr="00AE61D0">
        <w:rPr>
          <w:rFonts w:eastAsia="Times New Roman"/>
          <w:bCs/>
          <w:iCs/>
          <w:lang w:val="ky-KG" w:eastAsia="ru-RU"/>
        </w:rPr>
        <w:t>Аталган каражаттар каражаттар авариялык-калыбына келтирүү иштерин жүргүзүүгө, коргоочу мүнөздөгү капиталдык курулушка, курамында радиоактивдүү жана уулуу калдыктар бар калдык сактагычтарда жана кен калдыктарында рекультивациялык жана реабилитациялык иш-чараларды ишке ашырууга, өзгөчө кырдаалдарды жоюуга, токой чарбаларын башкаруу, токойлорду сактоо, жаңыртып өстүрүү жана пайдалануу чөйрөсүндөгү саясатты жана жөнгө салууну ишке ашырууга, ошондой эле токой ресурстарын, анын ичинде токойчулук-аңчылык түзүлүштү эсепке алууга, абалын баалоого ж.б. багытталат.</w:t>
      </w:r>
    </w:p>
    <w:p w14:paraId="023D4EB4" w14:textId="77777777" w:rsidR="005D694D" w:rsidRPr="00AE61D0" w:rsidRDefault="005D694D" w:rsidP="00AE61D0">
      <w:pPr>
        <w:spacing w:after="0" w:line="240" w:lineRule="auto"/>
        <w:ind w:firstLine="709"/>
        <w:jc w:val="both"/>
        <w:rPr>
          <w:rFonts w:eastAsia="Times New Roman"/>
          <w:bCs/>
          <w:iCs/>
          <w:lang w:val="ky-KG" w:eastAsia="ru-RU"/>
        </w:rPr>
      </w:pPr>
    </w:p>
    <w:p w14:paraId="0501056B" w14:textId="77777777" w:rsidR="005D694D" w:rsidRPr="00AE61D0" w:rsidRDefault="005D694D" w:rsidP="00AE61D0">
      <w:pPr>
        <w:spacing w:after="0" w:line="240" w:lineRule="auto"/>
        <w:jc w:val="center"/>
        <w:rPr>
          <w:rFonts w:eastAsia="Times New Roman"/>
          <w:b/>
          <w:lang w:val="ky-KG" w:eastAsia="ru-RU"/>
        </w:rPr>
      </w:pPr>
      <w:r w:rsidRPr="00AE61D0">
        <w:rPr>
          <w:rFonts w:eastAsia="Times New Roman"/>
          <w:b/>
          <w:lang w:val="ky-KG" w:eastAsia="ru-RU"/>
        </w:rPr>
        <w:t>Кыргыз Республикасынын Аскер прокуратурасы</w:t>
      </w:r>
    </w:p>
    <w:p w14:paraId="13398BEE" w14:textId="77777777" w:rsidR="005D694D" w:rsidRPr="00AE61D0" w:rsidRDefault="005D694D" w:rsidP="00AE61D0">
      <w:pPr>
        <w:spacing w:after="0" w:line="240" w:lineRule="auto"/>
        <w:ind w:firstLine="708"/>
        <w:jc w:val="both"/>
        <w:rPr>
          <w:rFonts w:eastAsia="Times New Roman"/>
          <w:lang w:val="ky-KG" w:eastAsia="ru-RU"/>
        </w:rPr>
      </w:pPr>
      <w:r w:rsidRPr="00AE61D0">
        <w:rPr>
          <w:rFonts w:eastAsia="Times New Roman"/>
          <w:lang w:val="ky-KG" w:eastAsia="ru-RU"/>
        </w:rPr>
        <w:t xml:space="preserve">Кыргыз Республикасынын Аскер прокуратурасынын </w:t>
      </w:r>
      <w:r w:rsidRPr="00AE61D0">
        <w:rPr>
          <w:rFonts w:eastAsia="Times New Roman"/>
          <w:b/>
          <w:lang w:val="ky-KG" w:eastAsia="ru-RU"/>
        </w:rPr>
        <w:t>2026-жылга</w:t>
      </w:r>
      <w:r w:rsidRPr="00AE61D0">
        <w:rPr>
          <w:rFonts w:eastAsia="Times New Roman"/>
          <w:lang w:val="ky-KG" w:eastAsia="ru-RU"/>
        </w:rPr>
        <w:t xml:space="preserve"> чыгашалары</w:t>
      </w:r>
      <w:r w:rsidRPr="00AE61D0">
        <w:rPr>
          <w:rFonts w:eastAsia="Times New Roman"/>
          <w:b/>
          <w:lang w:val="ky-KG" w:eastAsia="ru-RU"/>
        </w:rPr>
        <w:t xml:space="preserve"> 152,6 млн. сом</w:t>
      </w:r>
      <w:r w:rsidRPr="00AE61D0">
        <w:rPr>
          <w:rFonts w:eastAsia="Times New Roman"/>
          <w:lang w:val="ky-KG" w:eastAsia="ru-RU"/>
        </w:rPr>
        <w:t xml:space="preserve"> суммасында каралган,  2025-жылдын бекитилген бюджетине салыштырмалуу көбөйүү 45,1 млн. сом же 42%.</w:t>
      </w:r>
    </w:p>
    <w:p w14:paraId="71FEAB23" w14:textId="77777777" w:rsidR="005D694D" w:rsidRPr="00AE61D0" w:rsidRDefault="005D694D" w:rsidP="00AE61D0">
      <w:pPr>
        <w:spacing w:after="0" w:line="240" w:lineRule="auto"/>
        <w:ind w:firstLine="708"/>
        <w:jc w:val="right"/>
        <w:rPr>
          <w:rFonts w:eastAsia="Times New Roman"/>
          <w:sz w:val="20"/>
          <w:szCs w:val="20"/>
          <w:lang w:val="ky-KG" w:eastAsia="ru-RU"/>
        </w:rPr>
      </w:pPr>
      <w:r w:rsidRPr="00AE61D0">
        <w:rPr>
          <w:rFonts w:eastAsia="Times New Roman"/>
          <w:sz w:val="20"/>
          <w:szCs w:val="20"/>
          <w:lang w:val="ky-KG" w:eastAsia="ru-RU"/>
        </w:rPr>
        <w:t>млн сом</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8"/>
        <w:gridCol w:w="1077"/>
        <w:gridCol w:w="1077"/>
        <w:gridCol w:w="1077"/>
        <w:gridCol w:w="1077"/>
        <w:gridCol w:w="1077"/>
        <w:gridCol w:w="1077"/>
      </w:tblGrid>
      <w:tr w:rsidR="00AE61D0" w:rsidRPr="00AE61D0" w14:paraId="0EEB0759" w14:textId="77777777" w:rsidTr="00000D24">
        <w:tc>
          <w:tcPr>
            <w:tcW w:w="2608" w:type="dxa"/>
            <w:vAlign w:val="center"/>
          </w:tcPr>
          <w:p w14:paraId="51F85650" w14:textId="77777777" w:rsidR="005D694D" w:rsidRPr="00AE61D0" w:rsidRDefault="005D694D" w:rsidP="00AE61D0">
            <w:pPr>
              <w:spacing w:after="0" w:line="240" w:lineRule="auto"/>
              <w:jc w:val="both"/>
              <w:rPr>
                <w:rFonts w:eastAsia="Times New Roman"/>
                <w:b/>
                <w:sz w:val="20"/>
                <w:szCs w:val="20"/>
                <w:lang w:eastAsia="ru-RU"/>
              </w:rPr>
            </w:pPr>
            <w:r w:rsidRPr="00AE61D0">
              <w:rPr>
                <w:rFonts w:eastAsia="Times New Roman"/>
                <w:b/>
                <w:sz w:val="20"/>
                <w:szCs w:val="20"/>
                <w:lang w:eastAsia="ru-RU"/>
              </w:rPr>
              <w:t>Аталышы</w:t>
            </w:r>
          </w:p>
        </w:tc>
        <w:tc>
          <w:tcPr>
            <w:tcW w:w="1077" w:type="dxa"/>
            <w:vAlign w:val="center"/>
          </w:tcPr>
          <w:p w14:paraId="3F140F35" w14:textId="77777777" w:rsidR="005D694D" w:rsidRPr="00AE61D0" w:rsidRDefault="005D694D" w:rsidP="00AE61D0">
            <w:pPr>
              <w:spacing w:after="0" w:line="240" w:lineRule="auto"/>
              <w:jc w:val="center"/>
              <w:rPr>
                <w:rFonts w:eastAsia="Times New Roman"/>
                <w:b/>
                <w:sz w:val="20"/>
                <w:szCs w:val="20"/>
                <w:lang w:eastAsia="ru-RU"/>
              </w:rPr>
            </w:pPr>
            <w:r w:rsidRPr="00AE61D0">
              <w:rPr>
                <w:rFonts w:eastAsia="Times New Roman"/>
                <w:b/>
                <w:sz w:val="20"/>
                <w:szCs w:val="20"/>
                <w:lang w:eastAsia="ru-RU"/>
              </w:rPr>
              <w:t>202</w:t>
            </w:r>
            <w:r w:rsidRPr="00AE61D0">
              <w:rPr>
                <w:rFonts w:eastAsia="Times New Roman"/>
                <w:b/>
                <w:sz w:val="20"/>
                <w:szCs w:val="20"/>
                <w:lang w:val="ky-KG" w:eastAsia="ru-RU"/>
              </w:rPr>
              <w:t>4</w:t>
            </w:r>
            <w:r w:rsidRPr="00AE61D0">
              <w:rPr>
                <w:rFonts w:eastAsia="Times New Roman"/>
                <w:b/>
                <w:sz w:val="20"/>
                <w:szCs w:val="20"/>
                <w:lang w:eastAsia="ru-RU"/>
              </w:rPr>
              <w:t>-жыл факт</w:t>
            </w:r>
          </w:p>
        </w:tc>
        <w:tc>
          <w:tcPr>
            <w:tcW w:w="1077" w:type="dxa"/>
            <w:vAlign w:val="center"/>
          </w:tcPr>
          <w:p w14:paraId="7F983D6A" w14:textId="171B76AE" w:rsidR="005D694D" w:rsidRPr="00AE61D0" w:rsidRDefault="00732CB7" w:rsidP="00AE61D0">
            <w:pPr>
              <w:spacing w:after="0" w:line="240" w:lineRule="auto"/>
              <w:jc w:val="center"/>
              <w:rPr>
                <w:rFonts w:eastAsia="Calibri"/>
                <w:b/>
                <w:bCs/>
                <w:sz w:val="20"/>
                <w:szCs w:val="20"/>
              </w:rPr>
            </w:pPr>
            <w:r w:rsidRPr="00AE61D0">
              <w:rPr>
                <w:rFonts w:eastAsia="Calibri"/>
                <w:b/>
                <w:bCs/>
                <w:sz w:val="20"/>
                <w:szCs w:val="20"/>
              </w:rPr>
              <w:t>2025-жыл бекит.</w:t>
            </w:r>
          </w:p>
        </w:tc>
        <w:tc>
          <w:tcPr>
            <w:tcW w:w="1077" w:type="dxa"/>
            <w:vAlign w:val="center"/>
          </w:tcPr>
          <w:p w14:paraId="0E79118F" w14:textId="77777777" w:rsidR="005D694D" w:rsidRPr="00AE61D0" w:rsidRDefault="005D694D" w:rsidP="00AE61D0">
            <w:pPr>
              <w:spacing w:after="0" w:line="240" w:lineRule="auto"/>
              <w:jc w:val="center"/>
              <w:rPr>
                <w:rFonts w:eastAsia="Times New Roman"/>
                <w:b/>
                <w:sz w:val="20"/>
                <w:szCs w:val="20"/>
                <w:lang w:eastAsia="ru-RU"/>
              </w:rPr>
            </w:pPr>
            <w:r w:rsidRPr="00AE61D0">
              <w:rPr>
                <w:rFonts w:eastAsia="Times New Roman"/>
                <w:b/>
                <w:sz w:val="20"/>
                <w:szCs w:val="20"/>
                <w:lang w:eastAsia="ru-RU"/>
              </w:rPr>
              <w:t>202</w:t>
            </w:r>
            <w:r w:rsidRPr="00AE61D0">
              <w:rPr>
                <w:rFonts w:eastAsia="Times New Roman"/>
                <w:b/>
                <w:sz w:val="20"/>
                <w:szCs w:val="20"/>
                <w:lang w:val="ky-KG" w:eastAsia="ru-RU"/>
              </w:rPr>
              <w:t>6</w:t>
            </w:r>
            <w:r w:rsidRPr="00AE61D0">
              <w:rPr>
                <w:rFonts w:eastAsia="Times New Roman"/>
                <w:b/>
                <w:sz w:val="20"/>
                <w:szCs w:val="20"/>
                <w:lang w:eastAsia="ru-RU"/>
              </w:rPr>
              <w:t>-жыл долбоору</w:t>
            </w:r>
          </w:p>
        </w:tc>
        <w:tc>
          <w:tcPr>
            <w:tcW w:w="1077" w:type="dxa"/>
            <w:vAlign w:val="center"/>
          </w:tcPr>
          <w:p w14:paraId="55A34CC7" w14:textId="77777777" w:rsidR="005D694D" w:rsidRPr="00AE61D0" w:rsidRDefault="005D694D" w:rsidP="00AE61D0">
            <w:pPr>
              <w:spacing w:after="0" w:line="240" w:lineRule="auto"/>
              <w:jc w:val="center"/>
              <w:rPr>
                <w:rFonts w:eastAsia="Times New Roman"/>
                <w:b/>
                <w:sz w:val="20"/>
                <w:szCs w:val="20"/>
                <w:lang w:eastAsia="ru-RU"/>
              </w:rPr>
            </w:pPr>
            <w:r w:rsidRPr="00AE61D0">
              <w:rPr>
                <w:rFonts w:eastAsia="Times New Roman"/>
                <w:b/>
                <w:sz w:val="20"/>
                <w:szCs w:val="20"/>
                <w:lang w:eastAsia="ru-RU"/>
              </w:rPr>
              <w:t>четтөө</w:t>
            </w:r>
          </w:p>
        </w:tc>
        <w:tc>
          <w:tcPr>
            <w:tcW w:w="1077" w:type="dxa"/>
            <w:vAlign w:val="center"/>
          </w:tcPr>
          <w:p w14:paraId="74C5401D" w14:textId="77777777" w:rsidR="005D694D" w:rsidRPr="00AE61D0" w:rsidRDefault="005D694D" w:rsidP="00AE61D0">
            <w:pPr>
              <w:spacing w:after="0" w:line="240" w:lineRule="auto"/>
              <w:jc w:val="center"/>
              <w:rPr>
                <w:rFonts w:eastAsia="Times New Roman"/>
                <w:b/>
                <w:sz w:val="20"/>
                <w:szCs w:val="20"/>
                <w:lang w:eastAsia="ru-RU"/>
              </w:rPr>
            </w:pPr>
            <w:r w:rsidRPr="00AE61D0">
              <w:rPr>
                <w:rFonts w:eastAsia="Times New Roman"/>
                <w:b/>
                <w:sz w:val="20"/>
                <w:szCs w:val="20"/>
                <w:lang w:eastAsia="ru-RU"/>
              </w:rPr>
              <w:t>202</w:t>
            </w:r>
            <w:r w:rsidRPr="00AE61D0">
              <w:rPr>
                <w:rFonts w:eastAsia="Times New Roman"/>
                <w:b/>
                <w:sz w:val="20"/>
                <w:szCs w:val="20"/>
                <w:lang w:val="ky-KG" w:eastAsia="ru-RU"/>
              </w:rPr>
              <w:t>7</w:t>
            </w:r>
            <w:r w:rsidRPr="00AE61D0">
              <w:rPr>
                <w:rFonts w:eastAsia="Times New Roman"/>
                <w:b/>
                <w:sz w:val="20"/>
                <w:szCs w:val="20"/>
                <w:lang w:eastAsia="ru-RU"/>
              </w:rPr>
              <w:t>-жылга божомол</w:t>
            </w:r>
          </w:p>
        </w:tc>
        <w:tc>
          <w:tcPr>
            <w:tcW w:w="1077" w:type="dxa"/>
            <w:vAlign w:val="center"/>
          </w:tcPr>
          <w:p w14:paraId="4E397FDC" w14:textId="77777777" w:rsidR="005D694D" w:rsidRPr="00AE61D0" w:rsidRDefault="005D694D" w:rsidP="00AE61D0">
            <w:pPr>
              <w:spacing w:after="0" w:line="240" w:lineRule="auto"/>
              <w:jc w:val="center"/>
              <w:rPr>
                <w:rFonts w:eastAsia="Times New Roman"/>
                <w:b/>
                <w:sz w:val="20"/>
                <w:szCs w:val="20"/>
                <w:lang w:eastAsia="ru-RU"/>
              </w:rPr>
            </w:pPr>
            <w:r w:rsidRPr="00AE61D0">
              <w:rPr>
                <w:rFonts w:eastAsia="Times New Roman"/>
                <w:b/>
                <w:sz w:val="20"/>
                <w:szCs w:val="20"/>
                <w:lang w:eastAsia="ru-RU"/>
              </w:rPr>
              <w:t>202</w:t>
            </w:r>
            <w:r w:rsidRPr="00AE61D0">
              <w:rPr>
                <w:rFonts w:eastAsia="Times New Roman"/>
                <w:b/>
                <w:sz w:val="20"/>
                <w:szCs w:val="20"/>
                <w:lang w:val="ky-KG" w:eastAsia="ru-RU"/>
              </w:rPr>
              <w:t>8</w:t>
            </w:r>
            <w:r w:rsidRPr="00AE61D0">
              <w:rPr>
                <w:rFonts w:eastAsia="Times New Roman"/>
                <w:b/>
                <w:sz w:val="20"/>
                <w:szCs w:val="20"/>
                <w:lang w:eastAsia="ru-RU"/>
              </w:rPr>
              <w:t>-жылга божомол</w:t>
            </w:r>
          </w:p>
        </w:tc>
      </w:tr>
      <w:tr w:rsidR="00AE61D0" w:rsidRPr="00AE61D0" w14:paraId="5D1CD8EC" w14:textId="77777777" w:rsidTr="00000D24">
        <w:tc>
          <w:tcPr>
            <w:tcW w:w="2608" w:type="dxa"/>
            <w:vAlign w:val="center"/>
          </w:tcPr>
          <w:p w14:paraId="69858E70" w14:textId="77777777" w:rsidR="005D694D" w:rsidRPr="00AE61D0" w:rsidRDefault="005D694D" w:rsidP="00AE61D0">
            <w:pPr>
              <w:spacing w:after="0" w:line="240" w:lineRule="auto"/>
              <w:contextualSpacing/>
              <w:jc w:val="both"/>
              <w:rPr>
                <w:rFonts w:eastAsia="Times New Roman"/>
                <w:sz w:val="20"/>
                <w:szCs w:val="20"/>
                <w:lang w:eastAsia="ru-RU"/>
              </w:rPr>
            </w:pPr>
            <w:r w:rsidRPr="00AE61D0">
              <w:rPr>
                <w:rFonts w:eastAsia="Times New Roman"/>
                <w:sz w:val="20"/>
                <w:szCs w:val="20"/>
                <w:lang w:eastAsia="ru-RU"/>
              </w:rPr>
              <w:t>Бардыгы</w:t>
            </w:r>
          </w:p>
        </w:tc>
        <w:tc>
          <w:tcPr>
            <w:tcW w:w="1077" w:type="dxa"/>
            <w:vAlign w:val="center"/>
          </w:tcPr>
          <w:p w14:paraId="43B645DD" w14:textId="77777777" w:rsidR="005D694D" w:rsidRPr="00AE61D0" w:rsidRDefault="005D694D" w:rsidP="00AE61D0">
            <w:pPr>
              <w:spacing w:after="0" w:line="240" w:lineRule="auto"/>
              <w:contextualSpacing/>
              <w:jc w:val="center"/>
              <w:rPr>
                <w:bCs/>
                <w:sz w:val="20"/>
                <w:szCs w:val="20"/>
              </w:rPr>
            </w:pPr>
            <w:r w:rsidRPr="00AE61D0">
              <w:rPr>
                <w:bCs/>
                <w:sz w:val="20"/>
                <w:szCs w:val="20"/>
                <w:lang w:val="ky-KG"/>
              </w:rPr>
              <w:t>93,7</w:t>
            </w:r>
          </w:p>
        </w:tc>
        <w:tc>
          <w:tcPr>
            <w:tcW w:w="1077" w:type="dxa"/>
            <w:vAlign w:val="center"/>
          </w:tcPr>
          <w:p w14:paraId="42A30DB2" w14:textId="77777777" w:rsidR="005D694D" w:rsidRPr="00AE61D0" w:rsidRDefault="005D694D" w:rsidP="00AE61D0">
            <w:pPr>
              <w:spacing w:after="0" w:line="240" w:lineRule="auto"/>
              <w:contextualSpacing/>
              <w:jc w:val="center"/>
              <w:rPr>
                <w:bCs/>
                <w:sz w:val="20"/>
                <w:szCs w:val="20"/>
                <w:lang w:val="ky-KG"/>
              </w:rPr>
            </w:pPr>
            <w:r w:rsidRPr="00AE61D0">
              <w:rPr>
                <w:bCs/>
                <w:sz w:val="20"/>
                <w:szCs w:val="20"/>
                <w:lang w:val="ky-KG"/>
              </w:rPr>
              <w:t>107,4</w:t>
            </w:r>
          </w:p>
        </w:tc>
        <w:tc>
          <w:tcPr>
            <w:tcW w:w="1077" w:type="dxa"/>
            <w:vAlign w:val="center"/>
          </w:tcPr>
          <w:p w14:paraId="04513A69" w14:textId="77777777" w:rsidR="005D694D" w:rsidRPr="00AE61D0" w:rsidRDefault="005D694D" w:rsidP="00AE61D0">
            <w:pPr>
              <w:spacing w:after="0" w:line="240" w:lineRule="auto"/>
              <w:contextualSpacing/>
              <w:jc w:val="center"/>
              <w:rPr>
                <w:bCs/>
                <w:sz w:val="20"/>
                <w:szCs w:val="20"/>
                <w:lang w:val="ky-KG"/>
              </w:rPr>
            </w:pPr>
            <w:r w:rsidRPr="00AE61D0">
              <w:rPr>
                <w:bCs/>
                <w:sz w:val="20"/>
                <w:szCs w:val="20"/>
                <w:lang w:val="ky-KG"/>
              </w:rPr>
              <w:t>152,6</w:t>
            </w:r>
          </w:p>
        </w:tc>
        <w:tc>
          <w:tcPr>
            <w:tcW w:w="1077" w:type="dxa"/>
            <w:vAlign w:val="center"/>
          </w:tcPr>
          <w:p w14:paraId="3B3A9254" w14:textId="77777777" w:rsidR="005D694D" w:rsidRPr="00AE61D0" w:rsidRDefault="005D694D" w:rsidP="00AE61D0">
            <w:pPr>
              <w:spacing w:after="0" w:line="240" w:lineRule="auto"/>
              <w:contextualSpacing/>
              <w:jc w:val="center"/>
              <w:rPr>
                <w:bCs/>
                <w:sz w:val="20"/>
                <w:szCs w:val="20"/>
              </w:rPr>
            </w:pPr>
            <w:r w:rsidRPr="00AE61D0">
              <w:rPr>
                <w:bCs/>
                <w:sz w:val="20"/>
                <w:szCs w:val="20"/>
                <w:lang w:val="ky-KG"/>
              </w:rPr>
              <w:t>45,1</w:t>
            </w:r>
          </w:p>
        </w:tc>
        <w:tc>
          <w:tcPr>
            <w:tcW w:w="1077" w:type="dxa"/>
            <w:vAlign w:val="center"/>
          </w:tcPr>
          <w:p w14:paraId="510C8598" w14:textId="77777777" w:rsidR="005D694D" w:rsidRPr="00AE61D0" w:rsidRDefault="005D694D" w:rsidP="00AE61D0">
            <w:pPr>
              <w:spacing w:after="0" w:line="240" w:lineRule="auto"/>
              <w:contextualSpacing/>
              <w:jc w:val="center"/>
              <w:rPr>
                <w:bCs/>
                <w:sz w:val="20"/>
                <w:szCs w:val="20"/>
                <w:lang w:val="ky-KG"/>
              </w:rPr>
            </w:pPr>
            <w:r w:rsidRPr="00AE61D0">
              <w:rPr>
                <w:bCs/>
                <w:sz w:val="20"/>
                <w:szCs w:val="20"/>
                <w:lang w:val="ky-KG"/>
              </w:rPr>
              <w:t>136,5</w:t>
            </w:r>
          </w:p>
        </w:tc>
        <w:tc>
          <w:tcPr>
            <w:tcW w:w="1077" w:type="dxa"/>
            <w:vAlign w:val="center"/>
          </w:tcPr>
          <w:p w14:paraId="686DF354" w14:textId="77777777" w:rsidR="005D694D" w:rsidRPr="00AE61D0" w:rsidRDefault="005D694D" w:rsidP="00AE61D0">
            <w:pPr>
              <w:spacing w:after="0" w:line="240" w:lineRule="auto"/>
              <w:contextualSpacing/>
              <w:jc w:val="center"/>
              <w:rPr>
                <w:bCs/>
                <w:sz w:val="20"/>
                <w:szCs w:val="20"/>
                <w:lang w:val="ky-KG"/>
              </w:rPr>
            </w:pPr>
            <w:r w:rsidRPr="00AE61D0">
              <w:rPr>
                <w:bCs/>
                <w:sz w:val="20"/>
                <w:szCs w:val="20"/>
                <w:lang w:val="ky-KG"/>
              </w:rPr>
              <w:t>139,2</w:t>
            </w:r>
          </w:p>
        </w:tc>
      </w:tr>
      <w:tr w:rsidR="005D694D" w:rsidRPr="00AE61D0" w14:paraId="1E040216" w14:textId="77777777" w:rsidTr="00000D24">
        <w:tc>
          <w:tcPr>
            <w:tcW w:w="2608" w:type="dxa"/>
            <w:vAlign w:val="center"/>
          </w:tcPr>
          <w:p w14:paraId="36BAB5CB" w14:textId="12F45F3F" w:rsidR="005D694D" w:rsidRPr="00AE61D0" w:rsidRDefault="00732CB7" w:rsidP="00AE61D0">
            <w:pPr>
              <w:spacing w:after="0" w:line="240" w:lineRule="auto"/>
              <w:contextualSpacing/>
              <w:jc w:val="both"/>
              <w:rPr>
                <w:rFonts w:eastAsia="Times New Roman"/>
                <w:sz w:val="20"/>
                <w:szCs w:val="20"/>
                <w:lang w:eastAsia="ru-RU"/>
              </w:rPr>
            </w:pPr>
            <w:r w:rsidRPr="00AE61D0">
              <w:rPr>
                <w:rFonts w:eastAsia="Times New Roman"/>
                <w:sz w:val="20"/>
                <w:szCs w:val="20"/>
                <w:lang w:eastAsia="ru-RU"/>
              </w:rPr>
              <w:t>б</w:t>
            </w:r>
            <w:r w:rsidR="005D694D" w:rsidRPr="00AE61D0">
              <w:rPr>
                <w:rFonts w:eastAsia="Times New Roman"/>
                <w:sz w:val="20"/>
                <w:szCs w:val="20"/>
                <w:lang w:eastAsia="ru-RU"/>
              </w:rPr>
              <w:t>юджеттик каражаттар</w:t>
            </w:r>
          </w:p>
        </w:tc>
        <w:tc>
          <w:tcPr>
            <w:tcW w:w="1077" w:type="dxa"/>
            <w:vAlign w:val="center"/>
          </w:tcPr>
          <w:p w14:paraId="33DD0157" w14:textId="77777777" w:rsidR="005D694D" w:rsidRPr="00AE61D0" w:rsidRDefault="005D694D" w:rsidP="00AE61D0">
            <w:pPr>
              <w:spacing w:after="0" w:line="240" w:lineRule="auto"/>
              <w:contextualSpacing/>
              <w:jc w:val="center"/>
              <w:rPr>
                <w:bCs/>
                <w:sz w:val="20"/>
                <w:szCs w:val="20"/>
              </w:rPr>
            </w:pPr>
            <w:r w:rsidRPr="00AE61D0">
              <w:rPr>
                <w:bCs/>
                <w:sz w:val="20"/>
                <w:szCs w:val="20"/>
                <w:lang w:val="ky-KG"/>
              </w:rPr>
              <w:t>93,7</w:t>
            </w:r>
          </w:p>
        </w:tc>
        <w:tc>
          <w:tcPr>
            <w:tcW w:w="1077" w:type="dxa"/>
            <w:vAlign w:val="center"/>
          </w:tcPr>
          <w:p w14:paraId="40894338" w14:textId="77777777" w:rsidR="005D694D" w:rsidRPr="00AE61D0" w:rsidRDefault="005D694D" w:rsidP="00AE61D0">
            <w:pPr>
              <w:spacing w:after="0" w:line="240" w:lineRule="auto"/>
              <w:contextualSpacing/>
              <w:jc w:val="center"/>
              <w:rPr>
                <w:bCs/>
                <w:sz w:val="20"/>
                <w:szCs w:val="20"/>
                <w:lang w:val="ky-KG"/>
              </w:rPr>
            </w:pPr>
            <w:r w:rsidRPr="00AE61D0">
              <w:rPr>
                <w:bCs/>
                <w:sz w:val="20"/>
                <w:szCs w:val="20"/>
                <w:lang w:val="ky-KG"/>
              </w:rPr>
              <w:t>107,4</w:t>
            </w:r>
          </w:p>
        </w:tc>
        <w:tc>
          <w:tcPr>
            <w:tcW w:w="1077" w:type="dxa"/>
            <w:vAlign w:val="center"/>
          </w:tcPr>
          <w:p w14:paraId="6CE4824C" w14:textId="77777777" w:rsidR="005D694D" w:rsidRPr="00AE61D0" w:rsidRDefault="005D694D" w:rsidP="00AE61D0">
            <w:pPr>
              <w:spacing w:after="0" w:line="240" w:lineRule="auto"/>
              <w:contextualSpacing/>
              <w:jc w:val="center"/>
              <w:rPr>
                <w:bCs/>
                <w:sz w:val="20"/>
                <w:szCs w:val="20"/>
                <w:lang w:val="ky-KG"/>
              </w:rPr>
            </w:pPr>
            <w:r w:rsidRPr="00AE61D0">
              <w:rPr>
                <w:bCs/>
                <w:sz w:val="20"/>
                <w:szCs w:val="20"/>
                <w:lang w:val="ky-KG"/>
              </w:rPr>
              <w:t>152,6</w:t>
            </w:r>
          </w:p>
        </w:tc>
        <w:tc>
          <w:tcPr>
            <w:tcW w:w="1077" w:type="dxa"/>
            <w:vAlign w:val="center"/>
          </w:tcPr>
          <w:p w14:paraId="15679E57" w14:textId="77777777" w:rsidR="005D694D" w:rsidRPr="00AE61D0" w:rsidRDefault="005D694D" w:rsidP="00AE61D0">
            <w:pPr>
              <w:spacing w:after="0" w:line="240" w:lineRule="auto"/>
              <w:contextualSpacing/>
              <w:jc w:val="center"/>
              <w:rPr>
                <w:bCs/>
                <w:sz w:val="20"/>
                <w:szCs w:val="20"/>
              </w:rPr>
            </w:pPr>
            <w:r w:rsidRPr="00AE61D0">
              <w:rPr>
                <w:bCs/>
                <w:sz w:val="20"/>
                <w:szCs w:val="20"/>
                <w:lang w:val="ky-KG"/>
              </w:rPr>
              <w:t>45,1</w:t>
            </w:r>
          </w:p>
        </w:tc>
        <w:tc>
          <w:tcPr>
            <w:tcW w:w="1077" w:type="dxa"/>
            <w:vAlign w:val="center"/>
          </w:tcPr>
          <w:p w14:paraId="43322554" w14:textId="77777777" w:rsidR="005D694D" w:rsidRPr="00AE61D0" w:rsidRDefault="005D694D" w:rsidP="00AE61D0">
            <w:pPr>
              <w:spacing w:after="0" w:line="240" w:lineRule="auto"/>
              <w:contextualSpacing/>
              <w:jc w:val="center"/>
              <w:rPr>
                <w:bCs/>
                <w:sz w:val="20"/>
                <w:szCs w:val="20"/>
                <w:lang w:val="ky-KG"/>
              </w:rPr>
            </w:pPr>
            <w:r w:rsidRPr="00AE61D0">
              <w:rPr>
                <w:bCs/>
                <w:sz w:val="20"/>
                <w:szCs w:val="20"/>
                <w:lang w:val="ky-KG"/>
              </w:rPr>
              <w:t>136,5</w:t>
            </w:r>
          </w:p>
        </w:tc>
        <w:tc>
          <w:tcPr>
            <w:tcW w:w="1077" w:type="dxa"/>
            <w:vAlign w:val="center"/>
          </w:tcPr>
          <w:p w14:paraId="75CEEA6B" w14:textId="77777777" w:rsidR="005D694D" w:rsidRPr="00AE61D0" w:rsidRDefault="005D694D" w:rsidP="00AE61D0">
            <w:pPr>
              <w:spacing w:after="0" w:line="240" w:lineRule="auto"/>
              <w:contextualSpacing/>
              <w:jc w:val="center"/>
              <w:rPr>
                <w:bCs/>
                <w:sz w:val="20"/>
                <w:szCs w:val="20"/>
                <w:lang w:val="ky-KG"/>
              </w:rPr>
            </w:pPr>
            <w:r w:rsidRPr="00AE61D0">
              <w:rPr>
                <w:bCs/>
                <w:sz w:val="20"/>
                <w:szCs w:val="20"/>
                <w:lang w:val="ky-KG"/>
              </w:rPr>
              <w:t>139,2</w:t>
            </w:r>
          </w:p>
        </w:tc>
      </w:tr>
    </w:tbl>
    <w:p w14:paraId="1AD0B92C" w14:textId="77777777" w:rsidR="005D694D" w:rsidRPr="00AE61D0" w:rsidRDefault="005D694D" w:rsidP="00AE61D0">
      <w:pPr>
        <w:widowControl w:val="0"/>
        <w:spacing w:after="0" w:line="240" w:lineRule="auto"/>
        <w:ind w:firstLine="709"/>
        <w:jc w:val="both"/>
        <w:rPr>
          <w:lang w:val="ky-KG"/>
        </w:rPr>
      </w:pPr>
    </w:p>
    <w:p w14:paraId="545C82C8" w14:textId="77777777" w:rsidR="005D694D" w:rsidRPr="00AE61D0" w:rsidRDefault="005D694D" w:rsidP="00AE61D0">
      <w:pPr>
        <w:widowControl w:val="0"/>
        <w:spacing w:after="0" w:line="240" w:lineRule="auto"/>
        <w:ind w:firstLine="709"/>
        <w:jc w:val="both"/>
        <w:rPr>
          <w:lang w:val="ky-KG"/>
        </w:rPr>
      </w:pPr>
      <w:r w:rsidRPr="00AE61D0">
        <w:rPr>
          <w:lang w:val="ky-KG"/>
        </w:rPr>
        <w:t>Бюджеттик каражаттар боюнча 45,1 млн сомго чыгымдардын көбөйүшү төмөнкүлөргө байланыштуу:</w:t>
      </w:r>
    </w:p>
    <w:p w14:paraId="7C121C87" w14:textId="77777777" w:rsidR="005D694D" w:rsidRPr="00AE61D0" w:rsidRDefault="005D694D" w:rsidP="00AE61D0">
      <w:pPr>
        <w:widowControl w:val="0"/>
        <w:spacing w:after="0" w:line="240" w:lineRule="auto"/>
        <w:ind w:firstLine="709"/>
        <w:jc w:val="both"/>
        <w:rPr>
          <w:lang w:val="ky-KG"/>
        </w:rPr>
      </w:pPr>
      <w:r w:rsidRPr="00AE61D0">
        <w:rPr>
          <w:lang w:val="ky-KG"/>
        </w:rPr>
        <w:t>- 27,0 млн. сом Аскер прокуратурасынын ишин камсыз кылуу (коммуналдык төлөмдөрдү, күйүүчү-майлоочу майларды сатып алуу, жайлардын, имараттардын, курулмалардын, байланыш каражаттарынын, жабдуулардын жана инвентарлардын учурдагы оңдоп-түзөө иштери, учурдагы чарбалык максаттар үчүн материалдарды, кийим-кече мүлкүн, коммуналдык кызматтарды сатып алуу, турак жайды ижарага алуу);</w:t>
      </w:r>
    </w:p>
    <w:p w14:paraId="5DDD5A22" w14:textId="77777777" w:rsidR="005D694D" w:rsidRPr="00AE61D0" w:rsidRDefault="005D694D" w:rsidP="00AE61D0">
      <w:pPr>
        <w:widowControl w:val="0"/>
        <w:spacing w:after="0" w:line="240" w:lineRule="auto"/>
        <w:ind w:firstLine="709"/>
        <w:jc w:val="both"/>
      </w:pPr>
      <w:r w:rsidRPr="00AE61D0">
        <w:rPr>
          <w:lang w:val="ky-KG"/>
        </w:rPr>
        <w:t>- 10,2 млн сом Аскер прокуратурасы үчүн жеңил унааларды жана эмеректерди сатып алууга</w:t>
      </w:r>
      <w:r w:rsidRPr="00AE61D0">
        <w:t>;</w:t>
      </w:r>
    </w:p>
    <w:p w14:paraId="0FD7A432" w14:textId="77777777" w:rsidR="005D694D" w:rsidRPr="00AE61D0" w:rsidRDefault="005D694D" w:rsidP="00AE61D0">
      <w:pPr>
        <w:widowControl w:val="0"/>
        <w:spacing w:after="0" w:line="240" w:lineRule="auto"/>
        <w:ind w:firstLine="709"/>
        <w:jc w:val="both"/>
        <w:rPr>
          <w:lang w:val="ky-KG"/>
        </w:rPr>
      </w:pPr>
      <w:r w:rsidRPr="00AE61D0">
        <w:rPr>
          <w:lang w:val="ky-KG"/>
        </w:rPr>
        <w:t>- 8,0 млн сом Балыкчы жана Жалал-Абад гарнизондорунун аскер прокуратураларынын имараттарын капиталдык оңдоого</w:t>
      </w:r>
      <w:r w:rsidRPr="00AE61D0">
        <w:t>.</w:t>
      </w:r>
      <w:r w:rsidRPr="00AE61D0">
        <w:rPr>
          <w:lang w:val="ky-KG"/>
        </w:rPr>
        <w:t xml:space="preserve"> </w:t>
      </w:r>
    </w:p>
    <w:p w14:paraId="5EC2BD79" w14:textId="77777777" w:rsidR="005D694D" w:rsidRPr="00AE61D0" w:rsidRDefault="005D694D" w:rsidP="00AE61D0">
      <w:pPr>
        <w:spacing w:after="0" w:line="240" w:lineRule="auto"/>
        <w:ind w:firstLine="709"/>
        <w:jc w:val="both"/>
        <w:rPr>
          <w:rFonts w:eastAsia="Times New Roman"/>
          <w:bCs/>
          <w:iCs/>
          <w:lang w:val="ky-KG" w:eastAsia="ru-RU"/>
        </w:rPr>
      </w:pPr>
    </w:p>
    <w:p w14:paraId="6FEBA458" w14:textId="77777777" w:rsidR="005D694D" w:rsidRPr="00AE61D0" w:rsidRDefault="005D694D" w:rsidP="00AE61D0">
      <w:pPr>
        <w:spacing w:after="0" w:line="240" w:lineRule="auto"/>
        <w:ind w:firstLine="709"/>
        <w:jc w:val="center"/>
        <w:rPr>
          <w:rFonts w:eastAsia="Times New Roman"/>
          <w:b/>
          <w:lang w:val="ky-KG" w:eastAsia="ru-RU"/>
        </w:rPr>
      </w:pPr>
      <w:r w:rsidRPr="00AE61D0">
        <w:rPr>
          <w:rFonts w:eastAsia="Times New Roman"/>
          <w:b/>
          <w:lang w:val="ky-KG" w:eastAsia="ru-RU"/>
        </w:rPr>
        <w:t>703-бөлүм “Коомдук тартип жана коопсуздук”</w:t>
      </w:r>
    </w:p>
    <w:p w14:paraId="3E0CB88F" w14:textId="77777777" w:rsidR="005D694D" w:rsidRPr="00AE61D0" w:rsidRDefault="005D694D" w:rsidP="00AE61D0">
      <w:pPr>
        <w:spacing w:after="0" w:line="240" w:lineRule="auto"/>
        <w:ind w:firstLine="567"/>
        <w:jc w:val="center"/>
        <w:rPr>
          <w:rFonts w:eastAsia="Times New Roman"/>
          <w:b/>
          <w:lang w:val="ky-KG" w:eastAsia="ru-RU"/>
        </w:rPr>
      </w:pPr>
      <w:r w:rsidRPr="00AE61D0">
        <w:rPr>
          <w:rFonts w:eastAsia="Times New Roman"/>
          <w:b/>
          <w:lang w:val="ky-KG" w:eastAsia="ru-RU"/>
        </w:rPr>
        <w:t xml:space="preserve">Коомдук тартип жана коопсуздук </w:t>
      </w:r>
    </w:p>
    <w:p w14:paraId="091111B5" w14:textId="77777777" w:rsidR="005D694D" w:rsidRPr="00AE61D0" w:rsidRDefault="005D694D" w:rsidP="00AE61D0">
      <w:pPr>
        <w:spacing w:after="0" w:line="240" w:lineRule="auto"/>
        <w:ind w:firstLine="567"/>
        <w:jc w:val="center"/>
        <w:rPr>
          <w:rFonts w:eastAsia="Times New Roman"/>
          <w:b/>
          <w:lang w:val="ky-KG" w:eastAsia="ru-RU"/>
        </w:rPr>
      </w:pPr>
      <w:r w:rsidRPr="00AE61D0">
        <w:rPr>
          <w:rFonts w:eastAsia="Times New Roman"/>
          <w:b/>
          <w:lang w:val="ky-KG" w:eastAsia="ru-RU"/>
        </w:rPr>
        <w:t xml:space="preserve">(Билим берүү жана саламаттыкты сактоо мекемелеринен тышкары) </w:t>
      </w:r>
    </w:p>
    <w:p w14:paraId="6EE0F25E" w14:textId="77777777" w:rsidR="005D694D" w:rsidRPr="00AE61D0" w:rsidRDefault="005D694D" w:rsidP="00AE61D0">
      <w:pPr>
        <w:spacing w:after="0" w:line="240" w:lineRule="auto"/>
        <w:ind w:firstLine="708"/>
        <w:jc w:val="both"/>
        <w:rPr>
          <w:rFonts w:eastAsia="Times New Roman"/>
          <w:lang w:val="ky-KG" w:eastAsia="ru-RU"/>
        </w:rPr>
      </w:pPr>
      <w:r w:rsidRPr="00AE61D0">
        <w:rPr>
          <w:rFonts w:eastAsia="Times New Roman"/>
          <w:lang w:val="ky-KG" w:eastAsia="ru-RU"/>
        </w:rPr>
        <w:t xml:space="preserve">Бул бөлүм Кыргыз Республикасынын Министрлер Кабинетине караштуу Жазаларды аткаруу мамлекеттик кызматын, Кыргыз Республикасынын Министрлер Кабинетине караштуу Жазаларды аткаруу мамлекеттик кызматынын күзөт жана конвой менен коштоп жүрүү департаментин, Мамлекеттик бажы кызматын, сот системасын </w:t>
      </w:r>
      <w:r w:rsidRPr="00AE61D0">
        <w:rPr>
          <w:rFonts w:eastAsia="Times New Roman"/>
          <w:lang w:val="ky-KG" w:eastAsia="ru-RU"/>
        </w:rPr>
        <w:lastRenderedPageBreak/>
        <w:t>күтүүгө чыгашаларды, Кыргыз Республикасынын Өзгөчө кырдаалдар министрлигинин өрттөн коргоо боюнча чыгашаларын камтыйт.</w:t>
      </w:r>
    </w:p>
    <w:p w14:paraId="7B4CA37A" w14:textId="77777777" w:rsidR="004965AC" w:rsidRPr="00AE61D0" w:rsidRDefault="004965AC" w:rsidP="00AE61D0">
      <w:pPr>
        <w:spacing w:after="0" w:line="240" w:lineRule="auto"/>
        <w:ind w:firstLine="708"/>
        <w:jc w:val="both"/>
        <w:rPr>
          <w:rFonts w:eastAsia="Times New Roman"/>
          <w:lang w:val="ky-KG" w:eastAsia="ru-RU"/>
        </w:rPr>
      </w:pPr>
    </w:p>
    <w:p w14:paraId="0744F8CE" w14:textId="77777777" w:rsidR="005D694D" w:rsidRPr="00AE61D0" w:rsidRDefault="005D694D" w:rsidP="00AE61D0">
      <w:pPr>
        <w:spacing w:after="0" w:line="240" w:lineRule="auto"/>
        <w:ind w:firstLine="1068"/>
        <w:jc w:val="center"/>
        <w:rPr>
          <w:rFonts w:eastAsia="Times New Roman"/>
          <w:b/>
          <w:lang w:eastAsia="ru-RU"/>
        </w:rPr>
      </w:pPr>
      <w:r w:rsidRPr="00AE61D0">
        <w:rPr>
          <w:rFonts w:eastAsia="Times New Roman"/>
          <w:b/>
          <w:lang w:eastAsia="ru-RU"/>
        </w:rPr>
        <w:t>Анын ичинде министрликтер жана ведомстволор боюнча:</w:t>
      </w:r>
    </w:p>
    <w:p w14:paraId="7C09B360" w14:textId="77777777" w:rsidR="005D694D" w:rsidRPr="00AE61D0" w:rsidRDefault="005D694D" w:rsidP="00AE61D0">
      <w:pPr>
        <w:tabs>
          <w:tab w:val="left" w:pos="567"/>
        </w:tabs>
        <w:spacing w:after="0" w:line="240" w:lineRule="auto"/>
        <w:ind w:firstLine="567"/>
        <w:jc w:val="center"/>
        <w:rPr>
          <w:rFonts w:eastAsia="Times New Roman"/>
          <w:b/>
          <w:lang w:eastAsia="ru-RU"/>
        </w:rPr>
      </w:pPr>
      <w:r w:rsidRPr="00AE61D0">
        <w:rPr>
          <w:rFonts w:eastAsia="Times New Roman"/>
          <w:b/>
          <w:lang w:eastAsia="ru-RU"/>
        </w:rPr>
        <w:t>Кыргыз Республикасынын Министрлер Кабинетине караштуу Жазаларды аткаруу мамлекеттик кызматы</w:t>
      </w:r>
    </w:p>
    <w:p w14:paraId="1B336117"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eastAsia="ru-RU"/>
        </w:rPr>
        <w:t xml:space="preserve">Кыргыз Республикасынын Министрлер Кабинетине караштуу Жазаларды аткаруу мамлекеттик кызматынын </w:t>
      </w:r>
      <w:r w:rsidRPr="00AE61D0">
        <w:rPr>
          <w:rFonts w:eastAsia="Times New Roman"/>
          <w:b/>
          <w:lang w:eastAsia="ru-RU"/>
        </w:rPr>
        <w:t>2026-жылга</w:t>
      </w:r>
      <w:r w:rsidRPr="00AE61D0">
        <w:rPr>
          <w:rFonts w:eastAsia="Times New Roman"/>
          <w:lang w:eastAsia="ru-RU"/>
        </w:rPr>
        <w:t xml:space="preserve"> чыгашалары </w:t>
      </w:r>
      <w:r w:rsidRPr="00AE61D0">
        <w:rPr>
          <w:rFonts w:eastAsia="Times New Roman"/>
          <w:b/>
          <w:lang w:eastAsia="ru-RU"/>
        </w:rPr>
        <w:t>2 540,5 млн сом</w:t>
      </w:r>
      <w:r w:rsidRPr="00AE61D0">
        <w:rPr>
          <w:rFonts w:eastAsia="Times New Roman"/>
          <w:lang w:eastAsia="ru-RU"/>
        </w:rPr>
        <w:t xml:space="preserve"> суммасында каралган,</w:t>
      </w:r>
      <w:r w:rsidRPr="00AE61D0">
        <w:rPr>
          <w:rFonts w:eastAsia="Times New Roman"/>
          <w:lang w:val="ky-KG" w:eastAsia="ru-RU"/>
        </w:rPr>
        <w:t xml:space="preserve"> </w:t>
      </w:r>
      <w:r w:rsidRPr="00AE61D0">
        <w:rPr>
          <w:rFonts w:eastAsia="Times New Roman"/>
          <w:lang w:eastAsia="ru-RU"/>
        </w:rPr>
        <w:t>2025-жылдын бекитилген бюджетине салыштырмалуу кө</w:t>
      </w:r>
      <w:r w:rsidRPr="00AE61D0">
        <w:rPr>
          <w:rFonts w:eastAsia="Times New Roman"/>
          <w:lang w:val="ky-KG" w:eastAsia="ru-RU"/>
        </w:rPr>
        <w:t xml:space="preserve">бөйүү </w:t>
      </w:r>
      <w:r w:rsidRPr="00AE61D0">
        <w:rPr>
          <w:rFonts w:eastAsia="Times New Roman"/>
          <w:lang w:eastAsia="ru-RU"/>
        </w:rPr>
        <w:t>396,1 млн сом, анын ичинде: бюджеттик каражаттар боюнча 2 506,6 млн сом</w:t>
      </w:r>
      <w:r w:rsidRPr="00AE61D0">
        <w:rPr>
          <w:rFonts w:eastAsia="Times New Roman"/>
          <w:lang w:val="ky-KG" w:eastAsia="ru-RU"/>
        </w:rPr>
        <w:t xml:space="preserve"> каралып</w:t>
      </w:r>
      <w:r w:rsidRPr="00AE61D0">
        <w:rPr>
          <w:rFonts w:eastAsia="Times New Roman"/>
          <w:lang w:eastAsia="ru-RU"/>
        </w:rPr>
        <w:t>, 2025-жылдын бекитилген бюджетине салыштырмалуу 400,7 млн сомго же 19,0 %га кө</w:t>
      </w:r>
      <w:r w:rsidRPr="00AE61D0">
        <w:rPr>
          <w:rFonts w:eastAsia="Times New Roman"/>
          <w:lang w:val="ky-KG" w:eastAsia="ru-RU"/>
        </w:rPr>
        <w:t>бөйгөн</w:t>
      </w:r>
      <w:r w:rsidRPr="00AE61D0">
        <w:rPr>
          <w:rFonts w:eastAsia="Times New Roman"/>
          <w:lang w:eastAsia="ru-RU"/>
        </w:rPr>
        <w:t>, атайын эсептин каражаттары боюнча 33,9 млн сом, 2025-жылдын бекитилген бюджетине салыштырмалуу азаюу 4,6 млн сом</w:t>
      </w:r>
      <w:r w:rsidRPr="00AE61D0">
        <w:rPr>
          <w:rFonts w:eastAsia="Times New Roman"/>
          <w:lang w:val="ky-KG" w:eastAsia="ru-RU"/>
        </w:rPr>
        <w:t>.</w:t>
      </w:r>
    </w:p>
    <w:p w14:paraId="1D206289" w14:textId="77777777" w:rsidR="005D694D" w:rsidRPr="00AE61D0" w:rsidRDefault="005D694D" w:rsidP="00AE61D0">
      <w:pPr>
        <w:spacing w:after="0" w:line="240" w:lineRule="auto"/>
        <w:ind w:firstLine="709"/>
        <w:jc w:val="right"/>
        <w:rPr>
          <w:rFonts w:eastAsia="Times New Roman"/>
          <w:sz w:val="20"/>
          <w:szCs w:val="20"/>
          <w:lang w:eastAsia="ru-RU"/>
        </w:rPr>
      </w:pPr>
      <w:r w:rsidRPr="00AE61D0">
        <w:rPr>
          <w:rFonts w:eastAsia="Times New Roman"/>
          <w:sz w:val="20"/>
          <w:szCs w:val="20"/>
          <w:lang w:eastAsia="ru-RU"/>
        </w:rPr>
        <w:t>млн. сом</w:t>
      </w:r>
    </w:p>
    <w:tbl>
      <w:tblPr>
        <w:tblStyle w:val="112"/>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20CC502C" w14:textId="77777777" w:rsidTr="00000D24">
        <w:tc>
          <w:tcPr>
            <w:tcW w:w="2608" w:type="dxa"/>
            <w:vAlign w:val="center"/>
          </w:tcPr>
          <w:p w14:paraId="7E70D791" w14:textId="77777777" w:rsidR="005D694D" w:rsidRPr="00AE61D0" w:rsidRDefault="005D694D" w:rsidP="00AE61D0">
            <w:pPr>
              <w:jc w:val="center"/>
              <w:rPr>
                <w:b/>
                <w:bCs/>
                <w:sz w:val="20"/>
                <w:szCs w:val="20"/>
                <w:lang w:eastAsia="ru-RU"/>
              </w:rPr>
            </w:pPr>
            <w:r w:rsidRPr="00AE61D0">
              <w:rPr>
                <w:rFonts w:eastAsia="Calibri"/>
                <w:b/>
                <w:bCs/>
                <w:sz w:val="20"/>
                <w:szCs w:val="20"/>
                <w:lang w:eastAsia="ru-RU"/>
              </w:rPr>
              <w:t xml:space="preserve">Аталышы </w:t>
            </w:r>
          </w:p>
        </w:tc>
        <w:tc>
          <w:tcPr>
            <w:tcW w:w="1077" w:type="dxa"/>
            <w:vAlign w:val="center"/>
          </w:tcPr>
          <w:p w14:paraId="4A0ABF8D"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19635107"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122833FD"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vAlign w:val="center"/>
          </w:tcPr>
          <w:p w14:paraId="2B5F3E76"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7FEC0EA1"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vAlign w:val="center"/>
          </w:tcPr>
          <w:p w14:paraId="1DFA278F"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760CAEDD" w14:textId="77777777" w:rsidTr="00000D24">
        <w:tc>
          <w:tcPr>
            <w:tcW w:w="2608" w:type="dxa"/>
          </w:tcPr>
          <w:p w14:paraId="592C7CCD" w14:textId="77777777" w:rsidR="005D694D" w:rsidRPr="00AE61D0" w:rsidRDefault="005D694D" w:rsidP="00AE61D0">
            <w:pPr>
              <w:widowControl w:val="0"/>
              <w:jc w:val="both"/>
              <w:rPr>
                <w:rFonts w:eastAsia="Times New Roman"/>
                <w:sz w:val="20"/>
                <w:szCs w:val="20"/>
                <w:lang w:eastAsia="ru-RU"/>
              </w:rPr>
            </w:pPr>
            <w:r w:rsidRPr="00AE61D0">
              <w:rPr>
                <w:rFonts w:eastAsia="Times New Roman"/>
                <w:sz w:val="20"/>
                <w:szCs w:val="20"/>
                <w:lang w:eastAsia="ru-RU"/>
              </w:rPr>
              <w:t>Бардыгы</w:t>
            </w:r>
          </w:p>
        </w:tc>
        <w:tc>
          <w:tcPr>
            <w:tcW w:w="1077" w:type="dxa"/>
            <w:vAlign w:val="center"/>
          </w:tcPr>
          <w:p w14:paraId="1ABCB5FE"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2 412,8</w:t>
            </w:r>
          </w:p>
        </w:tc>
        <w:tc>
          <w:tcPr>
            <w:tcW w:w="1077" w:type="dxa"/>
            <w:vAlign w:val="center"/>
          </w:tcPr>
          <w:p w14:paraId="549E8BDE"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2 144,4</w:t>
            </w:r>
          </w:p>
        </w:tc>
        <w:tc>
          <w:tcPr>
            <w:tcW w:w="1077" w:type="dxa"/>
            <w:vAlign w:val="center"/>
          </w:tcPr>
          <w:p w14:paraId="61689F22"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2 540,5</w:t>
            </w:r>
          </w:p>
        </w:tc>
        <w:tc>
          <w:tcPr>
            <w:tcW w:w="1077" w:type="dxa"/>
            <w:vAlign w:val="center"/>
          </w:tcPr>
          <w:p w14:paraId="05ADD33E"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396,1</w:t>
            </w:r>
          </w:p>
        </w:tc>
        <w:tc>
          <w:tcPr>
            <w:tcW w:w="1077" w:type="dxa"/>
            <w:vAlign w:val="center"/>
          </w:tcPr>
          <w:p w14:paraId="788D969C"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2 258,3</w:t>
            </w:r>
          </w:p>
        </w:tc>
        <w:tc>
          <w:tcPr>
            <w:tcW w:w="1077" w:type="dxa"/>
            <w:vAlign w:val="center"/>
          </w:tcPr>
          <w:p w14:paraId="6AD7DB80"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2 303,9</w:t>
            </w:r>
          </w:p>
        </w:tc>
      </w:tr>
      <w:tr w:rsidR="00AE61D0" w:rsidRPr="00AE61D0" w14:paraId="19FCA3BD" w14:textId="77777777" w:rsidTr="00000D24">
        <w:tc>
          <w:tcPr>
            <w:tcW w:w="2608" w:type="dxa"/>
          </w:tcPr>
          <w:p w14:paraId="5F9D4DBE" w14:textId="77777777" w:rsidR="005D694D" w:rsidRPr="00AE61D0" w:rsidRDefault="005D694D" w:rsidP="00AE61D0">
            <w:pPr>
              <w:widowControl w:val="0"/>
              <w:jc w:val="both"/>
              <w:rPr>
                <w:rFonts w:eastAsia="Times New Roman"/>
                <w:sz w:val="20"/>
                <w:szCs w:val="20"/>
                <w:lang w:eastAsia="ru-RU"/>
              </w:rPr>
            </w:pPr>
            <w:r w:rsidRPr="00AE61D0">
              <w:rPr>
                <w:rFonts w:eastAsia="Times New Roman"/>
                <w:sz w:val="20"/>
                <w:szCs w:val="20"/>
                <w:lang w:eastAsia="ru-RU"/>
              </w:rPr>
              <w:t>бюджеттик каражаттар</w:t>
            </w:r>
          </w:p>
        </w:tc>
        <w:tc>
          <w:tcPr>
            <w:tcW w:w="1077" w:type="dxa"/>
            <w:vAlign w:val="center"/>
          </w:tcPr>
          <w:p w14:paraId="30BC5CCC"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2 395,6</w:t>
            </w:r>
          </w:p>
        </w:tc>
        <w:tc>
          <w:tcPr>
            <w:tcW w:w="1077" w:type="dxa"/>
            <w:vAlign w:val="center"/>
          </w:tcPr>
          <w:p w14:paraId="4540D1BB"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2 105,9</w:t>
            </w:r>
          </w:p>
        </w:tc>
        <w:tc>
          <w:tcPr>
            <w:tcW w:w="1077" w:type="dxa"/>
            <w:vAlign w:val="center"/>
          </w:tcPr>
          <w:p w14:paraId="62BAC1AE"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2 506,6</w:t>
            </w:r>
          </w:p>
        </w:tc>
        <w:tc>
          <w:tcPr>
            <w:tcW w:w="1077" w:type="dxa"/>
            <w:vAlign w:val="center"/>
          </w:tcPr>
          <w:p w14:paraId="31A52CBE"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400,7</w:t>
            </w:r>
          </w:p>
        </w:tc>
        <w:tc>
          <w:tcPr>
            <w:tcW w:w="1077" w:type="dxa"/>
            <w:vAlign w:val="center"/>
          </w:tcPr>
          <w:p w14:paraId="28B24A85"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2 223,2</w:t>
            </w:r>
          </w:p>
        </w:tc>
        <w:tc>
          <w:tcPr>
            <w:tcW w:w="1077" w:type="dxa"/>
            <w:vAlign w:val="center"/>
          </w:tcPr>
          <w:p w14:paraId="5AE18D75"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2 267,7</w:t>
            </w:r>
          </w:p>
        </w:tc>
      </w:tr>
      <w:tr w:rsidR="00AE61D0" w:rsidRPr="00AE61D0" w14:paraId="3B374020" w14:textId="77777777" w:rsidTr="00000D24">
        <w:tc>
          <w:tcPr>
            <w:tcW w:w="2608" w:type="dxa"/>
          </w:tcPr>
          <w:p w14:paraId="0C224229" w14:textId="77777777" w:rsidR="005D694D" w:rsidRPr="00AE61D0" w:rsidRDefault="005D694D" w:rsidP="00AE61D0">
            <w:pPr>
              <w:widowControl w:val="0"/>
              <w:jc w:val="both"/>
              <w:rPr>
                <w:rFonts w:eastAsia="Times New Roman"/>
                <w:sz w:val="20"/>
                <w:szCs w:val="20"/>
                <w:lang w:eastAsia="ru-RU"/>
              </w:rPr>
            </w:pPr>
            <w:r w:rsidRPr="00AE61D0">
              <w:rPr>
                <w:rFonts w:eastAsia="Times New Roman"/>
                <w:sz w:val="20"/>
                <w:szCs w:val="20"/>
                <w:lang w:eastAsia="ru-RU"/>
              </w:rPr>
              <w:t>атайын эсептин каражаттары</w:t>
            </w:r>
          </w:p>
        </w:tc>
        <w:tc>
          <w:tcPr>
            <w:tcW w:w="1077" w:type="dxa"/>
            <w:vAlign w:val="center"/>
          </w:tcPr>
          <w:p w14:paraId="1950D0B9"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17,2</w:t>
            </w:r>
          </w:p>
        </w:tc>
        <w:tc>
          <w:tcPr>
            <w:tcW w:w="1077" w:type="dxa"/>
            <w:vAlign w:val="center"/>
          </w:tcPr>
          <w:p w14:paraId="4C641B07"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38,5</w:t>
            </w:r>
          </w:p>
        </w:tc>
        <w:tc>
          <w:tcPr>
            <w:tcW w:w="1077" w:type="dxa"/>
            <w:vAlign w:val="center"/>
          </w:tcPr>
          <w:p w14:paraId="376DC2DF"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33,9</w:t>
            </w:r>
          </w:p>
        </w:tc>
        <w:tc>
          <w:tcPr>
            <w:tcW w:w="1077" w:type="dxa"/>
            <w:vAlign w:val="center"/>
          </w:tcPr>
          <w:p w14:paraId="08D9AB00"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-4,6</w:t>
            </w:r>
          </w:p>
        </w:tc>
        <w:tc>
          <w:tcPr>
            <w:tcW w:w="1077" w:type="dxa"/>
            <w:vAlign w:val="center"/>
          </w:tcPr>
          <w:p w14:paraId="2181C524"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35,1</w:t>
            </w:r>
          </w:p>
        </w:tc>
        <w:tc>
          <w:tcPr>
            <w:tcW w:w="1077" w:type="dxa"/>
            <w:vAlign w:val="center"/>
          </w:tcPr>
          <w:p w14:paraId="0A74BB04"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36,2</w:t>
            </w:r>
          </w:p>
        </w:tc>
      </w:tr>
    </w:tbl>
    <w:p w14:paraId="51A3E3E4" w14:textId="77777777" w:rsidR="005D694D" w:rsidRPr="00AE61D0" w:rsidRDefault="005D694D" w:rsidP="00AE61D0">
      <w:pPr>
        <w:spacing w:after="0" w:line="240" w:lineRule="auto"/>
        <w:ind w:firstLine="567"/>
        <w:jc w:val="both"/>
        <w:rPr>
          <w:rFonts w:eastAsia="Times New Roman"/>
          <w:lang w:val="ky-KG" w:eastAsia="ru-RU"/>
        </w:rPr>
      </w:pPr>
    </w:p>
    <w:p w14:paraId="176A7A9F"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Бюджеттик каражаттар боюнча жалпысынан чыгашалардын 179,1 млн сомго көбөйүшү: </w:t>
      </w:r>
    </w:p>
    <w:p w14:paraId="6AEEE29A"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Бюджеттик ассигнованиелердин 441,2 млн сомго көбөйүшү менен, анын ичинде: </w:t>
      </w:r>
    </w:p>
    <w:p w14:paraId="69781AAA"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- 221,6 млн сом техникалык жана башка атайын каражаттарды сатып алууга; </w:t>
      </w:r>
    </w:p>
    <w:p w14:paraId="3FA3DB2D" w14:textId="77777777" w:rsidR="005D694D" w:rsidRPr="00AE61D0" w:rsidRDefault="005D694D" w:rsidP="00AE61D0">
      <w:pPr>
        <w:spacing w:after="0" w:line="240" w:lineRule="auto"/>
        <w:ind w:left="708" w:firstLine="1"/>
        <w:jc w:val="both"/>
        <w:rPr>
          <w:rFonts w:eastAsia="Times New Roman"/>
          <w:lang w:val="ky-KG" w:eastAsia="ru-RU"/>
        </w:rPr>
      </w:pPr>
      <w:r w:rsidRPr="00AE61D0">
        <w:rPr>
          <w:rFonts w:eastAsia="Times New Roman"/>
          <w:lang w:val="ky-KG" w:eastAsia="ru-RU"/>
        </w:rPr>
        <w:t xml:space="preserve">- 41,5 млн сом турак жайды ижарага алуу үчүн акчалай компенсациянын көбөйүшү; бюджеттик ассигнованиелердин 40,4 млн сомго азайышы менен, анын ичинде: </w:t>
      </w:r>
    </w:p>
    <w:p w14:paraId="0C1C2B03"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- 40,4 млн сом тѳшкѳ тагылуучу онлайн видеорегистраторлорду сатып алууга (2026-жылга 105,4 млн сом) байланыштуу.</w:t>
      </w:r>
    </w:p>
    <w:p w14:paraId="2FAAC784"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Атайын эсептин каражаттары боюнча чыгашалардын 4,6 млн сомго азайышы болжолдуу көрсөткүчтөрдүн азайышына байланыштуу болду. </w:t>
      </w:r>
    </w:p>
    <w:p w14:paraId="45B4D9FC" w14:textId="77777777" w:rsidR="005D694D" w:rsidRPr="00AE61D0" w:rsidRDefault="005D694D" w:rsidP="00AE61D0">
      <w:pPr>
        <w:spacing w:after="0" w:line="240" w:lineRule="auto"/>
        <w:ind w:firstLine="708"/>
        <w:jc w:val="both"/>
        <w:rPr>
          <w:rFonts w:eastAsia="Times New Roman"/>
          <w:lang w:val="ky-KG" w:eastAsia="ru-RU"/>
        </w:rPr>
      </w:pPr>
    </w:p>
    <w:p w14:paraId="461B79E1" w14:textId="77777777" w:rsidR="005D694D" w:rsidRPr="00AE61D0" w:rsidRDefault="005D694D" w:rsidP="00AE61D0">
      <w:pPr>
        <w:spacing w:after="0" w:line="240" w:lineRule="auto"/>
        <w:ind w:firstLine="709"/>
        <w:jc w:val="center"/>
        <w:rPr>
          <w:rFonts w:eastAsia="Times New Roman"/>
          <w:b/>
          <w:lang w:eastAsia="ru-RU"/>
        </w:rPr>
      </w:pPr>
      <w:r w:rsidRPr="00AE61D0">
        <w:rPr>
          <w:rFonts w:eastAsia="Times New Roman"/>
          <w:b/>
          <w:lang w:eastAsia="ru-RU"/>
        </w:rPr>
        <w:t xml:space="preserve">Кыргыз Республикасынын Министрлер Кабинетине караштуу Жазаларды аткаруу мамлекеттик кызматынын кайтаруу жана конвой департаменти </w:t>
      </w:r>
    </w:p>
    <w:p w14:paraId="271F84B5" w14:textId="77777777" w:rsidR="005D694D" w:rsidRPr="00AE61D0" w:rsidRDefault="005D694D" w:rsidP="00AE61D0">
      <w:pPr>
        <w:spacing w:after="0" w:line="240" w:lineRule="auto"/>
        <w:ind w:firstLine="709"/>
        <w:jc w:val="both"/>
        <w:rPr>
          <w:rFonts w:eastAsia="Times New Roman"/>
          <w:lang w:eastAsia="ru-RU"/>
        </w:rPr>
      </w:pPr>
      <w:r w:rsidRPr="00AE61D0">
        <w:rPr>
          <w:rFonts w:eastAsia="Times New Roman"/>
          <w:lang w:eastAsia="ru-RU"/>
        </w:rPr>
        <w:t xml:space="preserve">Кыргыз Республикасынын Министрлер Кабинетине караштуу Жазаларды аткаруу мамлекеттик кызматынын кайтаруу жана конвой департаментинин </w:t>
      </w:r>
      <w:r w:rsidRPr="00AE61D0">
        <w:rPr>
          <w:rFonts w:eastAsia="Times New Roman"/>
          <w:b/>
          <w:lang w:eastAsia="ru-RU"/>
        </w:rPr>
        <w:t>2026-жылга</w:t>
      </w:r>
      <w:r w:rsidRPr="00AE61D0">
        <w:rPr>
          <w:rFonts w:eastAsia="Times New Roman"/>
          <w:lang w:eastAsia="ru-RU"/>
        </w:rPr>
        <w:t xml:space="preserve"> карата чыгашалары </w:t>
      </w:r>
      <w:r w:rsidRPr="00AE61D0">
        <w:rPr>
          <w:rFonts w:eastAsia="Times New Roman"/>
          <w:b/>
          <w:lang w:eastAsia="ru-RU"/>
        </w:rPr>
        <w:t>551,9 млн. сом</w:t>
      </w:r>
      <w:r w:rsidRPr="00AE61D0">
        <w:rPr>
          <w:rFonts w:eastAsia="Times New Roman"/>
          <w:lang w:eastAsia="ru-RU"/>
        </w:rPr>
        <w:t xml:space="preserve"> суммасында каралган, бул 2025-жылдын бекитилген бюджетине салыштырмалуу 11,9 млн. сомго же 2,2 %га көп, анын ичинде:</w:t>
      </w:r>
    </w:p>
    <w:p w14:paraId="7F32D0AB" w14:textId="77777777" w:rsidR="005D694D" w:rsidRPr="00AE61D0" w:rsidRDefault="005D694D" w:rsidP="00AE61D0">
      <w:pPr>
        <w:spacing w:after="0" w:line="240" w:lineRule="auto"/>
        <w:ind w:firstLine="708"/>
        <w:jc w:val="right"/>
        <w:rPr>
          <w:rFonts w:eastAsia="Times New Roman"/>
          <w:sz w:val="20"/>
          <w:lang w:eastAsia="ru-RU"/>
        </w:rPr>
      </w:pPr>
      <w:r w:rsidRPr="00AE61D0">
        <w:rPr>
          <w:rFonts w:eastAsia="Times New Roman"/>
          <w:sz w:val="20"/>
          <w:lang w:eastAsia="ru-RU"/>
        </w:rPr>
        <w:t>млн. сом</w:t>
      </w:r>
    </w:p>
    <w:tbl>
      <w:tblPr>
        <w:tblStyle w:val="112"/>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2B52D301" w14:textId="77777777" w:rsidTr="00000D24">
        <w:tc>
          <w:tcPr>
            <w:tcW w:w="2608" w:type="dxa"/>
            <w:vAlign w:val="center"/>
          </w:tcPr>
          <w:p w14:paraId="5B7C23CF" w14:textId="77777777" w:rsidR="005D694D" w:rsidRPr="00AE61D0" w:rsidRDefault="005D694D" w:rsidP="00AE61D0">
            <w:pPr>
              <w:jc w:val="both"/>
              <w:rPr>
                <w:b/>
                <w:bCs/>
                <w:sz w:val="20"/>
                <w:szCs w:val="20"/>
                <w:lang w:eastAsia="ru-RU"/>
              </w:rPr>
            </w:pPr>
            <w:r w:rsidRPr="00AE61D0">
              <w:rPr>
                <w:rFonts w:eastAsia="Calibri"/>
                <w:b/>
                <w:bCs/>
                <w:sz w:val="20"/>
                <w:szCs w:val="20"/>
                <w:lang w:eastAsia="ru-RU"/>
              </w:rPr>
              <w:t xml:space="preserve">Аталышы </w:t>
            </w:r>
          </w:p>
        </w:tc>
        <w:tc>
          <w:tcPr>
            <w:tcW w:w="1077" w:type="dxa"/>
            <w:vAlign w:val="center"/>
          </w:tcPr>
          <w:p w14:paraId="4476A76C"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1701B14E" w14:textId="117AFBE3" w:rsidR="005D694D" w:rsidRPr="00AE61D0" w:rsidRDefault="00000D24" w:rsidP="00AE61D0">
            <w:pPr>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36FBB35C"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vAlign w:val="center"/>
          </w:tcPr>
          <w:p w14:paraId="711CA8D6"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73860077"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vAlign w:val="center"/>
          </w:tcPr>
          <w:p w14:paraId="76CCD6A1"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6CABA592" w14:textId="77777777" w:rsidTr="00000D24">
        <w:trPr>
          <w:trHeight w:val="134"/>
        </w:trPr>
        <w:tc>
          <w:tcPr>
            <w:tcW w:w="2608" w:type="dxa"/>
          </w:tcPr>
          <w:p w14:paraId="23759239" w14:textId="77777777" w:rsidR="005D694D" w:rsidRPr="00AE61D0" w:rsidRDefault="005D694D" w:rsidP="00AE61D0">
            <w:pPr>
              <w:widowControl w:val="0"/>
              <w:jc w:val="both"/>
              <w:rPr>
                <w:rFonts w:eastAsia="Times New Roman"/>
                <w:sz w:val="20"/>
                <w:szCs w:val="20"/>
                <w:lang w:eastAsia="ru-RU"/>
              </w:rPr>
            </w:pPr>
            <w:r w:rsidRPr="00AE61D0">
              <w:rPr>
                <w:rFonts w:eastAsia="Times New Roman"/>
                <w:sz w:val="20"/>
                <w:szCs w:val="20"/>
                <w:lang w:eastAsia="ru-RU"/>
              </w:rPr>
              <w:t>Бардыгы</w:t>
            </w:r>
          </w:p>
        </w:tc>
        <w:tc>
          <w:tcPr>
            <w:tcW w:w="1077" w:type="dxa"/>
          </w:tcPr>
          <w:p w14:paraId="70776BC5"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460,1</w:t>
            </w:r>
          </w:p>
        </w:tc>
        <w:tc>
          <w:tcPr>
            <w:tcW w:w="1077" w:type="dxa"/>
          </w:tcPr>
          <w:p w14:paraId="306E6751"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540,0</w:t>
            </w:r>
          </w:p>
        </w:tc>
        <w:tc>
          <w:tcPr>
            <w:tcW w:w="1077" w:type="dxa"/>
          </w:tcPr>
          <w:p w14:paraId="167E66EB"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551,9</w:t>
            </w:r>
          </w:p>
        </w:tc>
        <w:tc>
          <w:tcPr>
            <w:tcW w:w="1077" w:type="dxa"/>
          </w:tcPr>
          <w:p w14:paraId="0A3F0CB5"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11,9</w:t>
            </w:r>
          </w:p>
        </w:tc>
        <w:tc>
          <w:tcPr>
            <w:tcW w:w="1077" w:type="dxa"/>
          </w:tcPr>
          <w:p w14:paraId="2FD72C3C"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553,3</w:t>
            </w:r>
          </w:p>
        </w:tc>
        <w:tc>
          <w:tcPr>
            <w:tcW w:w="1077" w:type="dxa"/>
          </w:tcPr>
          <w:p w14:paraId="6CC8C147"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564,3</w:t>
            </w:r>
          </w:p>
        </w:tc>
      </w:tr>
      <w:tr w:rsidR="00AE61D0" w:rsidRPr="00AE61D0" w14:paraId="1BE12FDF" w14:textId="77777777" w:rsidTr="00000D24">
        <w:trPr>
          <w:trHeight w:val="321"/>
        </w:trPr>
        <w:tc>
          <w:tcPr>
            <w:tcW w:w="2608" w:type="dxa"/>
          </w:tcPr>
          <w:p w14:paraId="0FFBB7B8" w14:textId="77777777" w:rsidR="005D694D" w:rsidRPr="00AE61D0" w:rsidRDefault="005D694D" w:rsidP="00AE61D0">
            <w:pPr>
              <w:widowControl w:val="0"/>
              <w:jc w:val="both"/>
              <w:rPr>
                <w:rFonts w:eastAsia="Times New Roman"/>
                <w:sz w:val="20"/>
                <w:szCs w:val="20"/>
                <w:lang w:eastAsia="ru-RU"/>
              </w:rPr>
            </w:pPr>
            <w:r w:rsidRPr="00AE61D0">
              <w:rPr>
                <w:rFonts w:eastAsia="Times New Roman"/>
                <w:sz w:val="20"/>
                <w:szCs w:val="20"/>
                <w:lang w:eastAsia="ru-RU"/>
              </w:rPr>
              <w:t>бюджеттик каражаттар</w:t>
            </w:r>
          </w:p>
        </w:tc>
        <w:tc>
          <w:tcPr>
            <w:tcW w:w="1077" w:type="dxa"/>
          </w:tcPr>
          <w:p w14:paraId="46C3D40D"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460,1</w:t>
            </w:r>
          </w:p>
        </w:tc>
        <w:tc>
          <w:tcPr>
            <w:tcW w:w="1077" w:type="dxa"/>
          </w:tcPr>
          <w:p w14:paraId="61AAD821"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540,0</w:t>
            </w:r>
          </w:p>
        </w:tc>
        <w:tc>
          <w:tcPr>
            <w:tcW w:w="1077" w:type="dxa"/>
          </w:tcPr>
          <w:p w14:paraId="723248EB"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551,9</w:t>
            </w:r>
          </w:p>
        </w:tc>
        <w:tc>
          <w:tcPr>
            <w:tcW w:w="1077" w:type="dxa"/>
          </w:tcPr>
          <w:p w14:paraId="0E2464E6"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11,9</w:t>
            </w:r>
          </w:p>
        </w:tc>
        <w:tc>
          <w:tcPr>
            <w:tcW w:w="1077" w:type="dxa"/>
          </w:tcPr>
          <w:p w14:paraId="253F72E5"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553,3</w:t>
            </w:r>
          </w:p>
        </w:tc>
        <w:tc>
          <w:tcPr>
            <w:tcW w:w="1077" w:type="dxa"/>
          </w:tcPr>
          <w:p w14:paraId="0E277C88"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564,3</w:t>
            </w:r>
          </w:p>
        </w:tc>
      </w:tr>
    </w:tbl>
    <w:p w14:paraId="28F635E9" w14:textId="77777777" w:rsidR="005D694D" w:rsidRPr="00AE61D0" w:rsidRDefault="005D694D" w:rsidP="00AE61D0">
      <w:pPr>
        <w:spacing w:after="0" w:line="240" w:lineRule="auto"/>
        <w:ind w:firstLine="709"/>
        <w:jc w:val="both"/>
        <w:rPr>
          <w:rFonts w:eastAsia="Times New Roman"/>
          <w:lang w:eastAsia="ru-RU"/>
        </w:rPr>
      </w:pPr>
    </w:p>
    <w:p w14:paraId="087EF275" w14:textId="77777777" w:rsidR="005D694D" w:rsidRPr="00AE61D0" w:rsidRDefault="005D694D" w:rsidP="00AE61D0">
      <w:pPr>
        <w:spacing w:after="0" w:line="240" w:lineRule="auto"/>
        <w:ind w:firstLine="709"/>
        <w:jc w:val="both"/>
        <w:rPr>
          <w:rFonts w:eastAsia="Times New Roman"/>
          <w:lang w:eastAsia="ru-RU"/>
        </w:rPr>
      </w:pPr>
      <w:r w:rsidRPr="00AE61D0">
        <w:rPr>
          <w:rFonts w:eastAsia="Times New Roman"/>
          <w:lang w:eastAsia="ru-RU"/>
        </w:rPr>
        <w:t xml:space="preserve">Бюджеттик каражаттар боюнча жалпы чыгашалардын 11,9 млн. сомго көбөйүшү: </w:t>
      </w:r>
    </w:p>
    <w:p w14:paraId="09281892" w14:textId="77777777" w:rsidR="005D694D" w:rsidRPr="00AE61D0" w:rsidRDefault="005D694D" w:rsidP="00AE61D0">
      <w:pPr>
        <w:spacing w:after="0" w:line="240" w:lineRule="auto"/>
        <w:ind w:firstLine="709"/>
        <w:jc w:val="both"/>
        <w:rPr>
          <w:rFonts w:eastAsia="Times New Roman"/>
          <w:lang w:eastAsia="ru-RU"/>
        </w:rPr>
      </w:pPr>
      <w:r w:rsidRPr="00AE61D0">
        <w:rPr>
          <w:rFonts w:eastAsia="Times New Roman"/>
          <w:lang w:eastAsia="ru-RU"/>
        </w:rPr>
        <w:t xml:space="preserve">бюджеттик ассигнованиелердин 67,6 млн. сомго көбөйүшү, анын ичинде: </w:t>
      </w:r>
    </w:p>
    <w:p w14:paraId="62435701" w14:textId="77777777" w:rsidR="005D694D" w:rsidRPr="00AE61D0" w:rsidRDefault="005D694D" w:rsidP="00AE61D0">
      <w:pPr>
        <w:spacing w:after="0" w:line="240" w:lineRule="auto"/>
        <w:ind w:firstLine="709"/>
        <w:jc w:val="both"/>
        <w:rPr>
          <w:rFonts w:eastAsia="Times New Roman"/>
          <w:lang w:eastAsia="ru-RU"/>
        </w:rPr>
      </w:pPr>
      <w:r w:rsidRPr="00AE61D0">
        <w:rPr>
          <w:rFonts w:eastAsia="Times New Roman"/>
          <w:lang w:eastAsia="ru-RU"/>
        </w:rPr>
        <w:t xml:space="preserve">- 54,6 млн. сом учурдагы ишти камсыздоого (азык-түлүк сатып алуу, коммуналдык кызмат кѳрсѳтүү, кийим-кече мүлкүн сатып алуу ж.б.); </w:t>
      </w:r>
    </w:p>
    <w:p w14:paraId="4C6DA385" w14:textId="77777777" w:rsidR="005D694D" w:rsidRPr="00AE61D0" w:rsidRDefault="005D694D" w:rsidP="00AE61D0">
      <w:pPr>
        <w:spacing w:after="0" w:line="240" w:lineRule="auto"/>
        <w:ind w:firstLine="709"/>
        <w:jc w:val="both"/>
        <w:rPr>
          <w:rFonts w:eastAsia="Times New Roman"/>
          <w:lang w:eastAsia="ru-RU"/>
        </w:rPr>
      </w:pPr>
      <w:r w:rsidRPr="00AE61D0">
        <w:rPr>
          <w:rFonts w:eastAsia="Times New Roman"/>
          <w:lang w:eastAsia="ru-RU"/>
        </w:rPr>
        <w:lastRenderedPageBreak/>
        <w:t xml:space="preserve">- 13,0 млн. сом турак жайды ижарага алуу үчүн акчалай компенсациянын көбөйүшүнө байланыштуу; бюджеттик ассигнованиелердин 55,6 млн. сомго азайышы, анын ичинде: </w:t>
      </w:r>
    </w:p>
    <w:p w14:paraId="2526FD36" w14:textId="77777777" w:rsidR="005D694D" w:rsidRPr="00AE61D0" w:rsidRDefault="005D694D" w:rsidP="00AE61D0">
      <w:pPr>
        <w:spacing w:after="0" w:line="240" w:lineRule="auto"/>
        <w:ind w:firstLine="709"/>
        <w:jc w:val="both"/>
        <w:rPr>
          <w:rFonts w:eastAsia="Times New Roman"/>
          <w:lang w:eastAsia="ru-RU"/>
        </w:rPr>
      </w:pPr>
      <w:r w:rsidRPr="00AE61D0">
        <w:rPr>
          <w:rFonts w:eastAsia="Times New Roman"/>
          <w:lang w:eastAsia="ru-RU"/>
        </w:rPr>
        <w:t>- 55,6 млн. сом 2025-жылы тѳшкѳ тагылуучу онлайн видеорегистраторлорду сатып алууга каралган бир жолку чыгымдардын азайышына байланыштуу.</w:t>
      </w:r>
    </w:p>
    <w:p w14:paraId="60CD6719" w14:textId="77777777" w:rsidR="00313D93" w:rsidRPr="00AE61D0" w:rsidRDefault="00313D93" w:rsidP="00AE61D0">
      <w:pPr>
        <w:spacing w:after="0" w:line="240" w:lineRule="auto"/>
        <w:ind w:firstLine="709"/>
        <w:jc w:val="center"/>
        <w:rPr>
          <w:rFonts w:eastAsia="Times New Roman"/>
          <w:b/>
          <w:lang w:eastAsia="ru-RU"/>
        </w:rPr>
      </w:pPr>
    </w:p>
    <w:p w14:paraId="3F84AA20" w14:textId="77777777" w:rsidR="005D694D" w:rsidRPr="00AE61D0" w:rsidRDefault="005D694D" w:rsidP="00AE61D0">
      <w:pPr>
        <w:spacing w:after="0" w:line="240" w:lineRule="auto"/>
        <w:ind w:firstLine="709"/>
        <w:jc w:val="center"/>
        <w:rPr>
          <w:rFonts w:eastAsia="Times New Roman"/>
          <w:b/>
          <w:lang w:val="ky-KG" w:eastAsia="ru-RU"/>
        </w:rPr>
      </w:pPr>
      <w:r w:rsidRPr="00AE61D0">
        <w:rPr>
          <w:rFonts w:eastAsia="Times New Roman"/>
          <w:b/>
          <w:lang w:val="ky-KG" w:eastAsia="ru-RU"/>
        </w:rPr>
        <w:t>Мамлекеттик бажы кызматы</w:t>
      </w:r>
    </w:p>
    <w:p w14:paraId="5F7F521C" w14:textId="61C3A46E"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Мамлекеттик бажы кызматынын чыгашалары</w:t>
      </w:r>
      <w:r w:rsidRPr="00AE61D0">
        <w:rPr>
          <w:rFonts w:eastAsia="Times New Roman"/>
          <w:b/>
          <w:lang w:val="ky-KG" w:eastAsia="ru-RU"/>
        </w:rPr>
        <w:t xml:space="preserve"> 2026-жылга</w:t>
      </w:r>
      <w:r w:rsidRPr="00AE61D0">
        <w:rPr>
          <w:rFonts w:eastAsia="Times New Roman"/>
          <w:lang w:val="ky-KG" w:eastAsia="ru-RU"/>
        </w:rPr>
        <w:t xml:space="preserve"> </w:t>
      </w:r>
      <w:r w:rsidR="008508FC" w:rsidRPr="00AE61D0">
        <w:rPr>
          <w:rFonts w:eastAsia="Times New Roman"/>
          <w:lang w:val="ky-KG" w:eastAsia="ru-RU"/>
        </w:rPr>
        <w:t>1 191,5</w:t>
      </w:r>
      <w:r w:rsidRPr="00AE61D0">
        <w:rPr>
          <w:rFonts w:eastAsia="Times New Roman"/>
          <w:lang w:val="ky-KG" w:eastAsia="ru-RU"/>
        </w:rPr>
        <w:t xml:space="preserve"> млн сомго көбөйүү менен</w:t>
      </w:r>
      <w:r w:rsidR="008508FC" w:rsidRPr="00AE61D0">
        <w:rPr>
          <w:rFonts w:eastAsia="Times New Roman"/>
          <w:b/>
          <w:lang w:val="ky-KG" w:eastAsia="ru-RU"/>
        </w:rPr>
        <w:t xml:space="preserve"> 2 971,5</w:t>
      </w:r>
      <w:r w:rsidRPr="00AE61D0">
        <w:rPr>
          <w:rFonts w:eastAsia="Times New Roman"/>
          <w:b/>
          <w:lang w:val="ky-KG" w:eastAsia="ru-RU"/>
        </w:rPr>
        <w:t xml:space="preserve"> млн сом</w:t>
      </w:r>
      <w:r w:rsidRPr="00AE61D0">
        <w:rPr>
          <w:rFonts w:eastAsia="Times New Roman"/>
          <w:lang w:val="ky-KG" w:eastAsia="ru-RU"/>
        </w:rPr>
        <w:t xml:space="preserve"> суммасында каралган, анын ичинен бюд</w:t>
      </w:r>
      <w:r w:rsidR="008508FC" w:rsidRPr="00AE61D0">
        <w:rPr>
          <w:rFonts w:eastAsia="Times New Roman"/>
          <w:lang w:val="ky-KG" w:eastAsia="ru-RU"/>
        </w:rPr>
        <w:t>жеттик каражаттар боюнча 2 968,1</w:t>
      </w:r>
      <w:r w:rsidRPr="00AE61D0">
        <w:rPr>
          <w:rFonts w:eastAsia="Times New Roman"/>
          <w:lang w:val="ky-KG" w:eastAsia="ru-RU"/>
        </w:rPr>
        <w:t xml:space="preserve"> млн сом, 2025-жылдын бекитилген бюджетине салыштырмалуу кѳбѳйүү </w:t>
      </w:r>
      <w:r w:rsidR="008508FC" w:rsidRPr="00AE61D0">
        <w:rPr>
          <w:rFonts w:eastAsia="Times New Roman"/>
          <w:lang w:val="ky-KG" w:eastAsia="ru-RU"/>
        </w:rPr>
        <w:t>1 194,3</w:t>
      </w:r>
      <w:r w:rsidRPr="00AE61D0">
        <w:rPr>
          <w:rFonts w:eastAsia="Times New Roman"/>
          <w:lang w:val="ky-KG" w:eastAsia="ru-RU"/>
        </w:rPr>
        <w:t xml:space="preserve"> млн сом же </w:t>
      </w:r>
      <w:r w:rsidR="008508FC" w:rsidRPr="00AE61D0">
        <w:rPr>
          <w:rFonts w:eastAsia="Times New Roman"/>
          <w:lang w:val="ky-KG" w:eastAsia="ru-RU"/>
        </w:rPr>
        <w:t>67,3</w:t>
      </w:r>
      <w:r w:rsidRPr="00AE61D0">
        <w:rPr>
          <w:rFonts w:eastAsia="Times New Roman"/>
          <w:lang w:val="ky-KG" w:eastAsia="ru-RU"/>
        </w:rPr>
        <w:t xml:space="preserve"> %, ал эми атайын эсептин каражаттары боюнча 3,4 млн сом, 2025-жылдын бекитилген бюджетине салыштырмалуу азаюу 2,8 млн сом.</w:t>
      </w:r>
    </w:p>
    <w:p w14:paraId="327DD6C3" w14:textId="77777777" w:rsidR="005D694D" w:rsidRPr="00AE61D0" w:rsidRDefault="005D694D" w:rsidP="00AE61D0">
      <w:pPr>
        <w:spacing w:after="0" w:line="240" w:lineRule="auto"/>
        <w:ind w:firstLine="709"/>
        <w:jc w:val="right"/>
        <w:rPr>
          <w:rFonts w:eastAsia="Times New Roman"/>
          <w:sz w:val="20"/>
          <w:szCs w:val="20"/>
          <w:lang w:eastAsia="ru-RU"/>
        </w:rPr>
      </w:pPr>
      <w:r w:rsidRPr="00AE61D0">
        <w:rPr>
          <w:rFonts w:eastAsia="Times New Roman"/>
          <w:sz w:val="20"/>
          <w:szCs w:val="20"/>
          <w:lang w:eastAsia="ru-RU"/>
        </w:rPr>
        <w:t>млн. сом</w:t>
      </w:r>
    </w:p>
    <w:tbl>
      <w:tblPr>
        <w:tblStyle w:val="112"/>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136CDE4B" w14:textId="77777777" w:rsidTr="00000D24">
        <w:tc>
          <w:tcPr>
            <w:tcW w:w="2608" w:type="dxa"/>
            <w:vAlign w:val="center"/>
          </w:tcPr>
          <w:p w14:paraId="20A4C178" w14:textId="77777777" w:rsidR="005D694D" w:rsidRPr="00AE61D0" w:rsidRDefault="005D694D" w:rsidP="00AE61D0">
            <w:pPr>
              <w:jc w:val="center"/>
              <w:rPr>
                <w:b/>
                <w:bCs/>
                <w:sz w:val="20"/>
                <w:szCs w:val="20"/>
                <w:lang w:eastAsia="ru-RU"/>
              </w:rPr>
            </w:pPr>
            <w:r w:rsidRPr="00AE61D0">
              <w:rPr>
                <w:rFonts w:eastAsia="Calibri"/>
                <w:b/>
                <w:bCs/>
                <w:sz w:val="20"/>
                <w:szCs w:val="20"/>
                <w:lang w:eastAsia="ru-RU"/>
              </w:rPr>
              <w:t>Аталышы</w:t>
            </w:r>
          </w:p>
        </w:tc>
        <w:tc>
          <w:tcPr>
            <w:tcW w:w="1077" w:type="dxa"/>
            <w:vAlign w:val="center"/>
          </w:tcPr>
          <w:p w14:paraId="6B9EEF22"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4B48E3B0"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4653A5D6"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vAlign w:val="center"/>
          </w:tcPr>
          <w:p w14:paraId="120DE6D9"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3A5DE015"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vAlign w:val="center"/>
          </w:tcPr>
          <w:p w14:paraId="3E6A69E2"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353E385B" w14:textId="77777777" w:rsidTr="00000D24">
        <w:tc>
          <w:tcPr>
            <w:tcW w:w="2608" w:type="dxa"/>
            <w:vAlign w:val="bottom"/>
          </w:tcPr>
          <w:p w14:paraId="529898E5" w14:textId="77777777" w:rsidR="005D694D" w:rsidRPr="00AE61D0" w:rsidRDefault="005D694D" w:rsidP="00AE61D0">
            <w:pPr>
              <w:rPr>
                <w:sz w:val="20"/>
                <w:szCs w:val="20"/>
              </w:rPr>
            </w:pPr>
            <w:r w:rsidRPr="00AE61D0">
              <w:rPr>
                <w:sz w:val="20"/>
                <w:szCs w:val="20"/>
              </w:rPr>
              <w:t>Бардыгы</w:t>
            </w:r>
          </w:p>
        </w:tc>
        <w:tc>
          <w:tcPr>
            <w:tcW w:w="1077" w:type="dxa"/>
            <w:vAlign w:val="center"/>
          </w:tcPr>
          <w:p w14:paraId="432E6521"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2 264,4</w:t>
            </w:r>
          </w:p>
        </w:tc>
        <w:tc>
          <w:tcPr>
            <w:tcW w:w="1077" w:type="dxa"/>
            <w:vAlign w:val="center"/>
          </w:tcPr>
          <w:p w14:paraId="65EA77F4"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1 780,0</w:t>
            </w:r>
          </w:p>
        </w:tc>
        <w:tc>
          <w:tcPr>
            <w:tcW w:w="1077" w:type="dxa"/>
            <w:vAlign w:val="center"/>
          </w:tcPr>
          <w:p w14:paraId="6F08CB17" w14:textId="6967C6C5" w:rsidR="005D694D" w:rsidRPr="00AE61D0" w:rsidRDefault="008508FC" w:rsidP="00AE61D0">
            <w:pPr>
              <w:widowControl w:val="0"/>
              <w:jc w:val="center"/>
              <w:rPr>
                <w:rFonts w:eastAsia="Times New Roman"/>
                <w:sz w:val="20"/>
                <w:szCs w:val="20"/>
                <w:lang w:eastAsia="ru-RU"/>
              </w:rPr>
            </w:pPr>
            <w:r w:rsidRPr="00AE61D0">
              <w:rPr>
                <w:rFonts w:eastAsia="Times New Roman"/>
                <w:sz w:val="20"/>
                <w:szCs w:val="20"/>
                <w:lang w:eastAsia="ru-RU"/>
              </w:rPr>
              <w:t>2 971,5</w:t>
            </w:r>
          </w:p>
        </w:tc>
        <w:tc>
          <w:tcPr>
            <w:tcW w:w="1077" w:type="dxa"/>
            <w:vAlign w:val="center"/>
          </w:tcPr>
          <w:p w14:paraId="3F64306F" w14:textId="0DBFB56C" w:rsidR="005D694D" w:rsidRPr="00AE61D0" w:rsidRDefault="008508FC" w:rsidP="00AE61D0">
            <w:pPr>
              <w:widowControl w:val="0"/>
              <w:jc w:val="center"/>
              <w:rPr>
                <w:rFonts w:eastAsia="Times New Roman"/>
                <w:sz w:val="20"/>
                <w:szCs w:val="20"/>
                <w:lang w:eastAsia="ru-RU"/>
              </w:rPr>
            </w:pPr>
            <w:r w:rsidRPr="00AE61D0">
              <w:rPr>
                <w:rFonts w:eastAsia="Times New Roman"/>
                <w:sz w:val="20"/>
                <w:szCs w:val="20"/>
                <w:lang w:eastAsia="ru-RU"/>
              </w:rPr>
              <w:t>1 191,5</w:t>
            </w:r>
          </w:p>
        </w:tc>
        <w:tc>
          <w:tcPr>
            <w:tcW w:w="1077" w:type="dxa"/>
            <w:vAlign w:val="center"/>
          </w:tcPr>
          <w:p w14:paraId="01A2EE91"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2 689,1</w:t>
            </w:r>
          </w:p>
        </w:tc>
        <w:tc>
          <w:tcPr>
            <w:tcW w:w="1077" w:type="dxa"/>
            <w:vAlign w:val="center"/>
          </w:tcPr>
          <w:p w14:paraId="62A6D4CA"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2 742,8</w:t>
            </w:r>
          </w:p>
        </w:tc>
      </w:tr>
      <w:tr w:rsidR="00AE61D0" w:rsidRPr="00AE61D0" w14:paraId="305B7F92" w14:textId="77777777" w:rsidTr="00000D24">
        <w:tc>
          <w:tcPr>
            <w:tcW w:w="2608" w:type="dxa"/>
            <w:vAlign w:val="bottom"/>
          </w:tcPr>
          <w:p w14:paraId="2F04BA60" w14:textId="77777777" w:rsidR="005D694D" w:rsidRPr="00AE61D0" w:rsidRDefault="005D694D" w:rsidP="00AE61D0">
            <w:pPr>
              <w:rPr>
                <w:sz w:val="20"/>
                <w:szCs w:val="20"/>
              </w:rPr>
            </w:pPr>
            <w:r w:rsidRPr="00AE61D0">
              <w:rPr>
                <w:sz w:val="20"/>
                <w:szCs w:val="20"/>
              </w:rPr>
              <w:t>бюджеттик каражаттар</w:t>
            </w:r>
          </w:p>
        </w:tc>
        <w:tc>
          <w:tcPr>
            <w:tcW w:w="1077" w:type="dxa"/>
            <w:vAlign w:val="center"/>
          </w:tcPr>
          <w:p w14:paraId="636EBB02"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2 260,5</w:t>
            </w:r>
          </w:p>
        </w:tc>
        <w:tc>
          <w:tcPr>
            <w:tcW w:w="1077" w:type="dxa"/>
            <w:vAlign w:val="center"/>
          </w:tcPr>
          <w:p w14:paraId="2A09162B"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1 773,8</w:t>
            </w:r>
          </w:p>
        </w:tc>
        <w:tc>
          <w:tcPr>
            <w:tcW w:w="1077" w:type="dxa"/>
            <w:vAlign w:val="center"/>
          </w:tcPr>
          <w:p w14:paraId="39A42C50" w14:textId="6C054203" w:rsidR="005D694D" w:rsidRPr="00AE61D0" w:rsidRDefault="008508FC" w:rsidP="00AE61D0">
            <w:pPr>
              <w:widowControl w:val="0"/>
              <w:jc w:val="center"/>
              <w:rPr>
                <w:rFonts w:eastAsia="Times New Roman"/>
                <w:sz w:val="20"/>
                <w:szCs w:val="20"/>
                <w:lang w:eastAsia="ru-RU"/>
              </w:rPr>
            </w:pPr>
            <w:r w:rsidRPr="00AE61D0">
              <w:rPr>
                <w:rFonts w:eastAsia="Times New Roman"/>
                <w:sz w:val="20"/>
                <w:szCs w:val="20"/>
                <w:lang w:eastAsia="ru-RU"/>
              </w:rPr>
              <w:t>2 968,1</w:t>
            </w:r>
          </w:p>
        </w:tc>
        <w:tc>
          <w:tcPr>
            <w:tcW w:w="1077" w:type="dxa"/>
            <w:vAlign w:val="center"/>
          </w:tcPr>
          <w:p w14:paraId="6A44D7D8" w14:textId="54046795" w:rsidR="005D694D" w:rsidRPr="00AE61D0" w:rsidRDefault="008508FC" w:rsidP="00AE61D0">
            <w:pPr>
              <w:widowControl w:val="0"/>
              <w:jc w:val="center"/>
              <w:rPr>
                <w:rFonts w:eastAsia="Times New Roman"/>
                <w:sz w:val="20"/>
                <w:szCs w:val="20"/>
                <w:lang w:eastAsia="ru-RU"/>
              </w:rPr>
            </w:pPr>
            <w:r w:rsidRPr="00AE61D0">
              <w:rPr>
                <w:rFonts w:eastAsia="Times New Roman"/>
                <w:sz w:val="20"/>
                <w:szCs w:val="20"/>
                <w:lang w:eastAsia="ru-RU"/>
              </w:rPr>
              <w:t>1 194,3</w:t>
            </w:r>
          </w:p>
        </w:tc>
        <w:tc>
          <w:tcPr>
            <w:tcW w:w="1077" w:type="dxa"/>
            <w:vAlign w:val="center"/>
          </w:tcPr>
          <w:p w14:paraId="6E19710D"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2 685,8</w:t>
            </w:r>
          </w:p>
        </w:tc>
        <w:tc>
          <w:tcPr>
            <w:tcW w:w="1077" w:type="dxa"/>
            <w:vAlign w:val="center"/>
          </w:tcPr>
          <w:p w14:paraId="6112FC07"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2 739,5</w:t>
            </w:r>
          </w:p>
        </w:tc>
      </w:tr>
      <w:tr w:rsidR="00AE61D0" w:rsidRPr="00AE61D0" w14:paraId="62006079" w14:textId="77777777" w:rsidTr="00000D24">
        <w:tc>
          <w:tcPr>
            <w:tcW w:w="2608" w:type="dxa"/>
          </w:tcPr>
          <w:p w14:paraId="4139D483" w14:textId="77777777" w:rsidR="005D694D" w:rsidRPr="00AE61D0" w:rsidRDefault="005D694D" w:rsidP="00AE61D0">
            <w:pPr>
              <w:widowControl w:val="0"/>
              <w:jc w:val="both"/>
              <w:rPr>
                <w:rFonts w:eastAsia="Times New Roman"/>
                <w:sz w:val="20"/>
                <w:szCs w:val="20"/>
                <w:lang w:eastAsia="ru-RU"/>
              </w:rPr>
            </w:pPr>
            <w:r w:rsidRPr="00AE61D0">
              <w:rPr>
                <w:rFonts w:eastAsia="Calibri"/>
                <w:bCs/>
                <w:sz w:val="20"/>
                <w:szCs w:val="20"/>
                <w:lang w:eastAsia="ru-RU"/>
              </w:rPr>
              <w:t>атайын эсептин каражаттары</w:t>
            </w:r>
          </w:p>
        </w:tc>
        <w:tc>
          <w:tcPr>
            <w:tcW w:w="1077" w:type="dxa"/>
            <w:vAlign w:val="center"/>
          </w:tcPr>
          <w:p w14:paraId="629A8293"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3,9</w:t>
            </w:r>
          </w:p>
        </w:tc>
        <w:tc>
          <w:tcPr>
            <w:tcW w:w="1077" w:type="dxa"/>
            <w:vAlign w:val="center"/>
          </w:tcPr>
          <w:p w14:paraId="5C902B33"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6,2</w:t>
            </w:r>
          </w:p>
        </w:tc>
        <w:tc>
          <w:tcPr>
            <w:tcW w:w="1077" w:type="dxa"/>
            <w:vAlign w:val="center"/>
          </w:tcPr>
          <w:p w14:paraId="21D62FA7"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3,4</w:t>
            </w:r>
          </w:p>
        </w:tc>
        <w:tc>
          <w:tcPr>
            <w:tcW w:w="1077" w:type="dxa"/>
            <w:vAlign w:val="center"/>
          </w:tcPr>
          <w:p w14:paraId="30EED144"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-2,8</w:t>
            </w:r>
          </w:p>
        </w:tc>
        <w:tc>
          <w:tcPr>
            <w:tcW w:w="1077" w:type="dxa"/>
            <w:vAlign w:val="center"/>
          </w:tcPr>
          <w:p w14:paraId="54DEEF00"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3,4</w:t>
            </w:r>
          </w:p>
        </w:tc>
        <w:tc>
          <w:tcPr>
            <w:tcW w:w="1077" w:type="dxa"/>
            <w:vAlign w:val="center"/>
          </w:tcPr>
          <w:p w14:paraId="0783AFEA" w14:textId="77777777" w:rsidR="005D694D" w:rsidRPr="00AE61D0" w:rsidRDefault="005D694D" w:rsidP="00AE61D0">
            <w:pPr>
              <w:widowControl w:val="0"/>
              <w:jc w:val="center"/>
              <w:rPr>
                <w:rFonts w:eastAsia="Times New Roman"/>
                <w:sz w:val="20"/>
                <w:szCs w:val="20"/>
                <w:lang w:eastAsia="ru-RU"/>
              </w:rPr>
            </w:pPr>
            <w:r w:rsidRPr="00AE61D0">
              <w:rPr>
                <w:rFonts w:eastAsia="Times New Roman"/>
                <w:sz w:val="20"/>
                <w:szCs w:val="20"/>
                <w:lang w:eastAsia="ru-RU"/>
              </w:rPr>
              <w:t>3,4</w:t>
            </w:r>
          </w:p>
        </w:tc>
      </w:tr>
    </w:tbl>
    <w:p w14:paraId="4381F233" w14:textId="77777777" w:rsidR="005D694D" w:rsidRPr="00AE61D0" w:rsidRDefault="005D694D" w:rsidP="00AE61D0">
      <w:pPr>
        <w:tabs>
          <w:tab w:val="left" w:pos="567"/>
        </w:tabs>
        <w:spacing w:after="0" w:line="240" w:lineRule="auto"/>
        <w:ind w:firstLine="567"/>
        <w:jc w:val="both"/>
        <w:rPr>
          <w:rFonts w:eastAsia="Times New Roman"/>
          <w:lang w:val="ky-KG" w:eastAsia="ru-RU"/>
        </w:rPr>
      </w:pPr>
    </w:p>
    <w:p w14:paraId="6B356C1C" w14:textId="21B557B9" w:rsidR="005D694D" w:rsidRPr="00AE61D0" w:rsidRDefault="005D694D" w:rsidP="00AE61D0">
      <w:pPr>
        <w:widowControl w:val="0"/>
        <w:spacing w:after="0" w:line="240" w:lineRule="auto"/>
        <w:ind w:firstLine="709"/>
        <w:jc w:val="both"/>
        <w:rPr>
          <w:rFonts w:eastAsia="Times New Roman"/>
          <w:lang w:val="ky-KG" w:eastAsia="ru-RU"/>
        </w:rPr>
      </w:pPr>
      <w:r w:rsidRPr="00AE61D0">
        <w:rPr>
          <w:rFonts w:eastAsia="Times New Roman"/>
          <w:lang w:val="ky-KG" w:eastAsia="ru-RU"/>
        </w:rPr>
        <w:t>Бюджеттик каражаттар боюнча жалпы чыгашалардын</w:t>
      </w:r>
      <w:r w:rsidR="008508FC" w:rsidRPr="00AE61D0">
        <w:rPr>
          <w:rFonts w:eastAsia="Times New Roman"/>
          <w:lang w:val="ky-KG" w:eastAsia="ru-RU"/>
        </w:rPr>
        <w:t xml:space="preserve"> 1 194</w:t>
      </w:r>
      <w:r w:rsidRPr="00AE61D0">
        <w:rPr>
          <w:rFonts w:eastAsia="Times New Roman"/>
          <w:lang w:val="ky-KG" w:eastAsia="ru-RU"/>
        </w:rPr>
        <w:t xml:space="preserve">,3 млн сомго көбөйүшү: </w:t>
      </w:r>
    </w:p>
    <w:p w14:paraId="7B81695A" w14:textId="29DF31CC" w:rsidR="005D694D" w:rsidRPr="00AE61D0" w:rsidRDefault="005D694D" w:rsidP="00AE61D0">
      <w:pPr>
        <w:widowControl w:val="0"/>
        <w:spacing w:after="0" w:line="240" w:lineRule="auto"/>
        <w:ind w:firstLine="709"/>
        <w:jc w:val="both"/>
        <w:rPr>
          <w:rFonts w:eastAsia="Times New Roman"/>
          <w:lang w:val="ky-KG" w:eastAsia="ru-RU"/>
        </w:rPr>
      </w:pPr>
      <w:r w:rsidRPr="00AE61D0">
        <w:rPr>
          <w:rFonts w:eastAsia="Times New Roman"/>
          <w:lang w:val="ky-KG" w:eastAsia="ru-RU"/>
        </w:rPr>
        <w:t>бю</w:t>
      </w:r>
      <w:r w:rsidR="008508FC" w:rsidRPr="00AE61D0">
        <w:rPr>
          <w:rFonts w:eastAsia="Times New Roman"/>
          <w:lang w:val="ky-KG" w:eastAsia="ru-RU"/>
        </w:rPr>
        <w:t>джеттик ассигнованиелердин 1 466</w:t>
      </w:r>
      <w:r w:rsidRPr="00AE61D0">
        <w:rPr>
          <w:rFonts w:eastAsia="Times New Roman"/>
          <w:lang w:val="ky-KG" w:eastAsia="ru-RU"/>
        </w:rPr>
        <w:t xml:space="preserve">,1 млн сомго көбөйүшү менен байланыштуу, анын ичинде: </w:t>
      </w:r>
    </w:p>
    <w:p w14:paraId="7424C4C4" w14:textId="77777777" w:rsidR="008508FC" w:rsidRPr="00AE61D0" w:rsidRDefault="005D694D" w:rsidP="00AE61D0">
      <w:pPr>
        <w:widowControl w:val="0"/>
        <w:spacing w:after="0" w:line="240" w:lineRule="auto"/>
        <w:ind w:firstLine="709"/>
        <w:jc w:val="both"/>
        <w:rPr>
          <w:rFonts w:eastAsia="Times New Roman"/>
          <w:lang w:val="ky-KG" w:eastAsia="ru-RU"/>
        </w:rPr>
      </w:pPr>
      <w:r w:rsidRPr="00AE61D0">
        <w:rPr>
          <w:rFonts w:eastAsia="Times New Roman"/>
          <w:lang w:val="ky-KG" w:eastAsia="ru-RU"/>
        </w:rPr>
        <w:t>- 617,1 млн сом бажы кызматын өнүктүрүү фондуна;</w:t>
      </w:r>
    </w:p>
    <w:p w14:paraId="54BF9371" w14:textId="38470370" w:rsidR="008508FC" w:rsidRPr="00AE61D0" w:rsidRDefault="008508FC" w:rsidP="00AE61D0">
      <w:pPr>
        <w:pStyle w:val="Default"/>
        <w:ind w:firstLine="709"/>
        <w:jc w:val="both"/>
        <w:rPr>
          <w:color w:val="auto"/>
          <w:lang w:val="ky-KG"/>
        </w:rPr>
      </w:pPr>
      <w:r w:rsidRPr="00AE61D0">
        <w:rPr>
          <w:color w:val="auto"/>
          <w:lang w:val="ky-KG"/>
        </w:rPr>
        <w:t>- 485,0 млн сом “Ынтымак” өткөрүү пунктун курууга, ошондой эле “Ош” жана “Жалал-Абад” бажы кызматкерлери үчүн ведомстволук кызматтык жатакана курууга, мындан тышкары “Баткен” бажысынын “Кызыл-Кыя”, “Кызыл-Бел” өткөрүү пункттарын реконструкциялоого, ошондой эле Бирдиктүү терезе борборунун жана Талас бажы башкармалыгынын имаратын курууга жана жабдууга;</w:t>
      </w:r>
    </w:p>
    <w:p w14:paraId="3A235FA6" w14:textId="77777777" w:rsidR="005D694D" w:rsidRPr="00AE61D0" w:rsidRDefault="005D694D" w:rsidP="00AE61D0">
      <w:pPr>
        <w:widowControl w:val="0"/>
        <w:spacing w:after="0" w:line="240" w:lineRule="auto"/>
        <w:ind w:firstLine="709"/>
        <w:jc w:val="both"/>
        <w:rPr>
          <w:rFonts w:eastAsia="Times New Roman"/>
          <w:lang w:val="ky-KG" w:eastAsia="ru-RU"/>
        </w:rPr>
      </w:pPr>
      <w:r w:rsidRPr="00AE61D0">
        <w:rPr>
          <w:rFonts w:eastAsia="Times New Roman"/>
          <w:lang w:val="ky-KG" w:eastAsia="ru-RU"/>
        </w:rPr>
        <w:t>- 207,1 млн сом маалыматтарды иштеп чыгуунун резервдик борборун, жаңы бажы посттору үчүн бажы контролунун атайын каражаттарын сатып алууга, “Каракол” аэропортунун өткөрүү пунктун жабдууга;</w:t>
      </w:r>
    </w:p>
    <w:p w14:paraId="3696173E" w14:textId="77777777" w:rsidR="005D694D" w:rsidRPr="00AE61D0" w:rsidRDefault="005D694D" w:rsidP="00AE61D0">
      <w:pPr>
        <w:pStyle w:val="Default"/>
        <w:ind w:firstLine="709"/>
        <w:jc w:val="both"/>
        <w:rPr>
          <w:color w:val="auto"/>
          <w:lang w:val="ky-KG"/>
        </w:rPr>
      </w:pPr>
      <w:r w:rsidRPr="00AE61D0">
        <w:rPr>
          <w:color w:val="auto"/>
          <w:lang w:val="ky-KG"/>
        </w:rPr>
        <w:t xml:space="preserve">- 103,3 млн сом штаттык санды 120 штаттык бирдикке көбөйтүүгө; </w:t>
      </w:r>
    </w:p>
    <w:p w14:paraId="3706716D" w14:textId="77777777" w:rsidR="005D694D" w:rsidRPr="00AE61D0" w:rsidRDefault="005D694D" w:rsidP="00AE61D0">
      <w:pPr>
        <w:pStyle w:val="Default"/>
        <w:ind w:firstLine="709"/>
        <w:jc w:val="both"/>
        <w:rPr>
          <w:color w:val="auto"/>
          <w:lang w:val="ky-KG"/>
        </w:rPr>
      </w:pPr>
      <w:r w:rsidRPr="00AE61D0">
        <w:rPr>
          <w:color w:val="auto"/>
          <w:lang w:val="ky-KG"/>
        </w:rPr>
        <w:t xml:space="preserve">- 23,6 млн сом номерленген сейф-пакеттерди жана бекитүүчү-пломбалоочу түзүлүштөрдү сатып алууга, ошондой эле жаңы бажы органдарын киргизүү менен учурдагы чарбалык максаттарга жана кеңсе товарларына кеткен чыгымдардын көбөйүшүнө; </w:t>
      </w:r>
    </w:p>
    <w:p w14:paraId="0D3A3C84" w14:textId="42E7FA3C" w:rsidR="005D694D" w:rsidRPr="00AE61D0" w:rsidRDefault="005D694D" w:rsidP="00AE61D0">
      <w:pPr>
        <w:pStyle w:val="Default"/>
        <w:ind w:firstLine="709"/>
        <w:jc w:val="both"/>
        <w:rPr>
          <w:color w:val="auto"/>
          <w:lang w:val="ky-KG"/>
        </w:rPr>
      </w:pPr>
      <w:r w:rsidRPr="00AE61D0">
        <w:rPr>
          <w:color w:val="auto"/>
          <w:lang w:val="ky-KG"/>
        </w:rPr>
        <w:t>- 18,0 млн сом жаңы бажы органдарын киргизүү менен бажы контролунун атайын каражаттарын, кирүүнү контролдоо системаларын, үзгүлтүксүз энергия берүү каражаттарын, видеокөзөмөлдү жана инспекциялык-кароо комплекстерин техникалык тейлөөгө кеткен чыгымдарды көбөйтүүгө ж.б.</w:t>
      </w:r>
      <w:r w:rsidR="003A724A" w:rsidRPr="00AE61D0">
        <w:rPr>
          <w:color w:val="auto"/>
          <w:lang w:val="ky-KG"/>
        </w:rPr>
        <w:t>;</w:t>
      </w:r>
    </w:p>
    <w:p w14:paraId="0E30463C" w14:textId="20C8BEC3" w:rsidR="005D694D" w:rsidRPr="00AE61D0" w:rsidRDefault="005D694D" w:rsidP="00AE61D0">
      <w:pPr>
        <w:pStyle w:val="a6"/>
        <w:widowControl w:val="0"/>
        <w:ind w:left="0" w:firstLine="709"/>
        <w:jc w:val="both"/>
        <w:rPr>
          <w:lang w:val="ky-KG"/>
        </w:rPr>
      </w:pPr>
      <w:r w:rsidRPr="00AE61D0">
        <w:rPr>
          <w:lang w:val="ky-KG"/>
        </w:rPr>
        <w:t>- 12,0 млн сом Маалыматтарды иштеп чыгуунун резервдик борборунун иштеши үчүн жаңы бажы органдарын программалык кам</w:t>
      </w:r>
      <w:r w:rsidR="003A724A" w:rsidRPr="00AE61D0">
        <w:rPr>
          <w:lang w:val="ky-KG"/>
        </w:rPr>
        <w:t>сыздоо жабдууларын сатып алууга.</w:t>
      </w:r>
      <w:r w:rsidRPr="00AE61D0">
        <w:rPr>
          <w:lang w:val="ky-KG"/>
        </w:rPr>
        <w:t xml:space="preserve"> </w:t>
      </w:r>
    </w:p>
    <w:p w14:paraId="6D031AB3" w14:textId="77777777" w:rsidR="005D694D" w:rsidRPr="00AE61D0" w:rsidRDefault="005D694D" w:rsidP="00AE61D0">
      <w:pPr>
        <w:pStyle w:val="a6"/>
        <w:widowControl w:val="0"/>
        <w:ind w:left="0" w:firstLine="709"/>
        <w:jc w:val="both"/>
        <w:rPr>
          <w:lang w:val="ky-KG"/>
        </w:rPr>
      </w:pPr>
      <w:r w:rsidRPr="00AE61D0">
        <w:rPr>
          <w:lang w:val="ky-KG"/>
        </w:rPr>
        <w:t xml:space="preserve">271,8 млн сомго бюджеттик ассигнованиелерди кыскартууга байланыштуу, анын ичинде: </w:t>
      </w:r>
    </w:p>
    <w:p w14:paraId="2B2439FE" w14:textId="77777777" w:rsidR="005D694D" w:rsidRPr="00AE61D0" w:rsidRDefault="005D694D" w:rsidP="00AE61D0">
      <w:pPr>
        <w:pStyle w:val="a6"/>
        <w:widowControl w:val="0"/>
        <w:ind w:left="0" w:firstLine="709"/>
        <w:jc w:val="both"/>
        <w:rPr>
          <w:lang w:val="ky-KG"/>
        </w:rPr>
      </w:pPr>
      <w:r w:rsidRPr="00AE61D0">
        <w:rPr>
          <w:lang w:val="ky-KG"/>
        </w:rPr>
        <w:t>- 271,8 млн сом “Кенсай”, “Бек-Абад”, “Каракол”, “Ынтымак”, “Кызыл-Бел”, “Кайрагач” АӨП, Маалыматтарды иштеп чыгуунун резервдик борборун санариптештирүү жана техникалык каражаттар менен жабдуу, ошондой эле Окуу-адистештирилген бажысынын административдик имараттарын газ менен жылытууга өткөрүү үчүн 2025-жылга каралган бир жолку чыгымдарга байланыштуу болгон.</w:t>
      </w:r>
    </w:p>
    <w:p w14:paraId="27D18D95"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lastRenderedPageBreak/>
        <w:t>Атайын эсептин каражаттары боюнча чыгашалардын 2,8 млн сомго азайышы болжолдуу көрсөткүчтөрдүн азайышына байланыштуу болгон.</w:t>
      </w:r>
    </w:p>
    <w:p w14:paraId="2D314B79" w14:textId="77777777" w:rsidR="005D694D" w:rsidRPr="00AE61D0" w:rsidRDefault="005D694D" w:rsidP="00AE61D0">
      <w:pPr>
        <w:spacing w:after="0" w:line="240" w:lineRule="auto"/>
        <w:ind w:firstLine="709"/>
        <w:jc w:val="both"/>
        <w:rPr>
          <w:rFonts w:eastAsia="Times New Roman"/>
          <w:lang w:val="ky-KG" w:eastAsia="ru-RU"/>
        </w:rPr>
      </w:pPr>
    </w:p>
    <w:p w14:paraId="5729193A" w14:textId="77777777" w:rsidR="005D694D" w:rsidRPr="00AE61D0" w:rsidRDefault="005D694D" w:rsidP="00AE61D0">
      <w:pPr>
        <w:spacing w:after="0" w:line="240" w:lineRule="auto"/>
        <w:ind w:firstLine="709"/>
        <w:jc w:val="both"/>
        <w:rPr>
          <w:lang w:val="ky-KG"/>
        </w:rPr>
      </w:pPr>
      <w:r w:rsidRPr="00AE61D0">
        <w:rPr>
          <w:lang w:val="ky-KG"/>
        </w:rPr>
        <w:t>"</w:t>
      </w:r>
      <w:r w:rsidRPr="00AE61D0">
        <w:rPr>
          <w:b/>
          <w:lang w:val="ky-KG"/>
        </w:rPr>
        <w:t>Коомдук тартип жана коопсуздук</w:t>
      </w:r>
      <w:r w:rsidRPr="00AE61D0">
        <w:rPr>
          <w:lang w:val="ky-KG"/>
        </w:rPr>
        <w:t>" бөлүмүнүн "</w:t>
      </w:r>
      <w:r w:rsidRPr="00AE61D0">
        <w:rPr>
          <w:b/>
          <w:lang w:val="ky-KG"/>
        </w:rPr>
        <w:t>соттор</w:t>
      </w:r>
      <w:r w:rsidRPr="00AE61D0">
        <w:rPr>
          <w:lang w:val="ky-KG"/>
        </w:rPr>
        <w:t>" бөлүмчөсү Кыргыз Республикасынын Жогорку сотун, Кыргыз Республикасынын Конституциялык сотун, Кыргыз Республикасынын Жогорку сотуна караштуу Сот департаментин, Кыргыз Республикасынын Юстиция министрлигине караштуу Соттук өкүлчүлүк борборун, Кыргыз Республикасынын Башкы прокуратурасын, Кыргыз Республикасынын Акыйкатчы (Омбудсмен) аппаратын, Кыргыз Республикасынын Юстиция министрлигине караштуу Пробация департаментин, Кыргыз Республикасынын Юстиция министрлигине караштуу Соттук-эксперттик кызматын күтүүгө кеткен чыгашаларды камтыйт.</w:t>
      </w:r>
    </w:p>
    <w:p w14:paraId="5EB9AFB8" w14:textId="77777777" w:rsidR="005D694D" w:rsidRPr="00AE61D0" w:rsidRDefault="005D694D" w:rsidP="00AE61D0">
      <w:pPr>
        <w:spacing w:after="0" w:line="240" w:lineRule="auto"/>
        <w:ind w:firstLine="709"/>
        <w:jc w:val="both"/>
        <w:rPr>
          <w:lang w:val="ky-KG"/>
        </w:rPr>
      </w:pPr>
    </w:p>
    <w:p w14:paraId="14970408" w14:textId="77777777" w:rsidR="005D694D" w:rsidRPr="00AE61D0" w:rsidRDefault="005D694D" w:rsidP="00AE61D0">
      <w:pPr>
        <w:spacing w:after="0" w:line="240" w:lineRule="auto"/>
        <w:ind w:firstLine="709"/>
        <w:jc w:val="both"/>
        <w:rPr>
          <w:lang w:val="ky-KG"/>
        </w:rPr>
      </w:pPr>
      <w:r w:rsidRPr="00AE61D0">
        <w:rPr>
          <w:lang w:val="ky-KG"/>
        </w:rPr>
        <w:t>2026-жылга карата "</w:t>
      </w:r>
      <w:r w:rsidRPr="00AE61D0">
        <w:rPr>
          <w:b/>
          <w:lang w:val="ky-KG"/>
        </w:rPr>
        <w:t>соттор</w:t>
      </w:r>
      <w:r w:rsidRPr="00AE61D0">
        <w:rPr>
          <w:lang w:val="ky-KG"/>
        </w:rPr>
        <w:t xml:space="preserve">" бөлүмү боюнча чыгашалар </w:t>
      </w:r>
      <w:r w:rsidRPr="00AE61D0">
        <w:rPr>
          <w:b/>
          <w:lang w:val="ky-KG"/>
        </w:rPr>
        <w:t>6 699,7 млн сом</w:t>
      </w:r>
      <w:r w:rsidRPr="00AE61D0">
        <w:rPr>
          <w:lang w:val="ky-KG"/>
        </w:rPr>
        <w:t xml:space="preserve"> суммасында каралган, анын ичинде 1 213,3 млн сомго көбөйгөн: бюджеттик каражаттар боюнча 6 523,1 млн сом, 2025-жылдын бекитилген бюджетине салыштырмалуу көбөйүү 1 147,1 млн сом же 21,3 %, атайын эсептин каражаттары боюнча 176,6 млн сом, 2025-жылдын бекитилген бюджетине салыштырмалуу көбөйүү 66,3 млн сом.</w:t>
      </w:r>
    </w:p>
    <w:p w14:paraId="008266C0" w14:textId="77777777" w:rsidR="005D694D" w:rsidRPr="00AE61D0" w:rsidRDefault="005D694D" w:rsidP="00AE61D0">
      <w:pPr>
        <w:widowControl w:val="0"/>
        <w:spacing w:after="0" w:line="240" w:lineRule="auto"/>
        <w:jc w:val="right"/>
        <w:rPr>
          <w:sz w:val="20"/>
          <w:szCs w:val="20"/>
          <w:lang w:val="ky-KG"/>
        </w:rPr>
      </w:pPr>
      <w:r w:rsidRPr="00AE61D0">
        <w:rPr>
          <w:sz w:val="20"/>
          <w:szCs w:val="20"/>
        </w:rPr>
        <w:t>млн. сом</w:t>
      </w:r>
    </w:p>
    <w:tbl>
      <w:tblPr>
        <w:tblW w:w="9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8"/>
        <w:gridCol w:w="1124"/>
        <w:gridCol w:w="1125"/>
        <w:gridCol w:w="1125"/>
        <w:gridCol w:w="964"/>
        <w:gridCol w:w="1125"/>
        <w:gridCol w:w="1125"/>
      </w:tblGrid>
      <w:tr w:rsidR="00AE61D0" w:rsidRPr="00AE61D0" w14:paraId="15225C6A" w14:textId="77777777" w:rsidTr="0011476D">
        <w:trPr>
          <w:trHeight w:val="614"/>
        </w:trPr>
        <w:tc>
          <w:tcPr>
            <w:tcW w:w="2608" w:type="dxa"/>
            <w:shd w:val="clear" w:color="auto" w:fill="FFFFFF"/>
            <w:vAlign w:val="center"/>
          </w:tcPr>
          <w:p w14:paraId="25AC7DF0" w14:textId="77777777" w:rsidR="005D694D" w:rsidRPr="00AE61D0" w:rsidRDefault="005D694D" w:rsidP="00AE61D0">
            <w:pPr>
              <w:spacing w:after="0" w:line="240" w:lineRule="auto"/>
              <w:jc w:val="center"/>
              <w:rPr>
                <w:b/>
                <w:bCs/>
                <w:sz w:val="20"/>
                <w:szCs w:val="20"/>
                <w:lang w:val="ky-KG" w:eastAsia="ru-RU"/>
              </w:rPr>
            </w:pPr>
            <w:r w:rsidRPr="00AE61D0">
              <w:rPr>
                <w:rFonts w:eastAsia="Calibri"/>
                <w:b/>
                <w:bCs/>
                <w:sz w:val="20"/>
                <w:szCs w:val="20"/>
                <w:lang w:eastAsia="ru-RU"/>
              </w:rPr>
              <w:t>Аталышы</w:t>
            </w:r>
          </w:p>
        </w:tc>
        <w:tc>
          <w:tcPr>
            <w:tcW w:w="1124" w:type="dxa"/>
            <w:shd w:val="clear" w:color="auto" w:fill="FFFFFF"/>
            <w:vAlign w:val="center"/>
          </w:tcPr>
          <w:p w14:paraId="65681DC7"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125" w:type="dxa"/>
            <w:shd w:val="clear" w:color="auto" w:fill="FFFFFF"/>
            <w:vAlign w:val="center"/>
          </w:tcPr>
          <w:p w14:paraId="664B4C78" w14:textId="13D13DA9" w:rsidR="005D694D" w:rsidRPr="00AE61D0" w:rsidRDefault="00732CB7"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125" w:type="dxa"/>
            <w:shd w:val="clear" w:color="auto" w:fill="FFFFFF"/>
            <w:vAlign w:val="center"/>
          </w:tcPr>
          <w:p w14:paraId="71C192C6"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2026-жыл долбоор</w:t>
            </w:r>
          </w:p>
        </w:tc>
        <w:tc>
          <w:tcPr>
            <w:tcW w:w="964" w:type="dxa"/>
            <w:shd w:val="clear" w:color="auto" w:fill="FFFFFF"/>
            <w:vAlign w:val="center"/>
          </w:tcPr>
          <w:p w14:paraId="2A28A773"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eastAsia="ru-RU"/>
              </w:rPr>
              <w:t>четтөө</w:t>
            </w:r>
          </w:p>
        </w:tc>
        <w:tc>
          <w:tcPr>
            <w:tcW w:w="1125" w:type="dxa"/>
            <w:shd w:val="clear" w:color="auto" w:fill="FFFFFF"/>
            <w:vAlign w:val="center"/>
          </w:tcPr>
          <w:p w14:paraId="74ACA171"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2027-жыл болжол</w:t>
            </w:r>
          </w:p>
        </w:tc>
        <w:tc>
          <w:tcPr>
            <w:tcW w:w="1125" w:type="dxa"/>
            <w:shd w:val="clear" w:color="auto" w:fill="FFFFFF"/>
            <w:vAlign w:val="center"/>
          </w:tcPr>
          <w:p w14:paraId="1DBA74DF"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4EB3A316" w14:textId="77777777" w:rsidTr="0011476D">
        <w:trPr>
          <w:trHeight w:val="295"/>
        </w:trPr>
        <w:tc>
          <w:tcPr>
            <w:tcW w:w="2608" w:type="dxa"/>
            <w:shd w:val="clear" w:color="auto" w:fill="FFFFFF"/>
            <w:vAlign w:val="bottom"/>
          </w:tcPr>
          <w:p w14:paraId="62401A55" w14:textId="77777777" w:rsidR="005D694D" w:rsidRPr="00AE61D0" w:rsidRDefault="005D694D" w:rsidP="00AE61D0">
            <w:pPr>
              <w:widowControl w:val="0"/>
              <w:spacing w:after="0" w:line="240" w:lineRule="auto"/>
              <w:jc w:val="both"/>
              <w:rPr>
                <w:sz w:val="20"/>
                <w:szCs w:val="20"/>
                <w:lang w:val="ky-KG"/>
              </w:rPr>
            </w:pPr>
            <w:r w:rsidRPr="00AE61D0">
              <w:rPr>
                <w:sz w:val="20"/>
                <w:szCs w:val="20"/>
              </w:rPr>
              <w:t>Бардыгы</w:t>
            </w:r>
          </w:p>
        </w:tc>
        <w:tc>
          <w:tcPr>
            <w:tcW w:w="1124" w:type="dxa"/>
            <w:shd w:val="clear" w:color="auto" w:fill="FFFFFF"/>
            <w:vAlign w:val="center"/>
          </w:tcPr>
          <w:p w14:paraId="503F2830"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6 479,2</w:t>
            </w:r>
          </w:p>
        </w:tc>
        <w:tc>
          <w:tcPr>
            <w:tcW w:w="1125" w:type="dxa"/>
            <w:shd w:val="clear" w:color="auto" w:fill="FFFFFF"/>
            <w:vAlign w:val="center"/>
          </w:tcPr>
          <w:p w14:paraId="21F59633"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5 486,4</w:t>
            </w:r>
          </w:p>
        </w:tc>
        <w:tc>
          <w:tcPr>
            <w:tcW w:w="1125" w:type="dxa"/>
            <w:shd w:val="clear" w:color="auto" w:fill="FFFFFF"/>
            <w:vAlign w:val="center"/>
          </w:tcPr>
          <w:p w14:paraId="658FF76B"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6 699,7</w:t>
            </w:r>
          </w:p>
        </w:tc>
        <w:tc>
          <w:tcPr>
            <w:tcW w:w="964" w:type="dxa"/>
            <w:shd w:val="clear" w:color="auto" w:fill="FFFFFF"/>
            <w:vAlign w:val="center"/>
          </w:tcPr>
          <w:p w14:paraId="5F13BC5B"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1 213,3</w:t>
            </w:r>
          </w:p>
        </w:tc>
        <w:tc>
          <w:tcPr>
            <w:tcW w:w="1125" w:type="dxa"/>
            <w:shd w:val="clear" w:color="auto" w:fill="FFFFFF"/>
            <w:vAlign w:val="center"/>
          </w:tcPr>
          <w:p w14:paraId="132DCBE6"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5 973,6</w:t>
            </w:r>
          </w:p>
        </w:tc>
        <w:tc>
          <w:tcPr>
            <w:tcW w:w="1125" w:type="dxa"/>
            <w:shd w:val="clear" w:color="auto" w:fill="FFFFFF"/>
            <w:vAlign w:val="center"/>
          </w:tcPr>
          <w:p w14:paraId="5EF3EC0D"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6 092,0</w:t>
            </w:r>
          </w:p>
        </w:tc>
      </w:tr>
      <w:tr w:rsidR="00AE61D0" w:rsidRPr="00AE61D0" w14:paraId="21EB69A3" w14:textId="77777777" w:rsidTr="0011476D">
        <w:trPr>
          <w:trHeight w:val="274"/>
        </w:trPr>
        <w:tc>
          <w:tcPr>
            <w:tcW w:w="2608" w:type="dxa"/>
            <w:shd w:val="clear" w:color="auto" w:fill="FFFFFF"/>
            <w:vAlign w:val="bottom"/>
          </w:tcPr>
          <w:p w14:paraId="5C846034" w14:textId="77777777" w:rsidR="005D694D" w:rsidRPr="00AE61D0" w:rsidRDefault="005D694D" w:rsidP="00AE61D0">
            <w:pPr>
              <w:widowControl w:val="0"/>
              <w:spacing w:after="0" w:line="240" w:lineRule="auto"/>
              <w:jc w:val="both"/>
              <w:rPr>
                <w:sz w:val="20"/>
                <w:szCs w:val="20"/>
              </w:rPr>
            </w:pPr>
            <w:r w:rsidRPr="00AE61D0">
              <w:rPr>
                <w:sz w:val="20"/>
                <w:szCs w:val="20"/>
              </w:rPr>
              <w:t>бюджеттик каражаттар</w:t>
            </w:r>
          </w:p>
        </w:tc>
        <w:tc>
          <w:tcPr>
            <w:tcW w:w="1124" w:type="dxa"/>
            <w:shd w:val="clear" w:color="auto" w:fill="FFFFFF"/>
            <w:vAlign w:val="center"/>
          </w:tcPr>
          <w:p w14:paraId="5D6B833B"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6 327,0</w:t>
            </w:r>
          </w:p>
        </w:tc>
        <w:tc>
          <w:tcPr>
            <w:tcW w:w="1125" w:type="dxa"/>
            <w:shd w:val="clear" w:color="auto" w:fill="FFFFFF"/>
            <w:vAlign w:val="center"/>
          </w:tcPr>
          <w:p w14:paraId="00964E32"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5 376,0</w:t>
            </w:r>
          </w:p>
        </w:tc>
        <w:tc>
          <w:tcPr>
            <w:tcW w:w="1125" w:type="dxa"/>
            <w:shd w:val="clear" w:color="auto" w:fill="FFFFFF"/>
            <w:vAlign w:val="center"/>
          </w:tcPr>
          <w:p w14:paraId="21428CE3"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6 523,1</w:t>
            </w:r>
          </w:p>
        </w:tc>
        <w:tc>
          <w:tcPr>
            <w:tcW w:w="964" w:type="dxa"/>
            <w:shd w:val="clear" w:color="auto" w:fill="FFFFFF"/>
            <w:vAlign w:val="center"/>
          </w:tcPr>
          <w:p w14:paraId="1123A734" w14:textId="77777777" w:rsidR="005D694D" w:rsidRPr="00AE61D0" w:rsidRDefault="005D694D" w:rsidP="00AE61D0">
            <w:pPr>
              <w:widowControl w:val="0"/>
              <w:spacing w:after="0" w:line="240" w:lineRule="auto"/>
              <w:jc w:val="center"/>
              <w:rPr>
                <w:sz w:val="20"/>
                <w:szCs w:val="20"/>
              </w:rPr>
            </w:pPr>
            <w:r w:rsidRPr="00AE61D0">
              <w:rPr>
                <w:sz w:val="20"/>
                <w:szCs w:val="20"/>
                <w:lang w:val="ky-KG"/>
              </w:rPr>
              <w:t>1 147,1</w:t>
            </w:r>
          </w:p>
        </w:tc>
        <w:tc>
          <w:tcPr>
            <w:tcW w:w="1125" w:type="dxa"/>
            <w:shd w:val="clear" w:color="auto" w:fill="FFFFFF"/>
            <w:vAlign w:val="center"/>
          </w:tcPr>
          <w:p w14:paraId="1FD2207D"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5 792,7</w:t>
            </w:r>
          </w:p>
        </w:tc>
        <w:tc>
          <w:tcPr>
            <w:tcW w:w="1125" w:type="dxa"/>
            <w:shd w:val="clear" w:color="auto" w:fill="FFFFFF"/>
            <w:vAlign w:val="center"/>
          </w:tcPr>
          <w:p w14:paraId="5B352C25"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5 909,2</w:t>
            </w:r>
          </w:p>
        </w:tc>
      </w:tr>
      <w:tr w:rsidR="00AE61D0" w:rsidRPr="00AE61D0" w14:paraId="692D9F9F" w14:textId="77777777" w:rsidTr="0011476D">
        <w:trPr>
          <w:trHeight w:val="241"/>
        </w:trPr>
        <w:tc>
          <w:tcPr>
            <w:tcW w:w="2608" w:type="dxa"/>
          </w:tcPr>
          <w:p w14:paraId="5F405A72" w14:textId="77777777" w:rsidR="005D694D" w:rsidRPr="00AE61D0" w:rsidRDefault="005D694D" w:rsidP="00AE61D0">
            <w:pPr>
              <w:widowControl w:val="0"/>
              <w:spacing w:after="0" w:line="240" w:lineRule="auto"/>
              <w:jc w:val="both"/>
              <w:rPr>
                <w:sz w:val="20"/>
                <w:szCs w:val="20"/>
              </w:rPr>
            </w:pPr>
            <w:r w:rsidRPr="00AE61D0">
              <w:rPr>
                <w:rFonts w:eastAsia="Calibri"/>
                <w:bCs/>
                <w:sz w:val="20"/>
                <w:szCs w:val="20"/>
                <w:lang w:eastAsia="ru-RU"/>
              </w:rPr>
              <w:t>атайын эсептин каражаттары</w:t>
            </w:r>
          </w:p>
        </w:tc>
        <w:tc>
          <w:tcPr>
            <w:tcW w:w="1124" w:type="dxa"/>
            <w:vAlign w:val="center"/>
          </w:tcPr>
          <w:p w14:paraId="42DAA526"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152,2</w:t>
            </w:r>
          </w:p>
        </w:tc>
        <w:tc>
          <w:tcPr>
            <w:tcW w:w="1125" w:type="dxa"/>
            <w:vAlign w:val="center"/>
          </w:tcPr>
          <w:p w14:paraId="58FE858F"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110,4</w:t>
            </w:r>
          </w:p>
        </w:tc>
        <w:tc>
          <w:tcPr>
            <w:tcW w:w="1125" w:type="dxa"/>
            <w:vAlign w:val="center"/>
          </w:tcPr>
          <w:p w14:paraId="3756A839"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176,6</w:t>
            </w:r>
          </w:p>
        </w:tc>
        <w:tc>
          <w:tcPr>
            <w:tcW w:w="964" w:type="dxa"/>
            <w:vAlign w:val="center"/>
          </w:tcPr>
          <w:p w14:paraId="1280746B"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66,3</w:t>
            </w:r>
          </w:p>
        </w:tc>
        <w:tc>
          <w:tcPr>
            <w:tcW w:w="1125" w:type="dxa"/>
            <w:vAlign w:val="center"/>
          </w:tcPr>
          <w:p w14:paraId="64FEDAF3"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181,0</w:t>
            </w:r>
          </w:p>
        </w:tc>
        <w:tc>
          <w:tcPr>
            <w:tcW w:w="1125" w:type="dxa"/>
            <w:vAlign w:val="center"/>
          </w:tcPr>
          <w:p w14:paraId="20229151"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182,8</w:t>
            </w:r>
          </w:p>
        </w:tc>
      </w:tr>
    </w:tbl>
    <w:p w14:paraId="165196BE" w14:textId="77777777" w:rsidR="005D694D" w:rsidRPr="00AE61D0" w:rsidRDefault="005D694D" w:rsidP="00AE61D0">
      <w:pPr>
        <w:spacing w:after="0" w:line="240" w:lineRule="auto"/>
        <w:ind w:firstLine="709"/>
        <w:jc w:val="both"/>
        <w:rPr>
          <w:lang w:val="ky-KG"/>
        </w:rPr>
      </w:pPr>
      <w:r w:rsidRPr="00AE61D0">
        <w:rPr>
          <w:lang w:val="ky-KG"/>
        </w:rPr>
        <w:t>анын ичинде:</w:t>
      </w:r>
    </w:p>
    <w:p w14:paraId="5310B3CA" w14:textId="77777777" w:rsidR="005D694D" w:rsidRPr="00AE61D0" w:rsidRDefault="005D694D" w:rsidP="00AE61D0">
      <w:pPr>
        <w:spacing w:after="0" w:line="240" w:lineRule="auto"/>
        <w:ind w:firstLine="709"/>
        <w:jc w:val="both"/>
        <w:rPr>
          <w:lang w:val="ky-KG"/>
        </w:rPr>
      </w:pPr>
    </w:p>
    <w:p w14:paraId="42CE3223" w14:textId="77777777" w:rsidR="005D694D" w:rsidRPr="00AE61D0" w:rsidRDefault="005D694D" w:rsidP="00AE61D0">
      <w:pPr>
        <w:widowControl w:val="0"/>
        <w:spacing w:after="0" w:line="240" w:lineRule="auto"/>
        <w:ind w:firstLine="708"/>
        <w:jc w:val="center"/>
        <w:rPr>
          <w:rFonts w:eastAsia="Times New Roman"/>
          <w:b/>
          <w:lang w:val="ky-KG" w:eastAsia="ru-RU"/>
        </w:rPr>
      </w:pPr>
      <w:r w:rsidRPr="00AE61D0">
        <w:rPr>
          <w:rFonts w:eastAsia="Times New Roman"/>
          <w:b/>
          <w:lang w:val="ky-KG" w:eastAsia="ru-RU"/>
        </w:rPr>
        <w:t>Кыргыз Республикасынын Конституциялык соту</w:t>
      </w:r>
    </w:p>
    <w:p w14:paraId="7B6635D0" w14:textId="77777777" w:rsidR="005D694D" w:rsidRPr="00AE61D0" w:rsidRDefault="005D694D" w:rsidP="00AE61D0">
      <w:pPr>
        <w:widowControl w:val="0"/>
        <w:spacing w:after="0" w:line="240" w:lineRule="auto"/>
        <w:ind w:firstLine="709"/>
        <w:jc w:val="both"/>
        <w:rPr>
          <w:rFonts w:eastAsia="Times New Roman"/>
          <w:lang w:val="ky-KG" w:eastAsia="ru-RU"/>
        </w:rPr>
      </w:pPr>
      <w:r w:rsidRPr="00AE61D0">
        <w:rPr>
          <w:rFonts w:eastAsia="Times New Roman"/>
          <w:lang w:val="ky-KG" w:eastAsia="ru-RU"/>
        </w:rPr>
        <w:t xml:space="preserve">Кыргыз Республикасынын Конституциялык сотунун </w:t>
      </w:r>
      <w:r w:rsidRPr="00AE61D0">
        <w:rPr>
          <w:rFonts w:eastAsia="Times New Roman"/>
          <w:b/>
          <w:lang w:val="ky-KG" w:eastAsia="ru-RU"/>
        </w:rPr>
        <w:t>2026-жылга</w:t>
      </w:r>
      <w:r w:rsidRPr="00AE61D0">
        <w:rPr>
          <w:rFonts w:eastAsia="Times New Roman"/>
          <w:lang w:val="ky-KG" w:eastAsia="ru-RU"/>
        </w:rPr>
        <w:t xml:space="preserve"> чыгашалары </w:t>
      </w:r>
      <w:r w:rsidRPr="00AE61D0">
        <w:rPr>
          <w:rFonts w:eastAsia="Times New Roman"/>
          <w:b/>
          <w:lang w:val="ky-KG" w:eastAsia="ru-RU"/>
        </w:rPr>
        <w:t>81,6 млн сом</w:t>
      </w:r>
      <w:r w:rsidRPr="00AE61D0">
        <w:rPr>
          <w:rFonts w:eastAsia="Times New Roman"/>
          <w:lang w:val="ky-KG" w:eastAsia="ru-RU"/>
        </w:rPr>
        <w:t xml:space="preserve"> суммасында, 2025-жылдын бекитилген бюджетине салыштырмалуу 3,3 млн сомго же 4,3 %га көбөйүү менен каралган.</w:t>
      </w:r>
    </w:p>
    <w:p w14:paraId="1B2B693F" w14:textId="77777777" w:rsidR="005D694D" w:rsidRPr="00AE61D0" w:rsidRDefault="005D694D" w:rsidP="00AE61D0">
      <w:pPr>
        <w:widowControl w:val="0"/>
        <w:spacing w:after="0" w:line="240" w:lineRule="auto"/>
        <w:ind w:left="7440" w:firstLine="348"/>
        <w:contextualSpacing/>
        <w:jc w:val="right"/>
        <w:rPr>
          <w:rFonts w:eastAsia="Times New Roman"/>
          <w:lang w:eastAsia="ru-RU"/>
        </w:rPr>
      </w:pPr>
      <w:r w:rsidRPr="00AE61D0">
        <w:rPr>
          <w:rFonts w:eastAsia="Times New Roman"/>
          <w:sz w:val="20"/>
          <w:szCs w:val="20"/>
          <w:lang w:eastAsia="ru-RU"/>
        </w:rPr>
        <w:t>млн. сом</w:t>
      </w:r>
    </w:p>
    <w:tbl>
      <w:tblPr>
        <w:tblStyle w:val="28"/>
        <w:tblW w:w="9070" w:type="dxa"/>
        <w:tblLook w:val="04A0" w:firstRow="1" w:lastRow="0" w:firstColumn="1" w:lastColumn="0" w:noHBand="0" w:noVBand="1"/>
      </w:tblPr>
      <w:tblGrid>
        <w:gridCol w:w="2608"/>
        <w:gridCol w:w="1077"/>
        <w:gridCol w:w="1077"/>
        <w:gridCol w:w="1077"/>
        <w:gridCol w:w="1077"/>
        <w:gridCol w:w="1077"/>
        <w:gridCol w:w="1077"/>
      </w:tblGrid>
      <w:tr w:rsidR="00AE61D0" w:rsidRPr="00AE61D0" w14:paraId="41D63290" w14:textId="77777777" w:rsidTr="00000D24">
        <w:tc>
          <w:tcPr>
            <w:tcW w:w="2608" w:type="dxa"/>
            <w:vAlign w:val="center"/>
          </w:tcPr>
          <w:p w14:paraId="6B7152F3" w14:textId="77777777" w:rsidR="005D694D" w:rsidRPr="00AE61D0" w:rsidRDefault="005D694D" w:rsidP="00AE61D0">
            <w:pPr>
              <w:jc w:val="center"/>
              <w:rPr>
                <w:b/>
                <w:bCs/>
                <w:sz w:val="20"/>
                <w:szCs w:val="20"/>
                <w:lang w:eastAsia="ru-RU"/>
              </w:rPr>
            </w:pPr>
            <w:r w:rsidRPr="00AE61D0">
              <w:rPr>
                <w:rFonts w:eastAsia="Calibri"/>
                <w:b/>
                <w:bCs/>
                <w:sz w:val="20"/>
                <w:szCs w:val="20"/>
                <w:lang w:eastAsia="ru-RU"/>
              </w:rPr>
              <w:t xml:space="preserve">Аталышы </w:t>
            </w:r>
          </w:p>
        </w:tc>
        <w:tc>
          <w:tcPr>
            <w:tcW w:w="1077" w:type="dxa"/>
            <w:vAlign w:val="center"/>
          </w:tcPr>
          <w:p w14:paraId="758835E6"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0588C1E7"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6A836C71"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vAlign w:val="center"/>
          </w:tcPr>
          <w:p w14:paraId="4EE42DBA"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22BB0A05"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vAlign w:val="center"/>
          </w:tcPr>
          <w:p w14:paraId="7C7C264C"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3E0EA907" w14:textId="77777777" w:rsidTr="00000D24">
        <w:tc>
          <w:tcPr>
            <w:tcW w:w="2608" w:type="dxa"/>
          </w:tcPr>
          <w:p w14:paraId="515E8904" w14:textId="77777777" w:rsidR="005D694D" w:rsidRPr="00AE61D0" w:rsidRDefault="005D694D" w:rsidP="00AE61D0">
            <w:pPr>
              <w:widowControl w:val="0"/>
              <w:jc w:val="both"/>
              <w:rPr>
                <w:rFonts w:eastAsia="Times New Roman"/>
                <w:sz w:val="20"/>
                <w:szCs w:val="20"/>
                <w:lang w:eastAsia="ru-RU"/>
              </w:rPr>
            </w:pPr>
            <w:r w:rsidRPr="00AE61D0">
              <w:rPr>
                <w:rFonts w:eastAsia="Times New Roman"/>
                <w:sz w:val="20"/>
                <w:szCs w:val="20"/>
                <w:lang w:eastAsia="ru-RU"/>
              </w:rPr>
              <w:t>Бардыгы</w:t>
            </w:r>
          </w:p>
        </w:tc>
        <w:tc>
          <w:tcPr>
            <w:tcW w:w="1077" w:type="dxa"/>
            <w:vAlign w:val="center"/>
          </w:tcPr>
          <w:p w14:paraId="32BB3BF7" w14:textId="77777777" w:rsidR="005D694D" w:rsidRPr="00AE61D0" w:rsidRDefault="005D694D" w:rsidP="00AE61D0">
            <w:pPr>
              <w:widowControl w:val="0"/>
              <w:jc w:val="center"/>
              <w:rPr>
                <w:sz w:val="20"/>
                <w:szCs w:val="20"/>
              </w:rPr>
            </w:pPr>
            <w:r w:rsidRPr="00AE61D0">
              <w:rPr>
                <w:sz w:val="20"/>
                <w:szCs w:val="20"/>
              </w:rPr>
              <w:t>81,6</w:t>
            </w:r>
          </w:p>
        </w:tc>
        <w:tc>
          <w:tcPr>
            <w:tcW w:w="1077" w:type="dxa"/>
            <w:vAlign w:val="center"/>
          </w:tcPr>
          <w:p w14:paraId="53F84094" w14:textId="77777777" w:rsidR="005D694D" w:rsidRPr="00AE61D0" w:rsidRDefault="005D694D" w:rsidP="00AE61D0">
            <w:pPr>
              <w:widowControl w:val="0"/>
              <w:jc w:val="center"/>
              <w:rPr>
                <w:sz w:val="20"/>
                <w:szCs w:val="20"/>
              </w:rPr>
            </w:pPr>
            <w:r w:rsidRPr="00AE61D0">
              <w:rPr>
                <w:sz w:val="20"/>
                <w:szCs w:val="20"/>
              </w:rPr>
              <w:t>78,3</w:t>
            </w:r>
          </w:p>
        </w:tc>
        <w:tc>
          <w:tcPr>
            <w:tcW w:w="1077" w:type="dxa"/>
            <w:vAlign w:val="center"/>
          </w:tcPr>
          <w:p w14:paraId="75D26366" w14:textId="77777777" w:rsidR="005D694D" w:rsidRPr="00AE61D0" w:rsidRDefault="005D694D" w:rsidP="00AE61D0">
            <w:pPr>
              <w:widowControl w:val="0"/>
              <w:jc w:val="center"/>
              <w:rPr>
                <w:sz w:val="20"/>
                <w:szCs w:val="20"/>
              </w:rPr>
            </w:pPr>
            <w:r w:rsidRPr="00AE61D0">
              <w:rPr>
                <w:sz w:val="20"/>
                <w:szCs w:val="20"/>
              </w:rPr>
              <w:t>81,6</w:t>
            </w:r>
          </w:p>
        </w:tc>
        <w:tc>
          <w:tcPr>
            <w:tcW w:w="1077" w:type="dxa"/>
            <w:vAlign w:val="center"/>
          </w:tcPr>
          <w:p w14:paraId="233C4701" w14:textId="77777777" w:rsidR="005D694D" w:rsidRPr="00AE61D0" w:rsidRDefault="005D694D" w:rsidP="00AE61D0">
            <w:pPr>
              <w:widowControl w:val="0"/>
              <w:jc w:val="center"/>
              <w:rPr>
                <w:sz w:val="20"/>
                <w:szCs w:val="20"/>
              </w:rPr>
            </w:pPr>
            <w:r w:rsidRPr="00AE61D0">
              <w:rPr>
                <w:sz w:val="20"/>
                <w:szCs w:val="20"/>
              </w:rPr>
              <w:t>3,3</w:t>
            </w:r>
          </w:p>
        </w:tc>
        <w:tc>
          <w:tcPr>
            <w:tcW w:w="1077" w:type="dxa"/>
            <w:vAlign w:val="center"/>
          </w:tcPr>
          <w:p w14:paraId="5A7CAA15" w14:textId="77777777" w:rsidR="005D694D" w:rsidRPr="00AE61D0" w:rsidRDefault="005D694D" w:rsidP="00AE61D0">
            <w:pPr>
              <w:widowControl w:val="0"/>
              <w:jc w:val="center"/>
              <w:rPr>
                <w:sz w:val="20"/>
                <w:szCs w:val="20"/>
              </w:rPr>
            </w:pPr>
            <w:r w:rsidRPr="00AE61D0">
              <w:rPr>
                <w:sz w:val="20"/>
                <w:szCs w:val="20"/>
              </w:rPr>
              <w:t>83,3</w:t>
            </w:r>
          </w:p>
        </w:tc>
        <w:tc>
          <w:tcPr>
            <w:tcW w:w="1077" w:type="dxa"/>
            <w:vAlign w:val="center"/>
          </w:tcPr>
          <w:p w14:paraId="7B95D4B9" w14:textId="77777777" w:rsidR="005D694D" w:rsidRPr="00AE61D0" w:rsidRDefault="005D694D" w:rsidP="00AE61D0">
            <w:pPr>
              <w:widowControl w:val="0"/>
              <w:jc w:val="center"/>
              <w:rPr>
                <w:sz w:val="20"/>
                <w:szCs w:val="20"/>
              </w:rPr>
            </w:pPr>
            <w:r w:rsidRPr="00AE61D0">
              <w:rPr>
                <w:sz w:val="20"/>
                <w:szCs w:val="20"/>
              </w:rPr>
              <w:t>84,9</w:t>
            </w:r>
          </w:p>
        </w:tc>
      </w:tr>
      <w:tr w:rsidR="005D694D" w:rsidRPr="00AE61D0" w14:paraId="5DFCFF5F" w14:textId="77777777" w:rsidTr="00000D24">
        <w:tc>
          <w:tcPr>
            <w:tcW w:w="2608" w:type="dxa"/>
          </w:tcPr>
          <w:p w14:paraId="53775A11" w14:textId="77777777" w:rsidR="005D694D" w:rsidRPr="00AE61D0" w:rsidRDefault="005D694D" w:rsidP="00AE61D0">
            <w:pPr>
              <w:widowControl w:val="0"/>
              <w:jc w:val="both"/>
              <w:rPr>
                <w:rFonts w:eastAsia="Times New Roman"/>
                <w:sz w:val="20"/>
                <w:szCs w:val="20"/>
                <w:lang w:eastAsia="ru-RU"/>
              </w:rPr>
            </w:pPr>
            <w:r w:rsidRPr="00AE61D0">
              <w:rPr>
                <w:rFonts w:eastAsia="Times New Roman"/>
                <w:sz w:val="20"/>
                <w:szCs w:val="20"/>
                <w:lang w:eastAsia="ru-RU"/>
              </w:rPr>
              <w:t>бюджеттик каражаттар</w:t>
            </w:r>
          </w:p>
        </w:tc>
        <w:tc>
          <w:tcPr>
            <w:tcW w:w="1077" w:type="dxa"/>
            <w:vAlign w:val="center"/>
          </w:tcPr>
          <w:p w14:paraId="24C726ED" w14:textId="77777777" w:rsidR="005D694D" w:rsidRPr="00AE61D0" w:rsidRDefault="005D694D" w:rsidP="00AE61D0">
            <w:pPr>
              <w:widowControl w:val="0"/>
              <w:jc w:val="center"/>
              <w:rPr>
                <w:sz w:val="20"/>
                <w:szCs w:val="20"/>
              </w:rPr>
            </w:pPr>
            <w:r w:rsidRPr="00AE61D0">
              <w:rPr>
                <w:sz w:val="20"/>
                <w:szCs w:val="20"/>
              </w:rPr>
              <w:t>81,6</w:t>
            </w:r>
          </w:p>
        </w:tc>
        <w:tc>
          <w:tcPr>
            <w:tcW w:w="1077" w:type="dxa"/>
            <w:vAlign w:val="center"/>
          </w:tcPr>
          <w:p w14:paraId="072D2965" w14:textId="77777777" w:rsidR="005D694D" w:rsidRPr="00AE61D0" w:rsidRDefault="005D694D" w:rsidP="00AE61D0">
            <w:pPr>
              <w:widowControl w:val="0"/>
              <w:jc w:val="center"/>
              <w:rPr>
                <w:sz w:val="20"/>
                <w:szCs w:val="20"/>
              </w:rPr>
            </w:pPr>
            <w:r w:rsidRPr="00AE61D0">
              <w:rPr>
                <w:sz w:val="20"/>
                <w:szCs w:val="20"/>
              </w:rPr>
              <w:t>78,3</w:t>
            </w:r>
          </w:p>
        </w:tc>
        <w:tc>
          <w:tcPr>
            <w:tcW w:w="1077" w:type="dxa"/>
            <w:vAlign w:val="center"/>
          </w:tcPr>
          <w:p w14:paraId="6A99AC41" w14:textId="77777777" w:rsidR="005D694D" w:rsidRPr="00AE61D0" w:rsidRDefault="005D694D" w:rsidP="00AE61D0">
            <w:pPr>
              <w:widowControl w:val="0"/>
              <w:jc w:val="center"/>
              <w:rPr>
                <w:sz w:val="20"/>
                <w:szCs w:val="20"/>
              </w:rPr>
            </w:pPr>
            <w:r w:rsidRPr="00AE61D0">
              <w:rPr>
                <w:sz w:val="20"/>
                <w:szCs w:val="20"/>
              </w:rPr>
              <w:t>81,6</w:t>
            </w:r>
          </w:p>
        </w:tc>
        <w:tc>
          <w:tcPr>
            <w:tcW w:w="1077" w:type="dxa"/>
            <w:vAlign w:val="center"/>
          </w:tcPr>
          <w:p w14:paraId="24722C08" w14:textId="77777777" w:rsidR="005D694D" w:rsidRPr="00AE61D0" w:rsidRDefault="005D694D" w:rsidP="00AE61D0">
            <w:pPr>
              <w:widowControl w:val="0"/>
              <w:jc w:val="center"/>
              <w:rPr>
                <w:sz w:val="20"/>
                <w:szCs w:val="20"/>
              </w:rPr>
            </w:pPr>
            <w:r w:rsidRPr="00AE61D0">
              <w:rPr>
                <w:sz w:val="20"/>
                <w:szCs w:val="20"/>
              </w:rPr>
              <w:t>3,3</w:t>
            </w:r>
          </w:p>
        </w:tc>
        <w:tc>
          <w:tcPr>
            <w:tcW w:w="1077" w:type="dxa"/>
            <w:vAlign w:val="center"/>
          </w:tcPr>
          <w:p w14:paraId="4B0FF065" w14:textId="77777777" w:rsidR="005D694D" w:rsidRPr="00AE61D0" w:rsidRDefault="005D694D" w:rsidP="00AE61D0">
            <w:pPr>
              <w:widowControl w:val="0"/>
              <w:jc w:val="center"/>
              <w:rPr>
                <w:sz w:val="20"/>
                <w:szCs w:val="20"/>
              </w:rPr>
            </w:pPr>
            <w:r w:rsidRPr="00AE61D0">
              <w:rPr>
                <w:sz w:val="20"/>
                <w:szCs w:val="20"/>
              </w:rPr>
              <w:t>83,3</w:t>
            </w:r>
          </w:p>
        </w:tc>
        <w:tc>
          <w:tcPr>
            <w:tcW w:w="1077" w:type="dxa"/>
            <w:vAlign w:val="center"/>
          </w:tcPr>
          <w:p w14:paraId="3D862317" w14:textId="77777777" w:rsidR="005D694D" w:rsidRPr="00AE61D0" w:rsidRDefault="005D694D" w:rsidP="00AE61D0">
            <w:pPr>
              <w:widowControl w:val="0"/>
              <w:jc w:val="center"/>
              <w:rPr>
                <w:sz w:val="20"/>
                <w:szCs w:val="20"/>
              </w:rPr>
            </w:pPr>
            <w:r w:rsidRPr="00AE61D0">
              <w:rPr>
                <w:sz w:val="20"/>
                <w:szCs w:val="20"/>
              </w:rPr>
              <w:t>84,9</w:t>
            </w:r>
          </w:p>
        </w:tc>
      </w:tr>
    </w:tbl>
    <w:p w14:paraId="4DDDCD6E" w14:textId="77777777" w:rsidR="005D694D" w:rsidRPr="00AE61D0" w:rsidRDefault="005D694D" w:rsidP="00AE61D0">
      <w:pPr>
        <w:spacing w:after="0" w:line="240" w:lineRule="auto"/>
        <w:ind w:firstLine="567"/>
        <w:jc w:val="both"/>
        <w:rPr>
          <w:lang w:val="ky-KG"/>
        </w:rPr>
      </w:pPr>
    </w:p>
    <w:p w14:paraId="511EE0B5" w14:textId="77777777" w:rsidR="005D694D" w:rsidRPr="00AE61D0" w:rsidRDefault="005D694D" w:rsidP="00AE61D0">
      <w:pPr>
        <w:widowControl w:val="0"/>
        <w:spacing w:after="0" w:line="240" w:lineRule="auto"/>
        <w:ind w:firstLine="709"/>
        <w:jc w:val="both"/>
        <w:rPr>
          <w:lang w:val="ky-KG"/>
        </w:rPr>
      </w:pPr>
      <w:r w:rsidRPr="00AE61D0">
        <w:rPr>
          <w:lang w:val="ky-KG"/>
        </w:rPr>
        <w:t>Бюджеттик каражаттар боюнча чыгашалардын 3,3 млн. сомго көбөйүшү учурдагы ишти (тарифтердин жогорулашына байланыштуу коммуналдык кызмат көрсөтүүлөргө төлөө, товарларды жана кызмат көрсөтүүлөрдү сатып алуу) камсыздоого байланыштуу болду.</w:t>
      </w:r>
    </w:p>
    <w:p w14:paraId="289F613D" w14:textId="77777777" w:rsidR="005D694D" w:rsidRPr="00AE61D0" w:rsidRDefault="005D694D" w:rsidP="00AE61D0">
      <w:pPr>
        <w:widowControl w:val="0"/>
        <w:spacing w:after="0" w:line="240" w:lineRule="auto"/>
        <w:ind w:firstLine="709"/>
        <w:jc w:val="both"/>
        <w:rPr>
          <w:b/>
          <w:lang w:val="ky-KG"/>
        </w:rPr>
      </w:pPr>
    </w:p>
    <w:p w14:paraId="056220B4" w14:textId="77777777" w:rsidR="005D694D" w:rsidRPr="00AE61D0" w:rsidRDefault="005D694D" w:rsidP="00AE61D0">
      <w:pPr>
        <w:widowControl w:val="0"/>
        <w:spacing w:after="0" w:line="240" w:lineRule="auto"/>
        <w:ind w:firstLine="709"/>
        <w:jc w:val="center"/>
        <w:rPr>
          <w:rFonts w:eastAsia="Times New Roman"/>
          <w:b/>
          <w:lang w:val="ky-KG" w:eastAsia="ru-RU"/>
        </w:rPr>
      </w:pPr>
      <w:r w:rsidRPr="00AE61D0">
        <w:rPr>
          <w:rFonts w:eastAsia="Times New Roman"/>
          <w:b/>
          <w:lang w:val="ky-KG" w:eastAsia="ru-RU"/>
        </w:rPr>
        <w:t>Кыргыз Республикасынын Жогорку соту</w:t>
      </w:r>
    </w:p>
    <w:p w14:paraId="208D4E11" w14:textId="77777777" w:rsidR="005D694D" w:rsidRPr="00AE61D0" w:rsidRDefault="005D694D" w:rsidP="00AE61D0">
      <w:pPr>
        <w:widowControl w:val="0"/>
        <w:spacing w:after="0" w:line="240" w:lineRule="auto"/>
        <w:ind w:firstLine="709"/>
        <w:jc w:val="both"/>
        <w:rPr>
          <w:rFonts w:eastAsia="Times New Roman"/>
          <w:lang w:val="ky-KG" w:eastAsia="ru-RU"/>
        </w:rPr>
      </w:pPr>
      <w:r w:rsidRPr="00AE61D0">
        <w:rPr>
          <w:rFonts w:eastAsia="Times New Roman"/>
          <w:lang w:val="ky-KG" w:eastAsia="ru-RU"/>
        </w:rPr>
        <w:t xml:space="preserve">Кыргыз Республикасынын Жогорку сотунун </w:t>
      </w:r>
      <w:r w:rsidRPr="00AE61D0">
        <w:rPr>
          <w:rFonts w:eastAsia="Times New Roman"/>
          <w:b/>
          <w:lang w:val="ky-KG" w:eastAsia="ru-RU"/>
        </w:rPr>
        <w:t>2026-жылга</w:t>
      </w:r>
      <w:r w:rsidRPr="00AE61D0">
        <w:rPr>
          <w:rFonts w:eastAsia="Times New Roman"/>
          <w:lang w:val="ky-KG" w:eastAsia="ru-RU"/>
        </w:rPr>
        <w:t xml:space="preserve"> чыгашалары </w:t>
      </w:r>
      <w:r w:rsidRPr="00AE61D0">
        <w:rPr>
          <w:rFonts w:eastAsia="Times New Roman"/>
          <w:b/>
          <w:lang w:val="ky-KG" w:eastAsia="ru-RU"/>
        </w:rPr>
        <w:t xml:space="preserve">290,9 млн сом </w:t>
      </w:r>
      <w:r w:rsidRPr="00AE61D0">
        <w:rPr>
          <w:rFonts w:eastAsia="Times New Roman"/>
          <w:lang w:val="ky-KG" w:eastAsia="ru-RU"/>
        </w:rPr>
        <w:t>суммасында, 2025-жылдын бекитилген бюджетине салыштырмалуу 5,7 млн сомго же 2,0 %га көбөйүү менен каралган.</w:t>
      </w:r>
    </w:p>
    <w:p w14:paraId="67F8B040" w14:textId="77777777" w:rsidR="005D694D" w:rsidRPr="00AE61D0" w:rsidRDefault="005D694D" w:rsidP="00AE61D0">
      <w:pPr>
        <w:widowControl w:val="0"/>
        <w:spacing w:after="0" w:line="240" w:lineRule="auto"/>
        <w:ind w:firstLine="709"/>
        <w:jc w:val="right"/>
        <w:rPr>
          <w:rFonts w:eastAsia="Times New Roman"/>
          <w:sz w:val="20"/>
          <w:szCs w:val="20"/>
          <w:lang w:eastAsia="ru-RU"/>
        </w:rPr>
      </w:pPr>
      <w:r w:rsidRPr="00AE61D0">
        <w:rPr>
          <w:rFonts w:eastAsia="Times New Roman"/>
          <w:sz w:val="20"/>
          <w:szCs w:val="20"/>
          <w:lang w:eastAsia="ru-RU"/>
        </w:rPr>
        <w:t>млн. сом</w:t>
      </w:r>
    </w:p>
    <w:tbl>
      <w:tblPr>
        <w:tblStyle w:val="28"/>
        <w:tblW w:w="9070" w:type="dxa"/>
        <w:tblLook w:val="04A0" w:firstRow="1" w:lastRow="0" w:firstColumn="1" w:lastColumn="0" w:noHBand="0" w:noVBand="1"/>
      </w:tblPr>
      <w:tblGrid>
        <w:gridCol w:w="2608"/>
        <w:gridCol w:w="1077"/>
        <w:gridCol w:w="1077"/>
        <w:gridCol w:w="1077"/>
        <w:gridCol w:w="1077"/>
        <w:gridCol w:w="1077"/>
        <w:gridCol w:w="1077"/>
      </w:tblGrid>
      <w:tr w:rsidR="00AE61D0" w:rsidRPr="00AE61D0" w14:paraId="188774AF" w14:textId="77777777" w:rsidTr="00000D24">
        <w:tc>
          <w:tcPr>
            <w:tcW w:w="2608" w:type="dxa"/>
            <w:vAlign w:val="center"/>
          </w:tcPr>
          <w:p w14:paraId="4A8E6B6E" w14:textId="77777777" w:rsidR="005D694D" w:rsidRPr="00AE61D0" w:rsidRDefault="005D694D" w:rsidP="00AE61D0">
            <w:pPr>
              <w:jc w:val="center"/>
              <w:rPr>
                <w:b/>
                <w:bCs/>
                <w:sz w:val="20"/>
                <w:szCs w:val="20"/>
                <w:lang w:eastAsia="ru-RU"/>
              </w:rPr>
            </w:pPr>
            <w:r w:rsidRPr="00AE61D0">
              <w:rPr>
                <w:rFonts w:eastAsia="Calibri"/>
                <w:b/>
                <w:bCs/>
                <w:sz w:val="20"/>
                <w:szCs w:val="20"/>
                <w:lang w:eastAsia="ru-RU"/>
              </w:rPr>
              <w:t xml:space="preserve">Аталышы </w:t>
            </w:r>
          </w:p>
        </w:tc>
        <w:tc>
          <w:tcPr>
            <w:tcW w:w="1077" w:type="dxa"/>
            <w:vAlign w:val="center"/>
          </w:tcPr>
          <w:p w14:paraId="54BC2F2E"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526AD7D8"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67E75507"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vAlign w:val="center"/>
          </w:tcPr>
          <w:p w14:paraId="30B5EC66"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4E3ACC63"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vAlign w:val="center"/>
          </w:tcPr>
          <w:p w14:paraId="40BFC8CF"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0CC93540" w14:textId="77777777" w:rsidTr="00000D24">
        <w:tc>
          <w:tcPr>
            <w:tcW w:w="2608" w:type="dxa"/>
          </w:tcPr>
          <w:p w14:paraId="1F941BFE" w14:textId="77777777" w:rsidR="005D694D" w:rsidRPr="00AE61D0" w:rsidRDefault="005D694D" w:rsidP="00AE61D0">
            <w:pPr>
              <w:widowControl w:val="0"/>
              <w:jc w:val="both"/>
              <w:rPr>
                <w:rFonts w:eastAsia="Times New Roman"/>
                <w:sz w:val="20"/>
                <w:szCs w:val="20"/>
                <w:lang w:eastAsia="ru-RU"/>
              </w:rPr>
            </w:pPr>
            <w:r w:rsidRPr="00AE61D0">
              <w:rPr>
                <w:rFonts w:eastAsia="Times New Roman"/>
                <w:sz w:val="20"/>
                <w:szCs w:val="20"/>
                <w:lang w:eastAsia="ru-RU"/>
              </w:rPr>
              <w:t>Бардыгы</w:t>
            </w:r>
          </w:p>
        </w:tc>
        <w:tc>
          <w:tcPr>
            <w:tcW w:w="1077" w:type="dxa"/>
            <w:vAlign w:val="center"/>
          </w:tcPr>
          <w:p w14:paraId="10029E84" w14:textId="77777777" w:rsidR="005D694D" w:rsidRPr="00AE61D0" w:rsidRDefault="005D694D" w:rsidP="00AE61D0">
            <w:pPr>
              <w:widowControl w:val="0"/>
              <w:jc w:val="center"/>
              <w:rPr>
                <w:sz w:val="20"/>
                <w:szCs w:val="20"/>
              </w:rPr>
            </w:pPr>
            <w:r w:rsidRPr="00AE61D0">
              <w:rPr>
                <w:sz w:val="20"/>
                <w:szCs w:val="20"/>
              </w:rPr>
              <w:t>337,1</w:t>
            </w:r>
          </w:p>
        </w:tc>
        <w:tc>
          <w:tcPr>
            <w:tcW w:w="1077" w:type="dxa"/>
            <w:vAlign w:val="center"/>
          </w:tcPr>
          <w:p w14:paraId="4F87ED1E" w14:textId="77777777" w:rsidR="005D694D" w:rsidRPr="00AE61D0" w:rsidRDefault="005D694D" w:rsidP="00AE61D0">
            <w:pPr>
              <w:widowControl w:val="0"/>
              <w:jc w:val="center"/>
              <w:rPr>
                <w:sz w:val="20"/>
                <w:szCs w:val="20"/>
              </w:rPr>
            </w:pPr>
            <w:r w:rsidRPr="00AE61D0">
              <w:rPr>
                <w:sz w:val="20"/>
                <w:szCs w:val="20"/>
              </w:rPr>
              <w:t>285,2</w:t>
            </w:r>
          </w:p>
        </w:tc>
        <w:tc>
          <w:tcPr>
            <w:tcW w:w="1077" w:type="dxa"/>
            <w:vAlign w:val="center"/>
          </w:tcPr>
          <w:p w14:paraId="2CA07676" w14:textId="77777777" w:rsidR="005D694D" w:rsidRPr="00AE61D0" w:rsidRDefault="005D694D" w:rsidP="00AE61D0">
            <w:pPr>
              <w:widowControl w:val="0"/>
              <w:jc w:val="center"/>
              <w:rPr>
                <w:sz w:val="20"/>
                <w:szCs w:val="20"/>
              </w:rPr>
            </w:pPr>
            <w:r w:rsidRPr="00AE61D0">
              <w:rPr>
                <w:sz w:val="20"/>
                <w:szCs w:val="20"/>
              </w:rPr>
              <w:t>290,9</w:t>
            </w:r>
          </w:p>
        </w:tc>
        <w:tc>
          <w:tcPr>
            <w:tcW w:w="1077" w:type="dxa"/>
            <w:vAlign w:val="center"/>
          </w:tcPr>
          <w:p w14:paraId="22ED4930" w14:textId="77777777" w:rsidR="005D694D" w:rsidRPr="00AE61D0" w:rsidRDefault="005D694D" w:rsidP="00AE61D0">
            <w:pPr>
              <w:widowControl w:val="0"/>
              <w:jc w:val="center"/>
              <w:rPr>
                <w:sz w:val="20"/>
                <w:szCs w:val="20"/>
              </w:rPr>
            </w:pPr>
            <w:r w:rsidRPr="00AE61D0">
              <w:rPr>
                <w:sz w:val="20"/>
                <w:szCs w:val="20"/>
              </w:rPr>
              <w:t>5,7</w:t>
            </w:r>
          </w:p>
        </w:tc>
        <w:tc>
          <w:tcPr>
            <w:tcW w:w="1077" w:type="dxa"/>
            <w:vAlign w:val="center"/>
          </w:tcPr>
          <w:p w14:paraId="041D7262" w14:textId="77777777" w:rsidR="005D694D" w:rsidRPr="00AE61D0" w:rsidRDefault="005D694D" w:rsidP="00AE61D0">
            <w:pPr>
              <w:widowControl w:val="0"/>
              <w:jc w:val="center"/>
              <w:rPr>
                <w:sz w:val="20"/>
                <w:szCs w:val="20"/>
              </w:rPr>
            </w:pPr>
            <w:r w:rsidRPr="00AE61D0">
              <w:rPr>
                <w:sz w:val="20"/>
                <w:szCs w:val="20"/>
              </w:rPr>
              <w:t>296,7</w:t>
            </w:r>
          </w:p>
        </w:tc>
        <w:tc>
          <w:tcPr>
            <w:tcW w:w="1077" w:type="dxa"/>
            <w:vAlign w:val="center"/>
          </w:tcPr>
          <w:p w14:paraId="78B9D910" w14:textId="77777777" w:rsidR="005D694D" w:rsidRPr="00AE61D0" w:rsidRDefault="005D694D" w:rsidP="00AE61D0">
            <w:pPr>
              <w:widowControl w:val="0"/>
              <w:jc w:val="center"/>
              <w:rPr>
                <w:sz w:val="20"/>
                <w:szCs w:val="20"/>
              </w:rPr>
            </w:pPr>
            <w:r w:rsidRPr="00AE61D0">
              <w:rPr>
                <w:sz w:val="20"/>
                <w:szCs w:val="20"/>
              </w:rPr>
              <w:t>302,7</w:t>
            </w:r>
          </w:p>
        </w:tc>
      </w:tr>
      <w:tr w:rsidR="005D694D" w:rsidRPr="00AE61D0" w14:paraId="6ED72381" w14:textId="77777777" w:rsidTr="00000D24">
        <w:tc>
          <w:tcPr>
            <w:tcW w:w="2608" w:type="dxa"/>
          </w:tcPr>
          <w:p w14:paraId="1E0C8416" w14:textId="77777777" w:rsidR="005D694D" w:rsidRPr="00AE61D0" w:rsidRDefault="005D694D" w:rsidP="00AE61D0">
            <w:pPr>
              <w:widowControl w:val="0"/>
              <w:jc w:val="both"/>
              <w:rPr>
                <w:rFonts w:eastAsia="Times New Roman"/>
                <w:sz w:val="20"/>
                <w:szCs w:val="20"/>
                <w:lang w:eastAsia="ru-RU"/>
              </w:rPr>
            </w:pPr>
            <w:r w:rsidRPr="00AE61D0">
              <w:rPr>
                <w:rFonts w:eastAsia="Times New Roman"/>
                <w:sz w:val="20"/>
                <w:szCs w:val="20"/>
                <w:lang w:eastAsia="ru-RU"/>
              </w:rPr>
              <w:t>бюджеттик каражаттар</w:t>
            </w:r>
          </w:p>
        </w:tc>
        <w:tc>
          <w:tcPr>
            <w:tcW w:w="1077" w:type="dxa"/>
            <w:vAlign w:val="center"/>
          </w:tcPr>
          <w:p w14:paraId="6133FD6F" w14:textId="77777777" w:rsidR="005D694D" w:rsidRPr="00AE61D0" w:rsidRDefault="005D694D" w:rsidP="00AE61D0">
            <w:pPr>
              <w:widowControl w:val="0"/>
              <w:jc w:val="center"/>
              <w:rPr>
                <w:sz w:val="20"/>
                <w:szCs w:val="20"/>
              </w:rPr>
            </w:pPr>
            <w:r w:rsidRPr="00AE61D0">
              <w:rPr>
                <w:sz w:val="20"/>
                <w:szCs w:val="20"/>
              </w:rPr>
              <w:t>337,1</w:t>
            </w:r>
          </w:p>
        </w:tc>
        <w:tc>
          <w:tcPr>
            <w:tcW w:w="1077" w:type="dxa"/>
            <w:vAlign w:val="center"/>
          </w:tcPr>
          <w:p w14:paraId="228E6311" w14:textId="77777777" w:rsidR="005D694D" w:rsidRPr="00AE61D0" w:rsidRDefault="005D694D" w:rsidP="00AE61D0">
            <w:pPr>
              <w:widowControl w:val="0"/>
              <w:jc w:val="center"/>
              <w:rPr>
                <w:sz w:val="20"/>
                <w:szCs w:val="20"/>
              </w:rPr>
            </w:pPr>
            <w:r w:rsidRPr="00AE61D0">
              <w:rPr>
                <w:sz w:val="20"/>
                <w:szCs w:val="20"/>
              </w:rPr>
              <w:t>285,2</w:t>
            </w:r>
          </w:p>
        </w:tc>
        <w:tc>
          <w:tcPr>
            <w:tcW w:w="1077" w:type="dxa"/>
            <w:vAlign w:val="center"/>
          </w:tcPr>
          <w:p w14:paraId="4B7B518D" w14:textId="77777777" w:rsidR="005D694D" w:rsidRPr="00AE61D0" w:rsidRDefault="005D694D" w:rsidP="00AE61D0">
            <w:pPr>
              <w:widowControl w:val="0"/>
              <w:jc w:val="center"/>
              <w:rPr>
                <w:sz w:val="20"/>
                <w:szCs w:val="20"/>
              </w:rPr>
            </w:pPr>
            <w:r w:rsidRPr="00AE61D0">
              <w:rPr>
                <w:sz w:val="20"/>
                <w:szCs w:val="20"/>
              </w:rPr>
              <w:t>290,9</w:t>
            </w:r>
          </w:p>
        </w:tc>
        <w:tc>
          <w:tcPr>
            <w:tcW w:w="1077" w:type="dxa"/>
            <w:vAlign w:val="center"/>
          </w:tcPr>
          <w:p w14:paraId="54F467E9" w14:textId="77777777" w:rsidR="005D694D" w:rsidRPr="00AE61D0" w:rsidRDefault="005D694D" w:rsidP="00AE61D0">
            <w:pPr>
              <w:widowControl w:val="0"/>
              <w:jc w:val="center"/>
              <w:rPr>
                <w:sz w:val="20"/>
                <w:szCs w:val="20"/>
              </w:rPr>
            </w:pPr>
            <w:r w:rsidRPr="00AE61D0">
              <w:rPr>
                <w:sz w:val="20"/>
                <w:szCs w:val="20"/>
              </w:rPr>
              <w:t>5,7</w:t>
            </w:r>
          </w:p>
        </w:tc>
        <w:tc>
          <w:tcPr>
            <w:tcW w:w="1077" w:type="dxa"/>
            <w:vAlign w:val="center"/>
          </w:tcPr>
          <w:p w14:paraId="3F433FBE" w14:textId="77777777" w:rsidR="005D694D" w:rsidRPr="00AE61D0" w:rsidRDefault="005D694D" w:rsidP="00AE61D0">
            <w:pPr>
              <w:widowControl w:val="0"/>
              <w:jc w:val="center"/>
              <w:rPr>
                <w:sz w:val="20"/>
                <w:szCs w:val="20"/>
              </w:rPr>
            </w:pPr>
            <w:r w:rsidRPr="00AE61D0">
              <w:rPr>
                <w:sz w:val="20"/>
                <w:szCs w:val="20"/>
              </w:rPr>
              <w:t>296,7</w:t>
            </w:r>
          </w:p>
        </w:tc>
        <w:tc>
          <w:tcPr>
            <w:tcW w:w="1077" w:type="dxa"/>
            <w:vAlign w:val="center"/>
          </w:tcPr>
          <w:p w14:paraId="11F13DA8" w14:textId="77777777" w:rsidR="005D694D" w:rsidRPr="00AE61D0" w:rsidRDefault="005D694D" w:rsidP="00AE61D0">
            <w:pPr>
              <w:widowControl w:val="0"/>
              <w:jc w:val="center"/>
              <w:rPr>
                <w:sz w:val="20"/>
                <w:szCs w:val="20"/>
              </w:rPr>
            </w:pPr>
            <w:r w:rsidRPr="00AE61D0">
              <w:rPr>
                <w:sz w:val="20"/>
                <w:szCs w:val="20"/>
              </w:rPr>
              <w:t>302,7</w:t>
            </w:r>
          </w:p>
        </w:tc>
      </w:tr>
    </w:tbl>
    <w:p w14:paraId="4E7A0506" w14:textId="77777777" w:rsidR="005D694D" w:rsidRPr="00AE61D0" w:rsidRDefault="005D694D" w:rsidP="00AE61D0">
      <w:pPr>
        <w:widowControl w:val="0"/>
        <w:spacing w:after="0" w:line="240" w:lineRule="auto"/>
        <w:ind w:left="709"/>
        <w:jc w:val="both"/>
        <w:rPr>
          <w:rFonts w:eastAsia="Times New Roman"/>
          <w:b/>
          <w:lang w:val="ky-KG" w:eastAsia="ru-RU"/>
        </w:rPr>
      </w:pPr>
    </w:p>
    <w:p w14:paraId="3A1F8614" w14:textId="77777777" w:rsidR="005D694D" w:rsidRPr="00AE61D0" w:rsidRDefault="005D694D" w:rsidP="00AE61D0">
      <w:pPr>
        <w:spacing w:after="0" w:line="240" w:lineRule="auto"/>
        <w:ind w:firstLine="595"/>
        <w:jc w:val="both"/>
        <w:rPr>
          <w:lang w:val="ky-KG"/>
        </w:rPr>
      </w:pPr>
      <w:r w:rsidRPr="00AE61D0">
        <w:rPr>
          <w:lang w:val="ky-KG"/>
        </w:rPr>
        <w:lastRenderedPageBreak/>
        <w:t>Бюджеттик каражаттар боюнча чыгашалардын 5,7 млн сомго көбөйүшү учурдагы ишти (транспорттук чыгашалар, тарифтердин жогорулашына байланыштуу коммуналдык кызмат көрсөтүүлөргө төлөө, товарларды жана кызмат көрсөтүүлөрдү сатып алуу) камсыздоо менен байланыштуу болду.</w:t>
      </w:r>
    </w:p>
    <w:p w14:paraId="462882D2" w14:textId="77777777" w:rsidR="004965AC" w:rsidRPr="00AE61D0" w:rsidRDefault="004965AC" w:rsidP="00AE61D0">
      <w:pPr>
        <w:spacing w:after="0" w:line="240" w:lineRule="auto"/>
        <w:ind w:firstLine="595"/>
        <w:jc w:val="both"/>
        <w:rPr>
          <w:lang w:val="ky-KG"/>
        </w:rPr>
      </w:pPr>
    </w:p>
    <w:p w14:paraId="2E40B6C4" w14:textId="77777777" w:rsidR="005D694D" w:rsidRPr="00AE61D0" w:rsidRDefault="005D694D" w:rsidP="00AE61D0">
      <w:pPr>
        <w:widowControl w:val="0"/>
        <w:spacing w:after="0" w:line="240" w:lineRule="auto"/>
        <w:ind w:firstLine="709"/>
        <w:jc w:val="center"/>
        <w:rPr>
          <w:rFonts w:eastAsia="Times New Roman"/>
          <w:b/>
          <w:lang w:eastAsia="ru-RU"/>
        </w:rPr>
      </w:pPr>
      <w:r w:rsidRPr="00AE61D0">
        <w:rPr>
          <w:rFonts w:eastAsia="Times New Roman"/>
          <w:b/>
          <w:lang w:eastAsia="ru-RU"/>
        </w:rPr>
        <w:t>Кыргыз Республикасынын Жогорку сотуна караштуу Сот департаменти</w:t>
      </w:r>
    </w:p>
    <w:p w14:paraId="03B03B19" w14:textId="77777777" w:rsidR="005D694D" w:rsidRPr="00AE61D0" w:rsidRDefault="005D694D" w:rsidP="00AE61D0">
      <w:pPr>
        <w:widowControl w:val="0"/>
        <w:spacing w:after="0" w:line="240" w:lineRule="auto"/>
        <w:ind w:firstLine="709"/>
        <w:jc w:val="both"/>
        <w:rPr>
          <w:rFonts w:eastAsia="Times New Roman"/>
          <w:lang w:val="ky-KG" w:eastAsia="ru-RU"/>
        </w:rPr>
      </w:pPr>
      <w:r w:rsidRPr="00AE61D0">
        <w:rPr>
          <w:rFonts w:eastAsia="Times New Roman"/>
          <w:lang w:eastAsia="ru-RU"/>
        </w:rPr>
        <w:t>Кыргыз Республикасынын Жогорку сотуна караштуу Сот департаментинин (“Адилет сот” маалыматтык технология</w:t>
      </w:r>
      <w:r w:rsidRPr="00AE61D0">
        <w:rPr>
          <w:rFonts w:eastAsia="Times New Roman"/>
          <w:lang w:val="ky-KG" w:eastAsia="ru-RU"/>
        </w:rPr>
        <w:t>лар</w:t>
      </w:r>
      <w:r w:rsidRPr="00AE61D0">
        <w:rPr>
          <w:rFonts w:eastAsia="Times New Roman"/>
          <w:lang w:eastAsia="ru-RU"/>
        </w:rPr>
        <w:t xml:space="preserve"> боюнча мекемени кошпогондо) </w:t>
      </w:r>
      <w:r w:rsidRPr="00AE61D0">
        <w:rPr>
          <w:rFonts w:eastAsia="Times New Roman"/>
          <w:b/>
          <w:lang w:eastAsia="ru-RU"/>
        </w:rPr>
        <w:t>2026-жылга</w:t>
      </w:r>
      <w:r w:rsidRPr="00AE61D0">
        <w:rPr>
          <w:rFonts w:eastAsia="Times New Roman"/>
          <w:lang w:eastAsia="ru-RU"/>
        </w:rPr>
        <w:t xml:space="preserve"> чыгашалары </w:t>
      </w:r>
      <w:r w:rsidRPr="00AE61D0">
        <w:rPr>
          <w:rFonts w:eastAsia="Times New Roman"/>
          <w:b/>
          <w:lang w:eastAsia="ru-RU"/>
        </w:rPr>
        <w:t>4 159,8 млн сом</w:t>
      </w:r>
      <w:r w:rsidRPr="00AE61D0">
        <w:rPr>
          <w:rFonts w:eastAsia="Times New Roman"/>
          <w:lang w:eastAsia="ru-RU"/>
        </w:rPr>
        <w:t xml:space="preserve"> суммасында, 2025-жылдын бекитилген бюджетине салыштырмалуу 930,3 млн сомго көбөй</w:t>
      </w:r>
      <w:r w:rsidRPr="00AE61D0">
        <w:rPr>
          <w:rFonts w:eastAsia="Times New Roman"/>
          <w:lang w:val="ky-KG" w:eastAsia="ru-RU"/>
        </w:rPr>
        <w:t xml:space="preserve">үү менен </w:t>
      </w:r>
      <w:r w:rsidRPr="00AE61D0">
        <w:rPr>
          <w:rFonts w:eastAsia="Times New Roman"/>
          <w:lang w:eastAsia="ru-RU"/>
        </w:rPr>
        <w:t>каралган, анын ичинде бюджеттик каражаттар 3 991,6 млн сомду түзүп, 2025-жылдын бекитилген бюджетине салыштырмалуу 869,2 млн сомго же 27,8 %га көбөйгөн, атайын эсептин каражаттары 168,1 млн сомду түзүп, 2025-жылдын бекитилген бюджетине салыштырмалуу 61,2 млн сомго көбөйгөн</w:t>
      </w:r>
      <w:r w:rsidRPr="00AE61D0">
        <w:rPr>
          <w:rFonts w:eastAsia="Times New Roman"/>
          <w:lang w:val="ky-KG" w:eastAsia="ru-RU"/>
        </w:rPr>
        <w:t>.</w:t>
      </w:r>
    </w:p>
    <w:p w14:paraId="1AD7E2E9" w14:textId="77777777" w:rsidR="005D694D" w:rsidRPr="00AE61D0" w:rsidRDefault="005D694D" w:rsidP="00AE61D0">
      <w:pPr>
        <w:widowControl w:val="0"/>
        <w:spacing w:after="0" w:line="240" w:lineRule="auto"/>
        <w:ind w:left="8148"/>
        <w:jc w:val="right"/>
        <w:rPr>
          <w:rFonts w:eastAsia="Times New Roman"/>
          <w:lang w:eastAsia="ru-RU"/>
        </w:rPr>
      </w:pPr>
      <w:r w:rsidRPr="00AE61D0">
        <w:rPr>
          <w:rFonts w:eastAsia="Times New Roman"/>
          <w:sz w:val="20"/>
          <w:szCs w:val="20"/>
          <w:lang w:eastAsia="ru-RU"/>
        </w:rPr>
        <w:t>млн. сом</w:t>
      </w:r>
    </w:p>
    <w:tbl>
      <w:tblPr>
        <w:tblStyle w:val="28"/>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61D0" w:rsidRPr="00AE61D0" w14:paraId="68624FAA" w14:textId="77777777" w:rsidTr="00000D24">
        <w:tc>
          <w:tcPr>
            <w:tcW w:w="2608" w:type="dxa"/>
            <w:vAlign w:val="center"/>
          </w:tcPr>
          <w:p w14:paraId="6728BA4B" w14:textId="77777777" w:rsidR="005D694D" w:rsidRPr="00AE61D0" w:rsidRDefault="005D694D" w:rsidP="00AE61D0">
            <w:pPr>
              <w:jc w:val="center"/>
              <w:rPr>
                <w:b/>
                <w:bCs/>
                <w:sz w:val="20"/>
                <w:szCs w:val="20"/>
                <w:lang w:eastAsia="ru-RU"/>
              </w:rPr>
            </w:pPr>
            <w:r w:rsidRPr="00AE61D0">
              <w:rPr>
                <w:rFonts w:eastAsia="Calibri"/>
                <w:b/>
                <w:bCs/>
                <w:sz w:val="20"/>
                <w:szCs w:val="20"/>
                <w:lang w:eastAsia="ru-RU"/>
              </w:rPr>
              <w:t xml:space="preserve">Аталышы </w:t>
            </w:r>
          </w:p>
        </w:tc>
        <w:tc>
          <w:tcPr>
            <w:tcW w:w="1077" w:type="dxa"/>
            <w:vAlign w:val="center"/>
          </w:tcPr>
          <w:p w14:paraId="207FAB2F"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5CD6FF0B"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3F032216"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vAlign w:val="center"/>
          </w:tcPr>
          <w:p w14:paraId="763F7EB4"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7CECC1FD"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vAlign w:val="center"/>
          </w:tcPr>
          <w:p w14:paraId="21DAF7D4"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6081DA85" w14:textId="77777777" w:rsidTr="00000D24">
        <w:tc>
          <w:tcPr>
            <w:tcW w:w="2608" w:type="dxa"/>
          </w:tcPr>
          <w:p w14:paraId="1E9709D2" w14:textId="77777777" w:rsidR="005D694D" w:rsidRPr="00AE61D0" w:rsidRDefault="005D694D" w:rsidP="00AE61D0">
            <w:pPr>
              <w:widowControl w:val="0"/>
              <w:jc w:val="both"/>
              <w:rPr>
                <w:rFonts w:eastAsia="Times New Roman"/>
                <w:sz w:val="20"/>
                <w:szCs w:val="20"/>
                <w:lang w:eastAsia="ru-RU"/>
              </w:rPr>
            </w:pPr>
            <w:r w:rsidRPr="00AE61D0">
              <w:rPr>
                <w:rFonts w:eastAsia="Times New Roman"/>
                <w:sz w:val="20"/>
                <w:szCs w:val="20"/>
                <w:lang w:eastAsia="ru-RU"/>
              </w:rPr>
              <w:t>Бардыгы</w:t>
            </w:r>
          </w:p>
        </w:tc>
        <w:tc>
          <w:tcPr>
            <w:tcW w:w="1077" w:type="dxa"/>
            <w:vAlign w:val="center"/>
          </w:tcPr>
          <w:p w14:paraId="236087B2" w14:textId="77777777" w:rsidR="005D694D" w:rsidRPr="00AE61D0" w:rsidRDefault="005D694D" w:rsidP="00AE61D0">
            <w:pPr>
              <w:widowControl w:val="0"/>
              <w:jc w:val="center"/>
              <w:rPr>
                <w:sz w:val="20"/>
                <w:szCs w:val="20"/>
              </w:rPr>
            </w:pPr>
            <w:r w:rsidRPr="00AE61D0">
              <w:rPr>
                <w:sz w:val="20"/>
                <w:szCs w:val="20"/>
              </w:rPr>
              <w:t>3 221,6</w:t>
            </w:r>
          </w:p>
        </w:tc>
        <w:tc>
          <w:tcPr>
            <w:tcW w:w="1077" w:type="dxa"/>
            <w:vAlign w:val="center"/>
          </w:tcPr>
          <w:p w14:paraId="4942794D" w14:textId="77777777" w:rsidR="005D694D" w:rsidRPr="00AE61D0" w:rsidRDefault="005D694D" w:rsidP="00AE61D0">
            <w:pPr>
              <w:widowControl w:val="0"/>
              <w:jc w:val="center"/>
              <w:rPr>
                <w:sz w:val="20"/>
                <w:szCs w:val="20"/>
              </w:rPr>
            </w:pPr>
            <w:r w:rsidRPr="00AE61D0">
              <w:rPr>
                <w:sz w:val="20"/>
                <w:szCs w:val="20"/>
              </w:rPr>
              <w:t>3 229,5</w:t>
            </w:r>
          </w:p>
        </w:tc>
        <w:tc>
          <w:tcPr>
            <w:tcW w:w="1077" w:type="dxa"/>
            <w:vAlign w:val="center"/>
          </w:tcPr>
          <w:p w14:paraId="16345D4F" w14:textId="77777777" w:rsidR="005D694D" w:rsidRPr="00AE61D0" w:rsidRDefault="005D694D" w:rsidP="00AE61D0">
            <w:pPr>
              <w:widowControl w:val="0"/>
              <w:jc w:val="center"/>
              <w:rPr>
                <w:sz w:val="20"/>
                <w:szCs w:val="20"/>
              </w:rPr>
            </w:pPr>
            <w:r w:rsidRPr="00AE61D0">
              <w:rPr>
                <w:sz w:val="20"/>
                <w:szCs w:val="20"/>
              </w:rPr>
              <w:t>4 159,8</w:t>
            </w:r>
          </w:p>
        </w:tc>
        <w:tc>
          <w:tcPr>
            <w:tcW w:w="1077" w:type="dxa"/>
            <w:vAlign w:val="center"/>
          </w:tcPr>
          <w:p w14:paraId="71EC6D79" w14:textId="77777777" w:rsidR="005D694D" w:rsidRPr="00AE61D0" w:rsidRDefault="005D694D" w:rsidP="00AE61D0">
            <w:pPr>
              <w:widowControl w:val="0"/>
              <w:jc w:val="center"/>
              <w:rPr>
                <w:sz w:val="20"/>
                <w:szCs w:val="20"/>
              </w:rPr>
            </w:pPr>
            <w:r w:rsidRPr="00AE61D0">
              <w:rPr>
                <w:sz w:val="20"/>
                <w:szCs w:val="20"/>
              </w:rPr>
              <w:t>930,3</w:t>
            </w:r>
          </w:p>
        </w:tc>
        <w:tc>
          <w:tcPr>
            <w:tcW w:w="1077" w:type="dxa"/>
            <w:vAlign w:val="center"/>
          </w:tcPr>
          <w:p w14:paraId="1630A9A1" w14:textId="77777777" w:rsidR="005D694D" w:rsidRPr="00AE61D0" w:rsidRDefault="005D694D" w:rsidP="00AE61D0">
            <w:pPr>
              <w:widowControl w:val="0"/>
              <w:jc w:val="center"/>
              <w:rPr>
                <w:sz w:val="20"/>
                <w:szCs w:val="20"/>
              </w:rPr>
            </w:pPr>
            <w:r w:rsidRPr="00AE61D0">
              <w:rPr>
                <w:sz w:val="20"/>
                <w:szCs w:val="20"/>
              </w:rPr>
              <w:t>3 427,8</w:t>
            </w:r>
          </w:p>
        </w:tc>
        <w:tc>
          <w:tcPr>
            <w:tcW w:w="1077" w:type="dxa"/>
            <w:vAlign w:val="center"/>
          </w:tcPr>
          <w:p w14:paraId="63E843E7" w14:textId="77777777" w:rsidR="005D694D" w:rsidRPr="00AE61D0" w:rsidRDefault="005D694D" w:rsidP="00AE61D0">
            <w:pPr>
              <w:widowControl w:val="0"/>
              <w:jc w:val="center"/>
              <w:rPr>
                <w:sz w:val="20"/>
                <w:szCs w:val="20"/>
              </w:rPr>
            </w:pPr>
            <w:r w:rsidRPr="00AE61D0">
              <w:rPr>
                <w:sz w:val="20"/>
                <w:szCs w:val="20"/>
              </w:rPr>
              <w:t>3 494,5</w:t>
            </w:r>
          </w:p>
        </w:tc>
      </w:tr>
      <w:tr w:rsidR="00AE61D0" w:rsidRPr="00AE61D0" w14:paraId="768C6AB0" w14:textId="77777777" w:rsidTr="00000D24">
        <w:tc>
          <w:tcPr>
            <w:tcW w:w="2608" w:type="dxa"/>
          </w:tcPr>
          <w:p w14:paraId="70A905D7" w14:textId="77777777" w:rsidR="005D694D" w:rsidRPr="00AE61D0" w:rsidRDefault="005D694D" w:rsidP="00AE61D0">
            <w:pPr>
              <w:widowControl w:val="0"/>
              <w:jc w:val="both"/>
              <w:rPr>
                <w:rFonts w:eastAsia="Times New Roman"/>
                <w:sz w:val="20"/>
                <w:szCs w:val="20"/>
                <w:lang w:eastAsia="ru-RU"/>
              </w:rPr>
            </w:pPr>
            <w:r w:rsidRPr="00AE61D0">
              <w:rPr>
                <w:rFonts w:eastAsia="Times New Roman"/>
                <w:sz w:val="20"/>
                <w:szCs w:val="20"/>
                <w:lang w:eastAsia="ru-RU"/>
              </w:rPr>
              <w:t>бюджеттик каражаттар</w:t>
            </w:r>
          </w:p>
        </w:tc>
        <w:tc>
          <w:tcPr>
            <w:tcW w:w="1077" w:type="dxa"/>
            <w:vAlign w:val="center"/>
          </w:tcPr>
          <w:p w14:paraId="1F520E08" w14:textId="77777777" w:rsidR="005D694D" w:rsidRPr="00AE61D0" w:rsidRDefault="005D694D" w:rsidP="00AE61D0">
            <w:pPr>
              <w:widowControl w:val="0"/>
              <w:jc w:val="center"/>
              <w:rPr>
                <w:sz w:val="20"/>
                <w:szCs w:val="20"/>
              </w:rPr>
            </w:pPr>
            <w:r w:rsidRPr="00AE61D0">
              <w:rPr>
                <w:sz w:val="20"/>
                <w:szCs w:val="20"/>
              </w:rPr>
              <w:t>3 078,4</w:t>
            </w:r>
          </w:p>
        </w:tc>
        <w:tc>
          <w:tcPr>
            <w:tcW w:w="1077" w:type="dxa"/>
            <w:vAlign w:val="center"/>
          </w:tcPr>
          <w:p w14:paraId="29F1053A" w14:textId="77777777" w:rsidR="005D694D" w:rsidRPr="00AE61D0" w:rsidRDefault="005D694D" w:rsidP="00AE61D0">
            <w:pPr>
              <w:widowControl w:val="0"/>
              <w:jc w:val="center"/>
              <w:rPr>
                <w:sz w:val="20"/>
                <w:szCs w:val="20"/>
              </w:rPr>
            </w:pPr>
            <w:r w:rsidRPr="00AE61D0">
              <w:rPr>
                <w:sz w:val="20"/>
                <w:szCs w:val="20"/>
              </w:rPr>
              <w:t>3 122,5</w:t>
            </w:r>
          </w:p>
        </w:tc>
        <w:tc>
          <w:tcPr>
            <w:tcW w:w="1077" w:type="dxa"/>
            <w:vAlign w:val="center"/>
          </w:tcPr>
          <w:p w14:paraId="1E623E04" w14:textId="77777777" w:rsidR="005D694D" w:rsidRPr="00AE61D0" w:rsidRDefault="005D694D" w:rsidP="00AE61D0">
            <w:pPr>
              <w:widowControl w:val="0"/>
              <w:jc w:val="center"/>
              <w:rPr>
                <w:sz w:val="20"/>
                <w:szCs w:val="20"/>
              </w:rPr>
            </w:pPr>
            <w:r w:rsidRPr="00AE61D0">
              <w:rPr>
                <w:sz w:val="20"/>
                <w:szCs w:val="20"/>
              </w:rPr>
              <w:t>3 991,6</w:t>
            </w:r>
          </w:p>
        </w:tc>
        <w:tc>
          <w:tcPr>
            <w:tcW w:w="1077" w:type="dxa"/>
            <w:vAlign w:val="center"/>
          </w:tcPr>
          <w:p w14:paraId="39F1DEEB" w14:textId="77777777" w:rsidR="005D694D" w:rsidRPr="00AE61D0" w:rsidRDefault="005D694D" w:rsidP="00AE61D0">
            <w:pPr>
              <w:widowControl w:val="0"/>
              <w:jc w:val="center"/>
              <w:rPr>
                <w:sz w:val="20"/>
                <w:szCs w:val="20"/>
              </w:rPr>
            </w:pPr>
            <w:r w:rsidRPr="00AE61D0">
              <w:rPr>
                <w:sz w:val="20"/>
                <w:szCs w:val="20"/>
              </w:rPr>
              <w:t>869,2</w:t>
            </w:r>
          </w:p>
        </w:tc>
        <w:tc>
          <w:tcPr>
            <w:tcW w:w="1077" w:type="dxa"/>
            <w:vAlign w:val="center"/>
          </w:tcPr>
          <w:p w14:paraId="0F01B172" w14:textId="77777777" w:rsidR="005D694D" w:rsidRPr="00AE61D0" w:rsidRDefault="005D694D" w:rsidP="00AE61D0">
            <w:pPr>
              <w:widowControl w:val="0"/>
              <w:jc w:val="center"/>
              <w:rPr>
                <w:sz w:val="20"/>
                <w:szCs w:val="20"/>
              </w:rPr>
            </w:pPr>
            <w:r w:rsidRPr="00AE61D0">
              <w:rPr>
                <w:sz w:val="20"/>
                <w:szCs w:val="20"/>
              </w:rPr>
              <w:t>3 255,5</w:t>
            </w:r>
          </w:p>
        </w:tc>
        <w:tc>
          <w:tcPr>
            <w:tcW w:w="1077" w:type="dxa"/>
            <w:vAlign w:val="center"/>
          </w:tcPr>
          <w:p w14:paraId="4F010E3F" w14:textId="77777777" w:rsidR="005D694D" w:rsidRPr="00AE61D0" w:rsidRDefault="005D694D" w:rsidP="00AE61D0">
            <w:pPr>
              <w:widowControl w:val="0"/>
              <w:jc w:val="center"/>
              <w:rPr>
                <w:sz w:val="20"/>
                <w:szCs w:val="20"/>
              </w:rPr>
            </w:pPr>
            <w:r w:rsidRPr="00AE61D0">
              <w:rPr>
                <w:sz w:val="20"/>
                <w:szCs w:val="20"/>
              </w:rPr>
              <w:t>3 320,6</w:t>
            </w:r>
          </w:p>
        </w:tc>
      </w:tr>
      <w:tr w:rsidR="00AE61D0" w:rsidRPr="00AE61D0" w14:paraId="3B3EFCDF" w14:textId="77777777" w:rsidTr="00000D24">
        <w:tc>
          <w:tcPr>
            <w:tcW w:w="2608" w:type="dxa"/>
          </w:tcPr>
          <w:p w14:paraId="03E5E00C" w14:textId="77777777" w:rsidR="005D694D" w:rsidRPr="00AE61D0" w:rsidRDefault="005D694D" w:rsidP="00AE61D0">
            <w:pPr>
              <w:widowControl w:val="0"/>
              <w:jc w:val="both"/>
              <w:rPr>
                <w:rFonts w:eastAsia="Times New Roman"/>
                <w:sz w:val="20"/>
                <w:szCs w:val="20"/>
                <w:lang w:eastAsia="ru-RU"/>
              </w:rPr>
            </w:pPr>
            <w:r w:rsidRPr="00AE61D0">
              <w:rPr>
                <w:rFonts w:eastAsia="Times New Roman"/>
                <w:sz w:val="20"/>
                <w:szCs w:val="20"/>
                <w:lang w:eastAsia="ru-RU"/>
              </w:rPr>
              <w:t>атайын эсептин каражаттары</w:t>
            </w:r>
          </w:p>
        </w:tc>
        <w:tc>
          <w:tcPr>
            <w:tcW w:w="1077" w:type="dxa"/>
            <w:vAlign w:val="center"/>
          </w:tcPr>
          <w:p w14:paraId="24D0D473" w14:textId="77777777" w:rsidR="005D694D" w:rsidRPr="00AE61D0" w:rsidRDefault="005D694D" w:rsidP="00AE61D0">
            <w:pPr>
              <w:widowControl w:val="0"/>
              <w:jc w:val="center"/>
              <w:rPr>
                <w:sz w:val="20"/>
                <w:szCs w:val="20"/>
              </w:rPr>
            </w:pPr>
            <w:r w:rsidRPr="00AE61D0">
              <w:rPr>
                <w:sz w:val="20"/>
                <w:szCs w:val="20"/>
              </w:rPr>
              <w:t>143,2</w:t>
            </w:r>
          </w:p>
        </w:tc>
        <w:tc>
          <w:tcPr>
            <w:tcW w:w="1077" w:type="dxa"/>
            <w:vAlign w:val="center"/>
          </w:tcPr>
          <w:p w14:paraId="7A72FA11" w14:textId="77777777" w:rsidR="005D694D" w:rsidRPr="00AE61D0" w:rsidRDefault="005D694D" w:rsidP="00AE61D0">
            <w:pPr>
              <w:widowControl w:val="0"/>
              <w:jc w:val="center"/>
              <w:rPr>
                <w:sz w:val="20"/>
                <w:szCs w:val="20"/>
              </w:rPr>
            </w:pPr>
            <w:r w:rsidRPr="00AE61D0">
              <w:rPr>
                <w:sz w:val="20"/>
                <w:szCs w:val="20"/>
              </w:rPr>
              <w:t>107,0</w:t>
            </w:r>
          </w:p>
        </w:tc>
        <w:tc>
          <w:tcPr>
            <w:tcW w:w="1077" w:type="dxa"/>
            <w:vAlign w:val="center"/>
          </w:tcPr>
          <w:p w14:paraId="27F06A85" w14:textId="77777777" w:rsidR="005D694D" w:rsidRPr="00AE61D0" w:rsidRDefault="005D694D" w:rsidP="00AE61D0">
            <w:pPr>
              <w:widowControl w:val="0"/>
              <w:jc w:val="center"/>
              <w:rPr>
                <w:sz w:val="20"/>
                <w:szCs w:val="20"/>
              </w:rPr>
            </w:pPr>
            <w:r w:rsidRPr="00AE61D0">
              <w:rPr>
                <w:sz w:val="20"/>
                <w:szCs w:val="20"/>
              </w:rPr>
              <w:t>168,1</w:t>
            </w:r>
          </w:p>
        </w:tc>
        <w:tc>
          <w:tcPr>
            <w:tcW w:w="1077" w:type="dxa"/>
            <w:vAlign w:val="center"/>
          </w:tcPr>
          <w:p w14:paraId="4D332C09" w14:textId="77777777" w:rsidR="005D694D" w:rsidRPr="00AE61D0" w:rsidRDefault="005D694D" w:rsidP="00AE61D0">
            <w:pPr>
              <w:widowControl w:val="0"/>
              <w:jc w:val="center"/>
              <w:rPr>
                <w:sz w:val="20"/>
                <w:szCs w:val="20"/>
              </w:rPr>
            </w:pPr>
            <w:r w:rsidRPr="00AE61D0">
              <w:rPr>
                <w:sz w:val="20"/>
                <w:szCs w:val="20"/>
              </w:rPr>
              <w:t>61,2</w:t>
            </w:r>
          </w:p>
        </w:tc>
        <w:tc>
          <w:tcPr>
            <w:tcW w:w="1077" w:type="dxa"/>
            <w:vAlign w:val="center"/>
          </w:tcPr>
          <w:p w14:paraId="3F2D2631" w14:textId="77777777" w:rsidR="005D694D" w:rsidRPr="00AE61D0" w:rsidRDefault="005D694D" w:rsidP="00AE61D0">
            <w:pPr>
              <w:widowControl w:val="0"/>
              <w:jc w:val="center"/>
              <w:rPr>
                <w:sz w:val="20"/>
                <w:szCs w:val="20"/>
              </w:rPr>
            </w:pPr>
            <w:r w:rsidRPr="00AE61D0">
              <w:rPr>
                <w:sz w:val="20"/>
                <w:szCs w:val="20"/>
              </w:rPr>
              <w:t>172,3</w:t>
            </w:r>
          </w:p>
        </w:tc>
        <w:tc>
          <w:tcPr>
            <w:tcW w:w="1077" w:type="dxa"/>
            <w:vAlign w:val="center"/>
          </w:tcPr>
          <w:p w14:paraId="421F063C" w14:textId="77777777" w:rsidR="005D694D" w:rsidRPr="00AE61D0" w:rsidRDefault="005D694D" w:rsidP="00AE61D0">
            <w:pPr>
              <w:widowControl w:val="0"/>
              <w:jc w:val="center"/>
              <w:rPr>
                <w:sz w:val="20"/>
                <w:szCs w:val="20"/>
              </w:rPr>
            </w:pPr>
            <w:r w:rsidRPr="00AE61D0">
              <w:rPr>
                <w:sz w:val="20"/>
                <w:szCs w:val="20"/>
              </w:rPr>
              <w:t>173,9</w:t>
            </w:r>
          </w:p>
        </w:tc>
      </w:tr>
    </w:tbl>
    <w:p w14:paraId="7A77BF04" w14:textId="77777777" w:rsidR="005D694D" w:rsidRPr="00AE61D0" w:rsidRDefault="005D694D" w:rsidP="00AE61D0">
      <w:pPr>
        <w:spacing w:after="0" w:line="240" w:lineRule="auto"/>
        <w:ind w:firstLine="709"/>
        <w:jc w:val="both"/>
        <w:rPr>
          <w:lang w:val="ky-KG"/>
        </w:rPr>
      </w:pPr>
    </w:p>
    <w:p w14:paraId="5EE7EBA5" w14:textId="77777777" w:rsidR="005D694D" w:rsidRPr="00AE61D0" w:rsidRDefault="005D694D" w:rsidP="00AE61D0">
      <w:pPr>
        <w:pStyle w:val="a6"/>
        <w:ind w:left="0" w:firstLine="709"/>
        <w:jc w:val="both"/>
        <w:rPr>
          <w:rFonts w:eastAsiaTheme="minorHAnsi"/>
          <w:lang w:val="ky-KG" w:eastAsia="en-US"/>
        </w:rPr>
      </w:pPr>
      <w:r w:rsidRPr="00AE61D0">
        <w:rPr>
          <w:rFonts w:eastAsiaTheme="minorHAnsi"/>
          <w:lang w:val="ky-KG" w:eastAsia="en-US"/>
        </w:rPr>
        <w:t xml:space="preserve">Бюджеттик каражаттар боюнча чыгашалар 869,2 млн сомго көбөйтүлдү, анын ичинен: </w:t>
      </w:r>
    </w:p>
    <w:p w14:paraId="02480810" w14:textId="77777777" w:rsidR="005D694D" w:rsidRPr="00AE61D0" w:rsidRDefault="005D694D" w:rsidP="00AE61D0">
      <w:pPr>
        <w:pStyle w:val="a6"/>
        <w:ind w:left="0" w:firstLine="709"/>
        <w:jc w:val="both"/>
        <w:rPr>
          <w:rFonts w:eastAsiaTheme="minorHAnsi"/>
          <w:lang w:val="ky-KG" w:eastAsia="en-US"/>
        </w:rPr>
      </w:pPr>
      <w:r w:rsidRPr="00AE61D0">
        <w:rPr>
          <w:rFonts w:eastAsiaTheme="minorHAnsi"/>
          <w:lang w:val="ky-KG" w:eastAsia="en-US"/>
        </w:rPr>
        <w:t xml:space="preserve">- 800,0 млн сом соттук отурумдарды аудио- жана видеого тартууга, соттук отурумдарды трансляциялоону ишке киргизүүгө, жергиликтүү соттор үчүн автотранспорт каражаттарын, эмерек жана башка негизги каражаттарды сатып алууга; </w:t>
      </w:r>
    </w:p>
    <w:p w14:paraId="206A0F9A" w14:textId="77777777" w:rsidR="005D694D" w:rsidRPr="00AE61D0" w:rsidRDefault="005D694D" w:rsidP="00AE61D0">
      <w:pPr>
        <w:pStyle w:val="a6"/>
        <w:ind w:left="0" w:firstLine="709"/>
        <w:jc w:val="both"/>
        <w:rPr>
          <w:rFonts w:eastAsiaTheme="minorHAnsi"/>
          <w:lang w:val="ky-KG" w:eastAsia="en-US"/>
        </w:rPr>
      </w:pPr>
      <w:r w:rsidRPr="00AE61D0">
        <w:rPr>
          <w:rFonts w:eastAsiaTheme="minorHAnsi"/>
          <w:lang w:val="ky-KG" w:eastAsia="en-US"/>
        </w:rPr>
        <w:t xml:space="preserve">- 69,1 млн сом учурдагы ишти камсыздоого (иш сапары чыгашаларына, байланыш кызматын кѳрсѳтүүгѳ, тарифтердин жогорулашына байланыштуу коммуналдык кызмат көрсөтүүлөргө төлөөгө, көмүр сатып алууга, имараттарды куруу үчүн долбоордук-сметалык документтерди иштеп чыгууга, судьяларга формалык кийимдерди тигүүгө) кошумча бөлүнгөн каражаттар. </w:t>
      </w:r>
    </w:p>
    <w:p w14:paraId="1FE54CDC" w14:textId="77777777" w:rsidR="005D694D" w:rsidRPr="00AE61D0" w:rsidRDefault="005D694D" w:rsidP="00AE61D0">
      <w:pPr>
        <w:pStyle w:val="a6"/>
        <w:ind w:left="0" w:firstLine="709"/>
        <w:jc w:val="both"/>
        <w:rPr>
          <w:rFonts w:eastAsiaTheme="minorHAnsi"/>
          <w:lang w:val="ky-KG" w:eastAsia="en-US"/>
        </w:rPr>
      </w:pPr>
      <w:r w:rsidRPr="00AE61D0">
        <w:rPr>
          <w:rFonts w:eastAsiaTheme="minorHAnsi"/>
          <w:lang w:val="ky-KG" w:eastAsia="en-US"/>
        </w:rPr>
        <w:t>Атайын эсептин каражаттары боюнча чыгашалардын 61,2 млн сомго көбөйүшү болжолдуу көрсөткүчтөрдүн көбөйүшүнө байланыштуу болду.</w:t>
      </w:r>
    </w:p>
    <w:p w14:paraId="3AC24A18" w14:textId="77777777" w:rsidR="005D694D" w:rsidRPr="00AE61D0" w:rsidRDefault="005D694D" w:rsidP="00AE61D0">
      <w:pPr>
        <w:pStyle w:val="a6"/>
        <w:ind w:left="0" w:firstLine="709"/>
        <w:jc w:val="both"/>
        <w:rPr>
          <w:rFonts w:eastAsiaTheme="minorHAnsi"/>
          <w:lang w:val="ky-KG" w:eastAsia="en-US"/>
        </w:rPr>
      </w:pPr>
    </w:p>
    <w:p w14:paraId="4AA16112" w14:textId="77777777" w:rsidR="005D694D" w:rsidRPr="00AE61D0" w:rsidRDefault="005D694D" w:rsidP="00AE61D0">
      <w:pPr>
        <w:widowControl w:val="0"/>
        <w:spacing w:after="0" w:line="240" w:lineRule="auto"/>
        <w:ind w:firstLine="709"/>
        <w:jc w:val="center"/>
        <w:rPr>
          <w:rFonts w:eastAsia="Times New Roman"/>
          <w:b/>
          <w:lang w:eastAsia="ru-RU"/>
        </w:rPr>
      </w:pPr>
      <w:r w:rsidRPr="00AE61D0">
        <w:rPr>
          <w:rFonts w:eastAsia="Times New Roman"/>
          <w:b/>
          <w:lang w:eastAsia="ru-RU"/>
        </w:rPr>
        <w:t>Кыргыз Республикасынын Жогорку сотуна караштуу Сот департаментинин алдындагы “Адилет сот” маалыматтык технология</w:t>
      </w:r>
      <w:r w:rsidRPr="00AE61D0">
        <w:rPr>
          <w:rFonts w:eastAsia="Times New Roman"/>
          <w:b/>
          <w:lang w:val="ky-KG" w:eastAsia="ru-RU"/>
        </w:rPr>
        <w:t>лар</w:t>
      </w:r>
      <w:r w:rsidRPr="00AE61D0">
        <w:rPr>
          <w:rFonts w:eastAsia="Times New Roman"/>
          <w:b/>
          <w:lang w:eastAsia="ru-RU"/>
        </w:rPr>
        <w:t xml:space="preserve"> боюнча мекемеси</w:t>
      </w:r>
    </w:p>
    <w:p w14:paraId="2C15CE06" w14:textId="77777777" w:rsidR="005D694D" w:rsidRPr="00AE61D0" w:rsidRDefault="005D694D" w:rsidP="00AE61D0">
      <w:pPr>
        <w:widowControl w:val="0"/>
        <w:spacing w:after="0" w:line="240" w:lineRule="auto"/>
        <w:ind w:firstLine="709"/>
        <w:jc w:val="both"/>
      </w:pPr>
      <w:r w:rsidRPr="00AE61D0">
        <w:rPr>
          <w:rFonts w:eastAsia="Times New Roman"/>
          <w:lang w:eastAsia="ru-RU"/>
        </w:rPr>
        <w:t xml:space="preserve">Кыргыз Республикасынын Жогорку сотуна караштуу Сот департаментинин алдындагы </w:t>
      </w:r>
      <w:r w:rsidRPr="00AE61D0">
        <w:rPr>
          <w:rFonts w:eastAsia="Times New Roman"/>
          <w:lang w:val="ky-KG" w:eastAsia="ru-RU"/>
        </w:rPr>
        <w:t>“</w:t>
      </w:r>
      <w:r w:rsidRPr="00AE61D0">
        <w:rPr>
          <w:rFonts w:eastAsia="Times New Roman"/>
          <w:lang w:eastAsia="ru-RU"/>
        </w:rPr>
        <w:t>Адилет сот</w:t>
      </w:r>
      <w:r w:rsidRPr="00AE61D0">
        <w:rPr>
          <w:rFonts w:eastAsia="Times New Roman"/>
          <w:lang w:val="ky-KG" w:eastAsia="ru-RU"/>
        </w:rPr>
        <w:t>”</w:t>
      </w:r>
      <w:r w:rsidRPr="00AE61D0">
        <w:rPr>
          <w:rFonts w:eastAsia="Times New Roman"/>
          <w:lang w:eastAsia="ru-RU"/>
        </w:rPr>
        <w:t xml:space="preserve"> маалыматтык технологиялар </w:t>
      </w:r>
      <w:r w:rsidRPr="00AE61D0">
        <w:rPr>
          <w:rFonts w:eastAsia="Times New Roman"/>
          <w:lang w:val="ky-KG" w:eastAsia="ru-RU"/>
        </w:rPr>
        <w:t xml:space="preserve">боюнча </w:t>
      </w:r>
      <w:r w:rsidRPr="00AE61D0">
        <w:rPr>
          <w:rFonts w:eastAsia="Times New Roman"/>
          <w:lang w:eastAsia="ru-RU"/>
        </w:rPr>
        <w:t xml:space="preserve">мекемесинин </w:t>
      </w:r>
      <w:r w:rsidRPr="00AE61D0">
        <w:rPr>
          <w:rFonts w:eastAsia="Times New Roman"/>
          <w:b/>
          <w:lang w:eastAsia="ru-RU"/>
        </w:rPr>
        <w:t>2026-жылга</w:t>
      </w:r>
      <w:r w:rsidRPr="00AE61D0">
        <w:rPr>
          <w:rFonts w:eastAsia="Times New Roman"/>
          <w:lang w:eastAsia="ru-RU"/>
        </w:rPr>
        <w:t xml:space="preserve"> чыгашалары мекеменин милдеттери </w:t>
      </w:r>
      <w:r w:rsidRPr="00AE61D0">
        <w:rPr>
          <w:rFonts w:eastAsia="Times New Roman"/>
          <w:lang w:val="ky-KG" w:eastAsia="ru-RU"/>
        </w:rPr>
        <w:t>жана</w:t>
      </w:r>
      <w:r w:rsidRPr="00AE61D0">
        <w:rPr>
          <w:rFonts w:eastAsia="Times New Roman"/>
          <w:lang w:eastAsia="ru-RU"/>
        </w:rPr>
        <w:t xml:space="preserve"> функциялары </w:t>
      </w:r>
      <w:r w:rsidRPr="00AE61D0">
        <w:rPr>
          <w:rFonts w:eastAsia="Times New Roman"/>
          <w:lang w:val="ky-KG" w:eastAsia="ru-RU"/>
        </w:rPr>
        <w:t>“</w:t>
      </w:r>
      <w:r w:rsidRPr="00AE61D0">
        <w:rPr>
          <w:rFonts w:eastAsia="Times New Roman"/>
          <w:lang w:eastAsia="ru-RU"/>
        </w:rPr>
        <w:t>Түндүк</w:t>
      </w:r>
      <w:r w:rsidRPr="00AE61D0">
        <w:rPr>
          <w:rFonts w:eastAsia="Times New Roman"/>
          <w:lang w:val="ky-KG" w:eastAsia="ru-RU"/>
        </w:rPr>
        <w:t>”</w:t>
      </w:r>
      <w:r w:rsidRPr="00AE61D0">
        <w:rPr>
          <w:rFonts w:eastAsia="Times New Roman"/>
          <w:lang w:eastAsia="ru-RU"/>
        </w:rPr>
        <w:t xml:space="preserve"> ААКсына өткөндүгүнө байланыштуу каралган эмес.</w:t>
      </w:r>
    </w:p>
    <w:p w14:paraId="5B8D97E4" w14:textId="77777777" w:rsidR="005D694D" w:rsidRPr="00AE61D0" w:rsidRDefault="005D694D" w:rsidP="00AE61D0">
      <w:pPr>
        <w:widowControl w:val="0"/>
        <w:spacing w:after="0" w:line="240" w:lineRule="auto"/>
        <w:ind w:left="8148"/>
        <w:jc w:val="right"/>
        <w:rPr>
          <w:rFonts w:eastAsia="Times New Roman"/>
          <w:lang w:eastAsia="ru-RU"/>
        </w:rPr>
      </w:pPr>
      <w:r w:rsidRPr="00AE61D0">
        <w:rPr>
          <w:rFonts w:eastAsia="Times New Roman"/>
          <w:sz w:val="20"/>
          <w:szCs w:val="20"/>
          <w:lang w:eastAsia="ru-RU"/>
        </w:rPr>
        <w:t>млн. сом</w:t>
      </w:r>
    </w:p>
    <w:tbl>
      <w:tblPr>
        <w:tblStyle w:val="28"/>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61D0" w:rsidRPr="00AE61D0" w14:paraId="1C79C684" w14:textId="77777777" w:rsidTr="00732CB7">
        <w:tc>
          <w:tcPr>
            <w:tcW w:w="2608" w:type="dxa"/>
            <w:vAlign w:val="center"/>
          </w:tcPr>
          <w:p w14:paraId="6208EC41" w14:textId="77777777" w:rsidR="005D694D" w:rsidRPr="00AE61D0" w:rsidRDefault="005D694D" w:rsidP="00AE61D0">
            <w:pPr>
              <w:jc w:val="center"/>
              <w:rPr>
                <w:b/>
                <w:bCs/>
                <w:sz w:val="20"/>
                <w:szCs w:val="20"/>
                <w:lang w:eastAsia="ru-RU"/>
              </w:rPr>
            </w:pPr>
            <w:r w:rsidRPr="00AE61D0">
              <w:rPr>
                <w:rFonts w:eastAsia="Calibri"/>
                <w:b/>
                <w:bCs/>
                <w:sz w:val="20"/>
                <w:szCs w:val="20"/>
                <w:lang w:eastAsia="ru-RU"/>
              </w:rPr>
              <w:t xml:space="preserve">Аталышы </w:t>
            </w:r>
          </w:p>
        </w:tc>
        <w:tc>
          <w:tcPr>
            <w:tcW w:w="1077" w:type="dxa"/>
            <w:vAlign w:val="center"/>
          </w:tcPr>
          <w:p w14:paraId="0B5C5F12"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71B7E6C4"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371CD401"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vAlign w:val="center"/>
          </w:tcPr>
          <w:p w14:paraId="67FE0C4B"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182A8299"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vAlign w:val="center"/>
          </w:tcPr>
          <w:p w14:paraId="31E0E9E5"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52DF5921" w14:textId="77777777" w:rsidTr="00732CB7">
        <w:tc>
          <w:tcPr>
            <w:tcW w:w="2608" w:type="dxa"/>
          </w:tcPr>
          <w:p w14:paraId="06C18502" w14:textId="77777777" w:rsidR="005D694D" w:rsidRPr="00AE61D0" w:rsidRDefault="005D694D" w:rsidP="00AE61D0">
            <w:pPr>
              <w:widowControl w:val="0"/>
              <w:jc w:val="both"/>
              <w:rPr>
                <w:sz w:val="20"/>
                <w:szCs w:val="20"/>
              </w:rPr>
            </w:pPr>
            <w:r w:rsidRPr="00AE61D0">
              <w:rPr>
                <w:sz w:val="20"/>
                <w:szCs w:val="20"/>
              </w:rPr>
              <w:t>Бардыгы</w:t>
            </w:r>
          </w:p>
        </w:tc>
        <w:tc>
          <w:tcPr>
            <w:tcW w:w="1077" w:type="dxa"/>
          </w:tcPr>
          <w:p w14:paraId="4918430A" w14:textId="77777777" w:rsidR="005D694D" w:rsidRPr="00AE61D0" w:rsidRDefault="005D694D" w:rsidP="00AE61D0">
            <w:pPr>
              <w:widowControl w:val="0"/>
              <w:jc w:val="center"/>
              <w:rPr>
                <w:sz w:val="20"/>
                <w:szCs w:val="20"/>
              </w:rPr>
            </w:pPr>
            <w:r w:rsidRPr="00AE61D0">
              <w:rPr>
                <w:sz w:val="20"/>
                <w:szCs w:val="20"/>
              </w:rPr>
              <w:t>34,0</w:t>
            </w:r>
          </w:p>
        </w:tc>
        <w:tc>
          <w:tcPr>
            <w:tcW w:w="1077" w:type="dxa"/>
          </w:tcPr>
          <w:p w14:paraId="42D0C201" w14:textId="77777777" w:rsidR="005D694D" w:rsidRPr="00AE61D0" w:rsidRDefault="005D694D" w:rsidP="00AE61D0">
            <w:pPr>
              <w:widowControl w:val="0"/>
              <w:jc w:val="center"/>
              <w:rPr>
                <w:sz w:val="20"/>
                <w:szCs w:val="20"/>
              </w:rPr>
            </w:pPr>
            <w:r w:rsidRPr="00AE61D0">
              <w:rPr>
                <w:sz w:val="20"/>
                <w:szCs w:val="20"/>
              </w:rPr>
              <w:t>34,5</w:t>
            </w:r>
          </w:p>
        </w:tc>
        <w:tc>
          <w:tcPr>
            <w:tcW w:w="1077" w:type="dxa"/>
          </w:tcPr>
          <w:p w14:paraId="5DAF855D" w14:textId="77777777" w:rsidR="005D694D" w:rsidRPr="00AE61D0" w:rsidRDefault="005D694D" w:rsidP="00AE61D0">
            <w:pPr>
              <w:widowControl w:val="0"/>
              <w:jc w:val="center"/>
              <w:rPr>
                <w:sz w:val="20"/>
                <w:szCs w:val="20"/>
              </w:rPr>
            </w:pPr>
            <w:r w:rsidRPr="00AE61D0">
              <w:rPr>
                <w:sz w:val="20"/>
                <w:szCs w:val="20"/>
              </w:rPr>
              <w:t>0</w:t>
            </w:r>
          </w:p>
        </w:tc>
        <w:tc>
          <w:tcPr>
            <w:tcW w:w="1077" w:type="dxa"/>
          </w:tcPr>
          <w:p w14:paraId="319C3B4B" w14:textId="77777777" w:rsidR="005D694D" w:rsidRPr="00AE61D0" w:rsidRDefault="005D694D" w:rsidP="00AE61D0">
            <w:pPr>
              <w:widowControl w:val="0"/>
              <w:jc w:val="center"/>
              <w:rPr>
                <w:sz w:val="20"/>
                <w:szCs w:val="20"/>
              </w:rPr>
            </w:pPr>
            <w:r w:rsidRPr="00AE61D0">
              <w:rPr>
                <w:sz w:val="20"/>
                <w:szCs w:val="20"/>
              </w:rPr>
              <w:t>-34,5</w:t>
            </w:r>
          </w:p>
        </w:tc>
        <w:tc>
          <w:tcPr>
            <w:tcW w:w="1077" w:type="dxa"/>
          </w:tcPr>
          <w:p w14:paraId="519B8569" w14:textId="77777777" w:rsidR="005D694D" w:rsidRPr="00AE61D0" w:rsidRDefault="005D694D" w:rsidP="00AE61D0">
            <w:pPr>
              <w:widowControl w:val="0"/>
              <w:jc w:val="center"/>
              <w:rPr>
                <w:sz w:val="20"/>
                <w:szCs w:val="20"/>
              </w:rPr>
            </w:pPr>
            <w:r w:rsidRPr="00AE61D0">
              <w:rPr>
                <w:sz w:val="20"/>
                <w:szCs w:val="20"/>
              </w:rPr>
              <w:t>0</w:t>
            </w:r>
          </w:p>
        </w:tc>
        <w:tc>
          <w:tcPr>
            <w:tcW w:w="1077" w:type="dxa"/>
          </w:tcPr>
          <w:p w14:paraId="5659ECD4" w14:textId="77777777" w:rsidR="005D694D" w:rsidRPr="00AE61D0" w:rsidRDefault="005D694D" w:rsidP="00AE61D0">
            <w:pPr>
              <w:widowControl w:val="0"/>
              <w:jc w:val="center"/>
              <w:rPr>
                <w:sz w:val="20"/>
                <w:szCs w:val="20"/>
              </w:rPr>
            </w:pPr>
            <w:r w:rsidRPr="00AE61D0">
              <w:rPr>
                <w:sz w:val="20"/>
                <w:szCs w:val="20"/>
              </w:rPr>
              <w:t>0</w:t>
            </w:r>
          </w:p>
        </w:tc>
      </w:tr>
      <w:tr w:rsidR="00AE61D0" w:rsidRPr="00AE61D0" w14:paraId="7299C20B" w14:textId="77777777" w:rsidTr="00732CB7">
        <w:tc>
          <w:tcPr>
            <w:tcW w:w="2608" w:type="dxa"/>
          </w:tcPr>
          <w:p w14:paraId="5D6B3834" w14:textId="77777777" w:rsidR="005D694D" w:rsidRPr="00AE61D0" w:rsidRDefault="005D694D" w:rsidP="00AE61D0">
            <w:pPr>
              <w:widowControl w:val="0"/>
              <w:jc w:val="both"/>
              <w:rPr>
                <w:sz w:val="20"/>
                <w:szCs w:val="20"/>
              </w:rPr>
            </w:pPr>
            <w:r w:rsidRPr="00AE61D0">
              <w:rPr>
                <w:sz w:val="20"/>
                <w:szCs w:val="20"/>
              </w:rPr>
              <w:t>бюджеттик каражаттар</w:t>
            </w:r>
          </w:p>
        </w:tc>
        <w:tc>
          <w:tcPr>
            <w:tcW w:w="1077" w:type="dxa"/>
          </w:tcPr>
          <w:p w14:paraId="75580E56" w14:textId="77777777" w:rsidR="005D694D" w:rsidRPr="00AE61D0" w:rsidRDefault="005D694D" w:rsidP="00AE61D0">
            <w:pPr>
              <w:widowControl w:val="0"/>
              <w:jc w:val="center"/>
              <w:rPr>
                <w:sz w:val="20"/>
                <w:szCs w:val="20"/>
              </w:rPr>
            </w:pPr>
            <w:r w:rsidRPr="00AE61D0">
              <w:rPr>
                <w:sz w:val="20"/>
                <w:szCs w:val="20"/>
              </w:rPr>
              <w:t>34,0</w:t>
            </w:r>
          </w:p>
        </w:tc>
        <w:tc>
          <w:tcPr>
            <w:tcW w:w="1077" w:type="dxa"/>
          </w:tcPr>
          <w:p w14:paraId="4E2AE537" w14:textId="77777777" w:rsidR="005D694D" w:rsidRPr="00AE61D0" w:rsidRDefault="005D694D" w:rsidP="00AE61D0">
            <w:pPr>
              <w:widowControl w:val="0"/>
              <w:jc w:val="center"/>
              <w:rPr>
                <w:sz w:val="20"/>
                <w:szCs w:val="20"/>
              </w:rPr>
            </w:pPr>
            <w:r w:rsidRPr="00AE61D0">
              <w:rPr>
                <w:sz w:val="20"/>
                <w:szCs w:val="20"/>
              </w:rPr>
              <w:t>34,5</w:t>
            </w:r>
          </w:p>
        </w:tc>
        <w:tc>
          <w:tcPr>
            <w:tcW w:w="1077" w:type="dxa"/>
          </w:tcPr>
          <w:p w14:paraId="5EA83F14" w14:textId="77777777" w:rsidR="005D694D" w:rsidRPr="00AE61D0" w:rsidRDefault="005D694D" w:rsidP="00AE61D0">
            <w:pPr>
              <w:widowControl w:val="0"/>
              <w:jc w:val="center"/>
              <w:rPr>
                <w:sz w:val="20"/>
                <w:szCs w:val="20"/>
              </w:rPr>
            </w:pPr>
            <w:r w:rsidRPr="00AE61D0">
              <w:rPr>
                <w:sz w:val="20"/>
                <w:szCs w:val="20"/>
              </w:rPr>
              <w:t>0</w:t>
            </w:r>
          </w:p>
        </w:tc>
        <w:tc>
          <w:tcPr>
            <w:tcW w:w="1077" w:type="dxa"/>
          </w:tcPr>
          <w:p w14:paraId="7788C2C5" w14:textId="77777777" w:rsidR="005D694D" w:rsidRPr="00AE61D0" w:rsidRDefault="005D694D" w:rsidP="00AE61D0">
            <w:pPr>
              <w:widowControl w:val="0"/>
              <w:jc w:val="center"/>
              <w:rPr>
                <w:sz w:val="20"/>
                <w:szCs w:val="20"/>
              </w:rPr>
            </w:pPr>
            <w:r w:rsidRPr="00AE61D0">
              <w:rPr>
                <w:sz w:val="20"/>
                <w:szCs w:val="20"/>
              </w:rPr>
              <w:t>-34,5</w:t>
            </w:r>
          </w:p>
        </w:tc>
        <w:tc>
          <w:tcPr>
            <w:tcW w:w="1077" w:type="dxa"/>
          </w:tcPr>
          <w:p w14:paraId="54A4FDF8" w14:textId="77777777" w:rsidR="005D694D" w:rsidRPr="00AE61D0" w:rsidRDefault="005D694D" w:rsidP="00AE61D0">
            <w:pPr>
              <w:widowControl w:val="0"/>
              <w:jc w:val="center"/>
              <w:rPr>
                <w:sz w:val="20"/>
                <w:szCs w:val="20"/>
              </w:rPr>
            </w:pPr>
            <w:r w:rsidRPr="00AE61D0">
              <w:rPr>
                <w:sz w:val="20"/>
                <w:szCs w:val="20"/>
              </w:rPr>
              <w:t>0</w:t>
            </w:r>
          </w:p>
        </w:tc>
        <w:tc>
          <w:tcPr>
            <w:tcW w:w="1077" w:type="dxa"/>
          </w:tcPr>
          <w:p w14:paraId="58AFFD6A" w14:textId="77777777" w:rsidR="005D694D" w:rsidRPr="00AE61D0" w:rsidRDefault="005D694D" w:rsidP="00AE61D0">
            <w:pPr>
              <w:widowControl w:val="0"/>
              <w:jc w:val="center"/>
              <w:rPr>
                <w:sz w:val="20"/>
                <w:szCs w:val="20"/>
              </w:rPr>
            </w:pPr>
            <w:r w:rsidRPr="00AE61D0">
              <w:rPr>
                <w:sz w:val="20"/>
                <w:szCs w:val="20"/>
              </w:rPr>
              <w:t>0</w:t>
            </w:r>
          </w:p>
        </w:tc>
      </w:tr>
    </w:tbl>
    <w:p w14:paraId="0FB6077A" w14:textId="77777777" w:rsidR="005D694D" w:rsidRPr="00AE61D0" w:rsidRDefault="005D694D" w:rsidP="00AE61D0">
      <w:pPr>
        <w:widowControl w:val="0"/>
        <w:spacing w:after="0" w:line="240" w:lineRule="auto"/>
        <w:ind w:firstLine="709"/>
        <w:jc w:val="both"/>
      </w:pPr>
    </w:p>
    <w:p w14:paraId="554980F3" w14:textId="77777777" w:rsidR="005D694D" w:rsidRPr="00AE61D0" w:rsidRDefault="005D694D" w:rsidP="00AE61D0">
      <w:pPr>
        <w:spacing w:after="0" w:line="240" w:lineRule="auto"/>
        <w:ind w:firstLine="709"/>
        <w:jc w:val="both"/>
      </w:pPr>
      <w:r w:rsidRPr="00AE61D0">
        <w:t xml:space="preserve">Кыргыз Республикасынын Жогорку сотуна караштуу Сот департаментинин алдындагы “Адилет сот” маалыматтык технологиялар боюнча мекемесинин чыгашалары мекеменин милдеттери жана функциялары “Түндүк” ААКсына өткөндүгүнө байланыштуу </w:t>
      </w:r>
      <w:r w:rsidRPr="00AE61D0">
        <w:rPr>
          <w:lang w:val="ky-KG"/>
        </w:rPr>
        <w:t>азайтылган.</w:t>
      </w:r>
    </w:p>
    <w:p w14:paraId="09D3BB94" w14:textId="77777777" w:rsidR="005D694D" w:rsidRPr="00AE61D0" w:rsidRDefault="005D694D" w:rsidP="00AE61D0">
      <w:pPr>
        <w:widowControl w:val="0"/>
        <w:spacing w:after="0" w:line="240" w:lineRule="auto"/>
        <w:ind w:firstLine="709"/>
        <w:contextualSpacing/>
        <w:jc w:val="center"/>
        <w:rPr>
          <w:rFonts w:eastAsia="Times New Roman"/>
          <w:b/>
          <w:lang w:val="ky-KG" w:eastAsia="ru-RU"/>
        </w:rPr>
      </w:pPr>
      <w:r w:rsidRPr="00AE61D0">
        <w:rPr>
          <w:rFonts w:eastAsia="Times New Roman"/>
          <w:b/>
          <w:lang w:val="ky-KG" w:eastAsia="ru-RU"/>
        </w:rPr>
        <w:lastRenderedPageBreak/>
        <w:t>Кыргыз Республикасынын Башкы прокуратурасы</w:t>
      </w:r>
    </w:p>
    <w:p w14:paraId="1ACFCDD9" w14:textId="77777777" w:rsidR="005D694D" w:rsidRPr="00AE61D0" w:rsidRDefault="005D694D" w:rsidP="00AE61D0">
      <w:pPr>
        <w:widowControl w:val="0"/>
        <w:spacing w:after="0" w:line="240" w:lineRule="auto"/>
        <w:ind w:firstLine="709"/>
        <w:jc w:val="both"/>
        <w:rPr>
          <w:rFonts w:eastAsia="Times New Roman"/>
          <w:b/>
          <w:lang w:val="ky-KG" w:eastAsia="ru-RU"/>
        </w:rPr>
      </w:pPr>
      <w:r w:rsidRPr="00AE61D0">
        <w:rPr>
          <w:rFonts w:eastAsia="Times New Roman"/>
          <w:lang w:val="ky-KG" w:eastAsia="ru-RU"/>
        </w:rPr>
        <w:t xml:space="preserve">Кыргыз Республикасынын Башкы прокуратурасынын </w:t>
      </w:r>
      <w:r w:rsidRPr="00AE61D0">
        <w:rPr>
          <w:rFonts w:eastAsia="Times New Roman"/>
          <w:b/>
          <w:lang w:val="ky-KG" w:eastAsia="ru-RU"/>
        </w:rPr>
        <w:t>2026-жылга</w:t>
      </w:r>
      <w:r w:rsidRPr="00AE61D0">
        <w:rPr>
          <w:rFonts w:eastAsia="Times New Roman"/>
          <w:lang w:val="ky-KG" w:eastAsia="ru-RU"/>
        </w:rPr>
        <w:t xml:space="preserve"> чыгашалары      </w:t>
      </w:r>
      <w:r w:rsidRPr="00AE61D0">
        <w:rPr>
          <w:rFonts w:eastAsia="Times New Roman"/>
          <w:b/>
          <w:lang w:val="ky-KG" w:eastAsia="ru-RU"/>
        </w:rPr>
        <w:t>1 333,5 млн сом</w:t>
      </w:r>
      <w:r w:rsidRPr="00AE61D0">
        <w:rPr>
          <w:rFonts w:eastAsia="Times New Roman"/>
          <w:lang w:val="ky-KG" w:eastAsia="ru-RU"/>
        </w:rPr>
        <w:t xml:space="preserve"> суммасында, 2025-жылдын бекитилген бюджетине салыштырмалуу 83,2 млн сомго же 6,7 %га көбөйүү менен каралган. </w:t>
      </w:r>
    </w:p>
    <w:p w14:paraId="3118B056" w14:textId="77777777" w:rsidR="005D694D" w:rsidRPr="00AE61D0" w:rsidRDefault="005D694D" w:rsidP="00AE61D0">
      <w:pPr>
        <w:widowControl w:val="0"/>
        <w:spacing w:after="0" w:line="240" w:lineRule="auto"/>
        <w:jc w:val="right"/>
        <w:rPr>
          <w:rFonts w:eastAsia="Times New Roman"/>
          <w:b/>
          <w:lang w:val="ky-KG" w:eastAsia="ru-RU"/>
        </w:rPr>
      </w:pPr>
      <w:r w:rsidRPr="00AE61D0">
        <w:rPr>
          <w:rFonts w:eastAsia="Times New Roman"/>
          <w:sz w:val="20"/>
          <w:szCs w:val="20"/>
          <w:lang w:eastAsia="ru-RU"/>
        </w:rPr>
        <w:t>млн. сом</w:t>
      </w:r>
    </w:p>
    <w:tbl>
      <w:tblPr>
        <w:tblStyle w:val="28"/>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61D0" w:rsidRPr="00AE61D0" w14:paraId="1CEC43BD" w14:textId="77777777" w:rsidTr="00732CB7">
        <w:tc>
          <w:tcPr>
            <w:tcW w:w="2608" w:type="dxa"/>
            <w:vAlign w:val="center"/>
          </w:tcPr>
          <w:p w14:paraId="1B31970E" w14:textId="77777777" w:rsidR="005D694D" w:rsidRPr="00AE61D0" w:rsidRDefault="005D694D" w:rsidP="00AE61D0">
            <w:pPr>
              <w:jc w:val="center"/>
              <w:rPr>
                <w:b/>
                <w:bCs/>
                <w:sz w:val="20"/>
                <w:szCs w:val="20"/>
                <w:lang w:eastAsia="ru-RU"/>
              </w:rPr>
            </w:pPr>
            <w:r w:rsidRPr="00AE61D0">
              <w:rPr>
                <w:rFonts w:eastAsia="Calibri"/>
                <w:b/>
                <w:bCs/>
                <w:sz w:val="20"/>
                <w:szCs w:val="20"/>
                <w:lang w:eastAsia="ru-RU"/>
              </w:rPr>
              <w:t xml:space="preserve">Аталышы </w:t>
            </w:r>
          </w:p>
        </w:tc>
        <w:tc>
          <w:tcPr>
            <w:tcW w:w="1077" w:type="dxa"/>
            <w:vAlign w:val="center"/>
          </w:tcPr>
          <w:p w14:paraId="587CB652"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436B5782"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0808E967"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vAlign w:val="center"/>
          </w:tcPr>
          <w:p w14:paraId="58EEB95B"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5949C6F4"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vAlign w:val="center"/>
          </w:tcPr>
          <w:p w14:paraId="7E6251E2"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01A746E7" w14:textId="77777777" w:rsidTr="00732CB7">
        <w:tc>
          <w:tcPr>
            <w:tcW w:w="2608" w:type="dxa"/>
          </w:tcPr>
          <w:p w14:paraId="2EEF6E12" w14:textId="77777777" w:rsidR="005D694D" w:rsidRPr="00AE61D0" w:rsidRDefault="005D694D" w:rsidP="00AE61D0">
            <w:pPr>
              <w:widowControl w:val="0"/>
              <w:jc w:val="both"/>
              <w:rPr>
                <w:rFonts w:eastAsia="Times New Roman"/>
                <w:sz w:val="20"/>
                <w:szCs w:val="20"/>
                <w:lang w:eastAsia="ru-RU"/>
              </w:rPr>
            </w:pPr>
            <w:r w:rsidRPr="00AE61D0">
              <w:rPr>
                <w:rFonts w:eastAsia="Times New Roman"/>
                <w:sz w:val="20"/>
                <w:szCs w:val="20"/>
                <w:lang w:eastAsia="ru-RU"/>
              </w:rPr>
              <w:t>Бардыгы</w:t>
            </w:r>
          </w:p>
        </w:tc>
        <w:tc>
          <w:tcPr>
            <w:tcW w:w="1077" w:type="dxa"/>
            <w:vAlign w:val="center"/>
          </w:tcPr>
          <w:p w14:paraId="325E7C29" w14:textId="77777777" w:rsidR="005D694D" w:rsidRPr="00AE61D0" w:rsidRDefault="005D694D" w:rsidP="00AE61D0">
            <w:pPr>
              <w:widowControl w:val="0"/>
              <w:jc w:val="center"/>
              <w:rPr>
                <w:sz w:val="20"/>
                <w:szCs w:val="20"/>
              </w:rPr>
            </w:pPr>
            <w:r w:rsidRPr="00AE61D0">
              <w:rPr>
                <w:sz w:val="20"/>
                <w:szCs w:val="20"/>
              </w:rPr>
              <w:t>1 552,4</w:t>
            </w:r>
          </w:p>
        </w:tc>
        <w:tc>
          <w:tcPr>
            <w:tcW w:w="1077" w:type="dxa"/>
            <w:vAlign w:val="center"/>
          </w:tcPr>
          <w:p w14:paraId="6DCDFFA4" w14:textId="77777777" w:rsidR="005D694D" w:rsidRPr="00AE61D0" w:rsidRDefault="005D694D" w:rsidP="00AE61D0">
            <w:pPr>
              <w:widowControl w:val="0"/>
              <w:jc w:val="center"/>
              <w:rPr>
                <w:sz w:val="20"/>
                <w:szCs w:val="20"/>
              </w:rPr>
            </w:pPr>
            <w:r w:rsidRPr="00AE61D0">
              <w:rPr>
                <w:sz w:val="20"/>
                <w:szCs w:val="20"/>
              </w:rPr>
              <w:t>1 250,3</w:t>
            </w:r>
          </w:p>
        </w:tc>
        <w:tc>
          <w:tcPr>
            <w:tcW w:w="1077" w:type="dxa"/>
            <w:vAlign w:val="center"/>
          </w:tcPr>
          <w:p w14:paraId="12D5331D" w14:textId="77777777" w:rsidR="005D694D" w:rsidRPr="00AE61D0" w:rsidRDefault="005D694D" w:rsidP="00AE61D0">
            <w:pPr>
              <w:widowControl w:val="0"/>
              <w:jc w:val="center"/>
              <w:rPr>
                <w:sz w:val="20"/>
                <w:szCs w:val="20"/>
              </w:rPr>
            </w:pPr>
            <w:r w:rsidRPr="00AE61D0">
              <w:rPr>
                <w:sz w:val="20"/>
                <w:szCs w:val="20"/>
              </w:rPr>
              <w:t>1 333,5</w:t>
            </w:r>
          </w:p>
        </w:tc>
        <w:tc>
          <w:tcPr>
            <w:tcW w:w="1077" w:type="dxa"/>
            <w:vAlign w:val="center"/>
          </w:tcPr>
          <w:p w14:paraId="18168EAB" w14:textId="77777777" w:rsidR="005D694D" w:rsidRPr="00AE61D0" w:rsidRDefault="005D694D" w:rsidP="00AE61D0">
            <w:pPr>
              <w:widowControl w:val="0"/>
              <w:jc w:val="center"/>
              <w:rPr>
                <w:sz w:val="20"/>
                <w:szCs w:val="20"/>
              </w:rPr>
            </w:pPr>
            <w:r w:rsidRPr="00AE61D0">
              <w:rPr>
                <w:sz w:val="20"/>
                <w:szCs w:val="20"/>
              </w:rPr>
              <w:t>83,2</w:t>
            </w:r>
          </w:p>
        </w:tc>
        <w:tc>
          <w:tcPr>
            <w:tcW w:w="1077" w:type="dxa"/>
            <w:vAlign w:val="center"/>
          </w:tcPr>
          <w:p w14:paraId="346BF343" w14:textId="77777777" w:rsidR="005D694D" w:rsidRPr="00AE61D0" w:rsidRDefault="005D694D" w:rsidP="00AE61D0">
            <w:pPr>
              <w:widowControl w:val="0"/>
              <w:jc w:val="center"/>
              <w:rPr>
                <w:sz w:val="20"/>
                <w:szCs w:val="20"/>
              </w:rPr>
            </w:pPr>
            <w:r w:rsidRPr="00AE61D0">
              <w:rPr>
                <w:sz w:val="20"/>
                <w:szCs w:val="20"/>
              </w:rPr>
              <w:t>1 338,0</w:t>
            </w:r>
          </w:p>
        </w:tc>
        <w:tc>
          <w:tcPr>
            <w:tcW w:w="1077" w:type="dxa"/>
            <w:vAlign w:val="center"/>
          </w:tcPr>
          <w:p w14:paraId="2C603393" w14:textId="77777777" w:rsidR="005D694D" w:rsidRPr="00AE61D0" w:rsidRDefault="005D694D" w:rsidP="00AE61D0">
            <w:pPr>
              <w:widowControl w:val="0"/>
              <w:jc w:val="center"/>
              <w:rPr>
                <w:sz w:val="20"/>
                <w:szCs w:val="20"/>
              </w:rPr>
            </w:pPr>
            <w:r w:rsidRPr="00AE61D0">
              <w:rPr>
                <w:sz w:val="20"/>
                <w:szCs w:val="20"/>
              </w:rPr>
              <w:t>1 365,5</w:t>
            </w:r>
          </w:p>
        </w:tc>
      </w:tr>
      <w:tr w:rsidR="00AE61D0" w:rsidRPr="00AE61D0" w14:paraId="4951759F" w14:textId="77777777" w:rsidTr="00732CB7">
        <w:tc>
          <w:tcPr>
            <w:tcW w:w="2608" w:type="dxa"/>
          </w:tcPr>
          <w:p w14:paraId="0957BDC0" w14:textId="77777777" w:rsidR="005D694D" w:rsidRPr="00AE61D0" w:rsidRDefault="005D694D" w:rsidP="00AE61D0">
            <w:pPr>
              <w:widowControl w:val="0"/>
              <w:jc w:val="both"/>
              <w:rPr>
                <w:rFonts w:eastAsia="Times New Roman"/>
                <w:sz w:val="20"/>
                <w:szCs w:val="20"/>
                <w:lang w:eastAsia="ru-RU"/>
              </w:rPr>
            </w:pPr>
            <w:r w:rsidRPr="00AE61D0">
              <w:rPr>
                <w:rFonts w:eastAsia="Times New Roman"/>
                <w:sz w:val="20"/>
                <w:szCs w:val="20"/>
                <w:lang w:eastAsia="ru-RU"/>
              </w:rPr>
              <w:t>бюджеттик каражаттар</w:t>
            </w:r>
          </w:p>
        </w:tc>
        <w:tc>
          <w:tcPr>
            <w:tcW w:w="1077" w:type="dxa"/>
            <w:vAlign w:val="center"/>
          </w:tcPr>
          <w:p w14:paraId="06171A37" w14:textId="77777777" w:rsidR="005D694D" w:rsidRPr="00AE61D0" w:rsidRDefault="005D694D" w:rsidP="00AE61D0">
            <w:pPr>
              <w:widowControl w:val="0"/>
              <w:jc w:val="center"/>
              <w:rPr>
                <w:sz w:val="20"/>
                <w:szCs w:val="20"/>
              </w:rPr>
            </w:pPr>
            <w:r w:rsidRPr="00AE61D0">
              <w:rPr>
                <w:sz w:val="20"/>
                <w:szCs w:val="20"/>
              </w:rPr>
              <w:t>1 552,4</w:t>
            </w:r>
          </w:p>
        </w:tc>
        <w:tc>
          <w:tcPr>
            <w:tcW w:w="1077" w:type="dxa"/>
            <w:vAlign w:val="center"/>
          </w:tcPr>
          <w:p w14:paraId="3F555615" w14:textId="77777777" w:rsidR="005D694D" w:rsidRPr="00AE61D0" w:rsidRDefault="005D694D" w:rsidP="00AE61D0">
            <w:pPr>
              <w:widowControl w:val="0"/>
              <w:jc w:val="center"/>
              <w:rPr>
                <w:sz w:val="20"/>
                <w:szCs w:val="20"/>
              </w:rPr>
            </w:pPr>
            <w:r w:rsidRPr="00AE61D0">
              <w:rPr>
                <w:sz w:val="20"/>
                <w:szCs w:val="20"/>
              </w:rPr>
              <w:t>1 250,3</w:t>
            </w:r>
          </w:p>
        </w:tc>
        <w:tc>
          <w:tcPr>
            <w:tcW w:w="1077" w:type="dxa"/>
            <w:vAlign w:val="center"/>
          </w:tcPr>
          <w:p w14:paraId="47D43843" w14:textId="77777777" w:rsidR="005D694D" w:rsidRPr="00AE61D0" w:rsidRDefault="005D694D" w:rsidP="00AE61D0">
            <w:pPr>
              <w:widowControl w:val="0"/>
              <w:jc w:val="center"/>
              <w:rPr>
                <w:sz w:val="20"/>
                <w:szCs w:val="20"/>
              </w:rPr>
            </w:pPr>
            <w:r w:rsidRPr="00AE61D0">
              <w:rPr>
                <w:sz w:val="20"/>
                <w:szCs w:val="20"/>
              </w:rPr>
              <w:t>1 333,5</w:t>
            </w:r>
          </w:p>
        </w:tc>
        <w:tc>
          <w:tcPr>
            <w:tcW w:w="1077" w:type="dxa"/>
            <w:vAlign w:val="center"/>
          </w:tcPr>
          <w:p w14:paraId="337F2F4B" w14:textId="77777777" w:rsidR="005D694D" w:rsidRPr="00AE61D0" w:rsidRDefault="005D694D" w:rsidP="00AE61D0">
            <w:pPr>
              <w:widowControl w:val="0"/>
              <w:jc w:val="center"/>
              <w:rPr>
                <w:sz w:val="20"/>
                <w:szCs w:val="20"/>
              </w:rPr>
            </w:pPr>
            <w:r w:rsidRPr="00AE61D0">
              <w:rPr>
                <w:sz w:val="20"/>
                <w:szCs w:val="20"/>
              </w:rPr>
              <w:t>83,2</w:t>
            </w:r>
          </w:p>
        </w:tc>
        <w:tc>
          <w:tcPr>
            <w:tcW w:w="1077" w:type="dxa"/>
            <w:vAlign w:val="center"/>
          </w:tcPr>
          <w:p w14:paraId="314618A1" w14:textId="77777777" w:rsidR="005D694D" w:rsidRPr="00AE61D0" w:rsidRDefault="005D694D" w:rsidP="00AE61D0">
            <w:pPr>
              <w:widowControl w:val="0"/>
              <w:jc w:val="center"/>
              <w:rPr>
                <w:sz w:val="20"/>
                <w:szCs w:val="20"/>
              </w:rPr>
            </w:pPr>
            <w:r w:rsidRPr="00AE61D0">
              <w:rPr>
                <w:sz w:val="20"/>
                <w:szCs w:val="20"/>
              </w:rPr>
              <w:t>1 338,0</w:t>
            </w:r>
          </w:p>
        </w:tc>
        <w:tc>
          <w:tcPr>
            <w:tcW w:w="1077" w:type="dxa"/>
            <w:vAlign w:val="center"/>
          </w:tcPr>
          <w:p w14:paraId="692B9DCB" w14:textId="77777777" w:rsidR="005D694D" w:rsidRPr="00AE61D0" w:rsidRDefault="005D694D" w:rsidP="00AE61D0">
            <w:pPr>
              <w:widowControl w:val="0"/>
              <w:jc w:val="center"/>
              <w:rPr>
                <w:sz w:val="20"/>
                <w:szCs w:val="20"/>
              </w:rPr>
            </w:pPr>
            <w:r w:rsidRPr="00AE61D0">
              <w:rPr>
                <w:sz w:val="20"/>
                <w:szCs w:val="20"/>
              </w:rPr>
              <w:t>1 365,5</w:t>
            </w:r>
          </w:p>
        </w:tc>
      </w:tr>
    </w:tbl>
    <w:p w14:paraId="6AE77FAE" w14:textId="77777777" w:rsidR="005D694D" w:rsidRPr="00AE61D0" w:rsidRDefault="005D694D" w:rsidP="00AE61D0">
      <w:pPr>
        <w:spacing w:after="0" w:line="240" w:lineRule="auto"/>
        <w:ind w:firstLine="595"/>
        <w:jc w:val="both"/>
        <w:rPr>
          <w:lang w:val="ky-KG"/>
        </w:rPr>
      </w:pPr>
      <w:r w:rsidRPr="00AE61D0">
        <w:rPr>
          <w:lang w:val="ky-KG"/>
        </w:rPr>
        <w:t xml:space="preserve">Бюджеттик каражаттар боюнча 83,2 млн сомго чыгашаларды көбөйтүү төмөнкүлөргө каралган: </w:t>
      </w:r>
    </w:p>
    <w:p w14:paraId="4E1A2E2C" w14:textId="77777777" w:rsidR="005D694D" w:rsidRPr="00AE61D0" w:rsidRDefault="005D694D" w:rsidP="00AE61D0">
      <w:pPr>
        <w:spacing w:after="0" w:line="240" w:lineRule="auto"/>
        <w:ind w:firstLine="595"/>
        <w:jc w:val="both"/>
        <w:rPr>
          <w:lang w:val="ky-KG"/>
        </w:rPr>
      </w:pPr>
      <w:r w:rsidRPr="00AE61D0">
        <w:rPr>
          <w:lang w:val="ky-KG"/>
        </w:rPr>
        <w:t xml:space="preserve">- 32,6 млн сом учурдагы ишти камсыз кылуу үчүн (байланыш кызматын кѳрсѳтүүгѳ, тарифтердин жогорулашына байланыштуу коммуналдык кызмат көрсөтүүлөргө төлөөгө, транспорттук чыгашаларга, күзөт кызматтарына ж.б.); </w:t>
      </w:r>
    </w:p>
    <w:p w14:paraId="5D6A207B" w14:textId="77777777" w:rsidR="005D694D" w:rsidRPr="00AE61D0" w:rsidRDefault="005D694D" w:rsidP="00AE61D0">
      <w:pPr>
        <w:spacing w:after="0" w:line="240" w:lineRule="auto"/>
        <w:ind w:firstLine="595"/>
        <w:jc w:val="both"/>
        <w:rPr>
          <w:lang w:val="ky-KG"/>
        </w:rPr>
      </w:pPr>
      <w:r w:rsidRPr="00AE61D0">
        <w:rPr>
          <w:lang w:val="ky-KG"/>
        </w:rPr>
        <w:t xml:space="preserve">- 25,5 млн сом убактылуу турак жайды ижарага алуу үчүн компенсациялык төлөмдөргө; </w:t>
      </w:r>
    </w:p>
    <w:p w14:paraId="4B6CE7FF" w14:textId="77777777" w:rsidR="005D694D" w:rsidRPr="00AE61D0" w:rsidRDefault="005D694D" w:rsidP="00AE61D0">
      <w:pPr>
        <w:spacing w:after="0" w:line="240" w:lineRule="auto"/>
        <w:ind w:firstLine="595"/>
        <w:jc w:val="both"/>
        <w:rPr>
          <w:lang w:val="ky-KG"/>
        </w:rPr>
      </w:pPr>
      <w:r w:rsidRPr="00AE61D0">
        <w:rPr>
          <w:lang w:val="ky-KG"/>
        </w:rPr>
        <w:t xml:space="preserve">- 14,9 млн сом кеңсе эмеректерин жана жабдууларын сатып алууга; </w:t>
      </w:r>
    </w:p>
    <w:p w14:paraId="2C0D0F42" w14:textId="77777777" w:rsidR="005D694D" w:rsidRPr="00AE61D0" w:rsidRDefault="005D694D" w:rsidP="00AE61D0">
      <w:pPr>
        <w:spacing w:after="0" w:line="240" w:lineRule="auto"/>
        <w:ind w:firstLine="595"/>
        <w:jc w:val="both"/>
        <w:rPr>
          <w:lang w:val="ky-KG"/>
        </w:rPr>
      </w:pPr>
      <w:r w:rsidRPr="00AE61D0">
        <w:rPr>
          <w:lang w:val="ky-KG"/>
        </w:rPr>
        <w:t xml:space="preserve">- 5,2 млн сом мүлктү камсыздандырууга, ошондой эле коррупцияга каршы иш-чараларды ишке ашырууга; </w:t>
      </w:r>
    </w:p>
    <w:p w14:paraId="0C0F26DB" w14:textId="77777777" w:rsidR="005D694D" w:rsidRPr="00AE61D0" w:rsidRDefault="005D694D" w:rsidP="00AE61D0">
      <w:pPr>
        <w:spacing w:after="0" w:line="240" w:lineRule="auto"/>
        <w:ind w:firstLine="595"/>
        <w:jc w:val="both"/>
        <w:rPr>
          <w:lang w:val="ky-KG"/>
        </w:rPr>
      </w:pPr>
      <w:r w:rsidRPr="00AE61D0">
        <w:rPr>
          <w:lang w:val="ky-KG"/>
        </w:rPr>
        <w:t>- 5,0 млн сом Бишкек шаарынын Ленин районунун прокуратурасынын имаратын оңдоого.</w:t>
      </w:r>
    </w:p>
    <w:p w14:paraId="3C5244CC" w14:textId="77777777" w:rsidR="005D694D" w:rsidRPr="00AE61D0" w:rsidRDefault="005D694D" w:rsidP="00AE61D0">
      <w:pPr>
        <w:spacing w:after="0" w:line="240" w:lineRule="auto"/>
        <w:ind w:firstLine="595"/>
        <w:jc w:val="both"/>
        <w:rPr>
          <w:lang w:val="ky-KG"/>
        </w:rPr>
      </w:pPr>
    </w:p>
    <w:p w14:paraId="3B262A84" w14:textId="77777777" w:rsidR="005D694D" w:rsidRPr="00AE61D0" w:rsidRDefault="005D694D" w:rsidP="00AE61D0">
      <w:pPr>
        <w:widowControl w:val="0"/>
        <w:spacing w:after="0" w:line="240" w:lineRule="auto"/>
        <w:ind w:firstLine="709"/>
        <w:jc w:val="center"/>
        <w:rPr>
          <w:b/>
          <w:lang w:val="ky-KG"/>
        </w:rPr>
      </w:pPr>
      <w:r w:rsidRPr="00AE61D0">
        <w:rPr>
          <w:b/>
          <w:lang w:val="ky-KG"/>
        </w:rPr>
        <w:t>Кыргыз Республикасынын Юстиция министрлигине караштуу пробация департаменти</w:t>
      </w:r>
    </w:p>
    <w:p w14:paraId="4239CCB7" w14:textId="77777777" w:rsidR="005D694D" w:rsidRPr="00AE61D0" w:rsidRDefault="005D694D" w:rsidP="00AE61D0">
      <w:pPr>
        <w:widowControl w:val="0"/>
        <w:spacing w:after="0" w:line="240" w:lineRule="auto"/>
        <w:ind w:firstLine="709"/>
        <w:jc w:val="both"/>
        <w:rPr>
          <w:b/>
          <w:lang w:val="ky-KG"/>
        </w:rPr>
      </w:pPr>
      <w:r w:rsidRPr="00AE61D0">
        <w:rPr>
          <w:rFonts w:eastAsia="Times New Roman"/>
          <w:lang w:val="ky-KG" w:eastAsia="ru-RU"/>
        </w:rPr>
        <w:t>Кыргыз Республикасынын Юстиция министрлигине караштуу пробация департаментинин чыгашалары</w:t>
      </w:r>
      <w:r w:rsidRPr="00AE61D0">
        <w:rPr>
          <w:rFonts w:eastAsia="Times New Roman"/>
          <w:b/>
          <w:lang w:val="ky-KG" w:eastAsia="ru-RU"/>
        </w:rPr>
        <w:t xml:space="preserve"> 2026-жылга</w:t>
      </w:r>
      <w:r w:rsidRPr="00AE61D0">
        <w:rPr>
          <w:rFonts w:eastAsia="Times New Roman"/>
          <w:lang w:val="ky-KG" w:eastAsia="ru-RU"/>
        </w:rPr>
        <w:t xml:space="preserve"> 70,7 млн сомго көбөйүү менен </w:t>
      </w:r>
      <w:r w:rsidRPr="00AE61D0">
        <w:rPr>
          <w:rFonts w:eastAsia="Times New Roman"/>
          <w:b/>
          <w:lang w:val="ky-KG" w:eastAsia="ru-RU"/>
        </w:rPr>
        <w:t>272,1 млн сом</w:t>
      </w:r>
      <w:r w:rsidRPr="00AE61D0">
        <w:rPr>
          <w:rFonts w:eastAsia="Times New Roman"/>
          <w:lang w:val="ky-KG" w:eastAsia="ru-RU"/>
        </w:rPr>
        <w:t xml:space="preserve"> суммасында каралган, анын ичинен бюджеттик каражаттар боюнча 271,6 млн сом, 2025-жылдын бекитилген бюджетине салыштырмалуу көбөйүү 70,6 млн сом же 35,1 %, атайын эсептин каражаттары боюнча 0,5 млн сом, 2025-жылдын бекитилген бюджетине салыштырмалуу 0,1 млн сомго көбөйүү менен каралган.</w:t>
      </w:r>
    </w:p>
    <w:p w14:paraId="3E6F5C40" w14:textId="77777777" w:rsidR="005D694D" w:rsidRPr="00AE61D0" w:rsidRDefault="005D694D" w:rsidP="00AE61D0">
      <w:pPr>
        <w:widowControl w:val="0"/>
        <w:spacing w:after="0" w:line="240" w:lineRule="auto"/>
        <w:ind w:firstLine="709"/>
        <w:jc w:val="right"/>
        <w:rPr>
          <w:rFonts w:eastAsia="Times New Roman"/>
          <w:b/>
          <w:lang w:eastAsia="ru-RU"/>
        </w:rPr>
      </w:pPr>
      <w:r w:rsidRPr="00AE61D0">
        <w:rPr>
          <w:rFonts w:eastAsia="Times New Roman"/>
          <w:sz w:val="20"/>
          <w:szCs w:val="20"/>
          <w:lang w:eastAsia="ru-RU"/>
        </w:rPr>
        <w:t>млн. сом</w:t>
      </w:r>
    </w:p>
    <w:tbl>
      <w:tblPr>
        <w:tblStyle w:val="28"/>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61D0" w:rsidRPr="00AE61D0" w14:paraId="02707E44" w14:textId="77777777" w:rsidTr="00732CB7">
        <w:tc>
          <w:tcPr>
            <w:tcW w:w="2608" w:type="dxa"/>
            <w:vAlign w:val="center"/>
          </w:tcPr>
          <w:p w14:paraId="5132DFF0" w14:textId="77777777" w:rsidR="005D694D" w:rsidRPr="00AE61D0" w:rsidRDefault="005D694D" w:rsidP="00AE61D0">
            <w:pPr>
              <w:widowControl w:val="0"/>
              <w:rPr>
                <w:rFonts w:eastAsia="Times New Roman"/>
                <w:b/>
                <w:sz w:val="20"/>
                <w:szCs w:val="20"/>
                <w:lang w:eastAsia="ru-RU"/>
              </w:rPr>
            </w:pPr>
            <w:r w:rsidRPr="00AE61D0">
              <w:rPr>
                <w:rFonts w:eastAsia="Times New Roman"/>
                <w:b/>
                <w:sz w:val="20"/>
                <w:szCs w:val="20"/>
                <w:lang w:eastAsia="ru-RU"/>
              </w:rPr>
              <w:t>Аталышы</w:t>
            </w:r>
          </w:p>
        </w:tc>
        <w:tc>
          <w:tcPr>
            <w:tcW w:w="1077" w:type="dxa"/>
            <w:vAlign w:val="center"/>
          </w:tcPr>
          <w:p w14:paraId="27C5C81D"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699AD6C7"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742E6CC0"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vAlign w:val="center"/>
          </w:tcPr>
          <w:p w14:paraId="340F0780"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3F9F75D1"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vAlign w:val="center"/>
          </w:tcPr>
          <w:p w14:paraId="6377B53B"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067BF846" w14:textId="77777777" w:rsidTr="00732CB7">
        <w:tc>
          <w:tcPr>
            <w:tcW w:w="2608" w:type="dxa"/>
            <w:vAlign w:val="center"/>
          </w:tcPr>
          <w:p w14:paraId="30A8A469" w14:textId="77777777" w:rsidR="005D694D" w:rsidRPr="00AE61D0" w:rsidRDefault="005D694D" w:rsidP="00AE61D0">
            <w:pPr>
              <w:widowControl w:val="0"/>
              <w:jc w:val="both"/>
              <w:rPr>
                <w:sz w:val="20"/>
                <w:szCs w:val="20"/>
              </w:rPr>
            </w:pPr>
            <w:r w:rsidRPr="00AE61D0">
              <w:rPr>
                <w:sz w:val="20"/>
                <w:szCs w:val="20"/>
              </w:rPr>
              <w:t>Бардыгы</w:t>
            </w:r>
          </w:p>
        </w:tc>
        <w:tc>
          <w:tcPr>
            <w:tcW w:w="1077" w:type="dxa"/>
            <w:vAlign w:val="center"/>
          </w:tcPr>
          <w:p w14:paraId="50B82258" w14:textId="77777777" w:rsidR="005D694D" w:rsidRPr="00AE61D0" w:rsidRDefault="005D694D" w:rsidP="00AE61D0">
            <w:pPr>
              <w:widowControl w:val="0"/>
              <w:jc w:val="center"/>
              <w:rPr>
                <w:sz w:val="20"/>
                <w:szCs w:val="20"/>
              </w:rPr>
            </w:pPr>
            <w:r w:rsidRPr="00AE61D0">
              <w:rPr>
                <w:sz w:val="20"/>
                <w:szCs w:val="20"/>
              </w:rPr>
              <w:t>162,7</w:t>
            </w:r>
          </w:p>
        </w:tc>
        <w:tc>
          <w:tcPr>
            <w:tcW w:w="1077" w:type="dxa"/>
            <w:vAlign w:val="center"/>
          </w:tcPr>
          <w:p w14:paraId="430A5E6A" w14:textId="77777777" w:rsidR="005D694D" w:rsidRPr="00AE61D0" w:rsidRDefault="005D694D" w:rsidP="00AE61D0">
            <w:pPr>
              <w:widowControl w:val="0"/>
              <w:jc w:val="center"/>
              <w:rPr>
                <w:sz w:val="20"/>
                <w:szCs w:val="20"/>
              </w:rPr>
            </w:pPr>
            <w:r w:rsidRPr="00AE61D0">
              <w:rPr>
                <w:sz w:val="20"/>
                <w:szCs w:val="20"/>
              </w:rPr>
              <w:t>201,4</w:t>
            </w:r>
          </w:p>
        </w:tc>
        <w:tc>
          <w:tcPr>
            <w:tcW w:w="1077" w:type="dxa"/>
            <w:vAlign w:val="center"/>
          </w:tcPr>
          <w:p w14:paraId="7FD4D72E" w14:textId="77777777" w:rsidR="005D694D" w:rsidRPr="00AE61D0" w:rsidRDefault="005D694D" w:rsidP="00AE61D0">
            <w:pPr>
              <w:widowControl w:val="0"/>
              <w:jc w:val="center"/>
              <w:rPr>
                <w:sz w:val="20"/>
                <w:szCs w:val="20"/>
              </w:rPr>
            </w:pPr>
            <w:r w:rsidRPr="00AE61D0">
              <w:rPr>
                <w:sz w:val="20"/>
                <w:szCs w:val="20"/>
              </w:rPr>
              <w:t>272,1</w:t>
            </w:r>
          </w:p>
        </w:tc>
        <w:tc>
          <w:tcPr>
            <w:tcW w:w="1077" w:type="dxa"/>
            <w:vAlign w:val="center"/>
          </w:tcPr>
          <w:p w14:paraId="234FF547" w14:textId="77777777" w:rsidR="005D694D" w:rsidRPr="00AE61D0" w:rsidRDefault="005D694D" w:rsidP="00AE61D0">
            <w:pPr>
              <w:widowControl w:val="0"/>
              <w:jc w:val="center"/>
              <w:rPr>
                <w:sz w:val="20"/>
                <w:szCs w:val="20"/>
              </w:rPr>
            </w:pPr>
            <w:r w:rsidRPr="00AE61D0">
              <w:rPr>
                <w:sz w:val="20"/>
                <w:szCs w:val="20"/>
              </w:rPr>
              <w:t>70,7</w:t>
            </w:r>
          </w:p>
        </w:tc>
        <w:tc>
          <w:tcPr>
            <w:tcW w:w="1077" w:type="dxa"/>
            <w:vAlign w:val="center"/>
          </w:tcPr>
          <w:p w14:paraId="4D81581E" w14:textId="77777777" w:rsidR="005D694D" w:rsidRPr="00AE61D0" w:rsidRDefault="005D694D" w:rsidP="00AE61D0">
            <w:pPr>
              <w:widowControl w:val="0"/>
              <w:jc w:val="center"/>
              <w:rPr>
                <w:sz w:val="20"/>
                <w:szCs w:val="20"/>
              </w:rPr>
            </w:pPr>
            <w:r w:rsidRPr="00AE61D0">
              <w:rPr>
                <w:sz w:val="20"/>
                <w:szCs w:val="20"/>
              </w:rPr>
              <w:t>277,5</w:t>
            </w:r>
          </w:p>
        </w:tc>
        <w:tc>
          <w:tcPr>
            <w:tcW w:w="1077" w:type="dxa"/>
            <w:vAlign w:val="center"/>
          </w:tcPr>
          <w:p w14:paraId="761E60FE" w14:textId="77777777" w:rsidR="005D694D" w:rsidRPr="00AE61D0" w:rsidRDefault="005D694D" w:rsidP="00AE61D0">
            <w:pPr>
              <w:widowControl w:val="0"/>
              <w:jc w:val="center"/>
              <w:rPr>
                <w:sz w:val="20"/>
                <w:szCs w:val="20"/>
              </w:rPr>
            </w:pPr>
            <w:r w:rsidRPr="00AE61D0">
              <w:rPr>
                <w:sz w:val="20"/>
                <w:szCs w:val="20"/>
              </w:rPr>
              <w:t>283,0</w:t>
            </w:r>
          </w:p>
        </w:tc>
      </w:tr>
      <w:tr w:rsidR="00AE61D0" w:rsidRPr="00AE61D0" w14:paraId="261AF920" w14:textId="77777777" w:rsidTr="00732CB7">
        <w:tc>
          <w:tcPr>
            <w:tcW w:w="2608" w:type="dxa"/>
            <w:vAlign w:val="center"/>
          </w:tcPr>
          <w:p w14:paraId="5CF03C9E" w14:textId="77777777" w:rsidR="005D694D" w:rsidRPr="00AE61D0" w:rsidRDefault="005D694D" w:rsidP="00AE61D0">
            <w:pPr>
              <w:widowControl w:val="0"/>
              <w:jc w:val="both"/>
              <w:rPr>
                <w:sz w:val="20"/>
                <w:szCs w:val="20"/>
              </w:rPr>
            </w:pPr>
            <w:r w:rsidRPr="00AE61D0">
              <w:rPr>
                <w:sz w:val="20"/>
                <w:szCs w:val="20"/>
              </w:rPr>
              <w:t>бюджеттик каражаттар</w:t>
            </w:r>
          </w:p>
        </w:tc>
        <w:tc>
          <w:tcPr>
            <w:tcW w:w="1077" w:type="dxa"/>
            <w:vAlign w:val="center"/>
          </w:tcPr>
          <w:p w14:paraId="0752532B" w14:textId="77777777" w:rsidR="005D694D" w:rsidRPr="00AE61D0" w:rsidRDefault="005D694D" w:rsidP="00AE61D0">
            <w:pPr>
              <w:widowControl w:val="0"/>
              <w:jc w:val="center"/>
              <w:rPr>
                <w:sz w:val="20"/>
                <w:szCs w:val="20"/>
              </w:rPr>
            </w:pPr>
            <w:r w:rsidRPr="00AE61D0">
              <w:rPr>
                <w:sz w:val="20"/>
                <w:szCs w:val="20"/>
              </w:rPr>
              <w:t>158,7</w:t>
            </w:r>
          </w:p>
        </w:tc>
        <w:tc>
          <w:tcPr>
            <w:tcW w:w="1077" w:type="dxa"/>
            <w:vAlign w:val="center"/>
          </w:tcPr>
          <w:p w14:paraId="7C4D3CF5" w14:textId="77777777" w:rsidR="005D694D" w:rsidRPr="00AE61D0" w:rsidRDefault="005D694D" w:rsidP="00AE61D0">
            <w:pPr>
              <w:widowControl w:val="0"/>
              <w:jc w:val="center"/>
              <w:rPr>
                <w:sz w:val="20"/>
                <w:szCs w:val="20"/>
              </w:rPr>
            </w:pPr>
            <w:r w:rsidRPr="00AE61D0">
              <w:rPr>
                <w:sz w:val="20"/>
                <w:szCs w:val="20"/>
              </w:rPr>
              <w:t>201,0</w:t>
            </w:r>
          </w:p>
        </w:tc>
        <w:tc>
          <w:tcPr>
            <w:tcW w:w="1077" w:type="dxa"/>
            <w:vAlign w:val="center"/>
          </w:tcPr>
          <w:p w14:paraId="3A2886E1" w14:textId="77777777" w:rsidR="005D694D" w:rsidRPr="00AE61D0" w:rsidRDefault="005D694D" w:rsidP="00AE61D0">
            <w:pPr>
              <w:widowControl w:val="0"/>
              <w:jc w:val="center"/>
              <w:rPr>
                <w:sz w:val="20"/>
                <w:szCs w:val="20"/>
              </w:rPr>
            </w:pPr>
            <w:r w:rsidRPr="00AE61D0">
              <w:rPr>
                <w:sz w:val="20"/>
                <w:szCs w:val="20"/>
              </w:rPr>
              <w:t>271,6</w:t>
            </w:r>
          </w:p>
        </w:tc>
        <w:tc>
          <w:tcPr>
            <w:tcW w:w="1077" w:type="dxa"/>
            <w:vAlign w:val="center"/>
          </w:tcPr>
          <w:p w14:paraId="3FCB3397" w14:textId="77777777" w:rsidR="005D694D" w:rsidRPr="00AE61D0" w:rsidRDefault="005D694D" w:rsidP="00AE61D0">
            <w:pPr>
              <w:widowControl w:val="0"/>
              <w:jc w:val="center"/>
              <w:rPr>
                <w:sz w:val="20"/>
                <w:szCs w:val="20"/>
              </w:rPr>
            </w:pPr>
            <w:r w:rsidRPr="00AE61D0">
              <w:rPr>
                <w:sz w:val="20"/>
                <w:szCs w:val="20"/>
              </w:rPr>
              <w:t>70,6</w:t>
            </w:r>
          </w:p>
        </w:tc>
        <w:tc>
          <w:tcPr>
            <w:tcW w:w="1077" w:type="dxa"/>
            <w:vAlign w:val="center"/>
          </w:tcPr>
          <w:p w14:paraId="7186F720" w14:textId="77777777" w:rsidR="005D694D" w:rsidRPr="00AE61D0" w:rsidRDefault="005D694D" w:rsidP="00AE61D0">
            <w:pPr>
              <w:widowControl w:val="0"/>
              <w:jc w:val="center"/>
              <w:rPr>
                <w:sz w:val="20"/>
                <w:szCs w:val="20"/>
              </w:rPr>
            </w:pPr>
            <w:r w:rsidRPr="00AE61D0">
              <w:rPr>
                <w:sz w:val="20"/>
                <w:szCs w:val="20"/>
              </w:rPr>
              <w:t>277,0</w:t>
            </w:r>
          </w:p>
        </w:tc>
        <w:tc>
          <w:tcPr>
            <w:tcW w:w="1077" w:type="dxa"/>
            <w:vAlign w:val="center"/>
          </w:tcPr>
          <w:p w14:paraId="61C38D92" w14:textId="77777777" w:rsidR="005D694D" w:rsidRPr="00AE61D0" w:rsidRDefault="005D694D" w:rsidP="00AE61D0">
            <w:pPr>
              <w:widowControl w:val="0"/>
              <w:jc w:val="center"/>
              <w:rPr>
                <w:sz w:val="20"/>
                <w:szCs w:val="20"/>
              </w:rPr>
            </w:pPr>
            <w:r w:rsidRPr="00AE61D0">
              <w:rPr>
                <w:sz w:val="20"/>
                <w:szCs w:val="20"/>
              </w:rPr>
              <w:t>282,5</w:t>
            </w:r>
          </w:p>
        </w:tc>
      </w:tr>
      <w:tr w:rsidR="00AE61D0" w:rsidRPr="00AE61D0" w14:paraId="1CCA15C3" w14:textId="77777777" w:rsidTr="00732CB7">
        <w:tc>
          <w:tcPr>
            <w:tcW w:w="2608" w:type="dxa"/>
            <w:vAlign w:val="center"/>
          </w:tcPr>
          <w:p w14:paraId="73D4075B" w14:textId="77777777" w:rsidR="005D694D" w:rsidRPr="00AE61D0" w:rsidRDefault="005D694D" w:rsidP="00AE61D0">
            <w:pPr>
              <w:widowControl w:val="0"/>
              <w:jc w:val="both"/>
              <w:rPr>
                <w:sz w:val="20"/>
                <w:szCs w:val="20"/>
              </w:rPr>
            </w:pPr>
            <w:r w:rsidRPr="00AE61D0">
              <w:rPr>
                <w:rFonts w:eastAsia="Calibri"/>
                <w:bCs/>
                <w:sz w:val="20"/>
                <w:szCs w:val="20"/>
              </w:rPr>
              <w:t>атайын эсептин каражаттары</w:t>
            </w:r>
          </w:p>
        </w:tc>
        <w:tc>
          <w:tcPr>
            <w:tcW w:w="1077" w:type="dxa"/>
            <w:vAlign w:val="center"/>
          </w:tcPr>
          <w:p w14:paraId="282B19E2" w14:textId="77777777" w:rsidR="005D694D" w:rsidRPr="00AE61D0" w:rsidRDefault="005D694D" w:rsidP="00AE61D0">
            <w:pPr>
              <w:widowControl w:val="0"/>
              <w:jc w:val="center"/>
              <w:rPr>
                <w:sz w:val="20"/>
                <w:szCs w:val="20"/>
              </w:rPr>
            </w:pPr>
            <w:r w:rsidRPr="00AE61D0">
              <w:rPr>
                <w:sz w:val="20"/>
                <w:szCs w:val="20"/>
              </w:rPr>
              <w:t>4,0</w:t>
            </w:r>
          </w:p>
        </w:tc>
        <w:tc>
          <w:tcPr>
            <w:tcW w:w="1077" w:type="dxa"/>
            <w:vAlign w:val="center"/>
          </w:tcPr>
          <w:p w14:paraId="188CB544" w14:textId="77777777" w:rsidR="005D694D" w:rsidRPr="00AE61D0" w:rsidRDefault="005D694D" w:rsidP="00AE61D0">
            <w:pPr>
              <w:widowControl w:val="0"/>
              <w:jc w:val="center"/>
              <w:rPr>
                <w:sz w:val="20"/>
                <w:szCs w:val="20"/>
              </w:rPr>
            </w:pPr>
            <w:r w:rsidRPr="00AE61D0">
              <w:rPr>
                <w:sz w:val="20"/>
                <w:szCs w:val="20"/>
              </w:rPr>
              <w:t>0,5</w:t>
            </w:r>
          </w:p>
        </w:tc>
        <w:tc>
          <w:tcPr>
            <w:tcW w:w="1077" w:type="dxa"/>
            <w:vAlign w:val="center"/>
          </w:tcPr>
          <w:p w14:paraId="6912B416" w14:textId="77777777" w:rsidR="005D694D" w:rsidRPr="00AE61D0" w:rsidRDefault="005D694D" w:rsidP="00AE61D0">
            <w:pPr>
              <w:widowControl w:val="0"/>
              <w:jc w:val="center"/>
              <w:rPr>
                <w:sz w:val="20"/>
                <w:szCs w:val="20"/>
              </w:rPr>
            </w:pPr>
            <w:r w:rsidRPr="00AE61D0">
              <w:rPr>
                <w:sz w:val="20"/>
                <w:szCs w:val="20"/>
              </w:rPr>
              <w:t>0,5</w:t>
            </w:r>
          </w:p>
        </w:tc>
        <w:tc>
          <w:tcPr>
            <w:tcW w:w="1077" w:type="dxa"/>
            <w:vAlign w:val="center"/>
          </w:tcPr>
          <w:p w14:paraId="0D93ADA6" w14:textId="77777777" w:rsidR="005D694D" w:rsidRPr="00AE61D0" w:rsidRDefault="005D694D" w:rsidP="00AE61D0">
            <w:pPr>
              <w:widowControl w:val="0"/>
              <w:jc w:val="center"/>
              <w:rPr>
                <w:sz w:val="20"/>
                <w:szCs w:val="20"/>
              </w:rPr>
            </w:pPr>
            <w:r w:rsidRPr="00AE61D0">
              <w:rPr>
                <w:sz w:val="20"/>
                <w:szCs w:val="20"/>
              </w:rPr>
              <w:t>0,1</w:t>
            </w:r>
          </w:p>
        </w:tc>
        <w:tc>
          <w:tcPr>
            <w:tcW w:w="1077" w:type="dxa"/>
            <w:vAlign w:val="center"/>
          </w:tcPr>
          <w:p w14:paraId="7579843B" w14:textId="77777777" w:rsidR="005D694D" w:rsidRPr="00AE61D0" w:rsidRDefault="005D694D" w:rsidP="00AE61D0">
            <w:pPr>
              <w:widowControl w:val="0"/>
              <w:jc w:val="center"/>
              <w:rPr>
                <w:sz w:val="20"/>
                <w:szCs w:val="20"/>
              </w:rPr>
            </w:pPr>
            <w:r w:rsidRPr="00AE61D0">
              <w:rPr>
                <w:sz w:val="20"/>
                <w:szCs w:val="20"/>
              </w:rPr>
              <w:t>0,5</w:t>
            </w:r>
          </w:p>
        </w:tc>
        <w:tc>
          <w:tcPr>
            <w:tcW w:w="1077" w:type="dxa"/>
            <w:vAlign w:val="center"/>
          </w:tcPr>
          <w:p w14:paraId="51D2BDD9" w14:textId="77777777" w:rsidR="005D694D" w:rsidRPr="00AE61D0" w:rsidRDefault="005D694D" w:rsidP="00AE61D0">
            <w:pPr>
              <w:widowControl w:val="0"/>
              <w:jc w:val="center"/>
              <w:rPr>
                <w:sz w:val="20"/>
                <w:szCs w:val="20"/>
              </w:rPr>
            </w:pPr>
            <w:r w:rsidRPr="00AE61D0">
              <w:rPr>
                <w:sz w:val="20"/>
                <w:szCs w:val="20"/>
              </w:rPr>
              <w:t>0,5</w:t>
            </w:r>
          </w:p>
        </w:tc>
      </w:tr>
    </w:tbl>
    <w:p w14:paraId="0FB18AD9" w14:textId="77777777" w:rsidR="005D694D" w:rsidRPr="00AE61D0" w:rsidRDefault="005D694D" w:rsidP="00AE61D0">
      <w:pPr>
        <w:widowControl w:val="0"/>
        <w:spacing w:after="0" w:line="240" w:lineRule="auto"/>
        <w:ind w:firstLine="709"/>
        <w:jc w:val="both"/>
        <w:rPr>
          <w:rFonts w:eastAsia="Times New Roman"/>
          <w:lang w:val="ky-KG" w:eastAsia="ru-RU"/>
        </w:rPr>
      </w:pPr>
    </w:p>
    <w:p w14:paraId="2928525E" w14:textId="77777777" w:rsidR="005D694D" w:rsidRPr="00AE61D0" w:rsidRDefault="005D694D" w:rsidP="00AE61D0">
      <w:pPr>
        <w:widowControl w:val="0"/>
        <w:spacing w:after="0" w:line="240" w:lineRule="auto"/>
        <w:ind w:firstLine="709"/>
        <w:jc w:val="both"/>
        <w:rPr>
          <w:rFonts w:eastAsia="Times New Roman"/>
          <w:lang w:val="ky-KG" w:eastAsia="ru-RU"/>
        </w:rPr>
      </w:pPr>
      <w:r w:rsidRPr="00AE61D0">
        <w:rPr>
          <w:rFonts w:eastAsia="Times New Roman"/>
          <w:lang w:val="ky-KG" w:eastAsia="ru-RU"/>
        </w:rPr>
        <w:t xml:space="preserve">Бюджеттик каражаттар боюнча чыгашалардын 70,6 млн сомго көбөйүшү: </w:t>
      </w:r>
    </w:p>
    <w:p w14:paraId="0AECA815" w14:textId="77777777" w:rsidR="005D694D" w:rsidRPr="00AE61D0" w:rsidRDefault="005D694D" w:rsidP="00AE61D0">
      <w:pPr>
        <w:widowControl w:val="0"/>
        <w:spacing w:after="0" w:line="240" w:lineRule="auto"/>
        <w:ind w:firstLine="709"/>
        <w:jc w:val="both"/>
        <w:rPr>
          <w:rFonts w:eastAsia="Times New Roman"/>
          <w:lang w:val="ky-KG" w:eastAsia="ru-RU"/>
        </w:rPr>
      </w:pPr>
      <w:r w:rsidRPr="00AE61D0">
        <w:rPr>
          <w:rFonts w:eastAsia="Times New Roman"/>
          <w:lang w:val="ky-KG" w:eastAsia="ru-RU"/>
        </w:rPr>
        <w:t xml:space="preserve">- 60,2 млн сом мамлекеттик жарандык кызматкерлерге пробация органдарындагы тобокелдикке байланышкан эмгектин өзгөчө шарттары үчүн компенсациялык төлөмдөргө; </w:t>
      </w:r>
    </w:p>
    <w:p w14:paraId="33F8EF7E" w14:textId="77777777" w:rsidR="005D694D" w:rsidRPr="00AE61D0" w:rsidRDefault="005D694D" w:rsidP="00AE61D0">
      <w:pPr>
        <w:widowControl w:val="0"/>
        <w:spacing w:after="0" w:line="240" w:lineRule="auto"/>
        <w:ind w:firstLine="709"/>
        <w:jc w:val="both"/>
        <w:rPr>
          <w:rFonts w:eastAsia="Times New Roman"/>
          <w:lang w:val="ky-KG" w:eastAsia="ru-RU"/>
        </w:rPr>
      </w:pPr>
      <w:r w:rsidRPr="00AE61D0">
        <w:rPr>
          <w:rFonts w:eastAsia="Times New Roman"/>
          <w:lang w:val="ky-KG" w:eastAsia="ru-RU"/>
        </w:rPr>
        <w:t xml:space="preserve">- 4,5 млн сом тарифтердин жогорулашына байланыштуу күзөт кызматын көрсөтүү үчүн акы төлөөгө; </w:t>
      </w:r>
    </w:p>
    <w:p w14:paraId="700881A6" w14:textId="77777777" w:rsidR="005D694D" w:rsidRPr="00AE61D0" w:rsidRDefault="005D694D" w:rsidP="00AE61D0">
      <w:pPr>
        <w:widowControl w:val="0"/>
        <w:spacing w:after="0" w:line="240" w:lineRule="auto"/>
        <w:ind w:firstLine="709"/>
        <w:jc w:val="both"/>
        <w:rPr>
          <w:rFonts w:eastAsia="Times New Roman"/>
          <w:lang w:val="ky-KG" w:eastAsia="ru-RU"/>
        </w:rPr>
      </w:pPr>
      <w:r w:rsidRPr="00AE61D0">
        <w:rPr>
          <w:rFonts w:eastAsia="Times New Roman"/>
          <w:lang w:val="ky-KG" w:eastAsia="ru-RU"/>
        </w:rPr>
        <w:t xml:space="preserve">- 4,1 млн сом Департаменттин учурдагы ишин камсыздоого; </w:t>
      </w:r>
    </w:p>
    <w:p w14:paraId="1162A515" w14:textId="77777777" w:rsidR="005D694D" w:rsidRPr="00AE61D0" w:rsidRDefault="005D694D" w:rsidP="00AE61D0">
      <w:pPr>
        <w:widowControl w:val="0"/>
        <w:spacing w:after="0" w:line="240" w:lineRule="auto"/>
        <w:ind w:firstLine="709"/>
        <w:jc w:val="both"/>
        <w:rPr>
          <w:rFonts w:eastAsia="Times New Roman"/>
          <w:lang w:val="ky-KG" w:eastAsia="ru-RU"/>
        </w:rPr>
      </w:pPr>
      <w:r w:rsidRPr="00AE61D0">
        <w:rPr>
          <w:rFonts w:eastAsia="Times New Roman"/>
          <w:lang w:val="ky-KG" w:eastAsia="ru-RU"/>
        </w:rPr>
        <w:t>- 1,8 млн сом коммуналдык кызмат көрсөтүүлөргө каралган.</w:t>
      </w:r>
    </w:p>
    <w:p w14:paraId="629A5975" w14:textId="77777777" w:rsidR="005D694D" w:rsidRPr="00AE61D0" w:rsidRDefault="005D694D" w:rsidP="00AE61D0">
      <w:pPr>
        <w:widowControl w:val="0"/>
        <w:spacing w:after="0" w:line="240" w:lineRule="auto"/>
        <w:ind w:firstLine="709"/>
        <w:jc w:val="center"/>
        <w:rPr>
          <w:rFonts w:eastAsia="Times New Roman"/>
          <w:b/>
          <w:lang w:val="ky-KG" w:eastAsia="ru-RU"/>
        </w:rPr>
      </w:pPr>
    </w:p>
    <w:p w14:paraId="5666C6ED" w14:textId="77777777" w:rsidR="005D694D" w:rsidRPr="00AE61D0" w:rsidRDefault="005D694D" w:rsidP="00AE61D0">
      <w:pPr>
        <w:widowControl w:val="0"/>
        <w:spacing w:after="0" w:line="240" w:lineRule="auto"/>
        <w:ind w:firstLine="709"/>
        <w:jc w:val="center"/>
        <w:rPr>
          <w:rFonts w:eastAsia="Times New Roman"/>
          <w:b/>
          <w:lang w:val="ky-KG" w:eastAsia="ru-RU"/>
        </w:rPr>
      </w:pPr>
      <w:r w:rsidRPr="00AE61D0">
        <w:rPr>
          <w:rFonts w:eastAsia="Times New Roman"/>
          <w:b/>
          <w:lang w:val="ky-KG" w:eastAsia="ru-RU"/>
        </w:rPr>
        <w:t>Кыргыз Республикасынын Омбудсменинин (Акыйкатчы) аппараты</w:t>
      </w:r>
    </w:p>
    <w:p w14:paraId="3FEA61BE" w14:textId="77777777" w:rsidR="005D694D" w:rsidRPr="00AE61D0" w:rsidRDefault="005D694D" w:rsidP="00AE61D0">
      <w:pPr>
        <w:widowControl w:val="0"/>
        <w:spacing w:after="0" w:line="240" w:lineRule="auto"/>
        <w:ind w:firstLine="708"/>
        <w:jc w:val="both"/>
        <w:rPr>
          <w:rFonts w:eastAsia="Times New Roman"/>
          <w:lang w:val="ky-KG" w:eastAsia="ru-RU"/>
        </w:rPr>
      </w:pPr>
      <w:r w:rsidRPr="00AE61D0">
        <w:rPr>
          <w:rFonts w:eastAsia="Times New Roman"/>
          <w:lang w:val="ky-KG" w:eastAsia="ru-RU"/>
        </w:rPr>
        <w:t xml:space="preserve">Кыргыз Республикасынын Акыйкатчысынын (Омбудсменинин) аппаратынын </w:t>
      </w:r>
      <w:r w:rsidRPr="00AE61D0">
        <w:rPr>
          <w:rFonts w:eastAsia="Times New Roman"/>
          <w:b/>
          <w:lang w:val="ky-KG" w:eastAsia="ru-RU"/>
        </w:rPr>
        <w:t>2026-жылга</w:t>
      </w:r>
      <w:r w:rsidRPr="00AE61D0">
        <w:rPr>
          <w:rFonts w:eastAsia="Times New Roman"/>
          <w:lang w:val="ky-KG" w:eastAsia="ru-RU"/>
        </w:rPr>
        <w:t xml:space="preserve"> чыгашалары бюджеттик каражаттар боюнча </w:t>
      </w:r>
      <w:r w:rsidRPr="00AE61D0">
        <w:rPr>
          <w:rFonts w:eastAsia="Times New Roman"/>
          <w:b/>
          <w:lang w:val="ky-KG" w:eastAsia="ru-RU"/>
        </w:rPr>
        <w:t>115,9 млн сом</w:t>
      </w:r>
      <w:r w:rsidRPr="00AE61D0">
        <w:rPr>
          <w:rFonts w:eastAsia="Times New Roman"/>
          <w:lang w:val="ky-KG" w:eastAsia="ru-RU"/>
        </w:rPr>
        <w:t xml:space="preserve"> суммасында, 2025-жылдын бекитилген бюджетине салыштырмалуу 6,7 млн сомго же 6,2 %га көбөйүү менен каралган</w:t>
      </w:r>
      <w:r w:rsidRPr="00AE61D0">
        <w:rPr>
          <w:rFonts w:eastAsia="Times New Roman"/>
          <w:bCs/>
          <w:lang w:val="ky-KG" w:eastAsia="ru-RU"/>
        </w:rPr>
        <w:t>.</w:t>
      </w:r>
    </w:p>
    <w:p w14:paraId="30F4BA7F" w14:textId="77777777" w:rsidR="005D694D" w:rsidRPr="00AE61D0" w:rsidRDefault="005D694D" w:rsidP="00AE61D0">
      <w:pPr>
        <w:widowControl w:val="0"/>
        <w:spacing w:after="0" w:line="240" w:lineRule="auto"/>
        <w:ind w:firstLine="709"/>
        <w:jc w:val="right"/>
        <w:rPr>
          <w:rFonts w:eastAsia="Times New Roman"/>
          <w:b/>
          <w:lang w:eastAsia="ru-RU"/>
        </w:rPr>
      </w:pPr>
      <w:r w:rsidRPr="00AE61D0">
        <w:rPr>
          <w:rFonts w:eastAsia="Times New Roman"/>
          <w:sz w:val="20"/>
          <w:szCs w:val="20"/>
          <w:lang w:eastAsia="ru-RU"/>
        </w:rPr>
        <w:lastRenderedPageBreak/>
        <w:t>млн. сом</w:t>
      </w:r>
    </w:p>
    <w:tbl>
      <w:tblPr>
        <w:tblStyle w:val="28"/>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61D0" w:rsidRPr="00AE61D0" w14:paraId="2FAF6D23" w14:textId="77777777" w:rsidTr="00732CB7">
        <w:tc>
          <w:tcPr>
            <w:tcW w:w="2608" w:type="dxa"/>
            <w:vAlign w:val="center"/>
          </w:tcPr>
          <w:p w14:paraId="37A3624B" w14:textId="77777777" w:rsidR="005D694D" w:rsidRPr="00AE61D0" w:rsidRDefault="005D694D" w:rsidP="00AE61D0">
            <w:pPr>
              <w:jc w:val="center"/>
              <w:rPr>
                <w:b/>
                <w:bCs/>
                <w:sz w:val="20"/>
                <w:szCs w:val="20"/>
                <w:lang w:eastAsia="ru-RU"/>
              </w:rPr>
            </w:pPr>
            <w:r w:rsidRPr="00AE61D0">
              <w:rPr>
                <w:rFonts w:eastAsia="Calibri"/>
                <w:b/>
                <w:bCs/>
                <w:sz w:val="20"/>
                <w:szCs w:val="20"/>
                <w:lang w:eastAsia="ru-RU"/>
              </w:rPr>
              <w:t xml:space="preserve">Аталышы </w:t>
            </w:r>
          </w:p>
        </w:tc>
        <w:tc>
          <w:tcPr>
            <w:tcW w:w="1077" w:type="dxa"/>
            <w:vAlign w:val="center"/>
          </w:tcPr>
          <w:p w14:paraId="11FEAE04"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72668FF7"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63ADDFA1"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vAlign w:val="center"/>
          </w:tcPr>
          <w:p w14:paraId="206908B8"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78803D87"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vAlign w:val="center"/>
          </w:tcPr>
          <w:p w14:paraId="6AC55735"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0D024784" w14:textId="77777777" w:rsidTr="00732CB7">
        <w:tc>
          <w:tcPr>
            <w:tcW w:w="2608" w:type="dxa"/>
          </w:tcPr>
          <w:p w14:paraId="77FAAC4E" w14:textId="77777777" w:rsidR="005D694D" w:rsidRPr="00AE61D0" w:rsidRDefault="005D694D" w:rsidP="00AE61D0">
            <w:pPr>
              <w:widowControl w:val="0"/>
              <w:jc w:val="both"/>
              <w:rPr>
                <w:rFonts w:eastAsia="Times New Roman"/>
                <w:sz w:val="20"/>
                <w:szCs w:val="20"/>
                <w:lang w:eastAsia="ru-RU"/>
              </w:rPr>
            </w:pPr>
            <w:r w:rsidRPr="00AE61D0">
              <w:rPr>
                <w:rFonts w:eastAsia="Times New Roman"/>
                <w:sz w:val="20"/>
                <w:szCs w:val="20"/>
                <w:lang w:eastAsia="ru-RU"/>
              </w:rPr>
              <w:t>Бардыгы</w:t>
            </w:r>
          </w:p>
        </w:tc>
        <w:tc>
          <w:tcPr>
            <w:tcW w:w="1077" w:type="dxa"/>
          </w:tcPr>
          <w:p w14:paraId="66B12F4F" w14:textId="77777777" w:rsidR="005D694D" w:rsidRPr="00AE61D0" w:rsidRDefault="005D694D" w:rsidP="00AE61D0">
            <w:pPr>
              <w:widowControl w:val="0"/>
              <w:jc w:val="center"/>
              <w:rPr>
                <w:sz w:val="20"/>
                <w:szCs w:val="20"/>
              </w:rPr>
            </w:pPr>
            <w:r w:rsidRPr="00AE61D0">
              <w:rPr>
                <w:sz w:val="20"/>
                <w:szCs w:val="20"/>
              </w:rPr>
              <w:t>140,5</w:t>
            </w:r>
          </w:p>
        </w:tc>
        <w:tc>
          <w:tcPr>
            <w:tcW w:w="1077" w:type="dxa"/>
          </w:tcPr>
          <w:p w14:paraId="3670D705" w14:textId="77777777" w:rsidR="005D694D" w:rsidRPr="00AE61D0" w:rsidRDefault="005D694D" w:rsidP="00AE61D0">
            <w:pPr>
              <w:widowControl w:val="0"/>
              <w:jc w:val="center"/>
              <w:rPr>
                <w:sz w:val="20"/>
                <w:szCs w:val="20"/>
              </w:rPr>
            </w:pPr>
            <w:r w:rsidRPr="00AE61D0">
              <w:rPr>
                <w:sz w:val="20"/>
                <w:szCs w:val="20"/>
              </w:rPr>
              <w:t>109,1</w:t>
            </w:r>
          </w:p>
        </w:tc>
        <w:tc>
          <w:tcPr>
            <w:tcW w:w="1077" w:type="dxa"/>
          </w:tcPr>
          <w:p w14:paraId="21F5B52F" w14:textId="77777777" w:rsidR="005D694D" w:rsidRPr="00AE61D0" w:rsidRDefault="005D694D" w:rsidP="00AE61D0">
            <w:pPr>
              <w:widowControl w:val="0"/>
              <w:jc w:val="center"/>
              <w:rPr>
                <w:sz w:val="20"/>
                <w:szCs w:val="20"/>
              </w:rPr>
            </w:pPr>
            <w:r w:rsidRPr="00AE61D0">
              <w:rPr>
                <w:sz w:val="20"/>
                <w:szCs w:val="20"/>
              </w:rPr>
              <w:t>115,9</w:t>
            </w:r>
          </w:p>
        </w:tc>
        <w:tc>
          <w:tcPr>
            <w:tcW w:w="1077" w:type="dxa"/>
          </w:tcPr>
          <w:p w14:paraId="6A3481CC" w14:textId="77777777" w:rsidR="005D694D" w:rsidRPr="00AE61D0" w:rsidRDefault="005D694D" w:rsidP="00AE61D0">
            <w:pPr>
              <w:widowControl w:val="0"/>
              <w:jc w:val="center"/>
              <w:rPr>
                <w:sz w:val="20"/>
                <w:szCs w:val="20"/>
              </w:rPr>
            </w:pPr>
            <w:r w:rsidRPr="00AE61D0">
              <w:rPr>
                <w:sz w:val="20"/>
                <w:szCs w:val="20"/>
              </w:rPr>
              <w:t>6,7</w:t>
            </w:r>
          </w:p>
        </w:tc>
        <w:tc>
          <w:tcPr>
            <w:tcW w:w="1077" w:type="dxa"/>
          </w:tcPr>
          <w:p w14:paraId="7B645203" w14:textId="77777777" w:rsidR="005D694D" w:rsidRPr="00AE61D0" w:rsidRDefault="005D694D" w:rsidP="00AE61D0">
            <w:pPr>
              <w:widowControl w:val="0"/>
              <w:jc w:val="center"/>
              <w:rPr>
                <w:sz w:val="20"/>
                <w:szCs w:val="20"/>
              </w:rPr>
            </w:pPr>
            <w:r w:rsidRPr="00AE61D0">
              <w:rPr>
                <w:sz w:val="20"/>
                <w:szCs w:val="20"/>
              </w:rPr>
              <w:t>114,9</w:t>
            </w:r>
          </w:p>
        </w:tc>
        <w:tc>
          <w:tcPr>
            <w:tcW w:w="1077" w:type="dxa"/>
          </w:tcPr>
          <w:p w14:paraId="52AB344D" w14:textId="77777777" w:rsidR="005D694D" w:rsidRPr="00AE61D0" w:rsidRDefault="005D694D" w:rsidP="00AE61D0">
            <w:pPr>
              <w:widowControl w:val="0"/>
              <w:jc w:val="center"/>
              <w:rPr>
                <w:sz w:val="20"/>
                <w:szCs w:val="20"/>
              </w:rPr>
            </w:pPr>
            <w:r w:rsidRPr="00AE61D0">
              <w:rPr>
                <w:sz w:val="20"/>
                <w:szCs w:val="20"/>
              </w:rPr>
              <w:t>117,2</w:t>
            </w:r>
          </w:p>
        </w:tc>
      </w:tr>
      <w:tr w:rsidR="00AE61D0" w:rsidRPr="00AE61D0" w14:paraId="4EEDD70B" w14:textId="77777777" w:rsidTr="00732CB7">
        <w:tc>
          <w:tcPr>
            <w:tcW w:w="2608" w:type="dxa"/>
          </w:tcPr>
          <w:p w14:paraId="2B7E48C1" w14:textId="77777777" w:rsidR="005D694D" w:rsidRPr="00AE61D0" w:rsidRDefault="005D694D" w:rsidP="00AE61D0">
            <w:pPr>
              <w:widowControl w:val="0"/>
              <w:jc w:val="both"/>
              <w:rPr>
                <w:rFonts w:eastAsia="Times New Roman"/>
                <w:sz w:val="20"/>
                <w:szCs w:val="20"/>
                <w:lang w:eastAsia="ru-RU"/>
              </w:rPr>
            </w:pPr>
            <w:r w:rsidRPr="00AE61D0">
              <w:rPr>
                <w:rFonts w:eastAsia="Times New Roman"/>
                <w:sz w:val="20"/>
                <w:szCs w:val="20"/>
                <w:lang w:eastAsia="ru-RU"/>
              </w:rPr>
              <w:t>бюджеттик каражаттар</w:t>
            </w:r>
          </w:p>
        </w:tc>
        <w:tc>
          <w:tcPr>
            <w:tcW w:w="1077" w:type="dxa"/>
          </w:tcPr>
          <w:p w14:paraId="26B9D7A0" w14:textId="77777777" w:rsidR="005D694D" w:rsidRPr="00AE61D0" w:rsidRDefault="005D694D" w:rsidP="00AE61D0">
            <w:pPr>
              <w:widowControl w:val="0"/>
              <w:jc w:val="center"/>
              <w:rPr>
                <w:sz w:val="20"/>
                <w:szCs w:val="20"/>
              </w:rPr>
            </w:pPr>
            <w:r w:rsidRPr="00AE61D0">
              <w:rPr>
                <w:sz w:val="20"/>
                <w:szCs w:val="20"/>
              </w:rPr>
              <w:t>140,5</w:t>
            </w:r>
          </w:p>
        </w:tc>
        <w:tc>
          <w:tcPr>
            <w:tcW w:w="1077" w:type="dxa"/>
          </w:tcPr>
          <w:p w14:paraId="4291E1DA" w14:textId="77777777" w:rsidR="005D694D" w:rsidRPr="00AE61D0" w:rsidRDefault="005D694D" w:rsidP="00AE61D0">
            <w:pPr>
              <w:widowControl w:val="0"/>
              <w:jc w:val="center"/>
              <w:rPr>
                <w:sz w:val="20"/>
                <w:szCs w:val="20"/>
              </w:rPr>
            </w:pPr>
            <w:r w:rsidRPr="00AE61D0">
              <w:rPr>
                <w:sz w:val="20"/>
                <w:szCs w:val="20"/>
              </w:rPr>
              <w:t>109,1</w:t>
            </w:r>
          </w:p>
        </w:tc>
        <w:tc>
          <w:tcPr>
            <w:tcW w:w="1077" w:type="dxa"/>
          </w:tcPr>
          <w:p w14:paraId="71924208" w14:textId="77777777" w:rsidR="005D694D" w:rsidRPr="00AE61D0" w:rsidRDefault="005D694D" w:rsidP="00AE61D0">
            <w:pPr>
              <w:widowControl w:val="0"/>
              <w:jc w:val="center"/>
              <w:rPr>
                <w:sz w:val="20"/>
                <w:szCs w:val="20"/>
              </w:rPr>
            </w:pPr>
            <w:r w:rsidRPr="00AE61D0">
              <w:rPr>
                <w:sz w:val="20"/>
                <w:szCs w:val="20"/>
              </w:rPr>
              <w:t>115,9</w:t>
            </w:r>
          </w:p>
        </w:tc>
        <w:tc>
          <w:tcPr>
            <w:tcW w:w="1077" w:type="dxa"/>
          </w:tcPr>
          <w:p w14:paraId="12FC24F2" w14:textId="77777777" w:rsidR="005D694D" w:rsidRPr="00AE61D0" w:rsidRDefault="005D694D" w:rsidP="00AE61D0">
            <w:pPr>
              <w:widowControl w:val="0"/>
              <w:jc w:val="center"/>
              <w:rPr>
                <w:sz w:val="20"/>
                <w:szCs w:val="20"/>
              </w:rPr>
            </w:pPr>
            <w:r w:rsidRPr="00AE61D0">
              <w:rPr>
                <w:sz w:val="20"/>
                <w:szCs w:val="20"/>
              </w:rPr>
              <w:t>6,7</w:t>
            </w:r>
          </w:p>
        </w:tc>
        <w:tc>
          <w:tcPr>
            <w:tcW w:w="1077" w:type="dxa"/>
          </w:tcPr>
          <w:p w14:paraId="6E220AF0" w14:textId="77777777" w:rsidR="005D694D" w:rsidRPr="00AE61D0" w:rsidRDefault="005D694D" w:rsidP="00AE61D0">
            <w:pPr>
              <w:widowControl w:val="0"/>
              <w:jc w:val="center"/>
              <w:rPr>
                <w:sz w:val="20"/>
                <w:szCs w:val="20"/>
              </w:rPr>
            </w:pPr>
            <w:r w:rsidRPr="00AE61D0">
              <w:rPr>
                <w:sz w:val="20"/>
                <w:szCs w:val="20"/>
              </w:rPr>
              <w:t>114,9</w:t>
            </w:r>
          </w:p>
        </w:tc>
        <w:tc>
          <w:tcPr>
            <w:tcW w:w="1077" w:type="dxa"/>
          </w:tcPr>
          <w:p w14:paraId="2B0A8DC7" w14:textId="77777777" w:rsidR="005D694D" w:rsidRPr="00AE61D0" w:rsidRDefault="005D694D" w:rsidP="00AE61D0">
            <w:pPr>
              <w:widowControl w:val="0"/>
              <w:jc w:val="center"/>
              <w:rPr>
                <w:sz w:val="20"/>
                <w:szCs w:val="20"/>
              </w:rPr>
            </w:pPr>
            <w:r w:rsidRPr="00AE61D0">
              <w:rPr>
                <w:sz w:val="20"/>
                <w:szCs w:val="20"/>
              </w:rPr>
              <w:t>117,2</w:t>
            </w:r>
          </w:p>
        </w:tc>
      </w:tr>
    </w:tbl>
    <w:p w14:paraId="155FB357" w14:textId="77777777" w:rsidR="005D694D" w:rsidRPr="00AE61D0" w:rsidRDefault="005D694D" w:rsidP="00AE61D0">
      <w:pPr>
        <w:widowControl w:val="0"/>
        <w:spacing w:after="0" w:line="240" w:lineRule="auto"/>
        <w:ind w:firstLine="709"/>
        <w:jc w:val="both"/>
        <w:rPr>
          <w:rFonts w:eastAsia="Times New Roman"/>
          <w:lang w:val="ky-KG" w:eastAsia="ru-RU"/>
        </w:rPr>
      </w:pPr>
    </w:p>
    <w:p w14:paraId="136FCB21" w14:textId="77777777" w:rsidR="005D694D" w:rsidRPr="00AE61D0" w:rsidRDefault="005D694D" w:rsidP="00AE61D0">
      <w:pPr>
        <w:widowControl w:val="0"/>
        <w:spacing w:after="0" w:line="240" w:lineRule="auto"/>
        <w:ind w:firstLine="709"/>
        <w:jc w:val="both"/>
        <w:rPr>
          <w:lang w:val="ky-KG"/>
        </w:rPr>
      </w:pPr>
      <w:r w:rsidRPr="00AE61D0">
        <w:rPr>
          <w:lang w:val="ky-KG"/>
        </w:rPr>
        <w:t xml:space="preserve">Жалпысынан бюджеттик каражаттар боюнча чыгашаларды 6,7 млн сомго көбөйтүү төмөнкүлөргө каралган: </w:t>
      </w:r>
    </w:p>
    <w:p w14:paraId="42D05F25" w14:textId="77777777" w:rsidR="005D694D" w:rsidRPr="00AE61D0" w:rsidRDefault="005D694D" w:rsidP="00AE61D0">
      <w:pPr>
        <w:widowControl w:val="0"/>
        <w:spacing w:after="0" w:line="240" w:lineRule="auto"/>
        <w:ind w:firstLine="709"/>
        <w:jc w:val="both"/>
        <w:rPr>
          <w:lang w:val="ky-KG"/>
        </w:rPr>
      </w:pPr>
      <w:r w:rsidRPr="00AE61D0">
        <w:rPr>
          <w:lang w:val="ky-KG"/>
        </w:rPr>
        <w:t xml:space="preserve">- 3,5 млн сом учурдагы ишти камсыз кылуу үчүн, ошондой эле күзөт кызматын кѳрсѳтүүгѳ тарифтердин жогорулашына байланыштуу; </w:t>
      </w:r>
    </w:p>
    <w:p w14:paraId="4EDEE415" w14:textId="77777777" w:rsidR="005D694D" w:rsidRPr="00AE61D0" w:rsidRDefault="005D694D" w:rsidP="00AE61D0">
      <w:pPr>
        <w:widowControl w:val="0"/>
        <w:spacing w:after="0" w:line="240" w:lineRule="auto"/>
        <w:ind w:firstLine="709"/>
        <w:jc w:val="both"/>
        <w:rPr>
          <w:lang w:val="ky-KG"/>
        </w:rPr>
      </w:pPr>
      <w:r w:rsidRPr="00AE61D0">
        <w:rPr>
          <w:lang w:val="ky-KG"/>
        </w:rPr>
        <w:t>- 3,2 млн сом Бишкек шаарындагы кызматтык батирди жана Ош шаарындагы административдик имаратты капиталдык оңдоого.</w:t>
      </w:r>
    </w:p>
    <w:p w14:paraId="57E0EB12" w14:textId="77777777" w:rsidR="005D694D" w:rsidRPr="00AE61D0" w:rsidRDefault="005D694D" w:rsidP="00AE61D0">
      <w:pPr>
        <w:spacing w:after="0" w:line="240" w:lineRule="auto"/>
        <w:ind w:firstLine="595"/>
        <w:jc w:val="both"/>
        <w:rPr>
          <w:lang w:val="ky-KG"/>
        </w:rPr>
      </w:pPr>
    </w:p>
    <w:p w14:paraId="6AA6EB87" w14:textId="77777777" w:rsidR="005D694D" w:rsidRPr="00AE61D0" w:rsidRDefault="005D694D" w:rsidP="00AE61D0">
      <w:pPr>
        <w:spacing w:after="0" w:line="240" w:lineRule="auto"/>
        <w:ind w:firstLine="709"/>
        <w:jc w:val="center"/>
        <w:rPr>
          <w:b/>
        </w:rPr>
      </w:pPr>
      <w:r w:rsidRPr="00AE61D0">
        <w:rPr>
          <w:b/>
        </w:rPr>
        <w:t xml:space="preserve">Кыргыз Республикасынын Юстиция министрлигине караштуу </w:t>
      </w:r>
    </w:p>
    <w:p w14:paraId="20A679A7" w14:textId="77777777" w:rsidR="005D694D" w:rsidRPr="00AE61D0" w:rsidRDefault="005D694D" w:rsidP="00AE61D0">
      <w:pPr>
        <w:spacing w:after="0" w:line="240" w:lineRule="auto"/>
        <w:ind w:firstLine="709"/>
        <w:jc w:val="center"/>
        <w:rPr>
          <w:b/>
        </w:rPr>
      </w:pPr>
      <w:r w:rsidRPr="00AE61D0">
        <w:rPr>
          <w:b/>
          <w:lang w:val="ky-KG"/>
        </w:rPr>
        <w:t>С</w:t>
      </w:r>
      <w:r w:rsidRPr="00AE61D0">
        <w:rPr>
          <w:b/>
        </w:rPr>
        <w:t>оттук өкүлчүлүк борбору</w:t>
      </w:r>
    </w:p>
    <w:p w14:paraId="2D95CCD1" w14:textId="77777777" w:rsidR="005D694D" w:rsidRPr="00AE61D0" w:rsidRDefault="005D694D" w:rsidP="00AE61D0">
      <w:pPr>
        <w:spacing w:after="0" w:line="240" w:lineRule="auto"/>
        <w:ind w:firstLine="709"/>
        <w:jc w:val="both"/>
      </w:pPr>
      <w:r w:rsidRPr="00AE61D0">
        <w:rPr>
          <w:b/>
        </w:rPr>
        <w:t>Кыргыз Республикасынын Юстиция министрлигине караштуу Соттук өкүлчүлүк борборунун</w:t>
      </w:r>
      <w:r w:rsidRPr="00AE61D0">
        <w:t xml:space="preserve"> чыгашалары</w:t>
      </w:r>
      <w:r w:rsidRPr="00AE61D0">
        <w:rPr>
          <w:b/>
        </w:rPr>
        <w:t xml:space="preserve"> 2026-жылга</w:t>
      </w:r>
      <w:r w:rsidRPr="00AE61D0">
        <w:t xml:space="preserve"> </w:t>
      </w:r>
      <w:r w:rsidRPr="00AE61D0">
        <w:rPr>
          <w:b/>
        </w:rPr>
        <w:t>264,9 млн сом</w:t>
      </w:r>
      <w:r w:rsidRPr="00AE61D0">
        <w:t xml:space="preserve"> суммасында каралган, бул 2025-жылдын бекитилген бюджетине салыштырмалуу 84,9 млн сомго же 47,1 %га көп, анын ичинен: 237,2 млн сом эл аралык арбитраждык соттук териштирүүлөрдүн алкагында компаниялардын кызмат</w:t>
      </w:r>
      <w:r w:rsidRPr="00AE61D0">
        <w:rPr>
          <w:lang w:val="ky-KG"/>
        </w:rPr>
        <w:t xml:space="preserve"> көрсөтүүлөрүн</w:t>
      </w:r>
      <w:r w:rsidRPr="00AE61D0">
        <w:t xml:space="preserve"> төлөөгө, бул 2025-жылдын бекитилген бюджетине салыштырмалуу 77,2 млн сомго көп.</w:t>
      </w:r>
    </w:p>
    <w:p w14:paraId="66DF3CE6" w14:textId="77777777" w:rsidR="005D694D" w:rsidRPr="00AE61D0" w:rsidRDefault="005D694D" w:rsidP="00AE61D0">
      <w:pPr>
        <w:spacing w:after="0" w:line="240" w:lineRule="auto"/>
        <w:ind w:firstLine="709"/>
        <w:jc w:val="right"/>
        <w:rPr>
          <w:sz w:val="20"/>
          <w:szCs w:val="20"/>
        </w:rPr>
      </w:pPr>
      <w:r w:rsidRPr="00AE61D0">
        <w:rPr>
          <w:sz w:val="20"/>
          <w:szCs w:val="20"/>
        </w:rPr>
        <w:t>млн. сом</w:t>
      </w:r>
    </w:p>
    <w:tbl>
      <w:tblPr>
        <w:tblW w:w="90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55D087E5" w14:textId="77777777" w:rsidTr="00732CB7">
        <w:trPr>
          <w:trHeight w:val="614"/>
        </w:trPr>
        <w:tc>
          <w:tcPr>
            <w:tcW w:w="2608" w:type="dxa"/>
            <w:shd w:val="clear" w:color="auto" w:fill="FFFFFF"/>
            <w:vAlign w:val="center"/>
          </w:tcPr>
          <w:p w14:paraId="1D302EA1" w14:textId="77777777" w:rsidR="005D694D" w:rsidRPr="00AE61D0" w:rsidRDefault="005D694D" w:rsidP="00AE61D0">
            <w:pPr>
              <w:widowControl w:val="0"/>
              <w:spacing w:after="0" w:line="240" w:lineRule="auto"/>
              <w:rPr>
                <w:rFonts w:eastAsia="Times New Roman"/>
                <w:b/>
                <w:sz w:val="20"/>
                <w:szCs w:val="20"/>
                <w:lang w:val="ky-KG" w:eastAsia="ru-RU"/>
              </w:rPr>
            </w:pPr>
            <w:r w:rsidRPr="00AE61D0">
              <w:rPr>
                <w:rFonts w:eastAsia="Times New Roman"/>
                <w:b/>
                <w:sz w:val="20"/>
                <w:szCs w:val="20"/>
                <w:lang w:val="ky-KG" w:eastAsia="ru-RU"/>
              </w:rPr>
              <w:t>Аталышы</w:t>
            </w:r>
          </w:p>
        </w:tc>
        <w:tc>
          <w:tcPr>
            <w:tcW w:w="1077" w:type="dxa"/>
            <w:shd w:val="clear" w:color="auto" w:fill="FFFFFF"/>
            <w:vAlign w:val="center"/>
          </w:tcPr>
          <w:p w14:paraId="5C799F9E"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shd w:val="clear" w:color="auto" w:fill="FFFFFF"/>
            <w:vAlign w:val="center"/>
          </w:tcPr>
          <w:p w14:paraId="40ED5507"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shd w:val="clear" w:color="auto" w:fill="FFFFFF"/>
            <w:vAlign w:val="center"/>
          </w:tcPr>
          <w:p w14:paraId="6BE3C535"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26</w:t>
            </w:r>
            <w:r w:rsidRPr="00AE61D0">
              <w:rPr>
                <w:rFonts w:eastAsia="Calibri"/>
                <w:b/>
                <w:bCs/>
                <w:sz w:val="20"/>
                <w:szCs w:val="20"/>
                <w:lang w:eastAsia="ru-RU"/>
              </w:rPr>
              <w:t>-жыл долбоор</w:t>
            </w:r>
          </w:p>
        </w:tc>
        <w:tc>
          <w:tcPr>
            <w:tcW w:w="1077" w:type="dxa"/>
            <w:shd w:val="clear" w:color="auto" w:fill="FFFFFF"/>
            <w:vAlign w:val="center"/>
          </w:tcPr>
          <w:p w14:paraId="1C117007"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eastAsia="ru-RU"/>
              </w:rPr>
              <w:t>четтөө</w:t>
            </w:r>
          </w:p>
        </w:tc>
        <w:tc>
          <w:tcPr>
            <w:tcW w:w="1077" w:type="dxa"/>
            <w:shd w:val="clear" w:color="auto" w:fill="FFFFFF"/>
            <w:vAlign w:val="center"/>
          </w:tcPr>
          <w:p w14:paraId="64037410"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27</w:t>
            </w:r>
            <w:r w:rsidRPr="00AE61D0">
              <w:rPr>
                <w:rFonts w:eastAsia="Calibri"/>
                <w:b/>
                <w:bCs/>
                <w:sz w:val="20"/>
                <w:szCs w:val="20"/>
                <w:lang w:eastAsia="ru-RU"/>
              </w:rPr>
              <w:t>-жыл болжол</w:t>
            </w:r>
          </w:p>
        </w:tc>
        <w:tc>
          <w:tcPr>
            <w:tcW w:w="1077" w:type="dxa"/>
            <w:shd w:val="clear" w:color="auto" w:fill="FFFFFF"/>
            <w:vAlign w:val="center"/>
          </w:tcPr>
          <w:p w14:paraId="73887A80" w14:textId="77777777" w:rsidR="005D694D" w:rsidRPr="00AE61D0" w:rsidRDefault="005D694D"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28</w:t>
            </w:r>
            <w:r w:rsidRPr="00AE61D0">
              <w:rPr>
                <w:rFonts w:eastAsia="Calibri"/>
                <w:b/>
                <w:bCs/>
                <w:sz w:val="20"/>
                <w:szCs w:val="20"/>
                <w:lang w:eastAsia="ru-RU"/>
              </w:rPr>
              <w:t>-жыл болжол</w:t>
            </w:r>
          </w:p>
        </w:tc>
      </w:tr>
      <w:tr w:rsidR="00AE61D0" w:rsidRPr="00AE61D0" w14:paraId="4B3D6F24" w14:textId="77777777" w:rsidTr="00732CB7">
        <w:trPr>
          <w:trHeight w:val="295"/>
        </w:trPr>
        <w:tc>
          <w:tcPr>
            <w:tcW w:w="2608" w:type="dxa"/>
            <w:shd w:val="clear" w:color="auto" w:fill="FFFFFF"/>
            <w:vAlign w:val="center"/>
          </w:tcPr>
          <w:p w14:paraId="3BFA3EB9" w14:textId="77777777" w:rsidR="005D694D" w:rsidRPr="00AE61D0" w:rsidRDefault="005D694D" w:rsidP="00AE61D0">
            <w:pPr>
              <w:widowControl w:val="0"/>
              <w:spacing w:after="0" w:line="240" w:lineRule="auto"/>
              <w:jc w:val="both"/>
              <w:rPr>
                <w:sz w:val="20"/>
                <w:szCs w:val="20"/>
                <w:lang w:val="ky-KG"/>
              </w:rPr>
            </w:pPr>
            <w:r w:rsidRPr="00AE61D0">
              <w:rPr>
                <w:sz w:val="20"/>
                <w:szCs w:val="20"/>
                <w:lang w:val="ky-KG"/>
              </w:rPr>
              <w:t>Бардыгы</w:t>
            </w:r>
          </w:p>
        </w:tc>
        <w:tc>
          <w:tcPr>
            <w:tcW w:w="1077" w:type="dxa"/>
            <w:shd w:val="clear" w:color="auto" w:fill="FFFFFF"/>
            <w:vAlign w:val="center"/>
          </w:tcPr>
          <w:p w14:paraId="0A451394"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629,8</w:t>
            </w:r>
          </w:p>
        </w:tc>
        <w:tc>
          <w:tcPr>
            <w:tcW w:w="1077" w:type="dxa"/>
            <w:shd w:val="clear" w:color="auto" w:fill="FFFFFF"/>
            <w:vAlign w:val="center"/>
          </w:tcPr>
          <w:p w14:paraId="170CDC7A"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180,1</w:t>
            </w:r>
          </w:p>
        </w:tc>
        <w:tc>
          <w:tcPr>
            <w:tcW w:w="1077" w:type="dxa"/>
            <w:shd w:val="clear" w:color="auto" w:fill="FFFFFF"/>
            <w:vAlign w:val="center"/>
          </w:tcPr>
          <w:p w14:paraId="6372E147"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264,9</w:t>
            </w:r>
          </w:p>
        </w:tc>
        <w:tc>
          <w:tcPr>
            <w:tcW w:w="1077" w:type="dxa"/>
            <w:shd w:val="clear" w:color="auto" w:fill="FFFFFF"/>
            <w:vAlign w:val="center"/>
          </w:tcPr>
          <w:p w14:paraId="49393A08" w14:textId="77777777" w:rsidR="005D694D" w:rsidRPr="00AE61D0" w:rsidRDefault="005D694D" w:rsidP="00AE61D0">
            <w:pPr>
              <w:widowControl w:val="0"/>
              <w:spacing w:after="0" w:line="240" w:lineRule="auto"/>
              <w:jc w:val="center"/>
              <w:rPr>
                <w:sz w:val="20"/>
                <w:szCs w:val="20"/>
                <w:lang w:val="ky-KG"/>
              </w:rPr>
            </w:pPr>
            <w:r w:rsidRPr="00AE61D0">
              <w:rPr>
                <w:sz w:val="20"/>
                <w:szCs w:val="20"/>
              </w:rPr>
              <w:t>84</w:t>
            </w:r>
            <w:r w:rsidRPr="00AE61D0">
              <w:rPr>
                <w:sz w:val="20"/>
                <w:szCs w:val="20"/>
                <w:lang w:val="ky-KG"/>
              </w:rPr>
              <w:t>,9</w:t>
            </w:r>
          </w:p>
        </w:tc>
        <w:tc>
          <w:tcPr>
            <w:tcW w:w="1077" w:type="dxa"/>
            <w:shd w:val="clear" w:color="auto" w:fill="FFFFFF"/>
            <w:vAlign w:val="center"/>
          </w:tcPr>
          <w:p w14:paraId="33742B8F"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270,2</w:t>
            </w:r>
          </w:p>
        </w:tc>
        <w:tc>
          <w:tcPr>
            <w:tcW w:w="1077" w:type="dxa"/>
            <w:shd w:val="clear" w:color="auto" w:fill="FFFFFF"/>
            <w:vAlign w:val="center"/>
          </w:tcPr>
          <w:p w14:paraId="0AB7E0F3"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275,6</w:t>
            </w:r>
          </w:p>
        </w:tc>
      </w:tr>
      <w:tr w:rsidR="00AE61D0" w:rsidRPr="00AE61D0" w14:paraId="186E291F" w14:textId="77777777" w:rsidTr="00732CB7">
        <w:trPr>
          <w:trHeight w:val="274"/>
        </w:trPr>
        <w:tc>
          <w:tcPr>
            <w:tcW w:w="2608" w:type="dxa"/>
            <w:shd w:val="clear" w:color="auto" w:fill="FFFFFF"/>
            <w:vAlign w:val="center"/>
          </w:tcPr>
          <w:p w14:paraId="0EDDA002" w14:textId="77777777" w:rsidR="005D694D" w:rsidRPr="00AE61D0" w:rsidRDefault="005D694D" w:rsidP="00AE61D0">
            <w:pPr>
              <w:widowControl w:val="0"/>
              <w:spacing w:after="0" w:line="240" w:lineRule="auto"/>
              <w:jc w:val="both"/>
              <w:rPr>
                <w:sz w:val="20"/>
                <w:szCs w:val="20"/>
                <w:lang w:val="ky-KG"/>
              </w:rPr>
            </w:pPr>
            <w:r w:rsidRPr="00AE61D0">
              <w:rPr>
                <w:sz w:val="20"/>
                <w:szCs w:val="20"/>
                <w:lang w:val="ky-KG"/>
              </w:rPr>
              <w:t>бюджеттик каражаттар</w:t>
            </w:r>
          </w:p>
        </w:tc>
        <w:tc>
          <w:tcPr>
            <w:tcW w:w="1077" w:type="dxa"/>
            <w:shd w:val="clear" w:color="auto" w:fill="FFFFFF"/>
            <w:vAlign w:val="center"/>
          </w:tcPr>
          <w:p w14:paraId="67501DBA"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629,8</w:t>
            </w:r>
          </w:p>
        </w:tc>
        <w:tc>
          <w:tcPr>
            <w:tcW w:w="1077" w:type="dxa"/>
            <w:shd w:val="clear" w:color="auto" w:fill="FFFFFF"/>
            <w:vAlign w:val="center"/>
          </w:tcPr>
          <w:p w14:paraId="079160D6"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180,1</w:t>
            </w:r>
          </w:p>
        </w:tc>
        <w:tc>
          <w:tcPr>
            <w:tcW w:w="1077" w:type="dxa"/>
            <w:shd w:val="clear" w:color="auto" w:fill="FFFFFF"/>
            <w:vAlign w:val="center"/>
          </w:tcPr>
          <w:p w14:paraId="6F3C934F"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264,9</w:t>
            </w:r>
          </w:p>
        </w:tc>
        <w:tc>
          <w:tcPr>
            <w:tcW w:w="1077" w:type="dxa"/>
            <w:shd w:val="clear" w:color="auto" w:fill="FFFFFF"/>
            <w:vAlign w:val="center"/>
          </w:tcPr>
          <w:p w14:paraId="01EC25EE" w14:textId="77777777" w:rsidR="005D694D" w:rsidRPr="00AE61D0" w:rsidRDefault="005D694D" w:rsidP="00AE61D0">
            <w:pPr>
              <w:widowControl w:val="0"/>
              <w:spacing w:after="0" w:line="240" w:lineRule="auto"/>
              <w:jc w:val="center"/>
              <w:rPr>
                <w:sz w:val="20"/>
                <w:szCs w:val="20"/>
                <w:lang w:val="ky-KG"/>
              </w:rPr>
            </w:pPr>
            <w:r w:rsidRPr="00AE61D0">
              <w:rPr>
                <w:sz w:val="20"/>
                <w:szCs w:val="20"/>
              </w:rPr>
              <w:t>84</w:t>
            </w:r>
            <w:r w:rsidRPr="00AE61D0">
              <w:rPr>
                <w:sz w:val="20"/>
                <w:szCs w:val="20"/>
                <w:lang w:val="ky-KG"/>
              </w:rPr>
              <w:t>,9</w:t>
            </w:r>
          </w:p>
        </w:tc>
        <w:tc>
          <w:tcPr>
            <w:tcW w:w="1077" w:type="dxa"/>
            <w:shd w:val="clear" w:color="auto" w:fill="FFFFFF"/>
            <w:vAlign w:val="center"/>
          </w:tcPr>
          <w:p w14:paraId="5B77C20C"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270,2</w:t>
            </w:r>
          </w:p>
        </w:tc>
        <w:tc>
          <w:tcPr>
            <w:tcW w:w="1077" w:type="dxa"/>
            <w:shd w:val="clear" w:color="auto" w:fill="FFFFFF"/>
            <w:vAlign w:val="center"/>
          </w:tcPr>
          <w:p w14:paraId="1C5C351C" w14:textId="77777777" w:rsidR="005D694D" w:rsidRPr="00AE61D0" w:rsidRDefault="005D694D" w:rsidP="00AE61D0">
            <w:pPr>
              <w:widowControl w:val="0"/>
              <w:spacing w:after="0" w:line="240" w:lineRule="auto"/>
              <w:jc w:val="center"/>
              <w:rPr>
                <w:sz w:val="20"/>
                <w:szCs w:val="20"/>
                <w:lang w:val="ky-KG"/>
              </w:rPr>
            </w:pPr>
            <w:r w:rsidRPr="00AE61D0">
              <w:rPr>
                <w:sz w:val="20"/>
                <w:szCs w:val="20"/>
                <w:lang w:val="ky-KG"/>
              </w:rPr>
              <w:t>275,6</w:t>
            </w:r>
          </w:p>
        </w:tc>
      </w:tr>
    </w:tbl>
    <w:p w14:paraId="552C5BB5" w14:textId="77777777" w:rsidR="005D694D" w:rsidRPr="00AE61D0" w:rsidRDefault="005D694D" w:rsidP="00AE61D0">
      <w:pPr>
        <w:spacing w:after="0" w:line="240" w:lineRule="auto"/>
        <w:ind w:firstLine="709"/>
        <w:jc w:val="both"/>
        <w:rPr>
          <w:rFonts w:eastAsia="Times New Roman"/>
          <w:lang w:eastAsia="ru-RU"/>
        </w:rPr>
      </w:pPr>
    </w:p>
    <w:p w14:paraId="21C7199B" w14:textId="77777777" w:rsidR="005D694D" w:rsidRPr="00AE61D0" w:rsidRDefault="005D694D" w:rsidP="00AE61D0">
      <w:pPr>
        <w:spacing w:after="0" w:line="240" w:lineRule="auto"/>
        <w:ind w:firstLine="709"/>
        <w:jc w:val="both"/>
        <w:rPr>
          <w:rFonts w:eastAsia="Times New Roman"/>
          <w:lang w:eastAsia="ru-RU"/>
        </w:rPr>
      </w:pPr>
      <w:r w:rsidRPr="00AE61D0">
        <w:rPr>
          <w:rFonts w:eastAsia="Times New Roman"/>
          <w:lang w:val="ky-KG" w:eastAsia="ru-RU"/>
        </w:rPr>
        <w:t>Ж</w:t>
      </w:r>
      <w:r w:rsidRPr="00AE61D0">
        <w:rPr>
          <w:rFonts w:eastAsia="Times New Roman"/>
          <w:lang w:eastAsia="ru-RU"/>
        </w:rPr>
        <w:t xml:space="preserve">алпысынан </w:t>
      </w:r>
      <w:r w:rsidRPr="00AE61D0">
        <w:rPr>
          <w:rFonts w:eastAsia="Times New Roman"/>
          <w:lang w:val="ky-KG" w:eastAsia="ru-RU"/>
        </w:rPr>
        <w:t>б</w:t>
      </w:r>
      <w:r w:rsidRPr="00AE61D0">
        <w:rPr>
          <w:rFonts w:eastAsia="Times New Roman"/>
          <w:lang w:eastAsia="ru-RU"/>
        </w:rPr>
        <w:t xml:space="preserve">юджеттик каражаттар боюнча </w:t>
      </w:r>
      <w:r w:rsidRPr="00AE61D0">
        <w:rPr>
          <w:rFonts w:eastAsia="Times New Roman"/>
          <w:lang w:val="ky-KG" w:eastAsia="ru-RU"/>
        </w:rPr>
        <w:t xml:space="preserve">чыгашалардын </w:t>
      </w:r>
      <w:r w:rsidRPr="00AE61D0">
        <w:rPr>
          <w:rFonts w:eastAsia="Times New Roman"/>
          <w:lang w:eastAsia="ru-RU"/>
        </w:rPr>
        <w:t>84,9 млн сомго көбөйү</w:t>
      </w:r>
      <w:r w:rsidRPr="00AE61D0">
        <w:rPr>
          <w:rFonts w:eastAsia="Times New Roman"/>
          <w:lang w:val="ky-KG" w:eastAsia="ru-RU"/>
        </w:rPr>
        <w:t>ш</w:t>
      </w:r>
      <w:r w:rsidRPr="00AE61D0">
        <w:rPr>
          <w:rFonts w:eastAsia="Times New Roman"/>
          <w:lang w:eastAsia="ru-RU"/>
        </w:rPr>
        <w:t xml:space="preserve">ү: </w:t>
      </w:r>
    </w:p>
    <w:p w14:paraId="6E2E0388" w14:textId="77777777" w:rsidR="005D694D" w:rsidRPr="00AE61D0" w:rsidRDefault="005D694D" w:rsidP="00AE61D0">
      <w:pPr>
        <w:spacing w:after="0" w:line="240" w:lineRule="auto"/>
        <w:ind w:firstLine="709"/>
        <w:jc w:val="both"/>
        <w:rPr>
          <w:rFonts w:eastAsia="Times New Roman"/>
          <w:lang w:eastAsia="ru-RU"/>
        </w:rPr>
      </w:pPr>
      <w:r w:rsidRPr="00AE61D0">
        <w:rPr>
          <w:rFonts w:eastAsia="Times New Roman"/>
          <w:lang w:eastAsia="ru-RU"/>
        </w:rPr>
        <w:t>- 77,2 млн сом эл аралык арбитраждык соттук териштирүүлөрдүн алкагында компаниялардын кызмат</w:t>
      </w:r>
      <w:r w:rsidRPr="00AE61D0">
        <w:rPr>
          <w:rFonts w:eastAsia="Times New Roman"/>
          <w:lang w:val="ky-KG" w:eastAsia="ru-RU"/>
        </w:rPr>
        <w:t xml:space="preserve"> көрсөтүүлөрүн</w:t>
      </w:r>
      <w:r w:rsidRPr="00AE61D0">
        <w:rPr>
          <w:rFonts w:eastAsia="Times New Roman"/>
          <w:lang w:eastAsia="ru-RU"/>
        </w:rPr>
        <w:t xml:space="preserve"> төлөөгө; </w:t>
      </w:r>
    </w:p>
    <w:p w14:paraId="764A6965" w14:textId="77777777" w:rsidR="005D694D" w:rsidRPr="00AE61D0" w:rsidRDefault="005D694D" w:rsidP="00AE61D0">
      <w:pPr>
        <w:spacing w:after="0" w:line="240" w:lineRule="auto"/>
        <w:ind w:firstLine="709"/>
        <w:jc w:val="both"/>
        <w:rPr>
          <w:rFonts w:eastAsia="Times New Roman"/>
          <w:lang w:eastAsia="ru-RU"/>
        </w:rPr>
      </w:pPr>
      <w:r w:rsidRPr="00AE61D0">
        <w:rPr>
          <w:rFonts w:eastAsia="Times New Roman"/>
          <w:lang w:eastAsia="ru-RU"/>
        </w:rPr>
        <w:t xml:space="preserve">- 4,0 млн сом штаттык санын көбөйтүүгө жана эмгек акыны жогорулатууга байланыштуу эмгек акы төлөө фондуна; </w:t>
      </w:r>
    </w:p>
    <w:p w14:paraId="1FBA4499" w14:textId="77777777" w:rsidR="005D694D" w:rsidRPr="00AE61D0" w:rsidRDefault="005D694D" w:rsidP="00AE61D0">
      <w:pPr>
        <w:spacing w:after="0" w:line="240" w:lineRule="auto"/>
        <w:ind w:firstLine="709"/>
        <w:jc w:val="both"/>
        <w:rPr>
          <w:rFonts w:eastAsia="Times New Roman"/>
          <w:lang w:eastAsia="ru-RU"/>
        </w:rPr>
      </w:pPr>
      <w:r w:rsidRPr="00AE61D0">
        <w:rPr>
          <w:rFonts w:eastAsia="Times New Roman"/>
          <w:lang w:eastAsia="ru-RU"/>
        </w:rPr>
        <w:t>- 3,6 млн сом борбордун учурдагы ишин камсыздоого каралган.</w:t>
      </w:r>
    </w:p>
    <w:p w14:paraId="47E673A1" w14:textId="77777777" w:rsidR="005D694D" w:rsidRPr="00AE61D0" w:rsidRDefault="005D694D" w:rsidP="00AE61D0">
      <w:pPr>
        <w:spacing w:after="0" w:line="240" w:lineRule="auto"/>
        <w:ind w:firstLine="595"/>
        <w:jc w:val="both"/>
      </w:pPr>
    </w:p>
    <w:p w14:paraId="6EEEBD5B" w14:textId="77777777" w:rsidR="005D694D" w:rsidRPr="00AE61D0" w:rsidRDefault="005D694D" w:rsidP="00AE61D0">
      <w:pPr>
        <w:widowControl w:val="0"/>
        <w:spacing w:after="0" w:line="240" w:lineRule="auto"/>
        <w:ind w:firstLine="709"/>
        <w:jc w:val="center"/>
        <w:rPr>
          <w:rFonts w:eastAsia="Times New Roman"/>
          <w:b/>
          <w:lang w:eastAsia="ru-RU"/>
        </w:rPr>
      </w:pPr>
      <w:r w:rsidRPr="00AE61D0">
        <w:rPr>
          <w:rFonts w:eastAsia="Times New Roman"/>
          <w:b/>
          <w:lang w:eastAsia="ru-RU"/>
        </w:rPr>
        <w:t xml:space="preserve">Кыргыз Республикасынын Юстиция министрлигине караштуу </w:t>
      </w:r>
      <w:r w:rsidRPr="00AE61D0">
        <w:rPr>
          <w:rFonts w:eastAsia="Times New Roman"/>
          <w:b/>
          <w:lang w:eastAsia="ru-RU"/>
        </w:rPr>
        <w:br/>
        <w:t>Соттук-эксперттик кызматы</w:t>
      </w:r>
    </w:p>
    <w:p w14:paraId="57E32C0A" w14:textId="77777777" w:rsidR="005D694D" w:rsidRPr="00AE61D0" w:rsidRDefault="005D694D" w:rsidP="00AE61D0">
      <w:pPr>
        <w:widowControl w:val="0"/>
        <w:spacing w:after="0" w:line="240" w:lineRule="auto"/>
        <w:ind w:firstLine="709"/>
        <w:jc w:val="both"/>
        <w:rPr>
          <w:rFonts w:eastAsia="Calibri"/>
          <w:bCs/>
          <w:lang w:val="ky-KG" w:eastAsia="ru-RU"/>
        </w:rPr>
      </w:pPr>
      <w:r w:rsidRPr="00AE61D0">
        <w:rPr>
          <w:rFonts w:eastAsia="Times New Roman"/>
          <w:lang w:eastAsia="ru-RU"/>
        </w:rPr>
        <w:t>Кыргыз Республикасынын Юстиция министрлигине караштуу Соттук-эксперттик кызмат</w:t>
      </w:r>
      <w:r w:rsidRPr="00AE61D0">
        <w:rPr>
          <w:rFonts w:eastAsia="Times New Roman"/>
          <w:lang w:val="ky-KG" w:eastAsia="ru-RU"/>
        </w:rPr>
        <w:t>т</w:t>
      </w:r>
      <w:r w:rsidRPr="00AE61D0">
        <w:rPr>
          <w:rFonts w:eastAsia="Times New Roman"/>
          <w:lang w:eastAsia="ru-RU"/>
        </w:rPr>
        <w:t>ын чыгашалары</w:t>
      </w:r>
      <w:r w:rsidRPr="00AE61D0">
        <w:rPr>
          <w:rFonts w:eastAsia="Times New Roman"/>
          <w:b/>
          <w:lang w:eastAsia="ru-RU"/>
        </w:rPr>
        <w:t xml:space="preserve"> 2026-жылга</w:t>
      </w:r>
      <w:r w:rsidRPr="00AE61D0">
        <w:rPr>
          <w:rFonts w:eastAsia="Times New Roman"/>
          <w:lang w:eastAsia="ru-RU"/>
        </w:rPr>
        <w:t xml:space="preserve"> </w:t>
      </w:r>
      <w:r w:rsidRPr="00AE61D0">
        <w:rPr>
          <w:rFonts w:eastAsia="Times New Roman"/>
          <w:b/>
          <w:lang w:eastAsia="ru-RU"/>
        </w:rPr>
        <w:t>181,1 млн сом</w:t>
      </w:r>
      <w:r w:rsidRPr="00AE61D0">
        <w:rPr>
          <w:rFonts w:eastAsia="Times New Roman"/>
          <w:lang w:eastAsia="ru-RU"/>
        </w:rPr>
        <w:t xml:space="preserve"> суммасында, 62,9 млн сомго көбөй</w:t>
      </w:r>
      <w:r w:rsidRPr="00AE61D0">
        <w:rPr>
          <w:rFonts w:eastAsia="Times New Roman"/>
          <w:lang w:val="ky-KG" w:eastAsia="ru-RU"/>
        </w:rPr>
        <w:t xml:space="preserve">үү менен </w:t>
      </w:r>
      <w:r w:rsidRPr="00AE61D0">
        <w:rPr>
          <w:rFonts w:eastAsia="Times New Roman"/>
          <w:lang w:eastAsia="ru-RU"/>
        </w:rPr>
        <w:t>каралган, анын ичинде бюджеттик каражаттар 173,1 млн сом, 57,9 млн сомго же 2025-жылдын бекитилген бюджетине салыштырмалуу 50,3 %га көбөйгөн, атайын эсептин каражаттары 8,0 млн сом, 2025-жылдын бекитилген бюджетине салыштырмалуу 5,0 млн сомго көбөйгөн.</w:t>
      </w:r>
      <w:r w:rsidRPr="00AE61D0">
        <w:rPr>
          <w:rFonts w:eastAsia="Calibri"/>
          <w:bCs/>
          <w:lang w:eastAsia="ru-RU"/>
        </w:rPr>
        <w:t xml:space="preserve"> </w:t>
      </w:r>
    </w:p>
    <w:p w14:paraId="411D6FB2" w14:textId="77777777" w:rsidR="005D694D" w:rsidRPr="00AE61D0" w:rsidRDefault="005D694D" w:rsidP="00AE61D0">
      <w:pPr>
        <w:widowControl w:val="0"/>
        <w:spacing w:after="0" w:line="240" w:lineRule="auto"/>
        <w:jc w:val="right"/>
        <w:rPr>
          <w:rFonts w:eastAsia="Times New Roman"/>
          <w:sz w:val="20"/>
          <w:szCs w:val="20"/>
          <w:lang w:val="ky-KG" w:eastAsia="ru-RU"/>
        </w:rPr>
      </w:pPr>
      <w:r w:rsidRPr="00AE61D0">
        <w:rPr>
          <w:rFonts w:eastAsia="Times New Roman"/>
          <w:sz w:val="20"/>
          <w:szCs w:val="20"/>
          <w:lang w:eastAsia="ru-RU"/>
        </w:rPr>
        <w:t>млн. сом</w:t>
      </w:r>
    </w:p>
    <w:tbl>
      <w:tblPr>
        <w:tblStyle w:val="29"/>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61D0" w:rsidRPr="00AE61D0" w14:paraId="53FAD758" w14:textId="77777777" w:rsidTr="00362859">
        <w:tc>
          <w:tcPr>
            <w:tcW w:w="2608" w:type="dxa"/>
            <w:vAlign w:val="center"/>
          </w:tcPr>
          <w:p w14:paraId="2152E75E" w14:textId="77777777" w:rsidR="005D694D" w:rsidRPr="00AE61D0" w:rsidRDefault="005D694D" w:rsidP="00AE61D0">
            <w:pPr>
              <w:widowControl w:val="0"/>
              <w:rPr>
                <w:rFonts w:eastAsia="Times New Roman"/>
                <w:b/>
                <w:sz w:val="20"/>
                <w:szCs w:val="20"/>
                <w:lang w:eastAsia="ru-RU"/>
              </w:rPr>
            </w:pPr>
            <w:r w:rsidRPr="00AE61D0">
              <w:rPr>
                <w:rFonts w:eastAsia="Times New Roman"/>
                <w:b/>
                <w:sz w:val="20"/>
                <w:szCs w:val="20"/>
                <w:lang w:eastAsia="ru-RU"/>
              </w:rPr>
              <w:t>Аталышы</w:t>
            </w:r>
          </w:p>
        </w:tc>
        <w:tc>
          <w:tcPr>
            <w:tcW w:w="1077" w:type="dxa"/>
          </w:tcPr>
          <w:p w14:paraId="0482C39D" w14:textId="77777777" w:rsidR="005D694D" w:rsidRPr="00AE61D0" w:rsidRDefault="005D694D" w:rsidP="00AE61D0">
            <w:pPr>
              <w:widowControl w:val="0"/>
              <w:jc w:val="center"/>
              <w:rPr>
                <w:rFonts w:eastAsia="Times New Roman"/>
                <w:b/>
                <w:sz w:val="20"/>
                <w:szCs w:val="20"/>
                <w:lang w:eastAsia="ru-RU"/>
              </w:rPr>
            </w:pPr>
            <w:r w:rsidRPr="00AE61D0">
              <w:rPr>
                <w:rFonts w:eastAsia="Times New Roman"/>
                <w:b/>
                <w:sz w:val="20"/>
                <w:szCs w:val="20"/>
                <w:lang w:eastAsia="ru-RU"/>
              </w:rPr>
              <w:t>2024-жыл</w:t>
            </w:r>
          </w:p>
          <w:p w14:paraId="279715EF" w14:textId="77777777" w:rsidR="005D694D" w:rsidRPr="00AE61D0" w:rsidRDefault="005D694D" w:rsidP="00AE61D0">
            <w:pPr>
              <w:widowControl w:val="0"/>
              <w:jc w:val="center"/>
              <w:rPr>
                <w:rFonts w:eastAsia="Times New Roman"/>
                <w:b/>
                <w:sz w:val="20"/>
                <w:szCs w:val="20"/>
                <w:lang w:eastAsia="ru-RU"/>
              </w:rPr>
            </w:pPr>
            <w:r w:rsidRPr="00AE61D0">
              <w:rPr>
                <w:rFonts w:eastAsia="Times New Roman"/>
                <w:b/>
                <w:sz w:val="20"/>
                <w:szCs w:val="20"/>
                <w:lang w:eastAsia="ru-RU"/>
              </w:rPr>
              <w:t>факт</w:t>
            </w:r>
          </w:p>
        </w:tc>
        <w:tc>
          <w:tcPr>
            <w:tcW w:w="1077" w:type="dxa"/>
          </w:tcPr>
          <w:p w14:paraId="6A3138A1" w14:textId="77777777" w:rsidR="005D694D" w:rsidRPr="00AE61D0" w:rsidRDefault="005D694D" w:rsidP="00AE61D0">
            <w:pPr>
              <w:widowControl w:val="0"/>
              <w:jc w:val="center"/>
              <w:rPr>
                <w:rFonts w:eastAsia="Times New Roman"/>
                <w:b/>
                <w:sz w:val="20"/>
                <w:szCs w:val="20"/>
                <w:lang w:eastAsia="ru-RU"/>
              </w:rPr>
            </w:pPr>
            <w:r w:rsidRPr="00AE61D0">
              <w:rPr>
                <w:rFonts w:eastAsia="Times New Roman"/>
                <w:b/>
                <w:sz w:val="20"/>
                <w:szCs w:val="20"/>
                <w:lang w:eastAsia="ru-RU"/>
              </w:rPr>
              <w:t>2025-жыл</w:t>
            </w:r>
          </w:p>
          <w:p w14:paraId="7D566B46" w14:textId="77777777" w:rsidR="005D694D" w:rsidRPr="00AE61D0" w:rsidRDefault="005D694D" w:rsidP="00AE61D0">
            <w:pPr>
              <w:widowControl w:val="0"/>
              <w:jc w:val="center"/>
              <w:rPr>
                <w:rFonts w:eastAsia="Times New Roman"/>
                <w:b/>
                <w:sz w:val="20"/>
                <w:szCs w:val="20"/>
                <w:lang w:eastAsia="ru-RU"/>
              </w:rPr>
            </w:pPr>
            <w:r w:rsidRPr="00AE61D0">
              <w:rPr>
                <w:rFonts w:eastAsia="Times New Roman"/>
                <w:b/>
                <w:sz w:val="20"/>
                <w:szCs w:val="20"/>
                <w:lang w:eastAsia="ru-RU"/>
              </w:rPr>
              <w:t>бекит.</w:t>
            </w:r>
          </w:p>
        </w:tc>
        <w:tc>
          <w:tcPr>
            <w:tcW w:w="1077" w:type="dxa"/>
          </w:tcPr>
          <w:p w14:paraId="775E671E" w14:textId="77777777" w:rsidR="005D694D" w:rsidRPr="00AE61D0" w:rsidRDefault="005D694D" w:rsidP="00AE61D0">
            <w:pPr>
              <w:widowControl w:val="0"/>
              <w:jc w:val="center"/>
              <w:rPr>
                <w:rFonts w:eastAsia="Times New Roman"/>
                <w:b/>
                <w:sz w:val="20"/>
                <w:szCs w:val="20"/>
                <w:lang w:eastAsia="ru-RU"/>
              </w:rPr>
            </w:pPr>
            <w:r w:rsidRPr="00AE61D0">
              <w:rPr>
                <w:rFonts w:eastAsia="Times New Roman"/>
                <w:b/>
                <w:sz w:val="20"/>
                <w:szCs w:val="20"/>
                <w:lang w:eastAsia="ru-RU"/>
              </w:rPr>
              <w:t>2026-жыл</w:t>
            </w:r>
          </w:p>
          <w:p w14:paraId="7BA6F27D" w14:textId="77777777" w:rsidR="005D694D" w:rsidRPr="00AE61D0" w:rsidRDefault="005D694D" w:rsidP="00AE61D0">
            <w:pPr>
              <w:widowControl w:val="0"/>
              <w:jc w:val="center"/>
              <w:rPr>
                <w:rFonts w:eastAsia="Times New Roman"/>
                <w:b/>
                <w:sz w:val="20"/>
                <w:szCs w:val="20"/>
                <w:lang w:eastAsia="ru-RU"/>
              </w:rPr>
            </w:pPr>
            <w:r w:rsidRPr="00AE61D0">
              <w:rPr>
                <w:rFonts w:eastAsia="Times New Roman"/>
                <w:b/>
                <w:sz w:val="20"/>
                <w:szCs w:val="20"/>
                <w:lang w:eastAsia="ru-RU"/>
              </w:rPr>
              <w:t>долбоор</w:t>
            </w:r>
          </w:p>
        </w:tc>
        <w:tc>
          <w:tcPr>
            <w:tcW w:w="1077" w:type="dxa"/>
            <w:vAlign w:val="center"/>
          </w:tcPr>
          <w:p w14:paraId="4EB1AAB5" w14:textId="77777777" w:rsidR="005D694D" w:rsidRPr="00AE61D0" w:rsidRDefault="005D694D" w:rsidP="00AE61D0">
            <w:pPr>
              <w:widowControl w:val="0"/>
              <w:jc w:val="center"/>
              <w:rPr>
                <w:rFonts w:eastAsia="Times New Roman"/>
                <w:b/>
                <w:sz w:val="20"/>
                <w:szCs w:val="20"/>
                <w:lang w:eastAsia="ru-RU"/>
              </w:rPr>
            </w:pPr>
            <w:r w:rsidRPr="00AE61D0">
              <w:rPr>
                <w:rFonts w:eastAsia="Times New Roman"/>
                <w:b/>
                <w:sz w:val="20"/>
                <w:szCs w:val="20"/>
                <w:lang w:eastAsia="ru-RU"/>
              </w:rPr>
              <w:t>четтөө</w:t>
            </w:r>
          </w:p>
        </w:tc>
        <w:tc>
          <w:tcPr>
            <w:tcW w:w="1077" w:type="dxa"/>
            <w:vAlign w:val="center"/>
          </w:tcPr>
          <w:p w14:paraId="10EEC0FE"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vAlign w:val="center"/>
          </w:tcPr>
          <w:p w14:paraId="326E7E95"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7B508C9F" w14:textId="77777777" w:rsidTr="00362859">
        <w:tc>
          <w:tcPr>
            <w:tcW w:w="2608" w:type="dxa"/>
            <w:vAlign w:val="center"/>
          </w:tcPr>
          <w:p w14:paraId="5924342B" w14:textId="77777777" w:rsidR="005D694D" w:rsidRPr="00AE61D0" w:rsidRDefault="005D694D" w:rsidP="00AE61D0">
            <w:pPr>
              <w:widowControl w:val="0"/>
              <w:jc w:val="both"/>
              <w:rPr>
                <w:sz w:val="20"/>
                <w:szCs w:val="20"/>
              </w:rPr>
            </w:pPr>
            <w:r w:rsidRPr="00AE61D0">
              <w:rPr>
                <w:sz w:val="20"/>
                <w:szCs w:val="20"/>
              </w:rPr>
              <w:t>Бардыгы</w:t>
            </w:r>
          </w:p>
        </w:tc>
        <w:tc>
          <w:tcPr>
            <w:tcW w:w="1077" w:type="dxa"/>
            <w:vAlign w:val="center"/>
          </w:tcPr>
          <w:p w14:paraId="5CF2305C" w14:textId="77777777" w:rsidR="005D694D" w:rsidRPr="00AE61D0" w:rsidRDefault="005D694D" w:rsidP="00AE61D0">
            <w:pPr>
              <w:widowControl w:val="0"/>
              <w:jc w:val="center"/>
              <w:rPr>
                <w:sz w:val="20"/>
              </w:rPr>
            </w:pPr>
            <w:r w:rsidRPr="00AE61D0">
              <w:rPr>
                <w:sz w:val="20"/>
              </w:rPr>
              <w:t>218,8</w:t>
            </w:r>
          </w:p>
        </w:tc>
        <w:tc>
          <w:tcPr>
            <w:tcW w:w="1077" w:type="dxa"/>
            <w:vAlign w:val="center"/>
          </w:tcPr>
          <w:p w14:paraId="523611FD" w14:textId="77777777" w:rsidR="005D694D" w:rsidRPr="00AE61D0" w:rsidRDefault="005D694D" w:rsidP="00AE61D0">
            <w:pPr>
              <w:widowControl w:val="0"/>
              <w:jc w:val="center"/>
              <w:rPr>
                <w:sz w:val="20"/>
              </w:rPr>
            </w:pPr>
            <w:r w:rsidRPr="00AE61D0">
              <w:rPr>
                <w:sz w:val="20"/>
              </w:rPr>
              <w:t>118,1</w:t>
            </w:r>
          </w:p>
        </w:tc>
        <w:tc>
          <w:tcPr>
            <w:tcW w:w="1077" w:type="dxa"/>
            <w:vAlign w:val="center"/>
          </w:tcPr>
          <w:p w14:paraId="7F5CE535" w14:textId="77777777" w:rsidR="005D694D" w:rsidRPr="00AE61D0" w:rsidRDefault="005D694D" w:rsidP="00AE61D0">
            <w:pPr>
              <w:widowControl w:val="0"/>
              <w:jc w:val="center"/>
              <w:rPr>
                <w:sz w:val="20"/>
              </w:rPr>
            </w:pPr>
            <w:r w:rsidRPr="00AE61D0">
              <w:rPr>
                <w:sz w:val="20"/>
              </w:rPr>
              <w:t>181,1</w:t>
            </w:r>
          </w:p>
        </w:tc>
        <w:tc>
          <w:tcPr>
            <w:tcW w:w="1077" w:type="dxa"/>
            <w:vAlign w:val="center"/>
          </w:tcPr>
          <w:p w14:paraId="29D21B57" w14:textId="77777777" w:rsidR="005D694D" w:rsidRPr="00AE61D0" w:rsidRDefault="005D694D" w:rsidP="00AE61D0">
            <w:pPr>
              <w:widowControl w:val="0"/>
              <w:jc w:val="center"/>
              <w:rPr>
                <w:sz w:val="20"/>
              </w:rPr>
            </w:pPr>
            <w:r w:rsidRPr="00AE61D0">
              <w:rPr>
                <w:sz w:val="20"/>
              </w:rPr>
              <w:t>62,9</w:t>
            </w:r>
          </w:p>
        </w:tc>
        <w:tc>
          <w:tcPr>
            <w:tcW w:w="1077" w:type="dxa"/>
            <w:vAlign w:val="center"/>
          </w:tcPr>
          <w:p w14:paraId="7C6FA075" w14:textId="77777777" w:rsidR="005D694D" w:rsidRPr="00AE61D0" w:rsidRDefault="005D694D" w:rsidP="00AE61D0">
            <w:pPr>
              <w:widowControl w:val="0"/>
              <w:jc w:val="center"/>
              <w:rPr>
                <w:sz w:val="20"/>
              </w:rPr>
            </w:pPr>
            <w:r w:rsidRPr="00AE61D0">
              <w:rPr>
                <w:sz w:val="20"/>
              </w:rPr>
              <w:t>165,2</w:t>
            </w:r>
          </w:p>
        </w:tc>
        <w:tc>
          <w:tcPr>
            <w:tcW w:w="1077" w:type="dxa"/>
            <w:vAlign w:val="center"/>
          </w:tcPr>
          <w:p w14:paraId="616BB01F" w14:textId="77777777" w:rsidR="005D694D" w:rsidRPr="00AE61D0" w:rsidRDefault="005D694D" w:rsidP="00AE61D0">
            <w:pPr>
              <w:widowControl w:val="0"/>
              <w:jc w:val="center"/>
              <w:rPr>
                <w:sz w:val="20"/>
              </w:rPr>
            </w:pPr>
            <w:r w:rsidRPr="00AE61D0">
              <w:rPr>
                <w:sz w:val="20"/>
              </w:rPr>
              <w:t>168,6</w:t>
            </w:r>
          </w:p>
        </w:tc>
      </w:tr>
      <w:tr w:rsidR="00AE61D0" w:rsidRPr="00AE61D0" w14:paraId="21AE9066" w14:textId="77777777" w:rsidTr="00362859">
        <w:tc>
          <w:tcPr>
            <w:tcW w:w="2608" w:type="dxa"/>
            <w:vAlign w:val="center"/>
          </w:tcPr>
          <w:p w14:paraId="5C2F9729" w14:textId="77777777" w:rsidR="005D694D" w:rsidRPr="00AE61D0" w:rsidRDefault="005D694D" w:rsidP="00AE61D0">
            <w:pPr>
              <w:widowControl w:val="0"/>
              <w:jc w:val="both"/>
              <w:rPr>
                <w:sz w:val="20"/>
                <w:szCs w:val="20"/>
              </w:rPr>
            </w:pPr>
            <w:r w:rsidRPr="00AE61D0">
              <w:rPr>
                <w:sz w:val="20"/>
                <w:szCs w:val="20"/>
              </w:rPr>
              <w:t>бюджеттик каражаттар</w:t>
            </w:r>
          </w:p>
        </w:tc>
        <w:tc>
          <w:tcPr>
            <w:tcW w:w="1077" w:type="dxa"/>
            <w:vAlign w:val="center"/>
          </w:tcPr>
          <w:p w14:paraId="28C6F336" w14:textId="77777777" w:rsidR="005D694D" w:rsidRPr="00AE61D0" w:rsidRDefault="005D694D" w:rsidP="00AE61D0">
            <w:pPr>
              <w:widowControl w:val="0"/>
              <w:jc w:val="center"/>
              <w:rPr>
                <w:sz w:val="20"/>
              </w:rPr>
            </w:pPr>
            <w:r w:rsidRPr="00AE61D0">
              <w:rPr>
                <w:sz w:val="20"/>
              </w:rPr>
              <w:t>213,8</w:t>
            </w:r>
          </w:p>
        </w:tc>
        <w:tc>
          <w:tcPr>
            <w:tcW w:w="1077" w:type="dxa"/>
            <w:vAlign w:val="center"/>
          </w:tcPr>
          <w:p w14:paraId="736D26FF" w14:textId="77777777" w:rsidR="005D694D" w:rsidRPr="00AE61D0" w:rsidRDefault="005D694D" w:rsidP="00AE61D0">
            <w:pPr>
              <w:widowControl w:val="0"/>
              <w:jc w:val="center"/>
              <w:rPr>
                <w:sz w:val="20"/>
              </w:rPr>
            </w:pPr>
            <w:r w:rsidRPr="00AE61D0">
              <w:rPr>
                <w:sz w:val="20"/>
              </w:rPr>
              <w:t>115,1</w:t>
            </w:r>
          </w:p>
        </w:tc>
        <w:tc>
          <w:tcPr>
            <w:tcW w:w="1077" w:type="dxa"/>
            <w:vAlign w:val="center"/>
          </w:tcPr>
          <w:p w14:paraId="3D7DF04F" w14:textId="77777777" w:rsidR="005D694D" w:rsidRPr="00AE61D0" w:rsidRDefault="005D694D" w:rsidP="00AE61D0">
            <w:pPr>
              <w:widowControl w:val="0"/>
              <w:jc w:val="center"/>
              <w:rPr>
                <w:sz w:val="20"/>
              </w:rPr>
            </w:pPr>
            <w:r w:rsidRPr="00AE61D0">
              <w:rPr>
                <w:sz w:val="20"/>
              </w:rPr>
              <w:t>173,1</w:t>
            </w:r>
          </w:p>
        </w:tc>
        <w:tc>
          <w:tcPr>
            <w:tcW w:w="1077" w:type="dxa"/>
            <w:vAlign w:val="center"/>
          </w:tcPr>
          <w:p w14:paraId="2378E14A" w14:textId="77777777" w:rsidR="005D694D" w:rsidRPr="00AE61D0" w:rsidRDefault="005D694D" w:rsidP="00AE61D0">
            <w:pPr>
              <w:widowControl w:val="0"/>
              <w:jc w:val="center"/>
              <w:rPr>
                <w:sz w:val="20"/>
              </w:rPr>
            </w:pPr>
            <w:r w:rsidRPr="00AE61D0">
              <w:rPr>
                <w:sz w:val="20"/>
              </w:rPr>
              <w:t>57,9</w:t>
            </w:r>
          </w:p>
        </w:tc>
        <w:tc>
          <w:tcPr>
            <w:tcW w:w="1077" w:type="dxa"/>
            <w:vAlign w:val="center"/>
          </w:tcPr>
          <w:p w14:paraId="6F679E82" w14:textId="77777777" w:rsidR="005D694D" w:rsidRPr="00AE61D0" w:rsidRDefault="005D694D" w:rsidP="00AE61D0">
            <w:pPr>
              <w:widowControl w:val="0"/>
              <w:jc w:val="center"/>
              <w:rPr>
                <w:sz w:val="20"/>
              </w:rPr>
            </w:pPr>
            <w:r w:rsidRPr="00AE61D0">
              <w:rPr>
                <w:sz w:val="20"/>
              </w:rPr>
              <w:t>157,0</w:t>
            </w:r>
          </w:p>
        </w:tc>
        <w:tc>
          <w:tcPr>
            <w:tcW w:w="1077" w:type="dxa"/>
            <w:vAlign w:val="center"/>
          </w:tcPr>
          <w:p w14:paraId="7538DE21" w14:textId="77777777" w:rsidR="005D694D" w:rsidRPr="00AE61D0" w:rsidRDefault="005D694D" w:rsidP="00AE61D0">
            <w:pPr>
              <w:widowControl w:val="0"/>
              <w:jc w:val="center"/>
              <w:rPr>
                <w:sz w:val="20"/>
              </w:rPr>
            </w:pPr>
            <w:r w:rsidRPr="00AE61D0">
              <w:rPr>
                <w:sz w:val="20"/>
              </w:rPr>
              <w:t>160,2</w:t>
            </w:r>
          </w:p>
        </w:tc>
      </w:tr>
      <w:tr w:rsidR="00AE61D0" w:rsidRPr="00AE61D0" w14:paraId="2A9D2531" w14:textId="77777777" w:rsidTr="00362859">
        <w:tc>
          <w:tcPr>
            <w:tcW w:w="2608" w:type="dxa"/>
            <w:vAlign w:val="center"/>
          </w:tcPr>
          <w:p w14:paraId="40E66EFF" w14:textId="77777777" w:rsidR="005D694D" w:rsidRPr="00AE61D0" w:rsidRDefault="005D694D" w:rsidP="00AE61D0">
            <w:pPr>
              <w:widowControl w:val="0"/>
              <w:jc w:val="both"/>
              <w:rPr>
                <w:sz w:val="20"/>
                <w:szCs w:val="20"/>
              </w:rPr>
            </w:pPr>
            <w:r w:rsidRPr="00AE61D0">
              <w:rPr>
                <w:rFonts w:eastAsia="Calibri"/>
                <w:bCs/>
                <w:sz w:val="20"/>
                <w:szCs w:val="20"/>
              </w:rPr>
              <w:t>атайын эсептин каражаттары</w:t>
            </w:r>
          </w:p>
        </w:tc>
        <w:tc>
          <w:tcPr>
            <w:tcW w:w="1077" w:type="dxa"/>
            <w:vAlign w:val="center"/>
          </w:tcPr>
          <w:p w14:paraId="633D1396" w14:textId="77777777" w:rsidR="005D694D" w:rsidRPr="00AE61D0" w:rsidRDefault="005D694D" w:rsidP="00AE61D0">
            <w:pPr>
              <w:widowControl w:val="0"/>
              <w:jc w:val="center"/>
              <w:rPr>
                <w:sz w:val="20"/>
              </w:rPr>
            </w:pPr>
            <w:r w:rsidRPr="00AE61D0">
              <w:rPr>
                <w:sz w:val="20"/>
              </w:rPr>
              <w:t>5,0</w:t>
            </w:r>
          </w:p>
        </w:tc>
        <w:tc>
          <w:tcPr>
            <w:tcW w:w="1077" w:type="dxa"/>
            <w:vAlign w:val="center"/>
          </w:tcPr>
          <w:p w14:paraId="3925515C" w14:textId="77777777" w:rsidR="005D694D" w:rsidRPr="00AE61D0" w:rsidRDefault="005D694D" w:rsidP="00AE61D0">
            <w:pPr>
              <w:widowControl w:val="0"/>
              <w:jc w:val="center"/>
              <w:rPr>
                <w:sz w:val="20"/>
              </w:rPr>
            </w:pPr>
            <w:r w:rsidRPr="00AE61D0">
              <w:rPr>
                <w:sz w:val="20"/>
              </w:rPr>
              <w:t>3,0</w:t>
            </w:r>
          </w:p>
        </w:tc>
        <w:tc>
          <w:tcPr>
            <w:tcW w:w="1077" w:type="dxa"/>
            <w:vAlign w:val="center"/>
          </w:tcPr>
          <w:p w14:paraId="67AF1787" w14:textId="77777777" w:rsidR="005D694D" w:rsidRPr="00AE61D0" w:rsidRDefault="005D694D" w:rsidP="00AE61D0">
            <w:pPr>
              <w:widowControl w:val="0"/>
              <w:jc w:val="center"/>
              <w:rPr>
                <w:sz w:val="20"/>
              </w:rPr>
            </w:pPr>
            <w:r w:rsidRPr="00AE61D0">
              <w:rPr>
                <w:sz w:val="20"/>
              </w:rPr>
              <w:t>8,0</w:t>
            </w:r>
          </w:p>
        </w:tc>
        <w:tc>
          <w:tcPr>
            <w:tcW w:w="1077" w:type="dxa"/>
            <w:vAlign w:val="center"/>
          </w:tcPr>
          <w:p w14:paraId="43267F78" w14:textId="77777777" w:rsidR="005D694D" w:rsidRPr="00AE61D0" w:rsidRDefault="005D694D" w:rsidP="00AE61D0">
            <w:pPr>
              <w:widowControl w:val="0"/>
              <w:jc w:val="center"/>
              <w:rPr>
                <w:sz w:val="20"/>
              </w:rPr>
            </w:pPr>
            <w:r w:rsidRPr="00AE61D0">
              <w:rPr>
                <w:sz w:val="20"/>
              </w:rPr>
              <w:t>5,0</w:t>
            </w:r>
          </w:p>
        </w:tc>
        <w:tc>
          <w:tcPr>
            <w:tcW w:w="1077" w:type="dxa"/>
            <w:vAlign w:val="center"/>
          </w:tcPr>
          <w:p w14:paraId="36F4E7E0" w14:textId="77777777" w:rsidR="005D694D" w:rsidRPr="00AE61D0" w:rsidRDefault="005D694D" w:rsidP="00AE61D0">
            <w:pPr>
              <w:widowControl w:val="0"/>
              <w:jc w:val="center"/>
              <w:rPr>
                <w:sz w:val="20"/>
              </w:rPr>
            </w:pPr>
            <w:r w:rsidRPr="00AE61D0">
              <w:rPr>
                <w:sz w:val="20"/>
              </w:rPr>
              <w:t>8,2</w:t>
            </w:r>
          </w:p>
        </w:tc>
        <w:tc>
          <w:tcPr>
            <w:tcW w:w="1077" w:type="dxa"/>
            <w:vAlign w:val="center"/>
          </w:tcPr>
          <w:p w14:paraId="6C704893" w14:textId="77777777" w:rsidR="005D694D" w:rsidRPr="00AE61D0" w:rsidRDefault="005D694D" w:rsidP="00AE61D0">
            <w:pPr>
              <w:widowControl w:val="0"/>
              <w:jc w:val="center"/>
              <w:rPr>
                <w:sz w:val="20"/>
              </w:rPr>
            </w:pPr>
            <w:r w:rsidRPr="00AE61D0">
              <w:rPr>
                <w:sz w:val="20"/>
              </w:rPr>
              <w:t>8,4</w:t>
            </w:r>
          </w:p>
        </w:tc>
      </w:tr>
    </w:tbl>
    <w:p w14:paraId="69A890F4" w14:textId="77777777" w:rsidR="005D694D" w:rsidRPr="00AE61D0" w:rsidRDefault="005D694D" w:rsidP="00AE61D0">
      <w:pPr>
        <w:widowControl w:val="0"/>
        <w:spacing w:after="0" w:line="240" w:lineRule="auto"/>
        <w:ind w:firstLine="709"/>
        <w:jc w:val="both"/>
        <w:rPr>
          <w:lang w:val="ky-KG"/>
        </w:rPr>
      </w:pPr>
    </w:p>
    <w:p w14:paraId="02CDDDC6"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lastRenderedPageBreak/>
        <w:t>Жалпысынан бюджеттик каражаттар боюнча чыгашалардын 57,9 млн сомго көбөйүшү:</w:t>
      </w:r>
    </w:p>
    <w:p w14:paraId="2EC1B572"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- 31,6 млн сом кызматкерлердин эмгек акысын жогорулатууга; </w:t>
      </w:r>
    </w:p>
    <w:p w14:paraId="585A98F4"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- 19,1 млн сом 2024-2027-жылдарга соттук-эксперттик ишти өнүктүрүү мамлекеттик программасынын алкагында атайын жабдууларды сатып алууга;</w:t>
      </w:r>
    </w:p>
    <w:p w14:paraId="26AA9E83" w14:textId="77777777" w:rsidR="005D694D" w:rsidRPr="00AE61D0" w:rsidRDefault="005D694D" w:rsidP="00AE61D0">
      <w:pPr>
        <w:spacing w:after="0" w:line="240" w:lineRule="auto"/>
        <w:jc w:val="both"/>
        <w:rPr>
          <w:rFonts w:eastAsia="Times New Roman"/>
          <w:lang w:val="ky-KG" w:eastAsia="ru-RU"/>
        </w:rPr>
      </w:pPr>
      <w:r w:rsidRPr="00AE61D0">
        <w:rPr>
          <w:rFonts w:eastAsia="Times New Roman"/>
          <w:lang w:val="ky-KG" w:eastAsia="ru-RU"/>
        </w:rPr>
        <w:tab/>
        <w:t xml:space="preserve">- 4,9 млн сом тарифтердин жогорулашына байланыштуу күзөт кызматын көрсөтүүлөрүн төлөө үчүн; </w:t>
      </w:r>
    </w:p>
    <w:p w14:paraId="7A8FC135"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- 2,3 млн сом Кызматтын учурдагы ишин камсыз кылууга байланыштуу болгон. </w:t>
      </w:r>
    </w:p>
    <w:p w14:paraId="77F4023D" w14:textId="77777777" w:rsidR="005D694D" w:rsidRPr="00AE61D0" w:rsidRDefault="005D694D" w:rsidP="00AE61D0">
      <w:pPr>
        <w:spacing w:after="0" w:line="240" w:lineRule="auto"/>
        <w:ind w:firstLine="709"/>
        <w:jc w:val="both"/>
        <w:rPr>
          <w:rFonts w:eastAsia="Times New Roman"/>
          <w:lang w:val="ky-KG" w:eastAsia="ru-RU"/>
        </w:rPr>
      </w:pPr>
      <w:r w:rsidRPr="00AE61D0">
        <w:rPr>
          <w:rFonts w:eastAsia="Times New Roman"/>
          <w:lang w:val="ky-KG" w:eastAsia="ru-RU"/>
        </w:rPr>
        <w:t>Атайын эсептин каражаттары боюнча чыгашалардын 5,0 млн сомго көбөйүшү атайын эсепке каражаттардын түшүүсүнүн болжолдуу көрсөткүчтөрүнүн көбөйүшүнө байланыштуу.</w:t>
      </w:r>
    </w:p>
    <w:p w14:paraId="6706E541" w14:textId="77777777" w:rsidR="005D694D" w:rsidRPr="00AE61D0" w:rsidRDefault="005D694D" w:rsidP="00AE61D0">
      <w:pPr>
        <w:spacing w:after="0" w:line="240" w:lineRule="auto"/>
        <w:ind w:firstLine="709"/>
        <w:jc w:val="both"/>
        <w:rPr>
          <w:rFonts w:eastAsia="Times New Roman"/>
          <w:lang w:val="ky-KG" w:eastAsia="ru-RU"/>
        </w:rPr>
      </w:pPr>
    </w:p>
    <w:p w14:paraId="0E95DBA3" w14:textId="77777777" w:rsidR="005D694D" w:rsidRPr="00AE61D0" w:rsidRDefault="005D694D" w:rsidP="00AE61D0">
      <w:pPr>
        <w:widowControl w:val="0"/>
        <w:spacing w:after="0" w:line="240" w:lineRule="auto"/>
        <w:ind w:firstLine="709"/>
        <w:jc w:val="both"/>
        <w:rPr>
          <w:rFonts w:eastAsia="Times New Roman"/>
          <w:lang w:val="ky-KG" w:eastAsia="ru-RU"/>
        </w:rPr>
      </w:pPr>
      <w:r w:rsidRPr="00AE61D0">
        <w:rPr>
          <w:rFonts w:eastAsia="Times New Roman"/>
          <w:b/>
          <w:lang w:val="ky-KG" w:eastAsia="ru-RU"/>
        </w:rPr>
        <w:t xml:space="preserve">70365 </w:t>
      </w:r>
      <w:r w:rsidRPr="00AE61D0">
        <w:rPr>
          <w:rFonts w:eastAsia="Times New Roman"/>
          <w:lang w:val="ky-KG" w:eastAsia="ru-RU"/>
        </w:rPr>
        <w:t>“Катаал мамиленин алдын алуу боюнча иш-чаралар” бөлүмчөсү боюнча:</w:t>
      </w:r>
    </w:p>
    <w:p w14:paraId="42F91C7F" w14:textId="77777777" w:rsidR="00313D93" w:rsidRPr="00AE61D0" w:rsidRDefault="00313D93" w:rsidP="00AE61D0">
      <w:pPr>
        <w:widowControl w:val="0"/>
        <w:spacing w:after="0" w:line="240" w:lineRule="auto"/>
        <w:ind w:firstLine="709"/>
        <w:jc w:val="center"/>
        <w:rPr>
          <w:rFonts w:eastAsia="Times New Roman"/>
          <w:b/>
          <w:lang w:val="ky-KG" w:eastAsia="ru-RU"/>
        </w:rPr>
      </w:pPr>
    </w:p>
    <w:p w14:paraId="2617BAB5" w14:textId="77777777" w:rsidR="005D694D" w:rsidRPr="00AE61D0" w:rsidRDefault="005D694D" w:rsidP="00AE61D0">
      <w:pPr>
        <w:widowControl w:val="0"/>
        <w:spacing w:after="0" w:line="240" w:lineRule="auto"/>
        <w:ind w:firstLine="709"/>
        <w:jc w:val="center"/>
        <w:rPr>
          <w:rFonts w:eastAsia="Times New Roman"/>
          <w:b/>
          <w:lang w:val="ky-KG" w:eastAsia="ru-RU"/>
        </w:rPr>
      </w:pPr>
      <w:r w:rsidRPr="00AE61D0">
        <w:rPr>
          <w:rFonts w:eastAsia="Times New Roman"/>
          <w:b/>
          <w:lang w:val="ky-KG" w:eastAsia="ru-RU"/>
        </w:rPr>
        <w:t>Кыйноолорду жана башка катаал, адамгерчиликсиз же кадыр-баркты басмырлаган мамиленин жана жазанын түрлөрүнүн алдын алуу боюнча Кыргыз Республикасынын улуттук борбору</w:t>
      </w:r>
    </w:p>
    <w:p w14:paraId="776277F5" w14:textId="77777777" w:rsidR="005D694D" w:rsidRPr="00AE61D0" w:rsidRDefault="005D694D" w:rsidP="00AE61D0">
      <w:pPr>
        <w:widowControl w:val="0"/>
        <w:spacing w:after="0" w:line="240" w:lineRule="auto"/>
        <w:ind w:firstLine="709"/>
        <w:jc w:val="both"/>
        <w:rPr>
          <w:rFonts w:eastAsia="Times New Roman"/>
          <w:b/>
          <w:lang w:val="ky-KG" w:eastAsia="ru-RU"/>
        </w:rPr>
      </w:pPr>
      <w:r w:rsidRPr="00AE61D0">
        <w:rPr>
          <w:rFonts w:eastAsia="Times New Roman"/>
          <w:lang w:val="ky-KG" w:eastAsia="ru-RU"/>
        </w:rPr>
        <w:t xml:space="preserve">Кыйноолорду жана башка катаал, адамгерчиликсиз же кадыр-баркты басмырлаган мамиленин жана жазанын түрлөрүнүн алдын алуу боюнча Кыргыз Республикасынын улуттук борборунун </w:t>
      </w:r>
      <w:r w:rsidRPr="00AE61D0">
        <w:rPr>
          <w:rFonts w:eastAsia="Times New Roman"/>
          <w:b/>
          <w:lang w:val="ky-KG" w:eastAsia="ru-RU"/>
        </w:rPr>
        <w:t>2026-жылга</w:t>
      </w:r>
      <w:r w:rsidRPr="00AE61D0">
        <w:rPr>
          <w:rFonts w:eastAsia="Times New Roman"/>
          <w:lang w:val="ky-KG" w:eastAsia="ru-RU"/>
        </w:rPr>
        <w:t xml:space="preserve"> чыгашалары </w:t>
      </w:r>
      <w:r w:rsidRPr="00AE61D0">
        <w:rPr>
          <w:rFonts w:eastAsia="Times New Roman"/>
          <w:b/>
          <w:lang w:val="ky-KG" w:eastAsia="ru-RU"/>
        </w:rPr>
        <w:t>32,1 млн сом</w:t>
      </w:r>
      <w:r w:rsidRPr="00AE61D0">
        <w:rPr>
          <w:rFonts w:eastAsia="Times New Roman"/>
          <w:lang w:val="ky-KG" w:eastAsia="ru-RU"/>
        </w:rPr>
        <w:t xml:space="preserve"> суммасында каралган, 2025-жылдын бекитилген бюджетине салыштырмалуу 4,2 млн сомго же 15,0 %га көбөйгөн.</w:t>
      </w:r>
    </w:p>
    <w:p w14:paraId="17A0F9C7" w14:textId="77777777" w:rsidR="005D694D" w:rsidRPr="00AE61D0" w:rsidRDefault="005D694D" w:rsidP="00AE61D0">
      <w:pPr>
        <w:widowControl w:val="0"/>
        <w:spacing w:after="0" w:line="240" w:lineRule="auto"/>
        <w:ind w:firstLine="709"/>
        <w:jc w:val="right"/>
        <w:rPr>
          <w:rFonts w:eastAsia="Times New Roman"/>
          <w:b/>
          <w:lang w:eastAsia="ru-RU"/>
        </w:rPr>
      </w:pPr>
      <w:r w:rsidRPr="00AE61D0">
        <w:rPr>
          <w:rFonts w:eastAsia="Times New Roman"/>
          <w:sz w:val="20"/>
          <w:szCs w:val="20"/>
          <w:lang w:eastAsia="ru-RU"/>
        </w:rPr>
        <w:t>млн. сом</w:t>
      </w:r>
    </w:p>
    <w:tbl>
      <w:tblPr>
        <w:tblStyle w:val="28"/>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61D0" w:rsidRPr="00AE61D0" w14:paraId="5CA0A0E8" w14:textId="77777777" w:rsidTr="00362859">
        <w:tc>
          <w:tcPr>
            <w:tcW w:w="2608" w:type="dxa"/>
            <w:vAlign w:val="center"/>
          </w:tcPr>
          <w:p w14:paraId="159AFFDE" w14:textId="77777777" w:rsidR="005D694D" w:rsidRPr="00AE61D0" w:rsidRDefault="005D694D" w:rsidP="00AE61D0">
            <w:pPr>
              <w:jc w:val="center"/>
              <w:rPr>
                <w:b/>
                <w:bCs/>
                <w:sz w:val="20"/>
                <w:szCs w:val="20"/>
                <w:lang w:eastAsia="ru-RU"/>
              </w:rPr>
            </w:pPr>
            <w:r w:rsidRPr="00AE61D0">
              <w:rPr>
                <w:rFonts w:eastAsia="Calibri"/>
                <w:b/>
                <w:bCs/>
                <w:sz w:val="20"/>
                <w:szCs w:val="20"/>
                <w:lang w:eastAsia="ru-RU"/>
              </w:rPr>
              <w:t xml:space="preserve">Аталышы </w:t>
            </w:r>
          </w:p>
        </w:tc>
        <w:tc>
          <w:tcPr>
            <w:tcW w:w="1077" w:type="dxa"/>
            <w:vAlign w:val="center"/>
          </w:tcPr>
          <w:p w14:paraId="7656A071"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7456031D"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22C25750"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vAlign w:val="center"/>
          </w:tcPr>
          <w:p w14:paraId="149C6192"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4E57D8C8"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vAlign w:val="center"/>
          </w:tcPr>
          <w:p w14:paraId="1B245A15" w14:textId="77777777" w:rsidR="005D694D" w:rsidRPr="00AE61D0" w:rsidRDefault="005D694D" w:rsidP="00AE61D0">
            <w:pPr>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775D3F92" w14:textId="77777777" w:rsidTr="00362859">
        <w:tc>
          <w:tcPr>
            <w:tcW w:w="2608" w:type="dxa"/>
          </w:tcPr>
          <w:p w14:paraId="1949D6D9" w14:textId="77777777" w:rsidR="005D694D" w:rsidRPr="00AE61D0" w:rsidRDefault="005D694D" w:rsidP="00AE61D0">
            <w:pPr>
              <w:widowControl w:val="0"/>
              <w:jc w:val="both"/>
              <w:rPr>
                <w:rFonts w:eastAsia="Times New Roman"/>
                <w:sz w:val="20"/>
                <w:szCs w:val="20"/>
                <w:lang w:eastAsia="ru-RU"/>
              </w:rPr>
            </w:pPr>
            <w:r w:rsidRPr="00AE61D0">
              <w:rPr>
                <w:rFonts w:eastAsia="Times New Roman"/>
                <w:sz w:val="20"/>
                <w:szCs w:val="20"/>
                <w:lang w:eastAsia="ru-RU"/>
              </w:rPr>
              <w:t>Бардыгы</w:t>
            </w:r>
          </w:p>
        </w:tc>
        <w:tc>
          <w:tcPr>
            <w:tcW w:w="1077" w:type="dxa"/>
            <w:vAlign w:val="center"/>
          </w:tcPr>
          <w:p w14:paraId="40C41242" w14:textId="77777777" w:rsidR="005D694D" w:rsidRPr="00AE61D0" w:rsidRDefault="005D694D" w:rsidP="00AE61D0">
            <w:pPr>
              <w:widowControl w:val="0"/>
              <w:jc w:val="center"/>
              <w:rPr>
                <w:sz w:val="20"/>
                <w:szCs w:val="20"/>
              </w:rPr>
            </w:pPr>
            <w:r w:rsidRPr="00AE61D0">
              <w:rPr>
                <w:sz w:val="20"/>
                <w:szCs w:val="20"/>
              </w:rPr>
              <w:t>33,1</w:t>
            </w:r>
          </w:p>
        </w:tc>
        <w:tc>
          <w:tcPr>
            <w:tcW w:w="1077" w:type="dxa"/>
            <w:vAlign w:val="center"/>
          </w:tcPr>
          <w:p w14:paraId="3CFD3622" w14:textId="77777777" w:rsidR="005D694D" w:rsidRPr="00AE61D0" w:rsidRDefault="005D694D" w:rsidP="00AE61D0">
            <w:pPr>
              <w:widowControl w:val="0"/>
              <w:jc w:val="center"/>
              <w:rPr>
                <w:sz w:val="20"/>
                <w:szCs w:val="20"/>
              </w:rPr>
            </w:pPr>
            <w:r w:rsidRPr="00AE61D0">
              <w:rPr>
                <w:sz w:val="20"/>
                <w:szCs w:val="20"/>
              </w:rPr>
              <w:t>27,9</w:t>
            </w:r>
          </w:p>
        </w:tc>
        <w:tc>
          <w:tcPr>
            <w:tcW w:w="1077" w:type="dxa"/>
            <w:vAlign w:val="center"/>
          </w:tcPr>
          <w:p w14:paraId="59128D1E" w14:textId="77777777" w:rsidR="005D694D" w:rsidRPr="00AE61D0" w:rsidRDefault="005D694D" w:rsidP="00AE61D0">
            <w:pPr>
              <w:widowControl w:val="0"/>
              <w:jc w:val="center"/>
              <w:rPr>
                <w:sz w:val="20"/>
                <w:szCs w:val="20"/>
              </w:rPr>
            </w:pPr>
            <w:r w:rsidRPr="00AE61D0">
              <w:rPr>
                <w:sz w:val="20"/>
                <w:szCs w:val="20"/>
              </w:rPr>
              <w:t>32,1</w:t>
            </w:r>
          </w:p>
        </w:tc>
        <w:tc>
          <w:tcPr>
            <w:tcW w:w="1077" w:type="dxa"/>
            <w:vAlign w:val="center"/>
          </w:tcPr>
          <w:p w14:paraId="37BC9EC7" w14:textId="77777777" w:rsidR="005D694D" w:rsidRPr="00AE61D0" w:rsidRDefault="005D694D" w:rsidP="00AE61D0">
            <w:pPr>
              <w:widowControl w:val="0"/>
              <w:jc w:val="center"/>
              <w:rPr>
                <w:sz w:val="20"/>
                <w:szCs w:val="20"/>
              </w:rPr>
            </w:pPr>
            <w:r w:rsidRPr="00AE61D0">
              <w:rPr>
                <w:sz w:val="20"/>
                <w:szCs w:val="20"/>
              </w:rPr>
              <w:t>4,2</w:t>
            </w:r>
          </w:p>
        </w:tc>
        <w:tc>
          <w:tcPr>
            <w:tcW w:w="1077" w:type="dxa"/>
            <w:vAlign w:val="center"/>
          </w:tcPr>
          <w:p w14:paraId="5A23FAD4" w14:textId="77777777" w:rsidR="005D694D" w:rsidRPr="00AE61D0" w:rsidRDefault="005D694D" w:rsidP="00AE61D0">
            <w:pPr>
              <w:widowControl w:val="0"/>
              <w:jc w:val="center"/>
              <w:rPr>
                <w:sz w:val="20"/>
                <w:szCs w:val="20"/>
              </w:rPr>
            </w:pPr>
            <w:r w:rsidRPr="00AE61D0">
              <w:rPr>
                <w:sz w:val="20"/>
                <w:szCs w:val="20"/>
              </w:rPr>
              <w:t>32,7</w:t>
            </w:r>
          </w:p>
        </w:tc>
        <w:tc>
          <w:tcPr>
            <w:tcW w:w="1077" w:type="dxa"/>
            <w:vAlign w:val="center"/>
          </w:tcPr>
          <w:p w14:paraId="315A7C3F" w14:textId="77777777" w:rsidR="005D694D" w:rsidRPr="00AE61D0" w:rsidRDefault="005D694D" w:rsidP="00AE61D0">
            <w:pPr>
              <w:widowControl w:val="0"/>
              <w:jc w:val="center"/>
              <w:rPr>
                <w:sz w:val="20"/>
                <w:szCs w:val="20"/>
              </w:rPr>
            </w:pPr>
            <w:r w:rsidRPr="00AE61D0">
              <w:rPr>
                <w:sz w:val="20"/>
                <w:szCs w:val="20"/>
              </w:rPr>
              <w:t>33,4</w:t>
            </w:r>
          </w:p>
        </w:tc>
      </w:tr>
      <w:tr w:rsidR="00AE61D0" w:rsidRPr="00AE61D0" w14:paraId="0088A008" w14:textId="77777777" w:rsidTr="00362859">
        <w:tc>
          <w:tcPr>
            <w:tcW w:w="2608" w:type="dxa"/>
          </w:tcPr>
          <w:p w14:paraId="4F5CB734" w14:textId="77777777" w:rsidR="005D694D" w:rsidRPr="00AE61D0" w:rsidRDefault="005D694D" w:rsidP="00AE61D0">
            <w:pPr>
              <w:widowControl w:val="0"/>
              <w:jc w:val="both"/>
              <w:rPr>
                <w:rFonts w:eastAsia="Times New Roman"/>
                <w:sz w:val="20"/>
                <w:szCs w:val="20"/>
                <w:lang w:eastAsia="ru-RU"/>
              </w:rPr>
            </w:pPr>
            <w:r w:rsidRPr="00AE61D0">
              <w:rPr>
                <w:rFonts w:eastAsia="Times New Roman"/>
                <w:sz w:val="20"/>
                <w:szCs w:val="20"/>
                <w:lang w:eastAsia="ru-RU"/>
              </w:rPr>
              <w:t>бюджеттик каражаттар</w:t>
            </w:r>
          </w:p>
        </w:tc>
        <w:tc>
          <w:tcPr>
            <w:tcW w:w="1077" w:type="dxa"/>
            <w:vAlign w:val="center"/>
          </w:tcPr>
          <w:p w14:paraId="32ED26C6" w14:textId="77777777" w:rsidR="005D694D" w:rsidRPr="00AE61D0" w:rsidRDefault="005D694D" w:rsidP="00AE61D0">
            <w:pPr>
              <w:widowControl w:val="0"/>
              <w:jc w:val="center"/>
              <w:rPr>
                <w:sz w:val="20"/>
                <w:szCs w:val="20"/>
              </w:rPr>
            </w:pPr>
            <w:r w:rsidRPr="00AE61D0">
              <w:rPr>
                <w:sz w:val="20"/>
                <w:szCs w:val="20"/>
              </w:rPr>
              <w:t>33,1</w:t>
            </w:r>
          </w:p>
        </w:tc>
        <w:tc>
          <w:tcPr>
            <w:tcW w:w="1077" w:type="dxa"/>
            <w:vAlign w:val="center"/>
          </w:tcPr>
          <w:p w14:paraId="4EF54E73" w14:textId="77777777" w:rsidR="005D694D" w:rsidRPr="00AE61D0" w:rsidRDefault="005D694D" w:rsidP="00AE61D0">
            <w:pPr>
              <w:widowControl w:val="0"/>
              <w:jc w:val="center"/>
              <w:rPr>
                <w:sz w:val="20"/>
                <w:szCs w:val="20"/>
              </w:rPr>
            </w:pPr>
            <w:r w:rsidRPr="00AE61D0">
              <w:rPr>
                <w:sz w:val="20"/>
                <w:szCs w:val="20"/>
              </w:rPr>
              <w:t>27,9</w:t>
            </w:r>
          </w:p>
        </w:tc>
        <w:tc>
          <w:tcPr>
            <w:tcW w:w="1077" w:type="dxa"/>
            <w:vAlign w:val="center"/>
          </w:tcPr>
          <w:p w14:paraId="33CF676C" w14:textId="77777777" w:rsidR="005D694D" w:rsidRPr="00AE61D0" w:rsidRDefault="005D694D" w:rsidP="00AE61D0">
            <w:pPr>
              <w:widowControl w:val="0"/>
              <w:jc w:val="center"/>
              <w:rPr>
                <w:sz w:val="20"/>
                <w:szCs w:val="20"/>
              </w:rPr>
            </w:pPr>
            <w:r w:rsidRPr="00AE61D0">
              <w:rPr>
                <w:sz w:val="20"/>
                <w:szCs w:val="20"/>
              </w:rPr>
              <w:t>32,1</w:t>
            </w:r>
          </w:p>
        </w:tc>
        <w:tc>
          <w:tcPr>
            <w:tcW w:w="1077" w:type="dxa"/>
            <w:vAlign w:val="center"/>
          </w:tcPr>
          <w:p w14:paraId="36BF6550" w14:textId="77777777" w:rsidR="005D694D" w:rsidRPr="00AE61D0" w:rsidRDefault="005D694D" w:rsidP="00AE61D0">
            <w:pPr>
              <w:widowControl w:val="0"/>
              <w:jc w:val="center"/>
              <w:rPr>
                <w:sz w:val="20"/>
                <w:szCs w:val="20"/>
              </w:rPr>
            </w:pPr>
            <w:r w:rsidRPr="00AE61D0">
              <w:rPr>
                <w:sz w:val="20"/>
                <w:szCs w:val="20"/>
              </w:rPr>
              <w:t>4,2</w:t>
            </w:r>
          </w:p>
        </w:tc>
        <w:tc>
          <w:tcPr>
            <w:tcW w:w="1077" w:type="dxa"/>
            <w:vAlign w:val="center"/>
          </w:tcPr>
          <w:p w14:paraId="679E880D" w14:textId="77777777" w:rsidR="005D694D" w:rsidRPr="00AE61D0" w:rsidRDefault="005D694D" w:rsidP="00AE61D0">
            <w:pPr>
              <w:widowControl w:val="0"/>
              <w:jc w:val="center"/>
              <w:rPr>
                <w:sz w:val="20"/>
                <w:szCs w:val="20"/>
              </w:rPr>
            </w:pPr>
            <w:r w:rsidRPr="00AE61D0">
              <w:rPr>
                <w:sz w:val="20"/>
                <w:szCs w:val="20"/>
              </w:rPr>
              <w:t>32,7</w:t>
            </w:r>
          </w:p>
        </w:tc>
        <w:tc>
          <w:tcPr>
            <w:tcW w:w="1077" w:type="dxa"/>
            <w:vAlign w:val="center"/>
          </w:tcPr>
          <w:p w14:paraId="47D63A55" w14:textId="77777777" w:rsidR="005D694D" w:rsidRPr="00AE61D0" w:rsidRDefault="005D694D" w:rsidP="00AE61D0">
            <w:pPr>
              <w:widowControl w:val="0"/>
              <w:jc w:val="center"/>
              <w:rPr>
                <w:sz w:val="20"/>
                <w:szCs w:val="20"/>
              </w:rPr>
            </w:pPr>
            <w:r w:rsidRPr="00AE61D0">
              <w:rPr>
                <w:sz w:val="20"/>
                <w:szCs w:val="20"/>
              </w:rPr>
              <w:t>33,4</w:t>
            </w:r>
          </w:p>
        </w:tc>
      </w:tr>
    </w:tbl>
    <w:p w14:paraId="146FFB85" w14:textId="77777777" w:rsidR="005D694D" w:rsidRPr="00AE61D0" w:rsidRDefault="005D694D" w:rsidP="00AE61D0">
      <w:pPr>
        <w:spacing w:after="0" w:line="240" w:lineRule="auto"/>
        <w:ind w:firstLine="709"/>
        <w:jc w:val="both"/>
        <w:rPr>
          <w:rFonts w:eastAsia="Times New Roman"/>
          <w:lang w:val="ky-KG" w:eastAsia="ru-RU"/>
        </w:rPr>
      </w:pPr>
    </w:p>
    <w:p w14:paraId="2710E207" w14:textId="77777777" w:rsidR="005D694D" w:rsidRPr="00AE61D0" w:rsidRDefault="005D694D" w:rsidP="00AE61D0">
      <w:pPr>
        <w:widowControl w:val="0"/>
        <w:spacing w:after="0" w:line="240" w:lineRule="auto"/>
        <w:ind w:firstLine="709"/>
        <w:jc w:val="both"/>
        <w:rPr>
          <w:lang w:val="ky-KG"/>
        </w:rPr>
      </w:pPr>
      <w:r w:rsidRPr="00AE61D0">
        <w:rPr>
          <w:lang w:val="ky-KG"/>
        </w:rPr>
        <w:t xml:space="preserve">Бюджеттик каражаттар боюнча чыгашалар 4,2 млн сомго көбөйтүлдү, анын ичинде: </w:t>
      </w:r>
    </w:p>
    <w:p w14:paraId="4DBBFB2D" w14:textId="77777777" w:rsidR="005D694D" w:rsidRPr="00AE61D0" w:rsidRDefault="005D694D" w:rsidP="00AE61D0">
      <w:pPr>
        <w:widowControl w:val="0"/>
        <w:spacing w:after="0" w:line="240" w:lineRule="auto"/>
        <w:ind w:firstLine="709"/>
        <w:jc w:val="both"/>
        <w:rPr>
          <w:lang w:val="ky-KG"/>
        </w:rPr>
      </w:pPr>
      <w:r w:rsidRPr="00AE61D0">
        <w:rPr>
          <w:lang w:val="ky-KG"/>
        </w:rPr>
        <w:t xml:space="preserve">- 3,4 млн сом аймактык өкүлчүлүктөрдөгү кызматкерлердин штаттык санын көбөйтүүгө; </w:t>
      </w:r>
    </w:p>
    <w:p w14:paraId="3F9FBA43" w14:textId="77777777" w:rsidR="005D694D" w:rsidRPr="00AE61D0" w:rsidRDefault="005D694D" w:rsidP="00AE61D0">
      <w:pPr>
        <w:widowControl w:val="0"/>
        <w:spacing w:after="0" w:line="240" w:lineRule="auto"/>
        <w:ind w:firstLine="709"/>
        <w:jc w:val="both"/>
        <w:rPr>
          <w:lang w:val="ky-KG"/>
        </w:rPr>
      </w:pPr>
      <w:r w:rsidRPr="00AE61D0">
        <w:rPr>
          <w:lang w:val="ky-KG"/>
        </w:rPr>
        <w:t>- 0,8 млн сом учурдагы ишти камсыздоого, анын ичинде транспорт каражаттарын тейлөөгө байланыштуу.</w:t>
      </w:r>
    </w:p>
    <w:p w14:paraId="6DB97474" w14:textId="77777777" w:rsidR="005D694D" w:rsidRPr="00AE61D0" w:rsidRDefault="005D694D" w:rsidP="00AE61D0">
      <w:pPr>
        <w:spacing w:after="0" w:line="240" w:lineRule="auto"/>
        <w:ind w:firstLine="709"/>
        <w:jc w:val="both"/>
        <w:rPr>
          <w:rFonts w:eastAsia="Times New Roman"/>
          <w:lang w:val="ky-KG" w:eastAsia="ru-RU"/>
        </w:rPr>
      </w:pPr>
    </w:p>
    <w:p w14:paraId="7EB5775B" w14:textId="77777777" w:rsidR="005D694D" w:rsidRPr="00AE61D0" w:rsidRDefault="005D694D" w:rsidP="00AE61D0">
      <w:pPr>
        <w:spacing w:after="0" w:line="240" w:lineRule="auto"/>
        <w:jc w:val="center"/>
        <w:outlineLvl w:val="4"/>
        <w:rPr>
          <w:rFonts w:eastAsia="Times New Roman"/>
          <w:b/>
          <w:bCs/>
          <w:iCs/>
          <w:lang w:val="ky-KG" w:eastAsia="ru-RU"/>
        </w:rPr>
      </w:pPr>
      <w:r w:rsidRPr="00AE61D0">
        <w:rPr>
          <w:rFonts w:eastAsia="Times New Roman"/>
          <w:b/>
          <w:bCs/>
          <w:iCs/>
          <w:lang w:val="ky-KG" w:eastAsia="ru-RU"/>
        </w:rPr>
        <w:t xml:space="preserve">Жарандык коргонуу жана өзгөчө кырдаалдар боюнча иш-чаралар </w:t>
      </w:r>
    </w:p>
    <w:p w14:paraId="12B0C995" w14:textId="77777777" w:rsidR="005D694D" w:rsidRPr="00AE61D0" w:rsidRDefault="005D694D" w:rsidP="00AE61D0">
      <w:pPr>
        <w:spacing w:after="0" w:line="240" w:lineRule="auto"/>
        <w:ind w:firstLine="709"/>
        <w:jc w:val="both"/>
        <w:outlineLvl w:val="4"/>
        <w:rPr>
          <w:rFonts w:eastAsia="Times New Roman"/>
          <w:bCs/>
          <w:iCs/>
          <w:lang w:val="ky-KG" w:eastAsia="ru-RU"/>
        </w:rPr>
      </w:pPr>
      <w:r w:rsidRPr="00AE61D0">
        <w:rPr>
          <w:rFonts w:eastAsia="Times New Roman"/>
          <w:b/>
          <w:bCs/>
          <w:iCs/>
          <w:lang w:val="ky-KG" w:eastAsia="ru-RU"/>
        </w:rPr>
        <w:t xml:space="preserve">7032 “Өрттөн сактоо” бөлүмчөсү </w:t>
      </w:r>
      <w:r w:rsidRPr="00AE61D0">
        <w:rPr>
          <w:rFonts w:eastAsia="Times New Roman"/>
          <w:bCs/>
          <w:iCs/>
          <w:lang w:val="ky-KG" w:eastAsia="ru-RU"/>
        </w:rPr>
        <w:t>Кыргыз Республикасынын Өзгөчө кырдаалдар министрлигинин чыгашаларын камтыйт, анын ичинде:</w:t>
      </w:r>
    </w:p>
    <w:p w14:paraId="233225C8" w14:textId="77777777" w:rsidR="005D694D" w:rsidRPr="00AE61D0" w:rsidRDefault="005D694D" w:rsidP="00AE61D0">
      <w:pPr>
        <w:spacing w:after="0" w:line="240" w:lineRule="auto"/>
        <w:ind w:firstLine="709"/>
        <w:jc w:val="both"/>
        <w:outlineLvl w:val="4"/>
        <w:rPr>
          <w:rFonts w:eastAsia="Times New Roman"/>
          <w:bCs/>
          <w:iCs/>
          <w:lang w:val="ky-KG" w:eastAsia="ru-RU"/>
        </w:rPr>
      </w:pPr>
    </w:p>
    <w:p w14:paraId="55E03C87" w14:textId="77777777" w:rsidR="005D694D" w:rsidRPr="00AE61D0" w:rsidRDefault="005D694D" w:rsidP="00AE61D0">
      <w:pPr>
        <w:spacing w:after="0" w:line="240" w:lineRule="auto"/>
        <w:jc w:val="both"/>
        <w:rPr>
          <w:rFonts w:eastAsia="Calibri"/>
          <w:lang w:val="ky-KG"/>
        </w:rPr>
      </w:pPr>
      <w:r w:rsidRPr="00AE61D0">
        <w:rPr>
          <w:rFonts w:eastAsia="Calibri"/>
          <w:b/>
          <w:sz w:val="20"/>
          <w:szCs w:val="20"/>
          <w:lang w:val="ky-KG"/>
        </w:rPr>
        <w:t xml:space="preserve">70321 (45121) </w:t>
      </w:r>
      <w:r w:rsidRPr="00AE61D0">
        <w:rPr>
          <w:rFonts w:eastAsia="Times New Roman"/>
          <w:b/>
          <w:bCs/>
          <w:iCs/>
          <w:sz w:val="20"/>
          <w:szCs w:val="20"/>
          <w:lang w:val="ky-KG" w:eastAsia="ru-RU"/>
        </w:rPr>
        <w:t>Өзгөчө кырдаалдардын алдын алуу жана жоюу</w:t>
      </w:r>
      <w:r w:rsidRPr="00AE61D0">
        <w:rPr>
          <w:rFonts w:eastAsia="Calibri"/>
          <w:b/>
          <w:sz w:val="20"/>
          <w:szCs w:val="20"/>
          <w:lang w:val="ky-KG"/>
        </w:rPr>
        <w:tab/>
      </w:r>
    </w:p>
    <w:p w14:paraId="167EDCD7" w14:textId="77777777" w:rsidR="005D694D" w:rsidRPr="00AE61D0" w:rsidRDefault="005D694D" w:rsidP="00AE61D0">
      <w:pPr>
        <w:spacing w:after="0" w:line="240" w:lineRule="auto"/>
        <w:jc w:val="right"/>
        <w:rPr>
          <w:rFonts w:eastAsia="Calibri"/>
          <w:b/>
          <w:sz w:val="20"/>
          <w:szCs w:val="20"/>
          <w:lang w:val="ky-KG"/>
        </w:rPr>
      </w:pPr>
      <w:r w:rsidRPr="00AE61D0">
        <w:rPr>
          <w:rFonts w:eastAsia="Calibri"/>
          <w:b/>
          <w:sz w:val="20"/>
          <w:szCs w:val="20"/>
          <w:lang w:val="ky-KG"/>
        </w:rPr>
        <w:tab/>
      </w:r>
      <w:r w:rsidRPr="00AE61D0">
        <w:rPr>
          <w:rFonts w:eastAsia="Calibri"/>
          <w:b/>
          <w:sz w:val="20"/>
          <w:szCs w:val="20"/>
          <w:lang w:val="ky-KG"/>
        </w:rPr>
        <w:tab/>
      </w:r>
      <w:r w:rsidRPr="00AE61D0">
        <w:rPr>
          <w:rFonts w:eastAsia="Calibri"/>
          <w:b/>
          <w:sz w:val="20"/>
          <w:szCs w:val="20"/>
          <w:lang w:val="ky-KG"/>
        </w:rPr>
        <w:tab/>
      </w:r>
      <w:r w:rsidRPr="00AE61D0">
        <w:rPr>
          <w:rFonts w:eastAsia="Calibri"/>
          <w:sz w:val="20"/>
          <w:szCs w:val="20"/>
          <w:lang w:val="ky-KG"/>
        </w:rPr>
        <w:t>млн. сом</w:t>
      </w:r>
    </w:p>
    <w:tbl>
      <w:tblPr>
        <w:tblW w:w="9070" w:type="dxa"/>
        <w:tblInd w:w="15" w:type="dxa"/>
        <w:tblLayout w:type="fixed"/>
        <w:tblCellMar>
          <w:left w:w="0" w:type="dxa"/>
          <w:right w:w="0" w:type="dxa"/>
        </w:tblCellMar>
        <w:tblLook w:val="04A0" w:firstRow="1" w:lastRow="0" w:firstColumn="1" w:lastColumn="0" w:noHBand="0" w:noVBand="1"/>
      </w:tblPr>
      <w:tblGrid>
        <w:gridCol w:w="2608"/>
        <w:gridCol w:w="1077"/>
        <w:gridCol w:w="1077"/>
        <w:gridCol w:w="1077"/>
        <w:gridCol w:w="1077"/>
        <w:gridCol w:w="1077"/>
        <w:gridCol w:w="1077"/>
      </w:tblGrid>
      <w:tr w:rsidR="00AE61D0" w:rsidRPr="00AE61D0" w14:paraId="557F4733" w14:textId="77777777" w:rsidTr="00362859">
        <w:trPr>
          <w:trHeight w:val="392"/>
        </w:trPr>
        <w:tc>
          <w:tcPr>
            <w:tcW w:w="260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BEAD6C2" w14:textId="77777777" w:rsidR="005D694D" w:rsidRPr="00AE61D0" w:rsidRDefault="005D694D" w:rsidP="00AE61D0">
            <w:pPr>
              <w:spacing w:after="0" w:line="240" w:lineRule="auto"/>
              <w:rPr>
                <w:rFonts w:eastAsia="Calibri"/>
                <w:b/>
                <w:bCs/>
                <w:sz w:val="20"/>
                <w:szCs w:val="20"/>
                <w:lang w:val="ky-KG"/>
              </w:rPr>
            </w:pPr>
            <w:r w:rsidRPr="00AE61D0">
              <w:rPr>
                <w:rFonts w:eastAsia="Calibri"/>
                <w:b/>
                <w:bCs/>
                <w:sz w:val="20"/>
                <w:szCs w:val="20"/>
              </w:rPr>
              <w:t> </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1B3DA23A"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 xml:space="preserve">2024-жыл </w:t>
            </w:r>
          </w:p>
          <w:p w14:paraId="26854511"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факт</w:t>
            </w:r>
          </w:p>
        </w:tc>
        <w:tc>
          <w:tcPr>
            <w:tcW w:w="107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hideMark/>
          </w:tcPr>
          <w:p w14:paraId="61B76747"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2025-жыл</w:t>
            </w:r>
          </w:p>
          <w:p w14:paraId="54020148"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бекит.</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6BF815F9"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w:t>
            </w:r>
            <w:r w:rsidRPr="00AE61D0">
              <w:rPr>
                <w:rFonts w:eastAsia="Calibri"/>
                <w:b/>
                <w:bCs/>
                <w:sz w:val="20"/>
                <w:szCs w:val="20"/>
                <w:lang w:val="ky-KG"/>
              </w:rPr>
              <w:t>26</w:t>
            </w:r>
            <w:r w:rsidRPr="00AE61D0">
              <w:rPr>
                <w:rFonts w:eastAsia="Calibri"/>
                <w:b/>
                <w:bCs/>
                <w:sz w:val="20"/>
                <w:szCs w:val="20"/>
              </w:rPr>
              <w:t>-жыл долбоор</w:t>
            </w:r>
          </w:p>
        </w:tc>
        <w:tc>
          <w:tcPr>
            <w:tcW w:w="1077" w:type="dxa"/>
            <w:tcBorders>
              <w:top w:val="single" w:sz="4" w:space="0" w:color="auto"/>
              <w:left w:val="single" w:sz="4" w:space="0" w:color="auto"/>
              <w:bottom w:val="single" w:sz="4" w:space="0" w:color="auto"/>
              <w:right w:val="single" w:sz="4" w:space="0" w:color="auto"/>
            </w:tcBorders>
            <w:hideMark/>
          </w:tcPr>
          <w:p w14:paraId="276FE419"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четтөө</w:t>
            </w:r>
          </w:p>
        </w:tc>
        <w:tc>
          <w:tcPr>
            <w:tcW w:w="1077" w:type="dxa"/>
            <w:tcBorders>
              <w:top w:val="single" w:sz="4" w:space="0" w:color="auto"/>
              <w:left w:val="single" w:sz="4" w:space="0" w:color="auto"/>
              <w:bottom w:val="single" w:sz="4" w:space="0" w:color="auto"/>
              <w:right w:val="single" w:sz="4" w:space="0" w:color="auto"/>
            </w:tcBorders>
            <w:hideMark/>
          </w:tcPr>
          <w:p w14:paraId="0A8E697A"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w:t>
            </w:r>
            <w:r w:rsidRPr="00AE61D0">
              <w:rPr>
                <w:rFonts w:eastAsia="Calibri"/>
                <w:b/>
                <w:bCs/>
                <w:sz w:val="20"/>
                <w:szCs w:val="20"/>
                <w:lang w:val="ky-KG"/>
              </w:rPr>
              <w:t>27</w:t>
            </w:r>
            <w:r w:rsidRPr="00AE61D0">
              <w:rPr>
                <w:rFonts w:eastAsia="Calibri"/>
                <w:b/>
                <w:bCs/>
                <w:sz w:val="20"/>
                <w:szCs w:val="20"/>
              </w:rPr>
              <w:t>-жыл болжол</w:t>
            </w:r>
          </w:p>
        </w:tc>
        <w:tc>
          <w:tcPr>
            <w:tcW w:w="1077" w:type="dxa"/>
            <w:tcBorders>
              <w:top w:val="single" w:sz="4" w:space="0" w:color="auto"/>
              <w:left w:val="nil"/>
              <w:bottom w:val="single" w:sz="4" w:space="0" w:color="auto"/>
              <w:right w:val="single" w:sz="4" w:space="0" w:color="auto"/>
            </w:tcBorders>
            <w:hideMark/>
          </w:tcPr>
          <w:p w14:paraId="1471315C" w14:textId="77777777" w:rsidR="005D694D" w:rsidRPr="00AE61D0" w:rsidRDefault="005D694D" w:rsidP="00AE61D0">
            <w:pPr>
              <w:spacing w:after="0" w:line="240" w:lineRule="auto"/>
              <w:jc w:val="center"/>
              <w:rPr>
                <w:rFonts w:eastAsia="Calibri"/>
                <w:b/>
                <w:bCs/>
                <w:sz w:val="20"/>
                <w:szCs w:val="20"/>
              </w:rPr>
            </w:pPr>
            <w:r w:rsidRPr="00AE61D0">
              <w:rPr>
                <w:rFonts w:eastAsia="Calibri"/>
                <w:b/>
                <w:bCs/>
                <w:sz w:val="20"/>
                <w:szCs w:val="20"/>
              </w:rPr>
              <w:t>20</w:t>
            </w:r>
            <w:r w:rsidRPr="00AE61D0">
              <w:rPr>
                <w:rFonts w:eastAsia="Calibri"/>
                <w:b/>
                <w:bCs/>
                <w:sz w:val="20"/>
                <w:szCs w:val="20"/>
                <w:lang w:val="ky-KG"/>
              </w:rPr>
              <w:t>28</w:t>
            </w:r>
            <w:r w:rsidRPr="00AE61D0">
              <w:rPr>
                <w:rFonts w:eastAsia="Calibri"/>
                <w:b/>
                <w:bCs/>
                <w:sz w:val="20"/>
                <w:szCs w:val="20"/>
              </w:rPr>
              <w:t>-жыл болжол</w:t>
            </w:r>
          </w:p>
        </w:tc>
      </w:tr>
      <w:tr w:rsidR="00AE61D0" w:rsidRPr="00AE61D0" w14:paraId="375ADD39" w14:textId="77777777" w:rsidTr="00362859">
        <w:trPr>
          <w:trHeight w:val="247"/>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EDB52E3" w14:textId="77777777" w:rsidR="005D694D" w:rsidRPr="00AE61D0" w:rsidRDefault="005D694D" w:rsidP="00AE61D0">
            <w:pPr>
              <w:spacing w:after="0" w:line="240" w:lineRule="auto"/>
              <w:ind w:left="57"/>
              <w:rPr>
                <w:rFonts w:eastAsia="Calibri"/>
                <w:bCs/>
                <w:sz w:val="20"/>
                <w:szCs w:val="20"/>
                <w:lang w:val="ky-KG"/>
              </w:rPr>
            </w:pPr>
            <w:r w:rsidRPr="00AE61D0">
              <w:rPr>
                <w:sz w:val="20"/>
                <w:szCs w:val="20"/>
              </w:rPr>
              <w:t>Бардыгы</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0F077C66"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34,6</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D3C15CB"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40,7</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751CE42F"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37,4</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06ADE4D"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-3,3</w:t>
            </w:r>
          </w:p>
        </w:tc>
        <w:tc>
          <w:tcPr>
            <w:tcW w:w="1077" w:type="dxa"/>
            <w:tcBorders>
              <w:top w:val="single" w:sz="4" w:space="0" w:color="auto"/>
              <w:left w:val="single" w:sz="4" w:space="0" w:color="auto"/>
              <w:bottom w:val="single" w:sz="4" w:space="0" w:color="auto"/>
              <w:right w:val="single" w:sz="4" w:space="0" w:color="auto"/>
            </w:tcBorders>
            <w:vAlign w:val="center"/>
          </w:tcPr>
          <w:p w14:paraId="4EDF1A25"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38,2</w:t>
            </w:r>
          </w:p>
        </w:tc>
        <w:tc>
          <w:tcPr>
            <w:tcW w:w="1077" w:type="dxa"/>
            <w:tcBorders>
              <w:top w:val="single" w:sz="4" w:space="0" w:color="auto"/>
              <w:left w:val="nil"/>
              <w:bottom w:val="single" w:sz="4" w:space="0" w:color="auto"/>
              <w:right w:val="single" w:sz="4" w:space="0" w:color="auto"/>
            </w:tcBorders>
            <w:vAlign w:val="center"/>
          </w:tcPr>
          <w:p w14:paraId="5FFAE61D"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38,9</w:t>
            </w:r>
          </w:p>
        </w:tc>
      </w:tr>
      <w:tr w:rsidR="00974A7A" w:rsidRPr="00AE61D0" w14:paraId="758458F6" w14:textId="77777777" w:rsidTr="00362859">
        <w:trPr>
          <w:trHeight w:val="208"/>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3E5A2C2" w14:textId="77777777" w:rsidR="005D694D" w:rsidRPr="00AE61D0" w:rsidRDefault="005D694D" w:rsidP="00AE61D0">
            <w:pPr>
              <w:spacing w:after="0" w:line="240" w:lineRule="auto"/>
              <w:ind w:left="57"/>
              <w:rPr>
                <w:rFonts w:eastAsia="Calibri"/>
                <w:bCs/>
                <w:sz w:val="20"/>
                <w:szCs w:val="20"/>
                <w:lang w:val="ky-KG"/>
              </w:rPr>
            </w:pPr>
            <w:r w:rsidRPr="00AE61D0">
              <w:rPr>
                <w:sz w:val="20"/>
                <w:szCs w:val="20"/>
              </w:rPr>
              <w:t>бюджеттик каражаттар</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0BA1B828"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34,6</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6229B8A"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40,7</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14:paraId="08B5E224"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37,4</w:t>
            </w:r>
          </w:p>
        </w:tc>
        <w:tc>
          <w:tcPr>
            <w:tcW w:w="1077" w:type="dxa"/>
            <w:tcBorders>
              <w:top w:val="single" w:sz="4" w:space="0" w:color="auto"/>
              <w:left w:val="single" w:sz="4" w:space="0" w:color="auto"/>
              <w:bottom w:val="single" w:sz="4" w:space="0" w:color="auto"/>
              <w:right w:val="single" w:sz="4" w:space="0" w:color="auto"/>
            </w:tcBorders>
            <w:vAlign w:val="center"/>
          </w:tcPr>
          <w:p w14:paraId="44B12CDC" w14:textId="77777777" w:rsidR="005D694D" w:rsidRPr="00AE61D0" w:rsidRDefault="005D694D" w:rsidP="00AE61D0">
            <w:pPr>
              <w:spacing w:after="0" w:line="240" w:lineRule="auto"/>
              <w:jc w:val="center"/>
              <w:rPr>
                <w:rFonts w:eastAsia="Calibri"/>
                <w:sz w:val="20"/>
                <w:szCs w:val="20"/>
                <w:lang w:val="ky-KG"/>
              </w:rPr>
            </w:pPr>
            <w:r w:rsidRPr="00AE61D0">
              <w:rPr>
                <w:rFonts w:eastAsia="Calibri"/>
                <w:sz w:val="20"/>
                <w:szCs w:val="20"/>
                <w:lang w:val="ky-KG"/>
              </w:rPr>
              <w:t>-3,3</w:t>
            </w:r>
          </w:p>
        </w:tc>
        <w:tc>
          <w:tcPr>
            <w:tcW w:w="1077" w:type="dxa"/>
            <w:tcBorders>
              <w:top w:val="single" w:sz="4" w:space="0" w:color="auto"/>
              <w:left w:val="single" w:sz="4" w:space="0" w:color="auto"/>
              <w:bottom w:val="single" w:sz="4" w:space="0" w:color="auto"/>
              <w:right w:val="single" w:sz="4" w:space="0" w:color="auto"/>
            </w:tcBorders>
            <w:vAlign w:val="center"/>
          </w:tcPr>
          <w:p w14:paraId="5C12CD16"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38,2</w:t>
            </w:r>
          </w:p>
        </w:tc>
        <w:tc>
          <w:tcPr>
            <w:tcW w:w="1077" w:type="dxa"/>
            <w:tcBorders>
              <w:top w:val="single" w:sz="4" w:space="0" w:color="auto"/>
              <w:left w:val="nil"/>
              <w:bottom w:val="single" w:sz="4" w:space="0" w:color="auto"/>
              <w:right w:val="single" w:sz="4" w:space="0" w:color="auto"/>
            </w:tcBorders>
            <w:vAlign w:val="center"/>
          </w:tcPr>
          <w:p w14:paraId="5852A4AD" w14:textId="77777777" w:rsidR="005D694D" w:rsidRPr="00AE61D0" w:rsidRDefault="005D694D" w:rsidP="00AE61D0">
            <w:pPr>
              <w:spacing w:after="0" w:line="240" w:lineRule="auto"/>
              <w:jc w:val="center"/>
              <w:rPr>
                <w:rFonts w:eastAsia="Calibri"/>
                <w:bCs/>
                <w:sz w:val="20"/>
                <w:szCs w:val="20"/>
                <w:lang w:val="ky-KG"/>
              </w:rPr>
            </w:pPr>
            <w:r w:rsidRPr="00AE61D0">
              <w:rPr>
                <w:rFonts w:eastAsia="Calibri"/>
                <w:bCs/>
                <w:sz w:val="20"/>
                <w:szCs w:val="20"/>
                <w:lang w:val="ky-KG"/>
              </w:rPr>
              <w:t>38,9</w:t>
            </w:r>
          </w:p>
        </w:tc>
      </w:tr>
    </w:tbl>
    <w:p w14:paraId="5D817A17" w14:textId="77777777" w:rsidR="00666D69" w:rsidRPr="00AE61D0" w:rsidRDefault="00666D69" w:rsidP="00AE61D0">
      <w:pPr>
        <w:spacing w:after="0" w:line="240" w:lineRule="auto"/>
        <w:ind w:firstLine="709"/>
        <w:jc w:val="both"/>
        <w:rPr>
          <w:rFonts w:eastAsia="Times New Roman"/>
          <w:lang w:val="ky-KG" w:eastAsia="ru-RU"/>
        </w:rPr>
      </w:pPr>
    </w:p>
    <w:p w14:paraId="4B35B161" w14:textId="77777777" w:rsidR="00666D69" w:rsidRPr="00AE61D0" w:rsidRDefault="00666D69" w:rsidP="00AE61D0">
      <w:pPr>
        <w:spacing w:after="0" w:line="240" w:lineRule="auto"/>
        <w:ind w:firstLine="709"/>
        <w:jc w:val="center"/>
        <w:rPr>
          <w:rFonts w:eastAsia="Times New Roman"/>
          <w:b/>
          <w:lang w:val="ky-KG" w:eastAsia="ru-RU"/>
        </w:rPr>
      </w:pPr>
      <w:r w:rsidRPr="00AE61D0">
        <w:rPr>
          <w:rFonts w:eastAsia="Times New Roman"/>
          <w:b/>
          <w:lang w:val="ky-KG" w:eastAsia="ru-RU"/>
        </w:rPr>
        <w:t>704-бөлүм "Экономикалык маселелер"</w:t>
      </w:r>
    </w:p>
    <w:p w14:paraId="65E2ABBB" w14:textId="77777777" w:rsidR="00666D69" w:rsidRPr="00AE61D0" w:rsidRDefault="00666D69" w:rsidP="00AE61D0">
      <w:pPr>
        <w:spacing w:after="0" w:line="240" w:lineRule="auto"/>
        <w:ind w:firstLine="595"/>
        <w:jc w:val="both"/>
        <w:rPr>
          <w:lang w:val="ky-KG"/>
        </w:rPr>
      </w:pPr>
      <w:r w:rsidRPr="00AE61D0">
        <w:rPr>
          <w:lang w:val="ky-KG"/>
        </w:rPr>
        <w:t xml:space="preserve">Бул бөлүм жалпы экономикалык маселелерге, Бүткүл дүйнөлүк соода уюмунун алкагындагы иш-чараларга, Кыргыз Республикасынын Суу ресурстары, айыл чарба жана кайра иштетүү өнөр жайы министрлигинин, Кыргыз Республикасынын Суу ресурстары, айыл чарба жана кайра иштетүү өнөр жайы министрлигине караштуу Суу ресурстары кызматынын, Кыргыз Республикасынын Министрлер Кабинетине караштуу </w:t>
      </w:r>
      <w:r w:rsidRPr="00AE61D0">
        <w:rPr>
          <w:lang w:val="ky-KG"/>
        </w:rPr>
        <w:lastRenderedPageBreak/>
        <w:t>Жер ресурстары, кадастр, геодезия жана картография мамлекеттик агенттигинин, Кыргыз Республикасынын Министрлер Кабинетине караштуу Мамлекеттик мүлктү башкаруу боюнча мамлекеттик агенттигинин, Кыргыз Республикасынын Өзгөчө кырдаалдар министрлигине караштуу Гидрометеорологиялык кызматынын, Кыргыз Республикасынын Өзгөчө кырдаалдар министрлигине караштуу Токой кызматынын, Кыргыз Республикасынын Энергетика министрлигине караштуу Отун-энергетикалык комплексти жөнгө салуу департаментинин, Кыргыз Республикасынын Министрлер Кабинетине караштуу «Жашыл энергетика фонду» мамлекеттик мекемесинин, Кыргыз Республикасынын Транспорт жана коммуникациялар министрлигинин, Борбордук Азия жерди изилдөө боюнча колдонмо институтунун, тоо-кен өнөр жайындагы, кайра иштетүү өнөр жайындагы жана курулуштагы башка кызматтардын жана башка категорияларга кирбеген экономикалык маселелердин чыгымдары боюнча көрсөткүчтөрдү камтыйт.</w:t>
      </w:r>
    </w:p>
    <w:p w14:paraId="43E30870" w14:textId="77777777" w:rsidR="00666D69" w:rsidRPr="00AE61D0" w:rsidRDefault="00666D69" w:rsidP="00AE61D0">
      <w:pPr>
        <w:spacing w:after="0" w:line="240" w:lineRule="auto"/>
        <w:ind w:firstLine="595"/>
        <w:jc w:val="both"/>
        <w:rPr>
          <w:lang w:val="ky-KG"/>
        </w:rPr>
      </w:pPr>
      <w:r w:rsidRPr="00AE61D0">
        <w:rPr>
          <w:b/>
          <w:lang w:val="ky-KG"/>
        </w:rPr>
        <w:t>2026-жылга</w:t>
      </w:r>
      <w:r w:rsidRPr="00AE61D0">
        <w:rPr>
          <w:lang w:val="ky-KG"/>
        </w:rPr>
        <w:t xml:space="preserve"> "</w:t>
      </w:r>
      <w:r w:rsidRPr="00AE61D0">
        <w:rPr>
          <w:b/>
          <w:lang w:val="ky-KG"/>
        </w:rPr>
        <w:t>Экономикалык маселелер</w:t>
      </w:r>
      <w:r w:rsidRPr="00AE61D0">
        <w:rPr>
          <w:lang w:val="ky-KG"/>
        </w:rPr>
        <w:t xml:space="preserve">" бөлүмү боюнча чыгашалар 2025-жылдын бекитилген бюджетине салыштырмалуу </w:t>
      </w:r>
      <w:r w:rsidRPr="00AE61D0">
        <w:rPr>
          <w:rFonts w:eastAsia="Times New Roman"/>
          <w:lang w:val="ky-KG" w:eastAsia="ru-RU"/>
        </w:rPr>
        <w:t>41 481,6</w:t>
      </w:r>
      <w:r w:rsidRPr="00AE61D0">
        <w:rPr>
          <w:lang w:val="ky-KG"/>
        </w:rPr>
        <w:t xml:space="preserve"> млн сомго көбөйүү менен </w:t>
      </w:r>
      <w:r w:rsidRPr="00AE61D0">
        <w:rPr>
          <w:rFonts w:eastAsia="Times New Roman"/>
          <w:b/>
          <w:lang w:val="ky-KG" w:eastAsia="ru-RU"/>
        </w:rPr>
        <w:t>230 141,2</w:t>
      </w:r>
      <w:r w:rsidRPr="00AE61D0">
        <w:rPr>
          <w:b/>
          <w:lang w:val="ky-KG"/>
        </w:rPr>
        <w:t xml:space="preserve"> млн сом</w:t>
      </w:r>
      <w:r w:rsidRPr="00AE61D0">
        <w:rPr>
          <w:lang w:val="ky-KG"/>
        </w:rPr>
        <w:t xml:space="preserve"> суммасында каралган, анын ичинде </w:t>
      </w:r>
      <w:r w:rsidRPr="00AE61D0">
        <w:rPr>
          <w:b/>
          <w:lang w:val="ky-KG"/>
        </w:rPr>
        <w:t>бюджеттик каражаттардын</w:t>
      </w:r>
      <w:r w:rsidRPr="00AE61D0">
        <w:rPr>
          <w:lang w:val="ky-KG"/>
        </w:rPr>
        <w:t xml:space="preserve"> эсебинен чыгашалар </w:t>
      </w:r>
      <w:r w:rsidRPr="00AE61D0">
        <w:rPr>
          <w:rFonts w:eastAsia="Times New Roman"/>
          <w:bCs/>
          <w:lang w:val="ky-KG" w:eastAsia="ru-RU"/>
        </w:rPr>
        <w:t>38 265,4</w:t>
      </w:r>
      <w:r w:rsidRPr="00AE61D0">
        <w:rPr>
          <w:lang w:val="ky-KG"/>
        </w:rPr>
        <w:t xml:space="preserve"> млн сомго көбөйтүү менен </w:t>
      </w:r>
      <w:r w:rsidRPr="00AE61D0">
        <w:rPr>
          <w:b/>
          <w:lang w:val="ky-KG"/>
        </w:rPr>
        <w:t>180 558,6 млн сомду</w:t>
      </w:r>
      <w:r w:rsidRPr="00AE61D0">
        <w:rPr>
          <w:lang w:val="ky-KG"/>
        </w:rPr>
        <w:t xml:space="preserve">, атайын эсептердин эсебинен 3 230,7 млн сомго көбөйтүү менен </w:t>
      </w:r>
      <w:r w:rsidRPr="00AE61D0">
        <w:rPr>
          <w:b/>
          <w:lang w:val="ky-KG"/>
        </w:rPr>
        <w:t xml:space="preserve">12 399,9 млн сомду </w:t>
      </w:r>
      <w:r w:rsidRPr="00AE61D0">
        <w:rPr>
          <w:lang w:val="ky-KG"/>
        </w:rPr>
        <w:t xml:space="preserve">жана </w:t>
      </w:r>
      <w:r w:rsidRPr="00AE61D0">
        <w:rPr>
          <w:b/>
          <w:lang w:val="ky-KG"/>
        </w:rPr>
        <w:t>мамлекеттик</w:t>
      </w:r>
      <w:r w:rsidRPr="00AE61D0">
        <w:rPr>
          <w:lang w:val="ky-KG"/>
        </w:rPr>
        <w:t xml:space="preserve"> </w:t>
      </w:r>
      <w:r w:rsidRPr="00AE61D0">
        <w:rPr>
          <w:b/>
          <w:lang w:val="ky-KG"/>
        </w:rPr>
        <w:t xml:space="preserve">инвестициялардын </w:t>
      </w:r>
      <w:r w:rsidRPr="00AE61D0">
        <w:rPr>
          <w:lang w:val="ky-KG"/>
        </w:rPr>
        <w:t xml:space="preserve">каражаттарынын эсебинен 14,5 азайышы менен </w:t>
      </w:r>
      <w:r w:rsidRPr="00AE61D0">
        <w:rPr>
          <w:b/>
          <w:lang w:val="ky-KG"/>
        </w:rPr>
        <w:t xml:space="preserve">37 182,7 млн сомду </w:t>
      </w:r>
      <w:r w:rsidRPr="00AE61D0">
        <w:rPr>
          <w:lang w:val="ky-KG"/>
        </w:rPr>
        <w:t>түзөт. Бөлүм боюнча чыгашалар  республикалык бюджеттин жалпы чыгашалардын  36,4 %ын (финансылык активдерди эске алуу менен) жана 2026-жылга ИДПнын 11,1 %ын түзөт.</w:t>
      </w:r>
    </w:p>
    <w:p w14:paraId="77C792EA" w14:textId="77777777" w:rsidR="00666D69" w:rsidRPr="00AE61D0" w:rsidRDefault="00666D69" w:rsidP="00AE61D0">
      <w:pPr>
        <w:spacing w:after="0" w:line="240" w:lineRule="auto"/>
        <w:ind w:firstLine="709"/>
        <w:jc w:val="both"/>
        <w:rPr>
          <w:lang w:val="ky-KG"/>
        </w:rPr>
      </w:pPr>
      <w:r w:rsidRPr="00AE61D0">
        <w:rPr>
          <w:lang w:val="ky-KG"/>
        </w:rPr>
        <w:t xml:space="preserve"> </w:t>
      </w:r>
      <w:r w:rsidRPr="00AE61D0">
        <w:rPr>
          <w:b/>
          <w:lang w:val="ky-KG"/>
        </w:rPr>
        <w:t>2027-2028-жылдарга</w:t>
      </w:r>
      <w:r w:rsidRPr="00AE61D0">
        <w:rPr>
          <w:lang w:val="ky-KG"/>
        </w:rPr>
        <w:t xml:space="preserve"> </w:t>
      </w:r>
      <w:r w:rsidRPr="00AE61D0">
        <w:rPr>
          <w:b/>
          <w:lang w:val="ky-KG"/>
        </w:rPr>
        <w:t>мамлекеттик инвестициялардын</w:t>
      </w:r>
      <w:r w:rsidRPr="00AE61D0">
        <w:rPr>
          <w:lang w:val="ky-KG"/>
        </w:rPr>
        <w:t xml:space="preserve"> каражаттары </w:t>
      </w:r>
      <w:r w:rsidRPr="00AE61D0">
        <w:rPr>
          <w:b/>
          <w:lang w:val="ky-KG"/>
        </w:rPr>
        <w:t>36 207,9 млн. сом</w:t>
      </w:r>
      <w:r w:rsidRPr="00AE61D0">
        <w:rPr>
          <w:lang w:val="ky-KG"/>
        </w:rPr>
        <w:t xml:space="preserve"> жана </w:t>
      </w:r>
      <w:r w:rsidRPr="00AE61D0">
        <w:rPr>
          <w:b/>
          <w:lang w:val="ky-KG"/>
        </w:rPr>
        <w:t>35 490,6 млн. сом</w:t>
      </w:r>
      <w:r w:rsidRPr="00AE61D0">
        <w:rPr>
          <w:lang w:val="ky-KG"/>
        </w:rPr>
        <w:t xml:space="preserve"> суммасында каралган.</w:t>
      </w:r>
    </w:p>
    <w:p w14:paraId="3E5C203B" w14:textId="77777777" w:rsidR="00666D69" w:rsidRPr="00AE61D0" w:rsidRDefault="00666D69" w:rsidP="00AE61D0">
      <w:pPr>
        <w:spacing w:after="0" w:line="240" w:lineRule="auto"/>
        <w:ind w:firstLine="709"/>
        <w:jc w:val="both"/>
        <w:rPr>
          <w:lang w:val="ky-KG"/>
        </w:rPr>
      </w:pPr>
      <w:r w:rsidRPr="00AE61D0">
        <w:rPr>
          <w:lang w:val="ky-KG"/>
        </w:rPr>
        <w:t>Бюджеттик каражаттар боюнча чыгашалардын көбөйүшү жалпы мамлекеттик иш-чараларды жана төлөмдөрдү каржылоого, жол тармагын, суу ресурстарын каржылоонун көлөмүн көбөйтүүгө каралган.</w:t>
      </w:r>
    </w:p>
    <w:p w14:paraId="6F4D4F9F" w14:textId="77777777" w:rsidR="00666D69" w:rsidRPr="00AE61D0" w:rsidRDefault="00666D69" w:rsidP="00AE61D0">
      <w:pPr>
        <w:spacing w:after="0" w:line="240" w:lineRule="auto"/>
        <w:ind w:firstLine="709"/>
        <w:jc w:val="both"/>
        <w:rPr>
          <w:lang w:val="ky-KG"/>
        </w:rPr>
      </w:pPr>
    </w:p>
    <w:p w14:paraId="03F47EF3" w14:textId="77777777" w:rsidR="00666D69" w:rsidRPr="00AE61D0" w:rsidRDefault="00666D69" w:rsidP="00AE61D0">
      <w:pPr>
        <w:spacing w:after="0" w:line="240" w:lineRule="auto"/>
        <w:ind w:firstLine="709"/>
        <w:jc w:val="both"/>
        <w:rPr>
          <w:lang w:val="ky-KG"/>
        </w:rPr>
      </w:pPr>
      <w:r w:rsidRPr="00AE61D0">
        <w:rPr>
          <w:b/>
          <w:lang w:val="ky-KG"/>
        </w:rPr>
        <w:t>“Жалпы экономикалык маселелер”</w:t>
      </w:r>
      <w:r w:rsidRPr="00AE61D0">
        <w:rPr>
          <w:lang w:val="ky-KG"/>
        </w:rPr>
        <w:t xml:space="preserve"> бөлүмчөсү боюнча чыгашалар 2026-жылга 3 605,1 млн сом суммасында каралган, бул 2025-жылдын бекитилген бюджетине салыштырмалуу 3 317,7 млн сомго көп, анын ичинде бюджеттик каражаттардын эсебинен чыгашалар 645,5 млн сомду түзөт, бул 2025-жылдын бекитилген бюджетине салыштырмалуу 373,4 млн сомго же 137,2 %га көп, атайын эсептердин эсебинен 2 959,6 млн сомду түзөт, бул 2 944,3 млн сомго көп (бул бөлүмчөгө Кыргыз Республикасынын Президентинин Иш башкармасына караштуу “Кызмат” мамлекеттик мекемеси, Кыргыз Республикасынын Президентине караштуу Инвестициялар боюнча улуттук агенттик, Кыргыз Республикасынын Экономика жана коммерция министрлигине караштуу ведомстволук мекемелер, Кыргыз Республикасынын Экономика жана коммерция министрлигине караштуу Монополияга каршы жөнгө салуу кызматы, Кыргыз Республикасынын Экономика жана коммерция министрлигине караштуу Финансы рыногун жөнгө салуу жана көзөмөлдөө кызматы кирет).</w:t>
      </w:r>
    </w:p>
    <w:p w14:paraId="55B6F13D" w14:textId="77777777" w:rsidR="00666D69" w:rsidRPr="00AE61D0" w:rsidRDefault="00666D69" w:rsidP="00AE61D0">
      <w:pPr>
        <w:spacing w:after="0" w:line="240" w:lineRule="auto"/>
        <w:ind w:firstLine="709"/>
        <w:jc w:val="right"/>
        <w:rPr>
          <w:sz w:val="20"/>
          <w:szCs w:val="20"/>
          <w:lang w:val="ky-KG"/>
        </w:rPr>
      </w:pPr>
      <w:r w:rsidRPr="00AE61D0">
        <w:rPr>
          <w:sz w:val="20"/>
          <w:szCs w:val="20"/>
        </w:rPr>
        <w:t>млн. сом</w:t>
      </w:r>
    </w:p>
    <w:tbl>
      <w:tblPr>
        <w:tblStyle w:val="28"/>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61D0" w:rsidRPr="00AE61D0" w14:paraId="57F1BC9D" w14:textId="77777777" w:rsidTr="004965AC">
        <w:trPr>
          <w:trHeight w:val="464"/>
        </w:trPr>
        <w:tc>
          <w:tcPr>
            <w:tcW w:w="2608" w:type="dxa"/>
            <w:vAlign w:val="center"/>
          </w:tcPr>
          <w:p w14:paraId="66519D81" w14:textId="77777777" w:rsidR="00666D69" w:rsidRPr="00AE61D0" w:rsidRDefault="00666D69" w:rsidP="00AE61D0">
            <w:pPr>
              <w:rPr>
                <w:rFonts w:eastAsia="Times New Roman"/>
                <w:b/>
                <w:sz w:val="20"/>
                <w:szCs w:val="20"/>
              </w:rPr>
            </w:pPr>
            <w:r w:rsidRPr="00AE61D0">
              <w:rPr>
                <w:rFonts w:eastAsia="Calibri"/>
                <w:b/>
                <w:sz w:val="20"/>
                <w:szCs w:val="20"/>
                <w:lang w:eastAsia="ru-RU"/>
              </w:rPr>
              <w:t>Аталышы</w:t>
            </w:r>
          </w:p>
        </w:tc>
        <w:tc>
          <w:tcPr>
            <w:tcW w:w="1077" w:type="dxa"/>
            <w:vAlign w:val="center"/>
          </w:tcPr>
          <w:p w14:paraId="641450BA"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7A69DADD"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49FE54AF"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vAlign w:val="center"/>
          </w:tcPr>
          <w:p w14:paraId="3D0395EA"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4D9B11C4"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vAlign w:val="center"/>
          </w:tcPr>
          <w:p w14:paraId="51056B49"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1E2A9967" w14:textId="77777777" w:rsidTr="004965AC">
        <w:trPr>
          <w:trHeight w:val="60"/>
        </w:trPr>
        <w:tc>
          <w:tcPr>
            <w:tcW w:w="2608" w:type="dxa"/>
            <w:vAlign w:val="bottom"/>
          </w:tcPr>
          <w:p w14:paraId="6FDDBEDB" w14:textId="77777777" w:rsidR="00666D69" w:rsidRPr="00AE61D0" w:rsidRDefault="00666D69" w:rsidP="00AE61D0">
            <w:pPr>
              <w:rPr>
                <w:sz w:val="20"/>
                <w:szCs w:val="20"/>
              </w:rPr>
            </w:pPr>
            <w:r w:rsidRPr="00AE61D0">
              <w:rPr>
                <w:sz w:val="20"/>
                <w:szCs w:val="20"/>
              </w:rPr>
              <w:t>Бардыгы</w:t>
            </w:r>
          </w:p>
        </w:tc>
        <w:tc>
          <w:tcPr>
            <w:tcW w:w="1077" w:type="dxa"/>
            <w:vAlign w:val="center"/>
          </w:tcPr>
          <w:p w14:paraId="28EFC003" w14:textId="77777777" w:rsidR="00666D69" w:rsidRPr="00AE61D0" w:rsidRDefault="00666D69" w:rsidP="00AE61D0">
            <w:pPr>
              <w:jc w:val="center"/>
              <w:rPr>
                <w:bCs/>
                <w:sz w:val="20"/>
                <w:szCs w:val="20"/>
              </w:rPr>
            </w:pPr>
            <w:r w:rsidRPr="00AE61D0">
              <w:rPr>
                <w:bCs/>
                <w:sz w:val="20"/>
                <w:szCs w:val="20"/>
              </w:rPr>
              <w:t>335,6</w:t>
            </w:r>
          </w:p>
        </w:tc>
        <w:tc>
          <w:tcPr>
            <w:tcW w:w="1077" w:type="dxa"/>
            <w:vAlign w:val="center"/>
          </w:tcPr>
          <w:p w14:paraId="10A5EE83" w14:textId="77777777" w:rsidR="00666D69" w:rsidRPr="00AE61D0" w:rsidRDefault="00666D69" w:rsidP="00AE61D0">
            <w:pPr>
              <w:jc w:val="center"/>
              <w:rPr>
                <w:bCs/>
                <w:sz w:val="20"/>
                <w:szCs w:val="20"/>
              </w:rPr>
            </w:pPr>
            <w:r w:rsidRPr="00AE61D0">
              <w:rPr>
                <w:bCs/>
                <w:sz w:val="20"/>
                <w:szCs w:val="20"/>
              </w:rPr>
              <w:t>287,5</w:t>
            </w:r>
          </w:p>
        </w:tc>
        <w:tc>
          <w:tcPr>
            <w:tcW w:w="1077" w:type="dxa"/>
            <w:vAlign w:val="center"/>
          </w:tcPr>
          <w:p w14:paraId="48BBCCA4" w14:textId="77777777" w:rsidR="00666D69" w:rsidRPr="00AE61D0" w:rsidRDefault="00666D69" w:rsidP="00AE61D0">
            <w:pPr>
              <w:jc w:val="center"/>
              <w:rPr>
                <w:bCs/>
                <w:sz w:val="20"/>
                <w:szCs w:val="20"/>
              </w:rPr>
            </w:pPr>
            <w:r w:rsidRPr="00AE61D0">
              <w:rPr>
                <w:bCs/>
                <w:sz w:val="20"/>
                <w:szCs w:val="20"/>
              </w:rPr>
              <w:t>3 605,1</w:t>
            </w:r>
          </w:p>
        </w:tc>
        <w:tc>
          <w:tcPr>
            <w:tcW w:w="1077" w:type="dxa"/>
            <w:vAlign w:val="center"/>
          </w:tcPr>
          <w:p w14:paraId="67A67A21" w14:textId="77777777" w:rsidR="00666D69" w:rsidRPr="00AE61D0" w:rsidRDefault="00666D69" w:rsidP="00AE61D0">
            <w:pPr>
              <w:jc w:val="center"/>
              <w:rPr>
                <w:bCs/>
                <w:sz w:val="20"/>
                <w:szCs w:val="20"/>
              </w:rPr>
            </w:pPr>
            <w:r w:rsidRPr="00AE61D0">
              <w:rPr>
                <w:bCs/>
                <w:sz w:val="20"/>
                <w:szCs w:val="20"/>
              </w:rPr>
              <w:t>3 317,7</w:t>
            </w:r>
          </w:p>
        </w:tc>
        <w:tc>
          <w:tcPr>
            <w:tcW w:w="1077" w:type="dxa"/>
            <w:vAlign w:val="center"/>
          </w:tcPr>
          <w:p w14:paraId="78A839EC" w14:textId="77777777" w:rsidR="00666D69" w:rsidRPr="00AE61D0" w:rsidRDefault="00666D69" w:rsidP="00AE61D0">
            <w:pPr>
              <w:jc w:val="center"/>
              <w:rPr>
                <w:bCs/>
                <w:sz w:val="20"/>
                <w:szCs w:val="20"/>
              </w:rPr>
            </w:pPr>
            <w:r w:rsidRPr="00AE61D0">
              <w:rPr>
                <w:bCs/>
                <w:sz w:val="20"/>
                <w:szCs w:val="20"/>
              </w:rPr>
              <w:t>3 600,0</w:t>
            </w:r>
          </w:p>
        </w:tc>
        <w:tc>
          <w:tcPr>
            <w:tcW w:w="1077" w:type="dxa"/>
            <w:vAlign w:val="center"/>
          </w:tcPr>
          <w:p w14:paraId="68C30F30" w14:textId="77777777" w:rsidR="00666D69" w:rsidRPr="00AE61D0" w:rsidRDefault="00666D69" w:rsidP="00AE61D0">
            <w:pPr>
              <w:jc w:val="center"/>
              <w:rPr>
                <w:bCs/>
                <w:sz w:val="20"/>
                <w:szCs w:val="20"/>
              </w:rPr>
            </w:pPr>
            <w:r w:rsidRPr="00AE61D0">
              <w:rPr>
                <w:bCs/>
                <w:sz w:val="20"/>
                <w:szCs w:val="20"/>
              </w:rPr>
              <w:t>3 613,8</w:t>
            </w:r>
          </w:p>
        </w:tc>
      </w:tr>
      <w:tr w:rsidR="00AE61D0" w:rsidRPr="00AE61D0" w14:paraId="345C09E4" w14:textId="77777777" w:rsidTr="004965AC">
        <w:trPr>
          <w:trHeight w:val="60"/>
        </w:trPr>
        <w:tc>
          <w:tcPr>
            <w:tcW w:w="2608" w:type="dxa"/>
            <w:vAlign w:val="bottom"/>
          </w:tcPr>
          <w:p w14:paraId="634BCCA6" w14:textId="77777777" w:rsidR="00666D69" w:rsidRPr="00AE61D0" w:rsidRDefault="00666D69" w:rsidP="00AE61D0">
            <w:pPr>
              <w:rPr>
                <w:sz w:val="20"/>
                <w:szCs w:val="20"/>
              </w:rPr>
            </w:pPr>
            <w:r w:rsidRPr="00AE61D0">
              <w:rPr>
                <w:sz w:val="20"/>
                <w:szCs w:val="20"/>
              </w:rPr>
              <w:t>бюджеттик каражаттар</w:t>
            </w:r>
          </w:p>
        </w:tc>
        <w:tc>
          <w:tcPr>
            <w:tcW w:w="1077" w:type="dxa"/>
            <w:vAlign w:val="center"/>
          </w:tcPr>
          <w:p w14:paraId="6DF6DA0A" w14:textId="77777777" w:rsidR="00666D69" w:rsidRPr="00AE61D0" w:rsidRDefault="00666D69" w:rsidP="00AE61D0">
            <w:pPr>
              <w:jc w:val="center"/>
              <w:rPr>
                <w:sz w:val="20"/>
                <w:szCs w:val="20"/>
              </w:rPr>
            </w:pPr>
            <w:r w:rsidRPr="00AE61D0">
              <w:rPr>
                <w:sz w:val="20"/>
                <w:szCs w:val="20"/>
              </w:rPr>
              <w:t>309,0</w:t>
            </w:r>
          </w:p>
        </w:tc>
        <w:tc>
          <w:tcPr>
            <w:tcW w:w="1077" w:type="dxa"/>
            <w:vAlign w:val="center"/>
          </w:tcPr>
          <w:p w14:paraId="32179464" w14:textId="77777777" w:rsidR="00666D69" w:rsidRPr="00AE61D0" w:rsidRDefault="00666D69" w:rsidP="00AE61D0">
            <w:pPr>
              <w:jc w:val="center"/>
              <w:rPr>
                <w:sz w:val="20"/>
                <w:szCs w:val="20"/>
              </w:rPr>
            </w:pPr>
            <w:r w:rsidRPr="00AE61D0">
              <w:rPr>
                <w:sz w:val="20"/>
                <w:szCs w:val="20"/>
              </w:rPr>
              <w:t>272,2</w:t>
            </w:r>
          </w:p>
        </w:tc>
        <w:tc>
          <w:tcPr>
            <w:tcW w:w="1077" w:type="dxa"/>
            <w:vAlign w:val="center"/>
          </w:tcPr>
          <w:p w14:paraId="4DA4833D" w14:textId="77777777" w:rsidR="00666D69" w:rsidRPr="00AE61D0" w:rsidRDefault="00666D69" w:rsidP="00AE61D0">
            <w:pPr>
              <w:jc w:val="center"/>
              <w:rPr>
                <w:sz w:val="20"/>
                <w:szCs w:val="20"/>
              </w:rPr>
            </w:pPr>
            <w:r w:rsidRPr="00AE61D0">
              <w:rPr>
                <w:sz w:val="20"/>
                <w:szCs w:val="20"/>
              </w:rPr>
              <w:t>645,5</w:t>
            </w:r>
          </w:p>
        </w:tc>
        <w:tc>
          <w:tcPr>
            <w:tcW w:w="1077" w:type="dxa"/>
            <w:vAlign w:val="center"/>
          </w:tcPr>
          <w:p w14:paraId="3B4B9CDE" w14:textId="77777777" w:rsidR="00666D69" w:rsidRPr="00AE61D0" w:rsidRDefault="00666D69" w:rsidP="00AE61D0">
            <w:pPr>
              <w:jc w:val="center"/>
              <w:rPr>
                <w:bCs/>
                <w:sz w:val="20"/>
                <w:szCs w:val="20"/>
              </w:rPr>
            </w:pPr>
            <w:r w:rsidRPr="00AE61D0">
              <w:rPr>
                <w:bCs/>
                <w:sz w:val="20"/>
                <w:szCs w:val="20"/>
              </w:rPr>
              <w:t>373,4</w:t>
            </w:r>
          </w:p>
        </w:tc>
        <w:tc>
          <w:tcPr>
            <w:tcW w:w="1077" w:type="dxa"/>
            <w:vAlign w:val="center"/>
          </w:tcPr>
          <w:p w14:paraId="5ECDC517" w14:textId="77777777" w:rsidR="00666D69" w:rsidRPr="00AE61D0" w:rsidRDefault="00666D69" w:rsidP="00AE61D0">
            <w:pPr>
              <w:jc w:val="center"/>
              <w:rPr>
                <w:sz w:val="20"/>
                <w:szCs w:val="20"/>
              </w:rPr>
            </w:pPr>
            <w:r w:rsidRPr="00AE61D0">
              <w:rPr>
                <w:sz w:val="20"/>
                <w:szCs w:val="20"/>
              </w:rPr>
              <w:t>637,4</w:t>
            </w:r>
          </w:p>
        </w:tc>
        <w:tc>
          <w:tcPr>
            <w:tcW w:w="1077" w:type="dxa"/>
            <w:vAlign w:val="center"/>
          </w:tcPr>
          <w:p w14:paraId="170EF865" w14:textId="77777777" w:rsidR="00666D69" w:rsidRPr="00AE61D0" w:rsidRDefault="00666D69" w:rsidP="00AE61D0">
            <w:pPr>
              <w:jc w:val="center"/>
              <w:rPr>
                <w:sz w:val="20"/>
                <w:szCs w:val="20"/>
              </w:rPr>
            </w:pPr>
            <w:r w:rsidRPr="00AE61D0">
              <w:rPr>
                <w:sz w:val="20"/>
                <w:szCs w:val="20"/>
              </w:rPr>
              <w:t>650,1</w:t>
            </w:r>
          </w:p>
        </w:tc>
      </w:tr>
      <w:tr w:rsidR="00AE61D0" w:rsidRPr="00AE61D0" w14:paraId="2506F6AA" w14:textId="77777777" w:rsidTr="004965AC">
        <w:trPr>
          <w:trHeight w:val="464"/>
        </w:trPr>
        <w:tc>
          <w:tcPr>
            <w:tcW w:w="2608" w:type="dxa"/>
            <w:vAlign w:val="bottom"/>
          </w:tcPr>
          <w:p w14:paraId="49F44971" w14:textId="77777777" w:rsidR="00666D69" w:rsidRPr="00AE61D0" w:rsidRDefault="00666D69" w:rsidP="00AE61D0">
            <w:pPr>
              <w:rPr>
                <w:rFonts w:eastAsia="Calibri"/>
                <w:sz w:val="20"/>
                <w:szCs w:val="20"/>
                <w:lang w:eastAsia="ru-RU"/>
              </w:rPr>
            </w:pPr>
            <w:r w:rsidRPr="00AE61D0">
              <w:rPr>
                <w:rFonts w:eastAsia="Calibri"/>
                <w:bCs/>
                <w:sz w:val="20"/>
                <w:szCs w:val="20"/>
                <w:lang w:eastAsia="ru-RU"/>
              </w:rPr>
              <w:t>атайын эсептин каражаттары</w:t>
            </w:r>
          </w:p>
        </w:tc>
        <w:tc>
          <w:tcPr>
            <w:tcW w:w="1077" w:type="dxa"/>
            <w:vAlign w:val="center"/>
          </w:tcPr>
          <w:p w14:paraId="3BB2572E" w14:textId="77777777" w:rsidR="00666D69" w:rsidRPr="00AE61D0" w:rsidRDefault="00666D69" w:rsidP="00AE61D0">
            <w:pPr>
              <w:jc w:val="center"/>
              <w:rPr>
                <w:sz w:val="20"/>
                <w:szCs w:val="20"/>
              </w:rPr>
            </w:pPr>
            <w:r w:rsidRPr="00AE61D0">
              <w:rPr>
                <w:sz w:val="20"/>
                <w:szCs w:val="20"/>
              </w:rPr>
              <w:t>26,6</w:t>
            </w:r>
          </w:p>
        </w:tc>
        <w:tc>
          <w:tcPr>
            <w:tcW w:w="1077" w:type="dxa"/>
            <w:vAlign w:val="center"/>
          </w:tcPr>
          <w:p w14:paraId="43C76577" w14:textId="77777777" w:rsidR="00666D69" w:rsidRPr="00AE61D0" w:rsidRDefault="00666D69" w:rsidP="00AE61D0">
            <w:pPr>
              <w:jc w:val="center"/>
              <w:rPr>
                <w:sz w:val="20"/>
                <w:szCs w:val="20"/>
              </w:rPr>
            </w:pPr>
            <w:r w:rsidRPr="00AE61D0">
              <w:rPr>
                <w:sz w:val="20"/>
                <w:szCs w:val="20"/>
              </w:rPr>
              <w:t>15,3</w:t>
            </w:r>
          </w:p>
        </w:tc>
        <w:tc>
          <w:tcPr>
            <w:tcW w:w="1077" w:type="dxa"/>
            <w:vAlign w:val="center"/>
          </w:tcPr>
          <w:p w14:paraId="538C5355" w14:textId="77777777" w:rsidR="00666D69" w:rsidRPr="00AE61D0" w:rsidRDefault="00666D69" w:rsidP="00AE61D0">
            <w:pPr>
              <w:jc w:val="center"/>
              <w:rPr>
                <w:sz w:val="20"/>
                <w:szCs w:val="20"/>
              </w:rPr>
            </w:pPr>
            <w:r w:rsidRPr="00AE61D0">
              <w:rPr>
                <w:sz w:val="20"/>
                <w:szCs w:val="20"/>
              </w:rPr>
              <w:t>2 959,6</w:t>
            </w:r>
          </w:p>
        </w:tc>
        <w:tc>
          <w:tcPr>
            <w:tcW w:w="1077" w:type="dxa"/>
            <w:vAlign w:val="center"/>
          </w:tcPr>
          <w:p w14:paraId="4965BA32" w14:textId="77777777" w:rsidR="00666D69" w:rsidRPr="00AE61D0" w:rsidRDefault="00666D69" w:rsidP="00AE61D0">
            <w:pPr>
              <w:jc w:val="center"/>
              <w:rPr>
                <w:bCs/>
                <w:sz w:val="20"/>
                <w:szCs w:val="20"/>
              </w:rPr>
            </w:pPr>
            <w:r w:rsidRPr="00AE61D0">
              <w:rPr>
                <w:bCs/>
                <w:sz w:val="20"/>
                <w:szCs w:val="20"/>
              </w:rPr>
              <w:t>2 944,3</w:t>
            </w:r>
          </w:p>
        </w:tc>
        <w:tc>
          <w:tcPr>
            <w:tcW w:w="1077" w:type="dxa"/>
            <w:vAlign w:val="center"/>
          </w:tcPr>
          <w:p w14:paraId="5EA4F398" w14:textId="77777777" w:rsidR="00666D69" w:rsidRPr="00AE61D0" w:rsidRDefault="00666D69" w:rsidP="00AE61D0">
            <w:pPr>
              <w:jc w:val="center"/>
              <w:rPr>
                <w:sz w:val="20"/>
                <w:szCs w:val="20"/>
              </w:rPr>
            </w:pPr>
            <w:r w:rsidRPr="00AE61D0">
              <w:rPr>
                <w:sz w:val="20"/>
                <w:szCs w:val="20"/>
              </w:rPr>
              <w:t>2 962,6</w:t>
            </w:r>
          </w:p>
        </w:tc>
        <w:tc>
          <w:tcPr>
            <w:tcW w:w="1077" w:type="dxa"/>
            <w:vAlign w:val="center"/>
          </w:tcPr>
          <w:p w14:paraId="7921E97A" w14:textId="77777777" w:rsidR="00666D69" w:rsidRPr="00AE61D0" w:rsidRDefault="00666D69" w:rsidP="00AE61D0">
            <w:pPr>
              <w:jc w:val="center"/>
              <w:rPr>
                <w:sz w:val="20"/>
                <w:szCs w:val="20"/>
              </w:rPr>
            </w:pPr>
            <w:r w:rsidRPr="00AE61D0">
              <w:rPr>
                <w:sz w:val="20"/>
                <w:szCs w:val="20"/>
              </w:rPr>
              <w:t>2 963,7</w:t>
            </w:r>
          </w:p>
        </w:tc>
      </w:tr>
    </w:tbl>
    <w:p w14:paraId="1731AFA7" w14:textId="77777777" w:rsidR="00666D69" w:rsidRPr="00AE61D0" w:rsidRDefault="00666D69" w:rsidP="00AE61D0">
      <w:pPr>
        <w:spacing w:after="0" w:line="240" w:lineRule="auto"/>
        <w:jc w:val="both"/>
        <w:rPr>
          <w:lang w:val="ky-KG"/>
        </w:rPr>
      </w:pPr>
      <w:r w:rsidRPr="00AE61D0">
        <w:rPr>
          <w:lang w:val="ky-KG"/>
        </w:rPr>
        <w:t xml:space="preserve"> </w:t>
      </w:r>
    </w:p>
    <w:p w14:paraId="682C4F9D" w14:textId="77777777" w:rsidR="00666D69" w:rsidRPr="00AE61D0" w:rsidRDefault="00666D69" w:rsidP="00AE61D0">
      <w:pPr>
        <w:spacing w:after="0" w:line="240" w:lineRule="auto"/>
        <w:ind w:firstLine="709"/>
        <w:jc w:val="both"/>
        <w:rPr>
          <w:rFonts w:eastAsia="Calibri"/>
          <w:lang w:val="ky-KG" w:eastAsia="ru-RU"/>
        </w:rPr>
      </w:pPr>
      <w:r w:rsidRPr="00AE61D0">
        <w:rPr>
          <w:rFonts w:eastAsia="Calibri"/>
          <w:lang w:val="ky-KG" w:eastAsia="ru-RU"/>
        </w:rPr>
        <w:t xml:space="preserve">Жалпысынан бюджеттик каражаттар боюнча чыгашалар 373,4 млн сомго көбөйдү, алар: </w:t>
      </w:r>
    </w:p>
    <w:p w14:paraId="06F731D9" w14:textId="77777777" w:rsidR="00666D69" w:rsidRPr="00AE61D0" w:rsidRDefault="00666D69" w:rsidP="00AE61D0">
      <w:pPr>
        <w:spacing w:after="0" w:line="240" w:lineRule="auto"/>
        <w:ind w:firstLine="709"/>
        <w:jc w:val="both"/>
        <w:rPr>
          <w:rFonts w:eastAsia="Calibri"/>
          <w:lang w:val="ky-KG" w:eastAsia="ru-RU"/>
        </w:rPr>
      </w:pPr>
      <w:r w:rsidRPr="00AE61D0">
        <w:rPr>
          <w:rFonts w:eastAsia="Calibri"/>
          <w:lang w:val="ky-KG" w:eastAsia="ru-RU"/>
        </w:rPr>
        <w:lastRenderedPageBreak/>
        <w:t xml:space="preserve">- </w:t>
      </w:r>
      <w:r w:rsidRPr="00AE61D0">
        <w:rPr>
          <w:rFonts w:eastAsia="Times New Roman"/>
          <w:lang w:val="ky-KG" w:eastAsia="ru-RU"/>
        </w:rPr>
        <w:t xml:space="preserve">326,2 </w:t>
      </w:r>
      <w:r w:rsidRPr="00AE61D0">
        <w:rPr>
          <w:rFonts w:eastAsia="Calibri"/>
          <w:lang w:val="ky-KG" w:eastAsia="ru-RU"/>
        </w:rPr>
        <w:t>млн сом Кыргыз Республикасынын Президентинин Иш башкармасына караштуу жаңыдан түзүлгөн “Кызмат” мамлекеттик мекемеси үчүн, ал Кыргыз Республикасынын Санариптик өнүктүрүү министрлигине караштуу Калкты каттоо департаментинин жана Кыргыз Республикасынын Санариптик өнүктүрүү министрлигине караштуу “Инфоком” мамлекеттик ишканасынын базасында түзүлгөн;</w:t>
      </w:r>
    </w:p>
    <w:p w14:paraId="54401651" w14:textId="77777777" w:rsidR="00666D69" w:rsidRPr="00AE61D0" w:rsidRDefault="00666D69" w:rsidP="00AE61D0">
      <w:pPr>
        <w:spacing w:after="0" w:line="240" w:lineRule="auto"/>
        <w:ind w:firstLine="709"/>
        <w:jc w:val="both"/>
        <w:rPr>
          <w:rFonts w:eastAsia="Calibri"/>
          <w:lang w:val="ky-KG" w:eastAsia="ru-RU"/>
        </w:rPr>
      </w:pPr>
      <w:r w:rsidRPr="00AE61D0">
        <w:rPr>
          <w:rFonts w:eastAsia="Calibri"/>
          <w:lang w:val="ky-KG" w:eastAsia="ru-RU"/>
        </w:rPr>
        <w:t>- Стандартташтыруу жана метрология борборуна 27,6 млн. сом, анын ичинде: - 20,5 млн. сом Россия Федерациясынын Өкмөтүнөн Кыргыз Республикасына Евразия экономикалык биримдигине кошулуу алкагындагы иш-чараларды аягына чыгарууга техникалык жардам көрсөтүү түрүндөгү акча каражаттарынын келишинин эсебинен лабораториялар үчүн реагенттерди, керектүү материалдарды жана жабдууларды сатып алуу үчүн, - 5,2 млн. сом Немис аккредитациялоо органы DakkSтеги эталондук лабораториялардын аккредитациялык баасын төлөөгө, 1,9 млн. сом учурдагы чыгашаларга, анын ичинде коммуналдык кызматтарга;</w:t>
      </w:r>
    </w:p>
    <w:p w14:paraId="39A4FC04"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 xml:space="preserve">- 8,4 млн сом Кыргыз Республикасынын Президентине караштуу Инвестициялар боюнча улуттук агенттиктин учурдагы ишин камсыз кылуу үчүн; </w:t>
      </w:r>
    </w:p>
    <w:p w14:paraId="0964F016"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- 4,4 млн сом штаттык сан 7 штаттык бирдикке көбөйгөндүгүнө байланыштуу Аккредитация борборуна эмгек акы төлөө фондуна;</w:t>
      </w:r>
    </w:p>
    <w:p w14:paraId="005B2C2D"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 xml:space="preserve">- 4,0 млн сом Монополияга каршы жөнгө салуу кызматына учурдагы ишин камсыз кылуу үчүн; </w:t>
      </w:r>
    </w:p>
    <w:p w14:paraId="44BA65F5"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- 2,3 млн сом Финансы рыногун жөнгө салуу жана көзөмөлдөө кызматына учурдагы ишин камсыз кылуу үчүн;</w:t>
      </w:r>
    </w:p>
    <w:p w14:paraId="3DE636E8"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- 0,5 млн сом учурдагы ишти камсыз кылуу үчүн Банкроттук иштер боюнча департаментке байланыштуу болгон.</w:t>
      </w:r>
    </w:p>
    <w:p w14:paraId="43D52E69" w14:textId="77777777" w:rsidR="00666D69" w:rsidRPr="00AE61D0" w:rsidRDefault="00666D69" w:rsidP="00AE61D0">
      <w:pPr>
        <w:spacing w:after="0" w:line="240" w:lineRule="auto"/>
        <w:ind w:firstLine="709"/>
        <w:jc w:val="both"/>
        <w:rPr>
          <w:rFonts w:eastAsia="Calibri"/>
          <w:lang w:val="ky-KG" w:eastAsia="ru-RU"/>
        </w:rPr>
      </w:pPr>
      <w:r w:rsidRPr="00AE61D0">
        <w:rPr>
          <w:rFonts w:eastAsia="Calibri"/>
          <w:lang w:val="ky-KG" w:eastAsia="ru-RU"/>
        </w:rPr>
        <w:t xml:space="preserve">Атайын эсеп боюнча каражаттардын 2 944,3 млн сомго көбөйүшү: </w:t>
      </w:r>
    </w:p>
    <w:p w14:paraId="64623A99" w14:textId="77777777" w:rsidR="00666D69" w:rsidRPr="00AE61D0" w:rsidRDefault="00666D69" w:rsidP="00AE61D0">
      <w:pPr>
        <w:spacing w:after="0" w:line="240" w:lineRule="auto"/>
        <w:ind w:firstLine="709"/>
        <w:jc w:val="both"/>
        <w:rPr>
          <w:rFonts w:eastAsia="Calibri"/>
          <w:lang w:val="ky-KG" w:eastAsia="ru-RU"/>
        </w:rPr>
      </w:pPr>
      <w:r w:rsidRPr="00AE61D0">
        <w:rPr>
          <w:rFonts w:eastAsia="Calibri"/>
          <w:lang w:val="ky-KG" w:eastAsia="ru-RU"/>
        </w:rPr>
        <w:t>- 2 941,5 млн сом Президенттин иш башкармасынын алдындагы жаңы түзүлгөн “Кызмат” мамлекеттик мекемесине, Санариптик өнүктүрүү министрлигине караштуу Калкты каттоо департаментинин жана Санариптик өнүктүрүү министрлигине караштуу “Инфоком” мамлекеттик ишканасынын базасында;</w:t>
      </w:r>
    </w:p>
    <w:p w14:paraId="276EF239" w14:textId="77777777" w:rsidR="00666D69" w:rsidRPr="00AE61D0" w:rsidRDefault="00666D69" w:rsidP="00AE61D0">
      <w:pPr>
        <w:spacing w:after="0" w:line="240" w:lineRule="auto"/>
        <w:ind w:firstLine="709"/>
        <w:jc w:val="both"/>
        <w:rPr>
          <w:rFonts w:eastAsia="Calibri"/>
          <w:lang w:val="ky-KG" w:eastAsia="ru-RU"/>
        </w:rPr>
      </w:pPr>
      <w:r w:rsidRPr="00AE61D0">
        <w:rPr>
          <w:rFonts w:eastAsia="Calibri"/>
          <w:lang w:val="ky-KG" w:eastAsia="ru-RU"/>
        </w:rPr>
        <w:t>- 2,8 млн сом Кыргыз Республикасынын Экономика жана коммерция министрлигинин ведомстволук мекемелеринин атайын эсебине түшүүчү каражаттардын болжолдуу көрсөткүчтөрүнүн көбөйүшүнө байланыштуу каралган.</w:t>
      </w:r>
    </w:p>
    <w:p w14:paraId="664F4B19" w14:textId="77777777" w:rsidR="00666D69" w:rsidRPr="00AE61D0" w:rsidRDefault="00666D69" w:rsidP="00AE61D0">
      <w:pPr>
        <w:spacing w:after="0" w:line="240" w:lineRule="auto"/>
        <w:ind w:firstLine="709"/>
        <w:jc w:val="both"/>
        <w:rPr>
          <w:lang w:val="ky-KG"/>
        </w:rPr>
      </w:pPr>
    </w:p>
    <w:p w14:paraId="0B00E87C" w14:textId="77777777" w:rsidR="00666D69" w:rsidRPr="00AE61D0" w:rsidRDefault="00666D69" w:rsidP="00AE61D0">
      <w:pPr>
        <w:spacing w:after="0" w:line="240" w:lineRule="auto"/>
        <w:ind w:firstLine="709"/>
        <w:jc w:val="both"/>
        <w:rPr>
          <w:lang w:val="ky-KG"/>
        </w:rPr>
      </w:pPr>
      <w:r w:rsidRPr="00AE61D0">
        <w:rPr>
          <w:b/>
          <w:lang w:val="ky-KG"/>
        </w:rPr>
        <w:t>“Бүткүл дүйнөлүк соода уюмунун алкагындагы иш-чаралар”</w:t>
      </w:r>
      <w:r w:rsidRPr="00AE61D0">
        <w:rPr>
          <w:lang w:val="ky-KG"/>
        </w:rPr>
        <w:t xml:space="preserve"> бөлүмчөсү боюнча чыгашалар </w:t>
      </w:r>
      <w:r w:rsidRPr="00AE61D0">
        <w:rPr>
          <w:b/>
          <w:lang w:val="ky-KG"/>
        </w:rPr>
        <w:t>2026-жылга</w:t>
      </w:r>
      <w:r w:rsidRPr="00AE61D0">
        <w:rPr>
          <w:lang w:val="ky-KG"/>
        </w:rPr>
        <w:t xml:space="preserve"> </w:t>
      </w:r>
      <w:r w:rsidRPr="00AE61D0">
        <w:rPr>
          <w:b/>
          <w:lang w:val="ky-KG"/>
        </w:rPr>
        <w:t>90,4 млн сом</w:t>
      </w:r>
      <w:r w:rsidRPr="00AE61D0">
        <w:rPr>
          <w:lang w:val="ky-KG"/>
        </w:rPr>
        <w:t xml:space="preserve"> суммасында каралган, бул 2025-жылдын</w:t>
      </w:r>
      <w:r w:rsidRPr="00AE61D0">
        <w:rPr>
          <w:b/>
          <w:lang w:val="ky-KG"/>
        </w:rPr>
        <w:t xml:space="preserve"> </w:t>
      </w:r>
      <w:r w:rsidRPr="00AE61D0">
        <w:rPr>
          <w:lang w:val="ky-KG"/>
        </w:rPr>
        <w:t>бекитилген бюджетине салыштырмалуу 1,8 млн сомго же 2,0 %га көп.</w:t>
      </w:r>
    </w:p>
    <w:p w14:paraId="3CE38DD3" w14:textId="77777777" w:rsidR="00666D69" w:rsidRPr="00AE61D0" w:rsidRDefault="00666D69" w:rsidP="00AE61D0">
      <w:pPr>
        <w:spacing w:after="0" w:line="240" w:lineRule="auto"/>
        <w:ind w:firstLine="708"/>
        <w:jc w:val="right"/>
        <w:rPr>
          <w:sz w:val="20"/>
          <w:lang w:val="ky-KG"/>
        </w:rPr>
      </w:pPr>
      <w:r w:rsidRPr="00AE61D0">
        <w:rPr>
          <w:sz w:val="20"/>
        </w:rPr>
        <w:t>млн. сом</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01B99318" w14:textId="77777777" w:rsidTr="00362859">
        <w:trPr>
          <w:trHeight w:val="709"/>
        </w:trPr>
        <w:tc>
          <w:tcPr>
            <w:tcW w:w="2608" w:type="dxa"/>
            <w:vAlign w:val="center"/>
          </w:tcPr>
          <w:p w14:paraId="00C4BB03" w14:textId="77777777" w:rsidR="00666D69" w:rsidRPr="00AE61D0" w:rsidRDefault="00666D69" w:rsidP="00AE61D0">
            <w:pPr>
              <w:spacing w:after="0" w:line="240" w:lineRule="auto"/>
              <w:rPr>
                <w:rFonts w:eastAsia="Times New Roman"/>
                <w:b/>
                <w:sz w:val="20"/>
                <w:szCs w:val="20"/>
                <w:lang w:val="ky-KG"/>
              </w:rPr>
            </w:pPr>
            <w:r w:rsidRPr="00AE61D0">
              <w:rPr>
                <w:rFonts w:eastAsia="Calibri"/>
                <w:b/>
                <w:sz w:val="20"/>
                <w:szCs w:val="20"/>
                <w:lang w:val="ky-KG" w:eastAsia="ru-RU"/>
              </w:rPr>
              <w:t>Аталышы</w:t>
            </w:r>
          </w:p>
        </w:tc>
        <w:tc>
          <w:tcPr>
            <w:tcW w:w="1077" w:type="dxa"/>
            <w:vAlign w:val="center"/>
          </w:tcPr>
          <w:p w14:paraId="16471006"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3F3E76EB"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5A64F850"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26</w:t>
            </w:r>
            <w:r w:rsidRPr="00AE61D0">
              <w:rPr>
                <w:rFonts w:eastAsia="Calibri"/>
                <w:b/>
                <w:bCs/>
                <w:sz w:val="20"/>
                <w:szCs w:val="20"/>
                <w:lang w:eastAsia="ru-RU"/>
              </w:rPr>
              <w:t>-жыл долбоор</w:t>
            </w:r>
          </w:p>
        </w:tc>
        <w:tc>
          <w:tcPr>
            <w:tcW w:w="1077" w:type="dxa"/>
            <w:vAlign w:val="center"/>
          </w:tcPr>
          <w:p w14:paraId="6E96FC9C"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3165EDED"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27</w:t>
            </w:r>
            <w:r w:rsidRPr="00AE61D0">
              <w:rPr>
                <w:rFonts w:eastAsia="Calibri"/>
                <w:b/>
                <w:bCs/>
                <w:sz w:val="20"/>
                <w:szCs w:val="20"/>
                <w:lang w:eastAsia="ru-RU"/>
              </w:rPr>
              <w:t>-жыл болжол</w:t>
            </w:r>
          </w:p>
        </w:tc>
        <w:tc>
          <w:tcPr>
            <w:tcW w:w="1077" w:type="dxa"/>
            <w:vAlign w:val="center"/>
          </w:tcPr>
          <w:p w14:paraId="2E655D50"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28</w:t>
            </w:r>
            <w:r w:rsidRPr="00AE61D0">
              <w:rPr>
                <w:rFonts w:eastAsia="Calibri"/>
                <w:b/>
                <w:bCs/>
                <w:sz w:val="20"/>
                <w:szCs w:val="20"/>
                <w:lang w:eastAsia="ru-RU"/>
              </w:rPr>
              <w:t>-жыл болжол</w:t>
            </w:r>
          </w:p>
        </w:tc>
      </w:tr>
      <w:tr w:rsidR="00AE61D0" w:rsidRPr="00AE61D0" w14:paraId="3F99D96C" w14:textId="77777777" w:rsidTr="00362859">
        <w:trPr>
          <w:trHeight w:val="255"/>
        </w:trPr>
        <w:tc>
          <w:tcPr>
            <w:tcW w:w="2608" w:type="dxa"/>
            <w:shd w:val="clear" w:color="000000" w:fill="FFFFFF"/>
            <w:vAlign w:val="bottom"/>
          </w:tcPr>
          <w:p w14:paraId="474CA8B4" w14:textId="77777777" w:rsidR="00666D69" w:rsidRPr="00AE61D0" w:rsidRDefault="00666D69" w:rsidP="00AE61D0">
            <w:pPr>
              <w:spacing w:after="0" w:line="240" w:lineRule="auto"/>
              <w:rPr>
                <w:sz w:val="20"/>
                <w:szCs w:val="20"/>
              </w:rPr>
            </w:pPr>
            <w:r w:rsidRPr="00AE61D0">
              <w:rPr>
                <w:sz w:val="20"/>
                <w:szCs w:val="20"/>
              </w:rPr>
              <w:t>Бардыгы</w:t>
            </w:r>
          </w:p>
        </w:tc>
        <w:tc>
          <w:tcPr>
            <w:tcW w:w="1077" w:type="dxa"/>
            <w:shd w:val="clear" w:color="000000" w:fill="FFFFFF"/>
            <w:vAlign w:val="bottom"/>
          </w:tcPr>
          <w:p w14:paraId="62F0E8F1" w14:textId="77777777" w:rsidR="00666D69" w:rsidRPr="00AE61D0" w:rsidRDefault="00666D69" w:rsidP="00AE61D0">
            <w:pPr>
              <w:spacing w:after="0" w:line="240" w:lineRule="auto"/>
              <w:jc w:val="center"/>
              <w:rPr>
                <w:bCs/>
                <w:sz w:val="20"/>
                <w:szCs w:val="20"/>
                <w:lang w:val="ky-KG"/>
              </w:rPr>
            </w:pPr>
            <w:r w:rsidRPr="00AE61D0">
              <w:rPr>
                <w:bCs/>
                <w:sz w:val="20"/>
                <w:szCs w:val="20"/>
              </w:rPr>
              <w:t>64,</w:t>
            </w:r>
            <w:r w:rsidRPr="00AE61D0">
              <w:rPr>
                <w:bCs/>
                <w:sz w:val="20"/>
                <w:szCs w:val="20"/>
                <w:lang w:val="ky-KG"/>
              </w:rPr>
              <w:t>8</w:t>
            </w:r>
          </w:p>
        </w:tc>
        <w:tc>
          <w:tcPr>
            <w:tcW w:w="1077" w:type="dxa"/>
            <w:shd w:val="clear" w:color="000000" w:fill="FFFFFF"/>
            <w:vAlign w:val="bottom"/>
          </w:tcPr>
          <w:p w14:paraId="4F255771"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88</w:t>
            </w:r>
            <w:r w:rsidRPr="00AE61D0">
              <w:rPr>
                <w:bCs/>
                <w:sz w:val="20"/>
                <w:szCs w:val="20"/>
              </w:rPr>
              <w:t>,</w:t>
            </w:r>
            <w:r w:rsidRPr="00AE61D0">
              <w:rPr>
                <w:bCs/>
                <w:sz w:val="20"/>
                <w:szCs w:val="20"/>
                <w:lang w:val="ky-KG"/>
              </w:rPr>
              <w:t>6</w:t>
            </w:r>
          </w:p>
        </w:tc>
        <w:tc>
          <w:tcPr>
            <w:tcW w:w="1077" w:type="dxa"/>
            <w:shd w:val="clear" w:color="000000" w:fill="FFFFFF"/>
            <w:vAlign w:val="bottom"/>
          </w:tcPr>
          <w:p w14:paraId="6698677C"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90,4</w:t>
            </w:r>
          </w:p>
        </w:tc>
        <w:tc>
          <w:tcPr>
            <w:tcW w:w="1077" w:type="dxa"/>
            <w:shd w:val="clear" w:color="000000" w:fill="FFFFFF"/>
            <w:vAlign w:val="bottom"/>
          </w:tcPr>
          <w:p w14:paraId="7FC6ED4A"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1,8</w:t>
            </w:r>
          </w:p>
        </w:tc>
        <w:tc>
          <w:tcPr>
            <w:tcW w:w="1077" w:type="dxa"/>
            <w:shd w:val="clear" w:color="000000" w:fill="FFFFFF"/>
            <w:vAlign w:val="bottom"/>
          </w:tcPr>
          <w:p w14:paraId="0D8A29A5"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92,2</w:t>
            </w:r>
          </w:p>
        </w:tc>
        <w:tc>
          <w:tcPr>
            <w:tcW w:w="1077" w:type="dxa"/>
            <w:shd w:val="clear" w:color="000000" w:fill="FFFFFF"/>
            <w:vAlign w:val="bottom"/>
          </w:tcPr>
          <w:p w14:paraId="086C58DD"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94,0</w:t>
            </w:r>
          </w:p>
        </w:tc>
      </w:tr>
      <w:tr w:rsidR="00AE61D0" w:rsidRPr="00AE61D0" w14:paraId="55A1CBCE" w14:textId="77777777" w:rsidTr="00362859">
        <w:trPr>
          <w:trHeight w:val="255"/>
        </w:trPr>
        <w:tc>
          <w:tcPr>
            <w:tcW w:w="2608" w:type="dxa"/>
            <w:shd w:val="clear" w:color="000000" w:fill="FFFFFF"/>
            <w:vAlign w:val="bottom"/>
          </w:tcPr>
          <w:p w14:paraId="0C36D47C" w14:textId="77777777" w:rsidR="00666D69" w:rsidRPr="00AE61D0" w:rsidRDefault="00666D69" w:rsidP="00AE61D0">
            <w:pPr>
              <w:spacing w:after="0" w:line="240" w:lineRule="auto"/>
              <w:rPr>
                <w:sz w:val="20"/>
                <w:szCs w:val="20"/>
              </w:rPr>
            </w:pPr>
            <w:r w:rsidRPr="00AE61D0">
              <w:rPr>
                <w:sz w:val="20"/>
                <w:szCs w:val="20"/>
              </w:rPr>
              <w:t>бюджеттик каражаттар</w:t>
            </w:r>
          </w:p>
        </w:tc>
        <w:tc>
          <w:tcPr>
            <w:tcW w:w="1077" w:type="dxa"/>
            <w:shd w:val="clear" w:color="000000" w:fill="FFFFFF"/>
            <w:vAlign w:val="bottom"/>
          </w:tcPr>
          <w:p w14:paraId="2E826121" w14:textId="77777777" w:rsidR="00666D69" w:rsidRPr="00AE61D0" w:rsidRDefault="00666D69" w:rsidP="00AE61D0">
            <w:pPr>
              <w:spacing w:after="0" w:line="240" w:lineRule="auto"/>
              <w:jc w:val="center"/>
              <w:rPr>
                <w:sz w:val="20"/>
                <w:szCs w:val="20"/>
                <w:lang w:val="ky-KG"/>
              </w:rPr>
            </w:pPr>
            <w:r w:rsidRPr="00AE61D0">
              <w:rPr>
                <w:sz w:val="20"/>
                <w:szCs w:val="20"/>
              </w:rPr>
              <w:t>64,</w:t>
            </w:r>
            <w:r w:rsidRPr="00AE61D0">
              <w:rPr>
                <w:sz w:val="20"/>
                <w:szCs w:val="20"/>
                <w:lang w:val="ky-KG"/>
              </w:rPr>
              <w:t>8</w:t>
            </w:r>
          </w:p>
        </w:tc>
        <w:tc>
          <w:tcPr>
            <w:tcW w:w="1077" w:type="dxa"/>
            <w:shd w:val="clear" w:color="000000" w:fill="FFFFFF"/>
            <w:vAlign w:val="bottom"/>
          </w:tcPr>
          <w:p w14:paraId="5AD4FEC9"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88</w:t>
            </w:r>
            <w:r w:rsidRPr="00AE61D0">
              <w:rPr>
                <w:bCs/>
                <w:sz w:val="20"/>
                <w:szCs w:val="20"/>
              </w:rPr>
              <w:t>,</w:t>
            </w:r>
            <w:r w:rsidRPr="00AE61D0">
              <w:rPr>
                <w:bCs/>
                <w:sz w:val="20"/>
                <w:szCs w:val="20"/>
                <w:lang w:val="ky-KG"/>
              </w:rPr>
              <w:t>6</w:t>
            </w:r>
          </w:p>
        </w:tc>
        <w:tc>
          <w:tcPr>
            <w:tcW w:w="1077" w:type="dxa"/>
            <w:shd w:val="clear" w:color="000000" w:fill="FFFFFF"/>
            <w:vAlign w:val="bottom"/>
          </w:tcPr>
          <w:p w14:paraId="383F5005"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90,4</w:t>
            </w:r>
          </w:p>
        </w:tc>
        <w:tc>
          <w:tcPr>
            <w:tcW w:w="1077" w:type="dxa"/>
            <w:shd w:val="clear" w:color="000000" w:fill="FFFFFF"/>
            <w:vAlign w:val="bottom"/>
          </w:tcPr>
          <w:p w14:paraId="6FED91FA"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1,8</w:t>
            </w:r>
          </w:p>
        </w:tc>
        <w:tc>
          <w:tcPr>
            <w:tcW w:w="1077" w:type="dxa"/>
            <w:shd w:val="clear" w:color="000000" w:fill="FFFFFF"/>
            <w:vAlign w:val="bottom"/>
          </w:tcPr>
          <w:p w14:paraId="08060C93"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92,2</w:t>
            </w:r>
          </w:p>
        </w:tc>
        <w:tc>
          <w:tcPr>
            <w:tcW w:w="1077" w:type="dxa"/>
            <w:shd w:val="clear" w:color="000000" w:fill="FFFFFF"/>
            <w:vAlign w:val="bottom"/>
          </w:tcPr>
          <w:p w14:paraId="6B1D1454"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94,0</w:t>
            </w:r>
          </w:p>
        </w:tc>
      </w:tr>
    </w:tbl>
    <w:p w14:paraId="3B149041" w14:textId="77777777" w:rsidR="00666D69" w:rsidRPr="00AE61D0" w:rsidRDefault="00666D69" w:rsidP="00AE61D0">
      <w:pPr>
        <w:spacing w:after="0" w:line="240" w:lineRule="auto"/>
        <w:jc w:val="both"/>
        <w:rPr>
          <w:lang w:val="ky-KG"/>
        </w:rPr>
      </w:pPr>
    </w:p>
    <w:p w14:paraId="1EEECF1A"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Бюджеттик каражаттар боюнча чыгашалардын 1,8 млн сомго көбөйүшү Экономика жана коммерция министрлигинин Бүткүл дүйнөлүк соода уюмундагы өкүлчүлүктөрүнүн, ошондой эле Экономика жана коммерция министрлигинин Кытай Эл Республикасындагы, Өзбекстан Республикасындагы жана Түркия Республикасындагы соода өкүлчүлүктөрүнүн ишин толук кандуу камсыз кылуу үчүн каралган.</w:t>
      </w:r>
    </w:p>
    <w:p w14:paraId="1A648EF8" w14:textId="77777777" w:rsidR="00666D69" w:rsidRPr="00AE61D0" w:rsidRDefault="00666D69" w:rsidP="00AE61D0">
      <w:pPr>
        <w:spacing w:after="0" w:line="240" w:lineRule="auto"/>
        <w:ind w:firstLine="709"/>
        <w:jc w:val="both"/>
        <w:rPr>
          <w:rFonts w:eastAsia="Calibri"/>
          <w:lang w:val="ky-KG"/>
        </w:rPr>
      </w:pPr>
    </w:p>
    <w:p w14:paraId="69C71BFC" w14:textId="77777777" w:rsidR="00313D93" w:rsidRPr="00AE61D0" w:rsidRDefault="00313D93" w:rsidP="00AE61D0">
      <w:pPr>
        <w:spacing w:after="0" w:line="240" w:lineRule="auto"/>
        <w:ind w:firstLine="709"/>
        <w:jc w:val="both"/>
        <w:rPr>
          <w:rFonts w:eastAsia="Calibri"/>
          <w:lang w:val="ky-KG"/>
        </w:rPr>
      </w:pPr>
    </w:p>
    <w:p w14:paraId="16898950" w14:textId="77777777" w:rsidR="00313D93" w:rsidRPr="00AE61D0" w:rsidRDefault="00313D93" w:rsidP="00AE61D0">
      <w:pPr>
        <w:spacing w:after="0" w:line="240" w:lineRule="auto"/>
        <w:ind w:firstLine="709"/>
        <w:jc w:val="both"/>
        <w:rPr>
          <w:rFonts w:eastAsia="Calibri"/>
          <w:lang w:val="ky-KG"/>
        </w:rPr>
      </w:pPr>
    </w:p>
    <w:p w14:paraId="1ECD858E" w14:textId="6B545337" w:rsidR="00666D69" w:rsidRPr="00AE61D0" w:rsidRDefault="00666D69" w:rsidP="00AE61D0">
      <w:pPr>
        <w:spacing w:after="0" w:line="240" w:lineRule="auto"/>
        <w:jc w:val="center"/>
        <w:outlineLvl w:val="4"/>
        <w:rPr>
          <w:rFonts w:eastAsia="Times New Roman"/>
          <w:b/>
          <w:bCs/>
          <w:iCs/>
          <w:lang w:val="ky-KG" w:eastAsia="ru-RU"/>
        </w:rPr>
      </w:pPr>
      <w:r w:rsidRPr="00AE61D0">
        <w:rPr>
          <w:rFonts w:eastAsia="Times New Roman"/>
          <w:b/>
          <w:bCs/>
          <w:iCs/>
          <w:lang w:val="ky-KG" w:eastAsia="ru-RU"/>
        </w:rPr>
        <w:lastRenderedPageBreak/>
        <w:t xml:space="preserve">Кыргыз Республикасынын Министрлер Кабинетине </w:t>
      </w:r>
      <w:r w:rsidR="00132CC4" w:rsidRPr="00AE61D0">
        <w:rPr>
          <w:rFonts w:eastAsia="Times New Roman"/>
          <w:b/>
          <w:bCs/>
          <w:iCs/>
          <w:lang w:val="ky-KG" w:eastAsia="ru-RU"/>
        </w:rPr>
        <w:t xml:space="preserve">караштуу </w:t>
      </w:r>
      <w:r w:rsidRPr="00AE61D0">
        <w:rPr>
          <w:rFonts w:eastAsia="Times New Roman"/>
          <w:b/>
          <w:bCs/>
          <w:iCs/>
          <w:lang w:val="ky-KG" w:eastAsia="ru-RU"/>
        </w:rPr>
        <w:t>Мамлекеттик мүлктү башкаруу боюнча мамлекеттик агенттик</w:t>
      </w:r>
    </w:p>
    <w:p w14:paraId="4D895AAC" w14:textId="77777777" w:rsidR="00666D69" w:rsidRPr="00AE61D0" w:rsidRDefault="00666D69" w:rsidP="00AE61D0">
      <w:pPr>
        <w:spacing w:after="0" w:line="240" w:lineRule="auto"/>
        <w:ind w:firstLine="709"/>
        <w:jc w:val="both"/>
        <w:outlineLvl w:val="4"/>
        <w:rPr>
          <w:rFonts w:eastAsia="Times New Roman"/>
          <w:b/>
          <w:bCs/>
          <w:iCs/>
          <w:lang w:val="ky-KG" w:eastAsia="ru-RU"/>
        </w:rPr>
      </w:pPr>
      <w:r w:rsidRPr="00AE61D0">
        <w:rPr>
          <w:rFonts w:eastAsia="Times New Roman"/>
          <w:b/>
          <w:bCs/>
          <w:iCs/>
          <w:lang w:val="ky-KG" w:eastAsia="ru-RU"/>
        </w:rPr>
        <w:t>7041 "Жалпы экономикалык маселелер"</w:t>
      </w:r>
    </w:p>
    <w:p w14:paraId="3B6E9C08" w14:textId="356571B8" w:rsidR="004965AC" w:rsidRPr="00AE61D0" w:rsidRDefault="00666D69" w:rsidP="00AE61D0">
      <w:pPr>
        <w:spacing w:after="0" w:line="240" w:lineRule="auto"/>
        <w:ind w:firstLine="708"/>
        <w:jc w:val="both"/>
        <w:rPr>
          <w:lang w:val="ky-KG"/>
        </w:rPr>
      </w:pPr>
      <w:r w:rsidRPr="00AE61D0">
        <w:rPr>
          <w:b/>
          <w:lang w:val="ky-KG"/>
        </w:rPr>
        <w:t xml:space="preserve">Кыргыз Республикасынын </w:t>
      </w:r>
      <w:r w:rsidRPr="00AE61D0">
        <w:rPr>
          <w:b/>
          <w:bCs/>
          <w:iCs/>
          <w:lang w:val="ky-KG"/>
        </w:rPr>
        <w:t xml:space="preserve">Министрлер Кабинетине караштуу Кыргыз Мамлекеттик мүлктү башкаруу боюнча мамлекеттик агенттиктин </w:t>
      </w:r>
      <w:r w:rsidRPr="00AE61D0">
        <w:rPr>
          <w:lang w:val="ky-KG"/>
        </w:rPr>
        <w:t xml:space="preserve"> чыгашалары 2026-жылга </w:t>
      </w:r>
      <w:r w:rsidRPr="00AE61D0">
        <w:rPr>
          <w:b/>
          <w:lang w:val="ky-KG"/>
        </w:rPr>
        <w:t>147,6 млн. сом</w:t>
      </w:r>
      <w:r w:rsidRPr="00AE61D0">
        <w:rPr>
          <w:lang w:val="ky-KG"/>
        </w:rPr>
        <w:t xml:space="preserve"> суммасында каралган, 2025-жылдын бекитилген бюджетине салыштырмалуу көбөйүү </w:t>
      </w:r>
      <w:r w:rsidRPr="00AE61D0">
        <w:rPr>
          <w:b/>
          <w:lang w:val="ky-KG"/>
        </w:rPr>
        <w:t>2,9</w:t>
      </w:r>
      <w:r w:rsidRPr="00AE61D0">
        <w:rPr>
          <w:lang w:val="ky-KG"/>
        </w:rPr>
        <w:t xml:space="preserve"> млн. сом же 2,0 %га көп.</w:t>
      </w:r>
    </w:p>
    <w:p w14:paraId="235BBE1E" w14:textId="77777777" w:rsidR="00666D69" w:rsidRPr="00AE61D0" w:rsidRDefault="00666D69" w:rsidP="00AE61D0">
      <w:pPr>
        <w:spacing w:after="0" w:line="240" w:lineRule="auto"/>
        <w:jc w:val="right"/>
        <w:rPr>
          <w:rFonts w:eastAsia="Calibri"/>
          <w:sz w:val="20"/>
          <w:szCs w:val="20"/>
          <w:lang w:val="ky-KG"/>
        </w:rPr>
      </w:pPr>
      <w:r w:rsidRPr="00AE61D0">
        <w:rPr>
          <w:rFonts w:eastAsia="Calibri"/>
          <w:sz w:val="20"/>
          <w:szCs w:val="20"/>
        </w:rPr>
        <w:t>млн. сом</w:t>
      </w:r>
    </w:p>
    <w:tbl>
      <w:tblPr>
        <w:tblW w:w="9070" w:type="dxa"/>
        <w:tblInd w:w="70" w:type="dxa"/>
        <w:tblCellMar>
          <w:left w:w="70" w:type="dxa"/>
          <w:right w:w="70" w:type="dxa"/>
        </w:tblCellMar>
        <w:tblLook w:val="04A0" w:firstRow="1" w:lastRow="0" w:firstColumn="1" w:lastColumn="0" w:noHBand="0" w:noVBand="1"/>
      </w:tblPr>
      <w:tblGrid>
        <w:gridCol w:w="2608"/>
        <w:gridCol w:w="1077"/>
        <w:gridCol w:w="1077"/>
        <w:gridCol w:w="1077"/>
        <w:gridCol w:w="1077"/>
        <w:gridCol w:w="1077"/>
        <w:gridCol w:w="1077"/>
      </w:tblGrid>
      <w:tr w:rsidR="00AE61D0" w:rsidRPr="00AE61D0" w14:paraId="72C379AB" w14:textId="77777777" w:rsidTr="00BF4A4D">
        <w:trPr>
          <w:trHeight w:val="546"/>
        </w:trPr>
        <w:tc>
          <w:tcPr>
            <w:tcW w:w="2608" w:type="dxa"/>
            <w:tcBorders>
              <w:top w:val="single" w:sz="8" w:space="0" w:color="auto"/>
              <w:left w:val="single" w:sz="8" w:space="0" w:color="auto"/>
              <w:bottom w:val="single" w:sz="8" w:space="0" w:color="auto"/>
              <w:right w:val="single" w:sz="8" w:space="0" w:color="auto"/>
            </w:tcBorders>
            <w:noWrap/>
            <w:vAlign w:val="center"/>
            <w:hideMark/>
          </w:tcPr>
          <w:p w14:paraId="11994F75" w14:textId="77777777" w:rsidR="00666D69" w:rsidRPr="00AE61D0" w:rsidRDefault="00666D69" w:rsidP="00AE61D0">
            <w:pPr>
              <w:spacing w:after="0" w:line="240" w:lineRule="auto"/>
              <w:jc w:val="center"/>
              <w:rPr>
                <w:rFonts w:eastAsia="Times New Roman"/>
                <w:b/>
                <w:sz w:val="20"/>
                <w:szCs w:val="20"/>
                <w:lang w:eastAsia="ru-RU"/>
              </w:rPr>
            </w:pPr>
            <w:r w:rsidRPr="00AE61D0">
              <w:rPr>
                <w:rFonts w:eastAsia="Calibri"/>
                <w:b/>
                <w:sz w:val="20"/>
                <w:szCs w:val="20"/>
                <w:lang w:val="ky-KG" w:eastAsia="ru-RU"/>
              </w:rPr>
              <w:t>Аталышы</w:t>
            </w:r>
          </w:p>
        </w:tc>
        <w:tc>
          <w:tcPr>
            <w:tcW w:w="1077" w:type="dxa"/>
            <w:tcBorders>
              <w:top w:val="single" w:sz="8" w:space="0" w:color="auto"/>
              <w:left w:val="nil"/>
              <w:bottom w:val="single" w:sz="8" w:space="0" w:color="auto"/>
              <w:right w:val="single" w:sz="8" w:space="0" w:color="auto"/>
            </w:tcBorders>
            <w:vAlign w:val="center"/>
            <w:hideMark/>
          </w:tcPr>
          <w:p w14:paraId="4189E4B7"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tcBorders>
              <w:top w:val="single" w:sz="8" w:space="0" w:color="auto"/>
              <w:left w:val="nil"/>
              <w:bottom w:val="single" w:sz="8" w:space="0" w:color="auto"/>
              <w:right w:val="nil"/>
            </w:tcBorders>
            <w:vAlign w:val="center"/>
            <w:hideMark/>
          </w:tcPr>
          <w:p w14:paraId="62181692"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tcBorders>
              <w:top w:val="single" w:sz="8" w:space="0" w:color="auto"/>
              <w:left w:val="single" w:sz="8" w:space="0" w:color="auto"/>
              <w:bottom w:val="single" w:sz="8" w:space="0" w:color="auto"/>
              <w:right w:val="single" w:sz="8" w:space="0" w:color="auto"/>
            </w:tcBorders>
            <w:vAlign w:val="center"/>
            <w:hideMark/>
          </w:tcPr>
          <w:p w14:paraId="5126D3ED"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26</w:t>
            </w:r>
            <w:r w:rsidRPr="00AE61D0">
              <w:rPr>
                <w:rFonts w:eastAsia="Calibri"/>
                <w:b/>
                <w:bCs/>
                <w:sz w:val="20"/>
                <w:szCs w:val="20"/>
                <w:lang w:eastAsia="ru-RU"/>
              </w:rPr>
              <w:t>-жыл долбоор</w:t>
            </w:r>
          </w:p>
        </w:tc>
        <w:tc>
          <w:tcPr>
            <w:tcW w:w="1077" w:type="dxa"/>
            <w:tcBorders>
              <w:top w:val="single" w:sz="8" w:space="0" w:color="auto"/>
              <w:left w:val="nil"/>
              <w:bottom w:val="single" w:sz="8" w:space="0" w:color="auto"/>
              <w:right w:val="single" w:sz="4" w:space="0" w:color="auto"/>
            </w:tcBorders>
            <w:vAlign w:val="center"/>
            <w:hideMark/>
          </w:tcPr>
          <w:p w14:paraId="599D12B9"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Calibri"/>
                <w:b/>
                <w:bCs/>
                <w:sz w:val="20"/>
                <w:szCs w:val="20"/>
                <w:lang w:eastAsia="ru-RU"/>
              </w:rPr>
              <w:t>четтөө</w:t>
            </w:r>
          </w:p>
        </w:tc>
        <w:tc>
          <w:tcPr>
            <w:tcW w:w="1077" w:type="dxa"/>
            <w:tcBorders>
              <w:top w:val="single" w:sz="8" w:space="0" w:color="auto"/>
              <w:left w:val="single" w:sz="4" w:space="0" w:color="auto"/>
              <w:bottom w:val="single" w:sz="8" w:space="0" w:color="auto"/>
              <w:right w:val="single" w:sz="8" w:space="0" w:color="auto"/>
            </w:tcBorders>
            <w:vAlign w:val="center"/>
            <w:hideMark/>
          </w:tcPr>
          <w:p w14:paraId="79E4250F"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27</w:t>
            </w:r>
            <w:r w:rsidRPr="00AE61D0">
              <w:rPr>
                <w:rFonts w:eastAsia="Calibri"/>
                <w:b/>
                <w:bCs/>
                <w:sz w:val="20"/>
                <w:szCs w:val="20"/>
                <w:lang w:eastAsia="ru-RU"/>
              </w:rPr>
              <w:t>-жыл болжол</w:t>
            </w:r>
          </w:p>
        </w:tc>
        <w:tc>
          <w:tcPr>
            <w:tcW w:w="1077" w:type="dxa"/>
            <w:tcBorders>
              <w:top w:val="single" w:sz="8" w:space="0" w:color="auto"/>
              <w:left w:val="nil"/>
              <w:bottom w:val="single" w:sz="8" w:space="0" w:color="auto"/>
              <w:right w:val="single" w:sz="8" w:space="0" w:color="auto"/>
            </w:tcBorders>
            <w:vAlign w:val="center"/>
            <w:hideMark/>
          </w:tcPr>
          <w:p w14:paraId="406EB932"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28</w:t>
            </w:r>
            <w:r w:rsidRPr="00AE61D0">
              <w:rPr>
                <w:rFonts w:eastAsia="Calibri"/>
                <w:b/>
                <w:bCs/>
                <w:sz w:val="20"/>
                <w:szCs w:val="20"/>
                <w:lang w:eastAsia="ru-RU"/>
              </w:rPr>
              <w:t>-жыл болжол</w:t>
            </w:r>
          </w:p>
        </w:tc>
      </w:tr>
      <w:tr w:rsidR="00AE61D0" w:rsidRPr="00AE61D0" w14:paraId="30B8B237" w14:textId="77777777" w:rsidTr="004965AC">
        <w:trPr>
          <w:trHeight w:val="50"/>
        </w:trPr>
        <w:tc>
          <w:tcPr>
            <w:tcW w:w="2608" w:type="dxa"/>
            <w:tcBorders>
              <w:top w:val="single" w:sz="8" w:space="0" w:color="auto"/>
              <w:left w:val="single" w:sz="8" w:space="0" w:color="auto"/>
              <w:bottom w:val="single" w:sz="8" w:space="0" w:color="auto"/>
              <w:right w:val="single" w:sz="8" w:space="0" w:color="auto"/>
            </w:tcBorders>
            <w:noWrap/>
            <w:vAlign w:val="center"/>
          </w:tcPr>
          <w:p w14:paraId="501F9267" w14:textId="77777777" w:rsidR="00666D69" w:rsidRPr="00AE61D0" w:rsidRDefault="00666D69" w:rsidP="00AE61D0">
            <w:pPr>
              <w:spacing w:after="0" w:line="240" w:lineRule="auto"/>
              <w:rPr>
                <w:rFonts w:eastAsia="Times New Roman"/>
                <w:sz w:val="20"/>
                <w:szCs w:val="20"/>
                <w:lang w:val="ky-KG" w:eastAsia="ru-RU"/>
              </w:rPr>
            </w:pPr>
            <w:r w:rsidRPr="00AE61D0">
              <w:rPr>
                <w:sz w:val="20"/>
                <w:szCs w:val="20"/>
              </w:rPr>
              <w:t>Бардыгы</w:t>
            </w:r>
          </w:p>
        </w:tc>
        <w:tc>
          <w:tcPr>
            <w:tcW w:w="1077" w:type="dxa"/>
            <w:tcBorders>
              <w:top w:val="single" w:sz="8" w:space="0" w:color="auto"/>
              <w:left w:val="nil"/>
              <w:bottom w:val="single" w:sz="8" w:space="0" w:color="auto"/>
              <w:right w:val="single" w:sz="8" w:space="0" w:color="auto"/>
            </w:tcBorders>
            <w:vAlign w:val="bottom"/>
          </w:tcPr>
          <w:p w14:paraId="664047DE"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261,0</w:t>
            </w:r>
          </w:p>
        </w:tc>
        <w:tc>
          <w:tcPr>
            <w:tcW w:w="1077" w:type="dxa"/>
            <w:tcBorders>
              <w:top w:val="single" w:sz="8" w:space="0" w:color="auto"/>
              <w:left w:val="nil"/>
              <w:bottom w:val="single" w:sz="8" w:space="0" w:color="auto"/>
              <w:right w:val="nil"/>
            </w:tcBorders>
            <w:vAlign w:val="bottom"/>
          </w:tcPr>
          <w:p w14:paraId="4B11F04E"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bCs/>
                <w:sz w:val="20"/>
                <w:szCs w:val="20"/>
                <w:lang w:val="ky-KG" w:eastAsia="ky-KG"/>
              </w:rPr>
              <w:t>144,7</w:t>
            </w:r>
          </w:p>
        </w:tc>
        <w:tc>
          <w:tcPr>
            <w:tcW w:w="1077" w:type="dxa"/>
            <w:tcBorders>
              <w:top w:val="single" w:sz="8" w:space="0" w:color="auto"/>
              <w:left w:val="single" w:sz="8" w:space="0" w:color="auto"/>
              <w:bottom w:val="single" w:sz="8" w:space="0" w:color="auto"/>
              <w:right w:val="single" w:sz="8" w:space="0" w:color="auto"/>
            </w:tcBorders>
            <w:vAlign w:val="bottom"/>
          </w:tcPr>
          <w:p w14:paraId="0A3CC651"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147,6</w:t>
            </w:r>
          </w:p>
        </w:tc>
        <w:tc>
          <w:tcPr>
            <w:tcW w:w="1077" w:type="dxa"/>
            <w:tcBorders>
              <w:top w:val="single" w:sz="8" w:space="0" w:color="auto"/>
              <w:left w:val="nil"/>
              <w:bottom w:val="single" w:sz="8" w:space="0" w:color="auto"/>
              <w:right w:val="single" w:sz="4" w:space="0" w:color="auto"/>
            </w:tcBorders>
            <w:vAlign w:val="bottom"/>
          </w:tcPr>
          <w:p w14:paraId="5890CD11"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2,9</w:t>
            </w:r>
          </w:p>
        </w:tc>
        <w:tc>
          <w:tcPr>
            <w:tcW w:w="1077" w:type="dxa"/>
            <w:tcBorders>
              <w:top w:val="single" w:sz="8" w:space="0" w:color="auto"/>
              <w:left w:val="single" w:sz="4" w:space="0" w:color="auto"/>
              <w:bottom w:val="single" w:sz="8" w:space="0" w:color="auto"/>
              <w:right w:val="single" w:sz="8" w:space="0" w:color="auto"/>
            </w:tcBorders>
            <w:vAlign w:val="bottom"/>
          </w:tcPr>
          <w:p w14:paraId="4617F57E"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150,6</w:t>
            </w:r>
          </w:p>
        </w:tc>
        <w:tc>
          <w:tcPr>
            <w:tcW w:w="1077" w:type="dxa"/>
            <w:tcBorders>
              <w:top w:val="single" w:sz="8" w:space="0" w:color="auto"/>
              <w:left w:val="nil"/>
              <w:bottom w:val="single" w:sz="8" w:space="0" w:color="auto"/>
              <w:right w:val="single" w:sz="8" w:space="0" w:color="auto"/>
            </w:tcBorders>
            <w:vAlign w:val="bottom"/>
          </w:tcPr>
          <w:p w14:paraId="2031C754"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153,6</w:t>
            </w:r>
          </w:p>
        </w:tc>
      </w:tr>
      <w:tr w:rsidR="00AE61D0" w:rsidRPr="00AE61D0" w14:paraId="7BAADD51" w14:textId="77777777" w:rsidTr="004965AC">
        <w:trPr>
          <w:trHeight w:val="64"/>
        </w:trPr>
        <w:tc>
          <w:tcPr>
            <w:tcW w:w="2608" w:type="dxa"/>
            <w:tcBorders>
              <w:top w:val="single" w:sz="8" w:space="0" w:color="auto"/>
              <w:left w:val="single" w:sz="8" w:space="0" w:color="auto"/>
              <w:bottom w:val="single" w:sz="8" w:space="0" w:color="auto"/>
              <w:right w:val="single" w:sz="8" w:space="0" w:color="auto"/>
            </w:tcBorders>
            <w:noWrap/>
            <w:vAlign w:val="center"/>
          </w:tcPr>
          <w:p w14:paraId="3899B382" w14:textId="77777777" w:rsidR="00666D69" w:rsidRPr="00AE61D0" w:rsidRDefault="00666D69" w:rsidP="00AE61D0">
            <w:pPr>
              <w:spacing w:after="0" w:line="240" w:lineRule="auto"/>
              <w:rPr>
                <w:rFonts w:eastAsia="Times New Roman"/>
                <w:sz w:val="20"/>
                <w:szCs w:val="20"/>
                <w:lang w:val="ky-KG" w:eastAsia="ru-RU"/>
              </w:rPr>
            </w:pPr>
            <w:r w:rsidRPr="00AE61D0">
              <w:rPr>
                <w:rFonts w:eastAsia="Times New Roman"/>
                <w:sz w:val="20"/>
                <w:szCs w:val="20"/>
                <w:lang w:val="ky-KG" w:eastAsia="ru-RU"/>
              </w:rPr>
              <w:t>Маммүлк</w:t>
            </w:r>
          </w:p>
        </w:tc>
        <w:tc>
          <w:tcPr>
            <w:tcW w:w="1077" w:type="dxa"/>
            <w:tcBorders>
              <w:top w:val="single" w:sz="8" w:space="0" w:color="auto"/>
              <w:left w:val="nil"/>
              <w:bottom w:val="single" w:sz="8" w:space="0" w:color="auto"/>
              <w:right w:val="single" w:sz="8" w:space="0" w:color="auto"/>
            </w:tcBorders>
            <w:vAlign w:val="bottom"/>
          </w:tcPr>
          <w:p w14:paraId="7B885FA9"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256,6</w:t>
            </w:r>
          </w:p>
        </w:tc>
        <w:tc>
          <w:tcPr>
            <w:tcW w:w="1077" w:type="dxa"/>
            <w:tcBorders>
              <w:top w:val="single" w:sz="8" w:space="0" w:color="auto"/>
              <w:left w:val="nil"/>
              <w:bottom w:val="single" w:sz="8" w:space="0" w:color="auto"/>
              <w:right w:val="nil"/>
            </w:tcBorders>
            <w:vAlign w:val="bottom"/>
          </w:tcPr>
          <w:p w14:paraId="39CAC3A4"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bCs/>
                <w:sz w:val="20"/>
                <w:szCs w:val="20"/>
                <w:lang w:val="ky-KG" w:eastAsia="ky-KG"/>
              </w:rPr>
              <w:t>144,7</w:t>
            </w:r>
          </w:p>
        </w:tc>
        <w:tc>
          <w:tcPr>
            <w:tcW w:w="1077" w:type="dxa"/>
            <w:tcBorders>
              <w:top w:val="single" w:sz="8" w:space="0" w:color="auto"/>
              <w:left w:val="single" w:sz="8" w:space="0" w:color="auto"/>
              <w:bottom w:val="single" w:sz="8" w:space="0" w:color="auto"/>
              <w:right w:val="single" w:sz="8" w:space="0" w:color="auto"/>
            </w:tcBorders>
            <w:vAlign w:val="bottom"/>
          </w:tcPr>
          <w:p w14:paraId="32C03DF9"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147,6</w:t>
            </w:r>
          </w:p>
        </w:tc>
        <w:tc>
          <w:tcPr>
            <w:tcW w:w="1077" w:type="dxa"/>
            <w:tcBorders>
              <w:top w:val="single" w:sz="8" w:space="0" w:color="auto"/>
              <w:left w:val="nil"/>
              <w:bottom w:val="single" w:sz="8" w:space="0" w:color="auto"/>
              <w:right w:val="single" w:sz="4" w:space="0" w:color="auto"/>
            </w:tcBorders>
            <w:vAlign w:val="bottom"/>
          </w:tcPr>
          <w:p w14:paraId="141659AB"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2,9</w:t>
            </w:r>
          </w:p>
        </w:tc>
        <w:tc>
          <w:tcPr>
            <w:tcW w:w="1077" w:type="dxa"/>
            <w:tcBorders>
              <w:top w:val="single" w:sz="8" w:space="0" w:color="auto"/>
              <w:left w:val="single" w:sz="4" w:space="0" w:color="auto"/>
              <w:bottom w:val="single" w:sz="8" w:space="0" w:color="auto"/>
              <w:right w:val="single" w:sz="8" w:space="0" w:color="auto"/>
            </w:tcBorders>
            <w:vAlign w:val="bottom"/>
          </w:tcPr>
          <w:p w14:paraId="387AB14A"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150,6</w:t>
            </w:r>
          </w:p>
        </w:tc>
        <w:tc>
          <w:tcPr>
            <w:tcW w:w="1077" w:type="dxa"/>
            <w:tcBorders>
              <w:top w:val="single" w:sz="8" w:space="0" w:color="auto"/>
              <w:left w:val="nil"/>
              <w:bottom w:val="single" w:sz="8" w:space="0" w:color="auto"/>
              <w:right w:val="single" w:sz="8" w:space="0" w:color="auto"/>
            </w:tcBorders>
            <w:vAlign w:val="bottom"/>
          </w:tcPr>
          <w:p w14:paraId="55F03840"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153,6</w:t>
            </w:r>
          </w:p>
        </w:tc>
      </w:tr>
      <w:tr w:rsidR="00AE61D0" w:rsidRPr="00AE61D0" w14:paraId="35645182" w14:textId="77777777" w:rsidTr="00BF4A4D">
        <w:trPr>
          <w:trHeight w:val="275"/>
        </w:trPr>
        <w:tc>
          <w:tcPr>
            <w:tcW w:w="2608" w:type="dxa"/>
            <w:tcBorders>
              <w:top w:val="single" w:sz="8" w:space="0" w:color="auto"/>
              <w:left w:val="single" w:sz="8" w:space="0" w:color="auto"/>
              <w:bottom w:val="single" w:sz="8" w:space="0" w:color="auto"/>
              <w:right w:val="single" w:sz="8" w:space="0" w:color="auto"/>
            </w:tcBorders>
            <w:noWrap/>
            <w:vAlign w:val="bottom"/>
          </w:tcPr>
          <w:p w14:paraId="64F9661B" w14:textId="77777777" w:rsidR="00666D69" w:rsidRPr="00AE61D0" w:rsidRDefault="00666D69" w:rsidP="00AE61D0">
            <w:pPr>
              <w:spacing w:after="0" w:line="240" w:lineRule="auto"/>
              <w:rPr>
                <w:rFonts w:eastAsia="Calibri"/>
                <w:sz w:val="20"/>
                <w:szCs w:val="20"/>
                <w:lang w:eastAsia="ru-RU"/>
              </w:rPr>
            </w:pPr>
            <w:r w:rsidRPr="00AE61D0">
              <w:rPr>
                <w:sz w:val="20"/>
                <w:szCs w:val="20"/>
              </w:rPr>
              <w:t>бюджеттик каражаттар</w:t>
            </w:r>
          </w:p>
        </w:tc>
        <w:tc>
          <w:tcPr>
            <w:tcW w:w="1077" w:type="dxa"/>
            <w:tcBorders>
              <w:top w:val="single" w:sz="8" w:space="0" w:color="auto"/>
              <w:left w:val="nil"/>
              <w:bottom w:val="single" w:sz="8" w:space="0" w:color="auto"/>
              <w:right w:val="single" w:sz="8" w:space="0" w:color="auto"/>
            </w:tcBorders>
            <w:vAlign w:val="bottom"/>
          </w:tcPr>
          <w:p w14:paraId="4ECF1969"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256,6</w:t>
            </w:r>
          </w:p>
        </w:tc>
        <w:tc>
          <w:tcPr>
            <w:tcW w:w="1077" w:type="dxa"/>
            <w:tcBorders>
              <w:top w:val="single" w:sz="8" w:space="0" w:color="auto"/>
              <w:left w:val="nil"/>
              <w:bottom w:val="single" w:sz="8" w:space="0" w:color="auto"/>
              <w:right w:val="nil"/>
            </w:tcBorders>
            <w:vAlign w:val="bottom"/>
          </w:tcPr>
          <w:p w14:paraId="7A0EB7CB"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bCs/>
                <w:sz w:val="20"/>
                <w:szCs w:val="20"/>
                <w:lang w:val="ky-KG" w:eastAsia="ky-KG"/>
              </w:rPr>
              <w:t>144,7</w:t>
            </w:r>
          </w:p>
        </w:tc>
        <w:tc>
          <w:tcPr>
            <w:tcW w:w="1077" w:type="dxa"/>
            <w:tcBorders>
              <w:top w:val="single" w:sz="8" w:space="0" w:color="auto"/>
              <w:left w:val="single" w:sz="8" w:space="0" w:color="auto"/>
              <w:bottom w:val="single" w:sz="8" w:space="0" w:color="auto"/>
              <w:right w:val="single" w:sz="8" w:space="0" w:color="auto"/>
            </w:tcBorders>
            <w:vAlign w:val="bottom"/>
          </w:tcPr>
          <w:p w14:paraId="21ADE11B"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147,6</w:t>
            </w:r>
          </w:p>
        </w:tc>
        <w:tc>
          <w:tcPr>
            <w:tcW w:w="1077" w:type="dxa"/>
            <w:tcBorders>
              <w:top w:val="single" w:sz="8" w:space="0" w:color="auto"/>
              <w:left w:val="nil"/>
              <w:bottom w:val="single" w:sz="8" w:space="0" w:color="auto"/>
              <w:right w:val="single" w:sz="4" w:space="0" w:color="auto"/>
            </w:tcBorders>
            <w:vAlign w:val="bottom"/>
          </w:tcPr>
          <w:p w14:paraId="26A1941D"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2,9</w:t>
            </w:r>
          </w:p>
        </w:tc>
        <w:tc>
          <w:tcPr>
            <w:tcW w:w="1077" w:type="dxa"/>
            <w:tcBorders>
              <w:top w:val="single" w:sz="8" w:space="0" w:color="auto"/>
              <w:left w:val="single" w:sz="4" w:space="0" w:color="auto"/>
              <w:bottom w:val="single" w:sz="8" w:space="0" w:color="auto"/>
              <w:right w:val="single" w:sz="8" w:space="0" w:color="auto"/>
            </w:tcBorders>
            <w:vAlign w:val="bottom"/>
          </w:tcPr>
          <w:p w14:paraId="1FBBE511"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150,6</w:t>
            </w:r>
          </w:p>
        </w:tc>
        <w:tc>
          <w:tcPr>
            <w:tcW w:w="1077" w:type="dxa"/>
            <w:tcBorders>
              <w:top w:val="single" w:sz="8" w:space="0" w:color="auto"/>
              <w:left w:val="nil"/>
              <w:bottom w:val="single" w:sz="8" w:space="0" w:color="auto"/>
              <w:right w:val="single" w:sz="8" w:space="0" w:color="auto"/>
            </w:tcBorders>
            <w:vAlign w:val="bottom"/>
          </w:tcPr>
          <w:p w14:paraId="064F906D"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153,6</w:t>
            </w:r>
          </w:p>
        </w:tc>
      </w:tr>
      <w:tr w:rsidR="00AE61D0" w:rsidRPr="00AE61D0" w14:paraId="438991AF" w14:textId="77777777" w:rsidTr="00BF4A4D">
        <w:trPr>
          <w:trHeight w:val="275"/>
        </w:trPr>
        <w:tc>
          <w:tcPr>
            <w:tcW w:w="2608" w:type="dxa"/>
            <w:tcBorders>
              <w:top w:val="single" w:sz="8" w:space="0" w:color="auto"/>
              <w:left w:val="single" w:sz="8" w:space="0" w:color="auto"/>
              <w:bottom w:val="single" w:sz="8" w:space="0" w:color="auto"/>
              <w:right w:val="single" w:sz="8" w:space="0" w:color="auto"/>
            </w:tcBorders>
            <w:noWrap/>
            <w:vAlign w:val="bottom"/>
          </w:tcPr>
          <w:p w14:paraId="6497ACA2" w14:textId="77777777" w:rsidR="00666D69" w:rsidRPr="00AE61D0" w:rsidRDefault="00666D69" w:rsidP="00AE61D0">
            <w:pPr>
              <w:spacing w:after="0" w:line="240" w:lineRule="auto"/>
              <w:rPr>
                <w:rFonts w:eastAsia="Calibri"/>
                <w:sz w:val="20"/>
                <w:szCs w:val="20"/>
                <w:lang w:eastAsia="ru-RU"/>
              </w:rPr>
            </w:pPr>
            <w:r w:rsidRPr="00AE61D0">
              <w:rPr>
                <w:rFonts w:eastAsia="Calibri"/>
                <w:sz w:val="20"/>
                <w:szCs w:val="20"/>
                <w:lang w:eastAsia="ru-RU"/>
              </w:rPr>
              <w:t>"Аукциондук борбор" ММ</w:t>
            </w:r>
          </w:p>
        </w:tc>
        <w:tc>
          <w:tcPr>
            <w:tcW w:w="1077" w:type="dxa"/>
            <w:tcBorders>
              <w:top w:val="single" w:sz="8" w:space="0" w:color="auto"/>
              <w:left w:val="nil"/>
              <w:bottom w:val="single" w:sz="8" w:space="0" w:color="auto"/>
              <w:right w:val="single" w:sz="8" w:space="0" w:color="auto"/>
            </w:tcBorders>
            <w:vAlign w:val="bottom"/>
          </w:tcPr>
          <w:p w14:paraId="29C6BCD6"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4,3</w:t>
            </w:r>
          </w:p>
        </w:tc>
        <w:tc>
          <w:tcPr>
            <w:tcW w:w="1077" w:type="dxa"/>
            <w:tcBorders>
              <w:top w:val="single" w:sz="8" w:space="0" w:color="auto"/>
              <w:left w:val="nil"/>
              <w:bottom w:val="single" w:sz="8" w:space="0" w:color="auto"/>
              <w:right w:val="nil"/>
            </w:tcBorders>
            <w:vAlign w:val="bottom"/>
          </w:tcPr>
          <w:p w14:paraId="48472C7E"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Times New Roman"/>
                <w:b/>
                <w:bCs/>
                <w:sz w:val="20"/>
                <w:szCs w:val="20"/>
                <w:lang w:val="ky-KG" w:eastAsia="ky-KG"/>
              </w:rPr>
              <w:t>0</w:t>
            </w:r>
          </w:p>
        </w:tc>
        <w:tc>
          <w:tcPr>
            <w:tcW w:w="1077" w:type="dxa"/>
            <w:tcBorders>
              <w:top w:val="single" w:sz="8" w:space="0" w:color="auto"/>
              <w:left w:val="single" w:sz="8" w:space="0" w:color="auto"/>
              <w:bottom w:val="single" w:sz="8" w:space="0" w:color="auto"/>
              <w:right w:val="single" w:sz="8" w:space="0" w:color="auto"/>
            </w:tcBorders>
            <w:vAlign w:val="bottom"/>
          </w:tcPr>
          <w:p w14:paraId="6D82B3F0"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0</w:t>
            </w:r>
          </w:p>
        </w:tc>
        <w:tc>
          <w:tcPr>
            <w:tcW w:w="1077" w:type="dxa"/>
            <w:tcBorders>
              <w:top w:val="single" w:sz="8" w:space="0" w:color="auto"/>
              <w:left w:val="nil"/>
              <w:bottom w:val="single" w:sz="8" w:space="0" w:color="auto"/>
              <w:right w:val="single" w:sz="4" w:space="0" w:color="auto"/>
            </w:tcBorders>
            <w:vAlign w:val="bottom"/>
          </w:tcPr>
          <w:p w14:paraId="4A3DFA0B"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0</w:t>
            </w:r>
          </w:p>
        </w:tc>
        <w:tc>
          <w:tcPr>
            <w:tcW w:w="1077" w:type="dxa"/>
            <w:tcBorders>
              <w:top w:val="single" w:sz="8" w:space="0" w:color="auto"/>
              <w:left w:val="single" w:sz="4" w:space="0" w:color="auto"/>
              <w:bottom w:val="single" w:sz="8" w:space="0" w:color="auto"/>
              <w:right w:val="single" w:sz="8" w:space="0" w:color="auto"/>
            </w:tcBorders>
            <w:vAlign w:val="bottom"/>
          </w:tcPr>
          <w:p w14:paraId="46AE5B93"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0</w:t>
            </w:r>
          </w:p>
        </w:tc>
        <w:tc>
          <w:tcPr>
            <w:tcW w:w="1077" w:type="dxa"/>
            <w:tcBorders>
              <w:top w:val="single" w:sz="8" w:space="0" w:color="auto"/>
              <w:left w:val="nil"/>
              <w:bottom w:val="single" w:sz="8" w:space="0" w:color="auto"/>
              <w:right w:val="single" w:sz="8" w:space="0" w:color="auto"/>
            </w:tcBorders>
            <w:vAlign w:val="bottom"/>
          </w:tcPr>
          <w:p w14:paraId="29FBFF9A"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0</w:t>
            </w:r>
          </w:p>
        </w:tc>
      </w:tr>
      <w:tr w:rsidR="00AE61D0" w:rsidRPr="00AE61D0" w14:paraId="4AF43068" w14:textId="77777777" w:rsidTr="00BF4A4D">
        <w:trPr>
          <w:trHeight w:val="275"/>
        </w:trPr>
        <w:tc>
          <w:tcPr>
            <w:tcW w:w="2608" w:type="dxa"/>
            <w:tcBorders>
              <w:top w:val="single" w:sz="8" w:space="0" w:color="auto"/>
              <w:left w:val="single" w:sz="8" w:space="0" w:color="auto"/>
              <w:bottom w:val="single" w:sz="8" w:space="0" w:color="auto"/>
              <w:right w:val="single" w:sz="8" w:space="0" w:color="auto"/>
            </w:tcBorders>
            <w:noWrap/>
            <w:vAlign w:val="bottom"/>
          </w:tcPr>
          <w:p w14:paraId="0FA6BF25" w14:textId="77777777" w:rsidR="00666D69" w:rsidRPr="00AE61D0" w:rsidRDefault="00666D69" w:rsidP="00AE61D0">
            <w:pPr>
              <w:spacing w:after="0" w:line="240" w:lineRule="auto"/>
              <w:rPr>
                <w:rFonts w:eastAsia="Calibri"/>
                <w:sz w:val="20"/>
                <w:szCs w:val="20"/>
                <w:lang w:eastAsia="ru-RU"/>
              </w:rPr>
            </w:pPr>
            <w:r w:rsidRPr="00AE61D0">
              <w:rPr>
                <w:sz w:val="20"/>
                <w:szCs w:val="20"/>
              </w:rPr>
              <w:t>бюджеттик каражаттар</w:t>
            </w:r>
          </w:p>
        </w:tc>
        <w:tc>
          <w:tcPr>
            <w:tcW w:w="1077" w:type="dxa"/>
            <w:tcBorders>
              <w:top w:val="single" w:sz="8" w:space="0" w:color="auto"/>
              <w:left w:val="nil"/>
              <w:bottom w:val="single" w:sz="8" w:space="0" w:color="auto"/>
              <w:right w:val="single" w:sz="8" w:space="0" w:color="auto"/>
            </w:tcBorders>
            <w:vAlign w:val="bottom"/>
          </w:tcPr>
          <w:p w14:paraId="0AFF9662"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4,3</w:t>
            </w:r>
          </w:p>
        </w:tc>
        <w:tc>
          <w:tcPr>
            <w:tcW w:w="1077" w:type="dxa"/>
            <w:tcBorders>
              <w:top w:val="single" w:sz="8" w:space="0" w:color="auto"/>
              <w:left w:val="nil"/>
              <w:bottom w:val="single" w:sz="8" w:space="0" w:color="auto"/>
              <w:right w:val="nil"/>
            </w:tcBorders>
            <w:vAlign w:val="bottom"/>
          </w:tcPr>
          <w:p w14:paraId="0A38D9F6"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0</w:t>
            </w:r>
          </w:p>
        </w:tc>
        <w:tc>
          <w:tcPr>
            <w:tcW w:w="1077" w:type="dxa"/>
            <w:tcBorders>
              <w:top w:val="single" w:sz="8" w:space="0" w:color="auto"/>
              <w:left w:val="single" w:sz="8" w:space="0" w:color="auto"/>
              <w:bottom w:val="single" w:sz="8" w:space="0" w:color="auto"/>
              <w:right w:val="single" w:sz="8" w:space="0" w:color="auto"/>
            </w:tcBorders>
            <w:vAlign w:val="bottom"/>
          </w:tcPr>
          <w:p w14:paraId="420E7A39"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0</w:t>
            </w:r>
          </w:p>
        </w:tc>
        <w:tc>
          <w:tcPr>
            <w:tcW w:w="1077" w:type="dxa"/>
            <w:tcBorders>
              <w:top w:val="single" w:sz="8" w:space="0" w:color="auto"/>
              <w:left w:val="nil"/>
              <w:bottom w:val="single" w:sz="8" w:space="0" w:color="auto"/>
              <w:right w:val="single" w:sz="4" w:space="0" w:color="auto"/>
            </w:tcBorders>
            <w:vAlign w:val="bottom"/>
          </w:tcPr>
          <w:p w14:paraId="4073BDF7"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0</w:t>
            </w:r>
          </w:p>
        </w:tc>
        <w:tc>
          <w:tcPr>
            <w:tcW w:w="1077" w:type="dxa"/>
            <w:tcBorders>
              <w:top w:val="single" w:sz="8" w:space="0" w:color="auto"/>
              <w:left w:val="single" w:sz="4" w:space="0" w:color="auto"/>
              <w:bottom w:val="single" w:sz="8" w:space="0" w:color="auto"/>
              <w:right w:val="single" w:sz="8" w:space="0" w:color="auto"/>
            </w:tcBorders>
            <w:vAlign w:val="bottom"/>
          </w:tcPr>
          <w:p w14:paraId="334B7DBB"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0</w:t>
            </w:r>
          </w:p>
        </w:tc>
        <w:tc>
          <w:tcPr>
            <w:tcW w:w="1077" w:type="dxa"/>
            <w:tcBorders>
              <w:top w:val="single" w:sz="8" w:space="0" w:color="auto"/>
              <w:left w:val="nil"/>
              <w:bottom w:val="single" w:sz="8" w:space="0" w:color="auto"/>
              <w:right w:val="single" w:sz="8" w:space="0" w:color="auto"/>
            </w:tcBorders>
            <w:vAlign w:val="bottom"/>
          </w:tcPr>
          <w:p w14:paraId="72232FF8"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0</w:t>
            </w:r>
          </w:p>
        </w:tc>
      </w:tr>
    </w:tbl>
    <w:p w14:paraId="14F1F49A" w14:textId="77777777" w:rsidR="00666D69" w:rsidRPr="00AE61D0" w:rsidRDefault="00666D69" w:rsidP="00AE61D0">
      <w:pPr>
        <w:spacing w:after="0" w:line="240" w:lineRule="auto"/>
        <w:ind w:firstLine="708"/>
        <w:jc w:val="both"/>
        <w:rPr>
          <w:lang w:val="ky-KG"/>
        </w:rPr>
      </w:pPr>
    </w:p>
    <w:p w14:paraId="21418439" w14:textId="77777777" w:rsidR="00666D69" w:rsidRPr="00AE61D0" w:rsidRDefault="00666D69" w:rsidP="00AE61D0">
      <w:pPr>
        <w:spacing w:after="0" w:line="240" w:lineRule="auto"/>
        <w:ind w:firstLine="709"/>
        <w:jc w:val="both"/>
        <w:rPr>
          <w:rFonts w:eastAsia="Times New Roman"/>
          <w:bCs/>
          <w:iCs/>
          <w:lang w:val="ky-KG" w:eastAsia="ru-RU"/>
        </w:rPr>
      </w:pPr>
      <w:r w:rsidRPr="00AE61D0">
        <w:rPr>
          <w:rFonts w:eastAsia="Times New Roman"/>
          <w:bCs/>
          <w:iCs/>
          <w:lang w:val="ky-KG" w:eastAsia="ru-RU"/>
        </w:rPr>
        <w:t>Бюджеттик каражаттар боюнча 2,9 млн сомго чыгашалардын көбөйүшү толук кандуу ишмердүүлүктү камсыз кылуу менен байланыштуу.</w:t>
      </w:r>
    </w:p>
    <w:p w14:paraId="697A5519" w14:textId="77777777" w:rsidR="00666D69" w:rsidRPr="00AE61D0" w:rsidRDefault="00666D69" w:rsidP="00AE61D0">
      <w:pPr>
        <w:spacing w:after="0" w:line="240" w:lineRule="auto"/>
        <w:ind w:firstLine="709"/>
        <w:jc w:val="both"/>
        <w:rPr>
          <w:lang w:val="ky-KG"/>
        </w:rPr>
      </w:pPr>
      <w:r w:rsidRPr="00AE61D0">
        <w:rPr>
          <w:rFonts w:eastAsia="Times New Roman"/>
          <w:bCs/>
          <w:iCs/>
          <w:lang w:val="ky-KG" w:eastAsia="ru-RU"/>
        </w:rPr>
        <w:t xml:space="preserve">Көрсөтүлгөн каражаттар </w:t>
      </w:r>
      <w:r w:rsidRPr="00AE61D0">
        <w:rPr>
          <w:lang w:val="ky-KG"/>
        </w:rPr>
        <w:t xml:space="preserve">Кыргыз Республикасынын </w:t>
      </w:r>
      <w:r w:rsidRPr="00AE61D0">
        <w:rPr>
          <w:bCs/>
          <w:iCs/>
          <w:lang w:val="ky-KG"/>
        </w:rPr>
        <w:t>Министрлер Кабинетине караштуу Кыргыз Мамлекеттик мүлктү башкаруу боюнча мамлекеттик агенттиктин</w:t>
      </w:r>
      <w:r w:rsidRPr="00AE61D0">
        <w:rPr>
          <w:b/>
          <w:bCs/>
          <w:iCs/>
          <w:lang w:val="ky-KG"/>
        </w:rPr>
        <w:t xml:space="preserve"> </w:t>
      </w:r>
      <w:r w:rsidRPr="00AE61D0">
        <w:rPr>
          <w:lang w:val="ky-KG"/>
        </w:rPr>
        <w:t xml:space="preserve"> милдеттерин жана функцияларын аткарууга жумшалат – мамлекеттик мүлктү эсепке алуу; мамлекеттик ишканаларда жана уставдык капиталында мамлекеттик үлүш катышкан чарбалык коомдордо корпоративдик башкаруу; приватизация, дивиденддер, мамлекеттик ишканалардын пайдасынын бөлүгүн республикалык бюджетке чегерүү; мамлекеттик ишканаларды, мамлекеттик үлүш катышкан чарбакер коомдорду түзүү, кайра уюштуруу жана жоюу; мамлекеттик мүлктү арендага берүү; конфискацияланган, ээси жок жана кароосуз мүлктү эсепке алууну жана сатууну жүзөгө ашыруу ж.б.</w:t>
      </w:r>
    </w:p>
    <w:p w14:paraId="151F8A7C" w14:textId="77777777" w:rsidR="00666D69" w:rsidRPr="00AE61D0" w:rsidRDefault="00666D69" w:rsidP="00AE61D0">
      <w:pPr>
        <w:spacing w:after="0" w:line="240" w:lineRule="auto"/>
        <w:ind w:firstLine="709"/>
        <w:jc w:val="both"/>
        <w:rPr>
          <w:lang w:val="ky-KG"/>
        </w:rPr>
      </w:pPr>
    </w:p>
    <w:p w14:paraId="761067D2" w14:textId="77777777" w:rsidR="00666D69" w:rsidRPr="00AE61D0" w:rsidRDefault="00666D69" w:rsidP="00AE61D0">
      <w:pPr>
        <w:spacing w:after="0" w:line="240" w:lineRule="auto"/>
        <w:ind w:firstLine="709"/>
        <w:jc w:val="center"/>
        <w:outlineLvl w:val="4"/>
        <w:rPr>
          <w:rFonts w:eastAsia="Times New Roman"/>
          <w:b/>
          <w:bCs/>
          <w:iCs/>
          <w:lang w:val="ky-KG" w:eastAsia="ru-RU"/>
        </w:rPr>
      </w:pPr>
      <w:r w:rsidRPr="00AE61D0">
        <w:rPr>
          <w:rFonts w:eastAsia="Times New Roman"/>
          <w:b/>
          <w:bCs/>
          <w:iCs/>
          <w:lang w:eastAsia="ru-RU"/>
        </w:rPr>
        <w:t>Кыргыз Республикасынын Өзгөчө кырдаалдар министрлигине караштуу Мамлекеттик материалдык резервдер фонду</w:t>
      </w:r>
    </w:p>
    <w:p w14:paraId="6E6BED01" w14:textId="77777777" w:rsidR="00666D69" w:rsidRPr="00AE61D0" w:rsidRDefault="00666D69" w:rsidP="00AE61D0">
      <w:pPr>
        <w:spacing w:after="0" w:line="240" w:lineRule="auto"/>
        <w:ind w:firstLine="709"/>
        <w:jc w:val="both"/>
        <w:rPr>
          <w:lang w:val="ky-KG"/>
        </w:rPr>
      </w:pPr>
      <w:r w:rsidRPr="00AE61D0">
        <w:rPr>
          <w:lang w:val="ky-KG" w:eastAsia="ru-RU"/>
        </w:rPr>
        <w:t xml:space="preserve">Кыргыз Республикасынын Өзгөчө кырдаалдар министрлигине караштуу Мамлекеттик материалдык резервдер фондунун </w:t>
      </w:r>
      <w:r w:rsidRPr="00AE61D0">
        <w:rPr>
          <w:b/>
          <w:lang w:val="ky-KG" w:eastAsia="ru-RU"/>
        </w:rPr>
        <w:t>2026-жылга</w:t>
      </w:r>
      <w:r w:rsidRPr="00AE61D0">
        <w:rPr>
          <w:lang w:val="ky-KG" w:eastAsia="ru-RU"/>
        </w:rPr>
        <w:t xml:space="preserve"> чыгашалары </w:t>
      </w:r>
      <w:r w:rsidRPr="00AE61D0">
        <w:rPr>
          <w:b/>
          <w:lang w:val="ky-KG" w:eastAsia="ru-RU"/>
        </w:rPr>
        <w:t xml:space="preserve">4 522,2 млн сом </w:t>
      </w:r>
      <w:r w:rsidRPr="00AE61D0">
        <w:rPr>
          <w:lang w:val="ky-KG" w:eastAsia="ru-RU"/>
        </w:rPr>
        <w:t>суммасында каралган жана эки функция, 704 – экономикалык маселелер жана 701 – жалпы багыттагы мамлекеттик кызматтар функциялары аркылуу берилген.</w:t>
      </w:r>
    </w:p>
    <w:p w14:paraId="3D703A05" w14:textId="77777777" w:rsidR="00666D69" w:rsidRPr="00AE61D0" w:rsidRDefault="00666D69" w:rsidP="00AE61D0">
      <w:pPr>
        <w:spacing w:after="0" w:line="240" w:lineRule="auto"/>
        <w:jc w:val="right"/>
        <w:rPr>
          <w:sz w:val="20"/>
          <w:szCs w:val="20"/>
          <w:lang w:val="ky-KG" w:eastAsia="ru-RU"/>
        </w:rPr>
      </w:pPr>
      <w:r w:rsidRPr="00AE61D0">
        <w:rPr>
          <w:sz w:val="20"/>
          <w:szCs w:val="20"/>
          <w:lang w:val="ky-KG" w:eastAsia="ru-RU"/>
        </w:rPr>
        <w:t>млн. сом</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2FE35680" w14:textId="77777777" w:rsidTr="00BF4A4D">
        <w:trPr>
          <w:trHeight w:val="709"/>
        </w:trPr>
        <w:tc>
          <w:tcPr>
            <w:tcW w:w="2608" w:type="dxa"/>
            <w:vAlign w:val="center"/>
          </w:tcPr>
          <w:p w14:paraId="156EB8FF" w14:textId="77777777" w:rsidR="00666D69" w:rsidRPr="00AE61D0" w:rsidRDefault="00666D69" w:rsidP="00AE61D0">
            <w:pPr>
              <w:spacing w:after="0" w:line="240" w:lineRule="auto"/>
              <w:jc w:val="center"/>
              <w:rPr>
                <w:b/>
                <w:bCs/>
                <w:sz w:val="20"/>
                <w:szCs w:val="20"/>
                <w:lang w:eastAsia="ru-RU"/>
              </w:rPr>
            </w:pPr>
            <w:r w:rsidRPr="00AE61D0">
              <w:rPr>
                <w:rFonts w:eastAsia="Calibri"/>
                <w:b/>
                <w:bCs/>
                <w:sz w:val="20"/>
                <w:szCs w:val="20"/>
                <w:lang w:eastAsia="ru-RU"/>
              </w:rPr>
              <w:t>Аталышы</w:t>
            </w:r>
          </w:p>
        </w:tc>
        <w:tc>
          <w:tcPr>
            <w:tcW w:w="1077" w:type="dxa"/>
            <w:vAlign w:val="center"/>
          </w:tcPr>
          <w:p w14:paraId="53BBC6AF"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65C1FC51"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5DF999F9"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26</w:t>
            </w:r>
            <w:r w:rsidRPr="00AE61D0">
              <w:rPr>
                <w:rFonts w:eastAsia="Calibri"/>
                <w:b/>
                <w:bCs/>
                <w:sz w:val="20"/>
                <w:szCs w:val="20"/>
                <w:lang w:eastAsia="ru-RU"/>
              </w:rPr>
              <w:t>-жыл долбоор</w:t>
            </w:r>
          </w:p>
        </w:tc>
        <w:tc>
          <w:tcPr>
            <w:tcW w:w="1077" w:type="dxa"/>
            <w:vAlign w:val="center"/>
          </w:tcPr>
          <w:p w14:paraId="4B94CA89"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eastAsia="ru-RU"/>
              </w:rPr>
              <w:t>четтөө</w:t>
            </w:r>
          </w:p>
        </w:tc>
        <w:tc>
          <w:tcPr>
            <w:tcW w:w="1077" w:type="dxa"/>
            <w:vAlign w:val="center"/>
          </w:tcPr>
          <w:p w14:paraId="262AC4E2"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27</w:t>
            </w:r>
            <w:r w:rsidRPr="00AE61D0">
              <w:rPr>
                <w:rFonts w:eastAsia="Calibri"/>
                <w:b/>
                <w:bCs/>
                <w:sz w:val="20"/>
                <w:szCs w:val="20"/>
                <w:lang w:eastAsia="ru-RU"/>
              </w:rPr>
              <w:t>-жыл болжол</w:t>
            </w:r>
          </w:p>
        </w:tc>
        <w:tc>
          <w:tcPr>
            <w:tcW w:w="1077" w:type="dxa"/>
            <w:vAlign w:val="center"/>
          </w:tcPr>
          <w:p w14:paraId="51CFE725"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28</w:t>
            </w:r>
            <w:r w:rsidRPr="00AE61D0">
              <w:rPr>
                <w:rFonts w:eastAsia="Calibri"/>
                <w:b/>
                <w:bCs/>
                <w:sz w:val="20"/>
                <w:szCs w:val="20"/>
                <w:lang w:eastAsia="ru-RU"/>
              </w:rPr>
              <w:t>-жыл болжол</w:t>
            </w:r>
          </w:p>
        </w:tc>
      </w:tr>
      <w:tr w:rsidR="00AE61D0" w:rsidRPr="00AE61D0" w14:paraId="5EE382EC" w14:textId="77777777" w:rsidTr="00BF4A4D">
        <w:trPr>
          <w:trHeight w:val="255"/>
        </w:trPr>
        <w:tc>
          <w:tcPr>
            <w:tcW w:w="2608" w:type="dxa"/>
            <w:shd w:val="clear" w:color="000000" w:fill="FFFFFF"/>
            <w:vAlign w:val="bottom"/>
          </w:tcPr>
          <w:p w14:paraId="3F7A4118" w14:textId="77777777" w:rsidR="00666D69" w:rsidRPr="00AE61D0" w:rsidRDefault="00666D69" w:rsidP="00AE61D0">
            <w:pPr>
              <w:spacing w:after="0" w:line="240" w:lineRule="auto"/>
              <w:rPr>
                <w:sz w:val="20"/>
                <w:szCs w:val="20"/>
              </w:rPr>
            </w:pPr>
            <w:r w:rsidRPr="00AE61D0">
              <w:rPr>
                <w:sz w:val="20"/>
                <w:szCs w:val="20"/>
              </w:rPr>
              <w:t>Бардыгы</w:t>
            </w:r>
          </w:p>
        </w:tc>
        <w:tc>
          <w:tcPr>
            <w:tcW w:w="1077" w:type="dxa"/>
            <w:shd w:val="clear" w:color="000000" w:fill="FFFFFF"/>
            <w:vAlign w:val="bottom"/>
          </w:tcPr>
          <w:p w14:paraId="50201254" w14:textId="77777777" w:rsidR="00666D69" w:rsidRPr="00AE61D0" w:rsidRDefault="00666D69" w:rsidP="00AE61D0">
            <w:pPr>
              <w:spacing w:after="0" w:line="240" w:lineRule="auto"/>
              <w:jc w:val="center"/>
              <w:rPr>
                <w:b/>
                <w:bCs/>
                <w:sz w:val="20"/>
                <w:szCs w:val="20"/>
                <w:lang w:val="ky-KG"/>
              </w:rPr>
            </w:pPr>
            <w:r w:rsidRPr="00AE61D0">
              <w:rPr>
                <w:b/>
                <w:bCs/>
                <w:sz w:val="20"/>
                <w:szCs w:val="20"/>
                <w:lang w:val="ky-KG"/>
              </w:rPr>
              <w:t>2 474,7</w:t>
            </w:r>
          </w:p>
        </w:tc>
        <w:tc>
          <w:tcPr>
            <w:tcW w:w="1077" w:type="dxa"/>
            <w:shd w:val="clear" w:color="000000" w:fill="FFFFFF"/>
            <w:vAlign w:val="bottom"/>
          </w:tcPr>
          <w:p w14:paraId="796C0DD5" w14:textId="77777777" w:rsidR="00666D69" w:rsidRPr="00AE61D0" w:rsidRDefault="00666D69" w:rsidP="00AE61D0">
            <w:pPr>
              <w:spacing w:after="0" w:line="240" w:lineRule="auto"/>
              <w:jc w:val="center"/>
              <w:rPr>
                <w:b/>
                <w:bCs/>
                <w:sz w:val="20"/>
                <w:szCs w:val="20"/>
                <w:lang w:val="ky-KG"/>
              </w:rPr>
            </w:pPr>
            <w:r w:rsidRPr="00AE61D0">
              <w:rPr>
                <w:b/>
                <w:bCs/>
                <w:sz w:val="20"/>
                <w:szCs w:val="20"/>
                <w:lang w:val="ky-KG"/>
              </w:rPr>
              <w:t>4 411,9</w:t>
            </w:r>
          </w:p>
        </w:tc>
        <w:tc>
          <w:tcPr>
            <w:tcW w:w="1077" w:type="dxa"/>
            <w:shd w:val="clear" w:color="000000" w:fill="FFFFFF"/>
            <w:vAlign w:val="bottom"/>
          </w:tcPr>
          <w:p w14:paraId="415BA51B" w14:textId="77777777" w:rsidR="00666D69" w:rsidRPr="00AE61D0" w:rsidRDefault="00666D69" w:rsidP="00AE61D0">
            <w:pPr>
              <w:spacing w:after="0" w:line="240" w:lineRule="auto"/>
              <w:jc w:val="center"/>
              <w:rPr>
                <w:b/>
                <w:bCs/>
                <w:sz w:val="20"/>
                <w:szCs w:val="20"/>
                <w:lang w:val="ky-KG"/>
              </w:rPr>
            </w:pPr>
            <w:r w:rsidRPr="00AE61D0">
              <w:rPr>
                <w:b/>
                <w:bCs/>
                <w:sz w:val="20"/>
                <w:szCs w:val="20"/>
                <w:lang w:val="ky-KG"/>
              </w:rPr>
              <w:t>4 522,2</w:t>
            </w:r>
          </w:p>
        </w:tc>
        <w:tc>
          <w:tcPr>
            <w:tcW w:w="1077" w:type="dxa"/>
            <w:shd w:val="clear" w:color="000000" w:fill="FFFFFF"/>
            <w:vAlign w:val="bottom"/>
          </w:tcPr>
          <w:p w14:paraId="73D9D8E5" w14:textId="77777777" w:rsidR="00666D69" w:rsidRPr="00AE61D0" w:rsidRDefault="00666D69" w:rsidP="00AE61D0">
            <w:pPr>
              <w:spacing w:after="0" w:line="240" w:lineRule="auto"/>
              <w:jc w:val="center"/>
              <w:rPr>
                <w:b/>
                <w:bCs/>
                <w:sz w:val="20"/>
                <w:szCs w:val="20"/>
                <w:lang w:val="ky-KG"/>
              </w:rPr>
            </w:pPr>
            <w:r w:rsidRPr="00AE61D0">
              <w:rPr>
                <w:b/>
                <w:bCs/>
                <w:sz w:val="20"/>
                <w:szCs w:val="20"/>
                <w:lang w:val="ky-KG"/>
              </w:rPr>
              <w:t>110,4</w:t>
            </w:r>
          </w:p>
        </w:tc>
        <w:tc>
          <w:tcPr>
            <w:tcW w:w="1077" w:type="dxa"/>
            <w:shd w:val="clear" w:color="000000" w:fill="FFFFFF"/>
            <w:vAlign w:val="bottom"/>
          </w:tcPr>
          <w:p w14:paraId="0762AC1A" w14:textId="77777777" w:rsidR="00666D69" w:rsidRPr="00AE61D0" w:rsidRDefault="00666D69" w:rsidP="00AE61D0">
            <w:pPr>
              <w:spacing w:after="0" w:line="240" w:lineRule="auto"/>
              <w:jc w:val="center"/>
              <w:rPr>
                <w:b/>
                <w:bCs/>
                <w:sz w:val="20"/>
                <w:szCs w:val="20"/>
                <w:lang w:val="ky-KG"/>
              </w:rPr>
            </w:pPr>
            <w:r w:rsidRPr="00AE61D0">
              <w:rPr>
                <w:b/>
                <w:bCs/>
                <w:sz w:val="20"/>
                <w:szCs w:val="20"/>
                <w:lang w:val="ky-KG"/>
              </w:rPr>
              <w:t>4 631,9</w:t>
            </w:r>
          </w:p>
        </w:tc>
        <w:tc>
          <w:tcPr>
            <w:tcW w:w="1077" w:type="dxa"/>
            <w:shd w:val="clear" w:color="000000" w:fill="FFFFFF"/>
            <w:vAlign w:val="bottom"/>
          </w:tcPr>
          <w:p w14:paraId="6F710BED" w14:textId="77777777" w:rsidR="00666D69" w:rsidRPr="00AE61D0" w:rsidRDefault="00666D69" w:rsidP="00AE61D0">
            <w:pPr>
              <w:spacing w:after="0" w:line="240" w:lineRule="auto"/>
              <w:jc w:val="center"/>
              <w:rPr>
                <w:b/>
                <w:bCs/>
                <w:sz w:val="20"/>
                <w:szCs w:val="20"/>
                <w:lang w:val="ky-KG"/>
              </w:rPr>
            </w:pPr>
            <w:r w:rsidRPr="00AE61D0">
              <w:rPr>
                <w:b/>
                <w:bCs/>
                <w:sz w:val="20"/>
                <w:szCs w:val="20"/>
                <w:lang w:val="ky-KG"/>
              </w:rPr>
              <w:t>4 741,7</w:t>
            </w:r>
          </w:p>
        </w:tc>
      </w:tr>
      <w:tr w:rsidR="00AE61D0" w:rsidRPr="00AE61D0" w14:paraId="10DDD2F0" w14:textId="77777777" w:rsidTr="00BF4A4D">
        <w:trPr>
          <w:trHeight w:val="255"/>
        </w:trPr>
        <w:tc>
          <w:tcPr>
            <w:tcW w:w="2608" w:type="dxa"/>
            <w:shd w:val="clear" w:color="000000" w:fill="FFFFFF"/>
            <w:vAlign w:val="bottom"/>
          </w:tcPr>
          <w:p w14:paraId="5922934A" w14:textId="77777777" w:rsidR="00666D69" w:rsidRPr="00AE61D0" w:rsidRDefault="00666D69" w:rsidP="00AE61D0">
            <w:pPr>
              <w:spacing w:after="0" w:line="240" w:lineRule="auto"/>
              <w:rPr>
                <w:b/>
                <w:sz w:val="20"/>
                <w:szCs w:val="20"/>
              </w:rPr>
            </w:pPr>
            <w:r w:rsidRPr="00AE61D0">
              <w:rPr>
                <w:b/>
                <w:sz w:val="20"/>
                <w:szCs w:val="20"/>
              </w:rPr>
              <w:t>бюджеттик каражаттар</w:t>
            </w:r>
          </w:p>
        </w:tc>
        <w:tc>
          <w:tcPr>
            <w:tcW w:w="1077" w:type="dxa"/>
            <w:shd w:val="clear" w:color="000000" w:fill="FFFFFF"/>
            <w:vAlign w:val="bottom"/>
          </w:tcPr>
          <w:p w14:paraId="1E796BE1" w14:textId="77777777" w:rsidR="00666D69" w:rsidRPr="00AE61D0" w:rsidRDefault="00666D69" w:rsidP="00AE61D0">
            <w:pPr>
              <w:spacing w:after="0" w:line="240" w:lineRule="auto"/>
              <w:jc w:val="center"/>
              <w:rPr>
                <w:b/>
                <w:bCs/>
                <w:sz w:val="20"/>
                <w:szCs w:val="20"/>
                <w:lang w:val="ky-KG"/>
              </w:rPr>
            </w:pPr>
            <w:r w:rsidRPr="00AE61D0">
              <w:rPr>
                <w:b/>
                <w:bCs/>
                <w:sz w:val="20"/>
                <w:szCs w:val="20"/>
                <w:lang w:val="ky-KG"/>
              </w:rPr>
              <w:t>460,4</w:t>
            </w:r>
          </w:p>
        </w:tc>
        <w:tc>
          <w:tcPr>
            <w:tcW w:w="1077" w:type="dxa"/>
            <w:shd w:val="clear" w:color="000000" w:fill="FFFFFF"/>
            <w:vAlign w:val="bottom"/>
          </w:tcPr>
          <w:p w14:paraId="332C6317" w14:textId="77777777" w:rsidR="00666D69" w:rsidRPr="00AE61D0" w:rsidRDefault="00666D69" w:rsidP="00AE61D0">
            <w:pPr>
              <w:spacing w:after="0" w:line="240" w:lineRule="auto"/>
              <w:jc w:val="center"/>
              <w:rPr>
                <w:b/>
                <w:bCs/>
                <w:sz w:val="20"/>
                <w:szCs w:val="20"/>
                <w:lang w:val="ky-KG"/>
              </w:rPr>
            </w:pPr>
            <w:r w:rsidRPr="00AE61D0">
              <w:rPr>
                <w:b/>
                <w:bCs/>
                <w:sz w:val="20"/>
                <w:szCs w:val="20"/>
                <w:lang w:val="ky-KG"/>
              </w:rPr>
              <w:t>472,6</w:t>
            </w:r>
          </w:p>
        </w:tc>
        <w:tc>
          <w:tcPr>
            <w:tcW w:w="1077" w:type="dxa"/>
            <w:shd w:val="clear" w:color="000000" w:fill="FFFFFF"/>
            <w:vAlign w:val="bottom"/>
          </w:tcPr>
          <w:p w14:paraId="48E246B7" w14:textId="77777777" w:rsidR="00666D69" w:rsidRPr="00AE61D0" w:rsidRDefault="00666D69" w:rsidP="00AE61D0">
            <w:pPr>
              <w:spacing w:after="0" w:line="240" w:lineRule="auto"/>
              <w:jc w:val="center"/>
              <w:rPr>
                <w:b/>
                <w:bCs/>
                <w:sz w:val="20"/>
                <w:szCs w:val="20"/>
                <w:lang w:val="ky-KG"/>
              </w:rPr>
            </w:pPr>
            <w:r w:rsidRPr="00AE61D0">
              <w:rPr>
                <w:b/>
                <w:bCs/>
                <w:sz w:val="20"/>
                <w:szCs w:val="20"/>
                <w:lang w:val="ky-KG"/>
              </w:rPr>
              <w:t>482,1</w:t>
            </w:r>
          </w:p>
        </w:tc>
        <w:tc>
          <w:tcPr>
            <w:tcW w:w="1077" w:type="dxa"/>
            <w:shd w:val="clear" w:color="000000" w:fill="FFFFFF"/>
            <w:vAlign w:val="bottom"/>
          </w:tcPr>
          <w:p w14:paraId="2BBFC0C2" w14:textId="77777777" w:rsidR="00666D69" w:rsidRPr="00AE61D0" w:rsidRDefault="00666D69" w:rsidP="00AE61D0">
            <w:pPr>
              <w:spacing w:after="0" w:line="240" w:lineRule="auto"/>
              <w:jc w:val="center"/>
              <w:rPr>
                <w:b/>
                <w:bCs/>
                <w:sz w:val="20"/>
                <w:szCs w:val="20"/>
                <w:lang w:val="ky-KG"/>
              </w:rPr>
            </w:pPr>
            <w:r w:rsidRPr="00AE61D0">
              <w:rPr>
                <w:b/>
                <w:bCs/>
                <w:sz w:val="20"/>
                <w:szCs w:val="20"/>
                <w:lang w:val="ky-KG"/>
              </w:rPr>
              <w:t>9,5</w:t>
            </w:r>
          </w:p>
        </w:tc>
        <w:tc>
          <w:tcPr>
            <w:tcW w:w="1077" w:type="dxa"/>
            <w:shd w:val="clear" w:color="000000" w:fill="FFFFFF"/>
            <w:vAlign w:val="bottom"/>
          </w:tcPr>
          <w:p w14:paraId="7652A9FD" w14:textId="77777777" w:rsidR="00666D69" w:rsidRPr="00AE61D0" w:rsidRDefault="00666D69" w:rsidP="00AE61D0">
            <w:pPr>
              <w:spacing w:after="0" w:line="240" w:lineRule="auto"/>
              <w:jc w:val="center"/>
              <w:rPr>
                <w:b/>
                <w:bCs/>
                <w:sz w:val="20"/>
                <w:szCs w:val="20"/>
                <w:lang w:val="ky-KG"/>
              </w:rPr>
            </w:pPr>
            <w:r w:rsidRPr="00AE61D0">
              <w:rPr>
                <w:b/>
                <w:bCs/>
                <w:sz w:val="20"/>
                <w:szCs w:val="20"/>
                <w:lang w:val="ky-KG"/>
              </w:rPr>
              <w:t>491,7</w:t>
            </w:r>
          </w:p>
        </w:tc>
        <w:tc>
          <w:tcPr>
            <w:tcW w:w="1077" w:type="dxa"/>
            <w:shd w:val="clear" w:color="000000" w:fill="FFFFFF"/>
            <w:vAlign w:val="bottom"/>
          </w:tcPr>
          <w:p w14:paraId="5C50551B" w14:textId="77777777" w:rsidR="00666D69" w:rsidRPr="00AE61D0" w:rsidRDefault="00666D69" w:rsidP="00AE61D0">
            <w:pPr>
              <w:spacing w:after="0" w:line="240" w:lineRule="auto"/>
              <w:jc w:val="center"/>
              <w:rPr>
                <w:b/>
                <w:bCs/>
                <w:sz w:val="20"/>
                <w:szCs w:val="20"/>
                <w:lang w:val="ky-KG"/>
              </w:rPr>
            </w:pPr>
            <w:r w:rsidRPr="00AE61D0">
              <w:rPr>
                <w:b/>
                <w:bCs/>
                <w:sz w:val="20"/>
                <w:szCs w:val="20"/>
                <w:lang w:val="ky-KG"/>
              </w:rPr>
              <w:t>501,6</w:t>
            </w:r>
          </w:p>
        </w:tc>
      </w:tr>
      <w:tr w:rsidR="00AE61D0" w:rsidRPr="00AE61D0" w14:paraId="6E59F9AA" w14:textId="77777777" w:rsidTr="00BF4A4D">
        <w:trPr>
          <w:trHeight w:val="255"/>
        </w:trPr>
        <w:tc>
          <w:tcPr>
            <w:tcW w:w="2608" w:type="dxa"/>
            <w:shd w:val="clear" w:color="000000" w:fill="FFFFFF"/>
            <w:vAlign w:val="bottom"/>
          </w:tcPr>
          <w:p w14:paraId="28F20AC5" w14:textId="77777777" w:rsidR="00666D69" w:rsidRPr="00AE61D0" w:rsidRDefault="00666D69" w:rsidP="00AE61D0">
            <w:pPr>
              <w:spacing w:after="0" w:line="240" w:lineRule="auto"/>
              <w:jc w:val="both"/>
              <w:rPr>
                <w:sz w:val="20"/>
                <w:szCs w:val="20"/>
                <w:lang w:val="ky-KG"/>
              </w:rPr>
            </w:pPr>
            <w:r w:rsidRPr="00AE61D0">
              <w:rPr>
                <w:sz w:val="20"/>
                <w:szCs w:val="20"/>
                <w:lang w:val="ky-KG"/>
              </w:rPr>
              <w:t>башка жалпы кызматтар 70133</w:t>
            </w:r>
          </w:p>
        </w:tc>
        <w:tc>
          <w:tcPr>
            <w:tcW w:w="1077" w:type="dxa"/>
            <w:shd w:val="clear" w:color="000000" w:fill="FFFFFF"/>
            <w:vAlign w:val="bottom"/>
          </w:tcPr>
          <w:p w14:paraId="6893E947" w14:textId="77777777" w:rsidR="00666D69" w:rsidRPr="00AE61D0" w:rsidRDefault="00666D69" w:rsidP="00AE61D0">
            <w:pPr>
              <w:spacing w:after="0" w:line="240" w:lineRule="auto"/>
              <w:jc w:val="center"/>
              <w:rPr>
                <w:sz w:val="20"/>
                <w:szCs w:val="20"/>
                <w:lang w:val="ky-KG"/>
              </w:rPr>
            </w:pPr>
            <w:r w:rsidRPr="00AE61D0">
              <w:rPr>
                <w:sz w:val="20"/>
                <w:szCs w:val="20"/>
                <w:lang w:val="ky-KG"/>
              </w:rPr>
              <w:t>41,3</w:t>
            </w:r>
          </w:p>
        </w:tc>
        <w:tc>
          <w:tcPr>
            <w:tcW w:w="1077" w:type="dxa"/>
            <w:shd w:val="clear" w:color="000000" w:fill="FFFFFF"/>
            <w:vAlign w:val="bottom"/>
          </w:tcPr>
          <w:p w14:paraId="0D692E19" w14:textId="77777777" w:rsidR="00666D69" w:rsidRPr="00AE61D0" w:rsidRDefault="00666D69" w:rsidP="00AE61D0">
            <w:pPr>
              <w:spacing w:after="0" w:line="240" w:lineRule="auto"/>
              <w:jc w:val="center"/>
              <w:rPr>
                <w:sz w:val="20"/>
                <w:szCs w:val="20"/>
                <w:lang w:val="ky-KG"/>
              </w:rPr>
            </w:pPr>
            <w:r w:rsidRPr="00AE61D0">
              <w:rPr>
                <w:sz w:val="20"/>
                <w:szCs w:val="20"/>
                <w:lang w:val="ky-KG"/>
              </w:rPr>
              <w:t>45,1</w:t>
            </w:r>
          </w:p>
        </w:tc>
        <w:tc>
          <w:tcPr>
            <w:tcW w:w="1077" w:type="dxa"/>
            <w:shd w:val="clear" w:color="000000" w:fill="FFFFFF"/>
            <w:vAlign w:val="bottom"/>
          </w:tcPr>
          <w:p w14:paraId="171A3EBD" w14:textId="77777777" w:rsidR="00666D69" w:rsidRPr="00AE61D0" w:rsidRDefault="00666D69" w:rsidP="00AE61D0">
            <w:pPr>
              <w:spacing w:after="0" w:line="240" w:lineRule="auto"/>
              <w:jc w:val="center"/>
              <w:rPr>
                <w:sz w:val="20"/>
                <w:szCs w:val="20"/>
                <w:lang w:val="ky-KG"/>
              </w:rPr>
            </w:pPr>
            <w:r w:rsidRPr="00AE61D0">
              <w:rPr>
                <w:sz w:val="20"/>
                <w:szCs w:val="20"/>
                <w:lang w:val="ky-KG"/>
              </w:rPr>
              <w:t>46,3</w:t>
            </w:r>
          </w:p>
        </w:tc>
        <w:tc>
          <w:tcPr>
            <w:tcW w:w="1077" w:type="dxa"/>
            <w:shd w:val="clear" w:color="000000" w:fill="FFFFFF"/>
            <w:vAlign w:val="bottom"/>
          </w:tcPr>
          <w:p w14:paraId="64E5A157"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1,2</w:t>
            </w:r>
          </w:p>
        </w:tc>
        <w:tc>
          <w:tcPr>
            <w:tcW w:w="1077" w:type="dxa"/>
            <w:shd w:val="clear" w:color="000000" w:fill="FFFFFF"/>
            <w:vAlign w:val="bottom"/>
          </w:tcPr>
          <w:p w14:paraId="586B67C9" w14:textId="77777777" w:rsidR="00666D69" w:rsidRPr="00AE61D0" w:rsidRDefault="00666D69" w:rsidP="00AE61D0">
            <w:pPr>
              <w:spacing w:after="0" w:line="240" w:lineRule="auto"/>
              <w:jc w:val="center"/>
              <w:rPr>
                <w:sz w:val="20"/>
                <w:szCs w:val="20"/>
                <w:lang w:val="ky-KG"/>
              </w:rPr>
            </w:pPr>
            <w:r w:rsidRPr="00AE61D0">
              <w:rPr>
                <w:sz w:val="20"/>
                <w:szCs w:val="20"/>
                <w:lang w:val="ky-KG"/>
              </w:rPr>
              <w:t>47,9</w:t>
            </w:r>
          </w:p>
        </w:tc>
        <w:tc>
          <w:tcPr>
            <w:tcW w:w="1077" w:type="dxa"/>
            <w:shd w:val="clear" w:color="000000" w:fill="FFFFFF"/>
            <w:vAlign w:val="bottom"/>
          </w:tcPr>
          <w:p w14:paraId="2B797A6A" w14:textId="77777777" w:rsidR="00666D69" w:rsidRPr="00AE61D0" w:rsidRDefault="00666D69" w:rsidP="00AE61D0">
            <w:pPr>
              <w:spacing w:after="0" w:line="240" w:lineRule="auto"/>
              <w:jc w:val="center"/>
              <w:rPr>
                <w:sz w:val="20"/>
                <w:szCs w:val="20"/>
                <w:lang w:val="ky-KG"/>
              </w:rPr>
            </w:pPr>
            <w:r w:rsidRPr="00AE61D0">
              <w:rPr>
                <w:sz w:val="20"/>
                <w:szCs w:val="20"/>
                <w:lang w:val="ky-KG"/>
              </w:rPr>
              <w:t>48,4</w:t>
            </w:r>
          </w:p>
        </w:tc>
      </w:tr>
      <w:tr w:rsidR="00AE61D0" w:rsidRPr="00AE61D0" w14:paraId="50950211" w14:textId="77777777" w:rsidTr="00BF4A4D">
        <w:trPr>
          <w:trHeight w:val="255"/>
        </w:trPr>
        <w:tc>
          <w:tcPr>
            <w:tcW w:w="2608" w:type="dxa"/>
            <w:shd w:val="clear" w:color="000000" w:fill="FFFFFF"/>
            <w:vAlign w:val="bottom"/>
          </w:tcPr>
          <w:p w14:paraId="0CCBE1B4" w14:textId="77777777" w:rsidR="00666D69" w:rsidRPr="00AE61D0" w:rsidRDefault="00666D69" w:rsidP="00AE61D0">
            <w:pPr>
              <w:spacing w:after="0" w:line="240" w:lineRule="auto"/>
              <w:jc w:val="both"/>
            </w:pPr>
            <w:r w:rsidRPr="00AE61D0">
              <w:rPr>
                <w:sz w:val="20"/>
                <w:szCs w:val="20"/>
                <w:lang w:val="ky-KG"/>
              </w:rPr>
              <w:t>жалпы экономикалык маселелер 70411</w:t>
            </w:r>
          </w:p>
        </w:tc>
        <w:tc>
          <w:tcPr>
            <w:tcW w:w="1077" w:type="dxa"/>
            <w:shd w:val="clear" w:color="000000" w:fill="FFFFFF"/>
            <w:vAlign w:val="bottom"/>
          </w:tcPr>
          <w:p w14:paraId="049E5BEF" w14:textId="77777777" w:rsidR="00666D69" w:rsidRPr="00AE61D0" w:rsidRDefault="00666D69" w:rsidP="00AE61D0">
            <w:pPr>
              <w:spacing w:after="0" w:line="240" w:lineRule="auto"/>
              <w:jc w:val="center"/>
              <w:rPr>
                <w:sz w:val="20"/>
                <w:szCs w:val="20"/>
                <w:lang w:val="ky-KG"/>
              </w:rPr>
            </w:pPr>
            <w:r w:rsidRPr="00AE61D0">
              <w:rPr>
                <w:sz w:val="20"/>
                <w:szCs w:val="20"/>
                <w:lang w:val="ky-KG"/>
              </w:rPr>
              <w:t>419,1</w:t>
            </w:r>
          </w:p>
        </w:tc>
        <w:tc>
          <w:tcPr>
            <w:tcW w:w="1077" w:type="dxa"/>
            <w:shd w:val="clear" w:color="000000" w:fill="FFFFFF"/>
            <w:vAlign w:val="bottom"/>
          </w:tcPr>
          <w:p w14:paraId="4A399360" w14:textId="77777777" w:rsidR="00666D69" w:rsidRPr="00AE61D0" w:rsidRDefault="00666D69" w:rsidP="00AE61D0">
            <w:pPr>
              <w:spacing w:after="0" w:line="240" w:lineRule="auto"/>
              <w:jc w:val="center"/>
              <w:rPr>
                <w:sz w:val="20"/>
                <w:szCs w:val="20"/>
                <w:lang w:val="ky-KG"/>
              </w:rPr>
            </w:pPr>
            <w:r w:rsidRPr="00AE61D0">
              <w:rPr>
                <w:sz w:val="20"/>
                <w:szCs w:val="20"/>
                <w:lang w:val="ky-KG"/>
              </w:rPr>
              <w:t>427,5</w:t>
            </w:r>
          </w:p>
        </w:tc>
        <w:tc>
          <w:tcPr>
            <w:tcW w:w="1077" w:type="dxa"/>
            <w:shd w:val="clear" w:color="000000" w:fill="FFFFFF"/>
            <w:vAlign w:val="bottom"/>
          </w:tcPr>
          <w:p w14:paraId="1DD7A285" w14:textId="77777777" w:rsidR="00666D69" w:rsidRPr="00AE61D0" w:rsidRDefault="00666D69" w:rsidP="00AE61D0">
            <w:pPr>
              <w:spacing w:after="0" w:line="240" w:lineRule="auto"/>
              <w:jc w:val="center"/>
              <w:rPr>
                <w:sz w:val="20"/>
                <w:szCs w:val="20"/>
                <w:lang w:val="ky-KG"/>
              </w:rPr>
            </w:pPr>
            <w:r w:rsidRPr="00AE61D0">
              <w:rPr>
                <w:sz w:val="20"/>
                <w:szCs w:val="20"/>
                <w:lang w:val="ky-KG"/>
              </w:rPr>
              <w:t>435,8</w:t>
            </w:r>
          </w:p>
        </w:tc>
        <w:tc>
          <w:tcPr>
            <w:tcW w:w="1077" w:type="dxa"/>
            <w:shd w:val="clear" w:color="000000" w:fill="FFFFFF"/>
            <w:vAlign w:val="bottom"/>
          </w:tcPr>
          <w:p w14:paraId="74827738"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8,3</w:t>
            </w:r>
          </w:p>
        </w:tc>
        <w:tc>
          <w:tcPr>
            <w:tcW w:w="1077" w:type="dxa"/>
            <w:shd w:val="clear" w:color="000000" w:fill="FFFFFF"/>
            <w:vAlign w:val="bottom"/>
          </w:tcPr>
          <w:p w14:paraId="4C24944E" w14:textId="77777777" w:rsidR="00666D69" w:rsidRPr="00AE61D0" w:rsidRDefault="00666D69" w:rsidP="00AE61D0">
            <w:pPr>
              <w:spacing w:after="0" w:line="240" w:lineRule="auto"/>
              <w:jc w:val="center"/>
              <w:rPr>
                <w:sz w:val="20"/>
                <w:szCs w:val="20"/>
                <w:lang w:val="ky-KG"/>
              </w:rPr>
            </w:pPr>
            <w:r w:rsidRPr="00AE61D0">
              <w:rPr>
                <w:sz w:val="20"/>
                <w:szCs w:val="20"/>
                <w:lang w:val="ky-KG"/>
              </w:rPr>
              <w:t>443,9</w:t>
            </w:r>
          </w:p>
        </w:tc>
        <w:tc>
          <w:tcPr>
            <w:tcW w:w="1077" w:type="dxa"/>
            <w:shd w:val="clear" w:color="000000" w:fill="FFFFFF"/>
            <w:vAlign w:val="bottom"/>
          </w:tcPr>
          <w:p w14:paraId="325A6302" w14:textId="77777777" w:rsidR="00666D69" w:rsidRPr="00AE61D0" w:rsidRDefault="00666D69" w:rsidP="00AE61D0">
            <w:pPr>
              <w:spacing w:after="0" w:line="240" w:lineRule="auto"/>
              <w:jc w:val="center"/>
              <w:rPr>
                <w:sz w:val="20"/>
                <w:szCs w:val="20"/>
                <w:lang w:val="ky-KG"/>
              </w:rPr>
            </w:pPr>
            <w:r w:rsidRPr="00AE61D0">
              <w:rPr>
                <w:sz w:val="20"/>
                <w:szCs w:val="20"/>
                <w:lang w:val="ky-KG"/>
              </w:rPr>
              <w:t>453,1</w:t>
            </w:r>
          </w:p>
        </w:tc>
      </w:tr>
      <w:tr w:rsidR="00AE61D0" w:rsidRPr="00AE61D0" w14:paraId="5CA11C2E" w14:textId="77777777" w:rsidTr="00BF4A4D">
        <w:trPr>
          <w:trHeight w:val="255"/>
        </w:trPr>
        <w:tc>
          <w:tcPr>
            <w:tcW w:w="2608" w:type="dxa"/>
            <w:shd w:val="clear" w:color="000000" w:fill="FFFFFF"/>
            <w:vAlign w:val="bottom"/>
          </w:tcPr>
          <w:p w14:paraId="7F7D24CF" w14:textId="77777777" w:rsidR="00666D69" w:rsidRPr="00AE61D0" w:rsidRDefault="00666D69" w:rsidP="00AE61D0">
            <w:pPr>
              <w:spacing w:after="0" w:line="240" w:lineRule="auto"/>
              <w:jc w:val="both"/>
              <w:rPr>
                <w:b/>
                <w:sz w:val="20"/>
                <w:szCs w:val="20"/>
              </w:rPr>
            </w:pPr>
            <w:r w:rsidRPr="00AE61D0">
              <w:rPr>
                <w:b/>
                <w:sz w:val="20"/>
                <w:szCs w:val="20"/>
                <w:lang w:val="ky-KG"/>
              </w:rPr>
              <w:t>атайын эсептин каражаттары</w:t>
            </w:r>
          </w:p>
        </w:tc>
        <w:tc>
          <w:tcPr>
            <w:tcW w:w="1077" w:type="dxa"/>
            <w:shd w:val="clear" w:color="000000" w:fill="FFFFFF"/>
            <w:vAlign w:val="bottom"/>
          </w:tcPr>
          <w:p w14:paraId="7EFA02D8" w14:textId="77777777" w:rsidR="00666D69" w:rsidRPr="00AE61D0" w:rsidRDefault="00666D69" w:rsidP="00AE61D0">
            <w:pPr>
              <w:spacing w:after="0" w:line="240" w:lineRule="auto"/>
              <w:jc w:val="center"/>
              <w:rPr>
                <w:b/>
                <w:sz w:val="20"/>
                <w:szCs w:val="20"/>
                <w:lang w:val="ky-KG"/>
              </w:rPr>
            </w:pPr>
            <w:r w:rsidRPr="00AE61D0">
              <w:rPr>
                <w:b/>
                <w:sz w:val="20"/>
                <w:szCs w:val="20"/>
                <w:lang w:val="ky-KG"/>
              </w:rPr>
              <w:t>2 014,3</w:t>
            </w:r>
          </w:p>
        </w:tc>
        <w:tc>
          <w:tcPr>
            <w:tcW w:w="1077" w:type="dxa"/>
            <w:shd w:val="clear" w:color="000000" w:fill="FFFFFF"/>
            <w:vAlign w:val="bottom"/>
          </w:tcPr>
          <w:p w14:paraId="584C1D04" w14:textId="77777777" w:rsidR="00666D69" w:rsidRPr="00AE61D0" w:rsidRDefault="00666D69" w:rsidP="00AE61D0">
            <w:pPr>
              <w:spacing w:after="0" w:line="240" w:lineRule="auto"/>
              <w:jc w:val="center"/>
              <w:rPr>
                <w:b/>
                <w:sz w:val="20"/>
                <w:szCs w:val="20"/>
                <w:lang w:val="ky-KG"/>
              </w:rPr>
            </w:pPr>
            <w:r w:rsidRPr="00AE61D0">
              <w:rPr>
                <w:b/>
                <w:sz w:val="20"/>
                <w:szCs w:val="20"/>
                <w:lang w:val="ky-KG"/>
              </w:rPr>
              <w:t>3 939,3</w:t>
            </w:r>
          </w:p>
        </w:tc>
        <w:tc>
          <w:tcPr>
            <w:tcW w:w="1077" w:type="dxa"/>
            <w:shd w:val="clear" w:color="000000" w:fill="FFFFFF"/>
            <w:vAlign w:val="bottom"/>
          </w:tcPr>
          <w:p w14:paraId="7B0208BA" w14:textId="77777777" w:rsidR="00666D69" w:rsidRPr="00AE61D0" w:rsidRDefault="00666D69" w:rsidP="00AE61D0">
            <w:pPr>
              <w:spacing w:after="0" w:line="240" w:lineRule="auto"/>
              <w:jc w:val="center"/>
              <w:rPr>
                <w:b/>
                <w:sz w:val="20"/>
                <w:szCs w:val="20"/>
                <w:lang w:val="ky-KG"/>
              </w:rPr>
            </w:pPr>
            <w:r w:rsidRPr="00AE61D0">
              <w:rPr>
                <w:b/>
                <w:sz w:val="20"/>
                <w:szCs w:val="20"/>
                <w:lang w:val="ky-KG"/>
              </w:rPr>
              <w:t>4 040,2</w:t>
            </w:r>
          </w:p>
        </w:tc>
        <w:tc>
          <w:tcPr>
            <w:tcW w:w="1077" w:type="dxa"/>
            <w:shd w:val="clear" w:color="000000" w:fill="FFFFFF"/>
            <w:vAlign w:val="bottom"/>
          </w:tcPr>
          <w:p w14:paraId="1815C574" w14:textId="77777777" w:rsidR="00666D69" w:rsidRPr="00AE61D0" w:rsidRDefault="00666D69" w:rsidP="00AE61D0">
            <w:pPr>
              <w:spacing w:after="0" w:line="240" w:lineRule="auto"/>
              <w:jc w:val="center"/>
              <w:rPr>
                <w:b/>
                <w:bCs/>
                <w:sz w:val="20"/>
                <w:szCs w:val="20"/>
                <w:lang w:val="ky-KG"/>
              </w:rPr>
            </w:pPr>
            <w:r w:rsidRPr="00AE61D0">
              <w:rPr>
                <w:b/>
                <w:bCs/>
                <w:sz w:val="20"/>
                <w:szCs w:val="20"/>
                <w:lang w:val="ky-KG"/>
              </w:rPr>
              <w:t>100,9</w:t>
            </w:r>
          </w:p>
        </w:tc>
        <w:tc>
          <w:tcPr>
            <w:tcW w:w="1077" w:type="dxa"/>
            <w:shd w:val="clear" w:color="000000" w:fill="FFFFFF"/>
            <w:vAlign w:val="bottom"/>
          </w:tcPr>
          <w:p w14:paraId="1644AC9D" w14:textId="77777777" w:rsidR="00666D69" w:rsidRPr="00AE61D0" w:rsidRDefault="00666D69" w:rsidP="00AE61D0">
            <w:pPr>
              <w:spacing w:after="0" w:line="240" w:lineRule="auto"/>
              <w:jc w:val="center"/>
              <w:rPr>
                <w:b/>
                <w:sz w:val="20"/>
                <w:szCs w:val="20"/>
                <w:lang w:val="ky-KG"/>
              </w:rPr>
            </w:pPr>
            <w:r w:rsidRPr="00AE61D0">
              <w:rPr>
                <w:b/>
                <w:sz w:val="20"/>
                <w:szCs w:val="20"/>
                <w:lang w:val="ky-KG"/>
              </w:rPr>
              <w:t>4 140,2</w:t>
            </w:r>
          </w:p>
        </w:tc>
        <w:tc>
          <w:tcPr>
            <w:tcW w:w="1077" w:type="dxa"/>
            <w:shd w:val="clear" w:color="000000" w:fill="FFFFFF"/>
            <w:vAlign w:val="bottom"/>
          </w:tcPr>
          <w:p w14:paraId="639EC2B9" w14:textId="77777777" w:rsidR="00666D69" w:rsidRPr="00AE61D0" w:rsidRDefault="00666D69" w:rsidP="00AE61D0">
            <w:pPr>
              <w:spacing w:after="0" w:line="240" w:lineRule="auto"/>
              <w:jc w:val="center"/>
              <w:rPr>
                <w:b/>
                <w:sz w:val="20"/>
                <w:szCs w:val="20"/>
                <w:lang w:val="ky-KG"/>
              </w:rPr>
            </w:pPr>
            <w:r w:rsidRPr="00AE61D0">
              <w:rPr>
                <w:b/>
                <w:sz w:val="20"/>
                <w:szCs w:val="20"/>
                <w:lang w:val="ky-KG"/>
              </w:rPr>
              <w:t>4 240,2</w:t>
            </w:r>
          </w:p>
        </w:tc>
      </w:tr>
      <w:tr w:rsidR="00AE61D0" w:rsidRPr="00AE61D0" w14:paraId="48D24C01" w14:textId="77777777" w:rsidTr="00BF4A4D">
        <w:trPr>
          <w:trHeight w:val="255"/>
        </w:trPr>
        <w:tc>
          <w:tcPr>
            <w:tcW w:w="2608" w:type="dxa"/>
            <w:shd w:val="clear" w:color="000000" w:fill="FFFFFF"/>
            <w:vAlign w:val="bottom"/>
          </w:tcPr>
          <w:p w14:paraId="2BC2FCE9" w14:textId="77777777" w:rsidR="00666D69" w:rsidRPr="00AE61D0" w:rsidRDefault="00666D69" w:rsidP="00AE61D0">
            <w:pPr>
              <w:spacing w:after="0" w:line="240" w:lineRule="auto"/>
              <w:jc w:val="both"/>
              <w:rPr>
                <w:sz w:val="20"/>
                <w:szCs w:val="20"/>
              </w:rPr>
            </w:pPr>
            <w:r w:rsidRPr="00AE61D0">
              <w:rPr>
                <w:sz w:val="20"/>
                <w:szCs w:val="20"/>
                <w:lang w:val="ky-KG"/>
              </w:rPr>
              <w:t>жалпы экономикалык маселелер 70411</w:t>
            </w:r>
          </w:p>
        </w:tc>
        <w:tc>
          <w:tcPr>
            <w:tcW w:w="1077" w:type="dxa"/>
            <w:shd w:val="clear" w:color="000000" w:fill="FFFFFF"/>
            <w:vAlign w:val="bottom"/>
          </w:tcPr>
          <w:p w14:paraId="726D3535" w14:textId="77777777" w:rsidR="00666D69" w:rsidRPr="00AE61D0" w:rsidRDefault="00666D69" w:rsidP="00AE61D0">
            <w:pPr>
              <w:spacing w:after="0" w:line="240" w:lineRule="auto"/>
              <w:jc w:val="center"/>
              <w:rPr>
                <w:sz w:val="20"/>
                <w:szCs w:val="20"/>
                <w:lang w:val="ky-KG"/>
              </w:rPr>
            </w:pPr>
            <w:r w:rsidRPr="00AE61D0">
              <w:rPr>
                <w:sz w:val="20"/>
                <w:szCs w:val="20"/>
                <w:lang w:val="ky-KG"/>
              </w:rPr>
              <w:t>2 014,3</w:t>
            </w:r>
          </w:p>
        </w:tc>
        <w:tc>
          <w:tcPr>
            <w:tcW w:w="1077" w:type="dxa"/>
            <w:shd w:val="clear" w:color="000000" w:fill="FFFFFF"/>
            <w:vAlign w:val="bottom"/>
          </w:tcPr>
          <w:p w14:paraId="629F25CB" w14:textId="77777777" w:rsidR="00666D69" w:rsidRPr="00AE61D0" w:rsidRDefault="00666D69" w:rsidP="00AE61D0">
            <w:pPr>
              <w:spacing w:after="0" w:line="240" w:lineRule="auto"/>
              <w:jc w:val="center"/>
              <w:rPr>
                <w:sz w:val="20"/>
                <w:szCs w:val="20"/>
                <w:lang w:val="ky-KG"/>
              </w:rPr>
            </w:pPr>
            <w:r w:rsidRPr="00AE61D0">
              <w:rPr>
                <w:sz w:val="20"/>
                <w:szCs w:val="20"/>
                <w:lang w:val="ky-KG"/>
              </w:rPr>
              <w:t>3 939,3</w:t>
            </w:r>
          </w:p>
        </w:tc>
        <w:tc>
          <w:tcPr>
            <w:tcW w:w="1077" w:type="dxa"/>
            <w:shd w:val="clear" w:color="000000" w:fill="FFFFFF"/>
            <w:vAlign w:val="bottom"/>
          </w:tcPr>
          <w:p w14:paraId="0E79BA09" w14:textId="77777777" w:rsidR="00666D69" w:rsidRPr="00AE61D0" w:rsidRDefault="00666D69" w:rsidP="00AE61D0">
            <w:pPr>
              <w:spacing w:after="0" w:line="240" w:lineRule="auto"/>
              <w:jc w:val="center"/>
              <w:rPr>
                <w:sz w:val="20"/>
                <w:szCs w:val="20"/>
                <w:lang w:val="ky-KG"/>
              </w:rPr>
            </w:pPr>
            <w:r w:rsidRPr="00AE61D0">
              <w:rPr>
                <w:sz w:val="20"/>
                <w:szCs w:val="20"/>
                <w:lang w:val="ky-KG"/>
              </w:rPr>
              <w:t>4 040,2</w:t>
            </w:r>
          </w:p>
        </w:tc>
        <w:tc>
          <w:tcPr>
            <w:tcW w:w="1077" w:type="dxa"/>
            <w:shd w:val="clear" w:color="000000" w:fill="FFFFFF"/>
            <w:vAlign w:val="bottom"/>
          </w:tcPr>
          <w:p w14:paraId="6EE2A436"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100,9</w:t>
            </w:r>
          </w:p>
        </w:tc>
        <w:tc>
          <w:tcPr>
            <w:tcW w:w="1077" w:type="dxa"/>
            <w:shd w:val="clear" w:color="000000" w:fill="FFFFFF"/>
            <w:vAlign w:val="bottom"/>
          </w:tcPr>
          <w:p w14:paraId="07C2AD9F" w14:textId="77777777" w:rsidR="00666D69" w:rsidRPr="00AE61D0" w:rsidRDefault="00666D69" w:rsidP="00AE61D0">
            <w:pPr>
              <w:spacing w:after="0" w:line="240" w:lineRule="auto"/>
              <w:jc w:val="center"/>
              <w:rPr>
                <w:sz w:val="20"/>
                <w:szCs w:val="20"/>
                <w:lang w:val="ky-KG"/>
              </w:rPr>
            </w:pPr>
            <w:r w:rsidRPr="00AE61D0">
              <w:rPr>
                <w:sz w:val="20"/>
                <w:szCs w:val="20"/>
                <w:lang w:val="ky-KG"/>
              </w:rPr>
              <w:t>4 140,2</w:t>
            </w:r>
          </w:p>
        </w:tc>
        <w:tc>
          <w:tcPr>
            <w:tcW w:w="1077" w:type="dxa"/>
            <w:shd w:val="clear" w:color="000000" w:fill="FFFFFF"/>
            <w:vAlign w:val="bottom"/>
          </w:tcPr>
          <w:p w14:paraId="528B65EE" w14:textId="77777777" w:rsidR="00666D69" w:rsidRPr="00AE61D0" w:rsidRDefault="00666D69" w:rsidP="00AE61D0">
            <w:pPr>
              <w:spacing w:after="0" w:line="240" w:lineRule="auto"/>
              <w:jc w:val="center"/>
              <w:rPr>
                <w:sz w:val="20"/>
                <w:szCs w:val="20"/>
                <w:lang w:val="ky-KG"/>
              </w:rPr>
            </w:pPr>
            <w:r w:rsidRPr="00AE61D0">
              <w:rPr>
                <w:sz w:val="20"/>
                <w:szCs w:val="20"/>
                <w:lang w:val="ky-KG"/>
              </w:rPr>
              <w:t>4 240,2</w:t>
            </w:r>
          </w:p>
        </w:tc>
      </w:tr>
    </w:tbl>
    <w:p w14:paraId="46BA9575" w14:textId="77777777" w:rsidR="00666D69" w:rsidRPr="00AE61D0" w:rsidRDefault="00666D69" w:rsidP="00AE61D0">
      <w:pPr>
        <w:tabs>
          <w:tab w:val="left" w:pos="6637"/>
        </w:tabs>
        <w:spacing w:after="0" w:line="240" w:lineRule="auto"/>
        <w:ind w:firstLine="709"/>
        <w:jc w:val="both"/>
        <w:rPr>
          <w:lang w:val="ky-KG"/>
        </w:rPr>
      </w:pPr>
    </w:p>
    <w:p w14:paraId="7F049433" w14:textId="77777777" w:rsidR="00666D69" w:rsidRPr="00AE61D0" w:rsidRDefault="00666D69" w:rsidP="00AE61D0">
      <w:pPr>
        <w:tabs>
          <w:tab w:val="left" w:pos="6637"/>
        </w:tabs>
        <w:spacing w:after="0" w:line="240" w:lineRule="auto"/>
        <w:ind w:firstLine="709"/>
        <w:jc w:val="both"/>
        <w:rPr>
          <w:lang w:val="ky-KG"/>
        </w:rPr>
      </w:pPr>
      <w:r w:rsidRPr="00AE61D0">
        <w:rPr>
          <w:lang w:val="ky-KG"/>
        </w:rPr>
        <w:t>Бюджеттик каражаттар боюнча чыгашалардын 9,5 млн сомго көбөйүшү Фонддун толук кандуу иштешин жана функцияларын камсыз кылуу менен байланыштуу.</w:t>
      </w:r>
    </w:p>
    <w:p w14:paraId="0FC86767" w14:textId="77777777" w:rsidR="00313D93" w:rsidRPr="00AE61D0" w:rsidRDefault="00313D93" w:rsidP="00AE61D0">
      <w:pPr>
        <w:tabs>
          <w:tab w:val="left" w:pos="6637"/>
        </w:tabs>
        <w:spacing w:after="0" w:line="240" w:lineRule="auto"/>
        <w:ind w:firstLine="709"/>
        <w:jc w:val="both"/>
        <w:rPr>
          <w:b/>
          <w:lang w:val="ky-KG"/>
        </w:rPr>
      </w:pPr>
    </w:p>
    <w:p w14:paraId="6DB65B8A" w14:textId="77777777" w:rsidR="00666D69" w:rsidRPr="00AE61D0" w:rsidRDefault="00666D69" w:rsidP="00AE61D0">
      <w:pPr>
        <w:tabs>
          <w:tab w:val="left" w:pos="6637"/>
        </w:tabs>
        <w:spacing w:after="0" w:line="240" w:lineRule="auto"/>
        <w:ind w:firstLine="709"/>
        <w:jc w:val="both"/>
        <w:rPr>
          <w:b/>
          <w:lang w:val="ky-KG"/>
        </w:rPr>
      </w:pPr>
      <w:r w:rsidRPr="00AE61D0">
        <w:rPr>
          <w:b/>
          <w:lang w:val="ky-KG"/>
        </w:rPr>
        <w:lastRenderedPageBreak/>
        <w:t>70411 “жалпы экономикалык маселелер”</w:t>
      </w:r>
      <w:r w:rsidRPr="00AE61D0">
        <w:rPr>
          <w:lang w:val="ky-KG"/>
        </w:rPr>
        <w:t xml:space="preserve"> бөлүмчөсү</w:t>
      </w:r>
      <w:r w:rsidRPr="00AE61D0">
        <w:rPr>
          <w:b/>
          <w:lang w:val="ky-KG"/>
        </w:rPr>
        <w:tab/>
      </w:r>
    </w:p>
    <w:p w14:paraId="07E2B672" w14:textId="77777777" w:rsidR="00666D69" w:rsidRPr="00AE61D0" w:rsidRDefault="00666D69" w:rsidP="00AE61D0">
      <w:pPr>
        <w:spacing w:after="0" w:line="240" w:lineRule="auto"/>
        <w:ind w:firstLine="708"/>
        <w:jc w:val="both"/>
        <w:rPr>
          <w:lang w:val="ky-KG"/>
        </w:rPr>
      </w:pPr>
      <w:r w:rsidRPr="00AE61D0">
        <w:rPr>
          <w:b/>
          <w:lang w:val="ky-KG"/>
        </w:rPr>
        <w:t>“Жалпы экономикалык маселелер”</w:t>
      </w:r>
      <w:r w:rsidRPr="00AE61D0">
        <w:rPr>
          <w:lang w:val="ky-KG"/>
        </w:rPr>
        <w:t xml:space="preserve"> бөлүмчөсү боюнча Кыргыз Республикасынын Өзгөчө кырдаалдар министрлигине караштуу Мамлекеттик материалдык резервдер фондунун </w:t>
      </w:r>
      <w:r w:rsidRPr="00AE61D0">
        <w:rPr>
          <w:b/>
          <w:lang w:val="ky-KG"/>
        </w:rPr>
        <w:t>“азык-түлүк коопсуздугу”</w:t>
      </w:r>
      <w:r w:rsidRPr="00AE61D0">
        <w:rPr>
          <w:lang w:val="ky-KG"/>
        </w:rPr>
        <w:t xml:space="preserve"> чыгашалары 4 475,9 млн сом суммасында каралган, бул 2025-жылдын бекитилген бюджетине салыштырмалуу 109,2 млн сомго көп, анын ичинен: бюджеттик каражаттар 435,8 млн сом, бул 2025-жылга бекитилген бюджетке салыштырмалуу 8,3 млн сомго же 1,9 %га көп, анын ичинде “стратегиялык запастар” беренеси боюнча каражаттар - 405,8 млн сом, бул 2025-жылдын бекитилген чыгашаларына салыштырмалуу 8,0 млн сомго көп жана “башка чыгашалар” - 30,0 млн сом, бул 0,3 млн сомго көп, ошондой эле атайын эсептин каражаттары 4 040,2 млн сом, бул 100,9 млн сомго көп. </w:t>
      </w:r>
    </w:p>
    <w:p w14:paraId="1F7DE9E4" w14:textId="77777777" w:rsidR="00666D69" w:rsidRPr="00AE61D0" w:rsidRDefault="00666D69" w:rsidP="00AE61D0">
      <w:pPr>
        <w:spacing w:after="0" w:line="240" w:lineRule="auto"/>
        <w:ind w:firstLine="708"/>
        <w:jc w:val="both"/>
        <w:rPr>
          <w:lang w:val="ky-KG"/>
        </w:rPr>
      </w:pPr>
      <w:r w:rsidRPr="00AE61D0">
        <w:rPr>
          <w:lang w:val="ky-KG"/>
        </w:rPr>
        <w:t>Атайын эсептерде топтолгон башка каражаттардын эсебинен бюджеттик мекемелердин атайын эсептеринде топтолгон каражаттарды натыйжалуу пайдалануу максатында атайын эсептердин каражаттарынын чыгаша бөлүгү көбөйтүлдү, бул товардык-материалдык баалуулуктарды салууну, топтоону уюштурууга оперативдүү жооп берүүгө мүмкүндүк берет.</w:t>
      </w:r>
    </w:p>
    <w:p w14:paraId="3C828554"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Мамлекеттик материалдык резервдин баалуулуктарын сатуудан алынган каражаттар товардык-материалдык баалуулуктарды сактоого, топтоого жана аларды чыгымдоону уюштурууга багытталат.</w:t>
      </w:r>
    </w:p>
    <w:p w14:paraId="7641B583" w14:textId="77777777" w:rsidR="00666D69" w:rsidRPr="00AE61D0" w:rsidRDefault="00666D69" w:rsidP="00AE61D0">
      <w:pPr>
        <w:spacing w:after="0" w:line="240" w:lineRule="auto"/>
        <w:ind w:firstLine="539"/>
        <w:jc w:val="both"/>
        <w:rPr>
          <w:b/>
          <w:lang w:val="ky-KG"/>
        </w:rPr>
      </w:pPr>
      <w:r w:rsidRPr="00AE61D0">
        <w:rPr>
          <w:b/>
          <w:lang w:val="ky-KG"/>
        </w:rPr>
        <w:t>70133 “башка жалпы кызматтар”</w:t>
      </w:r>
      <w:r w:rsidRPr="00AE61D0">
        <w:rPr>
          <w:lang w:val="ky-KG"/>
        </w:rPr>
        <w:t xml:space="preserve"> </w:t>
      </w:r>
      <w:r w:rsidRPr="00AE61D0">
        <w:rPr>
          <w:b/>
          <w:lang w:val="ky-KG"/>
        </w:rPr>
        <w:t>бөлүмчөсү</w:t>
      </w:r>
    </w:p>
    <w:p w14:paraId="51DD662A" w14:textId="77777777" w:rsidR="00666D69" w:rsidRPr="00AE61D0" w:rsidRDefault="00666D69" w:rsidP="00AE61D0">
      <w:pPr>
        <w:spacing w:after="0" w:line="240" w:lineRule="auto"/>
        <w:ind w:firstLine="709"/>
        <w:jc w:val="both"/>
        <w:rPr>
          <w:rFonts w:eastAsia="Times New Roman"/>
          <w:bCs/>
          <w:iCs/>
          <w:lang w:val="ky-KG" w:eastAsia="ru-RU"/>
        </w:rPr>
      </w:pPr>
      <w:r w:rsidRPr="00AE61D0">
        <w:rPr>
          <w:lang w:val="ky-KG"/>
        </w:rPr>
        <w:t>Кыргыз Республикасынын Өзгөчө кырдаалдар министрлигине караштуу Мамлекеттик материалдык резервдер фондунун “башка жалпы кызматтар” бөлүмчөсү боюнча чыгашалары Фонддун аппаратынын чыгашаларына 46,3 млн сомду түзөт, бул 2025-жылдын бекитилген бюджетине салыштырмалуу 1,2 млн сомго же 2,6%га көбөйгөн.</w:t>
      </w:r>
    </w:p>
    <w:p w14:paraId="35A53199" w14:textId="77777777" w:rsidR="00666D69" w:rsidRPr="00AE61D0" w:rsidRDefault="00666D69" w:rsidP="00AE61D0">
      <w:pPr>
        <w:spacing w:after="0" w:line="240" w:lineRule="auto"/>
        <w:ind w:firstLine="709"/>
        <w:jc w:val="both"/>
        <w:rPr>
          <w:lang w:val="ky-KG"/>
        </w:rPr>
      </w:pPr>
    </w:p>
    <w:p w14:paraId="1D6C9A58" w14:textId="77777777" w:rsidR="00666D69" w:rsidRPr="00AE61D0" w:rsidRDefault="00666D69" w:rsidP="00AE61D0">
      <w:pPr>
        <w:pStyle w:val="3"/>
        <w:spacing w:before="0" w:after="0"/>
        <w:ind w:firstLine="709"/>
        <w:jc w:val="center"/>
        <w:rPr>
          <w:rFonts w:ascii="Times New Roman" w:hAnsi="Times New Roman"/>
          <w:sz w:val="24"/>
          <w:szCs w:val="24"/>
          <w:lang w:val="ky-KG"/>
        </w:rPr>
      </w:pPr>
      <w:r w:rsidRPr="00AE61D0">
        <w:rPr>
          <w:rFonts w:ascii="Times New Roman" w:hAnsi="Times New Roman"/>
          <w:sz w:val="24"/>
          <w:szCs w:val="24"/>
        </w:rPr>
        <w:t>Кыргыз Республикасынын Санариптик өнүктүрүү министрлиги</w:t>
      </w:r>
      <w:r w:rsidRPr="00AE61D0">
        <w:rPr>
          <w:rFonts w:ascii="Times New Roman" w:hAnsi="Times New Roman"/>
          <w:sz w:val="24"/>
          <w:szCs w:val="24"/>
          <w:lang w:val="ky-KG"/>
        </w:rPr>
        <w:t xml:space="preserve"> жана инновациялык технологиялар министрлиги</w:t>
      </w:r>
    </w:p>
    <w:p w14:paraId="6A69DAB0" w14:textId="77777777" w:rsidR="00666D69" w:rsidRPr="00AE61D0" w:rsidRDefault="00666D69" w:rsidP="00AE61D0">
      <w:pPr>
        <w:pStyle w:val="af5"/>
        <w:spacing w:after="0" w:line="240" w:lineRule="auto"/>
        <w:ind w:firstLine="709"/>
        <w:jc w:val="both"/>
        <w:rPr>
          <w:rFonts w:ascii="Times New Roman" w:hAnsi="Times New Roman" w:cs="Times New Roman"/>
          <w:b/>
          <w:sz w:val="24"/>
          <w:szCs w:val="24"/>
          <w:lang w:val="ky-KG"/>
        </w:rPr>
      </w:pPr>
      <w:r w:rsidRPr="00AE61D0">
        <w:rPr>
          <w:rFonts w:ascii="Times New Roman" w:hAnsi="Times New Roman" w:cs="Times New Roman"/>
          <w:b/>
          <w:sz w:val="24"/>
          <w:szCs w:val="24"/>
          <w:lang w:val="ky-KG"/>
        </w:rPr>
        <w:t>7041 “жалпы экономикалык маселелер” бөлүмчөсү</w:t>
      </w:r>
    </w:p>
    <w:p w14:paraId="79F77F08" w14:textId="77777777" w:rsidR="00666D69" w:rsidRPr="00AE61D0" w:rsidRDefault="00666D69" w:rsidP="00AE61D0">
      <w:pPr>
        <w:pStyle w:val="af5"/>
        <w:spacing w:after="0" w:line="240" w:lineRule="auto"/>
        <w:ind w:firstLine="709"/>
        <w:jc w:val="both"/>
        <w:rPr>
          <w:rFonts w:ascii="Times New Roman" w:hAnsi="Times New Roman" w:cs="Times New Roman"/>
          <w:sz w:val="24"/>
          <w:szCs w:val="24"/>
          <w:lang w:val="ky-KG" w:eastAsia="ru-RU"/>
        </w:rPr>
      </w:pPr>
      <w:r w:rsidRPr="00AE61D0">
        <w:rPr>
          <w:rFonts w:ascii="Times New Roman" w:hAnsi="Times New Roman" w:cs="Times New Roman"/>
          <w:sz w:val="24"/>
          <w:szCs w:val="24"/>
          <w:lang w:val="ky-KG"/>
        </w:rPr>
        <w:t xml:space="preserve">Кыргыз Республикасынын Санариптик өнүктүрүү жана инновациялык технологиялар министрлигинин чыгашалары  </w:t>
      </w:r>
      <w:r w:rsidRPr="00AE61D0">
        <w:rPr>
          <w:rFonts w:ascii="Times New Roman" w:hAnsi="Times New Roman" w:cs="Times New Roman"/>
          <w:sz w:val="24"/>
          <w:szCs w:val="24"/>
          <w:lang w:val="ky-KG" w:eastAsia="ru-RU"/>
        </w:rPr>
        <w:t xml:space="preserve"> </w:t>
      </w:r>
      <w:r w:rsidRPr="00AE61D0">
        <w:rPr>
          <w:rFonts w:ascii="Times New Roman" w:hAnsi="Times New Roman" w:cs="Times New Roman"/>
          <w:b/>
          <w:sz w:val="24"/>
          <w:szCs w:val="24"/>
          <w:lang w:val="ky-KG" w:eastAsia="ru-RU"/>
        </w:rPr>
        <w:t>2026-жылга 1 199,1 млн. сом</w:t>
      </w:r>
      <w:r w:rsidRPr="00AE61D0">
        <w:rPr>
          <w:rFonts w:ascii="Times New Roman" w:hAnsi="Times New Roman" w:cs="Times New Roman"/>
          <w:sz w:val="24"/>
          <w:szCs w:val="24"/>
          <w:lang w:val="ky-KG" w:eastAsia="ru-RU"/>
        </w:rPr>
        <w:t xml:space="preserve"> суммасында каралган</w:t>
      </w:r>
      <w:r w:rsidRPr="00AE61D0">
        <w:rPr>
          <w:rFonts w:ascii="Times New Roman" w:hAnsi="Times New Roman" w:cs="Times New Roman"/>
          <w:lang w:val="ky-KG"/>
        </w:rPr>
        <w:t xml:space="preserve"> </w:t>
      </w:r>
      <w:r w:rsidRPr="00AE61D0">
        <w:rPr>
          <w:rFonts w:ascii="Times New Roman" w:hAnsi="Times New Roman" w:cs="Times New Roman"/>
          <w:sz w:val="24"/>
          <w:szCs w:val="24"/>
          <w:lang w:val="ky-KG" w:eastAsia="ru-RU"/>
        </w:rPr>
        <w:t xml:space="preserve">(мамлекеттик инвестицияларды эсепке албаганда), 2025-жылдын бекитилген бюджетине карата 1 323,3 млн.сомго </w:t>
      </w:r>
      <w:r w:rsidRPr="00AE61D0">
        <w:rPr>
          <w:rFonts w:ascii="Times New Roman" w:hAnsi="Times New Roman" w:cs="Times New Roman"/>
          <w:sz w:val="24"/>
          <w:szCs w:val="24"/>
          <w:lang w:val="ky-KG"/>
        </w:rPr>
        <w:t>азаюу</w:t>
      </w:r>
      <w:r w:rsidRPr="00AE61D0">
        <w:rPr>
          <w:rFonts w:ascii="Times New Roman" w:hAnsi="Times New Roman" w:cs="Times New Roman"/>
          <w:sz w:val="24"/>
          <w:szCs w:val="24"/>
          <w:lang w:val="ky-KG" w:eastAsia="ru-RU"/>
        </w:rPr>
        <w:t xml:space="preserve">  менен түздү, </w:t>
      </w:r>
      <w:r w:rsidRPr="00AE61D0">
        <w:rPr>
          <w:rFonts w:ascii="Times New Roman" w:hAnsi="Times New Roman" w:cs="Times New Roman"/>
          <w:sz w:val="24"/>
          <w:szCs w:val="24"/>
          <w:lang w:val="ky-KG"/>
        </w:rPr>
        <w:t xml:space="preserve"> анын ичинен бюджеттик каражаттардын эсебинен 124,4 млн. сомго же 11%га азаюу менен –1 010,4 млн. сом жана атайын эсептин каражаттарынын эсебинен 2025-жылдын бекитилген бюджетине карата 1 198,9 млн. сомго азаюу менен – 188,7 млн. сом, анын ичинен:</w:t>
      </w:r>
    </w:p>
    <w:p w14:paraId="26D141BB" w14:textId="77777777" w:rsidR="00666D69" w:rsidRPr="00AE61D0" w:rsidRDefault="00666D69" w:rsidP="00AE61D0">
      <w:pPr>
        <w:pStyle w:val="2"/>
        <w:numPr>
          <w:ilvl w:val="0"/>
          <w:numId w:val="0"/>
        </w:numPr>
        <w:spacing w:after="0" w:line="240" w:lineRule="auto"/>
        <w:ind w:firstLine="709"/>
        <w:jc w:val="both"/>
        <w:rPr>
          <w:rFonts w:ascii="Times New Roman" w:hAnsi="Times New Roman" w:cs="Times New Roman"/>
          <w:sz w:val="24"/>
          <w:szCs w:val="24"/>
          <w:lang w:val="ky-KG"/>
        </w:rPr>
      </w:pPr>
      <w:r w:rsidRPr="00AE61D0">
        <w:rPr>
          <w:rFonts w:ascii="Times New Roman" w:hAnsi="Times New Roman" w:cs="Times New Roman"/>
          <w:sz w:val="24"/>
          <w:szCs w:val="24"/>
          <w:lang w:val="ky-KG"/>
        </w:rPr>
        <w:t>- КР СӨИТМ борбордук аппараты боюнча 306,0 млн. сомго же 180,1 %га көбөйүү менен 2025-жылдын бекитилген бюджетине салыштырмалуу 475,9 млн. сом каралган;</w:t>
      </w:r>
    </w:p>
    <w:p w14:paraId="44D36518" w14:textId="77777777" w:rsidR="00666D69" w:rsidRPr="00AE61D0" w:rsidRDefault="00666D69" w:rsidP="00AE61D0">
      <w:pPr>
        <w:pStyle w:val="2"/>
        <w:numPr>
          <w:ilvl w:val="0"/>
          <w:numId w:val="0"/>
        </w:numPr>
        <w:spacing w:after="0" w:line="240" w:lineRule="auto"/>
        <w:ind w:firstLine="709"/>
        <w:jc w:val="both"/>
        <w:rPr>
          <w:rFonts w:ascii="Times New Roman" w:hAnsi="Times New Roman" w:cs="Times New Roman"/>
          <w:sz w:val="24"/>
          <w:szCs w:val="24"/>
          <w:lang w:val="ky-KG"/>
        </w:rPr>
      </w:pPr>
      <w:r w:rsidRPr="00AE61D0">
        <w:rPr>
          <w:rFonts w:ascii="Times New Roman" w:hAnsi="Times New Roman" w:cs="Times New Roman"/>
          <w:sz w:val="24"/>
          <w:szCs w:val="24"/>
          <w:lang w:val="ky-KG"/>
        </w:rPr>
        <w:t>- КР СӨИТМдин ведомстволук мекемелери боюнча 2025-жылдын бекитилген бюджетине салыштырмалуу 1 584,9 млн. сомго азаюу менен 11,6 млн. сом каралган,  анын ичинен: бюджеттик каражаттардын эсебинен 384,9 млн. сомго же 97,1 %га азаюу менен – 11,6 млн. сом, атайын эсептин каражаттарынын эсебинен 1 200,0 млн. сомго азаюу менен  каражаттар каралган эмес;</w:t>
      </w:r>
    </w:p>
    <w:p w14:paraId="7CDA3277" w14:textId="77777777" w:rsidR="00666D69" w:rsidRPr="00AE61D0" w:rsidRDefault="00666D69" w:rsidP="00AE61D0">
      <w:pPr>
        <w:pStyle w:val="2"/>
        <w:numPr>
          <w:ilvl w:val="0"/>
          <w:numId w:val="0"/>
        </w:numPr>
        <w:spacing w:after="0" w:line="240" w:lineRule="auto"/>
        <w:ind w:firstLine="709"/>
        <w:jc w:val="both"/>
        <w:rPr>
          <w:rFonts w:ascii="Times New Roman" w:eastAsia="Calibri" w:hAnsi="Times New Roman" w:cs="Times New Roman"/>
          <w:iCs/>
          <w:sz w:val="24"/>
          <w:szCs w:val="24"/>
          <w:lang w:val="ky-KG" w:eastAsia="ru-RU"/>
        </w:rPr>
      </w:pPr>
      <w:r w:rsidRPr="00AE61D0">
        <w:rPr>
          <w:rFonts w:ascii="Times New Roman" w:hAnsi="Times New Roman" w:cs="Times New Roman"/>
          <w:sz w:val="24"/>
          <w:szCs w:val="24"/>
          <w:lang w:val="ky-KG"/>
        </w:rPr>
        <w:t xml:space="preserve">- КР СӨИТМге караштуу </w:t>
      </w:r>
      <w:r w:rsidRPr="00AE61D0">
        <w:rPr>
          <w:rFonts w:ascii="Times New Roman" w:eastAsia="Calibri" w:hAnsi="Times New Roman" w:cs="Times New Roman"/>
          <w:iCs/>
          <w:sz w:val="24"/>
          <w:szCs w:val="24"/>
          <w:lang w:val="ky-KG" w:eastAsia="ru-RU"/>
        </w:rPr>
        <w:t>Байланыш тармагында жөнгө салуу жана көзөмөлдөө боюнча  2025-жылдын бекитилген бюджетине салыштырмалуу 5,6 млн. сомго көбөйүү менен - 235,5 млн. сом каралган, анын ичинен: бюджеттик каражаттардын эсебинен 4,5 млн. сомго же 4,6%га көбөйүү менен – 101,3 млн. сом жана атайын эсептин каражаттарынын эсебинен 1,1 млн. сомго көбөйүү менен - 134,2 млн. сом;</w:t>
      </w:r>
    </w:p>
    <w:p w14:paraId="59CEFCE2" w14:textId="77777777" w:rsidR="00666D69" w:rsidRPr="00AE61D0" w:rsidRDefault="00666D69" w:rsidP="00AE61D0">
      <w:pPr>
        <w:pStyle w:val="af5"/>
        <w:spacing w:after="0" w:line="240" w:lineRule="auto"/>
        <w:ind w:firstLine="709"/>
        <w:jc w:val="both"/>
        <w:rPr>
          <w:rFonts w:ascii="Times New Roman" w:hAnsi="Times New Roman" w:cs="Times New Roman"/>
          <w:sz w:val="24"/>
          <w:szCs w:val="24"/>
          <w:lang w:val="ky-KG"/>
        </w:rPr>
      </w:pPr>
      <w:r w:rsidRPr="00AE61D0">
        <w:rPr>
          <w:rFonts w:ascii="Times New Roman" w:hAnsi="Times New Roman" w:cs="Times New Roman"/>
          <w:sz w:val="24"/>
          <w:szCs w:val="24"/>
          <w:lang w:val="ky-KG"/>
        </w:rPr>
        <w:t>-</w:t>
      </w:r>
      <w:r w:rsidRPr="00AE61D0">
        <w:rPr>
          <w:rFonts w:ascii="Times New Roman" w:hAnsi="Times New Roman" w:cs="Times New Roman"/>
          <w:lang w:val="ky-KG"/>
        </w:rPr>
        <w:t xml:space="preserve"> </w:t>
      </w:r>
      <w:r w:rsidRPr="00AE61D0">
        <w:rPr>
          <w:rFonts w:ascii="Times New Roman" w:hAnsi="Times New Roman" w:cs="Times New Roman"/>
          <w:sz w:val="24"/>
          <w:szCs w:val="24"/>
          <w:lang w:val="ky-KG"/>
        </w:rPr>
        <w:t xml:space="preserve">КР СӨИТМдин алдындагы «Түндүк» мамлекеттик мекемеси боюнча 2025-жылга бекитилген бюджетке салыштырмалуу 59,3 млн сомго же 100%га азайуу менен каражаттар каралган эмес. </w:t>
      </w:r>
    </w:p>
    <w:p w14:paraId="3563762C" w14:textId="16339FCE" w:rsidR="004965AC" w:rsidRPr="00AE61D0" w:rsidRDefault="00666D69" w:rsidP="00AE61D0">
      <w:pPr>
        <w:pStyle w:val="af5"/>
        <w:spacing w:after="0" w:line="240" w:lineRule="auto"/>
        <w:ind w:firstLine="709"/>
        <w:jc w:val="both"/>
        <w:rPr>
          <w:rFonts w:ascii="Times New Roman" w:hAnsi="Times New Roman" w:cs="Times New Roman"/>
          <w:sz w:val="24"/>
          <w:szCs w:val="24"/>
          <w:lang w:val="ky-KG"/>
        </w:rPr>
      </w:pPr>
      <w:r w:rsidRPr="00AE61D0">
        <w:rPr>
          <w:rFonts w:ascii="Times New Roman" w:hAnsi="Times New Roman" w:cs="Times New Roman"/>
          <w:sz w:val="24"/>
          <w:szCs w:val="24"/>
          <w:lang w:val="ky-KG"/>
        </w:rPr>
        <w:lastRenderedPageBreak/>
        <w:t>Кыргыз Республикасынын Санариптик өнүктүрүү жана инновациялык технологиялар министрлигинин чыгашалары</w:t>
      </w:r>
      <w:r w:rsidRPr="00AE61D0">
        <w:rPr>
          <w:rFonts w:ascii="Times New Roman" w:hAnsi="Times New Roman" w:cs="Times New Roman"/>
          <w:b/>
          <w:sz w:val="24"/>
          <w:szCs w:val="24"/>
          <w:lang w:val="ky-KG"/>
        </w:rPr>
        <w:t xml:space="preserve"> </w:t>
      </w:r>
      <w:r w:rsidRPr="00AE61D0">
        <w:rPr>
          <w:rFonts w:ascii="Times New Roman" w:hAnsi="Times New Roman" w:cs="Times New Roman"/>
          <w:sz w:val="24"/>
          <w:szCs w:val="24"/>
          <w:lang w:val="ky-KG"/>
        </w:rPr>
        <w:t>бир нече  функция менен берилген -  башка жалпы кызматтар  (7013), жалпы экономикалык маселелер (7041), байланыш (7046) жана  башка категорияларга кирбеген  экономикалык маселелер  (7049).</w:t>
      </w:r>
    </w:p>
    <w:p w14:paraId="4569DD9D" w14:textId="77777777" w:rsidR="00666D69" w:rsidRPr="00AE61D0" w:rsidRDefault="00666D69" w:rsidP="00AE61D0">
      <w:pPr>
        <w:pStyle w:val="aa"/>
        <w:spacing w:after="0" w:line="240" w:lineRule="auto"/>
        <w:ind w:firstLine="709"/>
        <w:jc w:val="right"/>
        <w:rPr>
          <w:rFonts w:eastAsia="Calibri"/>
          <w:sz w:val="20"/>
          <w:lang w:val="ky-KG"/>
        </w:rPr>
      </w:pPr>
      <w:r w:rsidRPr="00AE61D0">
        <w:rPr>
          <w:rFonts w:eastAsia="Calibri"/>
          <w:sz w:val="20"/>
        </w:rPr>
        <w:t>(млн. сом)</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1E38868E" w14:textId="77777777" w:rsidTr="00BF4A4D">
        <w:trPr>
          <w:trHeight w:val="547"/>
        </w:trPr>
        <w:tc>
          <w:tcPr>
            <w:tcW w:w="2608" w:type="dxa"/>
            <w:tcBorders>
              <w:top w:val="single" w:sz="4" w:space="0" w:color="auto"/>
              <w:left w:val="single" w:sz="4" w:space="0" w:color="auto"/>
              <w:bottom w:val="single" w:sz="4" w:space="0" w:color="auto"/>
              <w:right w:val="single" w:sz="4" w:space="0" w:color="auto"/>
            </w:tcBorders>
            <w:vAlign w:val="center"/>
            <w:hideMark/>
          </w:tcPr>
          <w:p w14:paraId="0967B3C5" w14:textId="77777777" w:rsidR="00666D69" w:rsidRPr="00AE61D0" w:rsidRDefault="00666D69" w:rsidP="00AE61D0">
            <w:pPr>
              <w:widowControl w:val="0"/>
              <w:spacing w:after="0" w:line="240" w:lineRule="auto"/>
              <w:rPr>
                <w:rFonts w:eastAsia="Times New Roman"/>
                <w:b/>
                <w:sz w:val="20"/>
                <w:szCs w:val="20"/>
                <w:lang w:eastAsia="ru-RU"/>
              </w:rPr>
            </w:pPr>
            <w:r w:rsidRPr="00AE61D0">
              <w:rPr>
                <w:rFonts w:eastAsia="Calibri"/>
                <w:b/>
                <w:bCs/>
                <w:sz w:val="20"/>
                <w:szCs w:val="20"/>
                <w:lang w:eastAsia="ru-RU"/>
              </w:rPr>
              <w:t xml:space="preserve">Аталышы </w:t>
            </w:r>
          </w:p>
        </w:tc>
        <w:tc>
          <w:tcPr>
            <w:tcW w:w="1077" w:type="dxa"/>
            <w:tcBorders>
              <w:top w:val="single" w:sz="4" w:space="0" w:color="auto"/>
              <w:left w:val="single" w:sz="4" w:space="0" w:color="auto"/>
              <w:bottom w:val="single" w:sz="4" w:space="0" w:color="auto"/>
              <w:right w:val="single" w:sz="4" w:space="0" w:color="auto"/>
            </w:tcBorders>
            <w:vAlign w:val="center"/>
          </w:tcPr>
          <w:p w14:paraId="6A6836F9"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eastAsia="ru-RU"/>
              </w:rPr>
              <w:t>202</w:t>
            </w:r>
            <w:r w:rsidRPr="00AE61D0">
              <w:rPr>
                <w:rFonts w:eastAsia="Calibri"/>
                <w:b/>
                <w:bCs/>
                <w:sz w:val="20"/>
                <w:szCs w:val="20"/>
                <w:lang w:val="ky-KG" w:eastAsia="ru-RU"/>
              </w:rPr>
              <w:t>4-жыл</w:t>
            </w:r>
            <w:r w:rsidRPr="00AE61D0">
              <w:rPr>
                <w:rFonts w:eastAsia="Calibri"/>
                <w:b/>
                <w:bCs/>
                <w:sz w:val="20"/>
                <w:szCs w:val="20"/>
                <w:lang w:eastAsia="ru-RU"/>
              </w:rPr>
              <w:t xml:space="preserve"> </w:t>
            </w:r>
          </w:p>
          <w:p w14:paraId="3B11E751"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val="ky-KG" w:eastAsia="ru-RU"/>
              </w:rPr>
              <w:t>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8E3E7BE"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eastAsia="ru-RU"/>
              </w:rPr>
              <w:t>202</w:t>
            </w:r>
            <w:r w:rsidRPr="00AE61D0">
              <w:rPr>
                <w:rFonts w:eastAsia="Calibri"/>
                <w:b/>
                <w:bCs/>
                <w:sz w:val="20"/>
                <w:szCs w:val="20"/>
                <w:lang w:val="ky-KG" w:eastAsia="ru-RU"/>
              </w:rPr>
              <w:t>5-жыл</w:t>
            </w:r>
          </w:p>
          <w:p w14:paraId="1A3E2B48"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val="ky-KG" w:eastAsia="ru-RU"/>
              </w:rPr>
              <w:t>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5E0F3907"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eastAsia="ru-RU"/>
              </w:rPr>
              <w:t>20</w:t>
            </w:r>
            <w:r w:rsidRPr="00AE61D0">
              <w:rPr>
                <w:rFonts w:eastAsia="Calibri"/>
                <w:b/>
                <w:bCs/>
                <w:sz w:val="20"/>
                <w:szCs w:val="20"/>
                <w:lang w:val="ky-KG" w:eastAsia="ru-RU"/>
              </w:rPr>
              <w:t>26-жыл</w:t>
            </w:r>
          </w:p>
          <w:p w14:paraId="090BB383"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val="ky-KG" w:eastAsia="ru-RU"/>
              </w:rPr>
              <w:t>долбоор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20F266A2"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val="ky-K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E58179E"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eastAsia="ru-RU"/>
              </w:rPr>
              <w:t>20</w:t>
            </w:r>
            <w:r w:rsidRPr="00AE61D0">
              <w:rPr>
                <w:rFonts w:eastAsia="Calibri"/>
                <w:b/>
                <w:bCs/>
                <w:sz w:val="20"/>
                <w:szCs w:val="20"/>
                <w:lang w:val="ky-KG" w:eastAsia="ru-RU"/>
              </w:rPr>
              <w:t>27-жыл</w:t>
            </w:r>
            <w:r w:rsidRPr="00AE61D0">
              <w:rPr>
                <w:rFonts w:eastAsia="Calibri"/>
                <w:b/>
                <w:bCs/>
                <w:sz w:val="20"/>
                <w:szCs w:val="20"/>
                <w:lang w:eastAsia="ru-RU"/>
              </w:rPr>
              <w:t xml:space="preserve"> </w:t>
            </w:r>
          </w:p>
          <w:p w14:paraId="648EB5CE"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val="ky-KG" w:eastAsia="ru-RU"/>
              </w:rPr>
              <w:t>болжол</w:t>
            </w:r>
          </w:p>
        </w:tc>
        <w:tc>
          <w:tcPr>
            <w:tcW w:w="1077" w:type="dxa"/>
            <w:tcBorders>
              <w:top w:val="single" w:sz="4" w:space="0" w:color="auto"/>
              <w:left w:val="single" w:sz="4" w:space="0" w:color="auto"/>
              <w:bottom w:val="single" w:sz="4" w:space="0" w:color="auto"/>
              <w:right w:val="single" w:sz="4" w:space="0" w:color="auto"/>
            </w:tcBorders>
            <w:vAlign w:val="center"/>
            <w:hideMark/>
          </w:tcPr>
          <w:p w14:paraId="51E17C85"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eastAsia="ru-RU"/>
              </w:rPr>
              <w:t>20</w:t>
            </w:r>
            <w:r w:rsidRPr="00AE61D0">
              <w:rPr>
                <w:rFonts w:eastAsia="Calibri"/>
                <w:b/>
                <w:bCs/>
                <w:sz w:val="20"/>
                <w:szCs w:val="20"/>
                <w:lang w:val="ky-KG" w:eastAsia="ru-RU"/>
              </w:rPr>
              <w:t>28-жыл</w:t>
            </w:r>
          </w:p>
          <w:p w14:paraId="5272EE9B"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val="ky-KG" w:eastAsia="ru-RU"/>
              </w:rPr>
              <w:t>болжол</w:t>
            </w:r>
          </w:p>
        </w:tc>
      </w:tr>
      <w:tr w:rsidR="00AE61D0" w:rsidRPr="00AE61D0" w14:paraId="02FBBA4E" w14:textId="77777777" w:rsidTr="00BF4A4D">
        <w:trPr>
          <w:trHeight w:val="271"/>
        </w:trPr>
        <w:tc>
          <w:tcPr>
            <w:tcW w:w="260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98EABAE" w14:textId="77777777" w:rsidR="00666D69" w:rsidRPr="00AE61D0" w:rsidRDefault="00666D69" w:rsidP="00AE61D0">
            <w:pPr>
              <w:widowControl w:val="0"/>
              <w:spacing w:after="0" w:line="240" w:lineRule="auto"/>
              <w:jc w:val="both"/>
              <w:rPr>
                <w:rFonts w:eastAsia="Calibri"/>
                <w:b/>
                <w:bCs/>
                <w:sz w:val="20"/>
                <w:szCs w:val="20"/>
                <w:lang w:eastAsia="ru-RU"/>
              </w:rPr>
            </w:pPr>
            <w:r w:rsidRPr="00AE61D0">
              <w:rPr>
                <w:rFonts w:eastAsia="Times New Roman"/>
                <w:b/>
                <w:bCs/>
                <w:sz w:val="20"/>
                <w:szCs w:val="20"/>
                <w:lang w:eastAsia="ky-KG"/>
              </w:rPr>
              <w:t>Бардыгы</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tcPr>
          <w:p w14:paraId="715D37F5"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eastAsia="ru-RU"/>
              </w:rPr>
              <w:t>3</w:t>
            </w:r>
            <w:r w:rsidRPr="00AE61D0">
              <w:rPr>
                <w:rFonts w:eastAsia="Calibri"/>
                <w:sz w:val="20"/>
                <w:szCs w:val="20"/>
                <w:lang w:val="ky-KG" w:eastAsia="ru-RU"/>
              </w:rPr>
              <w:t> </w:t>
            </w:r>
            <w:r w:rsidRPr="00AE61D0">
              <w:rPr>
                <w:rFonts w:eastAsia="Calibri"/>
                <w:sz w:val="20"/>
                <w:szCs w:val="20"/>
                <w:lang w:eastAsia="ru-RU"/>
              </w:rPr>
              <w:t>725</w:t>
            </w:r>
            <w:r w:rsidRPr="00AE61D0">
              <w:rPr>
                <w:rFonts w:eastAsia="Calibri"/>
                <w:sz w:val="20"/>
                <w:szCs w:val="20"/>
                <w:lang w:val="ky-KG" w:eastAsia="ru-RU"/>
              </w:rPr>
              <w:t>,</w:t>
            </w:r>
            <w:r w:rsidRPr="00AE61D0">
              <w:rPr>
                <w:rFonts w:eastAsia="Calibri"/>
                <w:sz w:val="20"/>
                <w:szCs w:val="20"/>
                <w:lang w:eastAsia="ru-RU"/>
              </w:rPr>
              <w:t>5</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03894B0"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eastAsia="ru-RU"/>
              </w:rPr>
              <w:t>4</w:t>
            </w:r>
            <w:r w:rsidRPr="00AE61D0">
              <w:rPr>
                <w:rFonts w:eastAsia="Calibri"/>
                <w:sz w:val="20"/>
                <w:szCs w:val="20"/>
                <w:lang w:val="ky-KG" w:eastAsia="ru-RU"/>
              </w:rPr>
              <w:t> </w:t>
            </w:r>
            <w:r w:rsidRPr="00AE61D0">
              <w:rPr>
                <w:rFonts w:eastAsia="Calibri"/>
                <w:sz w:val="20"/>
                <w:szCs w:val="20"/>
                <w:lang w:eastAsia="ru-RU"/>
              </w:rPr>
              <w:t>490</w:t>
            </w:r>
            <w:r w:rsidRPr="00AE61D0">
              <w:rPr>
                <w:rFonts w:eastAsia="Calibri"/>
                <w:sz w:val="20"/>
                <w:szCs w:val="20"/>
                <w:lang w:val="ky-KG" w:eastAsia="ru-RU"/>
              </w:rPr>
              <w:t>,</w:t>
            </w:r>
            <w:r w:rsidRPr="00AE61D0">
              <w:rPr>
                <w:rFonts w:eastAsia="Calibri"/>
                <w:sz w:val="20"/>
                <w:szCs w:val="20"/>
                <w:lang w:eastAsia="ru-RU"/>
              </w:rPr>
              <w:t>2</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5ACDFF5"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eastAsia="ru-RU"/>
              </w:rPr>
              <w:t>1</w:t>
            </w:r>
            <w:r w:rsidRPr="00AE61D0">
              <w:rPr>
                <w:rFonts w:eastAsia="Calibri"/>
                <w:sz w:val="20"/>
                <w:szCs w:val="20"/>
                <w:lang w:val="en-US" w:eastAsia="ru-RU"/>
              </w:rPr>
              <w:t> </w:t>
            </w:r>
            <w:r w:rsidRPr="00AE61D0">
              <w:rPr>
                <w:rFonts w:eastAsia="Calibri"/>
                <w:sz w:val="20"/>
                <w:szCs w:val="20"/>
                <w:lang w:eastAsia="ru-RU"/>
              </w:rPr>
              <w:t>199</w:t>
            </w:r>
            <w:r w:rsidRPr="00AE61D0">
              <w:rPr>
                <w:rFonts w:eastAsia="Calibri"/>
                <w:sz w:val="20"/>
                <w:szCs w:val="20"/>
                <w:lang w:val="en-US" w:eastAsia="ru-RU"/>
              </w:rPr>
              <w:t>.</w:t>
            </w:r>
            <w:r w:rsidRPr="00AE61D0">
              <w:rPr>
                <w:rFonts w:eastAsia="Calibri"/>
                <w:sz w:val="20"/>
                <w:szCs w:val="20"/>
                <w:lang w:eastAsia="ru-RU"/>
              </w:rPr>
              <w:t>1</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4188070"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-3 291,</w:t>
            </w:r>
            <w:r w:rsidRPr="00AE61D0">
              <w:rPr>
                <w:rFonts w:eastAsia="Calibri"/>
                <w:sz w:val="20"/>
                <w:szCs w:val="20"/>
                <w:lang w:eastAsia="ru-RU"/>
              </w:rPr>
              <w:t>1</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B0418A2"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eastAsia="ru-RU"/>
              </w:rPr>
              <w:t>916,2</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731F7C9"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eastAsia="ru-RU"/>
              </w:rPr>
              <w:t>932,7</w:t>
            </w:r>
          </w:p>
        </w:tc>
      </w:tr>
      <w:tr w:rsidR="00AE61D0" w:rsidRPr="00AE61D0" w14:paraId="5B6BF0AC" w14:textId="77777777" w:rsidTr="00BF4A4D">
        <w:trPr>
          <w:trHeight w:val="428"/>
        </w:trPr>
        <w:tc>
          <w:tcPr>
            <w:tcW w:w="2608" w:type="dxa"/>
            <w:tcBorders>
              <w:top w:val="single" w:sz="4" w:space="0" w:color="auto"/>
              <w:left w:val="single" w:sz="4" w:space="0" w:color="auto"/>
              <w:bottom w:val="single" w:sz="4" w:space="0" w:color="auto"/>
              <w:right w:val="single" w:sz="4" w:space="0" w:color="auto"/>
            </w:tcBorders>
            <w:vAlign w:val="center"/>
          </w:tcPr>
          <w:p w14:paraId="0E27057A" w14:textId="77777777" w:rsidR="00666D69" w:rsidRPr="00AE61D0" w:rsidRDefault="00666D69" w:rsidP="00AE61D0">
            <w:pPr>
              <w:widowControl w:val="0"/>
              <w:spacing w:after="0" w:line="240" w:lineRule="auto"/>
              <w:jc w:val="both"/>
              <w:rPr>
                <w:rFonts w:eastAsia="Calibri"/>
                <w:b/>
                <w:iCs/>
                <w:sz w:val="20"/>
                <w:szCs w:val="20"/>
                <w:lang w:val="ky-KG" w:eastAsia="ru-RU"/>
              </w:rPr>
            </w:pPr>
            <w:r w:rsidRPr="00AE61D0">
              <w:rPr>
                <w:rFonts w:eastAsia="Calibri"/>
                <w:b/>
                <w:iCs/>
                <w:sz w:val="20"/>
                <w:szCs w:val="20"/>
                <w:lang w:val="ky-KG" w:eastAsia="ru-RU"/>
              </w:rPr>
              <w:t>Б</w:t>
            </w:r>
            <w:r w:rsidRPr="00AE61D0">
              <w:rPr>
                <w:rFonts w:eastAsia="Calibri"/>
                <w:b/>
                <w:iCs/>
                <w:sz w:val="20"/>
                <w:szCs w:val="20"/>
                <w:lang w:eastAsia="ru-RU"/>
              </w:rPr>
              <w:t>юджеттик каражаттар</w:t>
            </w:r>
            <w:r w:rsidRPr="00AE61D0">
              <w:rPr>
                <w:rFonts w:eastAsia="Calibri"/>
                <w:b/>
                <w:iCs/>
                <w:sz w:val="20"/>
                <w:szCs w:val="20"/>
                <w:lang w:val="ky-KG" w:eastAsia="ru-RU"/>
              </w:rPr>
              <w:t xml:space="preserve"> жана атайын эсептин каражаттары</w:t>
            </w:r>
          </w:p>
        </w:tc>
        <w:tc>
          <w:tcPr>
            <w:tcW w:w="1077" w:type="dxa"/>
            <w:tcBorders>
              <w:top w:val="single" w:sz="4" w:space="0" w:color="auto"/>
              <w:left w:val="single" w:sz="4" w:space="0" w:color="auto"/>
              <w:bottom w:val="single" w:sz="4" w:space="0" w:color="auto"/>
              <w:right w:val="single" w:sz="4" w:space="0" w:color="auto"/>
            </w:tcBorders>
            <w:vAlign w:val="center"/>
          </w:tcPr>
          <w:p w14:paraId="0A09C336" w14:textId="77777777" w:rsidR="00666D69" w:rsidRPr="00AE61D0" w:rsidRDefault="00666D69" w:rsidP="00AE61D0">
            <w:pPr>
              <w:spacing w:after="0" w:line="240" w:lineRule="auto"/>
              <w:jc w:val="center"/>
              <w:rPr>
                <w:rFonts w:eastAsia="Times New Roman"/>
                <w:b/>
                <w:sz w:val="20"/>
                <w:szCs w:val="20"/>
                <w:lang w:eastAsia="ru-RU"/>
              </w:rPr>
            </w:pPr>
            <w:r w:rsidRPr="00AE61D0">
              <w:rPr>
                <w:rFonts w:eastAsia="Calibri"/>
                <w:b/>
                <w:sz w:val="20"/>
                <w:szCs w:val="20"/>
                <w:lang w:eastAsia="ru-RU"/>
              </w:rPr>
              <w:t>2 443,5</w:t>
            </w:r>
          </w:p>
        </w:tc>
        <w:tc>
          <w:tcPr>
            <w:tcW w:w="1077" w:type="dxa"/>
            <w:tcBorders>
              <w:top w:val="single" w:sz="4" w:space="0" w:color="auto"/>
              <w:left w:val="single" w:sz="4" w:space="0" w:color="auto"/>
              <w:bottom w:val="single" w:sz="4" w:space="0" w:color="auto"/>
              <w:right w:val="single" w:sz="4" w:space="0" w:color="auto"/>
            </w:tcBorders>
            <w:noWrap/>
            <w:vAlign w:val="center"/>
          </w:tcPr>
          <w:p w14:paraId="3392A757" w14:textId="77777777" w:rsidR="00666D69" w:rsidRPr="00AE61D0" w:rsidRDefault="00666D69" w:rsidP="00AE61D0">
            <w:pPr>
              <w:widowControl w:val="0"/>
              <w:spacing w:after="0" w:line="240" w:lineRule="auto"/>
              <w:jc w:val="center"/>
              <w:rPr>
                <w:rFonts w:eastAsia="Calibri"/>
                <w:b/>
                <w:sz w:val="20"/>
                <w:szCs w:val="20"/>
                <w:lang w:eastAsia="ru-RU"/>
              </w:rPr>
            </w:pPr>
            <w:r w:rsidRPr="00AE61D0">
              <w:rPr>
                <w:rFonts w:eastAsia="Calibri"/>
                <w:b/>
                <w:sz w:val="20"/>
                <w:szCs w:val="20"/>
                <w:lang w:eastAsia="ru-RU"/>
              </w:rPr>
              <w:t>2 522,4</w:t>
            </w:r>
          </w:p>
        </w:tc>
        <w:tc>
          <w:tcPr>
            <w:tcW w:w="1077" w:type="dxa"/>
            <w:tcBorders>
              <w:top w:val="single" w:sz="4" w:space="0" w:color="auto"/>
              <w:left w:val="single" w:sz="4" w:space="0" w:color="auto"/>
              <w:bottom w:val="single" w:sz="4" w:space="0" w:color="auto"/>
              <w:right w:val="single" w:sz="4" w:space="0" w:color="auto"/>
            </w:tcBorders>
            <w:noWrap/>
            <w:vAlign w:val="center"/>
          </w:tcPr>
          <w:p w14:paraId="1C2A7B57" w14:textId="77777777" w:rsidR="00666D69" w:rsidRPr="00AE61D0" w:rsidRDefault="00666D69" w:rsidP="00AE61D0">
            <w:pPr>
              <w:widowControl w:val="0"/>
              <w:spacing w:after="0" w:line="240" w:lineRule="auto"/>
              <w:jc w:val="center"/>
              <w:rPr>
                <w:rFonts w:eastAsia="Calibri"/>
                <w:b/>
                <w:sz w:val="20"/>
                <w:szCs w:val="20"/>
                <w:lang w:eastAsia="ru-RU"/>
              </w:rPr>
            </w:pPr>
            <w:r w:rsidRPr="00AE61D0">
              <w:rPr>
                <w:rFonts w:eastAsia="Calibri"/>
                <w:b/>
                <w:sz w:val="20"/>
                <w:szCs w:val="20"/>
                <w:lang w:eastAsia="ru-RU"/>
              </w:rPr>
              <w:t>1 199,1</w:t>
            </w:r>
          </w:p>
        </w:tc>
        <w:tc>
          <w:tcPr>
            <w:tcW w:w="1077" w:type="dxa"/>
            <w:tcBorders>
              <w:top w:val="single" w:sz="4" w:space="0" w:color="auto"/>
              <w:left w:val="single" w:sz="4" w:space="0" w:color="auto"/>
              <w:bottom w:val="single" w:sz="4" w:space="0" w:color="auto"/>
              <w:right w:val="single" w:sz="4" w:space="0" w:color="auto"/>
            </w:tcBorders>
            <w:noWrap/>
            <w:vAlign w:val="center"/>
          </w:tcPr>
          <w:p w14:paraId="24CA7E11" w14:textId="77777777" w:rsidR="00666D69" w:rsidRPr="00AE61D0" w:rsidRDefault="00666D69" w:rsidP="00AE61D0">
            <w:pPr>
              <w:spacing w:after="0" w:line="240" w:lineRule="auto"/>
              <w:jc w:val="center"/>
              <w:rPr>
                <w:rFonts w:eastAsia="Times New Roman"/>
                <w:b/>
                <w:sz w:val="20"/>
                <w:szCs w:val="20"/>
                <w:lang w:eastAsia="ru-RU"/>
              </w:rPr>
            </w:pPr>
            <w:r w:rsidRPr="00AE61D0">
              <w:rPr>
                <w:rFonts w:eastAsia="Times New Roman"/>
                <w:b/>
                <w:sz w:val="20"/>
                <w:szCs w:val="20"/>
                <w:lang w:val="ky-KG" w:eastAsia="ru-RU"/>
              </w:rPr>
              <w:t>-1 323,3</w:t>
            </w:r>
          </w:p>
        </w:tc>
        <w:tc>
          <w:tcPr>
            <w:tcW w:w="1077" w:type="dxa"/>
            <w:tcBorders>
              <w:top w:val="single" w:sz="4" w:space="0" w:color="auto"/>
              <w:left w:val="single" w:sz="4" w:space="0" w:color="auto"/>
              <w:bottom w:val="single" w:sz="4" w:space="0" w:color="auto"/>
              <w:right w:val="single" w:sz="4" w:space="0" w:color="auto"/>
            </w:tcBorders>
            <w:noWrap/>
            <w:vAlign w:val="center"/>
          </w:tcPr>
          <w:p w14:paraId="07531444" w14:textId="77777777" w:rsidR="00666D69" w:rsidRPr="00AE61D0" w:rsidRDefault="00666D69" w:rsidP="00AE61D0">
            <w:pPr>
              <w:widowControl w:val="0"/>
              <w:spacing w:after="0" w:line="240" w:lineRule="auto"/>
              <w:jc w:val="center"/>
              <w:rPr>
                <w:rFonts w:eastAsia="Calibri"/>
                <w:b/>
                <w:sz w:val="20"/>
                <w:szCs w:val="20"/>
                <w:lang w:eastAsia="ru-RU"/>
              </w:rPr>
            </w:pPr>
            <w:r w:rsidRPr="00AE61D0">
              <w:rPr>
                <w:rFonts w:eastAsia="Calibri"/>
                <w:b/>
                <w:sz w:val="20"/>
                <w:szCs w:val="20"/>
                <w:lang w:eastAsia="ru-RU"/>
              </w:rPr>
              <w:t>916,2</w:t>
            </w:r>
          </w:p>
        </w:tc>
        <w:tc>
          <w:tcPr>
            <w:tcW w:w="1077" w:type="dxa"/>
            <w:tcBorders>
              <w:top w:val="single" w:sz="4" w:space="0" w:color="auto"/>
              <w:left w:val="single" w:sz="4" w:space="0" w:color="auto"/>
              <w:bottom w:val="single" w:sz="4" w:space="0" w:color="auto"/>
              <w:right w:val="single" w:sz="4" w:space="0" w:color="auto"/>
            </w:tcBorders>
            <w:noWrap/>
            <w:vAlign w:val="center"/>
          </w:tcPr>
          <w:p w14:paraId="193D3020" w14:textId="77777777" w:rsidR="00666D69" w:rsidRPr="00AE61D0" w:rsidRDefault="00666D69" w:rsidP="00AE61D0">
            <w:pPr>
              <w:widowControl w:val="0"/>
              <w:spacing w:after="0" w:line="240" w:lineRule="auto"/>
              <w:jc w:val="center"/>
              <w:rPr>
                <w:rFonts w:eastAsia="Calibri"/>
                <w:b/>
                <w:sz w:val="20"/>
                <w:szCs w:val="20"/>
                <w:lang w:eastAsia="ru-RU"/>
              </w:rPr>
            </w:pPr>
            <w:r w:rsidRPr="00AE61D0">
              <w:rPr>
                <w:rFonts w:eastAsia="Calibri"/>
                <w:b/>
                <w:sz w:val="20"/>
                <w:szCs w:val="20"/>
                <w:lang w:eastAsia="ru-RU"/>
              </w:rPr>
              <w:t>932,7</w:t>
            </w:r>
          </w:p>
        </w:tc>
      </w:tr>
      <w:tr w:rsidR="00AE61D0" w:rsidRPr="00AE61D0" w14:paraId="02C3E9F8" w14:textId="77777777" w:rsidTr="00BF4A4D">
        <w:trPr>
          <w:trHeight w:val="428"/>
        </w:trPr>
        <w:tc>
          <w:tcPr>
            <w:tcW w:w="2608" w:type="dxa"/>
            <w:tcBorders>
              <w:top w:val="single" w:sz="4" w:space="0" w:color="auto"/>
              <w:left w:val="single" w:sz="4" w:space="0" w:color="auto"/>
              <w:bottom w:val="single" w:sz="4" w:space="0" w:color="auto"/>
              <w:right w:val="single" w:sz="4" w:space="0" w:color="auto"/>
            </w:tcBorders>
            <w:vAlign w:val="center"/>
            <w:hideMark/>
          </w:tcPr>
          <w:p w14:paraId="56FCE766" w14:textId="77777777" w:rsidR="00666D69" w:rsidRPr="00AE61D0" w:rsidRDefault="00666D69" w:rsidP="00AE61D0">
            <w:pPr>
              <w:widowControl w:val="0"/>
              <w:spacing w:after="0" w:line="240" w:lineRule="auto"/>
              <w:jc w:val="both"/>
              <w:rPr>
                <w:rFonts w:eastAsia="Calibri"/>
                <w:b/>
                <w:iCs/>
                <w:sz w:val="20"/>
                <w:szCs w:val="20"/>
                <w:lang w:eastAsia="ru-RU"/>
              </w:rPr>
            </w:pPr>
            <w:r w:rsidRPr="00AE61D0">
              <w:rPr>
                <w:rFonts w:eastAsia="Calibri"/>
                <w:b/>
                <w:iCs/>
                <w:sz w:val="20"/>
                <w:szCs w:val="20"/>
                <w:lang w:val="ky-KG" w:eastAsia="ru-RU"/>
              </w:rPr>
              <w:t>Б</w:t>
            </w:r>
            <w:r w:rsidRPr="00AE61D0">
              <w:rPr>
                <w:rFonts w:eastAsia="Calibri"/>
                <w:b/>
                <w:iCs/>
                <w:sz w:val="20"/>
                <w:szCs w:val="20"/>
                <w:lang w:eastAsia="ru-RU"/>
              </w:rPr>
              <w:t>юджеттик каражаттар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F4629FE" w14:textId="77777777" w:rsidR="00666D69" w:rsidRPr="00AE61D0" w:rsidRDefault="00666D69" w:rsidP="00AE61D0">
            <w:pPr>
              <w:spacing w:after="0" w:line="240" w:lineRule="auto"/>
              <w:jc w:val="center"/>
              <w:rPr>
                <w:rFonts w:eastAsia="Times New Roman"/>
                <w:b/>
                <w:sz w:val="20"/>
                <w:szCs w:val="20"/>
                <w:lang w:eastAsia="ru-RU"/>
              </w:rPr>
            </w:pPr>
            <w:r w:rsidRPr="00AE61D0">
              <w:rPr>
                <w:rFonts w:eastAsia="Calibri"/>
                <w:b/>
                <w:sz w:val="20"/>
                <w:szCs w:val="20"/>
                <w:lang w:val="en-US" w:eastAsia="ru-RU"/>
              </w:rPr>
              <w:t xml:space="preserve">1 </w:t>
            </w:r>
            <w:r w:rsidRPr="00AE61D0">
              <w:rPr>
                <w:rFonts w:eastAsia="Calibri"/>
                <w:b/>
                <w:sz w:val="20"/>
                <w:szCs w:val="20"/>
                <w:lang w:eastAsia="ru-RU"/>
              </w:rPr>
              <w:t>4</w:t>
            </w:r>
            <w:r w:rsidRPr="00AE61D0">
              <w:rPr>
                <w:rFonts w:eastAsia="Calibri"/>
                <w:b/>
                <w:sz w:val="20"/>
                <w:szCs w:val="20"/>
                <w:lang w:val="en-US" w:eastAsia="ru-RU"/>
              </w:rPr>
              <w:t>11</w:t>
            </w:r>
            <w:r w:rsidRPr="00AE61D0">
              <w:rPr>
                <w:rFonts w:eastAsia="Calibri"/>
                <w:b/>
                <w:sz w:val="20"/>
                <w:szCs w:val="20"/>
                <w:lang w:val="ky-KG" w:eastAsia="ru-RU"/>
              </w:rPr>
              <w:t>,</w:t>
            </w:r>
            <w:r w:rsidRPr="00AE61D0">
              <w:rPr>
                <w:rFonts w:eastAsia="Calibri"/>
                <w:b/>
                <w:sz w:val="20"/>
                <w:szCs w:val="20"/>
                <w:lang w:eastAsia="ru-RU"/>
              </w:rPr>
              <w:t>8</w:t>
            </w:r>
          </w:p>
        </w:tc>
        <w:tc>
          <w:tcPr>
            <w:tcW w:w="1077" w:type="dxa"/>
            <w:tcBorders>
              <w:top w:val="single" w:sz="4" w:space="0" w:color="auto"/>
              <w:left w:val="single" w:sz="4" w:space="0" w:color="auto"/>
              <w:bottom w:val="single" w:sz="4" w:space="0" w:color="auto"/>
              <w:right w:val="single" w:sz="4" w:space="0" w:color="auto"/>
            </w:tcBorders>
            <w:noWrap/>
            <w:vAlign w:val="center"/>
            <w:hideMark/>
          </w:tcPr>
          <w:p w14:paraId="01C5CB5F" w14:textId="77777777" w:rsidR="00666D69" w:rsidRPr="00AE61D0" w:rsidRDefault="00666D69" w:rsidP="00AE61D0">
            <w:pPr>
              <w:widowControl w:val="0"/>
              <w:spacing w:after="0" w:line="240" w:lineRule="auto"/>
              <w:jc w:val="center"/>
              <w:rPr>
                <w:rFonts w:eastAsia="Calibri"/>
                <w:b/>
                <w:sz w:val="20"/>
                <w:szCs w:val="20"/>
                <w:lang w:eastAsia="ru-RU"/>
              </w:rPr>
            </w:pPr>
            <w:r w:rsidRPr="00AE61D0">
              <w:rPr>
                <w:rFonts w:eastAsia="Calibri"/>
                <w:b/>
                <w:sz w:val="20"/>
                <w:szCs w:val="20"/>
                <w:lang w:val="en-US" w:eastAsia="ru-RU"/>
              </w:rPr>
              <w:t>1 13</w:t>
            </w:r>
            <w:r w:rsidRPr="00AE61D0">
              <w:rPr>
                <w:rFonts w:eastAsia="Calibri"/>
                <w:b/>
                <w:sz w:val="20"/>
                <w:szCs w:val="20"/>
                <w:lang w:val="ky-KG" w:eastAsia="ru-RU"/>
              </w:rPr>
              <w:t>4,7</w:t>
            </w:r>
          </w:p>
        </w:tc>
        <w:tc>
          <w:tcPr>
            <w:tcW w:w="1077" w:type="dxa"/>
            <w:tcBorders>
              <w:top w:val="single" w:sz="4" w:space="0" w:color="auto"/>
              <w:left w:val="single" w:sz="4" w:space="0" w:color="auto"/>
              <w:bottom w:val="single" w:sz="4" w:space="0" w:color="auto"/>
              <w:right w:val="single" w:sz="4" w:space="0" w:color="auto"/>
            </w:tcBorders>
            <w:noWrap/>
            <w:vAlign w:val="center"/>
          </w:tcPr>
          <w:p w14:paraId="1C17A3AD" w14:textId="77777777" w:rsidR="00666D69" w:rsidRPr="00AE61D0" w:rsidRDefault="00666D69" w:rsidP="00AE61D0">
            <w:pPr>
              <w:widowControl w:val="0"/>
              <w:spacing w:after="0" w:line="240" w:lineRule="auto"/>
              <w:jc w:val="center"/>
              <w:rPr>
                <w:rFonts w:eastAsia="Calibri"/>
                <w:b/>
                <w:sz w:val="20"/>
                <w:szCs w:val="20"/>
                <w:lang w:eastAsia="ru-RU"/>
              </w:rPr>
            </w:pPr>
            <w:r w:rsidRPr="00AE61D0">
              <w:rPr>
                <w:rFonts w:eastAsia="Calibri"/>
                <w:b/>
                <w:sz w:val="20"/>
                <w:szCs w:val="20"/>
                <w:lang w:val="en-US" w:eastAsia="ru-RU"/>
              </w:rPr>
              <w:t>1 </w:t>
            </w:r>
            <w:r w:rsidRPr="00AE61D0">
              <w:rPr>
                <w:rFonts w:eastAsia="Calibri"/>
                <w:b/>
                <w:sz w:val="20"/>
                <w:szCs w:val="20"/>
                <w:lang w:eastAsia="ru-RU"/>
              </w:rPr>
              <w:t>0</w:t>
            </w:r>
            <w:r w:rsidRPr="00AE61D0">
              <w:rPr>
                <w:rFonts w:eastAsia="Calibri"/>
                <w:b/>
                <w:sz w:val="20"/>
                <w:szCs w:val="20"/>
                <w:lang w:val="en-US" w:eastAsia="ru-RU"/>
              </w:rPr>
              <w:t>1</w:t>
            </w:r>
            <w:r w:rsidRPr="00AE61D0">
              <w:rPr>
                <w:rFonts w:eastAsia="Calibri"/>
                <w:b/>
                <w:sz w:val="20"/>
                <w:szCs w:val="20"/>
                <w:lang w:eastAsia="ru-RU"/>
              </w:rPr>
              <w:t>0</w:t>
            </w:r>
            <w:r w:rsidRPr="00AE61D0">
              <w:rPr>
                <w:rFonts w:eastAsia="Calibri"/>
                <w:b/>
                <w:sz w:val="20"/>
                <w:szCs w:val="20"/>
                <w:lang w:val="en-US" w:eastAsia="ru-RU"/>
              </w:rPr>
              <w:t>.4</w:t>
            </w:r>
          </w:p>
        </w:tc>
        <w:tc>
          <w:tcPr>
            <w:tcW w:w="1077" w:type="dxa"/>
            <w:tcBorders>
              <w:top w:val="single" w:sz="4" w:space="0" w:color="auto"/>
              <w:left w:val="single" w:sz="4" w:space="0" w:color="auto"/>
              <w:bottom w:val="single" w:sz="4" w:space="0" w:color="auto"/>
              <w:right w:val="single" w:sz="4" w:space="0" w:color="auto"/>
            </w:tcBorders>
            <w:noWrap/>
            <w:vAlign w:val="center"/>
          </w:tcPr>
          <w:p w14:paraId="51EEE51D" w14:textId="77777777" w:rsidR="00666D69" w:rsidRPr="00AE61D0" w:rsidRDefault="00666D69" w:rsidP="00AE61D0">
            <w:pPr>
              <w:spacing w:after="0" w:line="240" w:lineRule="auto"/>
              <w:jc w:val="center"/>
              <w:rPr>
                <w:rFonts w:eastAsia="Times New Roman"/>
                <w:b/>
                <w:sz w:val="20"/>
                <w:szCs w:val="20"/>
                <w:lang w:eastAsia="ru-RU"/>
              </w:rPr>
            </w:pPr>
            <w:r w:rsidRPr="00AE61D0">
              <w:rPr>
                <w:rFonts w:eastAsia="Times New Roman"/>
                <w:b/>
                <w:sz w:val="20"/>
                <w:szCs w:val="20"/>
                <w:lang w:val="ky-KG" w:eastAsia="ru-RU"/>
              </w:rPr>
              <w:t>-124,4</w:t>
            </w:r>
          </w:p>
        </w:tc>
        <w:tc>
          <w:tcPr>
            <w:tcW w:w="1077" w:type="dxa"/>
            <w:tcBorders>
              <w:top w:val="single" w:sz="4" w:space="0" w:color="auto"/>
              <w:left w:val="single" w:sz="4" w:space="0" w:color="auto"/>
              <w:bottom w:val="single" w:sz="4" w:space="0" w:color="auto"/>
              <w:right w:val="single" w:sz="4" w:space="0" w:color="auto"/>
            </w:tcBorders>
            <w:noWrap/>
            <w:vAlign w:val="center"/>
          </w:tcPr>
          <w:p w14:paraId="54D85C08" w14:textId="77777777" w:rsidR="00666D69" w:rsidRPr="00AE61D0" w:rsidRDefault="00666D69" w:rsidP="00AE61D0">
            <w:pPr>
              <w:widowControl w:val="0"/>
              <w:spacing w:after="0" w:line="240" w:lineRule="auto"/>
              <w:jc w:val="center"/>
              <w:rPr>
                <w:rFonts w:eastAsia="Calibri"/>
                <w:b/>
                <w:sz w:val="20"/>
                <w:szCs w:val="20"/>
                <w:lang w:eastAsia="ru-RU"/>
              </w:rPr>
            </w:pPr>
            <w:r w:rsidRPr="00AE61D0">
              <w:rPr>
                <w:rFonts w:eastAsia="Calibri"/>
                <w:b/>
                <w:sz w:val="20"/>
                <w:szCs w:val="20"/>
                <w:lang w:eastAsia="ru-RU"/>
              </w:rPr>
              <w:t>724,6</w:t>
            </w:r>
          </w:p>
        </w:tc>
        <w:tc>
          <w:tcPr>
            <w:tcW w:w="1077" w:type="dxa"/>
            <w:tcBorders>
              <w:top w:val="single" w:sz="4" w:space="0" w:color="auto"/>
              <w:left w:val="single" w:sz="4" w:space="0" w:color="auto"/>
              <w:bottom w:val="single" w:sz="4" w:space="0" w:color="auto"/>
              <w:right w:val="single" w:sz="4" w:space="0" w:color="auto"/>
            </w:tcBorders>
            <w:noWrap/>
            <w:vAlign w:val="center"/>
          </w:tcPr>
          <w:p w14:paraId="0B4F7839" w14:textId="77777777" w:rsidR="00666D69" w:rsidRPr="00AE61D0" w:rsidRDefault="00666D69" w:rsidP="00AE61D0">
            <w:pPr>
              <w:widowControl w:val="0"/>
              <w:spacing w:after="0" w:line="240" w:lineRule="auto"/>
              <w:jc w:val="center"/>
              <w:rPr>
                <w:rFonts w:eastAsia="Calibri"/>
                <w:b/>
                <w:sz w:val="20"/>
                <w:szCs w:val="20"/>
                <w:lang w:eastAsia="ru-RU"/>
              </w:rPr>
            </w:pPr>
            <w:r w:rsidRPr="00AE61D0">
              <w:rPr>
                <w:rFonts w:eastAsia="Calibri"/>
                <w:b/>
                <w:sz w:val="20"/>
                <w:szCs w:val="20"/>
                <w:lang w:eastAsia="ru-RU"/>
              </w:rPr>
              <w:t>739,1</w:t>
            </w:r>
          </w:p>
        </w:tc>
      </w:tr>
      <w:tr w:rsidR="00AE61D0" w:rsidRPr="00AE61D0" w14:paraId="01B256E4" w14:textId="77777777" w:rsidTr="00BF4A4D">
        <w:trPr>
          <w:trHeight w:val="278"/>
        </w:trPr>
        <w:tc>
          <w:tcPr>
            <w:tcW w:w="2608" w:type="dxa"/>
            <w:tcBorders>
              <w:top w:val="single" w:sz="4" w:space="0" w:color="auto"/>
              <w:left w:val="single" w:sz="4" w:space="0" w:color="auto"/>
              <w:bottom w:val="single" w:sz="4" w:space="0" w:color="auto"/>
              <w:right w:val="single" w:sz="4" w:space="0" w:color="auto"/>
            </w:tcBorders>
            <w:vAlign w:val="center"/>
          </w:tcPr>
          <w:p w14:paraId="30F3789B" w14:textId="77777777" w:rsidR="00666D69" w:rsidRPr="00AE61D0" w:rsidRDefault="00666D69" w:rsidP="00AE61D0">
            <w:pPr>
              <w:widowControl w:val="0"/>
              <w:spacing w:after="0" w:line="240" w:lineRule="auto"/>
              <w:jc w:val="both"/>
              <w:rPr>
                <w:rFonts w:eastAsia="Calibri"/>
                <w:iCs/>
                <w:sz w:val="20"/>
                <w:szCs w:val="20"/>
                <w:lang w:eastAsia="ru-RU"/>
              </w:rPr>
            </w:pPr>
            <w:r w:rsidRPr="00AE61D0">
              <w:rPr>
                <w:rFonts w:eastAsia="Calibri"/>
                <w:iCs/>
                <w:sz w:val="20"/>
                <w:szCs w:val="20"/>
                <w:lang w:val="ky-KG" w:eastAsia="ru-RU"/>
              </w:rPr>
              <w:t xml:space="preserve">Архив кызматы </w:t>
            </w:r>
            <w:r w:rsidRPr="00AE61D0">
              <w:rPr>
                <w:rFonts w:eastAsia="Calibri"/>
                <w:iCs/>
                <w:sz w:val="20"/>
                <w:szCs w:val="20"/>
                <w:lang w:eastAsia="ru-RU"/>
              </w:rPr>
              <w:t>(аппарат) (7013)</w:t>
            </w:r>
          </w:p>
        </w:tc>
        <w:tc>
          <w:tcPr>
            <w:tcW w:w="1077" w:type="dxa"/>
            <w:tcBorders>
              <w:top w:val="single" w:sz="4" w:space="0" w:color="auto"/>
              <w:left w:val="single" w:sz="4" w:space="0" w:color="auto"/>
              <w:bottom w:val="single" w:sz="4" w:space="0" w:color="auto"/>
              <w:right w:val="single" w:sz="4" w:space="0" w:color="auto"/>
            </w:tcBorders>
            <w:vAlign w:val="center"/>
          </w:tcPr>
          <w:p w14:paraId="07669DEB"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Calibri"/>
                <w:sz w:val="20"/>
                <w:szCs w:val="20"/>
                <w:lang w:val="ky-KG" w:eastAsia="ru-RU"/>
              </w:rPr>
              <w:t>103,9</w:t>
            </w:r>
          </w:p>
        </w:tc>
        <w:tc>
          <w:tcPr>
            <w:tcW w:w="1077" w:type="dxa"/>
            <w:tcBorders>
              <w:top w:val="single" w:sz="4" w:space="0" w:color="auto"/>
              <w:left w:val="single" w:sz="4" w:space="0" w:color="auto"/>
              <w:bottom w:val="single" w:sz="4" w:space="0" w:color="auto"/>
              <w:right w:val="single" w:sz="4" w:space="0" w:color="auto"/>
            </w:tcBorders>
            <w:noWrap/>
            <w:vAlign w:val="center"/>
          </w:tcPr>
          <w:p w14:paraId="06C4EF0E"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109,6</w:t>
            </w:r>
          </w:p>
        </w:tc>
        <w:tc>
          <w:tcPr>
            <w:tcW w:w="1077" w:type="dxa"/>
            <w:tcBorders>
              <w:top w:val="single" w:sz="4" w:space="0" w:color="auto"/>
              <w:left w:val="single" w:sz="4" w:space="0" w:color="auto"/>
              <w:bottom w:val="single" w:sz="4" w:space="0" w:color="auto"/>
              <w:right w:val="single" w:sz="4" w:space="0" w:color="auto"/>
            </w:tcBorders>
            <w:noWrap/>
            <w:vAlign w:val="center"/>
          </w:tcPr>
          <w:p w14:paraId="4C13A5C8"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116,0</w:t>
            </w:r>
          </w:p>
        </w:tc>
        <w:tc>
          <w:tcPr>
            <w:tcW w:w="1077" w:type="dxa"/>
            <w:tcBorders>
              <w:top w:val="single" w:sz="4" w:space="0" w:color="auto"/>
              <w:left w:val="single" w:sz="4" w:space="0" w:color="auto"/>
              <w:bottom w:val="single" w:sz="4" w:space="0" w:color="auto"/>
              <w:right w:val="single" w:sz="4" w:space="0" w:color="auto"/>
            </w:tcBorders>
            <w:noWrap/>
            <w:vAlign w:val="center"/>
          </w:tcPr>
          <w:p w14:paraId="28CBBE41"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val="ky-KG" w:eastAsia="ru-RU"/>
              </w:rPr>
              <w:t>6,4</w:t>
            </w:r>
          </w:p>
        </w:tc>
        <w:tc>
          <w:tcPr>
            <w:tcW w:w="1077" w:type="dxa"/>
            <w:tcBorders>
              <w:top w:val="single" w:sz="4" w:space="0" w:color="auto"/>
              <w:left w:val="single" w:sz="4" w:space="0" w:color="auto"/>
              <w:bottom w:val="single" w:sz="4" w:space="0" w:color="auto"/>
              <w:right w:val="single" w:sz="4" w:space="0" w:color="auto"/>
            </w:tcBorders>
            <w:noWrap/>
            <w:vAlign w:val="center"/>
          </w:tcPr>
          <w:p w14:paraId="2B4E79DD"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120,3</w:t>
            </w:r>
          </w:p>
        </w:tc>
        <w:tc>
          <w:tcPr>
            <w:tcW w:w="1077" w:type="dxa"/>
            <w:tcBorders>
              <w:top w:val="single" w:sz="4" w:space="0" w:color="auto"/>
              <w:left w:val="single" w:sz="4" w:space="0" w:color="auto"/>
              <w:bottom w:val="single" w:sz="4" w:space="0" w:color="auto"/>
              <w:right w:val="single" w:sz="4" w:space="0" w:color="auto"/>
            </w:tcBorders>
            <w:noWrap/>
            <w:vAlign w:val="center"/>
          </w:tcPr>
          <w:p w14:paraId="7CA5DA3D"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123,9</w:t>
            </w:r>
          </w:p>
        </w:tc>
      </w:tr>
      <w:tr w:rsidR="00AE61D0" w:rsidRPr="00AE61D0" w14:paraId="3E95F1A5" w14:textId="77777777" w:rsidTr="00BF4A4D">
        <w:trPr>
          <w:trHeight w:val="278"/>
        </w:trPr>
        <w:tc>
          <w:tcPr>
            <w:tcW w:w="2608" w:type="dxa"/>
            <w:tcBorders>
              <w:top w:val="single" w:sz="4" w:space="0" w:color="auto"/>
              <w:left w:val="single" w:sz="4" w:space="0" w:color="auto"/>
              <w:bottom w:val="single" w:sz="4" w:space="0" w:color="auto"/>
              <w:right w:val="single" w:sz="4" w:space="0" w:color="auto"/>
            </w:tcBorders>
            <w:vAlign w:val="center"/>
          </w:tcPr>
          <w:p w14:paraId="31BC1E8E" w14:textId="77777777" w:rsidR="00666D69" w:rsidRPr="00AE61D0" w:rsidRDefault="00666D69" w:rsidP="00AE61D0">
            <w:pPr>
              <w:widowControl w:val="0"/>
              <w:spacing w:after="0" w:line="240" w:lineRule="auto"/>
              <w:jc w:val="both"/>
              <w:rPr>
                <w:rFonts w:eastAsia="Calibri"/>
                <w:iCs/>
                <w:sz w:val="20"/>
                <w:szCs w:val="20"/>
                <w:lang w:eastAsia="ru-RU"/>
              </w:rPr>
            </w:pPr>
            <w:r w:rsidRPr="00AE61D0">
              <w:rPr>
                <w:rFonts w:eastAsia="Calibri"/>
                <w:iCs/>
                <w:sz w:val="20"/>
                <w:szCs w:val="20"/>
                <w:lang w:val="ky-KG" w:eastAsia="ru-RU"/>
              </w:rPr>
              <w:t xml:space="preserve">Архив кызматы </w:t>
            </w:r>
            <w:r w:rsidRPr="00AE61D0">
              <w:rPr>
                <w:rFonts w:eastAsia="Calibri"/>
                <w:iCs/>
                <w:sz w:val="20"/>
                <w:szCs w:val="20"/>
                <w:lang w:eastAsia="ru-RU"/>
              </w:rPr>
              <w:t>(вед.мекеме) (7013)</w:t>
            </w:r>
          </w:p>
        </w:tc>
        <w:tc>
          <w:tcPr>
            <w:tcW w:w="1077" w:type="dxa"/>
            <w:tcBorders>
              <w:top w:val="single" w:sz="4" w:space="0" w:color="auto"/>
              <w:left w:val="single" w:sz="4" w:space="0" w:color="auto"/>
              <w:bottom w:val="single" w:sz="4" w:space="0" w:color="auto"/>
              <w:right w:val="single" w:sz="4" w:space="0" w:color="auto"/>
            </w:tcBorders>
            <w:vAlign w:val="center"/>
          </w:tcPr>
          <w:p w14:paraId="18ECEA22"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Calibri"/>
                <w:sz w:val="20"/>
                <w:szCs w:val="20"/>
                <w:lang w:val="ky-KG" w:eastAsia="ru-RU"/>
              </w:rPr>
              <w:t>282,2</w:t>
            </w:r>
          </w:p>
        </w:tc>
        <w:tc>
          <w:tcPr>
            <w:tcW w:w="1077" w:type="dxa"/>
            <w:tcBorders>
              <w:top w:val="single" w:sz="4" w:space="0" w:color="auto"/>
              <w:left w:val="single" w:sz="4" w:space="0" w:color="auto"/>
              <w:bottom w:val="single" w:sz="4" w:space="0" w:color="auto"/>
              <w:right w:val="single" w:sz="4" w:space="0" w:color="auto"/>
            </w:tcBorders>
            <w:noWrap/>
            <w:vAlign w:val="center"/>
          </w:tcPr>
          <w:p w14:paraId="53DEDBD7"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302,6</w:t>
            </w:r>
          </w:p>
        </w:tc>
        <w:tc>
          <w:tcPr>
            <w:tcW w:w="1077" w:type="dxa"/>
            <w:tcBorders>
              <w:top w:val="single" w:sz="4" w:space="0" w:color="auto"/>
              <w:left w:val="single" w:sz="4" w:space="0" w:color="auto"/>
              <w:bottom w:val="single" w:sz="4" w:space="0" w:color="auto"/>
              <w:right w:val="single" w:sz="4" w:space="0" w:color="auto"/>
            </w:tcBorders>
            <w:noWrap/>
            <w:vAlign w:val="center"/>
          </w:tcPr>
          <w:p w14:paraId="27A49781"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305,5</w:t>
            </w:r>
          </w:p>
        </w:tc>
        <w:tc>
          <w:tcPr>
            <w:tcW w:w="1077" w:type="dxa"/>
            <w:tcBorders>
              <w:top w:val="single" w:sz="4" w:space="0" w:color="auto"/>
              <w:left w:val="single" w:sz="4" w:space="0" w:color="auto"/>
              <w:bottom w:val="single" w:sz="4" w:space="0" w:color="auto"/>
              <w:right w:val="single" w:sz="4" w:space="0" w:color="auto"/>
            </w:tcBorders>
            <w:noWrap/>
            <w:vAlign w:val="center"/>
          </w:tcPr>
          <w:p w14:paraId="705505E1"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val="ky-KG" w:eastAsia="ru-RU"/>
              </w:rPr>
              <w:t>3,0</w:t>
            </w:r>
          </w:p>
        </w:tc>
        <w:tc>
          <w:tcPr>
            <w:tcW w:w="1077" w:type="dxa"/>
            <w:tcBorders>
              <w:top w:val="single" w:sz="4" w:space="0" w:color="auto"/>
              <w:left w:val="single" w:sz="4" w:space="0" w:color="auto"/>
              <w:bottom w:val="single" w:sz="4" w:space="0" w:color="auto"/>
              <w:right w:val="single" w:sz="4" w:space="0" w:color="auto"/>
            </w:tcBorders>
            <w:noWrap/>
            <w:vAlign w:val="center"/>
          </w:tcPr>
          <w:p w14:paraId="08CF76A9"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309,8</w:t>
            </w:r>
          </w:p>
        </w:tc>
        <w:tc>
          <w:tcPr>
            <w:tcW w:w="1077" w:type="dxa"/>
            <w:tcBorders>
              <w:top w:val="single" w:sz="4" w:space="0" w:color="auto"/>
              <w:left w:val="single" w:sz="4" w:space="0" w:color="auto"/>
              <w:bottom w:val="single" w:sz="4" w:space="0" w:color="auto"/>
              <w:right w:val="single" w:sz="4" w:space="0" w:color="auto"/>
            </w:tcBorders>
            <w:noWrap/>
            <w:vAlign w:val="center"/>
          </w:tcPr>
          <w:p w14:paraId="1A07F6DB"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314,8</w:t>
            </w:r>
          </w:p>
        </w:tc>
      </w:tr>
      <w:tr w:rsidR="00AE61D0" w:rsidRPr="00AE61D0" w14:paraId="55C22FBC" w14:textId="77777777" w:rsidTr="00BF4A4D">
        <w:trPr>
          <w:trHeight w:val="278"/>
        </w:trPr>
        <w:tc>
          <w:tcPr>
            <w:tcW w:w="2608" w:type="dxa"/>
            <w:tcBorders>
              <w:top w:val="single" w:sz="4" w:space="0" w:color="auto"/>
              <w:left w:val="single" w:sz="4" w:space="0" w:color="auto"/>
              <w:bottom w:val="single" w:sz="4" w:space="0" w:color="auto"/>
              <w:right w:val="single" w:sz="4" w:space="0" w:color="auto"/>
            </w:tcBorders>
            <w:vAlign w:val="center"/>
          </w:tcPr>
          <w:p w14:paraId="196428BA" w14:textId="77777777" w:rsidR="00666D69" w:rsidRPr="00AE61D0" w:rsidRDefault="00666D69" w:rsidP="00AE61D0">
            <w:pPr>
              <w:widowControl w:val="0"/>
              <w:spacing w:after="0" w:line="240" w:lineRule="auto"/>
              <w:jc w:val="both"/>
              <w:rPr>
                <w:rFonts w:eastAsia="Calibri"/>
                <w:iCs/>
                <w:sz w:val="20"/>
                <w:szCs w:val="20"/>
                <w:lang w:eastAsia="ru-RU"/>
              </w:rPr>
            </w:pPr>
            <w:r w:rsidRPr="00AE61D0">
              <w:rPr>
                <w:rFonts w:eastAsia="Calibri"/>
                <w:iCs/>
                <w:sz w:val="20"/>
                <w:szCs w:val="20"/>
                <w:lang w:eastAsia="ru-RU"/>
              </w:rPr>
              <w:t xml:space="preserve">Санариптик </w:t>
            </w:r>
            <w:r w:rsidRPr="00AE61D0">
              <w:rPr>
                <w:rFonts w:eastAsia="Calibri"/>
                <w:iCs/>
                <w:sz w:val="20"/>
                <w:szCs w:val="20"/>
                <w:lang w:val="ky-KG" w:eastAsia="ru-RU"/>
              </w:rPr>
              <w:t xml:space="preserve">өнүктүрүү жана инновациялык технологиялар министрлиги </w:t>
            </w:r>
            <w:r w:rsidRPr="00AE61D0">
              <w:rPr>
                <w:rFonts w:eastAsia="Calibri"/>
                <w:iCs/>
                <w:sz w:val="20"/>
                <w:szCs w:val="20"/>
                <w:lang w:eastAsia="ru-RU"/>
              </w:rPr>
              <w:t>(аппарат) (7041)</w:t>
            </w:r>
          </w:p>
        </w:tc>
        <w:tc>
          <w:tcPr>
            <w:tcW w:w="1077" w:type="dxa"/>
            <w:tcBorders>
              <w:top w:val="single" w:sz="4" w:space="0" w:color="auto"/>
              <w:left w:val="single" w:sz="4" w:space="0" w:color="auto"/>
              <w:bottom w:val="single" w:sz="4" w:space="0" w:color="auto"/>
              <w:right w:val="single" w:sz="4" w:space="0" w:color="auto"/>
            </w:tcBorders>
            <w:vAlign w:val="center"/>
          </w:tcPr>
          <w:p w14:paraId="327B1C9F"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Calibri"/>
                <w:sz w:val="20"/>
                <w:szCs w:val="20"/>
                <w:lang w:val="ky-KG" w:eastAsia="ru-RU"/>
              </w:rPr>
              <w:t>434,9</w:t>
            </w:r>
          </w:p>
        </w:tc>
        <w:tc>
          <w:tcPr>
            <w:tcW w:w="1077" w:type="dxa"/>
            <w:tcBorders>
              <w:top w:val="single" w:sz="4" w:space="0" w:color="auto"/>
              <w:left w:val="single" w:sz="4" w:space="0" w:color="auto"/>
              <w:bottom w:val="single" w:sz="4" w:space="0" w:color="auto"/>
              <w:right w:val="single" w:sz="4" w:space="0" w:color="auto"/>
            </w:tcBorders>
            <w:noWrap/>
            <w:vAlign w:val="center"/>
          </w:tcPr>
          <w:p w14:paraId="3805CA51"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169,9</w:t>
            </w:r>
          </w:p>
        </w:tc>
        <w:tc>
          <w:tcPr>
            <w:tcW w:w="1077" w:type="dxa"/>
            <w:tcBorders>
              <w:top w:val="single" w:sz="4" w:space="0" w:color="auto"/>
              <w:left w:val="single" w:sz="4" w:space="0" w:color="auto"/>
              <w:bottom w:val="single" w:sz="4" w:space="0" w:color="auto"/>
              <w:right w:val="single" w:sz="4" w:space="0" w:color="auto"/>
            </w:tcBorders>
            <w:noWrap/>
            <w:vAlign w:val="center"/>
          </w:tcPr>
          <w:p w14:paraId="512F5500"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475,9</w:t>
            </w:r>
          </w:p>
        </w:tc>
        <w:tc>
          <w:tcPr>
            <w:tcW w:w="1077" w:type="dxa"/>
            <w:tcBorders>
              <w:top w:val="single" w:sz="4" w:space="0" w:color="auto"/>
              <w:left w:val="single" w:sz="4" w:space="0" w:color="auto"/>
              <w:bottom w:val="single" w:sz="4" w:space="0" w:color="auto"/>
              <w:right w:val="single" w:sz="4" w:space="0" w:color="auto"/>
            </w:tcBorders>
            <w:noWrap/>
            <w:vAlign w:val="center"/>
          </w:tcPr>
          <w:p w14:paraId="1FDCB718"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val="ky-KG" w:eastAsia="ru-RU"/>
              </w:rPr>
              <w:t>306,0</w:t>
            </w:r>
          </w:p>
        </w:tc>
        <w:tc>
          <w:tcPr>
            <w:tcW w:w="1077" w:type="dxa"/>
            <w:tcBorders>
              <w:top w:val="single" w:sz="4" w:space="0" w:color="auto"/>
              <w:left w:val="single" w:sz="4" w:space="0" w:color="auto"/>
              <w:bottom w:val="single" w:sz="4" w:space="0" w:color="auto"/>
              <w:right w:val="single" w:sz="4" w:space="0" w:color="auto"/>
            </w:tcBorders>
            <w:noWrap/>
            <w:vAlign w:val="center"/>
          </w:tcPr>
          <w:p w14:paraId="7168E23E"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176,5</w:t>
            </w:r>
          </w:p>
        </w:tc>
        <w:tc>
          <w:tcPr>
            <w:tcW w:w="1077" w:type="dxa"/>
            <w:tcBorders>
              <w:top w:val="single" w:sz="4" w:space="0" w:color="auto"/>
              <w:left w:val="single" w:sz="4" w:space="0" w:color="auto"/>
              <w:bottom w:val="single" w:sz="4" w:space="0" w:color="auto"/>
              <w:right w:val="single" w:sz="4" w:space="0" w:color="auto"/>
            </w:tcBorders>
            <w:noWrap/>
            <w:vAlign w:val="center"/>
          </w:tcPr>
          <w:p w14:paraId="5FBC4C26"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177,3</w:t>
            </w:r>
          </w:p>
        </w:tc>
      </w:tr>
      <w:tr w:rsidR="00AE61D0" w:rsidRPr="00AE61D0" w14:paraId="3C732D90" w14:textId="77777777" w:rsidTr="00BF4A4D">
        <w:trPr>
          <w:trHeight w:val="278"/>
        </w:trPr>
        <w:tc>
          <w:tcPr>
            <w:tcW w:w="2608" w:type="dxa"/>
            <w:tcBorders>
              <w:top w:val="single" w:sz="4" w:space="0" w:color="auto"/>
              <w:left w:val="single" w:sz="4" w:space="0" w:color="auto"/>
              <w:bottom w:val="single" w:sz="4" w:space="0" w:color="auto"/>
              <w:right w:val="single" w:sz="4" w:space="0" w:color="auto"/>
            </w:tcBorders>
            <w:vAlign w:val="center"/>
          </w:tcPr>
          <w:p w14:paraId="15AE28A6" w14:textId="77777777" w:rsidR="00666D69" w:rsidRPr="00AE61D0" w:rsidRDefault="00666D69" w:rsidP="00AE61D0">
            <w:pPr>
              <w:widowControl w:val="0"/>
              <w:spacing w:after="0" w:line="240" w:lineRule="auto"/>
              <w:jc w:val="both"/>
              <w:rPr>
                <w:rFonts w:eastAsia="Calibri"/>
                <w:iCs/>
                <w:sz w:val="20"/>
                <w:szCs w:val="20"/>
                <w:lang w:eastAsia="ru-RU"/>
              </w:rPr>
            </w:pPr>
            <w:r w:rsidRPr="00AE61D0">
              <w:rPr>
                <w:rFonts w:eastAsia="Calibri"/>
                <w:iCs/>
                <w:sz w:val="20"/>
                <w:szCs w:val="20"/>
                <w:lang w:eastAsia="ru-RU"/>
              </w:rPr>
              <w:t xml:space="preserve">Санариптик </w:t>
            </w:r>
            <w:r w:rsidRPr="00AE61D0">
              <w:rPr>
                <w:rFonts w:eastAsia="Calibri"/>
                <w:iCs/>
                <w:sz w:val="20"/>
                <w:szCs w:val="20"/>
                <w:lang w:val="ky-KG" w:eastAsia="ru-RU"/>
              </w:rPr>
              <w:t xml:space="preserve">өнүктүрүү жана инновациялык технологиялар министрлиги </w:t>
            </w:r>
            <w:r w:rsidRPr="00AE61D0">
              <w:rPr>
                <w:rFonts w:eastAsia="Calibri"/>
                <w:iCs/>
                <w:sz w:val="20"/>
                <w:szCs w:val="20"/>
                <w:lang w:eastAsia="ru-RU"/>
              </w:rPr>
              <w:t>(вед.</w:t>
            </w:r>
            <w:r w:rsidRPr="00AE61D0">
              <w:rPr>
                <w:rFonts w:eastAsia="Calibri"/>
                <w:iCs/>
                <w:sz w:val="20"/>
                <w:szCs w:val="20"/>
                <w:lang w:val="ky-KG" w:eastAsia="ru-RU"/>
              </w:rPr>
              <w:t>мекеме</w:t>
            </w:r>
            <w:r w:rsidRPr="00AE61D0">
              <w:rPr>
                <w:rFonts w:eastAsia="Calibri"/>
                <w:iCs/>
                <w:sz w:val="20"/>
                <w:szCs w:val="20"/>
                <w:lang w:eastAsia="ru-RU"/>
              </w:rPr>
              <w:t>) (7041)</w:t>
            </w:r>
          </w:p>
        </w:tc>
        <w:tc>
          <w:tcPr>
            <w:tcW w:w="1077" w:type="dxa"/>
            <w:tcBorders>
              <w:top w:val="single" w:sz="4" w:space="0" w:color="auto"/>
              <w:left w:val="single" w:sz="4" w:space="0" w:color="auto"/>
              <w:bottom w:val="single" w:sz="4" w:space="0" w:color="auto"/>
              <w:right w:val="single" w:sz="4" w:space="0" w:color="auto"/>
            </w:tcBorders>
            <w:vAlign w:val="center"/>
          </w:tcPr>
          <w:p w14:paraId="555A2A9E"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Calibri"/>
                <w:sz w:val="20"/>
                <w:szCs w:val="20"/>
                <w:lang w:val="ky-KG" w:eastAsia="ru-RU"/>
              </w:rPr>
              <w:t>433,9</w:t>
            </w:r>
          </w:p>
        </w:tc>
        <w:tc>
          <w:tcPr>
            <w:tcW w:w="1077" w:type="dxa"/>
            <w:tcBorders>
              <w:top w:val="single" w:sz="4" w:space="0" w:color="auto"/>
              <w:left w:val="single" w:sz="4" w:space="0" w:color="auto"/>
              <w:bottom w:val="single" w:sz="4" w:space="0" w:color="auto"/>
              <w:right w:val="single" w:sz="4" w:space="0" w:color="auto"/>
            </w:tcBorders>
            <w:noWrap/>
            <w:vAlign w:val="center"/>
          </w:tcPr>
          <w:p w14:paraId="7F21BFB8"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396,5</w:t>
            </w:r>
          </w:p>
        </w:tc>
        <w:tc>
          <w:tcPr>
            <w:tcW w:w="1077" w:type="dxa"/>
            <w:tcBorders>
              <w:top w:val="single" w:sz="4" w:space="0" w:color="auto"/>
              <w:left w:val="single" w:sz="4" w:space="0" w:color="auto"/>
              <w:bottom w:val="single" w:sz="4" w:space="0" w:color="auto"/>
              <w:right w:val="single" w:sz="4" w:space="0" w:color="auto"/>
            </w:tcBorders>
            <w:noWrap/>
            <w:vAlign w:val="center"/>
          </w:tcPr>
          <w:p w14:paraId="4CC4EB42"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11,6</w:t>
            </w:r>
          </w:p>
        </w:tc>
        <w:tc>
          <w:tcPr>
            <w:tcW w:w="1077" w:type="dxa"/>
            <w:tcBorders>
              <w:top w:val="single" w:sz="4" w:space="0" w:color="auto"/>
              <w:left w:val="single" w:sz="4" w:space="0" w:color="auto"/>
              <w:bottom w:val="single" w:sz="4" w:space="0" w:color="auto"/>
              <w:right w:val="single" w:sz="4" w:space="0" w:color="auto"/>
            </w:tcBorders>
            <w:noWrap/>
            <w:vAlign w:val="center"/>
          </w:tcPr>
          <w:p w14:paraId="39820EBB"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val="ky-KG" w:eastAsia="ru-RU"/>
              </w:rPr>
              <w:t>-384,9</w:t>
            </w:r>
          </w:p>
        </w:tc>
        <w:tc>
          <w:tcPr>
            <w:tcW w:w="1077" w:type="dxa"/>
            <w:tcBorders>
              <w:top w:val="single" w:sz="4" w:space="0" w:color="auto"/>
              <w:left w:val="single" w:sz="4" w:space="0" w:color="auto"/>
              <w:bottom w:val="single" w:sz="4" w:space="0" w:color="auto"/>
              <w:right w:val="single" w:sz="4" w:space="0" w:color="auto"/>
            </w:tcBorders>
            <w:noWrap/>
            <w:vAlign w:val="center"/>
          </w:tcPr>
          <w:p w14:paraId="4D7BE7E9"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11,9</w:t>
            </w:r>
          </w:p>
        </w:tc>
        <w:tc>
          <w:tcPr>
            <w:tcW w:w="1077" w:type="dxa"/>
            <w:tcBorders>
              <w:top w:val="single" w:sz="4" w:space="0" w:color="auto"/>
              <w:left w:val="single" w:sz="4" w:space="0" w:color="auto"/>
              <w:bottom w:val="single" w:sz="4" w:space="0" w:color="auto"/>
              <w:right w:val="single" w:sz="4" w:space="0" w:color="auto"/>
            </w:tcBorders>
            <w:noWrap/>
            <w:vAlign w:val="center"/>
          </w:tcPr>
          <w:p w14:paraId="257CB687"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12,3</w:t>
            </w:r>
          </w:p>
        </w:tc>
      </w:tr>
      <w:tr w:rsidR="00AE61D0" w:rsidRPr="00AE61D0" w14:paraId="608122CD" w14:textId="77777777" w:rsidTr="00BF4A4D">
        <w:trPr>
          <w:trHeight w:val="278"/>
        </w:trPr>
        <w:tc>
          <w:tcPr>
            <w:tcW w:w="2608" w:type="dxa"/>
            <w:tcBorders>
              <w:top w:val="single" w:sz="4" w:space="0" w:color="auto"/>
              <w:left w:val="single" w:sz="4" w:space="0" w:color="auto"/>
              <w:bottom w:val="single" w:sz="4" w:space="0" w:color="auto"/>
              <w:right w:val="single" w:sz="4" w:space="0" w:color="auto"/>
            </w:tcBorders>
            <w:vAlign w:val="center"/>
          </w:tcPr>
          <w:p w14:paraId="29A7C2F5" w14:textId="77777777" w:rsidR="00666D69" w:rsidRPr="00AE61D0" w:rsidRDefault="00666D69" w:rsidP="00AE61D0">
            <w:pPr>
              <w:widowControl w:val="0"/>
              <w:spacing w:after="0" w:line="240" w:lineRule="auto"/>
              <w:jc w:val="both"/>
              <w:rPr>
                <w:rFonts w:eastAsia="Calibri"/>
                <w:iCs/>
                <w:sz w:val="20"/>
                <w:szCs w:val="20"/>
                <w:lang w:val="ky-KG" w:eastAsia="ru-RU"/>
              </w:rPr>
            </w:pPr>
            <w:r w:rsidRPr="00AE61D0">
              <w:rPr>
                <w:rFonts w:eastAsia="Calibri"/>
                <w:iCs/>
                <w:sz w:val="20"/>
                <w:szCs w:val="20"/>
                <w:lang w:val="ky-KG" w:eastAsia="ru-RU"/>
              </w:rPr>
              <w:t>ММ “Түндүк” (7041)</w:t>
            </w:r>
          </w:p>
        </w:tc>
        <w:tc>
          <w:tcPr>
            <w:tcW w:w="1077" w:type="dxa"/>
            <w:tcBorders>
              <w:top w:val="single" w:sz="4" w:space="0" w:color="auto"/>
              <w:left w:val="single" w:sz="4" w:space="0" w:color="auto"/>
              <w:bottom w:val="single" w:sz="4" w:space="0" w:color="auto"/>
              <w:right w:val="single" w:sz="4" w:space="0" w:color="auto"/>
            </w:tcBorders>
            <w:vAlign w:val="center"/>
          </w:tcPr>
          <w:p w14:paraId="23EEFC16"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Calibri"/>
                <w:sz w:val="20"/>
                <w:szCs w:val="20"/>
                <w:lang w:val="ky-KG" w:eastAsia="ru-RU"/>
              </w:rPr>
              <w:t>49,2</w:t>
            </w:r>
          </w:p>
        </w:tc>
        <w:tc>
          <w:tcPr>
            <w:tcW w:w="1077" w:type="dxa"/>
            <w:tcBorders>
              <w:top w:val="single" w:sz="4" w:space="0" w:color="auto"/>
              <w:left w:val="single" w:sz="4" w:space="0" w:color="auto"/>
              <w:bottom w:val="single" w:sz="4" w:space="0" w:color="auto"/>
              <w:right w:val="single" w:sz="4" w:space="0" w:color="auto"/>
            </w:tcBorders>
            <w:noWrap/>
            <w:vAlign w:val="center"/>
          </w:tcPr>
          <w:p w14:paraId="22498B9F"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59,3</w:t>
            </w:r>
          </w:p>
        </w:tc>
        <w:tc>
          <w:tcPr>
            <w:tcW w:w="1077" w:type="dxa"/>
            <w:tcBorders>
              <w:top w:val="single" w:sz="4" w:space="0" w:color="auto"/>
              <w:left w:val="single" w:sz="4" w:space="0" w:color="auto"/>
              <w:bottom w:val="single" w:sz="4" w:space="0" w:color="auto"/>
              <w:right w:val="single" w:sz="4" w:space="0" w:color="auto"/>
            </w:tcBorders>
            <w:noWrap/>
            <w:vAlign w:val="center"/>
          </w:tcPr>
          <w:p w14:paraId="7A7E0C01"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14:paraId="509F79E0"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val="ky-KG" w:eastAsia="ru-RU"/>
              </w:rPr>
              <w:t>-59,3</w:t>
            </w:r>
          </w:p>
        </w:tc>
        <w:tc>
          <w:tcPr>
            <w:tcW w:w="1077" w:type="dxa"/>
            <w:tcBorders>
              <w:top w:val="single" w:sz="4" w:space="0" w:color="auto"/>
              <w:left w:val="single" w:sz="4" w:space="0" w:color="auto"/>
              <w:bottom w:val="single" w:sz="4" w:space="0" w:color="auto"/>
              <w:right w:val="single" w:sz="4" w:space="0" w:color="auto"/>
            </w:tcBorders>
            <w:noWrap/>
            <w:vAlign w:val="center"/>
          </w:tcPr>
          <w:p w14:paraId="1113556D"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14:paraId="2DC10247"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0</w:t>
            </w:r>
          </w:p>
        </w:tc>
      </w:tr>
      <w:tr w:rsidR="00AE61D0" w:rsidRPr="00AE61D0" w14:paraId="26B2C575" w14:textId="77777777" w:rsidTr="00BF4A4D">
        <w:trPr>
          <w:trHeight w:val="278"/>
        </w:trPr>
        <w:tc>
          <w:tcPr>
            <w:tcW w:w="2608" w:type="dxa"/>
            <w:tcBorders>
              <w:top w:val="single" w:sz="4" w:space="0" w:color="auto"/>
              <w:left w:val="single" w:sz="4" w:space="0" w:color="auto"/>
              <w:bottom w:val="single" w:sz="4" w:space="0" w:color="auto"/>
              <w:right w:val="single" w:sz="4" w:space="0" w:color="auto"/>
            </w:tcBorders>
            <w:vAlign w:val="center"/>
          </w:tcPr>
          <w:p w14:paraId="5520F77A" w14:textId="77777777" w:rsidR="00666D69" w:rsidRPr="00AE61D0" w:rsidRDefault="00666D69" w:rsidP="00AE61D0">
            <w:pPr>
              <w:spacing w:after="0" w:line="240" w:lineRule="auto"/>
              <w:rPr>
                <w:lang w:val="ky-KG"/>
              </w:rPr>
            </w:pPr>
            <w:r w:rsidRPr="00AE61D0">
              <w:rPr>
                <w:rFonts w:eastAsia="Calibri"/>
                <w:iCs/>
                <w:sz w:val="20"/>
                <w:szCs w:val="20"/>
                <w:lang w:eastAsia="ru-RU"/>
              </w:rPr>
              <w:t xml:space="preserve">Санариптик </w:t>
            </w:r>
            <w:r w:rsidRPr="00AE61D0">
              <w:rPr>
                <w:rFonts w:eastAsia="Calibri"/>
                <w:iCs/>
                <w:sz w:val="20"/>
                <w:szCs w:val="20"/>
                <w:lang w:val="ky-KG" w:eastAsia="ru-RU"/>
              </w:rPr>
              <w:t>өнүктүрүү жана инновациялык технологиялар министрлигине караштуу Байланыш тармагында жөнгө салуу жана көзөмөлдөө боюнча кызматы (7046)</w:t>
            </w:r>
          </w:p>
        </w:tc>
        <w:tc>
          <w:tcPr>
            <w:tcW w:w="1077" w:type="dxa"/>
            <w:tcBorders>
              <w:top w:val="single" w:sz="4" w:space="0" w:color="auto"/>
              <w:left w:val="single" w:sz="4" w:space="0" w:color="auto"/>
              <w:bottom w:val="single" w:sz="4" w:space="0" w:color="auto"/>
              <w:right w:val="single" w:sz="4" w:space="0" w:color="auto"/>
            </w:tcBorders>
            <w:vAlign w:val="center"/>
          </w:tcPr>
          <w:p w14:paraId="6CC2D776"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Calibri"/>
                <w:sz w:val="20"/>
                <w:szCs w:val="20"/>
                <w:lang w:val="ky-KG" w:eastAsia="ru-RU"/>
              </w:rPr>
              <w:t>107,8</w:t>
            </w:r>
          </w:p>
        </w:tc>
        <w:tc>
          <w:tcPr>
            <w:tcW w:w="1077" w:type="dxa"/>
            <w:tcBorders>
              <w:top w:val="single" w:sz="4" w:space="0" w:color="auto"/>
              <w:left w:val="single" w:sz="4" w:space="0" w:color="auto"/>
              <w:bottom w:val="single" w:sz="4" w:space="0" w:color="auto"/>
              <w:right w:val="single" w:sz="4" w:space="0" w:color="auto"/>
            </w:tcBorders>
            <w:noWrap/>
            <w:vAlign w:val="center"/>
          </w:tcPr>
          <w:p w14:paraId="09D0C966"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96,8</w:t>
            </w:r>
          </w:p>
        </w:tc>
        <w:tc>
          <w:tcPr>
            <w:tcW w:w="1077" w:type="dxa"/>
            <w:tcBorders>
              <w:top w:val="single" w:sz="4" w:space="0" w:color="auto"/>
              <w:left w:val="single" w:sz="4" w:space="0" w:color="auto"/>
              <w:bottom w:val="single" w:sz="4" w:space="0" w:color="auto"/>
              <w:right w:val="single" w:sz="4" w:space="0" w:color="auto"/>
            </w:tcBorders>
            <w:noWrap/>
            <w:vAlign w:val="center"/>
          </w:tcPr>
          <w:p w14:paraId="29CB0760"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101,3</w:t>
            </w:r>
          </w:p>
        </w:tc>
        <w:tc>
          <w:tcPr>
            <w:tcW w:w="1077" w:type="dxa"/>
            <w:tcBorders>
              <w:top w:val="single" w:sz="4" w:space="0" w:color="auto"/>
              <w:left w:val="single" w:sz="4" w:space="0" w:color="auto"/>
              <w:bottom w:val="single" w:sz="4" w:space="0" w:color="auto"/>
              <w:right w:val="single" w:sz="4" w:space="0" w:color="auto"/>
            </w:tcBorders>
            <w:noWrap/>
            <w:vAlign w:val="center"/>
          </w:tcPr>
          <w:p w14:paraId="6CE6C5FD"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val="ky-KG" w:eastAsia="ru-RU"/>
              </w:rPr>
              <w:t>4,5</w:t>
            </w:r>
          </w:p>
        </w:tc>
        <w:tc>
          <w:tcPr>
            <w:tcW w:w="1077" w:type="dxa"/>
            <w:tcBorders>
              <w:top w:val="single" w:sz="4" w:space="0" w:color="auto"/>
              <w:left w:val="single" w:sz="4" w:space="0" w:color="auto"/>
              <w:bottom w:val="single" w:sz="4" w:space="0" w:color="auto"/>
              <w:right w:val="single" w:sz="4" w:space="0" w:color="auto"/>
            </w:tcBorders>
            <w:noWrap/>
            <w:vAlign w:val="center"/>
          </w:tcPr>
          <w:p w14:paraId="6C466C20"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106,1</w:t>
            </w:r>
          </w:p>
        </w:tc>
        <w:tc>
          <w:tcPr>
            <w:tcW w:w="1077" w:type="dxa"/>
            <w:tcBorders>
              <w:top w:val="single" w:sz="4" w:space="0" w:color="auto"/>
              <w:left w:val="single" w:sz="4" w:space="0" w:color="auto"/>
              <w:bottom w:val="single" w:sz="4" w:space="0" w:color="auto"/>
              <w:right w:val="single" w:sz="4" w:space="0" w:color="auto"/>
            </w:tcBorders>
            <w:noWrap/>
            <w:vAlign w:val="center"/>
          </w:tcPr>
          <w:p w14:paraId="64AEF325"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110,9</w:t>
            </w:r>
          </w:p>
        </w:tc>
      </w:tr>
      <w:tr w:rsidR="00AE61D0" w:rsidRPr="00AE61D0" w14:paraId="1CBB79C7" w14:textId="77777777" w:rsidTr="00BF4A4D">
        <w:trPr>
          <w:trHeight w:val="372"/>
        </w:trPr>
        <w:tc>
          <w:tcPr>
            <w:tcW w:w="2608" w:type="dxa"/>
            <w:tcBorders>
              <w:top w:val="single" w:sz="4" w:space="0" w:color="auto"/>
              <w:left w:val="single" w:sz="4" w:space="0" w:color="auto"/>
              <w:bottom w:val="single" w:sz="4" w:space="0" w:color="auto"/>
              <w:right w:val="single" w:sz="4" w:space="0" w:color="auto"/>
            </w:tcBorders>
            <w:vAlign w:val="center"/>
            <w:hideMark/>
          </w:tcPr>
          <w:p w14:paraId="334DEC60" w14:textId="77777777" w:rsidR="00666D69" w:rsidRPr="00AE61D0" w:rsidRDefault="00666D69" w:rsidP="00AE61D0">
            <w:pPr>
              <w:widowControl w:val="0"/>
              <w:spacing w:after="0" w:line="240" w:lineRule="auto"/>
              <w:jc w:val="both"/>
              <w:rPr>
                <w:rFonts w:eastAsia="Calibri"/>
                <w:b/>
                <w:iCs/>
                <w:sz w:val="20"/>
                <w:szCs w:val="20"/>
                <w:lang w:eastAsia="ru-RU"/>
              </w:rPr>
            </w:pPr>
            <w:r w:rsidRPr="00AE61D0">
              <w:rPr>
                <w:rFonts w:eastAsia="Calibri"/>
                <w:b/>
                <w:iCs/>
                <w:sz w:val="20"/>
                <w:szCs w:val="20"/>
                <w:lang w:val="ky-KG" w:eastAsia="ru-RU"/>
              </w:rPr>
              <w:t>Атайын эсептин каражаттары</w:t>
            </w:r>
          </w:p>
        </w:tc>
        <w:tc>
          <w:tcPr>
            <w:tcW w:w="1077" w:type="dxa"/>
            <w:tcBorders>
              <w:top w:val="single" w:sz="4" w:space="0" w:color="auto"/>
              <w:left w:val="single" w:sz="4" w:space="0" w:color="auto"/>
              <w:bottom w:val="single" w:sz="4" w:space="0" w:color="auto"/>
              <w:right w:val="single" w:sz="4" w:space="0" w:color="auto"/>
            </w:tcBorders>
            <w:vAlign w:val="center"/>
          </w:tcPr>
          <w:p w14:paraId="4F71F4AB" w14:textId="77777777" w:rsidR="00666D69" w:rsidRPr="00AE61D0" w:rsidRDefault="00666D69" w:rsidP="00AE61D0">
            <w:pPr>
              <w:spacing w:after="0" w:line="240" w:lineRule="auto"/>
              <w:jc w:val="center"/>
              <w:rPr>
                <w:rFonts w:eastAsia="Times New Roman"/>
                <w:b/>
                <w:sz w:val="20"/>
                <w:szCs w:val="20"/>
                <w:lang w:eastAsia="ru-RU"/>
              </w:rPr>
            </w:pPr>
            <w:r w:rsidRPr="00AE61D0">
              <w:rPr>
                <w:rFonts w:eastAsia="Calibri"/>
                <w:b/>
                <w:sz w:val="20"/>
                <w:szCs w:val="20"/>
                <w:lang w:val="en-US" w:eastAsia="ru-RU"/>
              </w:rPr>
              <w:t>1 0</w:t>
            </w:r>
            <w:r w:rsidRPr="00AE61D0">
              <w:rPr>
                <w:rFonts w:eastAsia="Calibri"/>
                <w:b/>
                <w:sz w:val="20"/>
                <w:szCs w:val="20"/>
                <w:lang w:eastAsia="ru-RU"/>
              </w:rPr>
              <w:t>31</w:t>
            </w:r>
            <w:r w:rsidRPr="00AE61D0">
              <w:rPr>
                <w:rFonts w:eastAsia="Calibri"/>
                <w:b/>
                <w:sz w:val="20"/>
                <w:szCs w:val="20"/>
                <w:lang w:val="ky-KG" w:eastAsia="ru-RU"/>
              </w:rPr>
              <w:t>,</w:t>
            </w:r>
            <w:r w:rsidRPr="00AE61D0">
              <w:rPr>
                <w:rFonts w:eastAsia="Calibri"/>
                <w:b/>
                <w:sz w:val="20"/>
                <w:szCs w:val="20"/>
                <w:lang w:eastAsia="ru-RU"/>
              </w:rPr>
              <w:t>7</w:t>
            </w:r>
          </w:p>
        </w:tc>
        <w:tc>
          <w:tcPr>
            <w:tcW w:w="1077" w:type="dxa"/>
            <w:tcBorders>
              <w:top w:val="single" w:sz="4" w:space="0" w:color="auto"/>
              <w:left w:val="single" w:sz="4" w:space="0" w:color="auto"/>
              <w:bottom w:val="single" w:sz="4" w:space="0" w:color="auto"/>
              <w:right w:val="single" w:sz="4" w:space="0" w:color="auto"/>
            </w:tcBorders>
            <w:noWrap/>
            <w:vAlign w:val="center"/>
          </w:tcPr>
          <w:p w14:paraId="61C41D22" w14:textId="77777777" w:rsidR="00666D69" w:rsidRPr="00AE61D0" w:rsidRDefault="00666D69" w:rsidP="00AE61D0">
            <w:pPr>
              <w:widowControl w:val="0"/>
              <w:spacing w:after="0" w:line="240" w:lineRule="auto"/>
              <w:jc w:val="center"/>
              <w:rPr>
                <w:rFonts w:eastAsia="Calibri"/>
                <w:b/>
                <w:sz w:val="20"/>
                <w:szCs w:val="20"/>
                <w:lang w:eastAsia="ru-RU"/>
              </w:rPr>
            </w:pPr>
            <w:r w:rsidRPr="00AE61D0">
              <w:rPr>
                <w:rFonts w:eastAsia="Calibri"/>
                <w:b/>
                <w:sz w:val="20"/>
                <w:szCs w:val="20"/>
                <w:lang w:val="en-US" w:eastAsia="ru-RU"/>
              </w:rPr>
              <w:t xml:space="preserve">1 </w:t>
            </w:r>
            <w:r w:rsidRPr="00AE61D0">
              <w:rPr>
                <w:rFonts w:eastAsia="Calibri"/>
                <w:b/>
                <w:sz w:val="20"/>
                <w:szCs w:val="20"/>
                <w:lang w:eastAsia="ru-RU"/>
              </w:rPr>
              <w:t>387</w:t>
            </w:r>
            <w:r w:rsidRPr="00AE61D0">
              <w:rPr>
                <w:rFonts w:eastAsia="Calibri"/>
                <w:b/>
                <w:sz w:val="20"/>
                <w:szCs w:val="20"/>
                <w:lang w:val="ky-KG" w:eastAsia="ru-RU"/>
              </w:rPr>
              <w:t>,</w:t>
            </w:r>
            <w:r w:rsidRPr="00AE61D0">
              <w:rPr>
                <w:rFonts w:eastAsia="Calibri"/>
                <w:b/>
                <w:sz w:val="20"/>
                <w:szCs w:val="20"/>
                <w:lang w:eastAsia="ru-RU"/>
              </w:rPr>
              <w:t>7</w:t>
            </w:r>
          </w:p>
        </w:tc>
        <w:tc>
          <w:tcPr>
            <w:tcW w:w="1077" w:type="dxa"/>
            <w:tcBorders>
              <w:top w:val="single" w:sz="4" w:space="0" w:color="auto"/>
              <w:left w:val="single" w:sz="4" w:space="0" w:color="auto"/>
              <w:bottom w:val="single" w:sz="4" w:space="0" w:color="auto"/>
              <w:right w:val="single" w:sz="4" w:space="0" w:color="auto"/>
            </w:tcBorders>
            <w:noWrap/>
            <w:vAlign w:val="center"/>
          </w:tcPr>
          <w:p w14:paraId="3B9E9976" w14:textId="77777777" w:rsidR="00666D69" w:rsidRPr="00AE61D0" w:rsidRDefault="00666D69" w:rsidP="00AE61D0">
            <w:pPr>
              <w:widowControl w:val="0"/>
              <w:spacing w:after="0" w:line="240" w:lineRule="auto"/>
              <w:jc w:val="center"/>
              <w:rPr>
                <w:rFonts w:eastAsia="Calibri"/>
                <w:b/>
                <w:sz w:val="20"/>
                <w:szCs w:val="20"/>
                <w:lang w:eastAsia="ru-RU"/>
              </w:rPr>
            </w:pPr>
            <w:r w:rsidRPr="00AE61D0">
              <w:rPr>
                <w:rFonts w:eastAsia="Calibri"/>
                <w:b/>
                <w:sz w:val="20"/>
                <w:szCs w:val="20"/>
                <w:lang w:val="en-US" w:eastAsia="ru-RU"/>
              </w:rPr>
              <w:t>1</w:t>
            </w:r>
            <w:r w:rsidRPr="00AE61D0">
              <w:rPr>
                <w:rFonts w:eastAsia="Calibri"/>
                <w:b/>
                <w:sz w:val="20"/>
                <w:szCs w:val="20"/>
                <w:lang w:eastAsia="ru-RU"/>
              </w:rPr>
              <w:t>88</w:t>
            </w:r>
            <w:r w:rsidRPr="00AE61D0">
              <w:rPr>
                <w:rFonts w:eastAsia="Calibri"/>
                <w:b/>
                <w:sz w:val="20"/>
                <w:szCs w:val="20"/>
                <w:lang w:val="en-US" w:eastAsia="ru-RU"/>
              </w:rPr>
              <w:t>.</w:t>
            </w:r>
            <w:r w:rsidRPr="00AE61D0">
              <w:rPr>
                <w:rFonts w:eastAsia="Calibri"/>
                <w:b/>
                <w:sz w:val="20"/>
                <w:szCs w:val="20"/>
                <w:lang w:eastAsia="ru-RU"/>
              </w:rPr>
              <w:t>7</w:t>
            </w:r>
          </w:p>
        </w:tc>
        <w:tc>
          <w:tcPr>
            <w:tcW w:w="1077" w:type="dxa"/>
            <w:tcBorders>
              <w:top w:val="single" w:sz="4" w:space="0" w:color="auto"/>
              <w:left w:val="single" w:sz="4" w:space="0" w:color="auto"/>
              <w:bottom w:val="single" w:sz="4" w:space="0" w:color="auto"/>
              <w:right w:val="single" w:sz="4" w:space="0" w:color="auto"/>
            </w:tcBorders>
            <w:noWrap/>
            <w:vAlign w:val="center"/>
          </w:tcPr>
          <w:p w14:paraId="4E722439" w14:textId="77777777" w:rsidR="00666D69" w:rsidRPr="00AE61D0" w:rsidRDefault="00666D69" w:rsidP="00AE61D0">
            <w:pPr>
              <w:spacing w:after="0" w:line="240" w:lineRule="auto"/>
              <w:jc w:val="center"/>
              <w:rPr>
                <w:rFonts w:eastAsia="Times New Roman"/>
                <w:b/>
                <w:sz w:val="20"/>
                <w:szCs w:val="20"/>
                <w:lang w:eastAsia="ru-RU"/>
              </w:rPr>
            </w:pPr>
            <w:r w:rsidRPr="00AE61D0">
              <w:rPr>
                <w:rFonts w:eastAsia="Times New Roman"/>
                <w:b/>
                <w:sz w:val="20"/>
                <w:szCs w:val="20"/>
                <w:lang w:eastAsia="ru-RU"/>
              </w:rPr>
              <w:t>-1 1</w:t>
            </w:r>
            <w:r w:rsidRPr="00AE61D0">
              <w:rPr>
                <w:rFonts w:eastAsia="Times New Roman"/>
                <w:b/>
                <w:sz w:val="20"/>
                <w:szCs w:val="20"/>
                <w:lang w:val="ky-KG" w:eastAsia="ru-RU"/>
              </w:rPr>
              <w:t>98,</w:t>
            </w:r>
            <w:r w:rsidRPr="00AE61D0">
              <w:rPr>
                <w:rFonts w:eastAsia="Times New Roman"/>
                <w:b/>
                <w:sz w:val="20"/>
                <w:szCs w:val="20"/>
                <w:lang w:eastAsia="ru-RU"/>
              </w:rPr>
              <w:t>9</w:t>
            </w:r>
          </w:p>
        </w:tc>
        <w:tc>
          <w:tcPr>
            <w:tcW w:w="1077" w:type="dxa"/>
            <w:tcBorders>
              <w:top w:val="single" w:sz="4" w:space="0" w:color="auto"/>
              <w:left w:val="single" w:sz="4" w:space="0" w:color="auto"/>
              <w:bottom w:val="single" w:sz="4" w:space="0" w:color="auto"/>
              <w:right w:val="single" w:sz="4" w:space="0" w:color="auto"/>
            </w:tcBorders>
            <w:noWrap/>
            <w:vAlign w:val="center"/>
          </w:tcPr>
          <w:p w14:paraId="0BE48F2E" w14:textId="77777777" w:rsidR="00666D69" w:rsidRPr="00AE61D0" w:rsidRDefault="00666D69" w:rsidP="00AE61D0">
            <w:pPr>
              <w:widowControl w:val="0"/>
              <w:spacing w:after="0" w:line="240" w:lineRule="auto"/>
              <w:jc w:val="center"/>
              <w:rPr>
                <w:rFonts w:eastAsia="Calibri"/>
                <w:b/>
                <w:sz w:val="20"/>
                <w:szCs w:val="20"/>
                <w:lang w:eastAsia="ru-RU"/>
              </w:rPr>
            </w:pPr>
            <w:r w:rsidRPr="00AE61D0">
              <w:rPr>
                <w:rFonts w:eastAsia="Calibri"/>
                <w:b/>
                <w:sz w:val="20"/>
                <w:szCs w:val="20"/>
                <w:lang w:eastAsia="ru-RU"/>
              </w:rPr>
              <w:t>191,6</w:t>
            </w:r>
          </w:p>
        </w:tc>
        <w:tc>
          <w:tcPr>
            <w:tcW w:w="1077" w:type="dxa"/>
            <w:tcBorders>
              <w:top w:val="single" w:sz="4" w:space="0" w:color="auto"/>
              <w:left w:val="single" w:sz="4" w:space="0" w:color="auto"/>
              <w:bottom w:val="single" w:sz="4" w:space="0" w:color="auto"/>
              <w:right w:val="single" w:sz="4" w:space="0" w:color="auto"/>
            </w:tcBorders>
            <w:noWrap/>
            <w:vAlign w:val="center"/>
          </w:tcPr>
          <w:p w14:paraId="5A557D79" w14:textId="77777777" w:rsidR="00666D69" w:rsidRPr="00AE61D0" w:rsidRDefault="00666D69" w:rsidP="00AE61D0">
            <w:pPr>
              <w:widowControl w:val="0"/>
              <w:spacing w:after="0" w:line="240" w:lineRule="auto"/>
              <w:jc w:val="center"/>
              <w:rPr>
                <w:rFonts w:eastAsia="Calibri"/>
                <w:b/>
                <w:sz w:val="20"/>
                <w:szCs w:val="20"/>
                <w:lang w:eastAsia="ru-RU"/>
              </w:rPr>
            </w:pPr>
            <w:r w:rsidRPr="00AE61D0">
              <w:rPr>
                <w:rFonts w:eastAsia="Calibri"/>
                <w:b/>
                <w:sz w:val="20"/>
                <w:szCs w:val="20"/>
                <w:lang w:eastAsia="ru-RU"/>
              </w:rPr>
              <w:t>193,6</w:t>
            </w:r>
          </w:p>
        </w:tc>
      </w:tr>
      <w:tr w:rsidR="00AE61D0" w:rsidRPr="00AE61D0" w14:paraId="0178A01E" w14:textId="77777777" w:rsidTr="00BF4A4D">
        <w:trPr>
          <w:trHeight w:val="372"/>
        </w:trPr>
        <w:tc>
          <w:tcPr>
            <w:tcW w:w="2608" w:type="dxa"/>
            <w:tcBorders>
              <w:top w:val="single" w:sz="4" w:space="0" w:color="auto"/>
              <w:left w:val="single" w:sz="4" w:space="0" w:color="auto"/>
              <w:bottom w:val="single" w:sz="4" w:space="0" w:color="auto"/>
              <w:right w:val="single" w:sz="4" w:space="0" w:color="auto"/>
            </w:tcBorders>
            <w:vAlign w:val="center"/>
          </w:tcPr>
          <w:p w14:paraId="5F3B9392" w14:textId="77777777" w:rsidR="00666D69" w:rsidRPr="00AE61D0" w:rsidRDefault="00666D69" w:rsidP="00AE61D0">
            <w:pPr>
              <w:widowControl w:val="0"/>
              <w:spacing w:after="0" w:line="240" w:lineRule="auto"/>
              <w:jc w:val="both"/>
              <w:rPr>
                <w:rFonts w:eastAsia="Calibri"/>
                <w:iCs/>
                <w:sz w:val="20"/>
                <w:szCs w:val="20"/>
                <w:lang w:eastAsia="ru-RU"/>
              </w:rPr>
            </w:pPr>
            <w:r w:rsidRPr="00AE61D0">
              <w:rPr>
                <w:rFonts w:eastAsia="Calibri"/>
                <w:iCs/>
                <w:sz w:val="20"/>
                <w:szCs w:val="20"/>
                <w:lang w:val="ky-KG" w:eastAsia="ru-RU"/>
              </w:rPr>
              <w:t xml:space="preserve">Архив кызматы </w:t>
            </w:r>
            <w:r w:rsidRPr="00AE61D0">
              <w:rPr>
                <w:rFonts w:eastAsia="Calibri"/>
                <w:iCs/>
                <w:sz w:val="20"/>
                <w:szCs w:val="20"/>
                <w:lang w:eastAsia="ru-RU"/>
              </w:rPr>
              <w:t>(аппарат) (7013)</w:t>
            </w:r>
          </w:p>
        </w:tc>
        <w:tc>
          <w:tcPr>
            <w:tcW w:w="1077" w:type="dxa"/>
            <w:tcBorders>
              <w:top w:val="single" w:sz="4" w:space="0" w:color="auto"/>
              <w:left w:val="single" w:sz="4" w:space="0" w:color="auto"/>
              <w:bottom w:val="single" w:sz="4" w:space="0" w:color="auto"/>
              <w:right w:val="single" w:sz="4" w:space="0" w:color="auto"/>
            </w:tcBorders>
            <w:vAlign w:val="center"/>
          </w:tcPr>
          <w:p w14:paraId="0B991E6F"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Calibri"/>
                <w:sz w:val="20"/>
                <w:szCs w:val="20"/>
                <w:lang w:val="ky-KG" w:eastAsia="ru-RU"/>
              </w:rPr>
              <w:t>5,2</w:t>
            </w:r>
          </w:p>
        </w:tc>
        <w:tc>
          <w:tcPr>
            <w:tcW w:w="1077" w:type="dxa"/>
            <w:tcBorders>
              <w:top w:val="single" w:sz="4" w:space="0" w:color="auto"/>
              <w:left w:val="single" w:sz="4" w:space="0" w:color="auto"/>
              <w:bottom w:val="single" w:sz="4" w:space="0" w:color="auto"/>
              <w:right w:val="single" w:sz="4" w:space="0" w:color="auto"/>
            </w:tcBorders>
            <w:noWrap/>
            <w:vAlign w:val="center"/>
          </w:tcPr>
          <w:p w14:paraId="0C314C5D"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6,9</w:t>
            </w:r>
          </w:p>
        </w:tc>
        <w:tc>
          <w:tcPr>
            <w:tcW w:w="1077" w:type="dxa"/>
            <w:tcBorders>
              <w:top w:val="single" w:sz="4" w:space="0" w:color="auto"/>
              <w:left w:val="single" w:sz="4" w:space="0" w:color="auto"/>
              <w:bottom w:val="single" w:sz="4" w:space="0" w:color="auto"/>
              <w:right w:val="single" w:sz="4" w:space="0" w:color="auto"/>
            </w:tcBorders>
            <w:noWrap/>
            <w:vAlign w:val="center"/>
          </w:tcPr>
          <w:p w14:paraId="5A4B3C90"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6,9</w:t>
            </w:r>
          </w:p>
        </w:tc>
        <w:tc>
          <w:tcPr>
            <w:tcW w:w="1077" w:type="dxa"/>
            <w:tcBorders>
              <w:top w:val="single" w:sz="4" w:space="0" w:color="auto"/>
              <w:left w:val="single" w:sz="4" w:space="0" w:color="auto"/>
              <w:bottom w:val="single" w:sz="4" w:space="0" w:color="auto"/>
              <w:right w:val="single" w:sz="4" w:space="0" w:color="auto"/>
            </w:tcBorders>
            <w:noWrap/>
            <w:vAlign w:val="center"/>
          </w:tcPr>
          <w:p w14:paraId="135F43AC"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14:paraId="48B3CB6A"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6,9</w:t>
            </w:r>
          </w:p>
        </w:tc>
        <w:tc>
          <w:tcPr>
            <w:tcW w:w="1077" w:type="dxa"/>
            <w:tcBorders>
              <w:top w:val="single" w:sz="4" w:space="0" w:color="auto"/>
              <w:left w:val="single" w:sz="4" w:space="0" w:color="auto"/>
              <w:bottom w:val="single" w:sz="4" w:space="0" w:color="auto"/>
              <w:right w:val="single" w:sz="4" w:space="0" w:color="auto"/>
            </w:tcBorders>
            <w:noWrap/>
            <w:vAlign w:val="center"/>
          </w:tcPr>
          <w:p w14:paraId="348F889C"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6,9</w:t>
            </w:r>
          </w:p>
        </w:tc>
      </w:tr>
      <w:tr w:rsidR="00AE61D0" w:rsidRPr="00AE61D0" w14:paraId="1FED0D86" w14:textId="77777777" w:rsidTr="00BF4A4D">
        <w:trPr>
          <w:trHeight w:val="372"/>
        </w:trPr>
        <w:tc>
          <w:tcPr>
            <w:tcW w:w="2608" w:type="dxa"/>
            <w:tcBorders>
              <w:top w:val="single" w:sz="4" w:space="0" w:color="auto"/>
              <w:left w:val="single" w:sz="4" w:space="0" w:color="auto"/>
              <w:bottom w:val="single" w:sz="4" w:space="0" w:color="auto"/>
              <w:right w:val="single" w:sz="4" w:space="0" w:color="auto"/>
            </w:tcBorders>
            <w:vAlign w:val="center"/>
          </w:tcPr>
          <w:p w14:paraId="0BA35167" w14:textId="77777777" w:rsidR="00666D69" w:rsidRPr="00AE61D0" w:rsidRDefault="00666D69" w:rsidP="00AE61D0">
            <w:pPr>
              <w:widowControl w:val="0"/>
              <w:spacing w:after="0" w:line="240" w:lineRule="auto"/>
              <w:jc w:val="both"/>
              <w:rPr>
                <w:rFonts w:eastAsia="Calibri"/>
                <w:iCs/>
                <w:sz w:val="20"/>
                <w:szCs w:val="20"/>
                <w:lang w:eastAsia="ru-RU"/>
              </w:rPr>
            </w:pPr>
            <w:r w:rsidRPr="00AE61D0">
              <w:rPr>
                <w:rFonts w:eastAsia="Calibri"/>
                <w:iCs/>
                <w:sz w:val="20"/>
                <w:szCs w:val="20"/>
                <w:lang w:val="ky-KG" w:eastAsia="ru-RU"/>
              </w:rPr>
              <w:t xml:space="preserve">Архив кызматы </w:t>
            </w:r>
            <w:r w:rsidRPr="00AE61D0">
              <w:rPr>
                <w:rFonts w:eastAsia="Calibri"/>
                <w:iCs/>
                <w:sz w:val="20"/>
                <w:szCs w:val="20"/>
                <w:lang w:eastAsia="ru-RU"/>
              </w:rPr>
              <w:t>(</w:t>
            </w:r>
            <w:r w:rsidRPr="00AE61D0">
              <w:rPr>
                <w:rFonts w:eastAsia="Calibri"/>
                <w:iCs/>
                <w:sz w:val="20"/>
                <w:szCs w:val="20"/>
                <w:lang w:val="ky-KG" w:eastAsia="ru-RU"/>
              </w:rPr>
              <w:t>вед. мекеме</w:t>
            </w:r>
            <w:r w:rsidRPr="00AE61D0">
              <w:rPr>
                <w:rFonts w:eastAsia="Calibri"/>
                <w:iCs/>
                <w:sz w:val="20"/>
                <w:szCs w:val="20"/>
                <w:lang w:eastAsia="ru-RU"/>
              </w:rPr>
              <w:t>.) (7013)</w:t>
            </w:r>
          </w:p>
        </w:tc>
        <w:tc>
          <w:tcPr>
            <w:tcW w:w="1077" w:type="dxa"/>
            <w:tcBorders>
              <w:top w:val="single" w:sz="4" w:space="0" w:color="auto"/>
              <w:left w:val="single" w:sz="4" w:space="0" w:color="auto"/>
              <w:bottom w:val="single" w:sz="4" w:space="0" w:color="auto"/>
              <w:right w:val="single" w:sz="4" w:space="0" w:color="auto"/>
            </w:tcBorders>
            <w:vAlign w:val="center"/>
          </w:tcPr>
          <w:p w14:paraId="1376A03B"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Calibri"/>
                <w:sz w:val="20"/>
                <w:szCs w:val="20"/>
                <w:lang w:val="ky-KG" w:eastAsia="ru-RU"/>
              </w:rPr>
              <w:t>40,3</w:t>
            </w:r>
          </w:p>
        </w:tc>
        <w:tc>
          <w:tcPr>
            <w:tcW w:w="1077" w:type="dxa"/>
            <w:tcBorders>
              <w:top w:val="single" w:sz="4" w:space="0" w:color="auto"/>
              <w:left w:val="single" w:sz="4" w:space="0" w:color="auto"/>
              <w:bottom w:val="single" w:sz="4" w:space="0" w:color="auto"/>
              <w:right w:val="single" w:sz="4" w:space="0" w:color="auto"/>
            </w:tcBorders>
            <w:noWrap/>
            <w:vAlign w:val="center"/>
          </w:tcPr>
          <w:p w14:paraId="48EDC52C"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47,6</w:t>
            </w:r>
          </w:p>
        </w:tc>
        <w:tc>
          <w:tcPr>
            <w:tcW w:w="1077" w:type="dxa"/>
            <w:tcBorders>
              <w:top w:val="single" w:sz="4" w:space="0" w:color="auto"/>
              <w:left w:val="single" w:sz="4" w:space="0" w:color="auto"/>
              <w:bottom w:val="single" w:sz="4" w:space="0" w:color="auto"/>
              <w:right w:val="single" w:sz="4" w:space="0" w:color="auto"/>
            </w:tcBorders>
            <w:noWrap/>
            <w:vAlign w:val="center"/>
          </w:tcPr>
          <w:p w14:paraId="64B200FC"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47,6</w:t>
            </w:r>
          </w:p>
        </w:tc>
        <w:tc>
          <w:tcPr>
            <w:tcW w:w="1077" w:type="dxa"/>
            <w:tcBorders>
              <w:top w:val="single" w:sz="4" w:space="0" w:color="auto"/>
              <w:left w:val="single" w:sz="4" w:space="0" w:color="auto"/>
              <w:bottom w:val="single" w:sz="4" w:space="0" w:color="auto"/>
              <w:right w:val="single" w:sz="4" w:space="0" w:color="auto"/>
            </w:tcBorders>
            <w:noWrap/>
            <w:vAlign w:val="center"/>
          </w:tcPr>
          <w:p w14:paraId="1BDCBD88"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14:paraId="7E5FD927"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47,6</w:t>
            </w:r>
          </w:p>
        </w:tc>
        <w:tc>
          <w:tcPr>
            <w:tcW w:w="1077" w:type="dxa"/>
            <w:tcBorders>
              <w:top w:val="single" w:sz="4" w:space="0" w:color="auto"/>
              <w:left w:val="single" w:sz="4" w:space="0" w:color="auto"/>
              <w:bottom w:val="single" w:sz="4" w:space="0" w:color="auto"/>
              <w:right w:val="single" w:sz="4" w:space="0" w:color="auto"/>
            </w:tcBorders>
            <w:noWrap/>
            <w:vAlign w:val="center"/>
          </w:tcPr>
          <w:p w14:paraId="3E1AA9B3"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48,2</w:t>
            </w:r>
          </w:p>
        </w:tc>
      </w:tr>
      <w:tr w:rsidR="00AE61D0" w:rsidRPr="00AE61D0" w14:paraId="1C5840C5" w14:textId="77777777" w:rsidTr="00BF4A4D">
        <w:trPr>
          <w:trHeight w:val="372"/>
        </w:trPr>
        <w:tc>
          <w:tcPr>
            <w:tcW w:w="2608" w:type="dxa"/>
            <w:tcBorders>
              <w:top w:val="single" w:sz="4" w:space="0" w:color="auto"/>
              <w:left w:val="single" w:sz="4" w:space="0" w:color="auto"/>
              <w:bottom w:val="single" w:sz="4" w:space="0" w:color="auto"/>
              <w:right w:val="single" w:sz="4" w:space="0" w:color="auto"/>
            </w:tcBorders>
            <w:vAlign w:val="center"/>
          </w:tcPr>
          <w:p w14:paraId="642C8AD2" w14:textId="77777777" w:rsidR="00666D69" w:rsidRPr="00AE61D0" w:rsidRDefault="00666D69" w:rsidP="00AE61D0">
            <w:pPr>
              <w:widowControl w:val="0"/>
              <w:spacing w:after="0" w:line="240" w:lineRule="auto"/>
              <w:jc w:val="both"/>
              <w:rPr>
                <w:rFonts w:eastAsia="Calibri"/>
                <w:iCs/>
                <w:sz w:val="20"/>
                <w:szCs w:val="20"/>
                <w:lang w:eastAsia="ru-RU"/>
              </w:rPr>
            </w:pPr>
            <w:r w:rsidRPr="00AE61D0">
              <w:rPr>
                <w:rFonts w:eastAsia="Calibri"/>
                <w:iCs/>
                <w:sz w:val="20"/>
                <w:szCs w:val="20"/>
                <w:lang w:eastAsia="ru-RU"/>
              </w:rPr>
              <w:t xml:space="preserve">Санариптик </w:t>
            </w:r>
            <w:r w:rsidRPr="00AE61D0">
              <w:rPr>
                <w:rFonts w:eastAsia="Calibri"/>
                <w:iCs/>
                <w:sz w:val="20"/>
                <w:szCs w:val="20"/>
                <w:lang w:val="ky-KG" w:eastAsia="ru-RU"/>
              </w:rPr>
              <w:t xml:space="preserve">өнүктүрүү жана инновациялык технологиялар министрлиги </w:t>
            </w:r>
            <w:r w:rsidRPr="00AE61D0">
              <w:rPr>
                <w:rFonts w:eastAsia="Calibri"/>
                <w:iCs/>
                <w:sz w:val="20"/>
                <w:szCs w:val="20"/>
                <w:lang w:eastAsia="ru-RU"/>
              </w:rPr>
              <w:t xml:space="preserve"> (аппарат) (7014)</w:t>
            </w:r>
          </w:p>
        </w:tc>
        <w:tc>
          <w:tcPr>
            <w:tcW w:w="1077" w:type="dxa"/>
            <w:tcBorders>
              <w:top w:val="single" w:sz="4" w:space="0" w:color="auto"/>
              <w:left w:val="single" w:sz="4" w:space="0" w:color="auto"/>
              <w:bottom w:val="single" w:sz="4" w:space="0" w:color="auto"/>
              <w:right w:val="single" w:sz="4" w:space="0" w:color="auto"/>
            </w:tcBorders>
            <w:vAlign w:val="center"/>
          </w:tcPr>
          <w:p w14:paraId="1BD67C86"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Calibri"/>
                <w:sz w:val="20"/>
                <w:szCs w:val="20"/>
                <w:lang w:val="ky-KG" w:eastAsia="ru-RU"/>
              </w:rPr>
              <w:t>131,5</w:t>
            </w:r>
          </w:p>
        </w:tc>
        <w:tc>
          <w:tcPr>
            <w:tcW w:w="1077" w:type="dxa"/>
            <w:tcBorders>
              <w:top w:val="single" w:sz="4" w:space="0" w:color="auto"/>
              <w:left w:val="single" w:sz="4" w:space="0" w:color="auto"/>
              <w:bottom w:val="single" w:sz="4" w:space="0" w:color="auto"/>
              <w:right w:val="single" w:sz="4" w:space="0" w:color="auto"/>
            </w:tcBorders>
            <w:noWrap/>
            <w:vAlign w:val="center"/>
          </w:tcPr>
          <w:p w14:paraId="0E73D92E"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14:paraId="0D5F6B8B"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14:paraId="20AD5EF5"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14:paraId="36209DF8"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14:paraId="1C58F914"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0</w:t>
            </w:r>
          </w:p>
        </w:tc>
      </w:tr>
      <w:tr w:rsidR="00AE61D0" w:rsidRPr="00AE61D0" w14:paraId="35669AD9" w14:textId="77777777" w:rsidTr="00BF4A4D">
        <w:trPr>
          <w:trHeight w:val="372"/>
        </w:trPr>
        <w:tc>
          <w:tcPr>
            <w:tcW w:w="2608" w:type="dxa"/>
            <w:tcBorders>
              <w:top w:val="single" w:sz="4" w:space="0" w:color="auto"/>
              <w:left w:val="single" w:sz="4" w:space="0" w:color="auto"/>
              <w:bottom w:val="single" w:sz="4" w:space="0" w:color="auto"/>
              <w:right w:val="single" w:sz="4" w:space="0" w:color="auto"/>
            </w:tcBorders>
            <w:vAlign w:val="center"/>
          </w:tcPr>
          <w:p w14:paraId="00B98A81" w14:textId="77777777" w:rsidR="00666D69" w:rsidRPr="00AE61D0" w:rsidRDefault="00666D69" w:rsidP="00AE61D0">
            <w:pPr>
              <w:widowControl w:val="0"/>
              <w:spacing w:after="0" w:line="240" w:lineRule="auto"/>
              <w:jc w:val="both"/>
              <w:rPr>
                <w:rFonts w:eastAsia="Calibri"/>
                <w:iCs/>
                <w:sz w:val="20"/>
                <w:szCs w:val="20"/>
                <w:lang w:eastAsia="ru-RU"/>
              </w:rPr>
            </w:pPr>
            <w:r w:rsidRPr="00AE61D0">
              <w:rPr>
                <w:rFonts w:eastAsia="Calibri"/>
                <w:iCs/>
                <w:sz w:val="20"/>
                <w:szCs w:val="20"/>
                <w:lang w:eastAsia="ru-RU"/>
              </w:rPr>
              <w:t xml:space="preserve">Санариптик </w:t>
            </w:r>
            <w:r w:rsidRPr="00AE61D0">
              <w:rPr>
                <w:rFonts w:eastAsia="Calibri"/>
                <w:iCs/>
                <w:sz w:val="20"/>
                <w:szCs w:val="20"/>
                <w:lang w:val="ky-KG" w:eastAsia="ru-RU"/>
              </w:rPr>
              <w:t xml:space="preserve">өнүктүрүү жана инновациялык технологиялар министрлиги </w:t>
            </w:r>
            <w:r w:rsidRPr="00AE61D0">
              <w:rPr>
                <w:rFonts w:eastAsia="Calibri"/>
                <w:iCs/>
                <w:sz w:val="20"/>
                <w:szCs w:val="20"/>
                <w:lang w:eastAsia="ru-RU"/>
              </w:rPr>
              <w:t xml:space="preserve">   (вед.</w:t>
            </w:r>
            <w:r w:rsidRPr="00AE61D0">
              <w:rPr>
                <w:rFonts w:eastAsia="Calibri"/>
                <w:iCs/>
                <w:sz w:val="20"/>
                <w:szCs w:val="20"/>
                <w:lang w:val="ky-KG" w:eastAsia="ru-RU"/>
              </w:rPr>
              <w:t>мекеме</w:t>
            </w:r>
            <w:r w:rsidRPr="00AE61D0">
              <w:rPr>
                <w:rFonts w:eastAsia="Calibri"/>
                <w:iCs/>
                <w:sz w:val="20"/>
                <w:szCs w:val="20"/>
                <w:lang w:eastAsia="ru-RU"/>
              </w:rPr>
              <w:t>.) (7014)</w:t>
            </w:r>
          </w:p>
        </w:tc>
        <w:tc>
          <w:tcPr>
            <w:tcW w:w="1077" w:type="dxa"/>
            <w:tcBorders>
              <w:top w:val="single" w:sz="4" w:space="0" w:color="auto"/>
              <w:left w:val="single" w:sz="4" w:space="0" w:color="auto"/>
              <w:bottom w:val="single" w:sz="4" w:space="0" w:color="auto"/>
              <w:right w:val="single" w:sz="4" w:space="0" w:color="auto"/>
            </w:tcBorders>
            <w:vAlign w:val="center"/>
          </w:tcPr>
          <w:p w14:paraId="69032E88"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Calibri"/>
                <w:sz w:val="20"/>
                <w:szCs w:val="20"/>
                <w:lang w:val="ky-KG" w:eastAsia="ru-RU"/>
              </w:rPr>
              <w:t>729,2</w:t>
            </w:r>
          </w:p>
        </w:tc>
        <w:tc>
          <w:tcPr>
            <w:tcW w:w="1077" w:type="dxa"/>
            <w:tcBorders>
              <w:top w:val="single" w:sz="4" w:space="0" w:color="auto"/>
              <w:left w:val="single" w:sz="4" w:space="0" w:color="auto"/>
              <w:bottom w:val="single" w:sz="4" w:space="0" w:color="auto"/>
              <w:right w:val="single" w:sz="4" w:space="0" w:color="auto"/>
            </w:tcBorders>
            <w:noWrap/>
            <w:vAlign w:val="center"/>
          </w:tcPr>
          <w:p w14:paraId="3A1D1609"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1 200,0</w:t>
            </w:r>
          </w:p>
        </w:tc>
        <w:tc>
          <w:tcPr>
            <w:tcW w:w="1077" w:type="dxa"/>
            <w:tcBorders>
              <w:top w:val="single" w:sz="4" w:space="0" w:color="auto"/>
              <w:left w:val="single" w:sz="4" w:space="0" w:color="auto"/>
              <w:bottom w:val="single" w:sz="4" w:space="0" w:color="auto"/>
              <w:right w:val="single" w:sz="4" w:space="0" w:color="auto"/>
            </w:tcBorders>
            <w:noWrap/>
            <w:vAlign w:val="center"/>
          </w:tcPr>
          <w:p w14:paraId="08E33B87"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14:paraId="106F5EDF"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-1 200,0</w:t>
            </w:r>
          </w:p>
        </w:tc>
        <w:tc>
          <w:tcPr>
            <w:tcW w:w="1077" w:type="dxa"/>
            <w:tcBorders>
              <w:top w:val="single" w:sz="4" w:space="0" w:color="auto"/>
              <w:left w:val="single" w:sz="4" w:space="0" w:color="auto"/>
              <w:bottom w:val="single" w:sz="4" w:space="0" w:color="auto"/>
              <w:right w:val="single" w:sz="4" w:space="0" w:color="auto"/>
            </w:tcBorders>
            <w:noWrap/>
            <w:vAlign w:val="center"/>
          </w:tcPr>
          <w:p w14:paraId="1B9746AA"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14:paraId="157E9D56"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0</w:t>
            </w:r>
          </w:p>
        </w:tc>
      </w:tr>
      <w:tr w:rsidR="00AE61D0" w:rsidRPr="00AE61D0" w14:paraId="39BA1E49" w14:textId="77777777" w:rsidTr="00BF4A4D">
        <w:trPr>
          <w:trHeight w:val="372"/>
        </w:trPr>
        <w:tc>
          <w:tcPr>
            <w:tcW w:w="2608" w:type="dxa"/>
            <w:tcBorders>
              <w:top w:val="single" w:sz="4" w:space="0" w:color="auto"/>
              <w:left w:val="single" w:sz="4" w:space="0" w:color="auto"/>
              <w:bottom w:val="single" w:sz="4" w:space="0" w:color="auto"/>
              <w:right w:val="single" w:sz="4" w:space="0" w:color="auto"/>
            </w:tcBorders>
            <w:vAlign w:val="center"/>
          </w:tcPr>
          <w:p w14:paraId="3C4F4FEC" w14:textId="77777777" w:rsidR="00666D69" w:rsidRPr="00AE61D0" w:rsidRDefault="00666D69" w:rsidP="00AE61D0">
            <w:pPr>
              <w:widowControl w:val="0"/>
              <w:spacing w:after="0" w:line="240" w:lineRule="auto"/>
              <w:jc w:val="both"/>
              <w:rPr>
                <w:rFonts w:eastAsia="Calibri"/>
                <w:iCs/>
                <w:sz w:val="20"/>
                <w:szCs w:val="20"/>
                <w:lang w:eastAsia="ru-RU"/>
              </w:rPr>
            </w:pPr>
            <w:r w:rsidRPr="00AE61D0">
              <w:rPr>
                <w:rFonts w:eastAsia="Calibri"/>
                <w:iCs/>
                <w:sz w:val="20"/>
                <w:szCs w:val="20"/>
                <w:lang w:eastAsia="ru-RU"/>
              </w:rPr>
              <w:t xml:space="preserve">Санариптик </w:t>
            </w:r>
            <w:r w:rsidRPr="00AE61D0">
              <w:rPr>
                <w:rFonts w:eastAsia="Calibri"/>
                <w:iCs/>
                <w:sz w:val="20"/>
                <w:szCs w:val="20"/>
                <w:lang w:val="ky-KG" w:eastAsia="ru-RU"/>
              </w:rPr>
              <w:t xml:space="preserve">өнүктүрүү жана инновациялык технологиялар министрлигине </w:t>
            </w:r>
            <w:r w:rsidRPr="00AE61D0">
              <w:rPr>
                <w:rFonts w:eastAsia="Calibri"/>
                <w:iCs/>
                <w:sz w:val="20"/>
                <w:szCs w:val="20"/>
                <w:lang w:eastAsia="ru-RU"/>
              </w:rPr>
              <w:t>караштуу Байланыш тармагында жөнгө салуу жана көзөмөлдөө боюнча кызматы (7046)</w:t>
            </w:r>
          </w:p>
        </w:tc>
        <w:tc>
          <w:tcPr>
            <w:tcW w:w="1077" w:type="dxa"/>
            <w:tcBorders>
              <w:top w:val="single" w:sz="4" w:space="0" w:color="auto"/>
              <w:left w:val="single" w:sz="4" w:space="0" w:color="auto"/>
              <w:bottom w:val="single" w:sz="4" w:space="0" w:color="auto"/>
              <w:right w:val="single" w:sz="4" w:space="0" w:color="auto"/>
            </w:tcBorders>
            <w:vAlign w:val="center"/>
          </w:tcPr>
          <w:p w14:paraId="49B9E973"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Calibri"/>
                <w:sz w:val="20"/>
                <w:szCs w:val="20"/>
                <w:lang w:val="ky-KG" w:eastAsia="ru-RU"/>
              </w:rPr>
              <w:t>125,5</w:t>
            </w:r>
          </w:p>
        </w:tc>
        <w:tc>
          <w:tcPr>
            <w:tcW w:w="1077" w:type="dxa"/>
            <w:tcBorders>
              <w:top w:val="single" w:sz="4" w:space="0" w:color="auto"/>
              <w:left w:val="single" w:sz="4" w:space="0" w:color="auto"/>
              <w:bottom w:val="single" w:sz="4" w:space="0" w:color="auto"/>
              <w:right w:val="single" w:sz="4" w:space="0" w:color="auto"/>
            </w:tcBorders>
            <w:noWrap/>
            <w:vAlign w:val="center"/>
          </w:tcPr>
          <w:p w14:paraId="7C3DBD03"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133,1</w:t>
            </w:r>
          </w:p>
        </w:tc>
        <w:tc>
          <w:tcPr>
            <w:tcW w:w="1077" w:type="dxa"/>
            <w:tcBorders>
              <w:top w:val="single" w:sz="4" w:space="0" w:color="auto"/>
              <w:left w:val="single" w:sz="4" w:space="0" w:color="auto"/>
              <w:bottom w:val="single" w:sz="4" w:space="0" w:color="auto"/>
              <w:right w:val="single" w:sz="4" w:space="0" w:color="auto"/>
            </w:tcBorders>
            <w:noWrap/>
            <w:vAlign w:val="center"/>
          </w:tcPr>
          <w:p w14:paraId="67890CEE"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134,2</w:t>
            </w:r>
          </w:p>
        </w:tc>
        <w:tc>
          <w:tcPr>
            <w:tcW w:w="1077" w:type="dxa"/>
            <w:tcBorders>
              <w:top w:val="single" w:sz="4" w:space="0" w:color="auto"/>
              <w:left w:val="single" w:sz="4" w:space="0" w:color="auto"/>
              <w:bottom w:val="single" w:sz="4" w:space="0" w:color="auto"/>
              <w:right w:val="single" w:sz="4" w:space="0" w:color="auto"/>
            </w:tcBorders>
            <w:noWrap/>
            <w:vAlign w:val="center"/>
          </w:tcPr>
          <w:p w14:paraId="0FC1F56F"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val="ky-KG" w:eastAsia="ru-RU"/>
              </w:rPr>
              <w:t>1,1</w:t>
            </w:r>
          </w:p>
        </w:tc>
        <w:tc>
          <w:tcPr>
            <w:tcW w:w="1077" w:type="dxa"/>
            <w:tcBorders>
              <w:top w:val="single" w:sz="4" w:space="0" w:color="auto"/>
              <w:left w:val="single" w:sz="4" w:space="0" w:color="auto"/>
              <w:bottom w:val="single" w:sz="4" w:space="0" w:color="auto"/>
              <w:right w:val="single" w:sz="4" w:space="0" w:color="auto"/>
            </w:tcBorders>
            <w:noWrap/>
            <w:vAlign w:val="center"/>
          </w:tcPr>
          <w:p w14:paraId="1EF1572D"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137,1</w:t>
            </w:r>
          </w:p>
        </w:tc>
        <w:tc>
          <w:tcPr>
            <w:tcW w:w="1077" w:type="dxa"/>
            <w:tcBorders>
              <w:top w:val="single" w:sz="4" w:space="0" w:color="auto"/>
              <w:left w:val="single" w:sz="4" w:space="0" w:color="auto"/>
              <w:bottom w:val="single" w:sz="4" w:space="0" w:color="auto"/>
              <w:right w:val="single" w:sz="4" w:space="0" w:color="auto"/>
            </w:tcBorders>
            <w:noWrap/>
            <w:vAlign w:val="center"/>
          </w:tcPr>
          <w:p w14:paraId="2BAA2780" w14:textId="77777777" w:rsidR="00666D69" w:rsidRPr="00AE61D0" w:rsidRDefault="00666D69" w:rsidP="00AE61D0">
            <w:pPr>
              <w:widowControl w:val="0"/>
              <w:spacing w:after="0" w:line="240" w:lineRule="auto"/>
              <w:jc w:val="center"/>
              <w:rPr>
                <w:rFonts w:eastAsia="Calibri"/>
                <w:sz w:val="20"/>
                <w:szCs w:val="20"/>
                <w:lang w:eastAsia="ru-RU"/>
              </w:rPr>
            </w:pPr>
            <w:r w:rsidRPr="00AE61D0">
              <w:rPr>
                <w:rFonts w:eastAsia="Calibri"/>
                <w:sz w:val="20"/>
                <w:szCs w:val="20"/>
                <w:lang w:val="ky-KG" w:eastAsia="ru-RU"/>
              </w:rPr>
              <w:t>138,5</w:t>
            </w:r>
          </w:p>
        </w:tc>
      </w:tr>
      <w:tr w:rsidR="00AE61D0" w:rsidRPr="00AE61D0" w14:paraId="7BBD3905" w14:textId="77777777" w:rsidTr="00BF4A4D">
        <w:trPr>
          <w:trHeight w:val="315"/>
        </w:trPr>
        <w:tc>
          <w:tcPr>
            <w:tcW w:w="2608" w:type="dxa"/>
            <w:tcBorders>
              <w:top w:val="single" w:sz="4" w:space="0" w:color="auto"/>
              <w:left w:val="single" w:sz="4" w:space="0" w:color="auto"/>
              <w:bottom w:val="single" w:sz="4" w:space="0" w:color="auto"/>
              <w:right w:val="single" w:sz="4" w:space="0" w:color="auto"/>
            </w:tcBorders>
            <w:vAlign w:val="center"/>
          </w:tcPr>
          <w:p w14:paraId="3428A69E" w14:textId="77777777" w:rsidR="00666D69" w:rsidRPr="00AE61D0" w:rsidRDefault="00666D69" w:rsidP="00AE61D0">
            <w:pPr>
              <w:widowControl w:val="0"/>
              <w:spacing w:after="0" w:line="240" w:lineRule="auto"/>
              <w:jc w:val="both"/>
              <w:rPr>
                <w:rFonts w:eastAsia="Calibri"/>
                <w:b/>
                <w:iCs/>
                <w:sz w:val="20"/>
                <w:szCs w:val="20"/>
                <w:lang w:val="ky-KG" w:eastAsia="ru-RU"/>
              </w:rPr>
            </w:pPr>
            <w:r w:rsidRPr="00AE61D0">
              <w:rPr>
                <w:rFonts w:eastAsia="Calibri"/>
                <w:b/>
                <w:iCs/>
                <w:sz w:val="20"/>
                <w:szCs w:val="20"/>
                <w:lang w:val="ky-KG" w:eastAsia="ru-RU"/>
              </w:rPr>
              <w:lastRenderedPageBreak/>
              <w:t>мамлекеттик инвестициялар</w:t>
            </w:r>
          </w:p>
        </w:tc>
        <w:tc>
          <w:tcPr>
            <w:tcW w:w="1077" w:type="dxa"/>
            <w:tcBorders>
              <w:top w:val="single" w:sz="4" w:space="0" w:color="auto"/>
              <w:left w:val="single" w:sz="4" w:space="0" w:color="auto"/>
              <w:bottom w:val="single" w:sz="4" w:space="0" w:color="auto"/>
              <w:right w:val="single" w:sz="4" w:space="0" w:color="auto"/>
            </w:tcBorders>
            <w:vAlign w:val="center"/>
          </w:tcPr>
          <w:p w14:paraId="168CDBE9" w14:textId="77777777" w:rsidR="00666D69" w:rsidRPr="00AE61D0" w:rsidRDefault="00666D69" w:rsidP="00AE61D0">
            <w:pPr>
              <w:spacing w:after="0" w:line="240" w:lineRule="auto"/>
              <w:jc w:val="center"/>
              <w:rPr>
                <w:rFonts w:eastAsia="Times New Roman"/>
                <w:b/>
                <w:sz w:val="20"/>
                <w:szCs w:val="20"/>
                <w:lang w:eastAsia="ru-RU"/>
              </w:rPr>
            </w:pPr>
            <w:r w:rsidRPr="00AE61D0">
              <w:rPr>
                <w:rFonts w:eastAsia="Calibri"/>
                <w:b/>
                <w:sz w:val="20"/>
                <w:szCs w:val="20"/>
                <w:lang w:val="ky-KG" w:eastAsia="ru-RU"/>
              </w:rPr>
              <w:t>1 281,9</w:t>
            </w:r>
          </w:p>
        </w:tc>
        <w:tc>
          <w:tcPr>
            <w:tcW w:w="1077" w:type="dxa"/>
            <w:tcBorders>
              <w:top w:val="single" w:sz="4" w:space="0" w:color="auto"/>
              <w:left w:val="single" w:sz="4" w:space="0" w:color="auto"/>
              <w:bottom w:val="single" w:sz="4" w:space="0" w:color="auto"/>
              <w:right w:val="single" w:sz="4" w:space="0" w:color="auto"/>
            </w:tcBorders>
            <w:noWrap/>
            <w:vAlign w:val="center"/>
          </w:tcPr>
          <w:p w14:paraId="34DD2B53" w14:textId="77777777" w:rsidR="00666D69" w:rsidRPr="00AE61D0" w:rsidRDefault="00666D69" w:rsidP="00AE61D0">
            <w:pPr>
              <w:widowControl w:val="0"/>
              <w:spacing w:after="0" w:line="240" w:lineRule="auto"/>
              <w:jc w:val="center"/>
              <w:rPr>
                <w:rFonts w:eastAsia="Calibri"/>
                <w:b/>
                <w:sz w:val="20"/>
                <w:szCs w:val="20"/>
                <w:lang w:eastAsia="ru-RU"/>
              </w:rPr>
            </w:pPr>
            <w:r w:rsidRPr="00AE61D0">
              <w:rPr>
                <w:rFonts w:eastAsia="Calibri"/>
                <w:b/>
                <w:sz w:val="20"/>
                <w:szCs w:val="20"/>
                <w:lang w:val="ky-KG" w:eastAsia="ru-RU"/>
              </w:rPr>
              <w:t>1 967,8</w:t>
            </w:r>
          </w:p>
        </w:tc>
        <w:tc>
          <w:tcPr>
            <w:tcW w:w="1077" w:type="dxa"/>
            <w:tcBorders>
              <w:top w:val="single" w:sz="4" w:space="0" w:color="auto"/>
              <w:left w:val="single" w:sz="4" w:space="0" w:color="auto"/>
              <w:bottom w:val="single" w:sz="4" w:space="0" w:color="auto"/>
              <w:right w:val="single" w:sz="4" w:space="0" w:color="auto"/>
            </w:tcBorders>
            <w:noWrap/>
            <w:vAlign w:val="center"/>
          </w:tcPr>
          <w:p w14:paraId="23D3D30A" w14:textId="77777777" w:rsidR="00666D69" w:rsidRPr="00AE61D0" w:rsidRDefault="00666D69" w:rsidP="00AE61D0">
            <w:pPr>
              <w:widowControl w:val="0"/>
              <w:spacing w:after="0" w:line="240" w:lineRule="auto"/>
              <w:jc w:val="center"/>
              <w:rPr>
                <w:rFonts w:eastAsia="Calibri"/>
                <w:b/>
                <w:sz w:val="20"/>
                <w:szCs w:val="20"/>
                <w:lang w:eastAsia="ru-RU"/>
              </w:rPr>
            </w:pPr>
            <w:r w:rsidRPr="00AE61D0">
              <w:rPr>
                <w:rFonts w:eastAsia="Calibri"/>
                <w:b/>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14:paraId="1053EFD7" w14:textId="77777777" w:rsidR="00666D69" w:rsidRPr="00AE61D0" w:rsidRDefault="00666D69" w:rsidP="00AE61D0">
            <w:pPr>
              <w:spacing w:after="0" w:line="240" w:lineRule="auto"/>
              <w:jc w:val="center"/>
              <w:rPr>
                <w:rFonts w:eastAsia="Times New Roman"/>
                <w:b/>
                <w:sz w:val="20"/>
                <w:szCs w:val="20"/>
                <w:lang w:eastAsia="ru-RU"/>
              </w:rPr>
            </w:pPr>
            <w:r w:rsidRPr="00AE61D0">
              <w:rPr>
                <w:rFonts w:eastAsia="Times New Roman"/>
                <w:b/>
                <w:sz w:val="20"/>
                <w:szCs w:val="20"/>
                <w:lang w:val="ky-KG" w:eastAsia="ru-RU"/>
              </w:rPr>
              <w:t>-1 967,8</w:t>
            </w:r>
          </w:p>
        </w:tc>
        <w:tc>
          <w:tcPr>
            <w:tcW w:w="1077" w:type="dxa"/>
            <w:tcBorders>
              <w:top w:val="single" w:sz="4" w:space="0" w:color="auto"/>
              <w:left w:val="single" w:sz="4" w:space="0" w:color="auto"/>
              <w:bottom w:val="single" w:sz="4" w:space="0" w:color="auto"/>
              <w:right w:val="single" w:sz="4" w:space="0" w:color="auto"/>
            </w:tcBorders>
            <w:noWrap/>
            <w:vAlign w:val="center"/>
          </w:tcPr>
          <w:p w14:paraId="7F24D056" w14:textId="77777777" w:rsidR="00666D69" w:rsidRPr="00AE61D0" w:rsidRDefault="00666D69" w:rsidP="00AE61D0">
            <w:pPr>
              <w:widowControl w:val="0"/>
              <w:spacing w:after="0" w:line="240" w:lineRule="auto"/>
              <w:jc w:val="center"/>
              <w:rPr>
                <w:rFonts w:eastAsia="Calibri"/>
                <w:b/>
                <w:sz w:val="20"/>
                <w:szCs w:val="20"/>
                <w:lang w:eastAsia="ru-RU"/>
              </w:rPr>
            </w:pPr>
            <w:r w:rsidRPr="00AE61D0">
              <w:rPr>
                <w:rFonts w:eastAsia="Calibri"/>
                <w:b/>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14:paraId="42596D27" w14:textId="77777777" w:rsidR="00666D69" w:rsidRPr="00AE61D0" w:rsidRDefault="00666D69" w:rsidP="00AE61D0">
            <w:pPr>
              <w:widowControl w:val="0"/>
              <w:spacing w:after="0" w:line="240" w:lineRule="auto"/>
              <w:jc w:val="center"/>
              <w:rPr>
                <w:rFonts w:eastAsia="Calibri"/>
                <w:b/>
                <w:sz w:val="20"/>
                <w:szCs w:val="20"/>
                <w:lang w:eastAsia="ru-RU"/>
              </w:rPr>
            </w:pPr>
            <w:r w:rsidRPr="00AE61D0">
              <w:rPr>
                <w:rFonts w:eastAsia="Calibri"/>
                <w:b/>
                <w:sz w:val="20"/>
                <w:szCs w:val="20"/>
                <w:lang w:val="ky-KG" w:eastAsia="ru-RU"/>
              </w:rPr>
              <w:t>0</w:t>
            </w:r>
          </w:p>
        </w:tc>
      </w:tr>
    </w:tbl>
    <w:p w14:paraId="25417C70" w14:textId="77777777" w:rsidR="00666D69" w:rsidRPr="00AE61D0" w:rsidRDefault="00666D69" w:rsidP="00AE61D0">
      <w:pPr>
        <w:pStyle w:val="af5"/>
        <w:spacing w:after="0" w:line="240" w:lineRule="auto"/>
        <w:ind w:firstLine="708"/>
        <w:jc w:val="both"/>
        <w:rPr>
          <w:rFonts w:ascii="Times New Roman" w:hAnsi="Times New Roman" w:cs="Times New Roman"/>
          <w:sz w:val="24"/>
          <w:szCs w:val="24"/>
          <w:lang w:val="ky-KG"/>
        </w:rPr>
      </w:pPr>
    </w:p>
    <w:p w14:paraId="5C4FA5AF" w14:textId="77777777" w:rsidR="00666D69" w:rsidRPr="00AE61D0" w:rsidRDefault="00666D69" w:rsidP="00AE61D0">
      <w:pPr>
        <w:pStyle w:val="af5"/>
        <w:spacing w:after="0" w:line="240" w:lineRule="auto"/>
        <w:ind w:firstLine="708"/>
        <w:jc w:val="both"/>
        <w:rPr>
          <w:rFonts w:ascii="Times New Roman" w:hAnsi="Times New Roman" w:cs="Times New Roman"/>
          <w:sz w:val="24"/>
          <w:szCs w:val="24"/>
          <w:lang w:val="ky-KG"/>
        </w:rPr>
      </w:pPr>
      <w:r w:rsidRPr="00AE61D0">
        <w:rPr>
          <w:rFonts w:ascii="Times New Roman" w:hAnsi="Times New Roman" w:cs="Times New Roman"/>
          <w:sz w:val="24"/>
          <w:szCs w:val="24"/>
          <w:lang w:val="ky-KG"/>
        </w:rPr>
        <w:t xml:space="preserve">Кыргыз Республикасынын Санариптик өнүктүрүү жана инновациялык технологиялар министрлигинин бюджеттик каражаттары боюнча жалпы чыгашалардын </w:t>
      </w:r>
      <w:r w:rsidRPr="00AE61D0">
        <w:rPr>
          <w:rFonts w:ascii="Times New Roman" w:hAnsi="Times New Roman" w:cs="Times New Roman"/>
          <w:b/>
          <w:sz w:val="24"/>
          <w:szCs w:val="24"/>
          <w:lang w:val="ky-KG"/>
        </w:rPr>
        <w:t>124,4 млн сомго</w:t>
      </w:r>
      <w:r w:rsidRPr="00AE61D0">
        <w:rPr>
          <w:rFonts w:ascii="Times New Roman" w:hAnsi="Times New Roman" w:cs="Times New Roman"/>
          <w:sz w:val="24"/>
          <w:szCs w:val="24"/>
          <w:lang w:val="ky-KG"/>
        </w:rPr>
        <w:t xml:space="preserve"> азайышы төмөнкүлөргө байланыштуу: </w:t>
      </w:r>
    </w:p>
    <w:p w14:paraId="769411F9" w14:textId="77777777" w:rsidR="00666D69" w:rsidRPr="00AE61D0" w:rsidRDefault="00666D69" w:rsidP="00AE61D0">
      <w:pPr>
        <w:pStyle w:val="af5"/>
        <w:spacing w:after="0" w:line="240" w:lineRule="auto"/>
        <w:ind w:firstLine="708"/>
        <w:jc w:val="both"/>
        <w:rPr>
          <w:rFonts w:ascii="Times New Roman" w:hAnsi="Times New Roman" w:cs="Times New Roman"/>
          <w:sz w:val="24"/>
          <w:szCs w:val="24"/>
          <w:lang w:val="ky-KG"/>
        </w:rPr>
      </w:pPr>
      <w:r w:rsidRPr="00AE61D0">
        <w:rPr>
          <w:rFonts w:ascii="Times New Roman" w:hAnsi="Times New Roman" w:cs="Times New Roman"/>
          <w:sz w:val="24"/>
          <w:szCs w:val="24"/>
          <w:lang w:val="ky-KG"/>
        </w:rPr>
        <w:t xml:space="preserve">- КР СӨИТМнин борбордук аппараты боюнча 306,0 млн сомго көбөйүү, «Түндүк» ААКнын уставдык капиталын 300,0 млн сомго көбөйүүгө жана күзөтүү кызматтарынын наркынын жогорулашына байланыштуу; </w:t>
      </w:r>
    </w:p>
    <w:p w14:paraId="298270C6" w14:textId="77777777" w:rsidR="00666D69" w:rsidRPr="00AE61D0" w:rsidRDefault="00666D69" w:rsidP="00AE61D0">
      <w:pPr>
        <w:spacing w:after="0" w:line="240" w:lineRule="auto"/>
        <w:ind w:firstLine="709"/>
        <w:jc w:val="both"/>
        <w:rPr>
          <w:lang w:val="ky-KG"/>
        </w:rPr>
      </w:pPr>
      <w:r w:rsidRPr="00AE61D0">
        <w:rPr>
          <w:lang w:val="ky-KG"/>
        </w:rPr>
        <w:t>-  9,4 млн сомго көбөйүү Архив кызматы боюнча коммуналдык кызмат көрсөтүүлөрдүн  наркынын жогорулашына байланыштуу;</w:t>
      </w:r>
    </w:p>
    <w:p w14:paraId="0C2D2464" w14:textId="77777777" w:rsidR="00666D69" w:rsidRPr="00AE61D0" w:rsidRDefault="00666D69" w:rsidP="00AE61D0">
      <w:pPr>
        <w:pStyle w:val="af5"/>
        <w:spacing w:after="0" w:line="240" w:lineRule="auto"/>
        <w:ind w:firstLine="708"/>
        <w:jc w:val="both"/>
        <w:rPr>
          <w:rFonts w:ascii="Times New Roman" w:hAnsi="Times New Roman" w:cs="Times New Roman"/>
          <w:sz w:val="24"/>
          <w:szCs w:val="24"/>
          <w:lang w:val="ky-KG"/>
        </w:rPr>
      </w:pPr>
    </w:p>
    <w:p w14:paraId="3AD9B63E" w14:textId="77777777" w:rsidR="00666D69" w:rsidRPr="00AE61D0" w:rsidRDefault="00666D69" w:rsidP="00AE61D0">
      <w:pPr>
        <w:pStyle w:val="af5"/>
        <w:spacing w:after="0" w:line="240" w:lineRule="auto"/>
        <w:ind w:firstLine="708"/>
        <w:jc w:val="both"/>
        <w:rPr>
          <w:rFonts w:ascii="Times New Roman" w:hAnsi="Times New Roman" w:cs="Times New Roman"/>
          <w:sz w:val="24"/>
          <w:szCs w:val="24"/>
          <w:lang w:val="ky-KG"/>
        </w:rPr>
      </w:pPr>
      <w:r w:rsidRPr="00AE61D0">
        <w:rPr>
          <w:rFonts w:ascii="Times New Roman" w:hAnsi="Times New Roman" w:cs="Times New Roman"/>
          <w:sz w:val="24"/>
          <w:szCs w:val="24"/>
          <w:lang w:val="ky-KG"/>
        </w:rPr>
        <w:t>- Байланыш тармагын жөнгө салуу жана көзөмөлдөө кызматы боюнча 4,5 млн сомго көбөйүү, КР Президентине караштуу Иш башкармалыгынын алдындагы «Мамлекеттик имараттар департаменти» МИ тарабынан имаратка тейлөө наркынын жогорулашына байланыштуу;</w:t>
      </w:r>
    </w:p>
    <w:p w14:paraId="4D313EEA" w14:textId="77777777" w:rsidR="00666D69" w:rsidRPr="00AE61D0" w:rsidRDefault="00666D69" w:rsidP="00AE61D0">
      <w:pPr>
        <w:pStyle w:val="af5"/>
        <w:spacing w:after="0" w:line="240" w:lineRule="auto"/>
        <w:ind w:firstLine="708"/>
        <w:jc w:val="both"/>
        <w:rPr>
          <w:rFonts w:ascii="Times New Roman" w:hAnsi="Times New Roman" w:cs="Times New Roman"/>
          <w:sz w:val="24"/>
          <w:szCs w:val="24"/>
          <w:lang w:val="ky-KG"/>
        </w:rPr>
      </w:pPr>
      <w:r w:rsidRPr="00AE61D0">
        <w:rPr>
          <w:rFonts w:ascii="Times New Roman" w:hAnsi="Times New Roman" w:cs="Times New Roman"/>
          <w:sz w:val="24"/>
          <w:szCs w:val="24"/>
          <w:lang w:val="ky-KG"/>
        </w:rPr>
        <w:t xml:space="preserve">- КР СӨИТМге караштуу мекемелер боюнча 384,9 млн сомго азайышы, КР СӨИТМге караштуу Калкты каттоо департаментинин КР Президентинин иш башкармалыгынын карамагына өткөрүлүшүнө байланыштуу;  </w:t>
      </w:r>
    </w:p>
    <w:p w14:paraId="75478167" w14:textId="77777777" w:rsidR="00666D69" w:rsidRPr="00AE61D0" w:rsidRDefault="00666D69" w:rsidP="00AE61D0">
      <w:pPr>
        <w:pStyle w:val="af5"/>
        <w:spacing w:after="0" w:line="240" w:lineRule="auto"/>
        <w:ind w:firstLine="708"/>
        <w:jc w:val="both"/>
        <w:rPr>
          <w:rFonts w:ascii="Times New Roman" w:hAnsi="Times New Roman" w:cs="Times New Roman"/>
          <w:sz w:val="24"/>
          <w:szCs w:val="24"/>
          <w:lang w:val="ky-KG"/>
        </w:rPr>
      </w:pPr>
      <w:r w:rsidRPr="00AE61D0">
        <w:rPr>
          <w:rFonts w:ascii="Times New Roman" w:hAnsi="Times New Roman" w:cs="Times New Roman"/>
          <w:sz w:val="24"/>
          <w:szCs w:val="24"/>
          <w:lang w:val="ky-KG"/>
        </w:rPr>
        <w:t>- «Түндүк» мамлекеттик мекемеси боюнча 59,3 млн сомго азайышы, «Түндүк» ААК болуп кайра түзүлгөндүгүнө байланыштуу;</w:t>
      </w:r>
    </w:p>
    <w:p w14:paraId="533C49EC" w14:textId="77777777" w:rsidR="00666D69" w:rsidRPr="00AE61D0" w:rsidRDefault="00666D69" w:rsidP="00AE61D0">
      <w:pPr>
        <w:pStyle w:val="af5"/>
        <w:spacing w:after="0" w:line="240" w:lineRule="auto"/>
        <w:ind w:firstLine="708"/>
        <w:jc w:val="both"/>
        <w:rPr>
          <w:rFonts w:ascii="Times New Roman" w:hAnsi="Times New Roman" w:cs="Times New Roman"/>
          <w:sz w:val="24"/>
          <w:szCs w:val="24"/>
          <w:lang w:val="ky-KG"/>
        </w:rPr>
      </w:pPr>
    </w:p>
    <w:p w14:paraId="4AECC62A" w14:textId="77777777" w:rsidR="00666D69" w:rsidRPr="00AE61D0" w:rsidRDefault="00666D69" w:rsidP="00AE61D0">
      <w:pPr>
        <w:pStyle w:val="af5"/>
        <w:spacing w:after="0" w:line="240" w:lineRule="auto"/>
        <w:ind w:firstLine="708"/>
        <w:jc w:val="both"/>
        <w:rPr>
          <w:rFonts w:ascii="Times New Roman" w:hAnsi="Times New Roman" w:cs="Times New Roman"/>
          <w:sz w:val="24"/>
          <w:szCs w:val="24"/>
          <w:lang w:val="ky-KG"/>
        </w:rPr>
      </w:pPr>
      <w:r w:rsidRPr="00AE61D0">
        <w:rPr>
          <w:rFonts w:ascii="Times New Roman" w:hAnsi="Times New Roman" w:cs="Times New Roman"/>
          <w:sz w:val="24"/>
          <w:szCs w:val="24"/>
          <w:lang w:val="ky-KG"/>
        </w:rPr>
        <w:t xml:space="preserve">Атайын эсептин каражаттары боюнча жалпысынан </w:t>
      </w:r>
      <w:r w:rsidRPr="00AE61D0">
        <w:rPr>
          <w:rFonts w:ascii="Times New Roman" w:hAnsi="Times New Roman" w:cs="Times New Roman"/>
          <w:b/>
          <w:sz w:val="24"/>
          <w:szCs w:val="24"/>
          <w:lang w:val="ky-KG"/>
        </w:rPr>
        <w:t>1 198,9 млн сомго</w:t>
      </w:r>
      <w:r w:rsidRPr="00AE61D0">
        <w:rPr>
          <w:rFonts w:ascii="Times New Roman" w:hAnsi="Times New Roman" w:cs="Times New Roman"/>
          <w:sz w:val="24"/>
          <w:szCs w:val="24"/>
          <w:lang w:val="ky-KG"/>
        </w:rPr>
        <w:t xml:space="preserve"> чыгашалардын азайышы, анын ичинде төмөнкүлөр каралган:</w:t>
      </w:r>
    </w:p>
    <w:p w14:paraId="787B1484" w14:textId="77777777" w:rsidR="00666D69" w:rsidRPr="00AE61D0" w:rsidRDefault="00666D69" w:rsidP="00AE61D0">
      <w:pPr>
        <w:pStyle w:val="af5"/>
        <w:spacing w:after="0" w:line="240" w:lineRule="auto"/>
        <w:ind w:firstLine="708"/>
        <w:jc w:val="both"/>
        <w:rPr>
          <w:rFonts w:ascii="Times New Roman" w:hAnsi="Times New Roman" w:cs="Times New Roman"/>
          <w:sz w:val="24"/>
          <w:szCs w:val="24"/>
          <w:lang w:val="ky-KG"/>
        </w:rPr>
      </w:pPr>
      <w:r w:rsidRPr="00AE61D0">
        <w:rPr>
          <w:rFonts w:ascii="Times New Roman" w:hAnsi="Times New Roman" w:cs="Times New Roman"/>
          <w:sz w:val="24"/>
          <w:szCs w:val="24"/>
          <w:lang w:val="ky-KG"/>
        </w:rPr>
        <w:t>- Байланыш тармагын жөнгө салуу жана көзөмөлдөө кызматы боюнча 1,1 млн сомго көбөйүү атайын эсептин каражаттарынын түшүүсүнүн болжолдуу көрсөткүчтөрүнүн көбөйүшүнө байланыштуу.</w:t>
      </w:r>
    </w:p>
    <w:p w14:paraId="24CF154C" w14:textId="77777777" w:rsidR="00666D69" w:rsidRPr="00AE61D0" w:rsidRDefault="00666D69" w:rsidP="00AE61D0">
      <w:pPr>
        <w:pStyle w:val="af5"/>
        <w:spacing w:after="0" w:line="240" w:lineRule="auto"/>
        <w:ind w:firstLine="708"/>
        <w:jc w:val="both"/>
        <w:rPr>
          <w:rFonts w:ascii="Times New Roman" w:hAnsi="Times New Roman" w:cs="Times New Roman"/>
          <w:sz w:val="24"/>
          <w:szCs w:val="24"/>
          <w:lang w:val="ky-KG"/>
        </w:rPr>
      </w:pPr>
    </w:p>
    <w:p w14:paraId="3770DC80" w14:textId="77777777" w:rsidR="00666D69" w:rsidRPr="00AE61D0" w:rsidRDefault="00666D69" w:rsidP="00AE61D0">
      <w:pPr>
        <w:pStyle w:val="af5"/>
        <w:spacing w:after="0" w:line="240" w:lineRule="auto"/>
        <w:ind w:firstLine="708"/>
        <w:jc w:val="both"/>
        <w:rPr>
          <w:rFonts w:ascii="Times New Roman" w:hAnsi="Times New Roman" w:cs="Times New Roman"/>
          <w:sz w:val="24"/>
          <w:szCs w:val="24"/>
          <w:lang w:val="ky-KG"/>
        </w:rPr>
      </w:pPr>
      <w:r w:rsidRPr="00AE61D0">
        <w:rPr>
          <w:rFonts w:ascii="Times New Roman" w:hAnsi="Times New Roman" w:cs="Times New Roman"/>
          <w:sz w:val="24"/>
          <w:szCs w:val="24"/>
          <w:lang w:val="ky-KG"/>
        </w:rPr>
        <w:t xml:space="preserve"> - КР СӨИТМне караштуу мекемелер боюнча 1 200,0 млн сомго азайышы, КР СӨИТМне караштуу Калкты каттоо департаментинин КР Президентинин иш башкармалыгынын карамагына өткөрүлүшүнө байланыштуу; </w:t>
      </w:r>
    </w:p>
    <w:p w14:paraId="7FC7F6CF" w14:textId="77777777" w:rsidR="00666D69" w:rsidRPr="00AE61D0" w:rsidRDefault="00666D69" w:rsidP="00AE61D0">
      <w:pPr>
        <w:spacing w:after="0" w:line="240" w:lineRule="auto"/>
        <w:ind w:firstLine="708"/>
        <w:jc w:val="both"/>
        <w:rPr>
          <w:lang w:val="ky-KG"/>
        </w:rPr>
      </w:pPr>
      <w:r w:rsidRPr="00AE61D0">
        <w:rPr>
          <w:lang w:val="ky-KG"/>
        </w:rPr>
        <w:t xml:space="preserve">Кыргыз Республикасынын Санариптик өнүктүрүү жана инновациялык технологиялар министрлиги санариптештирүү жана электрондук башкаруу, электрондук кол тамганы пайдалануу, мамлекеттик жана муниципалдык электрондук кызмат көрсөтүүлөр, идентификациялоо системалары, санариптик технологияларга бирдей жеткиликтүүлүктү камсыз кылуу, электр жана почта байланышы, анын ичинде радио жана телеберүү (мындан ары – байланыш), архив иши, киберкоопсуздук (Министрликтин компетенциясынын чегинде), спутниктик технологиялар, мейкиндик маалыматтары, жасалма интеллект жана инновациялык технологиялар жаатында мамлекеттик саясатты иштеп чыгуучу жана ишке ашыруучу, ошондой эле калкты каттоо жана жарандык абалдын актыларын каттоо чөйрөсүндө мамлекеттик саясатты иштеп чыгуучу аткаруу бийлигинин мамлекеттик органы болуп саналат. </w:t>
      </w:r>
    </w:p>
    <w:p w14:paraId="35545B03" w14:textId="77777777" w:rsidR="00666D69" w:rsidRPr="00AE61D0" w:rsidRDefault="00666D69" w:rsidP="00AE61D0">
      <w:pPr>
        <w:spacing w:after="0" w:line="240" w:lineRule="auto"/>
        <w:ind w:firstLine="708"/>
        <w:jc w:val="both"/>
        <w:rPr>
          <w:lang w:val="ky-KG"/>
        </w:rPr>
      </w:pPr>
      <w:r w:rsidRPr="00AE61D0">
        <w:rPr>
          <w:lang w:val="ky-KG"/>
        </w:rPr>
        <w:t>Министрликтин негизги функцияларына жөнгө салынуучу чөйрөлөрдө, анын ичинде санариптештирүү, электрондук башкаруу, электрондук кол тамга, санариптик документтерди түзүү жана пайдалануу, электрондук документ жүгүртүү, санариптик мамлекеттик жана муниципалдык сервистер, санариптик технологиялык системалар, анын ичинде маалыматтарды иштеп чыгуу борборлору, жасалма интеллект жаатында бирдиктүү мамлекеттик саясатты иштеп чыгуу кирет.</w:t>
      </w:r>
    </w:p>
    <w:p w14:paraId="003446A7" w14:textId="77777777" w:rsidR="00666D69" w:rsidRPr="00AE61D0" w:rsidRDefault="00666D69" w:rsidP="00AE61D0">
      <w:pPr>
        <w:spacing w:after="0" w:line="240" w:lineRule="auto"/>
        <w:ind w:firstLine="708"/>
        <w:jc w:val="both"/>
        <w:rPr>
          <w:lang w:val="ky-KG"/>
        </w:rPr>
      </w:pPr>
    </w:p>
    <w:p w14:paraId="70872FDC" w14:textId="77777777" w:rsidR="00666D69" w:rsidRPr="00AE61D0" w:rsidRDefault="00666D69" w:rsidP="00AE61D0">
      <w:pPr>
        <w:spacing w:after="0" w:line="240" w:lineRule="auto"/>
        <w:ind w:firstLine="708"/>
        <w:jc w:val="both"/>
        <w:rPr>
          <w:b/>
          <w:lang w:val="ky-KG"/>
        </w:rPr>
      </w:pPr>
      <w:r w:rsidRPr="00AE61D0">
        <w:rPr>
          <w:b/>
          <w:lang w:val="ky-KG"/>
        </w:rPr>
        <w:t>7041 “жалпы экономикалык маселелер” бөлүмчөсү</w:t>
      </w:r>
    </w:p>
    <w:p w14:paraId="0D43F7CC" w14:textId="77777777" w:rsidR="00666D69" w:rsidRPr="00AE61D0" w:rsidRDefault="00666D69" w:rsidP="00AE61D0">
      <w:pPr>
        <w:spacing w:after="0" w:line="240" w:lineRule="auto"/>
        <w:ind w:firstLine="708"/>
        <w:jc w:val="both"/>
        <w:rPr>
          <w:lang w:val="ky-KG"/>
        </w:rPr>
      </w:pPr>
      <w:r w:rsidRPr="00AE61D0">
        <w:rPr>
          <w:rFonts w:eastAsia="Calibri"/>
          <w:lang w:val="ky-KG" w:eastAsia="ru-RU"/>
        </w:rPr>
        <w:t xml:space="preserve">Кыргыз Республикасынын Персоналдык маалыматтарды коргоо боюнча мамлекеттик агенттигинин </w:t>
      </w:r>
      <w:r w:rsidRPr="00AE61D0">
        <w:rPr>
          <w:rFonts w:eastAsia="Calibri"/>
          <w:b/>
          <w:lang w:val="ky-KG" w:eastAsia="ru-RU"/>
        </w:rPr>
        <w:t>2026-жылга</w:t>
      </w:r>
      <w:r w:rsidRPr="00AE61D0">
        <w:rPr>
          <w:rFonts w:eastAsia="Calibri"/>
          <w:lang w:val="ky-KG" w:eastAsia="ru-RU"/>
        </w:rPr>
        <w:t xml:space="preserve"> чыгашалары </w:t>
      </w:r>
      <w:r w:rsidRPr="00AE61D0">
        <w:rPr>
          <w:rFonts w:eastAsia="Calibri"/>
          <w:b/>
          <w:lang w:val="ky-KG" w:eastAsia="ru-RU"/>
        </w:rPr>
        <w:t>43,3 млн сом</w:t>
      </w:r>
      <w:r w:rsidRPr="00AE61D0">
        <w:rPr>
          <w:rFonts w:eastAsia="Calibri"/>
          <w:lang w:val="ky-KG" w:eastAsia="ru-RU"/>
        </w:rPr>
        <w:t xml:space="preserve"> суммасында </w:t>
      </w:r>
      <w:r w:rsidRPr="00AE61D0">
        <w:rPr>
          <w:rFonts w:eastAsia="Calibri"/>
          <w:lang w:val="ky-KG" w:eastAsia="ru-RU"/>
        </w:rPr>
        <w:lastRenderedPageBreak/>
        <w:t>каралган, бул 2025-жылга бекитилген бюджетке салыштырмалуу 0,8 млн сомго көп, анын ичинде бюджеттик каражаттар – 40,3 млн сом, бул 2025-жылга бекитилген бюджетке салыштырмалуу 0,8 млн сомго же 2 %га көп, атайын каражаттар 2,9 млн сом же 2025-жылга бекитилген бюджеттин деңгээлинде.</w:t>
      </w:r>
      <w:r w:rsidRPr="00AE61D0">
        <w:rPr>
          <w:lang w:val="ky-KG"/>
        </w:rPr>
        <w:t xml:space="preserve"> </w:t>
      </w:r>
    </w:p>
    <w:p w14:paraId="03860BFA" w14:textId="77777777" w:rsidR="00666D69" w:rsidRPr="00AE61D0" w:rsidRDefault="00666D69" w:rsidP="00AE61D0">
      <w:pPr>
        <w:spacing w:after="0" w:line="240" w:lineRule="auto"/>
        <w:ind w:firstLine="709"/>
        <w:jc w:val="right"/>
        <w:rPr>
          <w:rFonts w:eastAsia="Calibri"/>
          <w:sz w:val="20"/>
          <w:szCs w:val="20"/>
          <w:lang w:val="ky-KG" w:eastAsia="ru-RU"/>
        </w:rPr>
      </w:pPr>
      <w:r w:rsidRPr="00AE61D0">
        <w:rPr>
          <w:rFonts w:eastAsia="Calibri"/>
          <w:sz w:val="20"/>
          <w:szCs w:val="20"/>
          <w:lang w:val="ky-KG" w:eastAsia="ru-RU"/>
        </w:rPr>
        <w:t xml:space="preserve">          </w:t>
      </w:r>
      <w:r w:rsidRPr="00AE61D0">
        <w:rPr>
          <w:rFonts w:eastAsia="Calibri"/>
          <w:sz w:val="20"/>
          <w:szCs w:val="20"/>
          <w:lang w:eastAsia="ru-RU"/>
        </w:rPr>
        <w:t>млн. сом</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0B1E2F7F" w14:textId="77777777" w:rsidTr="00BF4A4D">
        <w:trPr>
          <w:trHeight w:val="551"/>
        </w:trPr>
        <w:tc>
          <w:tcPr>
            <w:tcW w:w="2608" w:type="dxa"/>
            <w:tcBorders>
              <w:top w:val="single" w:sz="4" w:space="0" w:color="auto"/>
              <w:left w:val="single" w:sz="4" w:space="0" w:color="auto"/>
              <w:bottom w:val="single" w:sz="4" w:space="0" w:color="auto"/>
              <w:right w:val="single" w:sz="4" w:space="0" w:color="auto"/>
            </w:tcBorders>
            <w:vAlign w:val="center"/>
          </w:tcPr>
          <w:p w14:paraId="48863882" w14:textId="77777777" w:rsidR="00666D69" w:rsidRPr="00AE61D0" w:rsidRDefault="00666D69" w:rsidP="00AE61D0">
            <w:pPr>
              <w:widowControl w:val="0"/>
              <w:spacing w:after="0" w:line="240" w:lineRule="auto"/>
              <w:rPr>
                <w:rFonts w:eastAsia="Times New Roman"/>
                <w:b/>
                <w:sz w:val="20"/>
                <w:szCs w:val="20"/>
                <w:lang w:val="ky-KG" w:eastAsia="ru-RU"/>
              </w:rPr>
            </w:pPr>
            <w:r w:rsidRPr="00AE61D0">
              <w:rPr>
                <w:rFonts w:eastAsia="Times New Roman"/>
                <w:b/>
                <w:sz w:val="20"/>
                <w:szCs w:val="20"/>
                <w:lang w:val="ky-KG" w:eastAsia="ru-RU"/>
              </w:rPr>
              <w:t>Аталышы</w:t>
            </w:r>
          </w:p>
        </w:tc>
        <w:tc>
          <w:tcPr>
            <w:tcW w:w="1077" w:type="dxa"/>
            <w:tcBorders>
              <w:top w:val="single" w:sz="4" w:space="0" w:color="auto"/>
              <w:left w:val="single" w:sz="4" w:space="0" w:color="auto"/>
              <w:bottom w:val="single" w:sz="4" w:space="0" w:color="auto"/>
              <w:right w:val="single" w:sz="4" w:space="0" w:color="auto"/>
            </w:tcBorders>
            <w:vAlign w:val="center"/>
          </w:tcPr>
          <w:p w14:paraId="6032A007"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1320D5A"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837033F"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26</w:t>
            </w:r>
            <w:r w:rsidRPr="00AE61D0">
              <w:rPr>
                <w:rFonts w:eastAsia="Calibri"/>
                <w:b/>
                <w:bCs/>
                <w:sz w:val="20"/>
                <w:szCs w:val="20"/>
                <w:lang w:eastAsia="ru-RU"/>
              </w:rPr>
              <w:t>-жыл долбоор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18461A8"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EA30E5F"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27-жыл</w:t>
            </w:r>
            <w:r w:rsidRPr="00AE61D0">
              <w:rPr>
                <w:rFonts w:eastAsia="Calibri"/>
                <w:b/>
                <w:bCs/>
                <w:sz w:val="20"/>
                <w:szCs w:val="20"/>
                <w:lang w:eastAsia="ru-RU"/>
              </w:rPr>
              <w:t xml:space="preserve"> болжол</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06B3006"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28</w:t>
            </w:r>
            <w:r w:rsidRPr="00AE61D0">
              <w:rPr>
                <w:rFonts w:eastAsia="Calibri"/>
                <w:b/>
                <w:bCs/>
                <w:sz w:val="20"/>
                <w:szCs w:val="20"/>
                <w:lang w:eastAsia="ru-RU"/>
              </w:rPr>
              <w:t>-жыл болжол</w:t>
            </w:r>
          </w:p>
        </w:tc>
      </w:tr>
      <w:tr w:rsidR="00AE61D0" w:rsidRPr="00AE61D0" w14:paraId="06BDE6FD" w14:textId="77777777" w:rsidTr="00BF4A4D">
        <w:trPr>
          <w:trHeight w:val="280"/>
        </w:trPr>
        <w:tc>
          <w:tcPr>
            <w:tcW w:w="2608" w:type="dxa"/>
            <w:tcBorders>
              <w:top w:val="single" w:sz="4" w:space="0" w:color="auto"/>
              <w:left w:val="single" w:sz="4" w:space="0" w:color="auto"/>
              <w:bottom w:val="single" w:sz="4" w:space="0" w:color="auto"/>
              <w:right w:val="single" w:sz="4" w:space="0" w:color="auto"/>
            </w:tcBorders>
            <w:shd w:val="clear" w:color="auto" w:fill="FFFFFF"/>
            <w:vAlign w:val="center"/>
          </w:tcPr>
          <w:p w14:paraId="2010E265" w14:textId="77777777" w:rsidR="00666D69" w:rsidRPr="00AE61D0" w:rsidRDefault="00666D69" w:rsidP="00AE61D0">
            <w:pPr>
              <w:widowControl w:val="0"/>
              <w:spacing w:after="0" w:line="240" w:lineRule="auto"/>
              <w:jc w:val="both"/>
              <w:rPr>
                <w:sz w:val="20"/>
                <w:szCs w:val="20"/>
                <w:lang w:val="ky-KG"/>
              </w:rPr>
            </w:pPr>
            <w:r w:rsidRPr="00AE61D0">
              <w:rPr>
                <w:sz w:val="20"/>
                <w:szCs w:val="20"/>
                <w:lang w:val="ky-KG"/>
              </w:rPr>
              <w:t>Бардыгы</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tcPr>
          <w:p w14:paraId="42CA0C91" w14:textId="77777777" w:rsidR="00666D69" w:rsidRPr="00AE61D0" w:rsidRDefault="00666D69" w:rsidP="00AE61D0">
            <w:pPr>
              <w:widowControl w:val="0"/>
              <w:spacing w:after="0" w:line="240" w:lineRule="auto"/>
              <w:jc w:val="center"/>
              <w:rPr>
                <w:rFonts w:eastAsia="Calibri"/>
                <w:iCs/>
                <w:sz w:val="20"/>
                <w:szCs w:val="20"/>
                <w:lang w:val="ky-KG" w:eastAsia="ru-RU"/>
              </w:rPr>
            </w:pPr>
            <w:r w:rsidRPr="00AE61D0">
              <w:rPr>
                <w:rFonts w:eastAsia="Calibri"/>
                <w:iCs/>
                <w:sz w:val="20"/>
                <w:szCs w:val="20"/>
                <w:lang w:val="ky-KG" w:eastAsia="ru-RU"/>
              </w:rPr>
              <w:t>32,0</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C50E247" w14:textId="77777777" w:rsidR="00666D69" w:rsidRPr="00AE61D0" w:rsidRDefault="00666D69" w:rsidP="00AE61D0">
            <w:pPr>
              <w:widowControl w:val="0"/>
              <w:spacing w:after="0" w:line="240" w:lineRule="auto"/>
              <w:jc w:val="center"/>
              <w:rPr>
                <w:rFonts w:eastAsia="Calibri"/>
                <w:sz w:val="20"/>
                <w:szCs w:val="20"/>
                <w:lang w:val="ky-KG" w:eastAsia="ru-RU"/>
              </w:rPr>
            </w:pPr>
            <w:r w:rsidRPr="00AE61D0">
              <w:rPr>
                <w:rFonts w:eastAsia="Calibri"/>
                <w:sz w:val="20"/>
                <w:szCs w:val="20"/>
                <w:lang w:val="ky-KG" w:eastAsia="ru-RU"/>
              </w:rPr>
              <w:t>42,5</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605A233" w14:textId="77777777" w:rsidR="00666D69" w:rsidRPr="00AE61D0" w:rsidRDefault="00666D69" w:rsidP="00AE61D0">
            <w:pPr>
              <w:widowControl w:val="0"/>
              <w:spacing w:after="0" w:line="240" w:lineRule="auto"/>
              <w:jc w:val="center"/>
              <w:rPr>
                <w:rFonts w:eastAsia="Calibri"/>
                <w:sz w:val="20"/>
                <w:szCs w:val="20"/>
                <w:lang w:val="ky-KG" w:eastAsia="ru-RU"/>
              </w:rPr>
            </w:pPr>
            <w:r w:rsidRPr="00AE61D0">
              <w:rPr>
                <w:rFonts w:eastAsia="Calibri"/>
                <w:sz w:val="20"/>
                <w:szCs w:val="20"/>
                <w:lang w:val="ky-KG" w:eastAsia="ru-RU"/>
              </w:rPr>
              <w:t>43,3</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12C414A" w14:textId="77777777" w:rsidR="00666D69" w:rsidRPr="00AE61D0" w:rsidRDefault="00666D69" w:rsidP="00AE61D0">
            <w:pPr>
              <w:spacing w:after="0" w:line="240" w:lineRule="auto"/>
              <w:jc w:val="center"/>
              <w:rPr>
                <w:sz w:val="20"/>
                <w:szCs w:val="20"/>
              </w:rPr>
            </w:pPr>
            <w:r w:rsidRPr="00AE61D0">
              <w:rPr>
                <w:sz w:val="20"/>
                <w:szCs w:val="20"/>
              </w:rPr>
              <w:t>0,8</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9D187A7" w14:textId="77777777" w:rsidR="00666D69" w:rsidRPr="00AE61D0" w:rsidRDefault="00666D69" w:rsidP="00AE61D0">
            <w:pPr>
              <w:widowControl w:val="0"/>
              <w:spacing w:after="0" w:line="240" w:lineRule="auto"/>
              <w:jc w:val="center"/>
              <w:rPr>
                <w:rFonts w:eastAsia="Calibri"/>
                <w:sz w:val="20"/>
                <w:szCs w:val="20"/>
                <w:lang w:val="ky-KG" w:eastAsia="ru-RU"/>
              </w:rPr>
            </w:pPr>
            <w:r w:rsidRPr="00AE61D0">
              <w:rPr>
                <w:rFonts w:eastAsia="Calibri"/>
                <w:sz w:val="20"/>
                <w:szCs w:val="20"/>
                <w:lang w:val="ky-KG" w:eastAsia="ru-RU"/>
              </w:rPr>
              <w:t>44,1</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64DEE5A" w14:textId="77777777" w:rsidR="00666D69" w:rsidRPr="00AE61D0" w:rsidRDefault="00666D69" w:rsidP="00AE61D0">
            <w:pPr>
              <w:widowControl w:val="0"/>
              <w:spacing w:after="0" w:line="240" w:lineRule="auto"/>
              <w:jc w:val="center"/>
              <w:rPr>
                <w:rFonts w:eastAsia="Calibri"/>
                <w:sz w:val="20"/>
                <w:szCs w:val="20"/>
                <w:lang w:val="ky-KG" w:eastAsia="ru-RU"/>
              </w:rPr>
            </w:pPr>
            <w:r w:rsidRPr="00AE61D0">
              <w:rPr>
                <w:rFonts w:eastAsia="Calibri"/>
                <w:sz w:val="20"/>
                <w:szCs w:val="20"/>
                <w:lang w:val="ky-KG" w:eastAsia="ru-RU"/>
              </w:rPr>
              <w:t>44,9</w:t>
            </w:r>
          </w:p>
        </w:tc>
      </w:tr>
      <w:tr w:rsidR="00AE61D0" w:rsidRPr="00AE61D0" w14:paraId="1AB5DD38" w14:textId="77777777" w:rsidTr="00BF4A4D">
        <w:trPr>
          <w:trHeight w:val="280"/>
        </w:trPr>
        <w:tc>
          <w:tcPr>
            <w:tcW w:w="2608" w:type="dxa"/>
            <w:tcBorders>
              <w:top w:val="single" w:sz="4" w:space="0" w:color="auto"/>
              <w:left w:val="single" w:sz="4" w:space="0" w:color="auto"/>
              <w:bottom w:val="single" w:sz="4" w:space="0" w:color="auto"/>
              <w:right w:val="single" w:sz="4" w:space="0" w:color="auto"/>
            </w:tcBorders>
            <w:vAlign w:val="center"/>
          </w:tcPr>
          <w:p w14:paraId="3E5327CA" w14:textId="77777777" w:rsidR="00666D69" w:rsidRPr="00AE61D0" w:rsidRDefault="00666D69" w:rsidP="00AE61D0">
            <w:pPr>
              <w:widowControl w:val="0"/>
              <w:spacing w:after="0" w:line="240" w:lineRule="auto"/>
              <w:jc w:val="both"/>
              <w:rPr>
                <w:sz w:val="20"/>
                <w:szCs w:val="20"/>
                <w:lang w:val="ky-KG"/>
              </w:rPr>
            </w:pPr>
            <w:r w:rsidRPr="00AE61D0">
              <w:rPr>
                <w:sz w:val="20"/>
                <w:szCs w:val="20"/>
                <w:lang w:val="ky-KG"/>
              </w:rPr>
              <w:t>бюджеттик каражаттар</w:t>
            </w:r>
          </w:p>
        </w:tc>
        <w:tc>
          <w:tcPr>
            <w:tcW w:w="1077" w:type="dxa"/>
            <w:tcBorders>
              <w:top w:val="single" w:sz="4" w:space="0" w:color="auto"/>
              <w:left w:val="single" w:sz="4" w:space="0" w:color="auto"/>
              <w:bottom w:val="single" w:sz="4" w:space="0" w:color="auto"/>
              <w:right w:val="single" w:sz="4" w:space="0" w:color="auto"/>
            </w:tcBorders>
            <w:vAlign w:val="center"/>
          </w:tcPr>
          <w:p w14:paraId="172A4CD9" w14:textId="77777777" w:rsidR="00666D69" w:rsidRPr="00AE61D0" w:rsidRDefault="00666D69" w:rsidP="00AE61D0">
            <w:pPr>
              <w:widowControl w:val="0"/>
              <w:spacing w:after="0" w:line="240" w:lineRule="auto"/>
              <w:jc w:val="center"/>
              <w:rPr>
                <w:rFonts w:eastAsia="Calibri"/>
                <w:iCs/>
                <w:sz w:val="20"/>
                <w:szCs w:val="20"/>
                <w:lang w:val="ky-KG" w:eastAsia="ru-RU"/>
              </w:rPr>
            </w:pPr>
            <w:r w:rsidRPr="00AE61D0">
              <w:rPr>
                <w:rFonts w:eastAsia="Calibri"/>
                <w:iCs/>
                <w:sz w:val="20"/>
                <w:szCs w:val="20"/>
                <w:lang w:val="ky-KG" w:eastAsia="ru-RU"/>
              </w:rPr>
              <w:t>32,0</w:t>
            </w:r>
          </w:p>
        </w:tc>
        <w:tc>
          <w:tcPr>
            <w:tcW w:w="1077" w:type="dxa"/>
            <w:tcBorders>
              <w:top w:val="single" w:sz="4" w:space="0" w:color="auto"/>
              <w:left w:val="single" w:sz="4" w:space="0" w:color="auto"/>
              <w:bottom w:val="single" w:sz="4" w:space="0" w:color="auto"/>
              <w:right w:val="single" w:sz="4" w:space="0" w:color="auto"/>
            </w:tcBorders>
            <w:noWrap/>
            <w:vAlign w:val="center"/>
          </w:tcPr>
          <w:p w14:paraId="4CD2D9DA" w14:textId="77777777" w:rsidR="00666D69" w:rsidRPr="00AE61D0" w:rsidRDefault="00666D69" w:rsidP="00AE61D0">
            <w:pPr>
              <w:widowControl w:val="0"/>
              <w:spacing w:after="0" w:line="240" w:lineRule="auto"/>
              <w:jc w:val="center"/>
              <w:rPr>
                <w:rFonts w:eastAsia="Calibri"/>
                <w:sz w:val="20"/>
                <w:szCs w:val="20"/>
                <w:lang w:val="ky-KG" w:eastAsia="ru-RU"/>
              </w:rPr>
            </w:pPr>
            <w:r w:rsidRPr="00AE61D0">
              <w:rPr>
                <w:rFonts w:eastAsia="Calibri"/>
                <w:sz w:val="20"/>
                <w:szCs w:val="20"/>
                <w:lang w:val="ky-KG" w:eastAsia="ru-RU"/>
              </w:rPr>
              <w:t>39,5</w:t>
            </w:r>
          </w:p>
        </w:tc>
        <w:tc>
          <w:tcPr>
            <w:tcW w:w="1077" w:type="dxa"/>
            <w:tcBorders>
              <w:top w:val="single" w:sz="4" w:space="0" w:color="auto"/>
              <w:left w:val="single" w:sz="4" w:space="0" w:color="auto"/>
              <w:bottom w:val="single" w:sz="4" w:space="0" w:color="auto"/>
              <w:right w:val="single" w:sz="4" w:space="0" w:color="auto"/>
            </w:tcBorders>
            <w:noWrap/>
            <w:vAlign w:val="center"/>
          </w:tcPr>
          <w:p w14:paraId="4FFC62CD" w14:textId="77777777" w:rsidR="00666D69" w:rsidRPr="00AE61D0" w:rsidRDefault="00666D69" w:rsidP="00AE61D0">
            <w:pPr>
              <w:widowControl w:val="0"/>
              <w:spacing w:after="0" w:line="240" w:lineRule="auto"/>
              <w:jc w:val="center"/>
              <w:rPr>
                <w:rFonts w:eastAsia="Calibri"/>
                <w:sz w:val="20"/>
                <w:szCs w:val="20"/>
                <w:lang w:val="ky-KG" w:eastAsia="ru-RU"/>
              </w:rPr>
            </w:pPr>
            <w:r w:rsidRPr="00AE61D0">
              <w:rPr>
                <w:rFonts w:eastAsia="Calibri"/>
                <w:sz w:val="20"/>
                <w:szCs w:val="20"/>
                <w:lang w:val="ky-KG" w:eastAsia="ru-RU"/>
              </w:rPr>
              <w:t>40,3</w:t>
            </w:r>
          </w:p>
        </w:tc>
        <w:tc>
          <w:tcPr>
            <w:tcW w:w="1077" w:type="dxa"/>
            <w:tcBorders>
              <w:top w:val="single" w:sz="4" w:space="0" w:color="auto"/>
              <w:left w:val="single" w:sz="4" w:space="0" w:color="auto"/>
              <w:bottom w:val="single" w:sz="4" w:space="0" w:color="auto"/>
              <w:right w:val="single" w:sz="4" w:space="0" w:color="auto"/>
            </w:tcBorders>
            <w:noWrap/>
            <w:vAlign w:val="center"/>
          </w:tcPr>
          <w:p w14:paraId="20672DD0" w14:textId="77777777" w:rsidR="00666D69" w:rsidRPr="00AE61D0" w:rsidRDefault="00666D69" w:rsidP="00AE61D0">
            <w:pPr>
              <w:spacing w:after="0" w:line="240" w:lineRule="auto"/>
              <w:jc w:val="center"/>
              <w:rPr>
                <w:sz w:val="20"/>
                <w:szCs w:val="20"/>
              </w:rPr>
            </w:pPr>
            <w:r w:rsidRPr="00AE61D0">
              <w:rPr>
                <w:sz w:val="20"/>
                <w:szCs w:val="20"/>
              </w:rPr>
              <w:t>0,8</w:t>
            </w:r>
          </w:p>
        </w:tc>
        <w:tc>
          <w:tcPr>
            <w:tcW w:w="1077" w:type="dxa"/>
            <w:tcBorders>
              <w:top w:val="single" w:sz="4" w:space="0" w:color="auto"/>
              <w:left w:val="single" w:sz="4" w:space="0" w:color="auto"/>
              <w:bottom w:val="single" w:sz="4" w:space="0" w:color="auto"/>
              <w:right w:val="single" w:sz="4" w:space="0" w:color="auto"/>
            </w:tcBorders>
            <w:noWrap/>
            <w:vAlign w:val="center"/>
          </w:tcPr>
          <w:p w14:paraId="31554826" w14:textId="77777777" w:rsidR="00666D69" w:rsidRPr="00AE61D0" w:rsidRDefault="00666D69" w:rsidP="00AE61D0">
            <w:pPr>
              <w:widowControl w:val="0"/>
              <w:spacing w:after="0" w:line="240" w:lineRule="auto"/>
              <w:jc w:val="center"/>
              <w:rPr>
                <w:rFonts w:eastAsia="Calibri"/>
                <w:sz w:val="20"/>
                <w:szCs w:val="20"/>
                <w:lang w:val="ky-KG" w:eastAsia="ru-RU"/>
              </w:rPr>
            </w:pPr>
            <w:r w:rsidRPr="00AE61D0">
              <w:rPr>
                <w:rFonts w:eastAsia="Calibri"/>
                <w:sz w:val="20"/>
                <w:szCs w:val="20"/>
                <w:lang w:val="ky-KG" w:eastAsia="ru-RU"/>
              </w:rPr>
              <w:t>41,1</w:t>
            </w:r>
          </w:p>
        </w:tc>
        <w:tc>
          <w:tcPr>
            <w:tcW w:w="1077" w:type="dxa"/>
            <w:tcBorders>
              <w:top w:val="single" w:sz="4" w:space="0" w:color="auto"/>
              <w:left w:val="single" w:sz="4" w:space="0" w:color="auto"/>
              <w:bottom w:val="single" w:sz="4" w:space="0" w:color="auto"/>
              <w:right w:val="single" w:sz="4" w:space="0" w:color="auto"/>
            </w:tcBorders>
            <w:noWrap/>
            <w:vAlign w:val="center"/>
          </w:tcPr>
          <w:p w14:paraId="2FBDAD80" w14:textId="77777777" w:rsidR="00666D69" w:rsidRPr="00AE61D0" w:rsidRDefault="00666D69" w:rsidP="00AE61D0">
            <w:pPr>
              <w:widowControl w:val="0"/>
              <w:spacing w:after="0" w:line="240" w:lineRule="auto"/>
              <w:jc w:val="center"/>
              <w:rPr>
                <w:rFonts w:eastAsia="Calibri"/>
                <w:sz w:val="20"/>
                <w:szCs w:val="20"/>
                <w:lang w:val="ky-KG" w:eastAsia="ru-RU"/>
              </w:rPr>
            </w:pPr>
            <w:r w:rsidRPr="00AE61D0">
              <w:rPr>
                <w:rFonts w:eastAsia="Calibri"/>
                <w:sz w:val="20"/>
                <w:szCs w:val="20"/>
                <w:lang w:val="ky-KG" w:eastAsia="ru-RU"/>
              </w:rPr>
              <w:t>42,0</w:t>
            </w:r>
          </w:p>
        </w:tc>
      </w:tr>
      <w:tr w:rsidR="00AE61D0" w:rsidRPr="00AE61D0" w14:paraId="54D88542" w14:textId="77777777" w:rsidTr="00BF4A4D">
        <w:trPr>
          <w:trHeight w:val="280"/>
        </w:trPr>
        <w:tc>
          <w:tcPr>
            <w:tcW w:w="2608" w:type="dxa"/>
            <w:tcBorders>
              <w:top w:val="single" w:sz="4" w:space="0" w:color="auto"/>
              <w:left w:val="single" w:sz="4" w:space="0" w:color="auto"/>
              <w:bottom w:val="single" w:sz="4" w:space="0" w:color="auto"/>
              <w:right w:val="single" w:sz="4" w:space="0" w:color="auto"/>
            </w:tcBorders>
            <w:vAlign w:val="center"/>
          </w:tcPr>
          <w:p w14:paraId="4DF47F64" w14:textId="77777777" w:rsidR="00666D69" w:rsidRPr="00AE61D0" w:rsidRDefault="00666D69" w:rsidP="00AE61D0">
            <w:pPr>
              <w:widowControl w:val="0"/>
              <w:spacing w:after="0" w:line="240" w:lineRule="auto"/>
              <w:jc w:val="both"/>
              <w:rPr>
                <w:sz w:val="20"/>
                <w:szCs w:val="20"/>
                <w:lang w:val="ky-KG"/>
              </w:rPr>
            </w:pPr>
            <w:r w:rsidRPr="00AE61D0">
              <w:rPr>
                <w:rFonts w:eastAsia="Calibri"/>
                <w:bCs/>
                <w:sz w:val="20"/>
                <w:szCs w:val="20"/>
                <w:lang w:val="ky-KG"/>
              </w:rPr>
              <w:t>атайын эсептин каражаттары</w:t>
            </w:r>
          </w:p>
        </w:tc>
        <w:tc>
          <w:tcPr>
            <w:tcW w:w="1077" w:type="dxa"/>
            <w:tcBorders>
              <w:top w:val="single" w:sz="4" w:space="0" w:color="auto"/>
              <w:left w:val="single" w:sz="4" w:space="0" w:color="auto"/>
              <w:bottom w:val="single" w:sz="4" w:space="0" w:color="auto"/>
              <w:right w:val="single" w:sz="4" w:space="0" w:color="auto"/>
            </w:tcBorders>
            <w:vAlign w:val="center"/>
          </w:tcPr>
          <w:p w14:paraId="37C7F532" w14:textId="77777777" w:rsidR="00666D69" w:rsidRPr="00AE61D0" w:rsidRDefault="00666D69" w:rsidP="00AE61D0">
            <w:pPr>
              <w:widowControl w:val="0"/>
              <w:spacing w:after="0" w:line="240" w:lineRule="auto"/>
              <w:jc w:val="center"/>
              <w:rPr>
                <w:rFonts w:eastAsia="Calibri"/>
                <w:iCs/>
                <w:sz w:val="20"/>
                <w:szCs w:val="20"/>
                <w:lang w:val="ky-KG" w:eastAsia="ru-RU"/>
              </w:rPr>
            </w:pPr>
          </w:p>
        </w:tc>
        <w:tc>
          <w:tcPr>
            <w:tcW w:w="1077" w:type="dxa"/>
            <w:tcBorders>
              <w:top w:val="single" w:sz="4" w:space="0" w:color="auto"/>
              <w:left w:val="single" w:sz="4" w:space="0" w:color="auto"/>
              <w:bottom w:val="single" w:sz="4" w:space="0" w:color="auto"/>
              <w:right w:val="single" w:sz="4" w:space="0" w:color="auto"/>
            </w:tcBorders>
            <w:noWrap/>
            <w:vAlign w:val="center"/>
          </w:tcPr>
          <w:p w14:paraId="0D165F27" w14:textId="77777777" w:rsidR="00666D69" w:rsidRPr="00AE61D0" w:rsidRDefault="00666D69" w:rsidP="00AE61D0">
            <w:pPr>
              <w:widowControl w:val="0"/>
              <w:spacing w:after="0" w:line="240" w:lineRule="auto"/>
              <w:jc w:val="center"/>
              <w:rPr>
                <w:rFonts w:eastAsia="Calibri"/>
                <w:sz w:val="20"/>
                <w:szCs w:val="20"/>
                <w:lang w:val="ky-KG" w:eastAsia="ru-RU"/>
              </w:rPr>
            </w:pPr>
            <w:r w:rsidRPr="00AE61D0">
              <w:rPr>
                <w:rFonts w:eastAsia="Calibri"/>
                <w:sz w:val="20"/>
                <w:szCs w:val="20"/>
                <w:lang w:val="ky-KG" w:eastAsia="ru-RU"/>
              </w:rPr>
              <w:t>2,9</w:t>
            </w:r>
          </w:p>
        </w:tc>
        <w:tc>
          <w:tcPr>
            <w:tcW w:w="1077" w:type="dxa"/>
            <w:tcBorders>
              <w:top w:val="single" w:sz="4" w:space="0" w:color="auto"/>
              <w:left w:val="single" w:sz="4" w:space="0" w:color="auto"/>
              <w:bottom w:val="single" w:sz="4" w:space="0" w:color="auto"/>
              <w:right w:val="single" w:sz="4" w:space="0" w:color="auto"/>
            </w:tcBorders>
            <w:noWrap/>
            <w:vAlign w:val="center"/>
          </w:tcPr>
          <w:p w14:paraId="2E4D026F" w14:textId="77777777" w:rsidR="00666D69" w:rsidRPr="00AE61D0" w:rsidRDefault="00666D69" w:rsidP="00AE61D0">
            <w:pPr>
              <w:widowControl w:val="0"/>
              <w:spacing w:after="0" w:line="240" w:lineRule="auto"/>
              <w:jc w:val="center"/>
              <w:rPr>
                <w:rFonts w:eastAsia="Calibri"/>
                <w:sz w:val="20"/>
                <w:szCs w:val="20"/>
                <w:lang w:val="ky-KG" w:eastAsia="ru-RU"/>
              </w:rPr>
            </w:pPr>
            <w:r w:rsidRPr="00AE61D0">
              <w:rPr>
                <w:rFonts w:eastAsia="Calibri"/>
                <w:sz w:val="20"/>
                <w:szCs w:val="20"/>
                <w:lang w:val="ky-KG" w:eastAsia="ru-RU"/>
              </w:rPr>
              <w:t>2,9</w:t>
            </w:r>
          </w:p>
        </w:tc>
        <w:tc>
          <w:tcPr>
            <w:tcW w:w="1077" w:type="dxa"/>
            <w:tcBorders>
              <w:top w:val="single" w:sz="4" w:space="0" w:color="auto"/>
              <w:left w:val="single" w:sz="4" w:space="0" w:color="auto"/>
              <w:bottom w:val="single" w:sz="4" w:space="0" w:color="auto"/>
              <w:right w:val="single" w:sz="4" w:space="0" w:color="auto"/>
            </w:tcBorders>
            <w:noWrap/>
            <w:vAlign w:val="center"/>
          </w:tcPr>
          <w:p w14:paraId="5B6316B1" w14:textId="77777777" w:rsidR="00666D69" w:rsidRPr="00AE61D0" w:rsidRDefault="00666D69" w:rsidP="00AE61D0">
            <w:pPr>
              <w:spacing w:after="0" w:line="240" w:lineRule="auto"/>
              <w:jc w:val="center"/>
              <w:rPr>
                <w:sz w:val="20"/>
                <w:szCs w:val="20"/>
              </w:rPr>
            </w:pPr>
            <w:r w:rsidRPr="00AE61D0">
              <w:rPr>
                <w:sz w:val="20"/>
                <w:szCs w:val="20"/>
              </w:rPr>
              <w:t>0</w:t>
            </w:r>
          </w:p>
        </w:tc>
        <w:tc>
          <w:tcPr>
            <w:tcW w:w="1077" w:type="dxa"/>
            <w:tcBorders>
              <w:top w:val="single" w:sz="4" w:space="0" w:color="auto"/>
              <w:left w:val="single" w:sz="4" w:space="0" w:color="auto"/>
              <w:bottom w:val="single" w:sz="4" w:space="0" w:color="auto"/>
              <w:right w:val="single" w:sz="4" w:space="0" w:color="auto"/>
            </w:tcBorders>
            <w:noWrap/>
            <w:vAlign w:val="center"/>
          </w:tcPr>
          <w:p w14:paraId="036A7140" w14:textId="77777777" w:rsidR="00666D69" w:rsidRPr="00AE61D0" w:rsidRDefault="00666D69" w:rsidP="00AE61D0">
            <w:pPr>
              <w:widowControl w:val="0"/>
              <w:spacing w:after="0" w:line="240" w:lineRule="auto"/>
              <w:jc w:val="center"/>
              <w:rPr>
                <w:rFonts w:eastAsia="Calibri"/>
                <w:sz w:val="20"/>
                <w:szCs w:val="20"/>
                <w:lang w:val="ky-KG" w:eastAsia="ru-RU"/>
              </w:rPr>
            </w:pPr>
            <w:r w:rsidRPr="00AE61D0">
              <w:rPr>
                <w:rFonts w:eastAsia="Calibri"/>
                <w:sz w:val="20"/>
                <w:szCs w:val="20"/>
                <w:lang w:val="ky-KG" w:eastAsia="ru-RU"/>
              </w:rPr>
              <w:t>2,9</w:t>
            </w:r>
          </w:p>
        </w:tc>
        <w:tc>
          <w:tcPr>
            <w:tcW w:w="1077" w:type="dxa"/>
            <w:tcBorders>
              <w:top w:val="single" w:sz="4" w:space="0" w:color="auto"/>
              <w:left w:val="single" w:sz="4" w:space="0" w:color="auto"/>
              <w:bottom w:val="single" w:sz="4" w:space="0" w:color="auto"/>
              <w:right w:val="single" w:sz="4" w:space="0" w:color="auto"/>
            </w:tcBorders>
            <w:noWrap/>
            <w:vAlign w:val="center"/>
          </w:tcPr>
          <w:p w14:paraId="25875BC6" w14:textId="77777777" w:rsidR="00666D69" w:rsidRPr="00AE61D0" w:rsidRDefault="00666D69" w:rsidP="00AE61D0">
            <w:pPr>
              <w:widowControl w:val="0"/>
              <w:spacing w:after="0" w:line="240" w:lineRule="auto"/>
              <w:jc w:val="center"/>
              <w:rPr>
                <w:rFonts w:eastAsia="Calibri"/>
                <w:sz w:val="20"/>
                <w:szCs w:val="20"/>
                <w:lang w:val="ky-KG" w:eastAsia="ru-RU"/>
              </w:rPr>
            </w:pPr>
            <w:r w:rsidRPr="00AE61D0">
              <w:rPr>
                <w:rFonts w:eastAsia="Calibri"/>
                <w:sz w:val="20"/>
                <w:szCs w:val="20"/>
                <w:lang w:val="ky-KG" w:eastAsia="ru-RU"/>
              </w:rPr>
              <w:t>2,9</w:t>
            </w:r>
          </w:p>
        </w:tc>
      </w:tr>
    </w:tbl>
    <w:p w14:paraId="117D1603" w14:textId="77777777" w:rsidR="00666D69" w:rsidRPr="00AE61D0" w:rsidRDefault="00666D69" w:rsidP="00AE61D0">
      <w:pPr>
        <w:spacing w:after="0" w:line="240" w:lineRule="auto"/>
        <w:ind w:firstLine="709"/>
        <w:jc w:val="both"/>
        <w:rPr>
          <w:b/>
          <w:lang w:val="ky-KG"/>
        </w:rPr>
      </w:pPr>
    </w:p>
    <w:p w14:paraId="06C22D30" w14:textId="77777777" w:rsidR="00666D69" w:rsidRPr="00AE61D0" w:rsidRDefault="00666D69" w:rsidP="00AE61D0">
      <w:pPr>
        <w:spacing w:after="0" w:line="240" w:lineRule="auto"/>
        <w:ind w:firstLine="709"/>
        <w:jc w:val="both"/>
        <w:rPr>
          <w:lang w:val="ky-KG"/>
        </w:rPr>
      </w:pPr>
      <w:r w:rsidRPr="00AE61D0">
        <w:rPr>
          <w:lang w:val="ky-KG"/>
        </w:rPr>
        <w:t>Бюджеттик каражаттар боюнча чыгашалардын 0,8 млн сомго көбөйүшү толук кандуу ишти камсыз кылуу менен байланыштуу.</w:t>
      </w:r>
    </w:p>
    <w:p w14:paraId="624C3179" w14:textId="77777777" w:rsidR="00666D69" w:rsidRPr="00AE61D0" w:rsidRDefault="00666D69" w:rsidP="00AE61D0">
      <w:pPr>
        <w:spacing w:after="0" w:line="240" w:lineRule="auto"/>
        <w:ind w:firstLine="709"/>
        <w:jc w:val="both"/>
        <w:rPr>
          <w:lang w:val="ky-KG"/>
        </w:rPr>
      </w:pPr>
      <w:r w:rsidRPr="00AE61D0">
        <w:rPr>
          <w:lang w:val="ky-KG"/>
        </w:rPr>
        <w:t>Кыргыз Республикасынын Министрлер Кабинетине караштуу Жеке маалыматтарды коргоо боюнча мамлекеттик агенттик жеке мүнөздөгү маалыматтар чөйрөсүндө бирдиктүү мамлекеттик саясатты иштеп чыгуучу жана ишке ашыруучу, жеке маалыматтар субъекттеринин укуктарын камсыз кылуу, жеке маалыматтар массивин кармоочуларды (ээлерин) каттоо, жеке маалыматтар массивин кармоочулардын реестрин жүргүзүү боюнча функцияларды ишке ашыруучу мамлекеттик аткаруу бийлигинин органы болуп саналат.</w:t>
      </w:r>
    </w:p>
    <w:p w14:paraId="2012E126" w14:textId="77777777" w:rsidR="00666D69" w:rsidRPr="00AE61D0" w:rsidRDefault="00666D69" w:rsidP="00AE61D0">
      <w:pPr>
        <w:spacing w:after="0" w:line="240" w:lineRule="auto"/>
        <w:ind w:firstLine="709"/>
        <w:jc w:val="both"/>
        <w:rPr>
          <w:lang w:val="ky-KG"/>
        </w:rPr>
      </w:pPr>
      <w:r w:rsidRPr="00AE61D0">
        <w:rPr>
          <w:lang w:val="ky-KG"/>
        </w:rPr>
        <w:t>Агенттиктин негизги функцияларына жеке маалыматтар жаатында мамлекеттик саясатты өнүктүрүүгө жана ишке ашырууга көмөктөшүү, жеке маалыматтарды коргоо жаатында бирдиктүү мамлекеттик саясатты иштеп чыгуу, жеке маалыматтарды коргоо боюнча Кыргыз Республикасынын мыйзамдарынын талаптарынын жана жеке маалыматтардын субъекттеринин укуктарынын сакталышына текшерүүлөрдү жүргүзүү аркылуу көзөмөлдү ишке ашыруу кирет.</w:t>
      </w:r>
    </w:p>
    <w:p w14:paraId="0F5441C1" w14:textId="77777777" w:rsidR="00666D69" w:rsidRPr="00AE61D0" w:rsidRDefault="00666D69" w:rsidP="00AE61D0">
      <w:pPr>
        <w:spacing w:after="0" w:line="240" w:lineRule="auto"/>
        <w:ind w:firstLine="709"/>
        <w:jc w:val="both"/>
        <w:rPr>
          <w:lang w:val="ky-KG"/>
        </w:rPr>
      </w:pPr>
    </w:p>
    <w:p w14:paraId="2E6B3F83" w14:textId="77777777" w:rsidR="00666D69" w:rsidRPr="00AE61D0" w:rsidRDefault="00666D69" w:rsidP="00AE61D0">
      <w:pPr>
        <w:spacing w:after="0" w:line="240" w:lineRule="auto"/>
        <w:ind w:firstLine="709"/>
        <w:jc w:val="center"/>
        <w:rPr>
          <w:b/>
          <w:lang w:val="ky-KG"/>
        </w:rPr>
      </w:pPr>
      <w:r w:rsidRPr="00AE61D0">
        <w:rPr>
          <w:b/>
          <w:lang w:val="ky-KG"/>
        </w:rPr>
        <w:t>Кыргыз Республикасынын Министрлер Кабинетине караштуу Жер ресурстары, кадастр, геодезия жана картография боюнча мамлекеттик агенттик</w:t>
      </w:r>
    </w:p>
    <w:p w14:paraId="6370597B" w14:textId="77777777" w:rsidR="00666D69" w:rsidRPr="00AE61D0" w:rsidRDefault="00666D69" w:rsidP="00AE61D0">
      <w:pPr>
        <w:widowControl w:val="0"/>
        <w:spacing w:after="0" w:line="240" w:lineRule="auto"/>
        <w:ind w:firstLine="709"/>
        <w:jc w:val="both"/>
        <w:rPr>
          <w:bCs/>
          <w:lang w:val="ky-KG"/>
        </w:rPr>
      </w:pPr>
      <w:r w:rsidRPr="00AE61D0">
        <w:rPr>
          <w:rFonts w:eastAsia="Times New Roman"/>
          <w:lang w:val="ky-KG"/>
        </w:rPr>
        <w:t xml:space="preserve">Кыргыз Республикасынын Министрлер Кабинетине караштуу Жер ресурстары, кадастр, геодезия жана картография боюнча мамлекеттик агенттиктин </w:t>
      </w:r>
      <w:r w:rsidRPr="00AE61D0">
        <w:rPr>
          <w:rFonts w:eastAsia="Times New Roman"/>
          <w:b/>
          <w:lang w:val="ky-KG"/>
        </w:rPr>
        <w:t>2026-жылга</w:t>
      </w:r>
      <w:r w:rsidRPr="00AE61D0">
        <w:rPr>
          <w:rFonts w:eastAsia="Times New Roman"/>
          <w:lang w:val="ky-KG"/>
        </w:rPr>
        <w:t xml:space="preserve"> чыгашалары </w:t>
      </w:r>
      <w:r w:rsidRPr="00AE61D0">
        <w:rPr>
          <w:rFonts w:eastAsia="Times New Roman"/>
          <w:b/>
          <w:lang w:val="ky-KG"/>
        </w:rPr>
        <w:t>2246,8 млн сом</w:t>
      </w:r>
      <w:r w:rsidRPr="00AE61D0">
        <w:rPr>
          <w:rFonts w:eastAsia="Times New Roman"/>
          <w:lang w:val="ky-KG"/>
        </w:rPr>
        <w:t xml:space="preserve"> суммасында каралган (“Мамлекеттик картография” МУну кошо алганда), анын ичинен: бюджеттик каражаттар 356,8 млн сом, 2025-жылдын бекитилген бюджетине салыштырмалуу 63,3 млн сомго же 21,6%га көбөйүү менен, атайын эсептин каражаттары 1 890,0 млн сом, 2025-жылдын бекитилген бюджетине салыштырмалуу 480,8 млн сомго көбөйгөн.</w:t>
      </w:r>
    </w:p>
    <w:p w14:paraId="6825BC2B" w14:textId="77777777" w:rsidR="00666D69" w:rsidRPr="00AE61D0" w:rsidRDefault="00666D69" w:rsidP="00AE61D0">
      <w:pPr>
        <w:widowControl w:val="0"/>
        <w:spacing w:after="0" w:line="240" w:lineRule="auto"/>
        <w:jc w:val="right"/>
        <w:rPr>
          <w:rFonts w:eastAsia="Times New Roman"/>
          <w:sz w:val="20"/>
          <w:szCs w:val="20"/>
          <w:lang w:val="ky-KG"/>
        </w:rPr>
      </w:pPr>
      <w:r w:rsidRPr="00AE61D0">
        <w:rPr>
          <w:rFonts w:eastAsia="Times New Roman"/>
          <w:sz w:val="20"/>
          <w:szCs w:val="20"/>
        </w:rPr>
        <w:t>млн. сом</w:t>
      </w:r>
    </w:p>
    <w:tbl>
      <w:tblPr>
        <w:tblStyle w:val="29"/>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61D0" w:rsidRPr="00AE61D0" w14:paraId="46EC547B" w14:textId="77777777" w:rsidTr="00BF4A4D">
        <w:tc>
          <w:tcPr>
            <w:tcW w:w="2608" w:type="dxa"/>
            <w:vAlign w:val="center"/>
          </w:tcPr>
          <w:p w14:paraId="0AB09A76" w14:textId="77777777" w:rsidR="00666D69" w:rsidRPr="00AE61D0" w:rsidRDefault="00666D69" w:rsidP="00AE61D0">
            <w:pPr>
              <w:widowControl w:val="0"/>
              <w:rPr>
                <w:rFonts w:eastAsia="Times New Roman"/>
                <w:b/>
                <w:sz w:val="20"/>
                <w:szCs w:val="20"/>
                <w:lang w:eastAsia="ru-RU"/>
              </w:rPr>
            </w:pPr>
            <w:r w:rsidRPr="00AE61D0">
              <w:rPr>
                <w:rFonts w:eastAsia="Times New Roman"/>
                <w:b/>
                <w:sz w:val="20"/>
                <w:szCs w:val="20"/>
                <w:lang w:eastAsia="ru-RU"/>
              </w:rPr>
              <w:t>Аталышы</w:t>
            </w:r>
          </w:p>
        </w:tc>
        <w:tc>
          <w:tcPr>
            <w:tcW w:w="1077" w:type="dxa"/>
          </w:tcPr>
          <w:p w14:paraId="3422565E" w14:textId="77777777" w:rsidR="00666D69" w:rsidRPr="00AE61D0" w:rsidRDefault="00666D69" w:rsidP="00AE61D0">
            <w:pPr>
              <w:widowControl w:val="0"/>
              <w:jc w:val="center"/>
              <w:rPr>
                <w:rFonts w:eastAsia="Times New Roman"/>
                <w:b/>
                <w:sz w:val="20"/>
                <w:szCs w:val="20"/>
                <w:lang w:eastAsia="ru-RU"/>
              </w:rPr>
            </w:pPr>
            <w:r w:rsidRPr="00AE61D0">
              <w:rPr>
                <w:rFonts w:eastAsia="Times New Roman"/>
                <w:b/>
                <w:sz w:val="20"/>
                <w:szCs w:val="20"/>
                <w:lang w:val="ru-RU" w:eastAsia="ru-RU"/>
              </w:rPr>
              <w:t xml:space="preserve">2024 </w:t>
            </w:r>
            <w:r w:rsidRPr="00AE61D0">
              <w:rPr>
                <w:rFonts w:eastAsia="Times New Roman"/>
                <w:b/>
                <w:sz w:val="20"/>
                <w:szCs w:val="20"/>
                <w:lang w:eastAsia="ru-RU"/>
              </w:rPr>
              <w:t>жыл</w:t>
            </w:r>
          </w:p>
          <w:p w14:paraId="24582227" w14:textId="77777777" w:rsidR="00666D69" w:rsidRPr="00AE61D0" w:rsidRDefault="00666D69" w:rsidP="00AE61D0">
            <w:pPr>
              <w:widowControl w:val="0"/>
              <w:jc w:val="center"/>
              <w:rPr>
                <w:rFonts w:eastAsia="Times New Roman"/>
                <w:b/>
                <w:sz w:val="20"/>
                <w:szCs w:val="20"/>
                <w:lang w:val="ru-RU" w:eastAsia="ru-RU"/>
              </w:rPr>
            </w:pPr>
            <w:r w:rsidRPr="00AE61D0">
              <w:rPr>
                <w:rFonts w:eastAsia="Times New Roman"/>
                <w:b/>
                <w:sz w:val="20"/>
                <w:szCs w:val="20"/>
                <w:lang w:val="ru-RU" w:eastAsia="ru-RU"/>
              </w:rPr>
              <w:t>факт</w:t>
            </w:r>
          </w:p>
        </w:tc>
        <w:tc>
          <w:tcPr>
            <w:tcW w:w="1077" w:type="dxa"/>
          </w:tcPr>
          <w:p w14:paraId="6422E903" w14:textId="77777777" w:rsidR="00666D69" w:rsidRPr="00AE61D0" w:rsidRDefault="00666D69" w:rsidP="00AE61D0">
            <w:pPr>
              <w:widowControl w:val="0"/>
              <w:jc w:val="center"/>
              <w:rPr>
                <w:rFonts w:eastAsia="Times New Roman"/>
                <w:b/>
                <w:sz w:val="20"/>
                <w:szCs w:val="20"/>
                <w:lang w:eastAsia="ru-RU"/>
              </w:rPr>
            </w:pPr>
            <w:r w:rsidRPr="00AE61D0">
              <w:rPr>
                <w:rFonts w:eastAsia="Times New Roman"/>
                <w:b/>
                <w:sz w:val="20"/>
                <w:szCs w:val="20"/>
                <w:lang w:val="ru-RU" w:eastAsia="ru-RU"/>
              </w:rPr>
              <w:t xml:space="preserve">2025 </w:t>
            </w:r>
            <w:r w:rsidRPr="00AE61D0">
              <w:rPr>
                <w:rFonts w:eastAsia="Times New Roman"/>
                <w:b/>
                <w:sz w:val="20"/>
                <w:szCs w:val="20"/>
                <w:lang w:eastAsia="ru-RU"/>
              </w:rPr>
              <w:t>жыл</w:t>
            </w:r>
          </w:p>
          <w:p w14:paraId="2A5216CC" w14:textId="77777777" w:rsidR="00666D69" w:rsidRPr="00AE61D0" w:rsidRDefault="00666D69" w:rsidP="00AE61D0">
            <w:pPr>
              <w:widowControl w:val="0"/>
              <w:jc w:val="center"/>
              <w:rPr>
                <w:rFonts w:eastAsia="Times New Roman"/>
                <w:b/>
                <w:sz w:val="20"/>
                <w:szCs w:val="20"/>
                <w:lang w:eastAsia="ru-RU"/>
              </w:rPr>
            </w:pPr>
            <w:r w:rsidRPr="00AE61D0">
              <w:rPr>
                <w:rFonts w:eastAsia="Times New Roman"/>
                <w:b/>
                <w:sz w:val="20"/>
                <w:szCs w:val="20"/>
                <w:lang w:eastAsia="ru-RU"/>
              </w:rPr>
              <w:t>бекит</w:t>
            </w:r>
          </w:p>
        </w:tc>
        <w:tc>
          <w:tcPr>
            <w:tcW w:w="1077" w:type="dxa"/>
          </w:tcPr>
          <w:p w14:paraId="2A414982" w14:textId="77777777" w:rsidR="00666D69" w:rsidRPr="00AE61D0" w:rsidRDefault="00666D69" w:rsidP="00AE61D0">
            <w:pPr>
              <w:widowControl w:val="0"/>
              <w:jc w:val="center"/>
              <w:rPr>
                <w:rFonts w:eastAsia="Times New Roman"/>
                <w:b/>
                <w:sz w:val="20"/>
                <w:szCs w:val="20"/>
                <w:lang w:eastAsia="ru-RU"/>
              </w:rPr>
            </w:pPr>
            <w:r w:rsidRPr="00AE61D0">
              <w:rPr>
                <w:rFonts w:eastAsia="Times New Roman"/>
                <w:b/>
                <w:sz w:val="20"/>
                <w:szCs w:val="20"/>
                <w:lang w:val="ru-RU" w:eastAsia="ru-RU"/>
              </w:rPr>
              <w:t xml:space="preserve">2026 </w:t>
            </w:r>
            <w:r w:rsidRPr="00AE61D0">
              <w:rPr>
                <w:rFonts w:eastAsia="Times New Roman"/>
                <w:b/>
                <w:sz w:val="20"/>
                <w:szCs w:val="20"/>
                <w:lang w:eastAsia="ru-RU"/>
              </w:rPr>
              <w:t>жыл</w:t>
            </w:r>
          </w:p>
          <w:p w14:paraId="25ADB8F3" w14:textId="77777777" w:rsidR="00666D69" w:rsidRPr="00AE61D0" w:rsidRDefault="00666D69" w:rsidP="00AE61D0">
            <w:pPr>
              <w:widowControl w:val="0"/>
              <w:jc w:val="center"/>
              <w:rPr>
                <w:rFonts w:eastAsia="Times New Roman"/>
                <w:b/>
                <w:sz w:val="20"/>
                <w:szCs w:val="20"/>
                <w:lang w:eastAsia="ru-RU"/>
              </w:rPr>
            </w:pPr>
            <w:r w:rsidRPr="00AE61D0">
              <w:rPr>
                <w:rFonts w:eastAsia="Times New Roman"/>
                <w:b/>
                <w:sz w:val="20"/>
                <w:szCs w:val="20"/>
                <w:lang w:eastAsia="ru-RU"/>
              </w:rPr>
              <w:t>долбоор</w:t>
            </w:r>
          </w:p>
        </w:tc>
        <w:tc>
          <w:tcPr>
            <w:tcW w:w="1077" w:type="dxa"/>
            <w:vAlign w:val="center"/>
          </w:tcPr>
          <w:p w14:paraId="149D0903" w14:textId="77777777" w:rsidR="00666D69" w:rsidRPr="00AE61D0" w:rsidRDefault="00666D69" w:rsidP="00AE61D0">
            <w:pPr>
              <w:widowControl w:val="0"/>
              <w:jc w:val="center"/>
              <w:rPr>
                <w:rFonts w:eastAsia="Times New Roman"/>
                <w:b/>
                <w:sz w:val="20"/>
                <w:szCs w:val="20"/>
                <w:lang w:val="ru-RU" w:eastAsia="ru-RU"/>
              </w:rPr>
            </w:pPr>
            <w:r w:rsidRPr="00AE61D0">
              <w:rPr>
                <w:rFonts w:eastAsia="Times New Roman"/>
                <w:b/>
                <w:sz w:val="20"/>
                <w:szCs w:val="20"/>
                <w:lang w:val="ru-RU" w:eastAsia="ru-RU"/>
              </w:rPr>
              <w:t>четт</w:t>
            </w:r>
            <w:r w:rsidRPr="00AE61D0">
              <w:rPr>
                <w:rFonts w:eastAsia="Calibri"/>
                <w:b/>
                <w:bCs/>
                <w:sz w:val="20"/>
                <w:szCs w:val="20"/>
                <w:lang w:eastAsia="ru-RU"/>
              </w:rPr>
              <w:t>өө</w:t>
            </w:r>
          </w:p>
        </w:tc>
        <w:tc>
          <w:tcPr>
            <w:tcW w:w="1077" w:type="dxa"/>
            <w:vAlign w:val="center"/>
          </w:tcPr>
          <w:p w14:paraId="676F7D8C"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val="ru-RU" w:eastAsia="ru-RU"/>
              </w:rPr>
              <w:t xml:space="preserve">2027 </w:t>
            </w:r>
            <w:r w:rsidRPr="00AE61D0">
              <w:rPr>
                <w:rFonts w:eastAsia="Calibri"/>
                <w:b/>
                <w:bCs/>
                <w:sz w:val="20"/>
                <w:szCs w:val="20"/>
                <w:lang w:eastAsia="ru-RU"/>
              </w:rPr>
              <w:t>жыл</w:t>
            </w:r>
            <w:r w:rsidRPr="00AE61D0">
              <w:rPr>
                <w:rFonts w:eastAsia="Calibri"/>
                <w:b/>
                <w:bCs/>
                <w:sz w:val="20"/>
                <w:szCs w:val="20"/>
                <w:lang w:val="ru-RU" w:eastAsia="ru-RU"/>
              </w:rPr>
              <w:t xml:space="preserve"> </w:t>
            </w:r>
            <w:r w:rsidRPr="00AE61D0">
              <w:rPr>
                <w:rFonts w:eastAsia="Calibri"/>
                <w:b/>
                <w:bCs/>
                <w:sz w:val="20"/>
                <w:szCs w:val="20"/>
                <w:lang w:eastAsia="ru-RU"/>
              </w:rPr>
              <w:t>болжол</w:t>
            </w:r>
          </w:p>
        </w:tc>
        <w:tc>
          <w:tcPr>
            <w:tcW w:w="1077" w:type="dxa"/>
            <w:vAlign w:val="center"/>
          </w:tcPr>
          <w:p w14:paraId="3B304C4F"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val="ru-RU" w:eastAsia="ru-RU"/>
              </w:rPr>
              <w:t xml:space="preserve">2028 </w:t>
            </w:r>
            <w:r w:rsidRPr="00AE61D0">
              <w:rPr>
                <w:rFonts w:eastAsia="Calibri"/>
                <w:b/>
                <w:bCs/>
                <w:sz w:val="20"/>
                <w:szCs w:val="20"/>
                <w:lang w:eastAsia="ru-RU"/>
              </w:rPr>
              <w:t>жыл</w:t>
            </w:r>
            <w:r w:rsidRPr="00AE61D0">
              <w:rPr>
                <w:rFonts w:eastAsia="Calibri"/>
                <w:b/>
                <w:bCs/>
                <w:sz w:val="20"/>
                <w:szCs w:val="20"/>
                <w:lang w:val="ru-RU" w:eastAsia="ru-RU"/>
              </w:rPr>
              <w:t xml:space="preserve"> </w:t>
            </w:r>
            <w:r w:rsidRPr="00AE61D0">
              <w:rPr>
                <w:rFonts w:eastAsia="Calibri"/>
                <w:b/>
                <w:bCs/>
                <w:sz w:val="20"/>
                <w:szCs w:val="20"/>
                <w:lang w:eastAsia="ru-RU"/>
              </w:rPr>
              <w:t>болжол</w:t>
            </w:r>
          </w:p>
        </w:tc>
      </w:tr>
      <w:tr w:rsidR="00AE61D0" w:rsidRPr="00AE61D0" w14:paraId="20B39810" w14:textId="77777777" w:rsidTr="00BF4A4D">
        <w:trPr>
          <w:trHeight w:val="382"/>
        </w:trPr>
        <w:tc>
          <w:tcPr>
            <w:tcW w:w="2608" w:type="dxa"/>
            <w:vAlign w:val="center"/>
          </w:tcPr>
          <w:p w14:paraId="7371CE18" w14:textId="77777777" w:rsidR="00666D69" w:rsidRPr="00AE61D0" w:rsidRDefault="00666D69" w:rsidP="00AE61D0">
            <w:pPr>
              <w:widowControl w:val="0"/>
              <w:rPr>
                <w:rFonts w:eastAsia="Times New Roman"/>
                <w:b/>
                <w:sz w:val="20"/>
                <w:szCs w:val="20"/>
                <w:lang w:eastAsia="ru-RU"/>
              </w:rPr>
            </w:pPr>
            <w:r w:rsidRPr="00AE61D0">
              <w:rPr>
                <w:rFonts w:eastAsia="Times New Roman"/>
                <w:b/>
                <w:sz w:val="20"/>
                <w:szCs w:val="20"/>
                <w:lang w:eastAsia="ru-RU"/>
              </w:rPr>
              <w:t>Бардыгы</w:t>
            </w:r>
          </w:p>
        </w:tc>
        <w:tc>
          <w:tcPr>
            <w:tcW w:w="1077" w:type="dxa"/>
            <w:vAlign w:val="center"/>
          </w:tcPr>
          <w:p w14:paraId="6FFC5FA2" w14:textId="77777777" w:rsidR="00666D69" w:rsidRPr="00AE61D0" w:rsidRDefault="00666D69" w:rsidP="00AE61D0">
            <w:pPr>
              <w:widowControl w:val="0"/>
              <w:jc w:val="center"/>
              <w:rPr>
                <w:b/>
                <w:sz w:val="20"/>
                <w:szCs w:val="20"/>
                <w:lang w:val="ru-RU"/>
              </w:rPr>
            </w:pPr>
            <w:r w:rsidRPr="00AE61D0">
              <w:rPr>
                <w:b/>
                <w:sz w:val="20"/>
                <w:szCs w:val="20"/>
              </w:rPr>
              <w:t>1 453,2</w:t>
            </w:r>
          </w:p>
        </w:tc>
        <w:tc>
          <w:tcPr>
            <w:tcW w:w="1077" w:type="dxa"/>
            <w:vAlign w:val="center"/>
          </w:tcPr>
          <w:p w14:paraId="3FEDBFDD" w14:textId="77777777" w:rsidR="00666D69" w:rsidRPr="00AE61D0" w:rsidRDefault="00666D69" w:rsidP="00AE61D0">
            <w:pPr>
              <w:widowControl w:val="0"/>
              <w:jc w:val="center"/>
              <w:rPr>
                <w:b/>
                <w:sz w:val="20"/>
                <w:szCs w:val="20"/>
                <w:lang w:val="ru-RU"/>
              </w:rPr>
            </w:pPr>
            <w:r w:rsidRPr="00AE61D0">
              <w:rPr>
                <w:b/>
                <w:sz w:val="20"/>
                <w:szCs w:val="20"/>
              </w:rPr>
              <w:t>1 702,6</w:t>
            </w:r>
          </w:p>
        </w:tc>
        <w:tc>
          <w:tcPr>
            <w:tcW w:w="1077" w:type="dxa"/>
            <w:vAlign w:val="center"/>
          </w:tcPr>
          <w:p w14:paraId="1EE65E6C" w14:textId="77777777" w:rsidR="00666D69" w:rsidRPr="00AE61D0" w:rsidRDefault="00666D69" w:rsidP="00AE61D0">
            <w:pPr>
              <w:widowControl w:val="0"/>
              <w:jc w:val="center"/>
              <w:rPr>
                <w:b/>
                <w:sz w:val="20"/>
                <w:szCs w:val="20"/>
                <w:lang w:val="ru-RU"/>
              </w:rPr>
            </w:pPr>
            <w:r w:rsidRPr="00AE61D0">
              <w:rPr>
                <w:b/>
                <w:sz w:val="20"/>
                <w:szCs w:val="20"/>
              </w:rPr>
              <w:t>2 246,8</w:t>
            </w:r>
          </w:p>
        </w:tc>
        <w:tc>
          <w:tcPr>
            <w:tcW w:w="1077" w:type="dxa"/>
            <w:vAlign w:val="center"/>
          </w:tcPr>
          <w:p w14:paraId="06C1269C" w14:textId="77777777" w:rsidR="00666D69" w:rsidRPr="00AE61D0" w:rsidRDefault="00666D69" w:rsidP="00AE61D0">
            <w:pPr>
              <w:widowControl w:val="0"/>
              <w:jc w:val="center"/>
              <w:rPr>
                <w:b/>
                <w:sz w:val="20"/>
                <w:szCs w:val="20"/>
                <w:lang w:val="ru-RU"/>
              </w:rPr>
            </w:pPr>
            <w:r w:rsidRPr="00AE61D0">
              <w:rPr>
                <w:b/>
                <w:sz w:val="20"/>
                <w:szCs w:val="20"/>
              </w:rPr>
              <w:t>544,2</w:t>
            </w:r>
          </w:p>
        </w:tc>
        <w:tc>
          <w:tcPr>
            <w:tcW w:w="1077" w:type="dxa"/>
            <w:vAlign w:val="center"/>
          </w:tcPr>
          <w:p w14:paraId="3AF2EC30" w14:textId="77777777" w:rsidR="00666D69" w:rsidRPr="00AE61D0" w:rsidRDefault="00666D69" w:rsidP="00AE61D0">
            <w:pPr>
              <w:widowControl w:val="0"/>
              <w:jc w:val="center"/>
              <w:rPr>
                <w:b/>
                <w:sz w:val="20"/>
                <w:szCs w:val="20"/>
                <w:lang w:val="ru-RU"/>
              </w:rPr>
            </w:pPr>
            <w:r w:rsidRPr="00AE61D0">
              <w:rPr>
                <w:b/>
                <w:sz w:val="20"/>
                <w:szCs w:val="20"/>
              </w:rPr>
              <w:t>2 173,3</w:t>
            </w:r>
          </w:p>
        </w:tc>
        <w:tc>
          <w:tcPr>
            <w:tcW w:w="1077" w:type="dxa"/>
            <w:vAlign w:val="center"/>
          </w:tcPr>
          <w:p w14:paraId="145BCC26" w14:textId="77777777" w:rsidR="00666D69" w:rsidRPr="00AE61D0" w:rsidRDefault="00666D69" w:rsidP="00AE61D0">
            <w:pPr>
              <w:widowControl w:val="0"/>
              <w:jc w:val="center"/>
              <w:rPr>
                <w:b/>
                <w:sz w:val="20"/>
                <w:szCs w:val="20"/>
                <w:lang w:val="ru-RU"/>
              </w:rPr>
            </w:pPr>
            <w:r w:rsidRPr="00AE61D0">
              <w:rPr>
                <w:b/>
                <w:sz w:val="20"/>
                <w:szCs w:val="20"/>
              </w:rPr>
              <w:t>2 166,4</w:t>
            </w:r>
          </w:p>
        </w:tc>
      </w:tr>
      <w:tr w:rsidR="00AE61D0" w:rsidRPr="00AE61D0" w14:paraId="0C5CB540" w14:textId="77777777" w:rsidTr="00BF4A4D">
        <w:trPr>
          <w:trHeight w:val="285"/>
        </w:trPr>
        <w:tc>
          <w:tcPr>
            <w:tcW w:w="2608" w:type="dxa"/>
            <w:vAlign w:val="center"/>
          </w:tcPr>
          <w:p w14:paraId="24DD5184" w14:textId="77777777" w:rsidR="00666D69" w:rsidRPr="00AE61D0" w:rsidRDefault="00666D69" w:rsidP="00AE61D0">
            <w:pPr>
              <w:widowControl w:val="0"/>
              <w:rPr>
                <w:rFonts w:eastAsia="Times New Roman"/>
                <w:sz w:val="20"/>
                <w:szCs w:val="20"/>
                <w:lang w:eastAsia="ru-RU"/>
              </w:rPr>
            </w:pPr>
            <w:r w:rsidRPr="00AE61D0">
              <w:rPr>
                <w:rFonts w:eastAsia="Times New Roman"/>
                <w:sz w:val="20"/>
                <w:szCs w:val="20"/>
                <w:lang w:eastAsia="ru-RU"/>
              </w:rPr>
              <w:t>бюджеттик каражаттар</w:t>
            </w:r>
          </w:p>
        </w:tc>
        <w:tc>
          <w:tcPr>
            <w:tcW w:w="1077" w:type="dxa"/>
            <w:vAlign w:val="center"/>
          </w:tcPr>
          <w:p w14:paraId="598CF52A" w14:textId="77777777" w:rsidR="00666D69" w:rsidRPr="00AE61D0" w:rsidRDefault="00666D69" w:rsidP="00AE61D0">
            <w:pPr>
              <w:widowControl w:val="0"/>
              <w:jc w:val="center"/>
              <w:rPr>
                <w:sz w:val="20"/>
                <w:szCs w:val="20"/>
                <w:lang w:val="ru-RU"/>
              </w:rPr>
            </w:pPr>
            <w:r w:rsidRPr="00AE61D0">
              <w:rPr>
                <w:sz w:val="20"/>
                <w:szCs w:val="20"/>
              </w:rPr>
              <w:t>246,7</w:t>
            </w:r>
          </w:p>
        </w:tc>
        <w:tc>
          <w:tcPr>
            <w:tcW w:w="1077" w:type="dxa"/>
            <w:vAlign w:val="center"/>
          </w:tcPr>
          <w:p w14:paraId="0FA63FA7" w14:textId="77777777" w:rsidR="00666D69" w:rsidRPr="00AE61D0" w:rsidRDefault="00666D69" w:rsidP="00AE61D0">
            <w:pPr>
              <w:widowControl w:val="0"/>
              <w:jc w:val="center"/>
              <w:rPr>
                <w:sz w:val="20"/>
                <w:szCs w:val="20"/>
                <w:lang w:val="ru-RU"/>
              </w:rPr>
            </w:pPr>
            <w:r w:rsidRPr="00AE61D0">
              <w:rPr>
                <w:sz w:val="20"/>
                <w:szCs w:val="20"/>
              </w:rPr>
              <w:t>293,4</w:t>
            </w:r>
          </w:p>
        </w:tc>
        <w:tc>
          <w:tcPr>
            <w:tcW w:w="1077" w:type="dxa"/>
            <w:vAlign w:val="center"/>
          </w:tcPr>
          <w:p w14:paraId="77E492A7" w14:textId="77777777" w:rsidR="00666D69" w:rsidRPr="00AE61D0" w:rsidRDefault="00666D69" w:rsidP="00AE61D0">
            <w:pPr>
              <w:widowControl w:val="0"/>
              <w:jc w:val="center"/>
              <w:rPr>
                <w:sz w:val="20"/>
                <w:szCs w:val="20"/>
                <w:lang w:val="ru-RU"/>
              </w:rPr>
            </w:pPr>
            <w:r w:rsidRPr="00AE61D0">
              <w:rPr>
                <w:sz w:val="20"/>
                <w:szCs w:val="20"/>
              </w:rPr>
              <w:t>356,8</w:t>
            </w:r>
          </w:p>
        </w:tc>
        <w:tc>
          <w:tcPr>
            <w:tcW w:w="1077" w:type="dxa"/>
            <w:vAlign w:val="center"/>
          </w:tcPr>
          <w:p w14:paraId="16DAF839" w14:textId="77777777" w:rsidR="00666D69" w:rsidRPr="00AE61D0" w:rsidRDefault="00666D69" w:rsidP="00AE61D0">
            <w:pPr>
              <w:widowControl w:val="0"/>
              <w:jc w:val="center"/>
              <w:rPr>
                <w:sz w:val="20"/>
                <w:szCs w:val="20"/>
                <w:lang w:val="ru-RU"/>
              </w:rPr>
            </w:pPr>
            <w:r w:rsidRPr="00AE61D0">
              <w:rPr>
                <w:sz w:val="20"/>
                <w:szCs w:val="20"/>
              </w:rPr>
              <w:t>63,3</w:t>
            </w:r>
          </w:p>
        </w:tc>
        <w:tc>
          <w:tcPr>
            <w:tcW w:w="1077" w:type="dxa"/>
            <w:vAlign w:val="center"/>
          </w:tcPr>
          <w:p w14:paraId="6971573B" w14:textId="77777777" w:rsidR="00666D69" w:rsidRPr="00AE61D0" w:rsidRDefault="00666D69" w:rsidP="00AE61D0">
            <w:pPr>
              <w:widowControl w:val="0"/>
              <w:jc w:val="center"/>
              <w:rPr>
                <w:sz w:val="20"/>
                <w:szCs w:val="20"/>
                <w:lang w:val="ru-RU"/>
              </w:rPr>
            </w:pPr>
            <w:r w:rsidRPr="00AE61D0">
              <w:rPr>
                <w:sz w:val="20"/>
                <w:szCs w:val="20"/>
              </w:rPr>
              <w:t>246,3</w:t>
            </w:r>
          </w:p>
        </w:tc>
        <w:tc>
          <w:tcPr>
            <w:tcW w:w="1077" w:type="dxa"/>
            <w:vAlign w:val="center"/>
          </w:tcPr>
          <w:p w14:paraId="3C2C58F0" w14:textId="77777777" w:rsidR="00666D69" w:rsidRPr="00AE61D0" w:rsidRDefault="00666D69" w:rsidP="00AE61D0">
            <w:pPr>
              <w:widowControl w:val="0"/>
              <w:jc w:val="center"/>
              <w:rPr>
                <w:sz w:val="20"/>
                <w:szCs w:val="20"/>
                <w:lang w:val="ru-RU"/>
              </w:rPr>
            </w:pPr>
            <w:r w:rsidRPr="00AE61D0">
              <w:rPr>
                <w:sz w:val="20"/>
                <w:szCs w:val="20"/>
              </w:rPr>
              <w:t>251,2</w:t>
            </w:r>
          </w:p>
        </w:tc>
      </w:tr>
      <w:tr w:rsidR="00AE61D0" w:rsidRPr="00AE61D0" w14:paraId="1AA51F34" w14:textId="77777777" w:rsidTr="00BF4A4D">
        <w:trPr>
          <w:trHeight w:val="289"/>
        </w:trPr>
        <w:tc>
          <w:tcPr>
            <w:tcW w:w="2608" w:type="dxa"/>
            <w:vAlign w:val="center"/>
          </w:tcPr>
          <w:p w14:paraId="5BA2055B" w14:textId="77777777" w:rsidR="00666D69" w:rsidRPr="00AE61D0" w:rsidRDefault="00666D69" w:rsidP="00AE61D0">
            <w:pPr>
              <w:widowControl w:val="0"/>
              <w:rPr>
                <w:rFonts w:eastAsia="Times New Roman"/>
                <w:sz w:val="20"/>
                <w:szCs w:val="20"/>
                <w:lang w:eastAsia="ru-RU"/>
              </w:rPr>
            </w:pPr>
            <w:r w:rsidRPr="00AE61D0">
              <w:rPr>
                <w:rFonts w:eastAsia="Times New Roman"/>
                <w:sz w:val="20"/>
                <w:szCs w:val="20"/>
                <w:lang w:eastAsia="ru-RU"/>
              </w:rPr>
              <w:t>атайын каражаттар</w:t>
            </w:r>
          </w:p>
        </w:tc>
        <w:tc>
          <w:tcPr>
            <w:tcW w:w="1077" w:type="dxa"/>
            <w:vAlign w:val="center"/>
          </w:tcPr>
          <w:p w14:paraId="71B45B3B" w14:textId="77777777" w:rsidR="00666D69" w:rsidRPr="00AE61D0" w:rsidRDefault="00666D69" w:rsidP="00AE61D0">
            <w:pPr>
              <w:widowControl w:val="0"/>
              <w:jc w:val="center"/>
              <w:rPr>
                <w:sz w:val="20"/>
                <w:szCs w:val="20"/>
                <w:lang w:val="ru-RU"/>
              </w:rPr>
            </w:pPr>
            <w:r w:rsidRPr="00AE61D0">
              <w:rPr>
                <w:sz w:val="20"/>
                <w:szCs w:val="20"/>
              </w:rPr>
              <w:t>1 206,4</w:t>
            </w:r>
          </w:p>
        </w:tc>
        <w:tc>
          <w:tcPr>
            <w:tcW w:w="1077" w:type="dxa"/>
            <w:vAlign w:val="center"/>
          </w:tcPr>
          <w:p w14:paraId="2F1CEB35" w14:textId="77777777" w:rsidR="00666D69" w:rsidRPr="00AE61D0" w:rsidRDefault="00666D69" w:rsidP="00AE61D0">
            <w:pPr>
              <w:widowControl w:val="0"/>
              <w:jc w:val="center"/>
              <w:rPr>
                <w:sz w:val="20"/>
                <w:szCs w:val="20"/>
                <w:lang w:val="ru-RU"/>
              </w:rPr>
            </w:pPr>
            <w:r w:rsidRPr="00AE61D0">
              <w:rPr>
                <w:sz w:val="20"/>
                <w:szCs w:val="20"/>
              </w:rPr>
              <w:t>1 409,2</w:t>
            </w:r>
          </w:p>
        </w:tc>
        <w:tc>
          <w:tcPr>
            <w:tcW w:w="1077" w:type="dxa"/>
            <w:vAlign w:val="center"/>
          </w:tcPr>
          <w:p w14:paraId="03782500" w14:textId="77777777" w:rsidR="00666D69" w:rsidRPr="00AE61D0" w:rsidRDefault="00666D69" w:rsidP="00AE61D0">
            <w:pPr>
              <w:widowControl w:val="0"/>
              <w:jc w:val="center"/>
              <w:rPr>
                <w:sz w:val="20"/>
                <w:szCs w:val="20"/>
                <w:lang w:val="ru-RU"/>
              </w:rPr>
            </w:pPr>
            <w:r w:rsidRPr="00AE61D0">
              <w:rPr>
                <w:sz w:val="20"/>
                <w:szCs w:val="20"/>
              </w:rPr>
              <w:t>1 890,0</w:t>
            </w:r>
          </w:p>
        </w:tc>
        <w:tc>
          <w:tcPr>
            <w:tcW w:w="1077" w:type="dxa"/>
            <w:vAlign w:val="center"/>
          </w:tcPr>
          <w:p w14:paraId="33303530" w14:textId="77777777" w:rsidR="00666D69" w:rsidRPr="00AE61D0" w:rsidRDefault="00666D69" w:rsidP="00AE61D0">
            <w:pPr>
              <w:widowControl w:val="0"/>
              <w:jc w:val="center"/>
              <w:rPr>
                <w:sz w:val="20"/>
                <w:szCs w:val="20"/>
                <w:lang w:val="ru-RU"/>
              </w:rPr>
            </w:pPr>
            <w:r w:rsidRPr="00AE61D0">
              <w:rPr>
                <w:sz w:val="20"/>
                <w:szCs w:val="20"/>
              </w:rPr>
              <w:t>480,8</w:t>
            </w:r>
          </w:p>
        </w:tc>
        <w:tc>
          <w:tcPr>
            <w:tcW w:w="1077" w:type="dxa"/>
            <w:vAlign w:val="center"/>
          </w:tcPr>
          <w:p w14:paraId="5B753127" w14:textId="77777777" w:rsidR="00666D69" w:rsidRPr="00AE61D0" w:rsidRDefault="00666D69" w:rsidP="00AE61D0">
            <w:pPr>
              <w:widowControl w:val="0"/>
              <w:jc w:val="center"/>
              <w:rPr>
                <w:sz w:val="20"/>
                <w:szCs w:val="20"/>
                <w:lang w:val="ru-RU"/>
              </w:rPr>
            </w:pPr>
            <w:r w:rsidRPr="00AE61D0">
              <w:rPr>
                <w:sz w:val="20"/>
                <w:szCs w:val="20"/>
              </w:rPr>
              <w:t>1 927,0</w:t>
            </w:r>
          </w:p>
        </w:tc>
        <w:tc>
          <w:tcPr>
            <w:tcW w:w="1077" w:type="dxa"/>
            <w:vAlign w:val="center"/>
          </w:tcPr>
          <w:p w14:paraId="39EB8048" w14:textId="77777777" w:rsidR="00666D69" w:rsidRPr="00AE61D0" w:rsidRDefault="00666D69" w:rsidP="00AE61D0">
            <w:pPr>
              <w:widowControl w:val="0"/>
              <w:jc w:val="center"/>
              <w:rPr>
                <w:sz w:val="20"/>
                <w:szCs w:val="20"/>
                <w:lang w:val="ru-RU"/>
              </w:rPr>
            </w:pPr>
            <w:r w:rsidRPr="00AE61D0">
              <w:rPr>
                <w:sz w:val="20"/>
                <w:szCs w:val="20"/>
              </w:rPr>
              <w:t>1 915,2</w:t>
            </w:r>
          </w:p>
        </w:tc>
      </w:tr>
      <w:tr w:rsidR="00AE61D0" w:rsidRPr="00AE61D0" w14:paraId="53B5FC9B" w14:textId="77777777" w:rsidTr="00BF4A4D">
        <w:tc>
          <w:tcPr>
            <w:tcW w:w="2608" w:type="dxa"/>
            <w:vAlign w:val="center"/>
          </w:tcPr>
          <w:p w14:paraId="4BAAC796" w14:textId="77777777" w:rsidR="00666D69" w:rsidRPr="00AE61D0" w:rsidRDefault="00666D69" w:rsidP="00AE61D0">
            <w:pPr>
              <w:widowControl w:val="0"/>
              <w:rPr>
                <w:rFonts w:eastAsia="Times New Roman"/>
                <w:sz w:val="20"/>
                <w:szCs w:val="20"/>
                <w:lang w:val="ru-RU" w:eastAsia="ru-RU"/>
              </w:rPr>
            </w:pPr>
            <w:r w:rsidRPr="00AE61D0">
              <w:rPr>
                <w:rFonts w:eastAsia="Times New Roman"/>
                <w:sz w:val="20"/>
                <w:szCs w:val="20"/>
                <w:lang w:eastAsia="ru-RU"/>
              </w:rPr>
              <w:t>анын ичинде</w:t>
            </w:r>
            <w:r w:rsidRPr="00AE61D0">
              <w:rPr>
                <w:rFonts w:eastAsia="Times New Roman"/>
                <w:sz w:val="20"/>
                <w:szCs w:val="20"/>
                <w:lang w:val="ru-RU" w:eastAsia="ru-RU"/>
              </w:rPr>
              <w:t>:</w:t>
            </w:r>
          </w:p>
        </w:tc>
        <w:tc>
          <w:tcPr>
            <w:tcW w:w="1077" w:type="dxa"/>
            <w:vAlign w:val="center"/>
          </w:tcPr>
          <w:p w14:paraId="71B79A15" w14:textId="77777777" w:rsidR="00666D69" w:rsidRPr="00AE61D0" w:rsidRDefault="00666D69" w:rsidP="00AE61D0">
            <w:pPr>
              <w:widowControl w:val="0"/>
              <w:jc w:val="center"/>
              <w:rPr>
                <w:sz w:val="20"/>
                <w:szCs w:val="20"/>
                <w:lang w:val="ru-RU"/>
              </w:rPr>
            </w:pPr>
          </w:p>
        </w:tc>
        <w:tc>
          <w:tcPr>
            <w:tcW w:w="1077" w:type="dxa"/>
            <w:vAlign w:val="center"/>
          </w:tcPr>
          <w:p w14:paraId="2B9F1A9B" w14:textId="77777777" w:rsidR="00666D69" w:rsidRPr="00AE61D0" w:rsidRDefault="00666D69" w:rsidP="00AE61D0">
            <w:pPr>
              <w:widowControl w:val="0"/>
              <w:jc w:val="center"/>
              <w:rPr>
                <w:sz w:val="20"/>
                <w:szCs w:val="20"/>
                <w:lang w:val="ru-RU"/>
              </w:rPr>
            </w:pPr>
          </w:p>
        </w:tc>
        <w:tc>
          <w:tcPr>
            <w:tcW w:w="1077" w:type="dxa"/>
            <w:vAlign w:val="center"/>
          </w:tcPr>
          <w:p w14:paraId="11CC7345" w14:textId="77777777" w:rsidR="00666D69" w:rsidRPr="00AE61D0" w:rsidRDefault="00666D69" w:rsidP="00AE61D0">
            <w:pPr>
              <w:widowControl w:val="0"/>
              <w:jc w:val="center"/>
              <w:rPr>
                <w:sz w:val="20"/>
                <w:szCs w:val="20"/>
                <w:lang w:val="ru-RU"/>
              </w:rPr>
            </w:pPr>
          </w:p>
        </w:tc>
        <w:tc>
          <w:tcPr>
            <w:tcW w:w="1077" w:type="dxa"/>
            <w:vAlign w:val="center"/>
          </w:tcPr>
          <w:p w14:paraId="6B6ED210" w14:textId="77777777" w:rsidR="00666D69" w:rsidRPr="00AE61D0" w:rsidRDefault="00666D69" w:rsidP="00AE61D0">
            <w:pPr>
              <w:widowControl w:val="0"/>
              <w:jc w:val="center"/>
              <w:rPr>
                <w:sz w:val="20"/>
                <w:szCs w:val="20"/>
                <w:lang w:val="ru-RU"/>
              </w:rPr>
            </w:pPr>
          </w:p>
        </w:tc>
        <w:tc>
          <w:tcPr>
            <w:tcW w:w="1077" w:type="dxa"/>
            <w:vAlign w:val="center"/>
          </w:tcPr>
          <w:p w14:paraId="157DB244" w14:textId="77777777" w:rsidR="00666D69" w:rsidRPr="00AE61D0" w:rsidRDefault="00666D69" w:rsidP="00AE61D0">
            <w:pPr>
              <w:widowControl w:val="0"/>
              <w:jc w:val="center"/>
              <w:rPr>
                <w:sz w:val="20"/>
                <w:szCs w:val="20"/>
                <w:lang w:val="ru-RU"/>
              </w:rPr>
            </w:pPr>
          </w:p>
        </w:tc>
        <w:tc>
          <w:tcPr>
            <w:tcW w:w="1077" w:type="dxa"/>
            <w:vAlign w:val="center"/>
          </w:tcPr>
          <w:p w14:paraId="122C9753" w14:textId="77777777" w:rsidR="00666D69" w:rsidRPr="00AE61D0" w:rsidRDefault="00666D69" w:rsidP="00AE61D0">
            <w:pPr>
              <w:widowControl w:val="0"/>
              <w:jc w:val="center"/>
              <w:rPr>
                <w:sz w:val="20"/>
                <w:szCs w:val="20"/>
                <w:lang w:val="ru-RU"/>
              </w:rPr>
            </w:pPr>
          </w:p>
        </w:tc>
      </w:tr>
      <w:tr w:rsidR="00AE61D0" w:rsidRPr="00AE61D0" w14:paraId="15848324" w14:textId="77777777" w:rsidTr="00BF4A4D">
        <w:tc>
          <w:tcPr>
            <w:tcW w:w="2608" w:type="dxa"/>
            <w:vAlign w:val="center"/>
          </w:tcPr>
          <w:p w14:paraId="07A89BA8" w14:textId="77777777" w:rsidR="00666D69" w:rsidRPr="00AE61D0" w:rsidRDefault="00666D69" w:rsidP="00AE61D0">
            <w:pPr>
              <w:widowControl w:val="0"/>
              <w:rPr>
                <w:rFonts w:eastAsia="Times New Roman"/>
                <w:b/>
                <w:sz w:val="20"/>
                <w:szCs w:val="20"/>
                <w:lang w:val="ru-RU" w:eastAsia="ru-RU"/>
              </w:rPr>
            </w:pPr>
            <w:r w:rsidRPr="00AE61D0">
              <w:rPr>
                <w:rFonts w:eastAsia="Times New Roman"/>
                <w:b/>
                <w:sz w:val="20"/>
                <w:szCs w:val="20"/>
                <w:lang w:val="ru-RU" w:eastAsia="ru-RU"/>
              </w:rPr>
              <w:t>аппарат</w:t>
            </w:r>
          </w:p>
        </w:tc>
        <w:tc>
          <w:tcPr>
            <w:tcW w:w="1077" w:type="dxa"/>
            <w:vAlign w:val="center"/>
          </w:tcPr>
          <w:p w14:paraId="6A682B3C" w14:textId="77777777" w:rsidR="00666D69" w:rsidRPr="00AE61D0" w:rsidRDefault="00666D69" w:rsidP="00AE61D0">
            <w:pPr>
              <w:widowControl w:val="0"/>
              <w:rPr>
                <w:b/>
                <w:sz w:val="20"/>
                <w:szCs w:val="20"/>
                <w:lang w:val="ru-RU"/>
              </w:rPr>
            </w:pPr>
            <w:r w:rsidRPr="00AE61D0">
              <w:rPr>
                <w:b/>
                <w:sz w:val="20"/>
                <w:szCs w:val="20"/>
              </w:rPr>
              <w:t>1 255,9</w:t>
            </w:r>
          </w:p>
        </w:tc>
        <w:tc>
          <w:tcPr>
            <w:tcW w:w="1077" w:type="dxa"/>
            <w:vAlign w:val="center"/>
          </w:tcPr>
          <w:p w14:paraId="394F8745" w14:textId="77777777" w:rsidR="00666D69" w:rsidRPr="00AE61D0" w:rsidRDefault="00666D69" w:rsidP="00AE61D0">
            <w:pPr>
              <w:widowControl w:val="0"/>
              <w:jc w:val="center"/>
              <w:rPr>
                <w:b/>
                <w:sz w:val="20"/>
                <w:szCs w:val="20"/>
                <w:lang w:val="ru-RU"/>
              </w:rPr>
            </w:pPr>
            <w:r w:rsidRPr="00AE61D0">
              <w:rPr>
                <w:b/>
                <w:sz w:val="20"/>
                <w:szCs w:val="20"/>
              </w:rPr>
              <w:t>1 472,7</w:t>
            </w:r>
          </w:p>
        </w:tc>
        <w:tc>
          <w:tcPr>
            <w:tcW w:w="1077" w:type="dxa"/>
            <w:vAlign w:val="center"/>
          </w:tcPr>
          <w:p w14:paraId="3B05402D" w14:textId="77777777" w:rsidR="00666D69" w:rsidRPr="00AE61D0" w:rsidRDefault="00666D69" w:rsidP="00AE61D0">
            <w:pPr>
              <w:widowControl w:val="0"/>
              <w:jc w:val="center"/>
              <w:rPr>
                <w:b/>
                <w:sz w:val="20"/>
                <w:szCs w:val="20"/>
                <w:lang w:val="ru-RU"/>
              </w:rPr>
            </w:pPr>
            <w:r w:rsidRPr="00AE61D0">
              <w:rPr>
                <w:b/>
                <w:sz w:val="20"/>
                <w:szCs w:val="20"/>
              </w:rPr>
              <w:t>1 932,6</w:t>
            </w:r>
          </w:p>
        </w:tc>
        <w:tc>
          <w:tcPr>
            <w:tcW w:w="1077" w:type="dxa"/>
            <w:vAlign w:val="center"/>
          </w:tcPr>
          <w:p w14:paraId="537BDD95" w14:textId="77777777" w:rsidR="00666D69" w:rsidRPr="00AE61D0" w:rsidRDefault="00666D69" w:rsidP="00AE61D0">
            <w:pPr>
              <w:widowControl w:val="0"/>
              <w:jc w:val="center"/>
              <w:rPr>
                <w:b/>
                <w:sz w:val="20"/>
                <w:szCs w:val="20"/>
                <w:lang w:val="ru-RU"/>
              </w:rPr>
            </w:pPr>
            <w:r w:rsidRPr="00AE61D0">
              <w:rPr>
                <w:b/>
                <w:sz w:val="20"/>
                <w:szCs w:val="20"/>
              </w:rPr>
              <w:t>459,9</w:t>
            </w:r>
          </w:p>
        </w:tc>
        <w:tc>
          <w:tcPr>
            <w:tcW w:w="1077" w:type="dxa"/>
            <w:vAlign w:val="center"/>
          </w:tcPr>
          <w:p w14:paraId="51F071CC" w14:textId="77777777" w:rsidR="00666D69" w:rsidRPr="00AE61D0" w:rsidRDefault="00666D69" w:rsidP="00AE61D0">
            <w:pPr>
              <w:widowControl w:val="0"/>
              <w:jc w:val="center"/>
              <w:rPr>
                <w:b/>
                <w:sz w:val="20"/>
                <w:szCs w:val="20"/>
                <w:lang w:val="ru-RU"/>
              </w:rPr>
            </w:pPr>
            <w:r w:rsidRPr="00AE61D0">
              <w:rPr>
                <w:b/>
                <w:sz w:val="20"/>
                <w:szCs w:val="20"/>
              </w:rPr>
              <w:t>1 897,1</w:t>
            </w:r>
          </w:p>
        </w:tc>
        <w:tc>
          <w:tcPr>
            <w:tcW w:w="1077" w:type="dxa"/>
            <w:vAlign w:val="center"/>
          </w:tcPr>
          <w:p w14:paraId="104A82B1" w14:textId="77777777" w:rsidR="00666D69" w:rsidRPr="00AE61D0" w:rsidRDefault="00666D69" w:rsidP="00AE61D0">
            <w:pPr>
              <w:widowControl w:val="0"/>
              <w:jc w:val="center"/>
              <w:rPr>
                <w:b/>
                <w:sz w:val="20"/>
                <w:szCs w:val="20"/>
                <w:lang w:val="ru-RU"/>
              </w:rPr>
            </w:pPr>
            <w:r w:rsidRPr="00AE61D0">
              <w:rPr>
                <w:b/>
                <w:sz w:val="20"/>
                <w:szCs w:val="20"/>
              </w:rPr>
              <w:t>1 916,3</w:t>
            </w:r>
          </w:p>
        </w:tc>
      </w:tr>
      <w:tr w:rsidR="00AE61D0" w:rsidRPr="00AE61D0" w14:paraId="139A8122" w14:textId="77777777" w:rsidTr="00BF4A4D">
        <w:tc>
          <w:tcPr>
            <w:tcW w:w="2608" w:type="dxa"/>
            <w:vAlign w:val="center"/>
          </w:tcPr>
          <w:p w14:paraId="17A7B075" w14:textId="77777777" w:rsidR="00666D69" w:rsidRPr="00AE61D0" w:rsidRDefault="00666D69" w:rsidP="00AE61D0">
            <w:pPr>
              <w:widowControl w:val="0"/>
              <w:rPr>
                <w:rFonts w:eastAsia="Times New Roman"/>
                <w:sz w:val="20"/>
                <w:szCs w:val="20"/>
                <w:lang w:val="ru-RU" w:eastAsia="ru-RU"/>
              </w:rPr>
            </w:pPr>
            <w:r w:rsidRPr="00AE61D0">
              <w:rPr>
                <w:rFonts w:eastAsia="Times New Roman"/>
                <w:sz w:val="20"/>
                <w:szCs w:val="20"/>
                <w:lang w:eastAsia="ru-RU"/>
              </w:rPr>
              <w:t>бюджеттик каражаттар</w:t>
            </w:r>
          </w:p>
        </w:tc>
        <w:tc>
          <w:tcPr>
            <w:tcW w:w="1077" w:type="dxa"/>
            <w:vAlign w:val="center"/>
          </w:tcPr>
          <w:p w14:paraId="17292AB5" w14:textId="77777777" w:rsidR="00666D69" w:rsidRPr="00AE61D0" w:rsidRDefault="00666D69" w:rsidP="00AE61D0">
            <w:pPr>
              <w:widowControl w:val="0"/>
              <w:jc w:val="center"/>
              <w:rPr>
                <w:sz w:val="20"/>
                <w:szCs w:val="20"/>
                <w:lang w:val="ru-RU"/>
              </w:rPr>
            </w:pPr>
            <w:r w:rsidRPr="00AE61D0">
              <w:rPr>
                <w:sz w:val="20"/>
                <w:szCs w:val="20"/>
              </w:rPr>
              <w:t>79,3</w:t>
            </w:r>
          </w:p>
        </w:tc>
        <w:tc>
          <w:tcPr>
            <w:tcW w:w="1077" w:type="dxa"/>
            <w:vAlign w:val="center"/>
          </w:tcPr>
          <w:p w14:paraId="2158300E" w14:textId="77777777" w:rsidR="00666D69" w:rsidRPr="00AE61D0" w:rsidRDefault="00666D69" w:rsidP="00AE61D0">
            <w:pPr>
              <w:widowControl w:val="0"/>
              <w:jc w:val="center"/>
              <w:rPr>
                <w:sz w:val="20"/>
                <w:szCs w:val="20"/>
                <w:lang w:val="ru-RU"/>
              </w:rPr>
            </w:pPr>
            <w:r w:rsidRPr="00AE61D0">
              <w:rPr>
                <w:sz w:val="20"/>
                <w:szCs w:val="20"/>
              </w:rPr>
              <w:t>72,7</w:t>
            </w:r>
          </w:p>
        </w:tc>
        <w:tc>
          <w:tcPr>
            <w:tcW w:w="1077" w:type="dxa"/>
            <w:vAlign w:val="center"/>
          </w:tcPr>
          <w:p w14:paraId="4F385BCE" w14:textId="77777777" w:rsidR="00666D69" w:rsidRPr="00AE61D0" w:rsidRDefault="00666D69" w:rsidP="00AE61D0">
            <w:pPr>
              <w:widowControl w:val="0"/>
              <w:jc w:val="center"/>
              <w:rPr>
                <w:sz w:val="20"/>
                <w:szCs w:val="20"/>
                <w:lang w:val="ru-RU"/>
              </w:rPr>
            </w:pPr>
            <w:r w:rsidRPr="00AE61D0">
              <w:rPr>
                <w:sz w:val="20"/>
                <w:szCs w:val="20"/>
              </w:rPr>
              <w:t>82,6</w:t>
            </w:r>
          </w:p>
        </w:tc>
        <w:tc>
          <w:tcPr>
            <w:tcW w:w="1077" w:type="dxa"/>
            <w:vAlign w:val="center"/>
          </w:tcPr>
          <w:p w14:paraId="4026DC0E" w14:textId="77777777" w:rsidR="00666D69" w:rsidRPr="00AE61D0" w:rsidRDefault="00666D69" w:rsidP="00AE61D0">
            <w:pPr>
              <w:widowControl w:val="0"/>
              <w:jc w:val="center"/>
              <w:rPr>
                <w:sz w:val="20"/>
                <w:szCs w:val="20"/>
                <w:lang w:val="ru-RU"/>
              </w:rPr>
            </w:pPr>
            <w:r w:rsidRPr="00AE61D0">
              <w:rPr>
                <w:sz w:val="20"/>
                <w:szCs w:val="20"/>
              </w:rPr>
              <w:t>9,9</w:t>
            </w:r>
          </w:p>
        </w:tc>
        <w:tc>
          <w:tcPr>
            <w:tcW w:w="1077" w:type="dxa"/>
            <w:vAlign w:val="center"/>
          </w:tcPr>
          <w:p w14:paraId="2DD4E658" w14:textId="77777777" w:rsidR="00666D69" w:rsidRPr="00AE61D0" w:rsidRDefault="00666D69" w:rsidP="00AE61D0">
            <w:pPr>
              <w:widowControl w:val="0"/>
              <w:jc w:val="center"/>
              <w:rPr>
                <w:sz w:val="20"/>
                <w:szCs w:val="20"/>
                <w:lang w:val="ru-RU"/>
              </w:rPr>
            </w:pPr>
            <w:r w:rsidRPr="00AE61D0">
              <w:rPr>
                <w:sz w:val="20"/>
                <w:szCs w:val="20"/>
              </w:rPr>
              <w:t>10,1</w:t>
            </w:r>
          </w:p>
        </w:tc>
        <w:tc>
          <w:tcPr>
            <w:tcW w:w="1077" w:type="dxa"/>
            <w:vAlign w:val="center"/>
          </w:tcPr>
          <w:p w14:paraId="5B958EF7" w14:textId="77777777" w:rsidR="00666D69" w:rsidRPr="00AE61D0" w:rsidRDefault="00666D69" w:rsidP="00AE61D0">
            <w:pPr>
              <w:widowControl w:val="0"/>
              <w:jc w:val="center"/>
              <w:rPr>
                <w:sz w:val="20"/>
                <w:szCs w:val="20"/>
                <w:lang w:val="ru-RU"/>
              </w:rPr>
            </w:pPr>
            <w:r w:rsidRPr="00AE61D0">
              <w:rPr>
                <w:sz w:val="20"/>
                <w:szCs w:val="20"/>
              </w:rPr>
              <w:t>10,3</w:t>
            </w:r>
          </w:p>
        </w:tc>
      </w:tr>
      <w:tr w:rsidR="00AE61D0" w:rsidRPr="00AE61D0" w14:paraId="29211CBA" w14:textId="77777777" w:rsidTr="00BF4A4D">
        <w:tc>
          <w:tcPr>
            <w:tcW w:w="2608" w:type="dxa"/>
            <w:vAlign w:val="center"/>
          </w:tcPr>
          <w:p w14:paraId="2958C24E" w14:textId="77777777" w:rsidR="00666D69" w:rsidRPr="00AE61D0" w:rsidRDefault="00666D69" w:rsidP="00AE61D0">
            <w:pPr>
              <w:widowControl w:val="0"/>
              <w:rPr>
                <w:rFonts w:eastAsia="Times New Roman"/>
                <w:sz w:val="20"/>
                <w:szCs w:val="20"/>
                <w:lang w:val="ru-RU" w:eastAsia="ru-RU"/>
              </w:rPr>
            </w:pPr>
            <w:r w:rsidRPr="00AE61D0">
              <w:rPr>
                <w:rFonts w:eastAsia="Times New Roman"/>
                <w:sz w:val="20"/>
                <w:szCs w:val="20"/>
                <w:lang w:eastAsia="ru-RU"/>
              </w:rPr>
              <w:t>атайын каражаттар</w:t>
            </w:r>
          </w:p>
        </w:tc>
        <w:tc>
          <w:tcPr>
            <w:tcW w:w="1077" w:type="dxa"/>
            <w:vAlign w:val="center"/>
          </w:tcPr>
          <w:p w14:paraId="4D22F2B7" w14:textId="77777777" w:rsidR="00666D69" w:rsidRPr="00AE61D0" w:rsidRDefault="00666D69" w:rsidP="00AE61D0">
            <w:pPr>
              <w:widowControl w:val="0"/>
              <w:jc w:val="center"/>
              <w:rPr>
                <w:sz w:val="20"/>
                <w:szCs w:val="20"/>
                <w:lang w:val="ru-RU"/>
              </w:rPr>
            </w:pPr>
            <w:r w:rsidRPr="00AE61D0">
              <w:rPr>
                <w:sz w:val="20"/>
                <w:szCs w:val="20"/>
              </w:rPr>
              <w:t>1 176,7</w:t>
            </w:r>
          </w:p>
        </w:tc>
        <w:tc>
          <w:tcPr>
            <w:tcW w:w="1077" w:type="dxa"/>
            <w:vAlign w:val="center"/>
          </w:tcPr>
          <w:p w14:paraId="50C64227" w14:textId="77777777" w:rsidR="00666D69" w:rsidRPr="00AE61D0" w:rsidRDefault="00666D69" w:rsidP="00AE61D0">
            <w:pPr>
              <w:widowControl w:val="0"/>
              <w:jc w:val="center"/>
              <w:rPr>
                <w:sz w:val="20"/>
                <w:szCs w:val="20"/>
                <w:lang w:val="ru-RU"/>
              </w:rPr>
            </w:pPr>
            <w:r w:rsidRPr="00AE61D0">
              <w:rPr>
                <w:sz w:val="20"/>
                <w:szCs w:val="20"/>
              </w:rPr>
              <w:t>1 400,0</w:t>
            </w:r>
          </w:p>
        </w:tc>
        <w:tc>
          <w:tcPr>
            <w:tcW w:w="1077" w:type="dxa"/>
            <w:vAlign w:val="center"/>
          </w:tcPr>
          <w:p w14:paraId="60E4ACAE" w14:textId="77777777" w:rsidR="00666D69" w:rsidRPr="00AE61D0" w:rsidRDefault="00666D69" w:rsidP="00AE61D0">
            <w:pPr>
              <w:widowControl w:val="0"/>
              <w:jc w:val="center"/>
              <w:rPr>
                <w:sz w:val="20"/>
                <w:szCs w:val="20"/>
                <w:lang w:val="ru-RU"/>
              </w:rPr>
            </w:pPr>
            <w:r w:rsidRPr="00AE61D0">
              <w:rPr>
                <w:sz w:val="20"/>
                <w:szCs w:val="20"/>
              </w:rPr>
              <w:t>1 850,0</w:t>
            </w:r>
          </w:p>
        </w:tc>
        <w:tc>
          <w:tcPr>
            <w:tcW w:w="1077" w:type="dxa"/>
            <w:vAlign w:val="center"/>
          </w:tcPr>
          <w:p w14:paraId="3FC1793C" w14:textId="77777777" w:rsidR="00666D69" w:rsidRPr="00AE61D0" w:rsidRDefault="00666D69" w:rsidP="00AE61D0">
            <w:pPr>
              <w:widowControl w:val="0"/>
              <w:jc w:val="center"/>
              <w:rPr>
                <w:sz w:val="20"/>
                <w:szCs w:val="20"/>
                <w:lang w:val="ru-RU"/>
              </w:rPr>
            </w:pPr>
            <w:r w:rsidRPr="00AE61D0">
              <w:rPr>
                <w:sz w:val="20"/>
                <w:szCs w:val="20"/>
              </w:rPr>
              <w:t>450,0</w:t>
            </w:r>
          </w:p>
        </w:tc>
        <w:tc>
          <w:tcPr>
            <w:tcW w:w="1077" w:type="dxa"/>
            <w:vAlign w:val="center"/>
          </w:tcPr>
          <w:p w14:paraId="7C54CD75" w14:textId="77777777" w:rsidR="00666D69" w:rsidRPr="00AE61D0" w:rsidRDefault="00666D69" w:rsidP="00AE61D0">
            <w:pPr>
              <w:widowControl w:val="0"/>
              <w:jc w:val="center"/>
              <w:rPr>
                <w:sz w:val="20"/>
                <w:szCs w:val="20"/>
                <w:lang w:val="ru-RU"/>
              </w:rPr>
            </w:pPr>
            <w:r w:rsidRPr="00AE61D0">
              <w:rPr>
                <w:sz w:val="20"/>
                <w:szCs w:val="20"/>
              </w:rPr>
              <w:t>1 887,0</w:t>
            </w:r>
          </w:p>
        </w:tc>
        <w:tc>
          <w:tcPr>
            <w:tcW w:w="1077" w:type="dxa"/>
            <w:vAlign w:val="center"/>
          </w:tcPr>
          <w:p w14:paraId="5C5AF976" w14:textId="77777777" w:rsidR="00666D69" w:rsidRPr="00AE61D0" w:rsidRDefault="00666D69" w:rsidP="00AE61D0">
            <w:pPr>
              <w:widowControl w:val="0"/>
              <w:jc w:val="center"/>
              <w:rPr>
                <w:sz w:val="20"/>
                <w:szCs w:val="20"/>
                <w:lang w:val="ru-RU"/>
              </w:rPr>
            </w:pPr>
            <w:r w:rsidRPr="00AE61D0">
              <w:rPr>
                <w:sz w:val="20"/>
                <w:szCs w:val="20"/>
              </w:rPr>
              <w:t>1 906,0</w:t>
            </w:r>
          </w:p>
        </w:tc>
      </w:tr>
      <w:tr w:rsidR="00AE61D0" w:rsidRPr="00AE61D0" w14:paraId="6F69EE76" w14:textId="77777777" w:rsidTr="00BF4A4D">
        <w:tc>
          <w:tcPr>
            <w:tcW w:w="2608" w:type="dxa"/>
            <w:vAlign w:val="center"/>
          </w:tcPr>
          <w:p w14:paraId="7657E4E2" w14:textId="77777777" w:rsidR="00666D69" w:rsidRPr="00AE61D0" w:rsidRDefault="00666D69" w:rsidP="00AE61D0">
            <w:pPr>
              <w:widowControl w:val="0"/>
              <w:rPr>
                <w:rFonts w:eastAsia="Times New Roman"/>
                <w:b/>
                <w:sz w:val="20"/>
                <w:szCs w:val="20"/>
                <w:lang w:eastAsia="ru-RU"/>
              </w:rPr>
            </w:pPr>
            <w:r w:rsidRPr="00AE61D0">
              <w:rPr>
                <w:rFonts w:eastAsia="Times New Roman"/>
                <w:b/>
                <w:sz w:val="20"/>
                <w:szCs w:val="20"/>
                <w:lang w:eastAsia="ru-RU"/>
              </w:rPr>
              <w:t>“Мамкартография” ММ</w:t>
            </w:r>
          </w:p>
        </w:tc>
        <w:tc>
          <w:tcPr>
            <w:tcW w:w="1077" w:type="dxa"/>
            <w:vAlign w:val="center"/>
          </w:tcPr>
          <w:p w14:paraId="24F49FB9" w14:textId="77777777" w:rsidR="00666D69" w:rsidRPr="00AE61D0" w:rsidRDefault="00666D69" w:rsidP="00AE61D0">
            <w:pPr>
              <w:widowControl w:val="0"/>
              <w:jc w:val="center"/>
              <w:rPr>
                <w:b/>
                <w:sz w:val="20"/>
                <w:szCs w:val="20"/>
                <w:lang w:val="ru-RU"/>
              </w:rPr>
            </w:pPr>
            <w:r w:rsidRPr="00AE61D0">
              <w:rPr>
                <w:b/>
                <w:sz w:val="20"/>
                <w:szCs w:val="20"/>
              </w:rPr>
              <w:t>197,2</w:t>
            </w:r>
          </w:p>
        </w:tc>
        <w:tc>
          <w:tcPr>
            <w:tcW w:w="1077" w:type="dxa"/>
            <w:vAlign w:val="center"/>
          </w:tcPr>
          <w:p w14:paraId="57A04C28" w14:textId="77777777" w:rsidR="00666D69" w:rsidRPr="00AE61D0" w:rsidRDefault="00666D69" w:rsidP="00AE61D0">
            <w:pPr>
              <w:widowControl w:val="0"/>
              <w:jc w:val="center"/>
              <w:rPr>
                <w:b/>
                <w:sz w:val="20"/>
                <w:szCs w:val="20"/>
                <w:lang w:val="ru-RU"/>
              </w:rPr>
            </w:pPr>
            <w:r w:rsidRPr="00AE61D0">
              <w:rPr>
                <w:b/>
                <w:sz w:val="20"/>
                <w:szCs w:val="20"/>
              </w:rPr>
              <w:t>229,9</w:t>
            </w:r>
          </w:p>
        </w:tc>
        <w:tc>
          <w:tcPr>
            <w:tcW w:w="1077" w:type="dxa"/>
            <w:vAlign w:val="center"/>
          </w:tcPr>
          <w:p w14:paraId="3B966D1A" w14:textId="77777777" w:rsidR="00666D69" w:rsidRPr="00AE61D0" w:rsidRDefault="00666D69" w:rsidP="00AE61D0">
            <w:pPr>
              <w:widowControl w:val="0"/>
              <w:jc w:val="center"/>
              <w:rPr>
                <w:b/>
                <w:sz w:val="20"/>
                <w:szCs w:val="20"/>
                <w:lang w:val="ru-RU"/>
              </w:rPr>
            </w:pPr>
            <w:r w:rsidRPr="00AE61D0">
              <w:rPr>
                <w:b/>
                <w:sz w:val="20"/>
                <w:szCs w:val="20"/>
              </w:rPr>
              <w:t>314,2</w:t>
            </w:r>
          </w:p>
        </w:tc>
        <w:tc>
          <w:tcPr>
            <w:tcW w:w="1077" w:type="dxa"/>
            <w:vAlign w:val="center"/>
          </w:tcPr>
          <w:p w14:paraId="14E45EBB" w14:textId="77777777" w:rsidR="00666D69" w:rsidRPr="00AE61D0" w:rsidRDefault="00666D69" w:rsidP="00AE61D0">
            <w:pPr>
              <w:widowControl w:val="0"/>
              <w:jc w:val="center"/>
              <w:rPr>
                <w:b/>
                <w:sz w:val="20"/>
                <w:szCs w:val="20"/>
                <w:lang w:val="ru-RU"/>
              </w:rPr>
            </w:pPr>
            <w:r w:rsidRPr="00AE61D0">
              <w:rPr>
                <w:b/>
                <w:sz w:val="20"/>
                <w:szCs w:val="20"/>
              </w:rPr>
              <w:t>84,2</w:t>
            </w:r>
          </w:p>
        </w:tc>
        <w:tc>
          <w:tcPr>
            <w:tcW w:w="1077" w:type="dxa"/>
            <w:vAlign w:val="center"/>
          </w:tcPr>
          <w:p w14:paraId="1812EF12" w14:textId="77777777" w:rsidR="00666D69" w:rsidRPr="00AE61D0" w:rsidRDefault="00666D69" w:rsidP="00AE61D0">
            <w:pPr>
              <w:widowControl w:val="0"/>
              <w:jc w:val="center"/>
              <w:rPr>
                <w:b/>
                <w:sz w:val="20"/>
                <w:szCs w:val="20"/>
                <w:lang w:val="ru-RU"/>
              </w:rPr>
            </w:pPr>
            <w:r w:rsidRPr="00AE61D0">
              <w:rPr>
                <w:b/>
                <w:sz w:val="20"/>
                <w:szCs w:val="20"/>
              </w:rPr>
              <w:t>276,2</w:t>
            </w:r>
          </w:p>
        </w:tc>
        <w:tc>
          <w:tcPr>
            <w:tcW w:w="1077" w:type="dxa"/>
            <w:vAlign w:val="center"/>
          </w:tcPr>
          <w:p w14:paraId="296A55CA" w14:textId="77777777" w:rsidR="00666D69" w:rsidRPr="00AE61D0" w:rsidRDefault="00666D69" w:rsidP="00AE61D0">
            <w:pPr>
              <w:widowControl w:val="0"/>
              <w:jc w:val="center"/>
              <w:rPr>
                <w:b/>
                <w:sz w:val="20"/>
                <w:szCs w:val="20"/>
                <w:lang w:val="ru-RU"/>
              </w:rPr>
            </w:pPr>
            <w:r w:rsidRPr="00AE61D0">
              <w:rPr>
                <w:b/>
                <w:sz w:val="20"/>
                <w:szCs w:val="20"/>
              </w:rPr>
              <w:t>250,1</w:t>
            </w:r>
          </w:p>
        </w:tc>
      </w:tr>
      <w:tr w:rsidR="00AE61D0" w:rsidRPr="00AE61D0" w14:paraId="5B3C7AA3" w14:textId="77777777" w:rsidTr="00BF4A4D">
        <w:tc>
          <w:tcPr>
            <w:tcW w:w="2608" w:type="dxa"/>
            <w:vAlign w:val="center"/>
          </w:tcPr>
          <w:p w14:paraId="4DEE1B07" w14:textId="77777777" w:rsidR="00666D69" w:rsidRPr="00AE61D0" w:rsidRDefault="00666D69" w:rsidP="00AE61D0">
            <w:pPr>
              <w:widowControl w:val="0"/>
              <w:rPr>
                <w:rFonts w:eastAsia="Times New Roman"/>
                <w:sz w:val="20"/>
                <w:szCs w:val="20"/>
                <w:lang w:val="ru-RU" w:eastAsia="ru-RU"/>
              </w:rPr>
            </w:pPr>
            <w:r w:rsidRPr="00AE61D0">
              <w:rPr>
                <w:rFonts w:eastAsia="Times New Roman"/>
                <w:sz w:val="20"/>
                <w:szCs w:val="20"/>
                <w:lang w:eastAsia="ru-RU"/>
              </w:rPr>
              <w:t>бюджеттик каражаттар</w:t>
            </w:r>
          </w:p>
        </w:tc>
        <w:tc>
          <w:tcPr>
            <w:tcW w:w="1077" w:type="dxa"/>
            <w:vAlign w:val="center"/>
          </w:tcPr>
          <w:p w14:paraId="428FC69E" w14:textId="77777777" w:rsidR="00666D69" w:rsidRPr="00AE61D0" w:rsidRDefault="00666D69" w:rsidP="00AE61D0">
            <w:pPr>
              <w:widowControl w:val="0"/>
              <w:jc w:val="center"/>
              <w:rPr>
                <w:sz w:val="20"/>
                <w:szCs w:val="20"/>
                <w:lang w:val="ru-RU"/>
              </w:rPr>
            </w:pPr>
            <w:r w:rsidRPr="00AE61D0">
              <w:rPr>
                <w:sz w:val="20"/>
                <w:szCs w:val="20"/>
              </w:rPr>
              <w:t>167,5</w:t>
            </w:r>
          </w:p>
        </w:tc>
        <w:tc>
          <w:tcPr>
            <w:tcW w:w="1077" w:type="dxa"/>
            <w:vAlign w:val="center"/>
          </w:tcPr>
          <w:p w14:paraId="20C36488" w14:textId="77777777" w:rsidR="00666D69" w:rsidRPr="00AE61D0" w:rsidRDefault="00666D69" w:rsidP="00AE61D0">
            <w:pPr>
              <w:widowControl w:val="0"/>
              <w:jc w:val="center"/>
              <w:rPr>
                <w:sz w:val="20"/>
                <w:szCs w:val="20"/>
                <w:lang w:val="ru-RU"/>
              </w:rPr>
            </w:pPr>
            <w:r w:rsidRPr="00AE61D0">
              <w:rPr>
                <w:sz w:val="20"/>
                <w:szCs w:val="20"/>
              </w:rPr>
              <w:t>220,7</w:t>
            </w:r>
          </w:p>
        </w:tc>
        <w:tc>
          <w:tcPr>
            <w:tcW w:w="1077" w:type="dxa"/>
            <w:vAlign w:val="center"/>
          </w:tcPr>
          <w:p w14:paraId="02F473AD" w14:textId="77777777" w:rsidR="00666D69" w:rsidRPr="00AE61D0" w:rsidRDefault="00666D69" w:rsidP="00AE61D0">
            <w:pPr>
              <w:widowControl w:val="0"/>
              <w:jc w:val="center"/>
              <w:rPr>
                <w:sz w:val="20"/>
                <w:szCs w:val="20"/>
                <w:lang w:val="ru-RU"/>
              </w:rPr>
            </w:pPr>
            <w:r w:rsidRPr="00AE61D0">
              <w:rPr>
                <w:sz w:val="20"/>
                <w:szCs w:val="20"/>
              </w:rPr>
              <w:t>274,2</w:t>
            </w:r>
          </w:p>
        </w:tc>
        <w:tc>
          <w:tcPr>
            <w:tcW w:w="1077" w:type="dxa"/>
            <w:vAlign w:val="center"/>
          </w:tcPr>
          <w:p w14:paraId="77066526" w14:textId="77777777" w:rsidR="00666D69" w:rsidRPr="00AE61D0" w:rsidRDefault="00666D69" w:rsidP="00AE61D0">
            <w:pPr>
              <w:widowControl w:val="0"/>
              <w:jc w:val="center"/>
              <w:rPr>
                <w:sz w:val="20"/>
                <w:szCs w:val="20"/>
                <w:lang w:val="ru-RU"/>
              </w:rPr>
            </w:pPr>
            <w:r w:rsidRPr="00AE61D0">
              <w:rPr>
                <w:sz w:val="20"/>
                <w:szCs w:val="20"/>
              </w:rPr>
              <w:t>53,4</w:t>
            </w:r>
          </w:p>
        </w:tc>
        <w:tc>
          <w:tcPr>
            <w:tcW w:w="1077" w:type="dxa"/>
            <w:vAlign w:val="center"/>
          </w:tcPr>
          <w:p w14:paraId="4B635094" w14:textId="77777777" w:rsidR="00666D69" w:rsidRPr="00AE61D0" w:rsidRDefault="00666D69" w:rsidP="00AE61D0">
            <w:pPr>
              <w:widowControl w:val="0"/>
              <w:jc w:val="center"/>
              <w:rPr>
                <w:sz w:val="20"/>
                <w:szCs w:val="20"/>
                <w:lang w:val="ru-RU"/>
              </w:rPr>
            </w:pPr>
            <w:r w:rsidRPr="00AE61D0">
              <w:rPr>
                <w:sz w:val="20"/>
                <w:szCs w:val="20"/>
              </w:rPr>
              <w:t>236,2</w:t>
            </w:r>
          </w:p>
        </w:tc>
        <w:tc>
          <w:tcPr>
            <w:tcW w:w="1077" w:type="dxa"/>
            <w:vAlign w:val="center"/>
          </w:tcPr>
          <w:p w14:paraId="3C170C37" w14:textId="77777777" w:rsidR="00666D69" w:rsidRPr="00AE61D0" w:rsidRDefault="00666D69" w:rsidP="00AE61D0">
            <w:pPr>
              <w:widowControl w:val="0"/>
              <w:jc w:val="center"/>
              <w:rPr>
                <w:sz w:val="20"/>
                <w:szCs w:val="20"/>
                <w:lang w:val="ru-RU"/>
              </w:rPr>
            </w:pPr>
            <w:r w:rsidRPr="00AE61D0">
              <w:rPr>
                <w:sz w:val="20"/>
                <w:szCs w:val="20"/>
              </w:rPr>
              <w:t>240,9</w:t>
            </w:r>
          </w:p>
        </w:tc>
      </w:tr>
      <w:tr w:rsidR="00AE61D0" w:rsidRPr="00AE61D0" w14:paraId="2BD08690" w14:textId="77777777" w:rsidTr="00BF4A4D">
        <w:tc>
          <w:tcPr>
            <w:tcW w:w="2608" w:type="dxa"/>
            <w:vAlign w:val="center"/>
          </w:tcPr>
          <w:p w14:paraId="3A39A531" w14:textId="77777777" w:rsidR="00666D69" w:rsidRPr="00AE61D0" w:rsidRDefault="00666D69" w:rsidP="00AE61D0">
            <w:pPr>
              <w:widowControl w:val="0"/>
              <w:rPr>
                <w:rFonts w:eastAsia="Times New Roman"/>
                <w:sz w:val="20"/>
                <w:szCs w:val="20"/>
                <w:lang w:val="ru-RU" w:eastAsia="ru-RU"/>
              </w:rPr>
            </w:pPr>
            <w:r w:rsidRPr="00AE61D0">
              <w:rPr>
                <w:rFonts w:eastAsia="Times New Roman"/>
                <w:sz w:val="20"/>
                <w:szCs w:val="20"/>
                <w:lang w:eastAsia="ru-RU"/>
              </w:rPr>
              <w:t>атайын каражаттар</w:t>
            </w:r>
          </w:p>
        </w:tc>
        <w:tc>
          <w:tcPr>
            <w:tcW w:w="1077" w:type="dxa"/>
            <w:vAlign w:val="center"/>
          </w:tcPr>
          <w:p w14:paraId="50832ACE" w14:textId="77777777" w:rsidR="00666D69" w:rsidRPr="00AE61D0" w:rsidRDefault="00666D69" w:rsidP="00AE61D0">
            <w:pPr>
              <w:widowControl w:val="0"/>
              <w:jc w:val="center"/>
              <w:rPr>
                <w:sz w:val="20"/>
                <w:szCs w:val="20"/>
                <w:lang w:val="ru-RU"/>
              </w:rPr>
            </w:pPr>
            <w:r w:rsidRPr="00AE61D0">
              <w:rPr>
                <w:sz w:val="20"/>
                <w:szCs w:val="20"/>
              </w:rPr>
              <w:t>29,8</w:t>
            </w:r>
          </w:p>
        </w:tc>
        <w:tc>
          <w:tcPr>
            <w:tcW w:w="1077" w:type="dxa"/>
            <w:vAlign w:val="center"/>
          </w:tcPr>
          <w:p w14:paraId="530E1127" w14:textId="77777777" w:rsidR="00666D69" w:rsidRPr="00AE61D0" w:rsidRDefault="00666D69" w:rsidP="00AE61D0">
            <w:pPr>
              <w:widowControl w:val="0"/>
              <w:jc w:val="center"/>
              <w:rPr>
                <w:sz w:val="20"/>
                <w:szCs w:val="20"/>
                <w:lang w:val="ru-RU"/>
              </w:rPr>
            </w:pPr>
            <w:r w:rsidRPr="00AE61D0">
              <w:rPr>
                <w:sz w:val="20"/>
                <w:szCs w:val="20"/>
              </w:rPr>
              <w:t>9,2</w:t>
            </w:r>
          </w:p>
        </w:tc>
        <w:tc>
          <w:tcPr>
            <w:tcW w:w="1077" w:type="dxa"/>
            <w:vAlign w:val="center"/>
          </w:tcPr>
          <w:p w14:paraId="5DB4E9B8" w14:textId="77777777" w:rsidR="00666D69" w:rsidRPr="00AE61D0" w:rsidRDefault="00666D69" w:rsidP="00AE61D0">
            <w:pPr>
              <w:widowControl w:val="0"/>
              <w:jc w:val="center"/>
              <w:rPr>
                <w:sz w:val="20"/>
                <w:szCs w:val="20"/>
                <w:lang w:val="ru-RU"/>
              </w:rPr>
            </w:pPr>
            <w:r w:rsidRPr="00AE61D0">
              <w:rPr>
                <w:sz w:val="20"/>
                <w:szCs w:val="20"/>
              </w:rPr>
              <w:t>40,0</w:t>
            </w:r>
          </w:p>
        </w:tc>
        <w:tc>
          <w:tcPr>
            <w:tcW w:w="1077" w:type="dxa"/>
            <w:vAlign w:val="center"/>
          </w:tcPr>
          <w:p w14:paraId="00772EE9" w14:textId="77777777" w:rsidR="00666D69" w:rsidRPr="00AE61D0" w:rsidRDefault="00666D69" w:rsidP="00AE61D0">
            <w:pPr>
              <w:widowControl w:val="0"/>
              <w:jc w:val="center"/>
              <w:rPr>
                <w:sz w:val="20"/>
                <w:szCs w:val="20"/>
                <w:lang w:val="ru-RU"/>
              </w:rPr>
            </w:pPr>
            <w:r w:rsidRPr="00AE61D0">
              <w:rPr>
                <w:sz w:val="20"/>
                <w:szCs w:val="20"/>
              </w:rPr>
              <w:t>30,8</w:t>
            </w:r>
          </w:p>
        </w:tc>
        <w:tc>
          <w:tcPr>
            <w:tcW w:w="1077" w:type="dxa"/>
            <w:vAlign w:val="center"/>
          </w:tcPr>
          <w:p w14:paraId="774F45CE" w14:textId="77777777" w:rsidR="00666D69" w:rsidRPr="00AE61D0" w:rsidRDefault="00666D69" w:rsidP="00AE61D0">
            <w:pPr>
              <w:widowControl w:val="0"/>
              <w:jc w:val="center"/>
              <w:rPr>
                <w:sz w:val="20"/>
                <w:szCs w:val="20"/>
                <w:lang w:val="ru-RU"/>
              </w:rPr>
            </w:pPr>
            <w:r w:rsidRPr="00AE61D0">
              <w:rPr>
                <w:sz w:val="20"/>
                <w:szCs w:val="20"/>
              </w:rPr>
              <w:t>40,0</w:t>
            </w:r>
          </w:p>
        </w:tc>
        <w:tc>
          <w:tcPr>
            <w:tcW w:w="1077" w:type="dxa"/>
            <w:vAlign w:val="center"/>
          </w:tcPr>
          <w:p w14:paraId="3735F3A3" w14:textId="77777777" w:rsidR="00666D69" w:rsidRPr="00AE61D0" w:rsidRDefault="00666D69" w:rsidP="00AE61D0">
            <w:pPr>
              <w:widowControl w:val="0"/>
              <w:jc w:val="center"/>
              <w:rPr>
                <w:sz w:val="20"/>
                <w:szCs w:val="20"/>
                <w:lang w:val="ru-RU"/>
              </w:rPr>
            </w:pPr>
            <w:r w:rsidRPr="00AE61D0">
              <w:rPr>
                <w:sz w:val="20"/>
                <w:szCs w:val="20"/>
              </w:rPr>
              <w:t>9,2</w:t>
            </w:r>
          </w:p>
        </w:tc>
      </w:tr>
    </w:tbl>
    <w:p w14:paraId="79C70DB0" w14:textId="77777777" w:rsidR="00666D69" w:rsidRPr="00AE61D0" w:rsidRDefault="00666D69" w:rsidP="00AE61D0">
      <w:pPr>
        <w:spacing w:after="0" w:line="240" w:lineRule="auto"/>
        <w:ind w:firstLine="594"/>
        <w:jc w:val="both"/>
        <w:rPr>
          <w:rFonts w:eastAsia="Times New Roman"/>
        </w:rPr>
      </w:pPr>
    </w:p>
    <w:p w14:paraId="64650ECC" w14:textId="77777777" w:rsidR="00666D69" w:rsidRPr="00AE61D0" w:rsidRDefault="00666D69" w:rsidP="00AE61D0">
      <w:pPr>
        <w:spacing w:after="0" w:line="240" w:lineRule="auto"/>
        <w:ind w:firstLine="594"/>
        <w:jc w:val="both"/>
      </w:pPr>
      <w:r w:rsidRPr="00AE61D0">
        <w:rPr>
          <w:rFonts w:eastAsia="Times New Roman"/>
        </w:rPr>
        <w:lastRenderedPageBreak/>
        <w:t>Кыргыз Республикасынын Министрлер Кабинетине караштуу Жер ресурстары</w:t>
      </w:r>
      <w:r w:rsidRPr="00AE61D0">
        <w:rPr>
          <w:rFonts w:eastAsia="Times New Roman"/>
          <w:lang w:val="ky-KG"/>
        </w:rPr>
        <w:t xml:space="preserve">, </w:t>
      </w:r>
      <w:r w:rsidRPr="00AE61D0">
        <w:rPr>
          <w:rFonts w:eastAsia="Times New Roman"/>
        </w:rPr>
        <w:t>кадастр, геодезия жана картография</w:t>
      </w:r>
      <w:r w:rsidRPr="00AE61D0">
        <w:rPr>
          <w:rFonts w:eastAsia="Times New Roman"/>
          <w:lang w:val="ky-KG"/>
        </w:rPr>
        <w:t xml:space="preserve"> боюнча мамлекеттик агенттиктин борбордук аппаратынын ишин жүзөгө ашырууга кеткен чыгымдар делимитациялоо, Кыргыз Республикасынын мамлекеттик чек арасын демаркациялоо боюнча иштерге жана жерлерди инвентаризациялоо боюнча 2026-жылга мамлекеттик заказга кеткен чыгымдарды кошпогондо, атайын эсептин каражаттарынын эсебинен каржыланат</w:t>
      </w:r>
      <w:r w:rsidRPr="00AE61D0">
        <w:t>. Бюджеттик каражаттардын чыгымдары 9,9 млн сомго көбөйдү.</w:t>
      </w:r>
    </w:p>
    <w:p w14:paraId="13F59DAD" w14:textId="77777777" w:rsidR="00666D69" w:rsidRPr="00AE61D0" w:rsidRDefault="00666D69" w:rsidP="00AE61D0">
      <w:pPr>
        <w:spacing w:after="0" w:line="240" w:lineRule="auto"/>
        <w:ind w:firstLine="708"/>
        <w:jc w:val="both"/>
        <w:rPr>
          <w:rFonts w:eastAsia="Times New Roman"/>
        </w:rPr>
      </w:pPr>
      <w:r w:rsidRPr="00AE61D0">
        <w:rPr>
          <w:rFonts w:eastAsia="Times New Roman"/>
        </w:rPr>
        <w:t>2026-жылга мамлекеттик заказ боюнча каралган каражаттар мамлекеттик жерлерди инвентаризациялоону аяктоого багытталат.</w:t>
      </w:r>
    </w:p>
    <w:p w14:paraId="50AEA919" w14:textId="77777777" w:rsidR="00666D69" w:rsidRPr="00AE61D0" w:rsidRDefault="00666D69" w:rsidP="00AE61D0">
      <w:pPr>
        <w:widowControl w:val="0"/>
        <w:spacing w:after="0" w:line="240" w:lineRule="auto"/>
        <w:ind w:firstLine="708"/>
        <w:jc w:val="both"/>
      </w:pPr>
      <w:r w:rsidRPr="00AE61D0">
        <w:rPr>
          <w:rFonts w:eastAsia="Times New Roman"/>
        </w:rPr>
        <w:t>Кыргыз Республикасынын Министрлер Кабинетине караштуу Жер ресурстары, кадастр, геодезия жана картография мамлекеттик агенттигинин алдындагы Геодезия жана картография боюнча мамлекеттик мекеменин бюджеттик каражаттары боюнча чыгашалары Кыргыз Республикасынын Тажикстан Республикасы менен мамлекеттик чек арасын демаркациялоо иштерин жүргүзүүгө байланыштуу 53,4 млн сомго көбөйдү</w:t>
      </w:r>
      <w:r w:rsidRPr="00AE61D0">
        <w:t>.</w:t>
      </w:r>
    </w:p>
    <w:p w14:paraId="579A0736" w14:textId="77777777" w:rsidR="00666D69" w:rsidRPr="00AE61D0" w:rsidRDefault="00666D69" w:rsidP="00AE61D0">
      <w:pPr>
        <w:widowControl w:val="0"/>
        <w:spacing w:after="0" w:line="240" w:lineRule="auto"/>
        <w:ind w:firstLine="708"/>
        <w:jc w:val="both"/>
      </w:pPr>
      <w:r w:rsidRPr="00AE61D0">
        <w:t>Мамлекеттик заказ боюнча каралган каражаттар мамлекеттик жерлерди инвентаризациялоону аяктоого багытталат.</w:t>
      </w:r>
    </w:p>
    <w:p w14:paraId="4B13885F" w14:textId="77777777" w:rsidR="00666D69" w:rsidRPr="00AE61D0" w:rsidRDefault="00666D69" w:rsidP="00AE61D0">
      <w:pPr>
        <w:spacing w:after="0" w:line="240" w:lineRule="auto"/>
        <w:ind w:firstLine="708"/>
        <w:jc w:val="both"/>
        <w:rPr>
          <w:rFonts w:eastAsia="Times New Roman"/>
        </w:rPr>
      </w:pPr>
      <w:r w:rsidRPr="00AE61D0">
        <w:rPr>
          <w:rFonts w:eastAsia="Times New Roman"/>
        </w:rPr>
        <w:t xml:space="preserve">Кыргыз Республикасынын Министрлер Кабинетине караштуу Жер ресурстары, кадастр, геодезия жана картография мамлекеттик агенттигине караштуу «Мамлекеттик картография» геодезия жана картография боюнча мамлекеттик мекемесине бөлүнгөн каражаттардын эсебинен Кыргыз Республикасынын чектеш мамлекеттер менен мамлекеттик чек арасын делимитациялоо жана демаркациялоо боюнча талаа топографиялык-геодезиялык иштери жүргүзүлөт. Мамлекеттик чек ара тилкесинин өтүүсүн талаада изилдөө жана тактоо, ошондой эле демаркациялоо боюнча талаа топографиялык-геодезиялык иштерин аткаруу боюнча иштер улантылат. Ошондой эле каражаттар Кыргыз Республикасынын аймагында топографиялык карталарды түзүү, жаңылоо, басып чыгарууга даярдоо боюнча мамлекеттик жана атайын багыттагы геодезиялык жана картографиялык иштерди аткарууга багытталат. </w:t>
      </w:r>
    </w:p>
    <w:p w14:paraId="4763719D" w14:textId="77777777" w:rsidR="00666D69" w:rsidRPr="00AE61D0" w:rsidRDefault="00666D69" w:rsidP="00AE61D0">
      <w:pPr>
        <w:spacing w:after="0" w:line="240" w:lineRule="auto"/>
        <w:ind w:firstLine="708"/>
        <w:jc w:val="both"/>
        <w:rPr>
          <w:rFonts w:eastAsia="Times New Roman"/>
        </w:rPr>
      </w:pPr>
      <w:r w:rsidRPr="00AE61D0">
        <w:rPr>
          <w:rFonts w:eastAsia="Times New Roman"/>
        </w:rPr>
        <w:t>Топографиялык-геодезиялык, съемкалык жана картографиялык иштер жеке жана юридикалык жактардын өтүнмөлөрү боюнча келишимдик шарттарда аткарылгандыктан, атайын каражаттар каралган.</w:t>
      </w:r>
    </w:p>
    <w:p w14:paraId="4D0A6A5A" w14:textId="77777777" w:rsidR="00666D69" w:rsidRPr="00AE61D0" w:rsidRDefault="00666D69" w:rsidP="00AE61D0">
      <w:pPr>
        <w:spacing w:after="0" w:line="240" w:lineRule="auto"/>
        <w:ind w:firstLine="708"/>
        <w:jc w:val="both"/>
        <w:rPr>
          <w:rFonts w:eastAsia="Times New Roman"/>
        </w:rPr>
      </w:pPr>
    </w:p>
    <w:p w14:paraId="239EE221" w14:textId="77777777" w:rsidR="00666D69" w:rsidRPr="00AE61D0" w:rsidRDefault="00666D69" w:rsidP="00AE61D0">
      <w:pPr>
        <w:spacing w:after="0" w:line="240" w:lineRule="auto"/>
        <w:ind w:firstLine="709"/>
        <w:jc w:val="center"/>
        <w:rPr>
          <w:b/>
          <w:szCs w:val="20"/>
          <w:lang w:val="ky-KG"/>
        </w:rPr>
      </w:pPr>
      <w:r w:rsidRPr="00AE61D0">
        <w:rPr>
          <w:b/>
          <w:szCs w:val="20"/>
          <w:lang w:val="ky-KG"/>
        </w:rPr>
        <w:t>Кыргыз Республикасынын Суу ресурстары, айыл чарба жана кайра иштетүү өнөр жай министрлигинин 2026-жылга жалпы чыгашалары</w:t>
      </w:r>
    </w:p>
    <w:p w14:paraId="71D5A771" w14:textId="77777777" w:rsidR="00666D69" w:rsidRPr="00AE61D0" w:rsidRDefault="00666D69" w:rsidP="00AE61D0">
      <w:pPr>
        <w:spacing w:after="0" w:line="240" w:lineRule="auto"/>
        <w:ind w:firstLine="709"/>
        <w:jc w:val="right"/>
        <w:rPr>
          <w:sz w:val="20"/>
          <w:szCs w:val="20"/>
          <w:lang w:val="ky-KG"/>
        </w:rPr>
      </w:pPr>
      <w:r w:rsidRPr="00AE61D0">
        <w:rPr>
          <w:sz w:val="20"/>
          <w:szCs w:val="20"/>
        </w:rPr>
        <w:t>млн. сом</w:t>
      </w:r>
    </w:p>
    <w:tbl>
      <w:tblPr>
        <w:tblStyle w:val="af4"/>
        <w:tblW w:w="9106" w:type="dxa"/>
        <w:tblInd w:w="108" w:type="dxa"/>
        <w:tblLook w:val="04A0" w:firstRow="1" w:lastRow="0" w:firstColumn="1" w:lastColumn="0" w:noHBand="0" w:noVBand="1"/>
      </w:tblPr>
      <w:tblGrid>
        <w:gridCol w:w="1896"/>
        <w:gridCol w:w="1738"/>
        <w:gridCol w:w="1810"/>
        <w:gridCol w:w="1938"/>
        <w:gridCol w:w="1724"/>
      </w:tblGrid>
      <w:tr w:rsidR="00AE61D0" w:rsidRPr="00AE61D0" w14:paraId="68B870B4" w14:textId="77777777" w:rsidTr="004965AC">
        <w:tc>
          <w:tcPr>
            <w:tcW w:w="1896" w:type="dxa"/>
          </w:tcPr>
          <w:p w14:paraId="2C85983B" w14:textId="77777777" w:rsidR="00666D69" w:rsidRPr="00AE61D0" w:rsidRDefault="00666D69" w:rsidP="00AE61D0">
            <w:pPr>
              <w:jc w:val="center"/>
              <w:rPr>
                <w:b/>
                <w:sz w:val="20"/>
                <w:szCs w:val="20"/>
                <w:lang w:val="ky-KG"/>
              </w:rPr>
            </w:pPr>
            <w:r w:rsidRPr="00AE61D0">
              <w:rPr>
                <w:b/>
                <w:sz w:val="20"/>
                <w:szCs w:val="20"/>
                <w:lang w:val="ky-KG"/>
              </w:rPr>
              <w:t>Аталышы</w:t>
            </w:r>
          </w:p>
        </w:tc>
        <w:tc>
          <w:tcPr>
            <w:tcW w:w="1738" w:type="dxa"/>
          </w:tcPr>
          <w:p w14:paraId="1C2DE4C8" w14:textId="77777777" w:rsidR="00666D69" w:rsidRPr="00AE61D0" w:rsidRDefault="00666D69" w:rsidP="00AE61D0">
            <w:pPr>
              <w:jc w:val="center"/>
              <w:rPr>
                <w:b/>
                <w:sz w:val="20"/>
                <w:szCs w:val="20"/>
              </w:rPr>
            </w:pPr>
            <w:r w:rsidRPr="00AE61D0">
              <w:rPr>
                <w:b/>
                <w:sz w:val="20"/>
                <w:szCs w:val="20"/>
                <w:lang w:val="ky-KG"/>
              </w:rPr>
              <w:t>Бюджеттик каражаттар</w:t>
            </w:r>
          </w:p>
        </w:tc>
        <w:tc>
          <w:tcPr>
            <w:tcW w:w="1810" w:type="dxa"/>
          </w:tcPr>
          <w:p w14:paraId="27AE7BDD" w14:textId="77777777" w:rsidR="00666D69" w:rsidRPr="00AE61D0" w:rsidRDefault="00666D69" w:rsidP="00AE61D0">
            <w:pPr>
              <w:jc w:val="center"/>
              <w:rPr>
                <w:b/>
                <w:sz w:val="20"/>
                <w:szCs w:val="20"/>
              </w:rPr>
            </w:pPr>
            <w:r w:rsidRPr="00AE61D0">
              <w:rPr>
                <w:b/>
                <w:bCs/>
                <w:sz w:val="20"/>
                <w:szCs w:val="20"/>
                <w:lang w:val="ky-KG" w:eastAsia="ky-KG"/>
              </w:rPr>
              <w:t>Атайын эсептин каражаттары</w:t>
            </w:r>
          </w:p>
        </w:tc>
        <w:tc>
          <w:tcPr>
            <w:tcW w:w="1938" w:type="dxa"/>
          </w:tcPr>
          <w:p w14:paraId="6BD29165" w14:textId="77777777" w:rsidR="00666D69" w:rsidRPr="00AE61D0" w:rsidRDefault="00666D69" w:rsidP="00AE61D0">
            <w:pPr>
              <w:jc w:val="center"/>
              <w:rPr>
                <w:b/>
                <w:sz w:val="20"/>
                <w:szCs w:val="20"/>
              </w:rPr>
            </w:pPr>
            <w:r w:rsidRPr="00AE61D0">
              <w:rPr>
                <w:b/>
                <w:bCs/>
                <w:sz w:val="20"/>
                <w:szCs w:val="20"/>
                <w:lang w:val="ky-KG" w:eastAsia="ky-KG"/>
              </w:rPr>
              <w:t>Мамлекеттик инвестициялар</w:t>
            </w:r>
          </w:p>
        </w:tc>
        <w:tc>
          <w:tcPr>
            <w:tcW w:w="1724" w:type="dxa"/>
          </w:tcPr>
          <w:p w14:paraId="0820ADCE" w14:textId="77777777" w:rsidR="00666D69" w:rsidRPr="00AE61D0" w:rsidRDefault="00666D69" w:rsidP="00AE61D0">
            <w:pPr>
              <w:jc w:val="center"/>
              <w:rPr>
                <w:b/>
                <w:sz w:val="20"/>
                <w:szCs w:val="20"/>
                <w:lang w:val="ky-KG"/>
              </w:rPr>
            </w:pPr>
            <w:r w:rsidRPr="00AE61D0">
              <w:rPr>
                <w:b/>
                <w:sz w:val="20"/>
                <w:szCs w:val="20"/>
                <w:lang w:val="ky-KG"/>
              </w:rPr>
              <w:t>Бардыгы</w:t>
            </w:r>
          </w:p>
        </w:tc>
      </w:tr>
      <w:tr w:rsidR="00AE61D0" w:rsidRPr="00AE61D0" w14:paraId="5B6C8E2D" w14:textId="77777777" w:rsidTr="004965AC">
        <w:tc>
          <w:tcPr>
            <w:tcW w:w="1896" w:type="dxa"/>
          </w:tcPr>
          <w:p w14:paraId="06C8A46D" w14:textId="77777777" w:rsidR="00666D69" w:rsidRPr="00AE61D0" w:rsidRDefault="00666D69" w:rsidP="00AE61D0">
            <w:pPr>
              <w:jc w:val="center"/>
              <w:rPr>
                <w:sz w:val="20"/>
                <w:szCs w:val="20"/>
              </w:rPr>
            </w:pPr>
            <w:r w:rsidRPr="00AE61D0">
              <w:rPr>
                <w:bCs/>
                <w:sz w:val="20"/>
                <w:szCs w:val="20"/>
                <w:lang w:val="ky-KG" w:eastAsia="ky-KG"/>
              </w:rPr>
              <w:t>Аппарат, ведомстволук мекемелер жана райондук агрардык өнүктүрүү башкармалыктары</w:t>
            </w:r>
          </w:p>
        </w:tc>
        <w:tc>
          <w:tcPr>
            <w:tcW w:w="1738" w:type="dxa"/>
            <w:vAlign w:val="center"/>
          </w:tcPr>
          <w:p w14:paraId="5A58A6D0" w14:textId="77777777" w:rsidR="00666D69" w:rsidRPr="00AE61D0" w:rsidRDefault="00666D69" w:rsidP="00AE61D0">
            <w:pPr>
              <w:jc w:val="center"/>
              <w:rPr>
                <w:sz w:val="20"/>
                <w:szCs w:val="20"/>
              </w:rPr>
            </w:pPr>
            <w:r w:rsidRPr="00AE61D0">
              <w:rPr>
                <w:sz w:val="20"/>
                <w:szCs w:val="20"/>
                <w:lang w:val="ky-KG"/>
              </w:rPr>
              <w:t xml:space="preserve">899,2  </w:t>
            </w:r>
          </w:p>
        </w:tc>
        <w:tc>
          <w:tcPr>
            <w:tcW w:w="1810" w:type="dxa"/>
            <w:vAlign w:val="center"/>
          </w:tcPr>
          <w:p w14:paraId="160462C4" w14:textId="77777777" w:rsidR="00666D69" w:rsidRPr="00AE61D0" w:rsidRDefault="00666D69" w:rsidP="00AE61D0">
            <w:pPr>
              <w:jc w:val="center"/>
              <w:rPr>
                <w:sz w:val="20"/>
                <w:szCs w:val="20"/>
              </w:rPr>
            </w:pPr>
            <w:r w:rsidRPr="00AE61D0">
              <w:rPr>
                <w:sz w:val="20"/>
                <w:szCs w:val="20"/>
              </w:rPr>
              <w:t xml:space="preserve">62,7  </w:t>
            </w:r>
          </w:p>
        </w:tc>
        <w:tc>
          <w:tcPr>
            <w:tcW w:w="1938" w:type="dxa"/>
            <w:vAlign w:val="center"/>
          </w:tcPr>
          <w:p w14:paraId="414DAD94" w14:textId="77777777" w:rsidR="00666D69" w:rsidRPr="00AE61D0" w:rsidRDefault="00666D69" w:rsidP="00AE61D0">
            <w:pPr>
              <w:jc w:val="center"/>
              <w:rPr>
                <w:sz w:val="20"/>
                <w:szCs w:val="20"/>
              </w:rPr>
            </w:pPr>
            <w:r w:rsidRPr="00AE61D0">
              <w:rPr>
                <w:sz w:val="20"/>
                <w:szCs w:val="20"/>
                <w:lang w:val="ky-KG"/>
              </w:rPr>
              <w:t>1 940,4</w:t>
            </w:r>
          </w:p>
        </w:tc>
        <w:tc>
          <w:tcPr>
            <w:tcW w:w="1724" w:type="dxa"/>
            <w:vAlign w:val="center"/>
          </w:tcPr>
          <w:p w14:paraId="5C08DF54" w14:textId="77777777" w:rsidR="00666D69" w:rsidRPr="00AE61D0" w:rsidRDefault="00666D69" w:rsidP="00AE61D0">
            <w:pPr>
              <w:jc w:val="center"/>
              <w:rPr>
                <w:sz w:val="20"/>
                <w:szCs w:val="20"/>
              </w:rPr>
            </w:pPr>
            <w:r w:rsidRPr="00AE61D0">
              <w:rPr>
                <w:sz w:val="20"/>
                <w:szCs w:val="20"/>
              </w:rPr>
              <w:t xml:space="preserve">2 902,3  </w:t>
            </w:r>
          </w:p>
        </w:tc>
      </w:tr>
      <w:tr w:rsidR="00AE61D0" w:rsidRPr="00AE61D0" w14:paraId="4BBC43A1" w14:textId="77777777" w:rsidTr="004965AC">
        <w:tc>
          <w:tcPr>
            <w:tcW w:w="1896" w:type="dxa"/>
          </w:tcPr>
          <w:p w14:paraId="6E974D6E" w14:textId="77777777" w:rsidR="00666D69" w:rsidRPr="00AE61D0" w:rsidRDefault="00666D69" w:rsidP="00AE61D0">
            <w:pPr>
              <w:jc w:val="center"/>
              <w:rPr>
                <w:sz w:val="20"/>
                <w:szCs w:val="20"/>
              </w:rPr>
            </w:pPr>
            <w:r w:rsidRPr="00AE61D0">
              <w:rPr>
                <w:sz w:val="20"/>
                <w:szCs w:val="20"/>
                <w:lang w:val="ky-KG"/>
              </w:rPr>
              <w:t>Суу ресурстары кызматы</w:t>
            </w:r>
          </w:p>
        </w:tc>
        <w:tc>
          <w:tcPr>
            <w:tcW w:w="1738" w:type="dxa"/>
            <w:vAlign w:val="center"/>
          </w:tcPr>
          <w:p w14:paraId="3D82632E" w14:textId="77777777" w:rsidR="00666D69" w:rsidRPr="00AE61D0" w:rsidRDefault="00666D69" w:rsidP="00AE61D0">
            <w:pPr>
              <w:jc w:val="center"/>
              <w:rPr>
                <w:sz w:val="20"/>
                <w:szCs w:val="20"/>
              </w:rPr>
            </w:pPr>
            <w:r w:rsidRPr="00AE61D0">
              <w:rPr>
                <w:sz w:val="20"/>
                <w:szCs w:val="20"/>
                <w:lang w:val="ky-KG"/>
              </w:rPr>
              <w:t xml:space="preserve">4 038,6  </w:t>
            </w:r>
          </w:p>
        </w:tc>
        <w:tc>
          <w:tcPr>
            <w:tcW w:w="1810" w:type="dxa"/>
            <w:vAlign w:val="center"/>
          </w:tcPr>
          <w:p w14:paraId="4E23BD0B" w14:textId="77777777" w:rsidR="00666D69" w:rsidRPr="00AE61D0" w:rsidRDefault="00666D69" w:rsidP="00AE61D0">
            <w:pPr>
              <w:jc w:val="center"/>
              <w:rPr>
                <w:sz w:val="20"/>
                <w:szCs w:val="20"/>
              </w:rPr>
            </w:pPr>
            <w:r w:rsidRPr="00AE61D0">
              <w:rPr>
                <w:sz w:val="20"/>
                <w:szCs w:val="20"/>
                <w:lang w:val="ky-KG"/>
              </w:rPr>
              <w:t xml:space="preserve">926,8  </w:t>
            </w:r>
          </w:p>
        </w:tc>
        <w:tc>
          <w:tcPr>
            <w:tcW w:w="1938" w:type="dxa"/>
            <w:vAlign w:val="center"/>
          </w:tcPr>
          <w:p w14:paraId="4C1826F6" w14:textId="77777777" w:rsidR="00666D69" w:rsidRPr="00AE61D0" w:rsidRDefault="00666D69" w:rsidP="00AE61D0">
            <w:pPr>
              <w:jc w:val="center"/>
              <w:rPr>
                <w:sz w:val="20"/>
                <w:szCs w:val="20"/>
              </w:rPr>
            </w:pPr>
            <w:r w:rsidRPr="00AE61D0">
              <w:rPr>
                <w:sz w:val="20"/>
                <w:szCs w:val="20"/>
                <w:lang w:val="ky-KG"/>
              </w:rPr>
              <w:t>9 017,9</w:t>
            </w:r>
          </w:p>
        </w:tc>
        <w:tc>
          <w:tcPr>
            <w:tcW w:w="1724" w:type="dxa"/>
            <w:vAlign w:val="center"/>
          </w:tcPr>
          <w:p w14:paraId="559B8EA5" w14:textId="77777777" w:rsidR="00666D69" w:rsidRPr="00AE61D0" w:rsidRDefault="00666D69" w:rsidP="00AE61D0">
            <w:pPr>
              <w:jc w:val="center"/>
              <w:rPr>
                <w:sz w:val="20"/>
                <w:szCs w:val="20"/>
              </w:rPr>
            </w:pPr>
            <w:r w:rsidRPr="00AE61D0">
              <w:rPr>
                <w:sz w:val="20"/>
                <w:szCs w:val="20"/>
              </w:rPr>
              <w:t xml:space="preserve">13 983,3  </w:t>
            </w:r>
          </w:p>
        </w:tc>
      </w:tr>
      <w:tr w:rsidR="00AE61D0" w:rsidRPr="00AE61D0" w14:paraId="67049223" w14:textId="77777777" w:rsidTr="004965AC">
        <w:tc>
          <w:tcPr>
            <w:tcW w:w="1896" w:type="dxa"/>
          </w:tcPr>
          <w:p w14:paraId="107B62B7" w14:textId="77777777" w:rsidR="00666D69" w:rsidRPr="00AE61D0" w:rsidRDefault="00666D69" w:rsidP="00AE61D0">
            <w:pPr>
              <w:jc w:val="center"/>
              <w:rPr>
                <w:sz w:val="20"/>
                <w:szCs w:val="20"/>
              </w:rPr>
            </w:pPr>
            <w:r w:rsidRPr="00AE61D0">
              <w:rPr>
                <w:sz w:val="20"/>
                <w:szCs w:val="20"/>
                <w:lang w:val="ky-KG"/>
              </w:rPr>
              <w:t>Ветеринардык кызмат</w:t>
            </w:r>
          </w:p>
        </w:tc>
        <w:tc>
          <w:tcPr>
            <w:tcW w:w="1738" w:type="dxa"/>
            <w:vAlign w:val="center"/>
          </w:tcPr>
          <w:p w14:paraId="6886B72F" w14:textId="77777777" w:rsidR="00666D69" w:rsidRPr="00AE61D0" w:rsidRDefault="00666D69" w:rsidP="00AE61D0">
            <w:pPr>
              <w:jc w:val="center"/>
              <w:rPr>
                <w:sz w:val="20"/>
                <w:szCs w:val="20"/>
              </w:rPr>
            </w:pPr>
            <w:r w:rsidRPr="00AE61D0">
              <w:rPr>
                <w:sz w:val="20"/>
                <w:szCs w:val="20"/>
                <w:lang w:val="ky-KG"/>
              </w:rPr>
              <w:t xml:space="preserve">919,5  </w:t>
            </w:r>
          </w:p>
        </w:tc>
        <w:tc>
          <w:tcPr>
            <w:tcW w:w="1810" w:type="dxa"/>
            <w:vAlign w:val="center"/>
          </w:tcPr>
          <w:p w14:paraId="132E6277" w14:textId="77777777" w:rsidR="00666D69" w:rsidRPr="00AE61D0" w:rsidRDefault="00666D69" w:rsidP="00AE61D0">
            <w:pPr>
              <w:jc w:val="center"/>
              <w:rPr>
                <w:sz w:val="20"/>
                <w:szCs w:val="20"/>
              </w:rPr>
            </w:pPr>
            <w:r w:rsidRPr="00AE61D0">
              <w:rPr>
                <w:sz w:val="20"/>
                <w:szCs w:val="20"/>
                <w:lang w:val="ky-KG"/>
              </w:rPr>
              <w:t xml:space="preserve">212,0  </w:t>
            </w:r>
          </w:p>
        </w:tc>
        <w:tc>
          <w:tcPr>
            <w:tcW w:w="1938" w:type="dxa"/>
            <w:vAlign w:val="center"/>
          </w:tcPr>
          <w:p w14:paraId="75842148" w14:textId="77777777" w:rsidR="00666D69" w:rsidRPr="00AE61D0" w:rsidRDefault="00666D69" w:rsidP="00AE61D0">
            <w:pPr>
              <w:jc w:val="center"/>
              <w:rPr>
                <w:sz w:val="20"/>
                <w:szCs w:val="20"/>
              </w:rPr>
            </w:pPr>
            <w:r w:rsidRPr="00AE61D0">
              <w:rPr>
                <w:sz w:val="20"/>
                <w:szCs w:val="20"/>
              </w:rPr>
              <w:t xml:space="preserve">0,0  </w:t>
            </w:r>
          </w:p>
        </w:tc>
        <w:tc>
          <w:tcPr>
            <w:tcW w:w="1724" w:type="dxa"/>
            <w:vAlign w:val="center"/>
          </w:tcPr>
          <w:p w14:paraId="68FDADE1" w14:textId="77777777" w:rsidR="00666D69" w:rsidRPr="00AE61D0" w:rsidRDefault="00666D69" w:rsidP="00AE61D0">
            <w:pPr>
              <w:jc w:val="center"/>
              <w:rPr>
                <w:sz w:val="20"/>
                <w:szCs w:val="20"/>
              </w:rPr>
            </w:pPr>
            <w:r w:rsidRPr="00AE61D0">
              <w:rPr>
                <w:sz w:val="20"/>
                <w:szCs w:val="20"/>
              </w:rPr>
              <w:t xml:space="preserve">1 131,5  </w:t>
            </w:r>
          </w:p>
        </w:tc>
      </w:tr>
      <w:tr w:rsidR="00AE61D0" w:rsidRPr="00AE61D0" w14:paraId="7B8A0240" w14:textId="77777777" w:rsidTr="004965AC">
        <w:tc>
          <w:tcPr>
            <w:tcW w:w="1896" w:type="dxa"/>
          </w:tcPr>
          <w:p w14:paraId="35673D28" w14:textId="77777777" w:rsidR="00666D69" w:rsidRPr="00AE61D0" w:rsidRDefault="00666D69" w:rsidP="00AE61D0">
            <w:pPr>
              <w:jc w:val="center"/>
              <w:rPr>
                <w:sz w:val="20"/>
                <w:szCs w:val="20"/>
                <w:lang w:val="ky-KG"/>
              </w:rPr>
            </w:pPr>
            <w:r w:rsidRPr="00AE61D0">
              <w:rPr>
                <w:sz w:val="20"/>
                <w:szCs w:val="20"/>
                <w:lang w:val="ky-KG"/>
              </w:rPr>
              <w:t>Ветеринардык жана фитосанитардык көзөмөл кызматы</w:t>
            </w:r>
          </w:p>
        </w:tc>
        <w:tc>
          <w:tcPr>
            <w:tcW w:w="1738" w:type="dxa"/>
            <w:vAlign w:val="center"/>
          </w:tcPr>
          <w:p w14:paraId="54A1E559" w14:textId="77777777" w:rsidR="00666D69" w:rsidRPr="00AE61D0" w:rsidRDefault="00666D69" w:rsidP="00AE61D0">
            <w:pPr>
              <w:jc w:val="center"/>
              <w:rPr>
                <w:sz w:val="20"/>
                <w:szCs w:val="20"/>
              </w:rPr>
            </w:pPr>
            <w:r w:rsidRPr="00AE61D0">
              <w:rPr>
                <w:sz w:val="20"/>
                <w:szCs w:val="20"/>
                <w:lang w:val="ky-KG"/>
              </w:rPr>
              <w:t xml:space="preserve">123,9  </w:t>
            </w:r>
          </w:p>
        </w:tc>
        <w:tc>
          <w:tcPr>
            <w:tcW w:w="1810" w:type="dxa"/>
            <w:vAlign w:val="center"/>
          </w:tcPr>
          <w:p w14:paraId="61E85B8D" w14:textId="77777777" w:rsidR="00666D69" w:rsidRPr="00AE61D0" w:rsidRDefault="00666D69" w:rsidP="00AE61D0">
            <w:pPr>
              <w:jc w:val="center"/>
              <w:rPr>
                <w:sz w:val="20"/>
                <w:szCs w:val="20"/>
              </w:rPr>
            </w:pPr>
            <w:r w:rsidRPr="00AE61D0">
              <w:rPr>
                <w:sz w:val="20"/>
                <w:szCs w:val="20"/>
                <w:lang w:val="ky-KG"/>
              </w:rPr>
              <w:t xml:space="preserve">0,0  </w:t>
            </w:r>
          </w:p>
        </w:tc>
        <w:tc>
          <w:tcPr>
            <w:tcW w:w="1938" w:type="dxa"/>
            <w:vAlign w:val="center"/>
          </w:tcPr>
          <w:p w14:paraId="2A0D105B" w14:textId="77777777" w:rsidR="00666D69" w:rsidRPr="00AE61D0" w:rsidRDefault="00666D69" w:rsidP="00AE61D0">
            <w:pPr>
              <w:jc w:val="center"/>
              <w:rPr>
                <w:sz w:val="20"/>
                <w:szCs w:val="20"/>
              </w:rPr>
            </w:pPr>
            <w:r w:rsidRPr="00AE61D0">
              <w:rPr>
                <w:sz w:val="20"/>
                <w:szCs w:val="20"/>
              </w:rPr>
              <w:t xml:space="preserve">0,0  </w:t>
            </w:r>
          </w:p>
        </w:tc>
        <w:tc>
          <w:tcPr>
            <w:tcW w:w="1724" w:type="dxa"/>
            <w:vAlign w:val="center"/>
          </w:tcPr>
          <w:p w14:paraId="52394E9F" w14:textId="77777777" w:rsidR="00666D69" w:rsidRPr="00AE61D0" w:rsidRDefault="00666D69" w:rsidP="00AE61D0">
            <w:pPr>
              <w:jc w:val="center"/>
              <w:rPr>
                <w:sz w:val="20"/>
                <w:szCs w:val="20"/>
              </w:rPr>
            </w:pPr>
            <w:r w:rsidRPr="00AE61D0">
              <w:rPr>
                <w:sz w:val="20"/>
                <w:szCs w:val="20"/>
              </w:rPr>
              <w:t xml:space="preserve">123,9  </w:t>
            </w:r>
          </w:p>
        </w:tc>
      </w:tr>
      <w:tr w:rsidR="00AE61D0" w:rsidRPr="00AE61D0" w14:paraId="52134FB5" w14:textId="77777777" w:rsidTr="004965AC">
        <w:tc>
          <w:tcPr>
            <w:tcW w:w="1896" w:type="dxa"/>
          </w:tcPr>
          <w:p w14:paraId="78853EF1" w14:textId="77777777" w:rsidR="00666D69" w:rsidRPr="00AE61D0" w:rsidRDefault="00666D69" w:rsidP="00AE61D0">
            <w:pPr>
              <w:jc w:val="center"/>
              <w:rPr>
                <w:sz w:val="20"/>
                <w:szCs w:val="20"/>
              </w:rPr>
            </w:pPr>
            <w:r w:rsidRPr="00AE61D0">
              <w:rPr>
                <w:sz w:val="20"/>
                <w:szCs w:val="20"/>
                <w:lang w:val="ky-KG"/>
              </w:rPr>
              <w:t>Жер жана суу көзөмөлү боюнча кызматы</w:t>
            </w:r>
          </w:p>
        </w:tc>
        <w:tc>
          <w:tcPr>
            <w:tcW w:w="1738" w:type="dxa"/>
            <w:vAlign w:val="center"/>
          </w:tcPr>
          <w:p w14:paraId="2ACCA0C2" w14:textId="77777777" w:rsidR="00666D69" w:rsidRPr="00AE61D0" w:rsidRDefault="00666D69" w:rsidP="00AE61D0">
            <w:pPr>
              <w:jc w:val="center"/>
              <w:rPr>
                <w:sz w:val="20"/>
                <w:szCs w:val="20"/>
              </w:rPr>
            </w:pPr>
            <w:r w:rsidRPr="00AE61D0">
              <w:rPr>
                <w:sz w:val="20"/>
                <w:szCs w:val="20"/>
                <w:lang w:val="ky-KG"/>
              </w:rPr>
              <w:t xml:space="preserve">74,4  </w:t>
            </w:r>
          </w:p>
        </w:tc>
        <w:tc>
          <w:tcPr>
            <w:tcW w:w="1810" w:type="dxa"/>
            <w:vAlign w:val="center"/>
          </w:tcPr>
          <w:p w14:paraId="073FFA09" w14:textId="77777777" w:rsidR="00666D69" w:rsidRPr="00AE61D0" w:rsidRDefault="00666D69" w:rsidP="00AE61D0">
            <w:pPr>
              <w:jc w:val="center"/>
              <w:rPr>
                <w:sz w:val="20"/>
                <w:szCs w:val="20"/>
              </w:rPr>
            </w:pPr>
            <w:r w:rsidRPr="00AE61D0">
              <w:rPr>
                <w:sz w:val="20"/>
                <w:szCs w:val="20"/>
                <w:lang w:val="ky-KG"/>
              </w:rPr>
              <w:t xml:space="preserve">0,0  </w:t>
            </w:r>
          </w:p>
        </w:tc>
        <w:tc>
          <w:tcPr>
            <w:tcW w:w="1938" w:type="dxa"/>
            <w:vAlign w:val="center"/>
          </w:tcPr>
          <w:p w14:paraId="3C67F0A7" w14:textId="77777777" w:rsidR="00666D69" w:rsidRPr="00AE61D0" w:rsidRDefault="00666D69" w:rsidP="00AE61D0">
            <w:pPr>
              <w:jc w:val="center"/>
              <w:rPr>
                <w:sz w:val="20"/>
                <w:szCs w:val="20"/>
              </w:rPr>
            </w:pPr>
            <w:r w:rsidRPr="00AE61D0">
              <w:rPr>
                <w:sz w:val="20"/>
                <w:szCs w:val="20"/>
              </w:rPr>
              <w:t xml:space="preserve">0,0  </w:t>
            </w:r>
          </w:p>
        </w:tc>
        <w:tc>
          <w:tcPr>
            <w:tcW w:w="1724" w:type="dxa"/>
            <w:vAlign w:val="center"/>
          </w:tcPr>
          <w:p w14:paraId="7A881825" w14:textId="77777777" w:rsidR="00666D69" w:rsidRPr="00AE61D0" w:rsidRDefault="00666D69" w:rsidP="00AE61D0">
            <w:pPr>
              <w:jc w:val="center"/>
              <w:rPr>
                <w:sz w:val="20"/>
                <w:szCs w:val="20"/>
              </w:rPr>
            </w:pPr>
            <w:r w:rsidRPr="00AE61D0">
              <w:rPr>
                <w:sz w:val="20"/>
                <w:szCs w:val="20"/>
              </w:rPr>
              <w:t xml:space="preserve">74,4  </w:t>
            </w:r>
          </w:p>
        </w:tc>
      </w:tr>
      <w:tr w:rsidR="00AE61D0" w:rsidRPr="00AE61D0" w14:paraId="5F708C3A" w14:textId="77777777" w:rsidTr="004965AC">
        <w:tc>
          <w:tcPr>
            <w:tcW w:w="1896" w:type="dxa"/>
          </w:tcPr>
          <w:p w14:paraId="49E5ADCB" w14:textId="77777777" w:rsidR="00666D69" w:rsidRPr="00AE61D0" w:rsidRDefault="00666D69" w:rsidP="00AE61D0">
            <w:pPr>
              <w:jc w:val="center"/>
              <w:rPr>
                <w:b/>
                <w:sz w:val="20"/>
                <w:szCs w:val="20"/>
                <w:lang w:val="ky-KG"/>
              </w:rPr>
            </w:pPr>
            <w:r w:rsidRPr="00AE61D0">
              <w:rPr>
                <w:b/>
                <w:sz w:val="20"/>
                <w:szCs w:val="20"/>
                <w:lang w:val="ky-KG"/>
              </w:rPr>
              <w:t>Жалпы чыгашалар</w:t>
            </w:r>
          </w:p>
        </w:tc>
        <w:tc>
          <w:tcPr>
            <w:tcW w:w="1738" w:type="dxa"/>
            <w:vAlign w:val="center"/>
          </w:tcPr>
          <w:p w14:paraId="0B4912D3" w14:textId="77777777" w:rsidR="00666D69" w:rsidRPr="00AE61D0" w:rsidRDefault="00666D69" w:rsidP="00AE61D0">
            <w:pPr>
              <w:jc w:val="center"/>
              <w:rPr>
                <w:b/>
                <w:bCs/>
                <w:sz w:val="20"/>
                <w:szCs w:val="20"/>
              </w:rPr>
            </w:pPr>
            <w:r w:rsidRPr="00AE61D0">
              <w:rPr>
                <w:b/>
                <w:bCs/>
                <w:sz w:val="20"/>
                <w:szCs w:val="20"/>
              </w:rPr>
              <w:t xml:space="preserve">6 055,6  </w:t>
            </w:r>
          </w:p>
        </w:tc>
        <w:tc>
          <w:tcPr>
            <w:tcW w:w="1810" w:type="dxa"/>
            <w:vAlign w:val="center"/>
          </w:tcPr>
          <w:p w14:paraId="0D63E679" w14:textId="77777777" w:rsidR="00666D69" w:rsidRPr="00AE61D0" w:rsidRDefault="00666D69" w:rsidP="00AE61D0">
            <w:pPr>
              <w:jc w:val="center"/>
              <w:rPr>
                <w:b/>
                <w:bCs/>
                <w:sz w:val="20"/>
                <w:szCs w:val="20"/>
              </w:rPr>
            </w:pPr>
            <w:r w:rsidRPr="00AE61D0">
              <w:rPr>
                <w:b/>
                <w:bCs/>
                <w:sz w:val="20"/>
                <w:szCs w:val="20"/>
              </w:rPr>
              <w:t xml:space="preserve">1 201,5  </w:t>
            </w:r>
          </w:p>
        </w:tc>
        <w:tc>
          <w:tcPr>
            <w:tcW w:w="1938" w:type="dxa"/>
            <w:vAlign w:val="center"/>
          </w:tcPr>
          <w:p w14:paraId="4C8D5DD0" w14:textId="77777777" w:rsidR="00666D69" w:rsidRPr="00AE61D0" w:rsidRDefault="00666D69" w:rsidP="00AE61D0">
            <w:pPr>
              <w:jc w:val="center"/>
              <w:rPr>
                <w:b/>
                <w:bCs/>
                <w:sz w:val="20"/>
                <w:szCs w:val="20"/>
              </w:rPr>
            </w:pPr>
            <w:r w:rsidRPr="00AE61D0">
              <w:rPr>
                <w:b/>
                <w:bCs/>
                <w:sz w:val="20"/>
                <w:szCs w:val="20"/>
              </w:rPr>
              <w:t xml:space="preserve">10 958,3  </w:t>
            </w:r>
          </w:p>
        </w:tc>
        <w:tc>
          <w:tcPr>
            <w:tcW w:w="1724" w:type="dxa"/>
            <w:vAlign w:val="center"/>
          </w:tcPr>
          <w:p w14:paraId="6654D4B2" w14:textId="77777777" w:rsidR="00666D69" w:rsidRPr="00AE61D0" w:rsidRDefault="00666D69" w:rsidP="00AE61D0">
            <w:pPr>
              <w:jc w:val="center"/>
              <w:rPr>
                <w:b/>
                <w:bCs/>
                <w:sz w:val="20"/>
                <w:szCs w:val="20"/>
              </w:rPr>
            </w:pPr>
            <w:r w:rsidRPr="00AE61D0">
              <w:rPr>
                <w:b/>
                <w:bCs/>
                <w:sz w:val="20"/>
                <w:szCs w:val="20"/>
              </w:rPr>
              <w:t xml:space="preserve">18 215,4  </w:t>
            </w:r>
          </w:p>
        </w:tc>
      </w:tr>
    </w:tbl>
    <w:p w14:paraId="1FC2ECC9" w14:textId="77777777" w:rsidR="00666D69" w:rsidRPr="00AE61D0" w:rsidRDefault="00666D69" w:rsidP="00AE61D0">
      <w:pPr>
        <w:widowControl w:val="0"/>
        <w:spacing w:after="0" w:line="240" w:lineRule="auto"/>
        <w:ind w:firstLine="709"/>
        <w:jc w:val="center"/>
        <w:rPr>
          <w:rFonts w:eastAsia="Times New Roman"/>
          <w:szCs w:val="20"/>
          <w:lang w:val="ky-KG" w:eastAsia="ru-RU"/>
        </w:rPr>
      </w:pPr>
      <w:r w:rsidRPr="00AE61D0">
        <w:rPr>
          <w:b/>
          <w:szCs w:val="20"/>
          <w:lang w:val="ky-KG"/>
        </w:rPr>
        <w:lastRenderedPageBreak/>
        <w:t>Кыргыз Республикасынын Суу ресурстары, айыл чарба жана кайра иштетүү өнөр жай министрлиги</w:t>
      </w:r>
    </w:p>
    <w:p w14:paraId="1402A281" w14:textId="77777777" w:rsidR="00666D69" w:rsidRPr="00AE61D0" w:rsidRDefault="00666D69" w:rsidP="00AE61D0">
      <w:pPr>
        <w:widowControl w:val="0"/>
        <w:spacing w:after="0" w:line="240" w:lineRule="auto"/>
        <w:ind w:firstLine="709"/>
        <w:jc w:val="both"/>
        <w:rPr>
          <w:rFonts w:eastAsia="Times New Roman"/>
          <w:szCs w:val="20"/>
          <w:lang w:val="ky-KG" w:eastAsia="ru-RU"/>
        </w:rPr>
      </w:pPr>
      <w:r w:rsidRPr="00AE61D0">
        <w:rPr>
          <w:rFonts w:eastAsia="Times New Roman"/>
          <w:szCs w:val="20"/>
          <w:lang w:val="ky-KG" w:eastAsia="ru-RU"/>
        </w:rPr>
        <w:t xml:space="preserve">2026-жылга Кыргыз Республикасынын Суу ресурстары, айыл чарба жана кайра иштетүү өнөр жайы министрлигинин (аппарат, ведомстволук мекемелер жана аймактык агрардык өнүктүрүү башкармалыктары боюнча) чыгашалары </w:t>
      </w:r>
      <w:r w:rsidRPr="00AE61D0">
        <w:rPr>
          <w:rFonts w:eastAsia="Times New Roman"/>
          <w:b/>
          <w:szCs w:val="20"/>
          <w:lang w:val="ky-KG" w:eastAsia="ru-RU"/>
        </w:rPr>
        <w:t>2 902,3 млн сом</w:t>
      </w:r>
      <w:r w:rsidRPr="00AE61D0">
        <w:rPr>
          <w:rFonts w:eastAsia="Times New Roman"/>
          <w:szCs w:val="20"/>
          <w:lang w:val="ky-KG" w:eastAsia="ru-RU"/>
        </w:rPr>
        <w:t xml:space="preserve"> өлчөмүндө каралган.</w:t>
      </w:r>
    </w:p>
    <w:p w14:paraId="4420ED47" w14:textId="77777777" w:rsidR="00666D69" w:rsidRPr="00AE61D0" w:rsidRDefault="00666D69" w:rsidP="00AE61D0">
      <w:pPr>
        <w:widowControl w:val="0"/>
        <w:spacing w:after="0" w:line="240" w:lineRule="auto"/>
        <w:ind w:firstLine="709"/>
        <w:jc w:val="both"/>
        <w:rPr>
          <w:rFonts w:eastAsia="Times New Roman"/>
          <w:szCs w:val="20"/>
          <w:lang w:val="ky-KG" w:eastAsia="ru-RU"/>
        </w:rPr>
      </w:pPr>
      <w:r w:rsidRPr="00AE61D0">
        <w:rPr>
          <w:rFonts w:eastAsia="Times New Roman"/>
          <w:szCs w:val="20"/>
          <w:lang w:val="ky-KG" w:eastAsia="ru-RU"/>
        </w:rPr>
        <w:t xml:space="preserve">Мамлекеттик инвестицияларды эсепке албаганда, Кыргыз Республикасынын Суу ресурстары, айыл чарба жана кайра иштетүү өнөр жайы министрлигинин (аппараты, ведомствого караштуу мекемелери жана Агрардык өнүктүрүүнүн райондук башкармалыктары боюнча) чыгашалары </w:t>
      </w:r>
      <w:r w:rsidRPr="00AE61D0">
        <w:rPr>
          <w:rFonts w:eastAsia="Times New Roman"/>
          <w:b/>
          <w:szCs w:val="20"/>
          <w:lang w:val="ky-KG" w:eastAsia="ru-RU"/>
        </w:rPr>
        <w:t>2026-жылга 961,9 млн сом</w:t>
      </w:r>
      <w:r w:rsidRPr="00AE61D0">
        <w:rPr>
          <w:rFonts w:eastAsia="Times New Roman"/>
          <w:szCs w:val="20"/>
          <w:lang w:val="ky-KG" w:eastAsia="ru-RU"/>
        </w:rPr>
        <w:t xml:space="preserve"> суммасында каралган, ал 2025-жылдын бекитилген бюджетине салыштырмалуу 108,6 млн сомго же 10,2 %га азайып, 2024-жылдын иш жүзүндөгү чыгашаларына  салыштырмалуу 15,3 млн. сомго же 1,6 %га көбөйгөн.</w:t>
      </w:r>
    </w:p>
    <w:p w14:paraId="3E3BA265" w14:textId="77777777" w:rsidR="00666D69" w:rsidRPr="00AE61D0" w:rsidRDefault="00666D69" w:rsidP="00AE61D0">
      <w:pPr>
        <w:widowControl w:val="0"/>
        <w:spacing w:after="0" w:line="240" w:lineRule="auto"/>
        <w:ind w:firstLine="709"/>
        <w:jc w:val="both"/>
        <w:rPr>
          <w:rFonts w:eastAsia="Times New Roman"/>
          <w:szCs w:val="20"/>
          <w:lang w:val="ky-KG" w:eastAsia="ru-RU"/>
        </w:rPr>
      </w:pPr>
      <w:r w:rsidRPr="00AE61D0">
        <w:rPr>
          <w:rFonts w:eastAsia="Times New Roman"/>
          <w:szCs w:val="20"/>
          <w:lang w:val="ky-KG" w:eastAsia="ru-RU"/>
        </w:rPr>
        <w:t>Республикалык бюджеттин чыгашаларын каржылоонун булактары катары бюджеттик каражаттар, атайын эсептин каражаттары жана мамлекеттик инвестициялар эсептелет. Бул каражаттардын Кыргыз Республикасынын Суу ресурстары, айыл чарба жана кайра иштетүү өнөр жайы министрлигинин жалпы чыгашаларындагы үлүшү тиешелүүлүгүнө жараша 31,0 %; 2,2 % жана 66,8 % түзөт.</w:t>
      </w:r>
    </w:p>
    <w:p w14:paraId="10D1E239" w14:textId="77777777" w:rsidR="00666D69" w:rsidRPr="00AE61D0" w:rsidRDefault="00666D69" w:rsidP="00AE61D0">
      <w:pPr>
        <w:widowControl w:val="0"/>
        <w:spacing w:after="0" w:line="240" w:lineRule="auto"/>
        <w:ind w:firstLine="709"/>
        <w:jc w:val="both"/>
        <w:rPr>
          <w:rFonts w:eastAsia="Times New Roman"/>
          <w:szCs w:val="20"/>
          <w:lang w:val="ky-KG" w:eastAsia="ru-RU"/>
        </w:rPr>
      </w:pPr>
      <w:r w:rsidRPr="00AE61D0">
        <w:rPr>
          <w:rFonts w:eastAsia="Times New Roman"/>
          <w:b/>
          <w:szCs w:val="20"/>
          <w:lang w:val="ky-KG" w:eastAsia="ru-RU"/>
        </w:rPr>
        <w:t>Бюджеттик каражаттар</w:t>
      </w:r>
      <w:r w:rsidRPr="00AE61D0">
        <w:rPr>
          <w:rFonts w:eastAsia="Times New Roman"/>
          <w:szCs w:val="20"/>
          <w:lang w:val="ky-KG" w:eastAsia="ru-RU"/>
        </w:rPr>
        <w:t xml:space="preserve"> боюнча чыгашалары 899,2 млн сом өлчөмүндө каралып, 2025-жылдын бекитилген бюджетине салыштырмалуу 109,2 млн сомго же 10,8 %га кыскарган жана 2024-жылдагы иш жүзүндөгү каржылоонун 21,7 млн сомго же 2,5 %га көбөйүшү менен.</w:t>
      </w:r>
    </w:p>
    <w:p w14:paraId="5EE05CE7" w14:textId="77777777" w:rsidR="00666D69" w:rsidRPr="00AE61D0" w:rsidRDefault="00666D69" w:rsidP="00AE61D0">
      <w:pPr>
        <w:widowControl w:val="0"/>
        <w:spacing w:after="0" w:line="240" w:lineRule="auto"/>
        <w:ind w:firstLine="709"/>
        <w:jc w:val="both"/>
        <w:rPr>
          <w:rFonts w:eastAsia="Times New Roman"/>
          <w:szCs w:val="20"/>
          <w:lang w:val="ky-KG" w:eastAsia="ru-RU"/>
        </w:rPr>
      </w:pPr>
      <w:r w:rsidRPr="00AE61D0">
        <w:rPr>
          <w:rFonts w:eastAsia="Times New Roman"/>
          <w:b/>
          <w:szCs w:val="20"/>
          <w:lang w:val="ky-KG" w:eastAsia="ru-RU"/>
        </w:rPr>
        <w:t>Атайын эсептин каражаттары</w:t>
      </w:r>
      <w:r w:rsidRPr="00AE61D0">
        <w:rPr>
          <w:rFonts w:eastAsia="Times New Roman"/>
          <w:szCs w:val="20"/>
          <w:lang w:val="ky-KG" w:eastAsia="ru-RU"/>
        </w:rPr>
        <w:t xml:space="preserve"> боюнча чыгашалар 62,7 млн сом өлчөмүндө каралган, 2025-жылдын бекитилген бюджетине салыштырмалуу 0,5 млн сомго же 0,8 %га жогорулаган жана 2024-жылдын иш жүзүндөгү чыгашаларына  салыштырмалуу 6,4 млн. сомго же 9,3 %га азайган.</w:t>
      </w:r>
    </w:p>
    <w:p w14:paraId="6058EC99" w14:textId="77777777" w:rsidR="00666D69" w:rsidRPr="00AE61D0" w:rsidRDefault="00666D69" w:rsidP="00AE61D0">
      <w:pPr>
        <w:widowControl w:val="0"/>
        <w:spacing w:after="0" w:line="240" w:lineRule="auto"/>
        <w:ind w:firstLine="709"/>
        <w:jc w:val="both"/>
        <w:rPr>
          <w:rFonts w:eastAsia="Times New Roman"/>
          <w:szCs w:val="20"/>
          <w:lang w:val="ky-KG" w:eastAsia="ru-RU"/>
        </w:rPr>
      </w:pPr>
      <w:r w:rsidRPr="00AE61D0">
        <w:rPr>
          <w:rFonts w:eastAsia="Times New Roman"/>
          <w:b/>
          <w:szCs w:val="20"/>
          <w:lang w:val="ky-KG" w:eastAsia="ru-RU"/>
        </w:rPr>
        <w:t>Мамлекеттик инвестициялар</w:t>
      </w:r>
      <w:r w:rsidRPr="00AE61D0">
        <w:rPr>
          <w:rFonts w:eastAsia="Times New Roman"/>
          <w:szCs w:val="20"/>
          <w:lang w:val="ky-KG" w:eastAsia="ru-RU"/>
        </w:rPr>
        <w:t xml:space="preserve"> боюнча чыгашалар 1 940,4 млн сомду түзүп, 2025-жылдын бекитилген бюджетине салыштырмалуу 1 880,9 млн сомго көбөйгөн жана 2024-жылдын иш жүзүндөгү каржылоосунан 1 623,0 млн сомго көбөйгөн.</w:t>
      </w:r>
    </w:p>
    <w:p w14:paraId="27F8694B" w14:textId="77777777" w:rsidR="00666D69" w:rsidRPr="00AE61D0" w:rsidRDefault="00666D69" w:rsidP="00AE61D0">
      <w:pPr>
        <w:spacing w:after="0" w:line="240" w:lineRule="auto"/>
        <w:ind w:firstLine="709"/>
        <w:jc w:val="right"/>
        <w:rPr>
          <w:rFonts w:eastAsia="Calibri"/>
          <w:sz w:val="20"/>
          <w:szCs w:val="20"/>
          <w:lang w:val="ky-KG"/>
        </w:rPr>
      </w:pPr>
      <w:r w:rsidRPr="00AE61D0">
        <w:rPr>
          <w:rFonts w:eastAsia="Calibri"/>
          <w:sz w:val="20"/>
          <w:szCs w:val="20"/>
        </w:rPr>
        <w:t>млн. сом</w:t>
      </w:r>
    </w:p>
    <w:tbl>
      <w:tblPr>
        <w:tblW w:w="9070" w:type="dxa"/>
        <w:tblInd w:w="70" w:type="dxa"/>
        <w:tblLayout w:type="fixed"/>
        <w:tblCellMar>
          <w:left w:w="70" w:type="dxa"/>
          <w:right w:w="70" w:type="dxa"/>
        </w:tblCellMar>
        <w:tblLook w:val="04A0" w:firstRow="1" w:lastRow="0" w:firstColumn="1" w:lastColumn="0" w:noHBand="0" w:noVBand="1"/>
      </w:tblPr>
      <w:tblGrid>
        <w:gridCol w:w="2608"/>
        <w:gridCol w:w="1077"/>
        <w:gridCol w:w="1077"/>
        <w:gridCol w:w="1077"/>
        <w:gridCol w:w="1077"/>
        <w:gridCol w:w="1077"/>
        <w:gridCol w:w="1077"/>
      </w:tblGrid>
      <w:tr w:rsidR="00AE61D0" w:rsidRPr="00AE61D0" w14:paraId="640B7982" w14:textId="77777777" w:rsidTr="004965AC">
        <w:trPr>
          <w:trHeight w:val="525"/>
        </w:trPr>
        <w:tc>
          <w:tcPr>
            <w:tcW w:w="2608" w:type="dxa"/>
            <w:tcBorders>
              <w:top w:val="single" w:sz="4" w:space="0" w:color="auto"/>
              <w:left w:val="single" w:sz="4" w:space="0" w:color="auto"/>
              <w:bottom w:val="single" w:sz="8" w:space="0" w:color="auto"/>
              <w:right w:val="single" w:sz="4" w:space="0" w:color="auto"/>
            </w:tcBorders>
            <w:vAlign w:val="center"/>
          </w:tcPr>
          <w:p w14:paraId="7FEC3650" w14:textId="77777777" w:rsidR="00666D69" w:rsidRPr="00AE61D0" w:rsidRDefault="00666D69" w:rsidP="00AE61D0">
            <w:pPr>
              <w:autoSpaceDE w:val="0"/>
              <w:autoSpaceDN w:val="0"/>
              <w:adjustRightInd w:val="0"/>
              <w:spacing w:after="0" w:line="240" w:lineRule="auto"/>
              <w:rPr>
                <w:b/>
                <w:sz w:val="20"/>
                <w:lang w:val="ky-KG"/>
              </w:rPr>
            </w:pPr>
            <w:r w:rsidRPr="00AE61D0">
              <w:rPr>
                <w:rFonts w:eastAsia="Times New Roman"/>
                <w:b/>
                <w:sz w:val="20"/>
                <w:szCs w:val="20"/>
                <w:lang w:val="ky-KG" w:eastAsia="ru-RU"/>
              </w:rPr>
              <w:t>Аталышы</w:t>
            </w:r>
          </w:p>
        </w:tc>
        <w:tc>
          <w:tcPr>
            <w:tcW w:w="1077" w:type="dxa"/>
            <w:tcBorders>
              <w:top w:val="single" w:sz="4" w:space="0" w:color="auto"/>
              <w:left w:val="nil"/>
              <w:bottom w:val="single" w:sz="4" w:space="0" w:color="auto"/>
              <w:right w:val="single" w:sz="4" w:space="0" w:color="auto"/>
            </w:tcBorders>
            <w:vAlign w:val="center"/>
            <w:hideMark/>
          </w:tcPr>
          <w:p w14:paraId="23EC93A0"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2024-жыл</w:t>
            </w:r>
          </w:p>
          <w:p w14:paraId="45E81EA4"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факт</w:t>
            </w:r>
          </w:p>
        </w:tc>
        <w:tc>
          <w:tcPr>
            <w:tcW w:w="1077" w:type="dxa"/>
            <w:tcBorders>
              <w:top w:val="single" w:sz="4" w:space="0" w:color="auto"/>
              <w:left w:val="nil"/>
              <w:bottom w:val="single" w:sz="4" w:space="0" w:color="auto"/>
              <w:right w:val="single" w:sz="4" w:space="0" w:color="auto"/>
            </w:tcBorders>
            <w:vAlign w:val="center"/>
            <w:hideMark/>
          </w:tcPr>
          <w:p w14:paraId="74EC5849"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2025-жыл</w:t>
            </w:r>
          </w:p>
          <w:p w14:paraId="2A03D923"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бекит.</w:t>
            </w:r>
          </w:p>
        </w:tc>
        <w:tc>
          <w:tcPr>
            <w:tcW w:w="1077" w:type="dxa"/>
            <w:tcBorders>
              <w:top w:val="single" w:sz="4" w:space="0" w:color="auto"/>
              <w:left w:val="nil"/>
              <w:bottom w:val="single" w:sz="4" w:space="0" w:color="auto"/>
              <w:right w:val="single" w:sz="4" w:space="0" w:color="auto"/>
            </w:tcBorders>
            <w:vAlign w:val="center"/>
            <w:hideMark/>
          </w:tcPr>
          <w:p w14:paraId="70ADEDDA"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2026-жыл</w:t>
            </w:r>
          </w:p>
          <w:p w14:paraId="5B8AB1BD"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долбоор</w:t>
            </w:r>
          </w:p>
        </w:tc>
        <w:tc>
          <w:tcPr>
            <w:tcW w:w="1077" w:type="dxa"/>
            <w:tcBorders>
              <w:top w:val="single" w:sz="4" w:space="0" w:color="auto"/>
              <w:left w:val="nil"/>
              <w:bottom w:val="single" w:sz="4" w:space="0" w:color="auto"/>
              <w:right w:val="single" w:sz="4" w:space="0" w:color="auto"/>
            </w:tcBorders>
            <w:vAlign w:val="center"/>
            <w:hideMark/>
          </w:tcPr>
          <w:p w14:paraId="72D18EED"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четтөө</w:t>
            </w:r>
          </w:p>
        </w:tc>
        <w:tc>
          <w:tcPr>
            <w:tcW w:w="1077" w:type="dxa"/>
            <w:tcBorders>
              <w:top w:val="single" w:sz="4" w:space="0" w:color="auto"/>
              <w:left w:val="nil"/>
              <w:bottom w:val="single" w:sz="4" w:space="0" w:color="auto"/>
              <w:right w:val="single" w:sz="4" w:space="0" w:color="auto"/>
            </w:tcBorders>
            <w:vAlign w:val="center"/>
            <w:hideMark/>
          </w:tcPr>
          <w:p w14:paraId="6C65102F"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2027-жыл</w:t>
            </w:r>
          </w:p>
          <w:p w14:paraId="7C2ABF1A"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болжол</w:t>
            </w:r>
          </w:p>
        </w:tc>
        <w:tc>
          <w:tcPr>
            <w:tcW w:w="1077" w:type="dxa"/>
            <w:tcBorders>
              <w:top w:val="single" w:sz="4" w:space="0" w:color="auto"/>
              <w:left w:val="nil"/>
              <w:bottom w:val="single" w:sz="4" w:space="0" w:color="auto"/>
              <w:right w:val="single" w:sz="4" w:space="0" w:color="auto"/>
            </w:tcBorders>
            <w:vAlign w:val="center"/>
            <w:hideMark/>
          </w:tcPr>
          <w:p w14:paraId="0EF2352B"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2028-жыл</w:t>
            </w:r>
          </w:p>
          <w:p w14:paraId="7CEE7BAC"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болжол</w:t>
            </w:r>
          </w:p>
        </w:tc>
      </w:tr>
      <w:tr w:rsidR="00AE61D0" w:rsidRPr="00AE61D0" w14:paraId="193E1E31" w14:textId="77777777" w:rsidTr="004965AC">
        <w:trPr>
          <w:trHeight w:val="297"/>
        </w:trPr>
        <w:tc>
          <w:tcPr>
            <w:tcW w:w="2608" w:type="dxa"/>
            <w:tcBorders>
              <w:top w:val="single" w:sz="8" w:space="0" w:color="auto"/>
              <w:left w:val="single" w:sz="8" w:space="0" w:color="auto"/>
              <w:bottom w:val="single" w:sz="4" w:space="0" w:color="auto"/>
              <w:right w:val="single" w:sz="4" w:space="0" w:color="auto"/>
            </w:tcBorders>
            <w:vAlign w:val="center"/>
          </w:tcPr>
          <w:p w14:paraId="27414C04" w14:textId="77777777" w:rsidR="00666D69" w:rsidRPr="00AE61D0" w:rsidRDefault="00666D69" w:rsidP="00AE61D0">
            <w:pPr>
              <w:numPr>
                <w:ilvl w:val="0"/>
                <w:numId w:val="19"/>
              </w:numPr>
              <w:spacing w:after="0" w:line="240" w:lineRule="auto"/>
              <w:ind w:left="0"/>
              <w:contextualSpacing/>
              <w:jc w:val="both"/>
              <w:rPr>
                <w:rFonts w:eastAsia="Times New Roman"/>
                <w:b/>
                <w:bCs/>
                <w:sz w:val="20"/>
                <w:szCs w:val="20"/>
                <w:lang w:val="ky-KG" w:eastAsia="ky-KG"/>
              </w:rPr>
            </w:pPr>
            <w:r w:rsidRPr="00AE61D0">
              <w:rPr>
                <w:b/>
                <w:sz w:val="20"/>
                <w:lang w:val="ky-KG"/>
              </w:rPr>
              <w:t>1) бюджеттик каражаттар</w:t>
            </w:r>
          </w:p>
        </w:tc>
        <w:tc>
          <w:tcPr>
            <w:tcW w:w="1077" w:type="dxa"/>
            <w:tcBorders>
              <w:top w:val="single" w:sz="8" w:space="0" w:color="auto"/>
              <w:left w:val="nil"/>
              <w:bottom w:val="single" w:sz="4" w:space="0" w:color="auto"/>
              <w:right w:val="single" w:sz="4" w:space="0" w:color="auto"/>
            </w:tcBorders>
            <w:noWrap/>
            <w:vAlign w:val="center"/>
          </w:tcPr>
          <w:p w14:paraId="0F0DFC7D" w14:textId="77777777" w:rsidR="00666D69" w:rsidRPr="00AE61D0" w:rsidRDefault="00666D69" w:rsidP="00AE61D0">
            <w:pPr>
              <w:spacing w:after="0" w:line="240" w:lineRule="auto"/>
              <w:jc w:val="center"/>
              <w:rPr>
                <w:b/>
                <w:bCs/>
                <w:sz w:val="20"/>
                <w:szCs w:val="20"/>
                <w:lang w:val="ky-KG"/>
              </w:rPr>
            </w:pPr>
            <w:r w:rsidRPr="00AE61D0">
              <w:rPr>
                <w:rFonts w:eastAsia="Times New Roman"/>
                <w:b/>
                <w:bCs/>
                <w:sz w:val="20"/>
                <w:szCs w:val="20"/>
                <w:lang w:val="ky-KG" w:eastAsia="ky-KG"/>
              </w:rPr>
              <w:t>877</w:t>
            </w:r>
            <w:r w:rsidRPr="00AE61D0">
              <w:rPr>
                <w:rFonts w:eastAsia="Times New Roman"/>
                <w:b/>
                <w:bCs/>
                <w:sz w:val="20"/>
                <w:szCs w:val="20"/>
                <w:lang w:eastAsia="ky-KG"/>
              </w:rPr>
              <w:t>,</w:t>
            </w:r>
            <w:r w:rsidRPr="00AE61D0">
              <w:rPr>
                <w:rFonts w:eastAsia="Times New Roman"/>
                <w:b/>
                <w:bCs/>
                <w:sz w:val="20"/>
                <w:szCs w:val="20"/>
                <w:lang w:val="ky-KG" w:eastAsia="ky-KG"/>
              </w:rPr>
              <w:t>5</w:t>
            </w:r>
          </w:p>
        </w:tc>
        <w:tc>
          <w:tcPr>
            <w:tcW w:w="1077" w:type="dxa"/>
            <w:tcBorders>
              <w:top w:val="single" w:sz="8" w:space="0" w:color="auto"/>
              <w:left w:val="nil"/>
              <w:bottom w:val="single" w:sz="4" w:space="0" w:color="auto"/>
              <w:right w:val="single" w:sz="4" w:space="0" w:color="auto"/>
            </w:tcBorders>
            <w:noWrap/>
            <w:vAlign w:val="center"/>
          </w:tcPr>
          <w:p w14:paraId="269C0261"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val="ky-KG" w:eastAsia="ky-KG"/>
              </w:rPr>
              <w:t>1 008</w:t>
            </w:r>
            <w:r w:rsidRPr="00AE61D0">
              <w:rPr>
                <w:rFonts w:eastAsia="Times New Roman"/>
                <w:b/>
                <w:bCs/>
                <w:sz w:val="20"/>
                <w:szCs w:val="20"/>
                <w:lang w:eastAsia="ky-KG"/>
              </w:rPr>
              <w:t>,</w:t>
            </w:r>
            <w:r w:rsidRPr="00AE61D0">
              <w:rPr>
                <w:rFonts w:eastAsia="Times New Roman"/>
                <w:b/>
                <w:bCs/>
                <w:sz w:val="20"/>
                <w:szCs w:val="20"/>
                <w:lang w:val="ky-KG" w:eastAsia="ky-KG"/>
              </w:rPr>
              <w:t>3</w:t>
            </w:r>
          </w:p>
        </w:tc>
        <w:tc>
          <w:tcPr>
            <w:tcW w:w="1077" w:type="dxa"/>
            <w:tcBorders>
              <w:top w:val="single" w:sz="8" w:space="0" w:color="auto"/>
              <w:left w:val="nil"/>
              <w:bottom w:val="single" w:sz="4" w:space="0" w:color="auto"/>
              <w:right w:val="single" w:sz="4" w:space="0" w:color="auto"/>
            </w:tcBorders>
            <w:noWrap/>
            <w:vAlign w:val="center"/>
          </w:tcPr>
          <w:p w14:paraId="4A141B34"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val="ky-KG" w:eastAsia="ky-KG"/>
              </w:rPr>
              <w:t>899,2</w:t>
            </w:r>
          </w:p>
        </w:tc>
        <w:tc>
          <w:tcPr>
            <w:tcW w:w="1077" w:type="dxa"/>
            <w:tcBorders>
              <w:top w:val="single" w:sz="8" w:space="0" w:color="auto"/>
              <w:left w:val="nil"/>
              <w:bottom w:val="single" w:sz="4" w:space="0" w:color="auto"/>
              <w:right w:val="single" w:sz="4" w:space="0" w:color="auto"/>
            </w:tcBorders>
            <w:noWrap/>
            <w:vAlign w:val="center"/>
          </w:tcPr>
          <w:p w14:paraId="00647D2D"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val="ky-KG" w:eastAsia="ky-KG"/>
              </w:rPr>
              <w:t>-109,1</w:t>
            </w:r>
          </w:p>
        </w:tc>
        <w:tc>
          <w:tcPr>
            <w:tcW w:w="1077" w:type="dxa"/>
            <w:tcBorders>
              <w:top w:val="single" w:sz="8" w:space="0" w:color="auto"/>
              <w:left w:val="nil"/>
              <w:bottom w:val="single" w:sz="4" w:space="0" w:color="auto"/>
              <w:right w:val="single" w:sz="4" w:space="0" w:color="auto"/>
            </w:tcBorders>
            <w:noWrap/>
            <w:vAlign w:val="center"/>
          </w:tcPr>
          <w:p w14:paraId="2A22CE50"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val="ky-KG" w:eastAsia="ky-KG"/>
              </w:rPr>
              <w:t>930,8</w:t>
            </w:r>
          </w:p>
        </w:tc>
        <w:tc>
          <w:tcPr>
            <w:tcW w:w="1077" w:type="dxa"/>
            <w:tcBorders>
              <w:top w:val="single" w:sz="8" w:space="0" w:color="auto"/>
              <w:left w:val="nil"/>
              <w:bottom w:val="single" w:sz="4" w:space="0" w:color="auto"/>
              <w:right w:val="single" w:sz="4" w:space="0" w:color="auto"/>
            </w:tcBorders>
            <w:noWrap/>
            <w:vAlign w:val="center"/>
          </w:tcPr>
          <w:p w14:paraId="145197ED"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val="ky-KG" w:eastAsia="ky-KG"/>
              </w:rPr>
              <w:t>930,8</w:t>
            </w:r>
          </w:p>
        </w:tc>
      </w:tr>
      <w:tr w:rsidR="00AE61D0" w:rsidRPr="00AE61D0" w14:paraId="36BB74E8" w14:textId="77777777" w:rsidTr="004965AC">
        <w:trPr>
          <w:trHeight w:val="297"/>
        </w:trPr>
        <w:tc>
          <w:tcPr>
            <w:tcW w:w="2608" w:type="dxa"/>
            <w:tcBorders>
              <w:top w:val="single" w:sz="4" w:space="0" w:color="auto"/>
              <w:left w:val="single" w:sz="8" w:space="0" w:color="auto"/>
              <w:bottom w:val="single" w:sz="4" w:space="0" w:color="auto"/>
              <w:right w:val="single" w:sz="4" w:space="0" w:color="auto"/>
            </w:tcBorders>
            <w:vAlign w:val="bottom"/>
          </w:tcPr>
          <w:p w14:paraId="7F18EF06" w14:textId="77777777" w:rsidR="00666D69" w:rsidRPr="00AE61D0" w:rsidRDefault="00666D69" w:rsidP="00AE61D0">
            <w:pPr>
              <w:spacing w:after="0" w:line="240" w:lineRule="auto"/>
              <w:jc w:val="both"/>
              <w:rPr>
                <w:rFonts w:eastAsia="Times New Roman"/>
                <w:bCs/>
                <w:sz w:val="20"/>
                <w:szCs w:val="20"/>
                <w:lang w:val="ky-KG" w:eastAsia="ky-KG"/>
              </w:rPr>
            </w:pPr>
            <w:r w:rsidRPr="00AE61D0">
              <w:rPr>
                <w:rFonts w:eastAsia="Times New Roman"/>
                <w:bCs/>
                <w:sz w:val="20"/>
                <w:szCs w:val="20"/>
                <w:lang w:val="ky-KG" w:eastAsia="ky-KG"/>
              </w:rPr>
              <w:t>Суу ресурстары, айыл чарба жана кайра иштетүү өнөр жайы министрлигинин аппараты</w:t>
            </w:r>
          </w:p>
        </w:tc>
        <w:tc>
          <w:tcPr>
            <w:tcW w:w="1077" w:type="dxa"/>
            <w:tcBorders>
              <w:top w:val="single" w:sz="4" w:space="0" w:color="auto"/>
              <w:left w:val="nil"/>
              <w:bottom w:val="single" w:sz="4" w:space="0" w:color="auto"/>
              <w:right w:val="single" w:sz="4" w:space="0" w:color="auto"/>
            </w:tcBorders>
            <w:noWrap/>
            <w:vAlign w:val="center"/>
            <w:hideMark/>
          </w:tcPr>
          <w:p w14:paraId="7A96C657"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176</w:t>
            </w:r>
            <w:r w:rsidRPr="00AE61D0">
              <w:rPr>
                <w:rFonts w:eastAsia="Times New Roman"/>
                <w:bCs/>
                <w:sz w:val="20"/>
                <w:szCs w:val="20"/>
                <w:lang w:eastAsia="ky-KG"/>
              </w:rPr>
              <w:t>,</w:t>
            </w:r>
            <w:r w:rsidRPr="00AE61D0">
              <w:rPr>
                <w:rFonts w:eastAsia="Times New Roman"/>
                <w:bCs/>
                <w:sz w:val="20"/>
                <w:szCs w:val="20"/>
                <w:lang w:val="ky-KG" w:eastAsia="ky-KG"/>
              </w:rPr>
              <w:t>0</w:t>
            </w:r>
          </w:p>
        </w:tc>
        <w:tc>
          <w:tcPr>
            <w:tcW w:w="1077" w:type="dxa"/>
            <w:tcBorders>
              <w:top w:val="single" w:sz="4" w:space="0" w:color="auto"/>
              <w:left w:val="nil"/>
              <w:bottom w:val="single" w:sz="4" w:space="0" w:color="auto"/>
              <w:right w:val="single" w:sz="4" w:space="0" w:color="auto"/>
            </w:tcBorders>
            <w:noWrap/>
            <w:vAlign w:val="center"/>
            <w:hideMark/>
          </w:tcPr>
          <w:p w14:paraId="0543FFE7"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211,6</w:t>
            </w:r>
          </w:p>
        </w:tc>
        <w:tc>
          <w:tcPr>
            <w:tcW w:w="1077" w:type="dxa"/>
            <w:tcBorders>
              <w:top w:val="single" w:sz="4" w:space="0" w:color="auto"/>
              <w:left w:val="nil"/>
              <w:bottom w:val="single" w:sz="4" w:space="0" w:color="auto"/>
              <w:right w:val="single" w:sz="4" w:space="0" w:color="auto"/>
            </w:tcBorders>
            <w:noWrap/>
            <w:vAlign w:val="center"/>
          </w:tcPr>
          <w:p w14:paraId="1CBD03FB"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188,0</w:t>
            </w:r>
          </w:p>
        </w:tc>
        <w:tc>
          <w:tcPr>
            <w:tcW w:w="1077" w:type="dxa"/>
            <w:tcBorders>
              <w:top w:val="single" w:sz="4" w:space="0" w:color="auto"/>
              <w:left w:val="nil"/>
              <w:bottom w:val="single" w:sz="4" w:space="0" w:color="auto"/>
              <w:right w:val="single" w:sz="4" w:space="0" w:color="auto"/>
            </w:tcBorders>
            <w:noWrap/>
            <w:vAlign w:val="center"/>
          </w:tcPr>
          <w:p w14:paraId="1A4E7D77" w14:textId="77777777" w:rsidR="00666D69" w:rsidRPr="00AE61D0" w:rsidRDefault="00666D69" w:rsidP="00AE61D0">
            <w:pPr>
              <w:spacing w:after="0" w:line="240" w:lineRule="auto"/>
              <w:jc w:val="center"/>
              <w:rPr>
                <w:b/>
                <w:bCs/>
                <w:sz w:val="20"/>
                <w:szCs w:val="20"/>
              </w:rPr>
            </w:pPr>
            <w:r w:rsidRPr="00AE61D0">
              <w:rPr>
                <w:rFonts w:eastAsia="Times New Roman"/>
                <w:bCs/>
                <w:sz w:val="20"/>
                <w:szCs w:val="20"/>
                <w:lang w:val="ky-KG" w:eastAsia="ky-KG"/>
              </w:rPr>
              <w:t>-23,6</w:t>
            </w:r>
          </w:p>
        </w:tc>
        <w:tc>
          <w:tcPr>
            <w:tcW w:w="1077" w:type="dxa"/>
            <w:tcBorders>
              <w:top w:val="single" w:sz="4" w:space="0" w:color="auto"/>
              <w:left w:val="nil"/>
              <w:bottom w:val="single" w:sz="4" w:space="0" w:color="auto"/>
              <w:right w:val="single" w:sz="4" w:space="0" w:color="auto"/>
            </w:tcBorders>
            <w:noWrap/>
            <w:vAlign w:val="center"/>
          </w:tcPr>
          <w:p w14:paraId="50300A6F"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184,0</w:t>
            </w:r>
          </w:p>
        </w:tc>
        <w:tc>
          <w:tcPr>
            <w:tcW w:w="1077" w:type="dxa"/>
            <w:tcBorders>
              <w:top w:val="single" w:sz="4" w:space="0" w:color="auto"/>
              <w:left w:val="nil"/>
              <w:bottom w:val="single" w:sz="4" w:space="0" w:color="auto"/>
              <w:right w:val="single" w:sz="4" w:space="0" w:color="auto"/>
            </w:tcBorders>
            <w:noWrap/>
            <w:vAlign w:val="center"/>
          </w:tcPr>
          <w:p w14:paraId="5E0D13BF"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184,0</w:t>
            </w:r>
          </w:p>
        </w:tc>
      </w:tr>
      <w:tr w:rsidR="00AE61D0" w:rsidRPr="00AE61D0" w14:paraId="3164F91A" w14:textId="77777777" w:rsidTr="004965AC">
        <w:trPr>
          <w:trHeight w:val="297"/>
        </w:trPr>
        <w:tc>
          <w:tcPr>
            <w:tcW w:w="2608" w:type="dxa"/>
            <w:tcBorders>
              <w:top w:val="single" w:sz="4" w:space="0" w:color="auto"/>
              <w:left w:val="single" w:sz="8" w:space="0" w:color="auto"/>
              <w:bottom w:val="single" w:sz="4" w:space="0" w:color="auto"/>
              <w:right w:val="single" w:sz="4" w:space="0" w:color="auto"/>
            </w:tcBorders>
            <w:vAlign w:val="bottom"/>
          </w:tcPr>
          <w:p w14:paraId="5080BF0C" w14:textId="77777777" w:rsidR="00666D69" w:rsidRPr="00AE61D0" w:rsidRDefault="00666D69" w:rsidP="00AE61D0">
            <w:pPr>
              <w:spacing w:after="0" w:line="240" w:lineRule="auto"/>
              <w:jc w:val="both"/>
              <w:rPr>
                <w:rFonts w:eastAsia="Times New Roman"/>
                <w:bCs/>
                <w:sz w:val="20"/>
                <w:szCs w:val="20"/>
                <w:lang w:val="ky-KG" w:eastAsia="ky-KG"/>
              </w:rPr>
            </w:pPr>
            <w:r w:rsidRPr="00AE61D0">
              <w:rPr>
                <w:rFonts w:eastAsia="Times New Roman"/>
                <w:bCs/>
                <w:sz w:val="20"/>
                <w:szCs w:val="20"/>
                <w:lang w:val="ky-KG" w:eastAsia="ky-KG"/>
              </w:rPr>
              <w:t>Суу ресурстары, айыл чарба жана кайра иштетүү өнөр жай министрлигинин ведомстволук мекемелери</w:t>
            </w:r>
          </w:p>
        </w:tc>
        <w:tc>
          <w:tcPr>
            <w:tcW w:w="1077" w:type="dxa"/>
            <w:tcBorders>
              <w:top w:val="single" w:sz="4" w:space="0" w:color="auto"/>
              <w:left w:val="nil"/>
              <w:bottom w:val="single" w:sz="4" w:space="0" w:color="auto"/>
              <w:right w:val="single" w:sz="4" w:space="0" w:color="auto"/>
            </w:tcBorders>
            <w:noWrap/>
            <w:vAlign w:val="center"/>
          </w:tcPr>
          <w:p w14:paraId="762E163C"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eastAsia="ky-KG"/>
              </w:rPr>
              <w:t>482,</w:t>
            </w:r>
            <w:r w:rsidRPr="00AE61D0">
              <w:rPr>
                <w:rFonts w:eastAsia="Times New Roman"/>
                <w:bCs/>
                <w:sz w:val="20"/>
                <w:szCs w:val="20"/>
                <w:lang w:val="ky-KG" w:eastAsia="ky-KG"/>
              </w:rPr>
              <w:t>2</w:t>
            </w:r>
          </w:p>
        </w:tc>
        <w:tc>
          <w:tcPr>
            <w:tcW w:w="1077" w:type="dxa"/>
            <w:tcBorders>
              <w:top w:val="single" w:sz="4" w:space="0" w:color="auto"/>
              <w:left w:val="nil"/>
              <w:bottom w:val="single" w:sz="4" w:space="0" w:color="auto"/>
              <w:right w:val="single" w:sz="4" w:space="0" w:color="auto"/>
            </w:tcBorders>
            <w:noWrap/>
            <w:vAlign w:val="center"/>
          </w:tcPr>
          <w:p w14:paraId="6117E4B2"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530,0</w:t>
            </w:r>
          </w:p>
        </w:tc>
        <w:tc>
          <w:tcPr>
            <w:tcW w:w="1077" w:type="dxa"/>
            <w:tcBorders>
              <w:top w:val="single" w:sz="4" w:space="0" w:color="auto"/>
              <w:left w:val="nil"/>
              <w:bottom w:val="single" w:sz="4" w:space="0" w:color="auto"/>
              <w:right w:val="single" w:sz="4" w:space="0" w:color="auto"/>
            </w:tcBorders>
            <w:noWrap/>
            <w:vAlign w:val="center"/>
          </w:tcPr>
          <w:p w14:paraId="6CAD65E4"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473,2</w:t>
            </w:r>
          </w:p>
        </w:tc>
        <w:tc>
          <w:tcPr>
            <w:tcW w:w="1077" w:type="dxa"/>
            <w:tcBorders>
              <w:top w:val="single" w:sz="4" w:space="0" w:color="auto"/>
              <w:left w:val="nil"/>
              <w:bottom w:val="single" w:sz="4" w:space="0" w:color="auto"/>
              <w:right w:val="single" w:sz="4" w:space="0" w:color="auto"/>
            </w:tcBorders>
            <w:noWrap/>
            <w:vAlign w:val="center"/>
          </w:tcPr>
          <w:p w14:paraId="532AC4E0" w14:textId="77777777" w:rsidR="00666D69" w:rsidRPr="00AE61D0" w:rsidRDefault="00666D69" w:rsidP="00AE61D0">
            <w:pPr>
              <w:spacing w:after="0" w:line="240" w:lineRule="auto"/>
              <w:jc w:val="center"/>
              <w:rPr>
                <w:b/>
                <w:bCs/>
                <w:sz w:val="20"/>
                <w:szCs w:val="20"/>
              </w:rPr>
            </w:pPr>
            <w:r w:rsidRPr="00AE61D0">
              <w:rPr>
                <w:rFonts w:eastAsia="Times New Roman"/>
                <w:bCs/>
                <w:sz w:val="20"/>
                <w:szCs w:val="20"/>
                <w:lang w:val="ky-KG" w:eastAsia="ky-KG"/>
              </w:rPr>
              <w:t>-56,7</w:t>
            </w:r>
          </w:p>
        </w:tc>
        <w:tc>
          <w:tcPr>
            <w:tcW w:w="1077" w:type="dxa"/>
            <w:tcBorders>
              <w:top w:val="single" w:sz="4" w:space="0" w:color="auto"/>
              <w:left w:val="nil"/>
              <w:bottom w:val="single" w:sz="4" w:space="0" w:color="auto"/>
              <w:right w:val="single" w:sz="4" w:space="0" w:color="auto"/>
            </w:tcBorders>
            <w:noWrap/>
            <w:vAlign w:val="center"/>
          </w:tcPr>
          <w:p w14:paraId="2ACFB88B"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494,9</w:t>
            </w:r>
          </w:p>
        </w:tc>
        <w:tc>
          <w:tcPr>
            <w:tcW w:w="1077" w:type="dxa"/>
            <w:tcBorders>
              <w:top w:val="single" w:sz="4" w:space="0" w:color="auto"/>
              <w:left w:val="nil"/>
              <w:bottom w:val="single" w:sz="4" w:space="0" w:color="auto"/>
              <w:right w:val="single" w:sz="4" w:space="0" w:color="auto"/>
            </w:tcBorders>
            <w:noWrap/>
            <w:vAlign w:val="center"/>
          </w:tcPr>
          <w:p w14:paraId="7DE766F0"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494,9</w:t>
            </w:r>
          </w:p>
        </w:tc>
      </w:tr>
      <w:tr w:rsidR="00AE61D0" w:rsidRPr="00AE61D0" w14:paraId="666FFE78" w14:textId="77777777" w:rsidTr="004965AC">
        <w:trPr>
          <w:trHeight w:val="297"/>
        </w:trPr>
        <w:tc>
          <w:tcPr>
            <w:tcW w:w="2608" w:type="dxa"/>
            <w:tcBorders>
              <w:top w:val="single" w:sz="4" w:space="0" w:color="auto"/>
              <w:left w:val="single" w:sz="8" w:space="0" w:color="auto"/>
              <w:bottom w:val="single" w:sz="4" w:space="0" w:color="auto"/>
              <w:right w:val="single" w:sz="4" w:space="0" w:color="auto"/>
            </w:tcBorders>
            <w:vAlign w:val="bottom"/>
          </w:tcPr>
          <w:p w14:paraId="09B5344A" w14:textId="77777777" w:rsidR="00666D69" w:rsidRPr="00AE61D0" w:rsidRDefault="00666D69" w:rsidP="00AE61D0">
            <w:pPr>
              <w:spacing w:after="0" w:line="240" w:lineRule="auto"/>
              <w:jc w:val="both"/>
              <w:rPr>
                <w:rFonts w:eastAsia="Times New Roman"/>
                <w:bCs/>
                <w:sz w:val="20"/>
                <w:szCs w:val="20"/>
                <w:lang w:val="ky-KG" w:eastAsia="ky-KG"/>
              </w:rPr>
            </w:pPr>
            <w:r w:rsidRPr="00AE61D0">
              <w:rPr>
                <w:rFonts w:eastAsia="Times New Roman"/>
                <w:bCs/>
                <w:sz w:val="20"/>
                <w:szCs w:val="20"/>
                <w:lang w:val="ky-KG" w:eastAsia="ky-KG"/>
              </w:rPr>
              <w:t>райондук агрардык өнүктүрүү башкармалыктары</w:t>
            </w:r>
          </w:p>
        </w:tc>
        <w:tc>
          <w:tcPr>
            <w:tcW w:w="1077" w:type="dxa"/>
            <w:tcBorders>
              <w:top w:val="single" w:sz="4" w:space="0" w:color="auto"/>
              <w:left w:val="nil"/>
              <w:bottom w:val="single" w:sz="4" w:space="0" w:color="auto"/>
              <w:right w:val="single" w:sz="4" w:space="0" w:color="auto"/>
            </w:tcBorders>
            <w:noWrap/>
            <w:vAlign w:val="center"/>
          </w:tcPr>
          <w:p w14:paraId="07A3A632"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219,3</w:t>
            </w:r>
          </w:p>
        </w:tc>
        <w:tc>
          <w:tcPr>
            <w:tcW w:w="1077" w:type="dxa"/>
            <w:tcBorders>
              <w:top w:val="single" w:sz="4" w:space="0" w:color="auto"/>
              <w:left w:val="nil"/>
              <w:bottom w:val="single" w:sz="4" w:space="0" w:color="auto"/>
              <w:right w:val="single" w:sz="4" w:space="0" w:color="auto"/>
            </w:tcBorders>
            <w:noWrap/>
            <w:vAlign w:val="center"/>
          </w:tcPr>
          <w:p w14:paraId="2C2B7F31"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266,8</w:t>
            </w:r>
          </w:p>
        </w:tc>
        <w:tc>
          <w:tcPr>
            <w:tcW w:w="1077" w:type="dxa"/>
            <w:tcBorders>
              <w:top w:val="single" w:sz="4" w:space="0" w:color="auto"/>
              <w:left w:val="nil"/>
              <w:bottom w:val="single" w:sz="4" w:space="0" w:color="auto"/>
              <w:right w:val="single" w:sz="4" w:space="0" w:color="auto"/>
            </w:tcBorders>
            <w:noWrap/>
            <w:vAlign w:val="center"/>
          </w:tcPr>
          <w:p w14:paraId="1BBB4907"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238,0</w:t>
            </w:r>
          </w:p>
        </w:tc>
        <w:tc>
          <w:tcPr>
            <w:tcW w:w="1077" w:type="dxa"/>
            <w:tcBorders>
              <w:top w:val="single" w:sz="4" w:space="0" w:color="auto"/>
              <w:left w:val="nil"/>
              <w:bottom w:val="single" w:sz="4" w:space="0" w:color="auto"/>
              <w:right w:val="single" w:sz="4" w:space="0" w:color="auto"/>
            </w:tcBorders>
            <w:noWrap/>
            <w:vAlign w:val="center"/>
          </w:tcPr>
          <w:p w14:paraId="7AED5D4B" w14:textId="77777777" w:rsidR="00666D69" w:rsidRPr="00AE61D0" w:rsidRDefault="00666D69" w:rsidP="00AE61D0">
            <w:pPr>
              <w:spacing w:after="0" w:line="240" w:lineRule="auto"/>
              <w:jc w:val="center"/>
              <w:rPr>
                <w:b/>
                <w:bCs/>
                <w:sz w:val="20"/>
                <w:szCs w:val="20"/>
              </w:rPr>
            </w:pPr>
            <w:r w:rsidRPr="00AE61D0">
              <w:rPr>
                <w:rFonts w:eastAsia="Times New Roman"/>
                <w:bCs/>
                <w:sz w:val="20"/>
                <w:szCs w:val="20"/>
                <w:lang w:val="ky-KG" w:eastAsia="ky-KG"/>
              </w:rPr>
              <w:t>-28,8</w:t>
            </w:r>
          </w:p>
        </w:tc>
        <w:tc>
          <w:tcPr>
            <w:tcW w:w="1077" w:type="dxa"/>
            <w:tcBorders>
              <w:top w:val="single" w:sz="4" w:space="0" w:color="auto"/>
              <w:left w:val="nil"/>
              <w:bottom w:val="single" w:sz="4" w:space="0" w:color="auto"/>
              <w:right w:val="single" w:sz="4" w:space="0" w:color="auto"/>
            </w:tcBorders>
            <w:noWrap/>
            <w:vAlign w:val="center"/>
          </w:tcPr>
          <w:p w14:paraId="7F20F895"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252,0</w:t>
            </w:r>
          </w:p>
        </w:tc>
        <w:tc>
          <w:tcPr>
            <w:tcW w:w="1077" w:type="dxa"/>
            <w:tcBorders>
              <w:top w:val="single" w:sz="4" w:space="0" w:color="auto"/>
              <w:left w:val="nil"/>
              <w:bottom w:val="single" w:sz="4" w:space="0" w:color="auto"/>
              <w:right w:val="single" w:sz="4" w:space="0" w:color="auto"/>
            </w:tcBorders>
            <w:noWrap/>
            <w:vAlign w:val="center"/>
          </w:tcPr>
          <w:p w14:paraId="2EED7360"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252,0</w:t>
            </w:r>
          </w:p>
        </w:tc>
      </w:tr>
      <w:tr w:rsidR="00AE61D0" w:rsidRPr="00AE61D0" w14:paraId="5E845976" w14:textId="77777777" w:rsidTr="004965AC">
        <w:trPr>
          <w:trHeight w:val="297"/>
        </w:trPr>
        <w:tc>
          <w:tcPr>
            <w:tcW w:w="2608" w:type="dxa"/>
            <w:tcBorders>
              <w:top w:val="single" w:sz="4" w:space="0" w:color="auto"/>
              <w:left w:val="single" w:sz="8" w:space="0" w:color="auto"/>
              <w:bottom w:val="single" w:sz="4" w:space="0" w:color="auto"/>
              <w:right w:val="single" w:sz="4" w:space="0" w:color="auto"/>
            </w:tcBorders>
            <w:vAlign w:val="bottom"/>
          </w:tcPr>
          <w:p w14:paraId="71821E34" w14:textId="77777777" w:rsidR="00666D69" w:rsidRPr="00AE61D0" w:rsidRDefault="00666D69" w:rsidP="00AE61D0">
            <w:pPr>
              <w:spacing w:after="0" w:line="240" w:lineRule="auto"/>
              <w:contextualSpacing/>
              <w:rPr>
                <w:rFonts w:eastAsia="Times New Roman"/>
                <w:b/>
                <w:bCs/>
                <w:sz w:val="20"/>
                <w:szCs w:val="20"/>
                <w:lang w:val="ky-KG" w:eastAsia="ky-KG"/>
              </w:rPr>
            </w:pPr>
            <w:r w:rsidRPr="00AE61D0">
              <w:rPr>
                <w:rFonts w:eastAsia="Times New Roman"/>
                <w:b/>
                <w:bCs/>
                <w:sz w:val="20"/>
                <w:szCs w:val="20"/>
                <w:lang w:val="ky-KG" w:eastAsia="ky-KG"/>
              </w:rPr>
              <w:t>2) атайын эсептин каражаттары</w:t>
            </w:r>
          </w:p>
        </w:tc>
        <w:tc>
          <w:tcPr>
            <w:tcW w:w="1077" w:type="dxa"/>
            <w:tcBorders>
              <w:top w:val="single" w:sz="4" w:space="0" w:color="auto"/>
              <w:left w:val="nil"/>
              <w:bottom w:val="single" w:sz="4" w:space="0" w:color="auto"/>
              <w:right w:val="single" w:sz="4" w:space="0" w:color="auto"/>
            </w:tcBorders>
            <w:noWrap/>
            <w:vAlign w:val="center"/>
          </w:tcPr>
          <w:p w14:paraId="27CD9E36"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val="ky-KG" w:eastAsia="ky-KG"/>
              </w:rPr>
              <w:t>69</w:t>
            </w:r>
            <w:r w:rsidRPr="00AE61D0">
              <w:rPr>
                <w:rFonts w:eastAsia="Times New Roman"/>
                <w:b/>
                <w:bCs/>
                <w:sz w:val="20"/>
                <w:szCs w:val="20"/>
                <w:lang w:eastAsia="ky-KG"/>
              </w:rPr>
              <w:t>,</w:t>
            </w:r>
            <w:r w:rsidRPr="00AE61D0">
              <w:rPr>
                <w:rFonts w:eastAsia="Times New Roman"/>
                <w:b/>
                <w:bCs/>
                <w:sz w:val="20"/>
                <w:szCs w:val="20"/>
                <w:lang w:val="ky-KG" w:eastAsia="ky-KG"/>
              </w:rPr>
              <w:t>1</w:t>
            </w:r>
          </w:p>
        </w:tc>
        <w:tc>
          <w:tcPr>
            <w:tcW w:w="1077" w:type="dxa"/>
            <w:tcBorders>
              <w:top w:val="single" w:sz="4" w:space="0" w:color="auto"/>
              <w:left w:val="nil"/>
              <w:bottom w:val="single" w:sz="4" w:space="0" w:color="auto"/>
              <w:right w:val="single" w:sz="4" w:space="0" w:color="auto"/>
            </w:tcBorders>
            <w:noWrap/>
            <w:vAlign w:val="center"/>
          </w:tcPr>
          <w:p w14:paraId="163B580F"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val="ky-KG" w:eastAsia="ky-KG"/>
              </w:rPr>
              <w:t>62</w:t>
            </w:r>
            <w:r w:rsidRPr="00AE61D0">
              <w:rPr>
                <w:rFonts w:eastAsia="Times New Roman"/>
                <w:b/>
                <w:bCs/>
                <w:sz w:val="20"/>
                <w:szCs w:val="20"/>
                <w:lang w:eastAsia="ky-KG"/>
              </w:rPr>
              <w:t>,</w:t>
            </w:r>
            <w:r w:rsidRPr="00AE61D0">
              <w:rPr>
                <w:rFonts w:eastAsia="Times New Roman"/>
                <w:b/>
                <w:bCs/>
                <w:sz w:val="20"/>
                <w:szCs w:val="20"/>
                <w:lang w:val="ky-KG" w:eastAsia="ky-KG"/>
              </w:rPr>
              <w:t>2</w:t>
            </w:r>
          </w:p>
        </w:tc>
        <w:tc>
          <w:tcPr>
            <w:tcW w:w="1077" w:type="dxa"/>
            <w:tcBorders>
              <w:top w:val="single" w:sz="4" w:space="0" w:color="auto"/>
              <w:left w:val="nil"/>
              <w:bottom w:val="single" w:sz="4" w:space="0" w:color="auto"/>
              <w:right w:val="single" w:sz="4" w:space="0" w:color="auto"/>
            </w:tcBorders>
            <w:noWrap/>
            <w:vAlign w:val="center"/>
          </w:tcPr>
          <w:p w14:paraId="7DADF423"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val="ky-KG" w:eastAsia="ky-KG"/>
              </w:rPr>
              <w:t>62,7</w:t>
            </w:r>
          </w:p>
        </w:tc>
        <w:tc>
          <w:tcPr>
            <w:tcW w:w="1077" w:type="dxa"/>
            <w:tcBorders>
              <w:top w:val="single" w:sz="4" w:space="0" w:color="auto"/>
              <w:left w:val="nil"/>
              <w:bottom w:val="single" w:sz="4" w:space="0" w:color="auto"/>
              <w:right w:val="single" w:sz="4" w:space="0" w:color="auto"/>
            </w:tcBorders>
            <w:noWrap/>
            <w:vAlign w:val="center"/>
          </w:tcPr>
          <w:p w14:paraId="157BE7DE"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val="ky-KG" w:eastAsia="ky-KG"/>
              </w:rPr>
              <w:t>0</w:t>
            </w:r>
            <w:r w:rsidRPr="00AE61D0">
              <w:rPr>
                <w:rFonts w:eastAsia="Times New Roman"/>
                <w:b/>
                <w:bCs/>
                <w:sz w:val="20"/>
                <w:szCs w:val="20"/>
                <w:lang w:eastAsia="ky-KG"/>
              </w:rPr>
              <w:t>,</w:t>
            </w:r>
            <w:r w:rsidRPr="00AE61D0">
              <w:rPr>
                <w:rFonts w:eastAsia="Times New Roman"/>
                <w:b/>
                <w:bCs/>
                <w:sz w:val="20"/>
                <w:szCs w:val="20"/>
                <w:lang w:val="ky-KG" w:eastAsia="ky-KG"/>
              </w:rPr>
              <w:t>5</w:t>
            </w:r>
          </w:p>
        </w:tc>
        <w:tc>
          <w:tcPr>
            <w:tcW w:w="1077" w:type="dxa"/>
            <w:tcBorders>
              <w:top w:val="single" w:sz="4" w:space="0" w:color="auto"/>
              <w:left w:val="nil"/>
              <w:bottom w:val="single" w:sz="4" w:space="0" w:color="auto"/>
              <w:right w:val="single" w:sz="4" w:space="0" w:color="auto"/>
            </w:tcBorders>
            <w:noWrap/>
            <w:vAlign w:val="center"/>
          </w:tcPr>
          <w:p w14:paraId="4D7ADA95"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val="ky-KG" w:eastAsia="ky-KG"/>
              </w:rPr>
              <w:t>63,2</w:t>
            </w:r>
          </w:p>
        </w:tc>
        <w:tc>
          <w:tcPr>
            <w:tcW w:w="1077" w:type="dxa"/>
            <w:tcBorders>
              <w:top w:val="single" w:sz="4" w:space="0" w:color="auto"/>
              <w:left w:val="nil"/>
              <w:bottom w:val="single" w:sz="4" w:space="0" w:color="auto"/>
              <w:right w:val="single" w:sz="4" w:space="0" w:color="auto"/>
            </w:tcBorders>
            <w:noWrap/>
            <w:vAlign w:val="center"/>
          </w:tcPr>
          <w:p w14:paraId="7D206309"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val="ky-KG" w:eastAsia="ky-KG"/>
              </w:rPr>
              <w:t>64,2</w:t>
            </w:r>
          </w:p>
        </w:tc>
      </w:tr>
      <w:tr w:rsidR="00AE61D0" w:rsidRPr="00AE61D0" w14:paraId="5AD3DD2F" w14:textId="77777777" w:rsidTr="004965AC">
        <w:trPr>
          <w:trHeight w:val="297"/>
        </w:trPr>
        <w:tc>
          <w:tcPr>
            <w:tcW w:w="2608" w:type="dxa"/>
            <w:tcBorders>
              <w:top w:val="single" w:sz="4" w:space="0" w:color="auto"/>
              <w:left w:val="single" w:sz="8" w:space="0" w:color="auto"/>
              <w:bottom w:val="single" w:sz="4" w:space="0" w:color="auto"/>
              <w:right w:val="single" w:sz="4" w:space="0" w:color="auto"/>
            </w:tcBorders>
            <w:vAlign w:val="bottom"/>
          </w:tcPr>
          <w:p w14:paraId="1668F430" w14:textId="77777777" w:rsidR="00666D69" w:rsidRPr="00AE61D0" w:rsidRDefault="00666D69" w:rsidP="00AE61D0">
            <w:pPr>
              <w:spacing w:after="0" w:line="240" w:lineRule="auto"/>
              <w:jc w:val="both"/>
              <w:rPr>
                <w:rFonts w:eastAsia="Times New Roman"/>
                <w:bCs/>
                <w:sz w:val="20"/>
                <w:szCs w:val="20"/>
                <w:lang w:val="ky-KG" w:eastAsia="ky-KG"/>
              </w:rPr>
            </w:pPr>
            <w:r w:rsidRPr="00AE61D0">
              <w:rPr>
                <w:rFonts w:eastAsia="Times New Roman"/>
                <w:bCs/>
                <w:sz w:val="20"/>
                <w:szCs w:val="20"/>
                <w:lang w:val="ky-KG" w:eastAsia="ky-KG"/>
              </w:rPr>
              <w:t>Суу ресурстары, айыл чарба жана кайра иштетүү өнөр жайы министрлигинин ведомстволук мекемелери</w:t>
            </w:r>
          </w:p>
        </w:tc>
        <w:tc>
          <w:tcPr>
            <w:tcW w:w="1077" w:type="dxa"/>
            <w:tcBorders>
              <w:top w:val="single" w:sz="4" w:space="0" w:color="auto"/>
              <w:left w:val="nil"/>
              <w:bottom w:val="single" w:sz="4" w:space="0" w:color="auto"/>
              <w:right w:val="single" w:sz="4" w:space="0" w:color="auto"/>
            </w:tcBorders>
            <w:noWrap/>
            <w:vAlign w:val="center"/>
          </w:tcPr>
          <w:p w14:paraId="536C93A1"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69</w:t>
            </w:r>
            <w:r w:rsidRPr="00AE61D0">
              <w:rPr>
                <w:rFonts w:eastAsia="Times New Roman"/>
                <w:bCs/>
                <w:sz w:val="20"/>
                <w:szCs w:val="20"/>
                <w:lang w:eastAsia="ky-KG"/>
              </w:rPr>
              <w:t>,</w:t>
            </w:r>
            <w:r w:rsidRPr="00AE61D0">
              <w:rPr>
                <w:rFonts w:eastAsia="Times New Roman"/>
                <w:bCs/>
                <w:sz w:val="20"/>
                <w:szCs w:val="20"/>
                <w:lang w:val="ky-KG" w:eastAsia="ky-KG"/>
              </w:rPr>
              <w:t>1</w:t>
            </w:r>
          </w:p>
        </w:tc>
        <w:tc>
          <w:tcPr>
            <w:tcW w:w="1077" w:type="dxa"/>
            <w:tcBorders>
              <w:top w:val="single" w:sz="4" w:space="0" w:color="auto"/>
              <w:left w:val="nil"/>
              <w:bottom w:val="single" w:sz="4" w:space="0" w:color="auto"/>
              <w:right w:val="single" w:sz="4" w:space="0" w:color="auto"/>
            </w:tcBorders>
            <w:noWrap/>
            <w:vAlign w:val="center"/>
          </w:tcPr>
          <w:p w14:paraId="07685831"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62</w:t>
            </w:r>
            <w:r w:rsidRPr="00AE61D0">
              <w:rPr>
                <w:rFonts w:eastAsia="Times New Roman"/>
                <w:bCs/>
                <w:sz w:val="20"/>
                <w:szCs w:val="20"/>
                <w:lang w:eastAsia="ky-KG"/>
              </w:rPr>
              <w:t>,</w:t>
            </w:r>
            <w:r w:rsidRPr="00AE61D0">
              <w:rPr>
                <w:rFonts w:eastAsia="Times New Roman"/>
                <w:bCs/>
                <w:sz w:val="20"/>
                <w:szCs w:val="20"/>
                <w:lang w:val="ky-KG" w:eastAsia="ky-KG"/>
              </w:rPr>
              <w:t>2</w:t>
            </w:r>
          </w:p>
        </w:tc>
        <w:tc>
          <w:tcPr>
            <w:tcW w:w="1077" w:type="dxa"/>
            <w:tcBorders>
              <w:top w:val="single" w:sz="4" w:space="0" w:color="auto"/>
              <w:left w:val="nil"/>
              <w:bottom w:val="single" w:sz="4" w:space="0" w:color="auto"/>
              <w:right w:val="single" w:sz="4" w:space="0" w:color="auto"/>
            </w:tcBorders>
            <w:noWrap/>
            <w:vAlign w:val="center"/>
          </w:tcPr>
          <w:p w14:paraId="490BF4F7"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eastAsia="ky-KG"/>
              </w:rPr>
              <w:t>62,7</w:t>
            </w:r>
          </w:p>
        </w:tc>
        <w:tc>
          <w:tcPr>
            <w:tcW w:w="1077" w:type="dxa"/>
            <w:tcBorders>
              <w:top w:val="single" w:sz="4" w:space="0" w:color="auto"/>
              <w:left w:val="nil"/>
              <w:bottom w:val="single" w:sz="4" w:space="0" w:color="auto"/>
              <w:right w:val="single" w:sz="4" w:space="0" w:color="auto"/>
            </w:tcBorders>
            <w:noWrap/>
            <w:vAlign w:val="center"/>
          </w:tcPr>
          <w:p w14:paraId="6AC1852A"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0,5</w:t>
            </w:r>
          </w:p>
        </w:tc>
        <w:tc>
          <w:tcPr>
            <w:tcW w:w="1077" w:type="dxa"/>
            <w:tcBorders>
              <w:top w:val="single" w:sz="4" w:space="0" w:color="auto"/>
              <w:left w:val="nil"/>
              <w:bottom w:val="single" w:sz="4" w:space="0" w:color="auto"/>
              <w:right w:val="single" w:sz="4" w:space="0" w:color="auto"/>
            </w:tcBorders>
            <w:noWrap/>
            <w:vAlign w:val="center"/>
          </w:tcPr>
          <w:p w14:paraId="1D1E8981"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eastAsia="ky-KG"/>
              </w:rPr>
              <w:t>63,2</w:t>
            </w:r>
          </w:p>
        </w:tc>
        <w:tc>
          <w:tcPr>
            <w:tcW w:w="1077" w:type="dxa"/>
            <w:tcBorders>
              <w:top w:val="single" w:sz="4" w:space="0" w:color="auto"/>
              <w:left w:val="nil"/>
              <w:bottom w:val="single" w:sz="4" w:space="0" w:color="auto"/>
              <w:right w:val="single" w:sz="4" w:space="0" w:color="auto"/>
            </w:tcBorders>
            <w:noWrap/>
            <w:vAlign w:val="center"/>
          </w:tcPr>
          <w:p w14:paraId="378DED42"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eastAsia="ky-KG"/>
              </w:rPr>
              <w:t>64,2</w:t>
            </w:r>
          </w:p>
        </w:tc>
      </w:tr>
      <w:tr w:rsidR="00AE61D0" w:rsidRPr="00AE61D0" w14:paraId="5F0682AE" w14:textId="77777777" w:rsidTr="004965AC">
        <w:trPr>
          <w:trHeight w:val="297"/>
        </w:trPr>
        <w:tc>
          <w:tcPr>
            <w:tcW w:w="2608" w:type="dxa"/>
            <w:tcBorders>
              <w:top w:val="single" w:sz="4" w:space="0" w:color="auto"/>
              <w:left w:val="single" w:sz="8" w:space="0" w:color="auto"/>
              <w:bottom w:val="single" w:sz="4" w:space="0" w:color="auto"/>
              <w:right w:val="single" w:sz="4" w:space="0" w:color="auto"/>
            </w:tcBorders>
            <w:vAlign w:val="bottom"/>
          </w:tcPr>
          <w:p w14:paraId="0CD9369C" w14:textId="77777777" w:rsidR="00666D69" w:rsidRPr="00AE61D0" w:rsidRDefault="00666D69" w:rsidP="00AE61D0">
            <w:pPr>
              <w:spacing w:after="0" w:line="240" w:lineRule="auto"/>
              <w:contextualSpacing/>
              <w:rPr>
                <w:rFonts w:eastAsia="Times New Roman"/>
                <w:b/>
                <w:bCs/>
                <w:sz w:val="20"/>
                <w:szCs w:val="20"/>
                <w:lang w:val="ky-KG" w:eastAsia="ky-KG"/>
              </w:rPr>
            </w:pPr>
            <w:r w:rsidRPr="00AE61D0">
              <w:rPr>
                <w:rFonts w:eastAsia="Times New Roman"/>
                <w:b/>
                <w:bCs/>
                <w:sz w:val="20"/>
                <w:szCs w:val="20"/>
                <w:lang w:val="ky-KG" w:eastAsia="ky-KG"/>
              </w:rPr>
              <w:t>3) мамлекеттик инвестициялар</w:t>
            </w:r>
          </w:p>
        </w:tc>
        <w:tc>
          <w:tcPr>
            <w:tcW w:w="1077" w:type="dxa"/>
            <w:tcBorders>
              <w:top w:val="single" w:sz="4" w:space="0" w:color="auto"/>
              <w:left w:val="nil"/>
              <w:bottom w:val="single" w:sz="4" w:space="0" w:color="auto"/>
              <w:right w:val="single" w:sz="4" w:space="0" w:color="auto"/>
            </w:tcBorders>
            <w:noWrap/>
            <w:vAlign w:val="center"/>
          </w:tcPr>
          <w:p w14:paraId="0410ACAF"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val="ky-KG" w:eastAsia="ky-KG"/>
              </w:rPr>
              <w:t>317</w:t>
            </w:r>
            <w:r w:rsidRPr="00AE61D0">
              <w:rPr>
                <w:rFonts w:eastAsia="Times New Roman"/>
                <w:b/>
                <w:bCs/>
                <w:sz w:val="20"/>
                <w:szCs w:val="20"/>
                <w:lang w:eastAsia="ky-KG"/>
              </w:rPr>
              <w:t>,</w:t>
            </w:r>
            <w:r w:rsidRPr="00AE61D0">
              <w:rPr>
                <w:rFonts w:eastAsia="Times New Roman"/>
                <w:b/>
                <w:bCs/>
                <w:sz w:val="20"/>
                <w:szCs w:val="20"/>
                <w:lang w:val="ky-KG" w:eastAsia="ky-KG"/>
              </w:rPr>
              <w:t>4</w:t>
            </w:r>
          </w:p>
        </w:tc>
        <w:tc>
          <w:tcPr>
            <w:tcW w:w="1077" w:type="dxa"/>
            <w:tcBorders>
              <w:top w:val="single" w:sz="4" w:space="0" w:color="auto"/>
              <w:left w:val="nil"/>
              <w:bottom w:val="single" w:sz="4" w:space="0" w:color="auto"/>
              <w:right w:val="single" w:sz="4" w:space="0" w:color="auto"/>
            </w:tcBorders>
            <w:noWrap/>
            <w:vAlign w:val="center"/>
          </w:tcPr>
          <w:p w14:paraId="0EBD56EC"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val="ky-KG" w:eastAsia="ky-KG"/>
              </w:rPr>
              <w:t>59</w:t>
            </w:r>
            <w:r w:rsidRPr="00AE61D0">
              <w:rPr>
                <w:rFonts w:eastAsia="Times New Roman"/>
                <w:b/>
                <w:bCs/>
                <w:sz w:val="20"/>
                <w:szCs w:val="20"/>
                <w:lang w:eastAsia="ky-KG"/>
              </w:rPr>
              <w:t>,</w:t>
            </w:r>
            <w:r w:rsidRPr="00AE61D0">
              <w:rPr>
                <w:rFonts w:eastAsia="Times New Roman"/>
                <w:b/>
                <w:bCs/>
                <w:sz w:val="20"/>
                <w:szCs w:val="20"/>
                <w:lang w:val="ky-KG" w:eastAsia="ky-KG"/>
              </w:rPr>
              <w:t>5</w:t>
            </w:r>
          </w:p>
        </w:tc>
        <w:tc>
          <w:tcPr>
            <w:tcW w:w="1077" w:type="dxa"/>
            <w:tcBorders>
              <w:top w:val="single" w:sz="4" w:space="0" w:color="auto"/>
              <w:left w:val="nil"/>
              <w:bottom w:val="single" w:sz="4" w:space="0" w:color="auto"/>
              <w:right w:val="single" w:sz="4" w:space="0" w:color="auto"/>
            </w:tcBorders>
            <w:noWrap/>
            <w:vAlign w:val="center"/>
          </w:tcPr>
          <w:p w14:paraId="10BC48B2"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val="ky-KG" w:eastAsia="ky-KG"/>
              </w:rPr>
              <w:t>1 940,4</w:t>
            </w:r>
          </w:p>
        </w:tc>
        <w:tc>
          <w:tcPr>
            <w:tcW w:w="1077" w:type="dxa"/>
            <w:tcBorders>
              <w:top w:val="single" w:sz="4" w:space="0" w:color="auto"/>
              <w:left w:val="nil"/>
              <w:bottom w:val="single" w:sz="4" w:space="0" w:color="auto"/>
              <w:right w:val="single" w:sz="4" w:space="0" w:color="auto"/>
            </w:tcBorders>
            <w:noWrap/>
            <w:vAlign w:val="center"/>
          </w:tcPr>
          <w:p w14:paraId="223D878B"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val="ky-KG" w:eastAsia="ky-KG"/>
              </w:rPr>
              <w:t>1 880,9</w:t>
            </w:r>
          </w:p>
        </w:tc>
        <w:tc>
          <w:tcPr>
            <w:tcW w:w="1077" w:type="dxa"/>
            <w:tcBorders>
              <w:top w:val="single" w:sz="4" w:space="0" w:color="auto"/>
              <w:left w:val="nil"/>
              <w:bottom w:val="single" w:sz="4" w:space="0" w:color="auto"/>
              <w:right w:val="single" w:sz="4" w:space="0" w:color="auto"/>
            </w:tcBorders>
            <w:noWrap/>
            <w:vAlign w:val="center"/>
          </w:tcPr>
          <w:p w14:paraId="2D859FC9"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val="ky-KG" w:eastAsia="ky-KG"/>
              </w:rPr>
              <w:t>2 259,5</w:t>
            </w:r>
          </w:p>
        </w:tc>
        <w:tc>
          <w:tcPr>
            <w:tcW w:w="1077" w:type="dxa"/>
            <w:tcBorders>
              <w:top w:val="single" w:sz="4" w:space="0" w:color="auto"/>
              <w:left w:val="nil"/>
              <w:bottom w:val="single" w:sz="4" w:space="0" w:color="auto"/>
              <w:right w:val="single" w:sz="4" w:space="0" w:color="auto"/>
            </w:tcBorders>
            <w:noWrap/>
            <w:vAlign w:val="center"/>
          </w:tcPr>
          <w:p w14:paraId="7A4FB603"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val="ky-KG" w:eastAsia="ky-KG"/>
              </w:rPr>
              <w:t>2 074,0</w:t>
            </w:r>
          </w:p>
        </w:tc>
      </w:tr>
      <w:tr w:rsidR="00AE61D0" w:rsidRPr="00AE61D0" w14:paraId="45136204" w14:textId="77777777" w:rsidTr="004965AC">
        <w:trPr>
          <w:trHeight w:val="297"/>
        </w:trPr>
        <w:tc>
          <w:tcPr>
            <w:tcW w:w="2608" w:type="dxa"/>
            <w:tcBorders>
              <w:top w:val="single" w:sz="4" w:space="0" w:color="auto"/>
              <w:left w:val="single" w:sz="8" w:space="0" w:color="auto"/>
              <w:bottom w:val="single" w:sz="4" w:space="0" w:color="auto"/>
              <w:right w:val="single" w:sz="4" w:space="0" w:color="auto"/>
            </w:tcBorders>
            <w:vAlign w:val="bottom"/>
          </w:tcPr>
          <w:p w14:paraId="17D03524" w14:textId="77777777" w:rsidR="00666D69" w:rsidRPr="00AE61D0" w:rsidRDefault="00666D69" w:rsidP="00AE61D0">
            <w:pPr>
              <w:spacing w:after="0" w:line="240" w:lineRule="auto"/>
              <w:jc w:val="both"/>
              <w:rPr>
                <w:rFonts w:eastAsia="Times New Roman"/>
                <w:bCs/>
                <w:sz w:val="20"/>
                <w:szCs w:val="20"/>
                <w:lang w:val="ky-KG" w:eastAsia="ky-KG"/>
              </w:rPr>
            </w:pPr>
            <w:r w:rsidRPr="00AE61D0">
              <w:rPr>
                <w:rFonts w:eastAsia="Times New Roman"/>
                <w:bCs/>
                <w:sz w:val="20"/>
                <w:szCs w:val="20"/>
                <w:lang w:val="ky-KG" w:eastAsia="ky-KG"/>
              </w:rPr>
              <w:t xml:space="preserve"> кошо каржылоо</w:t>
            </w:r>
          </w:p>
        </w:tc>
        <w:tc>
          <w:tcPr>
            <w:tcW w:w="1077" w:type="dxa"/>
            <w:tcBorders>
              <w:top w:val="single" w:sz="4" w:space="0" w:color="auto"/>
              <w:left w:val="nil"/>
              <w:bottom w:val="single" w:sz="4" w:space="0" w:color="auto"/>
              <w:right w:val="single" w:sz="4" w:space="0" w:color="auto"/>
            </w:tcBorders>
            <w:noWrap/>
            <w:vAlign w:val="center"/>
          </w:tcPr>
          <w:p w14:paraId="29935715"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6</w:t>
            </w:r>
            <w:r w:rsidRPr="00AE61D0">
              <w:rPr>
                <w:rFonts w:eastAsia="Times New Roman"/>
                <w:bCs/>
                <w:sz w:val="20"/>
                <w:szCs w:val="20"/>
                <w:lang w:eastAsia="ky-KG"/>
              </w:rPr>
              <w:t>,</w:t>
            </w:r>
            <w:r w:rsidRPr="00AE61D0">
              <w:rPr>
                <w:rFonts w:eastAsia="Times New Roman"/>
                <w:bCs/>
                <w:sz w:val="20"/>
                <w:szCs w:val="20"/>
                <w:lang w:val="ky-KG" w:eastAsia="ky-KG"/>
              </w:rPr>
              <w:t>2</w:t>
            </w:r>
          </w:p>
        </w:tc>
        <w:tc>
          <w:tcPr>
            <w:tcW w:w="1077" w:type="dxa"/>
            <w:tcBorders>
              <w:top w:val="single" w:sz="4" w:space="0" w:color="auto"/>
              <w:left w:val="nil"/>
              <w:bottom w:val="single" w:sz="4" w:space="0" w:color="auto"/>
              <w:right w:val="single" w:sz="4" w:space="0" w:color="auto"/>
            </w:tcBorders>
            <w:noWrap/>
            <w:vAlign w:val="center"/>
          </w:tcPr>
          <w:p w14:paraId="14809287"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0</w:t>
            </w:r>
          </w:p>
        </w:tc>
        <w:tc>
          <w:tcPr>
            <w:tcW w:w="1077" w:type="dxa"/>
            <w:tcBorders>
              <w:top w:val="single" w:sz="4" w:space="0" w:color="auto"/>
              <w:left w:val="nil"/>
              <w:bottom w:val="single" w:sz="4" w:space="0" w:color="auto"/>
              <w:right w:val="single" w:sz="4" w:space="0" w:color="auto"/>
            </w:tcBorders>
            <w:noWrap/>
            <w:vAlign w:val="center"/>
          </w:tcPr>
          <w:p w14:paraId="23820CFA"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17,7</w:t>
            </w:r>
          </w:p>
        </w:tc>
        <w:tc>
          <w:tcPr>
            <w:tcW w:w="1077" w:type="dxa"/>
            <w:tcBorders>
              <w:top w:val="single" w:sz="4" w:space="0" w:color="auto"/>
              <w:left w:val="nil"/>
              <w:bottom w:val="single" w:sz="4" w:space="0" w:color="auto"/>
              <w:right w:val="single" w:sz="4" w:space="0" w:color="auto"/>
            </w:tcBorders>
            <w:noWrap/>
            <w:vAlign w:val="center"/>
          </w:tcPr>
          <w:p w14:paraId="4F3894AF"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17,7</w:t>
            </w:r>
          </w:p>
        </w:tc>
        <w:tc>
          <w:tcPr>
            <w:tcW w:w="1077" w:type="dxa"/>
            <w:tcBorders>
              <w:top w:val="single" w:sz="4" w:space="0" w:color="auto"/>
              <w:left w:val="nil"/>
              <w:bottom w:val="single" w:sz="4" w:space="0" w:color="auto"/>
              <w:right w:val="single" w:sz="4" w:space="0" w:color="auto"/>
            </w:tcBorders>
            <w:noWrap/>
            <w:vAlign w:val="center"/>
          </w:tcPr>
          <w:p w14:paraId="48ACCA73"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172,3</w:t>
            </w:r>
          </w:p>
        </w:tc>
        <w:tc>
          <w:tcPr>
            <w:tcW w:w="1077" w:type="dxa"/>
            <w:tcBorders>
              <w:top w:val="single" w:sz="4" w:space="0" w:color="auto"/>
              <w:left w:val="nil"/>
              <w:bottom w:val="single" w:sz="4" w:space="0" w:color="auto"/>
              <w:right w:val="single" w:sz="4" w:space="0" w:color="auto"/>
            </w:tcBorders>
            <w:noWrap/>
            <w:vAlign w:val="center"/>
          </w:tcPr>
          <w:p w14:paraId="27DF858E"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179,0</w:t>
            </w:r>
          </w:p>
        </w:tc>
      </w:tr>
      <w:tr w:rsidR="00AE61D0" w:rsidRPr="00AE61D0" w14:paraId="6B3E1D40" w14:textId="77777777" w:rsidTr="004965AC">
        <w:trPr>
          <w:trHeight w:val="297"/>
        </w:trPr>
        <w:tc>
          <w:tcPr>
            <w:tcW w:w="2608" w:type="dxa"/>
            <w:tcBorders>
              <w:top w:val="single" w:sz="4" w:space="0" w:color="auto"/>
              <w:left w:val="single" w:sz="8" w:space="0" w:color="auto"/>
              <w:bottom w:val="single" w:sz="4" w:space="0" w:color="auto"/>
              <w:right w:val="single" w:sz="4" w:space="0" w:color="auto"/>
            </w:tcBorders>
            <w:vAlign w:val="bottom"/>
          </w:tcPr>
          <w:p w14:paraId="13A40D98" w14:textId="77777777" w:rsidR="00666D69" w:rsidRPr="00AE61D0" w:rsidRDefault="00666D69" w:rsidP="00AE61D0">
            <w:pPr>
              <w:spacing w:after="0" w:line="240" w:lineRule="auto"/>
              <w:jc w:val="both"/>
              <w:rPr>
                <w:rFonts w:eastAsia="Times New Roman"/>
                <w:bCs/>
                <w:sz w:val="20"/>
                <w:szCs w:val="20"/>
                <w:lang w:val="ky-KG" w:eastAsia="ky-KG"/>
              </w:rPr>
            </w:pPr>
            <w:r w:rsidRPr="00AE61D0">
              <w:rPr>
                <w:rFonts w:eastAsia="Times New Roman"/>
                <w:bCs/>
                <w:sz w:val="20"/>
                <w:szCs w:val="20"/>
                <w:lang w:val="ky-KG" w:eastAsia="ky-KG"/>
              </w:rPr>
              <w:t xml:space="preserve"> тышкы</w:t>
            </w:r>
          </w:p>
        </w:tc>
        <w:tc>
          <w:tcPr>
            <w:tcW w:w="1077" w:type="dxa"/>
            <w:tcBorders>
              <w:top w:val="single" w:sz="4" w:space="0" w:color="auto"/>
              <w:left w:val="nil"/>
              <w:bottom w:val="single" w:sz="4" w:space="0" w:color="auto"/>
              <w:right w:val="single" w:sz="4" w:space="0" w:color="auto"/>
            </w:tcBorders>
            <w:noWrap/>
            <w:vAlign w:val="center"/>
          </w:tcPr>
          <w:p w14:paraId="17AA4767" w14:textId="77777777" w:rsidR="00666D69" w:rsidRPr="00AE61D0" w:rsidRDefault="00666D69" w:rsidP="00AE61D0">
            <w:pPr>
              <w:spacing w:after="0" w:line="240" w:lineRule="auto"/>
              <w:jc w:val="center"/>
              <w:rPr>
                <w:sz w:val="20"/>
                <w:szCs w:val="20"/>
                <w:lang w:val="en-US"/>
              </w:rPr>
            </w:pPr>
            <w:r w:rsidRPr="00AE61D0">
              <w:rPr>
                <w:rFonts w:eastAsia="Times New Roman"/>
                <w:bCs/>
                <w:sz w:val="20"/>
                <w:szCs w:val="20"/>
                <w:lang w:val="ky-KG" w:eastAsia="ky-KG"/>
              </w:rPr>
              <w:t>311</w:t>
            </w:r>
            <w:r w:rsidRPr="00AE61D0">
              <w:rPr>
                <w:rFonts w:eastAsia="Times New Roman"/>
                <w:bCs/>
                <w:sz w:val="20"/>
                <w:szCs w:val="20"/>
                <w:lang w:eastAsia="ky-KG"/>
              </w:rPr>
              <w:t>,</w:t>
            </w:r>
            <w:r w:rsidRPr="00AE61D0">
              <w:rPr>
                <w:rFonts w:eastAsia="Times New Roman"/>
                <w:bCs/>
                <w:sz w:val="20"/>
                <w:szCs w:val="20"/>
                <w:lang w:val="ky-KG" w:eastAsia="ky-KG"/>
              </w:rPr>
              <w:t>2</w:t>
            </w:r>
          </w:p>
        </w:tc>
        <w:tc>
          <w:tcPr>
            <w:tcW w:w="1077" w:type="dxa"/>
            <w:tcBorders>
              <w:top w:val="single" w:sz="4" w:space="0" w:color="auto"/>
              <w:left w:val="nil"/>
              <w:bottom w:val="single" w:sz="4" w:space="0" w:color="auto"/>
              <w:right w:val="single" w:sz="4" w:space="0" w:color="auto"/>
            </w:tcBorders>
            <w:noWrap/>
            <w:vAlign w:val="center"/>
          </w:tcPr>
          <w:p w14:paraId="7A820352"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59</w:t>
            </w:r>
            <w:r w:rsidRPr="00AE61D0">
              <w:rPr>
                <w:rFonts w:eastAsia="Times New Roman"/>
                <w:bCs/>
                <w:sz w:val="20"/>
                <w:szCs w:val="20"/>
                <w:lang w:eastAsia="ky-KG"/>
              </w:rPr>
              <w:t>,</w:t>
            </w:r>
            <w:r w:rsidRPr="00AE61D0">
              <w:rPr>
                <w:rFonts w:eastAsia="Times New Roman"/>
                <w:bCs/>
                <w:sz w:val="20"/>
                <w:szCs w:val="20"/>
                <w:lang w:val="ky-KG" w:eastAsia="ky-KG"/>
              </w:rPr>
              <w:t>5</w:t>
            </w:r>
          </w:p>
        </w:tc>
        <w:tc>
          <w:tcPr>
            <w:tcW w:w="1077" w:type="dxa"/>
            <w:tcBorders>
              <w:top w:val="single" w:sz="4" w:space="0" w:color="auto"/>
              <w:left w:val="nil"/>
              <w:bottom w:val="single" w:sz="4" w:space="0" w:color="auto"/>
              <w:right w:val="single" w:sz="4" w:space="0" w:color="auto"/>
            </w:tcBorders>
            <w:noWrap/>
            <w:vAlign w:val="center"/>
          </w:tcPr>
          <w:p w14:paraId="68C656E0"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1 922,7</w:t>
            </w:r>
          </w:p>
        </w:tc>
        <w:tc>
          <w:tcPr>
            <w:tcW w:w="1077" w:type="dxa"/>
            <w:tcBorders>
              <w:top w:val="single" w:sz="4" w:space="0" w:color="auto"/>
              <w:left w:val="nil"/>
              <w:bottom w:val="single" w:sz="4" w:space="0" w:color="auto"/>
              <w:right w:val="single" w:sz="4" w:space="0" w:color="auto"/>
            </w:tcBorders>
            <w:noWrap/>
            <w:vAlign w:val="center"/>
          </w:tcPr>
          <w:p w14:paraId="1BFFB368"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1 863,2</w:t>
            </w:r>
          </w:p>
        </w:tc>
        <w:tc>
          <w:tcPr>
            <w:tcW w:w="1077" w:type="dxa"/>
            <w:tcBorders>
              <w:top w:val="single" w:sz="4" w:space="0" w:color="auto"/>
              <w:left w:val="nil"/>
              <w:bottom w:val="single" w:sz="4" w:space="0" w:color="auto"/>
              <w:right w:val="single" w:sz="4" w:space="0" w:color="auto"/>
            </w:tcBorders>
            <w:noWrap/>
            <w:vAlign w:val="center"/>
          </w:tcPr>
          <w:p w14:paraId="3B926311"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2 087,1</w:t>
            </w:r>
          </w:p>
        </w:tc>
        <w:tc>
          <w:tcPr>
            <w:tcW w:w="1077" w:type="dxa"/>
            <w:tcBorders>
              <w:top w:val="single" w:sz="4" w:space="0" w:color="auto"/>
              <w:left w:val="nil"/>
              <w:bottom w:val="single" w:sz="4" w:space="0" w:color="auto"/>
              <w:right w:val="single" w:sz="4" w:space="0" w:color="auto"/>
            </w:tcBorders>
            <w:noWrap/>
            <w:vAlign w:val="center"/>
          </w:tcPr>
          <w:p w14:paraId="79EF452F" w14:textId="77777777" w:rsidR="00666D69" w:rsidRPr="00AE61D0" w:rsidRDefault="00666D69" w:rsidP="00AE61D0">
            <w:pPr>
              <w:spacing w:after="0" w:line="240" w:lineRule="auto"/>
              <w:jc w:val="center"/>
              <w:rPr>
                <w:sz w:val="20"/>
                <w:szCs w:val="20"/>
              </w:rPr>
            </w:pPr>
            <w:r w:rsidRPr="00AE61D0">
              <w:rPr>
                <w:rFonts w:eastAsia="Times New Roman"/>
                <w:bCs/>
                <w:sz w:val="20"/>
                <w:szCs w:val="20"/>
                <w:lang w:val="ky-KG" w:eastAsia="ky-KG"/>
              </w:rPr>
              <w:t>1 895,0</w:t>
            </w:r>
          </w:p>
        </w:tc>
      </w:tr>
      <w:tr w:rsidR="00AE61D0" w:rsidRPr="00AE61D0" w14:paraId="6D71E09A" w14:textId="77777777" w:rsidTr="004965AC">
        <w:trPr>
          <w:trHeight w:val="297"/>
        </w:trPr>
        <w:tc>
          <w:tcPr>
            <w:tcW w:w="2608" w:type="dxa"/>
            <w:tcBorders>
              <w:top w:val="single" w:sz="4" w:space="0" w:color="auto"/>
              <w:left w:val="single" w:sz="8" w:space="0" w:color="auto"/>
              <w:bottom w:val="single" w:sz="4" w:space="0" w:color="auto"/>
              <w:right w:val="single" w:sz="4" w:space="0" w:color="auto"/>
            </w:tcBorders>
            <w:vAlign w:val="bottom"/>
          </w:tcPr>
          <w:p w14:paraId="48F4FFC9" w14:textId="77777777" w:rsidR="00666D69" w:rsidRPr="00AE61D0" w:rsidRDefault="00666D69" w:rsidP="00AE61D0">
            <w:pPr>
              <w:spacing w:after="0" w:line="240" w:lineRule="auto"/>
              <w:jc w:val="both"/>
              <w:rPr>
                <w:rFonts w:eastAsia="Times New Roman"/>
                <w:b/>
                <w:bCs/>
                <w:sz w:val="20"/>
                <w:szCs w:val="20"/>
                <w:lang w:val="ky-KG" w:eastAsia="ky-KG"/>
              </w:rPr>
            </w:pPr>
            <w:r w:rsidRPr="00AE61D0">
              <w:rPr>
                <w:rFonts w:eastAsia="Times New Roman"/>
                <w:b/>
                <w:bCs/>
                <w:sz w:val="20"/>
                <w:szCs w:val="20"/>
                <w:lang w:val="ky-KG" w:eastAsia="ky-KG"/>
              </w:rPr>
              <w:lastRenderedPageBreak/>
              <w:t>Суу ресурстары, айыл чарба жана кайра иштетүү өнөр жайы министрлиги боюнча бардыгы 1+2+3)</w:t>
            </w:r>
          </w:p>
        </w:tc>
        <w:tc>
          <w:tcPr>
            <w:tcW w:w="1077" w:type="dxa"/>
            <w:tcBorders>
              <w:top w:val="single" w:sz="4" w:space="0" w:color="auto"/>
              <w:left w:val="nil"/>
              <w:bottom w:val="single" w:sz="4" w:space="0" w:color="auto"/>
              <w:right w:val="single" w:sz="4" w:space="0" w:color="auto"/>
            </w:tcBorders>
            <w:noWrap/>
            <w:vAlign w:val="center"/>
          </w:tcPr>
          <w:p w14:paraId="7A058C45"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val="ky-KG" w:eastAsia="ky-KG"/>
              </w:rPr>
              <w:t>1 264</w:t>
            </w:r>
            <w:r w:rsidRPr="00AE61D0">
              <w:rPr>
                <w:rFonts w:eastAsia="Times New Roman"/>
                <w:b/>
                <w:bCs/>
                <w:sz w:val="20"/>
                <w:szCs w:val="20"/>
                <w:lang w:eastAsia="ky-KG"/>
              </w:rPr>
              <w:t>,</w:t>
            </w:r>
            <w:r w:rsidRPr="00AE61D0">
              <w:rPr>
                <w:rFonts w:eastAsia="Times New Roman"/>
                <w:b/>
                <w:bCs/>
                <w:sz w:val="20"/>
                <w:szCs w:val="20"/>
                <w:lang w:val="ky-KG" w:eastAsia="ky-KG"/>
              </w:rPr>
              <w:t>0</w:t>
            </w:r>
          </w:p>
        </w:tc>
        <w:tc>
          <w:tcPr>
            <w:tcW w:w="1077" w:type="dxa"/>
            <w:tcBorders>
              <w:top w:val="single" w:sz="4" w:space="0" w:color="auto"/>
              <w:left w:val="nil"/>
              <w:bottom w:val="single" w:sz="4" w:space="0" w:color="auto"/>
              <w:right w:val="single" w:sz="4" w:space="0" w:color="auto"/>
            </w:tcBorders>
            <w:noWrap/>
            <w:vAlign w:val="center"/>
          </w:tcPr>
          <w:p w14:paraId="41E3337E"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val="ky-KG" w:eastAsia="ky-KG"/>
              </w:rPr>
              <w:t>1 130</w:t>
            </w:r>
            <w:r w:rsidRPr="00AE61D0">
              <w:rPr>
                <w:rFonts w:eastAsia="Times New Roman"/>
                <w:b/>
                <w:bCs/>
                <w:sz w:val="20"/>
                <w:szCs w:val="20"/>
                <w:lang w:eastAsia="ky-KG"/>
              </w:rPr>
              <w:t>,</w:t>
            </w:r>
            <w:r w:rsidRPr="00AE61D0">
              <w:rPr>
                <w:rFonts w:eastAsia="Times New Roman"/>
                <w:b/>
                <w:bCs/>
                <w:sz w:val="20"/>
                <w:szCs w:val="20"/>
                <w:lang w:val="ky-KG" w:eastAsia="ky-KG"/>
              </w:rPr>
              <w:t>1</w:t>
            </w:r>
          </w:p>
        </w:tc>
        <w:tc>
          <w:tcPr>
            <w:tcW w:w="1077" w:type="dxa"/>
            <w:tcBorders>
              <w:top w:val="single" w:sz="4" w:space="0" w:color="auto"/>
              <w:left w:val="nil"/>
              <w:bottom w:val="single" w:sz="4" w:space="0" w:color="auto"/>
              <w:right w:val="single" w:sz="4" w:space="0" w:color="auto"/>
            </w:tcBorders>
            <w:noWrap/>
            <w:vAlign w:val="center"/>
          </w:tcPr>
          <w:p w14:paraId="443B4F5A"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val="ky-KG" w:eastAsia="ky-KG"/>
              </w:rPr>
              <w:t>2 902,3</w:t>
            </w:r>
          </w:p>
        </w:tc>
        <w:tc>
          <w:tcPr>
            <w:tcW w:w="1077" w:type="dxa"/>
            <w:tcBorders>
              <w:top w:val="single" w:sz="4" w:space="0" w:color="auto"/>
              <w:left w:val="nil"/>
              <w:bottom w:val="single" w:sz="4" w:space="0" w:color="auto"/>
              <w:right w:val="single" w:sz="4" w:space="0" w:color="auto"/>
            </w:tcBorders>
            <w:noWrap/>
            <w:vAlign w:val="center"/>
          </w:tcPr>
          <w:p w14:paraId="325FFCB9"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eastAsia="ky-KG"/>
              </w:rPr>
              <w:t>1 772,</w:t>
            </w:r>
            <w:r w:rsidRPr="00AE61D0">
              <w:rPr>
                <w:rFonts w:eastAsia="Times New Roman"/>
                <w:b/>
                <w:bCs/>
                <w:sz w:val="20"/>
                <w:szCs w:val="20"/>
                <w:lang w:val="ky-KG" w:eastAsia="ky-KG"/>
              </w:rPr>
              <w:t>2</w:t>
            </w:r>
          </w:p>
        </w:tc>
        <w:tc>
          <w:tcPr>
            <w:tcW w:w="1077" w:type="dxa"/>
            <w:tcBorders>
              <w:top w:val="single" w:sz="4" w:space="0" w:color="auto"/>
              <w:left w:val="nil"/>
              <w:bottom w:val="single" w:sz="4" w:space="0" w:color="auto"/>
              <w:right w:val="single" w:sz="4" w:space="0" w:color="auto"/>
            </w:tcBorders>
            <w:noWrap/>
            <w:vAlign w:val="center"/>
          </w:tcPr>
          <w:p w14:paraId="276F148F"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val="ky-KG" w:eastAsia="ky-KG"/>
              </w:rPr>
              <w:t>3 253,5</w:t>
            </w:r>
          </w:p>
        </w:tc>
        <w:tc>
          <w:tcPr>
            <w:tcW w:w="1077" w:type="dxa"/>
            <w:tcBorders>
              <w:top w:val="single" w:sz="4" w:space="0" w:color="auto"/>
              <w:left w:val="nil"/>
              <w:bottom w:val="single" w:sz="4" w:space="0" w:color="auto"/>
              <w:right w:val="single" w:sz="4" w:space="0" w:color="auto"/>
            </w:tcBorders>
            <w:noWrap/>
            <w:vAlign w:val="center"/>
          </w:tcPr>
          <w:p w14:paraId="6B747322" w14:textId="77777777" w:rsidR="00666D69" w:rsidRPr="00AE61D0" w:rsidRDefault="00666D69" w:rsidP="00AE61D0">
            <w:pPr>
              <w:spacing w:after="0" w:line="240" w:lineRule="auto"/>
              <w:jc w:val="center"/>
              <w:rPr>
                <w:b/>
                <w:bCs/>
                <w:sz w:val="20"/>
                <w:szCs w:val="20"/>
              </w:rPr>
            </w:pPr>
            <w:r w:rsidRPr="00AE61D0">
              <w:rPr>
                <w:rFonts w:eastAsia="Times New Roman"/>
                <w:b/>
                <w:bCs/>
                <w:sz w:val="20"/>
                <w:szCs w:val="20"/>
                <w:lang w:val="ky-KG" w:eastAsia="ky-KG"/>
              </w:rPr>
              <w:t>3 069,0</w:t>
            </w:r>
          </w:p>
        </w:tc>
      </w:tr>
    </w:tbl>
    <w:p w14:paraId="44C25A86" w14:textId="77777777" w:rsidR="00666D69" w:rsidRPr="00AE61D0" w:rsidRDefault="00666D69" w:rsidP="00AE61D0">
      <w:pPr>
        <w:spacing w:after="0" w:line="240" w:lineRule="auto"/>
        <w:ind w:firstLine="708"/>
        <w:jc w:val="both"/>
        <w:rPr>
          <w:rFonts w:eastAsia="Times New Roman"/>
          <w:lang w:val="ky-KG"/>
        </w:rPr>
      </w:pPr>
    </w:p>
    <w:p w14:paraId="6F1793C7" w14:textId="77777777" w:rsidR="00666D69" w:rsidRPr="00AE61D0" w:rsidRDefault="00666D69" w:rsidP="00AE61D0">
      <w:pPr>
        <w:widowControl w:val="0"/>
        <w:spacing w:after="0" w:line="240" w:lineRule="auto"/>
        <w:ind w:firstLine="709"/>
        <w:jc w:val="both"/>
        <w:rPr>
          <w:rFonts w:eastAsia="Times New Roman"/>
          <w:szCs w:val="20"/>
          <w:lang w:val="ky-KG" w:eastAsia="ru-RU"/>
        </w:rPr>
      </w:pPr>
      <w:r w:rsidRPr="00AE61D0">
        <w:rPr>
          <w:rFonts w:eastAsia="Times New Roman"/>
          <w:szCs w:val="20"/>
          <w:lang w:val="ky-KG" w:eastAsia="ru-RU"/>
        </w:rPr>
        <w:t>Бюджеттик каражаттар боюнча жалпы чыгашалардын 109,1 млн сомго азайышы төмөнкүлөргө байланыштуу каралган:</w:t>
      </w:r>
    </w:p>
    <w:p w14:paraId="768D35F8" w14:textId="77777777" w:rsidR="00666D69" w:rsidRPr="00AE61D0" w:rsidRDefault="00666D69" w:rsidP="00AE61D0">
      <w:pPr>
        <w:pStyle w:val="a6"/>
        <w:widowControl w:val="0"/>
        <w:numPr>
          <w:ilvl w:val="0"/>
          <w:numId w:val="20"/>
        </w:numPr>
        <w:ind w:left="0" w:firstLine="709"/>
        <w:jc w:val="both"/>
        <w:rPr>
          <w:szCs w:val="20"/>
          <w:lang w:val="ky-KG"/>
        </w:rPr>
      </w:pPr>
      <w:r w:rsidRPr="00AE61D0">
        <w:rPr>
          <w:szCs w:val="20"/>
          <w:lang w:val="ky-KG"/>
        </w:rPr>
        <w:t>56,7 млн сом Кыргыз Республикасынын Суу ресурстары, айыл чарба жана кайра иштетүү өнөр жайы министрлигине  караштуу ведомстволук бөлүмдөрдүн чыгашаларынын азайышы Асыл-тукум мал чарбасы, жайыттар жана тоюттар департаментинин Ветеринардык кызматка кошулушуна байланыштуу;</w:t>
      </w:r>
    </w:p>
    <w:p w14:paraId="225C74E4" w14:textId="77777777" w:rsidR="00666D69" w:rsidRPr="00AE61D0" w:rsidRDefault="00666D69" w:rsidP="00AE61D0">
      <w:pPr>
        <w:pStyle w:val="a6"/>
        <w:widowControl w:val="0"/>
        <w:numPr>
          <w:ilvl w:val="0"/>
          <w:numId w:val="20"/>
        </w:numPr>
        <w:ind w:left="0" w:firstLine="709"/>
        <w:jc w:val="both"/>
        <w:rPr>
          <w:szCs w:val="20"/>
          <w:lang w:val="ky-KG"/>
        </w:rPr>
      </w:pPr>
      <w:r w:rsidRPr="00AE61D0">
        <w:rPr>
          <w:szCs w:val="20"/>
          <w:lang w:val="ky-KG"/>
        </w:rPr>
        <w:t>28,8 млн сом Райондук агрардык өнүктүрүү башкармалыктарынын курулуш иштерине жана материалдык-техникалык базаны камсыздоого каралган суммалардын  азайышы менен байланыштуу;</w:t>
      </w:r>
    </w:p>
    <w:p w14:paraId="4FFD03CD" w14:textId="77777777" w:rsidR="00666D69" w:rsidRPr="00AE61D0" w:rsidRDefault="00666D69" w:rsidP="00AE61D0">
      <w:pPr>
        <w:pStyle w:val="a6"/>
        <w:widowControl w:val="0"/>
        <w:numPr>
          <w:ilvl w:val="0"/>
          <w:numId w:val="20"/>
        </w:numPr>
        <w:ind w:left="0" w:firstLine="709"/>
        <w:jc w:val="both"/>
        <w:rPr>
          <w:szCs w:val="20"/>
          <w:lang w:val="ky-KG"/>
        </w:rPr>
      </w:pPr>
      <w:r w:rsidRPr="00AE61D0">
        <w:rPr>
          <w:szCs w:val="20"/>
          <w:lang w:val="ky-KG"/>
        </w:rPr>
        <w:t>23,6 млн сом борбордук аппаратка, "Агросмарт" мамлекеттик мекемесинин каражаттарынын (2025-жылга мурда 50,0 млн. сом каралган) ведомстволук классификациядагы  "ведомствонун карамагындагы мекемелер" дегенге өзүнчө жайгаштырылышына, ошондой эле кызматтык сапарларга, транспорттук жана башка кызматтарга, ошондой эле башка коммуналдык кызматтарга жана борбордук аппараттын кызматкерлеринин ишин камсыз кылуу үчүн офистик эмеректерди, компьютердик техникаларды сатып алууга каражаттардын (26,0 млн.сом) көбөйүшүнө байланыштуу.</w:t>
      </w:r>
    </w:p>
    <w:p w14:paraId="61FC6101" w14:textId="77777777" w:rsidR="00132CC4" w:rsidRPr="00AE61D0" w:rsidRDefault="00132CC4" w:rsidP="00AE61D0">
      <w:pPr>
        <w:widowControl w:val="0"/>
        <w:spacing w:after="0" w:line="240" w:lineRule="auto"/>
        <w:ind w:left="709"/>
        <w:jc w:val="both"/>
        <w:rPr>
          <w:szCs w:val="20"/>
          <w:lang w:val="ky-KG"/>
        </w:rPr>
      </w:pPr>
    </w:p>
    <w:p w14:paraId="49E137EE" w14:textId="77777777" w:rsidR="00666D69" w:rsidRPr="00AE61D0" w:rsidRDefault="00666D69" w:rsidP="00AE61D0">
      <w:pPr>
        <w:widowControl w:val="0"/>
        <w:spacing w:after="0" w:line="240" w:lineRule="auto"/>
        <w:ind w:firstLine="708"/>
        <w:jc w:val="both"/>
        <w:rPr>
          <w:szCs w:val="20"/>
          <w:lang w:val="ky-KG"/>
        </w:rPr>
      </w:pPr>
      <w:r w:rsidRPr="00AE61D0">
        <w:rPr>
          <w:szCs w:val="20"/>
          <w:lang w:val="ky-KG"/>
        </w:rPr>
        <w:t>2026-жылга республикалык бюджеттин бюджеттик каражаттары боюнча  899,2 млн сомду түзүп, Кыргыз Республикасынын Суу ресурстары, айыл чарба жана кайра иштетүү өнөр жайы министрлиги тарабынан сарптоолордун экономикалык беренелери боюнча төмөнкүдөй бөлүштүрүлгөн:</w:t>
      </w:r>
    </w:p>
    <w:p w14:paraId="602B7B2D" w14:textId="77777777" w:rsidR="00666D69" w:rsidRPr="00AE61D0" w:rsidRDefault="00666D69" w:rsidP="00AE61D0">
      <w:pPr>
        <w:pStyle w:val="a6"/>
        <w:widowControl w:val="0"/>
        <w:numPr>
          <w:ilvl w:val="0"/>
          <w:numId w:val="20"/>
        </w:numPr>
        <w:ind w:left="0" w:firstLine="709"/>
        <w:jc w:val="both"/>
        <w:rPr>
          <w:szCs w:val="20"/>
          <w:lang w:val="ky-KG"/>
        </w:rPr>
      </w:pPr>
      <w:r w:rsidRPr="00AE61D0">
        <w:rPr>
          <w:szCs w:val="20"/>
          <w:lang w:val="ky-KG"/>
        </w:rPr>
        <w:t>Сарптоолордун корголгон беренелерине (эмгек акы)  – 566,1 млн сом же 62,9 %;</w:t>
      </w:r>
    </w:p>
    <w:p w14:paraId="7F2165C1" w14:textId="77777777" w:rsidR="00666D69" w:rsidRPr="00AE61D0" w:rsidRDefault="00666D69" w:rsidP="00AE61D0">
      <w:pPr>
        <w:pStyle w:val="a6"/>
        <w:widowControl w:val="0"/>
        <w:numPr>
          <w:ilvl w:val="0"/>
          <w:numId w:val="20"/>
        </w:numPr>
        <w:ind w:left="0" w:firstLine="709"/>
        <w:jc w:val="both"/>
        <w:rPr>
          <w:szCs w:val="20"/>
          <w:lang w:val="ky-KG"/>
        </w:rPr>
      </w:pPr>
      <w:r w:rsidRPr="00AE61D0">
        <w:rPr>
          <w:szCs w:val="20"/>
          <w:lang w:val="ky-KG"/>
        </w:rPr>
        <w:t>коммуналдык чыгашаларга – 33,0 млн сом же 3,7 %;</w:t>
      </w:r>
    </w:p>
    <w:p w14:paraId="3F499958" w14:textId="77777777" w:rsidR="00666D69" w:rsidRPr="00AE61D0" w:rsidRDefault="00666D69" w:rsidP="00AE61D0">
      <w:pPr>
        <w:pStyle w:val="a6"/>
        <w:widowControl w:val="0"/>
        <w:numPr>
          <w:ilvl w:val="0"/>
          <w:numId w:val="20"/>
        </w:numPr>
        <w:ind w:left="0" w:firstLine="709"/>
        <w:jc w:val="both"/>
        <w:rPr>
          <w:szCs w:val="20"/>
          <w:lang w:val="ky-KG"/>
        </w:rPr>
      </w:pPr>
      <w:r w:rsidRPr="00AE61D0">
        <w:rPr>
          <w:szCs w:val="20"/>
          <w:lang w:val="ky-KG"/>
        </w:rPr>
        <w:t>башка чыгашалар категорияларына – 300,2 млн сом же 33,4 %.</w:t>
      </w:r>
    </w:p>
    <w:p w14:paraId="058CA4F5" w14:textId="77777777" w:rsidR="00666D69" w:rsidRPr="00AE61D0" w:rsidRDefault="00666D69" w:rsidP="00AE61D0">
      <w:pPr>
        <w:widowControl w:val="0"/>
        <w:spacing w:after="0" w:line="240" w:lineRule="auto"/>
        <w:ind w:firstLine="709"/>
        <w:jc w:val="both"/>
        <w:rPr>
          <w:rFonts w:eastAsia="Times New Roman"/>
          <w:szCs w:val="20"/>
          <w:lang w:val="ky-KG" w:eastAsia="ru-RU"/>
        </w:rPr>
      </w:pPr>
      <w:r w:rsidRPr="00AE61D0">
        <w:rPr>
          <w:rFonts w:eastAsia="Times New Roman"/>
          <w:szCs w:val="20"/>
          <w:lang w:val="ky-KG" w:eastAsia="ru-RU"/>
        </w:rPr>
        <w:t>Бөлүмчөлөр боюнча бюджеттик каражаттарды бөлүштүрүү Кыргыз Республикасынын Суу ресурстары, айыл чарба жана кайра иштетүү өнөр жайы министрлигине каралган жана 2026-жылга республикалык бюджеттин долбоорунда төмөнкүдөй түрдө берилген:</w:t>
      </w:r>
    </w:p>
    <w:p w14:paraId="7FA0F243" w14:textId="77777777" w:rsidR="00666D69" w:rsidRPr="00AE61D0" w:rsidRDefault="00666D69" w:rsidP="00AE61D0">
      <w:pPr>
        <w:pStyle w:val="a6"/>
        <w:widowControl w:val="0"/>
        <w:numPr>
          <w:ilvl w:val="0"/>
          <w:numId w:val="20"/>
        </w:numPr>
        <w:ind w:left="0" w:firstLine="709"/>
        <w:jc w:val="both"/>
        <w:rPr>
          <w:szCs w:val="20"/>
          <w:lang w:val="ky-KG"/>
        </w:rPr>
      </w:pPr>
      <w:r w:rsidRPr="00AE61D0">
        <w:rPr>
          <w:szCs w:val="20"/>
          <w:lang w:val="ky-KG"/>
        </w:rPr>
        <w:t>Министрликтин аппаратынын жана анын түзүмдүк бөлүмдөрүнүн чыгашаларын каржылоого - 661,2 млн сом же Суу ресурстары, айыл чарба жана кайра иштетүү өнөр жайы министрлигинин бюджеттик чыгашаларынын жалпы көлөмүнүн 73,5 %ы;</w:t>
      </w:r>
    </w:p>
    <w:p w14:paraId="5C7AFB6F" w14:textId="77777777" w:rsidR="00666D69" w:rsidRPr="00AE61D0" w:rsidRDefault="00666D69" w:rsidP="00AE61D0">
      <w:pPr>
        <w:pStyle w:val="a6"/>
        <w:widowControl w:val="0"/>
        <w:numPr>
          <w:ilvl w:val="0"/>
          <w:numId w:val="20"/>
        </w:numPr>
        <w:ind w:left="0" w:firstLine="709"/>
        <w:jc w:val="both"/>
        <w:rPr>
          <w:szCs w:val="20"/>
          <w:lang w:val="ky-KG"/>
        </w:rPr>
      </w:pPr>
      <w:r w:rsidRPr="00AE61D0">
        <w:rPr>
          <w:szCs w:val="20"/>
          <w:lang w:val="ky-KG"/>
        </w:rPr>
        <w:t>Райондук агрардык өнүктүрүү башкармалыктарынын чыгашаларын каржылоо үчүн – 238,0 млн сом же Суу ресурстары, айыл чарба жана кайра иштетүү өнөр жайы министрлигинин бюджеттик чыгашаларынын жалпы көлөмүнүн 26,5 %.</w:t>
      </w:r>
    </w:p>
    <w:p w14:paraId="750CBE58" w14:textId="245CFAEF" w:rsidR="00666D69" w:rsidRPr="00AE61D0" w:rsidRDefault="00666D69" w:rsidP="00AE61D0">
      <w:pPr>
        <w:spacing w:after="0" w:line="240" w:lineRule="auto"/>
        <w:ind w:firstLine="709"/>
        <w:jc w:val="both"/>
        <w:rPr>
          <w:rFonts w:eastAsia="Times New Roman"/>
          <w:szCs w:val="20"/>
          <w:lang w:val="ky-KG" w:eastAsia="ru-RU"/>
        </w:rPr>
      </w:pPr>
      <w:r w:rsidRPr="00AE61D0">
        <w:rPr>
          <w:rFonts w:eastAsia="Times New Roman"/>
          <w:szCs w:val="20"/>
          <w:lang w:val="ky-KG" w:eastAsia="ru-RU"/>
        </w:rPr>
        <w:t>Суу ресурстары, айыл чарба жана кайра иштетүү өнөр жайы министрлигинин ведомстволук бөлүмдөрүнүн мамлекеттик акы төлөнүүчү кызмат көрсөтүүлөрү боюнча түшүүлөрдүн көбөйүшү жана болжолдуу көрсөткүчтөрдүн жогорулашы күтүлүп жаткандыгына байланыштуу, атайын эсептерде топтолгон атайын каражаттар боюнча кирешелер жана чыгашалар 0,5 млн сомго</w:t>
      </w:r>
      <w:r w:rsidR="00556576" w:rsidRPr="00AE61D0">
        <w:rPr>
          <w:rFonts w:eastAsia="Times New Roman"/>
          <w:szCs w:val="20"/>
          <w:lang w:val="ky-KG" w:eastAsia="ru-RU"/>
        </w:rPr>
        <w:t xml:space="preserve"> көбөйтүү</w:t>
      </w:r>
      <w:r w:rsidRPr="00AE61D0">
        <w:rPr>
          <w:rFonts w:eastAsia="Times New Roman"/>
          <w:szCs w:val="20"/>
          <w:lang w:val="ky-KG" w:eastAsia="ru-RU"/>
        </w:rPr>
        <w:t xml:space="preserve"> менен пландаштырылууда.</w:t>
      </w:r>
    </w:p>
    <w:p w14:paraId="04EF1AD3" w14:textId="77777777" w:rsidR="00666D69" w:rsidRPr="00AE61D0" w:rsidRDefault="00666D69" w:rsidP="00AE61D0">
      <w:pPr>
        <w:spacing w:after="0" w:line="240" w:lineRule="auto"/>
        <w:ind w:firstLine="709"/>
        <w:jc w:val="both"/>
        <w:rPr>
          <w:rFonts w:eastAsia="Times New Roman"/>
          <w:szCs w:val="20"/>
          <w:lang w:val="ky-KG" w:eastAsia="ru-RU"/>
        </w:rPr>
      </w:pPr>
      <w:r w:rsidRPr="00AE61D0">
        <w:rPr>
          <w:rFonts w:eastAsia="Times New Roman"/>
          <w:szCs w:val="20"/>
          <w:lang w:val="ky-KG" w:eastAsia="ru-RU"/>
        </w:rPr>
        <w:t>Райондук агрардык өнүктүрүү башкармалыктары айыл чарба багытындагы жерлерди жана айыл чарбасынын муктаждыктарына жарактуу жерлерди максаттуу жана натыйжалуу пайдаланууну камсыз кылууда жергиликтүү мамлекеттик администрацияларга жана жергиликтүү өз алдынча башкаруу органдарына көмөк көрсөтүшөт.</w:t>
      </w:r>
    </w:p>
    <w:p w14:paraId="5D139754" w14:textId="77777777" w:rsidR="00666D69" w:rsidRPr="00AE61D0" w:rsidRDefault="00666D69" w:rsidP="00AE61D0">
      <w:pPr>
        <w:spacing w:after="0" w:line="240" w:lineRule="auto"/>
        <w:ind w:left="708"/>
        <w:jc w:val="center"/>
        <w:outlineLvl w:val="4"/>
        <w:rPr>
          <w:rFonts w:eastAsia="Times New Roman"/>
          <w:b/>
          <w:bCs/>
          <w:iCs/>
          <w:lang w:eastAsia="ru-RU"/>
        </w:rPr>
      </w:pPr>
      <w:r w:rsidRPr="00AE61D0">
        <w:rPr>
          <w:rFonts w:eastAsia="Times New Roman"/>
          <w:b/>
          <w:lang w:eastAsia="ru-RU"/>
        </w:rPr>
        <w:lastRenderedPageBreak/>
        <w:t>Кыргыз Республикасынын Өзгөчө кырдаалдар министрлигине караштуу Токой кызматы</w:t>
      </w:r>
    </w:p>
    <w:p w14:paraId="53A15073"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eastAsia="ru-RU"/>
        </w:rPr>
        <w:t xml:space="preserve">Кыргыз Республикасынын Өзгөчө кырдаалдар министрлигине караштуу Токой кызматынын </w:t>
      </w:r>
      <w:r w:rsidRPr="00AE61D0">
        <w:rPr>
          <w:rFonts w:eastAsia="Times New Roman"/>
          <w:b/>
          <w:lang w:eastAsia="ru-RU"/>
        </w:rPr>
        <w:t xml:space="preserve">2026-жылга 70422 </w:t>
      </w:r>
      <w:r w:rsidRPr="00AE61D0">
        <w:rPr>
          <w:rFonts w:eastAsia="Times New Roman"/>
          <w:b/>
          <w:lang w:val="ky-KG" w:eastAsia="ru-RU"/>
        </w:rPr>
        <w:t>“</w:t>
      </w:r>
      <w:r w:rsidRPr="00AE61D0">
        <w:rPr>
          <w:rFonts w:eastAsia="Times New Roman"/>
          <w:b/>
          <w:lang w:eastAsia="ru-RU"/>
        </w:rPr>
        <w:t>токой чарбасы</w:t>
      </w:r>
      <w:r w:rsidRPr="00AE61D0">
        <w:rPr>
          <w:rFonts w:eastAsia="Times New Roman"/>
          <w:b/>
          <w:lang w:val="ky-KG" w:eastAsia="ru-RU"/>
        </w:rPr>
        <w:t>”</w:t>
      </w:r>
      <w:r w:rsidRPr="00AE61D0">
        <w:rPr>
          <w:rFonts w:eastAsia="Times New Roman"/>
          <w:lang w:eastAsia="ru-RU"/>
        </w:rPr>
        <w:t xml:space="preserve"> бөлүмч</w:t>
      </w:r>
      <w:r w:rsidRPr="00AE61D0">
        <w:rPr>
          <w:rFonts w:eastAsia="Times New Roman"/>
          <w:lang w:val="ky-KG" w:eastAsia="ru-RU"/>
        </w:rPr>
        <w:t>өс</w:t>
      </w:r>
      <w:r w:rsidRPr="00AE61D0">
        <w:rPr>
          <w:rFonts w:eastAsia="Times New Roman"/>
          <w:lang w:eastAsia="ru-RU"/>
        </w:rPr>
        <w:t xml:space="preserve">ү жана </w:t>
      </w:r>
      <w:r w:rsidRPr="00AE61D0">
        <w:rPr>
          <w:rFonts w:eastAsia="Times New Roman"/>
          <w:b/>
          <w:lang w:eastAsia="ru-RU"/>
        </w:rPr>
        <w:t xml:space="preserve">70429 </w:t>
      </w:r>
      <w:r w:rsidRPr="00AE61D0">
        <w:rPr>
          <w:rFonts w:eastAsia="Times New Roman"/>
          <w:b/>
          <w:lang w:val="ky-KG" w:eastAsia="ru-RU"/>
        </w:rPr>
        <w:t>“</w:t>
      </w:r>
      <w:r w:rsidRPr="00AE61D0">
        <w:rPr>
          <w:rFonts w:eastAsia="Times New Roman"/>
          <w:b/>
          <w:lang w:eastAsia="ru-RU"/>
        </w:rPr>
        <w:t>айыл чарбасынын башка кызматтары</w:t>
      </w:r>
      <w:r w:rsidRPr="00AE61D0">
        <w:rPr>
          <w:rFonts w:eastAsia="Times New Roman"/>
          <w:b/>
          <w:lang w:val="ky-KG" w:eastAsia="ru-RU"/>
        </w:rPr>
        <w:t>”</w:t>
      </w:r>
      <w:r w:rsidRPr="00AE61D0">
        <w:rPr>
          <w:rFonts w:eastAsia="Times New Roman"/>
          <w:lang w:eastAsia="ru-RU"/>
        </w:rPr>
        <w:t xml:space="preserve"> бөлүм</w:t>
      </w:r>
      <w:r w:rsidRPr="00AE61D0">
        <w:rPr>
          <w:rFonts w:eastAsia="Times New Roman"/>
          <w:lang w:val="ky-KG" w:eastAsia="ru-RU"/>
        </w:rPr>
        <w:t>чөс</w:t>
      </w:r>
      <w:r w:rsidRPr="00AE61D0">
        <w:rPr>
          <w:rFonts w:eastAsia="Times New Roman"/>
          <w:lang w:eastAsia="ru-RU"/>
        </w:rPr>
        <w:t xml:space="preserve">ү боюнча чыгашалары </w:t>
      </w:r>
      <w:r w:rsidRPr="00AE61D0">
        <w:rPr>
          <w:rFonts w:eastAsia="Times New Roman"/>
          <w:b/>
          <w:lang w:eastAsia="ru-RU"/>
        </w:rPr>
        <w:t>1 019,8 млн сом</w:t>
      </w:r>
      <w:r w:rsidRPr="00AE61D0">
        <w:rPr>
          <w:rFonts w:eastAsia="Times New Roman"/>
          <w:lang w:eastAsia="ru-RU"/>
        </w:rPr>
        <w:t xml:space="preserve"> суммасында каралган, бул 12,4 млн сомго аз, анын ичинен: бюджеттик каражаттар 764,8 млн сом, 2025-жылдын бекитилген </w:t>
      </w:r>
      <w:r w:rsidRPr="00AE61D0">
        <w:rPr>
          <w:rFonts w:eastAsia="Times New Roman"/>
          <w:lang w:val="ky-KG" w:eastAsia="ru-RU"/>
        </w:rPr>
        <w:t>бюджетине</w:t>
      </w:r>
      <w:r w:rsidRPr="00AE61D0">
        <w:rPr>
          <w:rFonts w:eastAsia="Times New Roman"/>
          <w:lang w:eastAsia="ru-RU"/>
        </w:rPr>
        <w:t xml:space="preserve"> салыштырмалуу 25,0 млн сомго же 3,2 %га аз, атайын эсептин каражаттары 255,0 млн сом, 2025-жылдын бекитилген бюджетине салыштырмалуу 12,6 млн сомго кө</w:t>
      </w:r>
      <w:r w:rsidRPr="00AE61D0">
        <w:rPr>
          <w:rFonts w:eastAsia="Times New Roman"/>
          <w:lang w:val="ky-KG" w:eastAsia="ru-RU"/>
        </w:rPr>
        <w:t>п</w:t>
      </w:r>
      <w:r w:rsidRPr="00AE61D0">
        <w:rPr>
          <w:rFonts w:eastAsia="Times New Roman"/>
          <w:lang w:eastAsia="ru-RU"/>
        </w:rPr>
        <w:t>.</w:t>
      </w:r>
    </w:p>
    <w:p w14:paraId="6E982AEF" w14:textId="77777777" w:rsidR="00666D69" w:rsidRPr="00AE61D0" w:rsidRDefault="00666D69" w:rsidP="00AE61D0">
      <w:pPr>
        <w:spacing w:after="0" w:line="240" w:lineRule="auto"/>
        <w:rPr>
          <w:b/>
          <w:sz w:val="20"/>
          <w:szCs w:val="20"/>
        </w:rPr>
      </w:pPr>
      <w:r w:rsidRPr="00AE61D0">
        <w:rPr>
          <w:b/>
          <w:sz w:val="20"/>
          <w:szCs w:val="20"/>
        </w:rPr>
        <w:t>(70422-70429) токой чарбасы</w:t>
      </w:r>
    </w:p>
    <w:p w14:paraId="5EB406E3" w14:textId="77777777" w:rsidR="00666D69" w:rsidRPr="00AE61D0" w:rsidRDefault="00666D69" w:rsidP="00AE61D0">
      <w:pPr>
        <w:spacing w:after="0" w:line="240" w:lineRule="auto"/>
        <w:ind w:left="7788"/>
        <w:contextualSpacing/>
        <w:jc w:val="right"/>
        <w:rPr>
          <w:b/>
          <w:sz w:val="20"/>
          <w:szCs w:val="20"/>
        </w:rPr>
      </w:pPr>
      <w:r w:rsidRPr="00AE61D0">
        <w:rPr>
          <w:sz w:val="20"/>
          <w:szCs w:val="20"/>
        </w:rPr>
        <w:t>млн. сом</w:t>
      </w:r>
    </w:p>
    <w:tbl>
      <w:tblPr>
        <w:tblStyle w:val="25"/>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440DE580" w14:textId="77777777" w:rsidTr="003F77D5">
        <w:tc>
          <w:tcPr>
            <w:tcW w:w="2608" w:type="dxa"/>
          </w:tcPr>
          <w:p w14:paraId="3B791A3E" w14:textId="77777777" w:rsidR="00666D69" w:rsidRPr="00AE61D0" w:rsidRDefault="00666D69" w:rsidP="00AE61D0">
            <w:pPr>
              <w:autoSpaceDE w:val="0"/>
              <w:autoSpaceDN w:val="0"/>
              <w:adjustRightInd w:val="0"/>
              <w:jc w:val="center"/>
              <w:rPr>
                <w:b/>
                <w:sz w:val="20"/>
              </w:rPr>
            </w:pPr>
            <w:r w:rsidRPr="00AE61D0">
              <w:rPr>
                <w:b/>
                <w:sz w:val="20"/>
              </w:rPr>
              <w:t>Аталышы</w:t>
            </w:r>
          </w:p>
        </w:tc>
        <w:tc>
          <w:tcPr>
            <w:tcW w:w="1077" w:type="dxa"/>
            <w:vAlign w:val="center"/>
          </w:tcPr>
          <w:p w14:paraId="2FF085F4"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394FBBC8"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42E3AED7"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vAlign w:val="center"/>
          </w:tcPr>
          <w:p w14:paraId="33B73703" w14:textId="77777777" w:rsidR="00666D69" w:rsidRPr="00AE61D0" w:rsidRDefault="00666D69" w:rsidP="00AE61D0">
            <w:pPr>
              <w:jc w:val="center"/>
              <w:rPr>
                <w:rFonts w:eastAsia="Times New Roman"/>
                <w:b/>
                <w:bCs/>
                <w:sz w:val="20"/>
                <w:szCs w:val="20"/>
                <w:lang w:eastAsia="ky-KG"/>
              </w:rPr>
            </w:pPr>
            <w:r w:rsidRPr="00AE61D0">
              <w:rPr>
                <w:rFonts w:eastAsia="Times New Roman"/>
                <w:b/>
                <w:bCs/>
                <w:sz w:val="20"/>
                <w:szCs w:val="20"/>
                <w:lang w:eastAsia="ky-KG"/>
              </w:rPr>
              <w:t>четтөө</w:t>
            </w:r>
          </w:p>
        </w:tc>
        <w:tc>
          <w:tcPr>
            <w:tcW w:w="1077" w:type="dxa"/>
            <w:vAlign w:val="center"/>
          </w:tcPr>
          <w:p w14:paraId="16C63DD1"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vAlign w:val="center"/>
          </w:tcPr>
          <w:p w14:paraId="4E3E3897"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1579C5A1" w14:textId="77777777" w:rsidTr="003F77D5">
        <w:tc>
          <w:tcPr>
            <w:tcW w:w="2608" w:type="dxa"/>
            <w:vAlign w:val="bottom"/>
          </w:tcPr>
          <w:p w14:paraId="642A47E0" w14:textId="77777777" w:rsidR="00666D69" w:rsidRPr="00AE61D0" w:rsidRDefault="00666D69" w:rsidP="00AE61D0">
            <w:pPr>
              <w:rPr>
                <w:sz w:val="20"/>
                <w:szCs w:val="20"/>
              </w:rPr>
            </w:pPr>
            <w:r w:rsidRPr="00AE61D0">
              <w:rPr>
                <w:sz w:val="20"/>
                <w:szCs w:val="20"/>
              </w:rPr>
              <w:t>Бардыгы</w:t>
            </w:r>
          </w:p>
        </w:tc>
        <w:tc>
          <w:tcPr>
            <w:tcW w:w="1077" w:type="dxa"/>
          </w:tcPr>
          <w:p w14:paraId="45143730" w14:textId="77777777" w:rsidR="00666D69" w:rsidRPr="00AE61D0" w:rsidRDefault="00666D69" w:rsidP="00AE61D0">
            <w:pPr>
              <w:autoSpaceDE w:val="0"/>
              <w:autoSpaceDN w:val="0"/>
              <w:adjustRightInd w:val="0"/>
              <w:jc w:val="center"/>
              <w:rPr>
                <w:sz w:val="20"/>
              </w:rPr>
            </w:pPr>
            <w:r w:rsidRPr="00AE61D0">
              <w:rPr>
                <w:sz w:val="20"/>
              </w:rPr>
              <w:t>914,9</w:t>
            </w:r>
          </w:p>
        </w:tc>
        <w:tc>
          <w:tcPr>
            <w:tcW w:w="1077" w:type="dxa"/>
          </w:tcPr>
          <w:p w14:paraId="33960BF9" w14:textId="77777777" w:rsidR="00666D69" w:rsidRPr="00AE61D0" w:rsidRDefault="00666D69" w:rsidP="00AE61D0">
            <w:pPr>
              <w:autoSpaceDE w:val="0"/>
              <w:autoSpaceDN w:val="0"/>
              <w:adjustRightInd w:val="0"/>
              <w:jc w:val="center"/>
              <w:rPr>
                <w:sz w:val="20"/>
              </w:rPr>
            </w:pPr>
            <w:r w:rsidRPr="00AE61D0">
              <w:rPr>
                <w:sz w:val="20"/>
              </w:rPr>
              <w:t>1 032,2</w:t>
            </w:r>
          </w:p>
        </w:tc>
        <w:tc>
          <w:tcPr>
            <w:tcW w:w="1077" w:type="dxa"/>
          </w:tcPr>
          <w:p w14:paraId="1E5619A3" w14:textId="77777777" w:rsidR="00666D69" w:rsidRPr="00AE61D0" w:rsidRDefault="00666D69" w:rsidP="00AE61D0">
            <w:pPr>
              <w:autoSpaceDE w:val="0"/>
              <w:autoSpaceDN w:val="0"/>
              <w:adjustRightInd w:val="0"/>
              <w:jc w:val="center"/>
              <w:rPr>
                <w:sz w:val="20"/>
              </w:rPr>
            </w:pPr>
            <w:r w:rsidRPr="00AE61D0">
              <w:rPr>
                <w:sz w:val="20"/>
              </w:rPr>
              <w:t>1 019,8</w:t>
            </w:r>
          </w:p>
        </w:tc>
        <w:tc>
          <w:tcPr>
            <w:tcW w:w="1077" w:type="dxa"/>
          </w:tcPr>
          <w:p w14:paraId="6822554F" w14:textId="77777777" w:rsidR="00666D69" w:rsidRPr="00AE61D0" w:rsidRDefault="00666D69" w:rsidP="00AE61D0">
            <w:pPr>
              <w:autoSpaceDE w:val="0"/>
              <w:autoSpaceDN w:val="0"/>
              <w:adjustRightInd w:val="0"/>
              <w:jc w:val="center"/>
              <w:rPr>
                <w:sz w:val="20"/>
              </w:rPr>
            </w:pPr>
            <w:r w:rsidRPr="00AE61D0">
              <w:rPr>
                <w:sz w:val="20"/>
              </w:rPr>
              <w:t>-12,4</w:t>
            </w:r>
          </w:p>
        </w:tc>
        <w:tc>
          <w:tcPr>
            <w:tcW w:w="1077" w:type="dxa"/>
          </w:tcPr>
          <w:p w14:paraId="082FA267" w14:textId="77777777" w:rsidR="00666D69" w:rsidRPr="00AE61D0" w:rsidRDefault="00666D69" w:rsidP="00AE61D0">
            <w:pPr>
              <w:autoSpaceDE w:val="0"/>
              <w:autoSpaceDN w:val="0"/>
              <w:adjustRightInd w:val="0"/>
              <w:jc w:val="center"/>
              <w:rPr>
                <w:sz w:val="20"/>
              </w:rPr>
            </w:pPr>
            <w:r w:rsidRPr="00AE61D0">
              <w:rPr>
                <w:sz w:val="20"/>
              </w:rPr>
              <w:t>1 047,8</w:t>
            </w:r>
          </w:p>
        </w:tc>
        <w:tc>
          <w:tcPr>
            <w:tcW w:w="1077" w:type="dxa"/>
          </w:tcPr>
          <w:p w14:paraId="2675EFB5" w14:textId="77777777" w:rsidR="00666D69" w:rsidRPr="00AE61D0" w:rsidRDefault="00666D69" w:rsidP="00AE61D0">
            <w:pPr>
              <w:autoSpaceDE w:val="0"/>
              <w:autoSpaceDN w:val="0"/>
              <w:adjustRightInd w:val="0"/>
              <w:jc w:val="center"/>
              <w:rPr>
                <w:sz w:val="20"/>
              </w:rPr>
            </w:pPr>
            <w:r w:rsidRPr="00AE61D0">
              <w:rPr>
                <w:sz w:val="20"/>
              </w:rPr>
              <w:t>1 075,6</w:t>
            </w:r>
          </w:p>
        </w:tc>
      </w:tr>
      <w:tr w:rsidR="00AE61D0" w:rsidRPr="00AE61D0" w14:paraId="635D34E5" w14:textId="77777777" w:rsidTr="003F77D5">
        <w:tc>
          <w:tcPr>
            <w:tcW w:w="2608" w:type="dxa"/>
            <w:vAlign w:val="bottom"/>
          </w:tcPr>
          <w:p w14:paraId="7B9F60EA" w14:textId="77777777" w:rsidR="00666D69" w:rsidRPr="00AE61D0" w:rsidRDefault="00666D69" w:rsidP="00AE61D0">
            <w:pPr>
              <w:rPr>
                <w:sz w:val="20"/>
                <w:szCs w:val="20"/>
              </w:rPr>
            </w:pPr>
            <w:r w:rsidRPr="00AE61D0">
              <w:rPr>
                <w:sz w:val="20"/>
                <w:szCs w:val="20"/>
              </w:rPr>
              <w:t>бюджеттик каражаттар</w:t>
            </w:r>
          </w:p>
        </w:tc>
        <w:tc>
          <w:tcPr>
            <w:tcW w:w="1077" w:type="dxa"/>
          </w:tcPr>
          <w:p w14:paraId="2C55F063" w14:textId="77777777" w:rsidR="00666D69" w:rsidRPr="00AE61D0" w:rsidRDefault="00666D69" w:rsidP="00AE61D0">
            <w:pPr>
              <w:autoSpaceDE w:val="0"/>
              <w:autoSpaceDN w:val="0"/>
              <w:adjustRightInd w:val="0"/>
              <w:jc w:val="center"/>
              <w:rPr>
                <w:sz w:val="20"/>
              </w:rPr>
            </w:pPr>
            <w:r w:rsidRPr="00AE61D0">
              <w:rPr>
                <w:sz w:val="20"/>
              </w:rPr>
              <w:t>735,3</w:t>
            </w:r>
          </w:p>
        </w:tc>
        <w:tc>
          <w:tcPr>
            <w:tcW w:w="1077" w:type="dxa"/>
          </w:tcPr>
          <w:p w14:paraId="77F3D7B5" w14:textId="77777777" w:rsidR="00666D69" w:rsidRPr="00AE61D0" w:rsidRDefault="00666D69" w:rsidP="00AE61D0">
            <w:pPr>
              <w:autoSpaceDE w:val="0"/>
              <w:autoSpaceDN w:val="0"/>
              <w:adjustRightInd w:val="0"/>
              <w:jc w:val="center"/>
              <w:rPr>
                <w:sz w:val="20"/>
              </w:rPr>
            </w:pPr>
            <w:r w:rsidRPr="00AE61D0">
              <w:rPr>
                <w:sz w:val="20"/>
              </w:rPr>
              <w:t>789,8</w:t>
            </w:r>
          </w:p>
        </w:tc>
        <w:tc>
          <w:tcPr>
            <w:tcW w:w="1077" w:type="dxa"/>
          </w:tcPr>
          <w:p w14:paraId="60A74179" w14:textId="77777777" w:rsidR="00666D69" w:rsidRPr="00AE61D0" w:rsidRDefault="00666D69" w:rsidP="00AE61D0">
            <w:pPr>
              <w:autoSpaceDE w:val="0"/>
              <w:autoSpaceDN w:val="0"/>
              <w:adjustRightInd w:val="0"/>
              <w:jc w:val="center"/>
              <w:rPr>
                <w:sz w:val="20"/>
              </w:rPr>
            </w:pPr>
            <w:r w:rsidRPr="00AE61D0">
              <w:rPr>
                <w:sz w:val="20"/>
              </w:rPr>
              <w:t>764,8</w:t>
            </w:r>
          </w:p>
        </w:tc>
        <w:tc>
          <w:tcPr>
            <w:tcW w:w="1077" w:type="dxa"/>
          </w:tcPr>
          <w:p w14:paraId="0B87AF6E" w14:textId="77777777" w:rsidR="00666D69" w:rsidRPr="00AE61D0" w:rsidRDefault="00666D69" w:rsidP="00AE61D0">
            <w:pPr>
              <w:autoSpaceDE w:val="0"/>
              <w:autoSpaceDN w:val="0"/>
              <w:adjustRightInd w:val="0"/>
              <w:jc w:val="center"/>
              <w:rPr>
                <w:sz w:val="20"/>
              </w:rPr>
            </w:pPr>
            <w:r w:rsidRPr="00AE61D0">
              <w:rPr>
                <w:sz w:val="20"/>
              </w:rPr>
              <w:t>-25,0</w:t>
            </w:r>
          </w:p>
        </w:tc>
        <w:tc>
          <w:tcPr>
            <w:tcW w:w="1077" w:type="dxa"/>
          </w:tcPr>
          <w:p w14:paraId="6F61B4B9" w14:textId="77777777" w:rsidR="00666D69" w:rsidRPr="00AE61D0" w:rsidRDefault="00666D69" w:rsidP="00AE61D0">
            <w:pPr>
              <w:autoSpaceDE w:val="0"/>
              <w:autoSpaceDN w:val="0"/>
              <w:adjustRightInd w:val="0"/>
              <w:jc w:val="center"/>
              <w:rPr>
                <w:sz w:val="20"/>
              </w:rPr>
            </w:pPr>
            <w:r w:rsidRPr="00AE61D0">
              <w:rPr>
                <w:sz w:val="20"/>
              </w:rPr>
              <w:t>780,1</w:t>
            </w:r>
          </w:p>
        </w:tc>
        <w:tc>
          <w:tcPr>
            <w:tcW w:w="1077" w:type="dxa"/>
          </w:tcPr>
          <w:p w14:paraId="125F0C07" w14:textId="77777777" w:rsidR="00666D69" w:rsidRPr="00AE61D0" w:rsidRDefault="00666D69" w:rsidP="00AE61D0">
            <w:pPr>
              <w:autoSpaceDE w:val="0"/>
              <w:autoSpaceDN w:val="0"/>
              <w:adjustRightInd w:val="0"/>
              <w:jc w:val="center"/>
              <w:rPr>
                <w:sz w:val="20"/>
              </w:rPr>
            </w:pPr>
            <w:r w:rsidRPr="00AE61D0">
              <w:rPr>
                <w:sz w:val="20"/>
              </w:rPr>
              <w:t>795,7</w:t>
            </w:r>
          </w:p>
        </w:tc>
      </w:tr>
      <w:tr w:rsidR="00AE61D0" w:rsidRPr="00AE61D0" w14:paraId="6C778051" w14:textId="77777777" w:rsidTr="003F77D5">
        <w:tc>
          <w:tcPr>
            <w:tcW w:w="2608" w:type="dxa"/>
          </w:tcPr>
          <w:p w14:paraId="09C3128E" w14:textId="77777777" w:rsidR="00666D69" w:rsidRPr="00AE61D0" w:rsidRDefault="00666D69" w:rsidP="00AE61D0">
            <w:pPr>
              <w:widowControl w:val="0"/>
              <w:rPr>
                <w:rFonts w:eastAsia="Times New Roman"/>
                <w:sz w:val="20"/>
                <w:szCs w:val="20"/>
                <w:lang w:eastAsia="ru-RU"/>
              </w:rPr>
            </w:pPr>
            <w:r w:rsidRPr="00AE61D0">
              <w:rPr>
                <w:rFonts w:eastAsia="Calibri"/>
                <w:bCs/>
                <w:sz w:val="20"/>
                <w:szCs w:val="20"/>
                <w:lang w:eastAsia="ru-RU"/>
              </w:rPr>
              <w:t>атайын эсептин каражаттары</w:t>
            </w:r>
          </w:p>
        </w:tc>
        <w:tc>
          <w:tcPr>
            <w:tcW w:w="1077" w:type="dxa"/>
          </w:tcPr>
          <w:p w14:paraId="1BAB9181" w14:textId="77777777" w:rsidR="00666D69" w:rsidRPr="00AE61D0" w:rsidRDefault="00666D69" w:rsidP="00AE61D0">
            <w:pPr>
              <w:autoSpaceDE w:val="0"/>
              <w:autoSpaceDN w:val="0"/>
              <w:adjustRightInd w:val="0"/>
              <w:jc w:val="center"/>
              <w:rPr>
                <w:sz w:val="20"/>
              </w:rPr>
            </w:pPr>
            <w:r w:rsidRPr="00AE61D0">
              <w:rPr>
                <w:sz w:val="20"/>
              </w:rPr>
              <w:t>179,6</w:t>
            </w:r>
          </w:p>
        </w:tc>
        <w:tc>
          <w:tcPr>
            <w:tcW w:w="1077" w:type="dxa"/>
          </w:tcPr>
          <w:p w14:paraId="1FF9B305" w14:textId="77777777" w:rsidR="00666D69" w:rsidRPr="00AE61D0" w:rsidRDefault="00666D69" w:rsidP="00AE61D0">
            <w:pPr>
              <w:autoSpaceDE w:val="0"/>
              <w:autoSpaceDN w:val="0"/>
              <w:adjustRightInd w:val="0"/>
              <w:jc w:val="center"/>
              <w:rPr>
                <w:sz w:val="20"/>
              </w:rPr>
            </w:pPr>
            <w:r w:rsidRPr="00AE61D0">
              <w:rPr>
                <w:sz w:val="20"/>
              </w:rPr>
              <w:t>242,4</w:t>
            </w:r>
          </w:p>
        </w:tc>
        <w:tc>
          <w:tcPr>
            <w:tcW w:w="1077" w:type="dxa"/>
          </w:tcPr>
          <w:p w14:paraId="49558049" w14:textId="77777777" w:rsidR="00666D69" w:rsidRPr="00AE61D0" w:rsidRDefault="00666D69" w:rsidP="00AE61D0">
            <w:pPr>
              <w:autoSpaceDE w:val="0"/>
              <w:autoSpaceDN w:val="0"/>
              <w:adjustRightInd w:val="0"/>
              <w:jc w:val="center"/>
              <w:rPr>
                <w:sz w:val="20"/>
              </w:rPr>
            </w:pPr>
            <w:r w:rsidRPr="00AE61D0">
              <w:rPr>
                <w:sz w:val="20"/>
              </w:rPr>
              <w:t>255,0</w:t>
            </w:r>
          </w:p>
        </w:tc>
        <w:tc>
          <w:tcPr>
            <w:tcW w:w="1077" w:type="dxa"/>
          </w:tcPr>
          <w:p w14:paraId="70275692" w14:textId="77777777" w:rsidR="00666D69" w:rsidRPr="00AE61D0" w:rsidRDefault="00666D69" w:rsidP="00AE61D0">
            <w:pPr>
              <w:autoSpaceDE w:val="0"/>
              <w:autoSpaceDN w:val="0"/>
              <w:adjustRightInd w:val="0"/>
              <w:jc w:val="center"/>
              <w:rPr>
                <w:sz w:val="20"/>
              </w:rPr>
            </w:pPr>
            <w:r w:rsidRPr="00AE61D0">
              <w:rPr>
                <w:sz w:val="20"/>
              </w:rPr>
              <w:t>12,6</w:t>
            </w:r>
          </w:p>
        </w:tc>
        <w:tc>
          <w:tcPr>
            <w:tcW w:w="1077" w:type="dxa"/>
          </w:tcPr>
          <w:p w14:paraId="30310804" w14:textId="77777777" w:rsidR="00666D69" w:rsidRPr="00AE61D0" w:rsidRDefault="00666D69" w:rsidP="00AE61D0">
            <w:pPr>
              <w:autoSpaceDE w:val="0"/>
              <w:autoSpaceDN w:val="0"/>
              <w:adjustRightInd w:val="0"/>
              <w:jc w:val="center"/>
              <w:rPr>
                <w:sz w:val="20"/>
              </w:rPr>
            </w:pPr>
            <w:r w:rsidRPr="00AE61D0">
              <w:rPr>
                <w:sz w:val="20"/>
              </w:rPr>
              <w:t>267,7</w:t>
            </w:r>
          </w:p>
        </w:tc>
        <w:tc>
          <w:tcPr>
            <w:tcW w:w="1077" w:type="dxa"/>
          </w:tcPr>
          <w:p w14:paraId="640D475C" w14:textId="77777777" w:rsidR="00666D69" w:rsidRPr="00AE61D0" w:rsidRDefault="00666D69" w:rsidP="00AE61D0">
            <w:pPr>
              <w:autoSpaceDE w:val="0"/>
              <w:autoSpaceDN w:val="0"/>
              <w:adjustRightInd w:val="0"/>
              <w:jc w:val="center"/>
              <w:rPr>
                <w:sz w:val="20"/>
              </w:rPr>
            </w:pPr>
            <w:r w:rsidRPr="00AE61D0">
              <w:rPr>
                <w:sz w:val="20"/>
              </w:rPr>
              <w:t>279,9</w:t>
            </w:r>
          </w:p>
        </w:tc>
      </w:tr>
    </w:tbl>
    <w:p w14:paraId="3F8292D8" w14:textId="77777777" w:rsidR="00666D69" w:rsidRPr="00AE61D0" w:rsidRDefault="00666D69" w:rsidP="00AE61D0">
      <w:pPr>
        <w:widowControl w:val="0"/>
        <w:spacing w:after="0" w:line="240" w:lineRule="auto"/>
        <w:ind w:firstLine="709"/>
        <w:jc w:val="center"/>
        <w:rPr>
          <w:rFonts w:eastAsia="Times New Roman"/>
          <w:b/>
          <w:bCs/>
          <w:sz w:val="28"/>
          <w:szCs w:val="28"/>
          <w:lang w:val="ky-KG" w:eastAsia="ru-RU"/>
        </w:rPr>
      </w:pPr>
    </w:p>
    <w:p w14:paraId="0F484635" w14:textId="77777777" w:rsidR="00666D69" w:rsidRPr="00AE61D0" w:rsidRDefault="00666D69" w:rsidP="00AE61D0">
      <w:pPr>
        <w:spacing w:after="0" w:line="240" w:lineRule="auto"/>
        <w:ind w:firstLine="709"/>
        <w:jc w:val="both"/>
        <w:rPr>
          <w:lang w:val="ky-KG" w:eastAsia="ru-RU"/>
        </w:rPr>
      </w:pPr>
      <w:r w:rsidRPr="00AE61D0">
        <w:rPr>
          <w:lang w:val="ky-KG" w:eastAsia="ru-RU"/>
        </w:rPr>
        <w:t xml:space="preserve">Бюджеттик каражаттар боюнча жалпысынан 25,0 млн сомго азаюу 2025-жылы атайын техниканы сатып алуу боюнча каралган иш-чаралардын бир бөлүгүнүн аякташы (40,0 млн сом) жана толук кандуу ишти камсыз кылуу үчүн кошумча чыгашалар (15,0 млн сом) менен байланыштуу. </w:t>
      </w:r>
    </w:p>
    <w:p w14:paraId="62BA1BA5" w14:textId="77777777" w:rsidR="00666D69" w:rsidRPr="00AE61D0" w:rsidRDefault="00666D69" w:rsidP="00AE61D0">
      <w:pPr>
        <w:spacing w:after="0" w:line="240" w:lineRule="auto"/>
        <w:ind w:firstLine="709"/>
        <w:jc w:val="both"/>
        <w:rPr>
          <w:lang w:val="ky-KG" w:eastAsia="ru-RU"/>
        </w:rPr>
      </w:pPr>
      <w:r w:rsidRPr="00AE61D0">
        <w:rPr>
          <w:lang w:val="ky-KG" w:eastAsia="ru-RU"/>
        </w:rPr>
        <w:t>Атайын эсептин каражаттары боюнча 12,6 млн сомго көбөйүү атайын эсепке каражаттардын түшүүсүнүн болжолдуу көрсөткүчтөрүнүн көбөйүшүнө байланыштуу.</w:t>
      </w:r>
    </w:p>
    <w:p w14:paraId="18C37238" w14:textId="77777777" w:rsidR="00666D69" w:rsidRPr="00AE61D0" w:rsidRDefault="00666D69" w:rsidP="00AE61D0">
      <w:pPr>
        <w:spacing w:after="0" w:line="240" w:lineRule="auto"/>
        <w:ind w:firstLine="708"/>
        <w:jc w:val="both"/>
        <w:rPr>
          <w:shd w:val="clear" w:color="auto" w:fill="FFFFFF"/>
          <w:lang w:val="ky-KG"/>
        </w:rPr>
      </w:pPr>
      <w:r w:rsidRPr="00AE61D0">
        <w:rPr>
          <w:shd w:val="clear" w:color="auto" w:fill="FFFFFF"/>
          <w:lang w:val="ky-KG"/>
        </w:rPr>
        <w:t>2026-жылы акча каражаттары кызматкерлердин эмгек акысын төлөөгө, иш сапар чыгашаларына, транспорттук жана башка күнүмдүк чыгашаларды жабууга, анын ичинде ишти камсыздоого жана жакшыртууга, материалдык-техникалык базаны чыңдоого, кызматкерлердин социалдык-эмгектик мамилелерин жөнгө салууга багытталат.</w:t>
      </w:r>
    </w:p>
    <w:p w14:paraId="1D0189B0" w14:textId="77777777" w:rsidR="00666D69" w:rsidRPr="00AE61D0" w:rsidRDefault="00666D69" w:rsidP="00AE61D0">
      <w:pPr>
        <w:spacing w:after="0" w:line="240" w:lineRule="auto"/>
        <w:ind w:firstLine="708"/>
        <w:jc w:val="both"/>
        <w:rPr>
          <w:shd w:val="clear" w:color="auto" w:fill="FFFFFF"/>
          <w:lang w:val="ky-KG"/>
        </w:rPr>
      </w:pPr>
    </w:p>
    <w:p w14:paraId="5F0BF961" w14:textId="77777777" w:rsidR="00666D69" w:rsidRPr="00AE61D0" w:rsidRDefault="00666D69" w:rsidP="00AE61D0">
      <w:pPr>
        <w:spacing w:after="0" w:line="240" w:lineRule="auto"/>
        <w:ind w:firstLine="709"/>
        <w:jc w:val="center"/>
        <w:rPr>
          <w:rFonts w:eastAsia="Cambria"/>
          <w:b/>
          <w:szCs w:val="20"/>
          <w:lang w:val="ky-KG"/>
        </w:rPr>
      </w:pPr>
      <w:r w:rsidRPr="00AE61D0">
        <w:rPr>
          <w:rFonts w:eastAsia="Cambria"/>
          <w:b/>
          <w:szCs w:val="20"/>
          <w:lang w:val="ky-KG"/>
        </w:rPr>
        <w:t>Кыргыз Республикасынын Суу ресурстары, айыл чарба жана кайра иштетүү өнөр жайы министрлигине караштуу Суу ресурстары кызматы</w:t>
      </w:r>
    </w:p>
    <w:p w14:paraId="696AF346" w14:textId="77777777" w:rsidR="00666D69" w:rsidRPr="00AE61D0" w:rsidRDefault="00666D69" w:rsidP="00AE61D0">
      <w:pPr>
        <w:widowControl w:val="0"/>
        <w:spacing w:after="0" w:line="240" w:lineRule="auto"/>
        <w:ind w:firstLine="709"/>
        <w:jc w:val="both"/>
        <w:rPr>
          <w:rFonts w:eastAsia="Cambria"/>
          <w:b/>
          <w:szCs w:val="20"/>
          <w:lang w:val="ky-KG"/>
        </w:rPr>
      </w:pPr>
      <w:r w:rsidRPr="00AE61D0">
        <w:rPr>
          <w:rFonts w:eastAsia="Cambria"/>
          <w:b/>
          <w:szCs w:val="20"/>
          <w:lang w:val="ky-KG"/>
        </w:rPr>
        <w:t>70424 “Суу чарбасы жана мелиорация” жана 7063 “Суу менен камсыздоо” бөлүмчөлөрү</w:t>
      </w:r>
    </w:p>
    <w:p w14:paraId="4703B9FE" w14:textId="77777777" w:rsidR="00666D69" w:rsidRPr="00AE61D0" w:rsidRDefault="00666D69" w:rsidP="00AE61D0">
      <w:pPr>
        <w:pStyle w:val="a6"/>
        <w:widowControl w:val="0"/>
        <w:ind w:left="0" w:firstLine="709"/>
        <w:jc w:val="both"/>
        <w:rPr>
          <w:rFonts w:eastAsia="Calibri"/>
          <w:bCs/>
          <w:szCs w:val="20"/>
          <w:lang w:val="ky-KG"/>
        </w:rPr>
      </w:pPr>
      <w:r w:rsidRPr="00AE61D0">
        <w:rPr>
          <w:rFonts w:eastAsia="Calibri"/>
          <w:bCs/>
          <w:szCs w:val="20"/>
          <w:lang w:val="ky-KG"/>
        </w:rPr>
        <w:t xml:space="preserve">Кыргыз Республикасынын Суу ресурстары, айыл чарба жана кайра иштетүү өнөр жайы министрлигине караштуу Суу ресурстары кызматынын чыгашалары (борбордук аппарат, ведомстволук жана аймактык бөлүмдөр) 2026-жылга </w:t>
      </w:r>
      <w:r w:rsidRPr="00AE61D0">
        <w:rPr>
          <w:rFonts w:eastAsia="Calibri"/>
          <w:b/>
          <w:bCs/>
          <w:szCs w:val="20"/>
          <w:lang w:val="ky-KG"/>
        </w:rPr>
        <w:t>13 983,2 млн сом</w:t>
      </w:r>
      <w:r w:rsidRPr="00AE61D0">
        <w:rPr>
          <w:rFonts w:eastAsia="Calibri"/>
          <w:bCs/>
          <w:szCs w:val="20"/>
          <w:lang w:val="ky-KG"/>
        </w:rPr>
        <w:t xml:space="preserve"> суммасында каралган, анын ичинде: бюджеттик каражаттар – 4 038,6 млн сом, бул 2025-жылга бекитилген бюджетке салыштырмалуу 1 795,1 млн сомго же 80,0 %га көбөйгөн, атайын эсептин каражаттары – 926,8 млн сом, 2025-жылга бекитилген бюджетке салыштырмалуу 706,7 млн сомго көбөйгөн.</w:t>
      </w:r>
    </w:p>
    <w:p w14:paraId="75031EE2" w14:textId="77777777" w:rsidR="00666D69" w:rsidRPr="00AE61D0" w:rsidRDefault="00666D69" w:rsidP="00AE61D0">
      <w:pPr>
        <w:pStyle w:val="a6"/>
        <w:widowControl w:val="0"/>
        <w:ind w:left="0" w:firstLine="709"/>
        <w:jc w:val="both"/>
        <w:rPr>
          <w:rFonts w:eastAsia="Calibri"/>
          <w:bCs/>
          <w:szCs w:val="20"/>
          <w:lang w:val="ky-KG"/>
        </w:rPr>
      </w:pPr>
      <w:r w:rsidRPr="00AE61D0">
        <w:rPr>
          <w:rFonts w:eastAsia="Calibri"/>
          <w:bCs/>
          <w:szCs w:val="20"/>
          <w:lang w:val="ky-KG"/>
        </w:rPr>
        <w:t>Мамлекеттик инвестициялар боюнча чыгашалар 9 017,9 млн сом суммасында каралган.</w:t>
      </w:r>
    </w:p>
    <w:p w14:paraId="7FE81977" w14:textId="3BD4BF5D" w:rsidR="00666D69" w:rsidRPr="00AE61D0" w:rsidRDefault="00666D69" w:rsidP="00AE61D0">
      <w:pPr>
        <w:pStyle w:val="a6"/>
        <w:widowControl w:val="0"/>
        <w:ind w:left="0" w:firstLine="709"/>
        <w:jc w:val="both"/>
        <w:rPr>
          <w:rFonts w:eastAsia="Calibri"/>
          <w:bCs/>
          <w:szCs w:val="20"/>
          <w:lang w:val="ky-KG"/>
        </w:rPr>
      </w:pPr>
      <w:r w:rsidRPr="00AE61D0">
        <w:rPr>
          <w:rFonts w:eastAsia="Calibri"/>
          <w:bCs/>
          <w:szCs w:val="20"/>
          <w:lang w:val="ky-KG"/>
        </w:rPr>
        <w:t>Чыгашаларды каржылоонун булактары – бюджеттик каражаттар, атайын эсептин каражаттары жана мамлекеттик инвестициялар болуп саналат. Бул каражаттардын чыгашалардын жалпы көлөмүндөгү үлүшү тиешелүүлүгүнө жараша 29 %, 6,2 % жана 64,8 % түзөт.</w:t>
      </w:r>
    </w:p>
    <w:p w14:paraId="0625F467" w14:textId="77777777" w:rsidR="00666D69" w:rsidRPr="00AE61D0" w:rsidRDefault="00666D69" w:rsidP="00AE61D0">
      <w:pPr>
        <w:pStyle w:val="a6"/>
        <w:widowControl w:val="0"/>
        <w:ind w:left="0" w:firstLine="720"/>
        <w:jc w:val="right"/>
        <w:rPr>
          <w:rFonts w:eastAsia="Calibri"/>
          <w:bCs/>
          <w:sz w:val="20"/>
          <w:szCs w:val="20"/>
          <w:lang w:val="ky-KG"/>
        </w:rPr>
      </w:pPr>
      <w:r w:rsidRPr="00AE61D0">
        <w:rPr>
          <w:rFonts w:eastAsia="Calibri"/>
          <w:sz w:val="20"/>
          <w:szCs w:val="20"/>
        </w:rPr>
        <w:t>млн. сом</w:t>
      </w:r>
    </w:p>
    <w:tbl>
      <w:tblPr>
        <w:tblW w:w="90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23BAF0EF" w14:textId="77777777" w:rsidTr="003F77D5">
        <w:trPr>
          <w:trHeight w:val="614"/>
        </w:trPr>
        <w:tc>
          <w:tcPr>
            <w:tcW w:w="2608" w:type="dxa"/>
            <w:shd w:val="clear" w:color="auto" w:fill="FFFFFF"/>
            <w:vAlign w:val="center"/>
          </w:tcPr>
          <w:p w14:paraId="791DC4CB" w14:textId="77777777" w:rsidR="00666D69" w:rsidRPr="00AE61D0" w:rsidRDefault="00666D69" w:rsidP="00AE61D0">
            <w:pPr>
              <w:autoSpaceDE w:val="0"/>
              <w:autoSpaceDN w:val="0"/>
              <w:adjustRightInd w:val="0"/>
              <w:spacing w:after="0" w:line="240" w:lineRule="auto"/>
              <w:rPr>
                <w:b/>
                <w:sz w:val="20"/>
                <w:lang w:val="ky-KG"/>
              </w:rPr>
            </w:pPr>
            <w:r w:rsidRPr="00AE61D0">
              <w:rPr>
                <w:rFonts w:eastAsia="Times New Roman"/>
                <w:b/>
                <w:sz w:val="20"/>
                <w:szCs w:val="20"/>
                <w:lang w:val="ky-KG" w:eastAsia="ru-RU"/>
              </w:rPr>
              <w:t>Аталышы</w:t>
            </w:r>
          </w:p>
        </w:tc>
        <w:tc>
          <w:tcPr>
            <w:tcW w:w="1077" w:type="dxa"/>
            <w:shd w:val="clear" w:color="auto" w:fill="FFFFFF"/>
            <w:vAlign w:val="center"/>
          </w:tcPr>
          <w:p w14:paraId="0613947D"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 xml:space="preserve">2024-жыл </w:t>
            </w:r>
          </w:p>
          <w:p w14:paraId="383432BD"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факт</w:t>
            </w:r>
          </w:p>
        </w:tc>
        <w:tc>
          <w:tcPr>
            <w:tcW w:w="1077" w:type="dxa"/>
            <w:shd w:val="clear" w:color="auto" w:fill="FFFFFF"/>
            <w:vAlign w:val="center"/>
          </w:tcPr>
          <w:p w14:paraId="458B4065"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2025-жыл</w:t>
            </w:r>
          </w:p>
          <w:p w14:paraId="0A324454"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бекит.</w:t>
            </w:r>
          </w:p>
        </w:tc>
        <w:tc>
          <w:tcPr>
            <w:tcW w:w="1077" w:type="dxa"/>
            <w:shd w:val="clear" w:color="auto" w:fill="FFFFFF"/>
            <w:vAlign w:val="center"/>
          </w:tcPr>
          <w:p w14:paraId="4573F1A1"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2026-жыл</w:t>
            </w:r>
          </w:p>
          <w:p w14:paraId="0C09804A"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долбоор</w:t>
            </w:r>
          </w:p>
        </w:tc>
        <w:tc>
          <w:tcPr>
            <w:tcW w:w="1077" w:type="dxa"/>
            <w:shd w:val="clear" w:color="auto" w:fill="FFFFFF"/>
            <w:vAlign w:val="center"/>
          </w:tcPr>
          <w:p w14:paraId="638B3F58"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четтөө</w:t>
            </w:r>
          </w:p>
        </w:tc>
        <w:tc>
          <w:tcPr>
            <w:tcW w:w="1077" w:type="dxa"/>
            <w:shd w:val="clear" w:color="auto" w:fill="FFFFFF"/>
            <w:vAlign w:val="center"/>
          </w:tcPr>
          <w:p w14:paraId="7009F01A"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 xml:space="preserve">2027-жыл </w:t>
            </w:r>
          </w:p>
          <w:p w14:paraId="484D0D2E"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болжол</w:t>
            </w:r>
          </w:p>
        </w:tc>
        <w:tc>
          <w:tcPr>
            <w:tcW w:w="1077" w:type="dxa"/>
            <w:shd w:val="clear" w:color="auto" w:fill="FFFFFF"/>
            <w:vAlign w:val="center"/>
          </w:tcPr>
          <w:p w14:paraId="4EFF8197" w14:textId="77777777" w:rsidR="00666D69" w:rsidRPr="00AE61D0" w:rsidRDefault="00666D69" w:rsidP="00AE61D0">
            <w:pPr>
              <w:spacing w:after="0" w:line="240" w:lineRule="auto"/>
              <w:rPr>
                <w:rFonts w:eastAsia="Calibri"/>
                <w:b/>
                <w:bCs/>
                <w:sz w:val="20"/>
                <w:szCs w:val="20"/>
                <w:lang w:val="ky-KG" w:eastAsia="ru-RU"/>
              </w:rPr>
            </w:pPr>
            <w:r w:rsidRPr="00AE61D0">
              <w:rPr>
                <w:rFonts w:eastAsia="Calibri"/>
                <w:b/>
                <w:bCs/>
                <w:sz w:val="20"/>
                <w:szCs w:val="20"/>
                <w:lang w:val="ky-KG" w:eastAsia="ru-RU"/>
              </w:rPr>
              <w:t>2028-жыл</w:t>
            </w:r>
          </w:p>
          <w:p w14:paraId="3B1B5C91"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болжол</w:t>
            </w:r>
          </w:p>
        </w:tc>
      </w:tr>
      <w:tr w:rsidR="00AE61D0" w:rsidRPr="00AE61D0" w14:paraId="0D7EC17F" w14:textId="77777777" w:rsidTr="003F77D5">
        <w:trPr>
          <w:trHeight w:val="56"/>
        </w:trPr>
        <w:tc>
          <w:tcPr>
            <w:tcW w:w="2608" w:type="dxa"/>
            <w:shd w:val="clear" w:color="auto" w:fill="FFFFFF"/>
            <w:vAlign w:val="center"/>
          </w:tcPr>
          <w:p w14:paraId="55B9B486" w14:textId="77777777" w:rsidR="00666D69" w:rsidRPr="00AE61D0" w:rsidRDefault="00666D69" w:rsidP="00AE61D0">
            <w:pPr>
              <w:widowControl w:val="0"/>
              <w:spacing w:after="0" w:line="240" w:lineRule="auto"/>
              <w:jc w:val="both"/>
              <w:rPr>
                <w:sz w:val="20"/>
                <w:szCs w:val="20"/>
                <w:lang w:val="ky-KG"/>
              </w:rPr>
            </w:pPr>
            <w:r w:rsidRPr="00AE61D0">
              <w:rPr>
                <w:sz w:val="20"/>
                <w:szCs w:val="20"/>
                <w:lang w:val="ky-KG"/>
              </w:rPr>
              <w:t>Бардыгы</w:t>
            </w:r>
          </w:p>
        </w:tc>
        <w:tc>
          <w:tcPr>
            <w:tcW w:w="1077" w:type="dxa"/>
            <w:shd w:val="clear" w:color="auto" w:fill="FFFFFF"/>
            <w:vAlign w:val="center"/>
          </w:tcPr>
          <w:p w14:paraId="504F5F41" w14:textId="77777777" w:rsidR="00666D69" w:rsidRPr="00AE61D0" w:rsidRDefault="00666D69" w:rsidP="00AE61D0">
            <w:pPr>
              <w:spacing w:after="0" w:line="240" w:lineRule="auto"/>
              <w:jc w:val="center"/>
              <w:rPr>
                <w:b/>
                <w:sz w:val="20"/>
                <w:szCs w:val="20"/>
              </w:rPr>
            </w:pPr>
            <w:r w:rsidRPr="00AE61D0">
              <w:rPr>
                <w:sz w:val="20"/>
                <w:szCs w:val="20"/>
                <w:lang w:val="ky-KG"/>
              </w:rPr>
              <w:t>10 765,4</w:t>
            </w:r>
          </w:p>
        </w:tc>
        <w:tc>
          <w:tcPr>
            <w:tcW w:w="1077" w:type="dxa"/>
            <w:shd w:val="clear" w:color="auto" w:fill="FFFFFF"/>
            <w:vAlign w:val="center"/>
          </w:tcPr>
          <w:p w14:paraId="10063402" w14:textId="77777777" w:rsidR="00666D69" w:rsidRPr="00AE61D0" w:rsidRDefault="00666D69" w:rsidP="00AE61D0">
            <w:pPr>
              <w:spacing w:after="0" w:line="240" w:lineRule="auto"/>
              <w:jc w:val="center"/>
              <w:rPr>
                <w:b/>
                <w:sz w:val="20"/>
                <w:szCs w:val="20"/>
              </w:rPr>
            </w:pPr>
            <w:r w:rsidRPr="00AE61D0">
              <w:rPr>
                <w:sz w:val="20"/>
                <w:szCs w:val="20"/>
                <w:lang w:val="ky-KG"/>
              </w:rPr>
              <w:t>12 400,9</w:t>
            </w:r>
          </w:p>
        </w:tc>
        <w:tc>
          <w:tcPr>
            <w:tcW w:w="1077" w:type="dxa"/>
            <w:shd w:val="clear" w:color="auto" w:fill="FFFFFF"/>
            <w:vAlign w:val="center"/>
          </w:tcPr>
          <w:p w14:paraId="5905D9B6" w14:textId="77777777" w:rsidR="00666D69" w:rsidRPr="00AE61D0" w:rsidRDefault="00666D69" w:rsidP="00AE61D0">
            <w:pPr>
              <w:spacing w:after="0" w:line="240" w:lineRule="auto"/>
              <w:jc w:val="center"/>
              <w:rPr>
                <w:b/>
                <w:sz w:val="20"/>
                <w:szCs w:val="20"/>
              </w:rPr>
            </w:pPr>
            <w:r w:rsidRPr="00AE61D0">
              <w:rPr>
                <w:sz w:val="20"/>
                <w:szCs w:val="20"/>
                <w:lang w:val="ky-KG"/>
              </w:rPr>
              <w:t>13 983,2</w:t>
            </w:r>
          </w:p>
        </w:tc>
        <w:tc>
          <w:tcPr>
            <w:tcW w:w="1077" w:type="dxa"/>
            <w:shd w:val="clear" w:color="auto" w:fill="FFFFFF"/>
            <w:vAlign w:val="center"/>
          </w:tcPr>
          <w:p w14:paraId="507E02AB" w14:textId="77777777" w:rsidR="00666D69" w:rsidRPr="00AE61D0" w:rsidRDefault="00666D69" w:rsidP="00AE61D0">
            <w:pPr>
              <w:spacing w:after="0" w:line="240" w:lineRule="auto"/>
              <w:jc w:val="center"/>
              <w:rPr>
                <w:b/>
                <w:sz w:val="20"/>
                <w:szCs w:val="20"/>
              </w:rPr>
            </w:pPr>
            <w:r w:rsidRPr="00AE61D0">
              <w:rPr>
                <w:sz w:val="20"/>
                <w:szCs w:val="20"/>
                <w:lang w:val="ky-KG"/>
              </w:rPr>
              <w:t>1 582,3</w:t>
            </w:r>
          </w:p>
        </w:tc>
        <w:tc>
          <w:tcPr>
            <w:tcW w:w="1077" w:type="dxa"/>
            <w:shd w:val="clear" w:color="auto" w:fill="FFFFFF"/>
            <w:vAlign w:val="center"/>
          </w:tcPr>
          <w:p w14:paraId="0D393503" w14:textId="77777777" w:rsidR="00666D69" w:rsidRPr="00AE61D0" w:rsidRDefault="00666D69" w:rsidP="00AE61D0">
            <w:pPr>
              <w:spacing w:after="0" w:line="240" w:lineRule="auto"/>
              <w:jc w:val="center"/>
              <w:rPr>
                <w:b/>
                <w:sz w:val="20"/>
                <w:szCs w:val="20"/>
              </w:rPr>
            </w:pPr>
            <w:r w:rsidRPr="00AE61D0">
              <w:rPr>
                <w:sz w:val="20"/>
                <w:szCs w:val="20"/>
                <w:lang w:val="ky-KG"/>
              </w:rPr>
              <w:t>9 126,2</w:t>
            </w:r>
          </w:p>
        </w:tc>
        <w:tc>
          <w:tcPr>
            <w:tcW w:w="1077" w:type="dxa"/>
            <w:shd w:val="clear" w:color="auto" w:fill="FFFFFF"/>
            <w:vAlign w:val="center"/>
          </w:tcPr>
          <w:p w14:paraId="66B3743A" w14:textId="77777777" w:rsidR="00666D69" w:rsidRPr="00AE61D0" w:rsidRDefault="00666D69" w:rsidP="00AE61D0">
            <w:pPr>
              <w:spacing w:after="0" w:line="240" w:lineRule="auto"/>
              <w:jc w:val="center"/>
              <w:rPr>
                <w:b/>
                <w:sz w:val="20"/>
                <w:szCs w:val="20"/>
              </w:rPr>
            </w:pPr>
            <w:r w:rsidRPr="00AE61D0">
              <w:rPr>
                <w:sz w:val="20"/>
                <w:szCs w:val="20"/>
                <w:lang w:val="ky-KG"/>
              </w:rPr>
              <w:t>12 363,6</w:t>
            </w:r>
          </w:p>
        </w:tc>
      </w:tr>
      <w:tr w:rsidR="00AE61D0" w:rsidRPr="00AE61D0" w14:paraId="6E4AFAD2" w14:textId="77777777" w:rsidTr="003F77D5">
        <w:trPr>
          <w:trHeight w:val="274"/>
        </w:trPr>
        <w:tc>
          <w:tcPr>
            <w:tcW w:w="2608" w:type="dxa"/>
            <w:shd w:val="clear" w:color="auto" w:fill="FFFFFF"/>
            <w:vAlign w:val="center"/>
          </w:tcPr>
          <w:p w14:paraId="52D1D23E" w14:textId="77777777" w:rsidR="00666D69" w:rsidRPr="00AE61D0" w:rsidRDefault="00666D69" w:rsidP="00AE61D0">
            <w:pPr>
              <w:widowControl w:val="0"/>
              <w:spacing w:after="0" w:line="240" w:lineRule="auto"/>
              <w:jc w:val="both"/>
              <w:rPr>
                <w:sz w:val="20"/>
                <w:szCs w:val="20"/>
                <w:lang w:val="ky-KG"/>
              </w:rPr>
            </w:pPr>
            <w:r w:rsidRPr="00AE61D0">
              <w:rPr>
                <w:sz w:val="20"/>
                <w:szCs w:val="20"/>
                <w:lang w:val="ky-KG"/>
              </w:rPr>
              <w:t>бюджеттик каражаттар</w:t>
            </w:r>
          </w:p>
        </w:tc>
        <w:tc>
          <w:tcPr>
            <w:tcW w:w="1077" w:type="dxa"/>
            <w:shd w:val="clear" w:color="auto" w:fill="FFFFFF"/>
            <w:vAlign w:val="center"/>
          </w:tcPr>
          <w:p w14:paraId="567B7BB3" w14:textId="77777777" w:rsidR="00666D69" w:rsidRPr="00AE61D0" w:rsidRDefault="00666D69" w:rsidP="00AE61D0">
            <w:pPr>
              <w:spacing w:after="0" w:line="240" w:lineRule="auto"/>
              <w:jc w:val="center"/>
              <w:rPr>
                <w:sz w:val="20"/>
                <w:szCs w:val="20"/>
              </w:rPr>
            </w:pPr>
            <w:r w:rsidRPr="00AE61D0">
              <w:rPr>
                <w:sz w:val="20"/>
                <w:szCs w:val="20"/>
                <w:lang w:val="ky-KG"/>
              </w:rPr>
              <w:t>3 452,1</w:t>
            </w:r>
          </w:p>
        </w:tc>
        <w:tc>
          <w:tcPr>
            <w:tcW w:w="1077" w:type="dxa"/>
            <w:shd w:val="clear" w:color="auto" w:fill="FFFFFF"/>
            <w:vAlign w:val="center"/>
          </w:tcPr>
          <w:p w14:paraId="5A456070" w14:textId="77777777" w:rsidR="00666D69" w:rsidRPr="00AE61D0" w:rsidRDefault="00666D69" w:rsidP="00AE61D0">
            <w:pPr>
              <w:spacing w:after="0" w:line="240" w:lineRule="auto"/>
              <w:jc w:val="center"/>
              <w:rPr>
                <w:sz w:val="20"/>
                <w:szCs w:val="20"/>
              </w:rPr>
            </w:pPr>
            <w:r w:rsidRPr="00AE61D0">
              <w:rPr>
                <w:sz w:val="20"/>
                <w:szCs w:val="20"/>
                <w:lang w:val="ky-KG"/>
              </w:rPr>
              <w:t>2 243,4</w:t>
            </w:r>
          </w:p>
        </w:tc>
        <w:tc>
          <w:tcPr>
            <w:tcW w:w="1077" w:type="dxa"/>
            <w:shd w:val="clear" w:color="auto" w:fill="FFFFFF"/>
            <w:vAlign w:val="center"/>
          </w:tcPr>
          <w:p w14:paraId="32917D6F" w14:textId="77777777" w:rsidR="00666D69" w:rsidRPr="00AE61D0" w:rsidRDefault="00666D69" w:rsidP="00AE61D0">
            <w:pPr>
              <w:spacing w:after="0" w:line="240" w:lineRule="auto"/>
              <w:jc w:val="center"/>
              <w:rPr>
                <w:sz w:val="20"/>
                <w:szCs w:val="20"/>
              </w:rPr>
            </w:pPr>
            <w:r w:rsidRPr="00AE61D0">
              <w:rPr>
                <w:sz w:val="20"/>
                <w:szCs w:val="20"/>
                <w:lang w:val="ky-KG"/>
              </w:rPr>
              <w:t>4 038,6</w:t>
            </w:r>
          </w:p>
        </w:tc>
        <w:tc>
          <w:tcPr>
            <w:tcW w:w="1077" w:type="dxa"/>
            <w:shd w:val="clear" w:color="auto" w:fill="FFFFFF"/>
            <w:vAlign w:val="center"/>
          </w:tcPr>
          <w:p w14:paraId="1285CF83" w14:textId="77777777" w:rsidR="00666D69" w:rsidRPr="00AE61D0" w:rsidRDefault="00666D69" w:rsidP="00AE61D0">
            <w:pPr>
              <w:spacing w:after="0" w:line="240" w:lineRule="auto"/>
              <w:jc w:val="center"/>
              <w:rPr>
                <w:sz w:val="20"/>
                <w:szCs w:val="20"/>
              </w:rPr>
            </w:pPr>
            <w:r w:rsidRPr="00AE61D0">
              <w:rPr>
                <w:sz w:val="20"/>
                <w:szCs w:val="20"/>
                <w:lang w:val="ky-KG"/>
              </w:rPr>
              <w:t>1 795,1</w:t>
            </w:r>
          </w:p>
        </w:tc>
        <w:tc>
          <w:tcPr>
            <w:tcW w:w="1077" w:type="dxa"/>
            <w:shd w:val="clear" w:color="auto" w:fill="FFFFFF"/>
            <w:vAlign w:val="center"/>
          </w:tcPr>
          <w:p w14:paraId="3276934E" w14:textId="77777777" w:rsidR="00666D69" w:rsidRPr="00AE61D0" w:rsidRDefault="00666D69" w:rsidP="00AE61D0">
            <w:pPr>
              <w:spacing w:after="0" w:line="240" w:lineRule="auto"/>
              <w:jc w:val="center"/>
              <w:rPr>
                <w:sz w:val="20"/>
                <w:szCs w:val="20"/>
              </w:rPr>
            </w:pPr>
            <w:r w:rsidRPr="00AE61D0">
              <w:rPr>
                <w:sz w:val="20"/>
                <w:szCs w:val="20"/>
                <w:lang w:val="ky-KG"/>
              </w:rPr>
              <w:t>2 423,9</w:t>
            </w:r>
          </w:p>
        </w:tc>
        <w:tc>
          <w:tcPr>
            <w:tcW w:w="1077" w:type="dxa"/>
            <w:shd w:val="clear" w:color="auto" w:fill="FFFFFF"/>
            <w:vAlign w:val="center"/>
          </w:tcPr>
          <w:p w14:paraId="09FDF274" w14:textId="77777777" w:rsidR="00666D69" w:rsidRPr="00AE61D0" w:rsidRDefault="00666D69" w:rsidP="00AE61D0">
            <w:pPr>
              <w:spacing w:after="0" w:line="240" w:lineRule="auto"/>
              <w:jc w:val="center"/>
              <w:rPr>
                <w:sz w:val="20"/>
                <w:szCs w:val="20"/>
              </w:rPr>
            </w:pPr>
            <w:r w:rsidRPr="00AE61D0">
              <w:rPr>
                <w:sz w:val="20"/>
                <w:szCs w:val="20"/>
                <w:lang w:val="ky-KG"/>
              </w:rPr>
              <w:t>2 513,4</w:t>
            </w:r>
          </w:p>
        </w:tc>
      </w:tr>
      <w:tr w:rsidR="00AE61D0" w:rsidRPr="00AE61D0" w14:paraId="7B9763BA" w14:textId="77777777" w:rsidTr="003F77D5">
        <w:trPr>
          <w:trHeight w:val="241"/>
        </w:trPr>
        <w:tc>
          <w:tcPr>
            <w:tcW w:w="2608" w:type="dxa"/>
            <w:vAlign w:val="center"/>
          </w:tcPr>
          <w:p w14:paraId="4D852A59" w14:textId="77777777" w:rsidR="00666D69" w:rsidRPr="00AE61D0" w:rsidRDefault="00666D69" w:rsidP="00AE61D0">
            <w:pPr>
              <w:widowControl w:val="0"/>
              <w:spacing w:after="0" w:line="240" w:lineRule="auto"/>
              <w:jc w:val="both"/>
              <w:rPr>
                <w:sz w:val="20"/>
                <w:szCs w:val="20"/>
                <w:lang w:val="ky-KG"/>
              </w:rPr>
            </w:pPr>
            <w:r w:rsidRPr="00AE61D0">
              <w:rPr>
                <w:rFonts w:eastAsia="Calibri"/>
                <w:bCs/>
                <w:sz w:val="20"/>
                <w:szCs w:val="20"/>
                <w:lang w:val="ky-KG"/>
              </w:rPr>
              <w:lastRenderedPageBreak/>
              <w:t>атайын эсептин каражаттары</w:t>
            </w:r>
          </w:p>
        </w:tc>
        <w:tc>
          <w:tcPr>
            <w:tcW w:w="1077" w:type="dxa"/>
            <w:vAlign w:val="center"/>
          </w:tcPr>
          <w:p w14:paraId="08B66CEE" w14:textId="77777777" w:rsidR="00666D69" w:rsidRPr="00AE61D0" w:rsidRDefault="00666D69" w:rsidP="00AE61D0">
            <w:pPr>
              <w:spacing w:after="0" w:line="240" w:lineRule="auto"/>
              <w:jc w:val="center"/>
              <w:rPr>
                <w:sz w:val="20"/>
                <w:szCs w:val="20"/>
              </w:rPr>
            </w:pPr>
            <w:r w:rsidRPr="00AE61D0">
              <w:rPr>
                <w:sz w:val="20"/>
                <w:szCs w:val="20"/>
                <w:lang w:val="ky-KG"/>
              </w:rPr>
              <w:t>112,9</w:t>
            </w:r>
          </w:p>
        </w:tc>
        <w:tc>
          <w:tcPr>
            <w:tcW w:w="1077" w:type="dxa"/>
            <w:vAlign w:val="center"/>
          </w:tcPr>
          <w:p w14:paraId="597D9CB5" w14:textId="77777777" w:rsidR="00666D69" w:rsidRPr="00AE61D0" w:rsidRDefault="00666D69" w:rsidP="00AE61D0">
            <w:pPr>
              <w:spacing w:after="0" w:line="240" w:lineRule="auto"/>
              <w:jc w:val="center"/>
              <w:rPr>
                <w:sz w:val="20"/>
                <w:szCs w:val="20"/>
              </w:rPr>
            </w:pPr>
            <w:r w:rsidRPr="00AE61D0">
              <w:rPr>
                <w:sz w:val="20"/>
                <w:szCs w:val="20"/>
                <w:lang w:val="ky-KG"/>
              </w:rPr>
              <w:t>220,1</w:t>
            </w:r>
          </w:p>
        </w:tc>
        <w:tc>
          <w:tcPr>
            <w:tcW w:w="1077" w:type="dxa"/>
            <w:vAlign w:val="center"/>
          </w:tcPr>
          <w:p w14:paraId="42F1B913" w14:textId="77777777" w:rsidR="00666D69" w:rsidRPr="00AE61D0" w:rsidRDefault="00666D69" w:rsidP="00AE61D0">
            <w:pPr>
              <w:spacing w:after="0" w:line="240" w:lineRule="auto"/>
              <w:jc w:val="center"/>
              <w:rPr>
                <w:sz w:val="20"/>
                <w:szCs w:val="20"/>
              </w:rPr>
            </w:pPr>
            <w:r w:rsidRPr="00AE61D0">
              <w:rPr>
                <w:sz w:val="20"/>
                <w:szCs w:val="20"/>
                <w:lang w:val="ky-KG"/>
              </w:rPr>
              <w:t>926,8</w:t>
            </w:r>
          </w:p>
        </w:tc>
        <w:tc>
          <w:tcPr>
            <w:tcW w:w="1077" w:type="dxa"/>
            <w:vAlign w:val="center"/>
          </w:tcPr>
          <w:p w14:paraId="4E55E844" w14:textId="77777777" w:rsidR="00666D69" w:rsidRPr="00AE61D0" w:rsidRDefault="00666D69" w:rsidP="00AE61D0">
            <w:pPr>
              <w:spacing w:after="0" w:line="240" w:lineRule="auto"/>
              <w:jc w:val="center"/>
              <w:rPr>
                <w:sz w:val="20"/>
                <w:szCs w:val="20"/>
              </w:rPr>
            </w:pPr>
            <w:r w:rsidRPr="00AE61D0">
              <w:rPr>
                <w:sz w:val="20"/>
                <w:szCs w:val="20"/>
                <w:lang w:val="ky-KG"/>
              </w:rPr>
              <w:t>706,7</w:t>
            </w:r>
          </w:p>
        </w:tc>
        <w:tc>
          <w:tcPr>
            <w:tcW w:w="1077" w:type="dxa"/>
            <w:vAlign w:val="center"/>
          </w:tcPr>
          <w:p w14:paraId="50BC54CA" w14:textId="77777777" w:rsidR="00666D69" w:rsidRPr="00AE61D0" w:rsidRDefault="00666D69" w:rsidP="00AE61D0">
            <w:pPr>
              <w:spacing w:after="0" w:line="240" w:lineRule="auto"/>
              <w:jc w:val="center"/>
              <w:rPr>
                <w:sz w:val="20"/>
                <w:szCs w:val="20"/>
              </w:rPr>
            </w:pPr>
            <w:r w:rsidRPr="00AE61D0">
              <w:rPr>
                <w:sz w:val="20"/>
                <w:szCs w:val="20"/>
                <w:lang w:val="ky-KG"/>
              </w:rPr>
              <w:t>997,0</w:t>
            </w:r>
          </w:p>
        </w:tc>
        <w:tc>
          <w:tcPr>
            <w:tcW w:w="1077" w:type="dxa"/>
            <w:vAlign w:val="center"/>
          </w:tcPr>
          <w:p w14:paraId="640DAC49" w14:textId="77777777" w:rsidR="00666D69" w:rsidRPr="00AE61D0" w:rsidRDefault="00666D69" w:rsidP="00AE61D0">
            <w:pPr>
              <w:spacing w:after="0" w:line="240" w:lineRule="auto"/>
              <w:jc w:val="center"/>
              <w:rPr>
                <w:sz w:val="20"/>
                <w:szCs w:val="20"/>
              </w:rPr>
            </w:pPr>
            <w:r w:rsidRPr="00AE61D0">
              <w:rPr>
                <w:sz w:val="20"/>
                <w:szCs w:val="20"/>
                <w:lang w:val="ky-KG"/>
              </w:rPr>
              <w:t>1 039,2</w:t>
            </w:r>
          </w:p>
        </w:tc>
      </w:tr>
      <w:tr w:rsidR="00AE61D0" w:rsidRPr="00AE61D0" w14:paraId="7C2DC803" w14:textId="77777777" w:rsidTr="003F77D5">
        <w:trPr>
          <w:trHeight w:val="241"/>
        </w:trPr>
        <w:tc>
          <w:tcPr>
            <w:tcW w:w="2608" w:type="dxa"/>
            <w:vAlign w:val="bottom"/>
          </w:tcPr>
          <w:p w14:paraId="79D9D665" w14:textId="77777777" w:rsidR="00666D69" w:rsidRPr="00AE61D0" w:rsidRDefault="00666D69" w:rsidP="00AE61D0">
            <w:pPr>
              <w:spacing w:after="0" w:line="240" w:lineRule="auto"/>
              <w:rPr>
                <w:rFonts w:eastAsia="Times New Roman"/>
                <w:sz w:val="20"/>
                <w:szCs w:val="20"/>
                <w:lang w:val="ky-KG" w:eastAsia="ru-RU"/>
              </w:rPr>
            </w:pPr>
            <w:r w:rsidRPr="00AE61D0">
              <w:rPr>
                <w:rFonts w:eastAsia="Calibri"/>
                <w:sz w:val="20"/>
                <w:szCs w:val="20"/>
                <w:lang w:val="ky-KG"/>
              </w:rPr>
              <w:t>мамлекеттик инвестициялар</w:t>
            </w:r>
          </w:p>
        </w:tc>
        <w:tc>
          <w:tcPr>
            <w:tcW w:w="1077" w:type="dxa"/>
            <w:vAlign w:val="center"/>
          </w:tcPr>
          <w:p w14:paraId="3502DC40" w14:textId="77777777" w:rsidR="00666D69" w:rsidRPr="00AE61D0" w:rsidRDefault="00666D69" w:rsidP="00AE61D0">
            <w:pPr>
              <w:spacing w:after="0" w:line="240" w:lineRule="auto"/>
              <w:jc w:val="center"/>
              <w:rPr>
                <w:sz w:val="20"/>
                <w:szCs w:val="20"/>
              </w:rPr>
            </w:pPr>
            <w:r w:rsidRPr="00AE61D0">
              <w:rPr>
                <w:sz w:val="20"/>
                <w:szCs w:val="20"/>
                <w:lang w:val="ky-KG"/>
              </w:rPr>
              <w:t>7 200,3</w:t>
            </w:r>
          </w:p>
        </w:tc>
        <w:tc>
          <w:tcPr>
            <w:tcW w:w="1077" w:type="dxa"/>
            <w:vAlign w:val="center"/>
          </w:tcPr>
          <w:p w14:paraId="49C84AF5" w14:textId="77777777" w:rsidR="00666D69" w:rsidRPr="00AE61D0" w:rsidRDefault="00666D69" w:rsidP="00AE61D0">
            <w:pPr>
              <w:spacing w:after="0" w:line="240" w:lineRule="auto"/>
              <w:jc w:val="center"/>
              <w:rPr>
                <w:sz w:val="20"/>
                <w:szCs w:val="20"/>
              </w:rPr>
            </w:pPr>
            <w:r w:rsidRPr="00AE61D0">
              <w:rPr>
                <w:sz w:val="20"/>
                <w:szCs w:val="20"/>
                <w:lang w:val="ky-KG"/>
              </w:rPr>
              <w:t>9 937,4</w:t>
            </w:r>
          </w:p>
        </w:tc>
        <w:tc>
          <w:tcPr>
            <w:tcW w:w="1077" w:type="dxa"/>
            <w:vAlign w:val="center"/>
          </w:tcPr>
          <w:p w14:paraId="23F06C54" w14:textId="77777777" w:rsidR="00666D69" w:rsidRPr="00AE61D0" w:rsidRDefault="00666D69" w:rsidP="00AE61D0">
            <w:pPr>
              <w:spacing w:after="0" w:line="240" w:lineRule="auto"/>
              <w:jc w:val="center"/>
              <w:rPr>
                <w:sz w:val="20"/>
                <w:szCs w:val="20"/>
              </w:rPr>
            </w:pPr>
            <w:r w:rsidRPr="00AE61D0">
              <w:rPr>
                <w:sz w:val="20"/>
                <w:szCs w:val="20"/>
                <w:lang w:val="ky-KG"/>
              </w:rPr>
              <w:t>9 017,9</w:t>
            </w:r>
          </w:p>
        </w:tc>
        <w:tc>
          <w:tcPr>
            <w:tcW w:w="1077" w:type="dxa"/>
            <w:vAlign w:val="center"/>
          </w:tcPr>
          <w:p w14:paraId="59788564" w14:textId="77777777" w:rsidR="00666D69" w:rsidRPr="00AE61D0" w:rsidRDefault="00666D69" w:rsidP="00AE61D0">
            <w:pPr>
              <w:spacing w:after="0" w:line="240" w:lineRule="auto"/>
              <w:jc w:val="center"/>
              <w:rPr>
                <w:sz w:val="20"/>
                <w:szCs w:val="20"/>
              </w:rPr>
            </w:pPr>
            <w:r w:rsidRPr="00AE61D0">
              <w:rPr>
                <w:sz w:val="20"/>
                <w:szCs w:val="20"/>
                <w:lang w:val="ky-KG"/>
              </w:rPr>
              <w:t>-919,5</w:t>
            </w:r>
          </w:p>
        </w:tc>
        <w:tc>
          <w:tcPr>
            <w:tcW w:w="1077" w:type="dxa"/>
            <w:vAlign w:val="center"/>
          </w:tcPr>
          <w:p w14:paraId="7FA233FA" w14:textId="77777777" w:rsidR="00666D69" w:rsidRPr="00AE61D0" w:rsidRDefault="00666D69" w:rsidP="00AE61D0">
            <w:pPr>
              <w:spacing w:after="0" w:line="240" w:lineRule="auto"/>
              <w:jc w:val="center"/>
              <w:rPr>
                <w:sz w:val="20"/>
                <w:szCs w:val="20"/>
              </w:rPr>
            </w:pPr>
            <w:r w:rsidRPr="00AE61D0">
              <w:rPr>
                <w:sz w:val="20"/>
                <w:szCs w:val="20"/>
                <w:lang w:val="ky-KG"/>
              </w:rPr>
              <w:t>5 705,4</w:t>
            </w:r>
          </w:p>
        </w:tc>
        <w:tc>
          <w:tcPr>
            <w:tcW w:w="1077" w:type="dxa"/>
            <w:vAlign w:val="center"/>
          </w:tcPr>
          <w:p w14:paraId="0CB0F82F" w14:textId="77777777" w:rsidR="00666D69" w:rsidRPr="00AE61D0" w:rsidRDefault="00666D69" w:rsidP="00AE61D0">
            <w:pPr>
              <w:spacing w:after="0" w:line="240" w:lineRule="auto"/>
              <w:jc w:val="center"/>
              <w:rPr>
                <w:sz w:val="20"/>
                <w:szCs w:val="20"/>
              </w:rPr>
            </w:pPr>
            <w:r w:rsidRPr="00AE61D0">
              <w:rPr>
                <w:sz w:val="20"/>
                <w:szCs w:val="20"/>
                <w:lang w:val="ky-KG"/>
              </w:rPr>
              <w:t>8 811,0</w:t>
            </w:r>
          </w:p>
        </w:tc>
      </w:tr>
    </w:tbl>
    <w:p w14:paraId="035F09FD" w14:textId="77777777" w:rsidR="00666D69" w:rsidRPr="00AE61D0" w:rsidRDefault="00666D69" w:rsidP="00AE61D0">
      <w:pPr>
        <w:pStyle w:val="a6"/>
        <w:widowControl w:val="0"/>
        <w:ind w:left="0" w:firstLine="709"/>
        <w:jc w:val="both"/>
        <w:rPr>
          <w:rFonts w:eastAsia="Calibri"/>
          <w:bCs/>
          <w:szCs w:val="20"/>
          <w:lang w:val="ky-KG"/>
        </w:rPr>
      </w:pPr>
    </w:p>
    <w:p w14:paraId="700EDBCA" w14:textId="77777777" w:rsidR="00666D69" w:rsidRPr="00AE61D0" w:rsidRDefault="00666D69" w:rsidP="00AE61D0">
      <w:pPr>
        <w:pStyle w:val="a6"/>
        <w:widowControl w:val="0"/>
        <w:ind w:left="0" w:firstLine="709"/>
        <w:jc w:val="both"/>
        <w:rPr>
          <w:rFonts w:eastAsia="Calibri"/>
          <w:bCs/>
          <w:szCs w:val="20"/>
          <w:lang w:val="ky-KG"/>
        </w:rPr>
      </w:pPr>
      <w:r w:rsidRPr="00AE61D0">
        <w:rPr>
          <w:rFonts w:eastAsia="Calibri"/>
          <w:bCs/>
          <w:szCs w:val="20"/>
          <w:lang w:val="ky-KG"/>
        </w:rPr>
        <w:t>Бюджеттик каражаттар боюнча чыгашалар 1 795,1 млн сомго көбөйгөн, алардын ичинен:</w:t>
      </w:r>
    </w:p>
    <w:p w14:paraId="0512CD05" w14:textId="77777777" w:rsidR="00666D69" w:rsidRPr="00AE61D0" w:rsidRDefault="00666D69" w:rsidP="00AE61D0">
      <w:pPr>
        <w:pStyle w:val="a6"/>
        <w:widowControl w:val="0"/>
        <w:numPr>
          <w:ilvl w:val="0"/>
          <w:numId w:val="21"/>
        </w:numPr>
        <w:ind w:left="0" w:firstLine="709"/>
        <w:jc w:val="both"/>
        <w:rPr>
          <w:rFonts w:eastAsia="Calibri"/>
          <w:bCs/>
          <w:szCs w:val="20"/>
          <w:lang w:val="ky-KG"/>
        </w:rPr>
      </w:pPr>
      <w:r w:rsidRPr="00AE61D0">
        <w:rPr>
          <w:rFonts w:eastAsia="Calibri"/>
          <w:bCs/>
          <w:szCs w:val="20"/>
          <w:lang w:val="ky-KG"/>
        </w:rPr>
        <w:t>964,6 млн сом Суу ресурстары кызматынын балансындагы суу чарба объекттеринин көбөйүшүнө байланыштуу, ирригациялык системаларды оңдоо жана калыбына келтирүү иштерине;</w:t>
      </w:r>
    </w:p>
    <w:p w14:paraId="3D4FFD3A" w14:textId="77777777" w:rsidR="00666D69" w:rsidRPr="00AE61D0" w:rsidRDefault="00666D69" w:rsidP="00AE61D0">
      <w:pPr>
        <w:pStyle w:val="a6"/>
        <w:widowControl w:val="0"/>
        <w:numPr>
          <w:ilvl w:val="0"/>
          <w:numId w:val="21"/>
        </w:numPr>
        <w:ind w:left="0" w:firstLine="709"/>
        <w:jc w:val="both"/>
        <w:rPr>
          <w:rFonts w:eastAsia="Calibri"/>
          <w:bCs/>
          <w:szCs w:val="20"/>
          <w:lang w:val="ky-KG"/>
        </w:rPr>
      </w:pPr>
      <w:r w:rsidRPr="00AE61D0">
        <w:rPr>
          <w:rFonts w:eastAsia="Calibri"/>
          <w:bCs/>
          <w:szCs w:val="20"/>
          <w:lang w:val="ky-KG"/>
        </w:rPr>
        <w:t>700,0 млн сом ирригациялык объекттер үчүн бетон каптамаларды сатып алууга;</w:t>
      </w:r>
    </w:p>
    <w:p w14:paraId="40B26DB1" w14:textId="77777777" w:rsidR="00666D69" w:rsidRPr="00AE61D0" w:rsidRDefault="00666D69" w:rsidP="00AE61D0">
      <w:pPr>
        <w:pStyle w:val="a6"/>
        <w:widowControl w:val="0"/>
        <w:numPr>
          <w:ilvl w:val="0"/>
          <w:numId w:val="21"/>
        </w:numPr>
        <w:ind w:left="0" w:firstLine="709"/>
        <w:jc w:val="both"/>
        <w:rPr>
          <w:rFonts w:eastAsia="Calibri"/>
          <w:bCs/>
          <w:szCs w:val="20"/>
          <w:lang w:val="ky-KG"/>
        </w:rPr>
      </w:pPr>
      <w:r w:rsidRPr="00AE61D0">
        <w:rPr>
          <w:rFonts w:eastAsia="Calibri"/>
          <w:bCs/>
          <w:szCs w:val="20"/>
          <w:lang w:val="ky-KG"/>
        </w:rPr>
        <w:t>1,9 млн сом борбордук аппарат кызматкерлеринин ишин камсыздоо үчүн кызматтык сапарлар, транспорттук жана башка кызмат көрсөтүүлөр, коммуналдык кызматтар, кеңсе эмеректерин жана компьютердик техника сатып алуу боюнча чыгашаларга.</w:t>
      </w:r>
    </w:p>
    <w:p w14:paraId="1826EE0E" w14:textId="77777777" w:rsidR="00666D69" w:rsidRPr="00AE61D0" w:rsidRDefault="00666D69" w:rsidP="00AE61D0">
      <w:pPr>
        <w:pStyle w:val="a6"/>
        <w:widowControl w:val="0"/>
        <w:ind w:left="0" w:firstLine="709"/>
        <w:jc w:val="both"/>
        <w:rPr>
          <w:rFonts w:eastAsia="Calibri"/>
          <w:bCs/>
          <w:szCs w:val="20"/>
          <w:lang w:val="ky-KG"/>
        </w:rPr>
      </w:pPr>
      <w:r w:rsidRPr="00AE61D0">
        <w:rPr>
          <w:rFonts w:eastAsia="Calibri"/>
          <w:bCs/>
          <w:szCs w:val="20"/>
          <w:lang w:val="ky-KG"/>
        </w:rPr>
        <w:t>Суу ресурстары кызматынын 4 038,6 млн сом суммасындагы бюджеттик каражаты анын аппаратын, ошондой эле мамлекеттик ирригациялык курулмаларды тейлөө, техникалык эксплуатация жана капиталдык оңдоо иштерине багытталып, сарптоолордун экономикалык беренелери боюнча төмөнкүдөй бөлүштүрүлгөн:</w:t>
      </w:r>
    </w:p>
    <w:p w14:paraId="28873EE4" w14:textId="77777777" w:rsidR="00666D69" w:rsidRPr="00AE61D0" w:rsidRDefault="00666D69" w:rsidP="00AE61D0">
      <w:pPr>
        <w:pStyle w:val="a6"/>
        <w:widowControl w:val="0"/>
        <w:numPr>
          <w:ilvl w:val="0"/>
          <w:numId w:val="22"/>
        </w:numPr>
        <w:ind w:left="0" w:firstLine="709"/>
        <w:jc w:val="both"/>
        <w:rPr>
          <w:rFonts w:eastAsia="Calibri"/>
          <w:bCs/>
          <w:szCs w:val="20"/>
          <w:lang w:val="ky-KG"/>
        </w:rPr>
      </w:pPr>
      <w:r w:rsidRPr="00AE61D0">
        <w:rPr>
          <w:rFonts w:eastAsia="Calibri"/>
          <w:bCs/>
          <w:szCs w:val="20"/>
          <w:lang w:val="ky-KG"/>
        </w:rPr>
        <w:t>Сарптоолордун корголгон беренелерине (эмгек акы) – 1 620,6 млн сом же 40,1 %;</w:t>
      </w:r>
    </w:p>
    <w:p w14:paraId="67848652" w14:textId="77777777" w:rsidR="00666D69" w:rsidRPr="00AE61D0" w:rsidRDefault="00666D69" w:rsidP="00AE61D0">
      <w:pPr>
        <w:pStyle w:val="a6"/>
        <w:widowControl w:val="0"/>
        <w:numPr>
          <w:ilvl w:val="0"/>
          <w:numId w:val="22"/>
        </w:numPr>
        <w:ind w:left="0" w:firstLine="709"/>
        <w:jc w:val="both"/>
        <w:rPr>
          <w:rFonts w:eastAsia="Calibri"/>
          <w:bCs/>
          <w:szCs w:val="20"/>
          <w:lang w:val="ky-KG"/>
        </w:rPr>
      </w:pPr>
      <w:r w:rsidRPr="00AE61D0">
        <w:rPr>
          <w:rFonts w:eastAsia="Calibri"/>
          <w:bCs/>
          <w:szCs w:val="20"/>
          <w:lang w:val="ky-KG"/>
        </w:rPr>
        <w:t>коммуналдык чыгашаларга – 168,0 млн сом же 4,2 %;</w:t>
      </w:r>
    </w:p>
    <w:p w14:paraId="6221DB4B" w14:textId="77777777" w:rsidR="00666D69" w:rsidRPr="00AE61D0" w:rsidRDefault="00666D69" w:rsidP="00AE61D0">
      <w:pPr>
        <w:pStyle w:val="a6"/>
        <w:widowControl w:val="0"/>
        <w:numPr>
          <w:ilvl w:val="0"/>
          <w:numId w:val="22"/>
        </w:numPr>
        <w:ind w:left="0" w:firstLine="709"/>
        <w:jc w:val="both"/>
        <w:rPr>
          <w:rFonts w:eastAsia="Calibri"/>
          <w:bCs/>
          <w:szCs w:val="20"/>
          <w:lang w:val="ky-KG"/>
        </w:rPr>
      </w:pPr>
      <w:r w:rsidRPr="00AE61D0">
        <w:rPr>
          <w:rFonts w:eastAsia="Calibri"/>
          <w:bCs/>
          <w:szCs w:val="20"/>
          <w:lang w:val="ky-KG"/>
        </w:rPr>
        <w:t>финансылык эмес активдерди колдоого (капиталдык оңдоо жана машиналар менен жабдууларды сатып алуу) – 2 084,0 млн сом же 51,6 %;</w:t>
      </w:r>
    </w:p>
    <w:p w14:paraId="47E6AE7A" w14:textId="77777777" w:rsidR="00666D69" w:rsidRPr="00AE61D0" w:rsidRDefault="00666D69" w:rsidP="00AE61D0">
      <w:pPr>
        <w:pStyle w:val="a6"/>
        <w:widowControl w:val="0"/>
        <w:numPr>
          <w:ilvl w:val="0"/>
          <w:numId w:val="22"/>
        </w:numPr>
        <w:ind w:left="0" w:firstLine="709"/>
        <w:jc w:val="both"/>
        <w:rPr>
          <w:rFonts w:eastAsia="Calibri"/>
          <w:bCs/>
          <w:szCs w:val="20"/>
          <w:lang w:val="ky-KG"/>
        </w:rPr>
      </w:pPr>
      <w:r w:rsidRPr="00AE61D0">
        <w:rPr>
          <w:rFonts w:eastAsia="Calibri"/>
          <w:bCs/>
          <w:szCs w:val="20"/>
          <w:lang w:val="ky-KG"/>
        </w:rPr>
        <w:t>сарптоолордун башка беренелерине – 166,0 млн сом же 4,1 %.</w:t>
      </w:r>
    </w:p>
    <w:p w14:paraId="77C05D2D" w14:textId="77777777" w:rsidR="00666D69" w:rsidRPr="00AE61D0" w:rsidRDefault="00666D69" w:rsidP="00AE61D0">
      <w:pPr>
        <w:pStyle w:val="a6"/>
        <w:widowControl w:val="0"/>
        <w:ind w:left="0" w:firstLine="709"/>
        <w:jc w:val="both"/>
        <w:rPr>
          <w:rFonts w:eastAsia="Calibri"/>
          <w:bCs/>
          <w:szCs w:val="20"/>
          <w:lang w:val="ky-KG"/>
        </w:rPr>
      </w:pPr>
      <w:r w:rsidRPr="00AE61D0">
        <w:rPr>
          <w:rFonts w:eastAsia="Calibri"/>
          <w:bCs/>
          <w:szCs w:val="20"/>
          <w:lang w:val="ky-KG"/>
        </w:rPr>
        <w:t>Бюджеттик каражаттардын бөлүштүрүлүшү Кыргыз Республикасынын Суу ресурстары, айыл чарба жана кайра иштетүү өнөр жайы министрлигине караштуу Суу ресурстары кызматы тарабынан төмөнкүдөй пландаштырылган:</w:t>
      </w:r>
    </w:p>
    <w:p w14:paraId="29C385E7" w14:textId="77777777" w:rsidR="00666D69" w:rsidRPr="00AE61D0" w:rsidRDefault="00666D69" w:rsidP="00AE61D0">
      <w:pPr>
        <w:pStyle w:val="a6"/>
        <w:widowControl w:val="0"/>
        <w:numPr>
          <w:ilvl w:val="0"/>
          <w:numId w:val="23"/>
        </w:numPr>
        <w:ind w:left="0" w:firstLine="709"/>
        <w:jc w:val="both"/>
        <w:rPr>
          <w:rFonts w:eastAsia="Calibri"/>
          <w:bCs/>
          <w:szCs w:val="20"/>
          <w:lang w:val="ky-KG"/>
        </w:rPr>
      </w:pPr>
      <w:r w:rsidRPr="00AE61D0">
        <w:rPr>
          <w:rFonts w:eastAsia="Calibri"/>
          <w:bCs/>
          <w:szCs w:val="20"/>
          <w:lang w:val="ky-KG"/>
        </w:rPr>
        <w:t>аппараттын чыгашаларын каржылоого – 46,6 млн сом же Кызматтын жалпы бюджеттик чыгашаларынын 1,2 %;</w:t>
      </w:r>
    </w:p>
    <w:p w14:paraId="4CF4C0D0" w14:textId="77777777" w:rsidR="00666D69" w:rsidRPr="00AE61D0" w:rsidRDefault="00666D69" w:rsidP="00AE61D0">
      <w:pPr>
        <w:pStyle w:val="a6"/>
        <w:widowControl w:val="0"/>
        <w:numPr>
          <w:ilvl w:val="0"/>
          <w:numId w:val="23"/>
        </w:numPr>
        <w:ind w:left="0" w:firstLine="709"/>
        <w:jc w:val="both"/>
        <w:rPr>
          <w:rFonts w:eastAsia="Calibri"/>
          <w:bCs/>
          <w:szCs w:val="20"/>
          <w:lang w:val="ky-KG"/>
        </w:rPr>
      </w:pPr>
      <w:r w:rsidRPr="00AE61D0">
        <w:rPr>
          <w:rFonts w:eastAsia="Calibri"/>
          <w:bCs/>
          <w:szCs w:val="20"/>
          <w:lang w:val="ky-KG"/>
        </w:rPr>
        <w:t>ведомстволук уюмдардын чыгашаларын каржылоого – 3 992,0 млн сом же 98,8 %.</w:t>
      </w:r>
    </w:p>
    <w:p w14:paraId="6495D9DB" w14:textId="77777777" w:rsidR="00666D69" w:rsidRPr="00AE61D0" w:rsidRDefault="00666D69" w:rsidP="00AE61D0">
      <w:pPr>
        <w:pStyle w:val="a6"/>
        <w:widowControl w:val="0"/>
        <w:ind w:left="0" w:firstLine="709"/>
        <w:jc w:val="both"/>
        <w:rPr>
          <w:rFonts w:eastAsia="Calibri"/>
          <w:bCs/>
          <w:szCs w:val="20"/>
          <w:lang w:val="ky-KG"/>
        </w:rPr>
      </w:pPr>
      <w:r w:rsidRPr="00AE61D0">
        <w:rPr>
          <w:rFonts w:eastAsia="Calibri"/>
          <w:bCs/>
          <w:szCs w:val="20"/>
          <w:lang w:val="ky-KG"/>
        </w:rPr>
        <w:t xml:space="preserve">Атайын эсептин каражаттары 2025-жылга бекитилген атайын эсептин каражаттарынын түшүүсүнүн болжолдуу  көрсөткүчтөрүнө салыштырмалуу 706,7 млн сомго көбөйүү менен каралган, алардын ичинен:  </w:t>
      </w:r>
    </w:p>
    <w:p w14:paraId="63D38EC8" w14:textId="77777777" w:rsidR="00666D69" w:rsidRPr="00AE61D0" w:rsidRDefault="00666D69" w:rsidP="00AE61D0">
      <w:pPr>
        <w:pStyle w:val="a6"/>
        <w:widowControl w:val="0"/>
        <w:numPr>
          <w:ilvl w:val="0"/>
          <w:numId w:val="24"/>
        </w:numPr>
        <w:ind w:left="0" w:firstLine="709"/>
        <w:jc w:val="both"/>
        <w:rPr>
          <w:rFonts w:eastAsia="Calibri"/>
          <w:bCs/>
          <w:szCs w:val="20"/>
          <w:lang w:val="ky-KG"/>
        </w:rPr>
      </w:pPr>
      <w:r w:rsidRPr="00AE61D0">
        <w:rPr>
          <w:rFonts w:eastAsia="Calibri"/>
          <w:bCs/>
          <w:szCs w:val="20"/>
          <w:lang w:val="ky-KG"/>
        </w:rPr>
        <w:t>35,5 млн сом Кыргыз Республикасынын Өкмөтү менен Өзбекстан Республикасынын Өкмөтүнүн ортосундагы Кыргыз Республикасынын Жалал-Абад облусунун Ала-Бука районунда жайгашкан Орто-Токой (Касан-Сай) суу сактагычын мамлекеттер аралык пайдалануу жөнүндө макулдашууга ылайык, Өзбекстан Республикасынын суу сактагычты пайдалануу жана техникалык тейлөө боюнча чыгашалардын каржылоосуна үлүштүк катышы;</w:t>
      </w:r>
    </w:p>
    <w:p w14:paraId="461981E5" w14:textId="77777777" w:rsidR="00666D69" w:rsidRPr="00AE61D0" w:rsidRDefault="00666D69" w:rsidP="00AE61D0">
      <w:pPr>
        <w:pStyle w:val="a6"/>
        <w:widowControl w:val="0"/>
        <w:numPr>
          <w:ilvl w:val="0"/>
          <w:numId w:val="24"/>
        </w:numPr>
        <w:ind w:left="0" w:firstLine="709"/>
        <w:jc w:val="both"/>
        <w:rPr>
          <w:rFonts w:eastAsia="Calibri"/>
          <w:bCs/>
          <w:szCs w:val="20"/>
          <w:lang w:val="ky-KG"/>
        </w:rPr>
      </w:pPr>
      <w:r w:rsidRPr="00AE61D0">
        <w:rPr>
          <w:rFonts w:eastAsia="Calibri"/>
          <w:bCs/>
          <w:szCs w:val="20"/>
          <w:lang w:val="ky-KG"/>
        </w:rPr>
        <w:t>58,0 млн сом – Суу чарба объекттерин куруу дирекциясынын түшүүлөрүнө жараша, негизги капиталга инвестициялардын көлөмүнөн 2,9 % чейин болгон өлчөмдө жана мамлекеттик казыналык милдеттенмелер менен төлөнгөн капиталдык салымдар боюнча каржылоо;</w:t>
      </w:r>
    </w:p>
    <w:p w14:paraId="5B9915F7" w14:textId="77777777" w:rsidR="00666D69" w:rsidRPr="00AE61D0" w:rsidRDefault="00666D69" w:rsidP="00AE61D0">
      <w:pPr>
        <w:pStyle w:val="a6"/>
        <w:widowControl w:val="0"/>
        <w:numPr>
          <w:ilvl w:val="0"/>
          <w:numId w:val="24"/>
        </w:numPr>
        <w:ind w:left="0" w:firstLine="709"/>
        <w:jc w:val="both"/>
        <w:rPr>
          <w:rFonts w:eastAsia="Calibri"/>
          <w:bCs/>
          <w:szCs w:val="20"/>
          <w:lang w:val="ky-KG"/>
        </w:rPr>
      </w:pPr>
      <w:r w:rsidRPr="00AE61D0">
        <w:rPr>
          <w:rFonts w:eastAsia="Calibri"/>
          <w:bCs/>
          <w:szCs w:val="20"/>
          <w:lang w:val="ky-KG"/>
        </w:rPr>
        <w:t>613,2 млн сом – сугат суусунун тарифтеринин жогорулашына, ошондой эле жер үстүндөгү суу ресурстарын жана суу объекттерин пайдалануу үчүн жыйымдардын түшүшүнүн көбөйүшүнө байланыштуу.</w:t>
      </w:r>
    </w:p>
    <w:p w14:paraId="1AEC9487" w14:textId="77777777" w:rsidR="00666D69" w:rsidRPr="00AE61D0" w:rsidRDefault="00666D69" w:rsidP="00AE61D0">
      <w:pPr>
        <w:widowControl w:val="0"/>
        <w:spacing w:after="0" w:line="240" w:lineRule="auto"/>
        <w:ind w:left="709"/>
        <w:jc w:val="both"/>
        <w:rPr>
          <w:rFonts w:eastAsia="Calibri"/>
          <w:bCs/>
          <w:szCs w:val="20"/>
          <w:lang w:val="ky-KG"/>
        </w:rPr>
      </w:pPr>
    </w:p>
    <w:p w14:paraId="494826AF" w14:textId="77777777" w:rsidR="004965AC" w:rsidRPr="00AE61D0" w:rsidRDefault="004965AC" w:rsidP="00AE61D0">
      <w:pPr>
        <w:widowControl w:val="0"/>
        <w:spacing w:after="0" w:line="240" w:lineRule="auto"/>
        <w:ind w:left="709"/>
        <w:jc w:val="both"/>
        <w:rPr>
          <w:rFonts w:eastAsia="Calibri"/>
          <w:bCs/>
          <w:szCs w:val="20"/>
          <w:lang w:val="ky-KG"/>
        </w:rPr>
      </w:pPr>
    </w:p>
    <w:p w14:paraId="010AB2D3" w14:textId="77777777" w:rsidR="00666D69" w:rsidRPr="00AE61D0" w:rsidRDefault="00666D69" w:rsidP="00AE61D0">
      <w:pPr>
        <w:spacing w:after="0" w:line="240" w:lineRule="auto"/>
        <w:ind w:firstLine="709"/>
        <w:jc w:val="center"/>
        <w:rPr>
          <w:b/>
          <w:lang w:val="ky-KG"/>
        </w:rPr>
      </w:pPr>
      <w:r w:rsidRPr="00AE61D0">
        <w:rPr>
          <w:b/>
          <w:lang w:val="ky-KG"/>
        </w:rPr>
        <w:lastRenderedPageBreak/>
        <w:t>Кыргыз Республикасынын Энергетика министрлигине караштуу Отун-энергетикалык комплексин жөнгө салуу боюнча  департамент</w:t>
      </w:r>
    </w:p>
    <w:p w14:paraId="127AE979" w14:textId="77777777" w:rsidR="00666D69" w:rsidRPr="00AE61D0" w:rsidRDefault="00666D69" w:rsidP="00AE61D0">
      <w:pPr>
        <w:spacing w:after="0" w:line="240" w:lineRule="auto"/>
        <w:ind w:firstLine="708"/>
        <w:rPr>
          <w:b/>
          <w:lang w:val="ky-KG"/>
        </w:rPr>
      </w:pPr>
      <w:r w:rsidRPr="00AE61D0">
        <w:rPr>
          <w:b/>
          <w:lang w:val="ky-KG"/>
        </w:rPr>
        <w:t>7043</w:t>
      </w:r>
      <w:r w:rsidRPr="00AE61D0">
        <w:rPr>
          <w:lang w:val="ky-KG"/>
        </w:rPr>
        <w:t xml:space="preserve"> </w:t>
      </w:r>
      <w:r w:rsidRPr="00AE61D0">
        <w:rPr>
          <w:b/>
          <w:lang w:val="ky-KG"/>
        </w:rPr>
        <w:t>“Отун жана энергетика” бөлүмчөсү</w:t>
      </w:r>
    </w:p>
    <w:p w14:paraId="105B8FDE" w14:textId="77777777" w:rsidR="00666D69" w:rsidRPr="00AE61D0" w:rsidRDefault="00666D69" w:rsidP="00AE61D0">
      <w:pPr>
        <w:pStyle w:val="tkNazvanie"/>
        <w:spacing w:before="0" w:after="0" w:line="240" w:lineRule="auto"/>
        <w:ind w:left="0" w:right="0" w:firstLine="709"/>
        <w:jc w:val="both"/>
        <w:rPr>
          <w:rFonts w:ascii="Times New Roman" w:hAnsi="Times New Roman" w:cs="Times New Roman"/>
          <w:b w:val="0"/>
          <w:lang w:val="ky-KG"/>
        </w:rPr>
      </w:pPr>
      <w:r w:rsidRPr="00AE61D0">
        <w:rPr>
          <w:rFonts w:ascii="Times New Roman" w:hAnsi="Times New Roman" w:cs="Times New Roman"/>
          <w:b w:val="0"/>
          <w:lang w:val="ky-KG"/>
        </w:rPr>
        <w:t xml:space="preserve">Кыргыз Республикасынын Энергетика министрлигине караштуу Отун-энергетикалык комплексин жөнгө салуу боюнча департаменттин </w:t>
      </w:r>
      <w:r w:rsidRPr="00AE61D0">
        <w:rPr>
          <w:rFonts w:ascii="Times New Roman" w:hAnsi="Times New Roman" w:cs="Times New Roman"/>
          <w:lang w:val="ky-KG"/>
        </w:rPr>
        <w:t>2026-жылга чыгашалары 78</w:t>
      </w:r>
      <w:r w:rsidRPr="00AE61D0">
        <w:rPr>
          <w:rFonts w:ascii="Times New Roman" w:hAnsi="Times New Roman" w:cs="Times New Roman"/>
          <w:bCs w:val="0"/>
          <w:lang w:val="ky-KG"/>
        </w:rPr>
        <w:t xml:space="preserve">,7 </w:t>
      </w:r>
      <w:r w:rsidRPr="00AE61D0">
        <w:rPr>
          <w:rFonts w:ascii="Times New Roman" w:hAnsi="Times New Roman" w:cs="Times New Roman"/>
          <w:lang w:val="ky-KG"/>
        </w:rPr>
        <w:t>млн сом</w:t>
      </w:r>
      <w:r w:rsidRPr="00AE61D0">
        <w:rPr>
          <w:rFonts w:ascii="Times New Roman" w:hAnsi="Times New Roman" w:cs="Times New Roman"/>
          <w:b w:val="0"/>
          <w:lang w:val="ky-KG"/>
        </w:rPr>
        <w:t xml:space="preserve"> суммасында, 6,3 млн сомго көбөйүү менен каралган, анын ичинде: бюджеттик каражаттар </w:t>
      </w:r>
      <w:r w:rsidRPr="00AE61D0">
        <w:rPr>
          <w:rFonts w:ascii="Times New Roman" w:eastAsia="Calibri" w:hAnsi="Times New Roman" w:cs="Times New Roman"/>
          <w:b w:val="0"/>
          <w:lang w:val="ky-KG"/>
        </w:rPr>
        <w:t>26,6</w:t>
      </w:r>
      <w:r w:rsidRPr="00AE61D0">
        <w:rPr>
          <w:rFonts w:ascii="Times New Roman" w:hAnsi="Times New Roman" w:cs="Times New Roman"/>
          <w:b w:val="0"/>
          <w:lang w:val="ky-KG"/>
        </w:rPr>
        <w:t xml:space="preserve"> млн сом суммасында, 2025-жылдын бекитилген бюджетине салыштырмалуу </w:t>
      </w:r>
      <w:r w:rsidRPr="00AE61D0">
        <w:rPr>
          <w:rFonts w:ascii="Times New Roman" w:eastAsia="Calibri" w:hAnsi="Times New Roman" w:cs="Times New Roman"/>
          <w:b w:val="0"/>
          <w:bCs w:val="0"/>
          <w:lang w:val="ky-KG"/>
        </w:rPr>
        <w:t xml:space="preserve">0,1 </w:t>
      </w:r>
      <w:r w:rsidRPr="00AE61D0">
        <w:rPr>
          <w:rFonts w:ascii="Times New Roman" w:hAnsi="Times New Roman" w:cs="Times New Roman"/>
          <w:b w:val="0"/>
          <w:lang w:val="ky-KG"/>
        </w:rPr>
        <w:t xml:space="preserve"> млн сомго же 0,4%га азаюу менен, атайын эсептин каражаттары </w:t>
      </w:r>
      <w:r w:rsidRPr="00AE61D0">
        <w:rPr>
          <w:rFonts w:ascii="Times New Roman" w:eastAsia="Calibri" w:hAnsi="Times New Roman" w:cs="Times New Roman"/>
          <w:b w:val="0"/>
          <w:bCs w:val="0"/>
          <w:lang w:val="ky-KG"/>
        </w:rPr>
        <w:t>52,1</w:t>
      </w:r>
      <w:r w:rsidRPr="00AE61D0">
        <w:rPr>
          <w:rFonts w:ascii="Times New Roman" w:hAnsi="Times New Roman" w:cs="Times New Roman"/>
          <w:b w:val="0"/>
          <w:lang w:val="ky-KG"/>
        </w:rPr>
        <w:t xml:space="preserve"> млн сом суммасында, 2025-жылдын бекитилген бюджетине салыштырмалуу </w:t>
      </w:r>
      <w:r w:rsidRPr="00AE61D0">
        <w:rPr>
          <w:rFonts w:ascii="Times New Roman" w:eastAsia="Calibri" w:hAnsi="Times New Roman" w:cs="Times New Roman"/>
          <w:b w:val="0"/>
          <w:bCs w:val="0"/>
          <w:lang w:val="ky-KG"/>
        </w:rPr>
        <w:t>6,4</w:t>
      </w:r>
      <w:r w:rsidRPr="00AE61D0">
        <w:rPr>
          <w:rFonts w:ascii="Times New Roman" w:hAnsi="Times New Roman" w:cs="Times New Roman"/>
          <w:b w:val="0"/>
          <w:lang w:val="ky-KG"/>
        </w:rPr>
        <w:t xml:space="preserve"> млн сомго көбөйүү менен каралган.</w:t>
      </w:r>
    </w:p>
    <w:p w14:paraId="23AAEC83" w14:textId="77777777" w:rsidR="00666D69" w:rsidRPr="00AE61D0" w:rsidRDefault="00666D69" w:rsidP="00AE61D0">
      <w:pPr>
        <w:spacing w:after="0" w:line="240" w:lineRule="auto"/>
        <w:ind w:firstLine="709"/>
        <w:jc w:val="right"/>
        <w:rPr>
          <w:sz w:val="20"/>
          <w:szCs w:val="20"/>
          <w:lang w:val="ky-KG"/>
        </w:rPr>
      </w:pPr>
      <w:r w:rsidRPr="00AE61D0">
        <w:rPr>
          <w:sz w:val="20"/>
          <w:szCs w:val="20"/>
          <w:lang w:val="ky-KG"/>
        </w:rPr>
        <w:t>млн сом</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5E8FF4B2" w14:textId="77777777" w:rsidTr="003F77D5">
        <w:trPr>
          <w:trHeight w:val="575"/>
        </w:trPr>
        <w:tc>
          <w:tcPr>
            <w:tcW w:w="2608" w:type="dxa"/>
            <w:tcBorders>
              <w:top w:val="single" w:sz="4" w:space="0" w:color="auto"/>
              <w:left w:val="single" w:sz="4" w:space="0" w:color="auto"/>
              <w:bottom w:val="single" w:sz="4" w:space="0" w:color="auto"/>
              <w:right w:val="single" w:sz="4" w:space="0" w:color="auto"/>
            </w:tcBorders>
            <w:vAlign w:val="center"/>
            <w:hideMark/>
          </w:tcPr>
          <w:p w14:paraId="6F4029E7" w14:textId="77777777" w:rsidR="00666D69" w:rsidRPr="00AE61D0" w:rsidRDefault="00666D69" w:rsidP="00AE61D0">
            <w:pPr>
              <w:autoSpaceDE w:val="0"/>
              <w:autoSpaceDN w:val="0"/>
              <w:adjustRightInd w:val="0"/>
              <w:spacing w:after="0" w:line="240" w:lineRule="auto"/>
              <w:rPr>
                <w:b/>
                <w:sz w:val="20"/>
                <w:lang w:val="ky-KG"/>
              </w:rPr>
            </w:pPr>
            <w:r w:rsidRPr="00AE61D0">
              <w:rPr>
                <w:rFonts w:eastAsia="Times New Roman"/>
                <w:b/>
                <w:sz w:val="20"/>
                <w:szCs w:val="20"/>
                <w:lang w:val="ky-KG" w:eastAsia="ru-RU"/>
              </w:rPr>
              <w:t>Аталышы</w:t>
            </w:r>
          </w:p>
        </w:tc>
        <w:tc>
          <w:tcPr>
            <w:tcW w:w="1077" w:type="dxa"/>
            <w:tcBorders>
              <w:top w:val="single" w:sz="4" w:space="0" w:color="auto"/>
              <w:left w:val="single" w:sz="4" w:space="0" w:color="auto"/>
              <w:bottom w:val="single" w:sz="4" w:space="0" w:color="auto"/>
              <w:right w:val="single" w:sz="4" w:space="0" w:color="auto"/>
            </w:tcBorders>
            <w:vAlign w:val="center"/>
          </w:tcPr>
          <w:p w14:paraId="0B946FFB"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 xml:space="preserve">2024-жыл </w:t>
            </w:r>
          </w:p>
          <w:p w14:paraId="58989F03"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2192415"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2025-жыл</w:t>
            </w:r>
          </w:p>
          <w:p w14:paraId="498A2C58"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54D40967"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2026-жыл</w:t>
            </w:r>
          </w:p>
          <w:p w14:paraId="6579A1A9"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долбоор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63BCA28"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EC71A60"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 xml:space="preserve">2027-жыл </w:t>
            </w:r>
          </w:p>
          <w:p w14:paraId="774BB767"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болжол</w:t>
            </w:r>
          </w:p>
        </w:tc>
        <w:tc>
          <w:tcPr>
            <w:tcW w:w="1077" w:type="dxa"/>
            <w:tcBorders>
              <w:top w:val="single" w:sz="4" w:space="0" w:color="auto"/>
              <w:left w:val="single" w:sz="4" w:space="0" w:color="auto"/>
              <w:bottom w:val="single" w:sz="4" w:space="0" w:color="auto"/>
              <w:right w:val="single" w:sz="4" w:space="0" w:color="auto"/>
            </w:tcBorders>
            <w:vAlign w:val="center"/>
            <w:hideMark/>
          </w:tcPr>
          <w:p w14:paraId="2EC7E527" w14:textId="77777777" w:rsidR="00666D69" w:rsidRPr="00AE61D0" w:rsidRDefault="00666D69" w:rsidP="00AE61D0">
            <w:pPr>
              <w:spacing w:after="0" w:line="240" w:lineRule="auto"/>
              <w:rPr>
                <w:rFonts w:eastAsia="Calibri"/>
                <w:b/>
                <w:bCs/>
                <w:sz w:val="20"/>
                <w:szCs w:val="20"/>
                <w:lang w:val="ky-KG" w:eastAsia="ru-RU"/>
              </w:rPr>
            </w:pPr>
            <w:r w:rsidRPr="00AE61D0">
              <w:rPr>
                <w:rFonts w:eastAsia="Calibri"/>
                <w:b/>
                <w:bCs/>
                <w:sz w:val="20"/>
                <w:szCs w:val="20"/>
                <w:lang w:val="ky-KG" w:eastAsia="ru-RU"/>
              </w:rPr>
              <w:t>2028-жыл</w:t>
            </w:r>
          </w:p>
          <w:p w14:paraId="45AED0E0"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болжол</w:t>
            </w:r>
          </w:p>
        </w:tc>
      </w:tr>
      <w:tr w:rsidR="00AE61D0" w:rsidRPr="00AE61D0" w14:paraId="1A1B119B" w14:textId="77777777" w:rsidTr="003F77D5">
        <w:trPr>
          <w:trHeight w:val="280"/>
        </w:trPr>
        <w:tc>
          <w:tcPr>
            <w:tcW w:w="260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3AB29E7" w14:textId="77777777" w:rsidR="00666D69" w:rsidRPr="00AE61D0" w:rsidRDefault="00666D69" w:rsidP="00AE61D0">
            <w:pPr>
              <w:widowControl w:val="0"/>
              <w:spacing w:after="0" w:line="240" w:lineRule="auto"/>
              <w:jc w:val="both"/>
              <w:rPr>
                <w:sz w:val="20"/>
                <w:szCs w:val="20"/>
                <w:lang w:val="ky-KG"/>
              </w:rPr>
            </w:pPr>
            <w:r w:rsidRPr="00AE61D0">
              <w:rPr>
                <w:sz w:val="20"/>
                <w:szCs w:val="20"/>
                <w:lang w:val="ky-KG"/>
              </w:rPr>
              <w:t>Бардыгы</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tcPr>
          <w:p w14:paraId="68736991"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66,2</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EA5DA09"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ru-RU"/>
              </w:rPr>
              <w:t>7</w:t>
            </w:r>
            <w:r w:rsidRPr="00AE61D0">
              <w:rPr>
                <w:rFonts w:eastAsia="Times New Roman"/>
                <w:sz w:val="20"/>
                <w:szCs w:val="20"/>
                <w:lang w:val="ky-KG" w:eastAsia="ru-RU"/>
              </w:rPr>
              <w:t>2</w:t>
            </w:r>
            <w:r w:rsidRPr="00AE61D0">
              <w:rPr>
                <w:rFonts w:eastAsia="Times New Roman"/>
                <w:sz w:val="20"/>
                <w:szCs w:val="20"/>
                <w:lang w:eastAsia="ru-RU"/>
              </w:rPr>
              <w:t>,</w:t>
            </w:r>
            <w:r w:rsidRPr="00AE61D0">
              <w:rPr>
                <w:rFonts w:eastAsia="Times New Roman"/>
                <w:sz w:val="20"/>
                <w:szCs w:val="20"/>
                <w:lang w:val="ky-KG" w:eastAsia="ru-RU"/>
              </w:rPr>
              <w:t>4</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BAA5680"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ru-RU"/>
              </w:rPr>
              <w:t>7</w:t>
            </w:r>
            <w:r w:rsidRPr="00AE61D0">
              <w:rPr>
                <w:rFonts w:eastAsia="Times New Roman"/>
                <w:sz w:val="20"/>
                <w:szCs w:val="20"/>
                <w:lang w:val="ky-KG" w:eastAsia="ru-RU"/>
              </w:rPr>
              <w:t>8</w:t>
            </w:r>
            <w:r w:rsidRPr="00AE61D0">
              <w:rPr>
                <w:rFonts w:eastAsia="Times New Roman"/>
                <w:sz w:val="20"/>
                <w:szCs w:val="20"/>
                <w:lang w:eastAsia="ru-RU"/>
              </w:rPr>
              <w:t>,</w:t>
            </w:r>
            <w:r w:rsidRPr="00AE61D0">
              <w:rPr>
                <w:rFonts w:eastAsia="Times New Roman"/>
                <w:sz w:val="20"/>
                <w:szCs w:val="20"/>
                <w:lang w:val="ky-KG" w:eastAsia="ru-RU"/>
              </w:rPr>
              <w:t>7</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0C52E10"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6,3</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784F32D"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81</w:t>
            </w:r>
            <w:r w:rsidRPr="00AE61D0">
              <w:rPr>
                <w:rFonts w:eastAsia="Times New Roman"/>
                <w:sz w:val="20"/>
                <w:szCs w:val="20"/>
                <w:lang w:eastAsia="ru-RU"/>
              </w:rPr>
              <w:t>,</w:t>
            </w:r>
            <w:r w:rsidRPr="00AE61D0">
              <w:rPr>
                <w:rFonts w:eastAsia="Times New Roman"/>
                <w:sz w:val="20"/>
                <w:szCs w:val="20"/>
                <w:lang w:val="ky-KG" w:eastAsia="ru-RU"/>
              </w:rPr>
              <w:t>6</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271FD9B"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84</w:t>
            </w:r>
            <w:r w:rsidRPr="00AE61D0">
              <w:rPr>
                <w:rFonts w:eastAsia="Times New Roman"/>
                <w:sz w:val="20"/>
                <w:szCs w:val="20"/>
                <w:lang w:eastAsia="ru-RU"/>
              </w:rPr>
              <w:t>,</w:t>
            </w:r>
            <w:r w:rsidRPr="00AE61D0">
              <w:rPr>
                <w:rFonts w:eastAsia="Times New Roman"/>
                <w:sz w:val="20"/>
                <w:szCs w:val="20"/>
                <w:lang w:val="ky-KG" w:eastAsia="ru-RU"/>
              </w:rPr>
              <w:t>4</w:t>
            </w:r>
          </w:p>
        </w:tc>
      </w:tr>
      <w:tr w:rsidR="00AE61D0" w:rsidRPr="00AE61D0" w14:paraId="3C83EF80" w14:textId="77777777" w:rsidTr="003F77D5">
        <w:trPr>
          <w:trHeight w:val="312"/>
        </w:trPr>
        <w:tc>
          <w:tcPr>
            <w:tcW w:w="2608" w:type="dxa"/>
            <w:tcBorders>
              <w:top w:val="single" w:sz="4" w:space="0" w:color="auto"/>
              <w:left w:val="single" w:sz="4" w:space="0" w:color="auto"/>
              <w:bottom w:val="single" w:sz="4" w:space="0" w:color="auto"/>
              <w:right w:val="single" w:sz="4" w:space="0" w:color="auto"/>
            </w:tcBorders>
            <w:vAlign w:val="center"/>
            <w:hideMark/>
          </w:tcPr>
          <w:p w14:paraId="1B7F292C" w14:textId="77777777" w:rsidR="00666D69" w:rsidRPr="00AE61D0" w:rsidRDefault="00666D69" w:rsidP="00AE61D0">
            <w:pPr>
              <w:widowControl w:val="0"/>
              <w:spacing w:after="0" w:line="240" w:lineRule="auto"/>
              <w:jc w:val="both"/>
              <w:rPr>
                <w:sz w:val="20"/>
                <w:szCs w:val="20"/>
                <w:lang w:val="ky-KG"/>
              </w:rPr>
            </w:pPr>
            <w:r w:rsidRPr="00AE61D0">
              <w:rPr>
                <w:sz w:val="20"/>
                <w:szCs w:val="20"/>
                <w:lang w:val="ky-KG"/>
              </w:rPr>
              <w:t>бюджеттик каражаттар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85B49DC"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ru-RU"/>
              </w:rPr>
              <w:t>2</w:t>
            </w:r>
            <w:r w:rsidRPr="00AE61D0">
              <w:rPr>
                <w:rFonts w:eastAsia="Times New Roman"/>
                <w:sz w:val="20"/>
                <w:szCs w:val="20"/>
                <w:lang w:val="ky-KG" w:eastAsia="ru-RU"/>
              </w:rPr>
              <w:t>5</w:t>
            </w:r>
            <w:r w:rsidRPr="00AE61D0">
              <w:rPr>
                <w:rFonts w:eastAsia="Times New Roman"/>
                <w:sz w:val="20"/>
                <w:szCs w:val="20"/>
                <w:lang w:eastAsia="ru-RU"/>
              </w:rPr>
              <w:t>,</w:t>
            </w:r>
            <w:r w:rsidRPr="00AE61D0">
              <w:rPr>
                <w:rFonts w:eastAsia="Times New Roman"/>
                <w:sz w:val="20"/>
                <w:szCs w:val="20"/>
                <w:lang w:val="ky-KG" w:eastAsia="ru-RU"/>
              </w:rPr>
              <w:t>2</w:t>
            </w:r>
          </w:p>
        </w:tc>
        <w:tc>
          <w:tcPr>
            <w:tcW w:w="1077" w:type="dxa"/>
            <w:tcBorders>
              <w:top w:val="single" w:sz="4" w:space="0" w:color="auto"/>
              <w:left w:val="single" w:sz="4" w:space="0" w:color="auto"/>
              <w:bottom w:val="single" w:sz="4" w:space="0" w:color="auto"/>
              <w:right w:val="single" w:sz="4" w:space="0" w:color="auto"/>
            </w:tcBorders>
            <w:noWrap/>
            <w:vAlign w:val="center"/>
            <w:hideMark/>
          </w:tcPr>
          <w:p w14:paraId="612D64B2"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ru-RU"/>
              </w:rPr>
              <w:t>2</w:t>
            </w:r>
            <w:r w:rsidRPr="00AE61D0">
              <w:rPr>
                <w:rFonts w:eastAsia="Times New Roman"/>
                <w:sz w:val="20"/>
                <w:szCs w:val="20"/>
                <w:lang w:val="ky-KG" w:eastAsia="ru-RU"/>
              </w:rPr>
              <w:t>6</w:t>
            </w:r>
            <w:r w:rsidRPr="00AE61D0">
              <w:rPr>
                <w:rFonts w:eastAsia="Times New Roman"/>
                <w:sz w:val="20"/>
                <w:szCs w:val="20"/>
                <w:lang w:eastAsia="ru-RU"/>
              </w:rPr>
              <w:t>,</w:t>
            </w:r>
            <w:r w:rsidRPr="00AE61D0">
              <w:rPr>
                <w:rFonts w:eastAsia="Times New Roman"/>
                <w:sz w:val="20"/>
                <w:szCs w:val="20"/>
                <w:lang w:val="ky-KG" w:eastAsia="ru-RU"/>
              </w:rPr>
              <w:t>7</w:t>
            </w:r>
          </w:p>
        </w:tc>
        <w:tc>
          <w:tcPr>
            <w:tcW w:w="1077" w:type="dxa"/>
            <w:tcBorders>
              <w:top w:val="single" w:sz="4" w:space="0" w:color="auto"/>
              <w:left w:val="single" w:sz="4" w:space="0" w:color="auto"/>
              <w:bottom w:val="single" w:sz="4" w:space="0" w:color="auto"/>
              <w:right w:val="single" w:sz="4" w:space="0" w:color="auto"/>
            </w:tcBorders>
            <w:noWrap/>
            <w:vAlign w:val="center"/>
            <w:hideMark/>
          </w:tcPr>
          <w:p w14:paraId="257CF089"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ru-RU"/>
              </w:rPr>
              <w:t>26,</w:t>
            </w:r>
            <w:r w:rsidRPr="00AE61D0">
              <w:rPr>
                <w:rFonts w:eastAsia="Times New Roman"/>
                <w:sz w:val="20"/>
                <w:szCs w:val="20"/>
                <w:lang w:val="ky-KG" w:eastAsia="ru-RU"/>
              </w:rPr>
              <w:t>6</w:t>
            </w:r>
          </w:p>
        </w:tc>
        <w:tc>
          <w:tcPr>
            <w:tcW w:w="1077" w:type="dxa"/>
            <w:tcBorders>
              <w:top w:val="single" w:sz="4" w:space="0" w:color="auto"/>
              <w:left w:val="single" w:sz="4" w:space="0" w:color="auto"/>
              <w:bottom w:val="single" w:sz="4" w:space="0" w:color="auto"/>
              <w:right w:val="single" w:sz="4" w:space="0" w:color="auto"/>
            </w:tcBorders>
            <w:noWrap/>
            <w:vAlign w:val="center"/>
            <w:hideMark/>
          </w:tcPr>
          <w:p w14:paraId="45247283"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ru-RU"/>
              </w:rPr>
              <w:t>-0,</w:t>
            </w:r>
            <w:r w:rsidRPr="00AE61D0">
              <w:rPr>
                <w:rFonts w:eastAsia="Times New Roman"/>
                <w:sz w:val="20"/>
                <w:szCs w:val="20"/>
                <w:lang w:val="ky-KG" w:eastAsia="ru-RU"/>
              </w:rPr>
              <w:t>1</w:t>
            </w:r>
          </w:p>
        </w:tc>
        <w:tc>
          <w:tcPr>
            <w:tcW w:w="1077" w:type="dxa"/>
            <w:tcBorders>
              <w:top w:val="single" w:sz="4" w:space="0" w:color="auto"/>
              <w:left w:val="single" w:sz="4" w:space="0" w:color="auto"/>
              <w:bottom w:val="single" w:sz="4" w:space="0" w:color="auto"/>
              <w:right w:val="single" w:sz="4" w:space="0" w:color="auto"/>
            </w:tcBorders>
            <w:noWrap/>
            <w:vAlign w:val="center"/>
            <w:hideMark/>
          </w:tcPr>
          <w:p w14:paraId="2249F504"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ru-RU"/>
              </w:rPr>
              <w:t>2</w:t>
            </w:r>
            <w:r w:rsidRPr="00AE61D0">
              <w:rPr>
                <w:rFonts w:eastAsia="Times New Roman"/>
                <w:sz w:val="20"/>
                <w:szCs w:val="20"/>
                <w:lang w:val="ky-KG" w:eastAsia="ru-RU"/>
              </w:rPr>
              <w:t>6</w:t>
            </w:r>
            <w:r w:rsidRPr="00AE61D0">
              <w:rPr>
                <w:rFonts w:eastAsia="Times New Roman"/>
                <w:sz w:val="20"/>
                <w:szCs w:val="20"/>
                <w:lang w:eastAsia="ru-RU"/>
              </w:rPr>
              <w:t>,</w:t>
            </w:r>
            <w:r w:rsidRPr="00AE61D0">
              <w:rPr>
                <w:rFonts w:eastAsia="Times New Roman"/>
                <w:sz w:val="20"/>
                <w:szCs w:val="20"/>
                <w:lang w:val="ky-KG" w:eastAsia="ru-RU"/>
              </w:rPr>
              <w:t>6</w:t>
            </w:r>
          </w:p>
        </w:tc>
        <w:tc>
          <w:tcPr>
            <w:tcW w:w="1077" w:type="dxa"/>
            <w:tcBorders>
              <w:top w:val="single" w:sz="4" w:space="0" w:color="auto"/>
              <w:left w:val="single" w:sz="4" w:space="0" w:color="auto"/>
              <w:bottom w:val="single" w:sz="4" w:space="0" w:color="auto"/>
              <w:right w:val="single" w:sz="4" w:space="0" w:color="auto"/>
            </w:tcBorders>
            <w:noWrap/>
            <w:vAlign w:val="center"/>
          </w:tcPr>
          <w:p w14:paraId="0A4963BD"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2</w:t>
            </w:r>
            <w:r w:rsidRPr="00AE61D0">
              <w:rPr>
                <w:rFonts w:eastAsia="Times New Roman"/>
                <w:sz w:val="20"/>
                <w:szCs w:val="20"/>
                <w:lang w:val="ky-KG" w:eastAsia="ru-RU"/>
              </w:rPr>
              <w:t>6</w:t>
            </w:r>
            <w:r w:rsidRPr="00AE61D0">
              <w:rPr>
                <w:rFonts w:eastAsia="Times New Roman"/>
                <w:sz w:val="20"/>
                <w:szCs w:val="20"/>
                <w:lang w:eastAsia="ru-RU"/>
              </w:rPr>
              <w:t>,</w:t>
            </w:r>
            <w:r w:rsidRPr="00AE61D0">
              <w:rPr>
                <w:rFonts w:eastAsia="Times New Roman"/>
                <w:sz w:val="20"/>
                <w:szCs w:val="20"/>
                <w:lang w:val="ky-KG" w:eastAsia="ru-RU"/>
              </w:rPr>
              <w:t>6</w:t>
            </w:r>
          </w:p>
        </w:tc>
      </w:tr>
      <w:tr w:rsidR="00AE61D0" w:rsidRPr="00AE61D0" w14:paraId="46C2203B" w14:textId="77777777" w:rsidTr="003F77D5">
        <w:trPr>
          <w:trHeight w:val="323"/>
        </w:trPr>
        <w:tc>
          <w:tcPr>
            <w:tcW w:w="2608" w:type="dxa"/>
            <w:tcBorders>
              <w:top w:val="single" w:sz="4" w:space="0" w:color="auto"/>
              <w:left w:val="single" w:sz="4" w:space="0" w:color="auto"/>
              <w:bottom w:val="single" w:sz="4" w:space="0" w:color="auto"/>
              <w:right w:val="single" w:sz="4" w:space="0" w:color="auto"/>
            </w:tcBorders>
            <w:vAlign w:val="center"/>
          </w:tcPr>
          <w:p w14:paraId="2C87D0ED" w14:textId="77777777" w:rsidR="00666D69" w:rsidRPr="00AE61D0" w:rsidRDefault="00666D69" w:rsidP="00AE61D0">
            <w:pPr>
              <w:widowControl w:val="0"/>
              <w:spacing w:after="0" w:line="240" w:lineRule="auto"/>
              <w:jc w:val="both"/>
              <w:rPr>
                <w:sz w:val="20"/>
                <w:szCs w:val="20"/>
                <w:lang w:val="ky-KG"/>
              </w:rPr>
            </w:pPr>
            <w:r w:rsidRPr="00AE61D0">
              <w:rPr>
                <w:rFonts w:eastAsia="Calibri"/>
                <w:bCs/>
                <w:sz w:val="20"/>
                <w:szCs w:val="20"/>
                <w:lang w:val="ky-KG"/>
              </w:rPr>
              <w:t>атайын эсептин каражаттары</w:t>
            </w:r>
          </w:p>
        </w:tc>
        <w:tc>
          <w:tcPr>
            <w:tcW w:w="1077" w:type="dxa"/>
            <w:tcBorders>
              <w:top w:val="single" w:sz="4" w:space="0" w:color="auto"/>
              <w:left w:val="single" w:sz="4" w:space="0" w:color="auto"/>
              <w:bottom w:val="single" w:sz="4" w:space="0" w:color="auto"/>
              <w:right w:val="single" w:sz="4" w:space="0" w:color="auto"/>
            </w:tcBorders>
            <w:vAlign w:val="center"/>
          </w:tcPr>
          <w:p w14:paraId="7166DC40"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41,0</w:t>
            </w:r>
          </w:p>
        </w:tc>
        <w:tc>
          <w:tcPr>
            <w:tcW w:w="1077" w:type="dxa"/>
            <w:tcBorders>
              <w:top w:val="single" w:sz="4" w:space="0" w:color="auto"/>
              <w:left w:val="single" w:sz="4" w:space="0" w:color="auto"/>
              <w:bottom w:val="single" w:sz="4" w:space="0" w:color="auto"/>
              <w:right w:val="single" w:sz="4" w:space="0" w:color="auto"/>
            </w:tcBorders>
            <w:noWrap/>
            <w:vAlign w:val="center"/>
          </w:tcPr>
          <w:p w14:paraId="121C8062"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45,7</w:t>
            </w:r>
          </w:p>
        </w:tc>
        <w:tc>
          <w:tcPr>
            <w:tcW w:w="1077" w:type="dxa"/>
            <w:tcBorders>
              <w:top w:val="single" w:sz="4" w:space="0" w:color="auto"/>
              <w:left w:val="single" w:sz="4" w:space="0" w:color="auto"/>
              <w:bottom w:val="single" w:sz="4" w:space="0" w:color="auto"/>
              <w:right w:val="single" w:sz="4" w:space="0" w:color="auto"/>
            </w:tcBorders>
            <w:noWrap/>
            <w:vAlign w:val="center"/>
          </w:tcPr>
          <w:p w14:paraId="6A75F01D"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52</w:t>
            </w:r>
            <w:r w:rsidRPr="00AE61D0">
              <w:rPr>
                <w:rFonts w:eastAsia="Times New Roman"/>
                <w:sz w:val="20"/>
                <w:szCs w:val="20"/>
                <w:lang w:eastAsia="ru-RU"/>
              </w:rPr>
              <w:t>,</w:t>
            </w:r>
            <w:r w:rsidRPr="00AE61D0">
              <w:rPr>
                <w:rFonts w:eastAsia="Times New Roman"/>
                <w:sz w:val="20"/>
                <w:szCs w:val="20"/>
                <w:lang w:val="ky-KG" w:eastAsia="ru-RU"/>
              </w:rPr>
              <w:t>1</w:t>
            </w:r>
          </w:p>
        </w:tc>
        <w:tc>
          <w:tcPr>
            <w:tcW w:w="1077" w:type="dxa"/>
            <w:tcBorders>
              <w:top w:val="single" w:sz="4" w:space="0" w:color="auto"/>
              <w:left w:val="single" w:sz="4" w:space="0" w:color="auto"/>
              <w:bottom w:val="single" w:sz="4" w:space="0" w:color="auto"/>
              <w:right w:val="single" w:sz="4" w:space="0" w:color="auto"/>
            </w:tcBorders>
            <w:noWrap/>
            <w:vAlign w:val="center"/>
          </w:tcPr>
          <w:p w14:paraId="4989716F"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6,4</w:t>
            </w:r>
          </w:p>
        </w:tc>
        <w:tc>
          <w:tcPr>
            <w:tcW w:w="1077" w:type="dxa"/>
            <w:tcBorders>
              <w:top w:val="single" w:sz="4" w:space="0" w:color="auto"/>
              <w:left w:val="single" w:sz="4" w:space="0" w:color="auto"/>
              <w:bottom w:val="single" w:sz="4" w:space="0" w:color="auto"/>
              <w:right w:val="single" w:sz="4" w:space="0" w:color="auto"/>
            </w:tcBorders>
            <w:noWrap/>
            <w:vAlign w:val="center"/>
          </w:tcPr>
          <w:p w14:paraId="38D1948E"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55,0</w:t>
            </w:r>
          </w:p>
        </w:tc>
        <w:tc>
          <w:tcPr>
            <w:tcW w:w="1077" w:type="dxa"/>
            <w:tcBorders>
              <w:top w:val="single" w:sz="4" w:space="0" w:color="auto"/>
              <w:left w:val="single" w:sz="4" w:space="0" w:color="auto"/>
              <w:bottom w:val="single" w:sz="4" w:space="0" w:color="auto"/>
              <w:right w:val="single" w:sz="4" w:space="0" w:color="auto"/>
            </w:tcBorders>
            <w:noWrap/>
            <w:vAlign w:val="center"/>
          </w:tcPr>
          <w:p w14:paraId="5B3CCE45"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57,8</w:t>
            </w:r>
          </w:p>
        </w:tc>
      </w:tr>
    </w:tbl>
    <w:p w14:paraId="205B583E" w14:textId="77777777" w:rsidR="00666D69" w:rsidRPr="00AE61D0" w:rsidRDefault="00666D69" w:rsidP="00AE61D0">
      <w:pPr>
        <w:spacing w:after="0" w:line="240" w:lineRule="auto"/>
        <w:ind w:firstLine="708"/>
        <w:jc w:val="both"/>
        <w:rPr>
          <w:lang w:val="ky-KG"/>
        </w:rPr>
      </w:pPr>
    </w:p>
    <w:p w14:paraId="6B551012"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Атайын эсептин каражаттары боюнча 6,4 млн сомго чыгашалардын көбөйүшү атайын эсепке каражаттардын түшүүсүнүн болжолдуу көрсөткүчтөрүнүн көбөйүшүнө байланыштуу.</w:t>
      </w:r>
    </w:p>
    <w:p w14:paraId="395682AB" w14:textId="77777777" w:rsidR="00666D69" w:rsidRPr="00AE61D0" w:rsidRDefault="00666D69" w:rsidP="00AE61D0">
      <w:pPr>
        <w:spacing w:after="0" w:line="240" w:lineRule="auto"/>
        <w:ind w:firstLine="709"/>
        <w:jc w:val="both"/>
        <w:rPr>
          <w:lang w:val="ky-KG"/>
        </w:rPr>
      </w:pPr>
      <w:r w:rsidRPr="00AE61D0">
        <w:rPr>
          <w:lang w:val="ky-KG"/>
        </w:rPr>
        <w:t>Каражаттар лицензиялоо жана электр, жылуулук энергиясына жана жаратылыш газына тарифтерди белгилөө аркылуу отун-энергетикалык комплексинин субъекттеринин ишин мамлекеттик жөнгө салуу үчүн функциялык милдеттерди ишке ашырууга каралган.</w:t>
      </w:r>
    </w:p>
    <w:p w14:paraId="46DFA4D3" w14:textId="77777777" w:rsidR="00666D69" w:rsidRPr="00AE61D0" w:rsidRDefault="00666D69" w:rsidP="00AE61D0">
      <w:pPr>
        <w:spacing w:after="0" w:line="240" w:lineRule="auto"/>
        <w:ind w:firstLine="709"/>
        <w:jc w:val="both"/>
        <w:rPr>
          <w:lang w:val="ky-KG"/>
        </w:rPr>
      </w:pPr>
    </w:p>
    <w:p w14:paraId="0CC3102B" w14:textId="77777777" w:rsidR="00666D69" w:rsidRPr="00AE61D0" w:rsidRDefault="00666D69" w:rsidP="00AE61D0">
      <w:pPr>
        <w:spacing w:after="0" w:line="240" w:lineRule="auto"/>
        <w:jc w:val="center"/>
        <w:rPr>
          <w:b/>
          <w:lang w:val="ky-KG"/>
        </w:rPr>
      </w:pPr>
      <w:r w:rsidRPr="00AE61D0">
        <w:rPr>
          <w:b/>
          <w:lang w:val="ky-KG"/>
        </w:rPr>
        <w:t>Кыргыз Республикасынын Энергетика министрлиги</w:t>
      </w:r>
    </w:p>
    <w:p w14:paraId="324FE91C"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b/>
          <w:lang w:val="ky-KG" w:eastAsia="ru-RU"/>
        </w:rPr>
        <w:t>70491 “Башка категорияларга таандык кылынбаган экономикалык маселелер”</w:t>
      </w:r>
      <w:r w:rsidRPr="00AE61D0">
        <w:rPr>
          <w:rFonts w:eastAsia="Times New Roman"/>
          <w:lang w:val="ky-KG" w:eastAsia="ru-RU"/>
        </w:rPr>
        <w:t xml:space="preserve"> бөлүмчөсү</w:t>
      </w:r>
    </w:p>
    <w:p w14:paraId="3EAEA672"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Кыргыз Республикасынын Энергетика министрлигинин (Кыргыз Республикасынын Энергетика министрлигинин аппараты) чыгашалары </w:t>
      </w:r>
      <w:r w:rsidRPr="00AE61D0">
        <w:rPr>
          <w:rFonts w:eastAsia="Times New Roman"/>
          <w:b/>
          <w:lang w:val="ky-KG" w:eastAsia="ru-RU"/>
        </w:rPr>
        <w:t>2026-жылга</w:t>
      </w:r>
      <w:r w:rsidRPr="00AE61D0">
        <w:rPr>
          <w:rFonts w:eastAsia="Times New Roman"/>
          <w:lang w:val="ky-KG" w:eastAsia="ru-RU"/>
        </w:rPr>
        <w:t xml:space="preserve"> </w:t>
      </w:r>
      <w:r w:rsidRPr="00AE61D0">
        <w:rPr>
          <w:rFonts w:eastAsia="Times New Roman"/>
          <w:b/>
          <w:lang w:val="ky-KG" w:eastAsia="ru-RU"/>
        </w:rPr>
        <w:t>128,5 млн сом</w:t>
      </w:r>
      <w:r w:rsidRPr="00AE61D0">
        <w:rPr>
          <w:rFonts w:eastAsia="Times New Roman"/>
          <w:lang w:val="ky-KG" w:eastAsia="ru-RU"/>
        </w:rPr>
        <w:t xml:space="preserve"> суммасында, 2025-жылдын бекитилген бюджетине салыштырмалуу 6,1 млн сомго көбөйүү менен каралган, анын ичинде бюджеттик каражаттар 76,4 млн сом,  2025-жылдын бекитилген бюджетине салыштырмалуу 0,3 млн сомго же 0,4%га азаюу менен каралган, атайын эсептин каражаттары 52,1 млн сом, 2025-жылдын бекитилген бюджетине салыштырмалуу 6,4 млн сомго көбөйүү менен каралган.</w:t>
      </w:r>
    </w:p>
    <w:p w14:paraId="4D3443FF"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Мындан тышкары, Кыргыз Республикасынын Энергетика министрлигине 2026-жылга </w:t>
      </w:r>
      <w:r w:rsidRPr="00AE61D0">
        <w:rPr>
          <w:rFonts w:eastAsia="Times New Roman"/>
          <w:b/>
          <w:lang w:val="ky-KG" w:eastAsia="ru-RU"/>
        </w:rPr>
        <w:t>7 983,4 млн сом</w:t>
      </w:r>
      <w:r w:rsidRPr="00AE61D0">
        <w:rPr>
          <w:rFonts w:eastAsia="Times New Roman"/>
          <w:lang w:val="ky-KG" w:eastAsia="ru-RU"/>
        </w:rPr>
        <w:t xml:space="preserve">, 2027 жана 2028-жылдарга тийиштүү түрдө 10 721,3 млн сом жана 4 762,8 млн сом суммасындагы </w:t>
      </w:r>
      <w:r w:rsidRPr="00AE61D0">
        <w:rPr>
          <w:rFonts w:eastAsia="Times New Roman"/>
          <w:b/>
          <w:lang w:val="ky-KG" w:eastAsia="ru-RU"/>
        </w:rPr>
        <w:t>мамлекеттик инвестициялардын</w:t>
      </w:r>
      <w:r w:rsidRPr="00AE61D0">
        <w:rPr>
          <w:rFonts w:eastAsia="Times New Roman"/>
          <w:lang w:val="ky-KG" w:eastAsia="ru-RU"/>
        </w:rPr>
        <w:t xml:space="preserve"> каражаттары каралган.</w:t>
      </w:r>
    </w:p>
    <w:p w14:paraId="69216CA5" w14:textId="77777777" w:rsidR="00666D69" w:rsidRPr="00AE61D0" w:rsidRDefault="00666D69" w:rsidP="00AE61D0">
      <w:pPr>
        <w:spacing w:after="0" w:line="240" w:lineRule="auto"/>
        <w:ind w:firstLine="709"/>
        <w:jc w:val="right"/>
        <w:rPr>
          <w:rFonts w:eastAsia="Times New Roman"/>
          <w:sz w:val="20"/>
          <w:lang w:val="ky-KG" w:eastAsia="ru-RU"/>
        </w:rPr>
      </w:pPr>
      <w:r w:rsidRPr="00AE61D0">
        <w:rPr>
          <w:rFonts w:eastAsia="Times New Roman"/>
          <w:sz w:val="20"/>
          <w:lang w:val="ky-KG" w:eastAsia="ru-RU"/>
        </w:rPr>
        <w:t>млн сом</w:t>
      </w:r>
    </w:p>
    <w:tbl>
      <w:tblPr>
        <w:tblW w:w="9000" w:type="dxa"/>
        <w:tblInd w:w="70" w:type="dxa"/>
        <w:tblLayout w:type="fixed"/>
        <w:tblCellMar>
          <w:left w:w="70" w:type="dxa"/>
          <w:right w:w="70" w:type="dxa"/>
        </w:tblCellMar>
        <w:tblLook w:val="04A0" w:firstRow="1" w:lastRow="0" w:firstColumn="1" w:lastColumn="0" w:noHBand="0" w:noVBand="1"/>
      </w:tblPr>
      <w:tblGrid>
        <w:gridCol w:w="2538"/>
        <w:gridCol w:w="1077"/>
        <w:gridCol w:w="1077"/>
        <w:gridCol w:w="1077"/>
        <w:gridCol w:w="1077"/>
        <w:gridCol w:w="1077"/>
        <w:gridCol w:w="1077"/>
      </w:tblGrid>
      <w:tr w:rsidR="00AE61D0" w:rsidRPr="00AE61D0" w14:paraId="6C5B2E85" w14:textId="77777777" w:rsidTr="009F7B1F">
        <w:trPr>
          <w:trHeight w:val="636"/>
        </w:trPr>
        <w:tc>
          <w:tcPr>
            <w:tcW w:w="2538" w:type="dxa"/>
            <w:tcBorders>
              <w:top w:val="single" w:sz="8" w:space="0" w:color="auto"/>
              <w:left w:val="single" w:sz="8" w:space="0" w:color="auto"/>
              <w:bottom w:val="single" w:sz="4" w:space="0" w:color="auto"/>
              <w:right w:val="single" w:sz="8" w:space="0" w:color="auto"/>
            </w:tcBorders>
            <w:noWrap/>
            <w:vAlign w:val="center"/>
            <w:hideMark/>
          </w:tcPr>
          <w:p w14:paraId="4251DC12" w14:textId="77777777" w:rsidR="00666D69" w:rsidRPr="00AE61D0" w:rsidRDefault="00666D69" w:rsidP="00AE61D0">
            <w:pPr>
              <w:autoSpaceDE w:val="0"/>
              <w:autoSpaceDN w:val="0"/>
              <w:adjustRightInd w:val="0"/>
              <w:spacing w:after="0" w:line="240" w:lineRule="auto"/>
              <w:rPr>
                <w:b/>
                <w:sz w:val="20"/>
                <w:lang w:val="ky-KG"/>
              </w:rPr>
            </w:pPr>
            <w:r w:rsidRPr="00AE61D0">
              <w:rPr>
                <w:rFonts w:eastAsia="Times New Roman"/>
                <w:b/>
                <w:sz w:val="20"/>
                <w:szCs w:val="20"/>
                <w:lang w:val="ky-KG" w:eastAsia="ru-RU"/>
              </w:rPr>
              <w:t>Аталышы</w:t>
            </w:r>
          </w:p>
        </w:tc>
        <w:tc>
          <w:tcPr>
            <w:tcW w:w="1077" w:type="dxa"/>
            <w:tcBorders>
              <w:top w:val="single" w:sz="8" w:space="0" w:color="auto"/>
              <w:left w:val="nil"/>
              <w:bottom w:val="single" w:sz="4" w:space="0" w:color="auto"/>
              <w:right w:val="nil"/>
            </w:tcBorders>
            <w:vAlign w:val="center"/>
            <w:hideMark/>
          </w:tcPr>
          <w:p w14:paraId="5974681E"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 xml:space="preserve">2024-жыл </w:t>
            </w:r>
          </w:p>
          <w:p w14:paraId="61CB2EF9"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факт</w:t>
            </w:r>
          </w:p>
        </w:tc>
        <w:tc>
          <w:tcPr>
            <w:tcW w:w="1077" w:type="dxa"/>
            <w:tcBorders>
              <w:top w:val="single" w:sz="8" w:space="0" w:color="auto"/>
              <w:left w:val="single" w:sz="8" w:space="0" w:color="auto"/>
              <w:bottom w:val="single" w:sz="4" w:space="0" w:color="auto"/>
              <w:right w:val="single" w:sz="8" w:space="0" w:color="auto"/>
            </w:tcBorders>
            <w:vAlign w:val="center"/>
            <w:hideMark/>
          </w:tcPr>
          <w:p w14:paraId="4AD5EBC2"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2025-жыл</w:t>
            </w:r>
          </w:p>
          <w:p w14:paraId="0BC2617F"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бекит.</w:t>
            </w:r>
          </w:p>
        </w:tc>
        <w:tc>
          <w:tcPr>
            <w:tcW w:w="1077" w:type="dxa"/>
            <w:tcBorders>
              <w:top w:val="single" w:sz="8" w:space="0" w:color="auto"/>
              <w:left w:val="nil"/>
              <w:bottom w:val="single" w:sz="4" w:space="0" w:color="auto"/>
              <w:right w:val="nil"/>
            </w:tcBorders>
            <w:vAlign w:val="center"/>
            <w:hideMark/>
          </w:tcPr>
          <w:p w14:paraId="3B230DD1"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2026-жыл</w:t>
            </w:r>
          </w:p>
          <w:p w14:paraId="4AD5EC1C"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долбоор</w:t>
            </w:r>
          </w:p>
        </w:tc>
        <w:tc>
          <w:tcPr>
            <w:tcW w:w="1077" w:type="dxa"/>
            <w:tcBorders>
              <w:top w:val="single" w:sz="8" w:space="0" w:color="auto"/>
              <w:left w:val="single" w:sz="8" w:space="0" w:color="auto"/>
              <w:bottom w:val="single" w:sz="4" w:space="0" w:color="auto"/>
              <w:right w:val="single" w:sz="8" w:space="0" w:color="auto"/>
            </w:tcBorders>
            <w:vAlign w:val="center"/>
            <w:hideMark/>
          </w:tcPr>
          <w:p w14:paraId="0BCFB834"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четтөө</w:t>
            </w:r>
          </w:p>
        </w:tc>
        <w:tc>
          <w:tcPr>
            <w:tcW w:w="1077" w:type="dxa"/>
            <w:tcBorders>
              <w:top w:val="single" w:sz="8" w:space="0" w:color="auto"/>
              <w:left w:val="nil"/>
              <w:bottom w:val="single" w:sz="4" w:space="0" w:color="auto"/>
              <w:right w:val="nil"/>
            </w:tcBorders>
            <w:vAlign w:val="center"/>
            <w:hideMark/>
          </w:tcPr>
          <w:p w14:paraId="3ADA680D"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 xml:space="preserve">2027-жыл </w:t>
            </w:r>
          </w:p>
          <w:p w14:paraId="67D6874C"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болжол</w:t>
            </w:r>
          </w:p>
        </w:tc>
        <w:tc>
          <w:tcPr>
            <w:tcW w:w="1077" w:type="dxa"/>
            <w:tcBorders>
              <w:top w:val="single" w:sz="8" w:space="0" w:color="auto"/>
              <w:left w:val="single" w:sz="8" w:space="0" w:color="auto"/>
              <w:bottom w:val="single" w:sz="4" w:space="0" w:color="auto"/>
              <w:right w:val="single" w:sz="8" w:space="0" w:color="auto"/>
            </w:tcBorders>
            <w:vAlign w:val="center"/>
            <w:hideMark/>
          </w:tcPr>
          <w:p w14:paraId="2C1160E0" w14:textId="77777777" w:rsidR="00666D69" w:rsidRPr="00AE61D0" w:rsidRDefault="00666D69" w:rsidP="00AE61D0">
            <w:pPr>
              <w:spacing w:after="0" w:line="240" w:lineRule="auto"/>
              <w:rPr>
                <w:rFonts w:eastAsia="Calibri"/>
                <w:b/>
                <w:bCs/>
                <w:sz w:val="20"/>
                <w:szCs w:val="20"/>
                <w:lang w:val="ky-KG" w:eastAsia="ru-RU"/>
              </w:rPr>
            </w:pPr>
            <w:r w:rsidRPr="00AE61D0">
              <w:rPr>
                <w:rFonts w:eastAsia="Calibri"/>
                <w:b/>
                <w:bCs/>
                <w:sz w:val="20"/>
                <w:szCs w:val="20"/>
                <w:lang w:val="ky-KG" w:eastAsia="ru-RU"/>
              </w:rPr>
              <w:t>2028-жыл</w:t>
            </w:r>
          </w:p>
          <w:p w14:paraId="31BE4B4A"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болжол</w:t>
            </w:r>
          </w:p>
        </w:tc>
      </w:tr>
      <w:tr w:rsidR="00AE61D0" w:rsidRPr="00AE61D0" w14:paraId="33F57E1F" w14:textId="77777777" w:rsidTr="009F7B1F">
        <w:trPr>
          <w:trHeight w:val="276"/>
        </w:trPr>
        <w:tc>
          <w:tcPr>
            <w:tcW w:w="2538" w:type="dxa"/>
            <w:tcBorders>
              <w:top w:val="single" w:sz="4" w:space="0" w:color="auto"/>
              <w:left w:val="single" w:sz="4" w:space="0" w:color="auto"/>
              <w:bottom w:val="single" w:sz="4" w:space="0" w:color="auto"/>
              <w:right w:val="single" w:sz="4" w:space="0" w:color="auto"/>
            </w:tcBorders>
            <w:noWrap/>
            <w:vAlign w:val="bottom"/>
          </w:tcPr>
          <w:p w14:paraId="01149FF4" w14:textId="77777777" w:rsidR="00666D69" w:rsidRPr="00AE61D0" w:rsidRDefault="00666D69" w:rsidP="00AE61D0">
            <w:pPr>
              <w:spacing w:after="0" w:line="240" w:lineRule="auto"/>
              <w:rPr>
                <w:rFonts w:eastAsia="Times New Roman"/>
                <w:b/>
                <w:bCs/>
                <w:sz w:val="20"/>
                <w:szCs w:val="20"/>
                <w:lang w:val="ky-KG" w:eastAsia="ru-RU"/>
              </w:rPr>
            </w:pPr>
            <w:r w:rsidRPr="00AE61D0">
              <w:rPr>
                <w:rFonts w:eastAsia="Times New Roman"/>
                <w:b/>
                <w:bCs/>
                <w:sz w:val="18"/>
                <w:szCs w:val="18"/>
                <w:lang w:val="ky-KG" w:eastAsia="ru-RU"/>
              </w:rPr>
              <w:t>башка категорияларга таандык кылынбаган экономикалык маселелер 70491</w:t>
            </w:r>
          </w:p>
        </w:tc>
        <w:tc>
          <w:tcPr>
            <w:tcW w:w="1077" w:type="dxa"/>
            <w:tcBorders>
              <w:top w:val="single" w:sz="4" w:space="0" w:color="auto"/>
              <w:left w:val="single" w:sz="4" w:space="0" w:color="auto"/>
              <w:bottom w:val="single" w:sz="4" w:space="0" w:color="auto"/>
              <w:right w:val="single" w:sz="4" w:space="0" w:color="auto"/>
            </w:tcBorders>
            <w:noWrap/>
            <w:vAlign w:val="center"/>
          </w:tcPr>
          <w:p w14:paraId="0F48FBE1"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eastAsia="ru-RU"/>
              </w:rPr>
              <w:t>713,8</w:t>
            </w:r>
          </w:p>
        </w:tc>
        <w:tc>
          <w:tcPr>
            <w:tcW w:w="1077" w:type="dxa"/>
            <w:tcBorders>
              <w:top w:val="single" w:sz="4" w:space="0" w:color="auto"/>
              <w:left w:val="single" w:sz="4" w:space="0" w:color="auto"/>
              <w:bottom w:val="single" w:sz="4" w:space="0" w:color="auto"/>
              <w:right w:val="single" w:sz="4" w:space="0" w:color="auto"/>
            </w:tcBorders>
            <w:noWrap/>
            <w:vAlign w:val="center"/>
          </w:tcPr>
          <w:p w14:paraId="7DF3AEF8"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eastAsia="ru-RU"/>
              </w:rPr>
              <w:t>122,4</w:t>
            </w:r>
          </w:p>
        </w:tc>
        <w:tc>
          <w:tcPr>
            <w:tcW w:w="1077" w:type="dxa"/>
            <w:tcBorders>
              <w:top w:val="single" w:sz="4" w:space="0" w:color="auto"/>
              <w:left w:val="single" w:sz="4" w:space="0" w:color="auto"/>
              <w:bottom w:val="single" w:sz="4" w:space="0" w:color="auto"/>
              <w:right w:val="single" w:sz="4" w:space="0" w:color="auto"/>
            </w:tcBorders>
            <w:noWrap/>
            <w:vAlign w:val="center"/>
          </w:tcPr>
          <w:p w14:paraId="088C4956"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eastAsia="ru-RU"/>
              </w:rPr>
              <w:t>128,5</w:t>
            </w:r>
          </w:p>
        </w:tc>
        <w:tc>
          <w:tcPr>
            <w:tcW w:w="1077" w:type="dxa"/>
            <w:tcBorders>
              <w:top w:val="single" w:sz="4" w:space="0" w:color="auto"/>
              <w:left w:val="single" w:sz="4" w:space="0" w:color="auto"/>
              <w:bottom w:val="single" w:sz="4" w:space="0" w:color="auto"/>
              <w:right w:val="single" w:sz="4" w:space="0" w:color="auto"/>
            </w:tcBorders>
            <w:noWrap/>
            <w:vAlign w:val="center"/>
          </w:tcPr>
          <w:p w14:paraId="08E60CE3"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eastAsia="ru-RU"/>
              </w:rPr>
              <w:t>6,1</w:t>
            </w:r>
          </w:p>
        </w:tc>
        <w:tc>
          <w:tcPr>
            <w:tcW w:w="1077" w:type="dxa"/>
            <w:tcBorders>
              <w:top w:val="single" w:sz="4" w:space="0" w:color="auto"/>
              <w:left w:val="single" w:sz="4" w:space="0" w:color="auto"/>
              <w:bottom w:val="single" w:sz="4" w:space="0" w:color="auto"/>
              <w:right w:val="single" w:sz="4" w:space="0" w:color="auto"/>
            </w:tcBorders>
            <w:noWrap/>
            <w:vAlign w:val="center"/>
          </w:tcPr>
          <w:p w14:paraId="7C890D1E"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eastAsia="ru-RU"/>
              </w:rPr>
              <w:t>132,9</w:t>
            </w:r>
          </w:p>
        </w:tc>
        <w:tc>
          <w:tcPr>
            <w:tcW w:w="1077" w:type="dxa"/>
            <w:tcBorders>
              <w:top w:val="single" w:sz="4" w:space="0" w:color="auto"/>
              <w:left w:val="single" w:sz="4" w:space="0" w:color="auto"/>
              <w:bottom w:val="single" w:sz="4" w:space="0" w:color="auto"/>
              <w:right w:val="single" w:sz="4" w:space="0" w:color="auto"/>
            </w:tcBorders>
            <w:noWrap/>
            <w:vAlign w:val="center"/>
          </w:tcPr>
          <w:p w14:paraId="30C941FE"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eastAsia="ru-RU"/>
              </w:rPr>
              <w:t>136,9</w:t>
            </w:r>
          </w:p>
        </w:tc>
      </w:tr>
      <w:tr w:rsidR="00AE61D0" w:rsidRPr="00AE61D0" w14:paraId="1E64C0D5" w14:textId="77777777" w:rsidTr="009F7B1F">
        <w:trPr>
          <w:trHeight w:val="471"/>
        </w:trPr>
        <w:tc>
          <w:tcPr>
            <w:tcW w:w="2538" w:type="dxa"/>
            <w:tcBorders>
              <w:top w:val="single" w:sz="4" w:space="0" w:color="auto"/>
              <w:left w:val="single" w:sz="4" w:space="0" w:color="auto"/>
              <w:bottom w:val="single" w:sz="4" w:space="0" w:color="auto"/>
              <w:right w:val="single" w:sz="4" w:space="0" w:color="auto"/>
            </w:tcBorders>
            <w:noWrap/>
            <w:vAlign w:val="center"/>
          </w:tcPr>
          <w:p w14:paraId="6BF444B9" w14:textId="77777777" w:rsidR="00666D69" w:rsidRPr="00AE61D0" w:rsidRDefault="00666D69" w:rsidP="00AE61D0">
            <w:pPr>
              <w:widowControl w:val="0"/>
              <w:spacing w:after="0" w:line="240" w:lineRule="auto"/>
              <w:jc w:val="both"/>
              <w:rPr>
                <w:sz w:val="20"/>
                <w:szCs w:val="20"/>
                <w:lang w:val="ky-KG"/>
              </w:rPr>
            </w:pPr>
            <w:r w:rsidRPr="00AE61D0">
              <w:rPr>
                <w:sz w:val="20"/>
                <w:szCs w:val="20"/>
                <w:lang w:val="ky-KG"/>
              </w:rPr>
              <w:t>бюджеттик каражаттар</w:t>
            </w:r>
          </w:p>
        </w:tc>
        <w:tc>
          <w:tcPr>
            <w:tcW w:w="1077" w:type="dxa"/>
            <w:tcBorders>
              <w:top w:val="single" w:sz="4" w:space="0" w:color="auto"/>
              <w:left w:val="single" w:sz="4" w:space="0" w:color="auto"/>
              <w:bottom w:val="single" w:sz="4" w:space="0" w:color="auto"/>
              <w:right w:val="single" w:sz="4" w:space="0" w:color="auto"/>
            </w:tcBorders>
            <w:noWrap/>
            <w:vAlign w:val="center"/>
          </w:tcPr>
          <w:p w14:paraId="14FD68C4"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677,1</w:t>
            </w:r>
          </w:p>
        </w:tc>
        <w:tc>
          <w:tcPr>
            <w:tcW w:w="1077" w:type="dxa"/>
            <w:tcBorders>
              <w:top w:val="single" w:sz="4" w:space="0" w:color="auto"/>
              <w:left w:val="single" w:sz="4" w:space="0" w:color="auto"/>
              <w:bottom w:val="single" w:sz="4" w:space="0" w:color="auto"/>
              <w:right w:val="single" w:sz="4" w:space="0" w:color="auto"/>
            </w:tcBorders>
            <w:noWrap/>
            <w:vAlign w:val="center"/>
          </w:tcPr>
          <w:p w14:paraId="58A8EEE9"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76,7</w:t>
            </w:r>
          </w:p>
        </w:tc>
        <w:tc>
          <w:tcPr>
            <w:tcW w:w="1077" w:type="dxa"/>
            <w:tcBorders>
              <w:top w:val="single" w:sz="4" w:space="0" w:color="auto"/>
              <w:left w:val="single" w:sz="4" w:space="0" w:color="auto"/>
              <w:bottom w:val="single" w:sz="4" w:space="0" w:color="auto"/>
              <w:right w:val="single" w:sz="4" w:space="0" w:color="auto"/>
            </w:tcBorders>
            <w:noWrap/>
            <w:vAlign w:val="center"/>
          </w:tcPr>
          <w:p w14:paraId="63E233F7"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76,4</w:t>
            </w:r>
          </w:p>
        </w:tc>
        <w:tc>
          <w:tcPr>
            <w:tcW w:w="1077" w:type="dxa"/>
            <w:tcBorders>
              <w:top w:val="single" w:sz="4" w:space="0" w:color="auto"/>
              <w:left w:val="single" w:sz="4" w:space="0" w:color="auto"/>
              <w:bottom w:val="single" w:sz="4" w:space="0" w:color="auto"/>
              <w:right w:val="single" w:sz="4" w:space="0" w:color="auto"/>
            </w:tcBorders>
            <w:noWrap/>
            <w:vAlign w:val="center"/>
          </w:tcPr>
          <w:p w14:paraId="77F063F8"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-0,3</w:t>
            </w:r>
          </w:p>
        </w:tc>
        <w:tc>
          <w:tcPr>
            <w:tcW w:w="1077" w:type="dxa"/>
            <w:tcBorders>
              <w:top w:val="single" w:sz="4" w:space="0" w:color="auto"/>
              <w:left w:val="single" w:sz="4" w:space="0" w:color="auto"/>
              <w:bottom w:val="single" w:sz="4" w:space="0" w:color="auto"/>
              <w:right w:val="single" w:sz="4" w:space="0" w:color="auto"/>
            </w:tcBorders>
            <w:noWrap/>
            <w:vAlign w:val="center"/>
          </w:tcPr>
          <w:p w14:paraId="5C3807BE"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77,9</w:t>
            </w:r>
          </w:p>
        </w:tc>
        <w:tc>
          <w:tcPr>
            <w:tcW w:w="1077" w:type="dxa"/>
            <w:tcBorders>
              <w:top w:val="single" w:sz="4" w:space="0" w:color="auto"/>
              <w:left w:val="single" w:sz="4" w:space="0" w:color="auto"/>
              <w:bottom w:val="single" w:sz="4" w:space="0" w:color="auto"/>
              <w:right w:val="single" w:sz="4" w:space="0" w:color="auto"/>
            </w:tcBorders>
            <w:noWrap/>
            <w:vAlign w:val="center"/>
          </w:tcPr>
          <w:p w14:paraId="6C8DFE61"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79,1</w:t>
            </w:r>
          </w:p>
        </w:tc>
      </w:tr>
      <w:tr w:rsidR="00AE61D0" w:rsidRPr="00AE61D0" w14:paraId="58FE87EA" w14:textId="77777777" w:rsidTr="009F7B1F">
        <w:trPr>
          <w:trHeight w:val="276"/>
        </w:trPr>
        <w:tc>
          <w:tcPr>
            <w:tcW w:w="2538" w:type="dxa"/>
            <w:tcBorders>
              <w:top w:val="single" w:sz="4" w:space="0" w:color="auto"/>
              <w:left w:val="single" w:sz="4" w:space="0" w:color="auto"/>
              <w:bottom w:val="single" w:sz="4" w:space="0" w:color="auto"/>
              <w:right w:val="single" w:sz="4" w:space="0" w:color="auto"/>
            </w:tcBorders>
            <w:noWrap/>
            <w:vAlign w:val="center"/>
          </w:tcPr>
          <w:p w14:paraId="1A466CF2" w14:textId="77777777" w:rsidR="00666D69" w:rsidRPr="00AE61D0" w:rsidRDefault="00666D69" w:rsidP="00AE61D0">
            <w:pPr>
              <w:widowControl w:val="0"/>
              <w:spacing w:after="0" w:line="240" w:lineRule="auto"/>
              <w:rPr>
                <w:sz w:val="20"/>
                <w:szCs w:val="20"/>
                <w:lang w:val="ky-KG"/>
              </w:rPr>
            </w:pPr>
            <w:r w:rsidRPr="00AE61D0">
              <w:rPr>
                <w:rFonts w:eastAsia="Calibri"/>
                <w:bCs/>
                <w:sz w:val="20"/>
                <w:szCs w:val="20"/>
                <w:lang w:val="ky-KG"/>
              </w:rPr>
              <w:t>атайын эсептин каражаттары</w:t>
            </w:r>
          </w:p>
        </w:tc>
        <w:tc>
          <w:tcPr>
            <w:tcW w:w="1077" w:type="dxa"/>
            <w:tcBorders>
              <w:top w:val="single" w:sz="4" w:space="0" w:color="auto"/>
              <w:left w:val="single" w:sz="4" w:space="0" w:color="auto"/>
              <w:bottom w:val="single" w:sz="4" w:space="0" w:color="auto"/>
              <w:right w:val="single" w:sz="4" w:space="0" w:color="auto"/>
            </w:tcBorders>
            <w:noWrap/>
            <w:vAlign w:val="center"/>
          </w:tcPr>
          <w:p w14:paraId="1ACE30EB"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36,7</w:t>
            </w:r>
          </w:p>
        </w:tc>
        <w:tc>
          <w:tcPr>
            <w:tcW w:w="1077" w:type="dxa"/>
            <w:tcBorders>
              <w:top w:val="single" w:sz="4" w:space="0" w:color="auto"/>
              <w:left w:val="single" w:sz="4" w:space="0" w:color="auto"/>
              <w:bottom w:val="single" w:sz="4" w:space="0" w:color="auto"/>
              <w:right w:val="single" w:sz="4" w:space="0" w:color="auto"/>
            </w:tcBorders>
            <w:noWrap/>
            <w:vAlign w:val="center"/>
          </w:tcPr>
          <w:p w14:paraId="73377944"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45,7</w:t>
            </w:r>
          </w:p>
        </w:tc>
        <w:tc>
          <w:tcPr>
            <w:tcW w:w="1077" w:type="dxa"/>
            <w:tcBorders>
              <w:top w:val="single" w:sz="4" w:space="0" w:color="auto"/>
              <w:left w:val="single" w:sz="4" w:space="0" w:color="auto"/>
              <w:bottom w:val="single" w:sz="4" w:space="0" w:color="auto"/>
              <w:right w:val="single" w:sz="4" w:space="0" w:color="auto"/>
            </w:tcBorders>
            <w:noWrap/>
            <w:vAlign w:val="center"/>
          </w:tcPr>
          <w:p w14:paraId="32341400"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52,1</w:t>
            </w:r>
          </w:p>
        </w:tc>
        <w:tc>
          <w:tcPr>
            <w:tcW w:w="1077" w:type="dxa"/>
            <w:tcBorders>
              <w:top w:val="single" w:sz="4" w:space="0" w:color="auto"/>
              <w:left w:val="single" w:sz="4" w:space="0" w:color="auto"/>
              <w:bottom w:val="single" w:sz="4" w:space="0" w:color="auto"/>
              <w:right w:val="single" w:sz="4" w:space="0" w:color="auto"/>
            </w:tcBorders>
            <w:noWrap/>
            <w:vAlign w:val="center"/>
          </w:tcPr>
          <w:p w14:paraId="12F005DD"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6,4</w:t>
            </w:r>
          </w:p>
        </w:tc>
        <w:tc>
          <w:tcPr>
            <w:tcW w:w="1077" w:type="dxa"/>
            <w:tcBorders>
              <w:top w:val="single" w:sz="4" w:space="0" w:color="auto"/>
              <w:left w:val="single" w:sz="4" w:space="0" w:color="auto"/>
              <w:bottom w:val="single" w:sz="4" w:space="0" w:color="auto"/>
              <w:right w:val="single" w:sz="4" w:space="0" w:color="auto"/>
            </w:tcBorders>
            <w:noWrap/>
            <w:vAlign w:val="center"/>
          </w:tcPr>
          <w:p w14:paraId="1D1DBC2A"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55,0</w:t>
            </w:r>
          </w:p>
        </w:tc>
        <w:tc>
          <w:tcPr>
            <w:tcW w:w="1077" w:type="dxa"/>
            <w:tcBorders>
              <w:top w:val="single" w:sz="4" w:space="0" w:color="auto"/>
              <w:left w:val="single" w:sz="4" w:space="0" w:color="auto"/>
              <w:bottom w:val="single" w:sz="4" w:space="0" w:color="auto"/>
              <w:right w:val="single" w:sz="4" w:space="0" w:color="auto"/>
            </w:tcBorders>
            <w:noWrap/>
            <w:vAlign w:val="center"/>
          </w:tcPr>
          <w:p w14:paraId="18C858AC"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57,8</w:t>
            </w:r>
          </w:p>
        </w:tc>
      </w:tr>
      <w:tr w:rsidR="00AE61D0" w:rsidRPr="00AE61D0" w14:paraId="611102E6" w14:textId="77777777" w:rsidTr="009F7B1F">
        <w:trPr>
          <w:trHeight w:val="276"/>
        </w:trPr>
        <w:tc>
          <w:tcPr>
            <w:tcW w:w="2538" w:type="dxa"/>
            <w:tcBorders>
              <w:top w:val="single" w:sz="4" w:space="0" w:color="auto"/>
              <w:left w:val="single" w:sz="4" w:space="0" w:color="auto"/>
              <w:bottom w:val="single" w:sz="4" w:space="0" w:color="auto"/>
              <w:right w:val="single" w:sz="4" w:space="0" w:color="auto"/>
            </w:tcBorders>
            <w:noWrap/>
            <w:vAlign w:val="bottom"/>
          </w:tcPr>
          <w:p w14:paraId="37B0F626" w14:textId="77777777" w:rsidR="00666D69" w:rsidRPr="00AE61D0" w:rsidRDefault="00666D69" w:rsidP="00AE61D0">
            <w:pPr>
              <w:spacing w:after="0" w:line="240" w:lineRule="auto"/>
              <w:rPr>
                <w:rFonts w:eastAsia="Times New Roman"/>
                <w:sz w:val="20"/>
                <w:szCs w:val="20"/>
                <w:lang w:val="ky-KG" w:eastAsia="ru-RU"/>
              </w:rPr>
            </w:pPr>
            <w:r w:rsidRPr="00AE61D0">
              <w:rPr>
                <w:rFonts w:eastAsia="Calibri"/>
                <w:sz w:val="20"/>
                <w:szCs w:val="20"/>
                <w:lang w:val="ky-KG"/>
              </w:rPr>
              <w:t>мамлекеттик инвестициялар</w:t>
            </w:r>
          </w:p>
        </w:tc>
        <w:tc>
          <w:tcPr>
            <w:tcW w:w="1077" w:type="dxa"/>
            <w:tcBorders>
              <w:top w:val="single" w:sz="4" w:space="0" w:color="auto"/>
              <w:left w:val="single" w:sz="4" w:space="0" w:color="auto"/>
              <w:bottom w:val="single" w:sz="4" w:space="0" w:color="auto"/>
              <w:right w:val="single" w:sz="4" w:space="0" w:color="auto"/>
            </w:tcBorders>
            <w:noWrap/>
            <w:vAlign w:val="center"/>
          </w:tcPr>
          <w:p w14:paraId="1ADFD6FD"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7 417,85</w:t>
            </w:r>
          </w:p>
        </w:tc>
        <w:tc>
          <w:tcPr>
            <w:tcW w:w="1077" w:type="dxa"/>
            <w:tcBorders>
              <w:top w:val="single" w:sz="4" w:space="0" w:color="auto"/>
              <w:left w:val="single" w:sz="4" w:space="0" w:color="auto"/>
              <w:bottom w:val="single" w:sz="4" w:space="0" w:color="auto"/>
              <w:right w:val="single" w:sz="4" w:space="0" w:color="auto"/>
            </w:tcBorders>
            <w:noWrap/>
            <w:vAlign w:val="center"/>
          </w:tcPr>
          <w:p w14:paraId="184770D1"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5 961,5</w:t>
            </w:r>
          </w:p>
        </w:tc>
        <w:tc>
          <w:tcPr>
            <w:tcW w:w="1077" w:type="dxa"/>
            <w:tcBorders>
              <w:top w:val="single" w:sz="4" w:space="0" w:color="auto"/>
              <w:left w:val="single" w:sz="4" w:space="0" w:color="auto"/>
              <w:bottom w:val="single" w:sz="4" w:space="0" w:color="auto"/>
              <w:right w:val="single" w:sz="4" w:space="0" w:color="auto"/>
            </w:tcBorders>
            <w:noWrap/>
            <w:vAlign w:val="center"/>
          </w:tcPr>
          <w:p w14:paraId="07BFD1A7"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7 983,4</w:t>
            </w:r>
          </w:p>
        </w:tc>
        <w:tc>
          <w:tcPr>
            <w:tcW w:w="1077" w:type="dxa"/>
            <w:tcBorders>
              <w:top w:val="single" w:sz="4" w:space="0" w:color="auto"/>
              <w:left w:val="single" w:sz="4" w:space="0" w:color="auto"/>
              <w:bottom w:val="single" w:sz="4" w:space="0" w:color="auto"/>
              <w:right w:val="single" w:sz="4" w:space="0" w:color="auto"/>
            </w:tcBorders>
            <w:noWrap/>
            <w:vAlign w:val="center"/>
          </w:tcPr>
          <w:p w14:paraId="64DAB155"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2 021,9</w:t>
            </w:r>
          </w:p>
        </w:tc>
        <w:tc>
          <w:tcPr>
            <w:tcW w:w="1077" w:type="dxa"/>
            <w:tcBorders>
              <w:top w:val="single" w:sz="4" w:space="0" w:color="auto"/>
              <w:left w:val="single" w:sz="4" w:space="0" w:color="auto"/>
              <w:bottom w:val="single" w:sz="4" w:space="0" w:color="auto"/>
              <w:right w:val="single" w:sz="4" w:space="0" w:color="auto"/>
            </w:tcBorders>
            <w:noWrap/>
            <w:vAlign w:val="center"/>
          </w:tcPr>
          <w:p w14:paraId="34D1F687"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10 721,3</w:t>
            </w:r>
          </w:p>
        </w:tc>
        <w:tc>
          <w:tcPr>
            <w:tcW w:w="1077" w:type="dxa"/>
            <w:tcBorders>
              <w:top w:val="single" w:sz="4" w:space="0" w:color="auto"/>
              <w:left w:val="single" w:sz="4" w:space="0" w:color="auto"/>
              <w:bottom w:val="single" w:sz="4" w:space="0" w:color="auto"/>
              <w:right w:val="single" w:sz="4" w:space="0" w:color="auto"/>
            </w:tcBorders>
            <w:noWrap/>
            <w:vAlign w:val="center"/>
          </w:tcPr>
          <w:p w14:paraId="75EB5B0D"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4 762,8</w:t>
            </w:r>
          </w:p>
        </w:tc>
      </w:tr>
    </w:tbl>
    <w:p w14:paraId="45016989"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lastRenderedPageBreak/>
        <w:t>Бюджеттик каражаттар боюнча 0,3 млн сомго чыгашалардын  азайышы айрым чыгаша беренелери боюнча муктаждыктын азайышына байланыштуу.</w:t>
      </w:r>
    </w:p>
    <w:p w14:paraId="623A7FDD"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Атайын эсептин каражаттары боюнча 6,4 млн сомго чыгашалардын көбөйүшү атайын эсепке каражаттардын түшүүсүнүн болжолдуу көрсөткүчтөрүнүн көбөйүшүнө байланыштуу.</w:t>
      </w:r>
    </w:p>
    <w:p w14:paraId="79482BFB"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Каражаттар отун-энергетика комплекси жана энергетикалык коопсуздук жаатындагы мамлекеттик саясатты ишке ашырууга, ошондой эле энергетика чөйрөсүндөгү мыйзамдардын сакталышын мамлекеттик контролдоого жана көзөмөлдөөгө каралган.</w:t>
      </w:r>
    </w:p>
    <w:p w14:paraId="60CC2F32" w14:textId="77777777" w:rsidR="00666D69" w:rsidRPr="00AE61D0" w:rsidRDefault="00666D69" w:rsidP="00AE61D0">
      <w:pPr>
        <w:spacing w:after="0" w:line="240" w:lineRule="auto"/>
        <w:ind w:firstLine="709"/>
        <w:jc w:val="both"/>
        <w:rPr>
          <w:lang w:val="ky-KG"/>
        </w:rPr>
      </w:pPr>
    </w:p>
    <w:p w14:paraId="143B8A7A" w14:textId="77777777" w:rsidR="00666D69" w:rsidRPr="00AE61D0" w:rsidRDefault="00666D69" w:rsidP="00AE61D0">
      <w:pPr>
        <w:spacing w:after="0" w:line="240" w:lineRule="auto"/>
        <w:ind w:firstLine="708"/>
        <w:jc w:val="center"/>
        <w:rPr>
          <w:b/>
          <w:lang w:val="ky-KG"/>
        </w:rPr>
      </w:pPr>
      <w:r w:rsidRPr="00AE61D0">
        <w:rPr>
          <w:b/>
          <w:lang w:val="ky-KG"/>
        </w:rPr>
        <w:t>Кыргыз Республикасынын Курулуш, архитектура жана турак жай-коммуналдык чарба министрлиги</w:t>
      </w:r>
    </w:p>
    <w:p w14:paraId="4B3C20B8" w14:textId="77777777" w:rsidR="00666D69" w:rsidRPr="00AE61D0" w:rsidRDefault="00666D69" w:rsidP="00AE61D0">
      <w:pPr>
        <w:spacing w:after="0" w:line="240" w:lineRule="auto"/>
        <w:ind w:firstLine="709"/>
        <w:jc w:val="both"/>
        <w:rPr>
          <w:b/>
          <w:lang w:val="ky-KG"/>
        </w:rPr>
      </w:pPr>
      <w:r w:rsidRPr="00AE61D0">
        <w:rPr>
          <w:b/>
          <w:lang w:val="ky-KG"/>
        </w:rPr>
        <w:t>70443 “Курулуш” бөлүмчөсү</w:t>
      </w:r>
    </w:p>
    <w:p w14:paraId="5CC007BC" w14:textId="77777777" w:rsidR="00666D69" w:rsidRPr="00AE61D0" w:rsidRDefault="00666D69" w:rsidP="00AE61D0">
      <w:pPr>
        <w:spacing w:after="0" w:line="240" w:lineRule="auto"/>
        <w:ind w:firstLine="708"/>
        <w:jc w:val="both"/>
        <w:rPr>
          <w:lang w:val="ky-KG"/>
        </w:rPr>
      </w:pPr>
      <w:r w:rsidRPr="00AE61D0">
        <w:rPr>
          <w:lang w:val="ky-KG"/>
        </w:rPr>
        <w:t>Кыргыз Республикасынын Министрлер Кабинетине караштуу Архитектура, курулуш жана турак жай-коммуналдык чарба мамлекеттик агенттигинин базасында аткаруу бийлиги органдарынын ишинин натыйжалуулугун жогорулатуу максатында Кыргыз Республикасынын Курулуш, архитектура жана турак жай-коммуналдык чарба министрлиги түзүлдү.</w:t>
      </w:r>
    </w:p>
    <w:p w14:paraId="4DF5AFC8" w14:textId="77777777" w:rsidR="00666D69" w:rsidRPr="00AE61D0" w:rsidRDefault="00666D69" w:rsidP="00AE61D0">
      <w:pPr>
        <w:spacing w:after="0" w:line="240" w:lineRule="auto"/>
        <w:ind w:firstLine="708"/>
        <w:jc w:val="both"/>
        <w:rPr>
          <w:lang w:val="ky-KG"/>
        </w:rPr>
      </w:pPr>
      <w:r w:rsidRPr="00AE61D0">
        <w:rPr>
          <w:lang w:val="ky-KG"/>
        </w:rPr>
        <w:t>Кыргыз Республикасынын Курулуш, архитектура жана турак жай-коммуналдык чарба министрлигинин (Мамлекеттик архитектура-курулуш контролдоо департаменти жана Баа түзүү жана сметалык ченемдөө республикалык борбору) чыгашалары 2026-жылга бюджеттик каражаттар боюнча 92,0 млн сом суммасында каралган, бул 2025-жылдын бекитилген бюджетине салыштырмалуу 8,7 млн сомго же 10,5 %га көп.</w:t>
      </w:r>
    </w:p>
    <w:p w14:paraId="6565687E" w14:textId="77777777" w:rsidR="00666D69" w:rsidRPr="00AE61D0" w:rsidRDefault="00666D69" w:rsidP="00AE61D0">
      <w:pPr>
        <w:spacing w:after="0" w:line="240" w:lineRule="auto"/>
        <w:jc w:val="right"/>
        <w:rPr>
          <w:sz w:val="20"/>
          <w:lang w:val="ky-KG"/>
        </w:rPr>
      </w:pPr>
      <w:r w:rsidRPr="00AE61D0">
        <w:rPr>
          <w:sz w:val="20"/>
        </w:rPr>
        <w:t>млн. сом</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0183EC1E" w14:textId="77777777" w:rsidTr="009F7B1F">
        <w:trPr>
          <w:trHeight w:val="709"/>
        </w:trPr>
        <w:tc>
          <w:tcPr>
            <w:tcW w:w="2608" w:type="dxa"/>
            <w:vAlign w:val="center"/>
          </w:tcPr>
          <w:p w14:paraId="7E6685A2" w14:textId="77777777" w:rsidR="00666D69" w:rsidRPr="00AE61D0" w:rsidRDefault="00666D69" w:rsidP="00AE61D0">
            <w:pPr>
              <w:spacing w:after="0" w:line="240" w:lineRule="auto"/>
              <w:rPr>
                <w:rFonts w:eastAsia="Times New Roman"/>
                <w:b/>
                <w:sz w:val="20"/>
                <w:szCs w:val="20"/>
                <w:lang w:val="ky-KG"/>
              </w:rPr>
            </w:pPr>
            <w:r w:rsidRPr="00AE61D0">
              <w:rPr>
                <w:rFonts w:eastAsia="Calibri"/>
                <w:b/>
                <w:sz w:val="20"/>
                <w:szCs w:val="20"/>
                <w:lang w:val="ky-KG" w:eastAsia="ru-RU"/>
              </w:rPr>
              <w:t>Аталышы</w:t>
            </w:r>
          </w:p>
        </w:tc>
        <w:tc>
          <w:tcPr>
            <w:tcW w:w="1077" w:type="dxa"/>
            <w:vAlign w:val="center"/>
          </w:tcPr>
          <w:p w14:paraId="3E218C37"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6B8F68B3" w14:textId="77777777" w:rsidR="009F7B1F" w:rsidRPr="00AE61D0" w:rsidRDefault="009F7B1F"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2025-жыл</w:t>
            </w:r>
          </w:p>
          <w:p w14:paraId="280CF745" w14:textId="77B09AED" w:rsidR="00666D69" w:rsidRPr="00AE61D0" w:rsidRDefault="009F7B1F" w:rsidP="00AE61D0">
            <w:pPr>
              <w:spacing w:after="0" w:line="240" w:lineRule="auto"/>
              <w:jc w:val="center"/>
              <w:rPr>
                <w:rFonts w:eastAsia="Calibri"/>
                <w:b/>
                <w:bCs/>
                <w:sz w:val="20"/>
                <w:szCs w:val="20"/>
                <w:lang w:eastAsia="ru-RU"/>
              </w:rPr>
            </w:pPr>
            <w:r w:rsidRPr="00AE61D0">
              <w:rPr>
                <w:rFonts w:eastAsia="Calibri"/>
                <w:b/>
                <w:bCs/>
                <w:sz w:val="20"/>
                <w:szCs w:val="20"/>
                <w:lang w:val="ky-KG" w:eastAsia="ru-RU"/>
              </w:rPr>
              <w:t>бекит.</w:t>
            </w:r>
          </w:p>
        </w:tc>
        <w:tc>
          <w:tcPr>
            <w:tcW w:w="1077" w:type="dxa"/>
            <w:vAlign w:val="center"/>
          </w:tcPr>
          <w:p w14:paraId="1476CB04"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26</w:t>
            </w:r>
            <w:r w:rsidRPr="00AE61D0">
              <w:rPr>
                <w:rFonts w:eastAsia="Calibri"/>
                <w:b/>
                <w:bCs/>
                <w:sz w:val="20"/>
                <w:szCs w:val="20"/>
                <w:lang w:eastAsia="ru-RU"/>
              </w:rPr>
              <w:t>-жыл долбоор</w:t>
            </w:r>
          </w:p>
        </w:tc>
        <w:tc>
          <w:tcPr>
            <w:tcW w:w="1077" w:type="dxa"/>
            <w:vAlign w:val="center"/>
          </w:tcPr>
          <w:p w14:paraId="2C570DBB"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22B67808"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27</w:t>
            </w:r>
            <w:r w:rsidRPr="00AE61D0">
              <w:rPr>
                <w:rFonts w:eastAsia="Calibri"/>
                <w:b/>
                <w:bCs/>
                <w:sz w:val="20"/>
                <w:szCs w:val="20"/>
                <w:lang w:eastAsia="ru-RU"/>
              </w:rPr>
              <w:t>-жыл болжол</w:t>
            </w:r>
          </w:p>
        </w:tc>
        <w:tc>
          <w:tcPr>
            <w:tcW w:w="1077" w:type="dxa"/>
            <w:vAlign w:val="center"/>
          </w:tcPr>
          <w:p w14:paraId="4D278E1E"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28</w:t>
            </w:r>
            <w:r w:rsidRPr="00AE61D0">
              <w:rPr>
                <w:rFonts w:eastAsia="Calibri"/>
                <w:b/>
                <w:bCs/>
                <w:sz w:val="20"/>
                <w:szCs w:val="20"/>
                <w:lang w:eastAsia="ru-RU"/>
              </w:rPr>
              <w:t>-жыл болжол</w:t>
            </w:r>
          </w:p>
        </w:tc>
      </w:tr>
      <w:tr w:rsidR="00AE61D0" w:rsidRPr="00AE61D0" w14:paraId="0695D2EC" w14:textId="77777777" w:rsidTr="009F7B1F">
        <w:trPr>
          <w:trHeight w:val="255"/>
        </w:trPr>
        <w:tc>
          <w:tcPr>
            <w:tcW w:w="2608" w:type="dxa"/>
            <w:shd w:val="clear" w:color="000000" w:fill="FFFFFF"/>
            <w:vAlign w:val="bottom"/>
          </w:tcPr>
          <w:p w14:paraId="3D05FEDC" w14:textId="77777777" w:rsidR="00666D69" w:rsidRPr="00AE61D0" w:rsidRDefault="00666D69" w:rsidP="00AE61D0">
            <w:pPr>
              <w:spacing w:after="0" w:line="240" w:lineRule="auto"/>
              <w:rPr>
                <w:sz w:val="20"/>
                <w:szCs w:val="20"/>
              </w:rPr>
            </w:pPr>
            <w:r w:rsidRPr="00AE61D0">
              <w:rPr>
                <w:sz w:val="20"/>
                <w:szCs w:val="20"/>
              </w:rPr>
              <w:t>Бардыгы</w:t>
            </w:r>
          </w:p>
        </w:tc>
        <w:tc>
          <w:tcPr>
            <w:tcW w:w="1077" w:type="dxa"/>
            <w:shd w:val="clear" w:color="000000" w:fill="FFFFFF"/>
            <w:vAlign w:val="bottom"/>
          </w:tcPr>
          <w:p w14:paraId="2A0F0E19" w14:textId="77777777" w:rsidR="00666D69" w:rsidRPr="00AE61D0" w:rsidRDefault="00666D69" w:rsidP="00AE61D0">
            <w:pPr>
              <w:spacing w:after="0" w:line="240" w:lineRule="auto"/>
              <w:jc w:val="center"/>
              <w:rPr>
                <w:sz w:val="20"/>
                <w:szCs w:val="20"/>
              </w:rPr>
            </w:pPr>
            <w:r w:rsidRPr="00AE61D0">
              <w:rPr>
                <w:sz w:val="20"/>
                <w:szCs w:val="20"/>
              </w:rPr>
              <w:t>84,4</w:t>
            </w:r>
          </w:p>
        </w:tc>
        <w:tc>
          <w:tcPr>
            <w:tcW w:w="1077" w:type="dxa"/>
            <w:shd w:val="clear" w:color="000000" w:fill="FFFFFF"/>
            <w:vAlign w:val="bottom"/>
          </w:tcPr>
          <w:p w14:paraId="1E9CA1A9"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83,2</w:t>
            </w:r>
          </w:p>
        </w:tc>
        <w:tc>
          <w:tcPr>
            <w:tcW w:w="1077" w:type="dxa"/>
            <w:shd w:val="clear" w:color="000000" w:fill="FFFFFF"/>
            <w:vAlign w:val="bottom"/>
          </w:tcPr>
          <w:p w14:paraId="79F29C4B" w14:textId="77777777" w:rsidR="00666D69" w:rsidRPr="00AE61D0" w:rsidRDefault="00666D69" w:rsidP="00AE61D0">
            <w:pPr>
              <w:spacing w:after="0" w:line="240" w:lineRule="auto"/>
              <w:jc w:val="center"/>
              <w:rPr>
                <w:bCs/>
                <w:sz w:val="20"/>
                <w:szCs w:val="20"/>
                <w:lang w:val="en-US"/>
              </w:rPr>
            </w:pPr>
            <w:r w:rsidRPr="00AE61D0">
              <w:rPr>
                <w:bCs/>
                <w:sz w:val="20"/>
                <w:szCs w:val="20"/>
                <w:lang w:val="en-US"/>
              </w:rPr>
              <w:t>92</w:t>
            </w:r>
            <w:r w:rsidRPr="00AE61D0">
              <w:rPr>
                <w:bCs/>
                <w:sz w:val="20"/>
                <w:szCs w:val="20"/>
                <w:lang w:val="ky-KG"/>
              </w:rPr>
              <w:t>,</w:t>
            </w:r>
            <w:r w:rsidRPr="00AE61D0">
              <w:rPr>
                <w:bCs/>
                <w:sz w:val="20"/>
                <w:szCs w:val="20"/>
                <w:lang w:val="en-US"/>
              </w:rPr>
              <w:t>0</w:t>
            </w:r>
          </w:p>
        </w:tc>
        <w:tc>
          <w:tcPr>
            <w:tcW w:w="1077" w:type="dxa"/>
            <w:shd w:val="clear" w:color="000000" w:fill="FFFFFF"/>
            <w:vAlign w:val="bottom"/>
          </w:tcPr>
          <w:p w14:paraId="6B62E985" w14:textId="77777777" w:rsidR="00666D69" w:rsidRPr="00AE61D0" w:rsidRDefault="00666D69" w:rsidP="00AE61D0">
            <w:pPr>
              <w:spacing w:after="0" w:line="240" w:lineRule="auto"/>
              <w:jc w:val="center"/>
              <w:rPr>
                <w:bCs/>
                <w:sz w:val="20"/>
                <w:szCs w:val="20"/>
                <w:lang w:val="en-US"/>
              </w:rPr>
            </w:pPr>
            <w:r w:rsidRPr="00AE61D0">
              <w:rPr>
                <w:bCs/>
                <w:sz w:val="20"/>
                <w:szCs w:val="20"/>
                <w:lang w:val="en-US"/>
              </w:rPr>
              <w:t>8</w:t>
            </w:r>
            <w:r w:rsidRPr="00AE61D0">
              <w:rPr>
                <w:bCs/>
                <w:sz w:val="20"/>
                <w:szCs w:val="20"/>
              </w:rPr>
              <w:t>,</w:t>
            </w:r>
            <w:r w:rsidRPr="00AE61D0">
              <w:rPr>
                <w:bCs/>
                <w:sz w:val="20"/>
                <w:szCs w:val="20"/>
                <w:lang w:val="en-US"/>
              </w:rPr>
              <w:t>7</w:t>
            </w:r>
          </w:p>
        </w:tc>
        <w:tc>
          <w:tcPr>
            <w:tcW w:w="1077" w:type="dxa"/>
            <w:shd w:val="clear" w:color="000000" w:fill="FFFFFF"/>
            <w:vAlign w:val="bottom"/>
          </w:tcPr>
          <w:p w14:paraId="4CA59252" w14:textId="77777777" w:rsidR="00666D69" w:rsidRPr="00AE61D0" w:rsidRDefault="00666D69" w:rsidP="00AE61D0">
            <w:pPr>
              <w:spacing w:after="0" w:line="240" w:lineRule="auto"/>
              <w:jc w:val="center"/>
              <w:rPr>
                <w:bCs/>
                <w:sz w:val="20"/>
                <w:szCs w:val="20"/>
                <w:lang w:val="en-US"/>
              </w:rPr>
            </w:pPr>
            <w:r w:rsidRPr="00AE61D0">
              <w:rPr>
                <w:bCs/>
                <w:sz w:val="20"/>
                <w:szCs w:val="20"/>
                <w:lang w:val="en-US"/>
              </w:rPr>
              <w:t>93</w:t>
            </w:r>
            <w:r w:rsidRPr="00AE61D0">
              <w:rPr>
                <w:bCs/>
                <w:sz w:val="20"/>
                <w:szCs w:val="20"/>
              </w:rPr>
              <w:t>,</w:t>
            </w:r>
            <w:r w:rsidRPr="00AE61D0">
              <w:rPr>
                <w:bCs/>
                <w:sz w:val="20"/>
                <w:szCs w:val="20"/>
                <w:lang w:val="en-US"/>
              </w:rPr>
              <w:t>8</w:t>
            </w:r>
          </w:p>
        </w:tc>
        <w:tc>
          <w:tcPr>
            <w:tcW w:w="1077" w:type="dxa"/>
            <w:shd w:val="clear" w:color="000000" w:fill="FFFFFF"/>
            <w:vAlign w:val="bottom"/>
          </w:tcPr>
          <w:p w14:paraId="06EB2923" w14:textId="77777777" w:rsidR="00666D69" w:rsidRPr="00AE61D0" w:rsidRDefault="00666D69" w:rsidP="00AE61D0">
            <w:pPr>
              <w:spacing w:after="0" w:line="240" w:lineRule="auto"/>
              <w:jc w:val="center"/>
              <w:rPr>
                <w:bCs/>
                <w:sz w:val="20"/>
                <w:szCs w:val="20"/>
                <w:lang w:val="en-US"/>
              </w:rPr>
            </w:pPr>
            <w:r w:rsidRPr="00AE61D0">
              <w:rPr>
                <w:bCs/>
                <w:sz w:val="20"/>
                <w:szCs w:val="20"/>
                <w:lang w:val="en-US"/>
              </w:rPr>
              <w:t>95</w:t>
            </w:r>
            <w:r w:rsidRPr="00AE61D0">
              <w:rPr>
                <w:bCs/>
                <w:sz w:val="20"/>
                <w:szCs w:val="20"/>
              </w:rPr>
              <w:t>,</w:t>
            </w:r>
            <w:r w:rsidRPr="00AE61D0">
              <w:rPr>
                <w:bCs/>
                <w:sz w:val="20"/>
                <w:szCs w:val="20"/>
                <w:lang w:val="en-US"/>
              </w:rPr>
              <w:t>7</w:t>
            </w:r>
          </w:p>
        </w:tc>
      </w:tr>
      <w:tr w:rsidR="00AE61D0" w:rsidRPr="00AE61D0" w14:paraId="523247C4" w14:textId="77777777" w:rsidTr="009F7B1F">
        <w:trPr>
          <w:trHeight w:val="255"/>
        </w:trPr>
        <w:tc>
          <w:tcPr>
            <w:tcW w:w="2608" w:type="dxa"/>
            <w:shd w:val="clear" w:color="000000" w:fill="FFFFFF"/>
            <w:vAlign w:val="bottom"/>
          </w:tcPr>
          <w:p w14:paraId="3CC96BD8" w14:textId="77777777" w:rsidR="00666D69" w:rsidRPr="00AE61D0" w:rsidRDefault="00666D69" w:rsidP="00AE61D0">
            <w:pPr>
              <w:spacing w:after="0" w:line="240" w:lineRule="auto"/>
              <w:rPr>
                <w:sz w:val="20"/>
                <w:szCs w:val="20"/>
              </w:rPr>
            </w:pPr>
            <w:r w:rsidRPr="00AE61D0">
              <w:rPr>
                <w:sz w:val="20"/>
                <w:szCs w:val="20"/>
              </w:rPr>
              <w:t>бюджеттик каражаттар</w:t>
            </w:r>
          </w:p>
        </w:tc>
        <w:tc>
          <w:tcPr>
            <w:tcW w:w="1077" w:type="dxa"/>
            <w:shd w:val="clear" w:color="000000" w:fill="FFFFFF"/>
            <w:vAlign w:val="bottom"/>
          </w:tcPr>
          <w:p w14:paraId="163B1B95" w14:textId="77777777" w:rsidR="00666D69" w:rsidRPr="00AE61D0" w:rsidRDefault="00666D69" w:rsidP="00AE61D0">
            <w:pPr>
              <w:spacing w:after="0" w:line="240" w:lineRule="auto"/>
              <w:jc w:val="center"/>
              <w:rPr>
                <w:sz w:val="20"/>
                <w:szCs w:val="20"/>
              </w:rPr>
            </w:pPr>
            <w:r w:rsidRPr="00AE61D0">
              <w:rPr>
                <w:sz w:val="20"/>
                <w:szCs w:val="20"/>
              </w:rPr>
              <w:t>84,4</w:t>
            </w:r>
          </w:p>
        </w:tc>
        <w:tc>
          <w:tcPr>
            <w:tcW w:w="1077" w:type="dxa"/>
            <w:shd w:val="clear" w:color="000000" w:fill="FFFFFF"/>
            <w:vAlign w:val="bottom"/>
          </w:tcPr>
          <w:p w14:paraId="749DDBFF"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83,2</w:t>
            </w:r>
          </w:p>
        </w:tc>
        <w:tc>
          <w:tcPr>
            <w:tcW w:w="1077" w:type="dxa"/>
            <w:shd w:val="clear" w:color="000000" w:fill="FFFFFF"/>
            <w:vAlign w:val="bottom"/>
          </w:tcPr>
          <w:p w14:paraId="670DC0AB" w14:textId="77777777" w:rsidR="00666D69" w:rsidRPr="00AE61D0" w:rsidRDefault="00666D69" w:rsidP="00AE61D0">
            <w:pPr>
              <w:spacing w:after="0" w:line="240" w:lineRule="auto"/>
              <w:jc w:val="center"/>
              <w:rPr>
                <w:bCs/>
                <w:sz w:val="20"/>
                <w:szCs w:val="20"/>
                <w:lang w:val="en-US"/>
              </w:rPr>
            </w:pPr>
            <w:r w:rsidRPr="00AE61D0">
              <w:rPr>
                <w:bCs/>
                <w:sz w:val="20"/>
                <w:szCs w:val="20"/>
                <w:lang w:val="en-US"/>
              </w:rPr>
              <w:t>92</w:t>
            </w:r>
            <w:r w:rsidRPr="00AE61D0">
              <w:rPr>
                <w:bCs/>
                <w:sz w:val="20"/>
                <w:szCs w:val="20"/>
                <w:lang w:val="ky-KG"/>
              </w:rPr>
              <w:t>,</w:t>
            </w:r>
            <w:r w:rsidRPr="00AE61D0">
              <w:rPr>
                <w:bCs/>
                <w:sz w:val="20"/>
                <w:szCs w:val="20"/>
                <w:lang w:val="en-US"/>
              </w:rPr>
              <w:t>0</w:t>
            </w:r>
          </w:p>
        </w:tc>
        <w:tc>
          <w:tcPr>
            <w:tcW w:w="1077" w:type="dxa"/>
            <w:shd w:val="clear" w:color="000000" w:fill="FFFFFF"/>
            <w:vAlign w:val="bottom"/>
          </w:tcPr>
          <w:p w14:paraId="15A543B4" w14:textId="77777777" w:rsidR="00666D69" w:rsidRPr="00AE61D0" w:rsidRDefault="00666D69" w:rsidP="00AE61D0">
            <w:pPr>
              <w:spacing w:after="0" w:line="240" w:lineRule="auto"/>
              <w:jc w:val="center"/>
              <w:rPr>
                <w:bCs/>
                <w:sz w:val="20"/>
                <w:szCs w:val="20"/>
                <w:lang w:val="en-US"/>
              </w:rPr>
            </w:pPr>
            <w:r w:rsidRPr="00AE61D0">
              <w:rPr>
                <w:bCs/>
                <w:sz w:val="20"/>
                <w:szCs w:val="20"/>
                <w:lang w:val="en-US"/>
              </w:rPr>
              <w:t>8</w:t>
            </w:r>
            <w:r w:rsidRPr="00AE61D0">
              <w:rPr>
                <w:bCs/>
                <w:sz w:val="20"/>
                <w:szCs w:val="20"/>
              </w:rPr>
              <w:t>,</w:t>
            </w:r>
            <w:r w:rsidRPr="00AE61D0">
              <w:rPr>
                <w:bCs/>
                <w:sz w:val="20"/>
                <w:szCs w:val="20"/>
                <w:lang w:val="en-US"/>
              </w:rPr>
              <w:t>7</w:t>
            </w:r>
          </w:p>
        </w:tc>
        <w:tc>
          <w:tcPr>
            <w:tcW w:w="1077" w:type="dxa"/>
            <w:shd w:val="clear" w:color="000000" w:fill="FFFFFF"/>
            <w:vAlign w:val="bottom"/>
          </w:tcPr>
          <w:p w14:paraId="0023133B" w14:textId="77777777" w:rsidR="00666D69" w:rsidRPr="00AE61D0" w:rsidRDefault="00666D69" w:rsidP="00AE61D0">
            <w:pPr>
              <w:spacing w:after="0" w:line="240" w:lineRule="auto"/>
              <w:jc w:val="center"/>
              <w:rPr>
                <w:bCs/>
                <w:sz w:val="20"/>
                <w:szCs w:val="20"/>
                <w:lang w:val="en-US"/>
              </w:rPr>
            </w:pPr>
            <w:r w:rsidRPr="00AE61D0">
              <w:rPr>
                <w:bCs/>
                <w:sz w:val="20"/>
                <w:szCs w:val="20"/>
                <w:lang w:val="en-US"/>
              </w:rPr>
              <w:t>93</w:t>
            </w:r>
            <w:r w:rsidRPr="00AE61D0">
              <w:rPr>
                <w:bCs/>
                <w:sz w:val="20"/>
                <w:szCs w:val="20"/>
              </w:rPr>
              <w:t>,</w:t>
            </w:r>
            <w:r w:rsidRPr="00AE61D0">
              <w:rPr>
                <w:bCs/>
                <w:sz w:val="20"/>
                <w:szCs w:val="20"/>
                <w:lang w:val="en-US"/>
              </w:rPr>
              <w:t>8</w:t>
            </w:r>
          </w:p>
        </w:tc>
        <w:tc>
          <w:tcPr>
            <w:tcW w:w="1077" w:type="dxa"/>
            <w:shd w:val="clear" w:color="000000" w:fill="FFFFFF"/>
            <w:vAlign w:val="bottom"/>
          </w:tcPr>
          <w:p w14:paraId="5CA572CF" w14:textId="77777777" w:rsidR="00666D69" w:rsidRPr="00AE61D0" w:rsidRDefault="00666D69" w:rsidP="00AE61D0">
            <w:pPr>
              <w:spacing w:after="0" w:line="240" w:lineRule="auto"/>
              <w:jc w:val="center"/>
              <w:rPr>
                <w:bCs/>
                <w:sz w:val="20"/>
                <w:szCs w:val="20"/>
                <w:lang w:val="en-US"/>
              </w:rPr>
            </w:pPr>
            <w:r w:rsidRPr="00AE61D0">
              <w:rPr>
                <w:bCs/>
                <w:sz w:val="20"/>
                <w:szCs w:val="20"/>
                <w:lang w:val="en-US"/>
              </w:rPr>
              <w:t>95</w:t>
            </w:r>
            <w:r w:rsidRPr="00AE61D0">
              <w:rPr>
                <w:bCs/>
                <w:sz w:val="20"/>
                <w:szCs w:val="20"/>
              </w:rPr>
              <w:t>,</w:t>
            </w:r>
            <w:r w:rsidRPr="00AE61D0">
              <w:rPr>
                <w:bCs/>
                <w:sz w:val="20"/>
                <w:szCs w:val="20"/>
                <w:lang w:val="en-US"/>
              </w:rPr>
              <w:t>7</w:t>
            </w:r>
          </w:p>
        </w:tc>
      </w:tr>
    </w:tbl>
    <w:p w14:paraId="6DF806E3" w14:textId="77777777" w:rsidR="00666D69" w:rsidRPr="00AE61D0" w:rsidRDefault="00666D69" w:rsidP="00AE61D0">
      <w:pPr>
        <w:spacing w:after="0" w:line="240" w:lineRule="auto"/>
        <w:ind w:firstLine="709"/>
        <w:jc w:val="both"/>
        <w:rPr>
          <w:lang w:val="ky-KG"/>
        </w:rPr>
      </w:pPr>
    </w:p>
    <w:p w14:paraId="5F2D26C1" w14:textId="77777777" w:rsidR="00666D69" w:rsidRPr="00AE61D0" w:rsidRDefault="00666D69" w:rsidP="00AE61D0">
      <w:pPr>
        <w:spacing w:after="0" w:line="240" w:lineRule="auto"/>
        <w:ind w:firstLine="708"/>
        <w:jc w:val="both"/>
        <w:rPr>
          <w:lang w:val="ky-KG"/>
        </w:rPr>
      </w:pPr>
      <w:r w:rsidRPr="00AE61D0">
        <w:rPr>
          <w:lang w:val="ky-KG"/>
        </w:rPr>
        <w:t xml:space="preserve">Бюджеттик каражаттар боюнча чыгашалардын 8,7 млн сомго көбөйүшү: </w:t>
      </w:r>
    </w:p>
    <w:p w14:paraId="6234905B" w14:textId="77777777" w:rsidR="00666D69" w:rsidRPr="00AE61D0" w:rsidRDefault="00666D69" w:rsidP="00AE61D0">
      <w:pPr>
        <w:spacing w:after="0" w:line="240" w:lineRule="auto"/>
        <w:ind w:firstLine="708"/>
        <w:jc w:val="both"/>
        <w:rPr>
          <w:lang w:val="ky-KG"/>
        </w:rPr>
      </w:pPr>
      <w:r w:rsidRPr="00AE61D0">
        <w:rPr>
          <w:lang w:val="ky-KG"/>
        </w:rPr>
        <w:t xml:space="preserve">- 3,3 млн сом учурдагы ишти камсыз кылууга; </w:t>
      </w:r>
    </w:p>
    <w:p w14:paraId="1592CF86" w14:textId="77777777" w:rsidR="00666D69" w:rsidRPr="00AE61D0" w:rsidRDefault="00666D69" w:rsidP="00AE61D0">
      <w:pPr>
        <w:spacing w:after="0" w:line="240" w:lineRule="auto"/>
        <w:ind w:firstLine="708"/>
        <w:jc w:val="both"/>
        <w:rPr>
          <w:lang w:val="ky-KG"/>
        </w:rPr>
      </w:pPr>
      <w:r w:rsidRPr="00AE61D0">
        <w:rPr>
          <w:lang w:val="ky-KG"/>
        </w:rPr>
        <w:t>- 3,0 млн сом Мамлекеттик архитектура-курулуш контролдоо департаментинин штаттык бирдигинин 18ге көбөйүшүнө байланыштуу эмгек акы фондуна;</w:t>
      </w:r>
    </w:p>
    <w:p w14:paraId="3C3000B3"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 xml:space="preserve">- 1,5 млн сом </w:t>
      </w:r>
      <w:r w:rsidRPr="00AE61D0">
        <w:rPr>
          <w:lang w:val="ky-KG"/>
        </w:rPr>
        <w:t>Баа түзүү жана сметалык ченемдөө республикалык борбору</w:t>
      </w:r>
      <w:r w:rsidRPr="00AE61D0">
        <w:rPr>
          <w:rFonts w:eastAsia="Calibri"/>
          <w:lang w:val="ky-KG"/>
        </w:rPr>
        <w:t xml:space="preserve">нун бекитилген штаттык ырааттамага ылайык эмгек акы төлөө фондуна; </w:t>
      </w:r>
    </w:p>
    <w:p w14:paraId="1897B5A3"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 xml:space="preserve">- 1,0 млн сом </w:t>
      </w:r>
      <w:r w:rsidRPr="00AE61D0">
        <w:rPr>
          <w:lang w:val="ky-KG"/>
        </w:rPr>
        <w:t>Мамлекеттик архитектура-курулуш контролдоо</w:t>
      </w:r>
      <w:r w:rsidRPr="00AE61D0">
        <w:rPr>
          <w:rFonts w:eastAsia="Calibri"/>
          <w:lang w:val="ky-KG"/>
        </w:rPr>
        <w:t xml:space="preserve"> департаментинин транспорттук чыгашаларына байланыштуу болду.</w:t>
      </w:r>
    </w:p>
    <w:p w14:paraId="0F1FE331" w14:textId="77777777" w:rsidR="00666D69" w:rsidRPr="00AE61D0" w:rsidRDefault="00666D69" w:rsidP="00AE61D0">
      <w:pPr>
        <w:spacing w:after="0" w:line="240" w:lineRule="auto"/>
        <w:ind w:firstLine="709"/>
        <w:jc w:val="both"/>
        <w:rPr>
          <w:rFonts w:eastAsia="Times New Roman"/>
          <w:lang w:val="ky-KG" w:eastAsia="ru-RU"/>
        </w:rPr>
      </w:pPr>
    </w:p>
    <w:p w14:paraId="555B9263" w14:textId="77777777" w:rsidR="00666D69" w:rsidRPr="00AE61D0" w:rsidRDefault="00666D69" w:rsidP="00AE61D0">
      <w:pPr>
        <w:spacing w:after="0" w:line="240" w:lineRule="auto"/>
        <w:ind w:firstLine="708"/>
        <w:jc w:val="both"/>
        <w:rPr>
          <w:lang w:val="ky-KG"/>
        </w:rPr>
      </w:pPr>
      <w:r w:rsidRPr="00AE61D0">
        <w:rPr>
          <w:b/>
          <w:lang w:val="ky-KG"/>
        </w:rPr>
        <w:t>70444</w:t>
      </w:r>
      <w:r w:rsidRPr="00AE61D0">
        <w:rPr>
          <w:lang w:val="ky-KG"/>
        </w:rPr>
        <w:t xml:space="preserve"> “</w:t>
      </w:r>
      <w:r w:rsidRPr="00AE61D0">
        <w:rPr>
          <w:b/>
          <w:lang w:val="ky-KG"/>
        </w:rPr>
        <w:t>Тоо-кен казуу өнөр жайында, кайра иштетүү өнөр жайында жана курулуштагы башка кызмат көрсөтүүлөр”</w:t>
      </w:r>
      <w:r w:rsidRPr="00AE61D0">
        <w:rPr>
          <w:lang w:val="ky-KG"/>
        </w:rPr>
        <w:t xml:space="preserve"> бөлүмчөсү боюнча чыгашалар 2026-жылга 301,3 млн сом суммасында каралган, 248,8 млн сомго көбөйгөн, анын ичинде: бюджеттик каражаттар боюнча 69,0 млн сом, 2025-жылдын бекитилген бюджетине салыштырмалуу 21,5 млн сомго же 45,2%га көбөйгөн жана атайын эсептин каражаттары боюнча 232,3 млн сом, 2025-жылдын бекитилген бюджетине салыштырмалуу 227,3 млн сомго көбөйгөн (бул бөлүмчөгө Кыргыз Республикасынын Курулуш, архитектура жана турак жай-коммуналдык чарба министрлигинин аппараты кирет).</w:t>
      </w:r>
    </w:p>
    <w:p w14:paraId="350BB3A9" w14:textId="77777777" w:rsidR="00666D69" w:rsidRPr="00AE61D0" w:rsidRDefault="00666D69" w:rsidP="00AE61D0">
      <w:pPr>
        <w:spacing w:after="0" w:line="240" w:lineRule="auto"/>
        <w:ind w:firstLine="709"/>
        <w:jc w:val="both"/>
        <w:rPr>
          <w:rFonts w:eastAsia="Times New Roman"/>
          <w:lang w:eastAsia="ru-RU"/>
        </w:rPr>
      </w:pPr>
      <w:r w:rsidRPr="00AE61D0">
        <w:t xml:space="preserve">Кыргыз Республикасынын Курулуш, архитектура жана турак жай-коммуналдык чарба министрлигине 2026-жылга 2 026,0 млн сом суммасында мамлекеттик инвестиция каралган. </w:t>
      </w:r>
    </w:p>
    <w:p w14:paraId="7000E3A9" w14:textId="77777777" w:rsidR="004965AC" w:rsidRPr="00AE61D0" w:rsidRDefault="004965AC" w:rsidP="00AE61D0">
      <w:pPr>
        <w:spacing w:after="0" w:line="240" w:lineRule="auto"/>
        <w:jc w:val="right"/>
        <w:rPr>
          <w:sz w:val="20"/>
        </w:rPr>
      </w:pPr>
    </w:p>
    <w:p w14:paraId="1CF8301D" w14:textId="77777777" w:rsidR="00666D69" w:rsidRPr="00AE61D0" w:rsidRDefault="00666D69" w:rsidP="00AE61D0">
      <w:pPr>
        <w:spacing w:after="0" w:line="240" w:lineRule="auto"/>
        <w:jc w:val="right"/>
        <w:rPr>
          <w:sz w:val="20"/>
        </w:rPr>
      </w:pPr>
      <w:r w:rsidRPr="00AE61D0">
        <w:rPr>
          <w:sz w:val="20"/>
        </w:rPr>
        <w:lastRenderedPageBreak/>
        <w:t>млн. сом</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3163492C" w14:textId="77777777" w:rsidTr="009F7B1F">
        <w:trPr>
          <w:trHeight w:val="709"/>
        </w:trPr>
        <w:tc>
          <w:tcPr>
            <w:tcW w:w="2608" w:type="dxa"/>
            <w:vAlign w:val="center"/>
          </w:tcPr>
          <w:p w14:paraId="785A9A94" w14:textId="77777777" w:rsidR="00666D69" w:rsidRPr="00AE61D0" w:rsidRDefault="00666D69" w:rsidP="00AE61D0">
            <w:pPr>
              <w:widowControl w:val="0"/>
              <w:spacing w:after="0" w:line="240" w:lineRule="auto"/>
              <w:rPr>
                <w:rFonts w:eastAsia="Times New Roman"/>
                <w:b/>
                <w:sz w:val="20"/>
                <w:szCs w:val="20"/>
                <w:lang w:eastAsia="ru-RU"/>
              </w:rPr>
            </w:pPr>
            <w:r w:rsidRPr="00AE61D0">
              <w:rPr>
                <w:rFonts w:eastAsia="Calibri"/>
                <w:b/>
                <w:bCs/>
                <w:sz w:val="20"/>
                <w:szCs w:val="20"/>
                <w:lang w:eastAsia="ru-RU"/>
              </w:rPr>
              <w:t>Аталышы</w:t>
            </w:r>
          </w:p>
        </w:tc>
        <w:tc>
          <w:tcPr>
            <w:tcW w:w="1077" w:type="dxa"/>
            <w:vAlign w:val="center"/>
          </w:tcPr>
          <w:p w14:paraId="46E91BFF"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43491A92" w14:textId="77777777" w:rsidR="009F7B1F" w:rsidRPr="00AE61D0" w:rsidRDefault="009F7B1F"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2025-жыл</w:t>
            </w:r>
          </w:p>
          <w:p w14:paraId="77E3E59E" w14:textId="668D3AAA" w:rsidR="00666D69" w:rsidRPr="00AE61D0" w:rsidRDefault="009F7B1F" w:rsidP="00AE61D0">
            <w:pPr>
              <w:spacing w:after="0" w:line="240" w:lineRule="auto"/>
              <w:jc w:val="center"/>
              <w:rPr>
                <w:rFonts w:eastAsia="Calibri"/>
                <w:b/>
                <w:bCs/>
                <w:sz w:val="20"/>
                <w:szCs w:val="20"/>
                <w:lang w:eastAsia="ru-RU"/>
              </w:rPr>
            </w:pPr>
            <w:r w:rsidRPr="00AE61D0">
              <w:rPr>
                <w:rFonts w:eastAsia="Calibri"/>
                <w:b/>
                <w:bCs/>
                <w:sz w:val="20"/>
                <w:szCs w:val="20"/>
                <w:lang w:val="ky-KG" w:eastAsia="ru-RU"/>
              </w:rPr>
              <w:t>бекит.</w:t>
            </w:r>
          </w:p>
        </w:tc>
        <w:tc>
          <w:tcPr>
            <w:tcW w:w="1077" w:type="dxa"/>
            <w:vAlign w:val="center"/>
          </w:tcPr>
          <w:p w14:paraId="7CECD262"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26</w:t>
            </w:r>
            <w:r w:rsidRPr="00AE61D0">
              <w:rPr>
                <w:rFonts w:eastAsia="Calibri"/>
                <w:b/>
                <w:bCs/>
                <w:sz w:val="20"/>
                <w:szCs w:val="20"/>
                <w:lang w:eastAsia="ru-RU"/>
              </w:rPr>
              <w:t>-жыл долбоор</w:t>
            </w:r>
          </w:p>
        </w:tc>
        <w:tc>
          <w:tcPr>
            <w:tcW w:w="1077" w:type="dxa"/>
            <w:vAlign w:val="center"/>
          </w:tcPr>
          <w:p w14:paraId="245000B3"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четтөө</w:t>
            </w:r>
          </w:p>
        </w:tc>
        <w:tc>
          <w:tcPr>
            <w:tcW w:w="1077" w:type="dxa"/>
            <w:vAlign w:val="center"/>
          </w:tcPr>
          <w:p w14:paraId="2C3799B0"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27</w:t>
            </w:r>
            <w:r w:rsidRPr="00AE61D0">
              <w:rPr>
                <w:rFonts w:eastAsia="Calibri"/>
                <w:b/>
                <w:bCs/>
                <w:sz w:val="20"/>
                <w:szCs w:val="20"/>
                <w:lang w:eastAsia="ru-RU"/>
              </w:rPr>
              <w:t>-жыл болжол</w:t>
            </w:r>
          </w:p>
        </w:tc>
        <w:tc>
          <w:tcPr>
            <w:tcW w:w="1077" w:type="dxa"/>
            <w:vAlign w:val="center"/>
          </w:tcPr>
          <w:p w14:paraId="6C0FB36D"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28</w:t>
            </w:r>
            <w:r w:rsidRPr="00AE61D0">
              <w:rPr>
                <w:rFonts w:eastAsia="Calibri"/>
                <w:b/>
                <w:bCs/>
                <w:sz w:val="20"/>
                <w:szCs w:val="20"/>
                <w:lang w:eastAsia="ru-RU"/>
              </w:rPr>
              <w:t>-жыл болжол</w:t>
            </w:r>
          </w:p>
        </w:tc>
      </w:tr>
      <w:tr w:rsidR="00AE61D0" w:rsidRPr="00AE61D0" w14:paraId="4616973E" w14:textId="77777777" w:rsidTr="009F7B1F">
        <w:trPr>
          <w:trHeight w:val="255"/>
        </w:trPr>
        <w:tc>
          <w:tcPr>
            <w:tcW w:w="2608" w:type="dxa"/>
            <w:shd w:val="clear" w:color="000000" w:fill="FFFFFF"/>
            <w:vAlign w:val="bottom"/>
          </w:tcPr>
          <w:p w14:paraId="48FAD81A" w14:textId="77777777" w:rsidR="00666D69" w:rsidRPr="00AE61D0" w:rsidRDefault="00666D69" w:rsidP="00AE61D0">
            <w:pPr>
              <w:spacing w:after="0" w:line="240" w:lineRule="auto"/>
              <w:jc w:val="both"/>
              <w:rPr>
                <w:bCs/>
                <w:sz w:val="20"/>
                <w:szCs w:val="20"/>
              </w:rPr>
            </w:pPr>
            <w:r w:rsidRPr="00AE61D0">
              <w:rPr>
                <w:sz w:val="20"/>
                <w:szCs w:val="20"/>
              </w:rPr>
              <w:t>Бардыгы</w:t>
            </w:r>
            <w:r w:rsidRPr="00AE61D0">
              <w:rPr>
                <w:rFonts w:eastAsia="Times New Roman"/>
                <w:sz w:val="20"/>
                <w:szCs w:val="20"/>
                <w:lang w:eastAsia="ru-RU"/>
              </w:rPr>
              <w:t xml:space="preserve">  </w:t>
            </w:r>
          </w:p>
        </w:tc>
        <w:tc>
          <w:tcPr>
            <w:tcW w:w="1077" w:type="dxa"/>
            <w:shd w:val="clear" w:color="000000" w:fill="FFFFFF"/>
            <w:vAlign w:val="bottom"/>
          </w:tcPr>
          <w:p w14:paraId="5A414359"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635,6</w:t>
            </w:r>
          </w:p>
        </w:tc>
        <w:tc>
          <w:tcPr>
            <w:tcW w:w="1077" w:type="dxa"/>
            <w:shd w:val="clear" w:color="000000" w:fill="FFFFFF"/>
            <w:vAlign w:val="bottom"/>
          </w:tcPr>
          <w:p w14:paraId="14C1885F" w14:textId="77777777" w:rsidR="00666D69" w:rsidRPr="00AE61D0" w:rsidRDefault="00666D69" w:rsidP="00AE61D0">
            <w:pPr>
              <w:spacing w:after="0" w:line="240" w:lineRule="auto"/>
              <w:jc w:val="center"/>
              <w:rPr>
                <w:bCs/>
                <w:sz w:val="20"/>
                <w:szCs w:val="20"/>
              </w:rPr>
            </w:pPr>
            <w:r w:rsidRPr="00AE61D0">
              <w:rPr>
                <w:bCs/>
                <w:sz w:val="20"/>
                <w:szCs w:val="20"/>
              </w:rPr>
              <w:t>877</w:t>
            </w:r>
            <w:r w:rsidRPr="00AE61D0">
              <w:rPr>
                <w:bCs/>
                <w:sz w:val="20"/>
                <w:szCs w:val="20"/>
                <w:lang w:val="ky-KG"/>
              </w:rPr>
              <w:t>,</w:t>
            </w:r>
            <w:r w:rsidRPr="00AE61D0">
              <w:rPr>
                <w:bCs/>
                <w:sz w:val="20"/>
                <w:szCs w:val="20"/>
              </w:rPr>
              <w:t>5</w:t>
            </w:r>
          </w:p>
        </w:tc>
        <w:tc>
          <w:tcPr>
            <w:tcW w:w="1077" w:type="dxa"/>
            <w:shd w:val="clear" w:color="000000" w:fill="FFFFFF"/>
            <w:vAlign w:val="bottom"/>
          </w:tcPr>
          <w:p w14:paraId="5F997296" w14:textId="77777777" w:rsidR="00666D69" w:rsidRPr="00AE61D0" w:rsidRDefault="00666D69" w:rsidP="00AE61D0">
            <w:pPr>
              <w:spacing w:after="0" w:line="240" w:lineRule="auto"/>
              <w:jc w:val="center"/>
              <w:rPr>
                <w:bCs/>
                <w:sz w:val="20"/>
                <w:szCs w:val="20"/>
              </w:rPr>
            </w:pPr>
            <w:r w:rsidRPr="00AE61D0">
              <w:rPr>
                <w:bCs/>
                <w:sz w:val="20"/>
                <w:szCs w:val="20"/>
              </w:rPr>
              <w:t>2</w:t>
            </w:r>
            <w:r w:rsidRPr="00AE61D0">
              <w:rPr>
                <w:bCs/>
                <w:sz w:val="20"/>
                <w:szCs w:val="20"/>
                <w:lang w:val="en-US"/>
              </w:rPr>
              <w:t> </w:t>
            </w:r>
            <w:r w:rsidRPr="00AE61D0">
              <w:rPr>
                <w:bCs/>
                <w:sz w:val="20"/>
                <w:szCs w:val="20"/>
              </w:rPr>
              <w:t>327</w:t>
            </w:r>
            <w:r w:rsidRPr="00AE61D0">
              <w:rPr>
                <w:bCs/>
                <w:sz w:val="20"/>
                <w:szCs w:val="20"/>
                <w:lang w:val="en-US"/>
              </w:rPr>
              <w:t>.</w:t>
            </w:r>
            <w:r w:rsidRPr="00AE61D0">
              <w:rPr>
                <w:bCs/>
                <w:sz w:val="20"/>
                <w:szCs w:val="20"/>
              </w:rPr>
              <w:t>3</w:t>
            </w:r>
          </w:p>
        </w:tc>
        <w:tc>
          <w:tcPr>
            <w:tcW w:w="1077" w:type="dxa"/>
            <w:shd w:val="clear" w:color="000000" w:fill="FFFFFF"/>
            <w:vAlign w:val="bottom"/>
          </w:tcPr>
          <w:p w14:paraId="1CCDC8AC" w14:textId="77777777" w:rsidR="00666D69" w:rsidRPr="00AE61D0" w:rsidRDefault="00666D69" w:rsidP="00AE61D0">
            <w:pPr>
              <w:spacing w:after="0" w:line="240" w:lineRule="auto"/>
              <w:jc w:val="center"/>
              <w:rPr>
                <w:bCs/>
                <w:sz w:val="20"/>
                <w:szCs w:val="20"/>
              </w:rPr>
            </w:pPr>
            <w:r w:rsidRPr="00AE61D0">
              <w:rPr>
                <w:bCs/>
                <w:sz w:val="20"/>
                <w:szCs w:val="20"/>
              </w:rPr>
              <w:t>1</w:t>
            </w:r>
            <w:r w:rsidRPr="00AE61D0">
              <w:rPr>
                <w:bCs/>
                <w:sz w:val="20"/>
                <w:szCs w:val="20"/>
                <w:lang w:val="en-US"/>
              </w:rPr>
              <w:t xml:space="preserve"> </w:t>
            </w:r>
            <w:r w:rsidRPr="00AE61D0">
              <w:rPr>
                <w:bCs/>
                <w:sz w:val="20"/>
                <w:szCs w:val="20"/>
              </w:rPr>
              <w:t>449</w:t>
            </w:r>
            <w:r w:rsidRPr="00AE61D0">
              <w:rPr>
                <w:bCs/>
                <w:sz w:val="20"/>
                <w:szCs w:val="20"/>
                <w:lang w:val="ky-KG"/>
              </w:rPr>
              <w:t>,</w:t>
            </w:r>
            <w:r w:rsidRPr="00AE61D0">
              <w:rPr>
                <w:bCs/>
                <w:sz w:val="20"/>
                <w:szCs w:val="20"/>
              </w:rPr>
              <w:t>8</w:t>
            </w:r>
          </w:p>
        </w:tc>
        <w:tc>
          <w:tcPr>
            <w:tcW w:w="1077" w:type="dxa"/>
            <w:shd w:val="clear" w:color="000000" w:fill="FFFFFF"/>
            <w:vAlign w:val="bottom"/>
          </w:tcPr>
          <w:p w14:paraId="1D9842B5" w14:textId="77777777" w:rsidR="00666D69" w:rsidRPr="00AE61D0" w:rsidRDefault="00666D69" w:rsidP="00AE61D0">
            <w:pPr>
              <w:spacing w:after="0" w:line="240" w:lineRule="auto"/>
              <w:jc w:val="center"/>
              <w:rPr>
                <w:bCs/>
                <w:sz w:val="20"/>
                <w:szCs w:val="20"/>
              </w:rPr>
            </w:pPr>
            <w:r w:rsidRPr="00AE61D0">
              <w:rPr>
                <w:bCs/>
                <w:sz w:val="20"/>
                <w:szCs w:val="20"/>
              </w:rPr>
              <w:t>2 003,8</w:t>
            </w:r>
          </w:p>
        </w:tc>
        <w:tc>
          <w:tcPr>
            <w:tcW w:w="1077" w:type="dxa"/>
            <w:shd w:val="clear" w:color="000000" w:fill="FFFFFF"/>
            <w:vAlign w:val="bottom"/>
          </w:tcPr>
          <w:p w14:paraId="7543D385" w14:textId="77777777" w:rsidR="00666D69" w:rsidRPr="00AE61D0" w:rsidRDefault="00666D69" w:rsidP="00AE61D0">
            <w:pPr>
              <w:spacing w:after="0" w:line="240" w:lineRule="auto"/>
              <w:jc w:val="center"/>
              <w:rPr>
                <w:bCs/>
                <w:sz w:val="20"/>
                <w:szCs w:val="20"/>
              </w:rPr>
            </w:pPr>
            <w:r w:rsidRPr="00AE61D0">
              <w:rPr>
                <w:bCs/>
                <w:sz w:val="20"/>
                <w:szCs w:val="20"/>
              </w:rPr>
              <w:t>2 087,1</w:t>
            </w:r>
          </w:p>
        </w:tc>
      </w:tr>
      <w:tr w:rsidR="00AE61D0" w:rsidRPr="00AE61D0" w14:paraId="4543144F" w14:textId="77777777" w:rsidTr="009F7B1F">
        <w:trPr>
          <w:trHeight w:val="255"/>
        </w:trPr>
        <w:tc>
          <w:tcPr>
            <w:tcW w:w="2608" w:type="dxa"/>
            <w:shd w:val="clear" w:color="000000" w:fill="FFFFFF"/>
            <w:vAlign w:val="bottom"/>
          </w:tcPr>
          <w:p w14:paraId="6BB4FE03" w14:textId="77777777" w:rsidR="00666D69" w:rsidRPr="00AE61D0" w:rsidRDefault="00666D69" w:rsidP="00AE61D0">
            <w:pPr>
              <w:spacing w:after="0" w:line="240" w:lineRule="auto"/>
              <w:jc w:val="both"/>
              <w:rPr>
                <w:sz w:val="20"/>
                <w:szCs w:val="20"/>
              </w:rPr>
            </w:pPr>
            <w:r w:rsidRPr="00AE61D0">
              <w:rPr>
                <w:sz w:val="20"/>
                <w:szCs w:val="20"/>
              </w:rPr>
              <w:t>Бардыгы (МИс</w:t>
            </w:r>
            <w:r w:rsidRPr="00AE61D0">
              <w:rPr>
                <w:sz w:val="20"/>
                <w:szCs w:val="20"/>
                <w:lang w:val="ky-KG"/>
              </w:rPr>
              <w:t>и</w:t>
            </w:r>
            <w:r w:rsidRPr="00AE61D0">
              <w:rPr>
                <w:sz w:val="20"/>
                <w:szCs w:val="20"/>
              </w:rPr>
              <w:t>з)</w:t>
            </w:r>
          </w:p>
        </w:tc>
        <w:tc>
          <w:tcPr>
            <w:tcW w:w="1077" w:type="dxa"/>
            <w:shd w:val="clear" w:color="000000" w:fill="FFFFFF"/>
            <w:vAlign w:val="bottom"/>
          </w:tcPr>
          <w:p w14:paraId="1981A6CA" w14:textId="77777777" w:rsidR="00666D69" w:rsidRPr="00AE61D0" w:rsidRDefault="00666D69" w:rsidP="00AE61D0">
            <w:pPr>
              <w:spacing w:after="0" w:line="240" w:lineRule="auto"/>
              <w:jc w:val="center"/>
              <w:rPr>
                <w:sz w:val="20"/>
                <w:szCs w:val="20"/>
                <w:lang w:val="ky-KG"/>
              </w:rPr>
            </w:pPr>
            <w:r w:rsidRPr="00AE61D0">
              <w:rPr>
                <w:sz w:val="20"/>
                <w:szCs w:val="20"/>
                <w:lang w:val="ky-KG"/>
              </w:rPr>
              <w:t>49,9</w:t>
            </w:r>
          </w:p>
        </w:tc>
        <w:tc>
          <w:tcPr>
            <w:tcW w:w="1077" w:type="dxa"/>
            <w:shd w:val="clear" w:color="000000" w:fill="FFFFFF"/>
            <w:vAlign w:val="bottom"/>
          </w:tcPr>
          <w:p w14:paraId="1DE843DD" w14:textId="77777777" w:rsidR="00666D69" w:rsidRPr="00AE61D0" w:rsidRDefault="00666D69" w:rsidP="00AE61D0">
            <w:pPr>
              <w:spacing w:after="0" w:line="240" w:lineRule="auto"/>
              <w:jc w:val="center"/>
              <w:rPr>
                <w:bCs/>
                <w:sz w:val="20"/>
                <w:szCs w:val="20"/>
              </w:rPr>
            </w:pPr>
            <w:r w:rsidRPr="00AE61D0">
              <w:rPr>
                <w:bCs/>
                <w:sz w:val="20"/>
                <w:szCs w:val="20"/>
              </w:rPr>
              <w:t>52,5</w:t>
            </w:r>
          </w:p>
        </w:tc>
        <w:tc>
          <w:tcPr>
            <w:tcW w:w="1077" w:type="dxa"/>
            <w:shd w:val="clear" w:color="000000" w:fill="FFFFFF"/>
            <w:vAlign w:val="bottom"/>
          </w:tcPr>
          <w:p w14:paraId="72803CC4" w14:textId="77777777" w:rsidR="00666D69" w:rsidRPr="00AE61D0" w:rsidRDefault="00666D69" w:rsidP="00AE61D0">
            <w:pPr>
              <w:spacing w:after="0" w:line="240" w:lineRule="auto"/>
              <w:jc w:val="center"/>
              <w:rPr>
                <w:bCs/>
                <w:sz w:val="20"/>
                <w:szCs w:val="20"/>
              </w:rPr>
            </w:pPr>
            <w:r w:rsidRPr="00AE61D0">
              <w:rPr>
                <w:bCs/>
                <w:sz w:val="20"/>
                <w:szCs w:val="20"/>
              </w:rPr>
              <w:t>301,3</w:t>
            </w:r>
          </w:p>
        </w:tc>
        <w:tc>
          <w:tcPr>
            <w:tcW w:w="1077" w:type="dxa"/>
            <w:shd w:val="clear" w:color="000000" w:fill="FFFFFF"/>
            <w:vAlign w:val="bottom"/>
          </w:tcPr>
          <w:p w14:paraId="3CA80FFB" w14:textId="77777777" w:rsidR="00666D69" w:rsidRPr="00AE61D0" w:rsidRDefault="00666D69" w:rsidP="00AE61D0">
            <w:pPr>
              <w:spacing w:after="0" w:line="240" w:lineRule="auto"/>
              <w:jc w:val="center"/>
              <w:rPr>
                <w:bCs/>
                <w:sz w:val="20"/>
                <w:szCs w:val="20"/>
              </w:rPr>
            </w:pPr>
            <w:r w:rsidRPr="00AE61D0">
              <w:rPr>
                <w:bCs/>
                <w:sz w:val="20"/>
                <w:szCs w:val="20"/>
              </w:rPr>
              <w:t>248,8</w:t>
            </w:r>
          </w:p>
        </w:tc>
        <w:tc>
          <w:tcPr>
            <w:tcW w:w="1077" w:type="dxa"/>
            <w:shd w:val="clear" w:color="000000" w:fill="FFFFFF"/>
            <w:vAlign w:val="bottom"/>
          </w:tcPr>
          <w:p w14:paraId="1679F5DD" w14:textId="77777777" w:rsidR="00666D69" w:rsidRPr="00AE61D0" w:rsidRDefault="00666D69" w:rsidP="00AE61D0">
            <w:pPr>
              <w:spacing w:after="0" w:line="240" w:lineRule="auto"/>
              <w:jc w:val="center"/>
              <w:rPr>
                <w:bCs/>
                <w:sz w:val="20"/>
                <w:szCs w:val="20"/>
              </w:rPr>
            </w:pPr>
            <w:r w:rsidRPr="00AE61D0">
              <w:rPr>
                <w:bCs/>
                <w:sz w:val="20"/>
                <w:szCs w:val="20"/>
              </w:rPr>
              <w:t>320,8</w:t>
            </w:r>
          </w:p>
        </w:tc>
        <w:tc>
          <w:tcPr>
            <w:tcW w:w="1077" w:type="dxa"/>
            <w:shd w:val="clear" w:color="000000" w:fill="FFFFFF"/>
            <w:vAlign w:val="bottom"/>
          </w:tcPr>
          <w:p w14:paraId="5FD9E56B" w14:textId="77777777" w:rsidR="00666D69" w:rsidRPr="00AE61D0" w:rsidRDefault="00666D69" w:rsidP="00AE61D0">
            <w:pPr>
              <w:spacing w:after="0" w:line="240" w:lineRule="auto"/>
              <w:jc w:val="center"/>
              <w:rPr>
                <w:bCs/>
                <w:sz w:val="20"/>
                <w:szCs w:val="20"/>
              </w:rPr>
            </w:pPr>
            <w:r w:rsidRPr="00AE61D0">
              <w:rPr>
                <w:bCs/>
                <w:sz w:val="20"/>
                <w:szCs w:val="20"/>
              </w:rPr>
              <w:t>322,2</w:t>
            </w:r>
          </w:p>
        </w:tc>
      </w:tr>
      <w:tr w:rsidR="00AE61D0" w:rsidRPr="00AE61D0" w14:paraId="40553879" w14:textId="77777777" w:rsidTr="009F7B1F">
        <w:trPr>
          <w:trHeight w:val="255"/>
        </w:trPr>
        <w:tc>
          <w:tcPr>
            <w:tcW w:w="2608" w:type="dxa"/>
            <w:shd w:val="clear" w:color="000000" w:fill="FFFFFF"/>
            <w:vAlign w:val="bottom"/>
          </w:tcPr>
          <w:p w14:paraId="396EFDC1" w14:textId="77777777" w:rsidR="00666D69" w:rsidRPr="00AE61D0" w:rsidRDefault="00666D69" w:rsidP="00AE61D0">
            <w:pPr>
              <w:spacing w:after="0" w:line="240" w:lineRule="auto"/>
              <w:jc w:val="both"/>
              <w:rPr>
                <w:sz w:val="20"/>
                <w:szCs w:val="20"/>
              </w:rPr>
            </w:pPr>
            <w:r w:rsidRPr="00AE61D0">
              <w:rPr>
                <w:sz w:val="20"/>
                <w:szCs w:val="20"/>
              </w:rPr>
              <w:t>бюджеттик каражаттар</w:t>
            </w:r>
          </w:p>
        </w:tc>
        <w:tc>
          <w:tcPr>
            <w:tcW w:w="1077" w:type="dxa"/>
            <w:shd w:val="clear" w:color="000000" w:fill="FFFFFF"/>
            <w:vAlign w:val="bottom"/>
          </w:tcPr>
          <w:p w14:paraId="7209B3E5" w14:textId="77777777" w:rsidR="00666D69" w:rsidRPr="00AE61D0" w:rsidRDefault="00666D69" w:rsidP="00AE61D0">
            <w:pPr>
              <w:spacing w:after="0" w:line="240" w:lineRule="auto"/>
              <w:jc w:val="center"/>
              <w:rPr>
                <w:sz w:val="20"/>
                <w:szCs w:val="20"/>
                <w:lang w:val="ky-KG"/>
              </w:rPr>
            </w:pPr>
            <w:r w:rsidRPr="00AE61D0">
              <w:rPr>
                <w:sz w:val="20"/>
                <w:szCs w:val="20"/>
                <w:lang w:val="ky-KG"/>
              </w:rPr>
              <w:t>49</w:t>
            </w:r>
            <w:r w:rsidRPr="00AE61D0">
              <w:rPr>
                <w:sz w:val="20"/>
                <w:szCs w:val="20"/>
              </w:rPr>
              <w:t>,</w:t>
            </w:r>
            <w:r w:rsidRPr="00AE61D0">
              <w:rPr>
                <w:sz w:val="20"/>
                <w:szCs w:val="20"/>
                <w:lang w:val="ky-KG"/>
              </w:rPr>
              <w:t>9</w:t>
            </w:r>
          </w:p>
        </w:tc>
        <w:tc>
          <w:tcPr>
            <w:tcW w:w="1077" w:type="dxa"/>
            <w:shd w:val="clear" w:color="000000" w:fill="FFFFFF"/>
            <w:vAlign w:val="bottom"/>
          </w:tcPr>
          <w:p w14:paraId="79474FC6" w14:textId="77777777" w:rsidR="00666D69" w:rsidRPr="00AE61D0" w:rsidRDefault="00666D69" w:rsidP="00AE61D0">
            <w:pPr>
              <w:spacing w:after="0" w:line="240" w:lineRule="auto"/>
              <w:jc w:val="center"/>
              <w:rPr>
                <w:bCs/>
                <w:sz w:val="20"/>
                <w:szCs w:val="20"/>
                <w:lang w:val="en-US"/>
              </w:rPr>
            </w:pPr>
            <w:r w:rsidRPr="00AE61D0">
              <w:rPr>
                <w:bCs/>
                <w:sz w:val="20"/>
                <w:szCs w:val="20"/>
                <w:lang w:val="en-US"/>
              </w:rPr>
              <w:t>47</w:t>
            </w:r>
            <w:r w:rsidRPr="00AE61D0">
              <w:rPr>
                <w:bCs/>
                <w:sz w:val="20"/>
                <w:szCs w:val="20"/>
                <w:lang w:val="ky-KG"/>
              </w:rPr>
              <w:t>,</w:t>
            </w:r>
            <w:r w:rsidRPr="00AE61D0">
              <w:rPr>
                <w:bCs/>
                <w:sz w:val="20"/>
                <w:szCs w:val="20"/>
                <w:lang w:val="en-US"/>
              </w:rPr>
              <w:t>5</w:t>
            </w:r>
          </w:p>
        </w:tc>
        <w:tc>
          <w:tcPr>
            <w:tcW w:w="1077" w:type="dxa"/>
            <w:shd w:val="clear" w:color="000000" w:fill="FFFFFF"/>
            <w:vAlign w:val="bottom"/>
          </w:tcPr>
          <w:p w14:paraId="3FCC5B3C" w14:textId="77777777" w:rsidR="00666D69" w:rsidRPr="00AE61D0" w:rsidRDefault="00666D69" w:rsidP="00AE61D0">
            <w:pPr>
              <w:spacing w:after="0" w:line="240" w:lineRule="auto"/>
              <w:jc w:val="center"/>
              <w:rPr>
                <w:bCs/>
                <w:sz w:val="20"/>
                <w:szCs w:val="20"/>
              </w:rPr>
            </w:pPr>
            <w:r w:rsidRPr="00AE61D0">
              <w:rPr>
                <w:bCs/>
                <w:sz w:val="20"/>
                <w:szCs w:val="20"/>
              </w:rPr>
              <w:t>69</w:t>
            </w:r>
            <w:r w:rsidRPr="00AE61D0">
              <w:rPr>
                <w:bCs/>
                <w:sz w:val="20"/>
                <w:szCs w:val="20"/>
                <w:lang w:val="en-US"/>
              </w:rPr>
              <w:t>.</w:t>
            </w:r>
            <w:r w:rsidRPr="00AE61D0">
              <w:rPr>
                <w:bCs/>
                <w:sz w:val="20"/>
                <w:szCs w:val="20"/>
              </w:rPr>
              <w:t>0</w:t>
            </w:r>
          </w:p>
        </w:tc>
        <w:tc>
          <w:tcPr>
            <w:tcW w:w="1077" w:type="dxa"/>
            <w:shd w:val="clear" w:color="000000" w:fill="FFFFFF"/>
            <w:vAlign w:val="bottom"/>
          </w:tcPr>
          <w:p w14:paraId="1DD4F3D3" w14:textId="77777777" w:rsidR="00666D69" w:rsidRPr="00AE61D0" w:rsidRDefault="00666D69" w:rsidP="00AE61D0">
            <w:pPr>
              <w:spacing w:after="0" w:line="240" w:lineRule="auto"/>
              <w:jc w:val="center"/>
              <w:rPr>
                <w:bCs/>
                <w:sz w:val="20"/>
                <w:szCs w:val="20"/>
              </w:rPr>
            </w:pPr>
            <w:r w:rsidRPr="00AE61D0">
              <w:rPr>
                <w:bCs/>
                <w:sz w:val="20"/>
                <w:szCs w:val="20"/>
              </w:rPr>
              <w:t>21,5</w:t>
            </w:r>
          </w:p>
        </w:tc>
        <w:tc>
          <w:tcPr>
            <w:tcW w:w="1077" w:type="dxa"/>
            <w:shd w:val="clear" w:color="000000" w:fill="FFFFFF"/>
            <w:vAlign w:val="bottom"/>
          </w:tcPr>
          <w:p w14:paraId="0D9AB621" w14:textId="77777777" w:rsidR="00666D69" w:rsidRPr="00AE61D0" w:rsidRDefault="00666D69" w:rsidP="00AE61D0">
            <w:pPr>
              <w:spacing w:after="0" w:line="240" w:lineRule="auto"/>
              <w:jc w:val="center"/>
              <w:rPr>
                <w:bCs/>
                <w:sz w:val="20"/>
                <w:szCs w:val="20"/>
              </w:rPr>
            </w:pPr>
            <w:r w:rsidRPr="00AE61D0">
              <w:rPr>
                <w:bCs/>
                <w:sz w:val="20"/>
                <w:szCs w:val="20"/>
              </w:rPr>
              <w:t>70,4</w:t>
            </w:r>
          </w:p>
        </w:tc>
        <w:tc>
          <w:tcPr>
            <w:tcW w:w="1077" w:type="dxa"/>
            <w:shd w:val="clear" w:color="000000" w:fill="FFFFFF"/>
            <w:vAlign w:val="bottom"/>
          </w:tcPr>
          <w:p w14:paraId="0349C69D" w14:textId="77777777" w:rsidR="00666D69" w:rsidRPr="00AE61D0" w:rsidRDefault="00666D69" w:rsidP="00AE61D0">
            <w:pPr>
              <w:spacing w:after="0" w:line="240" w:lineRule="auto"/>
              <w:jc w:val="center"/>
              <w:rPr>
                <w:bCs/>
                <w:sz w:val="20"/>
                <w:szCs w:val="20"/>
              </w:rPr>
            </w:pPr>
            <w:r w:rsidRPr="00AE61D0">
              <w:rPr>
                <w:bCs/>
                <w:sz w:val="20"/>
                <w:szCs w:val="20"/>
              </w:rPr>
              <w:t>71,8</w:t>
            </w:r>
          </w:p>
        </w:tc>
      </w:tr>
      <w:tr w:rsidR="00AE61D0" w:rsidRPr="00AE61D0" w14:paraId="0F83491E" w14:textId="77777777" w:rsidTr="009F7B1F">
        <w:trPr>
          <w:trHeight w:val="255"/>
        </w:trPr>
        <w:tc>
          <w:tcPr>
            <w:tcW w:w="2608" w:type="dxa"/>
            <w:shd w:val="clear" w:color="000000" w:fill="FFFFFF"/>
          </w:tcPr>
          <w:p w14:paraId="20643FB8" w14:textId="77777777" w:rsidR="00666D69" w:rsidRPr="00AE61D0" w:rsidRDefault="00666D69" w:rsidP="00AE61D0">
            <w:pPr>
              <w:spacing w:after="0" w:line="240" w:lineRule="auto"/>
              <w:jc w:val="both"/>
              <w:rPr>
                <w:sz w:val="20"/>
                <w:szCs w:val="20"/>
              </w:rPr>
            </w:pPr>
            <w:r w:rsidRPr="00AE61D0">
              <w:rPr>
                <w:rFonts w:eastAsia="Calibri"/>
                <w:bCs/>
                <w:sz w:val="20"/>
                <w:szCs w:val="20"/>
                <w:lang w:eastAsia="ru-RU"/>
              </w:rPr>
              <w:t>атайын эсептин каражаттары</w:t>
            </w:r>
          </w:p>
        </w:tc>
        <w:tc>
          <w:tcPr>
            <w:tcW w:w="1077" w:type="dxa"/>
            <w:shd w:val="clear" w:color="000000" w:fill="FFFFFF"/>
            <w:vAlign w:val="bottom"/>
          </w:tcPr>
          <w:p w14:paraId="40ED4472" w14:textId="77777777" w:rsidR="00666D69" w:rsidRPr="00AE61D0" w:rsidRDefault="00666D69" w:rsidP="00AE61D0">
            <w:pPr>
              <w:spacing w:after="0" w:line="240" w:lineRule="auto"/>
              <w:jc w:val="center"/>
              <w:rPr>
                <w:sz w:val="20"/>
                <w:szCs w:val="20"/>
                <w:lang w:val="ky-KG"/>
              </w:rPr>
            </w:pPr>
          </w:p>
        </w:tc>
        <w:tc>
          <w:tcPr>
            <w:tcW w:w="1077" w:type="dxa"/>
            <w:shd w:val="clear" w:color="000000" w:fill="FFFFFF"/>
            <w:vAlign w:val="bottom"/>
          </w:tcPr>
          <w:p w14:paraId="696791A5"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5,0</w:t>
            </w:r>
          </w:p>
        </w:tc>
        <w:tc>
          <w:tcPr>
            <w:tcW w:w="1077" w:type="dxa"/>
            <w:shd w:val="clear" w:color="000000" w:fill="FFFFFF"/>
            <w:vAlign w:val="bottom"/>
          </w:tcPr>
          <w:p w14:paraId="454B44AD"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232,3</w:t>
            </w:r>
          </w:p>
        </w:tc>
        <w:tc>
          <w:tcPr>
            <w:tcW w:w="1077" w:type="dxa"/>
            <w:shd w:val="clear" w:color="000000" w:fill="FFFFFF"/>
            <w:vAlign w:val="bottom"/>
          </w:tcPr>
          <w:p w14:paraId="7396839A" w14:textId="77777777" w:rsidR="00666D69" w:rsidRPr="00AE61D0" w:rsidRDefault="00666D69" w:rsidP="00AE61D0">
            <w:pPr>
              <w:spacing w:after="0" w:line="240" w:lineRule="auto"/>
              <w:jc w:val="center"/>
              <w:rPr>
                <w:bCs/>
                <w:sz w:val="20"/>
                <w:szCs w:val="20"/>
              </w:rPr>
            </w:pPr>
            <w:r w:rsidRPr="00AE61D0">
              <w:rPr>
                <w:bCs/>
                <w:sz w:val="20"/>
                <w:szCs w:val="20"/>
              </w:rPr>
              <w:t>227,3</w:t>
            </w:r>
          </w:p>
        </w:tc>
        <w:tc>
          <w:tcPr>
            <w:tcW w:w="1077" w:type="dxa"/>
            <w:shd w:val="clear" w:color="000000" w:fill="FFFFFF"/>
            <w:vAlign w:val="bottom"/>
          </w:tcPr>
          <w:p w14:paraId="70439438"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250,4</w:t>
            </w:r>
          </w:p>
        </w:tc>
        <w:tc>
          <w:tcPr>
            <w:tcW w:w="1077" w:type="dxa"/>
            <w:shd w:val="clear" w:color="000000" w:fill="FFFFFF"/>
            <w:vAlign w:val="bottom"/>
          </w:tcPr>
          <w:p w14:paraId="6B9A0A1F"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250,4</w:t>
            </w:r>
          </w:p>
        </w:tc>
      </w:tr>
      <w:tr w:rsidR="00AE61D0" w:rsidRPr="00AE61D0" w14:paraId="18518ABE" w14:textId="77777777" w:rsidTr="009F7B1F">
        <w:trPr>
          <w:trHeight w:val="255"/>
        </w:trPr>
        <w:tc>
          <w:tcPr>
            <w:tcW w:w="2608" w:type="dxa"/>
            <w:shd w:val="clear" w:color="000000" w:fill="FFFFFF"/>
            <w:vAlign w:val="center"/>
          </w:tcPr>
          <w:p w14:paraId="3A98AF22" w14:textId="77777777" w:rsidR="00666D69" w:rsidRPr="00AE61D0" w:rsidRDefault="00666D69" w:rsidP="00AE61D0">
            <w:pPr>
              <w:spacing w:after="0" w:line="240" w:lineRule="auto"/>
              <w:jc w:val="both"/>
              <w:rPr>
                <w:sz w:val="20"/>
                <w:szCs w:val="20"/>
              </w:rPr>
            </w:pPr>
            <w:r w:rsidRPr="00AE61D0">
              <w:rPr>
                <w:rFonts w:eastAsia="Calibri"/>
                <w:sz w:val="20"/>
                <w:szCs w:val="20"/>
                <w:lang w:val="ky-KG"/>
              </w:rPr>
              <w:t>мамлекеттик инвестициялар</w:t>
            </w:r>
          </w:p>
        </w:tc>
        <w:tc>
          <w:tcPr>
            <w:tcW w:w="1077" w:type="dxa"/>
            <w:shd w:val="clear" w:color="000000" w:fill="FFFFFF"/>
            <w:vAlign w:val="bottom"/>
          </w:tcPr>
          <w:p w14:paraId="0E837DC7" w14:textId="77777777" w:rsidR="00666D69" w:rsidRPr="00AE61D0" w:rsidRDefault="00666D69" w:rsidP="00AE61D0">
            <w:pPr>
              <w:spacing w:after="0" w:line="240" w:lineRule="auto"/>
              <w:jc w:val="center"/>
              <w:rPr>
                <w:sz w:val="20"/>
                <w:szCs w:val="20"/>
                <w:lang w:val="ky-KG"/>
              </w:rPr>
            </w:pPr>
            <w:r w:rsidRPr="00AE61D0">
              <w:rPr>
                <w:sz w:val="20"/>
                <w:szCs w:val="20"/>
                <w:lang w:val="ky-KG"/>
              </w:rPr>
              <w:t>585,7</w:t>
            </w:r>
          </w:p>
        </w:tc>
        <w:tc>
          <w:tcPr>
            <w:tcW w:w="1077" w:type="dxa"/>
            <w:shd w:val="clear" w:color="000000" w:fill="FFFFFF"/>
            <w:vAlign w:val="bottom"/>
          </w:tcPr>
          <w:p w14:paraId="657CE746"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825,0</w:t>
            </w:r>
          </w:p>
        </w:tc>
        <w:tc>
          <w:tcPr>
            <w:tcW w:w="1077" w:type="dxa"/>
            <w:shd w:val="clear" w:color="000000" w:fill="FFFFFF"/>
            <w:vAlign w:val="bottom"/>
          </w:tcPr>
          <w:p w14:paraId="03C15A2D"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2 026,0</w:t>
            </w:r>
          </w:p>
        </w:tc>
        <w:tc>
          <w:tcPr>
            <w:tcW w:w="1077" w:type="dxa"/>
            <w:shd w:val="clear" w:color="000000" w:fill="FFFFFF"/>
            <w:vAlign w:val="bottom"/>
          </w:tcPr>
          <w:p w14:paraId="2BAD197C" w14:textId="77777777" w:rsidR="00666D69" w:rsidRPr="00AE61D0" w:rsidRDefault="00666D69" w:rsidP="00AE61D0">
            <w:pPr>
              <w:spacing w:after="0" w:line="240" w:lineRule="auto"/>
              <w:jc w:val="center"/>
              <w:rPr>
                <w:bCs/>
                <w:sz w:val="20"/>
                <w:szCs w:val="20"/>
              </w:rPr>
            </w:pPr>
            <w:r w:rsidRPr="00AE61D0">
              <w:rPr>
                <w:sz w:val="20"/>
                <w:szCs w:val="20"/>
                <w:lang w:val="ky-KG"/>
              </w:rPr>
              <w:t>1 201,0</w:t>
            </w:r>
          </w:p>
        </w:tc>
        <w:tc>
          <w:tcPr>
            <w:tcW w:w="1077" w:type="dxa"/>
            <w:shd w:val="clear" w:color="000000" w:fill="FFFFFF"/>
            <w:vAlign w:val="bottom"/>
          </w:tcPr>
          <w:p w14:paraId="2AB7792C"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1 683,0</w:t>
            </w:r>
          </w:p>
        </w:tc>
        <w:tc>
          <w:tcPr>
            <w:tcW w:w="1077" w:type="dxa"/>
            <w:shd w:val="clear" w:color="000000" w:fill="FFFFFF"/>
            <w:vAlign w:val="bottom"/>
          </w:tcPr>
          <w:p w14:paraId="5BB05FA1"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1 764,8</w:t>
            </w:r>
          </w:p>
        </w:tc>
      </w:tr>
    </w:tbl>
    <w:p w14:paraId="0B445A0B" w14:textId="77777777" w:rsidR="00666D69" w:rsidRPr="00AE61D0" w:rsidRDefault="00666D69" w:rsidP="00AE61D0">
      <w:pPr>
        <w:spacing w:after="0" w:line="240" w:lineRule="auto"/>
        <w:jc w:val="both"/>
        <w:rPr>
          <w:lang w:val="ky-KG"/>
        </w:rPr>
      </w:pPr>
    </w:p>
    <w:p w14:paraId="583F0241" w14:textId="77777777" w:rsidR="00666D69" w:rsidRPr="00AE61D0" w:rsidRDefault="00666D69" w:rsidP="00AE61D0">
      <w:pPr>
        <w:spacing w:after="0" w:line="240" w:lineRule="auto"/>
        <w:ind w:firstLine="708"/>
        <w:jc w:val="both"/>
        <w:rPr>
          <w:rFonts w:eastAsia="Times New Roman"/>
          <w:lang w:val="ky-KG" w:eastAsia="ru-RU"/>
        </w:rPr>
      </w:pPr>
      <w:r w:rsidRPr="00AE61D0">
        <w:rPr>
          <w:rFonts w:eastAsia="Times New Roman"/>
          <w:lang w:val="ky-KG" w:eastAsia="ru-RU"/>
        </w:rPr>
        <w:t xml:space="preserve">Бюджеттик каражаттар боюнча чыгашалардын 21,5 млн сомго көбөйүшү: </w:t>
      </w:r>
    </w:p>
    <w:p w14:paraId="0446628A" w14:textId="77777777" w:rsidR="00666D69" w:rsidRPr="00AE61D0" w:rsidRDefault="00666D69" w:rsidP="00AE61D0">
      <w:pPr>
        <w:spacing w:after="0" w:line="240" w:lineRule="auto"/>
        <w:ind w:firstLine="708"/>
        <w:jc w:val="both"/>
        <w:rPr>
          <w:rFonts w:eastAsia="Times New Roman"/>
          <w:lang w:val="ky-KG" w:eastAsia="ru-RU"/>
        </w:rPr>
      </w:pPr>
      <w:r w:rsidRPr="00AE61D0">
        <w:rPr>
          <w:rFonts w:eastAsia="Times New Roman"/>
          <w:lang w:val="ky-KG" w:eastAsia="ru-RU"/>
        </w:rPr>
        <w:t>- 17,0 млн сом Курулуш, архитектура жана турак жай-коммуналдык чарба мамлекеттик агенттигинин 10  штаттык бирдикке көбөйүшүнө жана Министрликке кайра түзүлгөндүктөн коэффициенттердин өзгөрүшүнө байланыштуу эмгек акы фондуна;</w:t>
      </w:r>
    </w:p>
    <w:p w14:paraId="1B3F0354" w14:textId="77777777" w:rsidR="00666D69" w:rsidRPr="00AE61D0" w:rsidRDefault="00666D69" w:rsidP="00AE61D0">
      <w:pPr>
        <w:spacing w:after="0" w:line="240" w:lineRule="auto"/>
        <w:ind w:firstLine="708"/>
        <w:jc w:val="both"/>
        <w:rPr>
          <w:rFonts w:eastAsia="Calibri"/>
          <w:lang w:val="ky-KG"/>
        </w:rPr>
      </w:pPr>
      <w:r w:rsidRPr="00AE61D0">
        <w:rPr>
          <w:rFonts w:eastAsia="Calibri"/>
          <w:lang w:val="ky-KG"/>
        </w:rPr>
        <w:t>- 4,5 млн сом учурдагы чыгашаларга, анын ичинде: - 3,3 млн сом башка коммуналдык кызмат көрсөтүүлөргө, - 0,1 млн сом кызматтык иш сапарларга чыгашалар, - 0,1 млн сом байланыш кызмат көрсөтүүлөрүнө каралган.</w:t>
      </w:r>
    </w:p>
    <w:p w14:paraId="5B6F7406" w14:textId="77777777" w:rsidR="00666D69" w:rsidRPr="00AE61D0" w:rsidRDefault="00666D69" w:rsidP="00AE61D0">
      <w:pPr>
        <w:spacing w:after="0" w:line="240" w:lineRule="auto"/>
        <w:ind w:firstLine="708"/>
        <w:jc w:val="both"/>
        <w:rPr>
          <w:rFonts w:eastAsia="Calibri"/>
          <w:lang w:val="ky-KG"/>
        </w:rPr>
      </w:pPr>
      <w:r w:rsidRPr="00AE61D0">
        <w:rPr>
          <w:rFonts w:eastAsia="Calibri"/>
          <w:lang w:val="ky-KG"/>
        </w:rPr>
        <w:t>- Республикалык баа түзүү жана сметаларды жөнгө салуу борбору жоюлгандыгына байланыштуу борбордук аппараттын түзүмүнө 6 штаттык бирдик киргизилип, эмгек акы төлөөгө кошумча 1,1 млн сом.</w:t>
      </w:r>
    </w:p>
    <w:p w14:paraId="5DC2E118" w14:textId="77777777" w:rsidR="00666D69" w:rsidRPr="00AE61D0" w:rsidRDefault="00666D69" w:rsidP="00AE61D0">
      <w:pPr>
        <w:spacing w:after="0" w:line="240" w:lineRule="auto"/>
        <w:ind w:firstLine="708"/>
        <w:jc w:val="both"/>
        <w:rPr>
          <w:lang w:val="ky-KG"/>
        </w:rPr>
      </w:pPr>
      <w:r w:rsidRPr="00AE61D0">
        <w:rPr>
          <w:lang w:val="ky-KG"/>
        </w:rPr>
        <w:t>Атайын эсептин каражаттары боюнча чыгашалардын 227,3 млн сомго көбөйүшү ведомстволук жана аймактык бөлүмдөрдүн борбордук аппаратка атайын эсептин каражаттарынын түшүүлөрүнүн болжолдуу көрсөткүчтөрүнүн көбөйүшүнө байланыштуу болду (ведомстволук аймактык бөлүмдөрдүн ишин бирдиктүү казыналык эсеп системасына которгондон кийин).</w:t>
      </w:r>
    </w:p>
    <w:p w14:paraId="18424A89" w14:textId="77777777" w:rsidR="00666D69" w:rsidRPr="00AE61D0" w:rsidRDefault="00666D69" w:rsidP="00AE61D0">
      <w:pPr>
        <w:spacing w:after="0" w:line="240" w:lineRule="auto"/>
        <w:ind w:firstLine="708"/>
        <w:jc w:val="both"/>
        <w:rPr>
          <w:lang w:val="ky-KG"/>
        </w:rPr>
      </w:pPr>
    </w:p>
    <w:p w14:paraId="42322410" w14:textId="77777777" w:rsidR="00666D69" w:rsidRPr="00AE61D0" w:rsidRDefault="00666D69" w:rsidP="00AE61D0">
      <w:pPr>
        <w:spacing w:after="0" w:line="240" w:lineRule="auto"/>
        <w:ind w:firstLine="708"/>
        <w:jc w:val="center"/>
        <w:rPr>
          <w:rFonts w:eastAsia="Calibri"/>
          <w:b/>
          <w:lang w:val="ky-KG"/>
        </w:rPr>
      </w:pPr>
      <w:r w:rsidRPr="00AE61D0">
        <w:rPr>
          <w:rFonts w:eastAsia="Calibri"/>
          <w:b/>
        </w:rPr>
        <w:t>Кыргыз Республикасынын Транспорт жана коммуникациялар министрлиги</w:t>
      </w:r>
    </w:p>
    <w:p w14:paraId="189E5FCB" w14:textId="77777777" w:rsidR="00666D69" w:rsidRPr="00AE61D0" w:rsidRDefault="00666D69" w:rsidP="00AE61D0">
      <w:pPr>
        <w:tabs>
          <w:tab w:val="left" w:pos="993"/>
        </w:tabs>
        <w:spacing w:after="0" w:line="240" w:lineRule="auto"/>
        <w:ind w:firstLine="709"/>
        <w:jc w:val="both"/>
        <w:rPr>
          <w:rFonts w:eastAsia="Calibri"/>
          <w:b/>
          <w:lang w:val="ky-KG"/>
        </w:rPr>
      </w:pPr>
      <w:r w:rsidRPr="00AE61D0">
        <w:rPr>
          <w:rFonts w:eastAsia="Calibri"/>
          <w:b/>
          <w:lang w:val="ky-KG"/>
        </w:rPr>
        <w:t>7045 “Транспорт” бөлүмчөсү</w:t>
      </w:r>
    </w:p>
    <w:p w14:paraId="0ECDAA64"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Кыргыз Республикасынын Транспорт жана коммуникациялар министрлигинин (КРТжКМ) негизги иши экономиканын жана калктын жеткиликтүү жана сапаттуу транспорттук жана жол кызматтарына болгон муктаждыктарын канааттандыруу менен байланыштуу.</w:t>
      </w:r>
    </w:p>
    <w:p w14:paraId="030E8849"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 xml:space="preserve">Кыргыз Республикасынын Транспорт жана коммуникациялар министрлигинин </w:t>
      </w:r>
      <w:r w:rsidRPr="00AE61D0">
        <w:rPr>
          <w:rFonts w:eastAsia="Calibri"/>
          <w:b/>
          <w:lang w:val="ky-KG"/>
        </w:rPr>
        <w:t>2026-жылга</w:t>
      </w:r>
      <w:r w:rsidRPr="00AE61D0">
        <w:rPr>
          <w:rFonts w:eastAsia="Calibri"/>
          <w:lang w:val="ky-KG"/>
        </w:rPr>
        <w:t xml:space="preserve"> чыгашалары мамлекеттик инвестицияларды эсепке албаганда бюджеттик чыгашалар </w:t>
      </w:r>
      <w:r w:rsidRPr="00AE61D0">
        <w:rPr>
          <w:rFonts w:eastAsia="Calibri"/>
          <w:b/>
          <w:lang w:val="ky-KG"/>
        </w:rPr>
        <w:t xml:space="preserve">8 465,9 млн. </w:t>
      </w:r>
      <w:r w:rsidRPr="00AE61D0">
        <w:rPr>
          <w:rFonts w:eastAsia="Calibri"/>
          <w:lang w:val="ky-KG"/>
        </w:rPr>
        <w:t>сом суммасында каралган, 2025-жылдын бекитилген бюджетине карата 3 540,2 млн сомго же 71,9 % га көбөйгөн.</w:t>
      </w:r>
    </w:p>
    <w:p w14:paraId="5F8F16B5"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8 416,0 млн сом суммасында мамлекеттик инвестиция каражаттары каралган.</w:t>
      </w:r>
    </w:p>
    <w:p w14:paraId="2797F4E0" w14:textId="6D2AAD4C" w:rsidR="00666D69" w:rsidRPr="00AE61D0" w:rsidRDefault="00666D69" w:rsidP="00AE61D0">
      <w:pPr>
        <w:spacing w:after="0" w:line="240" w:lineRule="auto"/>
        <w:ind w:firstLine="709"/>
        <w:jc w:val="both"/>
        <w:rPr>
          <w:rFonts w:eastAsia="Calibri"/>
          <w:lang w:val="ky-KG"/>
        </w:rPr>
      </w:pPr>
      <w:r w:rsidRPr="00AE61D0">
        <w:rPr>
          <w:rFonts w:eastAsia="Calibri"/>
          <w:lang w:val="ky-KG"/>
        </w:rPr>
        <w:t>Пландаштырылган чыгашаларды каржылоо булактары: республикалык бюджеттин каражаттары жана мамлекеттик инвестиция каражаттары КР ТжКМ жалпы чыгашалардын  көлөмүнө пайыздык катышта тиешелүү түрдө 50,1 % жана 49,9 % түзөт.</w:t>
      </w:r>
    </w:p>
    <w:p w14:paraId="5F383CAA" w14:textId="77777777" w:rsidR="00666D69" w:rsidRPr="00AE61D0" w:rsidRDefault="00666D69" w:rsidP="00AE61D0">
      <w:pPr>
        <w:spacing w:after="0" w:line="240" w:lineRule="auto"/>
        <w:ind w:left="7787" w:firstLine="1"/>
        <w:jc w:val="right"/>
        <w:rPr>
          <w:rFonts w:eastAsia="Calibri"/>
          <w:sz w:val="20"/>
          <w:szCs w:val="20"/>
          <w:lang w:val="ky-KG"/>
        </w:rPr>
      </w:pPr>
      <w:r w:rsidRPr="00AE61D0">
        <w:rPr>
          <w:rFonts w:eastAsia="Calibri"/>
          <w:sz w:val="20"/>
          <w:szCs w:val="20"/>
          <w:lang w:val="ky-KG"/>
        </w:rPr>
        <w:t>млн. сом</w:t>
      </w:r>
    </w:p>
    <w:tbl>
      <w:tblPr>
        <w:tblW w:w="9070" w:type="dxa"/>
        <w:jc w:val="center"/>
        <w:tblInd w:w="72" w:type="dxa"/>
        <w:tblLayout w:type="fixed"/>
        <w:tblCellMar>
          <w:left w:w="70" w:type="dxa"/>
          <w:right w:w="70" w:type="dxa"/>
        </w:tblCellMar>
        <w:tblLook w:val="04A0" w:firstRow="1" w:lastRow="0" w:firstColumn="1" w:lastColumn="0" w:noHBand="0" w:noVBand="1"/>
      </w:tblPr>
      <w:tblGrid>
        <w:gridCol w:w="2608"/>
        <w:gridCol w:w="1077"/>
        <w:gridCol w:w="1077"/>
        <w:gridCol w:w="1077"/>
        <w:gridCol w:w="1077"/>
        <w:gridCol w:w="1077"/>
        <w:gridCol w:w="1077"/>
      </w:tblGrid>
      <w:tr w:rsidR="00AE61D0" w:rsidRPr="00AE61D0" w14:paraId="492262F6" w14:textId="77777777" w:rsidTr="009F7B1F">
        <w:trPr>
          <w:trHeight w:val="727"/>
          <w:jc w:val="center"/>
        </w:trPr>
        <w:tc>
          <w:tcPr>
            <w:tcW w:w="2608" w:type="dxa"/>
            <w:tcBorders>
              <w:top w:val="single" w:sz="4" w:space="0" w:color="auto"/>
              <w:left w:val="single" w:sz="4" w:space="0" w:color="auto"/>
              <w:bottom w:val="single" w:sz="8" w:space="0" w:color="auto"/>
              <w:right w:val="single" w:sz="4" w:space="0" w:color="auto"/>
            </w:tcBorders>
            <w:noWrap/>
            <w:vAlign w:val="center"/>
            <w:hideMark/>
          </w:tcPr>
          <w:p w14:paraId="0B7C2CD3" w14:textId="77777777" w:rsidR="00666D69" w:rsidRPr="00AE61D0" w:rsidRDefault="00666D69" w:rsidP="00AE61D0">
            <w:pPr>
              <w:autoSpaceDE w:val="0"/>
              <w:autoSpaceDN w:val="0"/>
              <w:adjustRightInd w:val="0"/>
              <w:spacing w:after="0" w:line="240" w:lineRule="auto"/>
              <w:rPr>
                <w:b/>
                <w:sz w:val="20"/>
                <w:lang w:val="ky-KG"/>
              </w:rPr>
            </w:pPr>
            <w:r w:rsidRPr="00AE61D0">
              <w:rPr>
                <w:rFonts w:eastAsia="Times New Roman"/>
                <w:b/>
                <w:sz w:val="20"/>
                <w:szCs w:val="20"/>
                <w:lang w:val="ky-KG" w:eastAsia="ru-RU"/>
              </w:rPr>
              <w:t>Аталышы</w:t>
            </w:r>
          </w:p>
        </w:tc>
        <w:tc>
          <w:tcPr>
            <w:tcW w:w="1077" w:type="dxa"/>
            <w:tcBorders>
              <w:top w:val="single" w:sz="4" w:space="0" w:color="auto"/>
              <w:left w:val="nil"/>
              <w:bottom w:val="single" w:sz="8" w:space="0" w:color="auto"/>
              <w:right w:val="single" w:sz="4" w:space="0" w:color="auto"/>
            </w:tcBorders>
            <w:vAlign w:val="center"/>
            <w:hideMark/>
          </w:tcPr>
          <w:p w14:paraId="35D05B77"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 xml:space="preserve">2024-жыл </w:t>
            </w:r>
          </w:p>
          <w:p w14:paraId="1551C2A5"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факт</w:t>
            </w:r>
          </w:p>
        </w:tc>
        <w:tc>
          <w:tcPr>
            <w:tcW w:w="1077" w:type="dxa"/>
            <w:tcBorders>
              <w:top w:val="single" w:sz="4" w:space="0" w:color="auto"/>
              <w:left w:val="nil"/>
              <w:bottom w:val="single" w:sz="8" w:space="0" w:color="auto"/>
              <w:right w:val="single" w:sz="4" w:space="0" w:color="auto"/>
            </w:tcBorders>
            <w:vAlign w:val="center"/>
            <w:hideMark/>
          </w:tcPr>
          <w:p w14:paraId="7CA4E252"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2025-жыл</w:t>
            </w:r>
          </w:p>
          <w:p w14:paraId="5C8B4E56"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бекит.</w:t>
            </w:r>
          </w:p>
        </w:tc>
        <w:tc>
          <w:tcPr>
            <w:tcW w:w="1077" w:type="dxa"/>
            <w:tcBorders>
              <w:top w:val="single" w:sz="4" w:space="0" w:color="auto"/>
              <w:left w:val="nil"/>
              <w:bottom w:val="single" w:sz="8" w:space="0" w:color="auto"/>
              <w:right w:val="single" w:sz="4" w:space="0" w:color="auto"/>
            </w:tcBorders>
            <w:vAlign w:val="center"/>
            <w:hideMark/>
          </w:tcPr>
          <w:p w14:paraId="67491E52"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2026-жыл</w:t>
            </w:r>
          </w:p>
          <w:p w14:paraId="7B1D0AE6"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долбоор</w:t>
            </w:r>
          </w:p>
        </w:tc>
        <w:tc>
          <w:tcPr>
            <w:tcW w:w="1077" w:type="dxa"/>
            <w:tcBorders>
              <w:top w:val="single" w:sz="4" w:space="0" w:color="auto"/>
              <w:left w:val="nil"/>
              <w:bottom w:val="single" w:sz="8" w:space="0" w:color="auto"/>
              <w:right w:val="single" w:sz="4" w:space="0" w:color="auto"/>
            </w:tcBorders>
            <w:vAlign w:val="center"/>
            <w:hideMark/>
          </w:tcPr>
          <w:p w14:paraId="243814F7"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четтөө</w:t>
            </w:r>
          </w:p>
        </w:tc>
        <w:tc>
          <w:tcPr>
            <w:tcW w:w="1077" w:type="dxa"/>
            <w:tcBorders>
              <w:top w:val="single" w:sz="4" w:space="0" w:color="auto"/>
              <w:left w:val="nil"/>
              <w:bottom w:val="single" w:sz="8" w:space="0" w:color="auto"/>
              <w:right w:val="single" w:sz="4" w:space="0" w:color="auto"/>
            </w:tcBorders>
            <w:vAlign w:val="center"/>
            <w:hideMark/>
          </w:tcPr>
          <w:p w14:paraId="16890181"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 xml:space="preserve">2027-жыл </w:t>
            </w:r>
          </w:p>
          <w:p w14:paraId="210B6711"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болжол</w:t>
            </w:r>
          </w:p>
        </w:tc>
        <w:tc>
          <w:tcPr>
            <w:tcW w:w="1077" w:type="dxa"/>
            <w:tcBorders>
              <w:top w:val="single" w:sz="4" w:space="0" w:color="auto"/>
              <w:left w:val="nil"/>
              <w:bottom w:val="single" w:sz="8" w:space="0" w:color="auto"/>
              <w:right w:val="single" w:sz="4" w:space="0" w:color="auto"/>
            </w:tcBorders>
            <w:vAlign w:val="center"/>
            <w:hideMark/>
          </w:tcPr>
          <w:p w14:paraId="4D7DA94D" w14:textId="77777777" w:rsidR="00666D69" w:rsidRPr="00AE61D0" w:rsidRDefault="00666D69" w:rsidP="00AE61D0">
            <w:pPr>
              <w:spacing w:after="0" w:line="240" w:lineRule="auto"/>
              <w:rPr>
                <w:rFonts w:eastAsia="Calibri"/>
                <w:b/>
                <w:bCs/>
                <w:sz w:val="20"/>
                <w:szCs w:val="20"/>
                <w:lang w:val="ky-KG" w:eastAsia="ru-RU"/>
              </w:rPr>
            </w:pPr>
            <w:r w:rsidRPr="00AE61D0">
              <w:rPr>
                <w:rFonts w:eastAsia="Calibri"/>
                <w:b/>
                <w:bCs/>
                <w:sz w:val="20"/>
                <w:szCs w:val="20"/>
                <w:lang w:val="ky-KG" w:eastAsia="ru-RU"/>
              </w:rPr>
              <w:t>2028-жыл</w:t>
            </w:r>
          </w:p>
          <w:p w14:paraId="68D4DCAA"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болжол</w:t>
            </w:r>
          </w:p>
        </w:tc>
      </w:tr>
      <w:tr w:rsidR="00AE61D0" w:rsidRPr="00AE61D0" w14:paraId="60B68C38" w14:textId="77777777" w:rsidTr="009F7B1F">
        <w:trPr>
          <w:trHeight w:val="297"/>
          <w:jc w:val="center"/>
        </w:trPr>
        <w:tc>
          <w:tcPr>
            <w:tcW w:w="2608" w:type="dxa"/>
            <w:tcBorders>
              <w:top w:val="single" w:sz="8" w:space="0" w:color="auto"/>
              <w:left w:val="single" w:sz="8" w:space="0" w:color="auto"/>
              <w:bottom w:val="single" w:sz="4" w:space="0" w:color="auto"/>
              <w:right w:val="single" w:sz="4" w:space="0" w:color="auto"/>
            </w:tcBorders>
            <w:noWrap/>
            <w:vAlign w:val="center"/>
            <w:hideMark/>
          </w:tcPr>
          <w:p w14:paraId="473B6536" w14:textId="77777777" w:rsidR="00666D69" w:rsidRPr="00AE61D0" w:rsidRDefault="00666D69" w:rsidP="00AE61D0">
            <w:pPr>
              <w:spacing w:after="0" w:line="240" w:lineRule="auto"/>
              <w:jc w:val="both"/>
              <w:rPr>
                <w:rFonts w:eastAsia="Times New Roman"/>
                <w:b/>
                <w:bCs/>
                <w:sz w:val="20"/>
                <w:szCs w:val="20"/>
                <w:lang w:eastAsia="ky-KG"/>
              </w:rPr>
            </w:pPr>
            <w:r w:rsidRPr="00AE61D0">
              <w:rPr>
                <w:rFonts w:eastAsia="Times New Roman"/>
                <w:b/>
                <w:bCs/>
                <w:sz w:val="20"/>
                <w:szCs w:val="20"/>
                <w:lang w:val="ky-KG" w:eastAsia="ky-KG"/>
              </w:rPr>
              <w:t>Бардыгы</w:t>
            </w:r>
          </w:p>
        </w:tc>
        <w:tc>
          <w:tcPr>
            <w:tcW w:w="1077" w:type="dxa"/>
            <w:tcBorders>
              <w:top w:val="single" w:sz="8" w:space="0" w:color="auto"/>
              <w:left w:val="nil"/>
              <w:bottom w:val="single" w:sz="4" w:space="0" w:color="auto"/>
              <w:right w:val="single" w:sz="4" w:space="0" w:color="auto"/>
            </w:tcBorders>
            <w:noWrap/>
            <w:vAlign w:val="center"/>
            <w:hideMark/>
          </w:tcPr>
          <w:p w14:paraId="4CA6AD65" w14:textId="77777777" w:rsidR="00666D69" w:rsidRPr="00AE61D0" w:rsidRDefault="00666D69" w:rsidP="00AE61D0">
            <w:pPr>
              <w:spacing w:after="0" w:line="240" w:lineRule="auto"/>
              <w:jc w:val="center"/>
              <w:rPr>
                <w:rFonts w:eastAsia="Times New Roman"/>
                <w:b/>
                <w:bCs/>
                <w:sz w:val="20"/>
                <w:szCs w:val="20"/>
                <w:lang w:val="en-US" w:eastAsia="ky-KG"/>
              </w:rPr>
            </w:pPr>
            <w:r w:rsidRPr="00AE61D0">
              <w:rPr>
                <w:rFonts w:eastAsia="Times New Roman"/>
                <w:b/>
                <w:bCs/>
                <w:sz w:val="20"/>
                <w:szCs w:val="20"/>
                <w:lang w:eastAsia="ky-KG"/>
              </w:rPr>
              <w:t>16 021,</w:t>
            </w:r>
            <w:r w:rsidRPr="00AE61D0">
              <w:rPr>
                <w:rFonts w:eastAsia="Times New Roman"/>
                <w:b/>
                <w:bCs/>
                <w:sz w:val="20"/>
                <w:szCs w:val="20"/>
                <w:lang w:val="ky-KG" w:eastAsia="ky-KG"/>
              </w:rPr>
              <w:t>1</w:t>
            </w:r>
          </w:p>
        </w:tc>
        <w:tc>
          <w:tcPr>
            <w:tcW w:w="1077" w:type="dxa"/>
            <w:tcBorders>
              <w:top w:val="single" w:sz="8" w:space="0" w:color="auto"/>
              <w:left w:val="nil"/>
              <w:bottom w:val="single" w:sz="4" w:space="0" w:color="auto"/>
              <w:right w:val="single" w:sz="4" w:space="0" w:color="auto"/>
            </w:tcBorders>
            <w:noWrap/>
            <w:vAlign w:val="center"/>
            <w:hideMark/>
          </w:tcPr>
          <w:p w14:paraId="3156E14C"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Times New Roman"/>
                <w:b/>
                <w:bCs/>
                <w:sz w:val="20"/>
                <w:szCs w:val="20"/>
                <w:lang w:val="ky-KG" w:eastAsia="ky-KG"/>
              </w:rPr>
              <w:t>14</w:t>
            </w:r>
            <w:r w:rsidRPr="00AE61D0">
              <w:rPr>
                <w:rFonts w:eastAsia="Times New Roman"/>
                <w:b/>
                <w:bCs/>
                <w:sz w:val="20"/>
                <w:szCs w:val="20"/>
                <w:lang w:eastAsia="ky-KG"/>
              </w:rPr>
              <w:t xml:space="preserve"> </w:t>
            </w:r>
            <w:r w:rsidRPr="00AE61D0">
              <w:rPr>
                <w:rFonts w:eastAsia="Times New Roman"/>
                <w:b/>
                <w:bCs/>
                <w:sz w:val="20"/>
                <w:szCs w:val="20"/>
                <w:lang w:val="ky-KG" w:eastAsia="ky-KG"/>
              </w:rPr>
              <w:t>439</w:t>
            </w:r>
            <w:r w:rsidRPr="00AE61D0">
              <w:rPr>
                <w:rFonts w:eastAsia="Times New Roman"/>
                <w:b/>
                <w:bCs/>
                <w:sz w:val="20"/>
                <w:szCs w:val="20"/>
                <w:lang w:eastAsia="ky-KG"/>
              </w:rPr>
              <w:t>,</w:t>
            </w:r>
            <w:r w:rsidRPr="00AE61D0">
              <w:rPr>
                <w:rFonts w:eastAsia="Times New Roman"/>
                <w:b/>
                <w:bCs/>
                <w:sz w:val="20"/>
                <w:szCs w:val="20"/>
                <w:lang w:val="ky-KG" w:eastAsia="ky-KG"/>
              </w:rPr>
              <w:t>8</w:t>
            </w:r>
          </w:p>
        </w:tc>
        <w:tc>
          <w:tcPr>
            <w:tcW w:w="1077" w:type="dxa"/>
            <w:tcBorders>
              <w:top w:val="single" w:sz="8" w:space="0" w:color="auto"/>
              <w:left w:val="nil"/>
              <w:bottom w:val="single" w:sz="4" w:space="0" w:color="auto"/>
              <w:right w:val="single" w:sz="4" w:space="0" w:color="auto"/>
            </w:tcBorders>
            <w:noWrap/>
            <w:vAlign w:val="center"/>
            <w:hideMark/>
          </w:tcPr>
          <w:p w14:paraId="6D0DDFC6"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Times New Roman"/>
                <w:b/>
                <w:bCs/>
                <w:sz w:val="20"/>
                <w:szCs w:val="20"/>
                <w:lang w:val="ky-KG" w:eastAsia="ky-KG"/>
              </w:rPr>
              <w:t>16 881,9</w:t>
            </w:r>
          </w:p>
        </w:tc>
        <w:tc>
          <w:tcPr>
            <w:tcW w:w="1077" w:type="dxa"/>
            <w:tcBorders>
              <w:top w:val="single" w:sz="8" w:space="0" w:color="auto"/>
              <w:left w:val="nil"/>
              <w:bottom w:val="single" w:sz="4" w:space="0" w:color="auto"/>
              <w:right w:val="single" w:sz="4" w:space="0" w:color="auto"/>
            </w:tcBorders>
            <w:noWrap/>
            <w:vAlign w:val="center"/>
            <w:hideMark/>
          </w:tcPr>
          <w:p w14:paraId="484E8D7D" w14:textId="77777777" w:rsidR="00666D69" w:rsidRPr="00AE61D0" w:rsidRDefault="00666D69" w:rsidP="00AE61D0">
            <w:pPr>
              <w:spacing w:after="0" w:line="240" w:lineRule="auto"/>
              <w:jc w:val="center"/>
              <w:rPr>
                <w:rFonts w:eastAsia="Times New Roman"/>
                <w:b/>
                <w:bCs/>
                <w:sz w:val="20"/>
                <w:szCs w:val="20"/>
                <w:lang w:eastAsia="ky-KG"/>
              </w:rPr>
            </w:pPr>
            <w:r w:rsidRPr="00AE61D0">
              <w:rPr>
                <w:rFonts w:eastAsia="Times New Roman"/>
                <w:b/>
                <w:bCs/>
                <w:sz w:val="20"/>
                <w:szCs w:val="20"/>
                <w:lang w:eastAsia="ky-KG"/>
              </w:rPr>
              <w:t>2 442,1</w:t>
            </w:r>
          </w:p>
        </w:tc>
        <w:tc>
          <w:tcPr>
            <w:tcW w:w="1077" w:type="dxa"/>
            <w:tcBorders>
              <w:top w:val="single" w:sz="8" w:space="0" w:color="auto"/>
              <w:left w:val="nil"/>
              <w:bottom w:val="single" w:sz="4" w:space="0" w:color="auto"/>
              <w:right w:val="single" w:sz="4" w:space="0" w:color="auto"/>
            </w:tcBorders>
            <w:noWrap/>
            <w:vAlign w:val="center"/>
            <w:hideMark/>
          </w:tcPr>
          <w:p w14:paraId="0896D718"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Times New Roman"/>
                <w:b/>
                <w:bCs/>
                <w:sz w:val="20"/>
                <w:szCs w:val="20"/>
                <w:lang w:val="ky-KG" w:eastAsia="ky-KG"/>
              </w:rPr>
              <w:t>18 080,0</w:t>
            </w:r>
          </w:p>
        </w:tc>
        <w:tc>
          <w:tcPr>
            <w:tcW w:w="1077" w:type="dxa"/>
            <w:tcBorders>
              <w:top w:val="single" w:sz="8" w:space="0" w:color="auto"/>
              <w:left w:val="nil"/>
              <w:bottom w:val="single" w:sz="4" w:space="0" w:color="auto"/>
              <w:right w:val="single" w:sz="4" w:space="0" w:color="auto"/>
            </w:tcBorders>
            <w:noWrap/>
            <w:vAlign w:val="center"/>
          </w:tcPr>
          <w:p w14:paraId="1DC66FAA"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Times New Roman"/>
                <w:b/>
                <w:bCs/>
                <w:sz w:val="20"/>
                <w:szCs w:val="20"/>
                <w:lang w:val="ky-KG" w:eastAsia="ky-KG"/>
              </w:rPr>
              <w:t>18 352,6</w:t>
            </w:r>
          </w:p>
        </w:tc>
      </w:tr>
      <w:tr w:rsidR="00AE61D0" w:rsidRPr="00AE61D0" w14:paraId="4FEFA9D0" w14:textId="77777777" w:rsidTr="009F7B1F">
        <w:trPr>
          <w:trHeight w:val="330"/>
          <w:jc w:val="center"/>
        </w:trPr>
        <w:tc>
          <w:tcPr>
            <w:tcW w:w="2608" w:type="dxa"/>
            <w:tcBorders>
              <w:top w:val="nil"/>
              <w:left w:val="single" w:sz="8" w:space="0" w:color="auto"/>
              <w:bottom w:val="single" w:sz="4" w:space="0" w:color="auto"/>
              <w:right w:val="single" w:sz="4" w:space="0" w:color="auto"/>
            </w:tcBorders>
            <w:noWrap/>
            <w:vAlign w:val="bottom"/>
            <w:hideMark/>
          </w:tcPr>
          <w:p w14:paraId="562E3AC7" w14:textId="77777777" w:rsidR="00666D69" w:rsidRPr="00AE61D0" w:rsidRDefault="00666D69" w:rsidP="00AE61D0">
            <w:pPr>
              <w:spacing w:after="0" w:line="240" w:lineRule="auto"/>
              <w:jc w:val="both"/>
              <w:rPr>
                <w:rFonts w:eastAsia="Times New Roman"/>
                <w:b/>
                <w:bCs/>
                <w:sz w:val="20"/>
                <w:szCs w:val="20"/>
                <w:lang w:val="ky-KG" w:eastAsia="ky-KG"/>
              </w:rPr>
            </w:pPr>
            <w:r w:rsidRPr="00AE61D0">
              <w:rPr>
                <w:rFonts w:eastAsia="Times New Roman"/>
                <w:b/>
                <w:bCs/>
                <w:sz w:val="20"/>
                <w:szCs w:val="20"/>
                <w:lang w:val="ky-KG" w:eastAsia="ky-KG"/>
              </w:rPr>
              <w:t>бюджеттик каражаттар</w:t>
            </w:r>
          </w:p>
        </w:tc>
        <w:tc>
          <w:tcPr>
            <w:tcW w:w="1077" w:type="dxa"/>
            <w:tcBorders>
              <w:top w:val="nil"/>
              <w:left w:val="nil"/>
              <w:bottom w:val="single" w:sz="4" w:space="0" w:color="auto"/>
              <w:right w:val="single" w:sz="4" w:space="0" w:color="auto"/>
            </w:tcBorders>
            <w:noWrap/>
            <w:vAlign w:val="bottom"/>
            <w:hideMark/>
          </w:tcPr>
          <w:p w14:paraId="4691B67D"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Times New Roman"/>
                <w:b/>
                <w:bCs/>
                <w:sz w:val="20"/>
                <w:szCs w:val="20"/>
                <w:lang w:eastAsia="ky-KG"/>
              </w:rPr>
              <w:t>5 534,</w:t>
            </w:r>
            <w:r w:rsidRPr="00AE61D0">
              <w:rPr>
                <w:rFonts w:eastAsia="Times New Roman"/>
                <w:b/>
                <w:bCs/>
                <w:sz w:val="20"/>
                <w:szCs w:val="20"/>
                <w:lang w:val="ky-KG" w:eastAsia="ky-KG"/>
              </w:rPr>
              <w:t>1</w:t>
            </w:r>
          </w:p>
        </w:tc>
        <w:tc>
          <w:tcPr>
            <w:tcW w:w="1077" w:type="dxa"/>
            <w:tcBorders>
              <w:top w:val="nil"/>
              <w:left w:val="nil"/>
              <w:bottom w:val="single" w:sz="4" w:space="0" w:color="auto"/>
              <w:right w:val="single" w:sz="4" w:space="0" w:color="auto"/>
            </w:tcBorders>
            <w:noWrap/>
            <w:vAlign w:val="bottom"/>
            <w:hideMark/>
          </w:tcPr>
          <w:p w14:paraId="5F12BD37"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Times New Roman"/>
                <w:b/>
                <w:bCs/>
                <w:sz w:val="20"/>
                <w:szCs w:val="20"/>
                <w:lang w:eastAsia="ky-KG"/>
              </w:rPr>
              <w:t>4 925,</w:t>
            </w:r>
            <w:r w:rsidRPr="00AE61D0">
              <w:rPr>
                <w:rFonts w:eastAsia="Times New Roman"/>
                <w:b/>
                <w:bCs/>
                <w:sz w:val="20"/>
                <w:szCs w:val="20"/>
                <w:lang w:val="ky-KG" w:eastAsia="ky-KG"/>
              </w:rPr>
              <w:t>7</w:t>
            </w:r>
          </w:p>
        </w:tc>
        <w:tc>
          <w:tcPr>
            <w:tcW w:w="1077" w:type="dxa"/>
            <w:tcBorders>
              <w:top w:val="nil"/>
              <w:left w:val="nil"/>
              <w:bottom w:val="single" w:sz="4" w:space="0" w:color="auto"/>
              <w:right w:val="single" w:sz="4" w:space="0" w:color="auto"/>
            </w:tcBorders>
            <w:noWrap/>
            <w:vAlign w:val="bottom"/>
            <w:hideMark/>
          </w:tcPr>
          <w:p w14:paraId="6CF1BEB8"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Times New Roman"/>
                <w:b/>
                <w:bCs/>
                <w:sz w:val="20"/>
                <w:szCs w:val="20"/>
                <w:lang w:val="ky-KG" w:eastAsia="ky-KG"/>
              </w:rPr>
              <w:t>8 465,9</w:t>
            </w:r>
          </w:p>
        </w:tc>
        <w:tc>
          <w:tcPr>
            <w:tcW w:w="1077" w:type="dxa"/>
            <w:tcBorders>
              <w:top w:val="nil"/>
              <w:left w:val="nil"/>
              <w:bottom w:val="single" w:sz="4" w:space="0" w:color="auto"/>
              <w:right w:val="single" w:sz="4" w:space="0" w:color="auto"/>
            </w:tcBorders>
            <w:noWrap/>
            <w:vAlign w:val="bottom"/>
            <w:hideMark/>
          </w:tcPr>
          <w:p w14:paraId="112E8D96" w14:textId="77777777" w:rsidR="00666D69" w:rsidRPr="00AE61D0" w:rsidRDefault="00666D69" w:rsidP="00AE61D0">
            <w:pPr>
              <w:spacing w:after="0" w:line="240" w:lineRule="auto"/>
              <w:jc w:val="center"/>
              <w:rPr>
                <w:rFonts w:eastAsia="Times New Roman"/>
                <w:b/>
                <w:bCs/>
                <w:sz w:val="20"/>
                <w:szCs w:val="20"/>
                <w:lang w:eastAsia="ky-KG"/>
              </w:rPr>
            </w:pPr>
            <w:r w:rsidRPr="00AE61D0">
              <w:rPr>
                <w:rFonts w:eastAsia="Times New Roman"/>
                <w:b/>
                <w:bCs/>
                <w:sz w:val="20"/>
                <w:szCs w:val="20"/>
                <w:lang w:val="ky-KG" w:eastAsia="ky-KG"/>
              </w:rPr>
              <w:t>3 540,</w:t>
            </w:r>
            <w:r w:rsidRPr="00AE61D0">
              <w:rPr>
                <w:rFonts w:eastAsia="Times New Roman"/>
                <w:b/>
                <w:bCs/>
                <w:sz w:val="20"/>
                <w:szCs w:val="20"/>
                <w:lang w:eastAsia="ky-KG"/>
              </w:rPr>
              <w:t>2</w:t>
            </w:r>
          </w:p>
        </w:tc>
        <w:tc>
          <w:tcPr>
            <w:tcW w:w="1077" w:type="dxa"/>
            <w:tcBorders>
              <w:top w:val="nil"/>
              <w:left w:val="nil"/>
              <w:bottom w:val="single" w:sz="4" w:space="0" w:color="auto"/>
              <w:right w:val="single" w:sz="4" w:space="0" w:color="auto"/>
            </w:tcBorders>
            <w:noWrap/>
            <w:vAlign w:val="bottom"/>
            <w:hideMark/>
          </w:tcPr>
          <w:p w14:paraId="41FA66D1"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Times New Roman"/>
                <w:b/>
                <w:bCs/>
                <w:sz w:val="20"/>
                <w:szCs w:val="20"/>
                <w:lang w:val="ky-KG" w:eastAsia="ky-KG"/>
              </w:rPr>
              <w:t>9 092,2</w:t>
            </w:r>
          </w:p>
        </w:tc>
        <w:tc>
          <w:tcPr>
            <w:tcW w:w="1077" w:type="dxa"/>
            <w:tcBorders>
              <w:top w:val="nil"/>
              <w:left w:val="nil"/>
              <w:bottom w:val="single" w:sz="4" w:space="0" w:color="auto"/>
              <w:right w:val="single" w:sz="4" w:space="0" w:color="auto"/>
            </w:tcBorders>
            <w:noWrap/>
            <w:vAlign w:val="bottom"/>
          </w:tcPr>
          <w:p w14:paraId="3E474A06"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Times New Roman"/>
                <w:b/>
                <w:bCs/>
                <w:sz w:val="20"/>
                <w:szCs w:val="20"/>
                <w:lang w:val="ky-KG" w:eastAsia="ky-KG"/>
              </w:rPr>
              <w:t>9 274,0</w:t>
            </w:r>
          </w:p>
        </w:tc>
      </w:tr>
      <w:tr w:rsidR="00AE61D0" w:rsidRPr="00AE61D0" w14:paraId="38EE3C8B" w14:textId="77777777" w:rsidTr="009F7B1F">
        <w:trPr>
          <w:trHeight w:val="330"/>
          <w:jc w:val="center"/>
        </w:trPr>
        <w:tc>
          <w:tcPr>
            <w:tcW w:w="2608" w:type="dxa"/>
            <w:tcBorders>
              <w:top w:val="nil"/>
              <w:left w:val="single" w:sz="8" w:space="0" w:color="auto"/>
              <w:bottom w:val="single" w:sz="4" w:space="0" w:color="auto"/>
              <w:right w:val="single" w:sz="4" w:space="0" w:color="auto"/>
            </w:tcBorders>
            <w:noWrap/>
            <w:vAlign w:val="bottom"/>
          </w:tcPr>
          <w:p w14:paraId="38525E0A" w14:textId="77777777" w:rsidR="00666D69" w:rsidRPr="00AE61D0" w:rsidRDefault="00666D69" w:rsidP="00AE61D0">
            <w:pPr>
              <w:spacing w:after="0" w:line="240" w:lineRule="auto"/>
              <w:jc w:val="both"/>
              <w:rPr>
                <w:rFonts w:eastAsia="Times New Roman"/>
                <w:bCs/>
                <w:sz w:val="20"/>
                <w:szCs w:val="20"/>
                <w:lang w:val="ky-KG" w:eastAsia="ky-KG"/>
              </w:rPr>
            </w:pPr>
            <w:r w:rsidRPr="00AE61D0">
              <w:rPr>
                <w:rFonts w:eastAsia="Times New Roman"/>
                <w:bCs/>
                <w:sz w:val="20"/>
                <w:szCs w:val="20"/>
                <w:lang w:val="ky-KG" w:eastAsia="ky-KG"/>
              </w:rPr>
              <w:t xml:space="preserve">Транспорт жана коммуникациялар </w:t>
            </w:r>
            <w:r w:rsidRPr="00AE61D0">
              <w:rPr>
                <w:rFonts w:eastAsia="Times New Roman"/>
                <w:bCs/>
                <w:sz w:val="20"/>
                <w:szCs w:val="20"/>
                <w:lang w:val="ky-KG" w:eastAsia="ky-KG"/>
              </w:rPr>
              <w:lastRenderedPageBreak/>
              <w:t>министрлигинин аппараты</w:t>
            </w:r>
          </w:p>
        </w:tc>
        <w:tc>
          <w:tcPr>
            <w:tcW w:w="1077" w:type="dxa"/>
            <w:tcBorders>
              <w:top w:val="nil"/>
              <w:left w:val="nil"/>
              <w:bottom w:val="single" w:sz="4" w:space="0" w:color="auto"/>
              <w:right w:val="single" w:sz="4" w:space="0" w:color="auto"/>
            </w:tcBorders>
            <w:noWrap/>
            <w:vAlign w:val="bottom"/>
          </w:tcPr>
          <w:p w14:paraId="4AEE786E"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lastRenderedPageBreak/>
              <w:t>118,9</w:t>
            </w:r>
          </w:p>
        </w:tc>
        <w:tc>
          <w:tcPr>
            <w:tcW w:w="1077" w:type="dxa"/>
            <w:tcBorders>
              <w:top w:val="nil"/>
              <w:left w:val="nil"/>
              <w:bottom w:val="single" w:sz="4" w:space="0" w:color="auto"/>
              <w:right w:val="single" w:sz="4" w:space="0" w:color="auto"/>
            </w:tcBorders>
            <w:noWrap/>
            <w:vAlign w:val="bottom"/>
          </w:tcPr>
          <w:p w14:paraId="398EE2C9"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126,2</w:t>
            </w:r>
          </w:p>
        </w:tc>
        <w:tc>
          <w:tcPr>
            <w:tcW w:w="1077" w:type="dxa"/>
            <w:tcBorders>
              <w:top w:val="nil"/>
              <w:left w:val="nil"/>
              <w:bottom w:val="single" w:sz="4" w:space="0" w:color="auto"/>
              <w:right w:val="single" w:sz="4" w:space="0" w:color="auto"/>
            </w:tcBorders>
            <w:noWrap/>
            <w:vAlign w:val="bottom"/>
          </w:tcPr>
          <w:p w14:paraId="399F1628"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119,3</w:t>
            </w:r>
          </w:p>
        </w:tc>
        <w:tc>
          <w:tcPr>
            <w:tcW w:w="1077" w:type="dxa"/>
            <w:tcBorders>
              <w:top w:val="nil"/>
              <w:left w:val="nil"/>
              <w:bottom w:val="single" w:sz="4" w:space="0" w:color="auto"/>
              <w:right w:val="single" w:sz="4" w:space="0" w:color="auto"/>
            </w:tcBorders>
            <w:noWrap/>
            <w:vAlign w:val="bottom"/>
          </w:tcPr>
          <w:p w14:paraId="2721CDE8" w14:textId="77777777" w:rsidR="00666D69" w:rsidRPr="00AE61D0" w:rsidRDefault="00666D69" w:rsidP="00AE61D0">
            <w:pPr>
              <w:spacing w:after="0" w:line="240" w:lineRule="auto"/>
              <w:jc w:val="center"/>
              <w:rPr>
                <w:rFonts w:eastAsia="Times New Roman"/>
                <w:bCs/>
                <w:sz w:val="20"/>
                <w:szCs w:val="20"/>
                <w:lang w:eastAsia="ky-KG"/>
              </w:rPr>
            </w:pPr>
            <w:r w:rsidRPr="00AE61D0">
              <w:rPr>
                <w:rFonts w:eastAsia="Times New Roman"/>
                <w:bCs/>
                <w:sz w:val="20"/>
                <w:szCs w:val="20"/>
                <w:lang w:eastAsia="ky-KG"/>
              </w:rPr>
              <w:t>- 6</w:t>
            </w:r>
            <w:r w:rsidRPr="00AE61D0">
              <w:rPr>
                <w:rFonts w:eastAsia="Times New Roman"/>
                <w:bCs/>
                <w:sz w:val="20"/>
                <w:szCs w:val="20"/>
                <w:lang w:val="ky-KG" w:eastAsia="ky-KG"/>
              </w:rPr>
              <w:t>,</w:t>
            </w:r>
            <w:r w:rsidRPr="00AE61D0">
              <w:rPr>
                <w:rFonts w:eastAsia="Times New Roman"/>
                <w:bCs/>
                <w:sz w:val="20"/>
                <w:szCs w:val="20"/>
                <w:lang w:eastAsia="ky-KG"/>
              </w:rPr>
              <w:t>9</w:t>
            </w:r>
          </w:p>
        </w:tc>
        <w:tc>
          <w:tcPr>
            <w:tcW w:w="1077" w:type="dxa"/>
            <w:tcBorders>
              <w:top w:val="nil"/>
              <w:left w:val="nil"/>
              <w:bottom w:val="single" w:sz="4" w:space="0" w:color="auto"/>
              <w:right w:val="single" w:sz="4" w:space="0" w:color="auto"/>
            </w:tcBorders>
            <w:noWrap/>
            <w:vAlign w:val="bottom"/>
          </w:tcPr>
          <w:p w14:paraId="56E4FACC"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149,7</w:t>
            </w:r>
          </w:p>
        </w:tc>
        <w:tc>
          <w:tcPr>
            <w:tcW w:w="1077" w:type="dxa"/>
            <w:tcBorders>
              <w:top w:val="nil"/>
              <w:left w:val="nil"/>
              <w:bottom w:val="single" w:sz="4" w:space="0" w:color="auto"/>
              <w:right w:val="single" w:sz="4" w:space="0" w:color="auto"/>
            </w:tcBorders>
            <w:noWrap/>
            <w:vAlign w:val="bottom"/>
          </w:tcPr>
          <w:p w14:paraId="297642D2"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151,9</w:t>
            </w:r>
          </w:p>
        </w:tc>
      </w:tr>
      <w:tr w:rsidR="00AE61D0" w:rsidRPr="00AE61D0" w14:paraId="7722C73A" w14:textId="77777777" w:rsidTr="009F7B1F">
        <w:trPr>
          <w:trHeight w:val="330"/>
          <w:jc w:val="center"/>
        </w:trPr>
        <w:tc>
          <w:tcPr>
            <w:tcW w:w="2608" w:type="dxa"/>
            <w:tcBorders>
              <w:top w:val="nil"/>
              <w:left w:val="single" w:sz="8" w:space="0" w:color="auto"/>
              <w:bottom w:val="single" w:sz="4" w:space="0" w:color="auto"/>
              <w:right w:val="single" w:sz="4" w:space="0" w:color="auto"/>
            </w:tcBorders>
            <w:noWrap/>
            <w:vAlign w:val="bottom"/>
          </w:tcPr>
          <w:p w14:paraId="26957A90" w14:textId="77777777" w:rsidR="00666D69" w:rsidRPr="00AE61D0" w:rsidRDefault="00666D69" w:rsidP="00AE61D0">
            <w:pPr>
              <w:spacing w:after="0" w:line="240" w:lineRule="auto"/>
              <w:jc w:val="both"/>
              <w:rPr>
                <w:rFonts w:eastAsia="Times New Roman"/>
                <w:bCs/>
                <w:sz w:val="20"/>
                <w:szCs w:val="20"/>
                <w:lang w:val="ky-KG" w:eastAsia="ky-KG"/>
              </w:rPr>
            </w:pPr>
            <w:r w:rsidRPr="00AE61D0">
              <w:rPr>
                <w:rFonts w:eastAsia="Times New Roman"/>
                <w:bCs/>
                <w:sz w:val="20"/>
                <w:szCs w:val="20"/>
                <w:lang w:val="ky-KG" w:eastAsia="ky-KG"/>
              </w:rPr>
              <w:lastRenderedPageBreak/>
              <w:t>Жол чарба департаменти</w:t>
            </w:r>
          </w:p>
        </w:tc>
        <w:tc>
          <w:tcPr>
            <w:tcW w:w="1077" w:type="dxa"/>
            <w:tcBorders>
              <w:top w:val="nil"/>
              <w:left w:val="nil"/>
              <w:bottom w:val="single" w:sz="4" w:space="0" w:color="auto"/>
              <w:right w:val="single" w:sz="4" w:space="0" w:color="auto"/>
            </w:tcBorders>
            <w:noWrap/>
            <w:vAlign w:val="bottom"/>
          </w:tcPr>
          <w:p w14:paraId="4F8BA687"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70,4</w:t>
            </w:r>
          </w:p>
        </w:tc>
        <w:tc>
          <w:tcPr>
            <w:tcW w:w="1077" w:type="dxa"/>
            <w:tcBorders>
              <w:top w:val="nil"/>
              <w:left w:val="nil"/>
              <w:bottom w:val="single" w:sz="4" w:space="0" w:color="auto"/>
              <w:right w:val="single" w:sz="4" w:space="0" w:color="auto"/>
            </w:tcBorders>
            <w:noWrap/>
            <w:vAlign w:val="bottom"/>
          </w:tcPr>
          <w:p w14:paraId="3B805612"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76,5</w:t>
            </w:r>
          </w:p>
        </w:tc>
        <w:tc>
          <w:tcPr>
            <w:tcW w:w="1077" w:type="dxa"/>
            <w:tcBorders>
              <w:top w:val="nil"/>
              <w:left w:val="nil"/>
              <w:bottom w:val="single" w:sz="4" w:space="0" w:color="auto"/>
              <w:right w:val="single" w:sz="4" w:space="0" w:color="auto"/>
            </w:tcBorders>
            <w:noWrap/>
            <w:vAlign w:val="bottom"/>
          </w:tcPr>
          <w:p w14:paraId="4572BFE3"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76,3</w:t>
            </w:r>
          </w:p>
        </w:tc>
        <w:tc>
          <w:tcPr>
            <w:tcW w:w="1077" w:type="dxa"/>
            <w:tcBorders>
              <w:top w:val="nil"/>
              <w:left w:val="nil"/>
              <w:bottom w:val="single" w:sz="4" w:space="0" w:color="auto"/>
              <w:right w:val="single" w:sz="4" w:space="0" w:color="auto"/>
            </w:tcBorders>
            <w:noWrap/>
            <w:vAlign w:val="bottom"/>
          </w:tcPr>
          <w:p w14:paraId="5E384F04" w14:textId="77777777" w:rsidR="00666D69" w:rsidRPr="00AE61D0" w:rsidRDefault="00666D69" w:rsidP="00AE61D0">
            <w:pPr>
              <w:spacing w:after="0" w:line="240" w:lineRule="auto"/>
              <w:jc w:val="center"/>
              <w:rPr>
                <w:rFonts w:eastAsia="Times New Roman"/>
                <w:bCs/>
                <w:sz w:val="20"/>
                <w:szCs w:val="20"/>
                <w:lang w:eastAsia="ky-KG"/>
              </w:rPr>
            </w:pPr>
            <w:r w:rsidRPr="00AE61D0">
              <w:rPr>
                <w:rFonts w:eastAsia="Times New Roman"/>
                <w:bCs/>
                <w:sz w:val="20"/>
                <w:szCs w:val="20"/>
                <w:lang w:val="ky-KG" w:eastAsia="ky-KG"/>
              </w:rPr>
              <w:t>- 0,2</w:t>
            </w:r>
          </w:p>
        </w:tc>
        <w:tc>
          <w:tcPr>
            <w:tcW w:w="1077" w:type="dxa"/>
            <w:tcBorders>
              <w:top w:val="nil"/>
              <w:left w:val="nil"/>
              <w:bottom w:val="single" w:sz="4" w:space="0" w:color="auto"/>
              <w:right w:val="single" w:sz="4" w:space="0" w:color="auto"/>
            </w:tcBorders>
            <w:noWrap/>
            <w:vAlign w:val="bottom"/>
          </w:tcPr>
          <w:p w14:paraId="313C2758"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76,5</w:t>
            </w:r>
          </w:p>
        </w:tc>
        <w:tc>
          <w:tcPr>
            <w:tcW w:w="1077" w:type="dxa"/>
            <w:tcBorders>
              <w:top w:val="nil"/>
              <w:left w:val="nil"/>
              <w:bottom w:val="single" w:sz="4" w:space="0" w:color="auto"/>
              <w:right w:val="single" w:sz="4" w:space="0" w:color="auto"/>
            </w:tcBorders>
            <w:noWrap/>
            <w:vAlign w:val="bottom"/>
          </w:tcPr>
          <w:p w14:paraId="6BBE1B1B"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76,5</w:t>
            </w:r>
          </w:p>
        </w:tc>
      </w:tr>
      <w:tr w:rsidR="00AE61D0" w:rsidRPr="00AE61D0" w14:paraId="6B237BC2" w14:textId="77777777" w:rsidTr="009F7B1F">
        <w:trPr>
          <w:trHeight w:val="330"/>
          <w:jc w:val="center"/>
        </w:trPr>
        <w:tc>
          <w:tcPr>
            <w:tcW w:w="2608" w:type="dxa"/>
            <w:tcBorders>
              <w:top w:val="nil"/>
              <w:left w:val="single" w:sz="8" w:space="0" w:color="auto"/>
              <w:bottom w:val="single" w:sz="4" w:space="0" w:color="auto"/>
              <w:right w:val="single" w:sz="4" w:space="0" w:color="auto"/>
            </w:tcBorders>
            <w:noWrap/>
            <w:vAlign w:val="bottom"/>
          </w:tcPr>
          <w:p w14:paraId="0C41F5FB" w14:textId="77777777" w:rsidR="00666D69" w:rsidRPr="00AE61D0" w:rsidRDefault="00666D69" w:rsidP="00AE61D0">
            <w:pPr>
              <w:spacing w:after="0" w:line="240" w:lineRule="auto"/>
              <w:jc w:val="both"/>
              <w:rPr>
                <w:rFonts w:eastAsia="Times New Roman"/>
                <w:bCs/>
                <w:sz w:val="20"/>
                <w:szCs w:val="20"/>
                <w:lang w:val="ky-KG" w:eastAsia="ky-KG"/>
              </w:rPr>
            </w:pPr>
            <w:r w:rsidRPr="00AE61D0">
              <w:rPr>
                <w:rFonts w:eastAsia="Times New Roman"/>
                <w:bCs/>
                <w:sz w:val="20"/>
                <w:szCs w:val="20"/>
                <w:lang w:val="ky-KG" w:eastAsia="ky-KG"/>
              </w:rPr>
              <w:t>Жол фонду</w:t>
            </w:r>
          </w:p>
        </w:tc>
        <w:tc>
          <w:tcPr>
            <w:tcW w:w="1077" w:type="dxa"/>
            <w:tcBorders>
              <w:top w:val="nil"/>
              <w:left w:val="nil"/>
              <w:bottom w:val="single" w:sz="4" w:space="0" w:color="auto"/>
              <w:right w:val="single" w:sz="4" w:space="0" w:color="auto"/>
            </w:tcBorders>
            <w:noWrap/>
            <w:vAlign w:val="bottom"/>
          </w:tcPr>
          <w:p w14:paraId="5986660A"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5 033,2</w:t>
            </w:r>
          </w:p>
        </w:tc>
        <w:tc>
          <w:tcPr>
            <w:tcW w:w="1077" w:type="dxa"/>
            <w:tcBorders>
              <w:top w:val="nil"/>
              <w:left w:val="nil"/>
              <w:bottom w:val="single" w:sz="4" w:space="0" w:color="auto"/>
              <w:right w:val="single" w:sz="4" w:space="0" w:color="auto"/>
            </w:tcBorders>
            <w:noWrap/>
            <w:vAlign w:val="bottom"/>
          </w:tcPr>
          <w:p w14:paraId="14056EE5"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4 439,6</w:t>
            </w:r>
          </w:p>
        </w:tc>
        <w:tc>
          <w:tcPr>
            <w:tcW w:w="1077" w:type="dxa"/>
            <w:tcBorders>
              <w:top w:val="nil"/>
              <w:left w:val="nil"/>
              <w:bottom w:val="single" w:sz="4" w:space="0" w:color="auto"/>
              <w:right w:val="single" w:sz="4" w:space="0" w:color="auto"/>
            </w:tcBorders>
            <w:noWrap/>
            <w:vAlign w:val="bottom"/>
          </w:tcPr>
          <w:p w14:paraId="2F7BF1D4"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7 949,4</w:t>
            </w:r>
          </w:p>
        </w:tc>
        <w:tc>
          <w:tcPr>
            <w:tcW w:w="1077" w:type="dxa"/>
            <w:tcBorders>
              <w:top w:val="nil"/>
              <w:left w:val="nil"/>
              <w:bottom w:val="single" w:sz="4" w:space="0" w:color="auto"/>
              <w:right w:val="single" w:sz="4" w:space="0" w:color="auto"/>
            </w:tcBorders>
            <w:noWrap/>
            <w:vAlign w:val="bottom"/>
          </w:tcPr>
          <w:p w14:paraId="40F9130E"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3 509,8</w:t>
            </w:r>
          </w:p>
        </w:tc>
        <w:tc>
          <w:tcPr>
            <w:tcW w:w="1077" w:type="dxa"/>
            <w:tcBorders>
              <w:top w:val="nil"/>
              <w:left w:val="nil"/>
              <w:bottom w:val="single" w:sz="4" w:space="0" w:color="auto"/>
              <w:right w:val="single" w:sz="4" w:space="0" w:color="auto"/>
            </w:tcBorders>
            <w:noWrap/>
            <w:vAlign w:val="bottom"/>
          </w:tcPr>
          <w:p w14:paraId="2E5CCD0A"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8 537,9</w:t>
            </w:r>
          </w:p>
        </w:tc>
        <w:tc>
          <w:tcPr>
            <w:tcW w:w="1077" w:type="dxa"/>
            <w:tcBorders>
              <w:top w:val="nil"/>
              <w:left w:val="nil"/>
              <w:bottom w:val="single" w:sz="4" w:space="0" w:color="auto"/>
              <w:right w:val="single" w:sz="4" w:space="0" w:color="auto"/>
            </w:tcBorders>
            <w:noWrap/>
            <w:vAlign w:val="bottom"/>
          </w:tcPr>
          <w:p w14:paraId="3932C104"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8 717,2</w:t>
            </w:r>
          </w:p>
        </w:tc>
      </w:tr>
      <w:tr w:rsidR="00AE61D0" w:rsidRPr="00AE61D0" w14:paraId="7CCCD6FC" w14:textId="77777777" w:rsidTr="009F7B1F">
        <w:trPr>
          <w:trHeight w:val="297"/>
          <w:jc w:val="center"/>
        </w:trPr>
        <w:tc>
          <w:tcPr>
            <w:tcW w:w="2608" w:type="dxa"/>
            <w:tcBorders>
              <w:top w:val="single" w:sz="4" w:space="0" w:color="auto"/>
              <w:left w:val="single" w:sz="8" w:space="0" w:color="auto"/>
              <w:bottom w:val="single" w:sz="4" w:space="0" w:color="auto"/>
              <w:right w:val="single" w:sz="4" w:space="0" w:color="auto"/>
            </w:tcBorders>
            <w:vAlign w:val="bottom"/>
          </w:tcPr>
          <w:p w14:paraId="4B4FC25A" w14:textId="77777777" w:rsidR="00666D69" w:rsidRPr="00AE61D0" w:rsidRDefault="00666D69" w:rsidP="00AE61D0">
            <w:pPr>
              <w:spacing w:after="0" w:line="240" w:lineRule="auto"/>
              <w:jc w:val="both"/>
              <w:rPr>
                <w:rFonts w:eastAsia="Times New Roman"/>
                <w:bCs/>
                <w:sz w:val="20"/>
                <w:szCs w:val="20"/>
                <w:lang w:val="ky-KG" w:eastAsia="ky-KG"/>
              </w:rPr>
            </w:pPr>
            <w:r w:rsidRPr="00AE61D0">
              <w:rPr>
                <w:rFonts w:eastAsia="Times New Roman"/>
                <w:bCs/>
                <w:sz w:val="20"/>
                <w:szCs w:val="20"/>
                <w:lang w:val="ky-KG" w:eastAsia="ky-KG"/>
              </w:rPr>
              <w:t>КРТжКМ караштуу Жерде жүрүүчү жана суу транспорту департаменти</w:t>
            </w:r>
          </w:p>
        </w:tc>
        <w:tc>
          <w:tcPr>
            <w:tcW w:w="1077" w:type="dxa"/>
            <w:tcBorders>
              <w:top w:val="single" w:sz="4" w:space="0" w:color="auto"/>
              <w:left w:val="nil"/>
              <w:bottom w:val="single" w:sz="4" w:space="0" w:color="auto"/>
              <w:right w:val="single" w:sz="4" w:space="0" w:color="auto"/>
            </w:tcBorders>
            <w:noWrap/>
            <w:vAlign w:val="bottom"/>
          </w:tcPr>
          <w:p w14:paraId="4DDFE0B8"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311,6</w:t>
            </w:r>
          </w:p>
        </w:tc>
        <w:tc>
          <w:tcPr>
            <w:tcW w:w="1077" w:type="dxa"/>
            <w:tcBorders>
              <w:top w:val="single" w:sz="4" w:space="0" w:color="auto"/>
              <w:left w:val="nil"/>
              <w:bottom w:val="single" w:sz="4" w:space="0" w:color="auto"/>
              <w:right w:val="single" w:sz="4" w:space="0" w:color="auto"/>
            </w:tcBorders>
            <w:noWrap/>
            <w:vAlign w:val="bottom"/>
          </w:tcPr>
          <w:p w14:paraId="20BCCD82"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283,5</w:t>
            </w:r>
          </w:p>
        </w:tc>
        <w:tc>
          <w:tcPr>
            <w:tcW w:w="1077" w:type="dxa"/>
            <w:tcBorders>
              <w:top w:val="single" w:sz="4" w:space="0" w:color="auto"/>
              <w:left w:val="nil"/>
              <w:bottom w:val="single" w:sz="4" w:space="0" w:color="auto"/>
              <w:right w:val="single" w:sz="4" w:space="0" w:color="auto"/>
            </w:tcBorders>
            <w:noWrap/>
            <w:vAlign w:val="bottom"/>
          </w:tcPr>
          <w:p w14:paraId="0624C5D4"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321,0</w:t>
            </w:r>
          </w:p>
        </w:tc>
        <w:tc>
          <w:tcPr>
            <w:tcW w:w="1077" w:type="dxa"/>
            <w:tcBorders>
              <w:top w:val="single" w:sz="4" w:space="0" w:color="auto"/>
              <w:left w:val="nil"/>
              <w:bottom w:val="single" w:sz="4" w:space="0" w:color="auto"/>
              <w:right w:val="single" w:sz="4" w:space="0" w:color="auto"/>
            </w:tcBorders>
            <w:noWrap/>
            <w:vAlign w:val="bottom"/>
          </w:tcPr>
          <w:p w14:paraId="4BC60213" w14:textId="77777777" w:rsidR="00666D69" w:rsidRPr="00AE61D0" w:rsidRDefault="00666D69" w:rsidP="00AE61D0">
            <w:pPr>
              <w:spacing w:after="0" w:line="240" w:lineRule="auto"/>
              <w:jc w:val="center"/>
              <w:rPr>
                <w:rFonts w:eastAsia="Times New Roman"/>
                <w:bCs/>
                <w:sz w:val="20"/>
                <w:szCs w:val="20"/>
                <w:lang w:eastAsia="ky-KG"/>
              </w:rPr>
            </w:pPr>
            <w:r w:rsidRPr="00AE61D0">
              <w:rPr>
                <w:rFonts w:eastAsia="Times New Roman"/>
                <w:bCs/>
                <w:sz w:val="20"/>
                <w:szCs w:val="20"/>
                <w:lang w:val="ky-KG" w:eastAsia="ky-KG"/>
              </w:rPr>
              <w:t>37,5</w:t>
            </w:r>
          </w:p>
        </w:tc>
        <w:tc>
          <w:tcPr>
            <w:tcW w:w="1077" w:type="dxa"/>
            <w:tcBorders>
              <w:top w:val="single" w:sz="4" w:space="0" w:color="auto"/>
              <w:left w:val="nil"/>
              <w:bottom w:val="single" w:sz="4" w:space="0" w:color="auto"/>
              <w:right w:val="single" w:sz="4" w:space="0" w:color="auto"/>
            </w:tcBorders>
            <w:noWrap/>
            <w:vAlign w:val="bottom"/>
          </w:tcPr>
          <w:p w14:paraId="064A6541"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328,1</w:t>
            </w:r>
          </w:p>
        </w:tc>
        <w:tc>
          <w:tcPr>
            <w:tcW w:w="1077" w:type="dxa"/>
            <w:tcBorders>
              <w:top w:val="single" w:sz="4" w:space="0" w:color="auto"/>
              <w:left w:val="nil"/>
              <w:bottom w:val="single" w:sz="4" w:space="0" w:color="auto"/>
              <w:right w:val="single" w:sz="4" w:space="0" w:color="auto"/>
            </w:tcBorders>
            <w:noWrap/>
            <w:vAlign w:val="bottom"/>
          </w:tcPr>
          <w:p w14:paraId="6F1B13A0"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328,4</w:t>
            </w:r>
          </w:p>
        </w:tc>
      </w:tr>
      <w:tr w:rsidR="00AE61D0" w:rsidRPr="00AE61D0" w14:paraId="6F47E73A" w14:textId="77777777" w:rsidTr="009F7B1F">
        <w:trPr>
          <w:trHeight w:val="297"/>
          <w:jc w:val="center"/>
        </w:trPr>
        <w:tc>
          <w:tcPr>
            <w:tcW w:w="2608" w:type="dxa"/>
            <w:tcBorders>
              <w:top w:val="single" w:sz="4" w:space="0" w:color="auto"/>
              <w:left w:val="single" w:sz="8" w:space="0" w:color="auto"/>
              <w:bottom w:val="single" w:sz="4" w:space="0" w:color="auto"/>
              <w:right w:val="single" w:sz="4" w:space="0" w:color="auto"/>
            </w:tcBorders>
            <w:vAlign w:val="bottom"/>
            <w:hideMark/>
          </w:tcPr>
          <w:p w14:paraId="5960771C" w14:textId="77777777" w:rsidR="00666D69" w:rsidRPr="00AE61D0" w:rsidRDefault="00666D69" w:rsidP="00AE61D0">
            <w:pPr>
              <w:spacing w:after="0" w:line="240" w:lineRule="auto"/>
              <w:jc w:val="both"/>
              <w:rPr>
                <w:rFonts w:eastAsia="Cambria"/>
                <w:b/>
                <w:bCs/>
                <w:sz w:val="20"/>
                <w:szCs w:val="20"/>
                <w:lang w:val="ky-KG" w:eastAsia="ky-KG"/>
              </w:rPr>
            </w:pPr>
            <w:r w:rsidRPr="00AE61D0">
              <w:rPr>
                <w:rFonts w:eastAsia="Cambria"/>
                <w:b/>
                <w:bCs/>
                <w:sz w:val="20"/>
                <w:szCs w:val="20"/>
                <w:lang w:val="ky-KG" w:eastAsia="ky-KG"/>
              </w:rPr>
              <w:t>Мамлекеттик инвестициялар</w:t>
            </w:r>
          </w:p>
        </w:tc>
        <w:tc>
          <w:tcPr>
            <w:tcW w:w="1077" w:type="dxa"/>
            <w:tcBorders>
              <w:top w:val="single" w:sz="4" w:space="0" w:color="auto"/>
              <w:left w:val="nil"/>
              <w:bottom w:val="single" w:sz="4" w:space="0" w:color="auto"/>
              <w:right w:val="single" w:sz="4" w:space="0" w:color="auto"/>
            </w:tcBorders>
            <w:noWrap/>
            <w:vAlign w:val="bottom"/>
            <w:hideMark/>
          </w:tcPr>
          <w:p w14:paraId="64C646DC"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Times New Roman"/>
                <w:b/>
                <w:bCs/>
                <w:sz w:val="20"/>
                <w:szCs w:val="20"/>
                <w:lang w:val="ky-KG" w:eastAsia="ky-KG"/>
              </w:rPr>
              <w:t>10</w:t>
            </w:r>
            <w:r w:rsidRPr="00AE61D0">
              <w:rPr>
                <w:rFonts w:eastAsia="Times New Roman"/>
                <w:b/>
                <w:bCs/>
                <w:sz w:val="20"/>
                <w:szCs w:val="20"/>
                <w:lang w:eastAsia="ky-KG"/>
              </w:rPr>
              <w:t> </w:t>
            </w:r>
            <w:r w:rsidRPr="00AE61D0">
              <w:rPr>
                <w:rFonts w:eastAsia="Times New Roman"/>
                <w:b/>
                <w:bCs/>
                <w:sz w:val="20"/>
                <w:szCs w:val="20"/>
                <w:lang w:val="ky-KG" w:eastAsia="ky-KG"/>
              </w:rPr>
              <w:t>487</w:t>
            </w:r>
            <w:r w:rsidRPr="00AE61D0">
              <w:rPr>
                <w:rFonts w:eastAsia="Times New Roman"/>
                <w:b/>
                <w:bCs/>
                <w:sz w:val="20"/>
                <w:szCs w:val="20"/>
                <w:lang w:eastAsia="ky-KG"/>
              </w:rPr>
              <w:t>,</w:t>
            </w:r>
            <w:r w:rsidRPr="00AE61D0">
              <w:rPr>
                <w:rFonts w:eastAsia="Times New Roman"/>
                <w:b/>
                <w:bCs/>
                <w:sz w:val="20"/>
                <w:szCs w:val="20"/>
                <w:lang w:val="ky-KG" w:eastAsia="ky-KG"/>
              </w:rPr>
              <w:t>1</w:t>
            </w:r>
          </w:p>
        </w:tc>
        <w:tc>
          <w:tcPr>
            <w:tcW w:w="1077" w:type="dxa"/>
            <w:tcBorders>
              <w:top w:val="single" w:sz="4" w:space="0" w:color="auto"/>
              <w:left w:val="nil"/>
              <w:bottom w:val="single" w:sz="4" w:space="0" w:color="auto"/>
              <w:right w:val="single" w:sz="4" w:space="0" w:color="auto"/>
            </w:tcBorders>
            <w:noWrap/>
            <w:vAlign w:val="bottom"/>
            <w:hideMark/>
          </w:tcPr>
          <w:p w14:paraId="25995006"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Times New Roman"/>
                <w:b/>
                <w:bCs/>
                <w:sz w:val="20"/>
                <w:szCs w:val="20"/>
                <w:lang w:val="ky-KG" w:eastAsia="ky-KG"/>
              </w:rPr>
              <w:t>9</w:t>
            </w:r>
            <w:r w:rsidRPr="00AE61D0">
              <w:rPr>
                <w:rFonts w:eastAsia="Times New Roman"/>
                <w:b/>
                <w:bCs/>
                <w:sz w:val="20"/>
                <w:szCs w:val="20"/>
                <w:lang w:eastAsia="ky-KG"/>
              </w:rPr>
              <w:t xml:space="preserve"> </w:t>
            </w:r>
            <w:r w:rsidRPr="00AE61D0">
              <w:rPr>
                <w:rFonts w:eastAsia="Times New Roman"/>
                <w:b/>
                <w:bCs/>
                <w:sz w:val="20"/>
                <w:szCs w:val="20"/>
                <w:lang w:val="ky-KG" w:eastAsia="ky-KG"/>
              </w:rPr>
              <w:t>514</w:t>
            </w:r>
            <w:r w:rsidRPr="00AE61D0">
              <w:rPr>
                <w:rFonts w:eastAsia="Times New Roman"/>
                <w:b/>
                <w:bCs/>
                <w:sz w:val="20"/>
                <w:szCs w:val="20"/>
                <w:lang w:eastAsia="ky-KG"/>
              </w:rPr>
              <w:t>,</w:t>
            </w:r>
            <w:r w:rsidRPr="00AE61D0">
              <w:rPr>
                <w:rFonts w:eastAsia="Times New Roman"/>
                <w:b/>
                <w:bCs/>
                <w:sz w:val="20"/>
                <w:szCs w:val="20"/>
                <w:lang w:val="ky-KG" w:eastAsia="ky-KG"/>
              </w:rPr>
              <w:t>1</w:t>
            </w:r>
          </w:p>
        </w:tc>
        <w:tc>
          <w:tcPr>
            <w:tcW w:w="1077" w:type="dxa"/>
            <w:tcBorders>
              <w:top w:val="single" w:sz="4" w:space="0" w:color="auto"/>
              <w:left w:val="nil"/>
              <w:bottom w:val="single" w:sz="4" w:space="0" w:color="auto"/>
              <w:right w:val="single" w:sz="4" w:space="0" w:color="auto"/>
            </w:tcBorders>
            <w:noWrap/>
            <w:vAlign w:val="bottom"/>
            <w:hideMark/>
          </w:tcPr>
          <w:p w14:paraId="059FB174"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Times New Roman"/>
                <w:b/>
                <w:bCs/>
                <w:sz w:val="20"/>
                <w:szCs w:val="20"/>
                <w:lang w:val="ky-KG" w:eastAsia="ky-KG"/>
              </w:rPr>
              <w:t>8 416,0</w:t>
            </w:r>
          </w:p>
        </w:tc>
        <w:tc>
          <w:tcPr>
            <w:tcW w:w="1077" w:type="dxa"/>
            <w:tcBorders>
              <w:top w:val="single" w:sz="4" w:space="0" w:color="auto"/>
              <w:left w:val="nil"/>
              <w:bottom w:val="single" w:sz="4" w:space="0" w:color="auto"/>
              <w:right w:val="single" w:sz="4" w:space="0" w:color="auto"/>
            </w:tcBorders>
            <w:noWrap/>
            <w:vAlign w:val="bottom"/>
            <w:hideMark/>
          </w:tcPr>
          <w:p w14:paraId="5A675640" w14:textId="77777777" w:rsidR="00666D69" w:rsidRPr="00AE61D0" w:rsidRDefault="00666D69" w:rsidP="00AE61D0">
            <w:pPr>
              <w:spacing w:after="0" w:line="240" w:lineRule="auto"/>
              <w:jc w:val="center"/>
              <w:rPr>
                <w:rFonts w:eastAsia="Times New Roman"/>
                <w:b/>
                <w:bCs/>
                <w:sz w:val="20"/>
                <w:szCs w:val="20"/>
                <w:lang w:eastAsia="ky-KG"/>
              </w:rPr>
            </w:pPr>
            <w:r w:rsidRPr="00AE61D0">
              <w:rPr>
                <w:rFonts w:eastAsia="Times New Roman"/>
                <w:b/>
                <w:bCs/>
                <w:sz w:val="20"/>
                <w:szCs w:val="20"/>
                <w:lang w:eastAsia="ky-KG"/>
              </w:rPr>
              <w:t>- 1 098,1</w:t>
            </w:r>
          </w:p>
        </w:tc>
        <w:tc>
          <w:tcPr>
            <w:tcW w:w="1077" w:type="dxa"/>
            <w:tcBorders>
              <w:top w:val="single" w:sz="4" w:space="0" w:color="auto"/>
              <w:left w:val="nil"/>
              <w:bottom w:val="single" w:sz="4" w:space="0" w:color="auto"/>
              <w:right w:val="single" w:sz="4" w:space="0" w:color="auto"/>
            </w:tcBorders>
            <w:noWrap/>
            <w:vAlign w:val="bottom"/>
            <w:hideMark/>
          </w:tcPr>
          <w:p w14:paraId="4964CE69"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Times New Roman"/>
                <w:b/>
                <w:bCs/>
                <w:sz w:val="20"/>
                <w:szCs w:val="20"/>
                <w:lang w:val="ky-KG" w:eastAsia="ky-KG"/>
              </w:rPr>
              <w:t>8 987,8</w:t>
            </w:r>
          </w:p>
        </w:tc>
        <w:tc>
          <w:tcPr>
            <w:tcW w:w="1077" w:type="dxa"/>
            <w:tcBorders>
              <w:top w:val="single" w:sz="4" w:space="0" w:color="auto"/>
              <w:left w:val="nil"/>
              <w:bottom w:val="single" w:sz="4" w:space="0" w:color="auto"/>
              <w:right w:val="single" w:sz="4" w:space="0" w:color="auto"/>
            </w:tcBorders>
            <w:noWrap/>
            <w:vAlign w:val="bottom"/>
          </w:tcPr>
          <w:p w14:paraId="3B4F60F8"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Times New Roman"/>
                <w:b/>
                <w:bCs/>
                <w:sz w:val="20"/>
                <w:szCs w:val="20"/>
                <w:lang w:val="ky-KG" w:eastAsia="ky-KG"/>
              </w:rPr>
              <w:t>9 078,6</w:t>
            </w:r>
          </w:p>
        </w:tc>
      </w:tr>
      <w:tr w:rsidR="00AE61D0" w:rsidRPr="00AE61D0" w14:paraId="71A144D6" w14:textId="77777777" w:rsidTr="009F7B1F">
        <w:trPr>
          <w:trHeight w:val="297"/>
          <w:jc w:val="center"/>
        </w:trPr>
        <w:tc>
          <w:tcPr>
            <w:tcW w:w="2608" w:type="dxa"/>
            <w:tcBorders>
              <w:top w:val="single" w:sz="4" w:space="0" w:color="auto"/>
              <w:left w:val="single" w:sz="8" w:space="0" w:color="auto"/>
              <w:bottom w:val="single" w:sz="4" w:space="0" w:color="auto"/>
              <w:right w:val="single" w:sz="4" w:space="0" w:color="auto"/>
            </w:tcBorders>
            <w:vAlign w:val="bottom"/>
          </w:tcPr>
          <w:p w14:paraId="347E93CF" w14:textId="77777777" w:rsidR="00666D69" w:rsidRPr="00AE61D0" w:rsidRDefault="00666D69" w:rsidP="00AE61D0">
            <w:pPr>
              <w:spacing w:after="0" w:line="240" w:lineRule="auto"/>
              <w:jc w:val="both"/>
              <w:rPr>
                <w:rFonts w:eastAsia="Times New Roman"/>
                <w:bCs/>
                <w:sz w:val="20"/>
                <w:szCs w:val="20"/>
                <w:lang w:val="ky-KG" w:eastAsia="ky-KG"/>
              </w:rPr>
            </w:pPr>
            <w:r w:rsidRPr="00AE61D0">
              <w:rPr>
                <w:rFonts w:eastAsia="Cambria"/>
                <w:bCs/>
                <w:sz w:val="20"/>
                <w:szCs w:val="20"/>
                <w:lang w:val="ky-KG" w:eastAsia="ky-KG"/>
              </w:rPr>
              <w:t>Анын ичинде жергиликтүү деңгээлде</w:t>
            </w:r>
          </w:p>
        </w:tc>
        <w:tc>
          <w:tcPr>
            <w:tcW w:w="1077" w:type="dxa"/>
            <w:tcBorders>
              <w:top w:val="single" w:sz="4" w:space="0" w:color="auto"/>
              <w:left w:val="nil"/>
              <w:bottom w:val="single" w:sz="4" w:space="0" w:color="auto"/>
              <w:right w:val="single" w:sz="4" w:space="0" w:color="auto"/>
            </w:tcBorders>
            <w:noWrap/>
            <w:vAlign w:val="bottom"/>
          </w:tcPr>
          <w:p w14:paraId="76F929B6"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168,2</w:t>
            </w:r>
          </w:p>
        </w:tc>
        <w:tc>
          <w:tcPr>
            <w:tcW w:w="1077" w:type="dxa"/>
            <w:tcBorders>
              <w:top w:val="single" w:sz="4" w:space="0" w:color="auto"/>
              <w:left w:val="nil"/>
              <w:bottom w:val="single" w:sz="4" w:space="0" w:color="auto"/>
              <w:right w:val="single" w:sz="4" w:space="0" w:color="auto"/>
            </w:tcBorders>
            <w:noWrap/>
            <w:vAlign w:val="bottom"/>
          </w:tcPr>
          <w:p w14:paraId="4FC23030"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3 230,8</w:t>
            </w:r>
          </w:p>
        </w:tc>
        <w:tc>
          <w:tcPr>
            <w:tcW w:w="1077" w:type="dxa"/>
            <w:tcBorders>
              <w:top w:val="single" w:sz="4" w:space="0" w:color="auto"/>
              <w:left w:val="nil"/>
              <w:bottom w:val="single" w:sz="4" w:space="0" w:color="auto"/>
              <w:right w:val="single" w:sz="4" w:space="0" w:color="auto"/>
            </w:tcBorders>
            <w:noWrap/>
            <w:vAlign w:val="bottom"/>
          </w:tcPr>
          <w:p w14:paraId="67BF920D"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1 243,8</w:t>
            </w:r>
          </w:p>
        </w:tc>
        <w:tc>
          <w:tcPr>
            <w:tcW w:w="1077" w:type="dxa"/>
            <w:tcBorders>
              <w:top w:val="single" w:sz="4" w:space="0" w:color="auto"/>
              <w:left w:val="nil"/>
              <w:bottom w:val="single" w:sz="4" w:space="0" w:color="auto"/>
              <w:right w:val="single" w:sz="4" w:space="0" w:color="auto"/>
            </w:tcBorders>
            <w:noWrap/>
            <w:vAlign w:val="bottom"/>
          </w:tcPr>
          <w:p w14:paraId="3B52FD26" w14:textId="77777777" w:rsidR="00666D69" w:rsidRPr="00AE61D0" w:rsidRDefault="00666D69" w:rsidP="00AE61D0">
            <w:pPr>
              <w:spacing w:after="0" w:line="240" w:lineRule="auto"/>
              <w:jc w:val="center"/>
              <w:rPr>
                <w:rFonts w:eastAsia="Times New Roman"/>
                <w:bCs/>
                <w:sz w:val="20"/>
                <w:szCs w:val="20"/>
                <w:lang w:eastAsia="ky-KG"/>
              </w:rPr>
            </w:pPr>
          </w:p>
        </w:tc>
        <w:tc>
          <w:tcPr>
            <w:tcW w:w="1077" w:type="dxa"/>
            <w:tcBorders>
              <w:top w:val="single" w:sz="4" w:space="0" w:color="auto"/>
              <w:left w:val="nil"/>
              <w:bottom w:val="single" w:sz="4" w:space="0" w:color="auto"/>
              <w:right w:val="single" w:sz="4" w:space="0" w:color="auto"/>
            </w:tcBorders>
            <w:noWrap/>
            <w:vAlign w:val="bottom"/>
          </w:tcPr>
          <w:p w14:paraId="79C68161" w14:textId="77777777" w:rsidR="00666D69" w:rsidRPr="00AE61D0" w:rsidRDefault="00666D69" w:rsidP="00AE61D0">
            <w:pPr>
              <w:spacing w:after="0" w:line="240" w:lineRule="auto"/>
              <w:jc w:val="center"/>
              <w:rPr>
                <w:rFonts w:eastAsia="Times New Roman"/>
                <w:b/>
                <w:bCs/>
                <w:sz w:val="20"/>
                <w:szCs w:val="20"/>
                <w:lang w:val="ky-KG" w:eastAsia="ky-KG"/>
              </w:rPr>
            </w:pPr>
          </w:p>
        </w:tc>
        <w:tc>
          <w:tcPr>
            <w:tcW w:w="1077" w:type="dxa"/>
            <w:tcBorders>
              <w:top w:val="single" w:sz="4" w:space="0" w:color="auto"/>
              <w:left w:val="nil"/>
              <w:bottom w:val="single" w:sz="4" w:space="0" w:color="auto"/>
              <w:right w:val="single" w:sz="4" w:space="0" w:color="auto"/>
            </w:tcBorders>
            <w:noWrap/>
            <w:vAlign w:val="bottom"/>
          </w:tcPr>
          <w:p w14:paraId="4F5E59A1" w14:textId="77777777" w:rsidR="00666D69" w:rsidRPr="00AE61D0" w:rsidRDefault="00666D69" w:rsidP="00AE61D0">
            <w:pPr>
              <w:spacing w:after="0" w:line="240" w:lineRule="auto"/>
              <w:jc w:val="center"/>
              <w:rPr>
                <w:rFonts w:eastAsia="Times New Roman"/>
                <w:b/>
                <w:bCs/>
                <w:sz w:val="20"/>
                <w:szCs w:val="20"/>
                <w:lang w:val="ky-KG" w:eastAsia="ky-KG"/>
              </w:rPr>
            </w:pPr>
          </w:p>
        </w:tc>
      </w:tr>
    </w:tbl>
    <w:p w14:paraId="52DAAD4B" w14:textId="77777777" w:rsidR="00666D69" w:rsidRPr="00AE61D0" w:rsidRDefault="00666D69" w:rsidP="00AE61D0">
      <w:pPr>
        <w:spacing w:after="0" w:line="240" w:lineRule="auto"/>
        <w:ind w:firstLine="708"/>
        <w:rPr>
          <w:rFonts w:eastAsia="Calibri"/>
          <w:lang w:val="ky-KG"/>
        </w:rPr>
      </w:pPr>
    </w:p>
    <w:p w14:paraId="2A36F123"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Кыргыз Республикасынын Транспорт жана коммуникациялар министрлигине караштуу Жол фондунун булактары боюнча болжолдуу түшүүлөргө ылайык, ошондой эле автомобиль жолдорун оңдоо, күтүү, куруу жана реконструкциялоо үчүн жыйым киргизүү менен Жол фондуна жол тармагын өнүктүрүүгө каржылоонун көлөмүн көбөйтүү үчүн бюджеттик каражаттар боюнча кошумча 3 509,8 млн сом каралган.</w:t>
      </w:r>
    </w:p>
    <w:p w14:paraId="18CD8BDB"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Кыргыз Республикасынын Транспорт жана коммуникациялар министрлигине караштуу Жерде жүрүүчү жана суу транспорту департаментинин чыгашалары  керектүү жабдууларды жана серверлерди сатып алуу, арматураланган бетон участогу жана транспорттук көзөмөл пункттарынын стационардык автотаразаларына кире бериш жолун оңдоо үчүн, ошондой эле товарларга, жумуштарга жана кызмат көрсөтүүлөргө баалардын өсүшүнө байланыштуу 2025-жылга бекитилген бюджетке салыштырмалуу бюджеттик каражаттар боюнча 37,5 млн сомго көбөйтүлдү.</w:t>
      </w:r>
    </w:p>
    <w:p w14:paraId="207B169E"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Кыргыз Республикасынын Транспорт жана коммуникациялар министрлигинин борбордук аппаратына бюджеттик каражаттар боюнча жалпысынан 6,9 млн.сом суммасында чыгашаларды азайтуу каралган, ал 2025-жылы Эл аралык уюмдарга мүчөлүк төгүмдөрдүн кредитордук карызын тындырууга байланыштуу, ал эми кызматтык иш сапарларга  жана компьютердик жабдууларды сатып алууга чыгашалар көбөйтүлгөн.</w:t>
      </w:r>
    </w:p>
    <w:p w14:paraId="2D1F7EDF"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Кыргыз Республикасынын Транспорт жана коммуникациялар министрлигинин бөлүмдөрү боюнча бюджеттик каражаттарды бөлүштүрүү 2026-жылга республикалык бюджеттин долбоорунда төмөнкүдөй түрдө берилген:</w:t>
      </w:r>
    </w:p>
    <w:p w14:paraId="2C52F1D4"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 Жол фондуна – 7 949,4 млн. сом республикалык бюджеттин эсебинен жол чарбасы, жалпы пайдалануудагы автомобиль жолдорун долбоорлоо, күтүү, оңдоо, реконструкциялоо, куруу жана өнүктүрүү жаатындагы тармактык программаларды каржылоону камсыз кылууга, бул КР ТжКМ тарабынан пландаштырылган бюджеттик каражаттардын жалпы көлөмүнүн 93,9% түзөт;</w:t>
      </w:r>
    </w:p>
    <w:p w14:paraId="05140A11"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Кыргыз Республикасынын Транспорт жана коммуникациялар министрлигине караштуу Жерде жүрүүчү жана суу транспорту департаментине көрсөтүлүүчү транспорттук кызматтардын сапатын жана коопсуздугун камсыз кылууга жана автомобиль жолдорунун сакталышына – 321,0 млн сом, бул  КР ТжКМ пландаштырылган бюджеттик каражаттарынын жалпы көлөмүнүн 3,8 %ын түзөт;</w:t>
      </w:r>
    </w:p>
    <w:p w14:paraId="6CD2DC8E"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 Борбордук аппаратка -  119,3 млн. сом, бул КР ТжКМ пландаштырылган бюджеттик каражаттарынын жалпы көлөмүнүн 1,4 %ын түзөт;</w:t>
      </w:r>
    </w:p>
    <w:p w14:paraId="70641E22"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Calibri"/>
          <w:lang w:val="ky-KG"/>
        </w:rPr>
        <w:t>-</w:t>
      </w:r>
      <w:r w:rsidRPr="00AE61D0">
        <w:rPr>
          <w:rFonts w:eastAsia="Times New Roman"/>
          <w:bCs/>
          <w:sz w:val="20"/>
          <w:szCs w:val="20"/>
          <w:lang w:val="ky-KG" w:eastAsia="ky-KG"/>
        </w:rPr>
        <w:t xml:space="preserve"> </w:t>
      </w:r>
      <w:r w:rsidRPr="00AE61D0">
        <w:rPr>
          <w:rFonts w:eastAsia="Times New Roman"/>
          <w:bCs/>
          <w:lang w:val="ky-KG" w:eastAsia="ky-KG"/>
        </w:rPr>
        <w:t xml:space="preserve">Жол чарба департаментине – 76,3 млн. сом, республикалык бюджеттин эсебинен каржылануучу жалпы пайдалануудагы автомобиль жолдорун, жол курулмаларын куруу, реконструкциялоо, капиталдык, орточо жана учурдагы оңдоо боюнча мамлекеттик, тармактык максаттуу программаларды иштеп чыгуу жана ишке ашыруу боюнча мамлекеттик заказчыга, ошондой эле жол иштерине техникалык көзөмөлдү камсыз кылууга, бул КР ТжКМ пландаштырылган бюджеттик каражаттардын жалпы көлөмүнүн 0,9 %ын түзөт. </w:t>
      </w:r>
    </w:p>
    <w:p w14:paraId="4BE4E36E" w14:textId="77777777" w:rsidR="00666D69" w:rsidRPr="00AE61D0" w:rsidRDefault="00666D69" w:rsidP="00AE61D0">
      <w:pPr>
        <w:spacing w:after="0" w:line="240" w:lineRule="auto"/>
        <w:ind w:firstLine="709"/>
        <w:jc w:val="both"/>
        <w:rPr>
          <w:rFonts w:eastAsia="Times New Roman"/>
          <w:bCs/>
          <w:lang w:val="ky-KG" w:eastAsia="ky-KG"/>
        </w:rPr>
      </w:pPr>
    </w:p>
    <w:p w14:paraId="26F5CE27" w14:textId="77777777" w:rsidR="00666D69" w:rsidRPr="00AE61D0" w:rsidRDefault="00666D69" w:rsidP="00AE61D0">
      <w:pPr>
        <w:spacing w:after="0" w:line="240" w:lineRule="auto"/>
        <w:ind w:firstLine="708"/>
        <w:jc w:val="center"/>
        <w:rPr>
          <w:b/>
        </w:rPr>
      </w:pPr>
      <w:r w:rsidRPr="00AE61D0">
        <w:rPr>
          <w:b/>
        </w:rPr>
        <w:lastRenderedPageBreak/>
        <w:t>Кыргыз Республикасынын Министрлер Кабинетине караштуу Жарандык авиация мамлекеттик агенттиги</w:t>
      </w:r>
    </w:p>
    <w:p w14:paraId="3EF263D1" w14:textId="77777777" w:rsidR="00666D69" w:rsidRPr="00AE61D0" w:rsidRDefault="00666D69" w:rsidP="00AE61D0">
      <w:pPr>
        <w:spacing w:after="0" w:line="240" w:lineRule="auto"/>
        <w:ind w:firstLine="708"/>
        <w:rPr>
          <w:rFonts w:eastAsia="Calibri"/>
          <w:b/>
        </w:rPr>
      </w:pPr>
      <w:r w:rsidRPr="00AE61D0">
        <w:rPr>
          <w:rFonts w:eastAsia="Calibri"/>
          <w:b/>
        </w:rPr>
        <w:t xml:space="preserve">70454 “Аба транспорту” бөлүмчөсү </w:t>
      </w:r>
    </w:p>
    <w:p w14:paraId="73EC24DC" w14:textId="77777777" w:rsidR="00666D69" w:rsidRPr="00AE61D0" w:rsidRDefault="00666D69" w:rsidP="00AE61D0">
      <w:pPr>
        <w:spacing w:after="0" w:line="240" w:lineRule="auto"/>
        <w:ind w:firstLine="708"/>
        <w:jc w:val="both"/>
        <w:rPr>
          <w:rFonts w:eastAsia="Times New Roman"/>
          <w:bCs/>
          <w:lang w:val="ky-KG" w:eastAsia="ru-RU"/>
        </w:rPr>
      </w:pPr>
      <w:r w:rsidRPr="00AE61D0">
        <w:rPr>
          <w:rFonts w:eastAsia="Times New Roman"/>
          <w:bCs/>
          <w:lang w:eastAsia="ru-RU"/>
        </w:rPr>
        <w:t>Кыргыз Республикасынын Министрлер Кабинетине караштуу Жарандык авиация мамлекеттик агенттиги жарандык авиация чөйрөсүндө мамлекеттик саясатты түзөт жана ишке ашырат, координациялоону, контролдоону жана стратегиялык өнүктүрүүнү камсыз кылат, ошондой эле аба транспорту чөйрөсүн башкарууну ишке ашырат.</w:t>
      </w:r>
    </w:p>
    <w:p w14:paraId="454F0741" w14:textId="77777777" w:rsidR="00666D69" w:rsidRPr="00AE61D0" w:rsidRDefault="00666D69" w:rsidP="00AE61D0">
      <w:pPr>
        <w:spacing w:after="0" w:line="240" w:lineRule="auto"/>
        <w:ind w:firstLine="708"/>
        <w:jc w:val="both"/>
        <w:rPr>
          <w:rFonts w:eastAsia="Times New Roman"/>
          <w:bCs/>
          <w:lang w:val="ky-KG" w:eastAsia="ru-RU"/>
        </w:rPr>
      </w:pPr>
      <w:r w:rsidRPr="00AE61D0">
        <w:rPr>
          <w:rFonts w:eastAsia="Times New Roman"/>
          <w:bCs/>
          <w:lang w:val="ky-KG" w:eastAsia="ru-RU"/>
        </w:rPr>
        <w:t xml:space="preserve">Аталган бөлүмчө боюнча  Кыргыз Республикасынын Министрлер Кабинетине караштуу Жарандык авиация мамлекеттик агенттигинин (аба кемесине тейлөө көрсөтүү жана анын кыймылын камсыз кылуу), ошондой эле кыргыз авиаташуучуларын Эл аралык жарандык авиация уюмунун («ИКАО») «кара тизмесинен» чыгаруу боюнча иш-чараларга чыгашалар </w:t>
      </w:r>
      <w:r w:rsidRPr="00AE61D0">
        <w:rPr>
          <w:rFonts w:eastAsia="Times New Roman"/>
          <w:b/>
          <w:bCs/>
          <w:lang w:val="ky-KG" w:eastAsia="ru-RU"/>
        </w:rPr>
        <w:t>2026-жылга</w:t>
      </w:r>
      <w:r w:rsidRPr="00AE61D0">
        <w:rPr>
          <w:rFonts w:eastAsia="Times New Roman"/>
          <w:bCs/>
          <w:lang w:val="ky-KG" w:eastAsia="ru-RU"/>
        </w:rPr>
        <w:t xml:space="preserve"> бюджеттик каражаттар боюнча </w:t>
      </w:r>
      <w:r w:rsidRPr="00AE61D0">
        <w:rPr>
          <w:rFonts w:eastAsia="Times New Roman"/>
          <w:b/>
          <w:bCs/>
          <w:lang w:val="ky-KG" w:eastAsia="ky-KG"/>
        </w:rPr>
        <w:t xml:space="preserve">99,6 </w:t>
      </w:r>
      <w:r w:rsidRPr="00AE61D0">
        <w:rPr>
          <w:rFonts w:eastAsia="Times New Roman"/>
          <w:b/>
          <w:bCs/>
          <w:lang w:val="ky-KG" w:eastAsia="ru-RU"/>
        </w:rPr>
        <w:t>млн сом</w:t>
      </w:r>
      <w:r w:rsidRPr="00AE61D0">
        <w:rPr>
          <w:rFonts w:eastAsia="Times New Roman"/>
          <w:bCs/>
          <w:lang w:val="ky-KG" w:eastAsia="ru-RU"/>
        </w:rPr>
        <w:t xml:space="preserve"> суммасында, 2025-жылдын бекитилген бюджетине салыштырмалуу </w:t>
      </w:r>
      <w:r w:rsidRPr="00AE61D0">
        <w:rPr>
          <w:rFonts w:eastAsia="Calibri"/>
          <w:lang w:val="ky-KG"/>
        </w:rPr>
        <w:t xml:space="preserve">18,2 </w:t>
      </w:r>
      <w:r w:rsidRPr="00AE61D0">
        <w:rPr>
          <w:rFonts w:eastAsia="Times New Roman"/>
          <w:bCs/>
          <w:lang w:val="ky-KG" w:eastAsia="ru-RU"/>
        </w:rPr>
        <w:t xml:space="preserve">млн сомго же </w:t>
      </w:r>
      <w:r w:rsidRPr="00AE61D0">
        <w:rPr>
          <w:rFonts w:eastAsia="Calibri"/>
          <w:lang w:val="ky-KG"/>
        </w:rPr>
        <w:t>22,3 %</w:t>
      </w:r>
      <w:r w:rsidRPr="00AE61D0">
        <w:rPr>
          <w:rFonts w:eastAsia="Times New Roman"/>
          <w:bCs/>
          <w:lang w:val="ky-KG" w:eastAsia="ru-RU"/>
        </w:rPr>
        <w:t>га көбөйүү менен каралган.</w:t>
      </w:r>
    </w:p>
    <w:p w14:paraId="03D621B5" w14:textId="77777777" w:rsidR="00666D69" w:rsidRPr="00AE61D0" w:rsidRDefault="00666D69" w:rsidP="00AE61D0">
      <w:pPr>
        <w:spacing w:after="0" w:line="240" w:lineRule="auto"/>
        <w:jc w:val="right"/>
        <w:rPr>
          <w:rFonts w:eastAsia="Times New Roman"/>
          <w:sz w:val="20"/>
          <w:szCs w:val="20"/>
          <w:lang w:val="ky-KG" w:eastAsia="ru-RU"/>
        </w:rPr>
      </w:pPr>
      <w:r w:rsidRPr="00AE61D0">
        <w:rPr>
          <w:rFonts w:eastAsia="Times New Roman"/>
          <w:sz w:val="20"/>
          <w:szCs w:val="20"/>
          <w:lang w:val="ky-KG" w:eastAsia="ru-RU"/>
        </w:rPr>
        <w:t xml:space="preserve">                                                                                                                                                           </w:t>
      </w:r>
      <w:r w:rsidRPr="00AE61D0">
        <w:rPr>
          <w:rFonts w:eastAsia="Times New Roman"/>
          <w:sz w:val="20"/>
          <w:szCs w:val="20"/>
          <w:lang w:eastAsia="ru-RU"/>
        </w:rPr>
        <w:t>млн. сом</w:t>
      </w:r>
    </w:p>
    <w:tbl>
      <w:tblPr>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2D41E963" w14:textId="77777777" w:rsidTr="005339A6">
        <w:trPr>
          <w:trHeight w:val="697"/>
        </w:trPr>
        <w:tc>
          <w:tcPr>
            <w:tcW w:w="2608" w:type="dxa"/>
            <w:tcBorders>
              <w:top w:val="single" w:sz="4" w:space="0" w:color="auto"/>
              <w:left w:val="single" w:sz="4" w:space="0" w:color="auto"/>
              <w:bottom w:val="single" w:sz="4" w:space="0" w:color="auto"/>
              <w:right w:val="single" w:sz="4" w:space="0" w:color="auto"/>
            </w:tcBorders>
            <w:vAlign w:val="center"/>
            <w:hideMark/>
          </w:tcPr>
          <w:p w14:paraId="48D7CF1B" w14:textId="77777777" w:rsidR="00666D69" w:rsidRPr="00AE61D0" w:rsidRDefault="00666D69" w:rsidP="00AE61D0">
            <w:pPr>
              <w:autoSpaceDE w:val="0"/>
              <w:autoSpaceDN w:val="0"/>
              <w:adjustRightInd w:val="0"/>
              <w:spacing w:after="0" w:line="240" w:lineRule="auto"/>
              <w:rPr>
                <w:b/>
                <w:sz w:val="20"/>
                <w:lang w:val="ky-KG"/>
              </w:rPr>
            </w:pPr>
            <w:r w:rsidRPr="00AE61D0">
              <w:rPr>
                <w:rFonts w:eastAsia="Times New Roman"/>
                <w:b/>
                <w:sz w:val="20"/>
                <w:szCs w:val="20"/>
                <w:lang w:val="ky-KG" w:eastAsia="ru-RU"/>
              </w:rPr>
              <w:t>Аталышы</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A311B0C"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 xml:space="preserve">2024-жыл </w:t>
            </w:r>
          </w:p>
          <w:p w14:paraId="68E765D6"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03AB1B7"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2025-жыл</w:t>
            </w:r>
          </w:p>
          <w:p w14:paraId="36C06D55"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F2F2408"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2026-жыл</w:t>
            </w:r>
          </w:p>
          <w:p w14:paraId="1E860BB1"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долбоор</w:t>
            </w:r>
          </w:p>
        </w:tc>
        <w:tc>
          <w:tcPr>
            <w:tcW w:w="1077" w:type="dxa"/>
            <w:tcBorders>
              <w:top w:val="single" w:sz="4" w:space="0" w:color="auto"/>
              <w:left w:val="single" w:sz="4" w:space="0" w:color="auto"/>
              <w:bottom w:val="single" w:sz="4" w:space="0" w:color="auto"/>
              <w:right w:val="single" w:sz="4" w:space="0" w:color="auto"/>
            </w:tcBorders>
            <w:vAlign w:val="center"/>
          </w:tcPr>
          <w:p w14:paraId="177B5567"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tcPr>
          <w:p w14:paraId="71880A8F"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 xml:space="preserve">2027-жыл </w:t>
            </w:r>
          </w:p>
          <w:p w14:paraId="0B0A0E5B"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болжол</w:t>
            </w:r>
          </w:p>
        </w:tc>
        <w:tc>
          <w:tcPr>
            <w:tcW w:w="1077" w:type="dxa"/>
            <w:tcBorders>
              <w:top w:val="single" w:sz="4" w:space="0" w:color="auto"/>
              <w:left w:val="single" w:sz="4" w:space="0" w:color="auto"/>
              <w:bottom w:val="single" w:sz="4" w:space="0" w:color="auto"/>
              <w:right w:val="single" w:sz="4" w:space="0" w:color="auto"/>
            </w:tcBorders>
            <w:vAlign w:val="center"/>
          </w:tcPr>
          <w:p w14:paraId="1BD57D05" w14:textId="77777777" w:rsidR="00666D69" w:rsidRPr="00AE61D0" w:rsidRDefault="00666D69" w:rsidP="00AE61D0">
            <w:pPr>
              <w:spacing w:after="0" w:line="240" w:lineRule="auto"/>
              <w:rPr>
                <w:rFonts w:eastAsia="Calibri"/>
                <w:b/>
                <w:bCs/>
                <w:sz w:val="20"/>
                <w:szCs w:val="20"/>
                <w:lang w:val="ky-KG" w:eastAsia="ru-RU"/>
              </w:rPr>
            </w:pPr>
            <w:r w:rsidRPr="00AE61D0">
              <w:rPr>
                <w:rFonts w:eastAsia="Calibri"/>
                <w:b/>
                <w:bCs/>
                <w:sz w:val="20"/>
                <w:szCs w:val="20"/>
                <w:lang w:val="ky-KG" w:eastAsia="ru-RU"/>
              </w:rPr>
              <w:t>2028-жыл</w:t>
            </w:r>
          </w:p>
          <w:p w14:paraId="6829F8FD"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болжол</w:t>
            </w:r>
          </w:p>
        </w:tc>
      </w:tr>
      <w:tr w:rsidR="00AE61D0" w:rsidRPr="00AE61D0" w14:paraId="6DAB5760" w14:textId="77777777" w:rsidTr="005339A6">
        <w:trPr>
          <w:trHeight w:val="300"/>
        </w:trPr>
        <w:tc>
          <w:tcPr>
            <w:tcW w:w="2608" w:type="dxa"/>
            <w:tcBorders>
              <w:top w:val="single" w:sz="4" w:space="0" w:color="auto"/>
              <w:left w:val="single" w:sz="4" w:space="0" w:color="auto"/>
              <w:bottom w:val="single" w:sz="4" w:space="0" w:color="auto"/>
              <w:right w:val="single" w:sz="4" w:space="0" w:color="auto"/>
            </w:tcBorders>
            <w:vAlign w:val="center"/>
          </w:tcPr>
          <w:p w14:paraId="54A34EE2" w14:textId="77777777" w:rsidR="00666D69" w:rsidRPr="00AE61D0" w:rsidRDefault="00666D69" w:rsidP="00AE61D0">
            <w:pPr>
              <w:widowControl w:val="0"/>
              <w:spacing w:after="0" w:line="240" w:lineRule="auto"/>
              <w:jc w:val="both"/>
              <w:rPr>
                <w:sz w:val="20"/>
                <w:szCs w:val="20"/>
                <w:lang w:val="ky-KG"/>
              </w:rPr>
            </w:pPr>
            <w:r w:rsidRPr="00AE61D0">
              <w:rPr>
                <w:sz w:val="20"/>
                <w:szCs w:val="20"/>
                <w:lang w:val="ky-KG"/>
              </w:rPr>
              <w:t>Бардыгы</w:t>
            </w:r>
          </w:p>
        </w:tc>
        <w:tc>
          <w:tcPr>
            <w:tcW w:w="1077" w:type="dxa"/>
            <w:tcBorders>
              <w:top w:val="single" w:sz="4" w:space="0" w:color="auto"/>
              <w:left w:val="nil"/>
              <w:bottom w:val="single" w:sz="4" w:space="0" w:color="auto"/>
              <w:right w:val="single" w:sz="4" w:space="0" w:color="auto"/>
            </w:tcBorders>
            <w:vAlign w:val="center"/>
          </w:tcPr>
          <w:p w14:paraId="18161EBA"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176,8</w:t>
            </w:r>
          </w:p>
        </w:tc>
        <w:tc>
          <w:tcPr>
            <w:tcW w:w="1077" w:type="dxa"/>
            <w:tcBorders>
              <w:top w:val="single" w:sz="4" w:space="0" w:color="auto"/>
              <w:left w:val="nil"/>
              <w:bottom w:val="single" w:sz="4" w:space="0" w:color="auto"/>
              <w:right w:val="single" w:sz="4" w:space="0" w:color="auto"/>
            </w:tcBorders>
            <w:vAlign w:val="center"/>
          </w:tcPr>
          <w:p w14:paraId="23A58B41"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eastAsia="ru-RU"/>
              </w:rPr>
              <w:t>81,</w:t>
            </w:r>
            <w:r w:rsidRPr="00AE61D0">
              <w:rPr>
                <w:rFonts w:eastAsia="Times New Roman"/>
                <w:bCs/>
                <w:sz w:val="20"/>
                <w:szCs w:val="20"/>
                <w:lang w:val="ky-KG" w:eastAsia="ru-RU"/>
              </w:rPr>
              <w:t>4</w:t>
            </w:r>
          </w:p>
        </w:tc>
        <w:tc>
          <w:tcPr>
            <w:tcW w:w="1077" w:type="dxa"/>
            <w:tcBorders>
              <w:top w:val="single" w:sz="4" w:space="0" w:color="auto"/>
              <w:left w:val="nil"/>
              <w:bottom w:val="single" w:sz="4" w:space="0" w:color="auto"/>
              <w:right w:val="single" w:sz="4" w:space="0" w:color="auto"/>
            </w:tcBorders>
            <w:vAlign w:val="center"/>
          </w:tcPr>
          <w:p w14:paraId="20DC139B"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99,6</w:t>
            </w:r>
          </w:p>
        </w:tc>
        <w:tc>
          <w:tcPr>
            <w:tcW w:w="1077" w:type="dxa"/>
            <w:tcBorders>
              <w:top w:val="single" w:sz="4" w:space="0" w:color="auto"/>
              <w:left w:val="nil"/>
              <w:bottom w:val="single" w:sz="4" w:space="0" w:color="auto"/>
              <w:right w:val="single" w:sz="4" w:space="0" w:color="auto"/>
            </w:tcBorders>
            <w:vAlign w:val="center"/>
          </w:tcPr>
          <w:p w14:paraId="35E8F6BA"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18,2</w:t>
            </w:r>
          </w:p>
        </w:tc>
        <w:tc>
          <w:tcPr>
            <w:tcW w:w="1077" w:type="dxa"/>
            <w:tcBorders>
              <w:top w:val="single" w:sz="4" w:space="0" w:color="auto"/>
              <w:left w:val="single" w:sz="4" w:space="0" w:color="auto"/>
              <w:bottom w:val="single" w:sz="4" w:space="0" w:color="auto"/>
              <w:right w:val="single" w:sz="4" w:space="0" w:color="auto"/>
            </w:tcBorders>
            <w:vAlign w:val="center"/>
          </w:tcPr>
          <w:p w14:paraId="454E1A1B"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101,5</w:t>
            </w:r>
          </w:p>
        </w:tc>
        <w:tc>
          <w:tcPr>
            <w:tcW w:w="1077" w:type="dxa"/>
            <w:tcBorders>
              <w:top w:val="single" w:sz="4" w:space="0" w:color="auto"/>
              <w:left w:val="nil"/>
              <w:bottom w:val="single" w:sz="4" w:space="0" w:color="auto"/>
              <w:right w:val="single" w:sz="4" w:space="0" w:color="auto"/>
            </w:tcBorders>
            <w:vAlign w:val="center"/>
          </w:tcPr>
          <w:p w14:paraId="604C6429"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103,3</w:t>
            </w:r>
          </w:p>
        </w:tc>
      </w:tr>
      <w:tr w:rsidR="00AE61D0" w:rsidRPr="00AE61D0" w14:paraId="6274141F" w14:textId="77777777" w:rsidTr="005339A6">
        <w:trPr>
          <w:trHeight w:val="300"/>
        </w:trPr>
        <w:tc>
          <w:tcPr>
            <w:tcW w:w="2608" w:type="dxa"/>
            <w:tcBorders>
              <w:top w:val="single" w:sz="4" w:space="0" w:color="auto"/>
              <w:left w:val="single" w:sz="4" w:space="0" w:color="auto"/>
              <w:bottom w:val="single" w:sz="4" w:space="0" w:color="auto"/>
              <w:right w:val="single" w:sz="4" w:space="0" w:color="auto"/>
            </w:tcBorders>
            <w:vAlign w:val="center"/>
            <w:hideMark/>
          </w:tcPr>
          <w:p w14:paraId="6143FFF3" w14:textId="77777777" w:rsidR="00666D69" w:rsidRPr="00AE61D0" w:rsidRDefault="00666D69" w:rsidP="00AE61D0">
            <w:pPr>
              <w:widowControl w:val="0"/>
              <w:spacing w:after="0" w:line="240" w:lineRule="auto"/>
              <w:jc w:val="both"/>
              <w:rPr>
                <w:sz w:val="20"/>
                <w:szCs w:val="20"/>
                <w:lang w:val="ky-KG"/>
              </w:rPr>
            </w:pPr>
            <w:r w:rsidRPr="00AE61D0">
              <w:rPr>
                <w:sz w:val="20"/>
                <w:szCs w:val="20"/>
                <w:lang w:val="ky-KG"/>
              </w:rPr>
              <w:t>бюджеттик каражаттар</w:t>
            </w:r>
          </w:p>
        </w:tc>
        <w:tc>
          <w:tcPr>
            <w:tcW w:w="1077" w:type="dxa"/>
            <w:tcBorders>
              <w:top w:val="single" w:sz="4" w:space="0" w:color="auto"/>
              <w:left w:val="nil"/>
              <w:bottom w:val="single" w:sz="4" w:space="0" w:color="auto"/>
              <w:right w:val="single" w:sz="4" w:space="0" w:color="auto"/>
            </w:tcBorders>
            <w:vAlign w:val="center"/>
          </w:tcPr>
          <w:p w14:paraId="08BEF3B5"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159,1</w:t>
            </w:r>
          </w:p>
        </w:tc>
        <w:tc>
          <w:tcPr>
            <w:tcW w:w="1077" w:type="dxa"/>
            <w:tcBorders>
              <w:top w:val="single" w:sz="4" w:space="0" w:color="auto"/>
              <w:left w:val="nil"/>
              <w:bottom w:val="single" w:sz="4" w:space="0" w:color="auto"/>
              <w:right w:val="single" w:sz="4" w:space="0" w:color="auto"/>
            </w:tcBorders>
            <w:vAlign w:val="center"/>
          </w:tcPr>
          <w:p w14:paraId="209825D9"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eastAsia="ru-RU"/>
              </w:rPr>
              <w:t>81,</w:t>
            </w:r>
            <w:r w:rsidRPr="00AE61D0">
              <w:rPr>
                <w:rFonts w:eastAsia="Times New Roman"/>
                <w:bCs/>
                <w:sz w:val="20"/>
                <w:szCs w:val="20"/>
                <w:lang w:val="ky-KG" w:eastAsia="ru-RU"/>
              </w:rPr>
              <w:t>4</w:t>
            </w:r>
          </w:p>
        </w:tc>
        <w:tc>
          <w:tcPr>
            <w:tcW w:w="1077" w:type="dxa"/>
            <w:tcBorders>
              <w:top w:val="single" w:sz="4" w:space="0" w:color="auto"/>
              <w:left w:val="nil"/>
              <w:bottom w:val="single" w:sz="4" w:space="0" w:color="auto"/>
              <w:right w:val="single" w:sz="4" w:space="0" w:color="auto"/>
            </w:tcBorders>
            <w:vAlign w:val="center"/>
          </w:tcPr>
          <w:p w14:paraId="07F0A710"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99,6</w:t>
            </w:r>
          </w:p>
        </w:tc>
        <w:tc>
          <w:tcPr>
            <w:tcW w:w="1077" w:type="dxa"/>
            <w:tcBorders>
              <w:top w:val="single" w:sz="4" w:space="0" w:color="auto"/>
              <w:left w:val="nil"/>
              <w:bottom w:val="single" w:sz="4" w:space="0" w:color="auto"/>
              <w:right w:val="single" w:sz="4" w:space="0" w:color="auto"/>
            </w:tcBorders>
            <w:vAlign w:val="center"/>
          </w:tcPr>
          <w:p w14:paraId="3645D140"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18,2</w:t>
            </w:r>
          </w:p>
        </w:tc>
        <w:tc>
          <w:tcPr>
            <w:tcW w:w="1077" w:type="dxa"/>
            <w:tcBorders>
              <w:top w:val="single" w:sz="4" w:space="0" w:color="auto"/>
              <w:left w:val="single" w:sz="4" w:space="0" w:color="auto"/>
              <w:bottom w:val="single" w:sz="4" w:space="0" w:color="auto"/>
              <w:right w:val="single" w:sz="4" w:space="0" w:color="auto"/>
            </w:tcBorders>
            <w:vAlign w:val="center"/>
          </w:tcPr>
          <w:p w14:paraId="2F79662F"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101,5</w:t>
            </w:r>
          </w:p>
        </w:tc>
        <w:tc>
          <w:tcPr>
            <w:tcW w:w="1077" w:type="dxa"/>
            <w:tcBorders>
              <w:top w:val="single" w:sz="4" w:space="0" w:color="auto"/>
              <w:left w:val="nil"/>
              <w:bottom w:val="single" w:sz="4" w:space="0" w:color="auto"/>
              <w:right w:val="single" w:sz="4" w:space="0" w:color="auto"/>
            </w:tcBorders>
            <w:vAlign w:val="center"/>
          </w:tcPr>
          <w:p w14:paraId="5F51DC0F"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103,3</w:t>
            </w:r>
          </w:p>
        </w:tc>
      </w:tr>
      <w:tr w:rsidR="00AE61D0" w:rsidRPr="00AE61D0" w14:paraId="620C43EF" w14:textId="77777777" w:rsidTr="005339A6">
        <w:trPr>
          <w:trHeight w:val="300"/>
        </w:trPr>
        <w:tc>
          <w:tcPr>
            <w:tcW w:w="2608" w:type="dxa"/>
            <w:tcBorders>
              <w:top w:val="single" w:sz="4" w:space="0" w:color="auto"/>
              <w:left w:val="single" w:sz="4" w:space="0" w:color="auto"/>
              <w:bottom w:val="single" w:sz="4" w:space="0" w:color="auto"/>
              <w:right w:val="single" w:sz="4" w:space="0" w:color="auto"/>
            </w:tcBorders>
            <w:vAlign w:val="center"/>
          </w:tcPr>
          <w:p w14:paraId="1A34DFF3" w14:textId="77777777" w:rsidR="00666D69" w:rsidRPr="00AE61D0" w:rsidRDefault="00666D69" w:rsidP="00AE61D0">
            <w:pPr>
              <w:widowControl w:val="0"/>
              <w:spacing w:after="0" w:line="240" w:lineRule="auto"/>
              <w:jc w:val="both"/>
              <w:rPr>
                <w:sz w:val="20"/>
                <w:szCs w:val="20"/>
                <w:lang w:val="ky-KG"/>
              </w:rPr>
            </w:pPr>
            <w:r w:rsidRPr="00AE61D0">
              <w:rPr>
                <w:rFonts w:eastAsia="Calibri"/>
                <w:bCs/>
                <w:sz w:val="20"/>
                <w:szCs w:val="20"/>
                <w:lang w:val="ky-KG"/>
              </w:rPr>
              <w:t>атайын эсептин каражаттары</w:t>
            </w:r>
          </w:p>
        </w:tc>
        <w:tc>
          <w:tcPr>
            <w:tcW w:w="1077" w:type="dxa"/>
            <w:tcBorders>
              <w:top w:val="single" w:sz="4" w:space="0" w:color="auto"/>
              <w:left w:val="nil"/>
              <w:bottom w:val="single" w:sz="4" w:space="0" w:color="auto"/>
              <w:right w:val="single" w:sz="4" w:space="0" w:color="auto"/>
            </w:tcBorders>
            <w:vAlign w:val="center"/>
          </w:tcPr>
          <w:p w14:paraId="79803C53" w14:textId="77777777" w:rsidR="00666D69" w:rsidRPr="00AE61D0" w:rsidRDefault="00666D69" w:rsidP="00AE61D0">
            <w:pPr>
              <w:spacing w:after="0" w:line="240" w:lineRule="auto"/>
              <w:jc w:val="center"/>
              <w:rPr>
                <w:rFonts w:eastAsia="Times New Roman"/>
                <w:bCs/>
                <w:sz w:val="20"/>
                <w:szCs w:val="20"/>
                <w:lang w:val="en-US" w:eastAsia="ru-RU"/>
              </w:rPr>
            </w:pPr>
            <w:r w:rsidRPr="00AE61D0">
              <w:rPr>
                <w:rFonts w:eastAsia="Times New Roman"/>
                <w:bCs/>
                <w:sz w:val="20"/>
                <w:szCs w:val="20"/>
                <w:lang w:val="en-US" w:eastAsia="ru-RU"/>
              </w:rPr>
              <w:t>1</w:t>
            </w:r>
            <w:r w:rsidRPr="00AE61D0">
              <w:rPr>
                <w:rFonts w:eastAsia="Times New Roman"/>
                <w:bCs/>
                <w:sz w:val="20"/>
                <w:szCs w:val="20"/>
                <w:lang w:eastAsia="ru-RU"/>
              </w:rPr>
              <w:t>7,</w:t>
            </w:r>
            <w:r w:rsidRPr="00AE61D0">
              <w:rPr>
                <w:rFonts w:eastAsia="Times New Roman"/>
                <w:bCs/>
                <w:sz w:val="20"/>
                <w:szCs w:val="20"/>
                <w:lang w:val="en-US" w:eastAsia="ru-RU"/>
              </w:rPr>
              <w:t>7</w:t>
            </w:r>
          </w:p>
        </w:tc>
        <w:tc>
          <w:tcPr>
            <w:tcW w:w="1077" w:type="dxa"/>
            <w:tcBorders>
              <w:top w:val="single" w:sz="4" w:space="0" w:color="auto"/>
              <w:left w:val="nil"/>
              <w:bottom w:val="single" w:sz="4" w:space="0" w:color="auto"/>
              <w:right w:val="single" w:sz="4" w:space="0" w:color="auto"/>
            </w:tcBorders>
            <w:vAlign w:val="center"/>
          </w:tcPr>
          <w:p w14:paraId="47972E31" w14:textId="77777777" w:rsidR="00666D69" w:rsidRPr="00AE61D0" w:rsidRDefault="00666D69" w:rsidP="00AE61D0">
            <w:pPr>
              <w:spacing w:after="0" w:line="240" w:lineRule="auto"/>
              <w:jc w:val="center"/>
              <w:rPr>
                <w:rFonts w:eastAsia="Times New Roman"/>
                <w:bCs/>
                <w:sz w:val="20"/>
                <w:szCs w:val="20"/>
                <w:lang w:val="ky-KG" w:eastAsia="ru-RU"/>
              </w:rPr>
            </w:pPr>
          </w:p>
        </w:tc>
        <w:tc>
          <w:tcPr>
            <w:tcW w:w="1077" w:type="dxa"/>
            <w:tcBorders>
              <w:top w:val="single" w:sz="4" w:space="0" w:color="auto"/>
              <w:left w:val="nil"/>
              <w:bottom w:val="single" w:sz="4" w:space="0" w:color="auto"/>
              <w:right w:val="single" w:sz="4" w:space="0" w:color="auto"/>
            </w:tcBorders>
            <w:vAlign w:val="center"/>
          </w:tcPr>
          <w:p w14:paraId="0DD3F92D" w14:textId="77777777" w:rsidR="00666D69" w:rsidRPr="00AE61D0" w:rsidRDefault="00666D69" w:rsidP="00AE61D0">
            <w:pPr>
              <w:spacing w:after="0" w:line="240" w:lineRule="auto"/>
              <w:jc w:val="center"/>
              <w:rPr>
                <w:rFonts w:eastAsia="Times New Roman"/>
                <w:bCs/>
                <w:sz w:val="20"/>
                <w:szCs w:val="20"/>
                <w:lang w:eastAsia="ru-RU"/>
              </w:rPr>
            </w:pPr>
          </w:p>
        </w:tc>
        <w:tc>
          <w:tcPr>
            <w:tcW w:w="1077" w:type="dxa"/>
            <w:tcBorders>
              <w:top w:val="single" w:sz="4" w:space="0" w:color="auto"/>
              <w:left w:val="nil"/>
              <w:bottom w:val="single" w:sz="4" w:space="0" w:color="auto"/>
              <w:right w:val="single" w:sz="4" w:space="0" w:color="auto"/>
            </w:tcBorders>
            <w:vAlign w:val="center"/>
          </w:tcPr>
          <w:p w14:paraId="180AF1FE" w14:textId="77777777" w:rsidR="00666D69" w:rsidRPr="00AE61D0" w:rsidRDefault="00666D69" w:rsidP="00AE61D0">
            <w:pPr>
              <w:spacing w:after="0" w:line="240" w:lineRule="auto"/>
              <w:jc w:val="center"/>
              <w:rPr>
                <w:rFonts w:eastAsia="Times New Roman"/>
                <w:bCs/>
                <w:sz w:val="20"/>
                <w:szCs w:val="20"/>
                <w:lang w:val="ky-KG" w:eastAsia="ru-RU"/>
              </w:rPr>
            </w:pPr>
          </w:p>
        </w:tc>
        <w:tc>
          <w:tcPr>
            <w:tcW w:w="1077" w:type="dxa"/>
            <w:tcBorders>
              <w:top w:val="single" w:sz="4" w:space="0" w:color="auto"/>
              <w:left w:val="single" w:sz="4" w:space="0" w:color="auto"/>
              <w:bottom w:val="single" w:sz="4" w:space="0" w:color="auto"/>
              <w:right w:val="single" w:sz="4" w:space="0" w:color="auto"/>
            </w:tcBorders>
            <w:vAlign w:val="center"/>
          </w:tcPr>
          <w:p w14:paraId="76F24B0D" w14:textId="77777777" w:rsidR="00666D69" w:rsidRPr="00AE61D0" w:rsidRDefault="00666D69" w:rsidP="00AE61D0">
            <w:pPr>
              <w:spacing w:after="0" w:line="240" w:lineRule="auto"/>
              <w:jc w:val="center"/>
              <w:rPr>
                <w:rFonts w:eastAsia="Times New Roman"/>
                <w:bCs/>
                <w:sz w:val="20"/>
                <w:szCs w:val="20"/>
                <w:lang w:val="ky-KG" w:eastAsia="ru-RU"/>
              </w:rPr>
            </w:pPr>
          </w:p>
        </w:tc>
        <w:tc>
          <w:tcPr>
            <w:tcW w:w="1077" w:type="dxa"/>
            <w:tcBorders>
              <w:top w:val="single" w:sz="4" w:space="0" w:color="auto"/>
              <w:left w:val="nil"/>
              <w:bottom w:val="single" w:sz="4" w:space="0" w:color="auto"/>
              <w:right w:val="single" w:sz="4" w:space="0" w:color="auto"/>
            </w:tcBorders>
            <w:vAlign w:val="center"/>
          </w:tcPr>
          <w:p w14:paraId="48363140" w14:textId="77777777" w:rsidR="00666D69" w:rsidRPr="00AE61D0" w:rsidRDefault="00666D69" w:rsidP="00AE61D0">
            <w:pPr>
              <w:spacing w:after="0" w:line="240" w:lineRule="auto"/>
              <w:jc w:val="center"/>
              <w:rPr>
                <w:rFonts w:eastAsia="Times New Roman"/>
                <w:bCs/>
                <w:sz w:val="20"/>
                <w:szCs w:val="20"/>
                <w:lang w:val="ky-KG" w:eastAsia="ru-RU"/>
              </w:rPr>
            </w:pPr>
          </w:p>
        </w:tc>
      </w:tr>
    </w:tbl>
    <w:p w14:paraId="0B96FFF2" w14:textId="77777777" w:rsidR="00666D69" w:rsidRPr="00AE61D0" w:rsidRDefault="00666D69" w:rsidP="00AE61D0">
      <w:pPr>
        <w:spacing w:after="0" w:line="240" w:lineRule="auto"/>
        <w:ind w:firstLine="709"/>
        <w:contextualSpacing/>
        <w:jc w:val="both"/>
        <w:rPr>
          <w:lang w:val="ky-KG"/>
        </w:rPr>
      </w:pPr>
    </w:p>
    <w:p w14:paraId="3AE58B68" w14:textId="77777777" w:rsidR="00666D69" w:rsidRPr="00AE61D0" w:rsidRDefault="00666D69" w:rsidP="00AE61D0">
      <w:pPr>
        <w:spacing w:after="0" w:line="240" w:lineRule="auto"/>
        <w:ind w:firstLine="708"/>
        <w:jc w:val="both"/>
        <w:rPr>
          <w:lang w:val="ky-KG"/>
        </w:rPr>
      </w:pPr>
      <w:r w:rsidRPr="00AE61D0">
        <w:rPr>
          <w:lang w:val="ky-KG"/>
        </w:rPr>
        <w:t xml:space="preserve">Бюджеттик каражаттар боюнча чыгашалардын </w:t>
      </w:r>
      <w:r w:rsidRPr="00AE61D0">
        <w:rPr>
          <w:rFonts w:eastAsia="Calibri"/>
          <w:lang w:val="ky-KG"/>
        </w:rPr>
        <w:t xml:space="preserve">18,2 </w:t>
      </w:r>
      <w:r w:rsidRPr="00AE61D0">
        <w:rPr>
          <w:lang w:val="ky-KG"/>
        </w:rPr>
        <w:t>млн сомго көбөйүшү ишмердүүлүктү камсыз кылууга байланыштуу.</w:t>
      </w:r>
    </w:p>
    <w:p w14:paraId="1321D9DE" w14:textId="77777777" w:rsidR="00666D69" w:rsidRPr="00AE61D0" w:rsidRDefault="00666D69" w:rsidP="00AE61D0">
      <w:pPr>
        <w:spacing w:after="0" w:line="240" w:lineRule="auto"/>
        <w:jc w:val="center"/>
        <w:rPr>
          <w:rFonts w:eastAsia="Calibri"/>
          <w:b/>
          <w:lang w:val="ky-KG"/>
        </w:rPr>
      </w:pPr>
      <w:r w:rsidRPr="00AE61D0">
        <w:rPr>
          <w:rFonts w:eastAsia="Calibri"/>
          <w:b/>
          <w:lang w:val="ky-KG"/>
        </w:rPr>
        <w:t>Кыргыз Республикасынын Министрлер Кабинетине караштуу Транспорт каражаттарын жана айдоочулук курамды каттоо боюнча мамлекеттик агенттик</w:t>
      </w:r>
    </w:p>
    <w:p w14:paraId="14AFDF43" w14:textId="77777777" w:rsidR="00666D69" w:rsidRPr="00AE61D0" w:rsidRDefault="00666D69" w:rsidP="00AE61D0">
      <w:pPr>
        <w:spacing w:after="0" w:line="240" w:lineRule="auto"/>
        <w:ind w:firstLine="708"/>
        <w:jc w:val="both"/>
        <w:rPr>
          <w:rFonts w:eastAsia="Calibri"/>
          <w:lang w:val="ky-KG"/>
        </w:rPr>
      </w:pPr>
      <w:r w:rsidRPr="00AE61D0">
        <w:rPr>
          <w:rFonts w:eastAsia="Calibri"/>
          <w:b/>
          <w:lang w:val="ky-KG"/>
        </w:rPr>
        <w:t xml:space="preserve">70411 “Жалпы экономикалык маселелер” </w:t>
      </w:r>
      <w:r w:rsidRPr="00AE61D0">
        <w:rPr>
          <w:rFonts w:eastAsia="Calibri"/>
          <w:lang w:val="ky-KG"/>
        </w:rPr>
        <w:t>бөлүмчөсү</w:t>
      </w:r>
    </w:p>
    <w:p w14:paraId="3A14B700" w14:textId="77777777" w:rsidR="00666D69" w:rsidRPr="00AE61D0" w:rsidRDefault="00666D69" w:rsidP="00AE61D0">
      <w:pPr>
        <w:spacing w:after="0" w:line="240" w:lineRule="auto"/>
        <w:ind w:firstLine="708"/>
        <w:jc w:val="both"/>
        <w:rPr>
          <w:rFonts w:eastAsia="Calibri"/>
          <w:lang w:val="ky-KG"/>
        </w:rPr>
      </w:pPr>
      <w:r w:rsidRPr="00AE61D0">
        <w:rPr>
          <w:rFonts w:eastAsia="Calibri"/>
          <w:lang w:val="ky-KG"/>
        </w:rPr>
        <w:t>Кыргыз Республикасынын Министрлер Кабинетине караштуу Транспорт каражаттарын жана айдоочулук курамды каттоо боюнча мамлекеттик агенттиктин негизги иши автомототранспорт каражаттарын, өзү жүрүүчү технологиялык машиналарды, тракторлорду, стационардык технологиялык жабдууларды жана жабдууларды каттоо, кайра каттоо, квалификациялык экзамендерди өткөрүү жана кабыл алуу, транспорт каражаттарын башкарууга укук берүүчү айдоочулук күбөлүктөрдү жана өзү жүрүүчү технологиялык машиналарды башкарууга укук берүүчү тракторист-машинисттин күбөлүктөрүн берүү, айдоочулук күбөлүктөрдү жекелештирүү, транспорт каражаттарынын айдоочуларын даярдоо жана кайра даярдоо боюнча окуу уюмдарынын (автомектептердин) ишин лицензиялоо, транспорт каражаттары үчүн мамлекеттик каттоо номердик белгилерин даярдоо жана цифралардын жана/же тамгалардын өзгөчө айкалышы бар мамлекеттик каттоо номердик белгилерин, ошондой эле автотранспорт каражаттарына ысымдуу номердик белгилерди сатуу жаатында мамлекеттик саясатты иштеп чыгуу жана ишке ашыруу боюнча функцияны жүзөгө ашыруу менен байланышкан.</w:t>
      </w:r>
    </w:p>
    <w:p w14:paraId="47BD548A" w14:textId="77777777" w:rsidR="00666D69" w:rsidRPr="00AE61D0" w:rsidRDefault="00666D69" w:rsidP="00AE61D0">
      <w:pPr>
        <w:spacing w:after="0" w:line="240" w:lineRule="auto"/>
        <w:ind w:firstLine="709"/>
        <w:jc w:val="both"/>
        <w:rPr>
          <w:rFonts w:eastAsia="Calibri"/>
          <w:lang w:val="ky-KG"/>
        </w:rPr>
      </w:pPr>
      <w:r w:rsidRPr="00AE61D0">
        <w:rPr>
          <w:rFonts w:eastAsia="Calibri"/>
          <w:b/>
          <w:lang w:val="ky-KG"/>
        </w:rPr>
        <w:t>2026-жылга</w:t>
      </w:r>
      <w:r w:rsidRPr="00AE61D0">
        <w:rPr>
          <w:rFonts w:eastAsia="Calibri"/>
          <w:lang w:val="ky-KG"/>
        </w:rPr>
        <w:t xml:space="preserve"> карата Кыргыз Республикасынын Министрлер Кабинетине караштуу Транспорт каражаттарын жана айдоочулук курамды каттоо боюнча мамлекеттик агенттиктин чыгашалары </w:t>
      </w:r>
      <w:r w:rsidRPr="00AE61D0">
        <w:rPr>
          <w:rFonts w:eastAsia="Calibri"/>
          <w:b/>
          <w:lang w:val="ky-KG"/>
        </w:rPr>
        <w:t xml:space="preserve">1 105,1 млн сом </w:t>
      </w:r>
      <w:r w:rsidRPr="00AE61D0">
        <w:rPr>
          <w:rFonts w:eastAsia="Calibri"/>
          <w:lang w:val="ky-KG"/>
        </w:rPr>
        <w:t xml:space="preserve">суммасында каралган, анын ичинен бюджеттик каражаттар боюнча </w:t>
      </w:r>
      <w:r w:rsidRPr="00AE61D0">
        <w:rPr>
          <w:rFonts w:eastAsia="Calibri"/>
          <w:b/>
          <w:lang w:val="ky-KG"/>
        </w:rPr>
        <w:t>4,9 млн сом</w:t>
      </w:r>
      <w:r w:rsidRPr="00AE61D0">
        <w:rPr>
          <w:rFonts w:eastAsia="Calibri"/>
          <w:lang w:val="ky-KG"/>
        </w:rPr>
        <w:t xml:space="preserve">, 2025-жылдын бекитилген бюджетине салыштырмалуу 0,1 млн сомго же 2,0 %га көбөйүү менен, ошондой эле Агенттиктин атайын эсептеринин каражаттары боюнча 1 100,2 млн сом суммасында, 2025-жылдын бекитилген бюджетине салыштырмалуу </w:t>
      </w:r>
      <w:r w:rsidRPr="00AE61D0">
        <w:rPr>
          <w:rFonts w:eastAsia="Calibri"/>
          <w:b/>
          <w:lang w:val="ky-KG"/>
        </w:rPr>
        <w:t>131,9 млн сомго</w:t>
      </w:r>
      <w:r w:rsidRPr="00AE61D0">
        <w:rPr>
          <w:rFonts w:eastAsia="Calibri"/>
          <w:lang w:val="ky-KG"/>
        </w:rPr>
        <w:t xml:space="preserve"> көбөйүү менен каралган.</w:t>
      </w:r>
    </w:p>
    <w:p w14:paraId="4E428437" w14:textId="77777777" w:rsidR="00D514C9" w:rsidRPr="00AE61D0" w:rsidRDefault="00D514C9" w:rsidP="00AE61D0">
      <w:pPr>
        <w:spacing w:after="0" w:line="240" w:lineRule="auto"/>
        <w:ind w:firstLine="709"/>
        <w:jc w:val="both"/>
        <w:rPr>
          <w:rFonts w:eastAsia="Calibri"/>
          <w:lang w:val="ky-KG"/>
        </w:rPr>
      </w:pPr>
    </w:p>
    <w:p w14:paraId="45610E4B" w14:textId="77777777" w:rsidR="00666D69" w:rsidRPr="00AE61D0" w:rsidRDefault="00666D69" w:rsidP="00AE61D0">
      <w:pPr>
        <w:spacing w:after="0" w:line="240" w:lineRule="auto"/>
        <w:jc w:val="right"/>
        <w:rPr>
          <w:rFonts w:eastAsia="Calibri"/>
          <w:sz w:val="20"/>
          <w:szCs w:val="20"/>
          <w:lang w:val="ky-KG"/>
        </w:rPr>
      </w:pPr>
      <w:r w:rsidRPr="00AE61D0">
        <w:rPr>
          <w:rFonts w:eastAsia="Times New Roman"/>
          <w:b/>
          <w:bCs/>
          <w:lang w:val="ky-KG" w:eastAsia="ru-RU"/>
        </w:rPr>
        <w:t xml:space="preserve">                                                                                                                                          </w:t>
      </w:r>
      <w:r w:rsidRPr="00AE61D0">
        <w:rPr>
          <w:rFonts w:eastAsia="Calibri"/>
          <w:sz w:val="20"/>
          <w:szCs w:val="20"/>
          <w:lang w:val="ky-KG"/>
        </w:rPr>
        <w:t>млн. сом</w:t>
      </w:r>
    </w:p>
    <w:tbl>
      <w:tblPr>
        <w:tblW w:w="9070" w:type="dxa"/>
        <w:jc w:val="center"/>
        <w:tblInd w:w="72" w:type="dxa"/>
        <w:tblLayout w:type="fixed"/>
        <w:tblCellMar>
          <w:left w:w="70" w:type="dxa"/>
          <w:right w:w="70" w:type="dxa"/>
        </w:tblCellMar>
        <w:tblLook w:val="04A0" w:firstRow="1" w:lastRow="0" w:firstColumn="1" w:lastColumn="0" w:noHBand="0" w:noVBand="1"/>
      </w:tblPr>
      <w:tblGrid>
        <w:gridCol w:w="2608"/>
        <w:gridCol w:w="1077"/>
        <w:gridCol w:w="1077"/>
        <w:gridCol w:w="1077"/>
        <w:gridCol w:w="1077"/>
        <w:gridCol w:w="1077"/>
        <w:gridCol w:w="1077"/>
      </w:tblGrid>
      <w:tr w:rsidR="00AE61D0" w:rsidRPr="00AE61D0" w14:paraId="788483A9" w14:textId="77777777" w:rsidTr="005339A6">
        <w:trPr>
          <w:trHeight w:val="727"/>
          <w:jc w:val="center"/>
        </w:trPr>
        <w:tc>
          <w:tcPr>
            <w:tcW w:w="2608" w:type="dxa"/>
            <w:tcBorders>
              <w:top w:val="single" w:sz="4" w:space="0" w:color="auto"/>
              <w:left w:val="single" w:sz="4" w:space="0" w:color="auto"/>
              <w:bottom w:val="single" w:sz="8" w:space="0" w:color="auto"/>
              <w:right w:val="single" w:sz="4" w:space="0" w:color="auto"/>
            </w:tcBorders>
            <w:noWrap/>
            <w:vAlign w:val="center"/>
            <w:hideMark/>
          </w:tcPr>
          <w:p w14:paraId="376E3D1F" w14:textId="77777777" w:rsidR="00666D69" w:rsidRPr="00AE61D0" w:rsidRDefault="00666D69" w:rsidP="00AE61D0">
            <w:pPr>
              <w:autoSpaceDE w:val="0"/>
              <w:autoSpaceDN w:val="0"/>
              <w:adjustRightInd w:val="0"/>
              <w:spacing w:after="0" w:line="240" w:lineRule="auto"/>
              <w:rPr>
                <w:b/>
                <w:sz w:val="20"/>
                <w:lang w:val="ky-KG"/>
              </w:rPr>
            </w:pPr>
            <w:r w:rsidRPr="00AE61D0">
              <w:rPr>
                <w:rFonts w:eastAsia="Times New Roman"/>
                <w:b/>
                <w:sz w:val="20"/>
                <w:szCs w:val="20"/>
                <w:lang w:val="ky-KG" w:eastAsia="ru-RU"/>
              </w:rPr>
              <w:t>Аталышы</w:t>
            </w:r>
          </w:p>
        </w:tc>
        <w:tc>
          <w:tcPr>
            <w:tcW w:w="1077" w:type="dxa"/>
            <w:tcBorders>
              <w:top w:val="single" w:sz="4" w:space="0" w:color="auto"/>
              <w:left w:val="nil"/>
              <w:bottom w:val="single" w:sz="8" w:space="0" w:color="auto"/>
              <w:right w:val="single" w:sz="4" w:space="0" w:color="auto"/>
            </w:tcBorders>
            <w:vAlign w:val="center"/>
            <w:hideMark/>
          </w:tcPr>
          <w:p w14:paraId="1B2B9AFE"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w:t>
            </w:r>
            <w:r w:rsidRPr="00AE61D0">
              <w:rPr>
                <w:b/>
                <w:bCs/>
                <w:sz w:val="20"/>
                <w:szCs w:val="20"/>
                <w:lang w:val="ky-KG" w:eastAsia="ru-RU"/>
              </w:rPr>
              <w:t>4</w:t>
            </w:r>
            <w:r w:rsidRPr="00AE61D0">
              <w:rPr>
                <w:rFonts w:eastAsia="Calibri"/>
                <w:b/>
                <w:bCs/>
                <w:sz w:val="20"/>
                <w:szCs w:val="20"/>
                <w:lang w:val="ky-KG" w:eastAsia="ru-RU"/>
              </w:rPr>
              <w:t xml:space="preserve">-жыл </w:t>
            </w:r>
          </w:p>
          <w:p w14:paraId="72E5B5BF"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факт</w:t>
            </w:r>
          </w:p>
        </w:tc>
        <w:tc>
          <w:tcPr>
            <w:tcW w:w="1077" w:type="dxa"/>
            <w:tcBorders>
              <w:top w:val="single" w:sz="4" w:space="0" w:color="auto"/>
              <w:left w:val="nil"/>
              <w:bottom w:val="single" w:sz="8" w:space="0" w:color="auto"/>
              <w:right w:val="single" w:sz="4" w:space="0" w:color="auto"/>
            </w:tcBorders>
            <w:vAlign w:val="center"/>
            <w:hideMark/>
          </w:tcPr>
          <w:p w14:paraId="717A586B"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w:t>
            </w:r>
            <w:r w:rsidRPr="00AE61D0">
              <w:rPr>
                <w:b/>
                <w:bCs/>
                <w:sz w:val="20"/>
                <w:szCs w:val="20"/>
                <w:lang w:val="ky-KG" w:eastAsia="ru-RU"/>
              </w:rPr>
              <w:t>5</w:t>
            </w:r>
            <w:r w:rsidRPr="00AE61D0">
              <w:rPr>
                <w:rFonts w:eastAsia="Calibri"/>
                <w:b/>
                <w:bCs/>
                <w:sz w:val="20"/>
                <w:szCs w:val="20"/>
                <w:lang w:val="ky-KG" w:eastAsia="ru-RU"/>
              </w:rPr>
              <w:t>-жыл</w:t>
            </w:r>
          </w:p>
          <w:p w14:paraId="7D9F009F"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бекит.</w:t>
            </w:r>
          </w:p>
        </w:tc>
        <w:tc>
          <w:tcPr>
            <w:tcW w:w="1077" w:type="dxa"/>
            <w:tcBorders>
              <w:top w:val="single" w:sz="4" w:space="0" w:color="auto"/>
              <w:left w:val="nil"/>
              <w:bottom w:val="single" w:sz="8" w:space="0" w:color="auto"/>
              <w:right w:val="single" w:sz="4" w:space="0" w:color="auto"/>
            </w:tcBorders>
            <w:vAlign w:val="center"/>
            <w:hideMark/>
          </w:tcPr>
          <w:p w14:paraId="57E7C86D" w14:textId="77777777" w:rsidR="00666D69" w:rsidRPr="00AE61D0" w:rsidRDefault="00666D69" w:rsidP="00AE61D0">
            <w:pPr>
              <w:spacing w:after="0" w:line="240" w:lineRule="auto"/>
              <w:jc w:val="center"/>
              <w:rPr>
                <w:rFonts w:eastAsia="Calibri"/>
                <w:b/>
                <w:bCs/>
                <w:sz w:val="20"/>
                <w:szCs w:val="20"/>
                <w:lang w:val="ky-KG" w:eastAsia="ru-RU"/>
              </w:rPr>
            </w:pPr>
            <w:r w:rsidRPr="00AE61D0">
              <w:rPr>
                <w:b/>
                <w:bCs/>
                <w:sz w:val="20"/>
                <w:szCs w:val="20"/>
                <w:lang w:val="ky-KG" w:eastAsia="ru-RU"/>
              </w:rPr>
              <w:t>2026</w:t>
            </w:r>
            <w:r w:rsidRPr="00AE61D0">
              <w:rPr>
                <w:rFonts w:eastAsia="Calibri"/>
                <w:b/>
                <w:bCs/>
                <w:sz w:val="20"/>
                <w:szCs w:val="20"/>
                <w:lang w:val="ky-KG" w:eastAsia="ru-RU"/>
              </w:rPr>
              <w:t>-жыл</w:t>
            </w:r>
          </w:p>
          <w:p w14:paraId="7200D064"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долбоор</w:t>
            </w:r>
          </w:p>
        </w:tc>
        <w:tc>
          <w:tcPr>
            <w:tcW w:w="1077" w:type="dxa"/>
            <w:tcBorders>
              <w:top w:val="single" w:sz="4" w:space="0" w:color="auto"/>
              <w:left w:val="nil"/>
              <w:bottom w:val="single" w:sz="8" w:space="0" w:color="auto"/>
              <w:right w:val="single" w:sz="4" w:space="0" w:color="auto"/>
            </w:tcBorders>
            <w:vAlign w:val="center"/>
            <w:hideMark/>
          </w:tcPr>
          <w:p w14:paraId="24478185"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четтөө</w:t>
            </w:r>
          </w:p>
        </w:tc>
        <w:tc>
          <w:tcPr>
            <w:tcW w:w="1077" w:type="dxa"/>
            <w:tcBorders>
              <w:top w:val="single" w:sz="4" w:space="0" w:color="auto"/>
              <w:left w:val="nil"/>
              <w:bottom w:val="single" w:sz="8" w:space="0" w:color="auto"/>
              <w:right w:val="single" w:sz="4" w:space="0" w:color="auto"/>
            </w:tcBorders>
            <w:vAlign w:val="center"/>
            <w:hideMark/>
          </w:tcPr>
          <w:p w14:paraId="66408216"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w:t>
            </w:r>
            <w:r w:rsidRPr="00AE61D0">
              <w:rPr>
                <w:b/>
                <w:bCs/>
                <w:sz w:val="20"/>
                <w:szCs w:val="20"/>
                <w:lang w:val="ky-KG" w:eastAsia="ru-RU"/>
              </w:rPr>
              <w:t>7</w:t>
            </w:r>
            <w:r w:rsidRPr="00AE61D0">
              <w:rPr>
                <w:rFonts w:eastAsia="Calibri"/>
                <w:b/>
                <w:bCs/>
                <w:sz w:val="20"/>
                <w:szCs w:val="20"/>
                <w:lang w:val="ky-KG" w:eastAsia="ru-RU"/>
              </w:rPr>
              <w:t xml:space="preserve">-жыл </w:t>
            </w:r>
          </w:p>
          <w:p w14:paraId="53CB7DBA"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болжол</w:t>
            </w:r>
          </w:p>
        </w:tc>
        <w:tc>
          <w:tcPr>
            <w:tcW w:w="1077" w:type="dxa"/>
            <w:tcBorders>
              <w:top w:val="single" w:sz="4" w:space="0" w:color="auto"/>
              <w:left w:val="nil"/>
              <w:bottom w:val="single" w:sz="8" w:space="0" w:color="auto"/>
              <w:right w:val="single" w:sz="4" w:space="0" w:color="auto"/>
            </w:tcBorders>
            <w:vAlign w:val="center"/>
            <w:hideMark/>
          </w:tcPr>
          <w:p w14:paraId="40A32C73" w14:textId="77777777" w:rsidR="00666D69" w:rsidRPr="00AE61D0" w:rsidRDefault="00666D69" w:rsidP="00AE61D0">
            <w:pPr>
              <w:spacing w:after="0" w:line="240" w:lineRule="auto"/>
              <w:rPr>
                <w:rFonts w:eastAsia="Calibri"/>
                <w:b/>
                <w:bCs/>
                <w:sz w:val="20"/>
                <w:szCs w:val="20"/>
                <w:lang w:val="ky-KG" w:eastAsia="ru-RU"/>
              </w:rPr>
            </w:pPr>
            <w:r w:rsidRPr="00AE61D0">
              <w:rPr>
                <w:rFonts w:eastAsia="Calibri"/>
                <w:b/>
                <w:bCs/>
                <w:sz w:val="20"/>
                <w:szCs w:val="20"/>
                <w:lang w:val="ky-KG" w:eastAsia="ru-RU"/>
              </w:rPr>
              <w:t>202</w:t>
            </w:r>
            <w:r w:rsidRPr="00AE61D0">
              <w:rPr>
                <w:b/>
                <w:bCs/>
                <w:sz w:val="20"/>
                <w:szCs w:val="20"/>
                <w:lang w:val="ky-KG" w:eastAsia="ru-RU"/>
              </w:rPr>
              <w:t>8</w:t>
            </w:r>
            <w:r w:rsidRPr="00AE61D0">
              <w:rPr>
                <w:rFonts w:eastAsia="Calibri"/>
                <w:b/>
                <w:bCs/>
                <w:sz w:val="20"/>
                <w:szCs w:val="20"/>
                <w:lang w:val="ky-KG" w:eastAsia="ru-RU"/>
              </w:rPr>
              <w:t>-жыл</w:t>
            </w:r>
          </w:p>
          <w:p w14:paraId="4EED167C"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болжол</w:t>
            </w:r>
          </w:p>
        </w:tc>
      </w:tr>
      <w:tr w:rsidR="00AE61D0" w:rsidRPr="00AE61D0" w14:paraId="4072C624" w14:textId="77777777" w:rsidTr="005339A6">
        <w:trPr>
          <w:trHeight w:val="297"/>
          <w:jc w:val="center"/>
        </w:trPr>
        <w:tc>
          <w:tcPr>
            <w:tcW w:w="2608" w:type="dxa"/>
            <w:tcBorders>
              <w:top w:val="single" w:sz="8" w:space="0" w:color="auto"/>
              <w:left w:val="single" w:sz="8" w:space="0" w:color="auto"/>
              <w:bottom w:val="single" w:sz="4" w:space="0" w:color="auto"/>
              <w:right w:val="single" w:sz="4" w:space="0" w:color="auto"/>
            </w:tcBorders>
            <w:noWrap/>
            <w:vAlign w:val="center"/>
            <w:hideMark/>
          </w:tcPr>
          <w:p w14:paraId="0EBBEAD3" w14:textId="77777777" w:rsidR="00666D69" w:rsidRPr="00AE61D0" w:rsidRDefault="00666D69" w:rsidP="00AE61D0">
            <w:pPr>
              <w:widowControl w:val="0"/>
              <w:spacing w:after="0" w:line="240" w:lineRule="auto"/>
              <w:jc w:val="both"/>
              <w:rPr>
                <w:sz w:val="20"/>
                <w:szCs w:val="20"/>
                <w:lang w:val="ky-KG"/>
              </w:rPr>
            </w:pPr>
            <w:r w:rsidRPr="00AE61D0">
              <w:rPr>
                <w:sz w:val="20"/>
                <w:szCs w:val="20"/>
                <w:lang w:val="ky-KG"/>
              </w:rPr>
              <w:t>Бардыгы</w:t>
            </w:r>
          </w:p>
        </w:tc>
        <w:tc>
          <w:tcPr>
            <w:tcW w:w="1077" w:type="dxa"/>
            <w:tcBorders>
              <w:top w:val="single" w:sz="8" w:space="0" w:color="auto"/>
              <w:left w:val="nil"/>
              <w:bottom w:val="single" w:sz="4" w:space="0" w:color="auto"/>
              <w:right w:val="single" w:sz="4" w:space="0" w:color="auto"/>
            </w:tcBorders>
            <w:noWrap/>
            <w:vAlign w:val="center"/>
            <w:hideMark/>
          </w:tcPr>
          <w:p w14:paraId="5A2C60DD" w14:textId="77777777" w:rsidR="00666D69" w:rsidRPr="00AE61D0" w:rsidRDefault="00666D69" w:rsidP="00AE61D0">
            <w:pPr>
              <w:spacing w:after="0" w:line="240" w:lineRule="auto"/>
              <w:jc w:val="center"/>
              <w:rPr>
                <w:rFonts w:eastAsia="Times New Roman"/>
                <w:bCs/>
                <w:sz w:val="20"/>
                <w:szCs w:val="20"/>
                <w:lang w:val="en-US" w:eastAsia="ky-KG"/>
              </w:rPr>
            </w:pPr>
            <w:r w:rsidRPr="00AE61D0">
              <w:rPr>
                <w:rFonts w:eastAsia="Times New Roman"/>
                <w:bCs/>
                <w:sz w:val="20"/>
                <w:szCs w:val="20"/>
                <w:lang w:val="ky-KG" w:eastAsia="ky-KG"/>
              </w:rPr>
              <w:t>724,5</w:t>
            </w:r>
          </w:p>
        </w:tc>
        <w:tc>
          <w:tcPr>
            <w:tcW w:w="1077" w:type="dxa"/>
            <w:tcBorders>
              <w:top w:val="single" w:sz="8" w:space="0" w:color="auto"/>
              <w:left w:val="nil"/>
              <w:bottom w:val="single" w:sz="4" w:space="0" w:color="auto"/>
              <w:right w:val="single" w:sz="4" w:space="0" w:color="auto"/>
            </w:tcBorders>
            <w:noWrap/>
            <w:vAlign w:val="center"/>
            <w:hideMark/>
          </w:tcPr>
          <w:p w14:paraId="738CF1AC"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973,1</w:t>
            </w:r>
          </w:p>
        </w:tc>
        <w:tc>
          <w:tcPr>
            <w:tcW w:w="1077" w:type="dxa"/>
            <w:tcBorders>
              <w:top w:val="single" w:sz="8" w:space="0" w:color="auto"/>
              <w:left w:val="nil"/>
              <w:bottom w:val="single" w:sz="4" w:space="0" w:color="auto"/>
              <w:right w:val="single" w:sz="4" w:space="0" w:color="auto"/>
            </w:tcBorders>
            <w:noWrap/>
            <w:vAlign w:val="center"/>
            <w:hideMark/>
          </w:tcPr>
          <w:p w14:paraId="01204933"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1 105,1</w:t>
            </w:r>
          </w:p>
        </w:tc>
        <w:tc>
          <w:tcPr>
            <w:tcW w:w="1077" w:type="dxa"/>
            <w:tcBorders>
              <w:top w:val="single" w:sz="8" w:space="0" w:color="auto"/>
              <w:left w:val="nil"/>
              <w:bottom w:val="single" w:sz="4" w:space="0" w:color="auto"/>
              <w:right w:val="single" w:sz="4" w:space="0" w:color="auto"/>
            </w:tcBorders>
            <w:noWrap/>
            <w:vAlign w:val="center"/>
            <w:hideMark/>
          </w:tcPr>
          <w:p w14:paraId="4EA4EACA" w14:textId="77777777" w:rsidR="00666D69" w:rsidRPr="00AE61D0" w:rsidRDefault="00666D69" w:rsidP="00AE61D0">
            <w:pPr>
              <w:spacing w:after="0" w:line="240" w:lineRule="auto"/>
              <w:jc w:val="center"/>
              <w:rPr>
                <w:rFonts w:eastAsia="Times New Roman"/>
                <w:bCs/>
                <w:sz w:val="20"/>
                <w:szCs w:val="20"/>
                <w:lang w:eastAsia="ky-KG"/>
              </w:rPr>
            </w:pPr>
            <w:r w:rsidRPr="00AE61D0">
              <w:rPr>
                <w:rFonts w:eastAsia="Times New Roman"/>
                <w:bCs/>
                <w:sz w:val="20"/>
                <w:szCs w:val="20"/>
                <w:lang w:val="ky-KG" w:eastAsia="ky-KG"/>
              </w:rPr>
              <w:t>131,9</w:t>
            </w:r>
          </w:p>
        </w:tc>
        <w:tc>
          <w:tcPr>
            <w:tcW w:w="1077" w:type="dxa"/>
            <w:tcBorders>
              <w:top w:val="single" w:sz="8" w:space="0" w:color="auto"/>
              <w:left w:val="nil"/>
              <w:bottom w:val="single" w:sz="4" w:space="0" w:color="auto"/>
              <w:right w:val="single" w:sz="4" w:space="0" w:color="auto"/>
            </w:tcBorders>
            <w:noWrap/>
            <w:vAlign w:val="center"/>
            <w:hideMark/>
          </w:tcPr>
          <w:p w14:paraId="27D0293E"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1 205,3</w:t>
            </w:r>
          </w:p>
        </w:tc>
        <w:tc>
          <w:tcPr>
            <w:tcW w:w="1077" w:type="dxa"/>
            <w:tcBorders>
              <w:top w:val="single" w:sz="8" w:space="0" w:color="auto"/>
              <w:left w:val="nil"/>
              <w:bottom w:val="single" w:sz="4" w:space="0" w:color="auto"/>
              <w:right w:val="single" w:sz="4" w:space="0" w:color="auto"/>
            </w:tcBorders>
            <w:noWrap/>
            <w:vAlign w:val="center"/>
          </w:tcPr>
          <w:p w14:paraId="77CAF700"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1 255,2</w:t>
            </w:r>
          </w:p>
        </w:tc>
      </w:tr>
      <w:tr w:rsidR="00AE61D0" w:rsidRPr="00AE61D0" w14:paraId="55451B88" w14:textId="77777777" w:rsidTr="005339A6">
        <w:trPr>
          <w:trHeight w:val="330"/>
          <w:jc w:val="center"/>
        </w:trPr>
        <w:tc>
          <w:tcPr>
            <w:tcW w:w="2608" w:type="dxa"/>
            <w:tcBorders>
              <w:top w:val="nil"/>
              <w:left w:val="single" w:sz="8" w:space="0" w:color="auto"/>
              <w:bottom w:val="single" w:sz="4" w:space="0" w:color="auto"/>
              <w:right w:val="single" w:sz="4" w:space="0" w:color="auto"/>
            </w:tcBorders>
            <w:noWrap/>
            <w:vAlign w:val="center"/>
            <w:hideMark/>
          </w:tcPr>
          <w:p w14:paraId="0E2838C2" w14:textId="77777777" w:rsidR="00666D69" w:rsidRPr="00AE61D0" w:rsidRDefault="00666D69" w:rsidP="00AE61D0">
            <w:pPr>
              <w:widowControl w:val="0"/>
              <w:spacing w:after="0" w:line="240" w:lineRule="auto"/>
              <w:jc w:val="both"/>
              <w:rPr>
                <w:sz w:val="20"/>
                <w:szCs w:val="20"/>
                <w:lang w:val="ky-KG"/>
              </w:rPr>
            </w:pPr>
            <w:r w:rsidRPr="00AE61D0">
              <w:rPr>
                <w:sz w:val="20"/>
                <w:szCs w:val="20"/>
                <w:lang w:val="ky-KG"/>
              </w:rPr>
              <w:t>бюджеттик каражаттар</w:t>
            </w:r>
          </w:p>
        </w:tc>
        <w:tc>
          <w:tcPr>
            <w:tcW w:w="1077" w:type="dxa"/>
            <w:tcBorders>
              <w:top w:val="nil"/>
              <w:left w:val="nil"/>
              <w:bottom w:val="single" w:sz="4" w:space="0" w:color="auto"/>
              <w:right w:val="single" w:sz="4" w:space="0" w:color="auto"/>
            </w:tcBorders>
            <w:noWrap/>
            <w:vAlign w:val="bottom"/>
            <w:hideMark/>
          </w:tcPr>
          <w:p w14:paraId="3816309C"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2,0</w:t>
            </w:r>
          </w:p>
        </w:tc>
        <w:tc>
          <w:tcPr>
            <w:tcW w:w="1077" w:type="dxa"/>
            <w:tcBorders>
              <w:top w:val="nil"/>
              <w:left w:val="nil"/>
              <w:bottom w:val="single" w:sz="4" w:space="0" w:color="auto"/>
              <w:right w:val="single" w:sz="4" w:space="0" w:color="auto"/>
            </w:tcBorders>
            <w:noWrap/>
            <w:vAlign w:val="bottom"/>
            <w:hideMark/>
          </w:tcPr>
          <w:p w14:paraId="4653AB1C"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eastAsia="ky-KG"/>
              </w:rPr>
              <w:t>4,8</w:t>
            </w:r>
          </w:p>
        </w:tc>
        <w:tc>
          <w:tcPr>
            <w:tcW w:w="1077" w:type="dxa"/>
            <w:tcBorders>
              <w:top w:val="nil"/>
              <w:left w:val="nil"/>
              <w:bottom w:val="single" w:sz="4" w:space="0" w:color="auto"/>
              <w:right w:val="single" w:sz="4" w:space="0" w:color="auto"/>
            </w:tcBorders>
            <w:noWrap/>
            <w:vAlign w:val="bottom"/>
            <w:hideMark/>
          </w:tcPr>
          <w:p w14:paraId="12D8343B"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eastAsia="ky-KG"/>
              </w:rPr>
              <w:t>4,9</w:t>
            </w:r>
          </w:p>
        </w:tc>
        <w:tc>
          <w:tcPr>
            <w:tcW w:w="1077" w:type="dxa"/>
            <w:tcBorders>
              <w:top w:val="nil"/>
              <w:left w:val="nil"/>
              <w:bottom w:val="single" w:sz="4" w:space="0" w:color="auto"/>
              <w:right w:val="single" w:sz="4" w:space="0" w:color="auto"/>
            </w:tcBorders>
            <w:noWrap/>
            <w:vAlign w:val="bottom"/>
            <w:hideMark/>
          </w:tcPr>
          <w:p w14:paraId="0B5873DC" w14:textId="77777777" w:rsidR="00666D69" w:rsidRPr="00AE61D0" w:rsidRDefault="00666D69" w:rsidP="00AE61D0">
            <w:pPr>
              <w:spacing w:after="0" w:line="240" w:lineRule="auto"/>
              <w:jc w:val="center"/>
              <w:rPr>
                <w:rFonts w:eastAsia="Times New Roman"/>
                <w:bCs/>
                <w:sz w:val="20"/>
                <w:szCs w:val="20"/>
                <w:lang w:eastAsia="ky-KG"/>
              </w:rPr>
            </w:pPr>
            <w:r w:rsidRPr="00AE61D0">
              <w:rPr>
                <w:rFonts w:eastAsia="Times New Roman"/>
                <w:bCs/>
                <w:sz w:val="20"/>
                <w:szCs w:val="20"/>
                <w:lang w:val="ky-KG" w:eastAsia="ky-KG"/>
              </w:rPr>
              <w:t>0,1</w:t>
            </w:r>
          </w:p>
        </w:tc>
        <w:tc>
          <w:tcPr>
            <w:tcW w:w="1077" w:type="dxa"/>
            <w:tcBorders>
              <w:top w:val="nil"/>
              <w:left w:val="nil"/>
              <w:bottom w:val="single" w:sz="4" w:space="0" w:color="auto"/>
              <w:right w:val="single" w:sz="4" w:space="0" w:color="auto"/>
            </w:tcBorders>
            <w:noWrap/>
            <w:vAlign w:val="bottom"/>
            <w:hideMark/>
          </w:tcPr>
          <w:p w14:paraId="5B6169C8"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5,0</w:t>
            </w:r>
          </w:p>
        </w:tc>
        <w:tc>
          <w:tcPr>
            <w:tcW w:w="1077" w:type="dxa"/>
            <w:tcBorders>
              <w:top w:val="nil"/>
              <w:left w:val="nil"/>
              <w:bottom w:val="single" w:sz="4" w:space="0" w:color="auto"/>
              <w:right w:val="single" w:sz="4" w:space="0" w:color="auto"/>
            </w:tcBorders>
            <w:noWrap/>
            <w:vAlign w:val="bottom"/>
          </w:tcPr>
          <w:p w14:paraId="4323F399"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5,1</w:t>
            </w:r>
          </w:p>
        </w:tc>
      </w:tr>
      <w:tr w:rsidR="00AE61D0" w:rsidRPr="00AE61D0" w14:paraId="11B10CF8" w14:textId="77777777" w:rsidTr="005339A6">
        <w:trPr>
          <w:trHeight w:val="297"/>
          <w:jc w:val="center"/>
        </w:trPr>
        <w:tc>
          <w:tcPr>
            <w:tcW w:w="2608" w:type="dxa"/>
            <w:tcBorders>
              <w:top w:val="single" w:sz="4" w:space="0" w:color="auto"/>
              <w:left w:val="single" w:sz="8" w:space="0" w:color="auto"/>
              <w:bottom w:val="single" w:sz="4" w:space="0" w:color="auto"/>
              <w:right w:val="single" w:sz="4" w:space="0" w:color="auto"/>
            </w:tcBorders>
            <w:vAlign w:val="center"/>
            <w:hideMark/>
          </w:tcPr>
          <w:p w14:paraId="573E2046" w14:textId="77777777" w:rsidR="00666D69" w:rsidRPr="00AE61D0" w:rsidRDefault="00666D69" w:rsidP="00AE61D0">
            <w:pPr>
              <w:widowControl w:val="0"/>
              <w:spacing w:after="0" w:line="240" w:lineRule="auto"/>
              <w:jc w:val="both"/>
              <w:rPr>
                <w:sz w:val="20"/>
                <w:szCs w:val="20"/>
                <w:lang w:val="ky-KG"/>
              </w:rPr>
            </w:pPr>
            <w:r w:rsidRPr="00AE61D0">
              <w:rPr>
                <w:rFonts w:eastAsia="Calibri"/>
                <w:bCs/>
                <w:sz w:val="20"/>
                <w:szCs w:val="20"/>
                <w:lang w:val="ky-KG"/>
              </w:rPr>
              <w:t>атайын эсептин каражаттары</w:t>
            </w:r>
          </w:p>
        </w:tc>
        <w:tc>
          <w:tcPr>
            <w:tcW w:w="1077" w:type="dxa"/>
            <w:tcBorders>
              <w:top w:val="single" w:sz="4" w:space="0" w:color="auto"/>
              <w:left w:val="nil"/>
              <w:bottom w:val="single" w:sz="4" w:space="0" w:color="auto"/>
              <w:right w:val="single" w:sz="4" w:space="0" w:color="auto"/>
            </w:tcBorders>
            <w:noWrap/>
            <w:vAlign w:val="bottom"/>
            <w:hideMark/>
          </w:tcPr>
          <w:p w14:paraId="0568FE8A"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722,5</w:t>
            </w:r>
          </w:p>
        </w:tc>
        <w:tc>
          <w:tcPr>
            <w:tcW w:w="1077" w:type="dxa"/>
            <w:tcBorders>
              <w:top w:val="single" w:sz="4" w:space="0" w:color="auto"/>
              <w:left w:val="nil"/>
              <w:bottom w:val="single" w:sz="4" w:space="0" w:color="auto"/>
              <w:right w:val="single" w:sz="4" w:space="0" w:color="auto"/>
            </w:tcBorders>
            <w:noWrap/>
            <w:vAlign w:val="bottom"/>
            <w:hideMark/>
          </w:tcPr>
          <w:p w14:paraId="27F9B732" w14:textId="77777777" w:rsidR="00666D69" w:rsidRPr="00AE61D0" w:rsidRDefault="00666D69" w:rsidP="00AE61D0">
            <w:pPr>
              <w:spacing w:after="0" w:line="240" w:lineRule="auto"/>
              <w:jc w:val="center"/>
              <w:rPr>
                <w:rFonts w:eastAsia="Times New Roman"/>
                <w:bCs/>
                <w:sz w:val="20"/>
                <w:szCs w:val="20"/>
                <w:lang w:val="en-US" w:eastAsia="ky-KG"/>
              </w:rPr>
            </w:pPr>
            <w:r w:rsidRPr="00AE61D0">
              <w:rPr>
                <w:rFonts w:eastAsia="Times New Roman"/>
                <w:bCs/>
                <w:sz w:val="20"/>
                <w:szCs w:val="20"/>
                <w:lang w:val="ky-KG" w:eastAsia="ky-KG"/>
              </w:rPr>
              <w:t>968,3</w:t>
            </w:r>
          </w:p>
        </w:tc>
        <w:tc>
          <w:tcPr>
            <w:tcW w:w="1077" w:type="dxa"/>
            <w:tcBorders>
              <w:top w:val="single" w:sz="4" w:space="0" w:color="auto"/>
              <w:left w:val="nil"/>
              <w:bottom w:val="single" w:sz="4" w:space="0" w:color="auto"/>
              <w:right w:val="single" w:sz="4" w:space="0" w:color="auto"/>
            </w:tcBorders>
            <w:noWrap/>
            <w:vAlign w:val="bottom"/>
            <w:hideMark/>
          </w:tcPr>
          <w:p w14:paraId="31F5C272" w14:textId="77777777" w:rsidR="00666D69" w:rsidRPr="00AE61D0" w:rsidRDefault="00666D69" w:rsidP="00AE61D0">
            <w:pPr>
              <w:spacing w:after="0" w:line="240" w:lineRule="auto"/>
              <w:jc w:val="center"/>
              <w:rPr>
                <w:rFonts w:eastAsia="Times New Roman"/>
                <w:bCs/>
                <w:sz w:val="20"/>
                <w:szCs w:val="20"/>
                <w:lang w:val="en-US" w:eastAsia="ky-KG"/>
              </w:rPr>
            </w:pPr>
            <w:r w:rsidRPr="00AE61D0">
              <w:rPr>
                <w:rFonts w:eastAsia="Times New Roman"/>
                <w:bCs/>
                <w:sz w:val="20"/>
                <w:szCs w:val="20"/>
                <w:lang w:val="ky-KG" w:eastAsia="ky-KG"/>
              </w:rPr>
              <w:t>1 100,2</w:t>
            </w:r>
          </w:p>
        </w:tc>
        <w:tc>
          <w:tcPr>
            <w:tcW w:w="1077" w:type="dxa"/>
            <w:tcBorders>
              <w:top w:val="single" w:sz="4" w:space="0" w:color="auto"/>
              <w:left w:val="nil"/>
              <w:bottom w:val="single" w:sz="4" w:space="0" w:color="auto"/>
              <w:right w:val="single" w:sz="4" w:space="0" w:color="auto"/>
            </w:tcBorders>
            <w:noWrap/>
            <w:vAlign w:val="bottom"/>
            <w:hideMark/>
          </w:tcPr>
          <w:p w14:paraId="3C315B9E" w14:textId="77777777" w:rsidR="00666D69" w:rsidRPr="00AE61D0" w:rsidRDefault="00666D69" w:rsidP="00AE61D0">
            <w:pPr>
              <w:spacing w:after="0" w:line="240" w:lineRule="auto"/>
              <w:jc w:val="center"/>
              <w:rPr>
                <w:rFonts w:eastAsia="Times New Roman"/>
                <w:bCs/>
                <w:sz w:val="20"/>
                <w:szCs w:val="20"/>
                <w:lang w:val="ky-KG" w:eastAsia="ky-KG"/>
              </w:rPr>
            </w:pPr>
            <w:r w:rsidRPr="00AE61D0">
              <w:rPr>
                <w:rFonts w:eastAsia="Times New Roman"/>
                <w:bCs/>
                <w:sz w:val="20"/>
                <w:szCs w:val="20"/>
                <w:lang w:val="ky-KG" w:eastAsia="ky-KG"/>
              </w:rPr>
              <w:t>131,9</w:t>
            </w:r>
          </w:p>
        </w:tc>
        <w:tc>
          <w:tcPr>
            <w:tcW w:w="1077" w:type="dxa"/>
            <w:tcBorders>
              <w:top w:val="single" w:sz="4" w:space="0" w:color="auto"/>
              <w:left w:val="nil"/>
              <w:bottom w:val="single" w:sz="4" w:space="0" w:color="auto"/>
              <w:right w:val="single" w:sz="4" w:space="0" w:color="auto"/>
            </w:tcBorders>
            <w:noWrap/>
            <w:vAlign w:val="bottom"/>
            <w:hideMark/>
          </w:tcPr>
          <w:p w14:paraId="4C948BD2" w14:textId="77777777" w:rsidR="00666D69" w:rsidRPr="00AE61D0" w:rsidRDefault="00666D69" w:rsidP="00AE61D0">
            <w:pPr>
              <w:spacing w:after="0" w:line="240" w:lineRule="auto"/>
              <w:jc w:val="center"/>
              <w:rPr>
                <w:rFonts w:eastAsia="Times New Roman"/>
                <w:bCs/>
                <w:sz w:val="20"/>
                <w:szCs w:val="20"/>
                <w:lang w:eastAsia="ky-KG"/>
              </w:rPr>
            </w:pPr>
            <w:r w:rsidRPr="00AE61D0">
              <w:rPr>
                <w:rFonts w:eastAsia="Times New Roman"/>
                <w:bCs/>
                <w:sz w:val="20"/>
                <w:szCs w:val="20"/>
                <w:lang w:eastAsia="ky-KG"/>
              </w:rPr>
              <w:t>1 200,3</w:t>
            </w:r>
          </w:p>
        </w:tc>
        <w:tc>
          <w:tcPr>
            <w:tcW w:w="1077" w:type="dxa"/>
            <w:tcBorders>
              <w:top w:val="single" w:sz="4" w:space="0" w:color="auto"/>
              <w:left w:val="nil"/>
              <w:bottom w:val="single" w:sz="4" w:space="0" w:color="auto"/>
              <w:right w:val="single" w:sz="4" w:space="0" w:color="auto"/>
            </w:tcBorders>
            <w:noWrap/>
            <w:vAlign w:val="bottom"/>
          </w:tcPr>
          <w:p w14:paraId="79C4E5CE" w14:textId="77777777" w:rsidR="00666D69" w:rsidRPr="00AE61D0" w:rsidRDefault="00666D69" w:rsidP="00AE61D0">
            <w:pPr>
              <w:spacing w:after="0" w:line="240" w:lineRule="auto"/>
              <w:jc w:val="center"/>
              <w:rPr>
                <w:rFonts w:eastAsia="Times New Roman"/>
                <w:bCs/>
                <w:sz w:val="20"/>
                <w:szCs w:val="20"/>
                <w:lang w:eastAsia="ky-KG"/>
              </w:rPr>
            </w:pPr>
            <w:r w:rsidRPr="00AE61D0">
              <w:rPr>
                <w:rFonts w:eastAsia="Times New Roman"/>
                <w:bCs/>
                <w:sz w:val="20"/>
                <w:szCs w:val="20"/>
                <w:lang w:eastAsia="ky-KG"/>
              </w:rPr>
              <w:t>1 250,1</w:t>
            </w:r>
          </w:p>
        </w:tc>
      </w:tr>
    </w:tbl>
    <w:p w14:paraId="504B469B" w14:textId="77777777" w:rsidR="00666D69" w:rsidRPr="00AE61D0" w:rsidRDefault="00666D69" w:rsidP="00AE61D0">
      <w:pPr>
        <w:spacing w:after="0" w:line="240" w:lineRule="auto"/>
        <w:ind w:firstLine="708"/>
        <w:rPr>
          <w:rFonts w:eastAsia="Calibri"/>
          <w:lang w:val="ky-KG"/>
        </w:rPr>
      </w:pPr>
    </w:p>
    <w:p w14:paraId="72E09135" w14:textId="77777777" w:rsidR="00666D69" w:rsidRPr="00AE61D0" w:rsidRDefault="00666D69" w:rsidP="00AE61D0">
      <w:pPr>
        <w:spacing w:after="0" w:line="240" w:lineRule="auto"/>
        <w:ind w:firstLine="708"/>
        <w:jc w:val="both"/>
        <w:rPr>
          <w:rFonts w:eastAsia="Calibri"/>
          <w:lang w:val="ky-KG"/>
        </w:rPr>
      </w:pPr>
      <w:r w:rsidRPr="00AE61D0">
        <w:rPr>
          <w:rFonts w:eastAsia="Calibri"/>
          <w:lang w:val="ky-KG"/>
        </w:rPr>
        <w:t>Атайын каражаттар боюнча чыгашалар Агенттиктин киреше бөлүгүнүн көбөйүшүнө</w:t>
      </w:r>
      <w:r w:rsidRPr="00AE61D0">
        <w:rPr>
          <w:lang w:val="ky-KG"/>
        </w:rPr>
        <w:t xml:space="preserve"> </w:t>
      </w:r>
      <w:r w:rsidRPr="00AE61D0">
        <w:rPr>
          <w:rFonts w:eastAsia="Calibri"/>
          <w:lang w:val="ky-KG"/>
        </w:rPr>
        <w:t>байланыштуу, мамлекеттик акы төлөнүүчү кызматтарды көрсөтүү боюнча функцияларынын кеңейишине байланыштуу, мисалы, транспорт каражаттарын, жабдууларды жана орнотмолорду жеринде каттоо, укук белгилөөчү документтерди жана мамлекеттик каттоо номердик белгилерин берүү сыяктуу кызматтарга байланыштуу 131,9 млн сомго көбөйдү.</w:t>
      </w:r>
    </w:p>
    <w:p w14:paraId="2C2F837C" w14:textId="77777777" w:rsidR="00666D69" w:rsidRPr="00AE61D0" w:rsidRDefault="00666D69" w:rsidP="00AE61D0">
      <w:pPr>
        <w:spacing w:after="0" w:line="240" w:lineRule="auto"/>
        <w:ind w:firstLine="708"/>
        <w:jc w:val="both"/>
        <w:rPr>
          <w:rFonts w:eastAsia="Calibri"/>
          <w:lang w:val="ky-KG"/>
        </w:rPr>
      </w:pPr>
    </w:p>
    <w:p w14:paraId="35D3EECF" w14:textId="77777777" w:rsidR="00666D69" w:rsidRPr="00AE61D0" w:rsidRDefault="00666D69" w:rsidP="00AE61D0">
      <w:pPr>
        <w:spacing w:after="0" w:line="240" w:lineRule="auto"/>
        <w:ind w:firstLine="708"/>
        <w:jc w:val="center"/>
        <w:rPr>
          <w:b/>
          <w:lang w:val="ky-KG"/>
        </w:rPr>
      </w:pPr>
      <w:r w:rsidRPr="00AE61D0">
        <w:rPr>
          <w:b/>
          <w:lang w:val="ky-KG"/>
        </w:rPr>
        <w:t>Кыргыз Республикасынын Экономика жана коммерция министрлигине караштуу Туризм департаменти</w:t>
      </w:r>
    </w:p>
    <w:p w14:paraId="1E7D4EF9" w14:textId="77777777" w:rsidR="00666D69" w:rsidRPr="00AE61D0" w:rsidRDefault="00666D69" w:rsidP="00AE61D0">
      <w:pPr>
        <w:widowControl w:val="0"/>
        <w:spacing w:after="0" w:line="240" w:lineRule="auto"/>
        <w:ind w:firstLine="709"/>
        <w:jc w:val="both"/>
        <w:rPr>
          <w:rFonts w:eastAsia="Times New Roman"/>
          <w:lang w:val="ky-KG" w:eastAsia="ru-RU"/>
        </w:rPr>
      </w:pPr>
      <w:r w:rsidRPr="00AE61D0">
        <w:rPr>
          <w:rFonts w:eastAsia="Times New Roman"/>
          <w:b/>
          <w:lang w:val="ky-KG" w:eastAsia="ru-RU"/>
        </w:rPr>
        <w:t>70473 “Туризм” бөлүмчөсү</w:t>
      </w:r>
      <w:r w:rsidRPr="00AE61D0">
        <w:rPr>
          <w:rFonts w:eastAsia="Times New Roman"/>
          <w:lang w:val="ky-KG" w:eastAsia="ru-RU"/>
        </w:rPr>
        <w:t xml:space="preserve"> </w:t>
      </w:r>
    </w:p>
    <w:p w14:paraId="484B5CC8" w14:textId="77777777" w:rsidR="00666D69" w:rsidRPr="00AE61D0" w:rsidRDefault="00666D69" w:rsidP="00AE61D0">
      <w:pPr>
        <w:widowControl w:val="0"/>
        <w:spacing w:after="0" w:line="240" w:lineRule="auto"/>
        <w:ind w:firstLine="709"/>
        <w:jc w:val="both"/>
        <w:rPr>
          <w:rFonts w:eastAsia="Times New Roman"/>
          <w:lang w:val="ky-KG" w:eastAsia="ru-RU"/>
        </w:rPr>
      </w:pPr>
      <w:r w:rsidRPr="00AE61D0">
        <w:rPr>
          <w:rFonts w:eastAsia="Times New Roman"/>
          <w:lang w:val="ky-KG" w:eastAsia="ru-RU"/>
        </w:rPr>
        <w:t xml:space="preserve">Кыргыз Республикасынын Экономика жана коммерция министрлигине караштуу Туризм департаментинин </w:t>
      </w:r>
      <w:r w:rsidRPr="00AE61D0">
        <w:rPr>
          <w:rFonts w:eastAsia="Times New Roman"/>
          <w:b/>
          <w:lang w:val="ky-KG" w:eastAsia="ru-RU"/>
        </w:rPr>
        <w:t>2026-</w:t>
      </w:r>
      <w:r w:rsidRPr="00AE61D0">
        <w:rPr>
          <w:rFonts w:eastAsia="Times New Roman"/>
          <w:lang w:val="ky-KG" w:eastAsia="ru-RU"/>
        </w:rPr>
        <w:t xml:space="preserve">жылга чыгашалары бюджеттик каражаттар боюнча </w:t>
      </w:r>
      <w:r w:rsidRPr="00AE61D0">
        <w:rPr>
          <w:rFonts w:eastAsia="Times New Roman"/>
          <w:b/>
          <w:lang w:val="ky-KG" w:eastAsia="ru-RU"/>
        </w:rPr>
        <w:t>47,9 млн сом</w:t>
      </w:r>
      <w:r w:rsidRPr="00AE61D0">
        <w:rPr>
          <w:rFonts w:eastAsia="Times New Roman"/>
          <w:lang w:val="ky-KG" w:eastAsia="ru-RU"/>
        </w:rPr>
        <w:t xml:space="preserve"> суммасында каралган, бул 2025-жылдын бекитилген бюджетине салыштырмалуу 0,9 млн сомго же 2,0 %га көбөйгөн.</w:t>
      </w:r>
    </w:p>
    <w:p w14:paraId="0E333296" w14:textId="77777777" w:rsidR="00666D69" w:rsidRPr="00AE61D0" w:rsidRDefault="00666D69" w:rsidP="00AE61D0">
      <w:pPr>
        <w:spacing w:after="0" w:line="240" w:lineRule="auto"/>
        <w:jc w:val="right"/>
        <w:rPr>
          <w:rFonts w:eastAsia="Times New Roman"/>
          <w:sz w:val="20"/>
          <w:szCs w:val="20"/>
          <w:lang w:val="ky-KG" w:eastAsia="ru-RU"/>
        </w:rPr>
      </w:pPr>
      <w:r w:rsidRPr="00AE61D0">
        <w:rPr>
          <w:rFonts w:eastAsia="Times New Roman"/>
          <w:sz w:val="20"/>
          <w:szCs w:val="20"/>
          <w:lang w:val="ky-KG" w:eastAsia="ru-RU"/>
        </w:rPr>
        <w:t xml:space="preserve">                                                                                                                                                                      </w:t>
      </w:r>
      <w:r w:rsidRPr="00AE61D0">
        <w:rPr>
          <w:rFonts w:eastAsia="Times New Roman"/>
          <w:sz w:val="20"/>
          <w:szCs w:val="20"/>
          <w:lang w:eastAsia="ru-RU"/>
        </w:rPr>
        <w:t>млн. сом</w:t>
      </w:r>
    </w:p>
    <w:tbl>
      <w:tblPr>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4457DAF0" w14:textId="77777777" w:rsidTr="005339A6">
        <w:trPr>
          <w:trHeight w:val="697"/>
        </w:trPr>
        <w:tc>
          <w:tcPr>
            <w:tcW w:w="2608" w:type="dxa"/>
            <w:tcBorders>
              <w:top w:val="single" w:sz="4" w:space="0" w:color="auto"/>
              <w:left w:val="single" w:sz="4" w:space="0" w:color="auto"/>
              <w:bottom w:val="single" w:sz="4" w:space="0" w:color="auto"/>
              <w:right w:val="single" w:sz="4" w:space="0" w:color="auto"/>
            </w:tcBorders>
            <w:vAlign w:val="center"/>
            <w:hideMark/>
          </w:tcPr>
          <w:p w14:paraId="5D28545F" w14:textId="77777777" w:rsidR="00666D69" w:rsidRPr="00AE61D0" w:rsidRDefault="00666D69" w:rsidP="00AE61D0">
            <w:pPr>
              <w:autoSpaceDE w:val="0"/>
              <w:autoSpaceDN w:val="0"/>
              <w:adjustRightInd w:val="0"/>
              <w:spacing w:after="0" w:line="240" w:lineRule="auto"/>
              <w:rPr>
                <w:b/>
                <w:sz w:val="20"/>
                <w:lang w:val="ky-KG"/>
              </w:rPr>
            </w:pPr>
            <w:r w:rsidRPr="00AE61D0">
              <w:rPr>
                <w:rFonts w:eastAsia="Times New Roman"/>
                <w:b/>
                <w:sz w:val="20"/>
                <w:szCs w:val="20"/>
                <w:lang w:val="ky-KG" w:eastAsia="ru-RU"/>
              </w:rPr>
              <w:t>Аталышы</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F399CF8"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w:t>
            </w:r>
            <w:r w:rsidRPr="00AE61D0">
              <w:rPr>
                <w:b/>
                <w:bCs/>
                <w:sz w:val="20"/>
                <w:szCs w:val="20"/>
                <w:lang w:val="ky-KG" w:eastAsia="ru-RU"/>
              </w:rPr>
              <w:t>4</w:t>
            </w:r>
            <w:r w:rsidRPr="00AE61D0">
              <w:rPr>
                <w:rFonts w:eastAsia="Calibri"/>
                <w:b/>
                <w:bCs/>
                <w:sz w:val="20"/>
                <w:szCs w:val="20"/>
                <w:lang w:val="ky-KG" w:eastAsia="ru-RU"/>
              </w:rPr>
              <w:t xml:space="preserve">-жыл </w:t>
            </w:r>
          </w:p>
          <w:p w14:paraId="1047DBD8"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2FC9A9CA"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w:t>
            </w:r>
            <w:r w:rsidRPr="00AE61D0">
              <w:rPr>
                <w:b/>
                <w:bCs/>
                <w:sz w:val="20"/>
                <w:szCs w:val="20"/>
                <w:lang w:val="ky-KG" w:eastAsia="ru-RU"/>
              </w:rPr>
              <w:t>5</w:t>
            </w:r>
            <w:r w:rsidRPr="00AE61D0">
              <w:rPr>
                <w:rFonts w:eastAsia="Calibri"/>
                <w:b/>
                <w:bCs/>
                <w:sz w:val="20"/>
                <w:szCs w:val="20"/>
                <w:lang w:val="ky-KG" w:eastAsia="ru-RU"/>
              </w:rPr>
              <w:t>-жыл</w:t>
            </w:r>
          </w:p>
          <w:p w14:paraId="66836653"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59F963FB" w14:textId="77777777" w:rsidR="00666D69" w:rsidRPr="00AE61D0" w:rsidRDefault="00666D69" w:rsidP="00AE61D0">
            <w:pPr>
              <w:spacing w:after="0" w:line="240" w:lineRule="auto"/>
              <w:jc w:val="center"/>
              <w:rPr>
                <w:rFonts w:eastAsia="Calibri"/>
                <w:b/>
                <w:bCs/>
                <w:sz w:val="20"/>
                <w:szCs w:val="20"/>
                <w:lang w:val="ky-KG" w:eastAsia="ru-RU"/>
              </w:rPr>
            </w:pPr>
            <w:r w:rsidRPr="00AE61D0">
              <w:rPr>
                <w:b/>
                <w:bCs/>
                <w:sz w:val="20"/>
                <w:szCs w:val="20"/>
                <w:lang w:val="ky-KG" w:eastAsia="ru-RU"/>
              </w:rPr>
              <w:t>2026</w:t>
            </w:r>
            <w:r w:rsidRPr="00AE61D0">
              <w:rPr>
                <w:rFonts w:eastAsia="Calibri"/>
                <w:b/>
                <w:bCs/>
                <w:sz w:val="20"/>
                <w:szCs w:val="20"/>
                <w:lang w:val="ky-KG" w:eastAsia="ru-RU"/>
              </w:rPr>
              <w:t>-жыл</w:t>
            </w:r>
          </w:p>
          <w:p w14:paraId="4F7D6841"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долбоор</w:t>
            </w:r>
          </w:p>
        </w:tc>
        <w:tc>
          <w:tcPr>
            <w:tcW w:w="1077" w:type="dxa"/>
            <w:tcBorders>
              <w:top w:val="single" w:sz="4" w:space="0" w:color="auto"/>
              <w:left w:val="single" w:sz="4" w:space="0" w:color="auto"/>
              <w:bottom w:val="single" w:sz="4" w:space="0" w:color="auto"/>
              <w:right w:val="single" w:sz="4" w:space="0" w:color="auto"/>
            </w:tcBorders>
            <w:vAlign w:val="center"/>
          </w:tcPr>
          <w:p w14:paraId="191557D0"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tcPr>
          <w:p w14:paraId="62D68400"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w:t>
            </w:r>
            <w:r w:rsidRPr="00AE61D0">
              <w:rPr>
                <w:b/>
                <w:bCs/>
                <w:sz w:val="20"/>
                <w:szCs w:val="20"/>
                <w:lang w:val="ky-KG" w:eastAsia="ru-RU"/>
              </w:rPr>
              <w:t>7</w:t>
            </w:r>
            <w:r w:rsidRPr="00AE61D0">
              <w:rPr>
                <w:rFonts w:eastAsia="Calibri"/>
                <w:b/>
                <w:bCs/>
                <w:sz w:val="20"/>
                <w:szCs w:val="20"/>
                <w:lang w:val="ky-KG" w:eastAsia="ru-RU"/>
              </w:rPr>
              <w:t xml:space="preserve">-жыл </w:t>
            </w:r>
          </w:p>
          <w:p w14:paraId="5A92F21A"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болжол</w:t>
            </w:r>
          </w:p>
        </w:tc>
        <w:tc>
          <w:tcPr>
            <w:tcW w:w="1077" w:type="dxa"/>
            <w:tcBorders>
              <w:top w:val="single" w:sz="4" w:space="0" w:color="auto"/>
              <w:left w:val="single" w:sz="4" w:space="0" w:color="auto"/>
              <w:bottom w:val="single" w:sz="4" w:space="0" w:color="auto"/>
              <w:right w:val="single" w:sz="4" w:space="0" w:color="auto"/>
            </w:tcBorders>
            <w:vAlign w:val="center"/>
          </w:tcPr>
          <w:p w14:paraId="525EC42F" w14:textId="77777777" w:rsidR="00666D69" w:rsidRPr="00AE61D0" w:rsidRDefault="00666D69" w:rsidP="00AE61D0">
            <w:pPr>
              <w:spacing w:after="0" w:line="240" w:lineRule="auto"/>
              <w:rPr>
                <w:rFonts w:eastAsia="Calibri"/>
                <w:b/>
                <w:bCs/>
                <w:sz w:val="20"/>
                <w:szCs w:val="20"/>
                <w:lang w:val="ky-KG" w:eastAsia="ru-RU"/>
              </w:rPr>
            </w:pPr>
            <w:r w:rsidRPr="00AE61D0">
              <w:rPr>
                <w:rFonts w:eastAsia="Calibri"/>
                <w:b/>
                <w:bCs/>
                <w:sz w:val="20"/>
                <w:szCs w:val="20"/>
                <w:lang w:val="ky-KG" w:eastAsia="ru-RU"/>
              </w:rPr>
              <w:t>202</w:t>
            </w:r>
            <w:r w:rsidRPr="00AE61D0">
              <w:rPr>
                <w:b/>
                <w:bCs/>
                <w:sz w:val="20"/>
                <w:szCs w:val="20"/>
                <w:lang w:val="ky-KG" w:eastAsia="ru-RU"/>
              </w:rPr>
              <w:t>8</w:t>
            </w:r>
            <w:r w:rsidRPr="00AE61D0">
              <w:rPr>
                <w:rFonts w:eastAsia="Calibri"/>
                <w:b/>
                <w:bCs/>
                <w:sz w:val="20"/>
                <w:szCs w:val="20"/>
                <w:lang w:val="ky-KG" w:eastAsia="ru-RU"/>
              </w:rPr>
              <w:t>-жыл</w:t>
            </w:r>
          </w:p>
          <w:p w14:paraId="189918C4"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болжол</w:t>
            </w:r>
          </w:p>
        </w:tc>
      </w:tr>
      <w:tr w:rsidR="00AE61D0" w:rsidRPr="00AE61D0" w14:paraId="2B80D60F" w14:textId="77777777" w:rsidTr="005339A6">
        <w:trPr>
          <w:trHeight w:val="300"/>
        </w:trPr>
        <w:tc>
          <w:tcPr>
            <w:tcW w:w="2608" w:type="dxa"/>
            <w:tcBorders>
              <w:top w:val="single" w:sz="4" w:space="0" w:color="auto"/>
              <w:left w:val="single" w:sz="4" w:space="0" w:color="auto"/>
              <w:bottom w:val="single" w:sz="4" w:space="0" w:color="auto"/>
              <w:right w:val="single" w:sz="4" w:space="0" w:color="auto"/>
            </w:tcBorders>
            <w:vAlign w:val="center"/>
            <w:hideMark/>
          </w:tcPr>
          <w:p w14:paraId="79770AD1" w14:textId="77777777" w:rsidR="00666D69" w:rsidRPr="00AE61D0" w:rsidRDefault="00666D69" w:rsidP="00AE61D0">
            <w:pPr>
              <w:spacing w:after="0" w:line="240" w:lineRule="auto"/>
              <w:rPr>
                <w:rFonts w:eastAsia="Times New Roman"/>
                <w:bCs/>
                <w:iCs/>
                <w:sz w:val="20"/>
                <w:szCs w:val="20"/>
                <w:lang w:eastAsia="ru-RU"/>
              </w:rPr>
            </w:pPr>
            <w:r w:rsidRPr="00AE61D0">
              <w:rPr>
                <w:rFonts w:eastAsia="Times New Roman"/>
                <w:bCs/>
                <w:iCs/>
                <w:sz w:val="20"/>
                <w:szCs w:val="20"/>
                <w:lang w:eastAsia="ru-RU"/>
              </w:rPr>
              <w:t>бюджеттик каражаттар</w:t>
            </w:r>
          </w:p>
        </w:tc>
        <w:tc>
          <w:tcPr>
            <w:tcW w:w="1077" w:type="dxa"/>
            <w:tcBorders>
              <w:top w:val="single" w:sz="4" w:space="0" w:color="auto"/>
              <w:left w:val="nil"/>
              <w:bottom w:val="single" w:sz="4" w:space="0" w:color="auto"/>
              <w:right w:val="single" w:sz="4" w:space="0" w:color="auto"/>
            </w:tcBorders>
            <w:vAlign w:val="center"/>
          </w:tcPr>
          <w:p w14:paraId="66E6E7C3"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37</w:t>
            </w:r>
            <w:r w:rsidRPr="00AE61D0">
              <w:rPr>
                <w:rFonts w:eastAsia="Times New Roman"/>
                <w:bCs/>
                <w:sz w:val="20"/>
                <w:szCs w:val="20"/>
                <w:lang w:eastAsia="ru-RU"/>
              </w:rPr>
              <w:t>,</w:t>
            </w:r>
            <w:r w:rsidRPr="00AE61D0">
              <w:rPr>
                <w:rFonts w:eastAsia="Times New Roman"/>
                <w:bCs/>
                <w:sz w:val="20"/>
                <w:szCs w:val="20"/>
                <w:lang w:val="ky-KG" w:eastAsia="ru-RU"/>
              </w:rPr>
              <w:t>4</w:t>
            </w:r>
          </w:p>
        </w:tc>
        <w:tc>
          <w:tcPr>
            <w:tcW w:w="1077" w:type="dxa"/>
            <w:tcBorders>
              <w:top w:val="single" w:sz="4" w:space="0" w:color="auto"/>
              <w:left w:val="nil"/>
              <w:bottom w:val="single" w:sz="4" w:space="0" w:color="auto"/>
              <w:right w:val="single" w:sz="4" w:space="0" w:color="auto"/>
            </w:tcBorders>
            <w:vAlign w:val="center"/>
          </w:tcPr>
          <w:p w14:paraId="43561D00"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47,</w:t>
            </w:r>
            <w:r w:rsidRPr="00AE61D0">
              <w:rPr>
                <w:rFonts w:eastAsia="Times New Roman"/>
                <w:bCs/>
                <w:sz w:val="20"/>
                <w:szCs w:val="20"/>
                <w:lang w:val="ky-KG" w:eastAsia="ru-RU"/>
              </w:rPr>
              <w:t>0</w:t>
            </w:r>
          </w:p>
        </w:tc>
        <w:tc>
          <w:tcPr>
            <w:tcW w:w="1077" w:type="dxa"/>
            <w:tcBorders>
              <w:top w:val="single" w:sz="4" w:space="0" w:color="auto"/>
              <w:left w:val="nil"/>
              <w:bottom w:val="single" w:sz="4" w:space="0" w:color="auto"/>
              <w:right w:val="single" w:sz="4" w:space="0" w:color="auto"/>
            </w:tcBorders>
            <w:vAlign w:val="center"/>
          </w:tcPr>
          <w:p w14:paraId="59A357D3"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47</w:t>
            </w:r>
            <w:r w:rsidRPr="00AE61D0">
              <w:rPr>
                <w:rFonts w:eastAsia="Times New Roman"/>
                <w:bCs/>
                <w:sz w:val="20"/>
                <w:szCs w:val="20"/>
                <w:lang w:eastAsia="ru-RU"/>
              </w:rPr>
              <w:t>,</w:t>
            </w:r>
            <w:r w:rsidRPr="00AE61D0">
              <w:rPr>
                <w:rFonts w:eastAsia="Times New Roman"/>
                <w:bCs/>
                <w:sz w:val="20"/>
                <w:szCs w:val="20"/>
                <w:lang w:val="ky-KG" w:eastAsia="ru-RU"/>
              </w:rPr>
              <w:t>9</w:t>
            </w:r>
          </w:p>
        </w:tc>
        <w:tc>
          <w:tcPr>
            <w:tcW w:w="1077" w:type="dxa"/>
            <w:tcBorders>
              <w:top w:val="single" w:sz="4" w:space="0" w:color="auto"/>
              <w:left w:val="nil"/>
              <w:bottom w:val="single" w:sz="4" w:space="0" w:color="auto"/>
              <w:right w:val="single" w:sz="4" w:space="0" w:color="auto"/>
            </w:tcBorders>
            <w:vAlign w:val="center"/>
          </w:tcPr>
          <w:p w14:paraId="6A6D16C9"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0,9</w:t>
            </w:r>
          </w:p>
        </w:tc>
        <w:tc>
          <w:tcPr>
            <w:tcW w:w="1077" w:type="dxa"/>
            <w:tcBorders>
              <w:top w:val="single" w:sz="4" w:space="0" w:color="auto"/>
              <w:left w:val="single" w:sz="4" w:space="0" w:color="auto"/>
              <w:bottom w:val="single" w:sz="4" w:space="0" w:color="auto"/>
              <w:right w:val="single" w:sz="4" w:space="0" w:color="auto"/>
            </w:tcBorders>
            <w:vAlign w:val="center"/>
          </w:tcPr>
          <w:p w14:paraId="761014C1"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48,9</w:t>
            </w:r>
          </w:p>
        </w:tc>
        <w:tc>
          <w:tcPr>
            <w:tcW w:w="1077" w:type="dxa"/>
            <w:tcBorders>
              <w:top w:val="single" w:sz="4" w:space="0" w:color="auto"/>
              <w:left w:val="nil"/>
              <w:bottom w:val="single" w:sz="4" w:space="0" w:color="auto"/>
              <w:right w:val="single" w:sz="4" w:space="0" w:color="auto"/>
            </w:tcBorders>
            <w:vAlign w:val="center"/>
          </w:tcPr>
          <w:p w14:paraId="61F913FE"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49,8</w:t>
            </w:r>
          </w:p>
        </w:tc>
      </w:tr>
    </w:tbl>
    <w:p w14:paraId="08A0CEAD" w14:textId="77777777" w:rsidR="00666D69" w:rsidRPr="00AE61D0" w:rsidRDefault="00666D69" w:rsidP="00AE61D0">
      <w:pPr>
        <w:spacing w:after="0" w:line="240" w:lineRule="auto"/>
        <w:ind w:firstLine="709"/>
        <w:jc w:val="both"/>
        <w:rPr>
          <w:sz w:val="20"/>
          <w:szCs w:val="20"/>
          <w:lang w:val="ky-KG"/>
        </w:rPr>
      </w:pPr>
    </w:p>
    <w:p w14:paraId="1C25726E" w14:textId="77777777" w:rsidR="00666D69" w:rsidRPr="00AE61D0" w:rsidRDefault="00666D69" w:rsidP="00AE61D0">
      <w:pPr>
        <w:spacing w:after="0" w:line="240" w:lineRule="auto"/>
        <w:ind w:firstLine="709"/>
        <w:jc w:val="both"/>
        <w:rPr>
          <w:lang w:val="ky-KG"/>
        </w:rPr>
      </w:pPr>
      <w:r w:rsidRPr="00AE61D0">
        <w:rPr>
          <w:lang w:val="ky-KG"/>
        </w:rPr>
        <w:t>Бюджеттик каражаттар боюнча 0,9 млн сомго чыгымдардын көбөйүшү учурдагы ишмердүүлүктү камсыз кылуу үчүн каралган.</w:t>
      </w:r>
    </w:p>
    <w:p w14:paraId="63A3A68C" w14:textId="77777777" w:rsidR="00666D69" w:rsidRPr="00AE61D0" w:rsidRDefault="00666D69" w:rsidP="00AE61D0">
      <w:pPr>
        <w:spacing w:after="0" w:line="240" w:lineRule="auto"/>
        <w:rPr>
          <w:lang w:val="ky-KG"/>
        </w:rPr>
      </w:pPr>
    </w:p>
    <w:p w14:paraId="183938BB" w14:textId="77777777" w:rsidR="00666D69" w:rsidRPr="00AE61D0" w:rsidRDefault="00666D69" w:rsidP="00AE61D0">
      <w:pPr>
        <w:spacing w:after="0" w:line="240" w:lineRule="auto"/>
        <w:ind w:firstLine="709"/>
        <w:jc w:val="both"/>
        <w:outlineLvl w:val="1"/>
        <w:rPr>
          <w:rFonts w:eastAsia="Times New Roman"/>
          <w:b/>
          <w:lang w:val="ky-KG" w:eastAsia="ru-RU"/>
        </w:rPr>
      </w:pPr>
      <w:r w:rsidRPr="00AE61D0">
        <w:rPr>
          <w:rFonts w:eastAsia="Times New Roman"/>
          <w:b/>
          <w:lang w:val="ky-KG" w:eastAsia="ru-RU"/>
        </w:rPr>
        <w:t>7048-бөлүм "Экономикалык ишмердүүлүктүн башка тармактары менен байланышкан илимий изилдөөлөр жана тажрыйбалык-конструктордук иштеп чыгуулар"</w:t>
      </w:r>
    </w:p>
    <w:p w14:paraId="664218AD" w14:textId="77777777" w:rsidR="00666D69" w:rsidRPr="00AE61D0" w:rsidRDefault="00666D69" w:rsidP="00AE61D0">
      <w:pPr>
        <w:spacing w:after="0" w:line="240" w:lineRule="auto"/>
        <w:jc w:val="center"/>
        <w:outlineLvl w:val="1"/>
        <w:rPr>
          <w:lang w:val="ky-KG" w:eastAsia="x-none"/>
        </w:rPr>
      </w:pPr>
      <w:r w:rsidRPr="00AE61D0">
        <w:rPr>
          <w:rFonts w:eastAsia="Times New Roman"/>
          <w:b/>
          <w:lang w:val="ky-KG" w:eastAsia="ru-RU"/>
        </w:rPr>
        <w:t>Борбордук</w:t>
      </w:r>
      <w:r w:rsidRPr="00AE61D0">
        <w:rPr>
          <w:rFonts w:eastAsia="Times New Roman"/>
          <w:b/>
          <w:lang w:eastAsia="ru-RU"/>
        </w:rPr>
        <w:t xml:space="preserve"> </w:t>
      </w:r>
      <w:r w:rsidRPr="00AE61D0">
        <w:rPr>
          <w:rFonts w:eastAsia="Times New Roman"/>
          <w:b/>
          <w:lang w:val="ky-KG" w:eastAsia="ru-RU"/>
        </w:rPr>
        <w:t>Азиялык Жерди прикладдык изилдөө институту</w:t>
      </w:r>
    </w:p>
    <w:p w14:paraId="10B98E46" w14:textId="77777777" w:rsidR="00666D69" w:rsidRPr="00AE61D0" w:rsidRDefault="00666D69" w:rsidP="00AE61D0">
      <w:pPr>
        <w:spacing w:after="0" w:line="240" w:lineRule="auto"/>
        <w:ind w:firstLine="709"/>
        <w:jc w:val="both"/>
        <w:rPr>
          <w:rFonts w:eastAsia="Times New Roman"/>
          <w:bCs/>
          <w:iCs/>
          <w:lang w:val="ky-KG" w:eastAsia="ru-RU"/>
        </w:rPr>
      </w:pPr>
      <w:r w:rsidRPr="00AE61D0">
        <w:rPr>
          <w:rFonts w:eastAsia="Times New Roman"/>
          <w:bCs/>
          <w:iCs/>
          <w:lang w:val="ky-KG" w:eastAsia="ru-RU"/>
        </w:rPr>
        <w:t xml:space="preserve">Борбордук Азиялык Жерди прикладдык изилдөө институтунун </w:t>
      </w:r>
      <w:r w:rsidRPr="00AE61D0">
        <w:rPr>
          <w:rFonts w:eastAsia="Times New Roman"/>
          <w:lang w:val="ky-KG" w:eastAsia="ru-RU"/>
        </w:rPr>
        <w:t>чыгашалары</w:t>
      </w:r>
      <w:r w:rsidRPr="00AE61D0">
        <w:rPr>
          <w:rFonts w:eastAsia="Times New Roman"/>
          <w:bCs/>
          <w:iCs/>
          <w:lang w:val="ky-KG" w:eastAsia="ru-RU"/>
        </w:rPr>
        <w:br/>
      </w:r>
      <w:r w:rsidRPr="00AE61D0">
        <w:rPr>
          <w:rFonts w:eastAsia="Times New Roman"/>
          <w:b/>
          <w:bCs/>
          <w:iCs/>
          <w:lang w:val="ky-KG" w:eastAsia="ru-RU"/>
        </w:rPr>
        <w:t>2026-жылга 28,8 млн сом</w:t>
      </w:r>
      <w:r w:rsidRPr="00AE61D0">
        <w:rPr>
          <w:rFonts w:eastAsia="Times New Roman"/>
          <w:bCs/>
          <w:iCs/>
          <w:lang w:val="ky-KG" w:eastAsia="ru-RU"/>
        </w:rPr>
        <w:t xml:space="preserve"> суммасында, 2025-жылдын бекитилген бюджетине салыштырмалуу 0,6 млн сомго же 2.0%га көбөйүү менен каралган.</w:t>
      </w:r>
    </w:p>
    <w:p w14:paraId="3993DCB6" w14:textId="77777777" w:rsidR="00666D69" w:rsidRPr="00AE61D0" w:rsidRDefault="00666D69" w:rsidP="00AE61D0">
      <w:pPr>
        <w:spacing w:after="0" w:line="240" w:lineRule="auto"/>
        <w:ind w:firstLine="708"/>
        <w:jc w:val="right"/>
        <w:outlineLvl w:val="4"/>
        <w:rPr>
          <w:rFonts w:eastAsia="Times New Roman"/>
          <w:bCs/>
          <w:iCs/>
          <w:sz w:val="20"/>
          <w:szCs w:val="20"/>
          <w:lang w:val="ky-KG" w:eastAsia="ru-RU"/>
        </w:rPr>
      </w:pPr>
      <w:r w:rsidRPr="00AE61D0">
        <w:rPr>
          <w:rFonts w:eastAsia="Times New Roman"/>
          <w:bCs/>
          <w:iCs/>
          <w:sz w:val="20"/>
          <w:szCs w:val="20"/>
          <w:lang w:val="ky-KG" w:eastAsia="ru-RU"/>
        </w:rPr>
        <w:t>млн. сом</w:t>
      </w:r>
    </w:p>
    <w:tbl>
      <w:tblPr>
        <w:tblStyle w:val="6"/>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61D0" w:rsidRPr="00AE61D0" w14:paraId="4DB6C5CB" w14:textId="77777777" w:rsidTr="005339A6">
        <w:tc>
          <w:tcPr>
            <w:tcW w:w="2608" w:type="dxa"/>
            <w:tcBorders>
              <w:top w:val="single" w:sz="4" w:space="0" w:color="auto"/>
              <w:left w:val="single" w:sz="4" w:space="0" w:color="auto"/>
              <w:bottom w:val="single" w:sz="4" w:space="0" w:color="auto"/>
              <w:right w:val="single" w:sz="4" w:space="0" w:color="auto"/>
            </w:tcBorders>
            <w:vAlign w:val="center"/>
            <w:hideMark/>
          </w:tcPr>
          <w:p w14:paraId="7886FE51" w14:textId="77777777" w:rsidR="00666D69" w:rsidRPr="00AE61D0" w:rsidRDefault="00666D69" w:rsidP="00AE61D0">
            <w:pPr>
              <w:autoSpaceDE w:val="0"/>
              <w:autoSpaceDN w:val="0"/>
              <w:adjustRightInd w:val="0"/>
              <w:rPr>
                <w:b/>
                <w:sz w:val="20"/>
                <w:lang w:val="ky-KG"/>
              </w:rPr>
            </w:pPr>
            <w:r w:rsidRPr="00AE61D0">
              <w:rPr>
                <w:rFonts w:eastAsia="Times New Roman"/>
                <w:b/>
                <w:sz w:val="20"/>
                <w:szCs w:val="20"/>
                <w:lang w:val="ky-KG" w:eastAsia="ru-RU"/>
              </w:rPr>
              <w:t>Аталышы</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DD75F36" w14:textId="77777777" w:rsidR="00666D69" w:rsidRPr="00AE61D0" w:rsidRDefault="00666D69" w:rsidP="00AE61D0">
            <w:pPr>
              <w:jc w:val="center"/>
              <w:rPr>
                <w:b/>
                <w:bCs/>
                <w:sz w:val="20"/>
                <w:szCs w:val="20"/>
                <w:lang w:val="ky-KG" w:eastAsia="ru-RU"/>
              </w:rPr>
            </w:pPr>
            <w:r w:rsidRPr="00AE61D0">
              <w:rPr>
                <w:b/>
                <w:bCs/>
                <w:sz w:val="20"/>
                <w:szCs w:val="20"/>
                <w:lang w:val="ky-KG" w:eastAsia="ru-RU"/>
              </w:rPr>
              <w:t xml:space="preserve">2024-жыл </w:t>
            </w:r>
          </w:p>
          <w:p w14:paraId="7A6C8922" w14:textId="77777777" w:rsidR="00666D69" w:rsidRPr="00AE61D0" w:rsidRDefault="00666D69" w:rsidP="00AE61D0">
            <w:pPr>
              <w:jc w:val="center"/>
              <w:rPr>
                <w:b/>
                <w:bCs/>
                <w:sz w:val="20"/>
                <w:szCs w:val="20"/>
                <w:lang w:val="ky-KG" w:eastAsia="ru-RU"/>
              </w:rPr>
            </w:pPr>
            <w:r w:rsidRPr="00AE61D0">
              <w:rPr>
                <w:b/>
                <w:bCs/>
                <w:sz w:val="20"/>
                <w:szCs w:val="20"/>
                <w:lang w:val="ky-KG" w:eastAsia="ru-RU"/>
              </w:rPr>
              <w:t>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0D5DA8F" w14:textId="77777777" w:rsidR="00666D69" w:rsidRPr="00AE61D0" w:rsidRDefault="00666D69" w:rsidP="00AE61D0">
            <w:pPr>
              <w:jc w:val="center"/>
              <w:rPr>
                <w:b/>
                <w:bCs/>
                <w:sz w:val="20"/>
                <w:szCs w:val="20"/>
                <w:lang w:val="ky-KG" w:eastAsia="ru-RU"/>
              </w:rPr>
            </w:pPr>
            <w:r w:rsidRPr="00AE61D0">
              <w:rPr>
                <w:b/>
                <w:bCs/>
                <w:sz w:val="20"/>
                <w:szCs w:val="20"/>
                <w:lang w:val="ky-KG" w:eastAsia="ru-RU"/>
              </w:rPr>
              <w:t>2025-жыл</w:t>
            </w:r>
          </w:p>
          <w:p w14:paraId="172E6782" w14:textId="77777777" w:rsidR="00666D69" w:rsidRPr="00AE61D0" w:rsidRDefault="00666D69" w:rsidP="00AE61D0">
            <w:pPr>
              <w:jc w:val="center"/>
              <w:rPr>
                <w:b/>
                <w:bCs/>
                <w:sz w:val="20"/>
                <w:szCs w:val="20"/>
                <w:lang w:val="ky-KG" w:eastAsia="ru-RU"/>
              </w:rPr>
            </w:pPr>
            <w:r w:rsidRPr="00AE61D0">
              <w:rPr>
                <w:b/>
                <w:bCs/>
                <w:sz w:val="20"/>
                <w:szCs w:val="20"/>
                <w:lang w:val="ky-KG" w:eastAsia="ru-RU"/>
              </w:rPr>
              <w:t>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A45AB9C" w14:textId="77777777" w:rsidR="00666D69" w:rsidRPr="00AE61D0" w:rsidRDefault="00666D69" w:rsidP="00AE61D0">
            <w:pPr>
              <w:jc w:val="center"/>
              <w:rPr>
                <w:b/>
                <w:bCs/>
                <w:sz w:val="20"/>
                <w:szCs w:val="20"/>
                <w:lang w:val="ky-KG" w:eastAsia="ru-RU"/>
              </w:rPr>
            </w:pPr>
            <w:r w:rsidRPr="00AE61D0">
              <w:rPr>
                <w:b/>
                <w:bCs/>
                <w:sz w:val="20"/>
                <w:szCs w:val="20"/>
                <w:lang w:val="ky-KG" w:eastAsia="ru-RU"/>
              </w:rPr>
              <w:t>2026-жыл</w:t>
            </w:r>
          </w:p>
          <w:p w14:paraId="0DD56128" w14:textId="77777777" w:rsidR="00666D69" w:rsidRPr="00AE61D0" w:rsidRDefault="00666D69" w:rsidP="00AE61D0">
            <w:pPr>
              <w:jc w:val="center"/>
              <w:rPr>
                <w:b/>
                <w:bCs/>
                <w:sz w:val="20"/>
                <w:szCs w:val="20"/>
                <w:lang w:val="ky-KG" w:eastAsia="ru-RU"/>
              </w:rPr>
            </w:pPr>
            <w:r w:rsidRPr="00AE61D0">
              <w:rPr>
                <w:b/>
                <w:bCs/>
                <w:sz w:val="20"/>
                <w:szCs w:val="20"/>
                <w:lang w:val="ky-KG" w:eastAsia="ru-RU"/>
              </w:rPr>
              <w:t>долбоор</w:t>
            </w:r>
          </w:p>
        </w:tc>
        <w:tc>
          <w:tcPr>
            <w:tcW w:w="1077" w:type="dxa"/>
            <w:tcBorders>
              <w:top w:val="single" w:sz="4" w:space="0" w:color="auto"/>
              <w:left w:val="single" w:sz="4" w:space="0" w:color="auto"/>
              <w:bottom w:val="single" w:sz="4" w:space="0" w:color="auto"/>
              <w:right w:val="single" w:sz="4" w:space="0" w:color="auto"/>
            </w:tcBorders>
            <w:vAlign w:val="center"/>
          </w:tcPr>
          <w:p w14:paraId="4DFCFB12" w14:textId="77777777" w:rsidR="00666D69" w:rsidRPr="00AE61D0" w:rsidRDefault="00666D69" w:rsidP="00AE61D0">
            <w:pPr>
              <w:jc w:val="center"/>
              <w:rPr>
                <w:b/>
                <w:bCs/>
                <w:sz w:val="20"/>
                <w:szCs w:val="20"/>
                <w:lang w:val="ky-KG" w:eastAsia="ru-RU"/>
              </w:rPr>
            </w:pPr>
            <w:r w:rsidRPr="00AE61D0">
              <w:rPr>
                <w:b/>
                <w:bCs/>
                <w:sz w:val="20"/>
                <w:szCs w:val="20"/>
                <w:lang w:val="ky-K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D38BC93" w14:textId="77777777" w:rsidR="00666D69" w:rsidRPr="00AE61D0" w:rsidRDefault="00666D69" w:rsidP="00AE61D0">
            <w:pPr>
              <w:jc w:val="center"/>
              <w:rPr>
                <w:b/>
                <w:bCs/>
                <w:sz w:val="20"/>
                <w:szCs w:val="20"/>
                <w:lang w:val="ky-KG" w:eastAsia="ru-RU"/>
              </w:rPr>
            </w:pPr>
            <w:r w:rsidRPr="00AE61D0">
              <w:rPr>
                <w:b/>
                <w:bCs/>
                <w:sz w:val="20"/>
                <w:szCs w:val="20"/>
                <w:lang w:val="ky-KG" w:eastAsia="ru-RU"/>
              </w:rPr>
              <w:t xml:space="preserve">2027-жыл </w:t>
            </w:r>
          </w:p>
          <w:p w14:paraId="04A747D8" w14:textId="77777777" w:rsidR="00666D69" w:rsidRPr="00AE61D0" w:rsidRDefault="00666D69" w:rsidP="00AE61D0">
            <w:pPr>
              <w:jc w:val="center"/>
              <w:rPr>
                <w:b/>
                <w:bCs/>
                <w:sz w:val="20"/>
                <w:szCs w:val="20"/>
                <w:lang w:val="ky-KG" w:eastAsia="ru-RU"/>
              </w:rPr>
            </w:pPr>
            <w:r w:rsidRPr="00AE61D0">
              <w:rPr>
                <w:b/>
                <w:bCs/>
                <w:sz w:val="20"/>
                <w:szCs w:val="20"/>
                <w:lang w:val="ky-KG" w:eastAsia="ru-RU"/>
              </w:rPr>
              <w:t>болжол</w:t>
            </w:r>
          </w:p>
        </w:tc>
        <w:tc>
          <w:tcPr>
            <w:tcW w:w="1077" w:type="dxa"/>
            <w:tcBorders>
              <w:top w:val="single" w:sz="4" w:space="0" w:color="auto"/>
              <w:left w:val="single" w:sz="4" w:space="0" w:color="auto"/>
              <w:bottom w:val="single" w:sz="4" w:space="0" w:color="auto"/>
              <w:right w:val="single" w:sz="4" w:space="0" w:color="auto"/>
            </w:tcBorders>
            <w:vAlign w:val="center"/>
            <w:hideMark/>
          </w:tcPr>
          <w:p w14:paraId="207BE749" w14:textId="77777777" w:rsidR="00666D69" w:rsidRPr="00AE61D0" w:rsidRDefault="00666D69" w:rsidP="00AE61D0">
            <w:pPr>
              <w:rPr>
                <w:b/>
                <w:bCs/>
                <w:sz w:val="20"/>
                <w:szCs w:val="20"/>
                <w:lang w:val="ky-KG" w:eastAsia="ru-RU"/>
              </w:rPr>
            </w:pPr>
            <w:r w:rsidRPr="00AE61D0">
              <w:rPr>
                <w:b/>
                <w:bCs/>
                <w:sz w:val="20"/>
                <w:szCs w:val="20"/>
                <w:lang w:val="ky-KG" w:eastAsia="ru-RU"/>
              </w:rPr>
              <w:t>2028-жыл</w:t>
            </w:r>
          </w:p>
          <w:p w14:paraId="4C64AFBD" w14:textId="77777777" w:rsidR="00666D69" w:rsidRPr="00AE61D0" w:rsidRDefault="00666D69" w:rsidP="00AE61D0">
            <w:pPr>
              <w:jc w:val="center"/>
              <w:rPr>
                <w:b/>
                <w:bCs/>
                <w:sz w:val="20"/>
                <w:szCs w:val="20"/>
                <w:lang w:val="ky-KG" w:eastAsia="ru-RU"/>
              </w:rPr>
            </w:pPr>
            <w:r w:rsidRPr="00AE61D0">
              <w:rPr>
                <w:b/>
                <w:bCs/>
                <w:sz w:val="20"/>
                <w:szCs w:val="20"/>
                <w:lang w:val="ky-KG" w:eastAsia="ru-RU"/>
              </w:rPr>
              <w:t>болжол</w:t>
            </w:r>
          </w:p>
        </w:tc>
      </w:tr>
      <w:tr w:rsidR="00AE61D0" w:rsidRPr="00AE61D0" w14:paraId="483547BD" w14:textId="77777777" w:rsidTr="005339A6">
        <w:tc>
          <w:tcPr>
            <w:tcW w:w="2608" w:type="dxa"/>
            <w:tcBorders>
              <w:top w:val="single" w:sz="4" w:space="0" w:color="auto"/>
              <w:left w:val="single" w:sz="4" w:space="0" w:color="auto"/>
              <w:bottom w:val="single" w:sz="4" w:space="0" w:color="auto"/>
              <w:right w:val="single" w:sz="4" w:space="0" w:color="auto"/>
            </w:tcBorders>
            <w:vAlign w:val="center"/>
            <w:hideMark/>
          </w:tcPr>
          <w:p w14:paraId="77CED84E" w14:textId="77777777" w:rsidR="00666D69" w:rsidRPr="00AE61D0" w:rsidRDefault="00666D69" w:rsidP="00AE61D0">
            <w:pPr>
              <w:jc w:val="both"/>
              <w:rPr>
                <w:rFonts w:eastAsia="Times New Roman"/>
                <w:bCs/>
                <w:sz w:val="20"/>
                <w:szCs w:val="20"/>
                <w:lang w:eastAsia="ky-KG"/>
              </w:rPr>
            </w:pPr>
            <w:r w:rsidRPr="00AE61D0">
              <w:rPr>
                <w:sz w:val="20"/>
                <w:szCs w:val="20"/>
                <w:lang w:eastAsia="ru-RU"/>
              </w:rPr>
              <w:t>бюджеттик каражаттар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554D2730" w14:textId="77777777" w:rsidR="00666D69" w:rsidRPr="00AE61D0" w:rsidRDefault="00666D69" w:rsidP="00AE61D0">
            <w:pPr>
              <w:jc w:val="center"/>
              <w:rPr>
                <w:rFonts w:eastAsia="Times New Roman"/>
                <w:bCs/>
                <w:sz w:val="20"/>
                <w:szCs w:val="20"/>
                <w:lang w:val="ky-KG" w:eastAsia="ky-KG"/>
              </w:rPr>
            </w:pPr>
            <w:r w:rsidRPr="00AE61D0">
              <w:rPr>
                <w:rFonts w:eastAsia="Times New Roman"/>
                <w:bCs/>
                <w:sz w:val="20"/>
                <w:szCs w:val="20"/>
                <w:lang w:val="ky-KG" w:eastAsia="ky-KG"/>
              </w:rPr>
              <w:t>27</w:t>
            </w:r>
            <w:r w:rsidRPr="00AE61D0">
              <w:rPr>
                <w:rFonts w:eastAsia="Times New Roman"/>
                <w:bCs/>
                <w:sz w:val="20"/>
                <w:szCs w:val="20"/>
                <w:lang w:eastAsia="ky-KG"/>
              </w:rPr>
              <w:t>,7</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BE54A36" w14:textId="77777777" w:rsidR="00666D69" w:rsidRPr="00AE61D0" w:rsidRDefault="00666D69" w:rsidP="00AE61D0">
            <w:pPr>
              <w:jc w:val="center"/>
              <w:rPr>
                <w:rFonts w:eastAsia="Times New Roman"/>
                <w:bCs/>
                <w:sz w:val="20"/>
                <w:szCs w:val="20"/>
                <w:lang w:eastAsia="ky-KG"/>
              </w:rPr>
            </w:pPr>
            <w:r w:rsidRPr="00AE61D0">
              <w:rPr>
                <w:rFonts w:eastAsia="Times New Roman"/>
                <w:sz w:val="20"/>
                <w:szCs w:val="20"/>
                <w:lang w:val="ky-KG" w:eastAsia="ru-RU"/>
              </w:rPr>
              <w:t>28,3</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65CB110" w14:textId="77777777" w:rsidR="00666D69" w:rsidRPr="00AE61D0" w:rsidRDefault="00666D69" w:rsidP="00AE61D0">
            <w:pPr>
              <w:jc w:val="center"/>
              <w:rPr>
                <w:rFonts w:eastAsia="Times New Roman"/>
                <w:bCs/>
                <w:sz w:val="20"/>
                <w:szCs w:val="20"/>
                <w:lang w:eastAsia="ky-KG"/>
              </w:rPr>
            </w:pPr>
            <w:r w:rsidRPr="00AE61D0">
              <w:rPr>
                <w:rFonts w:eastAsia="Times New Roman"/>
                <w:sz w:val="20"/>
                <w:szCs w:val="20"/>
                <w:lang w:val="ky-KG" w:eastAsia="ru-RU"/>
              </w:rPr>
              <w:t>28,8</w:t>
            </w:r>
          </w:p>
        </w:tc>
        <w:tc>
          <w:tcPr>
            <w:tcW w:w="1077" w:type="dxa"/>
            <w:tcBorders>
              <w:top w:val="single" w:sz="4" w:space="0" w:color="auto"/>
              <w:left w:val="single" w:sz="4" w:space="0" w:color="auto"/>
              <w:bottom w:val="single" w:sz="4" w:space="0" w:color="auto"/>
              <w:right w:val="single" w:sz="4" w:space="0" w:color="auto"/>
            </w:tcBorders>
            <w:vAlign w:val="center"/>
          </w:tcPr>
          <w:p w14:paraId="5D019C89" w14:textId="77777777" w:rsidR="00666D69" w:rsidRPr="00AE61D0" w:rsidRDefault="00666D69" w:rsidP="00AE61D0">
            <w:pPr>
              <w:jc w:val="center"/>
              <w:rPr>
                <w:rFonts w:eastAsia="Times New Roman"/>
                <w:bCs/>
                <w:sz w:val="20"/>
                <w:szCs w:val="20"/>
                <w:lang w:val="ky-KG" w:eastAsia="ky-KG"/>
              </w:rPr>
            </w:pPr>
            <w:r w:rsidRPr="00AE61D0">
              <w:rPr>
                <w:rFonts w:eastAsia="Times New Roman"/>
                <w:bCs/>
                <w:sz w:val="20"/>
                <w:szCs w:val="20"/>
                <w:lang w:val="ky-KG" w:eastAsia="ky-KG"/>
              </w:rPr>
              <w:t>0,6</w:t>
            </w:r>
          </w:p>
        </w:tc>
        <w:tc>
          <w:tcPr>
            <w:tcW w:w="1077" w:type="dxa"/>
            <w:tcBorders>
              <w:top w:val="single" w:sz="4" w:space="0" w:color="auto"/>
              <w:left w:val="single" w:sz="4" w:space="0" w:color="auto"/>
              <w:bottom w:val="single" w:sz="4" w:space="0" w:color="auto"/>
              <w:right w:val="single" w:sz="4" w:space="0" w:color="auto"/>
            </w:tcBorders>
            <w:vAlign w:val="center"/>
          </w:tcPr>
          <w:p w14:paraId="21DF1900" w14:textId="77777777" w:rsidR="00666D69" w:rsidRPr="00AE61D0" w:rsidRDefault="00666D69" w:rsidP="00AE61D0">
            <w:pPr>
              <w:jc w:val="center"/>
              <w:rPr>
                <w:rFonts w:eastAsia="Times New Roman"/>
                <w:sz w:val="20"/>
                <w:szCs w:val="20"/>
                <w:lang w:val="ky-KG" w:eastAsia="ru-RU"/>
              </w:rPr>
            </w:pPr>
            <w:r w:rsidRPr="00AE61D0">
              <w:rPr>
                <w:rFonts w:eastAsia="Times New Roman"/>
                <w:sz w:val="20"/>
                <w:szCs w:val="20"/>
                <w:lang w:val="ky-KG" w:eastAsia="ru-RU"/>
              </w:rPr>
              <w:t>29,4</w:t>
            </w:r>
          </w:p>
        </w:tc>
        <w:tc>
          <w:tcPr>
            <w:tcW w:w="1077" w:type="dxa"/>
            <w:tcBorders>
              <w:top w:val="single" w:sz="4" w:space="0" w:color="auto"/>
              <w:left w:val="single" w:sz="4" w:space="0" w:color="auto"/>
              <w:bottom w:val="single" w:sz="4" w:space="0" w:color="auto"/>
              <w:right w:val="single" w:sz="4" w:space="0" w:color="auto"/>
            </w:tcBorders>
            <w:vAlign w:val="center"/>
          </w:tcPr>
          <w:p w14:paraId="06CED7B1" w14:textId="77777777" w:rsidR="00666D69" w:rsidRPr="00AE61D0" w:rsidRDefault="00666D69" w:rsidP="00AE61D0">
            <w:pPr>
              <w:jc w:val="center"/>
              <w:rPr>
                <w:rFonts w:eastAsia="Times New Roman"/>
                <w:sz w:val="20"/>
                <w:szCs w:val="20"/>
                <w:lang w:val="ky-KG" w:eastAsia="ru-RU"/>
              </w:rPr>
            </w:pPr>
            <w:r w:rsidRPr="00AE61D0">
              <w:rPr>
                <w:rFonts w:eastAsia="Times New Roman"/>
                <w:sz w:val="20"/>
                <w:szCs w:val="20"/>
                <w:lang w:val="ky-KG" w:eastAsia="ru-RU"/>
              </w:rPr>
              <w:t>30,0</w:t>
            </w:r>
          </w:p>
        </w:tc>
      </w:tr>
    </w:tbl>
    <w:p w14:paraId="3F0DFE78" w14:textId="77777777" w:rsidR="00666D69" w:rsidRPr="00AE61D0" w:rsidRDefault="00666D69" w:rsidP="00AE61D0">
      <w:pPr>
        <w:pStyle w:val="af2"/>
        <w:spacing w:before="0" w:beforeAutospacing="0" w:after="0" w:afterAutospacing="0"/>
        <w:ind w:firstLine="709"/>
        <w:jc w:val="both"/>
        <w:rPr>
          <w:sz w:val="24"/>
          <w:lang w:val="ky-KG"/>
        </w:rPr>
      </w:pPr>
      <w:r w:rsidRPr="00AE61D0">
        <w:rPr>
          <w:lang w:val="ky-KG"/>
        </w:rPr>
        <w:t xml:space="preserve"> </w:t>
      </w:r>
    </w:p>
    <w:p w14:paraId="16E80F26" w14:textId="77777777" w:rsidR="00666D69" w:rsidRPr="00AE61D0" w:rsidRDefault="00666D69" w:rsidP="00AE61D0">
      <w:pPr>
        <w:pStyle w:val="af2"/>
        <w:spacing w:before="0" w:beforeAutospacing="0" w:after="0" w:afterAutospacing="0"/>
        <w:ind w:firstLine="709"/>
        <w:jc w:val="both"/>
        <w:rPr>
          <w:sz w:val="24"/>
          <w:lang w:val="ky-KG"/>
        </w:rPr>
      </w:pPr>
      <w:r w:rsidRPr="00AE61D0">
        <w:rPr>
          <w:sz w:val="24"/>
          <w:lang w:val="ky-KG"/>
        </w:rPr>
        <w:t>Бюджеттик каражаттар боюнча чыгашалардын 0,6 млн сомго көбөйүшү учурдагы ишти камсыздоо менен байланышкан.</w:t>
      </w:r>
    </w:p>
    <w:p w14:paraId="5F99D834" w14:textId="77777777" w:rsidR="00666D69" w:rsidRPr="00AE61D0" w:rsidRDefault="00666D69" w:rsidP="00AE61D0">
      <w:pPr>
        <w:pStyle w:val="af2"/>
        <w:spacing w:before="0" w:beforeAutospacing="0" w:after="0" w:afterAutospacing="0"/>
        <w:ind w:firstLine="709"/>
        <w:jc w:val="both"/>
        <w:rPr>
          <w:sz w:val="24"/>
          <w:lang w:val="ky-KG"/>
        </w:rPr>
      </w:pPr>
      <w:r w:rsidRPr="00AE61D0">
        <w:rPr>
          <w:sz w:val="24"/>
          <w:lang w:val="ky-KG"/>
        </w:rPr>
        <w:t xml:space="preserve">Каражаттар борбордук аппаратты камсыздоого жана Борбордук Азия регионунда адамдын жашоо чөйрөсүнө таасир этүүчү жаратылыш процесстерин жана кубулуштарын, жаратылыш чөйрөсүндөгү өзгөрүүлөрдү изилдөөгө багытталат, мисалы: глобалдык жана региондук өзгөрүү процесстерин жана алардын айлана-чөйрөгө тийгизген таасирин изилдөө; коркунучтуу табигый процесстерге жана кубулуштарга мониторинг жүргүзүү, мультидисциплинардык тобокелдиктерге баа </w:t>
      </w:r>
      <w:r w:rsidRPr="00AE61D0">
        <w:rPr>
          <w:sz w:val="24"/>
          <w:lang w:val="ky-KG"/>
        </w:rPr>
        <w:lastRenderedPageBreak/>
        <w:t>берүү, катастрофалардан чабалдыкты азайтуу; геодинамика жана геокатастрофалар; климат, суу жана геоэкология; техникалык инфратүзүм жана маалыматтарды башкаруу; потенциалды өнүктүрүү боюнча иш-чаралар.</w:t>
      </w:r>
    </w:p>
    <w:p w14:paraId="2C0833F5" w14:textId="77777777" w:rsidR="00666D69" w:rsidRPr="00AE61D0" w:rsidRDefault="00666D69" w:rsidP="00AE61D0">
      <w:pPr>
        <w:pStyle w:val="af2"/>
        <w:spacing w:before="0" w:beforeAutospacing="0" w:after="0" w:afterAutospacing="0"/>
        <w:jc w:val="both"/>
        <w:rPr>
          <w:lang w:val="ky-KG"/>
        </w:rPr>
      </w:pPr>
    </w:p>
    <w:p w14:paraId="51BE1B83" w14:textId="77777777" w:rsidR="00666D69" w:rsidRPr="00AE61D0" w:rsidRDefault="00666D69" w:rsidP="00AE61D0">
      <w:pPr>
        <w:spacing w:after="0" w:line="240" w:lineRule="auto"/>
        <w:ind w:firstLine="709"/>
        <w:jc w:val="center"/>
        <w:rPr>
          <w:b/>
          <w:bCs/>
          <w:iCs/>
          <w:lang w:val="ky-KG"/>
        </w:rPr>
      </w:pPr>
      <w:r w:rsidRPr="00AE61D0">
        <w:rPr>
          <w:b/>
          <w:bCs/>
          <w:iCs/>
          <w:lang w:val="ky-KG"/>
        </w:rPr>
        <w:t>Кыргыз Республикасынын Өзгөчө кырдаалдар министрлиги</w:t>
      </w:r>
    </w:p>
    <w:p w14:paraId="053264CF"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Кыргыз Республикасынын Өзгөчө кырдаалдар министрлигинин чыгашалары үч функция менен көрсөтүлгөн - 7022 бөлүмчөсү боюнча жарандык коргонуу жана өзгөчө кырдаалдар боюнча көрсөтүлгөн иш-чаралар, 7032 бөлүмчөсү боюнча өрттөн коргоо  жана 7041 бөлүмчөсү боюнча жалпы экономикалык маселелер.</w:t>
      </w:r>
    </w:p>
    <w:p w14:paraId="7952021B" w14:textId="77777777" w:rsidR="00666D69" w:rsidRPr="00AE61D0" w:rsidRDefault="00666D69" w:rsidP="00AE61D0">
      <w:pPr>
        <w:spacing w:after="0" w:line="240" w:lineRule="auto"/>
        <w:ind w:firstLine="709"/>
        <w:jc w:val="both"/>
        <w:rPr>
          <w:b/>
          <w:sz w:val="20"/>
          <w:lang w:val="ky-KG"/>
        </w:rPr>
      </w:pPr>
      <w:r w:rsidRPr="00AE61D0">
        <w:rPr>
          <w:rFonts w:eastAsia="Calibri"/>
          <w:b/>
          <w:lang w:val="ky-KG" w:eastAsia="ru-RU"/>
        </w:rPr>
        <w:t>70411</w:t>
      </w:r>
      <w:r w:rsidRPr="00AE61D0">
        <w:rPr>
          <w:rFonts w:eastAsia="Calibri"/>
          <w:lang w:val="ky-KG" w:eastAsia="ru-RU"/>
        </w:rPr>
        <w:t xml:space="preserve"> </w:t>
      </w:r>
      <w:r w:rsidRPr="00AE61D0">
        <w:rPr>
          <w:rFonts w:eastAsia="Calibri"/>
          <w:b/>
          <w:lang w:val="ky-KG" w:eastAsia="ru-RU"/>
        </w:rPr>
        <w:t xml:space="preserve">Жалпы экономикалык маселелер”  </w:t>
      </w:r>
      <w:r w:rsidRPr="00AE61D0">
        <w:rPr>
          <w:rFonts w:eastAsia="Calibri"/>
          <w:lang w:val="ky-KG" w:eastAsia="ru-RU"/>
        </w:rPr>
        <w:t>бөлүмчөсүнө төмөнкүлөр кирет:</w:t>
      </w:r>
    </w:p>
    <w:p w14:paraId="5A27CCC1" w14:textId="77777777" w:rsidR="00666D69" w:rsidRPr="00AE61D0" w:rsidRDefault="00666D69" w:rsidP="00AE61D0">
      <w:pPr>
        <w:spacing w:after="0" w:line="240" w:lineRule="auto"/>
        <w:ind w:firstLine="708"/>
        <w:rPr>
          <w:b/>
          <w:sz w:val="20"/>
          <w:lang w:val="ky-KG"/>
        </w:rPr>
      </w:pPr>
    </w:p>
    <w:p w14:paraId="43E6E733" w14:textId="77777777" w:rsidR="00666D69" w:rsidRPr="00AE61D0" w:rsidRDefault="00666D69" w:rsidP="00AE61D0">
      <w:pPr>
        <w:spacing w:after="0" w:line="240" w:lineRule="auto"/>
        <w:ind w:firstLine="708"/>
        <w:rPr>
          <w:b/>
          <w:bCs/>
          <w:iCs/>
          <w:sz w:val="20"/>
          <w:lang w:val="ky-KG"/>
        </w:rPr>
      </w:pPr>
      <w:r w:rsidRPr="00AE61D0">
        <w:rPr>
          <w:b/>
          <w:sz w:val="20"/>
          <w:lang w:val="ky-KG"/>
        </w:rPr>
        <w:t xml:space="preserve">70411 </w:t>
      </w:r>
      <w:r w:rsidRPr="00AE61D0">
        <w:rPr>
          <w:b/>
          <w:bCs/>
          <w:iCs/>
          <w:sz w:val="20"/>
          <w:lang w:val="ky-KG"/>
        </w:rPr>
        <w:t>Кыргыз Республикасынын Өзгөчө кырдаалдар министрлигине караштуу Гидрометеорологиялык кызмат</w:t>
      </w:r>
    </w:p>
    <w:p w14:paraId="0C405643" w14:textId="77777777" w:rsidR="00666D69" w:rsidRPr="00AE61D0" w:rsidRDefault="00666D69" w:rsidP="00AE61D0">
      <w:pPr>
        <w:spacing w:after="0" w:line="240" w:lineRule="auto"/>
        <w:jc w:val="right"/>
        <w:rPr>
          <w:sz w:val="20"/>
          <w:szCs w:val="20"/>
        </w:rPr>
      </w:pPr>
      <w:r w:rsidRPr="00AE61D0">
        <w:rPr>
          <w:sz w:val="20"/>
          <w:szCs w:val="20"/>
        </w:rPr>
        <w:t>млн. сом</w:t>
      </w:r>
    </w:p>
    <w:tbl>
      <w:tblPr>
        <w:tblW w:w="9070" w:type="dxa"/>
        <w:tblInd w:w="15" w:type="dxa"/>
        <w:tblLayout w:type="fixed"/>
        <w:tblCellMar>
          <w:left w:w="0" w:type="dxa"/>
          <w:right w:w="0" w:type="dxa"/>
        </w:tblCellMar>
        <w:tblLook w:val="04A0" w:firstRow="1" w:lastRow="0" w:firstColumn="1" w:lastColumn="0" w:noHBand="0" w:noVBand="1"/>
      </w:tblPr>
      <w:tblGrid>
        <w:gridCol w:w="2608"/>
        <w:gridCol w:w="1077"/>
        <w:gridCol w:w="1077"/>
        <w:gridCol w:w="1077"/>
        <w:gridCol w:w="1077"/>
        <w:gridCol w:w="1077"/>
        <w:gridCol w:w="1077"/>
      </w:tblGrid>
      <w:tr w:rsidR="00AE61D0" w:rsidRPr="00AE61D0" w14:paraId="079AB458" w14:textId="77777777" w:rsidTr="005339A6">
        <w:trPr>
          <w:trHeight w:val="656"/>
        </w:trPr>
        <w:tc>
          <w:tcPr>
            <w:tcW w:w="260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B3A0DCD" w14:textId="77777777" w:rsidR="00666D69" w:rsidRPr="00AE61D0" w:rsidRDefault="00666D69" w:rsidP="00AE61D0">
            <w:pPr>
              <w:autoSpaceDE w:val="0"/>
              <w:autoSpaceDN w:val="0"/>
              <w:adjustRightInd w:val="0"/>
              <w:spacing w:after="0" w:line="240" w:lineRule="auto"/>
              <w:rPr>
                <w:b/>
                <w:sz w:val="20"/>
                <w:lang w:val="ky-KG"/>
              </w:rPr>
            </w:pPr>
            <w:r w:rsidRPr="00AE61D0">
              <w:rPr>
                <w:rFonts w:eastAsia="Times New Roman"/>
                <w:b/>
                <w:sz w:val="20"/>
                <w:szCs w:val="20"/>
                <w:lang w:val="ky-KG" w:eastAsia="ru-RU"/>
              </w:rPr>
              <w:t>Аталышы</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1D303390"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w:t>
            </w:r>
            <w:r w:rsidRPr="00AE61D0">
              <w:rPr>
                <w:b/>
                <w:bCs/>
                <w:sz w:val="20"/>
                <w:szCs w:val="20"/>
                <w:lang w:val="ky-KG" w:eastAsia="ru-RU"/>
              </w:rPr>
              <w:t>4</w:t>
            </w:r>
            <w:r w:rsidRPr="00AE61D0">
              <w:rPr>
                <w:rFonts w:eastAsia="Calibri"/>
                <w:b/>
                <w:bCs/>
                <w:sz w:val="20"/>
                <w:szCs w:val="20"/>
                <w:lang w:val="ky-KG" w:eastAsia="ru-RU"/>
              </w:rPr>
              <w:t xml:space="preserve">-жыл </w:t>
            </w:r>
          </w:p>
          <w:p w14:paraId="5D36D6BB"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факт</w:t>
            </w:r>
          </w:p>
        </w:tc>
        <w:tc>
          <w:tcPr>
            <w:tcW w:w="107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BD89F59"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w:t>
            </w:r>
            <w:r w:rsidRPr="00AE61D0">
              <w:rPr>
                <w:b/>
                <w:bCs/>
                <w:sz w:val="20"/>
                <w:szCs w:val="20"/>
                <w:lang w:val="ky-KG" w:eastAsia="ru-RU"/>
              </w:rPr>
              <w:t>5</w:t>
            </w:r>
            <w:r w:rsidRPr="00AE61D0">
              <w:rPr>
                <w:rFonts w:eastAsia="Calibri"/>
                <w:b/>
                <w:bCs/>
                <w:sz w:val="20"/>
                <w:szCs w:val="20"/>
                <w:lang w:val="ky-KG" w:eastAsia="ru-RU"/>
              </w:rPr>
              <w:t>-жыл</w:t>
            </w:r>
          </w:p>
          <w:p w14:paraId="6065E3E2"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бекит.</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FE44B0A" w14:textId="77777777" w:rsidR="00666D69" w:rsidRPr="00AE61D0" w:rsidRDefault="00666D69" w:rsidP="00AE61D0">
            <w:pPr>
              <w:spacing w:after="0" w:line="240" w:lineRule="auto"/>
              <w:jc w:val="center"/>
              <w:rPr>
                <w:rFonts w:eastAsia="Calibri"/>
                <w:b/>
                <w:bCs/>
                <w:sz w:val="20"/>
                <w:szCs w:val="20"/>
                <w:lang w:val="ky-KG" w:eastAsia="ru-RU"/>
              </w:rPr>
            </w:pPr>
            <w:r w:rsidRPr="00AE61D0">
              <w:rPr>
                <w:b/>
                <w:bCs/>
                <w:sz w:val="20"/>
                <w:szCs w:val="20"/>
                <w:lang w:val="ky-KG" w:eastAsia="ru-RU"/>
              </w:rPr>
              <w:t>2026</w:t>
            </w:r>
            <w:r w:rsidRPr="00AE61D0">
              <w:rPr>
                <w:rFonts w:eastAsia="Calibri"/>
                <w:b/>
                <w:bCs/>
                <w:sz w:val="20"/>
                <w:szCs w:val="20"/>
                <w:lang w:val="ky-KG" w:eastAsia="ru-RU"/>
              </w:rPr>
              <w:t>-жыл</w:t>
            </w:r>
          </w:p>
          <w:p w14:paraId="341F94BA"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долбоор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A997219"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hideMark/>
          </w:tcPr>
          <w:p w14:paraId="2BBAEA59"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w:t>
            </w:r>
            <w:r w:rsidRPr="00AE61D0">
              <w:rPr>
                <w:b/>
                <w:bCs/>
                <w:sz w:val="20"/>
                <w:szCs w:val="20"/>
                <w:lang w:val="ky-KG" w:eastAsia="ru-RU"/>
              </w:rPr>
              <w:t>7</w:t>
            </w:r>
            <w:r w:rsidRPr="00AE61D0">
              <w:rPr>
                <w:rFonts w:eastAsia="Calibri"/>
                <w:b/>
                <w:bCs/>
                <w:sz w:val="20"/>
                <w:szCs w:val="20"/>
                <w:lang w:val="ky-KG" w:eastAsia="ru-RU"/>
              </w:rPr>
              <w:t xml:space="preserve">-жыл </w:t>
            </w:r>
          </w:p>
          <w:p w14:paraId="3CBD13D3"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болжол</w:t>
            </w:r>
          </w:p>
        </w:tc>
        <w:tc>
          <w:tcPr>
            <w:tcW w:w="1077" w:type="dxa"/>
            <w:tcBorders>
              <w:top w:val="single" w:sz="4" w:space="0" w:color="auto"/>
              <w:left w:val="nil"/>
              <w:bottom w:val="single" w:sz="4" w:space="0" w:color="auto"/>
              <w:right w:val="single" w:sz="4" w:space="0" w:color="auto"/>
            </w:tcBorders>
            <w:vAlign w:val="center"/>
            <w:hideMark/>
          </w:tcPr>
          <w:p w14:paraId="3CAE6809"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202</w:t>
            </w:r>
            <w:r w:rsidRPr="00AE61D0">
              <w:rPr>
                <w:b/>
                <w:bCs/>
                <w:sz w:val="20"/>
                <w:szCs w:val="20"/>
                <w:lang w:val="ky-KG" w:eastAsia="ru-RU"/>
              </w:rPr>
              <w:t>8</w:t>
            </w:r>
            <w:r w:rsidRPr="00AE61D0">
              <w:rPr>
                <w:rFonts w:eastAsia="Calibri"/>
                <w:b/>
                <w:bCs/>
                <w:sz w:val="20"/>
                <w:szCs w:val="20"/>
                <w:lang w:val="ky-KG" w:eastAsia="ru-RU"/>
              </w:rPr>
              <w:t>-жыл</w:t>
            </w:r>
          </w:p>
          <w:p w14:paraId="09D9E7B5"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val="ky-KG" w:eastAsia="ru-RU"/>
              </w:rPr>
              <w:t>болжол</w:t>
            </w:r>
          </w:p>
        </w:tc>
      </w:tr>
      <w:tr w:rsidR="00AE61D0" w:rsidRPr="00AE61D0" w14:paraId="7E7D9215" w14:textId="77777777" w:rsidTr="005339A6">
        <w:trPr>
          <w:trHeight w:val="300"/>
        </w:trPr>
        <w:tc>
          <w:tcPr>
            <w:tcW w:w="260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505402D" w14:textId="77777777" w:rsidR="00666D69" w:rsidRPr="00AE61D0" w:rsidRDefault="00666D69" w:rsidP="00AE61D0">
            <w:pPr>
              <w:widowControl w:val="0"/>
              <w:spacing w:after="0" w:line="240" w:lineRule="auto"/>
              <w:jc w:val="both"/>
              <w:rPr>
                <w:sz w:val="20"/>
                <w:szCs w:val="20"/>
                <w:lang w:val="ky-KG"/>
              </w:rPr>
            </w:pPr>
            <w:r w:rsidRPr="00AE61D0">
              <w:rPr>
                <w:sz w:val="20"/>
                <w:szCs w:val="20"/>
                <w:lang w:val="ky-KG"/>
              </w:rPr>
              <w:t>Бардыгы</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457BDEA1"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363,7</w:t>
            </w:r>
          </w:p>
        </w:tc>
        <w:tc>
          <w:tcPr>
            <w:tcW w:w="1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C18AFFD"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494,6</w:t>
            </w:r>
          </w:p>
        </w:tc>
        <w:tc>
          <w:tcPr>
            <w:tcW w:w="10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A244D29"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527,0</w:t>
            </w:r>
          </w:p>
        </w:tc>
        <w:tc>
          <w:tcPr>
            <w:tcW w:w="1077" w:type="dxa"/>
            <w:tcBorders>
              <w:top w:val="single" w:sz="4" w:space="0" w:color="auto"/>
              <w:left w:val="single" w:sz="4" w:space="0" w:color="auto"/>
              <w:bottom w:val="single" w:sz="4" w:space="0" w:color="auto"/>
              <w:right w:val="single" w:sz="4" w:space="0" w:color="auto"/>
            </w:tcBorders>
            <w:vAlign w:val="center"/>
          </w:tcPr>
          <w:p w14:paraId="7DB0E5F9" w14:textId="77777777" w:rsidR="00666D69" w:rsidRPr="00AE61D0" w:rsidRDefault="00666D69" w:rsidP="00AE61D0">
            <w:pPr>
              <w:spacing w:after="0" w:line="240" w:lineRule="auto"/>
              <w:jc w:val="center"/>
              <w:rPr>
                <w:bCs/>
                <w:sz w:val="20"/>
                <w:szCs w:val="20"/>
                <w:lang w:val="ky-KG"/>
              </w:rPr>
            </w:pPr>
            <w:r w:rsidRPr="00AE61D0">
              <w:rPr>
                <w:bCs/>
                <w:sz w:val="20"/>
                <w:szCs w:val="20"/>
              </w:rPr>
              <w:t>32</w:t>
            </w:r>
            <w:r w:rsidRPr="00AE61D0">
              <w:rPr>
                <w:bCs/>
                <w:sz w:val="20"/>
                <w:szCs w:val="20"/>
                <w:lang w:val="ky-KG"/>
              </w:rPr>
              <w:t>,4</w:t>
            </w:r>
          </w:p>
        </w:tc>
        <w:tc>
          <w:tcPr>
            <w:tcW w:w="1077" w:type="dxa"/>
            <w:tcBorders>
              <w:top w:val="nil"/>
              <w:left w:val="single" w:sz="4" w:space="0" w:color="auto"/>
              <w:bottom w:val="single" w:sz="4" w:space="0" w:color="auto"/>
              <w:right w:val="single" w:sz="4" w:space="0" w:color="auto"/>
            </w:tcBorders>
            <w:vAlign w:val="center"/>
          </w:tcPr>
          <w:p w14:paraId="0673779F"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537,1</w:t>
            </w:r>
          </w:p>
        </w:tc>
        <w:tc>
          <w:tcPr>
            <w:tcW w:w="1077" w:type="dxa"/>
            <w:tcBorders>
              <w:top w:val="nil"/>
              <w:left w:val="nil"/>
              <w:bottom w:val="single" w:sz="4" w:space="0" w:color="auto"/>
              <w:right w:val="single" w:sz="4" w:space="0" w:color="auto"/>
            </w:tcBorders>
            <w:vAlign w:val="center"/>
          </w:tcPr>
          <w:p w14:paraId="16C0D379"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548,1</w:t>
            </w:r>
          </w:p>
        </w:tc>
      </w:tr>
      <w:tr w:rsidR="00AE61D0" w:rsidRPr="00AE61D0" w14:paraId="0B7ED9F7" w14:textId="77777777" w:rsidTr="005339A6">
        <w:trPr>
          <w:trHeight w:val="396"/>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25A3A9F" w14:textId="77777777" w:rsidR="00666D69" w:rsidRPr="00AE61D0" w:rsidRDefault="00666D69" w:rsidP="00AE61D0">
            <w:pPr>
              <w:widowControl w:val="0"/>
              <w:spacing w:after="0" w:line="240" w:lineRule="auto"/>
              <w:jc w:val="both"/>
              <w:rPr>
                <w:sz w:val="20"/>
                <w:szCs w:val="20"/>
                <w:lang w:val="ky-KG"/>
              </w:rPr>
            </w:pPr>
            <w:r w:rsidRPr="00AE61D0">
              <w:rPr>
                <w:sz w:val="20"/>
                <w:szCs w:val="20"/>
                <w:lang w:val="ky-KG"/>
              </w:rPr>
              <w:t>бюджеттик каражаттар</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4A87BD81"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359,9</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47DCC3D"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492,9</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791119D9"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524,5</w:t>
            </w:r>
          </w:p>
        </w:tc>
        <w:tc>
          <w:tcPr>
            <w:tcW w:w="1077" w:type="dxa"/>
            <w:tcBorders>
              <w:top w:val="single" w:sz="4" w:space="0" w:color="auto"/>
              <w:left w:val="single" w:sz="4" w:space="0" w:color="auto"/>
              <w:bottom w:val="single" w:sz="4" w:space="0" w:color="auto"/>
              <w:right w:val="single" w:sz="4" w:space="0" w:color="auto"/>
            </w:tcBorders>
            <w:vAlign w:val="center"/>
          </w:tcPr>
          <w:p w14:paraId="201983EF" w14:textId="77777777" w:rsidR="00666D69" w:rsidRPr="00AE61D0" w:rsidRDefault="00666D69" w:rsidP="00AE61D0">
            <w:pPr>
              <w:spacing w:after="0" w:line="240" w:lineRule="auto"/>
              <w:jc w:val="center"/>
              <w:rPr>
                <w:bCs/>
                <w:sz w:val="20"/>
                <w:szCs w:val="20"/>
                <w:lang w:val="ky-KG"/>
              </w:rPr>
            </w:pPr>
            <w:r w:rsidRPr="00AE61D0">
              <w:rPr>
                <w:bCs/>
                <w:sz w:val="20"/>
                <w:szCs w:val="20"/>
              </w:rPr>
              <w:t>31,</w:t>
            </w:r>
            <w:r w:rsidRPr="00AE61D0">
              <w:rPr>
                <w:bCs/>
                <w:sz w:val="20"/>
                <w:szCs w:val="20"/>
                <w:lang w:val="ky-KG"/>
              </w:rPr>
              <w:t>6</w:t>
            </w:r>
          </w:p>
        </w:tc>
        <w:tc>
          <w:tcPr>
            <w:tcW w:w="1077" w:type="dxa"/>
            <w:tcBorders>
              <w:top w:val="single" w:sz="4" w:space="0" w:color="auto"/>
              <w:left w:val="single" w:sz="4" w:space="0" w:color="auto"/>
              <w:bottom w:val="single" w:sz="4" w:space="0" w:color="auto"/>
              <w:right w:val="single" w:sz="4" w:space="0" w:color="auto"/>
            </w:tcBorders>
            <w:vAlign w:val="center"/>
          </w:tcPr>
          <w:p w14:paraId="0DE72319"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534,4</w:t>
            </w:r>
          </w:p>
        </w:tc>
        <w:tc>
          <w:tcPr>
            <w:tcW w:w="1077" w:type="dxa"/>
            <w:tcBorders>
              <w:top w:val="single" w:sz="4" w:space="0" w:color="auto"/>
              <w:left w:val="nil"/>
              <w:bottom w:val="single" w:sz="4" w:space="0" w:color="auto"/>
              <w:right w:val="single" w:sz="4" w:space="0" w:color="auto"/>
            </w:tcBorders>
            <w:vAlign w:val="center"/>
          </w:tcPr>
          <w:p w14:paraId="773A1D31"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545,1</w:t>
            </w:r>
          </w:p>
        </w:tc>
      </w:tr>
      <w:tr w:rsidR="00666D69" w:rsidRPr="00AE61D0" w14:paraId="6E9C4159" w14:textId="77777777" w:rsidTr="005339A6">
        <w:trPr>
          <w:trHeight w:val="242"/>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C7C8145" w14:textId="77777777" w:rsidR="00666D69" w:rsidRPr="00AE61D0" w:rsidRDefault="00666D69" w:rsidP="00AE61D0">
            <w:pPr>
              <w:widowControl w:val="0"/>
              <w:spacing w:after="0" w:line="240" w:lineRule="auto"/>
              <w:jc w:val="both"/>
              <w:rPr>
                <w:sz w:val="20"/>
                <w:szCs w:val="20"/>
                <w:lang w:val="ky-KG"/>
              </w:rPr>
            </w:pPr>
            <w:r w:rsidRPr="00AE61D0">
              <w:rPr>
                <w:rFonts w:eastAsia="Calibri"/>
                <w:bCs/>
                <w:sz w:val="20"/>
                <w:szCs w:val="20"/>
                <w:lang w:val="ky-KG"/>
              </w:rPr>
              <w:t>атайын эсептин каражаттары</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6F77F1CE" w14:textId="77777777" w:rsidR="00666D69" w:rsidRPr="00AE61D0" w:rsidRDefault="00666D69" w:rsidP="00AE61D0">
            <w:pPr>
              <w:spacing w:after="0" w:line="240" w:lineRule="auto"/>
              <w:jc w:val="center"/>
              <w:rPr>
                <w:sz w:val="20"/>
                <w:szCs w:val="20"/>
                <w:lang w:val="ky-KG"/>
              </w:rPr>
            </w:pPr>
            <w:r w:rsidRPr="00AE61D0">
              <w:rPr>
                <w:sz w:val="20"/>
                <w:szCs w:val="20"/>
                <w:lang w:val="ky-KG"/>
              </w:rPr>
              <w:t>3,8</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7845F73" w14:textId="77777777" w:rsidR="00666D69" w:rsidRPr="00AE61D0" w:rsidRDefault="00666D69" w:rsidP="00AE61D0">
            <w:pPr>
              <w:spacing w:after="0" w:line="240" w:lineRule="auto"/>
              <w:jc w:val="center"/>
              <w:rPr>
                <w:sz w:val="20"/>
                <w:szCs w:val="20"/>
                <w:lang w:val="ky-KG"/>
              </w:rPr>
            </w:pPr>
            <w:r w:rsidRPr="00AE61D0">
              <w:rPr>
                <w:sz w:val="20"/>
                <w:szCs w:val="20"/>
                <w:lang w:val="ky-KG"/>
              </w:rPr>
              <w:t>1,7</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5C4EA31B" w14:textId="77777777" w:rsidR="00666D69" w:rsidRPr="00AE61D0" w:rsidRDefault="00666D69" w:rsidP="00AE61D0">
            <w:pPr>
              <w:spacing w:after="0" w:line="240" w:lineRule="auto"/>
              <w:jc w:val="center"/>
              <w:rPr>
                <w:sz w:val="20"/>
                <w:szCs w:val="20"/>
                <w:lang w:val="ky-KG"/>
              </w:rPr>
            </w:pPr>
            <w:r w:rsidRPr="00AE61D0">
              <w:rPr>
                <w:sz w:val="20"/>
                <w:szCs w:val="20"/>
                <w:lang w:val="ky-KG"/>
              </w:rPr>
              <w:t>2,5</w:t>
            </w:r>
          </w:p>
        </w:tc>
        <w:tc>
          <w:tcPr>
            <w:tcW w:w="1077" w:type="dxa"/>
            <w:tcBorders>
              <w:top w:val="single" w:sz="4" w:space="0" w:color="auto"/>
              <w:left w:val="single" w:sz="4" w:space="0" w:color="auto"/>
              <w:bottom w:val="single" w:sz="4" w:space="0" w:color="auto"/>
              <w:right w:val="single" w:sz="4" w:space="0" w:color="auto"/>
            </w:tcBorders>
            <w:vAlign w:val="center"/>
          </w:tcPr>
          <w:p w14:paraId="4FD424F7" w14:textId="77777777" w:rsidR="00666D69" w:rsidRPr="00AE61D0" w:rsidRDefault="00666D69" w:rsidP="00AE61D0">
            <w:pPr>
              <w:spacing w:after="0" w:line="240" w:lineRule="auto"/>
              <w:jc w:val="center"/>
              <w:rPr>
                <w:sz w:val="20"/>
                <w:szCs w:val="20"/>
                <w:lang w:val="ky-KG"/>
              </w:rPr>
            </w:pPr>
            <w:r w:rsidRPr="00AE61D0">
              <w:rPr>
                <w:sz w:val="20"/>
                <w:szCs w:val="20"/>
              </w:rPr>
              <w:t>0,8</w:t>
            </w:r>
          </w:p>
        </w:tc>
        <w:tc>
          <w:tcPr>
            <w:tcW w:w="1077" w:type="dxa"/>
            <w:tcBorders>
              <w:top w:val="single" w:sz="4" w:space="0" w:color="auto"/>
              <w:left w:val="single" w:sz="4" w:space="0" w:color="auto"/>
              <w:bottom w:val="single" w:sz="4" w:space="0" w:color="auto"/>
              <w:right w:val="single" w:sz="4" w:space="0" w:color="auto"/>
            </w:tcBorders>
            <w:vAlign w:val="center"/>
          </w:tcPr>
          <w:p w14:paraId="189AEFA0" w14:textId="77777777" w:rsidR="00666D69" w:rsidRPr="00AE61D0" w:rsidRDefault="00666D69" w:rsidP="00AE61D0">
            <w:pPr>
              <w:spacing w:after="0" w:line="240" w:lineRule="auto"/>
              <w:jc w:val="center"/>
              <w:rPr>
                <w:sz w:val="20"/>
                <w:szCs w:val="20"/>
                <w:lang w:val="ky-KG"/>
              </w:rPr>
            </w:pPr>
            <w:r w:rsidRPr="00AE61D0">
              <w:rPr>
                <w:sz w:val="20"/>
                <w:szCs w:val="20"/>
                <w:lang w:val="ky-KG"/>
              </w:rPr>
              <w:t>2,7</w:t>
            </w:r>
          </w:p>
        </w:tc>
        <w:tc>
          <w:tcPr>
            <w:tcW w:w="1077" w:type="dxa"/>
            <w:tcBorders>
              <w:top w:val="single" w:sz="4" w:space="0" w:color="auto"/>
              <w:left w:val="nil"/>
              <w:bottom w:val="single" w:sz="4" w:space="0" w:color="auto"/>
              <w:right w:val="single" w:sz="4" w:space="0" w:color="auto"/>
            </w:tcBorders>
            <w:vAlign w:val="center"/>
          </w:tcPr>
          <w:p w14:paraId="0AE78314" w14:textId="77777777" w:rsidR="00666D69" w:rsidRPr="00AE61D0" w:rsidRDefault="00666D69" w:rsidP="00AE61D0">
            <w:pPr>
              <w:spacing w:after="0" w:line="240" w:lineRule="auto"/>
              <w:jc w:val="center"/>
              <w:rPr>
                <w:sz w:val="20"/>
                <w:szCs w:val="20"/>
                <w:lang w:val="ky-KG"/>
              </w:rPr>
            </w:pPr>
            <w:r w:rsidRPr="00AE61D0">
              <w:rPr>
                <w:sz w:val="20"/>
                <w:szCs w:val="20"/>
                <w:lang w:val="ky-KG"/>
              </w:rPr>
              <w:t>3,0</w:t>
            </w:r>
          </w:p>
        </w:tc>
      </w:tr>
    </w:tbl>
    <w:p w14:paraId="7B83DE2D" w14:textId="77777777" w:rsidR="00666D69" w:rsidRPr="00AE61D0" w:rsidRDefault="00666D69" w:rsidP="00AE61D0">
      <w:pPr>
        <w:spacing w:after="0" w:line="240" w:lineRule="auto"/>
        <w:ind w:firstLine="709"/>
        <w:jc w:val="both"/>
      </w:pPr>
    </w:p>
    <w:p w14:paraId="0CEF654D" w14:textId="77777777" w:rsidR="00666D69" w:rsidRPr="00AE61D0" w:rsidRDefault="00666D69" w:rsidP="00AE61D0">
      <w:pPr>
        <w:spacing w:after="0" w:line="240" w:lineRule="auto"/>
        <w:ind w:firstLine="709"/>
        <w:jc w:val="both"/>
        <w:rPr>
          <w:lang w:val="ky-KG"/>
        </w:rPr>
      </w:pPr>
      <w:r w:rsidRPr="00AE61D0">
        <w:t xml:space="preserve">Бюджеттик каражаттар боюнча </w:t>
      </w:r>
      <w:r w:rsidRPr="00AE61D0">
        <w:rPr>
          <w:lang w:val="ky-KG"/>
        </w:rPr>
        <w:t xml:space="preserve">чыгашалардын </w:t>
      </w:r>
      <w:r w:rsidRPr="00AE61D0">
        <w:t>31,6 млн сомго көбөйүшү гидрометеорологиялык станциялардын толук кандуу иштешин камсыз кылуу жана штаттык санын көбөй</w:t>
      </w:r>
      <w:r w:rsidRPr="00AE61D0">
        <w:rPr>
          <w:lang w:val="ky-KG"/>
        </w:rPr>
        <w:t xml:space="preserve">үшүнө </w:t>
      </w:r>
      <w:r w:rsidRPr="00AE61D0">
        <w:t>байланыштуу.</w:t>
      </w:r>
    </w:p>
    <w:p w14:paraId="570E05AD" w14:textId="77777777" w:rsidR="00666D69" w:rsidRPr="00AE61D0" w:rsidRDefault="00666D69" w:rsidP="00AE61D0">
      <w:pPr>
        <w:spacing w:after="0" w:line="240" w:lineRule="auto"/>
        <w:ind w:firstLine="709"/>
        <w:jc w:val="both"/>
        <w:rPr>
          <w:lang w:val="ky-KG"/>
        </w:rPr>
      </w:pPr>
      <w:r w:rsidRPr="00AE61D0">
        <w:rPr>
          <w:lang w:val="ky-KG"/>
        </w:rPr>
        <w:t>Атайын эсептин каражаттары боюнча чыгашалардын 0,8 млн. сомго көбөйүшү республикалык бюджеттин киреше бөлүгүнө түшүүлөргө байланыштуу.</w:t>
      </w:r>
    </w:p>
    <w:p w14:paraId="4FFC9B5C" w14:textId="77777777" w:rsidR="00666D69" w:rsidRPr="00AE61D0" w:rsidRDefault="00666D69" w:rsidP="00AE61D0">
      <w:pPr>
        <w:spacing w:after="0" w:line="240" w:lineRule="auto"/>
        <w:ind w:firstLine="708"/>
        <w:jc w:val="both"/>
        <w:rPr>
          <w:lang w:val="ky-KG"/>
        </w:rPr>
      </w:pPr>
      <w:r w:rsidRPr="00AE61D0">
        <w:rPr>
          <w:lang w:val="ky-KG"/>
        </w:rPr>
        <w:t>Кыргыз Республикасынын Өзгөчө кырдаалдар министрлигине караштуу Гидрометеорология кызматынын каражаттары метеорологиялык жабдууларды, приборлорду күтүүгө жана химиялык реактивдер менен иштөөнү камсыздоого, ошондой эле кызматкерлердин эмгек акысын төлөөгө жумшалат.</w:t>
      </w:r>
    </w:p>
    <w:p w14:paraId="28E0E646" w14:textId="77777777" w:rsidR="00666D69" w:rsidRPr="00AE61D0" w:rsidRDefault="00666D69" w:rsidP="00AE61D0">
      <w:pPr>
        <w:spacing w:after="0" w:line="240" w:lineRule="auto"/>
        <w:jc w:val="both"/>
        <w:rPr>
          <w:lang w:val="ky-KG"/>
        </w:rPr>
      </w:pPr>
    </w:p>
    <w:p w14:paraId="56EEDAB4" w14:textId="77777777" w:rsidR="00666D69" w:rsidRPr="00AE61D0" w:rsidRDefault="00666D69" w:rsidP="00AE61D0">
      <w:pPr>
        <w:pStyle w:val="af7"/>
        <w:jc w:val="center"/>
        <w:rPr>
          <w:rStyle w:val="anegp0gi0b9av8jahpyh"/>
          <w:rFonts w:ascii="Times New Roman" w:hAnsi="Times New Roman"/>
          <w:b/>
          <w:sz w:val="24"/>
          <w:szCs w:val="24"/>
          <w:lang w:val="ky-KG"/>
        </w:rPr>
      </w:pPr>
      <w:r w:rsidRPr="00AE61D0">
        <w:rPr>
          <w:rStyle w:val="anegp0gi0b9av8jahpyh"/>
          <w:rFonts w:ascii="Times New Roman" w:hAnsi="Times New Roman"/>
          <w:b/>
          <w:sz w:val="24"/>
          <w:szCs w:val="24"/>
          <w:lang w:val="ky-KG"/>
        </w:rPr>
        <w:t>Региондорду</w:t>
      </w:r>
      <w:r w:rsidRPr="00AE61D0">
        <w:rPr>
          <w:lang w:val="ky-KG"/>
        </w:rPr>
        <w:t xml:space="preserve"> </w:t>
      </w:r>
      <w:r w:rsidRPr="00AE61D0">
        <w:rPr>
          <w:rStyle w:val="anegp0gi0b9av8jahpyh"/>
          <w:rFonts w:ascii="Times New Roman" w:hAnsi="Times New Roman"/>
          <w:b/>
          <w:sz w:val="24"/>
          <w:szCs w:val="24"/>
          <w:lang w:val="ky-KG"/>
        </w:rPr>
        <w:t>өнүктүрүү</w:t>
      </w:r>
      <w:r w:rsidRPr="00AE61D0">
        <w:rPr>
          <w:lang w:val="ky-KG"/>
        </w:rPr>
        <w:t xml:space="preserve"> </w:t>
      </w:r>
      <w:r w:rsidRPr="00AE61D0">
        <w:rPr>
          <w:rStyle w:val="anegp0gi0b9av8jahpyh"/>
          <w:rFonts w:ascii="Times New Roman" w:hAnsi="Times New Roman"/>
          <w:b/>
          <w:sz w:val="24"/>
          <w:szCs w:val="24"/>
          <w:lang w:val="ky-KG"/>
        </w:rPr>
        <w:t>фонддору</w:t>
      </w:r>
    </w:p>
    <w:p w14:paraId="24490BFA" w14:textId="77777777" w:rsidR="00666D69" w:rsidRPr="00AE61D0" w:rsidRDefault="00666D69" w:rsidP="00AE61D0">
      <w:pPr>
        <w:pStyle w:val="af7"/>
        <w:ind w:firstLine="709"/>
        <w:jc w:val="both"/>
        <w:rPr>
          <w:lang w:val="ky-KG"/>
        </w:rPr>
      </w:pPr>
      <w:r w:rsidRPr="00AE61D0">
        <w:rPr>
          <w:rStyle w:val="anegp0gi0b9av8jahpyh"/>
          <w:rFonts w:ascii="Times New Roman" w:hAnsi="Times New Roman"/>
          <w:sz w:val="24"/>
          <w:szCs w:val="24"/>
          <w:lang w:val="ky-KG"/>
        </w:rPr>
        <w:t>Кыргыз Республикасынын Салыктык эмес кирешелер жөнүндө кодексине ылайык жергиликтүү маанидеги инфратүзүмдү өнүктүрүүгө жана күтүүгө чегерүүлөр облустардын, райондордун өнүктүрүү фонддоруна жана пайдалуу казындылардын кендери жайгашкан жер боюнча тиешелүү жергиликтүү бюджеттерге пайдалуу казындыларды сатуудан алынган кыйыр салыктарды эсепке албастан түшкөн акчадан 2% өлчөмүндө чегерилет.</w:t>
      </w:r>
      <w:r w:rsidRPr="00AE61D0">
        <w:rPr>
          <w:lang w:val="ky-KG"/>
        </w:rPr>
        <w:t xml:space="preserve"> </w:t>
      </w:r>
    </w:p>
    <w:p w14:paraId="215D2E78" w14:textId="77777777" w:rsidR="00666D69" w:rsidRPr="00AE61D0" w:rsidRDefault="00666D69" w:rsidP="00AE61D0">
      <w:pPr>
        <w:pStyle w:val="af7"/>
        <w:ind w:firstLine="709"/>
        <w:jc w:val="both"/>
        <w:rPr>
          <w:lang w:val="ky-KG"/>
        </w:rPr>
      </w:pPr>
      <w:r w:rsidRPr="00AE61D0">
        <w:rPr>
          <w:rStyle w:val="anegp0gi0b9av8jahpyh"/>
          <w:rFonts w:ascii="Times New Roman" w:hAnsi="Times New Roman"/>
          <w:sz w:val="24"/>
          <w:szCs w:val="24"/>
          <w:lang w:val="ky-KG"/>
        </w:rPr>
        <w:t>Фонддордун</w:t>
      </w:r>
      <w:r w:rsidRPr="00AE61D0">
        <w:rPr>
          <w:lang w:val="ky-KG"/>
        </w:rPr>
        <w:t xml:space="preserve"> </w:t>
      </w:r>
      <w:r w:rsidRPr="00AE61D0">
        <w:rPr>
          <w:rStyle w:val="anegp0gi0b9av8jahpyh"/>
          <w:rFonts w:ascii="Times New Roman" w:hAnsi="Times New Roman"/>
          <w:sz w:val="24"/>
          <w:szCs w:val="24"/>
          <w:lang w:val="ky-KG"/>
        </w:rPr>
        <w:t>финансылык</w:t>
      </w:r>
      <w:r w:rsidRPr="00AE61D0">
        <w:rPr>
          <w:lang w:val="ky-KG"/>
        </w:rPr>
        <w:t xml:space="preserve"> </w:t>
      </w:r>
      <w:r w:rsidRPr="00AE61D0">
        <w:rPr>
          <w:rStyle w:val="anegp0gi0b9av8jahpyh"/>
          <w:rFonts w:ascii="Times New Roman" w:hAnsi="Times New Roman"/>
          <w:sz w:val="24"/>
          <w:szCs w:val="24"/>
          <w:lang w:val="ky-KG"/>
        </w:rPr>
        <w:t>каражаттары</w:t>
      </w:r>
      <w:r w:rsidRPr="00AE61D0">
        <w:rPr>
          <w:lang w:val="ky-KG"/>
        </w:rPr>
        <w:t xml:space="preserve"> </w:t>
      </w:r>
      <w:r w:rsidRPr="00AE61D0">
        <w:rPr>
          <w:rStyle w:val="anegp0gi0b9av8jahpyh"/>
          <w:rFonts w:ascii="Times New Roman" w:hAnsi="Times New Roman"/>
          <w:sz w:val="24"/>
          <w:szCs w:val="24"/>
          <w:lang w:val="ky-KG"/>
        </w:rPr>
        <w:t>бюджеттик эсептер боюнча, ошондой эле республикалык бюджеттен бөлүнүүчү каражаттардын эсебинен түзүлөт.</w:t>
      </w:r>
      <w:r w:rsidRPr="00AE61D0">
        <w:rPr>
          <w:lang w:val="ky-KG"/>
        </w:rPr>
        <w:t xml:space="preserve"> </w:t>
      </w:r>
    </w:p>
    <w:p w14:paraId="0ECC715C" w14:textId="77777777" w:rsidR="00666D69" w:rsidRPr="00AE61D0" w:rsidRDefault="00666D69" w:rsidP="00AE61D0">
      <w:pPr>
        <w:pStyle w:val="af7"/>
        <w:ind w:firstLine="709"/>
        <w:jc w:val="both"/>
        <w:rPr>
          <w:lang w:val="ky-KG"/>
        </w:rPr>
      </w:pPr>
      <w:r w:rsidRPr="00AE61D0">
        <w:rPr>
          <w:rStyle w:val="anegp0gi0b9av8jahpyh"/>
          <w:rFonts w:ascii="Times New Roman" w:hAnsi="Times New Roman"/>
          <w:sz w:val="24"/>
          <w:szCs w:val="24"/>
          <w:lang w:val="ky-KG"/>
        </w:rPr>
        <w:t>Региондорду</w:t>
      </w:r>
      <w:r w:rsidRPr="00AE61D0">
        <w:rPr>
          <w:lang w:val="ky-KG"/>
        </w:rPr>
        <w:t xml:space="preserve"> </w:t>
      </w:r>
      <w:r w:rsidRPr="00AE61D0">
        <w:rPr>
          <w:rStyle w:val="anegp0gi0b9av8jahpyh"/>
          <w:rFonts w:ascii="Times New Roman" w:hAnsi="Times New Roman"/>
          <w:sz w:val="24"/>
          <w:szCs w:val="24"/>
          <w:lang w:val="ky-KG"/>
        </w:rPr>
        <w:t>өнүктүрүү</w:t>
      </w:r>
      <w:r w:rsidRPr="00AE61D0">
        <w:rPr>
          <w:lang w:val="ky-KG"/>
        </w:rPr>
        <w:t xml:space="preserve"> </w:t>
      </w:r>
      <w:r w:rsidRPr="00AE61D0">
        <w:rPr>
          <w:rStyle w:val="anegp0gi0b9av8jahpyh"/>
          <w:rFonts w:ascii="Times New Roman" w:hAnsi="Times New Roman"/>
          <w:sz w:val="24"/>
          <w:szCs w:val="24"/>
          <w:lang w:val="ky-KG"/>
        </w:rPr>
        <w:t>фонддору</w:t>
      </w:r>
      <w:r w:rsidRPr="00AE61D0">
        <w:rPr>
          <w:lang w:val="ky-KG"/>
        </w:rPr>
        <w:t xml:space="preserve"> </w:t>
      </w:r>
      <w:r w:rsidRPr="00AE61D0">
        <w:rPr>
          <w:rStyle w:val="anegp0gi0b9av8jahpyh"/>
          <w:rFonts w:ascii="Times New Roman" w:hAnsi="Times New Roman"/>
          <w:sz w:val="24"/>
          <w:szCs w:val="24"/>
          <w:lang w:val="ky-KG"/>
        </w:rPr>
        <w:t>жөнүндө типтүү</w:t>
      </w:r>
      <w:r w:rsidRPr="00AE61D0">
        <w:rPr>
          <w:lang w:val="ky-KG"/>
        </w:rPr>
        <w:t xml:space="preserve"> </w:t>
      </w:r>
      <w:r w:rsidRPr="00AE61D0">
        <w:rPr>
          <w:rStyle w:val="anegp0gi0b9av8jahpyh"/>
          <w:rFonts w:ascii="Times New Roman" w:hAnsi="Times New Roman"/>
          <w:sz w:val="24"/>
          <w:szCs w:val="24"/>
          <w:lang w:val="ky-KG"/>
        </w:rPr>
        <w:t>жобого</w:t>
      </w:r>
      <w:r w:rsidRPr="00AE61D0">
        <w:rPr>
          <w:lang w:val="ky-KG"/>
        </w:rPr>
        <w:t xml:space="preserve"> </w:t>
      </w:r>
      <w:r w:rsidRPr="00AE61D0">
        <w:rPr>
          <w:rStyle w:val="anegp0gi0b9av8jahpyh"/>
          <w:rFonts w:ascii="Times New Roman" w:hAnsi="Times New Roman"/>
          <w:sz w:val="24"/>
          <w:szCs w:val="24"/>
          <w:lang w:val="ky-KG"/>
        </w:rPr>
        <w:t>ылайык фонддор региондорду социалдык-экономикалык өнүктүрүү программаларын ишке ашыруу максатында жергиликтүү маанидеги инфраструктураны өнүктүрүүнү жана күтүүнү, максаттуу багыттагы башка иш-чараларды каржылоо үчүн түзүлгөн.</w:t>
      </w:r>
      <w:r w:rsidRPr="00AE61D0">
        <w:rPr>
          <w:lang w:val="ky-KG"/>
        </w:rPr>
        <w:t xml:space="preserve"> </w:t>
      </w:r>
    </w:p>
    <w:p w14:paraId="5425A000" w14:textId="77777777" w:rsidR="00666D69" w:rsidRPr="00AE61D0" w:rsidRDefault="00666D69" w:rsidP="00AE61D0">
      <w:pPr>
        <w:pStyle w:val="af7"/>
        <w:ind w:firstLine="709"/>
        <w:jc w:val="both"/>
        <w:rPr>
          <w:lang w:val="ky-KG"/>
        </w:rPr>
      </w:pPr>
      <w:r w:rsidRPr="00AE61D0">
        <w:rPr>
          <w:rStyle w:val="anegp0gi0b9av8jahpyh"/>
          <w:rFonts w:ascii="Times New Roman" w:hAnsi="Times New Roman"/>
          <w:b/>
          <w:sz w:val="24"/>
          <w:szCs w:val="24"/>
          <w:lang w:val="ky-KG"/>
        </w:rPr>
        <w:t>2026-жылга</w:t>
      </w:r>
      <w:r w:rsidRPr="00AE61D0">
        <w:rPr>
          <w:rStyle w:val="anegp0gi0b9av8jahpyh"/>
          <w:rFonts w:ascii="Times New Roman" w:hAnsi="Times New Roman"/>
          <w:sz w:val="24"/>
          <w:szCs w:val="24"/>
          <w:lang w:val="ky-KG"/>
        </w:rPr>
        <w:t xml:space="preserve"> райондорду жана облустарды өнүктүрүү фонддорунун чыгашалары </w:t>
      </w:r>
      <w:r w:rsidRPr="00AE61D0">
        <w:rPr>
          <w:rStyle w:val="anegp0gi0b9av8jahpyh"/>
          <w:rFonts w:ascii="Times New Roman" w:hAnsi="Times New Roman"/>
          <w:b/>
          <w:sz w:val="24"/>
          <w:szCs w:val="24"/>
          <w:lang w:val="ky-KG"/>
        </w:rPr>
        <w:t>7041 “Жалпы экономикалык маселелер жана чек араларды делимитациялоо” жана 7049 “Башка категорияларга таандык болбогон экономикалык маселелер”</w:t>
      </w:r>
      <w:r w:rsidRPr="00AE61D0">
        <w:rPr>
          <w:rStyle w:val="anegp0gi0b9av8jahpyh"/>
          <w:rFonts w:ascii="Times New Roman" w:hAnsi="Times New Roman"/>
          <w:sz w:val="24"/>
          <w:szCs w:val="24"/>
          <w:lang w:val="ky-KG"/>
        </w:rPr>
        <w:t xml:space="preserve"> бөлүмдөрү боюнча бюджеттик каражаттар боюнча </w:t>
      </w:r>
      <w:r w:rsidRPr="00AE61D0">
        <w:rPr>
          <w:rStyle w:val="anegp0gi0b9av8jahpyh"/>
          <w:rFonts w:ascii="Times New Roman" w:hAnsi="Times New Roman"/>
          <w:b/>
          <w:sz w:val="24"/>
          <w:szCs w:val="24"/>
          <w:lang w:val="ky-KG"/>
        </w:rPr>
        <w:t>3 161,8 млн.сом</w:t>
      </w:r>
      <w:r w:rsidRPr="00AE61D0">
        <w:rPr>
          <w:rStyle w:val="anegp0gi0b9av8jahpyh"/>
          <w:rFonts w:ascii="Times New Roman" w:hAnsi="Times New Roman"/>
          <w:sz w:val="24"/>
          <w:szCs w:val="24"/>
          <w:lang w:val="ky-KG"/>
        </w:rPr>
        <w:t xml:space="preserve"> суммасында, 2025-жылдын бекитилген бюджетине салыштырмалуу 450,5 млн. сомго көбөйүү менен каралды, анын ичинде: облустарды өнүктүрүү фонддоруна 1328,9 млн. сом каралып, көбөйүү 289,3 млн. сомду же 27,8%ды түздү жана райондорду өнүктүрүү фонддоруна 1 832,9 млн. сом каралып, көбөйүү 161,2 млн. сомду же 9,6%ды түздү.</w:t>
      </w:r>
      <w:r w:rsidRPr="00AE61D0">
        <w:rPr>
          <w:lang w:val="ky-KG"/>
        </w:rPr>
        <w:t xml:space="preserve"> </w:t>
      </w:r>
      <w:r w:rsidRPr="00AE61D0">
        <w:rPr>
          <w:lang w:val="ky-KG"/>
        </w:rPr>
        <w:tab/>
      </w:r>
    </w:p>
    <w:p w14:paraId="42780813" w14:textId="77777777" w:rsidR="00666D69" w:rsidRPr="00AE61D0" w:rsidRDefault="00666D69" w:rsidP="00AE61D0">
      <w:pPr>
        <w:pStyle w:val="af7"/>
        <w:ind w:firstLine="709"/>
        <w:jc w:val="both"/>
        <w:rPr>
          <w:rFonts w:ascii="Times New Roman" w:hAnsi="Times New Roman"/>
          <w:sz w:val="24"/>
          <w:szCs w:val="24"/>
          <w:lang w:val="ky-KG"/>
        </w:rPr>
      </w:pPr>
      <w:r w:rsidRPr="00AE61D0">
        <w:rPr>
          <w:rStyle w:val="anegp0gi0b9av8jahpyh"/>
          <w:rFonts w:ascii="Times New Roman" w:hAnsi="Times New Roman"/>
          <w:sz w:val="24"/>
          <w:szCs w:val="24"/>
          <w:lang w:val="ky-KG"/>
        </w:rPr>
        <w:lastRenderedPageBreak/>
        <w:t>Облустарды өнүктүрүү фонддору боюнча бюджеттик каражаттар боюнча чыгашалардын 289,3 млн.сомго көбөйүшү, райондорду өнүктүрүү фонддору боюнча бюджеттик каражаттар боюнча чыгашалардын 161,2 млн. сомго көбөйүшү жергиликтүү маанидеги инфратүзүмдү өнүктүрүүгө жана күтүүгө чегерүүлөрдөн күтүлгөн түшүүлөрдүн көбөйүшү менен байланыштуу болду.</w:t>
      </w:r>
      <w:r w:rsidRPr="00AE61D0">
        <w:rPr>
          <w:lang w:val="ky-KG"/>
        </w:rPr>
        <w:t xml:space="preserve"> </w:t>
      </w:r>
    </w:p>
    <w:p w14:paraId="11DAA635" w14:textId="77777777" w:rsidR="00666D69" w:rsidRPr="00AE61D0" w:rsidRDefault="00666D69" w:rsidP="00AE61D0">
      <w:pPr>
        <w:pStyle w:val="af7"/>
        <w:ind w:firstLine="709"/>
        <w:jc w:val="both"/>
        <w:rPr>
          <w:lang w:val="ky-KG"/>
        </w:rPr>
      </w:pPr>
      <w:r w:rsidRPr="00AE61D0">
        <w:rPr>
          <w:rStyle w:val="anegp0gi0b9av8jahpyh"/>
          <w:rFonts w:ascii="Times New Roman" w:hAnsi="Times New Roman"/>
          <w:sz w:val="24"/>
          <w:szCs w:val="24"/>
          <w:lang w:val="ky-KG"/>
        </w:rPr>
        <w:t>Облустарды</w:t>
      </w:r>
      <w:r w:rsidRPr="00AE61D0">
        <w:rPr>
          <w:lang w:val="ky-KG"/>
        </w:rPr>
        <w:t xml:space="preserve"> </w:t>
      </w:r>
      <w:r w:rsidRPr="00AE61D0">
        <w:rPr>
          <w:rStyle w:val="anegp0gi0b9av8jahpyh"/>
          <w:rFonts w:ascii="Times New Roman" w:hAnsi="Times New Roman"/>
          <w:sz w:val="24"/>
          <w:szCs w:val="24"/>
          <w:lang w:val="ky-KG"/>
        </w:rPr>
        <w:t>өнүктүрүү</w:t>
      </w:r>
      <w:r w:rsidRPr="00AE61D0">
        <w:rPr>
          <w:lang w:val="ky-KG"/>
        </w:rPr>
        <w:t xml:space="preserve"> </w:t>
      </w:r>
      <w:r w:rsidRPr="00AE61D0">
        <w:rPr>
          <w:rStyle w:val="anegp0gi0b9av8jahpyh"/>
          <w:rFonts w:ascii="Times New Roman" w:hAnsi="Times New Roman"/>
          <w:sz w:val="24"/>
          <w:szCs w:val="24"/>
          <w:lang w:val="ky-KG"/>
        </w:rPr>
        <w:t>фонддору</w:t>
      </w:r>
      <w:r w:rsidRPr="00AE61D0">
        <w:rPr>
          <w:lang w:val="ky-KG"/>
        </w:rPr>
        <w:t xml:space="preserve"> </w:t>
      </w:r>
      <w:r w:rsidRPr="00AE61D0">
        <w:rPr>
          <w:rStyle w:val="anegp0gi0b9av8jahpyh"/>
          <w:rFonts w:ascii="Times New Roman" w:hAnsi="Times New Roman"/>
          <w:sz w:val="24"/>
          <w:szCs w:val="24"/>
          <w:lang w:val="ky-KG"/>
        </w:rPr>
        <w:t>боюнча атайын</w:t>
      </w:r>
      <w:r w:rsidRPr="00AE61D0">
        <w:rPr>
          <w:lang w:val="ky-KG"/>
        </w:rPr>
        <w:t xml:space="preserve"> </w:t>
      </w:r>
      <w:r w:rsidRPr="00AE61D0">
        <w:rPr>
          <w:rStyle w:val="anegp0gi0b9av8jahpyh"/>
          <w:rFonts w:ascii="Times New Roman" w:hAnsi="Times New Roman"/>
          <w:sz w:val="24"/>
          <w:szCs w:val="24"/>
          <w:lang w:val="ky-KG"/>
        </w:rPr>
        <w:t>эсептин</w:t>
      </w:r>
      <w:r w:rsidRPr="00AE61D0">
        <w:rPr>
          <w:lang w:val="ky-KG"/>
        </w:rPr>
        <w:t xml:space="preserve"> </w:t>
      </w:r>
      <w:r w:rsidRPr="00AE61D0">
        <w:rPr>
          <w:rStyle w:val="anegp0gi0b9av8jahpyh"/>
          <w:rFonts w:ascii="Times New Roman" w:hAnsi="Times New Roman"/>
          <w:sz w:val="24"/>
          <w:szCs w:val="24"/>
          <w:lang w:val="ky-KG"/>
        </w:rPr>
        <w:t>каражаттары</w:t>
      </w:r>
      <w:r w:rsidRPr="00AE61D0">
        <w:rPr>
          <w:lang w:val="ky-KG"/>
        </w:rPr>
        <w:t xml:space="preserve"> </w:t>
      </w:r>
      <w:r w:rsidRPr="00AE61D0">
        <w:rPr>
          <w:rStyle w:val="anegp0gi0b9av8jahpyh"/>
          <w:rFonts w:ascii="Times New Roman" w:hAnsi="Times New Roman"/>
          <w:sz w:val="24"/>
          <w:szCs w:val="24"/>
          <w:lang w:val="ky-KG"/>
        </w:rPr>
        <w:t>491,1</w:t>
      </w:r>
      <w:r w:rsidRPr="00AE61D0">
        <w:rPr>
          <w:lang w:val="ky-KG"/>
        </w:rPr>
        <w:t xml:space="preserve"> </w:t>
      </w:r>
      <w:r w:rsidRPr="00AE61D0">
        <w:rPr>
          <w:rStyle w:val="anegp0gi0b9av8jahpyh"/>
          <w:rFonts w:ascii="Times New Roman" w:hAnsi="Times New Roman"/>
          <w:sz w:val="24"/>
          <w:szCs w:val="24"/>
          <w:lang w:val="ky-KG"/>
        </w:rPr>
        <w:t>млн. сом</w:t>
      </w:r>
      <w:r w:rsidRPr="00AE61D0">
        <w:rPr>
          <w:lang w:val="ky-KG"/>
        </w:rPr>
        <w:t xml:space="preserve"> </w:t>
      </w:r>
      <w:r w:rsidRPr="00AE61D0">
        <w:rPr>
          <w:rStyle w:val="anegp0gi0b9av8jahpyh"/>
          <w:rFonts w:ascii="Times New Roman" w:hAnsi="Times New Roman"/>
          <w:sz w:val="24"/>
          <w:szCs w:val="24"/>
          <w:lang w:val="ky-KG"/>
        </w:rPr>
        <w:t>суммасында, 2025-жылдын бекитилген бюджетине салыштырмалуу 158,9 млн.сомго азаюу менен каралган.</w:t>
      </w:r>
      <w:r w:rsidRPr="00AE61D0">
        <w:rPr>
          <w:lang w:val="ky-KG"/>
        </w:rPr>
        <w:t xml:space="preserve"> </w:t>
      </w:r>
    </w:p>
    <w:p w14:paraId="0C2708E9" w14:textId="77777777" w:rsidR="00666D69" w:rsidRPr="00AE61D0" w:rsidRDefault="00666D69" w:rsidP="00AE61D0">
      <w:pPr>
        <w:pStyle w:val="af7"/>
        <w:ind w:firstLine="709"/>
        <w:jc w:val="both"/>
        <w:rPr>
          <w:lang w:val="ky-KG"/>
        </w:rPr>
      </w:pPr>
      <w:r w:rsidRPr="00AE61D0">
        <w:rPr>
          <w:rStyle w:val="anegp0gi0b9av8jahpyh"/>
          <w:rFonts w:ascii="Times New Roman" w:hAnsi="Times New Roman"/>
          <w:sz w:val="24"/>
          <w:szCs w:val="24"/>
          <w:lang w:val="ky-KG"/>
        </w:rPr>
        <w:t>Райондорду</w:t>
      </w:r>
      <w:r w:rsidRPr="00AE61D0">
        <w:rPr>
          <w:lang w:val="ky-KG"/>
        </w:rPr>
        <w:t xml:space="preserve"> </w:t>
      </w:r>
      <w:r w:rsidRPr="00AE61D0">
        <w:rPr>
          <w:rStyle w:val="anegp0gi0b9av8jahpyh"/>
          <w:rFonts w:ascii="Times New Roman" w:hAnsi="Times New Roman"/>
          <w:sz w:val="24"/>
          <w:szCs w:val="24"/>
          <w:lang w:val="ky-KG"/>
        </w:rPr>
        <w:t>өнүктүрүү</w:t>
      </w:r>
      <w:r w:rsidRPr="00AE61D0">
        <w:rPr>
          <w:lang w:val="ky-KG"/>
        </w:rPr>
        <w:t xml:space="preserve"> </w:t>
      </w:r>
      <w:r w:rsidRPr="00AE61D0">
        <w:rPr>
          <w:rStyle w:val="anegp0gi0b9av8jahpyh"/>
          <w:rFonts w:ascii="Times New Roman" w:hAnsi="Times New Roman"/>
          <w:sz w:val="24"/>
          <w:szCs w:val="24"/>
          <w:lang w:val="ky-KG"/>
        </w:rPr>
        <w:t>фонддору</w:t>
      </w:r>
      <w:r w:rsidRPr="00AE61D0">
        <w:rPr>
          <w:lang w:val="ky-KG"/>
        </w:rPr>
        <w:t xml:space="preserve"> </w:t>
      </w:r>
      <w:r w:rsidRPr="00AE61D0">
        <w:rPr>
          <w:rStyle w:val="anegp0gi0b9av8jahpyh"/>
          <w:rFonts w:ascii="Times New Roman" w:hAnsi="Times New Roman"/>
          <w:sz w:val="24"/>
          <w:szCs w:val="24"/>
          <w:lang w:val="ky-KG"/>
        </w:rPr>
        <w:t>боюнча атайын</w:t>
      </w:r>
      <w:r w:rsidRPr="00AE61D0">
        <w:rPr>
          <w:lang w:val="ky-KG"/>
        </w:rPr>
        <w:t xml:space="preserve"> </w:t>
      </w:r>
      <w:r w:rsidRPr="00AE61D0">
        <w:rPr>
          <w:rStyle w:val="anegp0gi0b9av8jahpyh"/>
          <w:rFonts w:ascii="Times New Roman" w:hAnsi="Times New Roman"/>
          <w:sz w:val="24"/>
          <w:szCs w:val="24"/>
          <w:lang w:val="ky-KG"/>
        </w:rPr>
        <w:t>эсептин</w:t>
      </w:r>
      <w:r w:rsidRPr="00AE61D0">
        <w:rPr>
          <w:lang w:val="ky-KG"/>
        </w:rPr>
        <w:t xml:space="preserve"> </w:t>
      </w:r>
      <w:r w:rsidRPr="00AE61D0">
        <w:rPr>
          <w:rStyle w:val="anegp0gi0b9av8jahpyh"/>
          <w:rFonts w:ascii="Times New Roman" w:hAnsi="Times New Roman"/>
          <w:sz w:val="24"/>
          <w:szCs w:val="24"/>
          <w:lang w:val="ky-KG"/>
        </w:rPr>
        <w:t>каражаттары</w:t>
      </w:r>
      <w:r w:rsidRPr="00AE61D0">
        <w:rPr>
          <w:lang w:val="ky-KG"/>
        </w:rPr>
        <w:t xml:space="preserve"> </w:t>
      </w:r>
      <w:r w:rsidRPr="00AE61D0">
        <w:rPr>
          <w:rStyle w:val="anegp0gi0b9av8jahpyh"/>
          <w:rFonts w:ascii="Times New Roman" w:hAnsi="Times New Roman"/>
          <w:sz w:val="24"/>
          <w:szCs w:val="24"/>
          <w:lang w:val="ky-KG"/>
        </w:rPr>
        <w:t>110,0 млн.сом суммасында же 2025-жылдын бекитилген бюджетине салыштырмалуу 10.0 млн. сомго көбөйүү менен каралган.</w:t>
      </w:r>
      <w:r w:rsidRPr="00AE61D0">
        <w:rPr>
          <w:lang w:val="ky-KG"/>
        </w:rPr>
        <w:t xml:space="preserve"> </w:t>
      </w:r>
    </w:p>
    <w:p w14:paraId="508D9B53" w14:textId="77777777" w:rsidR="00666D69" w:rsidRPr="00AE61D0" w:rsidRDefault="00666D69" w:rsidP="00AE61D0">
      <w:pPr>
        <w:pStyle w:val="af7"/>
        <w:ind w:firstLine="709"/>
        <w:jc w:val="both"/>
        <w:rPr>
          <w:lang w:val="ky-KG"/>
        </w:rPr>
      </w:pPr>
      <w:r w:rsidRPr="00AE61D0">
        <w:rPr>
          <w:rStyle w:val="anegp0gi0b9av8jahpyh"/>
          <w:rFonts w:ascii="Times New Roman" w:hAnsi="Times New Roman"/>
          <w:sz w:val="24"/>
          <w:szCs w:val="24"/>
          <w:lang w:val="ky-KG"/>
        </w:rPr>
        <w:t>2024-жыл үчүн облустарды өнүктүрүү фонддору боюнча иш жүзүндөгү чыгашалар бюджеттик каражаттар боюнча 1 224,4 млн.сомду, атайын эсептин каражаттары боюнча 850,0 млн. сомду түздү.</w:t>
      </w:r>
      <w:r w:rsidRPr="00AE61D0">
        <w:rPr>
          <w:lang w:val="ky-KG"/>
        </w:rPr>
        <w:t xml:space="preserve"> </w:t>
      </w:r>
    </w:p>
    <w:p w14:paraId="638CA055" w14:textId="77777777" w:rsidR="00666D69" w:rsidRPr="00AE61D0" w:rsidRDefault="00666D69" w:rsidP="00AE61D0">
      <w:pPr>
        <w:pStyle w:val="af7"/>
        <w:ind w:firstLine="709"/>
        <w:jc w:val="both"/>
        <w:rPr>
          <w:lang w:val="ky-KG"/>
        </w:rPr>
      </w:pPr>
      <w:r w:rsidRPr="00AE61D0">
        <w:rPr>
          <w:rStyle w:val="anegp0gi0b9av8jahpyh"/>
          <w:rFonts w:ascii="Times New Roman" w:hAnsi="Times New Roman"/>
          <w:sz w:val="24"/>
          <w:szCs w:val="24"/>
          <w:lang w:val="ky-KG"/>
        </w:rPr>
        <w:t>2024-жылы райондорду өнүктүрүү фонддору боюнча иш жүзүндөгү чыгашалар бюджеттик каражаттар боюнча 2 346,2 млн.сомду, атайын эсептин каражаттары боюнча 178,1 млн. сомду түздү.</w:t>
      </w:r>
      <w:r w:rsidRPr="00AE61D0">
        <w:rPr>
          <w:lang w:val="ky-KG"/>
        </w:rPr>
        <w:t xml:space="preserve"> </w:t>
      </w:r>
    </w:p>
    <w:p w14:paraId="24EFCD46" w14:textId="77777777" w:rsidR="00666D69" w:rsidRPr="00AE61D0" w:rsidRDefault="00666D69" w:rsidP="00AE61D0">
      <w:pPr>
        <w:pStyle w:val="af7"/>
        <w:ind w:firstLine="709"/>
        <w:jc w:val="both"/>
        <w:rPr>
          <w:rFonts w:ascii="Times New Roman" w:hAnsi="Times New Roman"/>
          <w:sz w:val="24"/>
          <w:szCs w:val="24"/>
          <w:lang w:val="ky-KG"/>
        </w:rPr>
      </w:pPr>
      <w:r w:rsidRPr="00AE61D0">
        <w:rPr>
          <w:rStyle w:val="anegp0gi0b9av8jahpyh"/>
          <w:rFonts w:ascii="Times New Roman" w:hAnsi="Times New Roman"/>
          <w:b/>
          <w:sz w:val="24"/>
          <w:szCs w:val="24"/>
          <w:lang w:val="ky-KG"/>
        </w:rPr>
        <w:t>2027-2028-жылдарга</w:t>
      </w:r>
      <w:r w:rsidRPr="00AE61D0">
        <w:rPr>
          <w:rStyle w:val="anegp0gi0b9av8jahpyh"/>
          <w:rFonts w:ascii="Times New Roman" w:hAnsi="Times New Roman"/>
          <w:sz w:val="24"/>
          <w:szCs w:val="24"/>
          <w:lang w:val="ky-KG"/>
        </w:rPr>
        <w:t xml:space="preserve"> райондорду жана облустарды өнүктүрүү фонддорунун бюджеттик каражаттар боюнча чыгашалары 7041 “Жалпы экономикалык маселелер жана чек араларды делимитациялоо” жана 7049 “Башка категорияларга таандык болбогон экономикалык маселелер” бөлүмдөрү боюнча тиешелүү түрдө </w:t>
      </w:r>
      <w:r w:rsidRPr="00AE61D0">
        <w:rPr>
          <w:rStyle w:val="anegp0gi0b9av8jahpyh"/>
          <w:rFonts w:ascii="Times New Roman" w:hAnsi="Times New Roman"/>
          <w:b/>
          <w:sz w:val="24"/>
          <w:szCs w:val="24"/>
          <w:lang w:val="ky-KG"/>
        </w:rPr>
        <w:t>3161,8 млн.сом</w:t>
      </w:r>
      <w:r w:rsidRPr="00AE61D0">
        <w:rPr>
          <w:rStyle w:val="anegp0gi0b9av8jahpyh"/>
          <w:rFonts w:ascii="Times New Roman" w:hAnsi="Times New Roman"/>
          <w:sz w:val="24"/>
          <w:szCs w:val="24"/>
          <w:lang w:val="ky-KG"/>
        </w:rPr>
        <w:t xml:space="preserve"> суммасында каралды.</w:t>
      </w:r>
      <w:r w:rsidRPr="00AE61D0">
        <w:rPr>
          <w:lang w:val="ky-KG"/>
        </w:rPr>
        <w:t xml:space="preserve"> </w:t>
      </w:r>
    </w:p>
    <w:p w14:paraId="1EA2BB97" w14:textId="77777777" w:rsidR="00666D69" w:rsidRPr="00AE61D0" w:rsidRDefault="00666D69" w:rsidP="00AE61D0">
      <w:pPr>
        <w:pStyle w:val="af7"/>
        <w:ind w:firstLine="709"/>
        <w:jc w:val="both"/>
        <w:rPr>
          <w:lang w:val="ky-KG"/>
        </w:rPr>
      </w:pPr>
      <w:r w:rsidRPr="00AE61D0">
        <w:rPr>
          <w:rStyle w:val="anegp0gi0b9av8jahpyh"/>
          <w:rFonts w:ascii="Times New Roman" w:hAnsi="Times New Roman"/>
          <w:sz w:val="24"/>
          <w:szCs w:val="24"/>
          <w:lang w:val="ky-KG"/>
        </w:rPr>
        <w:t>2027-2028-жылдарга райондорду жана облустарды өнүктүрүү фонддорунун</w:t>
      </w:r>
      <w:r w:rsidRPr="00AE61D0">
        <w:rPr>
          <w:lang w:val="ky-KG"/>
        </w:rPr>
        <w:t xml:space="preserve"> </w:t>
      </w:r>
      <w:r w:rsidRPr="00AE61D0">
        <w:rPr>
          <w:rStyle w:val="anegp0gi0b9av8jahpyh"/>
          <w:rFonts w:ascii="Times New Roman" w:hAnsi="Times New Roman"/>
          <w:sz w:val="24"/>
          <w:szCs w:val="24"/>
          <w:lang w:val="ky-KG"/>
        </w:rPr>
        <w:t>атайын</w:t>
      </w:r>
      <w:r w:rsidRPr="00AE61D0">
        <w:rPr>
          <w:lang w:val="ky-KG"/>
        </w:rPr>
        <w:t xml:space="preserve"> </w:t>
      </w:r>
      <w:r w:rsidRPr="00AE61D0">
        <w:rPr>
          <w:rStyle w:val="anegp0gi0b9av8jahpyh"/>
          <w:rFonts w:ascii="Times New Roman" w:hAnsi="Times New Roman"/>
          <w:sz w:val="24"/>
          <w:szCs w:val="24"/>
          <w:lang w:val="ky-KG"/>
        </w:rPr>
        <w:t>эсептердин</w:t>
      </w:r>
      <w:r w:rsidRPr="00AE61D0">
        <w:rPr>
          <w:lang w:val="ky-KG"/>
        </w:rPr>
        <w:t xml:space="preserve"> </w:t>
      </w:r>
      <w:r w:rsidRPr="00AE61D0">
        <w:rPr>
          <w:rStyle w:val="anegp0gi0b9av8jahpyh"/>
          <w:rFonts w:ascii="Times New Roman" w:hAnsi="Times New Roman"/>
          <w:sz w:val="24"/>
          <w:szCs w:val="24"/>
          <w:lang w:val="ky-KG"/>
        </w:rPr>
        <w:t>каражаттары боюнча</w:t>
      </w:r>
      <w:r w:rsidRPr="00AE61D0">
        <w:rPr>
          <w:lang w:val="ky-KG"/>
        </w:rPr>
        <w:t xml:space="preserve"> </w:t>
      </w:r>
      <w:r w:rsidRPr="00AE61D0">
        <w:rPr>
          <w:rStyle w:val="anegp0gi0b9av8jahpyh"/>
          <w:rFonts w:ascii="Times New Roman" w:hAnsi="Times New Roman"/>
          <w:sz w:val="24"/>
          <w:szCs w:val="24"/>
          <w:lang w:val="ky-KG"/>
        </w:rPr>
        <w:t>чыгашалары</w:t>
      </w:r>
      <w:r w:rsidRPr="00AE61D0">
        <w:rPr>
          <w:lang w:val="ky-KG"/>
        </w:rPr>
        <w:t xml:space="preserve"> </w:t>
      </w:r>
      <w:r w:rsidRPr="00AE61D0">
        <w:rPr>
          <w:rStyle w:val="anegp0gi0b9av8jahpyh"/>
          <w:rFonts w:ascii="Times New Roman" w:hAnsi="Times New Roman"/>
          <w:sz w:val="24"/>
          <w:szCs w:val="24"/>
          <w:lang w:val="ky-KG"/>
        </w:rPr>
        <w:t>тиешелүү түрдө 640,5 млн.сом жана 640,5 млн. сом суммасында каралды.</w:t>
      </w:r>
    </w:p>
    <w:p w14:paraId="64035C6E" w14:textId="77777777" w:rsidR="00666D69" w:rsidRPr="00AE61D0" w:rsidRDefault="00666D69" w:rsidP="00AE61D0">
      <w:pPr>
        <w:spacing w:after="0" w:line="240" w:lineRule="auto"/>
        <w:jc w:val="both"/>
        <w:rPr>
          <w:lang w:val="ky-KG"/>
        </w:rPr>
      </w:pPr>
    </w:p>
    <w:p w14:paraId="6FFDDA39" w14:textId="77777777" w:rsidR="00666D69" w:rsidRPr="00AE61D0" w:rsidRDefault="00666D69" w:rsidP="00AE61D0">
      <w:pPr>
        <w:spacing w:after="0" w:line="240" w:lineRule="auto"/>
        <w:ind w:firstLine="709"/>
        <w:jc w:val="both"/>
        <w:rPr>
          <w:lang w:val="ky-KG"/>
        </w:rPr>
      </w:pPr>
      <w:r w:rsidRPr="00AE61D0">
        <w:rPr>
          <w:b/>
          <w:lang w:val="ky-KG"/>
        </w:rPr>
        <w:t>70491 “Башка категорияларга кирбеген экономикалык маселелер”</w:t>
      </w:r>
      <w:r w:rsidRPr="00AE61D0">
        <w:rPr>
          <w:lang w:val="ky-KG"/>
        </w:rPr>
        <w:t xml:space="preserve"> бөлүмчөсү боюнча чыгашалар 2026-жылга бюджеттик каражаттар боюнча 109,9 млн сом суммасында каралган, бул 2025-жылдын бекитилген бюджетинин деңгээлине салыштырмалуу 106,2 млн сомго же 49,1 %га аз (бул бөлүмчө Кыргыз Республикасынын Президентине караштуу Инвестициялар боюнча улуттук агенттиктин Өнүктүрүү жана дем берүү фондун, Кыргыз Республикасынын Президентине караштуу Инвестициялар боюнча улуттук агенттиктин алдындагы “Мамлекеттик-жеке өнөктөштүк борбору” мамлекеттик мекемесин, Кыргыз Республикасынын Экономика жана коммерция министрлигине караштуу Монополияга каршы жөнгө салуу кызматынын Өнүктүрүү жана дем берүү фондун (аппарат жана аймактык бөлүмдөр), Кыргыз Республикасынын Экономика жана коммерция министрлигине караштуу “Кыргыз Экспорт” экспортту өнүктүрүү жана илгерилетүү борбору” мамлекеттик мекемесин, Кыргыз Республикасынын Экономика жана коммерция министрлигине караштуу “Адал-индустриясын өнүктүрүү боюнча борбор” мамлекеттик мекемесин камтыйт). </w:t>
      </w:r>
    </w:p>
    <w:p w14:paraId="78A9BCFB" w14:textId="77777777" w:rsidR="00666D69" w:rsidRPr="00AE61D0" w:rsidRDefault="00666D69" w:rsidP="00AE61D0">
      <w:pPr>
        <w:spacing w:after="0" w:line="240" w:lineRule="auto"/>
        <w:ind w:left="1304" w:firstLine="709"/>
        <w:jc w:val="right"/>
        <w:rPr>
          <w:sz w:val="20"/>
          <w:szCs w:val="20"/>
          <w:lang w:val="ky-KG"/>
        </w:rPr>
      </w:pPr>
      <w:r w:rsidRPr="00AE61D0">
        <w:rPr>
          <w:sz w:val="20"/>
          <w:szCs w:val="20"/>
        </w:rPr>
        <w:t>млн. сом</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02EE211E" w14:textId="77777777" w:rsidTr="005339A6">
        <w:trPr>
          <w:trHeight w:val="844"/>
        </w:trPr>
        <w:tc>
          <w:tcPr>
            <w:tcW w:w="2608" w:type="dxa"/>
            <w:vAlign w:val="center"/>
          </w:tcPr>
          <w:p w14:paraId="22C3E830" w14:textId="77777777" w:rsidR="00666D69" w:rsidRPr="00AE61D0" w:rsidRDefault="00666D69" w:rsidP="00AE61D0">
            <w:pPr>
              <w:widowControl w:val="0"/>
              <w:spacing w:after="0" w:line="240" w:lineRule="auto"/>
              <w:rPr>
                <w:rFonts w:eastAsia="Times New Roman"/>
                <w:b/>
                <w:sz w:val="20"/>
                <w:szCs w:val="20"/>
                <w:lang w:val="ky-KG" w:eastAsia="ru-RU"/>
              </w:rPr>
            </w:pPr>
            <w:r w:rsidRPr="00AE61D0">
              <w:rPr>
                <w:rFonts w:eastAsia="Times New Roman"/>
                <w:b/>
                <w:sz w:val="20"/>
                <w:szCs w:val="20"/>
                <w:lang w:val="ky-KG" w:eastAsia="ru-RU"/>
              </w:rPr>
              <w:t>Аталышы</w:t>
            </w:r>
          </w:p>
        </w:tc>
        <w:tc>
          <w:tcPr>
            <w:tcW w:w="1077" w:type="dxa"/>
            <w:vAlign w:val="center"/>
          </w:tcPr>
          <w:p w14:paraId="50AF4EC8"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706E2439"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утвержд</w:t>
            </w:r>
          </w:p>
        </w:tc>
        <w:tc>
          <w:tcPr>
            <w:tcW w:w="1077" w:type="dxa"/>
            <w:vAlign w:val="center"/>
          </w:tcPr>
          <w:p w14:paraId="4C70892E"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26</w:t>
            </w:r>
            <w:r w:rsidRPr="00AE61D0">
              <w:rPr>
                <w:rFonts w:eastAsia="Calibri"/>
                <w:b/>
                <w:bCs/>
                <w:sz w:val="20"/>
                <w:szCs w:val="20"/>
                <w:lang w:eastAsia="ru-RU"/>
              </w:rPr>
              <w:t>-жыл долбоор</w:t>
            </w:r>
          </w:p>
        </w:tc>
        <w:tc>
          <w:tcPr>
            <w:tcW w:w="1077" w:type="dxa"/>
            <w:vAlign w:val="center"/>
          </w:tcPr>
          <w:p w14:paraId="144B87E6"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eastAsia="ru-RU"/>
              </w:rPr>
              <w:t>четтөө</w:t>
            </w:r>
          </w:p>
        </w:tc>
        <w:tc>
          <w:tcPr>
            <w:tcW w:w="1077" w:type="dxa"/>
            <w:vAlign w:val="center"/>
          </w:tcPr>
          <w:p w14:paraId="30A94265"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27</w:t>
            </w:r>
            <w:r w:rsidRPr="00AE61D0">
              <w:rPr>
                <w:rFonts w:eastAsia="Calibri"/>
                <w:b/>
                <w:bCs/>
                <w:sz w:val="20"/>
                <w:szCs w:val="20"/>
                <w:lang w:eastAsia="ru-RU"/>
              </w:rPr>
              <w:t>-жыл болжол</w:t>
            </w:r>
          </w:p>
        </w:tc>
        <w:tc>
          <w:tcPr>
            <w:tcW w:w="1077" w:type="dxa"/>
            <w:vAlign w:val="center"/>
          </w:tcPr>
          <w:p w14:paraId="6864ED3D"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28</w:t>
            </w:r>
            <w:r w:rsidRPr="00AE61D0">
              <w:rPr>
                <w:rFonts w:eastAsia="Calibri"/>
                <w:b/>
                <w:bCs/>
                <w:sz w:val="20"/>
                <w:szCs w:val="20"/>
                <w:lang w:eastAsia="ru-RU"/>
              </w:rPr>
              <w:t>-жыл болжол</w:t>
            </w:r>
          </w:p>
        </w:tc>
      </w:tr>
      <w:tr w:rsidR="00AE61D0" w:rsidRPr="00AE61D0" w14:paraId="6E0CF9B7" w14:textId="77777777" w:rsidTr="005339A6">
        <w:trPr>
          <w:trHeight w:val="255"/>
        </w:trPr>
        <w:tc>
          <w:tcPr>
            <w:tcW w:w="2608" w:type="dxa"/>
            <w:shd w:val="clear" w:color="000000" w:fill="FFFFFF"/>
            <w:vAlign w:val="center"/>
          </w:tcPr>
          <w:p w14:paraId="04793B38" w14:textId="77777777" w:rsidR="00666D69" w:rsidRPr="00AE61D0" w:rsidRDefault="00666D69" w:rsidP="00AE61D0">
            <w:pPr>
              <w:widowControl w:val="0"/>
              <w:spacing w:after="0" w:line="240" w:lineRule="auto"/>
              <w:jc w:val="both"/>
              <w:rPr>
                <w:sz w:val="20"/>
                <w:szCs w:val="20"/>
                <w:lang w:val="ky-KG"/>
              </w:rPr>
            </w:pPr>
            <w:r w:rsidRPr="00AE61D0">
              <w:rPr>
                <w:sz w:val="20"/>
                <w:szCs w:val="20"/>
                <w:lang w:val="ky-KG"/>
              </w:rPr>
              <w:t>Бардыгы</w:t>
            </w:r>
          </w:p>
        </w:tc>
        <w:tc>
          <w:tcPr>
            <w:tcW w:w="1077" w:type="dxa"/>
            <w:shd w:val="clear" w:color="000000" w:fill="FFFFFF"/>
            <w:vAlign w:val="bottom"/>
          </w:tcPr>
          <w:p w14:paraId="39E1731E" w14:textId="77777777" w:rsidR="00666D69" w:rsidRPr="00AE61D0" w:rsidRDefault="00666D69" w:rsidP="00AE61D0">
            <w:pPr>
              <w:spacing w:after="0" w:line="240" w:lineRule="auto"/>
              <w:jc w:val="center"/>
              <w:rPr>
                <w:b/>
                <w:sz w:val="20"/>
                <w:szCs w:val="20"/>
              </w:rPr>
            </w:pPr>
            <w:r w:rsidRPr="00AE61D0">
              <w:rPr>
                <w:b/>
                <w:sz w:val="20"/>
                <w:szCs w:val="20"/>
                <w:lang w:val="ky-KG"/>
              </w:rPr>
              <w:t>215</w:t>
            </w:r>
            <w:r w:rsidRPr="00AE61D0">
              <w:rPr>
                <w:b/>
                <w:sz w:val="20"/>
                <w:szCs w:val="20"/>
              </w:rPr>
              <w:t>,6</w:t>
            </w:r>
          </w:p>
        </w:tc>
        <w:tc>
          <w:tcPr>
            <w:tcW w:w="1077" w:type="dxa"/>
            <w:shd w:val="clear" w:color="000000" w:fill="FFFFFF"/>
            <w:vAlign w:val="bottom"/>
          </w:tcPr>
          <w:p w14:paraId="190A10F9" w14:textId="77777777" w:rsidR="00666D69" w:rsidRPr="00AE61D0" w:rsidRDefault="00666D69" w:rsidP="00AE61D0">
            <w:pPr>
              <w:spacing w:after="0" w:line="240" w:lineRule="auto"/>
              <w:jc w:val="center"/>
              <w:rPr>
                <w:b/>
                <w:sz w:val="20"/>
                <w:szCs w:val="20"/>
              </w:rPr>
            </w:pPr>
            <w:r w:rsidRPr="00AE61D0">
              <w:rPr>
                <w:b/>
                <w:sz w:val="20"/>
                <w:szCs w:val="20"/>
                <w:lang w:val="ky-KG"/>
              </w:rPr>
              <w:t>216</w:t>
            </w:r>
            <w:r w:rsidRPr="00AE61D0">
              <w:rPr>
                <w:b/>
                <w:sz w:val="20"/>
                <w:szCs w:val="20"/>
              </w:rPr>
              <w:t>,1</w:t>
            </w:r>
          </w:p>
        </w:tc>
        <w:tc>
          <w:tcPr>
            <w:tcW w:w="1077" w:type="dxa"/>
            <w:shd w:val="clear" w:color="000000" w:fill="FFFFFF"/>
            <w:vAlign w:val="bottom"/>
          </w:tcPr>
          <w:p w14:paraId="3239F2CE" w14:textId="77777777" w:rsidR="00666D69" w:rsidRPr="00AE61D0" w:rsidRDefault="00666D69" w:rsidP="00AE61D0">
            <w:pPr>
              <w:spacing w:after="0" w:line="240" w:lineRule="auto"/>
              <w:jc w:val="center"/>
              <w:rPr>
                <w:b/>
                <w:sz w:val="20"/>
                <w:szCs w:val="20"/>
              </w:rPr>
            </w:pPr>
            <w:r w:rsidRPr="00AE61D0">
              <w:rPr>
                <w:b/>
                <w:sz w:val="20"/>
                <w:szCs w:val="20"/>
              </w:rPr>
              <w:t>109,9</w:t>
            </w:r>
          </w:p>
        </w:tc>
        <w:tc>
          <w:tcPr>
            <w:tcW w:w="1077" w:type="dxa"/>
            <w:shd w:val="clear" w:color="000000" w:fill="FFFFFF"/>
            <w:vAlign w:val="bottom"/>
          </w:tcPr>
          <w:p w14:paraId="74249436" w14:textId="77777777" w:rsidR="00666D69" w:rsidRPr="00AE61D0" w:rsidRDefault="00666D69" w:rsidP="00AE61D0">
            <w:pPr>
              <w:spacing w:after="0" w:line="240" w:lineRule="auto"/>
              <w:jc w:val="center"/>
              <w:rPr>
                <w:b/>
                <w:bCs/>
                <w:sz w:val="20"/>
                <w:szCs w:val="20"/>
              </w:rPr>
            </w:pPr>
            <w:r w:rsidRPr="00AE61D0">
              <w:rPr>
                <w:b/>
                <w:bCs/>
                <w:sz w:val="20"/>
                <w:szCs w:val="20"/>
                <w:lang w:val="ky-KG"/>
              </w:rPr>
              <w:t>-106,</w:t>
            </w:r>
            <w:r w:rsidRPr="00AE61D0">
              <w:rPr>
                <w:b/>
                <w:bCs/>
                <w:sz w:val="20"/>
                <w:szCs w:val="20"/>
              </w:rPr>
              <w:t>2</w:t>
            </w:r>
          </w:p>
        </w:tc>
        <w:tc>
          <w:tcPr>
            <w:tcW w:w="1077" w:type="dxa"/>
            <w:shd w:val="clear" w:color="000000" w:fill="FFFFFF"/>
            <w:vAlign w:val="bottom"/>
          </w:tcPr>
          <w:p w14:paraId="3A56D17B" w14:textId="77777777" w:rsidR="00666D69" w:rsidRPr="00AE61D0" w:rsidRDefault="00666D69" w:rsidP="00AE61D0">
            <w:pPr>
              <w:spacing w:after="0" w:line="240" w:lineRule="auto"/>
              <w:jc w:val="center"/>
              <w:rPr>
                <w:b/>
                <w:sz w:val="20"/>
                <w:szCs w:val="20"/>
              </w:rPr>
            </w:pPr>
            <w:r w:rsidRPr="00AE61D0">
              <w:rPr>
                <w:b/>
                <w:sz w:val="20"/>
                <w:szCs w:val="20"/>
              </w:rPr>
              <w:t>112,1</w:t>
            </w:r>
          </w:p>
        </w:tc>
        <w:tc>
          <w:tcPr>
            <w:tcW w:w="1077" w:type="dxa"/>
            <w:shd w:val="clear" w:color="000000" w:fill="FFFFFF"/>
            <w:vAlign w:val="bottom"/>
          </w:tcPr>
          <w:p w14:paraId="2FAF2AE2" w14:textId="77777777" w:rsidR="00666D69" w:rsidRPr="00AE61D0" w:rsidRDefault="00666D69" w:rsidP="00AE61D0">
            <w:pPr>
              <w:spacing w:after="0" w:line="240" w:lineRule="auto"/>
              <w:jc w:val="center"/>
              <w:rPr>
                <w:b/>
                <w:sz w:val="20"/>
                <w:szCs w:val="20"/>
              </w:rPr>
            </w:pPr>
            <w:r w:rsidRPr="00AE61D0">
              <w:rPr>
                <w:b/>
                <w:sz w:val="20"/>
                <w:szCs w:val="20"/>
              </w:rPr>
              <w:t>114,3</w:t>
            </w:r>
          </w:p>
        </w:tc>
      </w:tr>
      <w:tr w:rsidR="00AE61D0" w:rsidRPr="00AE61D0" w14:paraId="4FC0A208" w14:textId="77777777" w:rsidTr="005339A6">
        <w:trPr>
          <w:trHeight w:val="255"/>
        </w:trPr>
        <w:tc>
          <w:tcPr>
            <w:tcW w:w="2608" w:type="dxa"/>
            <w:shd w:val="clear" w:color="000000" w:fill="FFFFFF"/>
            <w:vAlign w:val="center"/>
          </w:tcPr>
          <w:p w14:paraId="02D4C49D" w14:textId="77777777" w:rsidR="00666D69" w:rsidRPr="00AE61D0" w:rsidRDefault="00666D69" w:rsidP="00AE61D0">
            <w:pPr>
              <w:widowControl w:val="0"/>
              <w:spacing w:after="0" w:line="240" w:lineRule="auto"/>
              <w:jc w:val="both"/>
              <w:rPr>
                <w:sz w:val="20"/>
                <w:szCs w:val="20"/>
                <w:lang w:val="ky-KG"/>
              </w:rPr>
            </w:pPr>
            <w:r w:rsidRPr="00AE61D0">
              <w:rPr>
                <w:sz w:val="20"/>
                <w:szCs w:val="20"/>
                <w:lang w:val="ky-KG"/>
              </w:rPr>
              <w:t>бюджеттик каражаттар</w:t>
            </w:r>
          </w:p>
        </w:tc>
        <w:tc>
          <w:tcPr>
            <w:tcW w:w="1077" w:type="dxa"/>
            <w:shd w:val="clear" w:color="000000" w:fill="FFFFFF"/>
            <w:vAlign w:val="bottom"/>
          </w:tcPr>
          <w:p w14:paraId="37877A80" w14:textId="77777777" w:rsidR="00666D69" w:rsidRPr="00AE61D0" w:rsidRDefault="00666D69" w:rsidP="00AE61D0">
            <w:pPr>
              <w:spacing w:after="0" w:line="240" w:lineRule="auto"/>
              <w:jc w:val="center"/>
              <w:rPr>
                <w:sz w:val="20"/>
                <w:szCs w:val="20"/>
              </w:rPr>
            </w:pPr>
            <w:r w:rsidRPr="00AE61D0">
              <w:rPr>
                <w:sz w:val="20"/>
                <w:szCs w:val="20"/>
                <w:lang w:val="ky-KG"/>
              </w:rPr>
              <w:t>215</w:t>
            </w:r>
            <w:r w:rsidRPr="00AE61D0">
              <w:rPr>
                <w:sz w:val="20"/>
                <w:szCs w:val="20"/>
              </w:rPr>
              <w:t>,6</w:t>
            </w:r>
          </w:p>
        </w:tc>
        <w:tc>
          <w:tcPr>
            <w:tcW w:w="1077" w:type="dxa"/>
            <w:shd w:val="clear" w:color="000000" w:fill="FFFFFF"/>
            <w:vAlign w:val="bottom"/>
          </w:tcPr>
          <w:p w14:paraId="63735492" w14:textId="77777777" w:rsidR="00666D69" w:rsidRPr="00AE61D0" w:rsidRDefault="00666D69" w:rsidP="00AE61D0">
            <w:pPr>
              <w:spacing w:after="0" w:line="240" w:lineRule="auto"/>
              <w:jc w:val="center"/>
              <w:rPr>
                <w:sz w:val="20"/>
                <w:szCs w:val="20"/>
              </w:rPr>
            </w:pPr>
            <w:r w:rsidRPr="00AE61D0">
              <w:rPr>
                <w:sz w:val="20"/>
                <w:szCs w:val="20"/>
                <w:lang w:val="ky-KG"/>
              </w:rPr>
              <w:t>216</w:t>
            </w:r>
            <w:r w:rsidRPr="00AE61D0">
              <w:rPr>
                <w:sz w:val="20"/>
                <w:szCs w:val="20"/>
              </w:rPr>
              <w:t>,1</w:t>
            </w:r>
          </w:p>
        </w:tc>
        <w:tc>
          <w:tcPr>
            <w:tcW w:w="1077" w:type="dxa"/>
            <w:shd w:val="clear" w:color="000000" w:fill="FFFFFF"/>
            <w:vAlign w:val="bottom"/>
          </w:tcPr>
          <w:p w14:paraId="5A804E3D" w14:textId="77777777" w:rsidR="00666D69" w:rsidRPr="00AE61D0" w:rsidRDefault="00666D69" w:rsidP="00AE61D0">
            <w:pPr>
              <w:spacing w:after="0" w:line="240" w:lineRule="auto"/>
              <w:jc w:val="center"/>
              <w:rPr>
                <w:sz w:val="20"/>
                <w:szCs w:val="20"/>
              </w:rPr>
            </w:pPr>
            <w:r w:rsidRPr="00AE61D0">
              <w:rPr>
                <w:sz w:val="20"/>
                <w:szCs w:val="20"/>
              </w:rPr>
              <w:t>109,9</w:t>
            </w:r>
          </w:p>
        </w:tc>
        <w:tc>
          <w:tcPr>
            <w:tcW w:w="1077" w:type="dxa"/>
            <w:shd w:val="clear" w:color="000000" w:fill="FFFFFF"/>
            <w:vAlign w:val="bottom"/>
          </w:tcPr>
          <w:p w14:paraId="074654E7" w14:textId="77777777" w:rsidR="00666D69" w:rsidRPr="00AE61D0" w:rsidRDefault="00666D69" w:rsidP="00AE61D0">
            <w:pPr>
              <w:spacing w:after="0" w:line="240" w:lineRule="auto"/>
              <w:jc w:val="center"/>
              <w:rPr>
                <w:bCs/>
                <w:sz w:val="20"/>
                <w:szCs w:val="20"/>
              </w:rPr>
            </w:pPr>
            <w:r w:rsidRPr="00AE61D0">
              <w:rPr>
                <w:bCs/>
                <w:sz w:val="20"/>
                <w:szCs w:val="20"/>
                <w:lang w:val="ky-KG"/>
              </w:rPr>
              <w:t>-106,</w:t>
            </w:r>
            <w:r w:rsidRPr="00AE61D0">
              <w:rPr>
                <w:bCs/>
                <w:sz w:val="20"/>
                <w:szCs w:val="20"/>
              </w:rPr>
              <w:t>2</w:t>
            </w:r>
          </w:p>
        </w:tc>
        <w:tc>
          <w:tcPr>
            <w:tcW w:w="1077" w:type="dxa"/>
            <w:shd w:val="clear" w:color="000000" w:fill="FFFFFF"/>
            <w:vAlign w:val="bottom"/>
          </w:tcPr>
          <w:p w14:paraId="3033D41F" w14:textId="77777777" w:rsidR="00666D69" w:rsidRPr="00AE61D0" w:rsidRDefault="00666D69" w:rsidP="00AE61D0">
            <w:pPr>
              <w:spacing w:after="0" w:line="240" w:lineRule="auto"/>
              <w:jc w:val="center"/>
              <w:rPr>
                <w:sz w:val="20"/>
                <w:szCs w:val="20"/>
              </w:rPr>
            </w:pPr>
            <w:r w:rsidRPr="00AE61D0">
              <w:rPr>
                <w:sz w:val="20"/>
                <w:szCs w:val="20"/>
              </w:rPr>
              <w:t>112,1</w:t>
            </w:r>
          </w:p>
        </w:tc>
        <w:tc>
          <w:tcPr>
            <w:tcW w:w="1077" w:type="dxa"/>
            <w:shd w:val="clear" w:color="000000" w:fill="FFFFFF"/>
            <w:vAlign w:val="bottom"/>
          </w:tcPr>
          <w:p w14:paraId="4F5D7790" w14:textId="77777777" w:rsidR="00666D69" w:rsidRPr="00AE61D0" w:rsidRDefault="00666D69" w:rsidP="00AE61D0">
            <w:pPr>
              <w:spacing w:after="0" w:line="240" w:lineRule="auto"/>
              <w:jc w:val="center"/>
              <w:rPr>
                <w:sz w:val="20"/>
                <w:szCs w:val="20"/>
              </w:rPr>
            </w:pPr>
            <w:r w:rsidRPr="00AE61D0">
              <w:rPr>
                <w:sz w:val="20"/>
                <w:szCs w:val="20"/>
              </w:rPr>
              <w:t>114,3</w:t>
            </w:r>
          </w:p>
        </w:tc>
      </w:tr>
    </w:tbl>
    <w:p w14:paraId="2C14FB21" w14:textId="77777777" w:rsidR="00666D69" w:rsidRPr="00AE61D0" w:rsidRDefault="00666D69" w:rsidP="00AE61D0">
      <w:pPr>
        <w:spacing w:after="0" w:line="240" w:lineRule="auto"/>
        <w:ind w:firstLine="709"/>
        <w:jc w:val="both"/>
        <w:rPr>
          <w:lang w:val="ky-KG"/>
        </w:rPr>
      </w:pPr>
    </w:p>
    <w:p w14:paraId="3BF2DBE2"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 xml:space="preserve">Бюджеттик каражаттар боюнча чыгашалардын 106,2 млн сомго азайышы: </w:t>
      </w:r>
    </w:p>
    <w:p w14:paraId="6EEA3E19"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 xml:space="preserve">бюджеттик ассигнованиелердин 17,6 млн сомго көбөйүшүнө байланыштуу, анын ичинде: </w:t>
      </w:r>
    </w:p>
    <w:p w14:paraId="2B5D2C7C"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lastRenderedPageBreak/>
        <w:t>- 15,3 млн сом Монополияга каршы ыйгарым укуктуу органдарды өнүктүрүү жана материалдык жактан камсыздоо фондунун мурунку жылдардагы ретроспективдүү талдоого ылайык, мурунку жылы республикалык бюджетке түшкөн жөнгө салуучу талаптардан четтөө суммасынын 15%ке чейин көбөйүшү;</w:t>
      </w:r>
    </w:p>
    <w:p w14:paraId="30805E00" w14:textId="77777777" w:rsidR="00666D69" w:rsidRPr="00AE61D0" w:rsidRDefault="00666D69" w:rsidP="00AE61D0">
      <w:pPr>
        <w:spacing w:after="0" w:line="240" w:lineRule="auto"/>
        <w:ind w:firstLine="709"/>
        <w:jc w:val="both"/>
        <w:rPr>
          <w:lang w:val="ky-KG"/>
        </w:rPr>
      </w:pPr>
      <w:r w:rsidRPr="00AE61D0">
        <w:rPr>
          <w:lang w:val="ky-KG"/>
        </w:rPr>
        <w:t>- 1,5 млн сом Кыргыз Республикасынын Президентине караштуу Инвестициялар боюнча улуттук агенттиктин алдындагы “Мамлекеттик-жеке өнөктөштүк борбору” мамлекеттик мекемесине коммуналдык кызмат көрсөтүүлөргө;</w:t>
      </w:r>
    </w:p>
    <w:p w14:paraId="47A2EE61" w14:textId="77777777" w:rsidR="00666D69" w:rsidRPr="00AE61D0" w:rsidRDefault="00666D69" w:rsidP="00AE61D0">
      <w:pPr>
        <w:spacing w:after="0" w:line="240" w:lineRule="auto"/>
        <w:ind w:firstLine="709"/>
        <w:jc w:val="both"/>
        <w:rPr>
          <w:lang w:val="ky-KG"/>
        </w:rPr>
      </w:pPr>
      <w:r w:rsidRPr="00AE61D0">
        <w:rPr>
          <w:lang w:val="ky-KG"/>
        </w:rPr>
        <w:t>- "Кыргыз экспорт" экспортту өнүктүрүү жана илгерилетүү борбору" мамлекеттик мекемесин күтүүгө 1,5 млн сом, анын ичинен форумдар үчүн профессионалдык фотоаппарат жана видеокамера сатып алууга 0,6 млн сом;</w:t>
      </w:r>
    </w:p>
    <w:p w14:paraId="509FEAE9" w14:textId="77777777" w:rsidR="00666D69" w:rsidRPr="00AE61D0" w:rsidRDefault="00666D69" w:rsidP="00AE61D0">
      <w:pPr>
        <w:spacing w:after="0" w:line="240" w:lineRule="auto"/>
        <w:ind w:firstLine="709"/>
        <w:jc w:val="both"/>
        <w:rPr>
          <w:lang w:val="ky-KG"/>
        </w:rPr>
      </w:pPr>
      <w:r w:rsidRPr="00AE61D0">
        <w:rPr>
          <w:lang w:val="ky-KG"/>
        </w:rPr>
        <w:t>- 0,8 млн сом Экономика жана коммерция министрлигине караштуу “Адал-индустриясын өнүктүрүү боюнча борбор” мамлекеттик мекемесин учурда камсыздоого;</w:t>
      </w:r>
    </w:p>
    <w:p w14:paraId="2203C729"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бюджеттик ассигнованиелердин 123,8 млн сомго азайышы менен байланыштуу, анын ичинде:</w:t>
      </w:r>
    </w:p>
    <w:p w14:paraId="05FC338F"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 Кыргыз Республикасынын Экономика жана коммерция министрлигине караштуу "Кыргыз Экспорт" Экспортту өнүктүрүү жана илгерилетүү борбору" мамлекеттик мекемесинин 2025-жылга карата бир жолку чыгашалары  125,3 млн сом (бул каражаттар 2026-жылы жалпы мамлекеттик чыгашалар бөлүмүндө социалдык төлөмдөрдү жогорулатуу жана башка иш-чаралар үчүн каралган).</w:t>
      </w:r>
    </w:p>
    <w:p w14:paraId="3752A940" w14:textId="77777777" w:rsidR="00666D69" w:rsidRPr="00AE61D0" w:rsidRDefault="00666D69" w:rsidP="00AE61D0">
      <w:pPr>
        <w:spacing w:after="0" w:line="240" w:lineRule="auto"/>
        <w:ind w:firstLine="709"/>
        <w:jc w:val="both"/>
        <w:rPr>
          <w:rFonts w:eastAsia="Calibri"/>
          <w:lang w:val="ky-KG"/>
        </w:rPr>
      </w:pPr>
    </w:p>
    <w:p w14:paraId="7933CDD8" w14:textId="77777777" w:rsidR="00666D69" w:rsidRPr="00AE61D0" w:rsidRDefault="00666D69" w:rsidP="00AE61D0">
      <w:pPr>
        <w:spacing w:after="0" w:line="240" w:lineRule="auto"/>
        <w:ind w:firstLine="709"/>
        <w:jc w:val="both"/>
        <w:rPr>
          <w:lang w:val="ky-KG"/>
        </w:rPr>
      </w:pPr>
      <w:r w:rsidRPr="00AE61D0">
        <w:rPr>
          <w:b/>
          <w:lang w:val="ky-KG"/>
        </w:rPr>
        <w:t>“Кыргыз Республикасынын Министрлер Кабинетине караштуу Жашыл энергетика фонду”</w:t>
      </w:r>
      <w:r w:rsidRPr="00AE61D0">
        <w:rPr>
          <w:lang w:val="ky-KG"/>
        </w:rPr>
        <w:t xml:space="preserve"> мамлекеттик мекемесине 2026-жылга чыгашалар 15,0 млн сом суммасында каралган, бул жашыл энергетика тармагында мамлекеттик башкаруунун натыйжалуу системасын түзүү максатында 2025-жылдын бекитилген бюджетине салыштырмалуу 6,1 млн сомго же 67,8 %га көбөйүү менен каралган.</w:t>
      </w:r>
    </w:p>
    <w:p w14:paraId="536CD041" w14:textId="77777777" w:rsidR="00666D69" w:rsidRPr="00AE61D0" w:rsidRDefault="00666D69" w:rsidP="00AE61D0">
      <w:pPr>
        <w:spacing w:after="0" w:line="240" w:lineRule="auto"/>
        <w:ind w:firstLine="709"/>
        <w:jc w:val="both"/>
        <w:rPr>
          <w:lang w:val="ky-KG"/>
        </w:rPr>
      </w:pPr>
      <w:r w:rsidRPr="00AE61D0">
        <w:rPr>
          <w:lang w:val="ky-KG"/>
        </w:rPr>
        <w:t>Бюджеттик каражаттар боюнча чыгашалардын 6,2 млн сомго көбөйүшү Кыргыз Республикасынын Министрлер Кабинетине караштуу “Жашыл энергетика фонду” мамлекеттик мекемесинин штаттык санын 7 штаттык бирдикке көбөйтүү жана кызматкерлердин эмгек акысынын өлчөмүн жогорулатуу менен байланыштуу.</w:t>
      </w:r>
    </w:p>
    <w:p w14:paraId="107E1FF6" w14:textId="77777777" w:rsidR="00666D69" w:rsidRPr="00AE61D0" w:rsidRDefault="00666D69" w:rsidP="00AE61D0">
      <w:pPr>
        <w:spacing w:after="0" w:line="240" w:lineRule="auto"/>
        <w:ind w:firstLine="709"/>
        <w:jc w:val="both"/>
        <w:rPr>
          <w:lang w:val="ky-KG"/>
        </w:rPr>
      </w:pPr>
      <w:r w:rsidRPr="00AE61D0">
        <w:rPr>
          <w:lang w:val="ky-KG"/>
        </w:rPr>
        <w:t xml:space="preserve">2027-2028-жылдарга тиешелүү түрдө  15,3 млн сом жана 15,6 млн сом каралган. </w:t>
      </w:r>
    </w:p>
    <w:p w14:paraId="519CEBBF" w14:textId="77777777" w:rsidR="00666D69" w:rsidRPr="00AE61D0" w:rsidRDefault="00666D69" w:rsidP="00AE61D0">
      <w:pPr>
        <w:spacing w:after="0" w:line="240" w:lineRule="auto"/>
        <w:ind w:firstLine="709"/>
        <w:jc w:val="both"/>
        <w:rPr>
          <w:lang w:val="ky-KG"/>
        </w:rPr>
      </w:pPr>
      <w:r w:rsidRPr="00AE61D0">
        <w:rPr>
          <w:b/>
          <w:lang w:val="ky-KG"/>
        </w:rPr>
        <w:t>Кыргыз Республикасынын Министрлер Кабинетине караштуу “Жашыл энергетика фонду”</w:t>
      </w:r>
      <w:r w:rsidRPr="00AE61D0">
        <w:rPr>
          <w:lang w:val="ky-KG"/>
        </w:rPr>
        <w:t xml:space="preserve"> мамлекеттик мекемесинин 2024-жылга иш жүзүндөгү чыгашасы 6,4 млн сомду түздү.</w:t>
      </w:r>
    </w:p>
    <w:p w14:paraId="4913F9C3" w14:textId="77777777" w:rsidR="00132CC4" w:rsidRPr="00AE61D0" w:rsidRDefault="00132CC4" w:rsidP="00AE61D0">
      <w:pPr>
        <w:spacing w:after="0" w:line="240" w:lineRule="auto"/>
        <w:jc w:val="both"/>
        <w:rPr>
          <w:lang w:val="ky-KG"/>
        </w:rPr>
      </w:pPr>
    </w:p>
    <w:p w14:paraId="4ADE0F80" w14:textId="77777777" w:rsidR="00666D69" w:rsidRPr="00AE61D0" w:rsidRDefault="00666D69" w:rsidP="00AE61D0">
      <w:pPr>
        <w:spacing w:after="0" w:line="240" w:lineRule="auto"/>
        <w:ind w:firstLine="709"/>
        <w:jc w:val="center"/>
        <w:rPr>
          <w:b/>
          <w:lang w:val="ky-KG"/>
        </w:rPr>
      </w:pPr>
      <w:r w:rsidRPr="00AE61D0">
        <w:rPr>
          <w:b/>
          <w:lang w:val="ky-KG"/>
        </w:rPr>
        <w:t>Кыргыз Республикасынын Министрлер Кабинетине караштуу Этил спиртин, алкоголдук продукцияны өндүрүүнү жана жүгүртүүнү контролдоо боюнча мамлекеттик агенттик</w:t>
      </w:r>
    </w:p>
    <w:p w14:paraId="440588C0" w14:textId="77777777" w:rsidR="00666D69" w:rsidRPr="00AE61D0" w:rsidRDefault="00666D69" w:rsidP="00AE61D0">
      <w:pPr>
        <w:spacing w:after="0" w:line="240" w:lineRule="auto"/>
        <w:ind w:firstLine="709"/>
        <w:jc w:val="both"/>
        <w:rPr>
          <w:rFonts w:eastAsia="Times New Roman"/>
          <w:bCs/>
          <w:iCs/>
          <w:lang w:val="ky-KG" w:eastAsia="ru-RU"/>
        </w:rPr>
      </w:pPr>
      <w:r w:rsidRPr="00AE61D0">
        <w:rPr>
          <w:rFonts w:eastAsia="Times New Roman"/>
          <w:bCs/>
          <w:iCs/>
          <w:lang w:val="ky-KG" w:eastAsia="ru-RU"/>
        </w:rPr>
        <w:t xml:space="preserve">Кыргыз Республикасынын Министрлер Кабинетине караштуу Этил спиртин, алкоголдук продукцияны өндүрүүнү жана жүгүртүүнү контролдоо боюнча мамлекеттик агенттик боюнча чыгашалар </w:t>
      </w:r>
      <w:r w:rsidRPr="00AE61D0">
        <w:rPr>
          <w:rFonts w:eastAsia="Times New Roman"/>
          <w:b/>
          <w:bCs/>
          <w:iCs/>
          <w:lang w:val="ky-KG" w:eastAsia="ru-RU"/>
        </w:rPr>
        <w:t>2026-жылга</w:t>
      </w:r>
      <w:r w:rsidRPr="00AE61D0">
        <w:rPr>
          <w:rFonts w:eastAsia="Times New Roman"/>
          <w:bCs/>
          <w:iCs/>
          <w:lang w:val="ky-KG" w:eastAsia="ru-RU"/>
        </w:rPr>
        <w:t xml:space="preserve"> </w:t>
      </w:r>
      <w:r w:rsidRPr="00AE61D0">
        <w:rPr>
          <w:rFonts w:eastAsia="Times New Roman"/>
          <w:b/>
          <w:bCs/>
          <w:iCs/>
          <w:lang w:val="ky-KG" w:eastAsia="ru-RU"/>
        </w:rPr>
        <w:t>42,1  млн сом</w:t>
      </w:r>
      <w:r w:rsidRPr="00AE61D0">
        <w:rPr>
          <w:rFonts w:eastAsia="Times New Roman"/>
          <w:bCs/>
          <w:iCs/>
          <w:lang w:val="ky-KG" w:eastAsia="ru-RU"/>
        </w:rPr>
        <w:t xml:space="preserve"> суммасында,  2025-жылдын бекитилген бюджетине салыштырмалуу 0,8 млн сомго же 2,0%га көбөйүү менен каралган.</w:t>
      </w:r>
    </w:p>
    <w:p w14:paraId="7DB5B097" w14:textId="77777777" w:rsidR="00666D69" w:rsidRPr="00AE61D0" w:rsidRDefault="00666D69" w:rsidP="00AE61D0">
      <w:pPr>
        <w:spacing w:after="0" w:line="240" w:lineRule="auto"/>
        <w:ind w:firstLine="708"/>
        <w:jc w:val="right"/>
        <w:outlineLvl w:val="4"/>
        <w:rPr>
          <w:rFonts w:eastAsia="Times New Roman"/>
          <w:bCs/>
          <w:iCs/>
          <w:sz w:val="20"/>
          <w:szCs w:val="20"/>
          <w:lang w:val="ky-KG" w:eastAsia="ru-RU"/>
        </w:rPr>
      </w:pPr>
      <w:r w:rsidRPr="00AE61D0">
        <w:rPr>
          <w:rFonts w:eastAsia="Times New Roman"/>
          <w:bCs/>
          <w:iCs/>
          <w:sz w:val="20"/>
          <w:szCs w:val="20"/>
          <w:lang w:val="ky-KG" w:eastAsia="ru-RU"/>
        </w:rPr>
        <w:t>млн. сом</w:t>
      </w:r>
    </w:p>
    <w:tbl>
      <w:tblPr>
        <w:tblStyle w:val="6"/>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61D0" w:rsidRPr="00AE61D0" w14:paraId="13BF284E" w14:textId="77777777" w:rsidTr="006F3E59">
        <w:tc>
          <w:tcPr>
            <w:tcW w:w="2608" w:type="dxa"/>
            <w:tcBorders>
              <w:top w:val="single" w:sz="4" w:space="0" w:color="auto"/>
              <w:left w:val="single" w:sz="4" w:space="0" w:color="auto"/>
              <w:bottom w:val="single" w:sz="4" w:space="0" w:color="auto"/>
              <w:right w:val="single" w:sz="4" w:space="0" w:color="auto"/>
            </w:tcBorders>
            <w:vAlign w:val="center"/>
            <w:hideMark/>
          </w:tcPr>
          <w:p w14:paraId="3E4498C7" w14:textId="77777777" w:rsidR="00666D69" w:rsidRPr="00AE61D0" w:rsidRDefault="00666D69" w:rsidP="00AE61D0">
            <w:pPr>
              <w:autoSpaceDE w:val="0"/>
              <w:autoSpaceDN w:val="0"/>
              <w:adjustRightInd w:val="0"/>
              <w:rPr>
                <w:b/>
                <w:sz w:val="20"/>
                <w:lang w:val="ky-KG"/>
              </w:rPr>
            </w:pPr>
            <w:r w:rsidRPr="00AE61D0">
              <w:rPr>
                <w:rFonts w:eastAsia="Times New Roman"/>
                <w:b/>
                <w:sz w:val="20"/>
                <w:szCs w:val="20"/>
                <w:lang w:val="ky-KG" w:eastAsia="ru-RU"/>
              </w:rPr>
              <w:t>Аталышы</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8A5D0CC" w14:textId="77777777" w:rsidR="00666D69" w:rsidRPr="00AE61D0" w:rsidRDefault="00666D69" w:rsidP="00AE61D0">
            <w:pPr>
              <w:jc w:val="center"/>
              <w:rPr>
                <w:b/>
                <w:bCs/>
                <w:sz w:val="20"/>
                <w:szCs w:val="20"/>
                <w:lang w:val="ky-KG" w:eastAsia="ru-RU"/>
              </w:rPr>
            </w:pPr>
            <w:r w:rsidRPr="00AE61D0">
              <w:rPr>
                <w:b/>
                <w:bCs/>
                <w:sz w:val="20"/>
                <w:szCs w:val="20"/>
                <w:lang w:val="ky-KG" w:eastAsia="ru-RU"/>
              </w:rPr>
              <w:t xml:space="preserve">2024-жыл </w:t>
            </w:r>
          </w:p>
          <w:p w14:paraId="3C481F64" w14:textId="77777777" w:rsidR="00666D69" w:rsidRPr="00AE61D0" w:rsidRDefault="00666D69" w:rsidP="00AE61D0">
            <w:pPr>
              <w:jc w:val="center"/>
              <w:rPr>
                <w:b/>
                <w:bCs/>
                <w:sz w:val="20"/>
                <w:szCs w:val="20"/>
                <w:lang w:val="ky-KG" w:eastAsia="ru-RU"/>
              </w:rPr>
            </w:pPr>
            <w:r w:rsidRPr="00AE61D0">
              <w:rPr>
                <w:b/>
                <w:bCs/>
                <w:sz w:val="20"/>
                <w:szCs w:val="20"/>
                <w:lang w:val="ky-KG" w:eastAsia="ru-RU"/>
              </w:rPr>
              <w:t>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5E90DC7" w14:textId="77777777" w:rsidR="00666D69" w:rsidRPr="00AE61D0" w:rsidRDefault="00666D69" w:rsidP="00AE61D0">
            <w:pPr>
              <w:jc w:val="center"/>
              <w:rPr>
                <w:b/>
                <w:bCs/>
                <w:sz w:val="20"/>
                <w:szCs w:val="20"/>
                <w:lang w:val="ky-KG" w:eastAsia="ru-RU"/>
              </w:rPr>
            </w:pPr>
            <w:r w:rsidRPr="00AE61D0">
              <w:rPr>
                <w:b/>
                <w:bCs/>
                <w:sz w:val="20"/>
                <w:szCs w:val="20"/>
                <w:lang w:val="ky-KG" w:eastAsia="ru-RU"/>
              </w:rPr>
              <w:t>2025-жыл</w:t>
            </w:r>
          </w:p>
          <w:p w14:paraId="48C26BF3" w14:textId="77777777" w:rsidR="00666D69" w:rsidRPr="00AE61D0" w:rsidRDefault="00666D69" w:rsidP="00AE61D0">
            <w:pPr>
              <w:jc w:val="center"/>
              <w:rPr>
                <w:b/>
                <w:bCs/>
                <w:sz w:val="20"/>
                <w:szCs w:val="20"/>
                <w:lang w:val="ky-KG" w:eastAsia="ru-RU"/>
              </w:rPr>
            </w:pPr>
            <w:r w:rsidRPr="00AE61D0">
              <w:rPr>
                <w:b/>
                <w:bCs/>
                <w:sz w:val="20"/>
                <w:szCs w:val="20"/>
                <w:lang w:val="ky-KG" w:eastAsia="ru-RU"/>
              </w:rPr>
              <w:t>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5B42F41" w14:textId="77777777" w:rsidR="00666D69" w:rsidRPr="00AE61D0" w:rsidRDefault="00666D69" w:rsidP="00AE61D0">
            <w:pPr>
              <w:jc w:val="center"/>
              <w:rPr>
                <w:b/>
                <w:bCs/>
                <w:sz w:val="20"/>
                <w:szCs w:val="20"/>
                <w:lang w:val="ky-KG" w:eastAsia="ru-RU"/>
              </w:rPr>
            </w:pPr>
            <w:r w:rsidRPr="00AE61D0">
              <w:rPr>
                <w:b/>
                <w:bCs/>
                <w:sz w:val="20"/>
                <w:szCs w:val="20"/>
                <w:lang w:val="ky-KG" w:eastAsia="ru-RU"/>
              </w:rPr>
              <w:t>2026-жыл</w:t>
            </w:r>
          </w:p>
          <w:p w14:paraId="4C85B29E" w14:textId="77777777" w:rsidR="00666D69" w:rsidRPr="00AE61D0" w:rsidRDefault="00666D69" w:rsidP="00AE61D0">
            <w:pPr>
              <w:jc w:val="center"/>
              <w:rPr>
                <w:b/>
                <w:bCs/>
                <w:sz w:val="20"/>
                <w:szCs w:val="20"/>
                <w:lang w:val="ky-KG" w:eastAsia="ru-RU"/>
              </w:rPr>
            </w:pPr>
            <w:r w:rsidRPr="00AE61D0">
              <w:rPr>
                <w:b/>
                <w:bCs/>
                <w:sz w:val="20"/>
                <w:szCs w:val="20"/>
                <w:lang w:val="ky-KG" w:eastAsia="ru-RU"/>
              </w:rPr>
              <w:t>долбоор</w:t>
            </w:r>
          </w:p>
        </w:tc>
        <w:tc>
          <w:tcPr>
            <w:tcW w:w="1077" w:type="dxa"/>
            <w:tcBorders>
              <w:top w:val="single" w:sz="4" w:space="0" w:color="auto"/>
              <w:left w:val="single" w:sz="4" w:space="0" w:color="auto"/>
              <w:bottom w:val="single" w:sz="4" w:space="0" w:color="auto"/>
              <w:right w:val="single" w:sz="4" w:space="0" w:color="auto"/>
            </w:tcBorders>
            <w:vAlign w:val="center"/>
          </w:tcPr>
          <w:p w14:paraId="402247B7" w14:textId="77777777" w:rsidR="00666D69" w:rsidRPr="00AE61D0" w:rsidRDefault="00666D69" w:rsidP="00AE61D0">
            <w:pPr>
              <w:jc w:val="center"/>
              <w:rPr>
                <w:b/>
                <w:bCs/>
                <w:sz w:val="20"/>
                <w:szCs w:val="20"/>
                <w:lang w:val="ky-KG" w:eastAsia="ru-RU"/>
              </w:rPr>
            </w:pPr>
            <w:r w:rsidRPr="00AE61D0">
              <w:rPr>
                <w:b/>
                <w:bCs/>
                <w:sz w:val="20"/>
                <w:szCs w:val="20"/>
                <w:lang w:val="ky-K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E261C08" w14:textId="77777777" w:rsidR="00666D69" w:rsidRPr="00AE61D0" w:rsidRDefault="00666D69" w:rsidP="00AE61D0">
            <w:pPr>
              <w:jc w:val="center"/>
              <w:rPr>
                <w:b/>
                <w:bCs/>
                <w:sz w:val="20"/>
                <w:szCs w:val="20"/>
                <w:lang w:val="ky-KG" w:eastAsia="ru-RU"/>
              </w:rPr>
            </w:pPr>
            <w:r w:rsidRPr="00AE61D0">
              <w:rPr>
                <w:b/>
                <w:bCs/>
                <w:sz w:val="20"/>
                <w:szCs w:val="20"/>
                <w:lang w:val="ky-KG" w:eastAsia="ru-RU"/>
              </w:rPr>
              <w:t xml:space="preserve">2027-жыл </w:t>
            </w:r>
          </w:p>
          <w:p w14:paraId="170E55F8" w14:textId="77777777" w:rsidR="00666D69" w:rsidRPr="00AE61D0" w:rsidRDefault="00666D69" w:rsidP="00AE61D0">
            <w:pPr>
              <w:jc w:val="center"/>
              <w:rPr>
                <w:b/>
                <w:bCs/>
                <w:sz w:val="20"/>
                <w:szCs w:val="20"/>
                <w:lang w:val="ky-KG" w:eastAsia="ru-RU"/>
              </w:rPr>
            </w:pPr>
            <w:r w:rsidRPr="00AE61D0">
              <w:rPr>
                <w:b/>
                <w:bCs/>
                <w:sz w:val="20"/>
                <w:szCs w:val="20"/>
                <w:lang w:val="ky-KG" w:eastAsia="ru-RU"/>
              </w:rPr>
              <w:t>болжол</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C04D6B3" w14:textId="77777777" w:rsidR="00666D69" w:rsidRPr="00AE61D0" w:rsidRDefault="00666D69" w:rsidP="00AE61D0">
            <w:pPr>
              <w:rPr>
                <w:b/>
                <w:bCs/>
                <w:sz w:val="20"/>
                <w:szCs w:val="20"/>
                <w:lang w:val="ky-KG" w:eastAsia="ru-RU"/>
              </w:rPr>
            </w:pPr>
            <w:r w:rsidRPr="00AE61D0">
              <w:rPr>
                <w:b/>
                <w:bCs/>
                <w:sz w:val="20"/>
                <w:szCs w:val="20"/>
                <w:lang w:val="ky-KG" w:eastAsia="ru-RU"/>
              </w:rPr>
              <w:t>2028-жыл</w:t>
            </w:r>
          </w:p>
          <w:p w14:paraId="00AD4F12" w14:textId="77777777" w:rsidR="00666D69" w:rsidRPr="00AE61D0" w:rsidRDefault="00666D69" w:rsidP="00AE61D0">
            <w:pPr>
              <w:jc w:val="center"/>
              <w:rPr>
                <w:b/>
                <w:bCs/>
                <w:sz w:val="20"/>
                <w:szCs w:val="20"/>
                <w:lang w:val="ky-KG" w:eastAsia="ru-RU"/>
              </w:rPr>
            </w:pPr>
            <w:r w:rsidRPr="00AE61D0">
              <w:rPr>
                <w:b/>
                <w:bCs/>
                <w:sz w:val="20"/>
                <w:szCs w:val="20"/>
                <w:lang w:val="ky-KG" w:eastAsia="ru-RU"/>
              </w:rPr>
              <w:t>болжол</w:t>
            </w:r>
          </w:p>
        </w:tc>
      </w:tr>
      <w:tr w:rsidR="00AE61D0" w:rsidRPr="00AE61D0" w14:paraId="3A0B0E4E" w14:textId="77777777" w:rsidTr="006F3E59">
        <w:tc>
          <w:tcPr>
            <w:tcW w:w="2608" w:type="dxa"/>
            <w:tcBorders>
              <w:top w:val="single" w:sz="4" w:space="0" w:color="auto"/>
              <w:left w:val="single" w:sz="4" w:space="0" w:color="auto"/>
              <w:bottom w:val="single" w:sz="4" w:space="0" w:color="auto"/>
              <w:right w:val="single" w:sz="4" w:space="0" w:color="auto"/>
            </w:tcBorders>
            <w:vAlign w:val="center"/>
            <w:hideMark/>
          </w:tcPr>
          <w:p w14:paraId="2779E5BF" w14:textId="77777777" w:rsidR="00666D69" w:rsidRPr="00AE61D0" w:rsidRDefault="00666D69" w:rsidP="00AE61D0">
            <w:pPr>
              <w:jc w:val="both"/>
              <w:rPr>
                <w:rFonts w:eastAsia="Times New Roman"/>
                <w:bCs/>
                <w:sz w:val="20"/>
                <w:szCs w:val="20"/>
                <w:lang w:eastAsia="ky-KG"/>
              </w:rPr>
            </w:pPr>
            <w:r w:rsidRPr="00AE61D0">
              <w:rPr>
                <w:sz w:val="20"/>
                <w:szCs w:val="20"/>
                <w:lang w:val="ky-KG" w:eastAsia="ru-RU"/>
              </w:rPr>
              <w:t>б</w:t>
            </w:r>
            <w:r w:rsidRPr="00AE61D0">
              <w:rPr>
                <w:sz w:val="20"/>
                <w:szCs w:val="20"/>
                <w:lang w:eastAsia="ru-RU"/>
              </w:rPr>
              <w:t>юджет</w:t>
            </w:r>
            <w:r w:rsidRPr="00AE61D0">
              <w:rPr>
                <w:sz w:val="20"/>
                <w:szCs w:val="20"/>
                <w:lang w:val="ky-KG" w:eastAsia="ru-RU"/>
              </w:rPr>
              <w:t xml:space="preserve">тик каражаттар </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A6F9237" w14:textId="77777777" w:rsidR="00666D69" w:rsidRPr="00AE61D0" w:rsidRDefault="00666D69" w:rsidP="00AE61D0">
            <w:pPr>
              <w:jc w:val="center"/>
              <w:rPr>
                <w:rFonts w:eastAsia="Times New Roman"/>
                <w:bCs/>
                <w:sz w:val="20"/>
                <w:szCs w:val="20"/>
                <w:lang w:val="ky-KG" w:eastAsia="ky-KG"/>
              </w:rPr>
            </w:pPr>
            <w:r w:rsidRPr="00AE61D0">
              <w:rPr>
                <w:rFonts w:eastAsia="Times New Roman"/>
                <w:bCs/>
                <w:sz w:val="20"/>
                <w:szCs w:val="20"/>
                <w:lang w:val="ky-KG" w:eastAsia="ky-KG"/>
              </w:rPr>
              <w:t>50,1</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548FE30" w14:textId="77777777" w:rsidR="00666D69" w:rsidRPr="00AE61D0" w:rsidRDefault="00666D69" w:rsidP="00AE61D0">
            <w:pPr>
              <w:jc w:val="center"/>
              <w:rPr>
                <w:rFonts w:eastAsia="Times New Roman"/>
                <w:bCs/>
                <w:sz w:val="20"/>
                <w:szCs w:val="20"/>
                <w:lang w:eastAsia="ky-KG"/>
              </w:rPr>
            </w:pPr>
            <w:r w:rsidRPr="00AE61D0">
              <w:rPr>
                <w:rFonts w:eastAsia="Times New Roman"/>
                <w:sz w:val="20"/>
                <w:szCs w:val="20"/>
                <w:lang w:val="ky-KG" w:eastAsia="ru-RU"/>
              </w:rPr>
              <w:t>41,3</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C4C7475" w14:textId="77777777" w:rsidR="00666D69" w:rsidRPr="00AE61D0" w:rsidRDefault="00666D69" w:rsidP="00AE61D0">
            <w:pPr>
              <w:jc w:val="center"/>
              <w:rPr>
                <w:rFonts w:eastAsia="Times New Roman"/>
                <w:bCs/>
                <w:sz w:val="20"/>
                <w:szCs w:val="20"/>
                <w:lang w:eastAsia="ky-KG"/>
              </w:rPr>
            </w:pPr>
            <w:r w:rsidRPr="00AE61D0">
              <w:rPr>
                <w:rFonts w:eastAsia="Times New Roman"/>
                <w:sz w:val="20"/>
                <w:szCs w:val="20"/>
                <w:lang w:val="ky-KG" w:eastAsia="ru-RU"/>
              </w:rPr>
              <w:t>42,1</w:t>
            </w:r>
          </w:p>
        </w:tc>
        <w:tc>
          <w:tcPr>
            <w:tcW w:w="1077" w:type="dxa"/>
            <w:tcBorders>
              <w:top w:val="single" w:sz="4" w:space="0" w:color="auto"/>
              <w:left w:val="single" w:sz="4" w:space="0" w:color="auto"/>
              <w:bottom w:val="single" w:sz="4" w:space="0" w:color="auto"/>
              <w:right w:val="single" w:sz="4" w:space="0" w:color="auto"/>
            </w:tcBorders>
            <w:vAlign w:val="center"/>
          </w:tcPr>
          <w:p w14:paraId="6C1C75B5" w14:textId="77777777" w:rsidR="00666D69" w:rsidRPr="00AE61D0" w:rsidRDefault="00666D69" w:rsidP="00AE61D0">
            <w:pPr>
              <w:jc w:val="center"/>
              <w:rPr>
                <w:rFonts w:eastAsia="Times New Roman"/>
                <w:bCs/>
                <w:sz w:val="20"/>
                <w:szCs w:val="20"/>
                <w:lang w:val="ky-KG" w:eastAsia="ky-KG"/>
              </w:rPr>
            </w:pPr>
            <w:r w:rsidRPr="00AE61D0">
              <w:rPr>
                <w:rFonts w:eastAsia="Times New Roman"/>
                <w:bCs/>
                <w:sz w:val="20"/>
                <w:szCs w:val="20"/>
                <w:lang w:val="ky-KG" w:eastAsia="ky-KG"/>
              </w:rPr>
              <w:t>0,8</w:t>
            </w:r>
          </w:p>
        </w:tc>
        <w:tc>
          <w:tcPr>
            <w:tcW w:w="1077" w:type="dxa"/>
            <w:tcBorders>
              <w:top w:val="single" w:sz="4" w:space="0" w:color="auto"/>
              <w:left w:val="single" w:sz="4" w:space="0" w:color="auto"/>
              <w:bottom w:val="single" w:sz="4" w:space="0" w:color="auto"/>
              <w:right w:val="single" w:sz="4" w:space="0" w:color="auto"/>
            </w:tcBorders>
            <w:vAlign w:val="center"/>
          </w:tcPr>
          <w:p w14:paraId="1ADC8C5B" w14:textId="77777777" w:rsidR="00666D69" w:rsidRPr="00AE61D0" w:rsidRDefault="00666D69" w:rsidP="00AE61D0">
            <w:pPr>
              <w:jc w:val="center"/>
              <w:rPr>
                <w:rFonts w:eastAsia="Times New Roman"/>
                <w:sz w:val="20"/>
                <w:szCs w:val="20"/>
                <w:lang w:val="ky-KG" w:eastAsia="ru-RU"/>
              </w:rPr>
            </w:pPr>
            <w:r w:rsidRPr="00AE61D0">
              <w:rPr>
                <w:rFonts w:eastAsia="Times New Roman"/>
                <w:sz w:val="20"/>
                <w:szCs w:val="20"/>
                <w:lang w:val="ky-KG" w:eastAsia="ru-RU"/>
              </w:rPr>
              <w:t>43,0</w:t>
            </w:r>
          </w:p>
        </w:tc>
        <w:tc>
          <w:tcPr>
            <w:tcW w:w="1077" w:type="dxa"/>
            <w:tcBorders>
              <w:top w:val="single" w:sz="4" w:space="0" w:color="auto"/>
              <w:left w:val="single" w:sz="4" w:space="0" w:color="auto"/>
              <w:bottom w:val="single" w:sz="4" w:space="0" w:color="auto"/>
              <w:right w:val="single" w:sz="4" w:space="0" w:color="auto"/>
            </w:tcBorders>
            <w:vAlign w:val="center"/>
          </w:tcPr>
          <w:p w14:paraId="1A012C3E" w14:textId="77777777" w:rsidR="00666D69" w:rsidRPr="00AE61D0" w:rsidRDefault="00666D69" w:rsidP="00AE61D0">
            <w:pPr>
              <w:jc w:val="center"/>
              <w:rPr>
                <w:rFonts w:eastAsia="Times New Roman"/>
                <w:sz w:val="20"/>
                <w:szCs w:val="20"/>
                <w:lang w:val="ky-KG" w:eastAsia="ru-RU"/>
              </w:rPr>
            </w:pPr>
            <w:r w:rsidRPr="00AE61D0">
              <w:rPr>
                <w:rFonts w:eastAsia="Times New Roman"/>
                <w:sz w:val="20"/>
                <w:szCs w:val="20"/>
                <w:lang w:val="ky-KG" w:eastAsia="ru-RU"/>
              </w:rPr>
              <w:t>43,8</w:t>
            </w:r>
          </w:p>
        </w:tc>
      </w:tr>
    </w:tbl>
    <w:p w14:paraId="5530A0A0" w14:textId="77777777" w:rsidR="00666D69" w:rsidRPr="00AE61D0" w:rsidRDefault="00666D69" w:rsidP="00AE61D0">
      <w:pPr>
        <w:spacing w:after="0" w:line="240" w:lineRule="auto"/>
        <w:ind w:firstLine="709"/>
        <w:jc w:val="center"/>
        <w:rPr>
          <w:b/>
          <w:lang w:val="ky-KG"/>
        </w:rPr>
      </w:pPr>
    </w:p>
    <w:p w14:paraId="458EEF3E" w14:textId="77777777" w:rsidR="00666D69" w:rsidRPr="00AE61D0" w:rsidRDefault="00666D69" w:rsidP="00AE61D0">
      <w:pPr>
        <w:widowControl w:val="0"/>
        <w:spacing w:after="0" w:line="240" w:lineRule="auto"/>
        <w:ind w:firstLine="708"/>
        <w:jc w:val="both"/>
        <w:rPr>
          <w:rFonts w:eastAsia="Calibri"/>
          <w:lang w:val="ky-KG"/>
        </w:rPr>
      </w:pPr>
      <w:r w:rsidRPr="00AE61D0">
        <w:rPr>
          <w:rFonts w:eastAsia="Calibri"/>
          <w:lang w:val="ky-KG"/>
        </w:rPr>
        <w:t>Бюджеттик каражаттардын чыгашалары сарптоолордун экономикалык беренелери боюнча төмөнкүдөй катышта бөлүштүрүлгөн: эмгек акы төлөөгө 36,8 млн сом же 87,3% жана чыгашалардын башка беренелерине 5,3 млн сом же 12,7 %.</w:t>
      </w:r>
    </w:p>
    <w:p w14:paraId="177D048D" w14:textId="77777777" w:rsidR="00666D69" w:rsidRPr="00AE61D0" w:rsidRDefault="00666D69" w:rsidP="00AE61D0">
      <w:pPr>
        <w:widowControl w:val="0"/>
        <w:spacing w:after="0" w:line="240" w:lineRule="auto"/>
        <w:ind w:firstLine="708"/>
        <w:jc w:val="both"/>
        <w:rPr>
          <w:rFonts w:eastAsia="Calibri"/>
          <w:lang w:val="ky-KG"/>
        </w:rPr>
      </w:pPr>
      <w:r w:rsidRPr="00AE61D0">
        <w:rPr>
          <w:rFonts w:eastAsia="Calibri"/>
          <w:lang w:val="ky-KG"/>
        </w:rPr>
        <w:t xml:space="preserve">Агенттиктин максаты этил спиртин, алкоголдуу жана спирттүү продукцияны </w:t>
      </w:r>
      <w:r w:rsidRPr="00AE61D0">
        <w:rPr>
          <w:rFonts w:eastAsia="Calibri"/>
          <w:lang w:val="ky-KG"/>
        </w:rPr>
        <w:lastRenderedPageBreak/>
        <w:t>өндүрүү, импорттоо, сактоо жана жүгүртүү, ошондой эле тамеки заттарын жүгүртүү чөйрөсүн туруктуу өнүктүрүүнү камсыз кылуу болуп саналат.</w:t>
      </w:r>
    </w:p>
    <w:p w14:paraId="395E3AA7" w14:textId="77777777" w:rsidR="00666D69" w:rsidRPr="00AE61D0" w:rsidRDefault="00666D69" w:rsidP="00AE61D0">
      <w:pPr>
        <w:spacing w:after="0" w:line="240" w:lineRule="auto"/>
        <w:ind w:firstLine="709"/>
        <w:jc w:val="center"/>
        <w:rPr>
          <w:rFonts w:eastAsia="Calibri"/>
          <w:b/>
          <w:lang w:val="ky-KG"/>
        </w:rPr>
      </w:pPr>
      <w:r w:rsidRPr="00AE61D0">
        <w:rPr>
          <w:rFonts w:eastAsia="Calibri"/>
          <w:b/>
          <w:lang w:val="ky-KG"/>
        </w:rPr>
        <w:t>705-бөлүм “Курчап турган чөйрөнү коргоо”</w:t>
      </w:r>
    </w:p>
    <w:p w14:paraId="6EFCDC1A"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Бул бөлүмгө Кыргыз Республикасынын Жаратылыш ресурстары, экология жана техникалык көзөмөл министрлигинин, Кыргыз Республикасынын Суу ресурстары, айыл чарба жана кайра иштетүү өнөр жайы министрлигине караштуу Ветеринария кызматынын жана Кыргыз Республикасынын Суу ресурстары, айыл чарба жана кайра иштетүү өнөр жайы министрлигинин биоартүрдүүлүктү коргоо жана ландшафтты сактоо боюнча кызмат көрсөтүү чөйрөсүндөгү чыгашалары кирет.</w:t>
      </w:r>
    </w:p>
    <w:p w14:paraId="7594BD90"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 xml:space="preserve">2026-жылга карата </w:t>
      </w:r>
      <w:r w:rsidRPr="00AE61D0">
        <w:rPr>
          <w:rFonts w:eastAsia="Calibri"/>
          <w:b/>
          <w:lang w:val="ky-KG"/>
        </w:rPr>
        <w:t>“Курчап турган</w:t>
      </w:r>
      <w:r w:rsidRPr="00AE61D0">
        <w:rPr>
          <w:rFonts w:eastAsia="Calibri"/>
          <w:lang w:val="ky-KG"/>
        </w:rPr>
        <w:t xml:space="preserve"> </w:t>
      </w:r>
      <w:r w:rsidRPr="00AE61D0">
        <w:rPr>
          <w:rFonts w:eastAsia="Calibri"/>
          <w:b/>
          <w:lang w:val="ky-KG"/>
        </w:rPr>
        <w:t>чөйрөнү коргоо</w:t>
      </w:r>
      <w:r w:rsidRPr="00AE61D0">
        <w:rPr>
          <w:rFonts w:eastAsia="Calibri"/>
          <w:lang w:val="ky-KG"/>
        </w:rPr>
        <w:t xml:space="preserve">” бөлүмү боюнча чыгашалар </w:t>
      </w:r>
      <w:r w:rsidRPr="00AE61D0">
        <w:rPr>
          <w:rFonts w:eastAsia="Calibri"/>
          <w:b/>
          <w:lang w:val="ky-KG"/>
        </w:rPr>
        <w:t>3 038,4 млн сом</w:t>
      </w:r>
      <w:r w:rsidRPr="00AE61D0">
        <w:rPr>
          <w:rFonts w:eastAsia="Calibri"/>
          <w:lang w:val="ky-KG"/>
        </w:rPr>
        <w:t xml:space="preserve"> суммасында каралган, бул 2025-жылдын бекитилген бюджетине салыштырмалуу 708,9 млн сомго көп, анын ичинде </w:t>
      </w:r>
      <w:r w:rsidRPr="00AE61D0">
        <w:rPr>
          <w:rFonts w:eastAsia="Calibri"/>
          <w:b/>
          <w:lang w:val="ky-KG"/>
        </w:rPr>
        <w:t>бюджеттик каражаттардын</w:t>
      </w:r>
      <w:r w:rsidRPr="00AE61D0">
        <w:rPr>
          <w:rFonts w:eastAsia="Calibri"/>
          <w:lang w:val="ky-KG"/>
        </w:rPr>
        <w:t xml:space="preserve"> эсебинен чыгашалар – </w:t>
      </w:r>
      <w:r w:rsidRPr="00AE61D0">
        <w:rPr>
          <w:rFonts w:eastAsia="Calibri"/>
          <w:b/>
          <w:lang w:val="ky-KG"/>
        </w:rPr>
        <w:t>1 843,8 млн сомго</w:t>
      </w:r>
      <w:r w:rsidRPr="00AE61D0">
        <w:rPr>
          <w:rFonts w:eastAsia="Calibri"/>
          <w:lang w:val="ky-KG"/>
        </w:rPr>
        <w:t xml:space="preserve"> азайып, 50,4 млн сомго, </w:t>
      </w:r>
      <w:r w:rsidRPr="00AE61D0">
        <w:rPr>
          <w:rFonts w:eastAsia="Calibri"/>
          <w:b/>
          <w:lang w:val="ky-KG"/>
        </w:rPr>
        <w:t>атайын эсептердин</w:t>
      </w:r>
      <w:r w:rsidRPr="00AE61D0">
        <w:rPr>
          <w:rFonts w:eastAsia="Calibri"/>
          <w:lang w:val="ky-KG"/>
        </w:rPr>
        <w:t xml:space="preserve"> эсебинен – 1 194,6 млн сомго көбөйүп, 759,3 млн сомго көбөйгөн. Бөлүм боюнча чыгашалар республикалык бюджеттин жалпы чыгашасынын (финансылык активдерди эске алуу менен) 0,5 %ын жана 2026-жылга карата ИДПнын 0,1 %ын түзөт.</w:t>
      </w:r>
    </w:p>
    <w:p w14:paraId="663941B5" w14:textId="77777777" w:rsidR="00666D69" w:rsidRPr="00AE61D0" w:rsidRDefault="00666D69" w:rsidP="00AE61D0">
      <w:pPr>
        <w:spacing w:after="0" w:line="240" w:lineRule="auto"/>
        <w:ind w:firstLine="709"/>
        <w:jc w:val="both"/>
        <w:rPr>
          <w:rFonts w:eastAsia="Calibri"/>
          <w:lang w:val="ky-KG"/>
        </w:rPr>
      </w:pPr>
    </w:p>
    <w:p w14:paraId="3D9ABB75" w14:textId="77777777" w:rsidR="00666D69" w:rsidRPr="00AE61D0" w:rsidRDefault="00666D69" w:rsidP="00AE61D0">
      <w:pPr>
        <w:spacing w:after="0" w:line="240" w:lineRule="auto"/>
        <w:ind w:firstLine="709"/>
        <w:jc w:val="center"/>
        <w:rPr>
          <w:b/>
          <w:szCs w:val="20"/>
          <w:lang w:val="ky-KG"/>
        </w:rPr>
      </w:pPr>
      <w:r w:rsidRPr="00AE61D0">
        <w:rPr>
          <w:b/>
          <w:szCs w:val="20"/>
          <w:lang w:val="ky-KG"/>
        </w:rPr>
        <w:t>Кыргыз Республикасынын Суу ресурстары, айыл чарба жана кайра иштетүү өнөр жайы министрлигине караштуу Ветеринардык кызмат</w:t>
      </w:r>
    </w:p>
    <w:p w14:paraId="74165742" w14:textId="77777777" w:rsidR="00666D69" w:rsidRPr="00AE61D0" w:rsidRDefault="00666D69" w:rsidP="00AE61D0">
      <w:pPr>
        <w:spacing w:after="0" w:line="240" w:lineRule="auto"/>
        <w:ind w:firstLine="567"/>
        <w:jc w:val="both"/>
        <w:rPr>
          <w:bCs/>
          <w:szCs w:val="20"/>
          <w:lang w:val="ky-KG"/>
        </w:rPr>
      </w:pPr>
      <w:r w:rsidRPr="00AE61D0">
        <w:rPr>
          <w:bCs/>
          <w:szCs w:val="20"/>
          <w:lang w:val="ky-KG"/>
        </w:rPr>
        <w:t>Кыргыз Республикасынын Суу ресурстары, айыл чарба жана кайра иштетүү өнөр жайы министрлигине караштуу Ветеринардык кызматтын 2026-жылга карата “Б</w:t>
      </w:r>
      <w:r w:rsidRPr="00AE61D0">
        <w:rPr>
          <w:b/>
          <w:bCs/>
          <w:szCs w:val="20"/>
          <w:lang w:val="ky-KG"/>
        </w:rPr>
        <w:t>иологиялык ар түрдүүлүктү коргоо жана ландшафтты сактоо</w:t>
      </w:r>
      <w:r w:rsidRPr="00AE61D0">
        <w:rPr>
          <w:bCs/>
          <w:szCs w:val="20"/>
          <w:lang w:val="ky-KG"/>
        </w:rPr>
        <w:t xml:space="preserve">” бөлүмү боюнча чыгашалары </w:t>
      </w:r>
      <w:r w:rsidRPr="00AE61D0">
        <w:rPr>
          <w:b/>
          <w:bCs/>
          <w:szCs w:val="20"/>
          <w:lang w:val="ky-KG"/>
        </w:rPr>
        <w:t>460,0 млн сом</w:t>
      </w:r>
      <w:r w:rsidRPr="00AE61D0">
        <w:rPr>
          <w:bCs/>
          <w:szCs w:val="20"/>
          <w:lang w:val="ky-KG"/>
        </w:rPr>
        <w:t xml:space="preserve"> суммасында каралган, бул 2025-жылдын бекитилген бюджетине салыштырмалуу 43,8 млн сомго көп, анын ичинде бюджеттик каражаттардын эсебинен чыгашалар – 369,7 млн сом же 2025-жылдын бекитилген бюджетине салыштырмалуу 43,5 млн сомго же 13,3 %га көп, атайын эсептин каражаттарынын эсебинен – 90,3 млн сом, бул 2025-жылдын бекитилген бюджетине салыштырмалуу 0,3 млн сомго көп.</w:t>
      </w:r>
    </w:p>
    <w:p w14:paraId="181E846D" w14:textId="77777777" w:rsidR="00666D69" w:rsidRPr="00AE61D0" w:rsidRDefault="00666D69" w:rsidP="00AE61D0">
      <w:pPr>
        <w:spacing w:after="0" w:line="240" w:lineRule="auto"/>
        <w:ind w:firstLine="567"/>
        <w:jc w:val="both"/>
        <w:rPr>
          <w:bCs/>
          <w:szCs w:val="20"/>
          <w:lang w:val="ky-KG"/>
        </w:rPr>
      </w:pPr>
      <w:r w:rsidRPr="00AE61D0">
        <w:rPr>
          <w:bCs/>
          <w:szCs w:val="20"/>
          <w:lang w:val="ky-KG"/>
        </w:rPr>
        <w:t>Функционалдык классификация боюнча каражаттар төмөнкүдөй бөлүштүрүлгөн:</w:t>
      </w:r>
    </w:p>
    <w:p w14:paraId="65CB1067" w14:textId="77777777" w:rsidR="00666D69" w:rsidRPr="00AE61D0" w:rsidRDefault="00666D69" w:rsidP="00AE61D0">
      <w:pPr>
        <w:spacing w:after="0" w:line="240" w:lineRule="auto"/>
        <w:ind w:firstLine="567"/>
        <w:jc w:val="both"/>
        <w:rPr>
          <w:b/>
          <w:bCs/>
          <w:szCs w:val="20"/>
          <w:lang w:val="ky-KG"/>
        </w:rPr>
      </w:pPr>
      <w:r w:rsidRPr="00AE61D0">
        <w:rPr>
          <w:b/>
          <w:bCs/>
          <w:szCs w:val="20"/>
          <w:lang w:val="ky-KG"/>
        </w:rPr>
        <w:t>70542  “Жаныбарларды коргоо”</w:t>
      </w:r>
    </w:p>
    <w:p w14:paraId="3A413235" w14:textId="77777777" w:rsidR="00666D69" w:rsidRPr="00AE61D0" w:rsidRDefault="00666D69" w:rsidP="00AE61D0">
      <w:pPr>
        <w:spacing w:after="0" w:line="240" w:lineRule="auto"/>
        <w:ind w:firstLine="567"/>
        <w:jc w:val="both"/>
        <w:rPr>
          <w:szCs w:val="20"/>
          <w:lang w:val="ky-KG"/>
        </w:rPr>
      </w:pPr>
      <w:r w:rsidRPr="00AE61D0">
        <w:rPr>
          <w:szCs w:val="20"/>
          <w:lang w:val="ky-KG"/>
        </w:rPr>
        <w:t>“</w:t>
      </w:r>
      <w:r w:rsidRPr="00AE61D0">
        <w:rPr>
          <w:b/>
          <w:szCs w:val="20"/>
          <w:lang w:val="ky-KG"/>
        </w:rPr>
        <w:t>Жаныбарларды коргоо</w:t>
      </w:r>
      <w:r w:rsidRPr="00AE61D0">
        <w:rPr>
          <w:szCs w:val="20"/>
          <w:lang w:val="ky-KG"/>
        </w:rPr>
        <w:t>” бөлүмчөсү боюнча 2026-жылга чыгашалар 25,2 млн сом суммасында каралган, анын ичинен бюджеттик каражаттар — 14,9 млн сом, 2025-жылга бекитилген бюджеттин деңгээлинде, ал эми атайын эсептин каражаттары — 10,3 млн сом, 2,3 млн сомго кыскартуу менен каралган.</w:t>
      </w:r>
    </w:p>
    <w:p w14:paraId="722FFF95" w14:textId="77777777" w:rsidR="00666D69" w:rsidRPr="00AE61D0" w:rsidRDefault="00666D69" w:rsidP="00AE61D0">
      <w:pPr>
        <w:spacing w:after="0" w:line="240" w:lineRule="auto"/>
        <w:ind w:firstLine="567"/>
        <w:jc w:val="both"/>
        <w:rPr>
          <w:szCs w:val="20"/>
          <w:lang w:val="ky-KG"/>
        </w:rPr>
      </w:pPr>
      <w:r w:rsidRPr="00AE61D0">
        <w:rPr>
          <w:szCs w:val="20"/>
          <w:lang w:val="ky-KG"/>
        </w:rPr>
        <w:t>Атайын эсептин каражаттарынын 2,3 млн сомго кыскарышы Евразиялык экономикалык бирликтин (ЕАЭБ) алкагында ветеринардык дары-дармек каражаттарына экспертиза жүргүзүү боюнча милдеттерди таанууга байланыштуу. Натыйжада, бул кызмат боюнча мамлекеттик кызмат көрсөтүүлөрдөн түшүүчү кирешелердин азайышы күтүлүүдө.</w:t>
      </w:r>
    </w:p>
    <w:p w14:paraId="366CD949" w14:textId="77777777" w:rsidR="00666D69" w:rsidRPr="00AE61D0" w:rsidRDefault="00666D69" w:rsidP="00AE61D0">
      <w:pPr>
        <w:spacing w:after="0" w:line="240" w:lineRule="auto"/>
        <w:ind w:firstLine="567"/>
        <w:jc w:val="both"/>
        <w:rPr>
          <w:szCs w:val="20"/>
          <w:lang w:val="ky-KG"/>
        </w:rPr>
      </w:pPr>
      <w:r w:rsidRPr="00AE61D0">
        <w:rPr>
          <w:szCs w:val="20"/>
          <w:lang w:val="ky-KG"/>
        </w:rPr>
        <w:t>Борбор ветеринардык дары-дармек каражаттарын, тоюттарды жана тоют кошумчаларын, анын ичинде диагностикалык, дезинфекциялоочу, дератизациялоочу жана дезакарициддик каражаттарды жүгүртүү чөйрөсүн жөнгө салуу боюнча функцияларды жүзөгө ашырат.</w:t>
      </w:r>
    </w:p>
    <w:p w14:paraId="08D89D6A" w14:textId="77777777" w:rsidR="00666D69" w:rsidRPr="00AE61D0" w:rsidRDefault="00666D69" w:rsidP="00AE61D0">
      <w:pPr>
        <w:spacing w:after="0" w:line="240" w:lineRule="auto"/>
        <w:ind w:firstLine="567"/>
        <w:jc w:val="both"/>
        <w:rPr>
          <w:b/>
          <w:bCs/>
          <w:szCs w:val="20"/>
          <w:lang w:val="ky-KG"/>
        </w:rPr>
      </w:pPr>
      <w:r w:rsidRPr="00AE61D0">
        <w:rPr>
          <w:b/>
          <w:bCs/>
          <w:szCs w:val="20"/>
          <w:lang w:val="ky-KG"/>
        </w:rPr>
        <w:t>70544  “Эпизоотияга каршы иш-чаралар”</w:t>
      </w:r>
    </w:p>
    <w:p w14:paraId="791BA174" w14:textId="77777777" w:rsidR="00666D69" w:rsidRPr="00AE61D0" w:rsidRDefault="00666D69" w:rsidP="00AE61D0">
      <w:pPr>
        <w:spacing w:after="0" w:line="240" w:lineRule="auto"/>
        <w:ind w:firstLine="567"/>
        <w:jc w:val="both"/>
        <w:rPr>
          <w:szCs w:val="20"/>
          <w:lang w:val="ky-KG"/>
        </w:rPr>
      </w:pPr>
      <w:r w:rsidRPr="00AE61D0">
        <w:rPr>
          <w:szCs w:val="20"/>
          <w:lang w:val="ky-KG"/>
        </w:rPr>
        <w:t>“</w:t>
      </w:r>
      <w:r w:rsidRPr="00AE61D0">
        <w:rPr>
          <w:b/>
          <w:szCs w:val="20"/>
          <w:lang w:val="ky-KG"/>
        </w:rPr>
        <w:t>Эпизоотияга каршы иш-чаралар</w:t>
      </w:r>
      <w:r w:rsidRPr="00AE61D0">
        <w:rPr>
          <w:szCs w:val="20"/>
          <w:lang w:val="ky-KG"/>
        </w:rPr>
        <w:t>” бөлүмчөсү боюнча чыгашалар 2026-жылга 135,6 млн сом суммасында каралган, бул 2025-жылга бекитилген бюджетке салыштырмалуу 33,0 млн сомго көбөйгөн.</w:t>
      </w:r>
    </w:p>
    <w:p w14:paraId="340DD6F4" w14:textId="77777777" w:rsidR="00666D69" w:rsidRPr="00AE61D0" w:rsidRDefault="00666D69" w:rsidP="00AE61D0">
      <w:pPr>
        <w:spacing w:after="0" w:line="240" w:lineRule="auto"/>
        <w:ind w:firstLine="567"/>
        <w:jc w:val="both"/>
        <w:rPr>
          <w:szCs w:val="20"/>
          <w:lang w:val="ky-KG"/>
        </w:rPr>
      </w:pPr>
      <w:r w:rsidRPr="00AE61D0">
        <w:rPr>
          <w:szCs w:val="20"/>
          <w:lang w:val="ky-KG"/>
        </w:rPr>
        <w:t xml:space="preserve">Бюджеттик каражаттардын эсебинен чыгашалардын 33,0 млн сомго көбөйүшү ресурстарды артыкчылыктуу багыттарга кайра бөлүштүрүүгө байланыштуу. Бул каражаттар Кыргыз Республикасынын Суу ресурстары, айыл чарба жана кайра иштетүү өнөр жайы министрлигине караштуу Ветеринардык кызматтын алдындагы </w:t>
      </w:r>
      <w:r w:rsidRPr="00AE61D0">
        <w:rPr>
          <w:szCs w:val="20"/>
          <w:lang w:val="ky-KG"/>
        </w:rPr>
        <w:lastRenderedPageBreak/>
        <w:t>“Ветеринардык диагностика жана экспертиза борбору” мамлекеттик мекемесинин ишин камсыздоо үчүн зарыл болгон диагностикалык тест-наборлорду жана керектүү материалдарды сатып алууга багытталат.</w:t>
      </w:r>
    </w:p>
    <w:p w14:paraId="11FC1334" w14:textId="77777777" w:rsidR="00666D69" w:rsidRPr="00AE61D0" w:rsidRDefault="00666D69" w:rsidP="00AE61D0">
      <w:pPr>
        <w:spacing w:after="0" w:line="240" w:lineRule="auto"/>
        <w:ind w:firstLine="567"/>
        <w:jc w:val="both"/>
        <w:rPr>
          <w:szCs w:val="20"/>
          <w:lang w:val="ky-KG"/>
        </w:rPr>
      </w:pPr>
      <w:r w:rsidRPr="00AE61D0">
        <w:rPr>
          <w:szCs w:val="20"/>
          <w:lang w:val="ky-KG"/>
        </w:rPr>
        <w:t>Каралган каражаттар эпизоотияга каршы иш-чараларды ишке ашырууга, айыл чарба жаныбарларынын жугуштуу ооруларынын пайда болушунун жана кеңири жайылышынын алдын алууга багытталат. Бул иш-чаралардын алкагындагы чыгашалардын негизги бөлүгүн биопрепараттар менен дезинфекциялоочу каражаттарды сатып алуу түзөт.</w:t>
      </w:r>
    </w:p>
    <w:p w14:paraId="0E796D16" w14:textId="77777777" w:rsidR="00666D69" w:rsidRPr="00AE61D0" w:rsidRDefault="00666D69" w:rsidP="00AE61D0">
      <w:pPr>
        <w:spacing w:after="0" w:line="240" w:lineRule="auto"/>
        <w:ind w:firstLine="567"/>
        <w:jc w:val="both"/>
        <w:rPr>
          <w:b/>
          <w:bCs/>
          <w:szCs w:val="20"/>
          <w:lang w:val="ky-KG"/>
        </w:rPr>
      </w:pPr>
      <w:r w:rsidRPr="00AE61D0">
        <w:rPr>
          <w:b/>
          <w:bCs/>
          <w:szCs w:val="20"/>
          <w:lang w:val="ky-KG"/>
        </w:rPr>
        <w:t>70545  “Ветеринардык диагностика”</w:t>
      </w:r>
    </w:p>
    <w:p w14:paraId="635AAB7F" w14:textId="77777777" w:rsidR="00666D69" w:rsidRPr="00AE61D0" w:rsidRDefault="00666D69" w:rsidP="00AE61D0">
      <w:pPr>
        <w:spacing w:after="0" w:line="240" w:lineRule="auto"/>
        <w:ind w:firstLine="567"/>
        <w:jc w:val="both"/>
        <w:rPr>
          <w:szCs w:val="20"/>
          <w:lang w:val="ky-KG"/>
        </w:rPr>
      </w:pPr>
      <w:r w:rsidRPr="00AE61D0">
        <w:rPr>
          <w:szCs w:val="20"/>
          <w:lang w:val="ky-KG"/>
        </w:rPr>
        <w:t>“Ветеринардык диагностика” бөлүмчөсү боюнча чыгашалар 2026-жылга 299,2 млн сом суммасында каралган, анын ичинен:</w:t>
      </w:r>
    </w:p>
    <w:p w14:paraId="2872246B" w14:textId="77777777" w:rsidR="00666D69" w:rsidRPr="00AE61D0" w:rsidRDefault="00666D69" w:rsidP="00AE61D0">
      <w:pPr>
        <w:numPr>
          <w:ilvl w:val="0"/>
          <w:numId w:val="25"/>
        </w:numPr>
        <w:spacing w:after="0" w:line="240" w:lineRule="auto"/>
        <w:ind w:left="0" w:firstLine="567"/>
        <w:jc w:val="both"/>
        <w:rPr>
          <w:szCs w:val="20"/>
          <w:lang w:val="ky-KG"/>
        </w:rPr>
      </w:pPr>
      <w:r w:rsidRPr="00AE61D0">
        <w:rPr>
          <w:szCs w:val="20"/>
          <w:lang w:val="ky-KG"/>
        </w:rPr>
        <w:t>бюджеттик каражаттар – 219,2 млн сом, бул 2025-жылга салыштырмалуу 10,5 млн сомго көбөйгөн;</w:t>
      </w:r>
    </w:p>
    <w:p w14:paraId="3DEBEB52" w14:textId="77777777" w:rsidR="00666D69" w:rsidRPr="00AE61D0" w:rsidRDefault="00666D69" w:rsidP="00AE61D0">
      <w:pPr>
        <w:numPr>
          <w:ilvl w:val="0"/>
          <w:numId w:val="25"/>
        </w:numPr>
        <w:spacing w:after="0" w:line="240" w:lineRule="auto"/>
        <w:ind w:left="0" w:firstLine="567"/>
        <w:jc w:val="both"/>
        <w:rPr>
          <w:szCs w:val="20"/>
          <w:lang w:val="ky-KG"/>
        </w:rPr>
      </w:pPr>
      <w:r w:rsidRPr="00AE61D0">
        <w:rPr>
          <w:szCs w:val="20"/>
          <w:lang w:val="ky-KG"/>
        </w:rPr>
        <w:t>атайын эсептин каражаттары – 80,0 млн сом, 2025-жылга салыштырмалуу 2,6 млн сомго көбөйгөн.</w:t>
      </w:r>
    </w:p>
    <w:p w14:paraId="1EAF8973" w14:textId="77777777" w:rsidR="00666D69" w:rsidRPr="00AE61D0" w:rsidRDefault="00666D69" w:rsidP="00AE61D0">
      <w:pPr>
        <w:spacing w:after="0" w:line="240" w:lineRule="auto"/>
        <w:ind w:firstLine="567"/>
        <w:jc w:val="both"/>
        <w:rPr>
          <w:szCs w:val="20"/>
          <w:lang w:val="ky-KG"/>
        </w:rPr>
      </w:pPr>
      <w:r w:rsidRPr="00AE61D0">
        <w:rPr>
          <w:szCs w:val="20"/>
          <w:lang w:val="ky-KG"/>
        </w:rPr>
        <w:t>Бюджеттик каражаттардын 10,5 млн сомго көбөйүшү Республикалык ветеринардык диагностика борбору үчүн лабораториялык изилдөөлөрдү жүргүзүү максатында реагенттерди сатып алууга багытталган.</w:t>
      </w:r>
    </w:p>
    <w:p w14:paraId="4F38C064" w14:textId="77777777" w:rsidR="00666D69" w:rsidRPr="00AE61D0" w:rsidRDefault="00666D69" w:rsidP="00AE61D0">
      <w:pPr>
        <w:spacing w:after="0" w:line="240" w:lineRule="auto"/>
        <w:ind w:firstLine="567"/>
        <w:jc w:val="both"/>
        <w:rPr>
          <w:szCs w:val="20"/>
          <w:lang w:val="ky-KG"/>
        </w:rPr>
      </w:pPr>
      <w:r w:rsidRPr="00AE61D0">
        <w:rPr>
          <w:szCs w:val="20"/>
          <w:lang w:val="ky-KG"/>
        </w:rPr>
        <w:t>Каралган каражаттар жаныбарлардын ооруларынын келип чыгуу себептерин, алардын өтүшүн жана жайылышын изилдөөгө, оорулардын мүмкүн болуучу көрүнүштөрүн алдын ала болжолдоого (тобокелдиктерди баалоого), аларды алдын алуу жана жоюу боюнча программаларды жана системаларды иштеп чыгууга, оорулардын себептерин аныктоо жана жаңы дарылоо ыкмаларын изилдөөгө багытталат.</w:t>
      </w:r>
    </w:p>
    <w:p w14:paraId="4F399E55" w14:textId="77777777" w:rsidR="00666D69" w:rsidRPr="00AE61D0" w:rsidRDefault="00666D69" w:rsidP="00AE61D0">
      <w:pPr>
        <w:spacing w:after="0" w:line="240" w:lineRule="auto"/>
        <w:ind w:firstLine="567"/>
        <w:jc w:val="both"/>
        <w:rPr>
          <w:szCs w:val="20"/>
          <w:lang w:val="ky-KG"/>
        </w:rPr>
      </w:pPr>
      <w:r w:rsidRPr="00AE61D0">
        <w:rPr>
          <w:szCs w:val="20"/>
          <w:lang w:val="ky-KG"/>
        </w:rPr>
        <w:t>Республикалык ветеринардык диагностика жана экспертиза борбору үчүн атайын эсептин каражаттары 80,0 млн сом суммасында каралган, бул 2,6 млн сомго көбөйгөн. Көбөйүү мамлекеттик акы төлөнүүчү кызмат көрсөтүүлөрдөн түшүүчү каражаттар боюнча болжоолордун өсүшүнө байланыштуу.</w:t>
      </w:r>
    </w:p>
    <w:p w14:paraId="707C1332" w14:textId="77777777" w:rsidR="00666D69" w:rsidRPr="00AE61D0" w:rsidRDefault="00666D69" w:rsidP="00AE61D0">
      <w:pPr>
        <w:spacing w:after="0" w:line="240" w:lineRule="auto"/>
        <w:ind w:firstLine="567"/>
        <w:jc w:val="both"/>
        <w:rPr>
          <w:szCs w:val="20"/>
          <w:lang w:val="ky-KG"/>
        </w:rPr>
      </w:pPr>
      <w:r w:rsidRPr="00AE61D0">
        <w:rPr>
          <w:bCs/>
          <w:szCs w:val="20"/>
          <w:lang w:val="ky-KG"/>
        </w:rPr>
        <w:t>Кыргыз Республикасынын Суу ресурстары, айыл чарба жана кайра иштетүү өнөр жайы министрлигине караштуу Ветеринардык кызматтын чыгашалары төмөнкү функциялар боюнча чагылдырылган</w:t>
      </w:r>
      <w:r w:rsidRPr="00AE61D0">
        <w:rPr>
          <w:b/>
          <w:bCs/>
          <w:szCs w:val="20"/>
          <w:lang w:val="ky-KG"/>
        </w:rPr>
        <w:t>:</w:t>
      </w:r>
    </w:p>
    <w:p w14:paraId="62F949B7" w14:textId="77777777" w:rsidR="00666D69" w:rsidRPr="00AE61D0" w:rsidRDefault="00666D69" w:rsidP="00AE61D0">
      <w:pPr>
        <w:numPr>
          <w:ilvl w:val="0"/>
          <w:numId w:val="26"/>
        </w:numPr>
        <w:spacing w:after="0" w:line="240" w:lineRule="auto"/>
        <w:ind w:left="0" w:firstLine="567"/>
        <w:jc w:val="both"/>
        <w:rPr>
          <w:szCs w:val="20"/>
          <w:lang w:val="ky-KG"/>
        </w:rPr>
      </w:pPr>
      <w:r w:rsidRPr="00AE61D0">
        <w:rPr>
          <w:szCs w:val="20"/>
          <w:lang w:val="ky-KG"/>
        </w:rPr>
        <w:t>701 – жалпы багыттагы мамлекеттик кызматтар;</w:t>
      </w:r>
    </w:p>
    <w:p w14:paraId="108DE88B" w14:textId="77777777" w:rsidR="00666D69" w:rsidRPr="00AE61D0" w:rsidRDefault="00666D69" w:rsidP="00AE61D0">
      <w:pPr>
        <w:numPr>
          <w:ilvl w:val="0"/>
          <w:numId w:val="26"/>
        </w:numPr>
        <w:spacing w:after="0" w:line="240" w:lineRule="auto"/>
        <w:ind w:left="0" w:firstLine="567"/>
        <w:jc w:val="both"/>
        <w:rPr>
          <w:szCs w:val="20"/>
          <w:lang w:val="ky-KG"/>
        </w:rPr>
      </w:pPr>
      <w:r w:rsidRPr="00AE61D0">
        <w:rPr>
          <w:szCs w:val="20"/>
          <w:lang w:val="ky-KG"/>
        </w:rPr>
        <w:t>704 – экономикалык маселелер;</w:t>
      </w:r>
    </w:p>
    <w:p w14:paraId="4FB80B9D" w14:textId="4A1052CA" w:rsidR="00666D69" w:rsidRPr="00AE61D0" w:rsidRDefault="00666D69" w:rsidP="00AE61D0">
      <w:pPr>
        <w:numPr>
          <w:ilvl w:val="0"/>
          <w:numId w:val="26"/>
        </w:numPr>
        <w:spacing w:after="0" w:line="240" w:lineRule="auto"/>
        <w:ind w:left="0" w:firstLine="567"/>
        <w:jc w:val="both"/>
        <w:rPr>
          <w:szCs w:val="20"/>
          <w:lang w:val="ky-KG"/>
        </w:rPr>
      </w:pPr>
      <w:r w:rsidRPr="00AE61D0">
        <w:rPr>
          <w:szCs w:val="20"/>
          <w:lang w:val="ky-KG"/>
        </w:rPr>
        <w:t>705 – курчап турган чөйрөнү коргоо.</w:t>
      </w:r>
    </w:p>
    <w:p w14:paraId="62A27347" w14:textId="77777777" w:rsidR="00666D69" w:rsidRPr="00AE61D0" w:rsidRDefault="00666D69" w:rsidP="00AE61D0">
      <w:pPr>
        <w:spacing w:after="0" w:line="240" w:lineRule="auto"/>
        <w:jc w:val="right"/>
        <w:rPr>
          <w:sz w:val="20"/>
          <w:szCs w:val="20"/>
          <w:lang w:val="ky-KG"/>
        </w:rPr>
      </w:pPr>
      <w:r w:rsidRPr="00AE61D0">
        <w:rPr>
          <w:sz w:val="20"/>
          <w:szCs w:val="20"/>
        </w:rPr>
        <w:t>млн. сом</w:t>
      </w:r>
    </w:p>
    <w:tbl>
      <w:tblPr>
        <w:tblW w:w="9106" w:type="dxa"/>
        <w:tblInd w:w="108" w:type="dxa"/>
        <w:tblLook w:val="04A0" w:firstRow="1" w:lastRow="0" w:firstColumn="1" w:lastColumn="0" w:noHBand="0" w:noVBand="1"/>
      </w:tblPr>
      <w:tblGrid>
        <w:gridCol w:w="2175"/>
        <w:gridCol w:w="1474"/>
        <w:gridCol w:w="1283"/>
        <w:gridCol w:w="1053"/>
        <w:gridCol w:w="992"/>
        <w:gridCol w:w="1064"/>
        <w:gridCol w:w="1065"/>
      </w:tblGrid>
      <w:tr w:rsidR="00AE61D0" w:rsidRPr="00AE61D0" w14:paraId="6A57B0A1" w14:textId="77777777" w:rsidTr="006F3E59">
        <w:trPr>
          <w:trHeight w:val="523"/>
        </w:trPr>
        <w:tc>
          <w:tcPr>
            <w:tcW w:w="2175" w:type="dxa"/>
            <w:tcBorders>
              <w:top w:val="single" w:sz="8" w:space="0" w:color="auto"/>
              <w:left w:val="single" w:sz="8" w:space="0" w:color="auto"/>
              <w:bottom w:val="single" w:sz="8" w:space="0" w:color="auto"/>
              <w:right w:val="single" w:sz="4" w:space="0" w:color="auto"/>
            </w:tcBorders>
            <w:noWrap/>
            <w:vAlign w:val="center"/>
            <w:hideMark/>
          </w:tcPr>
          <w:p w14:paraId="0D2D648E" w14:textId="77777777" w:rsidR="00666D69" w:rsidRPr="00AE61D0" w:rsidRDefault="00666D69" w:rsidP="00AE61D0">
            <w:pPr>
              <w:autoSpaceDE w:val="0"/>
              <w:autoSpaceDN w:val="0"/>
              <w:adjustRightInd w:val="0"/>
              <w:spacing w:after="0" w:line="240" w:lineRule="auto"/>
              <w:rPr>
                <w:b/>
                <w:sz w:val="20"/>
                <w:lang w:val="ky-KG"/>
              </w:rPr>
            </w:pPr>
            <w:r w:rsidRPr="00AE61D0">
              <w:rPr>
                <w:rFonts w:eastAsia="Times New Roman"/>
                <w:b/>
                <w:sz w:val="20"/>
                <w:szCs w:val="20"/>
                <w:lang w:val="ky-KG" w:eastAsia="ru-RU"/>
              </w:rPr>
              <w:t>Аталышы</w:t>
            </w:r>
          </w:p>
        </w:tc>
        <w:tc>
          <w:tcPr>
            <w:tcW w:w="1474" w:type="dxa"/>
            <w:tcBorders>
              <w:top w:val="single" w:sz="8" w:space="0" w:color="auto"/>
              <w:left w:val="single" w:sz="4" w:space="0" w:color="auto"/>
              <w:bottom w:val="single" w:sz="8" w:space="0" w:color="auto"/>
              <w:right w:val="single" w:sz="8" w:space="0" w:color="auto"/>
            </w:tcBorders>
            <w:vAlign w:val="center"/>
          </w:tcPr>
          <w:p w14:paraId="2177556F" w14:textId="77777777" w:rsidR="00666D69" w:rsidRPr="00AE61D0" w:rsidRDefault="00666D69" w:rsidP="00AE61D0">
            <w:pPr>
              <w:spacing w:after="0" w:line="240" w:lineRule="auto"/>
              <w:jc w:val="center"/>
              <w:rPr>
                <w:rFonts w:eastAsia="Calibri"/>
                <w:b/>
                <w:bCs/>
                <w:sz w:val="22"/>
                <w:szCs w:val="20"/>
                <w:lang w:val="ky-KG" w:eastAsia="ru-RU"/>
              </w:rPr>
            </w:pPr>
            <w:r w:rsidRPr="00AE61D0">
              <w:rPr>
                <w:rFonts w:eastAsia="Calibri"/>
                <w:b/>
                <w:bCs/>
                <w:sz w:val="22"/>
                <w:szCs w:val="20"/>
                <w:lang w:val="ky-KG" w:eastAsia="ru-RU"/>
              </w:rPr>
              <w:t xml:space="preserve">2024-жыл </w:t>
            </w:r>
          </w:p>
          <w:p w14:paraId="7A153F7D" w14:textId="77777777" w:rsidR="00666D69" w:rsidRPr="00AE61D0" w:rsidRDefault="00666D69" w:rsidP="00AE61D0">
            <w:pPr>
              <w:spacing w:after="0" w:line="240" w:lineRule="auto"/>
              <w:jc w:val="center"/>
              <w:rPr>
                <w:rFonts w:eastAsia="Calibri"/>
                <w:b/>
                <w:bCs/>
                <w:sz w:val="22"/>
                <w:szCs w:val="20"/>
                <w:lang w:val="ky-KG" w:eastAsia="ru-RU"/>
              </w:rPr>
            </w:pPr>
            <w:r w:rsidRPr="00AE61D0">
              <w:rPr>
                <w:rFonts w:eastAsia="Calibri"/>
                <w:b/>
                <w:bCs/>
                <w:sz w:val="22"/>
                <w:szCs w:val="20"/>
                <w:lang w:val="ky-KG" w:eastAsia="ru-RU"/>
              </w:rPr>
              <w:t>факт</w:t>
            </w:r>
          </w:p>
        </w:tc>
        <w:tc>
          <w:tcPr>
            <w:tcW w:w="1283" w:type="dxa"/>
            <w:tcBorders>
              <w:top w:val="single" w:sz="8" w:space="0" w:color="auto"/>
              <w:left w:val="nil"/>
              <w:bottom w:val="single" w:sz="8" w:space="0" w:color="auto"/>
              <w:right w:val="single" w:sz="8" w:space="0" w:color="auto"/>
            </w:tcBorders>
            <w:vAlign w:val="center"/>
            <w:hideMark/>
          </w:tcPr>
          <w:p w14:paraId="1C319925" w14:textId="77777777" w:rsidR="00666D69" w:rsidRPr="00AE61D0" w:rsidRDefault="00666D69" w:rsidP="00AE61D0">
            <w:pPr>
              <w:spacing w:after="0" w:line="240" w:lineRule="auto"/>
              <w:jc w:val="center"/>
              <w:rPr>
                <w:rFonts w:eastAsia="Calibri"/>
                <w:b/>
                <w:bCs/>
                <w:sz w:val="22"/>
                <w:szCs w:val="20"/>
                <w:lang w:val="ky-KG" w:eastAsia="ru-RU"/>
              </w:rPr>
            </w:pPr>
            <w:r w:rsidRPr="00AE61D0">
              <w:rPr>
                <w:rFonts w:eastAsia="Calibri"/>
                <w:b/>
                <w:bCs/>
                <w:sz w:val="22"/>
                <w:szCs w:val="20"/>
                <w:lang w:val="ky-KG" w:eastAsia="ru-RU"/>
              </w:rPr>
              <w:t>2025-жыл</w:t>
            </w:r>
          </w:p>
          <w:p w14:paraId="35CCE826" w14:textId="77777777" w:rsidR="00666D69" w:rsidRPr="00AE61D0" w:rsidRDefault="00666D69" w:rsidP="00AE61D0">
            <w:pPr>
              <w:spacing w:after="0" w:line="240" w:lineRule="auto"/>
              <w:jc w:val="center"/>
              <w:rPr>
                <w:rFonts w:eastAsia="Calibri"/>
                <w:b/>
                <w:bCs/>
                <w:sz w:val="22"/>
                <w:szCs w:val="20"/>
                <w:lang w:val="ky-KG" w:eastAsia="ru-RU"/>
              </w:rPr>
            </w:pPr>
            <w:r w:rsidRPr="00AE61D0">
              <w:rPr>
                <w:rFonts w:eastAsia="Calibri"/>
                <w:b/>
                <w:bCs/>
                <w:sz w:val="22"/>
                <w:szCs w:val="20"/>
                <w:lang w:val="ky-KG" w:eastAsia="ru-RU"/>
              </w:rPr>
              <w:t>бекит.</w:t>
            </w:r>
          </w:p>
        </w:tc>
        <w:tc>
          <w:tcPr>
            <w:tcW w:w="1053" w:type="dxa"/>
            <w:tcBorders>
              <w:top w:val="single" w:sz="8" w:space="0" w:color="auto"/>
              <w:left w:val="nil"/>
              <w:bottom w:val="single" w:sz="8" w:space="0" w:color="auto"/>
              <w:right w:val="single" w:sz="8" w:space="0" w:color="auto"/>
            </w:tcBorders>
            <w:vAlign w:val="center"/>
            <w:hideMark/>
          </w:tcPr>
          <w:p w14:paraId="10F2CD21" w14:textId="77777777" w:rsidR="00666D69" w:rsidRPr="00AE61D0" w:rsidRDefault="00666D69" w:rsidP="00AE61D0">
            <w:pPr>
              <w:spacing w:after="0" w:line="240" w:lineRule="auto"/>
              <w:jc w:val="center"/>
              <w:rPr>
                <w:rFonts w:eastAsia="Calibri"/>
                <w:b/>
                <w:bCs/>
                <w:sz w:val="22"/>
                <w:szCs w:val="20"/>
                <w:lang w:val="ky-KG" w:eastAsia="ru-RU"/>
              </w:rPr>
            </w:pPr>
            <w:r w:rsidRPr="00AE61D0">
              <w:rPr>
                <w:rFonts w:eastAsia="Calibri"/>
                <w:b/>
                <w:bCs/>
                <w:sz w:val="22"/>
                <w:szCs w:val="20"/>
                <w:lang w:val="ky-KG" w:eastAsia="ru-RU"/>
              </w:rPr>
              <w:t>2026-жыл</w:t>
            </w:r>
          </w:p>
          <w:p w14:paraId="4DB41DDD" w14:textId="77777777" w:rsidR="00666D69" w:rsidRPr="00AE61D0" w:rsidRDefault="00666D69" w:rsidP="00AE61D0">
            <w:pPr>
              <w:spacing w:after="0" w:line="240" w:lineRule="auto"/>
              <w:jc w:val="center"/>
              <w:rPr>
                <w:rFonts w:eastAsia="Calibri"/>
                <w:b/>
                <w:bCs/>
                <w:sz w:val="22"/>
                <w:szCs w:val="20"/>
                <w:lang w:val="ky-KG" w:eastAsia="ru-RU"/>
              </w:rPr>
            </w:pPr>
            <w:r w:rsidRPr="00AE61D0">
              <w:rPr>
                <w:rFonts w:eastAsia="Calibri"/>
                <w:b/>
                <w:bCs/>
                <w:sz w:val="22"/>
                <w:szCs w:val="20"/>
                <w:lang w:val="ky-KG" w:eastAsia="ru-RU"/>
              </w:rPr>
              <w:t>долбоор</w:t>
            </w:r>
          </w:p>
        </w:tc>
        <w:tc>
          <w:tcPr>
            <w:tcW w:w="992" w:type="dxa"/>
            <w:tcBorders>
              <w:top w:val="single" w:sz="8" w:space="0" w:color="auto"/>
              <w:left w:val="nil"/>
              <w:bottom w:val="single" w:sz="8" w:space="0" w:color="auto"/>
              <w:right w:val="single" w:sz="8" w:space="0" w:color="auto"/>
            </w:tcBorders>
            <w:vAlign w:val="center"/>
            <w:hideMark/>
          </w:tcPr>
          <w:p w14:paraId="11EA8DF1" w14:textId="77777777" w:rsidR="00666D69" w:rsidRPr="00AE61D0" w:rsidRDefault="00666D69" w:rsidP="00AE61D0">
            <w:pPr>
              <w:spacing w:after="0" w:line="240" w:lineRule="auto"/>
              <w:jc w:val="center"/>
              <w:rPr>
                <w:rFonts w:eastAsia="Calibri"/>
                <w:b/>
                <w:bCs/>
                <w:sz w:val="22"/>
                <w:szCs w:val="20"/>
                <w:lang w:val="ky-KG" w:eastAsia="ru-RU"/>
              </w:rPr>
            </w:pPr>
            <w:r w:rsidRPr="00AE61D0">
              <w:rPr>
                <w:rFonts w:eastAsia="Calibri"/>
                <w:b/>
                <w:bCs/>
                <w:sz w:val="22"/>
                <w:szCs w:val="20"/>
                <w:lang w:val="ky-KG" w:eastAsia="ru-RU"/>
              </w:rPr>
              <w:t>четтөө</w:t>
            </w:r>
          </w:p>
        </w:tc>
        <w:tc>
          <w:tcPr>
            <w:tcW w:w="1064" w:type="dxa"/>
            <w:tcBorders>
              <w:top w:val="single" w:sz="8" w:space="0" w:color="auto"/>
              <w:left w:val="nil"/>
              <w:bottom w:val="single" w:sz="8" w:space="0" w:color="auto"/>
              <w:right w:val="single" w:sz="8" w:space="0" w:color="auto"/>
            </w:tcBorders>
            <w:vAlign w:val="center"/>
            <w:hideMark/>
          </w:tcPr>
          <w:p w14:paraId="6E54042E" w14:textId="77777777" w:rsidR="00666D69" w:rsidRPr="00AE61D0" w:rsidRDefault="00666D69" w:rsidP="00AE61D0">
            <w:pPr>
              <w:spacing w:after="0" w:line="240" w:lineRule="auto"/>
              <w:jc w:val="center"/>
              <w:rPr>
                <w:rFonts w:eastAsia="Calibri"/>
                <w:b/>
                <w:bCs/>
                <w:sz w:val="22"/>
                <w:szCs w:val="20"/>
                <w:lang w:val="ky-KG" w:eastAsia="ru-RU"/>
              </w:rPr>
            </w:pPr>
            <w:r w:rsidRPr="00AE61D0">
              <w:rPr>
                <w:rFonts w:eastAsia="Calibri"/>
                <w:b/>
                <w:bCs/>
                <w:sz w:val="22"/>
                <w:szCs w:val="20"/>
                <w:lang w:val="ky-KG" w:eastAsia="ru-RU"/>
              </w:rPr>
              <w:t xml:space="preserve">2027-жыл </w:t>
            </w:r>
          </w:p>
          <w:p w14:paraId="28314A4E" w14:textId="77777777" w:rsidR="00666D69" w:rsidRPr="00AE61D0" w:rsidRDefault="00666D69" w:rsidP="00AE61D0">
            <w:pPr>
              <w:spacing w:after="0" w:line="240" w:lineRule="auto"/>
              <w:jc w:val="center"/>
              <w:rPr>
                <w:rFonts w:eastAsia="Calibri"/>
                <w:b/>
                <w:bCs/>
                <w:sz w:val="22"/>
                <w:szCs w:val="20"/>
                <w:lang w:val="ky-KG" w:eastAsia="ru-RU"/>
              </w:rPr>
            </w:pPr>
            <w:r w:rsidRPr="00AE61D0">
              <w:rPr>
                <w:rFonts w:eastAsia="Calibri"/>
                <w:b/>
                <w:bCs/>
                <w:sz w:val="22"/>
                <w:szCs w:val="20"/>
                <w:lang w:val="ky-KG" w:eastAsia="ru-RU"/>
              </w:rPr>
              <w:t>болжол</w:t>
            </w:r>
          </w:p>
        </w:tc>
        <w:tc>
          <w:tcPr>
            <w:tcW w:w="1065" w:type="dxa"/>
            <w:tcBorders>
              <w:top w:val="single" w:sz="8" w:space="0" w:color="auto"/>
              <w:left w:val="nil"/>
              <w:bottom w:val="single" w:sz="8" w:space="0" w:color="auto"/>
              <w:right w:val="single" w:sz="8" w:space="0" w:color="auto"/>
            </w:tcBorders>
            <w:vAlign w:val="center"/>
            <w:hideMark/>
          </w:tcPr>
          <w:p w14:paraId="05FC53E7" w14:textId="77777777" w:rsidR="00666D69" w:rsidRPr="00AE61D0" w:rsidRDefault="00666D69" w:rsidP="00AE61D0">
            <w:pPr>
              <w:spacing w:after="0" w:line="240" w:lineRule="auto"/>
              <w:jc w:val="center"/>
              <w:rPr>
                <w:rFonts w:eastAsia="Calibri"/>
                <w:b/>
                <w:bCs/>
                <w:sz w:val="22"/>
                <w:szCs w:val="20"/>
                <w:lang w:val="ky-KG" w:eastAsia="ru-RU"/>
              </w:rPr>
            </w:pPr>
            <w:r w:rsidRPr="00AE61D0">
              <w:rPr>
                <w:rFonts w:eastAsia="Calibri"/>
                <w:b/>
                <w:bCs/>
                <w:sz w:val="22"/>
                <w:szCs w:val="20"/>
                <w:lang w:val="ky-KG" w:eastAsia="ru-RU"/>
              </w:rPr>
              <w:t>2028-жыл</w:t>
            </w:r>
          </w:p>
          <w:p w14:paraId="3C2B75EC" w14:textId="77777777" w:rsidR="00666D69" w:rsidRPr="00AE61D0" w:rsidRDefault="00666D69" w:rsidP="00AE61D0">
            <w:pPr>
              <w:spacing w:after="0" w:line="240" w:lineRule="auto"/>
              <w:jc w:val="center"/>
              <w:rPr>
                <w:rFonts w:eastAsia="Calibri"/>
                <w:b/>
                <w:bCs/>
                <w:sz w:val="22"/>
                <w:szCs w:val="20"/>
                <w:lang w:val="ky-KG" w:eastAsia="ru-RU"/>
              </w:rPr>
            </w:pPr>
            <w:r w:rsidRPr="00AE61D0">
              <w:rPr>
                <w:rFonts w:eastAsia="Calibri"/>
                <w:b/>
                <w:bCs/>
                <w:sz w:val="22"/>
                <w:szCs w:val="20"/>
                <w:lang w:val="ky-KG" w:eastAsia="ru-RU"/>
              </w:rPr>
              <w:t>болжол</w:t>
            </w:r>
          </w:p>
        </w:tc>
      </w:tr>
      <w:tr w:rsidR="00AE61D0" w:rsidRPr="00AE61D0" w14:paraId="3495BA4E" w14:textId="77777777" w:rsidTr="006F3E59">
        <w:trPr>
          <w:trHeight w:val="314"/>
        </w:trPr>
        <w:tc>
          <w:tcPr>
            <w:tcW w:w="2175" w:type="dxa"/>
            <w:tcBorders>
              <w:top w:val="nil"/>
              <w:left w:val="single" w:sz="8" w:space="0" w:color="auto"/>
              <w:bottom w:val="single" w:sz="8" w:space="0" w:color="auto"/>
              <w:right w:val="single" w:sz="4" w:space="0" w:color="auto"/>
            </w:tcBorders>
            <w:noWrap/>
          </w:tcPr>
          <w:p w14:paraId="411FFEC8" w14:textId="77777777" w:rsidR="00666D69" w:rsidRPr="00AE61D0" w:rsidRDefault="00666D69" w:rsidP="00AE61D0">
            <w:pPr>
              <w:spacing w:after="0" w:line="240" w:lineRule="auto"/>
              <w:rPr>
                <w:rFonts w:eastAsia="Times New Roman"/>
                <w:iCs/>
                <w:sz w:val="20"/>
                <w:szCs w:val="20"/>
                <w:lang w:val="ky-KG" w:eastAsia="ky-KG"/>
              </w:rPr>
            </w:pPr>
            <w:r w:rsidRPr="00AE61D0">
              <w:rPr>
                <w:rFonts w:eastAsia="Times New Roman"/>
                <w:iCs/>
                <w:sz w:val="20"/>
                <w:szCs w:val="20"/>
                <w:lang w:val="ky-KG" w:eastAsia="ky-KG"/>
              </w:rPr>
              <w:t>Бардыгы</w:t>
            </w:r>
          </w:p>
        </w:tc>
        <w:tc>
          <w:tcPr>
            <w:tcW w:w="1474" w:type="dxa"/>
            <w:tcBorders>
              <w:top w:val="nil"/>
              <w:left w:val="single" w:sz="4" w:space="0" w:color="auto"/>
              <w:bottom w:val="single" w:sz="8" w:space="0" w:color="auto"/>
              <w:right w:val="single" w:sz="8" w:space="0" w:color="auto"/>
            </w:tcBorders>
            <w:vAlign w:val="center"/>
          </w:tcPr>
          <w:p w14:paraId="037E26E3"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ru-RU"/>
              </w:rPr>
              <w:t>1 199,0</w:t>
            </w:r>
          </w:p>
        </w:tc>
        <w:tc>
          <w:tcPr>
            <w:tcW w:w="1283" w:type="dxa"/>
            <w:tcBorders>
              <w:top w:val="nil"/>
              <w:left w:val="nil"/>
              <w:bottom w:val="single" w:sz="8" w:space="0" w:color="auto"/>
              <w:right w:val="single" w:sz="8" w:space="0" w:color="auto"/>
            </w:tcBorders>
            <w:vAlign w:val="center"/>
            <w:hideMark/>
          </w:tcPr>
          <w:p w14:paraId="19A678FB"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ru-RU"/>
              </w:rPr>
              <w:t>1 172,1</w:t>
            </w:r>
          </w:p>
        </w:tc>
        <w:tc>
          <w:tcPr>
            <w:tcW w:w="1053" w:type="dxa"/>
            <w:tcBorders>
              <w:top w:val="nil"/>
              <w:left w:val="nil"/>
              <w:bottom w:val="single" w:sz="8" w:space="0" w:color="auto"/>
              <w:right w:val="single" w:sz="8" w:space="0" w:color="auto"/>
            </w:tcBorders>
            <w:vAlign w:val="center"/>
            <w:hideMark/>
          </w:tcPr>
          <w:p w14:paraId="227BF699"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ru-RU"/>
              </w:rPr>
              <w:t>1 131,4</w:t>
            </w:r>
          </w:p>
        </w:tc>
        <w:tc>
          <w:tcPr>
            <w:tcW w:w="992" w:type="dxa"/>
            <w:tcBorders>
              <w:top w:val="nil"/>
              <w:left w:val="nil"/>
              <w:bottom w:val="single" w:sz="8" w:space="0" w:color="auto"/>
              <w:right w:val="single" w:sz="8" w:space="0" w:color="auto"/>
            </w:tcBorders>
            <w:vAlign w:val="center"/>
            <w:hideMark/>
          </w:tcPr>
          <w:p w14:paraId="08B01504"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ru-RU"/>
              </w:rPr>
              <w:t>-40,7</w:t>
            </w:r>
          </w:p>
        </w:tc>
        <w:tc>
          <w:tcPr>
            <w:tcW w:w="1064" w:type="dxa"/>
            <w:tcBorders>
              <w:top w:val="nil"/>
              <w:left w:val="nil"/>
              <w:bottom w:val="single" w:sz="8" w:space="0" w:color="auto"/>
              <w:right w:val="single" w:sz="8" w:space="0" w:color="auto"/>
            </w:tcBorders>
            <w:vAlign w:val="center"/>
            <w:hideMark/>
          </w:tcPr>
          <w:p w14:paraId="6622EE3A"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ru-RU"/>
              </w:rPr>
              <w:t>1 137,8</w:t>
            </w:r>
          </w:p>
        </w:tc>
        <w:tc>
          <w:tcPr>
            <w:tcW w:w="1065" w:type="dxa"/>
            <w:tcBorders>
              <w:top w:val="nil"/>
              <w:left w:val="nil"/>
              <w:bottom w:val="single" w:sz="8" w:space="0" w:color="auto"/>
              <w:right w:val="single" w:sz="8" w:space="0" w:color="auto"/>
            </w:tcBorders>
            <w:vAlign w:val="center"/>
            <w:hideMark/>
          </w:tcPr>
          <w:p w14:paraId="651A149D"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ru-RU"/>
              </w:rPr>
              <w:t>1 137,8</w:t>
            </w:r>
          </w:p>
        </w:tc>
      </w:tr>
      <w:tr w:rsidR="00AE61D0" w:rsidRPr="00AE61D0" w14:paraId="35537263" w14:textId="77777777" w:rsidTr="006F3E59">
        <w:trPr>
          <w:trHeight w:val="314"/>
        </w:trPr>
        <w:tc>
          <w:tcPr>
            <w:tcW w:w="2175" w:type="dxa"/>
            <w:tcBorders>
              <w:top w:val="nil"/>
              <w:left w:val="single" w:sz="8" w:space="0" w:color="auto"/>
              <w:bottom w:val="single" w:sz="8" w:space="0" w:color="auto"/>
              <w:right w:val="single" w:sz="4" w:space="0" w:color="auto"/>
            </w:tcBorders>
            <w:noWrap/>
            <w:vAlign w:val="center"/>
          </w:tcPr>
          <w:p w14:paraId="6F19120F" w14:textId="77777777" w:rsidR="00666D69" w:rsidRPr="00AE61D0" w:rsidRDefault="00666D69" w:rsidP="00AE61D0">
            <w:pPr>
              <w:widowControl w:val="0"/>
              <w:spacing w:after="0" w:line="240" w:lineRule="auto"/>
              <w:rPr>
                <w:rFonts w:eastAsia="Times New Roman"/>
                <w:sz w:val="20"/>
                <w:szCs w:val="20"/>
                <w:lang w:val="ky-KG" w:eastAsia="ru-RU"/>
              </w:rPr>
            </w:pPr>
            <w:r w:rsidRPr="00AE61D0">
              <w:rPr>
                <w:rFonts w:eastAsia="Times New Roman"/>
                <w:sz w:val="20"/>
                <w:szCs w:val="20"/>
                <w:lang w:val="ky-KG" w:eastAsia="ru-RU"/>
              </w:rPr>
              <w:t>бюджеттик каражаттар</w:t>
            </w:r>
          </w:p>
        </w:tc>
        <w:tc>
          <w:tcPr>
            <w:tcW w:w="1474" w:type="dxa"/>
            <w:tcBorders>
              <w:top w:val="nil"/>
              <w:left w:val="single" w:sz="4" w:space="0" w:color="auto"/>
              <w:bottom w:val="single" w:sz="8" w:space="0" w:color="auto"/>
              <w:right w:val="single" w:sz="8" w:space="0" w:color="auto"/>
            </w:tcBorders>
            <w:vAlign w:val="center"/>
          </w:tcPr>
          <w:p w14:paraId="2FD6AD7B"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ru-RU"/>
              </w:rPr>
              <w:t>1 060,5</w:t>
            </w:r>
          </w:p>
        </w:tc>
        <w:tc>
          <w:tcPr>
            <w:tcW w:w="1283" w:type="dxa"/>
            <w:tcBorders>
              <w:top w:val="nil"/>
              <w:left w:val="nil"/>
              <w:bottom w:val="single" w:sz="8" w:space="0" w:color="auto"/>
              <w:right w:val="single" w:sz="8" w:space="0" w:color="auto"/>
            </w:tcBorders>
            <w:vAlign w:val="center"/>
            <w:hideMark/>
          </w:tcPr>
          <w:p w14:paraId="59CA0E0A"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ru-RU"/>
              </w:rPr>
              <w:t>971,2</w:t>
            </w:r>
          </w:p>
        </w:tc>
        <w:tc>
          <w:tcPr>
            <w:tcW w:w="1053" w:type="dxa"/>
            <w:tcBorders>
              <w:top w:val="nil"/>
              <w:left w:val="nil"/>
              <w:bottom w:val="single" w:sz="8" w:space="0" w:color="auto"/>
              <w:right w:val="single" w:sz="8" w:space="0" w:color="auto"/>
            </w:tcBorders>
            <w:vAlign w:val="center"/>
            <w:hideMark/>
          </w:tcPr>
          <w:p w14:paraId="378984FA"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ru-RU"/>
              </w:rPr>
              <w:t>919,5</w:t>
            </w:r>
          </w:p>
        </w:tc>
        <w:tc>
          <w:tcPr>
            <w:tcW w:w="992" w:type="dxa"/>
            <w:tcBorders>
              <w:top w:val="nil"/>
              <w:left w:val="nil"/>
              <w:bottom w:val="single" w:sz="8" w:space="0" w:color="auto"/>
              <w:right w:val="single" w:sz="8" w:space="0" w:color="auto"/>
            </w:tcBorders>
            <w:vAlign w:val="center"/>
            <w:hideMark/>
          </w:tcPr>
          <w:p w14:paraId="31BF4183"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ru-RU"/>
              </w:rPr>
              <w:t>-51,7</w:t>
            </w:r>
          </w:p>
        </w:tc>
        <w:tc>
          <w:tcPr>
            <w:tcW w:w="1064" w:type="dxa"/>
            <w:tcBorders>
              <w:top w:val="nil"/>
              <w:left w:val="nil"/>
              <w:bottom w:val="single" w:sz="8" w:space="0" w:color="auto"/>
              <w:right w:val="single" w:sz="8" w:space="0" w:color="auto"/>
            </w:tcBorders>
            <w:vAlign w:val="center"/>
            <w:hideMark/>
          </w:tcPr>
          <w:p w14:paraId="11411E80"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ru-RU"/>
              </w:rPr>
              <w:t>922,4</w:t>
            </w:r>
          </w:p>
        </w:tc>
        <w:tc>
          <w:tcPr>
            <w:tcW w:w="1065" w:type="dxa"/>
            <w:tcBorders>
              <w:top w:val="nil"/>
              <w:left w:val="nil"/>
              <w:bottom w:val="single" w:sz="8" w:space="0" w:color="auto"/>
              <w:right w:val="single" w:sz="8" w:space="0" w:color="auto"/>
            </w:tcBorders>
            <w:vAlign w:val="center"/>
            <w:hideMark/>
          </w:tcPr>
          <w:p w14:paraId="0A3BDB29"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ru-RU"/>
              </w:rPr>
              <w:t>922,4</w:t>
            </w:r>
          </w:p>
        </w:tc>
      </w:tr>
      <w:tr w:rsidR="00AE61D0" w:rsidRPr="00AE61D0" w14:paraId="4515E374" w14:textId="77777777" w:rsidTr="006F3E59">
        <w:trPr>
          <w:trHeight w:val="314"/>
        </w:trPr>
        <w:tc>
          <w:tcPr>
            <w:tcW w:w="2175" w:type="dxa"/>
            <w:tcBorders>
              <w:top w:val="nil"/>
              <w:left w:val="single" w:sz="8" w:space="0" w:color="auto"/>
              <w:bottom w:val="single" w:sz="8" w:space="0" w:color="auto"/>
              <w:right w:val="single" w:sz="4" w:space="0" w:color="auto"/>
            </w:tcBorders>
            <w:noWrap/>
            <w:vAlign w:val="center"/>
          </w:tcPr>
          <w:p w14:paraId="5D58062C" w14:textId="77777777" w:rsidR="00666D69" w:rsidRPr="00AE61D0" w:rsidRDefault="00666D69" w:rsidP="00AE61D0">
            <w:pPr>
              <w:widowControl w:val="0"/>
              <w:spacing w:after="0" w:line="240" w:lineRule="auto"/>
              <w:rPr>
                <w:rFonts w:eastAsia="Times New Roman"/>
                <w:sz w:val="20"/>
                <w:szCs w:val="20"/>
                <w:lang w:val="ky-KG" w:eastAsia="ru-RU"/>
              </w:rPr>
            </w:pPr>
            <w:r w:rsidRPr="00AE61D0">
              <w:rPr>
                <w:rFonts w:eastAsia="Times New Roman"/>
                <w:sz w:val="20"/>
                <w:szCs w:val="20"/>
                <w:lang w:val="ky-KG" w:eastAsia="ru-RU"/>
              </w:rPr>
              <w:t>атайын эсептин каражаттары</w:t>
            </w:r>
          </w:p>
        </w:tc>
        <w:tc>
          <w:tcPr>
            <w:tcW w:w="1474" w:type="dxa"/>
            <w:tcBorders>
              <w:top w:val="nil"/>
              <w:left w:val="single" w:sz="4" w:space="0" w:color="auto"/>
              <w:bottom w:val="single" w:sz="8" w:space="0" w:color="auto"/>
              <w:right w:val="single" w:sz="8" w:space="0" w:color="auto"/>
            </w:tcBorders>
            <w:vAlign w:val="center"/>
          </w:tcPr>
          <w:p w14:paraId="14F1A765"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ru-RU"/>
              </w:rPr>
              <w:t>138,5</w:t>
            </w:r>
          </w:p>
        </w:tc>
        <w:tc>
          <w:tcPr>
            <w:tcW w:w="1283" w:type="dxa"/>
            <w:tcBorders>
              <w:top w:val="nil"/>
              <w:left w:val="nil"/>
              <w:bottom w:val="single" w:sz="8" w:space="0" w:color="auto"/>
              <w:right w:val="single" w:sz="8" w:space="0" w:color="auto"/>
            </w:tcBorders>
            <w:vAlign w:val="center"/>
            <w:hideMark/>
          </w:tcPr>
          <w:p w14:paraId="15AF8644"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ru-RU"/>
              </w:rPr>
              <w:t>201,0</w:t>
            </w:r>
          </w:p>
        </w:tc>
        <w:tc>
          <w:tcPr>
            <w:tcW w:w="1053" w:type="dxa"/>
            <w:tcBorders>
              <w:top w:val="nil"/>
              <w:left w:val="nil"/>
              <w:bottom w:val="single" w:sz="8" w:space="0" w:color="auto"/>
              <w:right w:val="single" w:sz="8" w:space="0" w:color="auto"/>
            </w:tcBorders>
            <w:vAlign w:val="center"/>
            <w:hideMark/>
          </w:tcPr>
          <w:p w14:paraId="09BE9781"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ru-RU"/>
              </w:rPr>
              <w:t>212,0</w:t>
            </w:r>
          </w:p>
        </w:tc>
        <w:tc>
          <w:tcPr>
            <w:tcW w:w="992" w:type="dxa"/>
            <w:tcBorders>
              <w:top w:val="nil"/>
              <w:left w:val="nil"/>
              <w:bottom w:val="single" w:sz="8" w:space="0" w:color="auto"/>
              <w:right w:val="single" w:sz="8" w:space="0" w:color="auto"/>
            </w:tcBorders>
            <w:vAlign w:val="center"/>
            <w:hideMark/>
          </w:tcPr>
          <w:p w14:paraId="6FC6D733"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ru-RU"/>
              </w:rPr>
              <w:t>11,0</w:t>
            </w:r>
          </w:p>
        </w:tc>
        <w:tc>
          <w:tcPr>
            <w:tcW w:w="1064" w:type="dxa"/>
            <w:tcBorders>
              <w:top w:val="nil"/>
              <w:left w:val="nil"/>
              <w:bottom w:val="single" w:sz="8" w:space="0" w:color="auto"/>
              <w:right w:val="single" w:sz="8" w:space="0" w:color="auto"/>
            </w:tcBorders>
            <w:vAlign w:val="center"/>
            <w:hideMark/>
          </w:tcPr>
          <w:p w14:paraId="3A3AA73B"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ru-RU"/>
              </w:rPr>
              <w:t>215,5</w:t>
            </w:r>
          </w:p>
        </w:tc>
        <w:tc>
          <w:tcPr>
            <w:tcW w:w="1065" w:type="dxa"/>
            <w:tcBorders>
              <w:top w:val="nil"/>
              <w:left w:val="nil"/>
              <w:bottom w:val="single" w:sz="8" w:space="0" w:color="auto"/>
              <w:right w:val="single" w:sz="8" w:space="0" w:color="auto"/>
            </w:tcBorders>
            <w:vAlign w:val="center"/>
            <w:hideMark/>
          </w:tcPr>
          <w:p w14:paraId="772E44E4"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ru-RU"/>
              </w:rPr>
              <w:t>215,5</w:t>
            </w:r>
          </w:p>
        </w:tc>
      </w:tr>
      <w:tr w:rsidR="00AE61D0" w:rsidRPr="00AE61D0" w14:paraId="32DBF9B5" w14:textId="77777777" w:rsidTr="006F3E59">
        <w:trPr>
          <w:trHeight w:val="508"/>
        </w:trPr>
        <w:tc>
          <w:tcPr>
            <w:tcW w:w="9106" w:type="dxa"/>
            <w:gridSpan w:val="7"/>
            <w:tcBorders>
              <w:top w:val="single" w:sz="8" w:space="0" w:color="auto"/>
              <w:left w:val="single" w:sz="8" w:space="0" w:color="auto"/>
              <w:bottom w:val="single" w:sz="8" w:space="0" w:color="auto"/>
              <w:right w:val="single" w:sz="8" w:space="0" w:color="000000"/>
            </w:tcBorders>
          </w:tcPr>
          <w:p w14:paraId="73C39FF2"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val="ky-KG" w:eastAsia="ru-RU"/>
              </w:rPr>
              <w:t>70163. Башка категорияларга таандык кылынбаган жалпы багыттагы мамлекеттик кызматтар</w:t>
            </w:r>
          </w:p>
        </w:tc>
      </w:tr>
      <w:tr w:rsidR="00AE61D0" w:rsidRPr="00AE61D0" w14:paraId="2986B7DA" w14:textId="77777777" w:rsidTr="006F3E59">
        <w:trPr>
          <w:trHeight w:val="314"/>
        </w:trPr>
        <w:tc>
          <w:tcPr>
            <w:tcW w:w="2175" w:type="dxa"/>
            <w:tcBorders>
              <w:top w:val="nil"/>
              <w:left w:val="single" w:sz="8" w:space="0" w:color="auto"/>
              <w:bottom w:val="single" w:sz="8" w:space="0" w:color="auto"/>
              <w:right w:val="single" w:sz="4" w:space="0" w:color="auto"/>
            </w:tcBorders>
            <w:noWrap/>
          </w:tcPr>
          <w:p w14:paraId="3C0752B8" w14:textId="77777777" w:rsidR="00666D69" w:rsidRPr="00AE61D0" w:rsidRDefault="00666D69" w:rsidP="00AE61D0">
            <w:pPr>
              <w:spacing w:after="0" w:line="240" w:lineRule="auto"/>
              <w:rPr>
                <w:rFonts w:eastAsia="Times New Roman"/>
                <w:iCs/>
                <w:sz w:val="20"/>
                <w:szCs w:val="20"/>
                <w:lang w:val="ky-KG" w:eastAsia="ky-KG"/>
              </w:rPr>
            </w:pPr>
            <w:r w:rsidRPr="00AE61D0">
              <w:rPr>
                <w:rFonts w:eastAsia="Times New Roman"/>
                <w:iCs/>
                <w:sz w:val="20"/>
                <w:szCs w:val="20"/>
                <w:lang w:val="ky-KG" w:eastAsia="ky-KG"/>
              </w:rPr>
              <w:t>Бардыгы</w:t>
            </w:r>
          </w:p>
        </w:tc>
        <w:tc>
          <w:tcPr>
            <w:tcW w:w="1474" w:type="dxa"/>
            <w:tcBorders>
              <w:top w:val="nil"/>
              <w:left w:val="single" w:sz="4" w:space="0" w:color="auto"/>
              <w:bottom w:val="single" w:sz="8" w:space="0" w:color="auto"/>
              <w:right w:val="single" w:sz="4" w:space="0" w:color="auto"/>
            </w:tcBorders>
            <w:vAlign w:val="center"/>
          </w:tcPr>
          <w:p w14:paraId="7FFD3EFF"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ky-KG"/>
              </w:rPr>
              <w:t>582,9</w:t>
            </w:r>
          </w:p>
        </w:tc>
        <w:tc>
          <w:tcPr>
            <w:tcW w:w="1283" w:type="dxa"/>
            <w:tcBorders>
              <w:top w:val="nil"/>
              <w:left w:val="single" w:sz="4" w:space="0" w:color="auto"/>
              <w:bottom w:val="single" w:sz="8" w:space="0" w:color="auto"/>
              <w:right w:val="single" w:sz="8" w:space="0" w:color="auto"/>
            </w:tcBorders>
            <w:vAlign w:val="center"/>
            <w:hideMark/>
          </w:tcPr>
          <w:p w14:paraId="3166BAE4"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ky-KG"/>
              </w:rPr>
              <w:t>726,0</w:t>
            </w:r>
          </w:p>
        </w:tc>
        <w:tc>
          <w:tcPr>
            <w:tcW w:w="1053" w:type="dxa"/>
            <w:tcBorders>
              <w:top w:val="nil"/>
              <w:left w:val="nil"/>
              <w:bottom w:val="single" w:sz="8" w:space="0" w:color="auto"/>
              <w:right w:val="single" w:sz="8" w:space="0" w:color="auto"/>
            </w:tcBorders>
            <w:vAlign w:val="center"/>
            <w:hideMark/>
          </w:tcPr>
          <w:p w14:paraId="4D1C9937"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ky-KG"/>
              </w:rPr>
              <w:t>641,4</w:t>
            </w:r>
          </w:p>
        </w:tc>
        <w:tc>
          <w:tcPr>
            <w:tcW w:w="992" w:type="dxa"/>
            <w:tcBorders>
              <w:top w:val="nil"/>
              <w:left w:val="nil"/>
              <w:bottom w:val="single" w:sz="8" w:space="0" w:color="auto"/>
              <w:right w:val="single" w:sz="8" w:space="0" w:color="auto"/>
            </w:tcBorders>
            <w:vAlign w:val="center"/>
            <w:hideMark/>
          </w:tcPr>
          <w:p w14:paraId="5D2EAB65"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ky-KG"/>
              </w:rPr>
              <w:t>-84,5</w:t>
            </w:r>
          </w:p>
        </w:tc>
        <w:tc>
          <w:tcPr>
            <w:tcW w:w="1064" w:type="dxa"/>
            <w:tcBorders>
              <w:top w:val="nil"/>
              <w:left w:val="nil"/>
              <w:bottom w:val="single" w:sz="8" w:space="0" w:color="auto"/>
              <w:right w:val="single" w:sz="8" w:space="0" w:color="auto"/>
            </w:tcBorders>
            <w:vAlign w:val="center"/>
            <w:hideMark/>
          </w:tcPr>
          <w:p w14:paraId="6272286B"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ky-KG"/>
              </w:rPr>
              <w:t>647,9</w:t>
            </w:r>
          </w:p>
        </w:tc>
        <w:tc>
          <w:tcPr>
            <w:tcW w:w="1065" w:type="dxa"/>
            <w:tcBorders>
              <w:top w:val="nil"/>
              <w:left w:val="nil"/>
              <w:bottom w:val="single" w:sz="8" w:space="0" w:color="auto"/>
              <w:right w:val="single" w:sz="8" w:space="0" w:color="auto"/>
            </w:tcBorders>
            <w:vAlign w:val="center"/>
            <w:hideMark/>
          </w:tcPr>
          <w:p w14:paraId="50856BD5"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ky-KG"/>
              </w:rPr>
              <w:t>647,9</w:t>
            </w:r>
          </w:p>
        </w:tc>
      </w:tr>
      <w:tr w:rsidR="00AE61D0" w:rsidRPr="00AE61D0" w14:paraId="74D27AAC" w14:textId="77777777" w:rsidTr="006F3E59">
        <w:trPr>
          <w:trHeight w:val="314"/>
        </w:trPr>
        <w:tc>
          <w:tcPr>
            <w:tcW w:w="2175" w:type="dxa"/>
            <w:tcBorders>
              <w:top w:val="nil"/>
              <w:left w:val="single" w:sz="8" w:space="0" w:color="auto"/>
              <w:bottom w:val="single" w:sz="8" w:space="0" w:color="auto"/>
              <w:right w:val="single" w:sz="4" w:space="0" w:color="auto"/>
            </w:tcBorders>
            <w:noWrap/>
            <w:vAlign w:val="center"/>
          </w:tcPr>
          <w:p w14:paraId="3047E822" w14:textId="77777777" w:rsidR="00666D69" w:rsidRPr="00AE61D0" w:rsidRDefault="00666D69" w:rsidP="00AE61D0">
            <w:pPr>
              <w:widowControl w:val="0"/>
              <w:spacing w:after="0" w:line="240" w:lineRule="auto"/>
              <w:rPr>
                <w:rFonts w:eastAsia="Times New Roman"/>
                <w:sz w:val="20"/>
                <w:szCs w:val="20"/>
                <w:lang w:val="ky-KG" w:eastAsia="ru-RU"/>
              </w:rPr>
            </w:pPr>
            <w:r w:rsidRPr="00AE61D0">
              <w:rPr>
                <w:rFonts w:eastAsia="Times New Roman"/>
                <w:sz w:val="20"/>
                <w:szCs w:val="20"/>
                <w:lang w:val="ky-KG" w:eastAsia="ru-RU"/>
              </w:rPr>
              <w:t>бюджеттик каражаттар</w:t>
            </w:r>
          </w:p>
        </w:tc>
        <w:tc>
          <w:tcPr>
            <w:tcW w:w="1474" w:type="dxa"/>
            <w:tcBorders>
              <w:top w:val="nil"/>
              <w:left w:val="single" w:sz="4" w:space="0" w:color="auto"/>
              <w:bottom w:val="single" w:sz="8" w:space="0" w:color="auto"/>
              <w:right w:val="single" w:sz="8" w:space="0" w:color="auto"/>
            </w:tcBorders>
            <w:vAlign w:val="center"/>
          </w:tcPr>
          <w:p w14:paraId="51A13432"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ky-KG"/>
              </w:rPr>
              <w:t>519,1</w:t>
            </w:r>
          </w:p>
        </w:tc>
        <w:tc>
          <w:tcPr>
            <w:tcW w:w="1283" w:type="dxa"/>
            <w:tcBorders>
              <w:top w:val="nil"/>
              <w:left w:val="nil"/>
              <w:bottom w:val="single" w:sz="8" w:space="0" w:color="auto"/>
              <w:right w:val="single" w:sz="8" w:space="0" w:color="auto"/>
            </w:tcBorders>
            <w:vAlign w:val="center"/>
            <w:hideMark/>
          </w:tcPr>
          <w:p w14:paraId="305C45D2"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ky-KG"/>
              </w:rPr>
              <w:t>615,0</w:t>
            </w:r>
          </w:p>
        </w:tc>
        <w:tc>
          <w:tcPr>
            <w:tcW w:w="1053" w:type="dxa"/>
            <w:tcBorders>
              <w:top w:val="nil"/>
              <w:left w:val="nil"/>
              <w:bottom w:val="single" w:sz="8" w:space="0" w:color="auto"/>
              <w:right w:val="single" w:sz="8" w:space="0" w:color="auto"/>
            </w:tcBorders>
            <w:vAlign w:val="center"/>
            <w:hideMark/>
          </w:tcPr>
          <w:p w14:paraId="5EEF5318"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ky-KG"/>
              </w:rPr>
              <w:t>519,7</w:t>
            </w:r>
          </w:p>
        </w:tc>
        <w:tc>
          <w:tcPr>
            <w:tcW w:w="992" w:type="dxa"/>
            <w:tcBorders>
              <w:top w:val="nil"/>
              <w:left w:val="nil"/>
              <w:bottom w:val="single" w:sz="8" w:space="0" w:color="auto"/>
              <w:right w:val="single" w:sz="8" w:space="0" w:color="auto"/>
            </w:tcBorders>
            <w:vAlign w:val="center"/>
            <w:hideMark/>
          </w:tcPr>
          <w:p w14:paraId="1E539657"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ky-KG"/>
              </w:rPr>
              <w:t>-95,2</w:t>
            </w:r>
          </w:p>
        </w:tc>
        <w:tc>
          <w:tcPr>
            <w:tcW w:w="1064" w:type="dxa"/>
            <w:tcBorders>
              <w:top w:val="nil"/>
              <w:left w:val="nil"/>
              <w:bottom w:val="single" w:sz="8" w:space="0" w:color="auto"/>
              <w:right w:val="single" w:sz="8" w:space="0" w:color="auto"/>
            </w:tcBorders>
            <w:vAlign w:val="center"/>
            <w:hideMark/>
          </w:tcPr>
          <w:p w14:paraId="07BB3A30"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ky-KG"/>
              </w:rPr>
              <w:t>522,7</w:t>
            </w:r>
          </w:p>
        </w:tc>
        <w:tc>
          <w:tcPr>
            <w:tcW w:w="1065" w:type="dxa"/>
            <w:tcBorders>
              <w:top w:val="nil"/>
              <w:left w:val="nil"/>
              <w:bottom w:val="single" w:sz="8" w:space="0" w:color="auto"/>
              <w:right w:val="single" w:sz="8" w:space="0" w:color="auto"/>
            </w:tcBorders>
            <w:vAlign w:val="center"/>
            <w:hideMark/>
          </w:tcPr>
          <w:p w14:paraId="34B3E7DB"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ky-KG"/>
              </w:rPr>
              <w:t>522,7</w:t>
            </w:r>
          </w:p>
        </w:tc>
      </w:tr>
      <w:tr w:rsidR="00AE61D0" w:rsidRPr="00AE61D0" w14:paraId="02934961" w14:textId="77777777" w:rsidTr="006F3E59">
        <w:trPr>
          <w:trHeight w:val="314"/>
        </w:trPr>
        <w:tc>
          <w:tcPr>
            <w:tcW w:w="2175" w:type="dxa"/>
            <w:tcBorders>
              <w:top w:val="nil"/>
              <w:left w:val="single" w:sz="8" w:space="0" w:color="auto"/>
              <w:bottom w:val="single" w:sz="8" w:space="0" w:color="auto"/>
              <w:right w:val="single" w:sz="4" w:space="0" w:color="auto"/>
            </w:tcBorders>
            <w:noWrap/>
            <w:vAlign w:val="center"/>
          </w:tcPr>
          <w:p w14:paraId="49B90894" w14:textId="77777777" w:rsidR="00666D69" w:rsidRPr="00AE61D0" w:rsidRDefault="00666D69" w:rsidP="00AE61D0">
            <w:pPr>
              <w:widowControl w:val="0"/>
              <w:spacing w:after="0" w:line="240" w:lineRule="auto"/>
              <w:rPr>
                <w:rFonts w:eastAsia="Times New Roman"/>
                <w:sz w:val="20"/>
                <w:szCs w:val="20"/>
                <w:lang w:val="ky-KG" w:eastAsia="ru-RU"/>
              </w:rPr>
            </w:pPr>
            <w:r w:rsidRPr="00AE61D0">
              <w:rPr>
                <w:rFonts w:eastAsia="Times New Roman"/>
                <w:sz w:val="20"/>
                <w:szCs w:val="20"/>
                <w:lang w:val="ky-KG" w:eastAsia="ru-RU"/>
              </w:rPr>
              <w:t>атайын эсептин каражаттары</w:t>
            </w:r>
          </w:p>
        </w:tc>
        <w:tc>
          <w:tcPr>
            <w:tcW w:w="1474" w:type="dxa"/>
            <w:tcBorders>
              <w:top w:val="nil"/>
              <w:left w:val="single" w:sz="4" w:space="0" w:color="auto"/>
              <w:bottom w:val="single" w:sz="8" w:space="0" w:color="auto"/>
              <w:right w:val="single" w:sz="8" w:space="0" w:color="auto"/>
            </w:tcBorders>
            <w:vAlign w:val="center"/>
          </w:tcPr>
          <w:p w14:paraId="5A8AE56A"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ky-KG"/>
              </w:rPr>
              <w:t>63,7</w:t>
            </w:r>
          </w:p>
        </w:tc>
        <w:tc>
          <w:tcPr>
            <w:tcW w:w="1283" w:type="dxa"/>
            <w:tcBorders>
              <w:top w:val="nil"/>
              <w:left w:val="nil"/>
              <w:bottom w:val="single" w:sz="8" w:space="0" w:color="auto"/>
              <w:right w:val="single" w:sz="8" w:space="0" w:color="auto"/>
            </w:tcBorders>
            <w:vAlign w:val="center"/>
            <w:hideMark/>
          </w:tcPr>
          <w:p w14:paraId="1D8FF092"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ky-KG"/>
              </w:rPr>
              <w:t>111,0</w:t>
            </w:r>
          </w:p>
        </w:tc>
        <w:tc>
          <w:tcPr>
            <w:tcW w:w="1053" w:type="dxa"/>
            <w:tcBorders>
              <w:top w:val="nil"/>
              <w:left w:val="nil"/>
              <w:bottom w:val="single" w:sz="8" w:space="0" w:color="auto"/>
              <w:right w:val="single" w:sz="8" w:space="0" w:color="auto"/>
            </w:tcBorders>
            <w:vAlign w:val="center"/>
            <w:hideMark/>
          </w:tcPr>
          <w:p w14:paraId="360CDB72"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ky-KG"/>
              </w:rPr>
              <w:t>121,7</w:t>
            </w:r>
          </w:p>
        </w:tc>
        <w:tc>
          <w:tcPr>
            <w:tcW w:w="992" w:type="dxa"/>
            <w:tcBorders>
              <w:top w:val="nil"/>
              <w:left w:val="nil"/>
              <w:bottom w:val="single" w:sz="8" w:space="0" w:color="auto"/>
              <w:right w:val="single" w:sz="8" w:space="0" w:color="auto"/>
            </w:tcBorders>
            <w:vAlign w:val="center"/>
            <w:hideMark/>
          </w:tcPr>
          <w:p w14:paraId="264B660E"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ky-KG"/>
              </w:rPr>
              <w:t>10,7</w:t>
            </w:r>
          </w:p>
        </w:tc>
        <w:tc>
          <w:tcPr>
            <w:tcW w:w="1064" w:type="dxa"/>
            <w:tcBorders>
              <w:top w:val="nil"/>
              <w:left w:val="nil"/>
              <w:bottom w:val="single" w:sz="8" w:space="0" w:color="auto"/>
              <w:right w:val="single" w:sz="8" w:space="0" w:color="auto"/>
            </w:tcBorders>
            <w:vAlign w:val="center"/>
            <w:hideMark/>
          </w:tcPr>
          <w:p w14:paraId="3596DF0F"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ky-KG"/>
              </w:rPr>
              <w:t>125,2</w:t>
            </w:r>
          </w:p>
        </w:tc>
        <w:tc>
          <w:tcPr>
            <w:tcW w:w="1065" w:type="dxa"/>
            <w:tcBorders>
              <w:top w:val="nil"/>
              <w:left w:val="nil"/>
              <w:bottom w:val="single" w:sz="8" w:space="0" w:color="auto"/>
              <w:right w:val="single" w:sz="8" w:space="0" w:color="auto"/>
            </w:tcBorders>
            <w:vAlign w:val="center"/>
            <w:hideMark/>
          </w:tcPr>
          <w:p w14:paraId="77F81039" w14:textId="77777777" w:rsidR="00666D69" w:rsidRPr="00AE61D0" w:rsidRDefault="00666D69" w:rsidP="00AE61D0">
            <w:pPr>
              <w:spacing w:after="0" w:line="240" w:lineRule="auto"/>
              <w:jc w:val="center"/>
              <w:rPr>
                <w:rFonts w:eastAsia="Times New Roman"/>
                <w:sz w:val="22"/>
                <w:szCs w:val="20"/>
                <w:lang w:val="ky-KG" w:eastAsia="ru-RU"/>
              </w:rPr>
            </w:pPr>
            <w:r w:rsidRPr="00AE61D0">
              <w:rPr>
                <w:rFonts w:eastAsia="Times New Roman"/>
                <w:sz w:val="22"/>
                <w:szCs w:val="20"/>
                <w:lang w:eastAsia="ky-KG"/>
              </w:rPr>
              <w:t>125,2</w:t>
            </w:r>
          </w:p>
        </w:tc>
      </w:tr>
      <w:tr w:rsidR="00AE61D0" w:rsidRPr="00AE61D0" w14:paraId="3A220846" w14:textId="77777777" w:rsidTr="006F3E59">
        <w:trPr>
          <w:trHeight w:val="314"/>
        </w:trPr>
        <w:tc>
          <w:tcPr>
            <w:tcW w:w="9106" w:type="dxa"/>
            <w:gridSpan w:val="7"/>
            <w:tcBorders>
              <w:top w:val="single" w:sz="8" w:space="0" w:color="auto"/>
              <w:left w:val="single" w:sz="8" w:space="0" w:color="auto"/>
              <w:bottom w:val="single" w:sz="8" w:space="0" w:color="auto"/>
              <w:right w:val="single" w:sz="8" w:space="0" w:color="000000"/>
            </w:tcBorders>
          </w:tcPr>
          <w:p w14:paraId="6772CCA7"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Calibri"/>
                <w:sz w:val="20"/>
                <w:szCs w:val="20"/>
                <w:lang w:val="ky-KG"/>
              </w:rPr>
              <w:t>70491. Башка категорияларга таандык кылынбаган экономикалык маселелер</w:t>
            </w:r>
          </w:p>
        </w:tc>
      </w:tr>
      <w:tr w:rsidR="00AE61D0" w:rsidRPr="00AE61D0" w14:paraId="0E84D91C" w14:textId="77777777" w:rsidTr="006F3E59">
        <w:trPr>
          <w:trHeight w:val="314"/>
        </w:trPr>
        <w:tc>
          <w:tcPr>
            <w:tcW w:w="2175" w:type="dxa"/>
            <w:tcBorders>
              <w:top w:val="nil"/>
              <w:left w:val="single" w:sz="8" w:space="0" w:color="auto"/>
              <w:bottom w:val="single" w:sz="8" w:space="0" w:color="auto"/>
              <w:right w:val="single" w:sz="4" w:space="0" w:color="auto"/>
            </w:tcBorders>
            <w:noWrap/>
            <w:vAlign w:val="center"/>
          </w:tcPr>
          <w:p w14:paraId="46A43B99" w14:textId="77777777" w:rsidR="00666D69" w:rsidRPr="00AE61D0" w:rsidRDefault="00666D69" w:rsidP="00AE61D0">
            <w:pPr>
              <w:widowControl w:val="0"/>
              <w:spacing w:after="0" w:line="240" w:lineRule="auto"/>
              <w:rPr>
                <w:rFonts w:eastAsia="Times New Roman"/>
                <w:sz w:val="20"/>
                <w:szCs w:val="20"/>
                <w:lang w:val="ky-KG" w:eastAsia="ru-RU"/>
              </w:rPr>
            </w:pPr>
            <w:r w:rsidRPr="00AE61D0">
              <w:rPr>
                <w:rFonts w:eastAsia="Times New Roman"/>
                <w:sz w:val="20"/>
                <w:szCs w:val="20"/>
                <w:lang w:val="ky-KG" w:eastAsia="ru-RU"/>
              </w:rPr>
              <w:t>бюджеттик каражаттар</w:t>
            </w:r>
          </w:p>
        </w:tc>
        <w:tc>
          <w:tcPr>
            <w:tcW w:w="1474" w:type="dxa"/>
            <w:tcBorders>
              <w:top w:val="nil"/>
              <w:left w:val="single" w:sz="4" w:space="0" w:color="auto"/>
              <w:bottom w:val="single" w:sz="8" w:space="0" w:color="auto"/>
              <w:right w:val="single" w:sz="4" w:space="0" w:color="auto"/>
            </w:tcBorders>
            <w:vAlign w:val="center"/>
          </w:tcPr>
          <w:p w14:paraId="258F3214"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28,9</w:t>
            </w:r>
          </w:p>
        </w:tc>
        <w:tc>
          <w:tcPr>
            <w:tcW w:w="1283" w:type="dxa"/>
            <w:tcBorders>
              <w:top w:val="nil"/>
              <w:left w:val="single" w:sz="4" w:space="0" w:color="auto"/>
              <w:bottom w:val="single" w:sz="8" w:space="0" w:color="auto"/>
              <w:right w:val="single" w:sz="8" w:space="0" w:color="auto"/>
            </w:tcBorders>
            <w:vAlign w:val="center"/>
            <w:hideMark/>
          </w:tcPr>
          <w:p w14:paraId="0180E669"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30,0</w:t>
            </w:r>
          </w:p>
        </w:tc>
        <w:tc>
          <w:tcPr>
            <w:tcW w:w="1053" w:type="dxa"/>
            <w:tcBorders>
              <w:top w:val="nil"/>
              <w:left w:val="nil"/>
              <w:bottom w:val="single" w:sz="8" w:space="0" w:color="auto"/>
              <w:right w:val="single" w:sz="8" w:space="0" w:color="auto"/>
            </w:tcBorders>
            <w:vAlign w:val="center"/>
            <w:hideMark/>
          </w:tcPr>
          <w:p w14:paraId="49140603"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30,0</w:t>
            </w:r>
          </w:p>
        </w:tc>
        <w:tc>
          <w:tcPr>
            <w:tcW w:w="992" w:type="dxa"/>
            <w:tcBorders>
              <w:top w:val="nil"/>
              <w:left w:val="nil"/>
              <w:bottom w:val="single" w:sz="8" w:space="0" w:color="auto"/>
              <w:right w:val="single" w:sz="8" w:space="0" w:color="auto"/>
            </w:tcBorders>
            <w:vAlign w:val="center"/>
            <w:hideMark/>
          </w:tcPr>
          <w:p w14:paraId="20377FF4"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0</w:t>
            </w:r>
          </w:p>
        </w:tc>
        <w:tc>
          <w:tcPr>
            <w:tcW w:w="1064" w:type="dxa"/>
            <w:tcBorders>
              <w:top w:val="nil"/>
              <w:left w:val="nil"/>
              <w:bottom w:val="single" w:sz="8" w:space="0" w:color="auto"/>
              <w:right w:val="single" w:sz="8" w:space="0" w:color="auto"/>
            </w:tcBorders>
            <w:vAlign w:val="center"/>
            <w:hideMark/>
          </w:tcPr>
          <w:p w14:paraId="0C3470EF"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30,0</w:t>
            </w:r>
          </w:p>
        </w:tc>
        <w:tc>
          <w:tcPr>
            <w:tcW w:w="1065" w:type="dxa"/>
            <w:tcBorders>
              <w:top w:val="nil"/>
              <w:left w:val="nil"/>
              <w:bottom w:val="single" w:sz="8" w:space="0" w:color="auto"/>
              <w:right w:val="single" w:sz="8" w:space="0" w:color="auto"/>
            </w:tcBorders>
            <w:vAlign w:val="center"/>
            <w:hideMark/>
          </w:tcPr>
          <w:p w14:paraId="52DD4AA1"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30,0</w:t>
            </w:r>
          </w:p>
        </w:tc>
      </w:tr>
      <w:tr w:rsidR="00AE61D0" w:rsidRPr="00AE61D0" w14:paraId="53A7C587" w14:textId="77777777" w:rsidTr="006F3E59">
        <w:trPr>
          <w:trHeight w:val="314"/>
        </w:trPr>
        <w:tc>
          <w:tcPr>
            <w:tcW w:w="9106" w:type="dxa"/>
            <w:gridSpan w:val="7"/>
            <w:tcBorders>
              <w:top w:val="single" w:sz="8" w:space="0" w:color="auto"/>
              <w:left w:val="single" w:sz="8" w:space="0" w:color="auto"/>
              <w:bottom w:val="single" w:sz="8" w:space="0" w:color="auto"/>
              <w:right w:val="single" w:sz="8" w:space="0" w:color="000000"/>
            </w:tcBorders>
          </w:tcPr>
          <w:p w14:paraId="1989B9C0"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Calibri"/>
                <w:sz w:val="20"/>
                <w:szCs w:val="20"/>
                <w:lang w:val="ky-KG"/>
              </w:rPr>
              <w:t>70542 “Жаныбарларды коргоо”</w:t>
            </w:r>
          </w:p>
        </w:tc>
      </w:tr>
      <w:tr w:rsidR="00AE61D0" w:rsidRPr="00AE61D0" w14:paraId="36857207" w14:textId="77777777" w:rsidTr="006F3E59">
        <w:trPr>
          <w:trHeight w:val="314"/>
        </w:trPr>
        <w:tc>
          <w:tcPr>
            <w:tcW w:w="2175" w:type="dxa"/>
            <w:tcBorders>
              <w:top w:val="nil"/>
              <w:left w:val="single" w:sz="8" w:space="0" w:color="auto"/>
              <w:bottom w:val="single" w:sz="8" w:space="0" w:color="auto"/>
              <w:right w:val="single" w:sz="4" w:space="0" w:color="auto"/>
            </w:tcBorders>
            <w:noWrap/>
          </w:tcPr>
          <w:p w14:paraId="6651B085" w14:textId="77777777" w:rsidR="00666D69" w:rsidRPr="00AE61D0" w:rsidRDefault="00666D69" w:rsidP="00AE61D0">
            <w:pPr>
              <w:spacing w:after="0" w:line="240" w:lineRule="auto"/>
              <w:rPr>
                <w:rFonts w:eastAsia="Times New Roman"/>
                <w:iCs/>
                <w:sz w:val="20"/>
                <w:szCs w:val="20"/>
                <w:lang w:val="ky-KG" w:eastAsia="ky-KG"/>
              </w:rPr>
            </w:pPr>
            <w:r w:rsidRPr="00AE61D0">
              <w:rPr>
                <w:rFonts w:eastAsia="Times New Roman"/>
                <w:iCs/>
                <w:sz w:val="20"/>
                <w:szCs w:val="20"/>
                <w:lang w:val="ky-KG" w:eastAsia="ky-KG"/>
              </w:rPr>
              <w:lastRenderedPageBreak/>
              <w:t>Бардыгы</w:t>
            </w:r>
          </w:p>
        </w:tc>
        <w:tc>
          <w:tcPr>
            <w:tcW w:w="1474" w:type="dxa"/>
            <w:tcBorders>
              <w:top w:val="nil"/>
              <w:left w:val="single" w:sz="4" w:space="0" w:color="auto"/>
              <w:bottom w:val="single" w:sz="8" w:space="0" w:color="auto"/>
              <w:right w:val="single" w:sz="4" w:space="0" w:color="auto"/>
            </w:tcBorders>
            <w:vAlign w:val="center"/>
          </w:tcPr>
          <w:p w14:paraId="66EDCE68"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11,1</w:t>
            </w:r>
          </w:p>
        </w:tc>
        <w:tc>
          <w:tcPr>
            <w:tcW w:w="1283" w:type="dxa"/>
            <w:tcBorders>
              <w:top w:val="nil"/>
              <w:left w:val="single" w:sz="4" w:space="0" w:color="auto"/>
              <w:bottom w:val="single" w:sz="8" w:space="0" w:color="auto"/>
              <w:right w:val="single" w:sz="8" w:space="0" w:color="auto"/>
            </w:tcBorders>
            <w:vAlign w:val="center"/>
            <w:hideMark/>
          </w:tcPr>
          <w:p w14:paraId="4C1461CB"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27,5</w:t>
            </w:r>
          </w:p>
        </w:tc>
        <w:tc>
          <w:tcPr>
            <w:tcW w:w="1053" w:type="dxa"/>
            <w:tcBorders>
              <w:top w:val="nil"/>
              <w:left w:val="nil"/>
              <w:bottom w:val="single" w:sz="8" w:space="0" w:color="auto"/>
              <w:right w:val="single" w:sz="8" w:space="0" w:color="auto"/>
            </w:tcBorders>
            <w:vAlign w:val="center"/>
            <w:hideMark/>
          </w:tcPr>
          <w:p w14:paraId="44F885CF"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25,2</w:t>
            </w:r>
          </w:p>
        </w:tc>
        <w:tc>
          <w:tcPr>
            <w:tcW w:w="992" w:type="dxa"/>
            <w:tcBorders>
              <w:top w:val="nil"/>
              <w:left w:val="nil"/>
              <w:bottom w:val="single" w:sz="8" w:space="0" w:color="auto"/>
              <w:right w:val="single" w:sz="8" w:space="0" w:color="auto"/>
            </w:tcBorders>
            <w:vAlign w:val="center"/>
            <w:hideMark/>
          </w:tcPr>
          <w:p w14:paraId="0D32209B"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-2,3</w:t>
            </w:r>
          </w:p>
        </w:tc>
        <w:tc>
          <w:tcPr>
            <w:tcW w:w="1064" w:type="dxa"/>
            <w:tcBorders>
              <w:top w:val="nil"/>
              <w:left w:val="nil"/>
              <w:bottom w:val="single" w:sz="8" w:space="0" w:color="auto"/>
              <w:right w:val="single" w:sz="8" w:space="0" w:color="auto"/>
            </w:tcBorders>
            <w:vAlign w:val="center"/>
            <w:hideMark/>
          </w:tcPr>
          <w:p w14:paraId="57199BF2"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25,2</w:t>
            </w:r>
          </w:p>
        </w:tc>
        <w:tc>
          <w:tcPr>
            <w:tcW w:w="1065" w:type="dxa"/>
            <w:tcBorders>
              <w:top w:val="nil"/>
              <w:left w:val="nil"/>
              <w:bottom w:val="single" w:sz="8" w:space="0" w:color="auto"/>
              <w:right w:val="single" w:sz="8" w:space="0" w:color="auto"/>
            </w:tcBorders>
            <w:vAlign w:val="center"/>
            <w:hideMark/>
          </w:tcPr>
          <w:p w14:paraId="0C807141"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25,2</w:t>
            </w:r>
          </w:p>
        </w:tc>
      </w:tr>
      <w:tr w:rsidR="00AE61D0" w:rsidRPr="00AE61D0" w14:paraId="26F4F371" w14:textId="77777777" w:rsidTr="006F3E59">
        <w:trPr>
          <w:trHeight w:val="314"/>
        </w:trPr>
        <w:tc>
          <w:tcPr>
            <w:tcW w:w="2175" w:type="dxa"/>
            <w:tcBorders>
              <w:top w:val="nil"/>
              <w:left w:val="single" w:sz="8" w:space="0" w:color="auto"/>
              <w:bottom w:val="single" w:sz="8" w:space="0" w:color="auto"/>
              <w:right w:val="single" w:sz="4" w:space="0" w:color="auto"/>
            </w:tcBorders>
            <w:noWrap/>
            <w:vAlign w:val="center"/>
          </w:tcPr>
          <w:p w14:paraId="38743ED9" w14:textId="77777777" w:rsidR="00666D69" w:rsidRPr="00AE61D0" w:rsidRDefault="00666D69" w:rsidP="00AE61D0">
            <w:pPr>
              <w:widowControl w:val="0"/>
              <w:spacing w:after="0" w:line="240" w:lineRule="auto"/>
              <w:rPr>
                <w:rFonts w:eastAsia="Times New Roman"/>
                <w:sz w:val="20"/>
                <w:szCs w:val="20"/>
                <w:lang w:val="ky-KG" w:eastAsia="ru-RU"/>
              </w:rPr>
            </w:pPr>
            <w:r w:rsidRPr="00AE61D0">
              <w:rPr>
                <w:rFonts w:eastAsia="Times New Roman"/>
                <w:sz w:val="20"/>
                <w:szCs w:val="20"/>
                <w:lang w:val="ky-KG" w:eastAsia="ru-RU"/>
              </w:rPr>
              <w:t>бюджеттик каражаттар</w:t>
            </w:r>
          </w:p>
        </w:tc>
        <w:tc>
          <w:tcPr>
            <w:tcW w:w="1474" w:type="dxa"/>
            <w:tcBorders>
              <w:top w:val="nil"/>
              <w:left w:val="single" w:sz="4" w:space="0" w:color="auto"/>
              <w:bottom w:val="single" w:sz="8" w:space="0" w:color="auto"/>
              <w:right w:val="single" w:sz="4" w:space="0" w:color="auto"/>
            </w:tcBorders>
            <w:vAlign w:val="center"/>
          </w:tcPr>
          <w:p w14:paraId="5E9BEF89"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7,4</w:t>
            </w:r>
          </w:p>
        </w:tc>
        <w:tc>
          <w:tcPr>
            <w:tcW w:w="1283" w:type="dxa"/>
            <w:tcBorders>
              <w:top w:val="nil"/>
              <w:left w:val="single" w:sz="4" w:space="0" w:color="auto"/>
              <w:bottom w:val="single" w:sz="8" w:space="0" w:color="auto"/>
              <w:right w:val="single" w:sz="8" w:space="0" w:color="auto"/>
            </w:tcBorders>
            <w:vAlign w:val="center"/>
            <w:hideMark/>
          </w:tcPr>
          <w:p w14:paraId="1F413968"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14,9</w:t>
            </w:r>
          </w:p>
        </w:tc>
        <w:tc>
          <w:tcPr>
            <w:tcW w:w="1053" w:type="dxa"/>
            <w:tcBorders>
              <w:top w:val="nil"/>
              <w:left w:val="nil"/>
              <w:bottom w:val="single" w:sz="8" w:space="0" w:color="auto"/>
              <w:right w:val="single" w:sz="8" w:space="0" w:color="auto"/>
            </w:tcBorders>
            <w:vAlign w:val="center"/>
            <w:hideMark/>
          </w:tcPr>
          <w:p w14:paraId="24440E12"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14,9</w:t>
            </w:r>
          </w:p>
        </w:tc>
        <w:tc>
          <w:tcPr>
            <w:tcW w:w="992" w:type="dxa"/>
            <w:tcBorders>
              <w:top w:val="nil"/>
              <w:left w:val="nil"/>
              <w:bottom w:val="single" w:sz="8" w:space="0" w:color="auto"/>
              <w:right w:val="single" w:sz="8" w:space="0" w:color="auto"/>
            </w:tcBorders>
            <w:vAlign w:val="center"/>
            <w:hideMark/>
          </w:tcPr>
          <w:p w14:paraId="61DC805C"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0</w:t>
            </w:r>
          </w:p>
        </w:tc>
        <w:tc>
          <w:tcPr>
            <w:tcW w:w="1064" w:type="dxa"/>
            <w:tcBorders>
              <w:top w:val="nil"/>
              <w:left w:val="nil"/>
              <w:bottom w:val="single" w:sz="8" w:space="0" w:color="auto"/>
              <w:right w:val="single" w:sz="8" w:space="0" w:color="auto"/>
            </w:tcBorders>
            <w:vAlign w:val="center"/>
            <w:hideMark/>
          </w:tcPr>
          <w:p w14:paraId="63352F9F"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14,9</w:t>
            </w:r>
          </w:p>
        </w:tc>
        <w:tc>
          <w:tcPr>
            <w:tcW w:w="1065" w:type="dxa"/>
            <w:tcBorders>
              <w:top w:val="nil"/>
              <w:left w:val="nil"/>
              <w:bottom w:val="single" w:sz="8" w:space="0" w:color="auto"/>
              <w:right w:val="single" w:sz="8" w:space="0" w:color="auto"/>
            </w:tcBorders>
            <w:vAlign w:val="center"/>
            <w:hideMark/>
          </w:tcPr>
          <w:p w14:paraId="0A70DDAD"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14,9</w:t>
            </w:r>
          </w:p>
        </w:tc>
      </w:tr>
      <w:tr w:rsidR="00AE61D0" w:rsidRPr="00AE61D0" w14:paraId="16C7B855" w14:textId="77777777" w:rsidTr="006F3E59">
        <w:trPr>
          <w:trHeight w:val="314"/>
        </w:trPr>
        <w:tc>
          <w:tcPr>
            <w:tcW w:w="2175" w:type="dxa"/>
            <w:tcBorders>
              <w:top w:val="nil"/>
              <w:left w:val="single" w:sz="8" w:space="0" w:color="auto"/>
              <w:bottom w:val="single" w:sz="8" w:space="0" w:color="auto"/>
              <w:right w:val="single" w:sz="4" w:space="0" w:color="auto"/>
            </w:tcBorders>
            <w:noWrap/>
            <w:vAlign w:val="center"/>
          </w:tcPr>
          <w:p w14:paraId="1E2BF55E" w14:textId="77777777" w:rsidR="00666D69" w:rsidRPr="00AE61D0" w:rsidRDefault="00666D69" w:rsidP="00AE61D0">
            <w:pPr>
              <w:widowControl w:val="0"/>
              <w:spacing w:after="0" w:line="240" w:lineRule="auto"/>
              <w:rPr>
                <w:rFonts w:eastAsia="Times New Roman"/>
                <w:sz w:val="20"/>
                <w:szCs w:val="20"/>
                <w:lang w:val="ky-KG" w:eastAsia="ru-RU"/>
              </w:rPr>
            </w:pPr>
            <w:r w:rsidRPr="00AE61D0">
              <w:rPr>
                <w:rFonts w:eastAsia="Times New Roman"/>
                <w:sz w:val="20"/>
                <w:szCs w:val="20"/>
                <w:lang w:val="ky-KG" w:eastAsia="ru-RU"/>
              </w:rPr>
              <w:t>атайын эсептин каражаттары</w:t>
            </w:r>
          </w:p>
        </w:tc>
        <w:tc>
          <w:tcPr>
            <w:tcW w:w="1474" w:type="dxa"/>
            <w:tcBorders>
              <w:top w:val="nil"/>
              <w:left w:val="single" w:sz="4" w:space="0" w:color="auto"/>
              <w:bottom w:val="single" w:sz="8" w:space="0" w:color="auto"/>
              <w:right w:val="single" w:sz="4" w:space="0" w:color="auto"/>
            </w:tcBorders>
            <w:vAlign w:val="center"/>
          </w:tcPr>
          <w:p w14:paraId="1770DD49"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3,7</w:t>
            </w:r>
          </w:p>
        </w:tc>
        <w:tc>
          <w:tcPr>
            <w:tcW w:w="1283" w:type="dxa"/>
            <w:tcBorders>
              <w:top w:val="nil"/>
              <w:left w:val="single" w:sz="4" w:space="0" w:color="auto"/>
              <w:bottom w:val="single" w:sz="8" w:space="0" w:color="auto"/>
              <w:right w:val="single" w:sz="8" w:space="0" w:color="auto"/>
            </w:tcBorders>
            <w:vAlign w:val="center"/>
            <w:hideMark/>
          </w:tcPr>
          <w:p w14:paraId="5FE5ED98"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12,6</w:t>
            </w:r>
          </w:p>
        </w:tc>
        <w:tc>
          <w:tcPr>
            <w:tcW w:w="1053" w:type="dxa"/>
            <w:tcBorders>
              <w:top w:val="nil"/>
              <w:left w:val="nil"/>
              <w:bottom w:val="single" w:sz="8" w:space="0" w:color="auto"/>
              <w:right w:val="single" w:sz="8" w:space="0" w:color="auto"/>
            </w:tcBorders>
            <w:vAlign w:val="center"/>
            <w:hideMark/>
          </w:tcPr>
          <w:p w14:paraId="12D8C347"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10,3</w:t>
            </w:r>
          </w:p>
        </w:tc>
        <w:tc>
          <w:tcPr>
            <w:tcW w:w="992" w:type="dxa"/>
            <w:tcBorders>
              <w:top w:val="nil"/>
              <w:left w:val="nil"/>
              <w:bottom w:val="single" w:sz="8" w:space="0" w:color="auto"/>
              <w:right w:val="single" w:sz="8" w:space="0" w:color="auto"/>
            </w:tcBorders>
            <w:vAlign w:val="center"/>
            <w:hideMark/>
          </w:tcPr>
          <w:p w14:paraId="20C83337"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-2,3</w:t>
            </w:r>
          </w:p>
        </w:tc>
        <w:tc>
          <w:tcPr>
            <w:tcW w:w="1064" w:type="dxa"/>
            <w:tcBorders>
              <w:top w:val="nil"/>
              <w:left w:val="nil"/>
              <w:bottom w:val="single" w:sz="8" w:space="0" w:color="auto"/>
              <w:right w:val="single" w:sz="8" w:space="0" w:color="auto"/>
            </w:tcBorders>
            <w:vAlign w:val="center"/>
            <w:hideMark/>
          </w:tcPr>
          <w:p w14:paraId="3B619634"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10,3</w:t>
            </w:r>
          </w:p>
        </w:tc>
        <w:tc>
          <w:tcPr>
            <w:tcW w:w="1065" w:type="dxa"/>
            <w:tcBorders>
              <w:top w:val="nil"/>
              <w:left w:val="nil"/>
              <w:bottom w:val="single" w:sz="8" w:space="0" w:color="auto"/>
              <w:right w:val="single" w:sz="8" w:space="0" w:color="auto"/>
            </w:tcBorders>
            <w:vAlign w:val="center"/>
            <w:hideMark/>
          </w:tcPr>
          <w:p w14:paraId="29CC1ED6"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10,3</w:t>
            </w:r>
          </w:p>
        </w:tc>
      </w:tr>
      <w:tr w:rsidR="00AE61D0" w:rsidRPr="00AE61D0" w14:paraId="5AECB6B5" w14:textId="77777777" w:rsidTr="006F3E59">
        <w:trPr>
          <w:trHeight w:val="314"/>
        </w:trPr>
        <w:tc>
          <w:tcPr>
            <w:tcW w:w="9106" w:type="dxa"/>
            <w:gridSpan w:val="7"/>
            <w:tcBorders>
              <w:top w:val="single" w:sz="8" w:space="0" w:color="auto"/>
              <w:left w:val="single" w:sz="8" w:space="0" w:color="auto"/>
              <w:bottom w:val="single" w:sz="8" w:space="0" w:color="auto"/>
              <w:right w:val="single" w:sz="8" w:space="0" w:color="000000"/>
            </w:tcBorders>
          </w:tcPr>
          <w:p w14:paraId="06F75E63"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Calibri"/>
                <w:sz w:val="20"/>
                <w:szCs w:val="20"/>
                <w:lang w:val="ky-KG"/>
              </w:rPr>
              <w:t xml:space="preserve">70544. </w:t>
            </w:r>
            <w:r w:rsidRPr="00AE61D0">
              <w:rPr>
                <w:rFonts w:eastAsia="Times New Roman"/>
                <w:bCs/>
                <w:sz w:val="20"/>
                <w:szCs w:val="20"/>
                <w:lang w:val="ky-KG" w:eastAsia="ky-KG"/>
              </w:rPr>
              <w:t>Эпизоотикалыкка каршы иш-чаралар</w:t>
            </w:r>
          </w:p>
        </w:tc>
      </w:tr>
      <w:tr w:rsidR="00AE61D0" w:rsidRPr="00AE61D0" w14:paraId="396884E1" w14:textId="77777777" w:rsidTr="006F3E59">
        <w:trPr>
          <w:trHeight w:val="314"/>
        </w:trPr>
        <w:tc>
          <w:tcPr>
            <w:tcW w:w="2175" w:type="dxa"/>
            <w:tcBorders>
              <w:top w:val="nil"/>
              <w:left w:val="single" w:sz="8" w:space="0" w:color="auto"/>
              <w:bottom w:val="single" w:sz="8" w:space="0" w:color="auto"/>
              <w:right w:val="single" w:sz="4" w:space="0" w:color="auto"/>
            </w:tcBorders>
            <w:noWrap/>
            <w:vAlign w:val="center"/>
          </w:tcPr>
          <w:p w14:paraId="462A272E" w14:textId="77777777" w:rsidR="00666D69" w:rsidRPr="00AE61D0" w:rsidRDefault="00666D69" w:rsidP="00AE61D0">
            <w:pPr>
              <w:widowControl w:val="0"/>
              <w:spacing w:after="0" w:line="240" w:lineRule="auto"/>
              <w:rPr>
                <w:rFonts w:eastAsia="Times New Roman"/>
                <w:sz w:val="20"/>
                <w:szCs w:val="20"/>
                <w:lang w:val="ky-KG" w:eastAsia="ru-RU"/>
              </w:rPr>
            </w:pPr>
            <w:r w:rsidRPr="00AE61D0">
              <w:rPr>
                <w:rFonts w:eastAsia="Times New Roman"/>
                <w:sz w:val="20"/>
                <w:szCs w:val="20"/>
                <w:lang w:val="ky-KG" w:eastAsia="ru-RU"/>
              </w:rPr>
              <w:t>бюджеттик каражаттар</w:t>
            </w:r>
          </w:p>
        </w:tc>
        <w:tc>
          <w:tcPr>
            <w:tcW w:w="1474" w:type="dxa"/>
            <w:tcBorders>
              <w:top w:val="nil"/>
              <w:left w:val="single" w:sz="4" w:space="0" w:color="auto"/>
              <w:bottom w:val="single" w:sz="8" w:space="0" w:color="auto"/>
              <w:right w:val="single" w:sz="4" w:space="0" w:color="auto"/>
            </w:tcBorders>
            <w:vAlign w:val="center"/>
          </w:tcPr>
          <w:p w14:paraId="5A2DD8FD"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261,0</w:t>
            </w:r>
          </w:p>
        </w:tc>
        <w:tc>
          <w:tcPr>
            <w:tcW w:w="1283" w:type="dxa"/>
            <w:tcBorders>
              <w:top w:val="nil"/>
              <w:left w:val="single" w:sz="4" w:space="0" w:color="auto"/>
              <w:bottom w:val="single" w:sz="8" w:space="0" w:color="auto"/>
              <w:right w:val="single" w:sz="8" w:space="0" w:color="auto"/>
            </w:tcBorders>
            <w:vAlign w:val="center"/>
            <w:hideMark/>
          </w:tcPr>
          <w:p w14:paraId="2BEA547A"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102,6</w:t>
            </w:r>
          </w:p>
        </w:tc>
        <w:tc>
          <w:tcPr>
            <w:tcW w:w="1053" w:type="dxa"/>
            <w:tcBorders>
              <w:top w:val="nil"/>
              <w:left w:val="nil"/>
              <w:bottom w:val="single" w:sz="8" w:space="0" w:color="auto"/>
              <w:right w:val="single" w:sz="8" w:space="0" w:color="auto"/>
            </w:tcBorders>
            <w:vAlign w:val="center"/>
            <w:hideMark/>
          </w:tcPr>
          <w:p w14:paraId="57B79BBE"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135,6</w:t>
            </w:r>
          </w:p>
        </w:tc>
        <w:tc>
          <w:tcPr>
            <w:tcW w:w="992" w:type="dxa"/>
            <w:tcBorders>
              <w:top w:val="nil"/>
              <w:left w:val="nil"/>
              <w:bottom w:val="single" w:sz="8" w:space="0" w:color="auto"/>
              <w:right w:val="single" w:sz="8" w:space="0" w:color="auto"/>
            </w:tcBorders>
            <w:vAlign w:val="center"/>
            <w:hideMark/>
          </w:tcPr>
          <w:p w14:paraId="39DEB68B"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33,0</w:t>
            </w:r>
          </w:p>
        </w:tc>
        <w:tc>
          <w:tcPr>
            <w:tcW w:w="1064" w:type="dxa"/>
            <w:tcBorders>
              <w:top w:val="nil"/>
              <w:left w:val="nil"/>
              <w:bottom w:val="single" w:sz="8" w:space="0" w:color="auto"/>
              <w:right w:val="single" w:sz="8" w:space="0" w:color="auto"/>
            </w:tcBorders>
            <w:vAlign w:val="center"/>
            <w:hideMark/>
          </w:tcPr>
          <w:p w14:paraId="300DC944"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135,6</w:t>
            </w:r>
          </w:p>
        </w:tc>
        <w:tc>
          <w:tcPr>
            <w:tcW w:w="1065" w:type="dxa"/>
            <w:tcBorders>
              <w:top w:val="nil"/>
              <w:left w:val="nil"/>
              <w:bottom w:val="single" w:sz="8" w:space="0" w:color="auto"/>
              <w:right w:val="single" w:sz="8" w:space="0" w:color="auto"/>
            </w:tcBorders>
            <w:vAlign w:val="center"/>
            <w:hideMark/>
          </w:tcPr>
          <w:p w14:paraId="1BEEF638"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135,6</w:t>
            </w:r>
          </w:p>
        </w:tc>
      </w:tr>
      <w:tr w:rsidR="00AE61D0" w:rsidRPr="00AE61D0" w14:paraId="1ECC3CC8" w14:textId="77777777" w:rsidTr="006F3E59">
        <w:trPr>
          <w:trHeight w:val="314"/>
        </w:trPr>
        <w:tc>
          <w:tcPr>
            <w:tcW w:w="9106" w:type="dxa"/>
            <w:gridSpan w:val="7"/>
            <w:tcBorders>
              <w:top w:val="single" w:sz="8" w:space="0" w:color="auto"/>
              <w:left w:val="single" w:sz="8" w:space="0" w:color="auto"/>
              <w:bottom w:val="single" w:sz="8" w:space="0" w:color="auto"/>
              <w:right w:val="single" w:sz="8" w:space="0" w:color="000000"/>
            </w:tcBorders>
            <w:vAlign w:val="center"/>
          </w:tcPr>
          <w:p w14:paraId="79BE90F7" w14:textId="77777777" w:rsidR="00666D69" w:rsidRPr="00AE61D0" w:rsidRDefault="00666D69" w:rsidP="00AE61D0">
            <w:pPr>
              <w:spacing w:after="0" w:line="240" w:lineRule="auto"/>
              <w:jc w:val="center"/>
              <w:rPr>
                <w:rFonts w:eastAsia="Times New Roman"/>
                <w:sz w:val="20"/>
                <w:szCs w:val="20"/>
                <w:lang w:val="ky-KG" w:eastAsia="ky-KG"/>
              </w:rPr>
            </w:pPr>
            <w:r w:rsidRPr="00AE61D0">
              <w:rPr>
                <w:sz w:val="20"/>
                <w:szCs w:val="20"/>
                <w:lang w:val="ky-KG"/>
              </w:rPr>
              <w:t>70545. Ветеринардык диагностика</w:t>
            </w:r>
          </w:p>
        </w:tc>
      </w:tr>
      <w:tr w:rsidR="00AE61D0" w:rsidRPr="00AE61D0" w14:paraId="6A52D634" w14:textId="77777777" w:rsidTr="006F3E59">
        <w:trPr>
          <w:trHeight w:val="314"/>
        </w:trPr>
        <w:tc>
          <w:tcPr>
            <w:tcW w:w="2175" w:type="dxa"/>
            <w:tcBorders>
              <w:top w:val="nil"/>
              <w:left w:val="single" w:sz="8" w:space="0" w:color="auto"/>
              <w:bottom w:val="single" w:sz="8" w:space="0" w:color="auto"/>
              <w:right w:val="single" w:sz="4" w:space="0" w:color="auto"/>
            </w:tcBorders>
            <w:noWrap/>
          </w:tcPr>
          <w:p w14:paraId="1C449176" w14:textId="77777777" w:rsidR="00666D69" w:rsidRPr="00AE61D0" w:rsidRDefault="00666D69" w:rsidP="00AE61D0">
            <w:pPr>
              <w:spacing w:after="0" w:line="240" w:lineRule="auto"/>
              <w:rPr>
                <w:rFonts w:eastAsia="Times New Roman"/>
                <w:iCs/>
                <w:sz w:val="20"/>
                <w:szCs w:val="20"/>
                <w:lang w:val="ky-KG" w:eastAsia="ky-KG"/>
              </w:rPr>
            </w:pPr>
            <w:r w:rsidRPr="00AE61D0">
              <w:rPr>
                <w:rFonts w:eastAsia="Times New Roman"/>
                <w:iCs/>
                <w:sz w:val="20"/>
                <w:szCs w:val="20"/>
                <w:lang w:val="ky-KG" w:eastAsia="ky-KG"/>
              </w:rPr>
              <w:t>Бардыгы</w:t>
            </w:r>
          </w:p>
        </w:tc>
        <w:tc>
          <w:tcPr>
            <w:tcW w:w="1474" w:type="dxa"/>
            <w:tcBorders>
              <w:top w:val="nil"/>
              <w:left w:val="single" w:sz="4" w:space="0" w:color="auto"/>
              <w:bottom w:val="single" w:sz="8" w:space="0" w:color="auto"/>
              <w:right w:val="single" w:sz="8" w:space="0" w:color="auto"/>
            </w:tcBorders>
            <w:vAlign w:val="center"/>
          </w:tcPr>
          <w:p w14:paraId="0D8D1651"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315,1</w:t>
            </w:r>
          </w:p>
        </w:tc>
        <w:tc>
          <w:tcPr>
            <w:tcW w:w="1283" w:type="dxa"/>
            <w:tcBorders>
              <w:top w:val="nil"/>
              <w:left w:val="nil"/>
              <w:bottom w:val="single" w:sz="8" w:space="0" w:color="auto"/>
              <w:right w:val="single" w:sz="8" w:space="0" w:color="auto"/>
            </w:tcBorders>
            <w:vAlign w:val="center"/>
            <w:hideMark/>
          </w:tcPr>
          <w:p w14:paraId="789DC89C"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286,1</w:t>
            </w:r>
          </w:p>
        </w:tc>
        <w:tc>
          <w:tcPr>
            <w:tcW w:w="1053" w:type="dxa"/>
            <w:tcBorders>
              <w:top w:val="nil"/>
              <w:left w:val="nil"/>
              <w:bottom w:val="single" w:sz="8" w:space="0" w:color="auto"/>
              <w:right w:val="single" w:sz="8" w:space="0" w:color="auto"/>
            </w:tcBorders>
            <w:vAlign w:val="center"/>
            <w:hideMark/>
          </w:tcPr>
          <w:p w14:paraId="582608CC"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299,2</w:t>
            </w:r>
          </w:p>
        </w:tc>
        <w:tc>
          <w:tcPr>
            <w:tcW w:w="992" w:type="dxa"/>
            <w:tcBorders>
              <w:top w:val="nil"/>
              <w:left w:val="nil"/>
              <w:bottom w:val="single" w:sz="8" w:space="0" w:color="auto"/>
              <w:right w:val="single" w:sz="8" w:space="0" w:color="auto"/>
            </w:tcBorders>
            <w:vAlign w:val="center"/>
            <w:hideMark/>
          </w:tcPr>
          <w:p w14:paraId="462C6B2D"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13,1</w:t>
            </w:r>
          </w:p>
        </w:tc>
        <w:tc>
          <w:tcPr>
            <w:tcW w:w="1064" w:type="dxa"/>
            <w:tcBorders>
              <w:top w:val="nil"/>
              <w:left w:val="nil"/>
              <w:bottom w:val="single" w:sz="8" w:space="0" w:color="auto"/>
              <w:right w:val="single" w:sz="8" w:space="0" w:color="auto"/>
            </w:tcBorders>
            <w:vAlign w:val="center"/>
            <w:hideMark/>
          </w:tcPr>
          <w:p w14:paraId="31187ADC"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299,2</w:t>
            </w:r>
          </w:p>
        </w:tc>
        <w:tc>
          <w:tcPr>
            <w:tcW w:w="1065" w:type="dxa"/>
            <w:tcBorders>
              <w:top w:val="nil"/>
              <w:left w:val="nil"/>
              <w:bottom w:val="single" w:sz="8" w:space="0" w:color="auto"/>
              <w:right w:val="single" w:sz="8" w:space="0" w:color="auto"/>
            </w:tcBorders>
            <w:vAlign w:val="center"/>
            <w:hideMark/>
          </w:tcPr>
          <w:p w14:paraId="132E17C7"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299,2</w:t>
            </w:r>
          </w:p>
        </w:tc>
      </w:tr>
      <w:tr w:rsidR="00AE61D0" w:rsidRPr="00AE61D0" w14:paraId="4E22C6D3" w14:textId="77777777" w:rsidTr="006F3E59">
        <w:trPr>
          <w:trHeight w:val="314"/>
        </w:trPr>
        <w:tc>
          <w:tcPr>
            <w:tcW w:w="2175" w:type="dxa"/>
            <w:tcBorders>
              <w:top w:val="nil"/>
              <w:left w:val="single" w:sz="8" w:space="0" w:color="auto"/>
              <w:bottom w:val="single" w:sz="8" w:space="0" w:color="auto"/>
              <w:right w:val="single" w:sz="4" w:space="0" w:color="auto"/>
            </w:tcBorders>
            <w:noWrap/>
            <w:vAlign w:val="center"/>
          </w:tcPr>
          <w:p w14:paraId="06F0697A" w14:textId="77777777" w:rsidR="00666D69" w:rsidRPr="00AE61D0" w:rsidRDefault="00666D69" w:rsidP="00AE61D0">
            <w:pPr>
              <w:widowControl w:val="0"/>
              <w:spacing w:after="0" w:line="240" w:lineRule="auto"/>
              <w:rPr>
                <w:rFonts w:eastAsia="Times New Roman"/>
                <w:sz w:val="20"/>
                <w:szCs w:val="20"/>
                <w:lang w:val="ky-KG" w:eastAsia="ru-RU"/>
              </w:rPr>
            </w:pPr>
            <w:r w:rsidRPr="00AE61D0">
              <w:rPr>
                <w:rFonts w:eastAsia="Times New Roman"/>
                <w:sz w:val="20"/>
                <w:szCs w:val="20"/>
                <w:lang w:val="ky-KG" w:eastAsia="ru-RU"/>
              </w:rPr>
              <w:t>бюджеттик каражаттар</w:t>
            </w:r>
          </w:p>
        </w:tc>
        <w:tc>
          <w:tcPr>
            <w:tcW w:w="1474" w:type="dxa"/>
            <w:tcBorders>
              <w:top w:val="nil"/>
              <w:left w:val="single" w:sz="4" w:space="0" w:color="auto"/>
              <w:bottom w:val="single" w:sz="8" w:space="0" w:color="auto"/>
              <w:right w:val="single" w:sz="8" w:space="0" w:color="auto"/>
            </w:tcBorders>
            <w:vAlign w:val="center"/>
          </w:tcPr>
          <w:p w14:paraId="500B25F7"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244,0</w:t>
            </w:r>
          </w:p>
        </w:tc>
        <w:tc>
          <w:tcPr>
            <w:tcW w:w="1283" w:type="dxa"/>
            <w:tcBorders>
              <w:top w:val="nil"/>
              <w:left w:val="nil"/>
              <w:bottom w:val="single" w:sz="8" w:space="0" w:color="auto"/>
              <w:right w:val="single" w:sz="8" w:space="0" w:color="auto"/>
            </w:tcBorders>
            <w:vAlign w:val="center"/>
            <w:hideMark/>
          </w:tcPr>
          <w:p w14:paraId="56BC5ADB"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208,7</w:t>
            </w:r>
          </w:p>
        </w:tc>
        <w:tc>
          <w:tcPr>
            <w:tcW w:w="1053" w:type="dxa"/>
            <w:tcBorders>
              <w:top w:val="nil"/>
              <w:left w:val="nil"/>
              <w:bottom w:val="single" w:sz="8" w:space="0" w:color="auto"/>
              <w:right w:val="single" w:sz="8" w:space="0" w:color="auto"/>
            </w:tcBorders>
            <w:vAlign w:val="center"/>
            <w:hideMark/>
          </w:tcPr>
          <w:p w14:paraId="12F67381"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219,2</w:t>
            </w:r>
          </w:p>
        </w:tc>
        <w:tc>
          <w:tcPr>
            <w:tcW w:w="992" w:type="dxa"/>
            <w:tcBorders>
              <w:top w:val="nil"/>
              <w:left w:val="nil"/>
              <w:bottom w:val="single" w:sz="8" w:space="0" w:color="auto"/>
              <w:right w:val="single" w:sz="8" w:space="0" w:color="auto"/>
            </w:tcBorders>
            <w:vAlign w:val="center"/>
            <w:hideMark/>
          </w:tcPr>
          <w:p w14:paraId="13B9DD94"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10,5</w:t>
            </w:r>
          </w:p>
        </w:tc>
        <w:tc>
          <w:tcPr>
            <w:tcW w:w="1064" w:type="dxa"/>
            <w:tcBorders>
              <w:top w:val="nil"/>
              <w:left w:val="nil"/>
              <w:bottom w:val="single" w:sz="8" w:space="0" w:color="auto"/>
              <w:right w:val="single" w:sz="8" w:space="0" w:color="auto"/>
            </w:tcBorders>
            <w:vAlign w:val="center"/>
            <w:hideMark/>
          </w:tcPr>
          <w:p w14:paraId="5C7635B4"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219,2</w:t>
            </w:r>
          </w:p>
        </w:tc>
        <w:tc>
          <w:tcPr>
            <w:tcW w:w="1065" w:type="dxa"/>
            <w:tcBorders>
              <w:top w:val="nil"/>
              <w:left w:val="nil"/>
              <w:bottom w:val="single" w:sz="8" w:space="0" w:color="auto"/>
              <w:right w:val="single" w:sz="8" w:space="0" w:color="auto"/>
            </w:tcBorders>
            <w:vAlign w:val="center"/>
            <w:hideMark/>
          </w:tcPr>
          <w:p w14:paraId="3DF72A69"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ky-KG"/>
              </w:rPr>
              <w:t>219,2</w:t>
            </w:r>
          </w:p>
        </w:tc>
      </w:tr>
      <w:tr w:rsidR="00AE61D0" w:rsidRPr="00AE61D0" w14:paraId="47B3AA35" w14:textId="77777777" w:rsidTr="006F3E59">
        <w:trPr>
          <w:trHeight w:val="314"/>
        </w:trPr>
        <w:tc>
          <w:tcPr>
            <w:tcW w:w="2175" w:type="dxa"/>
            <w:tcBorders>
              <w:top w:val="nil"/>
              <w:left w:val="single" w:sz="8" w:space="0" w:color="auto"/>
              <w:bottom w:val="single" w:sz="8" w:space="0" w:color="auto"/>
              <w:right w:val="single" w:sz="4" w:space="0" w:color="auto"/>
            </w:tcBorders>
            <w:noWrap/>
            <w:vAlign w:val="center"/>
          </w:tcPr>
          <w:p w14:paraId="27326DD6" w14:textId="77777777" w:rsidR="00666D69" w:rsidRPr="00AE61D0" w:rsidRDefault="00666D69" w:rsidP="00AE61D0">
            <w:pPr>
              <w:widowControl w:val="0"/>
              <w:spacing w:after="0" w:line="240" w:lineRule="auto"/>
              <w:rPr>
                <w:rFonts w:eastAsia="Times New Roman"/>
                <w:sz w:val="20"/>
                <w:szCs w:val="20"/>
                <w:lang w:val="ky-KG" w:eastAsia="ru-RU"/>
              </w:rPr>
            </w:pPr>
            <w:r w:rsidRPr="00AE61D0">
              <w:rPr>
                <w:rFonts w:eastAsia="Times New Roman"/>
                <w:sz w:val="20"/>
                <w:szCs w:val="20"/>
                <w:lang w:val="ky-KG" w:eastAsia="ru-RU"/>
              </w:rPr>
              <w:t>атайын эсептин каражаттары</w:t>
            </w:r>
          </w:p>
        </w:tc>
        <w:tc>
          <w:tcPr>
            <w:tcW w:w="1474" w:type="dxa"/>
            <w:tcBorders>
              <w:top w:val="nil"/>
              <w:left w:val="single" w:sz="4" w:space="0" w:color="auto"/>
              <w:bottom w:val="single" w:sz="8" w:space="0" w:color="auto"/>
              <w:right w:val="single" w:sz="8" w:space="0" w:color="auto"/>
            </w:tcBorders>
            <w:vAlign w:val="center"/>
          </w:tcPr>
          <w:p w14:paraId="54AC74C5"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ru-RU"/>
              </w:rPr>
              <w:t>71,1</w:t>
            </w:r>
          </w:p>
        </w:tc>
        <w:tc>
          <w:tcPr>
            <w:tcW w:w="1283" w:type="dxa"/>
            <w:tcBorders>
              <w:top w:val="nil"/>
              <w:left w:val="nil"/>
              <w:bottom w:val="single" w:sz="8" w:space="0" w:color="auto"/>
              <w:right w:val="single" w:sz="8" w:space="0" w:color="auto"/>
            </w:tcBorders>
            <w:vAlign w:val="center"/>
            <w:hideMark/>
          </w:tcPr>
          <w:p w14:paraId="77089516"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ru-RU"/>
              </w:rPr>
              <w:t>77,4</w:t>
            </w:r>
          </w:p>
        </w:tc>
        <w:tc>
          <w:tcPr>
            <w:tcW w:w="1053" w:type="dxa"/>
            <w:tcBorders>
              <w:top w:val="nil"/>
              <w:left w:val="nil"/>
              <w:bottom w:val="single" w:sz="8" w:space="0" w:color="auto"/>
              <w:right w:val="single" w:sz="8" w:space="0" w:color="auto"/>
            </w:tcBorders>
            <w:vAlign w:val="center"/>
            <w:hideMark/>
          </w:tcPr>
          <w:p w14:paraId="1F4C5FEF"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ru-RU"/>
              </w:rPr>
              <w:t>80,0</w:t>
            </w:r>
          </w:p>
        </w:tc>
        <w:tc>
          <w:tcPr>
            <w:tcW w:w="992" w:type="dxa"/>
            <w:tcBorders>
              <w:top w:val="nil"/>
              <w:left w:val="nil"/>
              <w:bottom w:val="single" w:sz="8" w:space="0" w:color="auto"/>
              <w:right w:val="single" w:sz="8" w:space="0" w:color="auto"/>
            </w:tcBorders>
            <w:vAlign w:val="center"/>
            <w:hideMark/>
          </w:tcPr>
          <w:p w14:paraId="50091FBA"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ru-RU"/>
              </w:rPr>
              <w:t>2,6</w:t>
            </w:r>
          </w:p>
        </w:tc>
        <w:tc>
          <w:tcPr>
            <w:tcW w:w="1064" w:type="dxa"/>
            <w:tcBorders>
              <w:top w:val="nil"/>
              <w:left w:val="nil"/>
              <w:bottom w:val="single" w:sz="8" w:space="0" w:color="auto"/>
              <w:right w:val="single" w:sz="8" w:space="0" w:color="auto"/>
            </w:tcBorders>
            <w:vAlign w:val="center"/>
            <w:hideMark/>
          </w:tcPr>
          <w:p w14:paraId="0912FC7D"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ru-RU"/>
              </w:rPr>
              <w:t>80,0</w:t>
            </w:r>
          </w:p>
        </w:tc>
        <w:tc>
          <w:tcPr>
            <w:tcW w:w="1065" w:type="dxa"/>
            <w:tcBorders>
              <w:top w:val="nil"/>
              <w:left w:val="nil"/>
              <w:bottom w:val="single" w:sz="8" w:space="0" w:color="auto"/>
              <w:right w:val="single" w:sz="8" w:space="0" w:color="auto"/>
            </w:tcBorders>
            <w:vAlign w:val="center"/>
            <w:hideMark/>
          </w:tcPr>
          <w:p w14:paraId="386CF9B0"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ru-RU"/>
              </w:rPr>
              <w:t>80,0</w:t>
            </w:r>
          </w:p>
        </w:tc>
      </w:tr>
    </w:tbl>
    <w:p w14:paraId="529581DA" w14:textId="77777777" w:rsidR="00666D69" w:rsidRPr="00AE61D0" w:rsidRDefault="00666D69" w:rsidP="00AE61D0">
      <w:pPr>
        <w:spacing w:after="0" w:line="240" w:lineRule="auto"/>
        <w:ind w:firstLine="709"/>
        <w:jc w:val="both"/>
        <w:rPr>
          <w:rFonts w:eastAsia="Calibri"/>
          <w:lang w:val="ky-KG"/>
        </w:rPr>
      </w:pPr>
    </w:p>
    <w:p w14:paraId="4CA376CA" w14:textId="77777777" w:rsidR="00666D69" w:rsidRPr="00AE61D0" w:rsidRDefault="00666D69" w:rsidP="00AE61D0">
      <w:pPr>
        <w:spacing w:after="0" w:line="240" w:lineRule="auto"/>
        <w:ind w:firstLine="709"/>
        <w:jc w:val="center"/>
        <w:rPr>
          <w:b/>
          <w:lang w:val="ky-KG"/>
        </w:rPr>
      </w:pPr>
      <w:r w:rsidRPr="00AE61D0">
        <w:rPr>
          <w:b/>
        </w:rPr>
        <w:t>Кыргыз Республикасынын жаратылыш ресурстары, экология жана техникалык көзөмөл министрлиги</w:t>
      </w:r>
    </w:p>
    <w:p w14:paraId="3611011E" w14:textId="77777777" w:rsidR="00666D69" w:rsidRPr="00AE61D0" w:rsidRDefault="00666D69" w:rsidP="00AE61D0">
      <w:pPr>
        <w:spacing w:after="0" w:line="240" w:lineRule="auto"/>
        <w:ind w:firstLine="709"/>
        <w:jc w:val="both"/>
        <w:rPr>
          <w:lang w:val="ky-KG"/>
        </w:rPr>
      </w:pPr>
      <w:r w:rsidRPr="00AE61D0">
        <w:rPr>
          <w:lang w:val="ky-KG"/>
        </w:rPr>
        <w:t>Министрликтин максаты Кыргыз Республикасынын уникалдуу экологиялык системасын сактоону камсыз кылуу жана Кыргыз Республикасынын жарандарынын жашоосу үчүн жагымдуу шарттарды түзүү, айлана-чөйрөнү жана жаратылыш ресурстарын, анын ичинде биоресурстарды, жер казынасын жана ирригациялык жана мелиоративдик инфраструктураны кошпогондо, суу ресурстарын, экологияны жана климатты коргоо, экологиялык, өнөр жайлык коопсуздуктун, тоо-кен иштеринин коопсуздугунун, жер казынасын коргоонун, көмүрдүн жана отундун сапатына болгон талаптардын сакталышына натыйжалуу контролду жана көзөмөлдү камсыз кылуу болуп саналат.</w:t>
      </w:r>
    </w:p>
    <w:p w14:paraId="4564BEA7" w14:textId="77777777" w:rsidR="00666D69" w:rsidRPr="00AE61D0" w:rsidRDefault="00666D69" w:rsidP="00AE61D0">
      <w:pPr>
        <w:spacing w:after="0" w:line="240" w:lineRule="auto"/>
        <w:ind w:firstLine="709"/>
        <w:jc w:val="both"/>
        <w:rPr>
          <w:lang w:val="ky-KG"/>
        </w:rPr>
      </w:pPr>
      <w:r w:rsidRPr="00AE61D0">
        <w:rPr>
          <w:lang w:val="ky-KG"/>
        </w:rPr>
        <w:t xml:space="preserve">2026-жылга </w:t>
      </w:r>
      <w:r w:rsidRPr="00AE61D0">
        <w:rPr>
          <w:b/>
          <w:lang w:val="ky-KG"/>
        </w:rPr>
        <w:t xml:space="preserve">Кыргыз Республикасынын Жаратылыш ресурстары, экология жана техникалык көзөмөл министрлигинин </w:t>
      </w:r>
      <w:r w:rsidRPr="00AE61D0">
        <w:rPr>
          <w:lang w:val="ky-KG"/>
        </w:rPr>
        <w:t xml:space="preserve">чыгашалары (Мамлекеттик инвестициялык каражаттарсыз) 506,4 млн сомго көбөйүү менен </w:t>
      </w:r>
      <w:r w:rsidRPr="00AE61D0">
        <w:rPr>
          <w:b/>
          <w:lang w:val="ky-KG"/>
        </w:rPr>
        <w:t>1 871,5 млн сом</w:t>
      </w:r>
      <w:r w:rsidRPr="00AE61D0">
        <w:rPr>
          <w:lang w:val="ky-KG"/>
        </w:rPr>
        <w:t xml:space="preserve"> суммасында каралган, анын ичинде бюджеттик каражаттар 991,4 млн сом суммасында, 2025-жылдын бекитилген бюджетине салыштырмалуу 243,7 млн сомго же 19,7 %га азаюу менен, атайын эсептин каражаттары боюнча 880,2 млн сом, 2024-жылдын бекитилген бюджетине салыштырмалуу 750,1 млн сомго көбөйүү менен каралган.  </w:t>
      </w:r>
    </w:p>
    <w:p w14:paraId="44F2F5F1" w14:textId="77777777" w:rsidR="00666D69" w:rsidRPr="00AE61D0" w:rsidRDefault="00666D69" w:rsidP="00AE61D0">
      <w:pPr>
        <w:spacing w:after="0" w:line="240" w:lineRule="auto"/>
        <w:ind w:firstLine="709"/>
        <w:jc w:val="both"/>
        <w:rPr>
          <w:lang w:val="ky-KG"/>
        </w:rPr>
      </w:pPr>
      <w:r w:rsidRPr="00AE61D0">
        <w:rPr>
          <w:lang w:val="ky-KG"/>
        </w:rPr>
        <w:t>Мамлекеттик инвестиция каражаттары 353,6 млн сом суммасында каралган.</w:t>
      </w:r>
    </w:p>
    <w:p w14:paraId="2F8FD5E9" w14:textId="77777777" w:rsidR="00666D69" w:rsidRPr="00AE61D0" w:rsidRDefault="00666D69" w:rsidP="00AE61D0">
      <w:pPr>
        <w:spacing w:after="0" w:line="240" w:lineRule="auto"/>
        <w:ind w:firstLine="708"/>
        <w:jc w:val="right"/>
      </w:pPr>
      <w:r w:rsidRPr="00AE61D0">
        <w:rPr>
          <w:sz w:val="20"/>
          <w:szCs w:val="20"/>
        </w:rPr>
        <w:t>млн. сом</w:t>
      </w:r>
      <w:r w:rsidRPr="00AE61D0">
        <w:rPr>
          <w:rFonts w:asciiTheme="minorHAnsi" w:hAnsiTheme="minorHAnsi" w:cstheme="minorBidi"/>
        </w:rPr>
        <w:fldChar w:fldCharType="begin"/>
      </w:r>
      <w:r w:rsidRPr="00AE61D0">
        <w:instrText xml:space="preserve"> LINK Excel.Sheet.12 "D:\\2016\\ГАОС2016\\ГАООС2017 ПЗ.xlsx" Лист1!R188C1:R194C58 \a \f 4 \h  \* MERGEFORMAT </w:instrText>
      </w:r>
      <w:r w:rsidRPr="00AE61D0">
        <w:rPr>
          <w:rFonts w:asciiTheme="minorHAnsi" w:hAnsiTheme="minorHAnsi" w:cstheme="minorBidi"/>
        </w:rPr>
        <w:fldChar w:fldCharType="separate"/>
      </w:r>
    </w:p>
    <w:tbl>
      <w:tblPr>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2E71D052" w14:textId="77777777" w:rsidTr="006F3E59">
        <w:trPr>
          <w:trHeight w:val="690"/>
        </w:trPr>
        <w:tc>
          <w:tcPr>
            <w:tcW w:w="26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0E1AD8"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val="ky-KG" w:eastAsia="ru-RU"/>
              </w:rPr>
              <w:t xml:space="preserve">Аталышы </w:t>
            </w:r>
          </w:p>
        </w:tc>
        <w:tc>
          <w:tcPr>
            <w:tcW w:w="1077" w:type="dxa"/>
            <w:tcBorders>
              <w:top w:val="single" w:sz="4" w:space="0" w:color="auto"/>
              <w:left w:val="nil"/>
              <w:bottom w:val="single" w:sz="4" w:space="0" w:color="auto"/>
              <w:right w:val="single" w:sz="4" w:space="0" w:color="auto"/>
            </w:tcBorders>
            <w:shd w:val="clear" w:color="000000" w:fill="FFFFFF"/>
          </w:tcPr>
          <w:p w14:paraId="2711CAC3"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val="ky-KG" w:eastAsia="ru-RU"/>
              </w:rPr>
              <w:t>2</w:t>
            </w:r>
            <w:r w:rsidRPr="00AE61D0">
              <w:rPr>
                <w:rFonts w:eastAsia="Calibri"/>
                <w:b/>
                <w:bCs/>
                <w:sz w:val="20"/>
                <w:szCs w:val="20"/>
                <w:lang w:eastAsia="ru-RU"/>
              </w:rPr>
              <w:t>024</w:t>
            </w:r>
            <w:r w:rsidRPr="00AE61D0">
              <w:rPr>
                <w:rFonts w:eastAsia="Calibri"/>
                <w:b/>
                <w:bCs/>
                <w:sz w:val="20"/>
                <w:szCs w:val="20"/>
                <w:lang w:val="ky-KG" w:eastAsia="ru-RU"/>
              </w:rPr>
              <w:t xml:space="preserve">-жыл </w:t>
            </w:r>
            <w:r w:rsidRPr="00AE61D0">
              <w:rPr>
                <w:rFonts w:eastAsia="Calibri"/>
                <w:b/>
                <w:bCs/>
                <w:sz w:val="20"/>
                <w:szCs w:val="20"/>
                <w:lang w:eastAsia="ru-RU"/>
              </w:rPr>
              <w:t xml:space="preserve"> факт</w:t>
            </w:r>
          </w:p>
        </w:tc>
        <w:tc>
          <w:tcPr>
            <w:tcW w:w="1077" w:type="dxa"/>
            <w:tcBorders>
              <w:top w:val="single" w:sz="4" w:space="0" w:color="auto"/>
              <w:left w:val="nil"/>
              <w:bottom w:val="single" w:sz="4" w:space="0" w:color="auto"/>
              <w:right w:val="single" w:sz="4" w:space="0" w:color="auto"/>
            </w:tcBorders>
            <w:shd w:val="clear" w:color="000000" w:fill="FFFFFF"/>
            <w:vAlign w:val="center"/>
            <w:hideMark/>
          </w:tcPr>
          <w:p w14:paraId="709C5A3A"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w:t>
            </w:r>
            <w:r w:rsidRPr="00AE61D0">
              <w:rPr>
                <w:rFonts w:eastAsia="Calibri"/>
                <w:b/>
                <w:bCs/>
                <w:sz w:val="20"/>
                <w:szCs w:val="20"/>
                <w:lang w:val="ky-KG" w:eastAsia="ru-RU"/>
              </w:rPr>
              <w:t>-жыл</w:t>
            </w:r>
            <w:r w:rsidRPr="00AE61D0">
              <w:rPr>
                <w:rFonts w:eastAsia="Calibri"/>
                <w:b/>
                <w:bCs/>
                <w:sz w:val="20"/>
                <w:szCs w:val="20"/>
                <w:lang w:eastAsia="ru-RU"/>
              </w:rPr>
              <w:t xml:space="preserve"> </w:t>
            </w:r>
            <w:r w:rsidRPr="00AE61D0">
              <w:rPr>
                <w:rFonts w:eastAsia="Calibri"/>
                <w:b/>
                <w:bCs/>
                <w:sz w:val="20"/>
                <w:szCs w:val="20"/>
                <w:lang w:val="ky-KG" w:eastAsia="ru-RU"/>
              </w:rPr>
              <w:t>бекит.</w:t>
            </w:r>
          </w:p>
        </w:tc>
        <w:tc>
          <w:tcPr>
            <w:tcW w:w="1077" w:type="dxa"/>
            <w:tcBorders>
              <w:top w:val="single" w:sz="4" w:space="0" w:color="auto"/>
              <w:left w:val="nil"/>
              <w:bottom w:val="single" w:sz="4" w:space="0" w:color="auto"/>
              <w:right w:val="nil"/>
            </w:tcBorders>
            <w:shd w:val="clear" w:color="000000" w:fill="FFFFFF"/>
            <w:noWrap/>
            <w:vAlign w:val="center"/>
            <w:hideMark/>
          </w:tcPr>
          <w:p w14:paraId="393E5689"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26-жыл долбоор</w:t>
            </w:r>
          </w:p>
        </w:tc>
        <w:tc>
          <w:tcPr>
            <w:tcW w:w="107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8A9C2A"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Times New Roman"/>
                <w:b/>
                <w:bCs/>
                <w:sz w:val="20"/>
                <w:szCs w:val="20"/>
                <w:lang w:val="ky-KG" w:eastAsia="ky-KG"/>
              </w:rPr>
              <w:t>четтөө</w:t>
            </w:r>
          </w:p>
        </w:tc>
        <w:tc>
          <w:tcPr>
            <w:tcW w:w="107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95BB4C"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27-жыл</w:t>
            </w:r>
            <w:r w:rsidRPr="00AE61D0">
              <w:rPr>
                <w:rFonts w:eastAsia="Calibri"/>
                <w:b/>
                <w:bCs/>
                <w:sz w:val="20"/>
                <w:szCs w:val="20"/>
                <w:lang w:eastAsia="ru-RU"/>
              </w:rPr>
              <w:t xml:space="preserve"> </w:t>
            </w:r>
            <w:r w:rsidRPr="00AE61D0">
              <w:rPr>
                <w:rFonts w:eastAsia="Calibri"/>
                <w:b/>
                <w:bCs/>
                <w:sz w:val="20"/>
                <w:szCs w:val="20"/>
                <w:lang w:val="ky-KG" w:eastAsia="ru-RU"/>
              </w:rPr>
              <w:t>болжол</w:t>
            </w:r>
          </w:p>
        </w:tc>
        <w:tc>
          <w:tcPr>
            <w:tcW w:w="1077" w:type="dxa"/>
            <w:tcBorders>
              <w:top w:val="single" w:sz="4" w:space="0" w:color="auto"/>
              <w:left w:val="nil"/>
              <w:bottom w:val="single" w:sz="4" w:space="0" w:color="auto"/>
              <w:right w:val="single" w:sz="4" w:space="0" w:color="auto"/>
            </w:tcBorders>
            <w:shd w:val="clear" w:color="000000" w:fill="FFFFFF"/>
            <w:noWrap/>
            <w:vAlign w:val="center"/>
            <w:hideMark/>
          </w:tcPr>
          <w:p w14:paraId="0A3F0364"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28-жыл болжол</w:t>
            </w:r>
          </w:p>
        </w:tc>
      </w:tr>
      <w:tr w:rsidR="00AE61D0" w:rsidRPr="00AE61D0" w14:paraId="490A9C4E" w14:textId="77777777" w:rsidTr="006F3E59">
        <w:trPr>
          <w:trHeight w:val="300"/>
        </w:trPr>
        <w:tc>
          <w:tcPr>
            <w:tcW w:w="2608" w:type="dxa"/>
            <w:tcBorders>
              <w:top w:val="nil"/>
              <w:left w:val="single" w:sz="4" w:space="0" w:color="auto"/>
              <w:bottom w:val="single" w:sz="4" w:space="0" w:color="auto"/>
              <w:right w:val="single" w:sz="4" w:space="0" w:color="auto"/>
            </w:tcBorders>
            <w:shd w:val="clear" w:color="000000" w:fill="FFFFFF"/>
            <w:noWrap/>
            <w:vAlign w:val="center"/>
            <w:hideMark/>
          </w:tcPr>
          <w:p w14:paraId="5F51AE15" w14:textId="77777777" w:rsidR="00666D69" w:rsidRPr="00AE61D0" w:rsidRDefault="00666D69" w:rsidP="00AE61D0">
            <w:pPr>
              <w:widowControl w:val="0"/>
              <w:spacing w:after="0" w:line="240" w:lineRule="auto"/>
              <w:jc w:val="both"/>
              <w:rPr>
                <w:sz w:val="20"/>
                <w:szCs w:val="20"/>
              </w:rPr>
            </w:pPr>
            <w:r w:rsidRPr="00AE61D0">
              <w:rPr>
                <w:sz w:val="20"/>
                <w:szCs w:val="20"/>
              </w:rPr>
              <w:t>Бардыгы</w:t>
            </w:r>
          </w:p>
        </w:tc>
        <w:tc>
          <w:tcPr>
            <w:tcW w:w="1077" w:type="dxa"/>
            <w:tcBorders>
              <w:top w:val="single" w:sz="4" w:space="0" w:color="auto"/>
              <w:left w:val="nil"/>
              <w:bottom w:val="single" w:sz="4" w:space="0" w:color="auto"/>
              <w:right w:val="single" w:sz="4" w:space="0" w:color="auto"/>
            </w:tcBorders>
            <w:shd w:val="clear" w:color="000000" w:fill="FFFFFF"/>
            <w:vAlign w:val="center"/>
          </w:tcPr>
          <w:p w14:paraId="5B9042BB"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1 835,0</w:t>
            </w:r>
          </w:p>
        </w:tc>
        <w:tc>
          <w:tcPr>
            <w:tcW w:w="1077" w:type="dxa"/>
            <w:tcBorders>
              <w:top w:val="nil"/>
              <w:left w:val="nil"/>
              <w:bottom w:val="single" w:sz="4" w:space="0" w:color="auto"/>
              <w:right w:val="single" w:sz="4" w:space="0" w:color="auto"/>
            </w:tcBorders>
            <w:shd w:val="clear" w:color="000000" w:fill="FFFFFF"/>
            <w:noWrap/>
            <w:vAlign w:val="center"/>
            <w:hideMark/>
          </w:tcPr>
          <w:p w14:paraId="485CD760"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1 365,1</w:t>
            </w:r>
          </w:p>
        </w:tc>
        <w:tc>
          <w:tcPr>
            <w:tcW w:w="1077" w:type="dxa"/>
            <w:tcBorders>
              <w:top w:val="nil"/>
              <w:left w:val="nil"/>
              <w:bottom w:val="single" w:sz="4" w:space="0" w:color="auto"/>
              <w:right w:val="single" w:sz="4" w:space="0" w:color="auto"/>
            </w:tcBorders>
            <w:shd w:val="clear" w:color="000000" w:fill="FFFFFF"/>
            <w:noWrap/>
            <w:vAlign w:val="center"/>
            <w:hideMark/>
          </w:tcPr>
          <w:p w14:paraId="2CBF56BE"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2 225,1</w:t>
            </w:r>
          </w:p>
        </w:tc>
        <w:tc>
          <w:tcPr>
            <w:tcW w:w="1077" w:type="dxa"/>
            <w:tcBorders>
              <w:top w:val="nil"/>
              <w:left w:val="nil"/>
              <w:bottom w:val="single" w:sz="4" w:space="0" w:color="auto"/>
              <w:right w:val="single" w:sz="4" w:space="0" w:color="auto"/>
            </w:tcBorders>
            <w:shd w:val="clear" w:color="000000" w:fill="FFFFFF"/>
            <w:noWrap/>
            <w:vAlign w:val="center"/>
            <w:hideMark/>
          </w:tcPr>
          <w:p w14:paraId="436F7AD5"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860,0</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14:paraId="26C825FB"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2 248,6</w:t>
            </w:r>
          </w:p>
        </w:tc>
        <w:tc>
          <w:tcPr>
            <w:tcW w:w="1077" w:type="dxa"/>
            <w:tcBorders>
              <w:top w:val="nil"/>
              <w:left w:val="nil"/>
              <w:bottom w:val="single" w:sz="4" w:space="0" w:color="auto"/>
              <w:right w:val="single" w:sz="4" w:space="0" w:color="auto"/>
            </w:tcBorders>
            <w:shd w:val="clear" w:color="000000" w:fill="FFFFFF"/>
            <w:noWrap/>
            <w:vAlign w:val="center"/>
          </w:tcPr>
          <w:p w14:paraId="6765D789"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2 180,1</w:t>
            </w:r>
          </w:p>
        </w:tc>
      </w:tr>
      <w:tr w:rsidR="00AE61D0" w:rsidRPr="00AE61D0" w14:paraId="1CC8E0E9" w14:textId="77777777" w:rsidTr="006F3E59">
        <w:trPr>
          <w:trHeight w:val="300"/>
        </w:trPr>
        <w:tc>
          <w:tcPr>
            <w:tcW w:w="2608" w:type="dxa"/>
            <w:tcBorders>
              <w:top w:val="single" w:sz="4" w:space="0" w:color="auto"/>
              <w:left w:val="single" w:sz="4" w:space="0" w:color="auto"/>
              <w:bottom w:val="single" w:sz="4" w:space="0" w:color="auto"/>
              <w:right w:val="single" w:sz="4" w:space="0" w:color="auto"/>
            </w:tcBorders>
            <w:shd w:val="clear" w:color="000000" w:fill="FFFFFF"/>
            <w:vAlign w:val="center"/>
          </w:tcPr>
          <w:p w14:paraId="371B27A4" w14:textId="77777777" w:rsidR="00666D69" w:rsidRPr="00AE61D0" w:rsidRDefault="00666D69" w:rsidP="00AE61D0">
            <w:pPr>
              <w:widowControl w:val="0"/>
              <w:spacing w:after="0" w:line="240" w:lineRule="auto"/>
              <w:jc w:val="both"/>
              <w:rPr>
                <w:sz w:val="20"/>
                <w:szCs w:val="20"/>
              </w:rPr>
            </w:pPr>
            <w:r w:rsidRPr="00AE61D0">
              <w:rPr>
                <w:sz w:val="20"/>
                <w:szCs w:val="20"/>
              </w:rPr>
              <w:t>бюджеттик каражаттар</w:t>
            </w:r>
          </w:p>
        </w:tc>
        <w:tc>
          <w:tcPr>
            <w:tcW w:w="1077" w:type="dxa"/>
            <w:tcBorders>
              <w:top w:val="single" w:sz="4" w:space="0" w:color="auto"/>
              <w:left w:val="nil"/>
              <w:bottom w:val="single" w:sz="4" w:space="0" w:color="auto"/>
              <w:right w:val="single" w:sz="4" w:space="0" w:color="auto"/>
            </w:tcBorders>
            <w:shd w:val="clear" w:color="000000" w:fill="FFFFFF"/>
            <w:vAlign w:val="center"/>
          </w:tcPr>
          <w:p w14:paraId="27CC871C"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ru-RU"/>
              </w:rPr>
              <w:t>1 605,</w:t>
            </w:r>
            <w:r w:rsidRPr="00AE61D0">
              <w:rPr>
                <w:rFonts w:eastAsia="Times New Roman"/>
                <w:sz w:val="20"/>
                <w:szCs w:val="20"/>
                <w:lang w:val="ky-KG" w:eastAsia="ru-RU"/>
              </w:rPr>
              <w:t>4</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14:paraId="6C68106A"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eastAsia="ru-RU"/>
              </w:rPr>
              <w:t>1 235,</w:t>
            </w:r>
            <w:r w:rsidRPr="00AE61D0">
              <w:rPr>
                <w:rFonts w:eastAsia="Times New Roman"/>
                <w:sz w:val="20"/>
                <w:szCs w:val="20"/>
                <w:lang w:val="ky-KG" w:eastAsia="ru-RU"/>
              </w:rPr>
              <w:t>0</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14:paraId="6F4AAB24"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991,4</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14:paraId="1E946EDA"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- 243,7</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14:paraId="3F6D74E4"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1 011,2</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14:paraId="652A248B"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1 031,4</w:t>
            </w:r>
          </w:p>
        </w:tc>
      </w:tr>
      <w:tr w:rsidR="00AE61D0" w:rsidRPr="00AE61D0" w14:paraId="3A39CA06" w14:textId="77777777" w:rsidTr="006F3E59">
        <w:trPr>
          <w:trHeight w:val="60"/>
        </w:trPr>
        <w:tc>
          <w:tcPr>
            <w:tcW w:w="2608" w:type="dxa"/>
            <w:tcBorders>
              <w:top w:val="single" w:sz="4" w:space="0" w:color="auto"/>
              <w:left w:val="single" w:sz="4" w:space="0" w:color="auto"/>
              <w:bottom w:val="single" w:sz="4" w:space="0" w:color="auto"/>
              <w:right w:val="single" w:sz="4" w:space="0" w:color="auto"/>
            </w:tcBorders>
            <w:shd w:val="clear" w:color="000000" w:fill="FFFFFF"/>
            <w:vAlign w:val="center"/>
          </w:tcPr>
          <w:p w14:paraId="6168FA26" w14:textId="77777777" w:rsidR="00666D69" w:rsidRPr="00AE61D0" w:rsidRDefault="00666D69" w:rsidP="00AE61D0">
            <w:pPr>
              <w:widowControl w:val="0"/>
              <w:spacing w:after="0" w:line="240" w:lineRule="auto"/>
              <w:jc w:val="both"/>
              <w:rPr>
                <w:sz w:val="20"/>
                <w:szCs w:val="20"/>
              </w:rPr>
            </w:pPr>
            <w:r w:rsidRPr="00AE61D0">
              <w:rPr>
                <w:rFonts w:eastAsia="Calibri"/>
                <w:bCs/>
                <w:sz w:val="20"/>
                <w:szCs w:val="20"/>
              </w:rPr>
              <w:t>атайын эсептин каражаттары</w:t>
            </w:r>
          </w:p>
        </w:tc>
        <w:tc>
          <w:tcPr>
            <w:tcW w:w="1077" w:type="dxa"/>
            <w:tcBorders>
              <w:top w:val="single" w:sz="4" w:space="0" w:color="auto"/>
              <w:left w:val="nil"/>
              <w:bottom w:val="single" w:sz="4" w:space="0" w:color="auto"/>
              <w:right w:val="single" w:sz="4" w:space="0" w:color="auto"/>
            </w:tcBorders>
            <w:shd w:val="clear" w:color="000000" w:fill="FFFFFF"/>
            <w:vAlign w:val="center"/>
          </w:tcPr>
          <w:p w14:paraId="135163CA"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204,4</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14:paraId="346E0A02"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130,1</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14:paraId="7C82CF75"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880,2</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14:paraId="415DA873"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750,1</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14:paraId="411421AA"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880,2</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14:paraId="3C5C4116"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880,2</w:t>
            </w:r>
          </w:p>
        </w:tc>
      </w:tr>
      <w:tr w:rsidR="00AE61D0" w:rsidRPr="00AE61D0" w14:paraId="72A530F8" w14:textId="77777777" w:rsidTr="006F3E59">
        <w:trPr>
          <w:trHeight w:val="300"/>
        </w:trPr>
        <w:tc>
          <w:tcPr>
            <w:tcW w:w="2608" w:type="dxa"/>
            <w:tcBorders>
              <w:top w:val="single" w:sz="4" w:space="0" w:color="auto"/>
              <w:left w:val="single" w:sz="4" w:space="0" w:color="auto"/>
              <w:bottom w:val="single" w:sz="4" w:space="0" w:color="auto"/>
              <w:right w:val="single" w:sz="4" w:space="0" w:color="auto"/>
            </w:tcBorders>
            <w:shd w:val="clear" w:color="000000" w:fill="FFFFFF"/>
            <w:vAlign w:val="center"/>
          </w:tcPr>
          <w:p w14:paraId="56082AA2" w14:textId="77777777" w:rsidR="00666D69" w:rsidRPr="00AE61D0" w:rsidRDefault="00666D69" w:rsidP="00AE61D0">
            <w:pPr>
              <w:spacing w:after="0" w:line="240" w:lineRule="auto"/>
              <w:rPr>
                <w:rFonts w:eastAsia="Times New Roman"/>
                <w:sz w:val="20"/>
                <w:szCs w:val="20"/>
                <w:lang w:val="ky-KG" w:eastAsia="ru-RU"/>
              </w:rPr>
            </w:pPr>
            <w:r w:rsidRPr="00AE61D0">
              <w:rPr>
                <w:rFonts w:eastAsia="Times New Roman"/>
                <w:sz w:val="20"/>
                <w:szCs w:val="20"/>
                <w:lang w:val="ky-KG" w:eastAsia="ru-RU"/>
              </w:rPr>
              <w:t>мамлекеттик инвестициялар</w:t>
            </w:r>
          </w:p>
        </w:tc>
        <w:tc>
          <w:tcPr>
            <w:tcW w:w="1077" w:type="dxa"/>
            <w:tcBorders>
              <w:top w:val="single" w:sz="4" w:space="0" w:color="auto"/>
              <w:left w:val="nil"/>
              <w:bottom w:val="single" w:sz="4" w:space="0" w:color="auto"/>
              <w:right w:val="single" w:sz="4" w:space="0" w:color="auto"/>
            </w:tcBorders>
            <w:shd w:val="clear" w:color="000000" w:fill="FFFFFF"/>
            <w:vAlign w:val="center"/>
          </w:tcPr>
          <w:p w14:paraId="12587C9E"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25,2</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14:paraId="67B18539" w14:textId="77777777" w:rsidR="00666D69" w:rsidRPr="00AE61D0" w:rsidRDefault="00666D69" w:rsidP="00AE61D0">
            <w:pPr>
              <w:spacing w:after="0" w:line="240" w:lineRule="auto"/>
              <w:jc w:val="center"/>
              <w:rPr>
                <w:rFonts w:eastAsia="Times New Roman"/>
                <w:sz w:val="20"/>
                <w:szCs w:val="20"/>
                <w:lang w:val="ky-KG" w:eastAsia="ru-RU"/>
              </w:rPr>
            </w:pPr>
          </w:p>
        </w:tc>
        <w:tc>
          <w:tcPr>
            <w:tcW w:w="1077" w:type="dxa"/>
            <w:tcBorders>
              <w:top w:val="single" w:sz="4" w:space="0" w:color="auto"/>
              <w:left w:val="nil"/>
              <w:bottom w:val="single" w:sz="4" w:space="0" w:color="auto"/>
              <w:right w:val="single" w:sz="4" w:space="0" w:color="auto"/>
            </w:tcBorders>
            <w:shd w:val="clear" w:color="000000" w:fill="FFFFFF"/>
            <w:noWrap/>
            <w:vAlign w:val="center"/>
          </w:tcPr>
          <w:p w14:paraId="2050D505"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353,6</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14:paraId="5808D737"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353,6</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14:paraId="66352DDF"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357,2</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14:paraId="212DBC80"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268,5</w:t>
            </w:r>
          </w:p>
        </w:tc>
      </w:tr>
    </w:tbl>
    <w:p w14:paraId="46549C52" w14:textId="77777777" w:rsidR="00666D69" w:rsidRPr="00AE61D0" w:rsidRDefault="00666D69" w:rsidP="00AE61D0">
      <w:pPr>
        <w:spacing w:after="0" w:line="240" w:lineRule="auto"/>
        <w:ind w:firstLine="539"/>
        <w:jc w:val="both"/>
        <w:rPr>
          <w:lang w:val="ky-KG"/>
        </w:rPr>
      </w:pPr>
      <w:r w:rsidRPr="00AE61D0">
        <w:fldChar w:fldCharType="end"/>
      </w:r>
    </w:p>
    <w:p w14:paraId="36FDC3CA"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Жалпысынан бюджеттик каражаттар боюнча чыгашалардын 243,7 млн сомго азайышы төмөнкүлөргө байланыштуу:</w:t>
      </w:r>
    </w:p>
    <w:p w14:paraId="404CF998"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бюджеттик ассигнованиелердин 45,8 млн сомго көбөйүшү менен, анын ичинде:</w:t>
      </w:r>
    </w:p>
    <w:p w14:paraId="6410148F"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- 26,7 млн. сом геологиялык маалыматтарды санариптештирүү, геологиялык фонддук материалдарды электрондук алып жүрүүчүгө которуу боюнча ижара акысын төлөө жана кызмат көрсөтүү үчүн; </w:t>
      </w:r>
    </w:p>
    <w:p w14:paraId="57F191B5"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- 19,1 млн сом толук кандуу ишти камсыз кылуу үчүн;</w:t>
      </w:r>
    </w:p>
    <w:p w14:paraId="696FABD6"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бюджеттик ассигнованиелердин 289,4 млн. сомго азайышы менен, анын ичинде:</w:t>
      </w:r>
    </w:p>
    <w:p w14:paraId="7C201DD6"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lastRenderedPageBreak/>
        <w:t>- 282,7 млн. сом 2025-жылга бир жолку чыгашалар, алар “Кыргызгеология” мамлекеттик ишканасынын геологиялык-инженердик механикалык базасын модернизациялоого жана авариялык-калыбына келтирүү иштерин жүргүзүүгө, ошондой эле Ак-Түз тоо-кен байытуу комбинатынын калдык сактоочу жайларын жана мүлктүк комплексин коопсуз күтүүгө каралган;</w:t>
      </w:r>
    </w:p>
    <w:p w14:paraId="77258690"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- 6,7 млн. сом “Кыргыз Республикасынын Жаратылыш ресурстары, экология жана техникалык көзөмөл министрлигине караштуу Каракол мамлекеттик жаратылыш паркы" мамлекеттик мекемесин колдонуудагы чектүү штаттык саны, эмгек акы төлөө шарттары жана мүлктүк комплекси менен Кыргыз Республикасынын Президентинин Иш башкармасынын карамагына өткөрүп берүү  менен байланышкан.  </w:t>
      </w:r>
    </w:p>
    <w:p w14:paraId="75A82AD6"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Атайын эсептин каражаттары боюнча чыгашалардын 750,1 млн сомго көбөйүшү жалпысынан лабораториялык изилдөөлөр үчүн химиялык реактивдердин баасынын кымбатташына, өзгөчө корголуучу жаратылыш аймактарына баруунун баасынын жогорулашына, ошондой эле айлана-чөйрөнү булгагандыгы үчүн жыйымдарга  байланыштуу.</w:t>
      </w:r>
    </w:p>
    <w:p w14:paraId="4F803C91"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Кыргыз Республикасынын Жаратылыш ресурстары, экология жана техникалык көзөмөл министрлигинин чыгашалары  эки функция менен көрсөтүлгөн: 704 – экономикалык маселелер жана 705 –курчап турган чөйрөнү коргоо.</w:t>
      </w:r>
    </w:p>
    <w:p w14:paraId="05A06504" w14:textId="77777777" w:rsidR="00666D69" w:rsidRPr="00AE61D0" w:rsidRDefault="00666D69" w:rsidP="00AE61D0">
      <w:pPr>
        <w:spacing w:after="0" w:line="240" w:lineRule="auto"/>
        <w:ind w:firstLine="708"/>
        <w:jc w:val="both"/>
        <w:rPr>
          <w:rFonts w:eastAsia="Cambria"/>
          <w:lang w:val="ky-KG"/>
        </w:rPr>
      </w:pPr>
      <w:r w:rsidRPr="00AE61D0">
        <w:rPr>
          <w:rFonts w:eastAsia="Cambria"/>
          <w:lang w:val="ky-KG"/>
        </w:rPr>
        <w:t>7044 “</w:t>
      </w:r>
      <w:r w:rsidRPr="00AE61D0">
        <w:rPr>
          <w:rFonts w:eastAsia="Cambria"/>
          <w:b/>
          <w:lang w:val="ky-KG"/>
        </w:rPr>
        <w:t>Тоо кен казып алуу өнөр жайы, кайра иштетүүчү өнөр жай жана курулуш”</w:t>
      </w:r>
      <w:r w:rsidRPr="00AE61D0">
        <w:rPr>
          <w:rFonts w:eastAsia="Cambria"/>
          <w:lang w:val="ky-KG"/>
        </w:rPr>
        <w:t xml:space="preserve"> бөлүмчөсү боюнча чыгашалар </w:t>
      </w:r>
      <w:r w:rsidRPr="00AE61D0">
        <w:rPr>
          <w:rFonts w:eastAsia="Cambria"/>
          <w:b/>
          <w:lang w:val="ky-KG"/>
        </w:rPr>
        <w:t xml:space="preserve">2026-жылга </w:t>
      </w:r>
      <w:r w:rsidRPr="00AE61D0">
        <w:rPr>
          <w:lang w:val="ky-KG"/>
        </w:rPr>
        <w:t>109,5 млн</w:t>
      </w:r>
      <w:r w:rsidRPr="00AE61D0">
        <w:rPr>
          <w:rFonts w:eastAsia="Cambria"/>
          <w:b/>
          <w:lang w:val="ky-KG"/>
        </w:rPr>
        <w:t xml:space="preserve"> </w:t>
      </w:r>
      <w:r w:rsidRPr="00AE61D0">
        <w:rPr>
          <w:rFonts w:eastAsia="Cambria"/>
          <w:lang w:val="ky-KG"/>
        </w:rPr>
        <w:t>сом суммасында каралган, анын ичинен бюджеттик каражаттар 106,3 млн сом суммасында, 2025-жылдын бекитилген бюджетине салыштырмалуу 31,7 млн сомго же 42,5% га көбөйүү менен, атайын эсептин каражаттары 3,3 млн сом суммасында же 2025-жылдын бекитилген бюджетинин деңгээлинде каралган.</w:t>
      </w:r>
    </w:p>
    <w:p w14:paraId="754FF1DD" w14:textId="77777777" w:rsidR="00666D69" w:rsidRPr="00AE61D0" w:rsidRDefault="00666D69" w:rsidP="00AE61D0">
      <w:pPr>
        <w:spacing w:after="0" w:line="240" w:lineRule="auto"/>
        <w:ind w:firstLine="709"/>
        <w:jc w:val="both"/>
        <w:rPr>
          <w:rFonts w:eastAsia="Cambria"/>
          <w:lang w:val="ky-KG"/>
        </w:rPr>
      </w:pPr>
      <w:r w:rsidRPr="00AE61D0">
        <w:rPr>
          <w:rFonts w:eastAsia="Cambria"/>
          <w:lang w:val="ky-KG"/>
        </w:rPr>
        <w:t>7053 “</w:t>
      </w:r>
      <w:r w:rsidRPr="00AE61D0">
        <w:rPr>
          <w:rFonts w:eastAsia="Cambria"/>
          <w:b/>
          <w:lang w:val="ky-KG"/>
        </w:rPr>
        <w:t>Курчап турган чөйрөнүн булганышына каршы күрөшүү”</w:t>
      </w:r>
      <w:r w:rsidRPr="00AE61D0">
        <w:rPr>
          <w:rFonts w:eastAsia="Cambria"/>
          <w:lang w:val="ky-KG"/>
        </w:rPr>
        <w:t xml:space="preserve"> бөлүмчөсү боюнча ведомстволук мекемелер боюнча чыгашалар </w:t>
      </w:r>
      <w:r w:rsidRPr="00AE61D0">
        <w:rPr>
          <w:rFonts w:eastAsia="Cambria"/>
          <w:b/>
          <w:lang w:val="ky-KG"/>
        </w:rPr>
        <w:t xml:space="preserve">2026-жылга </w:t>
      </w:r>
      <w:r w:rsidRPr="00AE61D0">
        <w:rPr>
          <w:rFonts w:eastAsia="Cambria"/>
          <w:lang w:val="ky-KG"/>
        </w:rPr>
        <w:t>439,9 млн сом суммасында каралган, анын ичинен бюджеттик каражаттар 436,8 млн сом суммасында, 2025-жылдын бекитилген бюджетине салыштырмалуу 22,8  млн сомго же 5,5% га көбөйүү менен, атайын эсептин каражаттары 3,1 млн сом суммасында, 2025-жылдын бекитилген бюджетине салыштырмалуу 1,7 млн сомго азайуу менен каралган.</w:t>
      </w:r>
    </w:p>
    <w:p w14:paraId="16FE99F5" w14:textId="77777777" w:rsidR="00666D69" w:rsidRPr="00AE61D0" w:rsidRDefault="00666D69" w:rsidP="00AE61D0">
      <w:pPr>
        <w:spacing w:after="0" w:line="240" w:lineRule="auto"/>
        <w:ind w:firstLine="708"/>
        <w:jc w:val="both"/>
        <w:rPr>
          <w:lang w:val="ky-KG"/>
        </w:rPr>
      </w:pPr>
      <w:r w:rsidRPr="00AE61D0">
        <w:rPr>
          <w:lang w:val="ky-KG"/>
        </w:rPr>
        <w:t xml:space="preserve">7054 </w:t>
      </w:r>
      <w:r w:rsidRPr="00AE61D0">
        <w:rPr>
          <w:b/>
          <w:lang w:val="ky-KG"/>
        </w:rPr>
        <w:t>“Биологиялык түрдүүлүктү сактоо жана ландшафтты коргоо</w:t>
      </w:r>
      <w:r w:rsidRPr="00AE61D0">
        <w:rPr>
          <w:lang w:val="ky-KG"/>
        </w:rPr>
        <w:t>” бөлүмү боюнча чыгашалар 2026-жылга 1 322,1 млн сом суммасында каралган, анын ичинен бюджеттик каражаттар 448,3 млн сом, 2025-жылдын бекитилген бюджетине салыштырмалуу 298,1 млн сомго же 39,9 %га азайган, атайын эсептин каражаттары 873,8 млн сом, 2025-жылдын бекитилген бюджетине салыштырмалуу 751,7 млн сомго көбөйгөн.</w:t>
      </w:r>
    </w:p>
    <w:p w14:paraId="40650A6B" w14:textId="77777777" w:rsidR="00666D69" w:rsidRPr="00AE61D0" w:rsidRDefault="00666D69" w:rsidP="00AE61D0">
      <w:pPr>
        <w:spacing w:after="0" w:line="240" w:lineRule="auto"/>
        <w:ind w:firstLine="708"/>
        <w:jc w:val="both"/>
        <w:rPr>
          <w:lang w:val="ky-KG"/>
        </w:rPr>
      </w:pPr>
      <w:r w:rsidRPr="00AE61D0">
        <w:rPr>
          <w:lang w:val="ky-KG"/>
        </w:rPr>
        <w:t>7056 “</w:t>
      </w:r>
      <w:r w:rsidRPr="00AE61D0">
        <w:rPr>
          <w:b/>
          <w:lang w:val="ky-KG"/>
        </w:rPr>
        <w:t>Башка категорияларга кирбеген курчап турган чөйрөнү коргоо маселелери</w:t>
      </w:r>
      <w:r w:rsidRPr="00AE61D0">
        <w:rPr>
          <w:lang w:val="ky-KG"/>
        </w:rPr>
        <w:t xml:space="preserve">” бөлүмү боюнча чыгашалар   2026-жылга каралган эмес. </w:t>
      </w:r>
    </w:p>
    <w:p w14:paraId="7F4D9078" w14:textId="77777777" w:rsidR="00666D69" w:rsidRPr="00AE61D0" w:rsidRDefault="00666D69" w:rsidP="00AE61D0">
      <w:pPr>
        <w:spacing w:after="0" w:line="240" w:lineRule="auto"/>
        <w:ind w:firstLine="708"/>
        <w:jc w:val="both"/>
        <w:rPr>
          <w:lang w:val="ky-KG"/>
        </w:rPr>
      </w:pPr>
    </w:p>
    <w:p w14:paraId="5DAC577C" w14:textId="77777777" w:rsidR="00666D69" w:rsidRPr="00AE61D0" w:rsidRDefault="00666D69" w:rsidP="00AE61D0">
      <w:pPr>
        <w:spacing w:after="0" w:line="240" w:lineRule="auto"/>
        <w:rPr>
          <w:b/>
          <w:sz w:val="20"/>
          <w:szCs w:val="20"/>
          <w:lang w:val="ky-KG"/>
        </w:rPr>
      </w:pPr>
      <w:r w:rsidRPr="00AE61D0">
        <w:rPr>
          <w:b/>
          <w:sz w:val="20"/>
        </w:rPr>
        <w:t xml:space="preserve">70441 </w:t>
      </w:r>
      <w:r w:rsidRPr="00AE61D0">
        <w:rPr>
          <w:b/>
          <w:sz w:val="20"/>
          <w:szCs w:val="20"/>
          <w:lang w:val="ky-KG"/>
        </w:rPr>
        <w:t>“</w:t>
      </w:r>
      <w:r w:rsidRPr="00AE61D0">
        <w:rPr>
          <w:b/>
          <w:sz w:val="20"/>
          <w:szCs w:val="20"/>
        </w:rPr>
        <w:t>Минералдык отунду кошпогондо минерал ресурстарын казып алуу</w:t>
      </w:r>
      <w:r w:rsidRPr="00AE61D0">
        <w:rPr>
          <w:b/>
          <w:sz w:val="20"/>
          <w:szCs w:val="20"/>
          <w:lang w:val="ky-KG"/>
        </w:rPr>
        <w:t>”</w:t>
      </w:r>
    </w:p>
    <w:p w14:paraId="37A50EAF" w14:textId="77777777" w:rsidR="00666D69" w:rsidRPr="00AE61D0" w:rsidRDefault="00666D69" w:rsidP="00AE61D0">
      <w:pPr>
        <w:spacing w:after="0" w:line="240" w:lineRule="auto"/>
        <w:ind w:left="7788"/>
        <w:jc w:val="right"/>
        <w:rPr>
          <w:b/>
          <w:bCs/>
          <w:iCs/>
          <w:sz w:val="20"/>
          <w:lang w:val="ky-KG"/>
        </w:rPr>
      </w:pPr>
      <w:r w:rsidRPr="00AE61D0">
        <w:rPr>
          <w:sz w:val="20"/>
          <w:szCs w:val="20"/>
        </w:rPr>
        <w:t>млн. сом</w:t>
      </w:r>
    </w:p>
    <w:tbl>
      <w:tblPr>
        <w:tblpPr w:leftFromText="180" w:rightFromText="180" w:vertAnchor="text" w:horzAnchor="margin" w:tblpXSpec="center" w:tblpY="163"/>
        <w:tblW w:w="9070" w:type="dxa"/>
        <w:tblLayout w:type="fixed"/>
        <w:tblCellMar>
          <w:left w:w="0" w:type="dxa"/>
          <w:right w:w="0" w:type="dxa"/>
        </w:tblCellMar>
        <w:tblLook w:val="04A0" w:firstRow="1" w:lastRow="0" w:firstColumn="1" w:lastColumn="0" w:noHBand="0" w:noVBand="1"/>
      </w:tblPr>
      <w:tblGrid>
        <w:gridCol w:w="2608"/>
        <w:gridCol w:w="1077"/>
        <w:gridCol w:w="1077"/>
        <w:gridCol w:w="1077"/>
        <w:gridCol w:w="1077"/>
        <w:gridCol w:w="1077"/>
        <w:gridCol w:w="1077"/>
      </w:tblGrid>
      <w:tr w:rsidR="00AE61D0" w:rsidRPr="00AE61D0" w14:paraId="372AC62F" w14:textId="77777777" w:rsidTr="006F3E59">
        <w:trPr>
          <w:trHeight w:val="656"/>
        </w:trPr>
        <w:tc>
          <w:tcPr>
            <w:tcW w:w="260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23112DC" w14:textId="77777777" w:rsidR="00666D69" w:rsidRPr="00AE61D0" w:rsidRDefault="00666D69" w:rsidP="00AE61D0">
            <w:pPr>
              <w:spacing w:after="0" w:line="240" w:lineRule="auto"/>
              <w:jc w:val="center"/>
              <w:rPr>
                <w:b/>
                <w:bCs/>
                <w:sz w:val="20"/>
                <w:szCs w:val="20"/>
                <w:lang w:val="ky-KG"/>
              </w:rPr>
            </w:pPr>
            <w:r w:rsidRPr="00AE61D0">
              <w:rPr>
                <w:b/>
                <w:bCs/>
                <w:sz w:val="20"/>
                <w:szCs w:val="20"/>
              </w:rPr>
              <w:t>Аталышы</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794CD202"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val="ky-KG" w:eastAsia="ru-RU"/>
              </w:rPr>
              <w:t>2</w:t>
            </w:r>
            <w:r w:rsidRPr="00AE61D0">
              <w:rPr>
                <w:rFonts w:eastAsia="Calibri"/>
                <w:b/>
                <w:bCs/>
                <w:sz w:val="20"/>
                <w:szCs w:val="20"/>
                <w:lang w:eastAsia="ru-RU"/>
              </w:rPr>
              <w:t>024</w:t>
            </w:r>
            <w:r w:rsidRPr="00AE61D0">
              <w:rPr>
                <w:rFonts w:eastAsia="Calibri"/>
                <w:b/>
                <w:bCs/>
                <w:sz w:val="20"/>
                <w:szCs w:val="20"/>
                <w:lang w:val="ky-KG" w:eastAsia="ru-RU"/>
              </w:rPr>
              <w:t xml:space="preserve">-жыл </w:t>
            </w:r>
            <w:r w:rsidRPr="00AE61D0">
              <w:rPr>
                <w:rFonts w:eastAsia="Calibri"/>
                <w:b/>
                <w:bCs/>
                <w:sz w:val="20"/>
                <w:szCs w:val="20"/>
                <w:lang w:eastAsia="ru-RU"/>
              </w:rPr>
              <w:t xml:space="preserve"> факт</w:t>
            </w:r>
          </w:p>
        </w:tc>
        <w:tc>
          <w:tcPr>
            <w:tcW w:w="107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3218DA4"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w:t>
            </w:r>
            <w:r w:rsidRPr="00AE61D0">
              <w:rPr>
                <w:rFonts w:eastAsia="Calibri"/>
                <w:b/>
                <w:bCs/>
                <w:sz w:val="20"/>
                <w:szCs w:val="20"/>
                <w:lang w:val="ky-KG" w:eastAsia="ru-RU"/>
              </w:rPr>
              <w:t>-жыл</w:t>
            </w:r>
            <w:r w:rsidRPr="00AE61D0">
              <w:rPr>
                <w:rFonts w:eastAsia="Calibri"/>
                <w:b/>
                <w:bCs/>
                <w:sz w:val="20"/>
                <w:szCs w:val="20"/>
                <w:lang w:eastAsia="ru-RU"/>
              </w:rPr>
              <w:t xml:space="preserve"> </w:t>
            </w:r>
            <w:r w:rsidRPr="00AE61D0">
              <w:rPr>
                <w:rFonts w:eastAsia="Calibri"/>
                <w:b/>
                <w:bCs/>
                <w:sz w:val="20"/>
                <w:szCs w:val="20"/>
                <w:lang w:val="ky-KG" w:eastAsia="ru-RU"/>
              </w:rPr>
              <w:t>бекит.</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09438A3F"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26-жыл долбоор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F1B592A"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Times New Roman"/>
                <w:b/>
                <w:bCs/>
                <w:sz w:val="20"/>
                <w:szCs w:val="20"/>
                <w:lang w:val="ky-KG" w:eastAsia="ky-KG"/>
              </w:rPr>
              <w:t>четтөө</w:t>
            </w:r>
          </w:p>
        </w:tc>
        <w:tc>
          <w:tcPr>
            <w:tcW w:w="1077" w:type="dxa"/>
            <w:tcBorders>
              <w:top w:val="single" w:sz="4" w:space="0" w:color="auto"/>
              <w:left w:val="single" w:sz="4" w:space="0" w:color="auto"/>
              <w:bottom w:val="single" w:sz="4" w:space="0" w:color="auto"/>
              <w:right w:val="single" w:sz="4" w:space="0" w:color="auto"/>
            </w:tcBorders>
            <w:vAlign w:val="center"/>
            <w:hideMark/>
          </w:tcPr>
          <w:p w14:paraId="5738AEFF"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27-жыл</w:t>
            </w:r>
            <w:r w:rsidRPr="00AE61D0">
              <w:rPr>
                <w:rFonts w:eastAsia="Calibri"/>
                <w:b/>
                <w:bCs/>
                <w:sz w:val="20"/>
                <w:szCs w:val="20"/>
                <w:lang w:eastAsia="ru-RU"/>
              </w:rPr>
              <w:t xml:space="preserve"> </w:t>
            </w:r>
            <w:r w:rsidRPr="00AE61D0">
              <w:rPr>
                <w:rFonts w:eastAsia="Calibri"/>
                <w:b/>
                <w:bCs/>
                <w:sz w:val="20"/>
                <w:szCs w:val="20"/>
                <w:lang w:val="ky-KG" w:eastAsia="ru-RU"/>
              </w:rPr>
              <w:t>болжол</w:t>
            </w:r>
          </w:p>
        </w:tc>
        <w:tc>
          <w:tcPr>
            <w:tcW w:w="1077" w:type="dxa"/>
            <w:tcBorders>
              <w:top w:val="single" w:sz="4" w:space="0" w:color="auto"/>
              <w:left w:val="nil"/>
              <w:bottom w:val="single" w:sz="4" w:space="0" w:color="auto"/>
              <w:right w:val="single" w:sz="4" w:space="0" w:color="auto"/>
            </w:tcBorders>
            <w:vAlign w:val="center"/>
            <w:hideMark/>
          </w:tcPr>
          <w:p w14:paraId="349E4787"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w:t>
            </w:r>
            <w:r w:rsidRPr="00AE61D0">
              <w:rPr>
                <w:rFonts w:eastAsia="Calibri"/>
                <w:b/>
                <w:bCs/>
                <w:sz w:val="20"/>
                <w:szCs w:val="20"/>
                <w:lang w:val="ky-KG" w:eastAsia="ru-RU"/>
              </w:rPr>
              <w:t>28-жыл болжол</w:t>
            </w:r>
          </w:p>
        </w:tc>
      </w:tr>
      <w:tr w:rsidR="00AE61D0" w:rsidRPr="00AE61D0" w14:paraId="1645E3F7" w14:textId="77777777" w:rsidTr="006F3E59">
        <w:trPr>
          <w:trHeight w:val="300"/>
        </w:trPr>
        <w:tc>
          <w:tcPr>
            <w:tcW w:w="2608"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7F01BF21" w14:textId="77777777" w:rsidR="00666D69" w:rsidRPr="00AE61D0" w:rsidRDefault="00666D69" w:rsidP="00AE61D0">
            <w:pPr>
              <w:spacing w:after="0" w:line="240" w:lineRule="auto"/>
              <w:rPr>
                <w:rFonts w:eastAsia="Times New Roman"/>
                <w:iCs/>
                <w:sz w:val="20"/>
                <w:szCs w:val="20"/>
                <w:lang w:val="ky-KG" w:eastAsia="ky-KG"/>
              </w:rPr>
            </w:pPr>
            <w:r w:rsidRPr="00AE61D0">
              <w:rPr>
                <w:rFonts w:eastAsia="Times New Roman"/>
                <w:iCs/>
                <w:sz w:val="20"/>
                <w:szCs w:val="20"/>
                <w:lang w:val="ky-KG" w:eastAsia="ky-KG"/>
              </w:rPr>
              <w:t>Бардыгы</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010E4ED3" w14:textId="77777777" w:rsidR="00666D69" w:rsidRPr="00AE61D0" w:rsidRDefault="00666D69" w:rsidP="00AE61D0">
            <w:pPr>
              <w:spacing w:after="0" w:line="240" w:lineRule="auto"/>
              <w:jc w:val="center"/>
              <w:rPr>
                <w:bCs/>
                <w:sz w:val="20"/>
                <w:szCs w:val="20"/>
                <w:lang w:val="ky-KG"/>
              </w:rPr>
            </w:pPr>
            <w:r w:rsidRPr="00AE61D0">
              <w:rPr>
                <w:bCs/>
                <w:sz w:val="20"/>
                <w:szCs w:val="20"/>
              </w:rPr>
              <w:t>85</w:t>
            </w:r>
            <w:r w:rsidRPr="00AE61D0">
              <w:rPr>
                <w:bCs/>
                <w:sz w:val="20"/>
                <w:szCs w:val="20"/>
                <w:lang w:val="ky-KG"/>
              </w:rPr>
              <w:t>,4</w:t>
            </w:r>
          </w:p>
        </w:tc>
        <w:tc>
          <w:tcPr>
            <w:tcW w:w="1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CF2B578"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77,8</w:t>
            </w:r>
          </w:p>
        </w:tc>
        <w:tc>
          <w:tcPr>
            <w:tcW w:w="1077"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62874A5"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109,5</w:t>
            </w:r>
          </w:p>
        </w:tc>
        <w:tc>
          <w:tcPr>
            <w:tcW w:w="1077" w:type="dxa"/>
            <w:tcBorders>
              <w:top w:val="single" w:sz="4" w:space="0" w:color="auto"/>
              <w:left w:val="single" w:sz="4" w:space="0" w:color="auto"/>
              <w:bottom w:val="single" w:sz="4" w:space="0" w:color="auto"/>
              <w:right w:val="single" w:sz="4" w:space="0" w:color="auto"/>
            </w:tcBorders>
            <w:vAlign w:val="center"/>
          </w:tcPr>
          <w:p w14:paraId="790F97D2" w14:textId="77777777" w:rsidR="00666D69" w:rsidRPr="00AE61D0" w:rsidRDefault="00666D69" w:rsidP="00AE61D0">
            <w:pPr>
              <w:spacing w:after="0" w:line="240" w:lineRule="auto"/>
              <w:jc w:val="center"/>
              <w:rPr>
                <w:bCs/>
                <w:sz w:val="20"/>
                <w:szCs w:val="20"/>
                <w:lang w:val="ky-KG"/>
              </w:rPr>
            </w:pPr>
            <w:r w:rsidRPr="00AE61D0">
              <w:rPr>
                <w:bCs/>
                <w:sz w:val="20"/>
                <w:szCs w:val="20"/>
              </w:rPr>
              <w:t>31</w:t>
            </w:r>
            <w:r w:rsidRPr="00AE61D0">
              <w:rPr>
                <w:bCs/>
                <w:sz w:val="20"/>
                <w:szCs w:val="20"/>
                <w:lang w:val="ky-KG"/>
              </w:rPr>
              <w:t>,7</w:t>
            </w:r>
          </w:p>
        </w:tc>
        <w:tc>
          <w:tcPr>
            <w:tcW w:w="1077" w:type="dxa"/>
            <w:tcBorders>
              <w:top w:val="nil"/>
              <w:left w:val="single" w:sz="4" w:space="0" w:color="auto"/>
              <w:bottom w:val="single" w:sz="4" w:space="0" w:color="auto"/>
              <w:right w:val="single" w:sz="4" w:space="0" w:color="auto"/>
            </w:tcBorders>
            <w:vAlign w:val="center"/>
          </w:tcPr>
          <w:p w14:paraId="66404C7C"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111,3</w:t>
            </w:r>
          </w:p>
        </w:tc>
        <w:tc>
          <w:tcPr>
            <w:tcW w:w="1077" w:type="dxa"/>
            <w:tcBorders>
              <w:top w:val="nil"/>
              <w:left w:val="nil"/>
              <w:bottom w:val="single" w:sz="4" w:space="0" w:color="auto"/>
              <w:right w:val="single" w:sz="4" w:space="0" w:color="auto"/>
            </w:tcBorders>
            <w:vAlign w:val="center"/>
          </w:tcPr>
          <w:p w14:paraId="4BC31693"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112,4</w:t>
            </w:r>
          </w:p>
        </w:tc>
      </w:tr>
      <w:tr w:rsidR="00AE61D0" w:rsidRPr="00AE61D0" w14:paraId="01C307AF" w14:textId="77777777" w:rsidTr="006F3E59">
        <w:trPr>
          <w:trHeight w:val="396"/>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247370D" w14:textId="77777777" w:rsidR="00666D69" w:rsidRPr="00AE61D0" w:rsidRDefault="00666D69" w:rsidP="00AE61D0">
            <w:pPr>
              <w:widowControl w:val="0"/>
              <w:spacing w:after="0" w:line="240" w:lineRule="auto"/>
              <w:rPr>
                <w:rFonts w:eastAsia="Times New Roman"/>
                <w:sz w:val="20"/>
                <w:szCs w:val="20"/>
                <w:lang w:val="ky-KG" w:eastAsia="ru-RU"/>
              </w:rPr>
            </w:pPr>
            <w:r w:rsidRPr="00AE61D0">
              <w:rPr>
                <w:rFonts w:eastAsia="Times New Roman"/>
                <w:sz w:val="20"/>
                <w:szCs w:val="20"/>
                <w:lang w:val="ky-KG" w:eastAsia="ru-RU"/>
              </w:rPr>
              <w:t>бюджеттик каражаттар</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5117A9AA" w14:textId="77777777" w:rsidR="00666D69" w:rsidRPr="00AE61D0" w:rsidRDefault="00666D69" w:rsidP="00AE61D0">
            <w:pPr>
              <w:spacing w:after="0" w:line="240" w:lineRule="auto"/>
              <w:jc w:val="center"/>
              <w:rPr>
                <w:bCs/>
                <w:sz w:val="20"/>
                <w:szCs w:val="20"/>
                <w:lang w:val="ky-KG"/>
              </w:rPr>
            </w:pPr>
            <w:r w:rsidRPr="00AE61D0">
              <w:rPr>
                <w:bCs/>
                <w:sz w:val="20"/>
                <w:szCs w:val="20"/>
              </w:rPr>
              <w:t>58,</w:t>
            </w:r>
            <w:r w:rsidRPr="00AE61D0">
              <w:rPr>
                <w:bCs/>
                <w:sz w:val="20"/>
                <w:szCs w:val="20"/>
                <w:lang w:val="ky-KG"/>
              </w:rPr>
              <w:t>6</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3D4C497"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74,6</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14:paraId="6486828F"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106,3</w:t>
            </w:r>
          </w:p>
        </w:tc>
        <w:tc>
          <w:tcPr>
            <w:tcW w:w="1077" w:type="dxa"/>
            <w:tcBorders>
              <w:top w:val="single" w:sz="4" w:space="0" w:color="auto"/>
              <w:left w:val="single" w:sz="4" w:space="0" w:color="auto"/>
              <w:bottom w:val="single" w:sz="4" w:space="0" w:color="auto"/>
              <w:right w:val="single" w:sz="4" w:space="0" w:color="auto"/>
            </w:tcBorders>
            <w:vAlign w:val="center"/>
          </w:tcPr>
          <w:p w14:paraId="174BA083" w14:textId="77777777" w:rsidR="00666D69" w:rsidRPr="00AE61D0" w:rsidRDefault="00666D69" w:rsidP="00AE61D0">
            <w:pPr>
              <w:spacing w:after="0" w:line="240" w:lineRule="auto"/>
              <w:jc w:val="center"/>
              <w:rPr>
                <w:bCs/>
                <w:sz w:val="20"/>
                <w:szCs w:val="20"/>
                <w:lang w:val="ky-KG"/>
              </w:rPr>
            </w:pPr>
            <w:r w:rsidRPr="00AE61D0">
              <w:rPr>
                <w:bCs/>
                <w:sz w:val="20"/>
                <w:szCs w:val="20"/>
              </w:rPr>
              <w:t>31,</w:t>
            </w:r>
            <w:r w:rsidRPr="00AE61D0">
              <w:rPr>
                <w:bCs/>
                <w:sz w:val="20"/>
                <w:szCs w:val="20"/>
                <w:lang w:val="ky-KG"/>
              </w:rPr>
              <w:t>7</w:t>
            </w:r>
          </w:p>
        </w:tc>
        <w:tc>
          <w:tcPr>
            <w:tcW w:w="1077" w:type="dxa"/>
            <w:tcBorders>
              <w:top w:val="single" w:sz="4" w:space="0" w:color="auto"/>
              <w:left w:val="single" w:sz="4" w:space="0" w:color="auto"/>
              <w:bottom w:val="single" w:sz="4" w:space="0" w:color="auto"/>
              <w:right w:val="single" w:sz="4" w:space="0" w:color="auto"/>
            </w:tcBorders>
            <w:vAlign w:val="center"/>
          </w:tcPr>
          <w:p w14:paraId="4B597F08"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108,0</w:t>
            </w:r>
          </w:p>
        </w:tc>
        <w:tc>
          <w:tcPr>
            <w:tcW w:w="1077" w:type="dxa"/>
            <w:tcBorders>
              <w:top w:val="single" w:sz="4" w:space="0" w:color="auto"/>
              <w:left w:val="nil"/>
              <w:bottom w:val="single" w:sz="4" w:space="0" w:color="auto"/>
              <w:right w:val="single" w:sz="4" w:space="0" w:color="auto"/>
            </w:tcBorders>
            <w:vAlign w:val="center"/>
          </w:tcPr>
          <w:p w14:paraId="436B2DA6"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109,1</w:t>
            </w:r>
          </w:p>
        </w:tc>
      </w:tr>
      <w:tr w:rsidR="00AE61D0" w:rsidRPr="00AE61D0" w14:paraId="07DAEBE8" w14:textId="77777777" w:rsidTr="006F3E59">
        <w:trPr>
          <w:trHeight w:val="242"/>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20A77E7" w14:textId="77777777" w:rsidR="00666D69" w:rsidRPr="00AE61D0" w:rsidRDefault="00666D69" w:rsidP="00AE61D0">
            <w:pPr>
              <w:widowControl w:val="0"/>
              <w:spacing w:after="0" w:line="240" w:lineRule="auto"/>
              <w:rPr>
                <w:rFonts w:eastAsia="Times New Roman"/>
                <w:sz w:val="20"/>
                <w:szCs w:val="20"/>
                <w:lang w:val="ky-KG" w:eastAsia="ru-RU"/>
              </w:rPr>
            </w:pPr>
            <w:r w:rsidRPr="00AE61D0">
              <w:rPr>
                <w:rFonts w:eastAsia="Times New Roman"/>
                <w:sz w:val="20"/>
                <w:szCs w:val="20"/>
                <w:lang w:val="ky-KG" w:eastAsia="ru-RU"/>
              </w:rPr>
              <w:t>атайын эсептин каражаттары</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56A69CA8" w14:textId="77777777" w:rsidR="00666D69" w:rsidRPr="00AE61D0" w:rsidRDefault="00666D69" w:rsidP="00AE61D0">
            <w:pPr>
              <w:spacing w:after="0" w:line="240" w:lineRule="auto"/>
              <w:jc w:val="center"/>
              <w:rPr>
                <w:sz w:val="20"/>
                <w:szCs w:val="20"/>
                <w:lang w:val="ky-KG"/>
              </w:rPr>
            </w:pPr>
            <w:r w:rsidRPr="00AE61D0">
              <w:rPr>
                <w:sz w:val="20"/>
                <w:szCs w:val="20"/>
              </w:rPr>
              <w:t>26,</w:t>
            </w:r>
            <w:r w:rsidRPr="00AE61D0">
              <w:rPr>
                <w:sz w:val="20"/>
                <w:szCs w:val="20"/>
                <w:lang w:val="ky-KG"/>
              </w:rPr>
              <w:t>8</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0D4AB4D" w14:textId="77777777" w:rsidR="00666D69" w:rsidRPr="00AE61D0" w:rsidRDefault="00666D69" w:rsidP="00AE61D0">
            <w:pPr>
              <w:spacing w:after="0" w:line="240" w:lineRule="auto"/>
              <w:jc w:val="center"/>
              <w:rPr>
                <w:sz w:val="20"/>
                <w:szCs w:val="20"/>
                <w:lang w:val="ky-KG"/>
              </w:rPr>
            </w:pPr>
            <w:r w:rsidRPr="00AE61D0">
              <w:rPr>
                <w:sz w:val="20"/>
                <w:szCs w:val="20"/>
                <w:lang w:val="ky-KG"/>
              </w:rPr>
              <w:t>3,3</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14:paraId="09BC93C0" w14:textId="77777777" w:rsidR="00666D69" w:rsidRPr="00AE61D0" w:rsidRDefault="00666D69" w:rsidP="00AE61D0">
            <w:pPr>
              <w:spacing w:after="0" w:line="240" w:lineRule="auto"/>
              <w:jc w:val="center"/>
              <w:rPr>
                <w:sz w:val="20"/>
                <w:szCs w:val="20"/>
                <w:lang w:val="ky-KG"/>
              </w:rPr>
            </w:pPr>
            <w:r w:rsidRPr="00AE61D0">
              <w:rPr>
                <w:sz w:val="20"/>
                <w:szCs w:val="20"/>
                <w:lang w:val="ky-KG"/>
              </w:rPr>
              <w:t>3,3</w:t>
            </w:r>
          </w:p>
        </w:tc>
        <w:tc>
          <w:tcPr>
            <w:tcW w:w="1077" w:type="dxa"/>
            <w:tcBorders>
              <w:top w:val="single" w:sz="4" w:space="0" w:color="auto"/>
              <w:left w:val="single" w:sz="4" w:space="0" w:color="auto"/>
              <w:bottom w:val="single" w:sz="4" w:space="0" w:color="auto"/>
              <w:right w:val="single" w:sz="4" w:space="0" w:color="auto"/>
            </w:tcBorders>
            <w:vAlign w:val="center"/>
          </w:tcPr>
          <w:p w14:paraId="227CDA02" w14:textId="77777777" w:rsidR="00666D69" w:rsidRPr="00AE61D0" w:rsidRDefault="00666D69" w:rsidP="00AE61D0">
            <w:pPr>
              <w:spacing w:after="0" w:line="240" w:lineRule="auto"/>
              <w:jc w:val="center"/>
              <w:rPr>
                <w:sz w:val="20"/>
                <w:szCs w:val="20"/>
                <w:lang w:val="ky-KG"/>
              </w:rPr>
            </w:pPr>
            <w:r w:rsidRPr="00AE61D0">
              <w:rPr>
                <w:sz w:val="20"/>
                <w:szCs w:val="20"/>
              </w:rPr>
              <w:t>0</w:t>
            </w:r>
          </w:p>
        </w:tc>
        <w:tc>
          <w:tcPr>
            <w:tcW w:w="1077" w:type="dxa"/>
            <w:tcBorders>
              <w:top w:val="single" w:sz="4" w:space="0" w:color="auto"/>
              <w:left w:val="single" w:sz="4" w:space="0" w:color="auto"/>
              <w:bottom w:val="single" w:sz="4" w:space="0" w:color="auto"/>
              <w:right w:val="single" w:sz="4" w:space="0" w:color="auto"/>
            </w:tcBorders>
            <w:vAlign w:val="center"/>
          </w:tcPr>
          <w:p w14:paraId="2AC44D7A" w14:textId="77777777" w:rsidR="00666D69" w:rsidRPr="00AE61D0" w:rsidRDefault="00666D69" w:rsidP="00AE61D0">
            <w:pPr>
              <w:spacing w:after="0" w:line="240" w:lineRule="auto"/>
              <w:jc w:val="center"/>
              <w:rPr>
                <w:sz w:val="20"/>
                <w:szCs w:val="20"/>
                <w:lang w:val="ky-KG"/>
              </w:rPr>
            </w:pPr>
            <w:r w:rsidRPr="00AE61D0">
              <w:rPr>
                <w:sz w:val="20"/>
                <w:szCs w:val="20"/>
                <w:lang w:val="ky-KG"/>
              </w:rPr>
              <w:t>3,3</w:t>
            </w:r>
          </w:p>
        </w:tc>
        <w:tc>
          <w:tcPr>
            <w:tcW w:w="1077" w:type="dxa"/>
            <w:tcBorders>
              <w:top w:val="single" w:sz="4" w:space="0" w:color="auto"/>
              <w:left w:val="nil"/>
              <w:bottom w:val="single" w:sz="4" w:space="0" w:color="auto"/>
              <w:right w:val="single" w:sz="4" w:space="0" w:color="auto"/>
            </w:tcBorders>
            <w:vAlign w:val="center"/>
          </w:tcPr>
          <w:p w14:paraId="47DD177D" w14:textId="77777777" w:rsidR="00666D69" w:rsidRPr="00AE61D0" w:rsidRDefault="00666D69" w:rsidP="00AE61D0">
            <w:pPr>
              <w:spacing w:after="0" w:line="240" w:lineRule="auto"/>
              <w:jc w:val="center"/>
              <w:rPr>
                <w:sz w:val="20"/>
                <w:szCs w:val="20"/>
                <w:lang w:val="ky-KG"/>
              </w:rPr>
            </w:pPr>
            <w:r w:rsidRPr="00AE61D0">
              <w:rPr>
                <w:sz w:val="20"/>
                <w:szCs w:val="20"/>
                <w:lang w:val="ky-KG"/>
              </w:rPr>
              <w:t>3,3</w:t>
            </w:r>
          </w:p>
        </w:tc>
      </w:tr>
    </w:tbl>
    <w:p w14:paraId="7498E06B" w14:textId="77777777" w:rsidR="00666D69" w:rsidRPr="00AE61D0" w:rsidRDefault="00666D69" w:rsidP="00AE61D0">
      <w:pPr>
        <w:spacing w:after="0" w:line="240" w:lineRule="auto"/>
        <w:jc w:val="right"/>
        <w:rPr>
          <w:sz w:val="20"/>
          <w:szCs w:val="20"/>
        </w:rPr>
      </w:pPr>
      <w:r w:rsidRPr="00AE61D0">
        <w:rPr>
          <w:sz w:val="20"/>
          <w:szCs w:val="20"/>
        </w:rPr>
        <w:t xml:space="preserve">                                                                                                                                              </w:t>
      </w:r>
    </w:p>
    <w:p w14:paraId="27E67178" w14:textId="77777777" w:rsidR="00666D69" w:rsidRPr="00AE61D0" w:rsidRDefault="00666D69" w:rsidP="00AE61D0">
      <w:pPr>
        <w:spacing w:after="0" w:line="240" w:lineRule="auto"/>
        <w:contextualSpacing/>
        <w:jc w:val="right"/>
        <w:rPr>
          <w:sz w:val="20"/>
          <w:szCs w:val="20"/>
          <w:lang w:val="en-US"/>
        </w:rPr>
      </w:pPr>
    </w:p>
    <w:p w14:paraId="0EEC7ADD" w14:textId="77777777" w:rsidR="00313D93" w:rsidRPr="00AE61D0" w:rsidRDefault="00313D93" w:rsidP="00AE61D0">
      <w:pPr>
        <w:spacing w:after="0" w:line="240" w:lineRule="auto"/>
        <w:contextualSpacing/>
        <w:jc w:val="right"/>
        <w:rPr>
          <w:sz w:val="20"/>
          <w:szCs w:val="20"/>
          <w:lang w:val="en-US"/>
        </w:rPr>
      </w:pPr>
    </w:p>
    <w:p w14:paraId="21323213" w14:textId="77777777" w:rsidR="00313D93" w:rsidRPr="00AE61D0" w:rsidRDefault="00313D93" w:rsidP="00AE61D0">
      <w:pPr>
        <w:spacing w:after="0" w:line="240" w:lineRule="auto"/>
        <w:contextualSpacing/>
        <w:jc w:val="right"/>
        <w:rPr>
          <w:sz w:val="20"/>
          <w:szCs w:val="20"/>
          <w:lang w:val="en-US"/>
        </w:rPr>
      </w:pPr>
    </w:p>
    <w:tbl>
      <w:tblPr>
        <w:tblStyle w:val="26"/>
        <w:tblpPr w:leftFromText="180" w:rightFromText="180" w:vertAnchor="text" w:horzAnchor="margin" w:tblpX="108" w:tblpY="562"/>
        <w:tblW w:w="9070" w:type="dxa"/>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4D9A45FF" w14:textId="77777777" w:rsidTr="006F3E59">
        <w:trPr>
          <w:trHeight w:val="717"/>
        </w:trPr>
        <w:tc>
          <w:tcPr>
            <w:tcW w:w="2608" w:type="dxa"/>
            <w:vAlign w:val="center"/>
          </w:tcPr>
          <w:p w14:paraId="4E9BC12A" w14:textId="77777777" w:rsidR="00666D69" w:rsidRPr="00AE61D0" w:rsidRDefault="00666D69" w:rsidP="00AE61D0">
            <w:pPr>
              <w:autoSpaceDE w:val="0"/>
              <w:autoSpaceDN w:val="0"/>
              <w:adjustRightInd w:val="0"/>
              <w:jc w:val="center"/>
              <w:rPr>
                <w:b/>
                <w:sz w:val="20"/>
                <w:szCs w:val="20"/>
              </w:rPr>
            </w:pPr>
            <w:r w:rsidRPr="00AE61D0">
              <w:rPr>
                <w:b/>
                <w:sz w:val="20"/>
                <w:szCs w:val="20"/>
              </w:rPr>
              <w:lastRenderedPageBreak/>
              <w:t>Аталышы</w:t>
            </w:r>
          </w:p>
        </w:tc>
        <w:tc>
          <w:tcPr>
            <w:tcW w:w="1077" w:type="dxa"/>
            <w:vAlign w:val="center"/>
          </w:tcPr>
          <w:p w14:paraId="7E16A191"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454145BD"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741D4C7B"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vAlign w:val="center"/>
          </w:tcPr>
          <w:p w14:paraId="230C0F4F" w14:textId="77777777" w:rsidR="00666D69" w:rsidRPr="00AE61D0" w:rsidRDefault="00666D69" w:rsidP="00AE61D0">
            <w:pPr>
              <w:jc w:val="center"/>
              <w:rPr>
                <w:rFonts w:eastAsia="Times New Roman"/>
                <w:b/>
                <w:bCs/>
                <w:sz w:val="20"/>
                <w:szCs w:val="20"/>
                <w:lang w:eastAsia="ky-KG"/>
              </w:rPr>
            </w:pPr>
            <w:r w:rsidRPr="00AE61D0">
              <w:rPr>
                <w:rFonts w:eastAsia="Times New Roman"/>
                <w:b/>
                <w:bCs/>
                <w:sz w:val="20"/>
                <w:szCs w:val="20"/>
                <w:lang w:eastAsia="ky-KG"/>
              </w:rPr>
              <w:t>четтөө</w:t>
            </w:r>
          </w:p>
        </w:tc>
        <w:tc>
          <w:tcPr>
            <w:tcW w:w="1077" w:type="dxa"/>
            <w:vAlign w:val="center"/>
          </w:tcPr>
          <w:p w14:paraId="20B41082"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vAlign w:val="center"/>
          </w:tcPr>
          <w:p w14:paraId="36EA17A8"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1F3F8CE1" w14:textId="77777777" w:rsidTr="006F3E59">
        <w:tc>
          <w:tcPr>
            <w:tcW w:w="2608" w:type="dxa"/>
          </w:tcPr>
          <w:p w14:paraId="327C29CB" w14:textId="77777777" w:rsidR="00666D69" w:rsidRPr="00AE61D0" w:rsidRDefault="00666D69" w:rsidP="00AE61D0">
            <w:pPr>
              <w:rPr>
                <w:rFonts w:eastAsia="Times New Roman"/>
                <w:iCs/>
                <w:sz w:val="20"/>
                <w:szCs w:val="20"/>
                <w:lang w:eastAsia="ky-KG"/>
              </w:rPr>
            </w:pPr>
            <w:r w:rsidRPr="00AE61D0">
              <w:rPr>
                <w:rFonts w:eastAsia="Times New Roman"/>
                <w:iCs/>
                <w:sz w:val="20"/>
                <w:szCs w:val="20"/>
                <w:lang w:eastAsia="ky-KG"/>
              </w:rPr>
              <w:t>Бардыгы</w:t>
            </w:r>
          </w:p>
        </w:tc>
        <w:tc>
          <w:tcPr>
            <w:tcW w:w="1077" w:type="dxa"/>
            <w:vAlign w:val="center"/>
          </w:tcPr>
          <w:p w14:paraId="605C28A3" w14:textId="77777777" w:rsidR="00666D69" w:rsidRPr="00AE61D0" w:rsidRDefault="00666D69" w:rsidP="00AE61D0">
            <w:pPr>
              <w:autoSpaceDE w:val="0"/>
              <w:autoSpaceDN w:val="0"/>
              <w:adjustRightInd w:val="0"/>
              <w:jc w:val="center"/>
              <w:rPr>
                <w:sz w:val="20"/>
                <w:szCs w:val="20"/>
              </w:rPr>
            </w:pPr>
            <w:r w:rsidRPr="00AE61D0">
              <w:rPr>
                <w:sz w:val="20"/>
                <w:szCs w:val="20"/>
              </w:rPr>
              <w:t>443,1</w:t>
            </w:r>
          </w:p>
        </w:tc>
        <w:tc>
          <w:tcPr>
            <w:tcW w:w="1077" w:type="dxa"/>
            <w:vAlign w:val="center"/>
          </w:tcPr>
          <w:p w14:paraId="4A8FD187" w14:textId="77777777" w:rsidR="00666D69" w:rsidRPr="00AE61D0" w:rsidRDefault="00666D69" w:rsidP="00AE61D0">
            <w:pPr>
              <w:autoSpaceDE w:val="0"/>
              <w:autoSpaceDN w:val="0"/>
              <w:adjustRightInd w:val="0"/>
              <w:jc w:val="center"/>
              <w:rPr>
                <w:sz w:val="20"/>
                <w:szCs w:val="20"/>
              </w:rPr>
            </w:pPr>
            <w:r w:rsidRPr="00AE61D0">
              <w:rPr>
                <w:sz w:val="20"/>
                <w:szCs w:val="20"/>
              </w:rPr>
              <w:t>418,8</w:t>
            </w:r>
          </w:p>
        </w:tc>
        <w:tc>
          <w:tcPr>
            <w:tcW w:w="1077" w:type="dxa"/>
            <w:vAlign w:val="center"/>
          </w:tcPr>
          <w:p w14:paraId="0A65F97E" w14:textId="77777777" w:rsidR="00666D69" w:rsidRPr="00AE61D0" w:rsidRDefault="00666D69" w:rsidP="00AE61D0">
            <w:pPr>
              <w:autoSpaceDE w:val="0"/>
              <w:autoSpaceDN w:val="0"/>
              <w:adjustRightInd w:val="0"/>
              <w:jc w:val="center"/>
              <w:rPr>
                <w:sz w:val="20"/>
                <w:szCs w:val="20"/>
              </w:rPr>
            </w:pPr>
            <w:r w:rsidRPr="00AE61D0">
              <w:rPr>
                <w:sz w:val="20"/>
                <w:szCs w:val="20"/>
              </w:rPr>
              <w:t>439,9</w:t>
            </w:r>
          </w:p>
        </w:tc>
        <w:tc>
          <w:tcPr>
            <w:tcW w:w="1077" w:type="dxa"/>
            <w:vAlign w:val="center"/>
          </w:tcPr>
          <w:p w14:paraId="05211B43" w14:textId="77777777" w:rsidR="00666D69" w:rsidRPr="00AE61D0" w:rsidRDefault="00666D69" w:rsidP="00AE61D0">
            <w:pPr>
              <w:autoSpaceDE w:val="0"/>
              <w:autoSpaceDN w:val="0"/>
              <w:adjustRightInd w:val="0"/>
              <w:jc w:val="center"/>
              <w:rPr>
                <w:sz w:val="20"/>
                <w:szCs w:val="20"/>
              </w:rPr>
            </w:pPr>
            <w:r w:rsidRPr="00AE61D0">
              <w:rPr>
                <w:sz w:val="20"/>
                <w:szCs w:val="20"/>
              </w:rPr>
              <w:t>21,1</w:t>
            </w:r>
          </w:p>
        </w:tc>
        <w:tc>
          <w:tcPr>
            <w:tcW w:w="1077" w:type="dxa"/>
            <w:vAlign w:val="center"/>
          </w:tcPr>
          <w:p w14:paraId="621F8D90" w14:textId="77777777" w:rsidR="00666D69" w:rsidRPr="00AE61D0" w:rsidRDefault="00666D69" w:rsidP="00AE61D0">
            <w:pPr>
              <w:autoSpaceDE w:val="0"/>
              <w:autoSpaceDN w:val="0"/>
              <w:adjustRightInd w:val="0"/>
              <w:jc w:val="center"/>
              <w:rPr>
                <w:sz w:val="20"/>
                <w:szCs w:val="20"/>
              </w:rPr>
            </w:pPr>
            <w:r w:rsidRPr="00AE61D0">
              <w:rPr>
                <w:sz w:val="20"/>
                <w:szCs w:val="20"/>
              </w:rPr>
              <w:t>448,3</w:t>
            </w:r>
          </w:p>
        </w:tc>
        <w:tc>
          <w:tcPr>
            <w:tcW w:w="1077" w:type="dxa"/>
            <w:vAlign w:val="center"/>
          </w:tcPr>
          <w:p w14:paraId="6F86BE4D" w14:textId="77777777" w:rsidR="00666D69" w:rsidRPr="00AE61D0" w:rsidRDefault="00666D69" w:rsidP="00AE61D0">
            <w:pPr>
              <w:autoSpaceDE w:val="0"/>
              <w:autoSpaceDN w:val="0"/>
              <w:adjustRightInd w:val="0"/>
              <w:jc w:val="center"/>
              <w:rPr>
                <w:sz w:val="20"/>
                <w:szCs w:val="20"/>
              </w:rPr>
            </w:pPr>
            <w:r w:rsidRPr="00AE61D0">
              <w:rPr>
                <w:sz w:val="20"/>
                <w:szCs w:val="20"/>
              </w:rPr>
              <w:t>456,9</w:t>
            </w:r>
          </w:p>
        </w:tc>
      </w:tr>
      <w:tr w:rsidR="00AE61D0" w:rsidRPr="00AE61D0" w14:paraId="6467968B" w14:textId="77777777" w:rsidTr="006F3E59">
        <w:tc>
          <w:tcPr>
            <w:tcW w:w="2608" w:type="dxa"/>
            <w:vAlign w:val="center"/>
          </w:tcPr>
          <w:p w14:paraId="640C65C8" w14:textId="77777777" w:rsidR="00666D69" w:rsidRPr="00AE61D0" w:rsidRDefault="00666D69" w:rsidP="00AE61D0">
            <w:pPr>
              <w:widowControl w:val="0"/>
              <w:rPr>
                <w:rFonts w:eastAsia="Times New Roman"/>
                <w:sz w:val="20"/>
                <w:szCs w:val="20"/>
                <w:lang w:eastAsia="ru-RU"/>
              </w:rPr>
            </w:pPr>
            <w:r w:rsidRPr="00AE61D0">
              <w:rPr>
                <w:rFonts w:eastAsia="Times New Roman"/>
                <w:sz w:val="20"/>
                <w:szCs w:val="20"/>
                <w:lang w:eastAsia="ru-RU"/>
              </w:rPr>
              <w:t>бюджеттик каражаттар</w:t>
            </w:r>
          </w:p>
        </w:tc>
        <w:tc>
          <w:tcPr>
            <w:tcW w:w="1077" w:type="dxa"/>
            <w:vAlign w:val="center"/>
          </w:tcPr>
          <w:p w14:paraId="4AA9A5E3" w14:textId="77777777" w:rsidR="00666D69" w:rsidRPr="00AE61D0" w:rsidRDefault="00666D69" w:rsidP="00AE61D0">
            <w:pPr>
              <w:autoSpaceDE w:val="0"/>
              <w:autoSpaceDN w:val="0"/>
              <w:adjustRightInd w:val="0"/>
              <w:jc w:val="center"/>
              <w:rPr>
                <w:sz w:val="20"/>
                <w:szCs w:val="20"/>
              </w:rPr>
            </w:pPr>
            <w:r w:rsidRPr="00AE61D0">
              <w:rPr>
                <w:sz w:val="20"/>
                <w:szCs w:val="20"/>
              </w:rPr>
              <w:t>366,3</w:t>
            </w:r>
          </w:p>
        </w:tc>
        <w:tc>
          <w:tcPr>
            <w:tcW w:w="1077" w:type="dxa"/>
            <w:vAlign w:val="center"/>
          </w:tcPr>
          <w:p w14:paraId="694DD572" w14:textId="77777777" w:rsidR="00666D69" w:rsidRPr="00AE61D0" w:rsidRDefault="00666D69" w:rsidP="00AE61D0">
            <w:pPr>
              <w:autoSpaceDE w:val="0"/>
              <w:autoSpaceDN w:val="0"/>
              <w:adjustRightInd w:val="0"/>
              <w:jc w:val="center"/>
              <w:rPr>
                <w:sz w:val="20"/>
                <w:szCs w:val="20"/>
              </w:rPr>
            </w:pPr>
            <w:r w:rsidRPr="00AE61D0">
              <w:rPr>
                <w:sz w:val="20"/>
                <w:szCs w:val="20"/>
              </w:rPr>
              <w:t>414,0</w:t>
            </w:r>
          </w:p>
        </w:tc>
        <w:tc>
          <w:tcPr>
            <w:tcW w:w="1077" w:type="dxa"/>
            <w:vAlign w:val="center"/>
          </w:tcPr>
          <w:p w14:paraId="6A026A67" w14:textId="77777777" w:rsidR="00666D69" w:rsidRPr="00AE61D0" w:rsidRDefault="00666D69" w:rsidP="00AE61D0">
            <w:pPr>
              <w:autoSpaceDE w:val="0"/>
              <w:autoSpaceDN w:val="0"/>
              <w:adjustRightInd w:val="0"/>
              <w:jc w:val="center"/>
              <w:rPr>
                <w:sz w:val="20"/>
                <w:szCs w:val="20"/>
              </w:rPr>
            </w:pPr>
            <w:r w:rsidRPr="00AE61D0">
              <w:rPr>
                <w:sz w:val="20"/>
                <w:szCs w:val="20"/>
              </w:rPr>
              <w:t>436,8</w:t>
            </w:r>
          </w:p>
        </w:tc>
        <w:tc>
          <w:tcPr>
            <w:tcW w:w="1077" w:type="dxa"/>
            <w:vAlign w:val="center"/>
          </w:tcPr>
          <w:p w14:paraId="79B8D226" w14:textId="77777777" w:rsidR="00666D69" w:rsidRPr="00AE61D0" w:rsidRDefault="00666D69" w:rsidP="00AE61D0">
            <w:pPr>
              <w:autoSpaceDE w:val="0"/>
              <w:autoSpaceDN w:val="0"/>
              <w:adjustRightInd w:val="0"/>
              <w:jc w:val="center"/>
              <w:rPr>
                <w:sz w:val="20"/>
                <w:szCs w:val="20"/>
              </w:rPr>
            </w:pPr>
            <w:r w:rsidRPr="00AE61D0">
              <w:rPr>
                <w:sz w:val="20"/>
                <w:szCs w:val="20"/>
              </w:rPr>
              <w:t>22,8</w:t>
            </w:r>
          </w:p>
        </w:tc>
        <w:tc>
          <w:tcPr>
            <w:tcW w:w="1077" w:type="dxa"/>
            <w:vAlign w:val="center"/>
          </w:tcPr>
          <w:p w14:paraId="4262E8C0" w14:textId="77777777" w:rsidR="00666D69" w:rsidRPr="00AE61D0" w:rsidRDefault="00666D69" w:rsidP="00AE61D0">
            <w:pPr>
              <w:autoSpaceDE w:val="0"/>
              <w:autoSpaceDN w:val="0"/>
              <w:adjustRightInd w:val="0"/>
              <w:jc w:val="center"/>
              <w:rPr>
                <w:sz w:val="20"/>
                <w:szCs w:val="20"/>
              </w:rPr>
            </w:pPr>
            <w:r w:rsidRPr="00AE61D0">
              <w:rPr>
                <w:sz w:val="20"/>
                <w:szCs w:val="20"/>
              </w:rPr>
              <w:t>445,2</w:t>
            </w:r>
          </w:p>
        </w:tc>
        <w:tc>
          <w:tcPr>
            <w:tcW w:w="1077" w:type="dxa"/>
            <w:vAlign w:val="center"/>
          </w:tcPr>
          <w:p w14:paraId="6787EBA2" w14:textId="77777777" w:rsidR="00666D69" w:rsidRPr="00AE61D0" w:rsidRDefault="00666D69" w:rsidP="00AE61D0">
            <w:pPr>
              <w:autoSpaceDE w:val="0"/>
              <w:autoSpaceDN w:val="0"/>
              <w:adjustRightInd w:val="0"/>
              <w:jc w:val="center"/>
              <w:rPr>
                <w:sz w:val="20"/>
                <w:szCs w:val="20"/>
              </w:rPr>
            </w:pPr>
            <w:r w:rsidRPr="00AE61D0">
              <w:rPr>
                <w:sz w:val="20"/>
                <w:szCs w:val="20"/>
              </w:rPr>
              <w:t>453,8</w:t>
            </w:r>
          </w:p>
        </w:tc>
      </w:tr>
      <w:tr w:rsidR="00AE61D0" w:rsidRPr="00AE61D0" w14:paraId="41163314" w14:textId="77777777" w:rsidTr="006F3E59">
        <w:tc>
          <w:tcPr>
            <w:tcW w:w="2608" w:type="dxa"/>
            <w:vAlign w:val="center"/>
          </w:tcPr>
          <w:p w14:paraId="75073386" w14:textId="77777777" w:rsidR="00666D69" w:rsidRPr="00AE61D0" w:rsidRDefault="00666D69" w:rsidP="00AE61D0">
            <w:pPr>
              <w:widowControl w:val="0"/>
              <w:rPr>
                <w:rFonts w:eastAsia="Times New Roman"/>
                <w:sz w:val="20"/>
                <w:szCs w:val="20"/>
                <w:lang w:eastAsia="ru-RU"/>
              </w:rPr>
            </w:pPr>
            <w:r w:rsidRPr="00AE61D0">
              <w:rPr>
                <w:rFonts w:eastAsia="Times New Roman"/>
                <w:sz w:val="20"/>
                <w:szCs w:val="20"/>
                <w:lang w:eastAsia="ru-RU"/>
              </w:rPr>
              <w:t>атайын эсептин каражаттары</w:t>
            </w:r>
          </w:p>
        </w:tc>
        <w:tc>
          <w:tcPr>
            <w:tcW w:w="1077" w:type="dxa"/>
            <w:vAlign w:val="center"/>
          </w:tcPr>
          <w:p w14:paraId="3050A480" w14:textId="77777777" w:rsidR="00666D69" w:rsidRPr="00AE61D0" w:rsidRDefault="00666D69" w:rsidP="00AE61D0">
            <w:pPr>
              <w:autoSpaceDE w:val="0"/>
              <w:autoSpaceDN w:val="0"/>
              <w:adjustRightInd w:val="0"/>
              <w:jc w:val="center"/>
              <w:rPr>
                <w:sz w:val="20"/>
                <w:szCs w:val="20"/>
              </w:rPr>
            </w:pPr>
            <w:r w:rsidRPr="00AE61D0">
              <w:rPr>
                <w:sz w:val="20"/>
                <w:szCs w:val="20"/>
              </w:rPr>
              <w:t>76,8</w:t>
            </w:r>
          </w:p>
        </w:tc>
        <w:tc>
          <w:tcPr>
            <w:tcW w:w="1077" w:type="dxa"/>
            <w:vAlign w:val="center"/>
          </w:tcPr>
          <w:p w14:paraId="20C38FE7" w14:textId="77777777" w:rsidR="00666D69" w:rsidRPr="00AE61D0" w:rsidRDefault="00666D69" w:rsidP="00AE61D0">
            <w:pPr>
              <w:autoSpaceDE w:val="0"/>
              <w:autoSpaceDN w:val="0"/>
              <w:adjustRightInd w:val="0"/>
              <w:jc w:val="center"/>
              <w:rPr>
                <w:sz w:val="20"/>
                <w:szCs w:val="20"/>
              </w:rPr>
            </w:pPr>
            <w:r w:rsidRPr="00AE61D0">
              <w:rPr>
                <w:sz w:val="20"/>
                <w:szCs w:val="20"/>
              </w:rPr>
              <w:t>4,8</w:t>
            </w:r>
          </w:p>
        </w:tc>
        <w:tc>
          <w:tcPr>
            <w:tcW w:w="1077" w:type="dxa"/>
            <w:vAlign w:val="center"/>
          </w:tcPr>
          <w:p w14:paraId="09745CC0" w14:textId="77777777" w:rsidR="00666D69" w:rsidRPr="00AE61D0" w:rsidRDefault="00666D69" w:rsidP="00AE61D0">
            <w:pPr>
              <w:autoSpaceDE w:val="0"/>
              <w:autoSpaceDN w:val="0"/>
              <w:adjustRightInd w:val="0"/>
              <w:jc w:val="center"/>
              <w:rPr>
                <w:sz w:val="20"/>
                <w:szCs w:val="20"/>
              </w:rPr>
            </w:pPr>
            <w:r w:rsidRPr="00AE61D0">
              <w:rPr>
                <w:sz w:val="20"/>
                <w:szCs w:val="20"/>
              </w:rPr>
              <w:t>3,1</w:t>
            </w:r>
          </w:p>
        </w:tc>
        <w:tc>
          <w:tcPr>
            <w:tcW w:w="1077" w:type="dxa"/>
            <w:vAlign w:val="center"/>
          </w:tcPr>
          <w:p w14:paraId="5016DE55" w14:textId="77777777" w:rsidR="00666D69" w:rsidRPr="00AE61D0" w:rsidRDefault="00666D69" w:rsidP="00AE61D0">
            <w:pPr>
              <w:autoSpaceDE w:val="0"/>
              <w:autoSpaceDN w:val="0"/>
              <w:adjustRightInd w:val="0"/>
              <w:jc w:val="center"/>
              <w:rPr>
                <w:sz w:val="20"/>
                <w:szCs w:val="20"/>
              </w:rPr>
            </w:pPr>
            <w:r w:rsidRPr="00AE61D0">
              <w:rPr>
                <w:sz w:val="20"/>
                <w:szCs w:val="20"/>
              </w:rPr>
              <w:t>-1,7</w:t>
            </w:r>
          </w:p>
        </w:tc>
        <w:tc>
          <w:tcPr>
            <w:tcW w:w="1077" w:type="dxa"/>
            <w:vAlign w:val="center"/>
          </w:tcPr>
          <w:p w14:paraId="185C3FA5" w14:textId="77777777" w:rsidR="00666D69" w:rsidRPr="00AE61D0" w:rsidRDefault="00666D69" w:rsidP="00AE61D0">
            <w:pPr>
              <w:autoSpaceDE w:val="0"/>
              <w:autoSpaceDN w:val="0"/>
              <w:adjustRightInd w:val="0"/>
              <w:jc w:val="center"/>
              <w:rPr>
                <w:sz w:val="20"/>
                <w:szCs w:val="20"/>
              </w:rPr>
            </w:pPr>
            <w:r w:rsidRPr="00AE61D0">
              <w:rPr>
                <w:sz w:val="20"/>
                <w:szCs w:val="20"/>
              </w:rPr>
              <w:t>3,1</w:t>
            </w:r>
          </w:p>
        </w:tc>
        <w:tc>
          <w:tcPr>
            <w:tcW w:w="1077" w:type="dxa"/>
            <w:vAlign w:val="center"/>
          </w:tcPr>
          <w:p w14:paraId="26024B79" w14:textId="77777777" w:rsidR="00666D69" w:rsidRPr="00AE61D0" w:rsidRDefault="00666D69" w:rsidP="00AE61D0">
            <w:pPr>
              <w:autoSpaceDE w:val="0"/>
              <w:autoSpaceDN w:val="0"/>
              <w:adjustRightInd w:val="0"/>
              <w:jc w:val="center"/>
              <w:rPr>
                <w:sz w:val="20"/>
                <w:szCs w:val="20"/>
              </w:rPr>
            </w:pPr>
            <w:r w:rsidRPr="00AE61D0">
              <w:rPr>
                <w:sz w:val="20"/>
                <w:szCs w:val="20"/>
              </w:rPr>
              <w:t>3,1</w:t>
            </w:r>
          </w:p>
        </w:tc>
      </w:tr>
    </w:tbl>
    <w:p w14:paraId="0BB2631B" w14:textId="77777777" w:rsidR="00666D69" w:rsidRPr="00AE61D0" w:rsidRDefault="00666D69" w:rsidP="00AE61D0">
      <w:pPr>
        <w:spacing w:after="0" w:line="240" w:lineRule="auto"/>
        <w:contextualSpacing/>
        <w:rPr>
          <w:b/>
          <w:sz w:val="20"/>
          <w:lang w:val="ky-KG"/>
        </w:rPr>
      </w:pPr>
      <w:r w:rsidRPr="00AE61D0">
        <w:rPr>
          <w:b/>
          <w:sz w:val="20"/>
        </w:rPr>
        <w:t>7053 “</w:t>
      </w:r>
      <w:r w:rsidRPr="00AE61D0">
        <w:rPr>
          <w:b/>
          <w:sz w:val="20"/>
          <w:lang w:val="ky-KG"/>
        </w:rPr>
        <w:t xml:space="preserve">Курчап турган </w:t>
      </w:r>
      <w:r w:rsidRPr="00AE61D0">
        <w:rPr>
          <w:b/>
          <w:sz w:val="20"/>
        </w:rPr>
        <w:t xml:space="preserve"> чөйрөнүн булганышына каршы күрөшүү</w:t>
      </w:r>
      <w:r w:rsidRPr="00AE61D0">
        <w:rPr>
          <w:b/>
          <w:sz w:val="20"/>
          <w:lang w:val="ky-KG"/>
        </w:rPr>
        <w:t>”</w:t>
      </w:r>
    </w:p>
    <w:p w14:paraId="5590B84E" w14:textId="77777777" w:rsidR="00666D69" w:rsidRPr="00AE61D0" w:rsidRDefault="00666D69" w:rsidP="00AE61D0">
      <w:pPr>
        <w:spacing w:after="0" w:line="240" w:lineRule="auto"/>
        <w:contextualSpacing/>
        <w:jc w:val="right"/>
        <w:rPr>
          <w:sz w:val="20"/>
          <w:szCs w:val="20"/>
        </w:rPr>
      </w:pPr>
      <w:r w:rsidRPr="00AE61D0">
        <w:rPr>
          <w:sz w:val="20"/>
          <w:szCs w:val="20"/>
        </w:rPr>
        <w:t xml:space="preserve">млн. сом                                                                                                                                             </w:t>
      </w:r>
    </w:p>
    <w:p w14:paraId="69EBBC3C" w14:textId="77777777" w:rsidR="00666D69" w:rsidRPr="00AE61D0" w:rsidRDefault="00666D69" w:rsidP="00AE61D0">
      <w:pPr>
        <w:spacing w:after="0" w:line="240" w:lineRule="auto"/>
        <w:contextualSpacing/>
        <w:rPr>
          <w:sz w:val="16"/>
          <w:szCs w:val="20"/>
        </w:rPr>
      </w:pPr>
      <w:r w:rsidRPr="00AE61D0">
        <w:rPr>
          <w:b/>
          <w:sz w:val="20"/>
        </w:rPr>
        <w:t>7054 “Биологиялык түрдүүлүктү сактоо жана ландшафтты коргоо”</w:t>
      </w:r>
    </w:p>
    <w:p w14:paraId="13A14881" w14:textId="77777777" w:rsidR="00666D69" w:rsidRPr="00AE61D0" w:rsidRDefault="00666D69" w:rsidP="00AE61D0">
      <w:pPr>
        <w:spacing w:after="0" w:line="240" w:lineRule="auto"/>
        <w:contextualSpacing/>
        <w:jc w:val="right"/>
        <w:rPr>
          <w:sz w:val="20"/>
          <w:szCs w:val="20"/>
        </w:rPr>
      </w:pPr>
      <w:r w:rsidRPr="00AE61D0">
        <w:rPr>
          <w:sz w:val="20"/>
          <w:szCs w:val="20"/>
        </w:rPr>
        <w:t xml:space="preserve">                                                                                                                                               млн. сом</w:t>
      </w:r>
    </w:p>
    <w:tbl>
      <w:tblPr>
        <w:tblStyle w:val="26"/>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6F473468" w14:textId="77777777" w:rsidTr="006F3E59">
        <w:tc>
          <w:tcPr>
            <w:tcW w:w="2608" w:type="dxa"/>
            <w:vAlign w:val="center"/>
          </w:tcPr>
          <w:p w14:paraId="2D673643" w14:textId="77777777" w:rsidR="00666D69" w:rsidRPr="00AE61D0" w:rsidRDefault="00666D69" w:rsidP="00AE61D0">
            <w:pPr>
              <w:autoSpaceDE w:val="0"/>
              <w:autoSpaceDN w:val="0"/>
              <w:adjustRightInd w:val="0"/>
              <w:jc w:val="center"/>
              <w:rPr>
                <w:b/>
                <w:sz w:val="20"/>
                <w:szCs w:val="20"/>
              </w:rPr>
            </w:pPr>
            <w:r w:rsidRPr="00AE61D0">
              <w:rPr>
                <w:b/>
                <w:sz w:val="20"/>
                <w:szCs w:val="20"/>
              </w:rPr>
              <w:t>Аталышы</w:t>
            </w:r>
          </w:p>
        </w:tc>
        <w:tc>
          <w:tcPr>
            <w:tcW w:w="1077" w:type="dxa"/>
            <w:vAlign w:val="center"/>
          </w:tcPr>
          <w:p w14:paraId="762D698B"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vAlign w:val="center"/>
          </w:tcPr>
          <w:p w14:paraId="4736E551"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20083CF4"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vAlign w:val="center"/>
          </w:tcPr>
          <w:p w14:paraId="77171F06" w14:textId="77777777" w:rsidR="00666D69" w:rsidRPr="00AE61D0" w:rsidRDefault="00666D69" w:rsidP="00AE61D0">
            <w:pPr>
              <w:jc w:val="center"/>
              <w:rPr>
                <w:rFonts w:eastAsia="Times New Roman"/>
                <w:b/>
                <w:bCs/>
                <w:sz w:val="20"/>
                <w:szCs w:val="20"/>
                <w:lang w:eastAsia="ky-KG"/>
              </w:rPr>
            </w:pPr>
            <w:r w:rsidRPr="00AE61D0">
              <w:rPr>
                <w:rFonts w:eastAsia="Times New Roman"/>
                <w:b/>
                <w:bCs/>
                <w:sz w:val="20"/>
                <w:szCs w:val="20"/>
                <w:lang w:eastAsia="ky-KG"/>
              </w:rPr>
              <w:t>четтөө</w:t>
            </w:r>
          </w:p>
        </w:tc>
        <w:tc>
          <w:tcPr>
            <w:tcW w:w="1077" w:type="dxa"/>
            <w:vAlign w:val="center"/>
          </w:tcPr>
          <w:p w14:paraId="4D0E26D5"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vAlign w:val="center"/>
          </w:tcPr>
          <w:p w14:paraId="32F4AABF"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730BE452" w14:textId="77777777" w:rsidTr="006F3E59">
        <w:tc>
          <w:tcPr>
            <w:tcW w:w="2608" w:type="dxa"/>
          </w:tcPr>
          <w:p w14:paraId="19B25D83" w14:textId="77777777" w:rsidR="00666D69" w:rsidRPr="00AE61D0" w:rsidRDefault="00666D69" w:rsidP="00AE61D0">
            <w:pPr>
              <w:rPr>
                <w:rFonts w:eastAsia="Times New Roman"/>
                <w:iCs/>
                <w:sz w:val="20"/>
                <w:szCs w:val="20"/>
                <w:lang w:eastAsia="ky-KG"/>
              </w:rPr>
            </w:pPr>
            <w:r w:rsidRPr="00AE61D0">
              <w:rPr>
                <w:rFonts w:eastAsia="Times New Roman"/>
                <w:iCs/>
                <w:sz w:val="20"/>
                <w:szCs w:val="20"/>
                <w:lang w:eastAsia="ky-KG"/>
              </w:rPr>
              <w:t>Бардыгы</w:t>
            </w:r>
          </w:p>
        </w:tc>
        <w:tc>
          <w:tcPr>
            <w:tcW w:w="1077" w:type="dxa"/>
            <w:vAlign w:val="center"/>
          </w:tcPr>
          <w:p w14:paraId="6ABA3B6F" w14:textId="77777777" w:rsidR="00666D69" w:rsidRPr="00AE61D0" w:rsidRDefault="00666D69" w:rsidP="00AE61D0">
            <w:pPr>
              <w:autoSpaceDE w:val="0"/>
              <w:autoSpaceDN w:val="0"/>
              <w:adjustRightInd w:val="0"/>
              <w:jc w:val="center"/>
              <w:rPr>
                <w:sz w:val="20"/>
                <w:szCs w:val="20"/>
              </w:rPr>
            </w:pPr>
            <w:r w:rsidRPr="00AE61D0">
              <w:rPr>
                <w:sz w:val="20"/>
                <w:szCs w:val="20"/>
              </w:rPr>
              <w:t>1 261,4</w:t>
            </w:r>
          </w:p>
        </w:tc>
        <w:tc>
          <w:tcPr>
            <w:tcW w:w="1077" w:type="dxa"/>
            <w:vAlign w:val="center"/>
          </w:tcPr>
          <w:p w14:paraId="05871128" w14:textId="77777777" w:rsidR="00666D69" w:rsidRPr="00AE61D0" w:rsidRDefault="00666D69" w:rsidP="00AE61D0">
            <w:pPr>
              <w:autoSpaceDE w:val="0"/>
              <w:autoSpaceDN w:val="0"/>
              <w:adjustRightInd w:val="0"/>
              <w:jc w:val="center"/>
              <w:rPr>
                <w:sz w:val="20"/>
                <w:szCs w:val="20"/>
              </w:rPr>
            </w:pPr>
            <w:r w:rsidRPr="00AE61D0">
              <w:rPr>
                <w:sz w:val="20"/>
                <w:szCs w:val="20"/>
              </w:rPr>
              <w:t>868,5</w:t>
            </w:r>
          </w:p>
        </w:tc>
        <w:tc>
          <w:tcPr>
            <w:tcW w:w="1077" w:type="dxa"/>
            <w:vAlign w:val="center"/>
          </w:tcPr>
          <w:p w14:paraId="29A9DA5D" w14:textId="77777777" w:rsidR="00666D69" w:rsidRPr="00AE61D0" w:rsidRDefault="00666D69" w:rsidP="00AE61D0">
            <w:pPr>
              <w:autoSpaceDE w:val="0"/>
              <w:autoSpaceDN w:val="0"/>
              <w:adjustRightInd w:val="0"/>
              <w:jc w:val="center"/>
              <w:rPr>
                <w:sz w:val="20"/>
                <w:szCs w:val="20"/>
              </w:rPr>
            </w:pPr>
            <w:r w:rsidRPr="00AE61D0">
              <w:rPr>
                <w:sz w:val="20"/>
                <w:szCs w:val="20"/>
              </w:rPr>
              <w:t>1 322,1</w:t>
            </w:r>
          </w:p>
        </w:tc>
        <w:tc>
          <w:tcPr>
            <w:tcW w:w="1077" w:type="dxa"/>
            <w:vAlign w:val="center"/>
          </w:tcPr>
          <w:p w14:paraId="742AE96A" w14:textId="77777777" w:rsidR="00666D69" w:rsidRPr="00AE61D0" w:rsidRDefault="00666D69" w:rsidP="00AE61D0">
            <w:pPr>
              <w:autoSpaceDE w:val="0"/>
              <w:autoSpaceDN w:val="0"/>
              <w:adjustRightInd w:val="0"/>
              <w:jc w:val="center"/>
              <w:rPr>
                <w:sz w:val="20"/>
                <w:szCs w:val="20"/>
              </w:rPr>
            </w:pPr>
            <w:r w:rsidRPr="00AE61D0">
              <w:rPr>
                <w:sz w:val="20"/>
                <w:szCs w:val="20"/>
              </w:rPr>
              <w:t>453,6</w:t>
            </w:r>
          </w:p>
        </w:tc>
        <w:tc>
          <w:tcPr>
            <w:tcW w:w="1077" w:type="dxa"/>
            <w:vAlign w:val="center"/>
          </w:tcPr>
          <w:p w14:paraId="2D497A39" w14:textId="77777777" w:rsidR="00666D69" w:rsidRPr="00AE61D0" w:rsidRDefault="00666D69" w:rsidP="00AE61D0">
            <w:pPr>
              <w:autoSpaceDE w:val="0"/>
              <w:autoSpaceDN w:val="0"/>
              <w:adjustRightInd w:val="0"/>
              <w:jc w:val="center"/>
              <w:rPr>
                <w:sz w:val="20"/>
                <w:szCs w:val="20"/>
              </w:rPr>
            </w:pPr>
            <w:r w:rsidRPr="00AE61D0">
              <w:rPr>
                <w:sz w:val="20"/>
                <w:szCs w:val="20"/>
              </w:rPr>
              <w:t>1 331,7</w:t>
            </w:r>
          </w:p>
        </w:tc>
        <w:tc>
          <w:tcPr>
            <w:tcW w:w="1077" w:type="dxa"/>
            <w:vAlign w:val="center"/>
          </w:tcPr>
          <w:p w14:paraId="76E2BA24" w14:textId="77777777" w:rsidR="00666D69" w:rsidRPr="00AE61D0" w:rsidRDefault="00666D69" w:rsidP="00AE61D0">
            <w:pPr>
              <w:autoSpaceDE w:val="0"/>
              <w:autoSpaceDN w:val="0"/>
              <w:adjustRightInd w:val="0"/>
              <w:jc w:val="center"/>
              <w:rPr>
                <w:sz w:val="20"/>
                <w:szCs w:val="20"/>
              </w:rPr>
            </w:pPr>
            <w:r w:rsidRPr="00AE61D0">
              <w:rPr>
                <w:sz w:val="20"/>
                <w:szCs w:val="20"/>
              </w:rPr>
              <w:t>1 342,3</w:t>
            </w:r>
          </w:p>
        </w:tc>
      </w:tr>
      <w:tr w:rsidR="00AE61D0" w:rsidRPr="00AE61D0" w14:paraId="78868DE0" w14:textId="77777777" w:rsidTr="006F3E59">
        <w:tc>
          <w:tcPr>
            <w:tcW w:w="2608" w:type="dxa"/>
            <w:vAlign w:val="center"/>
          </w:tcPr>
          <w:p w14:paraId="2A43178D" w14:textId="77777777" w:rsidR="00666D69" w:rsidRPr="00AE61D0" w:rsidRDefault="00666D69" w:rsidP="00AE61D0">
            <w:pPr>
              <w:widowControl w:val="0"/>
              <w:rPr>
                <w:rFonts w:eastAsia="Times New Roman"/>
                <w:sz w:val="20"/>
                <w:szCs w:val="20"/>
                <w:lang w:eastAsia="ru-RU"/>
              </w:rPr>
            </w:pPr>
            <w:r w:rsidRPr="00AE61D0">
              <w:rPr>
                <w:rFonts w:eastAsia="Times New Roman"/>
                <w:sz w:val="20"/>
                <w:szCs w:val="20"/>
                <w:lang w:eastAsia="ru-RU"/>
              </w:rPr>
              <w:t>бюджеттик каражаттар</w:t>
            </w:r>
          </w:p>
        </w:tc>
        <w:tc>
          <w:tcPr>
            <w:tcW w:w="1077" w:type="dxa"/>
            <w:vAlign w:val="center"/>
          </w:tcPr>
          <w:p w14:paraId="6AEB3624" w14:textId="77777777" w:rsidR="00666D69" w:rsidRPr="00AE61D0" w:rsidRDefault="00666D69" w:rsidP="00AE61D0">
            <w:pPr>
              <w:autoSpaceDE w:val="0"/>
              <w:autoSpaceDN w:val="0"/>
              <w:adjustRightInd w:val="0"/>
              <w:jc w:val="center"/>
              <w:rPr>
                <w:sz w:val="20"/>
                <w:szCs w:val="20"/>
              </w:rPr>
            </w:pPr>
            <w:r w:rsidRPr="00AE61D0">
              <w:rPr>
                <w:sz w:val="20"/>
                <w:szCs w:val="20"/>
              </w:rPr>
              <w:t>1 160,7</w:t>
            </w:r>
          </w:p>
        </w:tc>
        <w:tc>
          <w:tcPr>
            <w:tcW w:w="1077" w:type="dxa"/>
            <w:vAlign w:val="center"/>
          </w:tcPr>
          <w:p w14:paraId="5C88EC93" w14:textId="77777777" w:rsidR="00666D69" w:rsidRPr="00AE61D0" w:rsidRDefault="00666D69" w:rsidP="00AE61D0">
            <w:pPr>
              <w:autoSpaceDE w:val="0"/>
              <w:autoSpaceDN w:val="0"/>
              <w:adjustRightInd w:val="0"/>
              <w:jc w:val="center"/>
              <w:rPr>
                <w:sz w:val="20"/>
                <w:szCs w:val="20"/>
              </w:rPr>
            </w:pPr>
            <w:r w:rsidRPr="00AE61D0">
              <w:rPr>
                <w:sz w:val="20"/>
                <w:szCs w:val="20"/>
              </w:rPr>
              <w:t>746,4</w:t>
            </w:r>
          </w:p>
        </w:tc>
        <w:tc>
          <w:tcPr>
            <w:tcW w:w="1077" w:type="dxa"/>
            <w:vAlign w:val="center"/>
          </w:tcPr>
          <w:p w14:paraId="0BE8BA04" w14:textId="77777777" w:rsidR="00666D69" w:rsidRPr="00AE61D0" w:rsidRDefault="00666D69" w:rsidP="00AE61D0">
            <w:pPr>
              <w:autoSpaceDE w:val="0"/>
              <w:autoSpaceDN w:val="0"/>
              <w:adjustRightInd w:val="0"/>
              <w:jc w:val="center"/>
              <w:rPr>
                <w:sz w:val="20"/>
                <w:szCs w:val="20"/>
              </w:rPr>
            </w:pPr>
            <w:r w:rsidRPr="00AE61D0">
              <w:rPr>
                <w:sz w:val="20"/>
                <w:szCs w:val="20"/>
              </w:rPr>
              <w:t>448,3</w:t>
            </w:r>
          </w:p>
        </w:tc>
        <w:tc>
          <w:tcPr>
            <w:tcW w:w="1077" w:type="dxa"/>
            <w:vAlign w:val="center"/>
          </w:tcPr>
          <w:p w14:paraId="7A34F388" w14:textId="77777777" w:rsidR="00666D69" w:rsidRPr="00AE61D0" w:rsidRDefault="00666D69" w:rsidP="00AE61D0">
            <w:pPr>
              <w:autoSpaceDE w:val="0"/>
              <w:autoSpaceDN w:val="0"/>
              <w:adjustRightInd w:val="0"/>
              <w:jc w:val="center"/>
              <w:rPr>
                <w:sz w:val="20"/>
                <w:szCs w:val="20"/>
              </w:rPr>
            </w:pPr>
            <w:r w:rsidRPr="00AE61D0">
              <w:rPr>
                <w:sz w:val="20"/>
                <w:szCs w:val="20"/>
              </w:rPr>
              <w:t>-298,1</w:t>
            </w:r>
          </w:p>
        </w:tc>
        <w:tc>
          <w:tcPr>
            <w:tcW w:w="1077" w:type="dxa"/>
            <w:vAlign w:val="center"/>
          </w:tcPr>
          <w:p w14:paraId="5C6F9E91" w14:textId="77777777" w:rsidR="00666D69" w:rsidRPr="00AE61D0" w:rsidRDefault="00666D69" w:rsidP="00AE61D0">
            <w:pPr>
              <w:autoSpaceDE w:val="0"/>
              <w:autoSpaceDN w:val="0"/>
              <w:adjustRightInd w:val="0"/>
              <w:jc w:val="center"/>
              <w:rPr>
                <w:sz w:val="20"/>
                <w:szCs w:val="20"/>
              </w:rPr>
            </w:pPr>
            <w:r w:rsidRPr="00AE61D0">
              <w:rPr>
                <w:sz w:val="20"/>
                <w:szCs w:val="20"/>
              </w:rPr>
              <w:t>457,9</w:t>
            </w:r>
          </w:p>
        </w:tc>
        <w:tc>
          <w:tcPr>
            <w:tcW w:w="1077" w:type="dxa"/>
            <w:vAlign w:val="center"/>
          </w:tcPr>
          <w:p w14:paraId="41230BC0" w14:textId="77777777" w:rsidR="00666D69" w:rsidRPr="00AE61D0" w:rsidRDefault="00666D69" w:rsidP="00AE61D0">
            <w:pPr>
              <w:autoSpaceDE w:val="0"/>
              <w:autoSpaceDN w:val="0"/>
              <w:adjustRightInd w:val="0"/>
              <w:jc w:val="center"/>
              <w:rPr>
                <w:sz w:val="20"/>
                <w:szCs w:val="20"/>
              </w:rPr>
            </w:pPr>
            <w:r w:rsidRPr="00AE61D0">
              <w:rPr>
                <w:sz w:val="20"/>
                <w:szCs w:val="20"/>
              </w:rPr>
              <w:t>468,5</w:t>
            </w:r>
          </w:p>
        </w:tc>
      </w:tr>
      <w:tr w:rsidR="00AE61D0" w:rsidRPr="00AE61D0" w14:paraId="7E2B7CA0" w14:textId="77777777" w:rsidTr="006F3E59">
        <w:tc>
          <w:tcPr>
            <w:tcW w:w="2608" w:type="dxa"/>
            <w:vAlign w:val="center"/>
          </w:tcPr>
          <w:p w14:paraId="5CFDD55E" w14:textId="77777777" w:rsidR="00666D69" w:rsidRPr="00AE61D0" w:rsidRDefault="00666D69" w:rsidP="00AE61D0">
            <w:pPr>
              <w:widowControl w:val="0"/>
              <w:rPr>
                <w:rFonts w:eastAsia="Times New Roman"/>
                <w:sz w:val="20"/>
                <w:szCs w:val="20"/>
                <w:lang w:eastAsia="ru-RU"/>
              </w:rPr>
            </w:pPr>
            <w:r w:rsidRPr="00AE61D0">
              <w:rPr>
                <w:rFonts w:eastAsia="Times New Roman"/>
                <w:sz w:val="20"/>
                <w:szCs w:val="20"/>
                <w:lang w:eastAsia="ru-RU"/>
              </w:rPr>
              <w:t>атайын эсептин каражаттары</w:t>
            </w:r>
          </w:p>
        </w:tc>
        <w:tc>
          <w:tcPr>
            <w:tcW w:w="1077" w:type="dxa"/>
            <w:vAlign w:val="center"/>
          </w:tcPr>
          <w:p w14:paraId="10EF4EE5" w14:textId="77777777" w:rsidR="00666D69" w:rsidRPr="00AE61D0" w:rsidRDefault="00666D69" w:rsidP="00AE61D0">
            <w:pPr>
              <w:autoSpaceDE w:val="0"/>
              <w:autoSpaceDN w:val="0"/>
              <w:adjustRightInd w:val="0"/>
              <w:jc w:val="center"/>
              <w:rPr>
                <w:sz w:val="20"/>
                <w:szCs w:val="20"/>
              </w:rPr>
            </w:pPr>
            <w:r w:rsidRPr="00AE61D0">
              <w:rPr>
                <w:sz w:val="20"/>
                <w:szCs w:val="20"/>
              </w:rPr>
              <w:t>100,7</w:t>
            </w:r>
          </w:p>
        </w:tc>
        <w:tc>
          <w:tcPr>
            <w:tcW w:w="1077" w:type="dxa"/>
            <w:vAlign w:val="center"/>
          </w:tcPr>
          <w:p w14:paraId="47B24F34" w14:textId="77777777" w:rsidR="00666D69" w:rsidRPr="00AE61D0" w:rsidRDefault="00666D69" w:rsidP="00AE61D0">
            <w:pPr>
              <w:autoSpaceDE w:val="0"/>
              <w:autoSpaceDN w:val="0"/>
              <w:adjustRightInd w:val="0"/>
              <w:jc w:val="center"/>
              <w:rPr>
                <w:sz w:val="20"/>
                <w:szCs w:val="20"/>
              </w:rPr>
            </w:pPr>
            <w:r w:rsidRPr="00AE61D0">
              <w:rPr>
                <w:sz w:val="20"/>
                <w:szCs w:val="20"/>
              </w:rPr>
              <w:t>122,1</w:t>
            </w:r>
          </w:p>
        </w:tc>
        <w:tc>
          <w:tcPr>
            <w:tcW w:w="1077" w:type="dxa"/>
            <w:vAlign w:val="center"/>
          </w:tcPr>
          <w:p w14:paraId="1E955795" w14:textId="77777777" w:rsidR="00666D69" w:rsidRPr="00AE61D0" w:rsidRDefault="00666D69" w:rsidP="00AE61D0">
            <w:pPr>
              <w:autoSpaceDE w:val="0"/>
              <w:autoSpaceDN w:val="0"/>
              <w:adjustRightInd w:val="0"/>
              <w:jc w:val="center"/>
              <w:rPr>
                <w:sz w:val="20"/>
                <w:szCs w:val="20"/>
              </w:rPr>
            </w:pPr>
            <w:r w:rsidRPr="00AE61D0">
              <w:rPr>
                <w:sz w:val="20"/>
                <w:szCs w:val="20"/>
              </w:rPr>
              <w:t>873,8</w:t>
            </w:r>
          </w:p>
        </w:tc>
        <w:tc>
          <w:tcPr>
            <w:tcW w:w="1077" w:type="dxa"/>
            <w:vAlign w:val="center"/>
          </w:tcPr>
          <w:p w14:paraId="624DB2DD" w14:textId="77777777" w:rsidR="00666D69" w:rsidRPr="00AE61D0" w:rsidRDefault="00666D69" w:rsidP="00AE61D0">
            <w:pPr>
              <w:autoSpaceDE w:val="0"/>
              <w:autoSpaceDN w:val="0"/>
              <w:adjustRightInd w:val="0"/>
              <w:jc w:val="center"/>
              <w:rPr>
                <w:sz w:val="20"/>
                <w:szCs w:val="20"/>
              </w:rPr>
            </w:pPr>
            <w:r w:rsidRPr="00AE61D0">
              <w:rPr>
                <w:sz w:val="20"/>
                <w:szCs w:val="20"/>
              </w:rPr>
              <w:t>751,7</w:t>
            </w:r>
          </w:p>
        </w:tc>
        <w:tc>
          <w:tcPr>
            <w:tcW w:w="1077" w:type="dxa"/>
            <w:vAlign w:val="center"/>
          </w:tcPr>
          <w:p w14:paraId="59D3A9EA" w14:textId="77777777" w:rsidR="00666D69" w:rsidRPr="00AE61D0" w:rsidRDefault="00666D69" w:rsidP="00AE61D0">
            <w:pPr>
              <w:autoSpaceDE w:val="0"/>
              <w:autoSpaceDN w:val="0"/>
              <w:adjustRightInd w:val="0"/>
              <w:jc w:val="center"/>
              <w:rPr>
                <w:sz w:val="20"/>
                <w:szCs w:val="20"/>
              </w:rPr>
            </w:pPr>
            <w:r w:rsidRPr="00AE61D0">
              <w:rPr>
                <w:sz w:val="20"/>
                <w:szCs w:val="20"/>
              </w:rPr>
              <w:t>873,8</w:t>
            </w:r>
          </w:p>
        </w:tc>
        <w:tc>
          <w:tcPr>
            <w:tcW w:w="1077" w:type="dxa"/>
            <w:vAlign w:val="center"/>
          </w:tcPr>
          <w:p w14:paraId="282A69D9" w14:textId="77777777" w:rsidR="00666D69" w:rsidRPr="00AE61D0" w:rsidRDefault="00666D69" w:rsidP="00AE61D0">
            <w:pPr>
              <w:autoSpaceDE w:val="0"/>
              <w:autoSpaceDN w:val="0"/>
              <w:adjustRightInd w:val="0"/>
              <w:jc w:val="center"/>
              <w:rPr>
                <w:sz w:val="20"/>
                <w:szCs w:val="20"/>
              </w:rPr>
            </w:pPr>
            <w:r w:rsidRPr="00AE61D0">
              <w:rPr>
                <w:sz w:val="20"/>
                <w:szCs w:val="20"/>
              </w:rPr>
              <w:t>873,8</w:t>
            </w:r>
          </w:p>
        </w:tc>
      </w:tr>
    </w:tbl>
    <w:p w14:paraId="21AE0933" w14:textId="77777777" w:rsidR="00666D69" w:rsidRPr="00AE61D0" w:rsidRDefault="00666D69" w:rsidP="00AE61D0">
      <w:pPr>
        <w:spacing w:after="0" w:line="240" w:lineRule="auto"/>
        <w:contextualSpacing/>
        <w:rPr>
          <w:sz w:val="16"/>
          <w:szCs w:val="20"/>
        </w:rPr>
      </w:pPr>
      <w:r w:rsidRPr="00AE61D0">
        <w:rPr>
          <w:b/>
          <w:sz w:val="20"/>
        </w:rPr>
        <w:t xml:space="preserve">7056 </w:t>
      </w:r>
      <w:r w:rsidRPr="00AE61D0">
        <w:rPr>
          <w:b/>
          <w:sz w:val="20"/>
          <w:lang w:val="ky-KG"/>
        </w:rPr>
        <w:t>“Б</w:t>
      </w:r>
      <w:r w:rsidRPr="00AE61D0">
        <w:rPr>
          <w:b/>
          <w:sz w:val="20"/>
        </w:rPr>
        <w:t xml:space="preserve">ашка категорияларга кирбеген </w:t>
      </w:r>
      <w:r w:rsidRPr="00AE61D0">
        <w:rPr>
          <w:b/>
          <w:sz w:val="20"/>
          <w:lang w:val="ky-KG"/>
        </w:rPr>
        <w:t xml:space="preserve">курчап турган </w:t>
      </w:r>
      <w:r w:rsidRPr="00AE61D0">
        <w:rPr>
          <w:b/>
          <w:sz w:val="20"/>
        </w:rPr>
        <w:t>чөйрөнү коргоо маселелери</w:t>
      </w:r>
      <w:r w:rsidRPr="00AE61D0">
        <w:rPr>
          <w:b/>
          <w:sz w:val="20"/>
          <w:lang w:val="ky-KG"/>
        </w:rPr>
        <w:t>”</w:t>
      </w:r>
    </w:p>
    <w:p w14:paraId="2CA3BAE7" w14:textId="77777777" w:rsidR="00666D69" w:rsidRPr="00AE61D0" w:rsidRDefault="00666D69" w:rsidP="00AE61D0">
      <w:pPr>
        <w:spacing w:after="0" w:line="240" w:lineRule="auto"/>
        <w:contextualSpacing/>
        <w:jc w:val="right"/>
        <w:rPr>
          <w:sz w:val="20"/>
          <w:szCs w:val="20"/>
        </w:rPr>
      </w:pPr>
      <w:r w:rsidRPr="00AE61D0">
        <w:rPr>
          <w:sz w:val="20"/>
          <w:szCs w:val="20"/>
        </w:rPr>
        <w:t xml:space="preserve">                                                                                                                                               млн. сом</w:t>
      </w:r>
    </w:p>
    <w:tbl>
      <w:tblPr>
        <w:tblStyle w:val="26"/>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28D2ED47" w14:textId="77777777" w:rsidTr="006F3E59">
        <w:tc>
          <w:tcPr>
            <w:tcW w:w="2608" w:type="dxa"/>
            <w:vAlign w:val="center"/>
          </w:tcPr>
          <w:p w14:paraId="2045ED70" w14:textId="77777777" w:rsidR="00666D69" w:rsidRPr="00AE61D0" w:rsidRDefault="00666D69" w:rsidP="00AE61D0">
            <w:pPr>
              <w:autoSpaceDE w:val="0"/>
              <w:autoSpaceDN w:val="0"/>
              <w:adjustRightInd w:val="0"/>
              <w:rPr>
                <w:b/>
                <w:sz w:val="20"/>
                <w:szCs w:val="20"/>
              </w:rPr>
            </w:pPr>
            <w:r w:rsidRPr="00AE61D0">
              <w:rPr>
                <w:b/>
                <w:sz w:val="20"/>
                <w:szCs w:val="20"/>
              </w:rPr>
              <w:t xml:space="preserve">Аталышы </w:t>
            </w:r>
          </w:p>
        </w:tc>
        <w:tc>
          <w:tcPr>
            <w:tcW w:w="1077" w:type="dxa"/>
            <w:vAlign w:val="center"/>
          </w:tcPr>
          <w:p w14:paraId="35B29A09" w14:textId="0AC7FE4A" w:rsidR="00666D69" w:rsidRPr="00AE61D0" w:rsidRDefault="009D0B8B" w:rsidP="00AE61D0">
            <w:pPr>
              <w:jc w:val="center"/>
              <w:rPr>
                <w:rFonts w:eastAsia="Calibri"/>
                <w:b/>
                <w:bCs/>
                <w:sz w:val="20"/>
                <w:szCs w:val="20"/>
                <w:lang w:eastAsia="ru-RU"/>
              </w:rPr>
            </w:pPr>
            <w:r w:rsidRPr="00AE61D0">
              <w:rPr>
                <w:rFonts w:eastAsia="Calibri"/>
                <w:b/>
                <w:bCs/>
                <w:sz w:val="20"/>
                <w:szCs w:val="20"/>
                <w:lang w:eastAsia="ru-RU"/>
              </w:rPr>
              <w:t xml:space="preserve">2024-жыл </w:t>
            </w:r>
            <w:r w:rsidR="00666D69" w:rsidRPr="00AE61D0">
              <w:rPr>
                <w:rFonts w:eastAsia="Calibri"/>
                <w:b/>
                <w:bCs/>
                <w:sz w:val="20"/>
                <w:szCs w:val="20"/>
                <w:lang w:eastAsia="ru-RU"/>
              </w:rPr>
              <w:t>факт</w:t>
            </w:r>
          </w:p>
        </w:tc>
        <w:tc>
          <w:tcPr>
            <w:tcW w:w="1077" w:type="dxa"/>
            <w:vAlign w:val="center"/>
          </w:tcPr>
          <w:p w14:paraId="1FCC1587"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vAlign w:val="center"/>
          </w:tcPr>
          <w:p w14:paraId="73628FBE"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vAlign w:val="center"/>
          </w:tcPr>
          <w:p w14:paraId="2731529A" w14:textId="77777777" w:rsidR="00666D69" w:rsidRPr="00AE61D0" w:rsidRDefault="00666D69" w:rsidP="00AE61D0">
            <w:pPr>
              <w:jc w:val="center"/>
              <w:rPr>
                <w:rFonts w:eastAsia="Times New Roman"/>
                <w:b/>
                <w:bCs/>
                <w:sz w:val="20"/>
                <w:szCs w:val="20"/>
                <w:lang w:eastAsia="ky-KG"/>
              </w:rPr>
            </w:pPr>
            <w:r w:rsidRPr="00AE61D0">
              <w:rPr>
                <w:rFonts w:eastAsia="Times New Roman"/>
                <w:b/>
                <w:bCs/>
                <w:sz w:val="20"/>
                <w:szCs w:val="20"/>
                <w:lang w:eastAsia="ky-KG"/>
              </w:rPr>
              <w:t>четтөө</w:t>
            </w:r>
          </w:p>
        </w:tc>
        <w:tc>
          <w:tcPr>
            <w:tcW w:w="1077" w:type="dxa"/>
            <w:vAlign w:val="center"/>
          </w:tcPr>
          <w:p w14:paraId="2A3AAB0C"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vAlign w:val="center"/>
          </w:tcPr>
          <w:p w14:paraId="27C0C1AE"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22FE1654" w14:textId="77777777" w:rsidTr="006F3E59">
        <w:tc>
          <w:tcPr>
            <w:tcW w:w="2608" w:type="dxa"/>
          </w:tcPr>
          <w:p w14:paraId="3EE5980E" w14:textId="77777777" w:rsidR="00666D69" w:rsidRPr="00AE61D0" w:rsidRDefault="00666D69" w:rsidP="00AE61D0">
            <w:pPr>
              <w:rPr>
                <w:rFonts w:eastAsia="Times New Roman"/>
                <w:iCs/>
                <w:sz w:val="20"/>
                <w:szCs w:val="20"/>
                <w:lang w:eastAsia="ky-KG"/>
              </w:rPr>
            </w:pPr>
            <w:r w:rsidRPr="00AE61D0">
              <w:rPr>
                <w:rFonts w:eastAsia="Times New Roman"/>
                <w:iCs/>
                <w:sz w:val="20"/>
                <w:szCs w:val="20"/>
                <w:lang w:eastAsia="ky-KG"/>
              </w:rPr>
              <w:t>Бардыгы</w:t>
            </w:r>
          </w:p>
        </w:tc>
        <w:tc>
          <w:tcPr>
            <w:tcW w:w="1077" w:type="dxa"/>
            <w:vAlign w:val="center"/>
          </w:tcPr>
          <w:p w14:paraId="09073412" w14:textId="77777777" w:rsidR="00666D69" w:rsidRPr="00AE61D0" w:rsidRDefault="00666D69" w:rsidP="00AE61D0">
            <w:pPr>
              <w:autoSpaceDE w:val="0"/>
              <w:autoSpaceDN w:val="0"/>
              <w:adjustRightInd w:val="0"/>
              <w:jc w:val="center"/>
              <w:rPr>
                <w:sz w:val="20"/>
                <w:szCs w:val="20"/>
              </w:rPr>
            </w:pPr>
            <w:r w:rsidRPr="00AE61D0">
              <w:rPr>
                <w:sz w:val="20"/>
                <w:szCs w:val="20"/>
              </w:rPr>
              <w:t>19,8</w:t>
            </w:r>
          </w:p>
        </w:tc>
        <w:tc>
          <w:tcPr>
            <w:tcW w:w="1077" w:type="dxa"/>
            <w:vAlign w:val="center"/>
          </w:tcPr>
          <w:p w14:paraId="746547FD" w14:textId="77777777" w:rsidR="00666D69" w:rsidRPr="00AE61D0" w:rsidRDefault="00666D69" w:rsidP="00AE61D0">
            <w:pPr>
              <w:autoSpaceDE w:val="0"/>
              <w:autoSpaceDN w:val="0"/>
              <w:adjustRightInd w:val="0"/>
              <w:jc w:val="center"/>
              <w:rPr>
                <w:sz w:val="20"/>
                <w:szCs w:val="20"/>
              </w:rPr>
            </w:pPr>
            <w:r w:rsidRPr="00AE61D0">
              <w:rPr>
                <w:sz w:val="20"/>
                <w:szCs w:val="20"/>
              </w:rPr>
              <w:t>0</w:t>
            </w:r>
          </w:p>
        </w:tc>
        <w:tc>
          <w:tcPr>
            <w:tcW w:w="1077" w:type="dxa"/>
            <w:vAlign w:val="center"/>
          </w:tcPr>
          <w:p w14:paraId="6C87B09D" w14:textId="77777777" w:rsidR="00666D69" w:rsidRPr="00AE61D0" w:rsidRDefault="00666D69" w:rsidP="00AE61D0">
            <w:pPr>
              <w:autoSpaceDE w:val="0"/>
              <w:autoSpaceDN w:val="0"/>
              <w:adjustRightInd w:val="0"/>
              <w:jc w:val="center"/>
              <w:rPr>
                <w:sz w:val="20"/>
                <w:szCs w:val="20"/>
              </w:rPr>
            </w:pPr>
          </w:p>
        </w:tc>
        <w:tc>
          <w:tcPr>
            <w:tcW w:w="1077" w:type="dxa"/>
            <w:vAlign w:val="center"/>
          </w:tcPr>
          <w:p w14:paraId="2C8F730B" w14:textId="77777777" w:rsidR="00666D69" w:rsidRPr="00AE61D0" w:rsidRDefault="00666D69" w:rsidP="00AE61D0">
            <w:pPr>
              <w:autoSpaceDE w:val="0"/>
              <w:autoSpaceDN w:val="0"/>
              <w:adjustRightInd w:val="0"/>
              <w:jc w:val="center"/>
              <w:rPr>
                <w:sz w:val="20"/>
                <w:szCs w:val="20"/>
              </w:rPr>
            </w:pPr>
          </w:p>
        </w:tc>
        <w:tc>
          <w:tcPr>
            <w:tcW w:w="1077" w:type="dxa"/>
            <w:vAlign w:val="center"/>
          </w:tcPr>
          <w:p w14:paraId="163D3827" w14:textId="77777777" w:rsidR="00666D69" w:rsidRPr="00AE61D0" w:rsidRDefault="00666D69" w:rsidP="00AE61D0">
            <w:pPr>
              <w:autoSpaceDE w:val="0"/>
              <w:autoSpaceDN w:val="0"/>
              <w:adjustRightInd w:val="0"/>
              <w:jc w:val="center"/>
              <w:rPr>
                <w:sz w:val="20"/>
                <w:szCs w:val="20"/>
              </w:rPr>
            </w:pPr>
          </w:p>
        </w:tc>
        <w:tc>
          <w:tcPr>
            <w:tcW w:w="1077" w:type="dxa"/>
            <w:vAlign w:val="center"/>
          </w:tcPr>
          <w:p w14:paraId="459FEAC3" w14:textId="77777777" w:rsidR="00666D69" w:rsidRPr="00AE61D0" w:rsidRDefault="00666D69" w:rsidP="00AE61D0">
            <w:pPr>
              <w:autoSpaceDE w:val="0"/>
              <w:autoSpaceDN w:val="0"/>
              <w:adjustRightInd w:val="0"/>
              <w:jc w:val="center"/>
              <w:rPr>
                <w:sz w:val="20"/>
                <w:szCs w:val="20"/>
              </w:rPr>
            </w:pPr>
          </w:p>
        </w:tc>
      </w:tr>
      <w:tr w:rsidR="00AE61D0" w:rsidRPr="00AE61D0" w14:paraId="13D79EAF" w14:textId="77777777" w:rsidTr="006F3E59">
        <w:tc>
          <w:tcPr>
            <w:tcW w:w="2608" w:type="dxa"/>
            <w:vAlign w:val="center"/>
          </w:tcPr>
          <w:p w14:paraId="08AB660B" w14:textId="77777777" w:rsidR="00666D69" w:rsidRPr="00AE61D0" w:rsidRDefault="00666D69" w:rsidP="00AE61D0">
            <w:pPr>
              <w:widowControl w:val="0"/>
              <w:rPr>
                <w:rFonts w:eastAsia="Times New Roman"/>
                <w:sz w:val="20"/>
                <w:szCs w:val="20"/>
                <w:lang w:eastAsia="ru-RU"/>
              </w:rPr>
            </w:pPr>
            <w:r w:rsidRPr="00AE61D0">
              <w:rPr>
                <w:rFonts w:eastAsia="Times New Roman"/>
                <w:sz w:val="20"/>
                <w:szCs w:val="20"/>
                <w:lang w:eastAsia="ru-RU"/>
              </w:rPr>
              <w:t>бюджеттик каражаттар</w:t>
            </w:r>
          </w:p>
        </w:tc>
        <w:tc>
          <w:tcPr>
            <w:tcW w:w="1077" w:type="dxa"/>
            <w:vAlign w:val="center"/>
          </w:tcPr>
          <w:p w14:paraId="32765916" w14:textId="77777777" w:rsidR="00666D69" w:rsidRPr="00AE61D0" w:rsidRDefault="00666D69" w:rsidP="00AE61D0">
            <w:pPr>
              <w:autoSpaceDE w:val="0"/>
              <w:autoSpaceDN w:val="0"/>
              <w:adjustRightInd w:val="0"/>
              <w:jc w:val="center"/>
              <w:rPr>
                <w:sz w:val="20"/>
                <w:szCs w:val="20"/>
              </w:rPr>
            </w:pPr>
            <w:r w:rsidRPr="00AE61D0">
              <w:rPr>
                <w:sz w:val="20"/>
                <w:szCs w:val="20"/>
              </w:rPr>
              <w:t>19,8</w:t>
            </w:r>
          </w:p>
        </w:tc>
        <w:tc>
          <w:tcPr>
            <w:tcW w:w="1077" w:type="dxa"/>
            <w:vAlign w:val="center"/>
          </w:tcPr>
          <w:p w14:paraId="01447777" w14:textId="77777777" w:rsidR="00666D69" w:rsidRPr="00AE61D0" w:rsidRDefault="00666D69" w:rsidP="00AE61D0">
            <w:pPr>
              <w:autoSpaceDE w:val="0"/>
              <w:autoSpaceDN w:val="0"/>
              <w:adjustRightInd w:val="0"/>
              <w:jc w:val="center"/>
              <w:rPr>
                <w:sz w:val="20"/>
                <w:szCs w:val="20"/>
              </w:rPr>
            </w:pPr>
            <w:r w:rsidRPr="00AE61D0">
              <w:rPr>
                <w:sz w:val="20"/>
                <w:szCs w:val="20"/>
              </w:rPr>
              <w:t>0</w:t>
            </w:r>
          </w:p>
        </w:tc>
        <w:tc>
          <w:tcPr>
            <w:tcW w:w="1077" w:type="dxa"/>
            <w:vAlign w:val="center"/>
          </w:tcPr>
          <w:p w14:paraId="3AA7B4DF" w14:textId="77777777" w:rsidR="00666D69" w:rsidRPr="00AE61D0" w:rsidRDefault="00666D69" w:rsidP="00AE61D0">
            <w:pPr>
              <w:autoSpaceDE w:val="0"/>
              <w:autoSpaceDN w:val="0"/>
              <w:adjustRightInd w:val="0"/>
              <w:jc w:val="center"/>
              <w:rPr>
                <w:sz w:val="20"/>
                <w:szCs w:val="20"/>
              </w:rPr>
            </w:pPr>
          </w:p>
        </w:tc>
        <w:tc>
          <w:tcPr>
            <w:tcW w:w="1077" w:type="dxa"/>
            <w:vAlign w:val="center"/>
          </w:tcPr>
          <w:p w14:paraId="4ED2A208" w14:textId="77777777" w:rsidR="00666D69" w:rsidRPr="00AE61D0" w:rsidRDefault="00666D69" w:rsidP="00AE61D0">
            <w:pPr>
              <w:autoSpaceDE w:val="0"/>
              <w:autoSpaceDN w:val="0"/>
              <w:adjustRightInd w:val="0"/>
              <w:jc w:val="center"/>
              <w:rPr>
                <w:sz w:val="20"/>
                <w:szCs w:val="20"/>
              </w:rPr>
            </w:pPr>
          </w:p>
        </w:tc>
        <w:tc>
          <w:tcPr>
            <w:tcW w:w="1077" w:type="dxa"/>
            <w:vAlign w:val="center"/>
          </w:tcPr>
          <w:p w14:paraId="019EFC1B" w14:textId="77777777" w:rsidR="00666D69" w:rsidRPr="00AE61D0" w:rsidRDefault="00666D69" w:rsidP="00AE61D0">
            <w:pPr>
              <w:autoSpaceDE w:val="0"/>
              <w:autoSpaceDN w:val="0"/>
              <w:adjustRightInd w:val="0"/>
              <w:jc w:val="center"/>
              <w:rPr>
                <w:sz w:val="20"/>
                <w:szCs w:val="20"/>
              </w:rPr>
            </w:pPr>
          </w:p>
        </w:tc>
        <w:tc>
          <w:tcPr>
            <w:tcW w:w="1077" w:type="dxa"/>
            <w:vAlign w:val="center"/>
          </w:tcPr>
          <w:p w14:paraId="4B3A3A33" w14:textId="77777777" w:rsidR="00666D69" w:rsidRPr="00AE61D0" w:rsidRDefault="00666D69" w:rsidP="00AE61D0">
            <w:pPr>
              <w:autoSpaceDE w:val="0"/>
              <w:autoSpaceDN w:val="0"/>
              <w:adjustRightInd w:val="0"/>
              <w:jc w:val="center"/>
              <w:rPr>
                <w:sz w:val="20"/>
                <w:szCs w:val="20"/>
              </w:rPr>
            </w:pPr>
          </w:p>
        </w:tc>
      </w:tr>
    </w:tbl>
    <w:p w14:paraId="51EF4A95" w14:textId="77777777" w:rsidR="00666D69" w:rsidRPr="00AE61D0" w:rsidRDefault="00666D69" w:rsidP="00AE61D0">
      <w:pPr>
        <w:spacing w:after="0" w:line="240" w:lineRule="auto"/>
        <w:ind w:firstLine="709"/>
        <w:jc w:val="both"/>
        <w:rPr>
          <w:lang w:val="ky-KG" w:eastAsia="ru-RU"/>
        </w:rPr>
      </w:pPr>
    </w:p>
    <w:p w14:paraId="640D1A02" w14:textId="77777777" w:rsidR="00666D69" w:rsidRPr="00AE61D0" w:rsidRDefault="00666D69" w:rsidP="00AE61D0">
      <w:pPr>
        <w:widowControl w:val="0"/>
        <w:spacing w:after="0" w:line="240" w:lineRule="auto"/>
        <w:ind w:firstLine="709"/>
        <w:jc w:val="both"/>
        <w:rPr>
          <w:lang w:val="ky-KG" w:eastAsia="ru-RU"/>
        </w:rPr>
      </w:pPr>
      <w:r w:rsidRPr="00AE61D0">
        <w:rPr>
          <w:lang w:val="ky-KG" w:eastAsia="ru-RU"/>
        </w:rPr>
        <w:t>Каражаттар курчап турган чөйрөнү коргоого, экологиялык системаларды жана ландшафттык ар түрдүүлүктү, жаратылыш ресурстарын жана комплекстерин сактоого, өзгөчө корголуучу жаратылыш аймактарынын тармактарын өнүктүрүүгө, приборлор жана химиялык реактивдер менен иштөөнү камсыздоого, ошондой эле кызматкерлердин эмгек акысын төлөөгө багытталат.</w:t>
      </w:r>
    </w:p>
    <w:p w14:paraId="65AB9D6F" w14:textId="77777777" w:rsidR="00666D69" w:rsidRPr="00AE61D0" w:rsidRDefault="00666D69" w:rsidP="00AE61D0">
      <w:pPr>
        <w:widowControl w:val="0"/>
        <w:spacing w:after="0" w:line="240" w:lineRule="auto"/>
        <w:ind w:firstLine="709"/>
        <w:jc w:val="both"/>
        <w:rPr>
          <w:lang w:val="ky-KG" w:eastAsia="ru-RU"/>
        </w:rPr>
      </w:pPr>
      <w:r w:rsidRPr="00AE61D0">
        <w:rPr>
          <w:lang w:val="ky-KG" w:eastAsia="ru-RU"/>
        </w:rPr>
        <w:t>Экологиялык системаларды, кыйла маанилүү жаратылыш комплекстерин, флоранын жана фаунанын түрлөрүн, ландшафттарды табигый туруктуу кайра өндүрүү абалына чейин сактоо жана калыбына келтирүү боюнча иш-чараларды жүргүзүү пландалууда.</w:t>
      </w:r>
    </w:p>
    <w:p w14:paraId="03C39BF2" w14:textId="77777777" w:rsidR="00666D69" w:rsidRPr="00AE61D0" w:rsidRDefault="00666D69" w:rsidP="00AE61D0">
      <w:pPr>
        <w:widowControl w:val="0"/>
        <w:spacing w:after="0" w:line="240" w:lineRule="auto"/>
        <w:ind w:firstLine="709"/>
        <w:jc w:val="both"/>
        <w:rPr>
          <w:lang w:val="ky-KG" w:eastAsia="ru-RU"/>
        </w:rPr>
      </w:pPr>
    </w:p>
    <w:p w14:paraId="0242469E" w14:textId="77777777" w:rsidR="00666D69" w:rsidRPr="00AE61D0" w:rsidRDefault="00666D69" w:rsidP="00AE61D0">
      <w:pPr>
        <w:widowControl w:val="0"/>
        <w:spacing w:after="0" w:line="240" w:lineRule="auto"/>
        <w:ind w:firstLine="709"/>
        <w:jc w:val="center"/>
        <w:rPr>
          <w:rFonts w:eastAsia="Times New Roman"/>
          <w:b/>
          <w:lang w:val="ky-KG" w:eastAsia="ru-RU"/>
        </w:rPr>
      </w:pPr>
      <w:r w:rsidRPr="00AE61D0">
        <w:rPr>
          <w:rFonts w:eastAsia="Times New Roman"/>
          <w:b/>
          <w:lang w:val="ky-KG" w:eastAsia="ru-RU"/>
        </w:rPr>
        <w:t>706-бөлүм "Турак жай жана коммуналдык кызматтар"</w:t>
      </w:r>
    </w:p>
    <w:p w14:paraId="439BDB9D" w14:textId="77777777" w:rsidR="00666D69" w:rsidRPr="00AE61D0" w:rsidRDefault="00666D69" w:rsidP="00AE61D0">
      <w:pPr>
        <w:widowControl w:val="0"/>
        <w:spacing w:after="0" w:line="240" w:lineRule="auto"/>
        <w:ind w:firstLine="709"/>
        <w:jc w:val="both"/>
        <w:rPr>
          <w:rFonts w:eastAsia="Times New Roman"/>
          <w:lang w:val="ky-KG" w:eastAsia="ru-RU"/>
        </w:rPr>
      </w:pPr>
      <w:r w:rsidRPr="00AE61D0">
        <w:rPr>
          <w:rFonts w:eastAsia="Times New Roman"/>
          <w:lang w:val="ky-KG" w:eastAsia="ru-RU"/>
        </w:rPr>
        <w:t>Бул бөлүмгө Кыргыз Республикасынын Суу ресурстары, айыл чарба жана кайра иштетүү өнөр жайы министрлигине караштуу Суу ресурстары кызматынын Ичүүчү суу менен камсыздоо жана сууну чыгарууну өнүктүрүү департаментинин чыгашалары кирет.</w:t>
      </w:r>
    </w:p>
    <w:p w14:paraId="4D44E310" w14:textId="77777777" w:rsidR="00666D69" w:rsidRPr="00AE61D0" w:rsidRDefault="00666D69" w:rsidP="00AE61D0">
      <w:pPr>
        <w:widowControl w:val="0"/>
        <w:spacing w:after="0" w:line="240" w:lineRule="auto"/>
        <w:ind w:firstLine="709"/>
        <w:jc w:val="both"/>
        <w:rPr>
          <w:rFonts w:eastAsia="Times New Roman"/>
          <w:lang w:val="ky-KG" w:eastAsia="ru-RU"/>
        </w:rPr>
      </w:pPr>
      <w:r w:rsidRPr="00AE61D0">
        <w:rPr>
          <w:rFonts w:eastAsia="Times New Roman"/>
          <w:lang w:val="ky-KG" w:eastAsia="ru-RU"/>
        </w:rPr>
        <w:t>Энергетика министрлигине караштуу «Кыргызжылуулукэнерго» мамлекеттик ишканасы кайра уюштурулуп, анын филиалдарынын базасында мамлекеттик ишканалар түзүлдү. Алар анын укук мураскорлору болуп саналат жана региондордун калкын жылуулук энергиясы менен камсыз кылат.</w:t>
      </w:r>
    </w:p>
    <w:p w14:paraId="3E04BD39" w14:textId="1DB7C8D0" w:rsidR="004965AC" w:rsidRPr="00AE61D0" w:rsidRDefault="00666D69" w:rsidP="00AE61D0">
      <w:pPr>
        <w:widowControl w:val="0"/>
        <w:spacing w:after="0" w:line="240" w:lineRule="auto"/>
        <w:ind w:firstLine="709"/>
        <w:jc w:val="both"/>
        <w:rPr>
          <w:rFonts w:eastAsia="Times New Roman"/>
          <w:lang w:val="ky-KG" w:eastAsia="ru-RU"/>
        </w:rPr>
      </w:pPr>
      <w:r w:rsidRPr="00AE61D0">
        <w:rPr>
          <w:rFonts w:eastAsia="Times New Roman"/>
          <w:b/>
          <w:lang w:val="ky-KG" w:eastAsia="ru-RU"/>
        </w:rPr>
        <w:t>2026-жылга</w:t>
      </w:r>
      <w:r w:rsidRPr="00AE61D0">
        <w:rPr>
          <w:rFonts w:eastAsia="Times New Roman"/>
          <w:lang w:val="ky-KG" w:eastAsia="ru-RU"/>
        </w:rPr>
        <w:t xml:space="preserve"> "</w:t>
      </w:r>
      <w:r w:rsidRPr="00AE61D0">
        <w:rPr>
          <w:rFonts w:eastAsia="Times New Roman"/>
          <w:b/>
          <w:lang w:val="ky-KG" w:eastAsia="ru-RU"/>
        </w:rPr>
        <w:t>Турак жай жана коммуналдык кызматтар</w:t>
      </w:r>
      <w:r w:rsidRPr="00AE61D0">
        <w:rPr>
          <w:rFonts w:eastAsia="Times New Roman"/>
          <w:lang w:val="ky-KG" w:eastAsia="ru-RU"/>
        </w:rPr>
        <w:t xml:space="preserve">" бөлүмү боюнча чыгашалар бюджеттик каражаттар боюнча </w:t>
      </w:r>
      <w:r w:rsidRPr="00AE61D0">
        <w:rPr>
          <w:rFonts w:eastAsia="Times New Roman"/>
          <w:b/>
          <w:lang w:val="ky-KG" w:eastAsia="ru-RU"/>
        </w:rPr>
        <w:t>28,1 млн сом</w:t>
      </w:r>
      <w:r w:rsidRPr="00AE61D0">
        <w:rPr>
          <w:rFonts w:eastAsia="Times New Roman"/>
          <w:lang w:val="ky-KG" w:eastAsia="ru-RU"/>
        </w:rPr>
        <w:t xml:space="preserve"> суммасында же 2025-жылдын бекитилген бюджетинин деңгээлинде каралган. Бөлүм боюнча чыгашалар 2026-жылга республикалык бюджеттин жалпы чыгашаларынын (каржылык активдерди эске алуу менен) 0,004%ын жана ИДПнын 0,001%ын түзөт.</w:t>
      </w:r>
    </w:p>
    <w:p w14:paraId="189700BF" w14:textId="77777777" w:rsidR="00666D69" w:rsidRPr="00AE61D0" w:rsidRDefault="00666D69" w:rsidP="00AE61D0">
      <w:pPr>
        <w:widowControl w:val="0"/>
        <w:spacing w:after="0" w:line="240" w:lineRule="auto"/>
        <w:ind w:firstLine="709"/>
        <w:jc w:val="right"/>
        <w:rPr>
          <w:rFonts w:eastAsia="Times New Roman"/>
          <w:bCs/>
          <w:sz w:val="20"/>
          <w:lang w:val="ky-KG" w:eastAsia="ru-RU"/>
        </w:rPr>
      </w:pPr>
      <w:r w:rsidRPr="00AE61D0">
        <w:rPr>
          <w:rFonts w:eastAsia="Times New Roman"/>
          <w:bCs/>
          <w:sz w:val="20"/>
          <w:lang w:val="ky-KG" w:eastAsia="ru-RU"/>
        </w:rPr>
        <w:t xml:space="preserve">                                                                                                                                     </w:t>
      </w:r>
      <w:r w:rsidRPr="00AE61D0">
        <w:rPr>
          <w:rFonts w:eastAsia="Times New Roman"/>
          <w:bCs/>
          <w:sz w:val="20"/>
          <w:lang w:eastAsia="ru-RU"/>
        </w:rPr>
        <w:t>млн сом</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1291BC6A" w14:textId="77777777" w:rsidTr="009D0B8B">
        <w:trPr>
          <w:trHeight w:val="713"/>
        </w:trPr>
        <w:tc>
          <w:tcPr>
            <w:tcW w:w="2608" w:type="dxa"/>
            <w:tcBorders>
              <w:top w:val="single" w:sz="4" w:space="0" w:color="auto"/>
              <w:left w:val="single" w:sz="4" w:space="0" w:color="auto"/>
              <w:bottom w:val="single" w:sz="4" w:space="0" w:color="auto"/>
              <w:right w:val="single" w:sz="4" w:space="0" w:color="auto"/>
            </w:tcBorders>
            <w:vAlign w:val="center"/>
            <w:hideMark/>
          </w:tcPr>
          <w:p w14:paraId="740454BC" w14:textId="77777777" w:rsidR="00666D69" w:rsidRPr="00AE61D0" w:rsidRDefault="00666D69" w:rsidP="00AE61D0">
            <w:pPr>
              <w:widowControl w:val="0"/>
              <w:spacing w:after="0" w:line="240" w:lineRule="auto"/>
              <w:jc w:val="center"/>
              <w:rPr>
                <w:rFonts w:eastAsia="Calibri"/>
                <w:b/>
                <w:bCs/>
                <w:sz w:val="20"/>
                <w:szCs w:val="20"/>
              </w:rPr>
            </w:pPr>
            <w:r w:rsidRPr="00AE61D0">
              <w:rPr>
                <w:b/>
                <w:sz w:val="20"/>
                <w:szCs w:val="20"/>
              </w:rPr>
              <w:t>Аталышы</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53396B9"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72A1CBD"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59D36DA"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2B4E523E" w14:textId="77777777" w:rsidR="00666D69" w:rsidRPr="00AE61D0" w:rsidRDefault="00666D69" w:rsidP="00AE61D0">
            <w:pPr>
              <w:spacing w:after="0" w:line="240" w:lineRule="auto"/>
              <w:jc w:val="center"/>
              <w:rPr>
                <w:rFonts w:eastAsia="Times New Roman"/>
                <w:b/>
                <w:bCs/>
                <w:sz w:val="20"/>
                <w:szCs w:val="20"/>
                <w:lang w:eastAsia="ky-KG"/>
              </w:rPr>
            </w:pPr>
            <w:r w:rsidRPr="00AE61D0">
              <w:rPr>
                <w:rFonts w:eastAsia="Times New Roman"/>
                <w:b/>
                <w:bCs/>
                <w:sz w:val="20"/>
                <w:szCs w:val="20"/>
                <w:lang w:eastAsia="ky-KG"/>
              </w:rPr>
              <w:t>четтөө</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6B5D08A"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80E2AEE"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174E3872" w14:textId="77777777" w:rsidTr="004965AC">
        <w:trPr>
          <w:trHeight w:val="173"/>
        </w:trPr>
        <w:tc>
          <w:tcPr>
            <w:tcW w:w="260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BF5DAB6" w14:textId="77777777" w:rsidR="00666D69" w:rsidRPr="00AE61D0" w:rsidRDefault="00666D69" w:rsidP="00AE61D0">
            <w:pPr>
              <w:widowControl w:val="0"/>
              <w:spacing w:after="0" w:line="240" w:lineRule="auto"/>
              <w:rPr>
                <w:rFonts w:eastAsia="Calibri"/>
                <w:bCs/>
                <w:sz w:val="20"/>
                <w:szCs w:val="20"/>
              </w:rPr>
            </w:pPr>
            <w:r w:rsidRPr="00AE61D0">
              <w:rPr>
                <w:rFonts w:eastAsia="Times New Roman"/>
                <w:iCs/>
                <w:sz w:val="20"/>
                <w:szCs w:val="20"/>
                <w:lang w:eastAsia="ky-KG"/>
              </w:rPr>
              <w:t>Бардыгы</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1D47EC4" w14:textId="77777777" w:rsidR="00666D69" w:rsidRPr="00AE61D0" w:rsidRDefault="00666D69" w:rsidP="00AE61D0">
            <w:pPr>
              <w:widowControl w:val="0"/>
              <w:spacing w:after="0" w:line="240" w:lineRule="auto"/>
              <w:jc w:val="center"/>
              <w:rPr>
                <w:rFonts w:eastAsia="Calibri"/>
                <w:sz w:val="20"/>
                <w:szCs w:val="20"/>
                <w:lang w:val="ky-KG"/>
              </w:rPr>
            </w:pPr>
            <w:r w:rsidRPr="00AE61D0">
              <w:rPr>
                <w:rFonts w:eastAsia="Calibri"/>
                <w:sz w:val="20"/>
                <w:szCs w:val="20"/>
              </w:rPr>
              <w:t>2</w:t>
            </w:r>
            <w:r w:rsidRPr="00AE61D0">
              <w:rPr>
                <w:rFonts w:eastAsia="Calibri"/>
                <w:sz w:val="20"/>
                <w:szCs w:val="20"/>
                <w:lang w:val="ky-KG"/>
              </w:rPr>
              <w:t xml:space="preserve"> 051</w:t>
            </w:r>
            <w:r w:rsidRPr="00AE61D0">
              <w:rPr>
                <w:rFonts w:eastAsia="Calibri"/>
                <w:sz w:val="20"/>
                <w:szCs w:val="20"/>
              </w:rPr>
              <w:t>,</w:t>
            </w:r>
            <w:r w:rsidRPr="00AE61D0">
              <w:rPr>
                <w:rFonts w:eastAsia="Calibri"/>
                <w:sz w:val="20"/>
                <w:szCs w:val="20"/>
                <w:lang w:val="ky-KG"/>
              </w:rPr>
              <w:t>3</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00FE869" w14:textId="77777777" w:rsidR="00666D69" w:rsidRPr="00AE61D0" w:rsidRDefault="00666D69" w:rsidP="00AE61D0">
            <w:pPr>
              <w:widowControl w:val="0"/>
              <w:spacing w:after="0" w:line="240" w:lineRule="auto"/>
              <w:jc w:val="center"/>
              <w:rPr>
                <w:rFonts w:eastAsia="Calibri"/>
                <w:sz w:val="20"/>
                <w:szCs w:val="20"/>
                <w:lang w:val="ky-KG"/>
              </w:rPr>
            </w:pPr>
            <w:r w:rsidRPr="00AE61D0">
              <w:rPr>
                <w:rFonts w:eastAsia="Calibri"/>
                <w:sz w:val="20"/>
                <w:szCs w:val="20"/>
              </w:rPr>
              <w:t>28</w:t>
            </w:r>
            <w:r w:rsidRPr="00AE61D0">
              <w:rPr>
                <w:rFonts w:eastAsia="Calibri"/>
                <w:sz w:val="20"/>
                <w:szCs w:val="20"/>
                <w:lang w:val="ky-KG"/>
              </w:rPr>
              <w:t>,1</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D5401BA" w14:textId="77777777" w:rsidR="00666D69" w:rsidRPr="00AE61D0" w:rsidRDefault="00666D69" w:rsidP="00AE61D0">
            <w:pPr>
              <w:widowControl w:val="0"/>
              <w:spacing w:after="0" w:line="240" w:lineRule="auto"/>
              <w:jc w:val="center"/>
              <w:rPr>
                <w:rFonts w:eastAsia="Calibri"/>
                <w:sz w:val="20"/>
                <w:szCs w:val="20"/>
                <w:lang w:val="ky-KG"/>
              </w:rPr>
            </w:pPr>
            <w:r w:rsidRPr="00AE61D0">
              <w:rPr>
                <w:rFonts w:eastAsia="Calibri"/>
                <w:sz w:val="20"/>
                <w:szCs w:val="20"/>
                <w:lang w:val="ky-KG"/>
              </w:rPr>
              <w:t>28,1</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AD30089" w14:textId="77777777" w:rsidR="00666D69" w:rsidRPr="00AE61D0" w:rsidRDefault="00666D69" w:rsidP="00AE61D0">
            <w:pPr>
              <w:widowControl w:val="0"/>
              <w:spacing w:after="0" w:line="240" w:lineRule="auto"/>
              <w:jc w:val="center"/>
              <w:rPr>
                <w:rFonts w:eastAsia="Calibri"/>
                <w:sz w:val="20"/>
                <w:szCs w:val="20"/>
                <w:lang w:val="ky-KG"/>
              </w:rPr>
            </w:pPr>
            <w:r w:rsidRPr="00AE61D0">
              <w:rPr>
                <w:rFonts w:eastAsia="Calibri"/>
                <w:sz w:val="20"/>
                <w:szCs w:val="20"/>
                <w:lang w:val="ky-KG"/>
              </w:rPr>
              <w:t>0</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BC83194" w14:textId="77777777" w:rsidR="00666D69" w:rsidRPr="00AE61D0" w:rsidRDefault="00666D69" w:rsidP="00AE61D0">
            <w:pPr>
              <w:widowControl w:val="0"/>
              <w:spacing w:after="0" w:line="240" w:lineRule="auto"/>
              <w:jc w:val="center"/>
              <w:rPr>
                <w:rFonts w:eastAsia="Calibri"/>
                <w:sz w:val="20"/>
                <w:szCs w:val="20"/>
                <w:lang w:val="ky-KG"/>
              </w:rPr>
            </w:pPr>
            <w:r w:rsidRPr="00AE61D0">
              <w:rPr>
                <w:rFonts w:eastAsia="Calibri"/>
                <w:sz w:val="20"/>
                <w:szCs w:val="20"/>
                <w:lang w:val="ky-KG"/>
              </w:rPr>
              <w:t>28,1</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A22E23E" w14:textId="77777777" w:rsidR="00666D69" w:rsidRPr="00AE61D0" w:rsidRDefault="00666D69" w:rsidP="00AE61D0">
            <w:pPr>
              <w:widowControl w:val="0"/>
              <w:spacing w:after="0" w:line="240" w:lineRule="auto"/>
              <w:jc w:val="center"/>
              <w:rPr>
                <w:rFonts w:eastAsia="Calibri"/>
                <w:sz w:val="20"/>
                <w:szCs w:val="20"/>
                <w:lang w:val="ky-KG"/>
              </w:rPr>
            </w:pPr>
            <w:r w:rsidRPr="00AE61D0">
              <w:rPr>
                <w:rFonts w:eastAsia="Calibri"/>
                <w:sz w:val="20"/>
                <w:szCs w:val="20"/>
                <w:lang w:val="ky-KG"/>
              </w:rPr>
              <w:t>28,1</w:t>
            </w:r>
          </w:p>
        </w:tc>
      </w:tr>
      <w:tr w:rsidR="00AE61D0" w:rsidRPr="00AE61D0" w14:paraId="07888AE3" w14:textId="77777777" w:rsidTr="004965AC">
        <w:trPr>
          <w:trHeight w:val="76"/>
        </w:trPr>
        <w:tc>
          <w:tcPr>
            <w:tcW w:w="2608" w:type="dxa"/>
            <w:tcBorders>
              <w:top w:val="single" w:sz="4" w:space="0" w:color="auto"/>
              <w:left w:val="single" w:sz="4" w:space="0" w:color="auto"/>
              <w:bottom w:val="single" w:sz="4" w:space="0" w:color="auto"/>
              <w:right w:val="single" w:sz="4" w:space="0" w:color="auto"/>
            </w:tcBorders>
            <w:vAlign w:val="center"/>
            <w:hideMark/>
          </w:tcPr>
          <w:p w14:paraId="2ED831AD" w14:textId="77777777" w:rsidR="00666D69" w:rsidRPr="00AE61D0" w:rsidRDefault="00666D69" w:rsidP="00AE61D0">
            <w:pPr>
              <w:widowControl w:val="0"/>
              <w:spacing w:after="0" w:line="240" w:lineRule="auto"/>
              <w:rPr>
                <w:rFonts w:eastAsia="Calibri"/>
                <w:iCs/>
                <w:sz w:val="20"/>
                <w:szCs w:val="20"/>
                <w:lang w:val="ky-KG"/>
              </w:rPr>
            </w:pPr>
            <w:r w:rsidRPr="00AE61D0">
              <w:rPr>
                <w:rFonts w:eastAsia="Times New Roman"/>
                <w:sz w:val="20"/>
                <w:szCs w:val="20"/>
                <w:lang w:eastAsia="ru-RU"/>
              </w:rPr>
              <w:t>бюджеттик каражаттар</w:t>
            </w:r>
          </w:p>
        </w:tc>
        <w:tc>
          <w:tcPr>
            <w:tcW w:w="1077" w:type="dxa"/>
            <w:tcBorders>
              <w:top w:val="single" w:sz="4" w:space="0" w:color="auto"/>
              <w:left w:val="single" w:sz="4" w:space="0" w:color="auto"/>
              <w:bottom w:val="single" w:sz="4" w:space="0" w:color="auto"/>
              <w:right w:val="single" w:sz="4" w:space="0" w:color="auto"/>
            </w:tcBorders>
            <w:vAlign w:val="center"/>
          </w:tcPr>
          <w:p w14:paraId="36F67F88" w14:textId="77777777" w:rsidR="00666D69" w:rsidRPr="00AE61D0" w:rsidRDefault="00666D69" w:rsidP="00AE61D0">
            <w:pPr>
              <w:spacing w:after="0" w:line="240" w:lineRule="auto"/>
              <w:jc w:val="center"/>
              <w:rPr>
                <w:rFonts w:eastAsia="Calibri"/>
                <w:iCs/>
                <w:sz w:val="20"/>
                <w:szCs w:val="20"/>
                <w:lang w:val="ky-KG"/>
              </w:rPr>
            </w:pPr>
            <w:r w:rsidRPr="00AE61D0">
              <w:rPr>
                <w:rFonts w:eastAsia="Calibri"/>
                <w:iCs/>
                <w:sz w:val="20"/>
                <w:szCs w:val="20"/>
              </w:rPr>
              <w:t>2</w:t>
            </w:r>
            <w:r w:rsidRPr="00AE61D0">
              <w:rPr>
                <w:rFonts w:eastAsia="Calibri"/>
                <w:iCs/>
                <w:sz w:val="20"/>
                <w:szCs w:val="20"/>
                <w:lang w:val="ky-KG"/>
              </w:rPr>
              <w:t xml:space="preserve"> 051</w:t>
            </w:r>
            <w:r w:rsidRPr="00AE61D0">
              <w:rPr>
                <w:rFonts w:eastAsia="Calibri"/>
                <w:iCs/>
                <w:sz w:val="20"/>
                <w:szCs w:val="20"/>
              </w:rPr>
              <w:t>,</w:t>
            </w:r>
            <w:r w:rsidRPr="00AE61D0">
              <w:rPr>
                <w:rFonts w:eastAsia="Calibri"/>
                <w:iCs/>
                <w:sz w:val="20"/>
                <w:szCs w:val="20"/>
                <w:lang w:val="ky-KG"/>
              </w:rPr>
              <w:t>3</w:t>
            </w:r>
          </w:p>
        </w:tc>
        <w:tc>
          <w:tcPr>
            <w:tcW w:w="1077" w:type="dxa"/>
            <w:tcBorders>
              <w:top w:val="single" w:sz="4" w:space="0" w:color="auto"/>
              <w:left w:val="single" w:sz="4" w:space="0" w:color="auto"/>
              <w:bottom w:val="single" w:sz="4" w:space="0" w:color="auto"/>
              <w:right w:val="single" w:sz="4" w:space="0" w:color="auto"/>
            </w:tcBorders>
            <w:noWrap/>
            <w:vAlign w:val="center"/>
            <w:hideMark/>
          </w:tcPr>
          <w:p w14:paraId="29875B66" w14:textId="77777777" w:rsidR="00666D69" w:rsidRPr="00AE61D0" w:rsidRDefault="00666D69" w:rsidP="00AE61D0">
            <w:pPr>
              <w:widowControl w:val="0"/>
              <w:spacing w:after="0" w:line="240" w:lineRule="auto"/>
              <w:jc w:val="center"/>
              <w:rPr>
                <w:rFonts w:eastAsia="Calibri"/>
                <w:sz w:val="20"/>
                <w:szCs w:val="20"/>
                <w:lang w:val="ky-KG"/>
              </w:rPr>
            </w:pPr>
            <w:r w:rsidRPr="00AE61D0">
              <w:rPr>
                <w:rFonts w:eastAsia="Calibri"/>
                <w:sz w:val="20"/>
                <w:szCs w:val="20"/>
              </w:rPr>
              <w:t>28</w:t>
            </w:r>
            <w:r w:rsidRPr="00AE61D0">
              <w:rPr>
                <w:rFonts w:eastAsia="Calibri"/>
                <w:sz w:val="20"/>
                <w:szCs w:val="20"/>
                <w:lang w:val="ky-KG"/>
              </w:rPr>
              <w:t>,1</w:t>
            </w:r>
          </w:p>
        </w:tc>
        <w:tc>
          <w:tcPr>
            <w:tcW w:w="1077" w:type="dxa"/>
            <w:tcBorders>
              <w:top w:val="single" w:sz="4" w:space="0" w:color="auto"/>
              <w:left w:val="single" w:sz="4" w:space="0" w:color="auto"/>
              <w:bottom w:val="single" w:sz="4" w:space="0" w:color="auto"/>
              <w:right w:val="single" w:sz="4" w:space="0" w:color="auto"/>
            </w:tcBorders>
            <w:noWrap/>
            <w:vAlign w:val="center"/>
            <w:hideMark/>
          </w:tcPr>
          <w:p w14:paraId="48CA2D79" w14:textId="77777777" w:rsidR="00666D69" w:rsidRPr="00AE61D0" w:rsidRDefault="00666D69" w:rsidP="00AE61D0">
            <w:pPr>
              <w:widowControl w:val="0"/>
              <w:spacing w:after="0" w:line="240" w:lineRule="auto"/>
              <w:jc w:val="center"/>
              <w:rPr>
                <w:rFonts w:eastAsia="Calibri"/>
                <w:sz w:val="20"/>
                <w:szCs w:val="20"/>
                <w:lang w:val="ky-KG"/>
              </w:rPr>
            </w:pPr>
            <w:r w:rsidRPr="00AE61D0">
              <w:rPr>
                <w:rFonts w:eastAsia="Calibri"/>
                <w:sz w:val="20"/>
                <w:szCs w:val="20"/>
                <w:lang w:val="ky-KG"/>
              </w:rPr>
              <w:t>28,1</w:t>
            </w:r>
          </w:p>
        </w:tc>
        <w:tc>
          <w:tcPr>
            <w:tcW w:w="1077" w:type="dxa"/>
            <w:tcBorders>
              <w:top w:val="single" w:sz="4" w:space="0" w:color="auto"/>
              <w:left w:val="single" w:sz="4" w:space="0" w:color="auto"/>
              <w:bottom w:val="single" w:sz="4" w:space="0" w:color="auto"/>
              <w:right w:val="single" w:sz="4" w:space="0" w:color="auto"/>
            </w:tcBorders>
            <w:noWrap/>
            <w:vAlign w:val="center"/>
            <w:hideMark/>
          </w:tcPr>
          <w:p w14:paraId="0F3F577F" w14:textId="77777777" w:rsidR="00666D69" w:rsidRPr="00AE61D0" w:rsidRDefault="00666D69" w:rsidP="00AE61D0">
            <w:pPr>
              <w:spacing w:after="0" w:line="240" w:lineRule="auto"/>
              <w:jc w:val="center"/>
              <w:rPr>
                <w:rFonts w:eastAsia="Calibri"/>
                <w:iCs/>
                <w:sz w:val="20"/>
                <w:szCs w:val="20"/>
                <w:lang w:val="ky-KG"/>
              </w:rPr>
            </w:pPr>
            <w:r w:rsidRPr="00AE61D0">
              <w:rPr>
                <w:rFonts w:eastAsia="Calibri"/>
                <w:iCs/>
                <w:sz w:val="20"/>
                <w:szCs w:val="20"/>
                <w:lang w:val="ky-KG"/>
              </w:rPr>
              <w:t>0</w:t>
            </w:r>
          </w:p>
        </w:tc>
        <w:tc>
          <w:tcPr>
            <w:tcW w:w="1077" w:type="dxa"/>
            <w:tcBorders>
              <w:top w:val="single" w:sz="4" w:space="0" w:color="auto"/>
              <w:left w:val="single" w:sz="4" w:space="0" w:color="auto"/>
              <w:bottom w:val="single" w:sz="4" w:space="0" w:color="auto"/>
              <w:right w:val="single" w:sz="4" w:space="0" w:color="auto"/>
            </w:tcBorders>
            <w:noWrap/>
            <w:vAlign w:val="center"/>
            <w:hideMark/>
          </w:tcPr>
          <w:p w14:paraId="0C0C6321" w14:textId="77777777" w:rsidR="00666D69" w:rsidRPr="00AE61D0" w:rsidRDefault="00666D69" w:rsidP="00AE61D0">
            <w:pPr>
              <w:widowControl w:val="0"/>
              <w:spacing w:after="0" w:line="240" w:lineRule="auto"/>
              <w:jc w:val="center"/>
              <w:rPr>
                <w:rFonts w:eastAsia="Calibri"/>
                <w:sz w:val="20"/>
                <w:szCs w:val="20"/>
                <w:lang w:val="ky-KG"/>
              </w:rPr>
            </w:pPr>
            <w:r w:rsidRPr="00AE61D0">
              <w:rPr>
                <w:rFonts w:eastAsia="Calibri"/>
                <w:sz w:val="20"/>
                <w:szCs w:val="20"/>
                <w:lang w:val="ky-KG"/>
              </w:rPr>
              <w:t>28,1</w:t>
            </w:r>
          </w:p>
        </w:tc>
        <w:tc>
          <w:tcPr>
            <w:tcW w:w="1077" w:type="dxa"/>
            <w:tcBorders>
              <w:top w:val="single" w:sz="4" w:space="0" w:color="auto"/>
              <w:left w:val="single" w:sz="4" w:space="0" w:color="auto"/>
              <w:bottom w:val="single" w:sz="4" w:space="0" w:color="auto"/>
              <w:right w:val="single" w:sz="4" w:space="0" w:color="auto"/>
            </w:tcBorders>
            <w:noWrap/>
            <w:vAlign w:val="center"/>
            <w:hideMark/>
          </w:tcPr>
          <w:p w14:paraId="5243A11C" w14:textId="77777777" w:rsidR="00666D69" w:rsidRPr="00AE61D0" w:rsidRDefault="00666D69" w:rsidP="00AE61D0">
            <w:pPr>
              <w:widowControl w:val="0"/>
              <w:spacing w:after="0" w:line="240" w:lineRule="auto"/>
              <w:jc w:val="center"/>
              <w:rPr>
                <w:rFonts w:eastAsia="Calibri"/>
                <w:sz w:val="20"/>
                <w:szCs w:val="20"/>
                <w:lang w:val="ky-KG"/>
              </w:rPr>
            </w:pPr>
            <w:r w:rsidRPr="00AE61D0">
              <w:rPr>
                <w:rFonts w:eastAsia="Calibri"/>
                <w:sz w:val="20"/>
                <w:szCs w:val="20"/>
                <w:lang w:val="ky-KG"/>
              </w:rPr>
              <w:t>28,1</w:t>
            </w:r>
          </w:p>
        </w:tc>
      </w:tr>
    </w:tbl>
    <w:p w14:paraId="1A4CAE80"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lastRenderedPageBreak/>
        <w:t>Кыргыз Республикасынын Суу ресурстары, айыл чарба жана кайра иштетүү өнөр жайы министрлигине караштуу Суу ресурстары кызматынын Ичүүчү суу менен камсыздоо жана сууну чыгарууну өнүктүрүү департаментинин 7063 «суу менен камсыздоо» бөлүмү боюнча 2026-жылга чыгашалары 28,1 млн сом суммасында же 2025-жылдын бекитилген бюджетинин деңгээлинде каралган.</w:t>
      </w:r>
    </w:p>
    <w:p w14:paraId="0ACF15BB"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2027-2028-жылдарга Ичүүчү суу менен камсыздоо жана сууну чыгарууну өнүктүрүү департаментине 28,1 млн сом өлчөмүндөгү чыгымдар каралган. </w:t>
      </w:r>
    </w:p>
    <w:p w14:paraId="4581675F"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Ичүүчү суу менен камсыздоо жана сууну чыгарууну өнүктүрүү департаментинин 2024-жылдагы иш жүзүндөгү чыгашалары  бюджеттик каражаттар боюнча 20,7 млн сомду түздү.</w:t>
      </w:r>
    </w:p>
    <w:p w14:paraId="10678972" w14:textId="77777777" w:rsidR="00666D69" w:rsidRPr="00AE61D0" w:rsidRDefault="00666D69" w:rsidP="00AE61D0">
      <w:pPr>
        <w:spacing w:after="0" w:line="240" w:lineRule="auto"/>
        <w:ind w:firstLine="709"/>
        <w:jc w:val="both"/>
        <w:rPr>
          <w:rFonts w:eastAsia="Times New Roman"/>
          <w:bCs/>
          <w:lang w:val="ky-KG" w:eastAsia="ky-KG"/>
        </w:rPr>
      </w:pPr>
    </w:p>
    <w:p w14:paraId="6F109D66" w14:textId="77777777" w:rsidR="00666D69" w:rsidRPr="00AE61D0" w:rsidRDefault="00666D69" w:rsidP="00AE61D0">
      <w:pPr>
        <w:spacing w:after="0" w:line="240" w:lineRule="auto"/>
        <w:ind w:firstLine="709"/>
        <w:jc w:val="center"/>
        <w:rPr>
          <w:rFonts w:eastAsia="Times New Roman"/>
          <w:b/>
          <w:bCs/>
          <w:lang w:val="ky-KG" w:eastAsia="ky-KG"/>
        </w:rPr>
      </w:pPr>
      <w:r w:rsidRPr="00AE61D0">
        <w:rPr>
          <w:rFonts w:eastAsia="Times New Roman"/>
          <w:b/>
          <w:bCs/>
          <w:lang w:val="ky-KG" w:eastAsia="ky-KG"/>
        </w:rPr>
        <w:t>707-бөлүм "Саламаттыкты сактоо"</w:t>
      </w:r>
    </w:p>
    <w:p w14:paraId="6B733ABA"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Бул бөлүм медициналык буюмдар, жабдуулар жана аппаратура, амбулатордук кызматтар, ооруканалардын кызматтары, саламаттыкты сактоо тармагындагы кызматтар, башка категорияларга кирбеген саламаттыкты сактоо маселелери боюнча чыгашаларды  камтыйт.</w:t>
      </w:r>
    </w:p>
    <w:p w14:paraId="3EA0E855"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
          <w:bCs/>
          <w:lang w:val="ky-KG" w:eastAsia="ky-KG"/>
        </w:rPr>
        <w:t>2026-жылга "Саламаттыкты сактоо"</w:t>
      </w:r>
      <w:r w:rsidRPr="00AE61D0">
        <w:rPr>
          <w:rFonts w:eastAsia="Times New Roman"/>
          <w:bCs/>
          <w:lang w:val="ky-KG" w:eastAsia="ky-KG"/>
        </w:rPr>
        <w:t xml:space="preserve"> бөлүмү боюнча чыгашалар </w:t>
      </w:r>
      <w:r w:rsidRPr="00AE61D0">
        <w:rPr>
          <w:rFonts w:eastAsia="Times New Roman"/>
          <w:b/>
          <w:bCs/>
          <w:lang w:val="ky-KG" w:eastAsia="ky-KG"/>
        </w:rPr>
        <w:t>54 693,6 млн сом</w:t>
      </w:r>
      <w:r w:rsidRPr="00AE61D0">
        <w:rPr>
          <w:rFonts w:eastAsia="Times New Roman"/>
          <w:bCs/>
          <w:lang w:val="ky-KG" w:eastAsia="ky-KG"/>
        </w:rPr>
        <w:t xml:space="preserve"> суммасында каралган, бул 2025-жылдын бекитилген бюджетине салыштырмалуу 12 820,5 млн сомго көп, анын ичинде </w:t>
      </w:r>
      <w:r w:rsidRPr="00AE61D0">
        <w:rPr>
          <w:rFonts w:eastAsia="Times New Roman"/>
          <w:b/>
          <w:bCs/>
          <w:lang w:val="ky-KG" w:eastAsia="ky-KG"/>
        </w:rPr>
        <w:t>бюджеттик каражаттардын</w:t>
      </w:r>
      <w:r w:rsidRPr="00AE61D0">
        <w:rPr>
          <w:rFonts w:eastAsia="Times New Roman"/>
          <w:bCs/>
          <w:lang w:val="ky-KG" w:eastAsia="ky-KG"/>
        </w:rPr>
        <w:t xml:space="preserve"> эсебинен чыгашалар – </w:t>
      </w:r>
      <w:r w:rsidRPr="00AE61D0">
        <w:rPr>
          <w:rFonts w:eastAsia="Times New Roman"/>
          <w:b/>
          <w:bCs/>
          <w:lang w:val="ky-KG" w:eastAsia="ky-KG"/>
        </w:rPr>
        <w:t>49 598,7 млн сом</w:t>
      </w:r>
      <w:r w:rsidRPr="00AE61D0">
        <w:rPr>
          <w:rFonts w:eastAsia="Times New Roman"/>
          <w:bCs/>
          <w:lang w:val="ky-KG" w:eastAsia="ky-KG"/>
        </w:rPr>
        <w:t xml:space="preserve">, бул 12 354,2 млн сомго көп, </w:t>
      </w:r>
      <w:r w:rsidRPr="00AE61D0">
        <w:rPr>
          <w:rFonts w:eastAsia="Times New Roman"/>
          <w:b/>
          <w:bCs/>
          <w:lang w:val="ky-KG" w:eastAsia="ky-KG"/>
        </w:rPr>
        <w:t>атайын эсептердин</w:t>
      </w:r>
      <w:r w:rsidRPr="00AE61D0">
        <w:rPr>
          <w:rFonts w:eastAsia="Times New Roman"/>
          <w:bCs/>
          <w:lang w:val="ky-KG" w:eastAsia="ky-KG"/>
        </w:rPr>
        <w:t xml:space="preserve"> каражаттарынын эсебинен – </w:t>
      </w:r>
      <w:r w:rsidRPr="00AE61D0">
        <w:rPr>
          <w:rFonts w:eastAsia="Times New Roman"/>
          <w:b/>
          <w:bCs/>
          <w:lang w:val="ky-KG" w:eastAsia="ky-KG"/>
        </w:rPr>
        <w:t>2 506,9 млн сом</w:t>
      </w:r>
      <w:r w:rsidRPr="00AE61D0">
        <w:rPr>
          <w:rFonts w:eastAsia="Times New Roman"/>
          <w:bCs/>
          <w:lang w:val="ky-KG" w:eastAsia="ky-KG"/>
        </w:rPr>
        <w:t xml:space="preserve">, бул 2025-жылдын бекитилген бюджетине салыштырмалуу 516,4 млн сомго көп жана </w:t>
      </w:r>
      <w:r w:rsidRPr="00AE61D0">
        <w:rPr>
          <w:rFonts w:eastAsia="Times New Roman"/>
          <w:b/>
          <w:bCs/>
          <w:lang w:val="ky-KG" w:eastAsia="ky-KG"/>
        </w:rPr>
        <w:t>мамлекеттик инвестициялардын</w:t>
      </w:r>
      <w:r w:rsidRPr="00AE61D0">
        <w:rPr>
          <w:rFonts w:eastAsia="Times New Roman"/>
          <w:bCs/>
          <w:lang w:val="ky-KG" w:eastAsia="ky-KG"/>
        </w:rPr>
        <w:t xml:space="preserve"> каражаттары – </w:t>
      </w:r>
      <w:r w:rsidRPr="00AE61D0">
        <w:rPr>
          <w:rFonts w:eastAsia="Times New Roman"/>
          <w:b/>
          <w:bCs/>
          <w:lang w:val="ky-KG" w:eastAsia="ky-KG"/>
        </w:rPr>
        <w:t>2 588,0 млн сом</w:t>
      </w:r>
      <w:r w:rsidRPr="00AE61D0">
        <w:rPr>
          <w:rFonts w:eastAsia="Times New Roman"/>
          <w:bCs/>
          <w:lang w:val="ky-KG" w:eastAsia="ky-KG"/>
        </w:rPr>
        <w:t>, бул 50,1 млн сомго аз. Чыгашалар бөлүмү боюнча республикалык бюджеттин жалпы чыгашаларынын (финансылык активдерди эсепке алуу менен) 8,6%ды жана ИДПнын 2026-жылга карата 2,6%ын түзөт.</w:t>
      </w:r>
    </w:p>
    <w:p w14:paraId="3DFDDAF9"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
          <w:bCs/>
          <w:lang w:val="ky-KG" w:eastAsia="ky-KG"/>
        </w:rPr>
        <w:t>2027-2028-жылдарга 2 298,4 млн сом</w:t>
      </w:r>
      <w:r w:rsidRPr="00AE61D0">
        <w:rPr>
          <w:rFonts w:eastAsia="Times New Roman"/>
          <w:bCs/>
          <w:lang w:val="ky-KG" w:eastAsia="ky-KG"/>
        </w:rPr>
        <w:t xml:space="preserve"> жана </w:t>
      </w:r>
      <w:r w:rsidRPr="00AE61D0">
        <w:rPr>
          <w:rFonts w:eastAsia="Times New Roman"/>
          <w:b/>
          <w:bCs/>
          <w:lang w:val="ky-KG" w:eastAsia="ky-KG"/>
        </w:rPr>
        <w:t>919,6 млн сом</w:t>
      </w:r>
      <w:r w:rsidRPr="00AE61D0">
        <w:rPr>
          <w:rFonts w:eastAsia="Times New Roman"/>
          <w:bCs/>
          <w:lang w:val="ky-KG" w:eastAsia="ky-KG"/>
        </w:rPr>
        <w:t xml:space="preserve"> өлчөмүндө мамлекеттик инвестиция каражаттары каралган. </w:t>
      </w:r>
    </w:p>
    <w:p w14:paraId="4EC650FB"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Бөлүм боюнча бюджеттик каражаттардын чыгашаларынын  көбөйүшү негизинен жалпы мамлекеттик чыгашалар, социалдык төлөмдөрдүн көбөйүшүнө жана башка иш-чараларга болгон иш-чаралар жана төлөмдөр боюнча каралган.</w:t>
      </w:r>
    </w:p>
    <w:p w14:paraId="291D94D0" w14:textId="77777777" w:rsidR="00666D69" w:rsidRPr="00AE61D0" w:rsidRDefault="00666D69" w:rsidP="00AE61D0">
      <w:pPr>
        <w:spacing w:after="0" w:line="240" w:lineRule="auto"/>
        <w:ind w:firstLine="709"/>
        <w:jc w:val="both"/>
        <w:rPr>
          <w:rFonts w:eastAsia="Times New Roman"/>
          <w:bCs/>
          <w:lang w:val="ky-KG" w:eastAsia="ky-KG"/>
        </w:rPr>
      </w:pPr>
    </w:p>
    <w:p w14:paraId="6EE2AB0E" w14:textId="77777777" w:rsidR="00666D69" w:rsidRPr="00AE61D0" w:rsidRDefault="00666D69" w:rsidP="00AE61D0">
      <w:pPr>
        <w:spacing w:after="0" w:line="240" w:lineRule="auto"/>
        <w:jc w:val="center"/>
        <w:rPr>
          <w:b/>
          <w:bCs/>
        </w:rPr>
      </w:pPr>
      <w:r w:rsidRPr="00AE61D0">
        <w:rPr>
          <w:b/>
          <w:bCs/>
        </w:rPr>
        <w:t xml:space="preserve">Кыргыз Республикасынын Саламаттык сактоо министрлиги </w:t>
      </w:r>
    </w:p>
    <w:p w14:paraId="08C91A78" w14:textId="77777777" w:rsidR="00666D69" w:rsidRPr="00AE61D0" w:rsidRDefault="00666D69" w:rsidP="00AE61D0">
      <w:pPr>
        <w:spacing w:after="0" w:line="240" w:lineRule="auto"/>
        <w:jc w:val="center"/>
        <w:rPr>
          <w:bCs/>
        </w:rPr>
      </w:pPr>
      <w:r w:rsidRPr="00AE61D0">
        <w:rPr>
          <w:bCs/>
        </w:rPr>
        <w:t>(аппарат жана саламаттык сактоо тармагындагы ведомстволук мекемелер)</w:t>
      </w:r>
    </w:p>
    <w:p w14:paraId="2609341A" w14:textId="77777777" w:rsidR="00666D69" w:rsidRPr="00AE61D0" w:rsidRDefault="00666D69" w:rsidP="00AE61D0">
      <w:pPr>
        <w:spacing w:after="0" w:line="240" w:lineRule="auto"/>
        <w:jc w:val="right"/>
        <w:rPr>
          <w:sz w:val="20"/>
          <w:szCs w:val="20"/>
        </w:rPr>
      </w:pPr>
      <w:r w:rsidRPr="00AE61D0">
        <w:rPr>
          <w:sz w:val="20"/>
          <w:szCs w:val="20"/>
        </w:rPr>
        <w:t>млн сом</w:t>
      </w:r>
    </w:p>
    <w:tbl>
      <w:tblPr>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671DC164" w14:textId="77777777" w:rsidTr="009D0B8B">
        <w:trPr>
          <w:trHeight w:val="92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20A05D" w14:textId="77777777" w:rsidR="00666D69" w:rsidRPr="00AE61D0" w:rsidRDefault="00666D69" w:rsidP="00AE61D0">
            <w:pPr>
              <w:widowControl w:val="0"/>
              <w:spacing w:after="0" w:line="240" w:lineRule="auto"/>
              <w:rPr>
                <w:rFonts w:eastAsia="Calibri"/>
                <w:b/>
                <w:bCs/>
                <w:sz w:val="20"/>
                <w:szCs w:val="20"/>
              </w:rPr>
            </w:pPr>
            <w:r w:rsidRPr="00AE61D0">
              <w:rPr>
                <w:rFonts w:eastAsia="Calibri"/>
                <w:b/>
                <w:bCs/>
                <w:sz w:val="20"/>
                <w:szCs w:val="20"/>
              </w:rPr>
              <w:t>Аталышы</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B4DE3C" w14:textId="77777777" w:rsidR="00666D69" w:rsidRPr="00AE61D0" w:rsidRDefault="00666D69" w:rsidP="00AE61D0">
            <w:pPr>
              <w:widowControl w:val="0"/>
              <w:spacing w:after="0" w:line="240" w:lineRule="auto"/>
              <w:jc w:val="center"/>
              <w:rPr>
                <w:rFonts w:eastAsia="Calibri"/>
                <w:b/>
                <w:bCs/>
                <w:sz w:val="20"/>
                <w:szCs w:val="20"/>
                <w:lang w:val="ky-KG"/>
              </w:rPr>
            </w:pPr>
            <w:r w:rsidRPr="00AE61D0">
              <w:rPr>
                <w:rFonts w:eastAsia="Calibri"/>
                <w:b/>
                <w:bCs/>
                <w:sz w:val="20"/>
                <w:szCs w:val="20"/>
                <w:lang w:val="ky-KG"/>
              </w:rPr>
              <w:t>2024-жыл факт</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BE8475" w14:textId="77777777" w:rsidR="00666D69" w:rsidRPr="00AE61D0" w:rsidRDefault="00666D69" w:rsidP="00AE61D0">
            <w:pPr>
              <w:widowControl w:val="0"/>
              <w:spacing w:after="0" w:line="240" w:lineRule="auto"/>
              <w:jc w:val="center"/>
              <w:rPr>
                <w:rFonts w:eastAsia="Calibri"/>
                <w:b/>
                <w:bCs/>
                <w:sz w:val="20"/>
                <w:szCs w:val="20"/>
                <w:lang w:val="ky-KG"/>
              </w:rPr>
            </w:pPr>
            <w:r w:rsidRPr="00AE61D0">
              <w:rPr>
                <w:rFonts w:eastAsia="Calibri"/>
                <w:b/>
                <w:bCs/>
                <w:sz w:val="20"/>
                <w:szCs w:val="20"/>
              </w:rPr>
              <w:t>2025-жыл бекит.</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EC3C1E" w14:textId="77777777" w:rsidR="00666D69" w:rsidRPr="00AE61D0" w:rsidRDefault="00666D69" w:rsidP="00AE61D0">
            <w:pPr>
              <w:widowControl w:val="0"/>
              <w:spacing w:after="0" w:line="240" w:lineRule="auto"/>
              <w:jc w:val="center"/>
              <w:rPr>
                <w:rFonts w:eastAsia="Calibri"/>
                <w:b/>
                <w:bCs/>
                <w:sz w:val="20"/>
                <w:szCs w:val="20"/>
                <w:lang w:val="ky-KG"/>
              </w:rPr>
            </w:pPr>
            <w:r w:rsidRPr="00AE61D0">
              <w:rPr>
                <w:rFonts w:eastAsia="Calibri"/>
                <w:b/>
                <w:bCs/>
                <w:sz w:val="20"/>
                <w:szCs w:val="20"/>
              </w:rPr>
              <w:t>2026-жыл долбоор</w:t>
            </w:r>
          </w:p>
        </w:tc>
        <w:tc>
          <w:tcPr>
            <w:tcW w:w="1077" w:type="dxa"/>
            <w:tcBorders>
              <w:top w:val="single" w:sz="4" w:space="0" w:color="auto"/>
              <w:left w:val="single" w:sz="4" w:space="0" w:color="auto"/>
              <w:bottom w:val="single" w:sz="4" w:space="0" w:color="auto"/>
              <w:right w:val="single" w:sz="4" w:space="0" w:color="auto"/>
            </w:tcBorders>
            <w:vAlign w:val="center"/>
          </w:tcPr>
          <w:p w14:paraId="29CB2CE8" w14:textId="77777777" w:rsidR="00666D69" w:rsidRPr="00AE61D0" w:rsidRDefault="00666D69" w:rsidP="00AE61D0">
            <w:pPr>
              <w:spacing w:after="0" w:line="240" w:lineRule="auto"/>
              <w:jc w:val="center"/>
              <w:rPr>
                <w:b/>
                <w:bCs/>
                <w:sz w:val="20"/>
                <w:szCs w:val="20"/>
                <w:lang w:val="ky-KG"/>
              </w:rPr>
            </w:pPr>
            <w:r w:rsidRPr="00AE61D0">
              <w:rPr>
                <w:rFonts w:eastAsia="Calibri"/>
                <w:b/>
                <w:bCs/>
                <w:sz w:val="20"/>
                <w:szCs w:val="20"/>
                <w:lan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tcPr>
          <w:p w14:paraId="72868A3C" w14:textId="77777777" w:rsidR="00666D69" w:rsidRPr="00AE61D0" w:rsidRDefault="00666D69" w:rsidP="00AE61D0">
            <w:pPr>
              <w:spacing w:after="0" w:line="240" w:lineRule="auto"/>
              <w:jc w:val="center"/>
              <w:rPr>
                <w:b/>
                <w:bCs/>
                <w:sz w:val="20"/>
                <w:szCs w:val="20"/>
                <w:lang w:val="ky-KG"/>
              </w:rPr>
            </w:pPr>
            <w:r w:rsidRPr="00AE61D0">
              <w:rPr>
                <w:b/>
                <w:bCs/>
                <w:sz w:val="20"/>
                <w:szCs w:val="20"/>
              </w:rPr>
              <w:t>2027-жыл болжол</w:t>
            </w:r>
          </w:p>
        </w:tc>
        <w:tc>
          <w:tcPr>
            <w:tcW w:w="1077" w:type="dxa"/>
            <w:tcBorders>
              <w:top w:val="single" w:sz="4" w:space="0" w:color="auto"/>
              <w:left w:val="single" w:sz="4" w:space="0" w:color="auto"/>
              <w:bottom w:val="single" w:sz="4" w:space="0" w:color="auto"/>
              <w:right w:val="single" w:sz="4" w:space="0" w:color="auto"/>
            </w:tcBorders>
            <w:vAlign w:val="center"/>
          </w:tcPr>
          <w:p w14:paraId="2E72045A" w14:textId="77777777" w:rsidR="00666D69" w:rsidRPr="00AE61D0" w:rsidRDefault="00666D69" w:rsidP="00AE61D0">
            <w:pPr>
              <w:spacing w:after="0" w:line="240" w:lineRule="auto"/>
              <w:jc w:val="center"/>
              <w:rPr>
                <w:b/>
                <w:bCs/>
                <w:sz w:val="20"/>
                <w:szCs w:val="20"/>
              </w:rPr>
            </w:pPr>
            <w:r w:rsidRPr="00AE61D0">
              <w:rPr>
                <w:b/>
                <w:bCs/>
                <w:sz w:val="20"/>
                <w:szCs w:val="20"/>
              </w:rPr>
              <w:t>2028-жыл болжол</w:t>
            </w:r>
          </w:p>
        </w:tc>
      </w:tr>
      <w:tr w:rsidR="00AE61D0" w:rsidRPr="00AE61D0" w14:paraId="176C7C29" w14:textId="77777777" w:rsidTr="009D0B8B">
        <w:trPr>
          <w:trHeight w:val="377"/>
        </w:trPr>
        <w:tc>
          <w:tcPr>
            <w:tcW w:w="2608" w:type="dxa"/>
            <w:tcBorders>
              <w:top w:val="single" w:sz="4" w:space="0" w:color="auto"/>
              <w:left w:val="single" w:sz="4" w:space="0" w:color="auto"/>
              <w:bottom w:val="single" w:sz="4" w:space="0" w:color="auto"/>
              <w:right w:val="single" w:sz="4" w:space="0" w:color="auto"/>
            </w:tcBorders>
            <w:shd w:val="clear" w:color="auto" w:fill="auto"/>
            <w:vAlign w:val="bottom"/>
          </w:tcPr>
          <w:p w14:paraId="7B910B37" w14:textId="77777777" w:rsidR="00666D69" w:rsidRPr="00AE61D0" w:rsidRDefault="00666D69" w:rsidP="00AE61D0">
            <w:pPr>
              <w:spacing w:after="0" w:line="240" w:lineRule="auto"/>
              <w:jc w:val="both"/>
              <w:rPr>
                <w:bCs/>
                <w:sz w:val="20"/>
                <w:szCs w:val="20"/>
              </w:rPr>
            </w:pPr>
            <w:r w:rsidRPr="00AE61D0">
              <w:rPr>
                <w:bCs/>
                <w:sz w:val="20"/>
                <w:szCs w:val="20"/>
              </w:rPr>
              <w:t>Бардыгы</w:t>
            </w:r>
          </w:p>
        </w:tc>
        <w:tc>
          <w:tcPr>
            <w:tcW w:w="1077" w:type="dxa"/>
            <w:tcBorders>
              <w:top w:val="single" w:sz="4" w:space="0" w:color="auto"/>
              <w:left w:val="nil"/>
              <w:bottom w:val="single" w:sz="4" w:space="0" w:color="auto"/>
              <w:right w:val="single" w:sz="4" w:space="0" w:color="auto"/>
            </w:tcBorders>
            <w:shd w:val="clear" w:color="auto" w:fill="auto"/>
            <w:vAlign w:val="center"/>
          </w:tcPr>
          <w:p w14:paraId="066840C8"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20 923,3</w:t>
            </w:r>
          </w:p>
        </w:tc>
        <w:tc>
          <w:tcPr>
            <w:tcW w:w="1077" w:type="dxa"/>
            <w:tcBorders>
              <w:top w:val="single" w:sz="4" w:space="0" w:color="auto"/>
              <w:left w:val="nil"/>
              <w:bottom w:val="single" w:sz="4" w:space="0" w:color="auto"/>
              <w:right w:val="single" w:sz="4" w:space="0" w:color="auto"/>
            </w:tcBorders>
            <w:shd w:val="clear" w:color="auto" w:fill="auto"/>
            <w:vAlign w:val="center"/>
          </w:tcPr>
          <w:p w14:paraId="6889FF9C" w14:textId="77777777" w:rsidR="00666D69" w:rsidRPr="00AE61D0" w:rsidRDefault="00666D69" w:rsidP="00AE61D0">
            <w:pPr>
              <w:spacing w:after="0" w:line="240" w:lineRule="auto"/>
              <w:jc w:val="center"/>
              <w:rPr>
                <w:bCs/>
                <w:sz w:val="20"/>
                <w:szCs w:val="20"/>
              </w:rPr>
            </w:pPr>
            <w:r w:rsidRPr="00AE61D0">
              <w:rPr>
                <w:bCs/>
                <w:sz w:val="20"/>
                <w:szCs w:val="20"/>
              </w:rPr>
              <w:t>39</w:t>
            </w:r>
            <w:r w:rsidRPr="00AE61D0">
              <w:rPr>
                <w:bCs/>
                <w:sz w:val="20"/>
                <w:szCs w:val="20"/>
                <w:lang w:val="ky-KG"/>
              </w:rPr>
              <w:t> </w:t>
            </w:r>
            <w:r w:rsidRPr="00AE61D0">
              <w:rPr>
                <w:bCs/>
                <w:sz w:val="20"/>
                <w:szCs w:val="20"/>
              </w:rPr>
              <w:t>727</w:t>
            </w:r>
            <w:r w:rsidRPr="00AE61D0">
              <w:rPr>
                <w:bCs/>
                <w:sz w:val="20"/>
                <w:szCs w:val="20"/>
                <w:lang w:val="ky-KG"/>
              </w:rPr>
              <w:t>,</w:t>
            </w:r>
            <w:r w:rsidRPr="00AE61D0">
              <w:rPr>
                <w:bCs/>
                <w:sz w:val="20"/>
                <w:szCs w:val="20"/>
              </w:rPr>
              <w:t>4</w:t>
            </w:r>
          </w:p>
        </w:tc>
        <w:tc>
          <w:tcPr>
            <w:tcW w:w="1077" w:type="dxa"/>
            <w:tcBorders>
              <w:top w:val="single" w:sz="4" w:space="0" w:color="auto"/>
              <w:left w:val="nil"/>
              <w:bottom w:val="single" w:sz="4" w:space="0" w:color="auto"/>
              <w:right w:val="single" w:sz="4" w:space="0" w:color="auto"/>
            </w:tcBorders>
            <w:shd w:val="clear" w:color="auto" w:fill="auto"/>
            <w:vAlign w:val="center"/>
          </w:tcPr>
          <w:p w14:paraId="11200467" w14:textId="77777777" w:rsidR="00666D69" w:rsidRPr="00AE61D0" w:rsidRDefault="00666D69" w:rsidP="00AE61D0">
            <w:pPr>
              <w:spacing w:after="0" w:line="240" w:lineRule="auto"/>
              <w:jc w:val="center"/>
              <w:rPr>
                <w:bCs/>
                <w:sz w:val="20"/>
                <w:szCs w:val="20"/>
              </w:rPr>
            </w:pPr>
            <w:r w:rsidRPr="00AE61D0">
              <w:rPr>
                <w:bCs/>
                <w:sz w:val="20"/>
                <w:szCs w:val="20"/>
              </w:rPr>
              <w:t>40 775,5</w:t>
            </w:r>
          </w:p>
        </w:tc>
        <w:tc>
          <w:tcPr>
            <w:tcW w:w="1077" w:type="dxa"/>
            <w:tcBorders>
              <w:top w:val="single" w:sz="4" w:space="0" w:color="auto"/>
              <w:left w:val="nil"/>
              <w:bottom w:val="single" w:sz="4" w:space="0" w:color="auto"/>
              <w:right w:val="single" w:sz="4" w:space="0" w:color="auto"/>
            </w:tcBorders>
            <w:vAlign w:val="center"/>
          </w:tcPr>
          <w:p w14:paraId="14559925" w14:textId="77777777" w:rsidR="00666D69" w:rsidRPr="00AE61D0" w:rsidRDefault="00666D69" w:rsidP="00AE61D0">
            <w:pPr>
              <w:spacing w:after="0" w:line="240" w:lineRule="auto"/>
              <w:jc w:val="center"/>
              <w:rPr>
                <w:bCs/>
                <w:sz w:val="20"/>
                <w:szCs w:val="20"/>
              </w:rPr>
            </w:pPr>
            <w:r w:rsidRPr="00AE61D0">
              <w:rPr>
                <w:bCs/>
                <w:sz w:val="20"/>
                <w:szCs w:val="20"/>
                <w:lang w:val="ky-KG"/>
              </w:rPr>
              <w:t>1 048,</w:t>
            </w:r>
            <w:r w:rsidRPr="00AE61D0">
              <w:rPr>
                <w:bCs/>
                <w:sz w:val="20"/>
                <w:szCs w:val="20"/>
              </w:rPr>
              <w:t>1</w:t>
            </w:r>
          </w:p>
        </w:tc>
        <w:tc>
          <w:tcPr>
            <w:tcW w:w="1077" w:type="dxa"/>
            <w:tcBorders>
              <w:top w:val="single" w:sz="4" w:space="0" w:color="auto"/>
              <w:left w:val="nil"/>
              <w:bottom w:val="single" w:sz="4" w:space="0" w:color="auto"/>
              <w:right w:val="single" w:sz="4" w:space="0" w:color="auto"/>
            </w:tcBorders>
            <w:vAlign w:val="center"/>
          </w:tcPr>
          <w:p w14:paraId="32E0DCFC" w14:textId="77777777" w:rsidR="00666D69" w:rsidRPr="00AE61D0" w:rsidRDefault="00666D69" w:rsidP="00AE61D0">
            <w:pPr>
              <w:spacing w:after="0" w:line="240" w:lineRule="auto"/>
              <w:jc w:val="center"/>
              <w:rPr>
                <w:bCs/>
                <w:sz w:val="20"/>
                <w:szCs w:val="20"/>
              </w:rPr>
            </w:pPr>
            <w:r w:rsidRPr="00AE61D0">
              <w:rPr>
                <w:bCs/>
                <w:sz w:val="20"/>
                <w:szCs w:val="20"/>
              </w:rPr>
              <w:t>41 055,2</w:t>
            </w:r>
          </w:p>
        </w:tc>
        <w:tc>
          <w:tcPr>
            <w:tcW w:w="1077" w:type="dxa"/>
            <w:tcBorders>
              <w:top w:val="single" w:sz="4" w:space="0" w:color="auto"/>
              <w:left w:val="nil"/>
              <w:bottom w:val="single" w:sz="4" w:space="0" w:color="auto"/>
              <w:right w:val="single" w:sz="4" w:space="0" w:color="auto"/>
            </w:tcBorders>
            <w:vAlign w:val="center"/>
          </w:tcPr>
          <w:p w14:paraId="778A8064" w14:textId="77777777" w:rsidR="00666D69" w:rsidRPr="00AE61D0" w:rsidRDefault="00666D69" w:rsidP="00AE61D0">
            <w:pPr>
              <w:spacing w:after="0" w:line="240" w:lineRule="auto"/>
              <w:jc w:val="center"/>
              <w:rPr>
                <w:bCs/>
                <w:sz w:val="20"/>
                <w:szCs w:val="20"/>
              </w:rPr>
            </w:pPr>
            <w:r w:rsidRPr="00AE61D0">
              <w:rPr>
                <w:bCs/>
                <w:sz w:val="20"/>
                <w:szCs w:val="20"/>
              </w:rPr>
              <w:t>40 529,4</w:t>
            </w:r>
          </w:p>
        </w:tc>
      </w:tr>
      <w:tr w:rsidR="00AE61D0" w:rsidRPr="00AE61D0" w14:paraId="309EC3FA" w14:textId="77777777" w:rsidTr="009D0B8B">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E3DFBA" w14:textId="77777777" w:rsidR="00666D69" w:rsidRPr="00AE61D0" w:rsidRDefault="00666D69" w:rsidP="00AE61D0">
            <w:pPr>
              <w:spacing w:after="0" w:line="240" w:lineRule="auto"/>
              <w:jc w:val="both"/>
              <w:rPr>
                <w:bCs/>
                <w:iCs/>
                <w:sz w:val="20"/>
                <w:szCs w:val="20"/>
              </w:rPr>
            </w:pPr>
            <w:r w:rsidRPr="00AE61D0">
              <w:rPr>
                <w:bCs/>
                <w:iCs/>
                <w:sz w:val="20"/>
                <w:szCs w:val="20"/>
                <w:lang w:val="ky-KG"/>
              </w:rPr>
              <w:t>бюджеттик каражаттар</w:t>
            </w:r>
          </w:p>
        </w:tc>
        <w:tc>
          <w:tcPr>
            <w:tcW w:w="1077" w:type="dxa"/>
            <w:tcBorders>
              <w:top w:val="single" w:sz="4" w:space="0" w:color="auto"/>
              <w:left w:val="nil"/>
              <w:bottom w:val="single" w:sz="4" w:space="0" w:color="auto"/>
              <w:right w:val="single" w:sz="4" w:space="0" w:color="auto"/>
            </w:tcBorders>
            <w:shd w:val="clear" w:color="auto" w:fill="auto"/>
          </w:tcPr>
          <w:p w14:paraId="3C0AAA34" w14:textId="77777777" w:rsidR="00666D69" w:rsidRPr="00AE61D0" w:rsidRDefault="00666D69" w:rsidP="00AE61D0">
            <w:pPr>
              <w:spacing w:after="0" w:line="240" w:lineRule="auto"/>
              <w:jc w:val="center"/>
              <w:rPr>
                <w:bCs/>
                <w:sz w:val="20"/>
                <w:szCs w:val="20"/>
                <w:lang w:val="ky-KG"/>
              </w:rPr>
            </w:pPr>
            <w:r w:rsidRPr="00AE61D0">
              <w:rPr>
                <w:bCs/>
                <w:sz w:val="20"/>
                <w:szCs w:val="20"/>
              </w:rPr>
              <w:t>18</w:t>
            </w:r>
            <w:r w:rsidRPr="00AE61D0">
              <w:rPr>
                <w:bCs/>
                <w:sz w:val="20"/>
                <w:szCs w:val="20"/>
                <w:lang w:val="ky-KG"/>
              </w:rPr>
              <w:t xml:space="preserve"> 923</w:t>
            </w:r>
            <w:r w:rsidRPr="00AE61D0">
              <w:rPr>
                <w:bCs/>
                <w:sz w:val="20"/>
                <w:szCs w:val="20"/>
              </w:rPr>
              <w:t>,</w:t>
            </w:r>
            <w:r w:rsidRPr="00AE61D0">
              <w:rPr>
                <w:bCs/>
                <w:sz w:val="20"/>
                <w:szCs w:val="20"/>
                <w:lang w:val="ky-KG"/>
              </w:rPr>
              <w:t>4</w:t>
            </w:r>
          </w:p>
        </w:tc>
        <w:tc>
          <w:tcPr>
            <w:tcW w:w="1077" w:type="dxa"/>
            <w:tcBorders>
              <w:top w:val="single" w:sz="4" w:space="0" w:color="auto"/>
              <w:left w:val="nil"/>
              <w:bottom w:val="single" w:sz="4" w:space="0" w:color="auto"/>
              <w:right w:val="single" w:sz="4" w:space="0" w:color="auto"/>
            </w:tcBorders>
            <w:shd w:val="clear" w:color="auto" w:fill="auto"/>
          </w:tcPr>
          <w:p w14:paraId="0030593F" w14:textId="77777777" w:rsidR="00666D69" w:rsidRPr="00AE61D0" w:rsidRDefault="00666D69" w:rsidP="00AE61D0">
            <w:pPr>
              <w:spacing w:after="0" w:line="240" w:lineRule="auto"/>
              <w:jc w:val="center"/>
              <w:rPr>
                <w:bCs/>
                <w:sz w:val="20"/>
                <w:szCs w:val="20"/>
              </w:rPr>
            </w:pPr>
            <w:r w:rsidRPr="00AE61D0">
              <w:rPr>
                <w:bCs/>
                <w:sz w:val="20"/>
                <w:szCs w:val="20"/>
              </w:rPr>
              <w:t>35</w:t>
            </w:r>
            <w:r w:rsidRPr="00AE61D0">
              <w:rPr>
                <w:bCs/>
                <w:sz w:val="20"/>
                <w:szCs w:val="20"/>
                <w:lang w:val="ky-KG"/>
              </w:rPr>
              <w:t> 29</w:t>
            </w:r>
            <w:r w:rsidRPr="00AE61D0">
              <w:rPr>
                <w:bCs/>
                <w:sz w:val="20"/>
                <w:szCs w:val="20"/>
              </w:rPr>
              <w:t>6</w:t>
            </w:r>
            <w:r w:rsidRPr="00AE61D0">
              <w:rPr>
                <w:bCs/>
                <w:sz w:val="20"/>
                <w:szCs w:val="20"/>
                <w:lang w:val="ky-KG"/>
              </w:rPr>
              <w:t>,</w:t>
            </w:r>
            <w:r w:rsidRPr="00AE61D0">
              <w:rPr>
                <w:bCs/>
                <w:sz w:val="20"/>
                <w:szCs w:val="20"/>
              </w:rPr>
              <w:t>6</w:t>
            </w:r>
          </w:p>
        </w:tc>
        <w:tc>
          <w:tcPr>
            <w:tcW w:w="1077" w:type="dxa"/>
            <w:tcBorders>
              <w:top w:val="single" w:sz="4" w:space="0" w:color="auto"/>
              <w:left w:val="nil"/>
              <w:bottom w:val="single" w:sz="4" w:space="0" w:color="auto"/>
              <w:right w:val="single" w:sz="4" w:space="0" w:color="auto"/>
            </w:tcBorders>
            <w:shd w:val="clear" w:color="auto" w:fill="auto"/>
          </w:tcPr>
          <w:p w14:paraId="59DC7CE2" w14:textId="77777777" w:rsidR="00666D69" w:rsidRPr="00AE61D0" w:rsidRDefault="00666D69" w:rsidP="00AE61D0">
            <w:pPr>
              <w:spacing w:after="0" w:line="240" w:lineRule="auto"/>
              <w:jc w:val="center"/>
              <w:rPr>
                <w:bCs/>
                <w:sz w:val="20"/>
                <w:szCs w:val="20"/>
                <w:lang w:val="en-US"/>
              </w:rPr>
            </w:pPr>
            <w:r w:rsidRPr="00AE61D0">
              <w:rPr>
                <w:bCs/>
                <w:sz w:val="20"/>
                <w:szCs w:val="20"/>
              </w:rPr>
              <w:t>35 </w:t>
            </w:r>
            <w:r w:rsidRPr="00AE61D0">
              <w:rPr>
                <w:bCs/>
                <w:sz w:val="20"/>
                <w:szCs w:val="20"/>
                <w:lang w:val="en-US"/>
              </w:rPr>
              <w:t>878</w:t>
            </w:r>
            <w:r w:rsidRPr="00AE61D0">
              <w:rPr>
                <w:bCs/>
                <w:sz w:val="20"/>
                <w:szCs w:val="20"/>
              </w:rPr>
              <w:t>,</w:t>
            </w:r>
            <w:r w:rsidRPr="00AE61D0">
              <w:rPr>
                <w:bCs/>
                <w:sz w:val="20"/>
                <w:szCs w:val="20"/>
                <w:lang w:val="en-US"/>
              </w:rPr>
              <w:t>0</w:t>
            </w:r>
          </w:p>
        </w:tc>
        <w:tc>
          <w:tcPr>
            <w:tcW w:w="1077" w:type="dxa"/>
            <w:tcBorders>
              <w:top w:val="single" w:sz="4" w:space="0" w:color="auto"/>
              <w:left w:val="nil"/>
              <w:bottom w:val="single" w:sz="4" w:space="0" w:color="auto"/>
              <w:right w:val="single" w:sz="4" w:space="0" w:color="auto"/>
            </w:tcBorders>
          </w:tcPr>
          <w:p w14:paraId="7AAFD060" w14:textId="77777777" w:rsidR="00666D69" w:rsidRPr="00AE61D0" w:rsidRDefault="00666D69" w:rsidP="00AE61D0">
            <w:pPr>
              <w:spacing w:after="0" w:line="240" w:lineRule="auto"/>
              <w:jc w:val="center"/>
              <w:rPr>
                <w:bCs/>
                <w:sz w:val="20"/>
                <w:szCs w:val="20"/>
                <w:lang w:val="en-US"/>
              </w:rPr>
            </w:pPr>
            <w:r w:rsidRPr="00AE61D0">
              <w:rPr>
                <w:bCs/>
                <w:sz w:val="20"/>
                <w:szCs w:val="20"/>
                <w:lang w:val="en-US"/>
              </w:rPr>
              <w:t>581</w:t>
            </w:r>
            <w:r w:rsidRPr="00AE61D0">
              <w:rPr>
                <w:bCs/>
                <w:sz w:val="20"/>
                <w:szCs w:val="20"/>
                <w:lang w:val="ky-KG"/>
              </w:rPr>
              <w:t>,</w:t>
            </w:r>
            <w:r w:rsidRPr="00AE61D0">
              <w:rPr>
                <w:bCs/>
                <w:sz w:val="20"/>
                <w:szCs w:val="20"/>
                <w:lang w:val="en-US"/>
              </w:rPr>
              <w:t>4</w:t>
            </w:r>
          </w:p>
        </w:tc>
        <w:tc>
          <w:tcPr>
            <w:tcW w:w="1077" w:type="dxa"/>
            <w:tcBorders>
              <w:top w:val="single" w:sz="4" w:space="0" w:color="auto"/>
              <w:left w:val="nil"/>
              <w:bottom w:val="single" w:sz="4" w:space="0" w:color="auto"/>
              <w:right w:val="single" w:sz="4" w:space="0" w:color="auto"/>
            </w:tcBorders>
          </w:tcPr>
          <w:p w14:paraId="45D9FF24" w14:textId="77777777" w:rsidR="00666D69" w:rsidRPr="00AE61D0" w:rsidRDefault="00666D69" w:rsidP="00AE61D0">
            <w:pPr>
              <w:spacing w:after="0" w:line="240" w:lineRule="auto"/>
              <w:jc w:val="center"/>
              <w:rPr>
                <w:bCs/>
                <w:sz w:val="20"/>
                <w:szCs w:val="20"/>
              </w:rPr>
            </w:pPr>
            <w:r w:rsidRPr="00AE61D0">
              <w:rPr>
                <w:bCs/>
                <w:sz w:val="20"/>
                <w:szCs w:val="20"/>
              </w:rPr>
              <w:t>3</w:t>
            </w:r>
            <w:r w:rsidRPr="00AE61D0">
              <w:rPr>
                <w:bCs/>
                <w:sz w:val="20"/>
                <w:szCs w:val="20"/>
                <w:lang w:val="en-US"/>
              </w:rPr>
              <w:t>6</w:t>
            </w:r>
            <w:r w:rsidRPr="00AE61D0">
              <w:rPr>
                <w:bCs/>
                <w:sz w:val="20"/>
                <w:szCs w:val="20"/>
              </w:rPr>
              <w:t> </w:t>
            </w:r>
            <w:r w:rsidRPr="00AE61D0">
              <w:rPr>
                <w:bCs/>
                <w:sz w:val="20"/>
                <w:szCs w:val="20"/>
                <w:lang w:val="en-US"/>
              </w:rPr>
              <w:t>442</w:t>
            </w:r>
            <w:r w:rsidRPr="00AE61D0">
              <w:rPr>
                <w:bCs/>
                <w:sz w:val="20"/>
                <w:szCs w:val="20"/>
              </w:rPr>
              <w:t>,5</w:t>
            </w:r>
          </w:p>
        </w:tc>
        <w:tc>
          <w:tcPr>
            <w:tcW w:w="1077" w:type="dxa"/>
            <w:tcBorders>
              <w:top w:val="single" w:sz="4" w:space="0" w:color="auto"/>
              <w:left w:val="nil"/>
              <w:bottom w:val="single" w:sz="4" w:space="0" w:color="auto"/>
              <w:right w:val="single" w:sz="4" w:space="0" w:color="auto"/>
            </w:tcBorders>
          </w:tcPr>
          <w:p w14:paraId="571DE31D" w14:textId="77777777" w:rsidR="00666D69" w:rsidRPr="00AE61D0" w:rsidRDefault="00666D69" w:rsidP="00AE61D0">
            <w:pPr>
              <w:spacing w:after="0" w:line="240" w:lineRule="auto"/>
              <w:jc w:val="center"/>
              <w:rPr>
                <w:bCs/>
                <w:sz w:val="20"/>
                <w:szCs w:val="20"/>
                <w:lang w:val="en-US"/>
              </w:rPr>
            </w:pPr>
            <w:r w:rsidRPr="00AE61D0">
              <w:rPr>
                <w:bCs/>
                <w:sz w:val="20"/>
                <w:szCs w:val="20"/>
              </w:rPr>
              <w:t>3</w:t>
            </w:r>
            <w:r w:rsidRPr="00AE61D0">
              <w:rPr>
                <w:bCs/>
                <w:sz w:val="20"/>
                <w:szCs w:val="20"/>
                <w:lang w:val="en-US"/>
              </w:rPr>
              <w:t>7</w:t>
            </w:r>
            <w:r w:rsidRPr="00AE61D0">
              <w:rPr>
                <w:bCs/>
                <w:sz w:val="20"/>
                <w:szCs w:val="20"/>
              </w:rPr>
              <w:t> </w:t>
            </w:r>
            <w:r w:rsidRPr="00AE61D0">
              <w:rPr>
                <w:bCs/>
                <w:sz w:val="20"/>
                <w:szCs w:val="20"/>
                <w:lang w:val="en-US"/>
              </w:rPr>
              <w:t>1</w:t>
            </w:r>
            <w:r w:rsidRPr="00AE61D0">
              <w:rPr>
                <w:bCs/>
                <w:sz w:val="20"/>
                <w:szCs w:val="20"/>
              </w:rPr>
              <w:t>8</w:t>
            </w:r>
            <w:r w:rsidRPr="00AE61D0">
              <w:rPr>
                <w:bCs/>
                <w:sz w:val="20"/>
                <w:szCs w:val="20"/>
                <w:lang w:val="en-US"/>
              </w:rPr>
              <w:t>0</w:t>
            </w:r>
            <w:r w:rsidRPr="00AE61D0">
              <w:rPr>
                <w:bCs/>
                <w:sz w:val="20"/>
                <w:szCs w:val="20"/>
              </w:rPr>
              <w:t>,</w:t>
            </w:r>
            <w:r w:rsidRPr="00AE61D0">
              <w:rPr>
                <w:bCs/>
                <w:sz w:val="20"/>
                <w:szCs w:val="20"/>
                <w:lang w:val="en-US"/>
              </w:rPr>
              <w:t>7</w:t>
            </w:r>
          </w:p>
        </w:tc>
      </w:tr>
      <w:tr w:rsidR="00AE61D0" w:rsidRPr="00AE61D0" w14:paraId="2BEEF408" w14:textId="77777777" w:rsidTr="009D0B8B">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14:paraId="55D10BA3" w14:textId="77777777" w:rsidR="00666D69" w:rsidRPr="00AE61D0" w:rsidRDefault="00666D69" w:rsidP="00AE61D0">
            <w:pPr>
              <w:spacing w:after="0" w:line="240" w:lineRule="auto"/>
              <w:jc w:val="both"/>
              <w:rPr>
                <w:bCs/>
                <w:iCs/>
                <w:sz w:val="20"/>
                <w:szCs w:val="20"/>
              </w:rPr>
            </w:pPr>
            <w:r w:rsidRPr="00AE61D0">
              <w:rPr>
                <w:bCs/>
                <w:iCs/>
                <w:sz w:val="20"/>
                <w:szCs w:val="20"/>
                <w:lang w:val="ky-KG"/>
              </w:rPr>
              <w:t>атайын эсептин каражаттары</w:t>
            </w:r>
          </w:p>
        </w:tc>
        <w:tc>
          <w:tcPr>
            <w:tcW w:w="1077" w:type="dxa"/>
            <w:tcBorders>
              <w:top w:val="single" w:sz="4" w:space="0" w:color="auto"/>
              <w:left w:val="nil"/>
              <w:bottom w:val="single" w:sz="4" w:space="0" w:color="auto"/>
              <w:right w:val="single" w:sz="4" w:space="0" w:color="auto"/>
            </w:tcBorders>
            <w:shd w:val="clear" w:color="auto" w:fill="auto"/>
          </w:tcPr>
          <w:p w14:paraId="4FB8406F"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1 369</w:t>
            </w:r>
            <w:r w:rsidRPr="00AE61D0">
              <w:rPr>
                <w:bCs/>
                <w:sz w:val="20"/>
                <w:szCs w:val="20"/>
              </w:rPr>
              <w:t>,</w:t>
            </w:r>
            <w:r w:rsidRPr="00AE61D0">
              <w:rPr>
                <w:bCs/>
                <w:sz w:val="20"/>
                <w:szCs w:val="20"/>
                <w:lang w:val="ky-KG"/>
              </w:rPr>
              <w:t>1</w:t>
            </w:r>
          </w:p>
        </w:tc>
        <w:tc>
          <w:tcPr>
            <w:tcW w:w="1077" w:type="dxa"/>
            <w:tcBorders>
              <w:top w:val="single" w:sz="4" w:space="0" w:color="auto"/>
              <w:left w:val="nil"/>
              <w:bottom w:val="single" w:sz="4" w:space="0" w:color="auto"/>
              <w:right w:val="single" w:sz="4" w:space="0" w:color="auto"/>
            </w:tcBorders>
            <w:shd w:val="clear" w:color="auto" w:fill="auto"/>
          </w:tcPr>
          <w:p w14:paraId="6A8CC274" w14:textId="77777777" w:rsidR="00666D69" w:rsidRPr="00AE61D0" w:rsidRDefault="00666D69" w:rsidP="00AE61D0">
            <w:pPr>
              <w:spacing w:after="0" w:line="240" w:lineRule="auto"/>
              <w:jc w:val="center"/>
              <w:rPr>
                <w:bCs/>
                <w:sz w:val="20"/>
                <w:szCs w:val="20"/>
              </w:rPr>
            </w:pPr>
            <w:r w:rsidRPr="00AE61D0">
              <w:rPr>
                <w:bCs/>
                <w:sz w:val="20"/>
                <w:szCs w:val="20"/>
              </w:rPr>
              <w:t>1</w:t>
            </w:r>
            <w:r w:rsidRPr="00AE61D0">
              <w:rPr>
                <w:bCs/>
                <w:sz w:val="20"/>
                <w:szCs w:val="20"/>
                <w:lang w:val="en-US"/>
              </w:rPr>
              <w:t xml:space="preserve"> </w:t>
            </w:r>
            <w:r w:rsidRPr="00AE61D0">
              <w:rPr>
                <w:bCs/>
                <w:sz w:val="20"/>
                <w:szCs w:val="20"/>
              </w:rPr>
              <w:t>792</w:t>
            </w:r>
            <w:r w:rsidRPr="00AE61D0">
              <w:rPr>
                <w:bCs/>
                <w:sz w:val="20"/>
                <w:szCs w:val="20"/>
                <w:lang w:val="ky-KG"/>
              </w:rPr>
              <w:t>,</w:t>
            </w:r>
            <w:r w:rsidRPr="00AE61D0">
              <w:rPr>
                <w:bCs/>
                <w:sz w:val="20"/>
                <w:szCs w:val="20"/>
              </w:rPr>
              <w:t>7</w:t>
            </w:r>
          </w:p>
        </w:tc>
        <w:tc>
          <w:tcPr>
            <w:tcW w:w="1077" w:type="dxa"/>
            <w:tcBorders>
              <w:top w:val="single" w:sz="4" w:space="0" w:color="auto"/>
              <w:left w:val="nil"/>
              <w:bottom w:val="single" w:sz="4" w:space="0" w:color="auto"/>
              <w:right w:val="single" w:sz="4" w:space="0" w:color="auto"/>
            </w:tcBorders>
            <w:shd w:val="clear" w:color="auto" w:fill="auto"/>
          </w:tcPr>
          <w:p w14:paraId="350CDE11" w14:textId="77777777" w:rsidR="00666D69" w:rsidRPr="00AE61D0" w:rsidRDefault="00666D69" w:rsidP="00AE61D0">
            <w:pPr>
              <w:spacing w:after="0" w:line="240" w:lineRule="auto"/>
              <w:jc w:val="center"/>
              <w:rPr>
                <w:bCs/>
                <w:sz w:val="20"/>
                <w:szCs w:val="20"/>
              </w:rPr>
            </w:pPr>
            <w:r w:rsidRPr="00AE61D0">
              <w:rPr>
                <w:bCs/>
                <w:sz w:val="20"/>
                <w:szCs w:val="20"/>
              </w:rPr>
              <w:t>2 309,4</w:t>
            </w:r>
          </w:p>
        </w:tc>
        <w:tc>
          <w:tcPr>
            <w:tcW w:w="1077" w:type="dxa"/>
            <w:tcBorders>
              <w:top w:val="single" w:sz="4" w:space="0" w:color="auto"/>
              <w:left w:val="nil"/>
              <w:bottom w:val="single" w:sz="4" w:space="0" w:color="auto"/>
              <w:right w:val="single" w:sz="4" w:space="0" w:color="auto"/>
            </w:tcBorders>
          </w:tcPr>
          <w:p w14:paraId="49B00AAA" w14:textId="77777777" w:rsidR="00666D69" w:rsidRPr="00AE61D0" w:rsidRDefault="00666D69" w:rsidP="00AE61D0">
            <w:pPr>
              <w:spacing w:after="0" w:line="240" w:lineRule="auto"/>
              <w:jc w:val="center"/>
              <w:rPr>
                <w:bCs/>
                <w:sz w:val="20"/>
                <w:szCs w:val="20"/>
              </w:rPr>
            </w:pPr>
            <w:r w:rsidRPr="00AE61D0">
              <w:rPr>
                <w:bCs/>
                <w:sz w:val="20"/>
                <w:szCs w:val="20"/>
              </w:rPr>
              <w:t>516</w:t>
            </w:r>
            <w:r w:rsidRPr="00AE61D0">
              <w:rPr>
                <w:bCs/>
                <w:sz w:val="20"/>
                <w:szCs w:val="20"/>
                <w:lang w:val="ky-KG"/>
              </w:rPr>
              <w:t>,</w:t>
            </w:r>
            <w:r w:rsidRPr="00AE61D0">
              <w:rPr>
                <w:bCs/>
                <w:sz w:val="20"/>
                <w:szCs w:val="20"/>
              </w:rPr>
              <w:t>7</w:t>
            </w:r>
          </w:p>
        </w:tc>
        <w:tc>
          <w:tcPr>
            <w:tcW w:w="1077" w:type="dxa"/>
            <w:tcBorders>
              <w:top w:val="single" w:sz="4" w:space="0" w:color="auto"/>
              <w:left w:val="nil"/>
              <w:bottom w:val="single" w:sz="4" w:space="0" w:color="auto"/>
              <w:right w:val="single" w:sz="4" w:space="0" w:color="auto"/>
            </w:tcBorders>
          </w:tcPr>
          <w:p w14:paraId="01960975" w14:textId="77777777" w:rsidR="00666D69" w:rsidRPr="00AE61D0" w:rsidRDefault="00666D69" w:rsidP="00AE61D0">
            <w:pPr>
              <w:spacing w:after="0" w:line="240" w:lineRule="auto"/>
              <w:jc w:val="center"/>
              <w:rPr>
                <w:bCs/>
                <w:sz w:val="20"/>
                <w:szCs w:val="20"/>
              </w:rPr>
            </w:pPr>
            <w:r w:rsidRPr="00AE61D0">
              <w:rPr>
                <w:bCs/>
                <w:sz w:val="20"/>
                <w:szCs w:val="20"/>
              </w:rPr>
              <w:t>2 314,3</w:t>
            </w:r>
          </w:p>
        </w:tc>
        <w:tc>
          <w:tcPr>
            <w:tcW w:w="1077" w:type="dxa"/>
            <w:tcBorders>
              <w:top w:val="single" w:sz="4" w:space="0" w:color="auto"/>
              <w:left w:val="nil"/>
              <w:bottom w:val="single" w:sz="4" w:space="0" w:color="auto"/>
              <w:right w:val="single" w:sz="4" w:space="0" w:color="auto"/>
            </w:tcBorders>
          </w:tcPr>
          <w:p w14:paraId="73F57DFB" w14:textId="77777777" w:rsidR="00666D69" w:rsidRPr="00AE61D0" w:rsidRDefault="00666D69" w:rsidP="00AE61D0">
            <w:pPr>
              <w:spacing w:after="0" w:line="240" w:lineRule="auto"/>
              <w:jc w:val="center"/>
              <w:rPr>
                <w:bCs/>
                <w:sz w:val="20"/>
                <w:szCs w:val="20"/>
              </w:rPr>
            </w:pPr>
            <w:r w:rsidRPr="00AE61D0">
              <w:rPr>
                <w:bCs/>
                <w:sz w:val="20"/>
                <w:szCs w:val="20"/>
              </w:rPr>
              <w:t>2 429,0</w:t>
            </w:r>
          </w:p>
        </w:tc>
      </w:tr>
      <w:tr w:rsidR="00AE61D0" w:rsidRPr="00AE61D0" w14:paraId="480E0A63" w14:textId="77777777" w:rsidTr="009D0B8B">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14:paraId="0914A0DD" w14:textId="77777777" w:rsidR="00666D69" w:rsidRPr="00AE61D0" w:rsidRDefault="00666D69" w:rsidP="00AE61D0">
            <w:pPr>
              <w:spacing w:after="0" w:line="240" w:lineRule="auto"/>
              <w:jc w:val="both"/>
              <w:rPr>
                <w:bCs/>
                <w:iCs/>
                <w:sz w:val="20"/>
                <w:szCs w:val="20"/>
                <w:lang w:val="ky-KG"/>
              </w:rPr>
            </w:pPr>
            <w:r w:rsidRPr="00AE61D0">
              <w:rPr>
                <w:bCs/>
                <w:iCs/>
                <w:sz w:val="20"/>
                <w:szCs w:val="20"/>
                <w:lang w:val="ky-KG"/>
              </w:rPr>
              <w:t>мамлекеттик инвестициялар</w:t>
            </w:r>
          </w:p>
        </w:tc>
        <w:tc>
          <w:tcPr>
            <w:tcW w:w="1077" w:type="dxa"/>
            <w:tcBorders>
              <w:top w:val="single" w:sz="4" w:space="0" w:color="auto"/>
              <w:left w:val="nil"/>
              <w:bottom w:val="single" w:sz="4" w:space="0" w:color="auto"/>
              <w:right w:val="single" w:sz="4" w:space="0" w:color="auto"/>
            </w:tcBorders>
            <w:shd w:val="clear" w:color="auto" w:fill="auto"/>
          </w:tcPr>
          <w:p w14:paraId="776BFC79"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630,8</w:t>
            </w:r>
          </w:p>
        </w:tc>
        <w:tc>
          <w:tcPr>
            <w:tcW w:w="1077" w:type="dxa"/>
            <w:tcBorders>
              <w:top w:val="single" w:sz="4" w:space="0" w:color="auto"/>
              <w:left w:val="nil"/>
              <w:bottom w:val="single" w:sz="4" w:space="0" w:color="auto"/>
              <w:right w:val="single" w:sz="4" w:space="0" w:color="auto"/>
            </w:tcBorders>
            <w:shd w:val="clear" w:color="auto" w:fill="auto"/>
          </w:tcPr>
          <w:p w14:paraId="04C1A506" w14:textId="77777777" w:rsidR="00666D69" w:rsidRPr="00AE61D0" w:rsidRDefault="00666D69" w:rsidP="00AE61D0">
            <w:pPr>
              <w:spacing w:after="0" w:line="240" w:lineRule="auto"/>
              <w:jc w:val="center"/>
              <w:rPr>
                <w:bCs/>
                <w:sz w:val="20"/>
                <w:szCs w:val="20"/>
              </w:rPr>
            </w:pPr>
            <w:r w:rsidRPr="00AE61D0">
              <w:rPr>
                <w:bCs/>
                <w:sz w:val="20"/>
                <w:szCs w:val="20"/>
              </w:rPr>
              <w:t>2</w:t>
            </w:r>
            <w:r w:rsidRPr="00AE61D0">
              <w:rPr>
                <w:bCs/>
                <w:sz w:val="20"/>
                <w:szCs w:val="20"/>
                <w:lang w:val="en-US"/>
              </w:rPr>
              <w:t xml:space="preserve"> </w:t>
            </w:r>
            <w:r w:rsidRPr="00AE61D0">
              <w:rPr>
                <w:bCs/>
                <w:sz w:val="20"/>
                <w:szCs w:val="20"/>
              </w:rPr>
              <w:t>638</w:t>
            </w:r>
            <w:r w:rsidRPr="00AE61D0">
              <w:rPr>
                <w:bCs/>
                <w:sz w:val="20"/>
                <w:szCs w:val="20"/>
                <w:lang w:val="ky-KG"/>
              </w:rPr>
              <w:t>,</w:t>
            </w:r>
            <w:r w:rsidRPr="00AE61D0">
              <w:rPr>
                <w:bCs/>
                <w:sz w:val="20"/>
                <w:szCs w:val="20"/>
              </w:rPr>
              <w:t>1</w:t>
            </w:r>
          </w:p>
          <w:p w14:paraId="13E47C6C" w14:textId="77777777" w:rsidR="00666D69" w:rsidRPr="00AE61D0" w:rsidRDefault="00666D69" w:rsidP="00AE61D0">
            <w:pPr>
              <w:spacing w:after="0" w:line="240" w:lineRule="auto"/>
              <w:jc w:val="center"/>
              <w:rPr>
                <w:bCs/>
                <w:sz w:val="20"/>
                <w:szCs w:val="20"/>
              </w:rPr>
            </w:pPr>
          </w:p>
        </w:tc>
        <w:tc>
          <w:tcPr>
            <w:tcW w:w="1077" w:type="dxa"/>
            <w:tcBorders>
              <w:top w:val="single" w:sz="4" w:space="0" w:color="auto"/>
              <w:left w:val="nil"/>
              <w:bottom w:val="single" w:sz="4" w:space="0" w:color="auto"/>
              <w:right w:val="single" w:sz="4" w:space="0" w:color="auto"/>
            </w:tcBorders>
            <w:shd w:val="clear" w:color="auto" w:fill="auto"/>
          </w:tcPr>
          <w:p w14:paraId="3F85F946" w14:textId="77777777" w:rsidR="00666D69" w:rsidRPr="00AE61D0" w:rsidRDefault="00666D69" w:rsidP="00AE61D0">
            <w:pPr>
              <w:spacing w:after="0" w:line="240" w:lineRule="auto"/>
              <w:jc w:val="center"/>
              <w:rPr>
                <w:bCs/>
                <w:sz w:val="20"/>
                <w:szCs w:val="20"/>
              </w:rPr>
            </w:pPr>
            <w:r w:rsidRPr="00AE61D0">
              <w:rPr>
                <w:bCs/>
                <w:sz w:val="20"/>
                <w:szCs w:val="20"/>
              </w:rPr>
              <w:t>2 588,0</w:t>
            </w:r>
          </w:p>
        </w:tc>
        <w:tc>
          <w:tcPr>
            <w:tcW w:w="1077" w:type="dxa"/>
            <w:tcBorders>
              <w:top w:val="single" w:sz="4" w:space="0" w:color="auto"/>
              <w:left w:val="nil"/>
              <w:bottom w:val="single" w:sz="4" w:space="0" w:color="auto"/>
              <w:right w:val="single" w:sz="4" w:space="0" w:color="auto"/>
            </w:tcBorders>
          </w:tcPr>
          <w:p w14:paraId="11B8DB8F" w14:textId="77777777" w:rsidR="00666D69" w:rsidRPr="00AE61D0" w:rsidRDefault="00666D69" w:rsidP="00AE61D0">
            <w:pPr>
              <w:spacing w:after="0" w:line="240" w:lineRule="auto"/>
              <w:jc w:val="center"/>
              <w:rPr>
                <w:bCs/>
                <w:sz w:val="20"/>
                <w:szCs w:val="20"/>
              </w:rPr>
            </w:pPr>
            <w:r w:rsidRPr="00AE61D0">
              <w:rPr>
                <w:bCs/>
                <w:sz w:val="20"/>
                <w:szCs w:val="20"/>
              </w:rPr>
              <w:t>-50</w:t>
            </w:r>
            <w:r w:rsidRPr="00AE61D0">
              <w:rPr>
                <w:bCs/>
                <w:sz w:val="20"/>
                <w:szCs w:val="20"/>
                <w:lang w:val="ky-KG"/>
              </w:rPr>
              <w:t>,</w:t>
            </w:r>
            <w:r w:rsidRPr="00AE61D0">
              <w:rPr>
                <w:bCs/>
                <w:sz w:val="20"/>
                <w:szCs w:val="20"/>
              </w:rPr>
              <w:t>1</w:t>
            </w:r>
          </w:p>
        </w:tc>
        <w:tc>
          <w:tcPr>
            <w:tcW w:w="1077" w:type="dxa"/>
            <w:tcBorders>
              <w:top w:val="single" w:sz="4" w:space="0" w:color="auto"/>
              <w:left w:val="nil"/>
              <w:bottom w:val="single" w:sz="4" w:space="0" w:color="auto"/>
              <w:right w:val="single" w:sz="4" w:space="0" w:color="auto"/>
            </w:tcBorders>
          </w:tcPr>
          <w:p w14:paraId="7BCBAA5A" w14:textId="77777777" w:rsidR="00666D69" w:rsidRPr="00AE61D0" w:rsidRDefault="00666D69" w:rsidP="00AE61D0">
            <w:pPr>
              <w:spacing w:after="0" w:line="240" w:lineRule="auto"/>
              <w:jc w:val="center"/>
              <w:rPr>
                <w:bCs/>
                <w:sz w:val="20"/>
                <w:szCs w:val="20"/>
              </w:rPr>
            </w:pPr>
            <w:r w:rsidRPr="00AE61D0">
              <w:rPr>
                <w:bCs/>
                <w:sz w:val="20"/>
                <w:szCs w:val="20"/>
              </w:rPr>
              <w:t>2 298,4</w:t>
            </w:r>
          </w:p>
        </w:tc>
        <w:tc>
          <w:tcPr>
            <w:tcW w:w="1077" w:type="dxa"/>
            <w:tcBorders>
              <w:top w:val="single" w:sz="4" w:space="0" w:color="auto"/>
              <w:left w:val="nil"/>
              <w:bottom w:val="single" w:sz="4" w:space="0" w:color="auto"/>
              <w:right w:val="single" w:sz="4" w:space="0" w:color="auto"/>
            </w:tcBorders>
          </w:tcPr>
          <w:p w14:paraId="4F5341BF" w14:textId="77777777" w:rsidR="00666D69" w:rsidRPr="00AE61D0" w:rsidRDefault="00666D69" w:rsidP="00AE61D0">
            <w:pPr>
              <w:spacing w:after="0" w:line="240" w:lineRule="auto"/>
              <w:jc w:val="center"/>
              <w:rPr>
                <w:bCs/>
                <w:sz w:val="20"/>
                <w:szCs w:val="20"/>
              </w:rPr>
            </w:pPr>
            <w:r w:rsidRPr="00AE61D0">
              <w:rPr>
                <w:bCs/>
                <w:sz w:val="20"/>
                <w:szCs w:val="20"/>
              </w:rPr>
              <w:t>919,6</w:t>
            </w:r>
          </w:p>
        </w:tc>
      </w:tr>
      <w:tr w:rsidR="00AE61D0" w:rsidRPr="00AE61D0" w14:paraId="587BDAD8" w14:textId="77777777" w:rsidTr="009D0B8B">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14:paraId="5DB1552D" w14:textId="77777777" w:rsidR="00666D69" w:rsidRPr="00AE61D0" w:rsidRDefault="00666D69" w:rsidP="00AE61D0">
            <w:pPr>
              <w:spacing w:after="0" w:line="240" w:lineRule="auto"/>
              <w:rPr>
                <w:rFonts w:eastAsia="Times New Roman"/>
                <w:b/>
                <w:bCs/>
                <w:iCs/>
                <w:sz w:val="20"/>
                <w:szCs w:val="20"/>
                <w:lang w:val="ky-KG" w:eastAsia="ru-RU"/>
              </w:rPr>
            </w:pPr>
            <w:r w:rsidRPr="00AE61D0">
              <w:rPr>
                <w:rFonts w:eastAsia="Times New Roman"/>
                <w:b/>
                <w:bCs/>
                <w:iCs/>
                <w:sz w:val="20"/>
                <w:szCs w:val="20"/>
                <w:lang w:eastAsia="ru-RU"/>
              </w:rPr>
              <w:t>аппарат</w:t>
            </w:r>
          </w:p>
        </w:tc>
        <w:tc>
          <w:tcPr>
            <w:tcW w:w="1077" w:type="dxa"/>
            <w:tcBorders>
              <w:top w:val="single" w:sz="4" w:space="0" w:color="auto"/>
              <w:left w:val="nil"/>
              <w:bottom w:val="single" w:sz="4" w:space="0" w:color="auto"/>
              <w:right w:val="single" w:sz="4" w:space="0" w:color="auto"/>
            </w:tcBorders>
            <w:shd w:val="clear" w:color="auto" w:fill="auto"/>
          </w:tcPr>
          <w:p w14:paraId="771D77AF"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100,1</w:t>
            </w:r>
          </w:p>
        </w:tc>
        <w:tc>
          <w:tcPr>
            <w:tcW w:w="1077" w:type="dxa"/>
            <w:tcBorders>
              <w:top w:val="single" w:sz="4" w:space="0" w:color="auto"/>
              <w:left w:val="nil"/>
              <w:bottom w:val="single" w:sz="4" w:space="0" w:color="auto"/>
              <w:right w:val="single" w:sz="4" w:space="0" w:color="auto"/>
            </w:tcBorders>
            <w:shd w:val="clear" w:color="auto" w:fill="auto"/>
          </w:tcPr>
          <w:p w14:paraId="40857AB2"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111,9</w:t>
            </w:r>
          </w:p>
        </w:tc>
        <w:tc>
          <w:tcPr>
            <w:tcW w:w="1077" w:type="dxa"/>
            <w:tcBorders>
              <w:top w:val="single" w:sz="4" w:space="0" w:color="auto"/>
              <w:left w:val="nil"/>
              <w:bottom w:val="single" w:sz="4" w:space="0" w:color="auto"/>
              <w:right w:val="single" w:sz="4" w:space="0" w:color="auto"/>
            </w:tcBorders>
            <w:shd w:val="clear" w:color="auto" w:fill="auto"/>
          </w:tcPr>
          <w:p w14:paraId="5BC0DDBF"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124,3</w:t>
            </w:r>
          </w:p>
        </w:tc>
        <w:tc>
          <w:tcPr>
            <w:tcW w:w="1077" w:type="dxa"/>
            <w:tcBorders>
              <w:top w:val="single" w:sz="4" w:space="0" w:color="auto"/>
              <w:left w:val="nil"/>
              <w:bottom w:val="single" w:sz="4" w:space="0" w:color="auto"/>
              <w:right w:val="single" w:sz="4" w:space="0" w:color="auto"/>
            </w:tcBorders>
          </w:tcPr>
          <w:p w14:paraId="1107D57C" w14:textId="77777777" w:rsidR="00666D69" w:rsidRPr="00AE61D0" w:rsidRDefault="00666D69" w:rsidP="00AE61D0">
            <w:pPr>
              <w:spacing w:after="0" w:line="240" w:lineRule="auto"/>
              <w:rPr>
                <w:bCs/>
                <w:sz w:val="20"/>
                <w:szCs w:val="20"/>
                <w:lang w:val="ky-KG"/>
              </w:rPr>
            </w:pPr>
            <w:r w:rsidRPr="00AE61D0">
              <w:rPr>
                <w:bCs/>
                <w:sz w:val="20"/>
                <w:szCs w:val="20"/>
                <w:lang w:val="ky-KG"/>
              </w:rPr>
              <w:t xml:space="preserve">      12,4</w:t>
            </w:r>
          </w:p>
        </w:tc>
        <w:tc>
          <w:tcPr>
            <w:tcW w:w="1077" w:type="dxa"/>
            <w:tcBorders>
              <w:top w:val="single" w:sz="4" w:space="0" w:color="auto"/>
              <w:left w:val="nil"/>
              <w:bottom w:val="single" w:sz="4" w:space="0" w:color="auto"/>
              <w:right w:val="single" w:sz="4" w:space="0" w:color="auto"/>
            </w:tcBorders>
          </w:tcPr>
          <w:p w14:paraId="7495BB81"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124,3</w:t>
            </w:r>
          </w:p>
        </w:tc>
        <w:tc>
          <w:tcPr>
            <w:tcW w:w="1077" w:type="dxa"/>
            <w:tcBorders>
              <w:top w:val="single" w:sz="4" w:space="0" w:color="auto"/>
              <w:left w:val="nil"/>
              <w:bottom w:val="single" w:sz="4" w:space="0" w:color="auto"/>
              <w:right w:val="single" w:sz="4" w:space="0" w:color="auto"/>
            </w:tcBorders>
          </w:tcPr>
          <w:p w14:paraId="2F472C51"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124,3</w:t>
            </w:r>
          </w:p>
        </w:tc>
      </w:tr>
      <w:tr w:rsidR="00AE61D0" w:rsidRPr="00AE61D0" w14:paraId="6FA37645" w14:textId="77777777" w:rsidTr="009D0B8B">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14:paraId="22876BE2" w14:textId="77777777" w:rsidR="00666D69" w:rsidRPr="00AE61D0" w:rsidRDefault="00666D69" w:rsidP="00AE61D0">
            <w:pPr>
              <w:spacing w:after="0" w:line="240" w:lineRule="auto"/>
              <w:jc w:val="both"/>
              <w:rPr>
                <w:bCs/>
                <w:iCs/>
                <w:sz w:val="20"/>
                <w:szCs w:val="20"/>
              </w:rPr>
            </w:pPr>
            <w:r w:rsidRPr="00AE61D0">
              <w:rPr>
                <w:bCs/>
                <w:iCs/>
                <w:sz w:val="20"/>
                <w:szCs w:val="20"/>
              </w:rPr>
              <w:t>бюджеттик каражаттар</w:t>
            </w:r>
          </w:p>
        </w:tc>
        <w:tc>
          <w:tcPr>
            <w:tcW w:w="1077" w:type="dxa"/>
            <w:tcBorders>
              <w:top w:val="single" w:sz="4" w:space="0" w:color="auto"/>
              <w:left w:val="nil"/>
              <w:bottom w:val="single" w:sz="4" w:space="0" w:color="auto"/>
              <w:right w:val="single" w:sz="4" w:space="0" w:color="auto"/>
            </w:tcBorders>
            <w:shd w:val="clear" w:color="auto" w:fill="auto"/>
          </w:tcPr>
          <w:p w14:paraId="404287A8"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99</w:t>
            </w:r>
            <w:r w:rsidRPr="00AE61D0">
              <w:rPr>
                <w:bCs/>
                <w:sz w:val="20"/>
                <w:szCs w:val="20"/>
              </w:rPr>
              <w:t>,</w:t>
            </w:r>
            <w:r w:rsidRPr="00AE61D0">
              <w:rPr>
                <w:bCs/>
                <w:sz w:val="20"/>
                <w:szCs w:val="20"/>
                <w:lang w:val="ky-KG"/>
              </w:rPr>
              <w:t>7</w:t>
            </w:r>
          </w:p>
        </w:tc>
        <w:tc>
          <w:tcPr>
            <w:tcW w:w="1077" w:type="dxa"/>
            <w:tcBorders>
              <w:top w:val="single" w:sz="4" w:space="0" w:color="auto"/>
              <w:left w:val="nil"/>
              <w:bottom w:val="single" w:sz="4" w:space="0" w:color="auto"/>
              <w:right w:val="single" w:sz="4" w:space="0" w:color="auto"/>
            </w:tcBorders>
            <w:shd w:val="clear" w:color="auto" w:fill="auto"/>
          </w:tcPr>
          <w:p w14:paraId="535B079B"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91</w:t>
            </w:r>
            <w:r w:rsidRPr="00AE61D0">
              <w:rPr>
                <w:bCs/>
                <w:sz w:val="20"/>
                <w:szCs w:val="20"/>
              </w:rPr>
              <w:t>,</w:t>
            </w:r>
            <w:r w:rsidRPr="00AE61D0">
              <w:rPr>
                <w:bCs/>
                <w:sz w:val="20"/>
                <w:szCs w:val="20"/>
                <w:lang w:val="ky-KG"/>
              </w:rPr>
              <w:t>9</w:t>
            </w:r>
          </w:p>
        </w:tc>
        <w:tc>
          <w:tcPr>
            <w:tcW w:w="1077" w:type="dxa"/>
            <w:tcBorders>
              <w:top w:val="single" w:sz="4" w:space="0" w:color="auto"/>
              <w:left w:val="nil"/>
              <w:bottom w:val="single" w:sz="4" w:space="0" w:color="auto"/>
              <w:right w:val="single" w:sz="4" w:space="0" w:color="auto"/>
            </w:tcBorders>
            <w:shd w:val="clear" w:color="auto" w:fill="auto"/>
          </w:tcPr>
          <w:p w14:paraId="663F9B66"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124,3</w:t>
            </w:r>
          </w:p>
        </w:tc>
        <w:tc>
          <w:tcPr>
            <w:tcW w:w="1077" w:type="dxa"/>
            <w:tcBorders>
              <w:top w:val="single" w:sz="4" w:space="0" w:color="auto"/>
              <w:left w:val="nil"/>
              <w:bottom w:val="single" w:sz="4" w:space="0" w:color="auto"/>
              <w:right w:val="single" w:sz="4" w:space="0" w:color="auto"/>
            </w:tcBorders>
          </w:tcPr>
          <w:p w14:paraId="31398CF2"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 xml:space="preserve"> 32,4</w:t>
            </w:r>
          </w:p>
        </w:tc>
        <w:tc>
          <w:tcPr>
            <w:tcW w:w="1077" w:type="dxa"/>
            <w:tcBorders>
              <w:top w:val="single" w:sz="4" w:space="0" w:color="auto"/>
              <w:left w:val="nil"/>
              <w:bottom w:val="single" w:sz="4" w:space="0" w:color="auto"/>
              <w:right w:val="single" w:sz="4" w:space="0" w:color="auto"/>
            </w:tcBorders>
          </w:tcPr>
          <w:p w14:paraId="07E0E12E"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124,3</w:t>
            </w:r>
          </w:p>
        </w:tc>
        <w:tc>
          <w:tcPr>
            <w:tcW w:w="1077" w:type="dxa"/>
            <w:tcBorders>
              <w:top w:val="single" w:sz="4" w:space="0" w:color="auto"/>
              <w:left w:val="nil"/>
              <w:bottom w:val="single" w:sz="4" w:space="0" w:color="auto"/>
              <w:right w:val="single" w:sz="4" w:space="0" w:color="auto"/>
            </w:tcBorders>
          </w:tcPr>
          <w:p w14:paraId="592B5D34"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124,3</w:t>
            </w:r>
          </w:p>
        </w:tc>
      </w:tr>
      <w:tr w:rsidR="00AE61D0" w:rsidRPr="00AE61D0" w14:paraId="753026E3" w14:textId="77777777" w:rsidTr="009D0B8B">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FD21DC" w14:textId="77777777" w:rsidR="00666D69" w:rsidRPr="00AE61D0" w:rsidRDefault="00666D69" w:rsidP="00AE61D0">
            <w:pPr>
              <w:spacing w:after="0" w:line="240" w:lineRule="auto"/>
              <w:jc w:val="both"/>
              <w:rPr>
                <w:bCs/>
                <w:iCs/>
                <w:sz w:val="20"/>
                <w:szCs w:val="20"/>
              </w:rPr>
            </w:pPr>
            <w:r w:rsidRPr="00AE61D0">
              <w:rPr>
                <w:bCs/>
                <w:iCs/>
                <w:sz w:val="20"/>
                <w:szCs w:val="20"/>
              </w:rPr>
              <w:t>атайын эсептин каражаттары</w:t>
            </w:r>
          </w:p>
        </w:tc>
        <w:tc>
          <w:tcPr>
            <w:tcW w:w="1077" w:type="dxa"/>
            <w:tcBorders>
              <w:top w:val="single" w:sz="4" w:space="0" w:color="auto"/>
              <w:left w:val="nil"/>
              <w:bottom w:val="single" w:sz="4" w:space="0" w:color="auto"/>
              <w:right w:val="single" w:sz="4" w:space="0" w:color="auto"/>
            </w:tcBorders>
            <w:shd w:val="clear" w:color="auto" w:fill="auto"/>
          </w:tcPr>
          <w:p w14:paraId="4608EB3C"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0,3</w:t>
            </w:r>
          </w:p>
        </w:tc>
        <w:tc>
          <w:tcPr>
            <w:tcW w:w="1077" w:type="dxa"/>
            <w:tcBorders>
              <w:top w:val="single" w:sz="4" w:space="0" w:color="auto"/>
              <w:left w:val="nil"/>
              <w:bottom w:val="single" w:sz="4" w:space="0" w:color="auto"/>
              <w:right w:val="single" w:sz="4" w:space="0" w:color="auto"/>
            </w:tcBorders>
            <w:shd w:val="clear" w:color="auto" w:fill="auto"/>
          </w:tcPr>
          <w:p w14:paraId="5F352F71"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20,0</w:t>
            </w:r>
          </w:p>
        </w:tc>
        <w:tc>
          <w:tcPr>
            <w:tcW w:w="1077" w:type="dxa"/>
            <w:tcBorders>
              <w:top w:val="single" w:sz="4" w:space="0" w:color="auto"/>
              <w:left w:val="nil"/>
              <w:bottom w:val="single" w:sz="4" w:space="0" w:color="auto"/>
              <w:right w:val="single" w:sz="4" w:space="0" w:color="auto"/>
            </w:tcBorders>
            <w:shd w:val="clear" w:color="auto" w:fill="auto"/>
          </w:tcPr>
          <w:p w14:paraId="1669E94E"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0</w:t>
            </w:r>
          </w:p>
        </w:tc>
        <w:tc>
          <w:tcPr>
            <w:tcW w:w="1077" w:type="dxa"/>
            <w:tcBorders>
              <w:top w:val="single" w:sz="4" w:space="0" w:color="auto"/>
              <w:left w:val="nil"/>
              <w:bottom w:val="single" w:sz="4" w:space="0" w:color="auto"/>
              <w:right w:val="single" w:sz="4" w:space="0" w:color="auto"/>
            </w:tcBorders>
          </w:tcPr>
          <w:p w14:paraId="78281459"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-20,0</w:t>
            </w:r>
          </w:p>
        </w:tc>
        <w:tc>
          <w:tcPr>
            <w:tcW w:w="1077" w:type="dxa"/>
            <w:tcBorders>
              <w:top w:val="single" w:sz="4" w:space="0" w:color="auto"/>
              <w:left w:val="nil"/>
              <w:bottom w:val="single" w:sz="4" w:space="0" w:color="auto"/>
              <w:right w:val="single" w:sz="4" w:space="0" w:color="auto"/>
            </w:tcBorders>
          </w:tcPr>
          <w:p w14:paraId="34A19152"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0</w:t>
            </w:r>
          </w:p>
        </w:tc>
        <w:tc>
          <w:tcPr>
            <w:tcW w:w="1077" w:type="dxa"/>
            <w:tcBorders>
              <w:top w:val="single" w:sz="4" w:space="0" w:color="auto"/>
              <w:left w:val="nil"/>
              <w:bottom w:val="single" w:sz="4" w:space="0" w:color="auto"/>
              <w:right w:val="single" w:sz="4" w:space="0" w:color="auto"/>
            </w:tcBorders>
          </w:tcPr>
          <w:p w14:paraId="3550BB59"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0</w:t>
            </w:r>
          </w:p>
        </w:tc>
      </w:tr>
      <w:tr w:rsidR="00AE61D0" w:rsidRPr="00AE61D0" w14:paraId="2E5CB46E" w14:textId="77777777" w:rsidTr="009D0B8B">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14:paraId="5350BF56" w14:textId="77777777" w:rsidR="00666D69" w:rsidRPr="00AE61D0" w:rsidRDefault="00666D69" w:rsidP="00AE61D0">
            <w:pPr>
              <w:spacing w:after="0" w:line="240" w:lineRule="auto"/>
              <w:jc w:val="both"/>
              <w:rPr>
                <w:bCs/>
                <w:iCs/>
                <w:sz w:val="20"/>
                <w:szCs w:val="20"/>
                <w:lang w:val="ky-KG"/>
              </w:rPr>
            </w:pPr>
            <w:r w:rsidRPr="00AE61D0">
              <w:rPr>
                <w:rFonts w:eastAsia="Times New Roman"/>
                <w:b/>
                <w:bCs/>
                <w:iCs/>
                <w:sz w:val="20"/>
                <w:szCs w:val="20"/>
                <w:lang w:eastAsia="ru-RU"/>
              </w:rPr>
              <w:t>саламаттык сактоо тармагындагы ведомстволук мекемелер</w:t>
            </w:r>
          </w:p>
        </w:tc>
        <w:tc>
          <w:tcPr>
            <w:tcW w:w="1077" w:type="dxa"/>
            <w:tcBorders>
              <w:top w:val="single" w:sz="4" w:space="0" w:color="auto"/>
              <w:left w:val="nil"/>
              <w:bottom w:val="single" w:sz="4" w:space="0" w:color="auto"/>
              <w:right w:val="single" w:sz="4" w:space="0" w:color="auto"/>
            </w:tcBorders>
            <w:shd w:val="clear" w:color="auto" w:fill="auto"/>
          </w:tcPr>
          <w:p w14:paraId="5BC91D3C"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20 192,5</w:t>
            </w:r>
          </w:p>
        </w:tc>
        <w:tc>
          <w:tcPr>
            <w:tcW w:w="1077" w:type="dxa"/>
            <w:tcBorders>
              <w:top w:val="single" w:sz="4" w:space="0" w:color="auto"/>
              <w:left w:val="nil"/>
              <w:bottom w:val="single" w:sz="4" w:space="0" w:color="auto"/>
              <w:right w:val="single" w:sz="4" w:space="0" w:color="auto"/>
            </w:tcBorders>
            <w:shd w:val="clear" w:color="auto" w:fill="auto"/>
          </w:tcPr>
          <w:p w14:paraId="4D735C37" w14:textId="77777777" w:rsidR="00666D69" w:rsidRPr="00AE61D0" w:rsidRDefault="00666D69" w:rsidP="00AE61D0">
            <w:pPr>
              <w:spacing w:after="0" w:line="240" w:lineRule="auto"/>
              <w:jc w:val="center"/>
              <w:rPr>
                <w:bCs/>
                <w:sz w:val="20"/>
                <w:szCs w:val="20"/>
              </w:rPr>
            </w:pPr>
            <w:r w:rsidRPr="00AE61D0">
              <w:rPr>
                <w:bCs/>
                <w:sz w:val="20"/>
                <w:szCs w:val="20"/>
              </w:rPr>
              <w:t>36</w:t>
            </w:r>
            <w:r w:rsidRPr="00AE61D0">
              <w:rPr>
                <w:bCs/>
                <w:sz w:val="20"/>
                <w:szCs w:val="20"/>
                <w:lang w:val="ky-KG"/>
              </w:rPr>
              <w:t> </w:t>
            </w:r>
            <w:r w:rsidRPr="00AE61D0">
              <w:rPr>
                <w:bCs/>
                <w:sz w:val="20"/>
                <w:szCs w:val="20"/>
              </w:rPr>
              <w:t>977</w:t>
            </w:r>
            <w:r w:rsidRPr="00AE61D0">
              <w:rPr>
                <w:bCs/>
                <w:sz w:val="20"/>
                <w:szCs w:val="20"/>
                <w:lang w:val="ky-KG"/>
              </w:rPr>
              <w:t>,</w:t>
            </w:r>
            <w:r w:rsidRPr="00AE61D0">
              <w:rPr>
                <w:bCs/>
                <w:sz w:val="20"/>
                <w:szCs w:val="20"/>
              </w:rPr>
              <w:t>3</w:t>
            </w:r>
          </w:p>
        </w:tc>
        <w:tc>
          <w:tcPr>
            <w:tcW w:w="1077" w:type="dxa"/>
            <w:tcBorders>
              <w:top w:val="single" w:sz="4" w:space="0" w:color="auto"/>
              <w:left w:val="nil"/>
              <w:bottom w:val="single" w:sz="4" w:space="0" w:color="auto"/>
              <w:right w:val="single" w:sz="4" w:space="0" w:color="auto"/>
            </w:tcBorders>
            <w:shd w:val="clear" w:color="auto" w:fill="auto"/>
          </w:tcPr>
          <w:p w14:paraId="5DA58684" w14:textId="77777777" w:rsidR="00666D69" w:rsidRPr="00AE61D0" w:rsidRDefault="00666D69" w:rsidP="00AE61D0">
            <w:pPr>
              <w:spacing w:after="0" w:line="240" w:lineRule="auto"/>
              <w:jc w:val="center"/>
              <w:rPr>
                <w:bCs/>
                <w:sz w:val="20"/>
                <w:szCs w:val="20"/>
                <w:lang w:val="en-US"/>
              </w:rPr>
            </w:pPr>
            <w:r w:rsidRPr="00AE61D0">
              <w:rPr>
                <w:bCs/>
                <w:sz w:val="20"/>
                <w:szCs w:val="20"/>
              </w:rPr>
              <w:t>3</w:t>
            </w:r>
            <w:r w:rsidRPr="00AE61D0">
              <w:rPr>
                <w:bCs/>
                <w:sz w:val="20"/>
                <w:szCs w:val="20"/>
                <w:lang w:val="en-US"/>
              </w:rPr>
              <w:t>8</w:t>
            </w:r>
            <w:r w:rsidRPr="00AE61D0">
              <w:rPr>
                <w:bCs/>
                <w:sz w:val="20"/>
                <w:szCs w:val="20"/>
              </w:rPr>
              <w:t> </w:t>
            </w:r>
            <w:r w:rsidRPr="00AE61D0">
              <w:rPr>
                <w:bCs/>
                <w:sz w:val="20"/>
                <w:szCs w:val="20"/>
                <w:lang w:val="en-US"/>
              </w:rPr>
              <w:t>0</w:t>
            </w:r>
            <w:r w:rsidRPr="00AE61D0">
              <w:rPr>
                <w:bCs/>
                <w:sz w:val="20"/>
                <w:szCs w:val="20"/>
              </w:rPr>
              <w:t>6</w:t>
            </w:r>
            <w:r w:rsidRPr="00AE61D0">
              <w:rPr>
                <w:bCs/>
                <w:sz w:val="20"/>
                <w:szCs w:val="20"/>
                <w:lang w:val="en-US"/>
              </w:rPr>
              <w:t>3</w:t>
            </w:r>
            <w:r w:rsidRPr="00AE61D0">
              <w:rPr>
                <w:bCs/>
                <w:sz w:val="20"/>
                <w:szCs w:val="20"/>
              </w:rPr>
              <w:t>,</w:t>
            </w:r>
            <w:r w:rsidRPr="00AE61D0">
              <w:rPr>
                <w:bCs/>
                <w:sz w:val="20"/>
                <w:szCs w:val="20"/>
                <w:lang w:val="en-US"/>
              </w:rPr>
              <w:t>1</w:t>
            </w:r>
          </w:p>
        </w:tc>
        <w:tc>
          <w:tcPr>
            <w:tcW w:w="1077" w:type="dxa"/>
            <w:tcBorders>
              <w:top w:val="single" w:sz="4" w:space="0" w:color="auto"/>
              <w:left w:val="nil"/>
              <w:bottom w:val="single" w:sz="4" w:space="0" w:color="auto"/>
              <w:right w:val="single" w:sz="4" w:space="0" w:color="auto"/>
            </w:tcBorders>
          </w:tcPr>
          <w:p w14:paraId="32265C4E" w14:textId="77777777" w:rsidR="00666D69" w:rsidRPr="00AE61D0" w:rsidRDefault="00666D69" w:rsidP="00AE61D0">
            <w:pPr>
              <w:spacing w:after="0" w:line="240" w:lineRule="auto"/>
              <w:jc w:val="center"/>
              <w:rPr>
                <w:bCs/>
                <w:sz w:val="20"/>
                <w:szCs w:val="20"/>
                <w:lang w:val="en-US"/>
              </w:rPr>
            </w:pPr>
            <w:r w:rsidRPr="00AE61D0">
              <w:rPr>
                <w:bCs/>
                <w:sz w:val="20"/>
                <w:szCs w:val="20"/>
                <w:lang w:val="en-US"/>
              </w:rPr>
              <w:t>1</w:t>
            </w:r>
            <w:r w:rsidRPr="00AE61D0">
              <w:rPr>
                <w:bCs/>
                <w:sz w:val="20"/>
                <w:szCs w:val="20"/>
              </w:rPr>
              <w:t xml:space="preserve"> </w:t>
            </w:r>
            <w:r w:rsidRPr="00AE61D0">
              <w:rPr>
                <w:bCs/>
                <w:sz w:val="20"/>
                <w:szCs w:val="20"/>
                <w:lang w:val="en-US"/>
              </w:rPr>
              <w:t>085</w:t>
            </w:r>
            <w:r w:rsidRPr="00AE61D0">
              <w:rPr>
                <w:bCs/>
                <w:sz w:val="20"/>
                <w:szCs w:val="20"/>
                <w:lang w:val="ky-KG"/>
              </w:rPr>
              <w:t>,</w:t>
            </w:r>
            <w:r w:rsidRPr="00AE61D0">
              <w:rPr>
                <w:bCs/>
                <w:sz w:val="20"/>
                <w:szCs w:val="20"/>
                <w:lang w:val="en-US"/>
              </w:rPr>
              <w:t>8</w:t>
            </w:r>
          </w:p>
        </w:tc>
        <w:tc>
          <w:tcPr>
            <w:tcW w:w="1077" w:type="dxa"/>
            <w:tcBorders>
              <w:top w:val="single" w:sz="4" w:space="0" w:color="auto"/>
              <w:left w:val="nil"/>
              <w:bottom w:val="single" w:sz="4" w:space="0" w:color="auto"/>
              <w:right w:val="single" w:sz="4" w:space="0" w:color="auto"/>
            </w:tcBorders>
          </w:tcPr>
          <w:p w14:paraId="04AFFAD3" w14:textId="77777777" w:rsidR="00666D69" w:rsidRPr="00AE61D0" w:rsidRDefault="00666D69" w:rsidP="00AE61D0">
            <w:pPr>
              <w:spacing w:after="0" w:line="240" w:lineRule="auto"/>
              <w:jc w:val="center"/>
              <w:rPr>
                <w:bCs/>
                <w:sz w:val="20"/>
                <w:szCs w:val="20"/>
                <w:lang w:val="en-US"/>
              </w:rPr>
            </w:pPr>
            <w:r w:rsidRPr="00AE61D0">
              <w:rPr>
                <w:bCs/>
                <w:sz w:val="20"/>
                <w:szCs w:val="20"/>
              </w:rPr>
              <w:t>3</w:t>
            </w:r>
            <w:r w:rsidRPr="00AE61D0">
              <w:rPr>
                <w:bCs/>
                <w:sz w:val="20"/>
                <w:szCs w:val="20"/>
                <w:lang w:val="en-US"/>
              </w:rPr>
              <w:t>8</w:t>
            </w:r>
            <w:r w:rsidRPr="00AE61D0">
              <w:rPr>
                <w:bCs/>
                <w:sz w:val="20"/>
                <w:szCs w:val="20"/>
              </w:rPr>
              <w:t> 6</w:t>
            </w:r>
            <w:r w:rsidRPr="00AE61D0">
              <w:rPr>
                <w:bCs/>
                <w:sz w:val="20"/>
                <w:szCs w:val="20"/>
                <w:lang w:val="en-US"/>
              </w:rPr>
              <w:t>32</w:t>
            </w:r>
            <w:r w:rsidRPr="00AE61D0">
              <w:rPr>
                <w:bCs/>
                <w:sz w:val="20"/>
                <w:szCs w:val="20"/>
              </w:rPr>
              <w:t>,</w:t>
            </w:r>
            <w:r w:rsidRPr="00AE61D0">
              <w:rPr>
                <w:bCs/>
                <w:sz w:val="20"/>
                <w:szCs w:val="20"/>
                <w:lang w:val="en-US"/>
              </w:rPr>
              <w:t>5</w:t>
            </w:r>
          </w:p>
        </w:tc>
        <w:tc>
          <w:tcPr>
            <w:tcW w:w="1077" w:type="dxa"/>
            <w:tcBorders>
              <w:top w:val="single" w:sz="4" w:space="0" w:color="auto"/>
              <w:left w:val="nil"/>
              <w:bottom w:val="single" w:sz="4" w:space="0" w:color="auto"/>
              <w:right w:val="single" w:sz="4" w:space="0" w:color="auto"/>
            </w:tcBorders>
          </w:tcPr>
          <w:p w14:paraId="6E362600" w14:textId="77777777" w:rsidR="00666D69" w:rsidRPr="00AE61D0" w:rsidRDefault="00666D69" w:rsidP="00AE61D0">
            <w:pPr>
              <w:spacing w:after="0" w:line="240" w:lineRule="auto"/>
              <w:jc w:val="center"/>
              <w:rPr>
                <w:bCs/>
                <w:sz w:val="20"/>
                <w:szCs w:val="20"/>
                <w:lang w:val="en-US"/>
              </w:rPr>
            </w:pPr>
            <w:r w:rsidRPr="00AE61D0">
              <w:rPr>
                <w:bCs/>
                <w:sz w:val="20"/>
                <w:szCs w:val="20"/>
              </w:rPr>
              <w:t>3</w:t>
            </w:r>
            <w:r w:rsidRPr="00AE61D0">
              <w:rPr>
                <w:bCs/>
                <w:sz w:val="20"/>
                <w:szCs w:val="20"/>
                <w:lang w:val="en-US"/>
              </w:rPr>
              <w:t>9</w:t>
            </w:r>
            <w:r w:rsidRPr="00AE61D0">
              <w:rPr>
                <w:bCs/>
                <w:sz w:val="20"/>
                <w:szCs w:val="20"/>
              </w:rPr>
              <w:t> </w:t>
            </w:r>
            <w:r w:rsidRPr="00AE61D0">
              <w:rPr>
                <w:bCs/>
                <w:sz w:val="20"/>
                <w:szCs w:val="20"/>
                <w:lang w:val="en-US"/>
              </w:rPr>
              <w:t>485</w:t>
            </w:r>
            <w:r w:rsidRPr="00AE61D0">
              <w:rPr>
                <w:bCs/>
                <w:sz w:val="20"/>
                <w:szCs w:val="20"/>
              </w:rPr>
              <w:t>,</w:t>
            </w:r>
            <w:r w:rsidRPr="00AE61D0">
              <w:rPr>
                <w:bCs/>
                <w:sz w:val="20"/>
                <w:szCs w:val="20"/>
                <w:lang w:val="en-US"/>
              </w:rPr>
              <w:t>4</w:t>
            </w:r>
          </w:p>
        </w:tc>
      </w:tr>
      <w:tr w:rsidR="00AE61D0" w:rsidRPr="00AE61D0" w14:paraId="75540CF7" w14:textId="77777777" w:rsidTr="009D0B8B">
        <w:trPr>
          <w:trHeight w:val="367"/>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829F20" w14:textId="77777777" w:rsidR="00666D69" w:rsidRPr="00AE61D0" w:rsidRDefault="00666D69" w:rsidP="00AE61D0">
            <w:pPr>
              <w:spacing w:after="0" w:line="240" w:lineRule="auto"/>
              <w:jc w:val="both"/>
              <w:rPr>
                <w:bCs/>
                <w:iCs/>
                <w:sz w:val="20"/>
                <w:szCs w:val="20"/>
              </w:rPr>
            </w:pPr>
            <w:r w:rsidRPr="00AE61D0">
              <w:rPr>
                <w:bCs/>
                <w:iCs/>
                <w:sz w:val="20"/>
                <w:szCs w:val="20"/>
                <w:lang w:val="ky-KG"/>
              </w:rPr>
              <w:t>бюджеттик каражаттар</w:t>
            </w:r>
          </w:p>
        </w:tc>
        <w:tc>
          <w:tcPr>
            <w:tcW w:w="1077" w:type="dxa"/>
            <w:tcBorders>
              <w:top w:val="single" w:sz="4" w:space="0" w:color="auto"/>
              <w:left w:val="nil"/>
              <w:bottom w:val="single" w:sz="4" w:space="0" w:color="auto"/>
              <w:right w:val="single" w:sz="4" w:space="0" w:color="auto"/>
            </w:tcBorders>
            <w:shd w:val="clear" w:color="auto" w:fill="auto"/>
            <w:hideMark/>
          </w:tcPr>
          <w:p w14:paraId="6F1F6D2F" w14:textId="77777777" w:rsidR="00666D69" w:rsidRPr="00AE61D0" w:rsidRDefault="00666D69" w:rsidP="00AE61D0">
            <w:pPr>
              <w:spacing w:after="0" w:line="240" w:lineRule="auto"/>
              <w:jc w:val="center"/>
              <w:rPr>
                <w:sz w:val="20"/>
                <w:szCs w:val="20"/>
                <w:lang w:val="ky-KG"/>
              </w:rPr>
            </w:pPr>
            <w:r w:rsidRPr="00AE61D0">
              <w:rPr>
                <w:sz w:val="20"/>
                <w:szCs w:val="20"/>
                <w:lang w:val="ky-KG"/>
              </w:rPr>
              <w:t>18 823,7</w:t>
            </w:r>
          </w:p>
        </w:tc>
        <w:tc>
          <w:tcPr>
            <w:tcW w:w="1077" w:type="dxa"/>
            <w:tcBorders>
              <w:top w:val="single" w:sz="4" w:space="0" w:color="auto"/>
              <w:left w:val="nil"/>
              <w:bottom w:val="single" w:sz="4" w:space="0" w:color="auto"/>
              <w:right w:val="single" w:sz="4" w:space="0" w:color="auto"/>
            </w:tcBorders>
            <w:shd w:val="clear" w:color="auto" w:fill="auto"/>
            <w:hideMark/>
          </w:tcPr>
          <w:p w14:paraId="23AC86C2" w14:textId="77777777" w:rsidR="00666D69" w:rsidRPr="00AE61D0" w:rsidRDefault="00666D69" w:rsidP="00AE61D0">
            <w:pPr>
              <w:spacing w:after="0" w:line="240" w:lineRule="auto"/>
              <w:jc w:val="center"/>
              <w:rPr>
                <w:sz w:val="20"/>
                <w:szCs w:val="20"/>
              </w:rPr>
            </w:pPr>
            <w:r w:rsidRPr="00AE61D0">
              <w:rPr>
                <w:sz w:val="20"/>
                <w:szCs w:val="20"/>
              </w:rPr>
              <w:t>35</w:t>
            </w:r>
            <w:r w:rsidRPr="00AE61D0">
              <w:rPr>
                <w:sz w:val="20"/>
                <w:szCs w:val="20"/>
                <w:lang w:val="ky-KG"/>
              </w:rPr>
              <w:t xml:space="preserve"> </w:t>
            </w:r>
            <w:r w:rsidRPr="00AE61D0">
              <w:rPr>
                <w:sz w:val="20"/>
                <w:szCs w:val="20"/>
              </w:rPr>
              <w:t>204</w:t>
            </w:r>
            <w:r w:rsidRPr="00AE61D0">
              <w:rPr>
                <w:sz w:val="20"/>
                <w:szCs w:val="20"/>
                <w:lang w:val="ky-KG"/>
              </w:rPr>
              <w:t>,</w:t>
            </w:r>
            <w:r w:rsidRPr="00AE61D0">
              <w:rPr>
                <w:sz w:val="20"/>
                <w:szCs w:val="20"/>
              </w:rPr>
              <w:t>7</w:t>
            </w:r>
          </w:p>
        </w:tc>
        <w:tc>
          <w:tcPr>
            <w:tcW w:w="1077" w:type="dxa"/>
            <w:tcBorders>
              <w:top w:val="single" w:sz="4" w:space="0" w:color="auto"/>
              <w:left w:val="nil"/>
              <w:bottom w:val="single" w:sz="4" w:space="0" w:color="auto"/>
              <w:right w:val="single" w:sz="4" w:space="0" w:color="auto"/>
            </w:tcBorders>
            <w:shd w:val="clear" w:color="auto" w:fill="auto"/>
            <w:hideMark/>
          </w:tcPr>
          <w:p w14:paraId="2CBA7C7F" w14:textId="77777777" w:rsidR="00666D69" w:rsidRPr="00AE61D0" w:rsidRDefault="00666D69" w:rsidP="00AE61D0">
            <w:pPr>
              <w:spacing w:after="0" w:line="240" w:lineRule="auto"/>
              <w:jc w:val="center"/>
              <w:rPr>
                <w:sz w:val="20"/>
                <w:szCs w:val="20"/>
                <w:lang w:val="en-US"/>
              </w:rPr>
            </w:pPr>
            <w:r w:rsidRPr="00AE61D0">
              <w:rPr>
                <w:sz w:val="20"/>
                <w:szCs w:val="20"/>
              </w:rPr>
              <w:t>35 </w:t>
            </w:r>
            <w:r w:rsidRPr="00AE61D0">
              <w:rPr>
                <w:sz w:val="20"/>
                <w:szCs w:val="20"/>
                <w:lang w:val="en-US"/>
              </w:rPr>
              <w:t>753</w:t>
            </w:r>
            <w:r w:rsidRPr="00AE61D0">
              <w:rPr>
                <w:sz w:val="20"/>
                <w:szCs w:val="20"/>
              </w:rPr>
              <w:t>,</w:t>
            </w:r>
            <w:r w:rsidRPr="00AE61D0">
              <w:rPr>
                <w:sz w:val="20"/>
                <w:szCs w:val="20"/>
                <w:lang w:val="en-US"/>
              </w:rPr>
              <w:t>7</w:t>
            </w:r>
          </w:p>
        </w:tc>
        <w:tc>
          <w:tcPr>
            <w:tcW w:w="1077" w:type="dxa"/>
            <w:tcBorders>
              <w:top w:val="single" w:sz="4" w:space="0" w:color="auto"/>
              <w:left w:val="nil"/>
              <w:bottom w:val="single" w:sz="4" w:space="0" w:color="auto"/>
              <w:right w:val="single" w:sz="4" w:space="0" w:color="auto"/>
            </w:tcBorders>
          </w:tcPr>
          <w:p w14:paraId="0946DA93" w14:textId="77777777" w:rsidR="00666D69" w:rsidRPr="00AE61D0" w:rsidRDefault="00666D69" w:rsidP="00AE61D0">
            <w:pPr>
              <w:spacing w:after="0" w:line="240" w:lineRule="auto"/>
              <w:jc w:val="center"/>
              <w:rPr>
                <w:sz w:val="20"/>
                <w:szCs w:val="20"/>
                <w:lang w:val="en-US"/>
              </w:rPr>
            </w:pPr>
            <w:r w:rsidRPr="00AE61D0">
              <w:rPr>
                <w:sz w:val="20"/>
                <w:szCs w:val="20"/>
                <w:lang w:val="en-US"/>
              </w:rPr>
              <w:t>549</w:t>
            </w:r>
            <w:r w:rsidRPr="00AE61D0">
              <w:rPr>
                <w:sz w:val="20"/>
                <w:szCs w:val="20"/>
                <w:lang w:val="ky-KG"/>
              </w:rPr>
              <w:t>,</w:t>
            </w:r>
            <w:r w:rsidRPr="00AE61D0">
              <w:rPr>
                <w:sz w:val="20"/>
                <w:szCs w:val="20"/>
                <w:lang w:val="en-US"/>
              </w:rPr>
              <w:t>1</w:t>
            </w:r>
          </w:p>
        </w:tc>
        <w:tc>
          <w:tcPr>
            <w:tcW w:w="1077" w:type="dxa"/>
            <w:tcBorders>
              <w:top w:val="single" w:sz="4" w:space="0" w:color="auto"/>
              <w:left w:val="nil"/>
              <w:bottom w:val="single" w:sz="4" w:space="0" w:color="auto"/>
              <w:right w:val="single" w:sz="4" w:space="0" w:color="auto"/>
            </w:tcBorders>
          </w:tcPr>
          <w:p w14:paraId="7E3BE2FC" w14:textId="77777777" w:rsidR="00666D69" w:rsidRPr="00AE61D0" w:rsidRDefault="00666D69" w:rsidP="00AE61D0">
            <w:pPr>
              <w:spacing w:after="0" w:line="240" w:lineRule="auto"/>
              <w:jc w:val="center"/>
              <w:rPr>
                <w:sz w:val="20"/>
                <w:szCs w:val="20"/>
                <w:lang w:val="en-US"/>
              </w:rPr>
            </w:pPr>
            <w:r w:rsidRPr="00AE61D0">
              <w:rPr>
                <w:sz w:val="20"/>
                <w:szCs w:val="20"/>
              </w:rPr>
              <w:t>3</w:t>
            </w:r>
            <w:r w:rsidRPr="00AE61D0">
              <w:rPr>
                <w:sz w:val="20"/>
                <w:szCs w:val="20"/>
                <w:lang w:val="en-US"/>
              </w:rPr>
              <w:t>6</w:t>
            </w:r>
            <w:r w:rsidRPr="00AE61D0">
              <w:rPr>
                <w:sz w:val="20"/>
                <w:szCs w:val="20"/>
              </w:rPr>
              <w:t> </w:t>
            </w:r>
            <w:r w:rsidRPr="00AE61D0">
              <w:rPr>
                <w:sz w:val="20"/>
                <w:szCs w:val="20"/>
                <w:lang w:val="en-US"/>
              </w:rPr>
              <w:t>318</w:t>
            </w:r>
            <w:r w:rsidRPr="00AE61D0">
              <w:rPr>
                <w:sz w:val="20"/>
                <w:szCs w:val="20"/>
              </w:rPr>
              <w:t>,</w:t>
            </w:r>
            <w:r w:rsidRPr="00AE61D0">
              <w:rPr>
                <w:sz w:val="20"/>
                <w:szCs w:val="20"/>
                <w:lang w:val="en-US"/>
              </w:rPr>
              <w:t>2</w:t>
            </w:r>
          </w:p>
        </w:tc>
        <w:tc>
          <w:tcPr>
            <w:tcW w:w="1077" w:type="dxa"/>
            <w:tcBorders>
              <w:top w:val="single" w:sz="4" w:space="0" w:color="auto"/>
              <w:left w:val="nil"/>
              <w:bottom w:val="single" w:sz="4" w:space="0" w:color="auto"/>
              <w:right w:val="single" w:sz="4" w:space="0" w:color="auto"/>
            </w:tcBorders>
          </w:tcPr>
          <w:p w14:paraId="5A7FD67B" w14:textId="77777777" w:rsidR="00666D69" w:rsidRPr="00AE61D0" w:rsidRDefault="00666D69" w:rsidP="00AE61D0">
            <w:pPr>
              <w:spacing w:after="0" w:line="240" w:lineRule="auto"/>
              <w:jc w:val="center"/>
              <w:rPr>
                <w:sz w:val="20"/>
                <w:szCs w:val="20"/>
                <w:lang w:val="en-US"/>
              </w:rPr>
            </w:pPr>
            <w:r w:rsidRPr="00AE61D0">
              <w:rPr>
                <w:sz w:val="20"/>
                <w:szCs w:val="20"/>
              </w:rPr>
              <w:t>3</w:t>
            </w:r>
            <w:r w:rsidRPr="00AE61D0">
              <w:rPr>
                <w:sz w:val="20"/>
                <w:szCs w:val="20"/>
                <w:lang w:val="en-US"/>
              </w:rPr>
              <w:t>7</w:t>
            </w:r>
            <w:r w:rsidRPr="00AE61D0">
              <w:rPr>
                <w:sz w:val="20"/>
                <w:szCs w:val="20"/>
              </w:rPr>
              <w:t> </w:t>
            </w:r>
            <w:r w:rsidRPr="00AE61D0">
              <w:rPr>
                <w:sz w:val="20"/>
                <w:szCs w:val="20"/>
                <w:lang w:val="en-US"/>
              </w:rPr>
              <w:t>0</w:t>
            </w:r>
            <w:r w:rsidRPr="00AE61D0">
              <w:rPr>
                <w:sz w:val="20"/>
                <w:szCs w:val="20"/>
              </w:rPr>
              <w:t>56,</w:t>
            </w:r>
            <w:r w:rsidRPr="00AE61D0">
              <w:rPr>
                <w:sz w:val="20"/>
                <w:szCs w:val="20"/>
                <w:lang w:val="en-US"/>
              </w:rPr>
              <w:t>4</w:t>
            </w:r>
          </w:p>
        </w:tc>
      </w:tr>
      <w:tr w:rsidR="00AE61D0" w:rsidRPr="00AE61D0" w14:paraId="4B320142" w14:textId="77777777" w:rsidTr="009D0B8B">
        <w:trPr>
          <w:trHeight w:val="361"/>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14:paraId="3482493B" w14:textId="77777777" w:rsidR="00666D69" w:rsidRPr="00AE61D0" w:rsidRDefault="00666D69" w:rsidP="00AE61D0">
            <w:pPr>
              <w:spacing w:after="0" w:line="240" w:lineRule="auto"/>
              <w:jc w:val="both"/>
              <w:rPr>
                <w:bCs/>
                <w:iCs/>
                <w:sz w:val="20"/>
                <w:szCs w:val="20"/>
              </w:rPr>
            </w:pPr>
            <w:r w:rsidRPr="00AE61D0">
              <w:rPr>
                <w:bCs/>
                <w:iCs/>
                <w:sz w:val="20"/>
                <w:szCs w:val="20"/>
                <w:lang w:val="ky-KG"/>
              </w:rPr>
              <w:lastRenderedPageBreak/>
              <w:t>атайын эсептин каражаттары</w:t>
            </w:r>
          </w:p>
        </w:tc>
        <w:tc>
          <w:tcPr>
            <w:tcW w:w="1077" w:type="dxa"/>
            <w:tcBorders>
              <w:top w:val="single" w:sz="4" w:space="0" w:color="auto"/>
              <w:left w:val="nil"/>
              <w:bottom w:val="single" w:sz="4" w:space="0" w:color="auto"/>
              <w:right w:val="single" w:sz="4" w:space="0" w:color="auto"/>
            </w:tcBorders>
            <w:shd w:val="clear" w:color="auto" w:fill="auto"/>
          </w:tcPr>
          <w:p w14:paraId="05402CB0" w14:textId="77777777" w:rsidR="00666D69" w:rsidRPr="00AE61D0" w:rsidRDefault="00666D69" w:rsidP="00AE61D0">
            <w:pPr>
              <w:spacing w:after="0" w:line="240" w:lineRule="auto"/>
              <w:jc w:val="center"/>
              <w:rPr>
                <w:sz w:val="20"/>
                <w:szCs w:val="20"/>
                <w:lang w:val="ky-KG"/>
              </w:rPr>
            </w:pPr>
            <w:r w:rsidRPr="00AE61D0">
              <w:rPr>
                <w:sz w:val="20"/>
                <w:szCs w:val="20"/>
                <w:lang w:val="ky-KG"/>
              </w:rPr>
              <w:t>1 368,8</w:t>
            </w:r>
          </w:p>
        </w:tc>
        <w:tc>
          <w:tcPr>
            <w:tcW w:w="1077" w:type="dxa"/>
            <w:tcBorders>
              <w:top w:val="single" w:sz="4" w:space="0" w:color="auto"/>
              <w:left w:val="nil"/>
              <w:bottom w:val="single" w:sz="4" w:space="0" w:color="auto"/>
              <w:right w:val="single" w:sz="4" w:space="0" w:color="auto"/>
            </w:tcBorders>
            <w:shd w:val="clear" w:color="auto" w:fill="auto"/>
          </w:tcPr>
          <w:p w14:paraId="09FEFDA9" w14:textId="77777777" w:rsidR="00666D69" w:rsidRPr="00AE61D0" w:rsidRDefault="00666D69" w:rsidP="00AE61D0">
            <w:pPr>
              <w:spacing w:after="0" w:line="240" w:lineRule="auto"/>
              <w:jc w:val="center"/>
              <w:rPr>
                <w:sz w:val="20"/>
                <w:szCs w:val="20"/>
              </w:rPr>
            </w:pPr>
            <w:r w:rsidRPr="00AE61D0">
              <w:rPr>
                <w:sz w:val="20"/>
                <w:szCs w:val="20"/>
              </w:rPr>
              <w:t>1 772</w:t>
            </w:r>
            <w:r w:rsidRPr="00AE61D0">
              <w:rPr>
                <w:sz w:val="20"/>
                <w:szCs w:val="20"/>
                <w:lang w:val="ky-KG"/>
              </w:rPr>
              <w:t>,</w:t>
            </w:r>
            <w:r w:rsidRPr="00AE61D0">
              <w:rPr>
                <w:sz w:val="20"/>
                <w:szCs w:val="20"/>
              </w:rPr>
              <w:t>7</w:t>
            </w:r>
          </w:p>
        </w:tc>
        <w:tc>
          <w:tcPr>
            <w:tcW w:w="1077" w:type="dxa"/>
            <w:tcBorders>
              <w:top w:val="single" w:sz="4" w:space="0" w:color="auto"/>
              <w:left w:val="nil"/>
              <w:bottom w:val="single" w:sz="4" w:space="0" w:color="auto"/>
              <w:right w:val="single" w:sz="4" w:space="0" w:color="auto"/>
            </w:tcBorders>
            <w:shd w:val="clear" w:color="auto" w:fill="auto"/>
          </w:tcPr>
          <w:p w14:paraId="1655E5D5" w14:textId="77777777" w:rsidR="00666D69" w:rsidRPr="00AE61D0" w:rsidRDefault="00666D69" w:rsidP="00AE61D0">
            <w:pPr>
              <w:spacing w:after="0" w:line="240" w:lineRule="auto"/>
              <w:jc w:val="center"/>
              <w:rPr>
                <w:sz w:val="20"/>
                <w:szCs w:val="20"/>
              </w:rPr>
            </w:pPr>
            <w:r w:rsidRPr="00AE61D0">
              <w:rPr>
                <w:sz w:val="20"/>
                <w:szCs w:val="20"/>
              </w:rPr>
              <w:t>2 309,4</w:t>
            </w:r>
          </w:p>
        </w:tc>
        <w:tc>
          <w:tcPr>
            <w:tcW w:w="1077" w:type="dxa"/>
            <w:tcBorders>
              <w:top w:val="single" w:sz="4" w:space="0" w:color="auto"/>
              <w:left w:val="nil"/>
              <w:bottom w:val="single" w:sz="4" w:space="0" w:color="auto"/>
              <w:right w:val="single" w:sz="4" w:space="0" w:color="auto"/>
            </w:tcBorders>
          </w:tcPr>
          <w:p w14:paraId="785EE103" w14:textId="77777777" w:rsidR="00666D69" w:rsidRPr="00AE61D0" w:rsidRDefault="00666D69" w:rsidP="00AE61D0">
            <w:pPr>
              <w:spacing w:after="0" w:line="240" w:lineRule="auto"/>
              <w:jc w:val="center"/>
              <w:rPr>
                <w:sz w:val="20"/>
                <w:szCs w:val="20"/>
              </w:rPr>
            </w:pPr>
            <w:r w:rsidRPr="00AE61D0">
              <w:rPr>
                <w:sz w:val="20"/>
                <w:szCs w:val="20"/>
              </w:rPr>
              <w:t>536</w:t>
            </w:r>
            <w:r w:rsidRPr="00AE61D0">
              <w:rPr>
                <w:sz w:val="20"/>
                <w:szCs w:val="20"/>
                <w:lang w:val="ky-KG"/>
              </w:rPr>
              <w:t>,</w:t>
            </w:r>
            <w:r w:rsidRPr="00AE61D0">
              <w:rPr>
                <w:sz w:val="20"/>
                <w:szCs w:val="20"/>
              </w:rPr>
              <w:t>7</w:t>
            </w:r>
          </w:p>
        </w:tc>
        <w:tc>
          <w:tcPr>
            <w:tcW w:w="1077" w:type="dxa"/>
            <w:tcBorders>
              <w:top w:val="single" w:sz="4" w:space="0" w:color="auto"/>
              <w:left w:val="nil"/>
              <w:bottom w:val="single" w:sz="4" w:space="0" w:color="auto"/>
              <w:right w:val="single" w:sz="4" w:space="0" w:color="auto"/>
            </w:tcBorders>
          </w:tcPr>
          <w:p w14:paraId="6AEB189D" w14:textId="77777777" w:rsidR="00666D69" w:rsidRPr="00AE61D0" w:rsidRDefault="00666D69" w:rsidP="00AE61D0">
            <w:pPr>
              <w:spacing w:after="0" w:line="240" w:lineRule="auto"/>
              <w:jc w:val="center"/>
              <w:rPr>
                <w:sz w:val="20"/>
                <w:szCs w:val="20"/>
              </w:rPr>
            </w:pPr>
            <w:r w:rsidRPr="00AE61D0">
              <w:rPr>
                <w:sz w:val="20"/>
                <w:szCs w:val="20"/>
              </w:rPr>
              <w:t>2 314,3</w:t>
            </w:r>
          </w:p>
        </w:tc>
        <w:tc>
          <w:tcPr>
            <w:tcW w:w="1077" w:type="dxa"/>
            <w:tcBorders>
              <w:top w:val="single" w:sz="4" w:space="0" w:color="auto"/>
              <w:left w:val="nil"/>
              <w:bottom w:val="single" w:sz="4" w:space="0" w:color="auto"/>
              <w:right w:val="single" w:sz="4" w:space="0" w:color="auto"/>
            </w:tcBorders>
          </w:tcPr>
          <w:p w14:paraId="581C27DC" w14:textId="77777777" w:rsidR="00666D69" w:rsidRPr="00AE61D0" w:rsidRDefault="00666D69" w:rsidP="00AE61D0">
            <w:pPr>
              <w:spacing w:after="0" w:line="240" w:lineRule="auto"/>
              <w:jc w:val="center"/>
              <w:rPr>
                <w:sz w:val="20"/>
                <w:szCs w:val="20"/>
              </w:rPr>
            </w:pPr>
            <w:r w:rsidRPr="00AE61D0">
              <w:rPr>
                <w:sz w:val="20"/>
                <w:szCs w:val="20"/>
              </w:rPr>
              <w:t>2 429,0</w:t>
            </w:r>
          </w:p>
        </w:tc>
      </w:tr>
    </w:tbl>
    <w:p w14:paraId="58670EC0" w14:textId="77777777" w:rsidR="00666D69" w:rsidRPr="00AE61D0" w:rsidRDefault="00666D69" w:rsidP="00AE61D0">
      <w:pPr>
        <w:spacing w:after="0" w:line="240" w:lineRule="auto"/>
        <w:ind w:firstLine="709"/>
        <w:jc w:val="both"/>
        <w:rPr>
          <w:rFonts w:eastAsia="Times New Roman"/>
          <w:lang w:eastAsia="ru-RU"/>
        </w:rPr>
      </w:pPr>
    </w:p>
    <w:p w14:paraId="04ADCA6C"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xml:space="preserve">Кыргыз Республикасынын Саламаттык сактоо министрлигинде 248 саламаттык сактоо уюмдары иштейт - СПИДге каршы күрөшүү борборлору, санитардык-эпидемиологиялык станциялар жана карантиндик жана кооптуу инфекциялар борборлору, алар коомдук кызматтарды көрсөтүшөт жана жалпы профилдеги ооруканалар, медициналык-реабилитациялык борборлор, кан куюу станциялары, калкка баштапкы медициналык-санитардык жардам деңгээлинде жана стационардык деңгээлде кепилденген медициналык жардам көрсөтүүчү саламаттык сактоо уюмдары, Мамлекеттик кепилдиктер программасынын алкагында медициналык кызмат көрсөтүү пакеттери менен камсыз кылуу. </w:t>
      </w:r>
    </w:p>
    <w:p w14:paraId="1A3B4F94"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xml:space="preserve">Кыргыз Республикасынын Саламаттык сактоо министрлигинин </w:t>
      </w:r>
      <w:r w:rsidRPr="00AE61D0">
        <w:rPr>
          <w:rFonts w:eastAsia="Times New Roman"/>
          <w:b/>
          <w:lang w:eastAsia="ru-RU"/>
        </w:rPr>
        <w:t>2026-жылга</w:t>
      </w:r>
      <w:r w:rsidRPr="00AE61D0">
        <w:rPr>
          <w:rFonts w:eastAsia="Times New Roman"/>
          <w:lang w:eastAsia="ru-RU"/>
        </w:rPr>
        <w:t xml:space="preserve"> чыгашалары </w:t>
      </w:r>
      <w:r w:rsidRPr="00AE61D0">
        <w:rPr>
          <w:rFonts w:eastAsia="Times New Roman"/>
          <w:b/>
          <w:lang w:eastAsia="ru-RU"/>
        </w:rPr>
        <w:t>40 775,5 млн. сом</w:t>
      </w:r>
      <w:r w:rsidRPr="00AE61D0">
        <w:rPr>
          <w:rFonts w:eastAsia="Times New Roman"/>
          <w:lang w:eastAsia="ru-RU"/>
        </w:rPr>
        <w:t xml:space="preserve"> суммасында каралган, анын ичинен бюджеттик каражаттар боюнча 35 878,0 млн. сом, 2025-жылдын бекитилген бюджетине салыштырмалуу 581,4 млн. сомго же 1,6 %га көбөйгөн, атайын эсептин каражаттары боюнча 2 309,4 млн. сом, 2025-жылдын бекитилген бюджетине салыштырмалуу 516,7 млн. сомго көбөйгөн, мамлекеттик инвестициялар 2 588,0 млн. сом. </w:t>
      </w:r>
    </w:p>
    <w:p w14:paraId="70689909"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xml:space="preserve">Кыргыз Республикасынын Саламаттык сактоо министрлигинин </w:t>
      </w:r>
      <w:r w:rsidRPr="00AE61D0">
        <w:rPr>
          <w:rFonts w:eastAsia="Times New Roman"/>
          <w:b/>
          <w:lang w:eastAsia="ru-RU"/>
        </w:rPr>
        <w:t>борбордук аппаратынын</w:t>
      </w:r>
      <w:r w:rsidRPr="00AE61D0">
        <w:rPr>
          <w:rFonts w:eastAsia="Times New Roman"/>
          <w:lang w:eastAsia="ru-RU"/>
        </w:rPr>
        <w:t xml:space="preserve"> чыгашалары 124,3 млн. сом суммасында каралган, анын ичинен бюджеттик каражаттар 124,3 млн. сом, 2025-жылдын бекитилген бюджетине салыштырмалуу 32,4 млн. сомго же 35,2 %га көбөйгөн. Кыргыз Республикасынын Саламаттык сактоо министрлигинин борбордук аппаратынын бюджеттик ассигнованиелеринин 32,4 млн. сомго көбөйүшү штаттык сандын 14 штаттык бирдикке (26,4 млн. сом) көбөйүшүнө байланыштуу, алар Милдеттүү медициналык камсыздандыруу фондунан өткөрүлүп берилген жана толук кандуу ишти камсыз кылуу үчүн (6,0 млн. сом).</w:t>
      </w:r>
    </w:p>
    <w:p w14:paraId="77C3D7EA"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Кыргыз Республикасынын Саламаттык сактоо министрлигине караштуу саламаттык сактоо мекемелеринин чыгашалары 38 063,1 млн. сом суммасында каралган, анын ичинен бюджеттик каражаттар 35 753,7 млн. сом, 2025-жылдын бекитилген бюджетине салыштырмалуу 549,1 млн. сомго көбөйгөн.</w:t>
      </w:r>
    </w:p>
    <w:p w14:paraId="2F3F308F"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xml:space="preserve">Бюджеттик каражаттар боюнча жалпысынан 549,1 млн. сомго </w:t>
      </w:r>
      <w:r w:rsidRPr="00AE61D0">
        <w:rPr>
          <w:rFonts w:eastAsia="Times New Roman"/>
          <w:lang w:val="ky-KG" w:eastAsia="ru-RU"/>
        </w:rPr>
        <w:t xml:space="preserve">чыгашалардын </w:t>
      </w:r>
      <w:r w:rsidRPr="00AE61D0">
        <w:rPr>
          <w:rFonts w:eastAsia="Times New Roman"/>
          <w:lang w:eastAsia="ru-RU"/>
        </w:rPr>
        <w:t>көбөй</w:t>
      </w:r>
      <w:r w:rsidRPr="00AE61D0">
        <w:rPr>
          <w:rFonts w:eastAsia="Times New Roman"/>
          <w:lang w:val="ky-KG" w:eastAsia="ru-RU"/>
        </w:rPr>
        <w:t>үшү</w:t>
      </w:r>
      <w:r w:rsidRPr="00AE61D0">
        <w:rPr>
          <w:rFonts w:eastAsia="Times New Roman"/>
          <w:lang w:eastAsia="ru-RU"/>
        </w:rPr>
        <w:t xml:space="preserve"> төмөнкүлөр менен каралган: </w:t>
      </w:r>
    </w:p>
    <w:p w14:paraId="26369DDD"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b/>
          <w:lang w:eastAsia="ru-RU"/>
        </w:rPr>
        <w:t>бюджеттик ассигнованиелерди</w:t>
      </w:r>
      <w:r w:rsidRPr="00AE61D0">
        <w:rPr>
          <w:rFonts w:eastAsia="Times New Roman"/>
          <w:lang w:eastAsia="ru-RU"/>
        </w:rPr>
        <w:t xml:space="preserve"> 1 147,2 млн. сомго көбөй</w:t>
      </w:r>
      <w:r w:rsidRPr="00AE61D0">
        <w:rPr>
          <w:rFonts w:eastAsia="Times New Roman"/>
          <w:lang w:val="ky-KG" w:eastAsia="ru-RU"/>
        </w:rPr>
        <w:t xml:space="preserve">үшү </w:t>
      </w:r>
      <w:r w:rsidRPr="00AE61D0">
        <w:rPr>
          <w:rFonts w:eastAsia="Times New Roman"/>
          <w:lang w:eastAsia="ru-RU"/>
        </w:rPr>
        <w:t xml:space="preserve"> менен, анын ичинде: </w:t>
      </w:r>
    </w:p>
    <w:p w14:paraId="1852FECE"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xml:space="preserve">- 517,0 млн. сом Борборлоштурулган иш-чаралар боюнча дары-дармектерди сатып алууга (жалпысынан 895,0 млн. сом каралган); </w:t>
      </w:r>
    </w:p>
    <w:p w14:paraId="4305DE4E"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xml:space="preserve">- 327,2 млн. сом саламаттыкты сактоо уюмдары боюнча өрт коопсуздугун камсыздоого; </w:t>
      </w:r>
    </w:p>
    <w:p w14:paraId="532E3C63"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- 262,4 млн. сом саламаттыкты сактоо уюмдары боюнча коммуналдык кызмат көрсөтүүлөрдүн тарифтеринин өсүшүнөн келип чыккан чыг</w:t>
      </w:r>
      <w:r w:rsidRPr="00AE61D0">
        <w:rPr>
          <w:rFonts w:eastAsia="Times New Roman"/>
          <w:lang w:val="ky-KG" w:eastAsia="ru-RU"/>
        </w:rPr>
        <w:t xml:space="preserve">ашаларды </w:t>
      </w:r>
      <w:r w:rsidRPr="00AE61D0">
        <w:rPr>
          <w:rFonts w:eastAsia="Times New Roman"/>
          <w:lang w:eastAsia="ru-RU"/>
        </w:rPr>
        <w:t xml:space="preserve"> жабууга; </w:t>
      </w:r>
    </w:p>
    <w:p w14:paraId="2FCF8AF1"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- 40,6 млн. сом толук кандуу ишти камсыз кылуу үчүн;</w:t>
      </w:r>
    </w:p>
    <w:p w14:paraId="48120562"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b/>
          <w:lang w:eastAsia="ru-RU"/>
        </w:rPr>
        <w:t>бюджеттик ассигнованиелердин</w:t>
      </w:r>
      <w:r w:rsidRPr="00AE61D0">
        <w:rPr>
          <w:rFonts w:eastAsia="Times New Roman"/>
          <w:lang w:eastAsia="ru-RU"/>
        </w:rPr>
        <w:t xml:space="preserve"> 597,8 млн. сомго </w:t>
      </w:r>
      <w:r w:rsidRPr="00AE61D0">
        <w:rPr>
          <w:rFonts w:eastAsia="Times New Roman"/>
          <w:lang w:val="ky-KG" w:eastAsia="ru-RU"/>
        </w:rPr>
        <w:t xml:space="preserve">азайышы </w:t>
      </w:r>
      <w:r w:rsidRPr="00AE61D0">
        <w:rPr>
          <w:rFonts w:eastAsia="Times New Roman"/>
          <w:lang w:eastAsia="ru-RU"/>
        </w:rPr>
        <w:t xml:space="preserve">менен, анын ичинде: </w:t>
      </w:r>
    </w:p>
    <w:p w14:paraId="76656587"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- 2025-жылдын бекитилген бюджетинде каралган 353,1 млн. сом</w:t>
      </w:r>
      <w:r w:rsidRPr="00AE61D0">
        <w:rPr>
          <w:rFonts w:eastAsia="Times New Roman"/>
          <w:lang w:val="ky-KG" w:eastAsia="ru-RU"/>
        </w:rPr>
        <w:t>го</w:t>
      </w:r>
      <w:r w:rsidRPr="00AE61D0">
        <w:rPr>
          <w:rFonts w:eastAsia="Times New Roman"/>
          <w:lang w:eastAsia="ru-RU"/>
        </w:rPr>
        <w:t xml:space="preserve"> бир жолку</w:t>
      </w:r>
      <w:r w:rsidRPr="00AE61D0">
        <w:rPr>
          <w:rFonts w:eastAsia="Times New Roman"/>
          <w:lang w:val="ky-KG" w:eastAsia="ru-RU"/>
        </w:rPr>
        <w:t xml:space="preserve"> чыгашалар</w:t>
      </w:r>
      <w:r w:rsidRPr="00AE61D0">
        <w:rPr>
          <w:rFonts w:eastAsia="Times New Roman"/>
          <w:lang w:eastAsia="ru-RU"/>
        </w:rPr>
        <w:t>, анын ичинен: Улуттук кардиология борборунун кардиохирургиялык блогунун иштешин камсыз кылууга медициналык жабдууларды, керектелүүчү материалдарды сатып алууга жана оңдоо иштерин жүргүзүүгө (314,5 млн. сом), жүлүн булчуң атрофиясы диагнозу менен ооруган бейтаптарга медициналык жардам көрсөтүү үчүн ӨЖВ аппараттарын сатып алууга (13,2 млн. сом), эпидемияларга каршы күрөшүү боюнча иш-чараларды камсыз кылуу үчүн (18,4 млн. сом). Республикалык дерматовенерология борборуна жабдууларды сатып алууга (7,0 млн. сом);</w:t>
      </w:r>
    </w:p>
    <w:p w14:paraId="2AF4DF96"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lastRenderedPageBreak/>
        <w:t xml:space="preserve">- Онкологиялык ооруларды дары-дармек менен камсыз кылуу үчүн Жогорку технологиялар фондуна 244,7 млн. сом (Жогорку технологиялар фонду боюнча жалпысынан 2 442,5 млн. сом каралган, дары-дармектерди сатып алууга каражаттын бир бөлүгү Борборлоштурулган иш-чаралар боюнча каралган); </w:t>
      </w:r>
    </w:p>
    <w:p w14:paraId="0F32346B"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xml:space="preserve">2025-жылдын </w:t>
      </w:r>
      <w:r w:rsidRPr="00AE61D0">
        <w:rPr>
          <w:rFonts w:eastAsia="Times New Roman"/>
          <w:b/>
          <w:lang w:eastAsia="ru-RU"/>
        </w:rPr>
        <w:t>бекитилген бюджетинин деңгээлинде</w:t>
      </w:r>
      <w:r w:rsidRPr="00AE61D0">
        <w:rPr>
          <w:rFonts w:eastAsia="Times New Roman"/>
          <w:lang w:eastAsia="ru-RU"/>
        </w:rPr>
        <w:t xml:space="preserve"> каражаттар каралган: </w:t>
      </w:r>
    </w:p>
    <w:p w14:paraId="1411A5D2"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xml:space="preserve">- Өнөкөт бөйрөк жетишсиздигинин терминалдык стадиясындагы өтө муктаж бейтаптарды жеңилдетилген гемодиализдик дарылоо менен камсыз кылуу боюнча кызмат көрсөтүүлөргө акы төлөө үчүн 2 230,8 млн. сом (медициналык клиникалар); </w:t>
      </w:r>
    </w:p>
    <w:p w14:paraId="04131E91"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xml:space="preserve">- Мамлекеттик-жеке өнөктөштүк алкагында гемодиализ кызматтарын көрсөтүүгө - 300,0 млн. сом; </w:t>
      </w:r>
    </w:p>
    <w:p w14:paraId="6C8859C5"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xml:space="preserve">- Кургак учукка каршы кызматка 130 млн. сом; </w:t>
      </w:r>
    </w:p>
    <w:p w14:paraId="45E8C424"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xml:space="preserve">- Мамлекеттик кепилдиктер программасы боюнча жеңилдетилген дары-дармек менен камсыздоону каржылоого 70 млн. сом; </w:t>
      </w:r>
    </w:p>
    <w:p w14:paraId="0DB9705F"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xml:space="preserve">- Онкологиялык кызмат үчүн препараттарды сатып алууга 60,0 млн. сом; </w:t>
      </w:r>
    </w:p>
    <w:p w14:paraId="1E18B771"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xml:space="preserve">- Алмаштыруучу терапия кызматтарынын препараттарын сатып алууга 25,0 млн. сом; </w:t>
      </w:r>
    </w:p>
    <w:p w14:paraId="3542361B"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xml:space="preserve">- Жүрөк-кан тамыр ооруларын дарылоо үчүн бир ангиографиялык аппараттын наркынын калган элүү пайызын төлөөгө 18,0 млн. сом – Талас облустук бириккен ооруканасына; </w:t>
      </w:r>
    </w:p>
    <w:p w14:paraId="48226B4C"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Кыргыз Республикасынын соттук-укуктук реформасын ишке ашыруунун алкагында республикалык психиатриялык ооруканалар үчүн күзөт бөлүмдөрүн күтүүгө 16,5 млн. сом.</w:t>
      </w:r>
    </w:p>
    <w:p w14:paraId="6B7B1301" w14:textId="77777777" w:rsidR="00666D69" w:rsidRPr="00AE61D0" w:rsidRDefault="00666D69" w:rsidP="00AE61D0">
      <w:pPr>
        <w:spacing w:after="0" w:line="240" w:lineRule="auto"/>
        <w:ind w:firstLine="709"/>
        <w:jc w:val="both"/>
      </w:pPr>
      <w:r w:rsidRPr="00AE61D0">
        <w:rPr>
          <w:rFonts w:eastAsia="Times New Roman"/>
          <w:lang w:eastAsia="ru-RU"/>
        </w:rPr>
        <w:t>Кыргыз Республикасынын Саламаттык сактоо министрлигине караштуу мекемелердин атайын эсебинен 2 309,4 млн. сом суммасында түшүүлөр пландаштырылган, бул 2025-жылдын бекитилген бюджетине салыштырмалуу 536,7 млн. сомго көп, Кыргыз Республикасынын Саламаттык сактоо министрлигинин аппараты боюнча атайын эсептин каражаттары каралган эмес, 2025-жылдын бекитилген бюджетине салыштырмалуу 20,0 млн. сомго аз.</w:t>
      </w:r>
    </w:p>
    <w:p w14:paraId="6B9509BE" w14:textId="77777777" w:rsidR="00666D69" w:rsidRPr="00AE61D0" w:rsidRDefault="00666D69" w:rsidP="00AE61D0">
      <w:pPr>
        <w:spacing w:after="0" w:line="240" w:lineRule="auto"/>
        <w:ind w:firstLine="709"/>
        <w:jc w:val="both"/>
      </w:pPr>
    </w:p>
    <w:p w14:paraId="4FA3ABF1" w14:textId="77777777" w:rsidR="00666D69" w:rsidRPr="00AE61D0" w:rsidRDefault="00666D69" w:rsidP="00AE61D0">
      <w:pPr>
        <w:spacing w:after="0" w:line="240" w:lineRule="auto"/>
        <w:ind w:firstLine="709"/>
        <w:jc w:val="both"/>
        <w:rPr>
          <w:lang w:val="ky-KG"/>
        </w:rPr>
      </w:pPr>
      <w:r w:rsidRPr="00AE61D0">
        <w:rPr>
          <w:b/>
          <w:lang w:val="ky-KG"/>
        </w:rPr>
        <w:t>Кыргыз Республикасынын Президентинин Иш башкармасынын клиникалык</w:t>
      </w:r>
      <w:r w:rsidRPr="00AE61D0">
        <w:rPr>
          <w:lang w:val="ky-KG"/>
        </w:rPr>
        <w:t xml:space="preserve"> </w:t>
      </w:r>
      <w:r w:rsidRPr="00AE61D0">
        <w:rPr>
          <w:b/>
          <w:lang w:val="ky-KG"/>
        </w:rPr>
        <w:t>ооруканасынын</w:t>
      </w:r>
      <w:r w:rsidRPr="00AE61D0">
        <w:rPr>
          <w:lang w:val="ky-KG"/>
        </w:rPr>
        <w:t xml:space="preserve"> чыгашалары </w:t>
      </w:r>
      <w:r w:rsidRPr="00AE61D0">
        <w:rPr>
          <w:b/>
          <w:lang w:val="ky-KG"/>
        </w:rPr>
        <w:t xml:space="preserve">2026-жылга </w:t>
      </w:r>
      <w:r w:rsidRPr="00AE61D0">
        <w:rPr>
          <w:lang w:val="ky-KG"/>
        </w:rPr>
        <w:t>415,3 млн</w:t>
      </w:r>
      <w:r w:rsidRPr="00AE61D0">
        <w:rPr>
          <w:b/>
          <w:lang w:val="ky-KG"/>
        </w:rPr>
        <w:t xml:space="preserve"> </w:t>
      </w:r>
      <w:r w:rsidRPr="00AE61D0">
        <w:rPr>
          <w:lang w:val="ky-KG"/>
        </w:rPr>
        <w:t>сом суммасында, 2025-жылдын бекитилген бюджетине салыштырмалуу 14,9 млн сомго көбөйүү менен каралган, анын ичинде бюджеттик каражаттар боюнча 317,3 млн сом, 2025-жылдын бекитилген бюджетине салыштырмалуу 6,2 млн сомго же 2,0% га көбөйүү менен, атайын эсептин каражаттары боюнча 98,0 млн сом суммасында же 2025-жылдын бекитилген бюджетине салыштырмалуу 8,7 млн сомго көбөйүү менен каралган.</w:t>
      </w:r>
    </w:p>
    <w:p w14:paraId="3501ACF6" w14:textId="77777777" w:rsidR="00666D69" w:rsidRPr="00AE61D0" w:rsidRDefault="00666D69" w:rsidP="00AE61D0">
      <w:pPr>
        <w:spacing w:after="0" w:line="240" w:lineRule="auto"/>
        <w:ind w:firstLine="709"/>
        <w:jc w:val="right"/>
        <w:rPr>
          <w:sz w:val="20"/>
          <w:szCs w:val="20"/>
          <w:lang w:val="ky-KG"/>
        </w:rPr>
      </w:pPr>
      <w:r w:rsidRPr="00AE61D0">
        <w:rPr>
          <w:sz w:val="20"/>
          <w:szCs w:val="20"/>
          <w:lang w:val="ky-KG"/>
        </w:rPr>
        <w:t>млн. сом</w:t>
      </w:r>
    </w:p>
    <w:tbl>
      <w:tblPr>
        <w:tblStyle w:val="26"/>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272ACDE7" w14:textId="77777777" w:rsidTr="009D0B8B">
        <w:tc>
          <w:tcPr>
            <w:tcW w:w="2608" w:type="dxa"/>
            <w:tcBorders>
              <w:top w:val="single" w:sz="4" w:space="0" w:color="auto"/>
              <w:left w:val="single" w:sz="4" w:space="0" w:color="auto"/>
              <w:bottom w:val="single" w:sz="4" w:space="0" w:color="auto"/>
              <w:right w:val="single" w:sz="4" w:space="0" w:color="auto"/>
            </w:tcBorders>
            <w:vAlign w:val="center"/>
            <w:hideMark/>
          </w:tcPr>
          <w:p w14:paraId="1C553B27" w14:textId="77777777" w:rsidR="00666D69" w:rsidRPr="00AE61D0" w:rsidRDefault="00666D69" w:rsidP="00AE61D0">
            <w:pPr>
              <w:autoSpaceDE w:val="0"/>
              <w:autoSpaceDN w:val="0"/>
              <w:adjustRightInd w:val="0"/>
              <w:rPr>
                <w:b/>
                <w:sz w:val="20"/>
                <w:szCs w:val="20"/>
              </w:rPr>
            </w:pPr>
            <w:r w:rsidRPr="00AE61D0">
              <w:rPr>
                <w:b/>
                <w:sz w:val="20"/>
                <w:szCs w:val="20"/>
              </w:rPr>
              <w:t xml:space="preserve">Аталышы </w:t>
            </w:r>
          </w:p>
        </w:tc>
        <w:tc>
          <w:tcPr>
            <w:tcW w:w="1077" w:type="dxa"/>
            <w:tcBorders>
              <w:top w:val="single" w:sz="4" w:space="0" w:color="auto"/>
              <w:left w:val="single" w:sz="4" w:space="0" w:color="auto"/>
              <w:bottom w:val="single" w:sz="4" w:space="0" w:color="auto"/>
              <w:right w:val="single" w:sz="4" w:space="0" w:color="auto"/>
            </w:tcBorders>
            <w:vAlign w:val="center"/>
          </w:tcPr>
          <w:p w14:paraId="0CCAFC38" w14:textId="1465D9AD" w:rsidR="00666D69" w:rsidRPr="00AE61D0" w:rsidRDefault="009D0B8B" w:rsidP="00AE61D0">
            <w:pPr>
              <w:jc w:val="center"/>
              <w:rPr>
                <w:rFonts w:eastAsia="Calibri"/>
                <w:b/>
                <w:bCs/>
                <w:sz w:val="20"/>
                <w:szCs w:val="20"/>
                <w:lang w:eastAsia="ru-RU"/>
              </w:rPr>
            </w:pPr>
            <w:r w:rsidRPr="00AE61D0">
              <w:rPr>
                <w:rFonts w:eastAsia="Calibri"/>
                <w:b/>
                <w:bCs/>
                <w:sz w:val="20"/>
                <w:szCs w:val="20"/>
                <w:lang w:eastAsia="ru-RU"/>
              </w:rPr>
              <w:t>2024-жыл</w:t>
            </w:r>
            <w:r w:rsidR="00666D69" w:rsidRPr="00AE61D0">
              <w:rPr>
                <w:rFonts w:eastAsia="Calibri"/>
                <w:b/>
                <w:bCs/>
                <w:sz w:val="20"/>
                <w:szCs w:val="20"/>
                <w:lang w:eastAsia="ru-RU"/>
              </w:rPr>
              <w:t xml:space="preserve">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23ABAE5"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220D922"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1369D15" w14:textId="77777777" w:rsidR="00666D69" w:rsidRPr="00AE61D0" w:rsidRDefault="00666D69" w:rsidP="00AE61D0">
            <w:pPr>
              <w:jc w:val="center"/>
              <w:rPr>
                <w:rFonts w:eastAsia="Times New Roman"/>
                <w:b/>
                <w:bCs/>
                <w:sz w:val="20"/>
                <w:szCs w:val="20"/>
                <w:lang w:eastAsia="ky-KG"/>
              </w:rPr>
            </w:pPr>
            <w:r w:rsidRPr="00AE61D0">
              <w:rPr>
                <w:rFonts w:eastAsia="Times New Roman"/>
                <w:b/>
                <w:bCs/>
                <w:sz w:val="20"/>
                <w:szCs w:val="20"/>
                <w:lang w:eastAsia="ky-KG"/>
              </w:rPr>
              <w:t>четтөө</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734FD27"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6E0BFCB"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040A0F15" w14:textId="77777777" w:rsidTr="009D0B8B">
        <w:tc>
          <w:tcPr>
            <w:tcW w:w="2608" w:type="dxa"/>
            <w:tcBorders>
              <w:top w:val="single" w:sz="4" w:space="0" w:color="auto"/>
              <w:left w:val="single" w:sz="4" w:space="0" w:color="auto"/>
              <w:bottom w:val="single" w:sz="4" w:space="0" w:color="auto"/>
              <w:right w:val="single" w:sz="4" w:space="0" w:color="auto"/>
            </w:tcBorders>
            <w:hideMark/>
          </w:tcPr>
          <w:p w14:paraId="3029D3D6" w14:textId="77777777" w:rsidR="00666D69" w:rsidRPr="00AE61D0" w:rsidRDefault="00666D69" w:rsidP="00AE61D0">
            <w:pPr>
              <w:rPr>
                <w:rFonts w:eastAsia="Times New Roman"/>
                <w:iCs/>
                <w:sz w:val="20"/>
                <w:szCs w:val="20"/>
                <w:lang w:eastAsia="ky-KG"/>
              </w:rPr>
            </w:pPr>
            <w:r w:rsidRPr="00AE61D0">
              <w:rPr>
                <w:rFonts w:eastAsia="Times New Roman"/>
                <w:iCs/>
                <w:sz w:val="20"/>
                <w:szCs w:val="20"/>
                <w:lang w:eastAsia="ky-KG"/>
              </w:rPr>
              <w:t>Бардыгы</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FB08611" w14:textId="77777777" w:rsidR="00666D69" w:rsidRPr="00AE61D0" w:rsidRDefault="00666D69" w:rsidP="00AE61D0">
            <w:pPr>
              <w:autoSpaceDE w:val="0"/>
              <w:autoSpaceDN w:val="0"/>
              <w:adjustRightInd w:val="0"/>
              <w:jc w:val="center"/>
              <w:rPr>
                <w:sz w:val="20"/>
                <w:szCs w:val="20"/>
              </w:rPr>
            </w:pPr>
            <w:r w:rsidRPr="00AE61D0">
              <w:rPr>
                <w:sz w:val="20"/>
                <w:szCs w:val="20"/>
              </w:rPr>
              <w:t>462,9</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2142566" w14:textId="77777777" w:rsidR="00666D69" w:rsidRPr="00AE61D0" w:rsidRDefault="00666D69" w:rsidP="00AE61D0">
            <w:pPr>
              <w:autoSpaceDE w:val="0"/>
              <w:autoSpaceDN w:val="0"/>
              <w:adjustRightInd w:val="0"/>
              <w:jc w:val="center"/>
              <w:rPr>
                <w:sz w:val="20"/>
                <w:szCs w:val="20"/>
              </w:rPr>
            </w:pPr>
            <w:r w:rsidRPr="00AE61D0">
              <w:rPr>
                <w:sz w:val="20"/>
                <w:szCs w:val="20"/>
              </w:rPr>
              <w:t>400,4</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9EB9120" w14:textId="77777777" w:rsidR="00666D69" w:rsidRPr="00AE61D0" w:rsidRDefault="00666D69" w:rsidP="00AE61D0">
            <w:pPr>
              <w:autoSpaceDE w:val="0"/>
              <w:autoSpaceDN w:val="0"/>
              <w:adjustRightInd w:val="0"/>
              <w:jc w:val="center"/>
              <w:rPr>
                <w:sz w:val="20"/>
                <w:szCs w:val="20"/>
              </w:rPr>
            </w:pPr>
            <w:r w:rsidRPr="00AE61D0">
              <w:rPr>
                <w:sz w:val="20"/>
                <w:szCs w:val="20"/>
              </w:rPr>
              <w:t>415,3</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D2B2EA5" w14:textId="77777777" w:rsidR="00666D69" w:rsidRPr="00AE61D0" w:rsidRDefault="00666D69" w:rsidP="00AE61D0">
            <w:pPr>
              <w:autoSpaceDE w:val="0"/>
              <w:autoSpaceDN w:val="0"/>
              <w:adjustRightInd w:val="0"/>
              <w:jc w:val="center"/>
              <w:rPr>
                <w:sz w:val="20"/>
                <w:szCs w:val="20"/>
              </w:rPr>
            </w:pPr>
            <w:r w:rsidRPr="00AE61D0">
              <w:rPr>
                <w:sz w:val="20"/>
                <w:szCs w:val="20"/>
              </w:rPr>
              <w:t>14,9</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CA96EB7" w14:textId="77777777" w:rsidR="00666D69" w:rsidRPr="00AE61D0" w:rsidRDefault="00666D69" w:rsidP="00AE61D0">
            <w:pPr>
              <w:autoSpaceDE w:val="0"/>
              <w:autoSpaceDN w:val="0"/>
              <w:adjustRightInd w:val="0"/>
              <w:jc w:val="center"/>
              <w:rPr>
                <w:sz w:val="20"/>
                <w:szCs w:val="20"/>
              </w:rPr>
            </w:pPr>
            <w:r w:rsidRPr="00AE61D0">
              <w:rPr>
                <w:sz w:val="20"/>
                <w:szCs w:val="20"/>
              </w:rPr>
              <w:t>427,6</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B096F93" w14:textId="77777777" w:rsidR="00666D69" w:rsidRPr="00AE61D0" w:rsidRDefault="00666D69" w:rsidP="00AE61D0">
            <w:pPr>
              <w:autoSpaceDE w:val="0"/>
              <w:autoSpaceDN w:val="0"/>
              <w:adjustRightInd w:val="0"/>
              <w:jc w:val="center"/>
              <w:rPr>
                <w:sz w:val="20"/>
                <w:szCs w:val="20"/>
              </w:rPr>
            </w:pPr>
            <w:r w:rsidRPr="00AE61D0">
              <w:rPr>
                <w:sz w:val="20"/>
                <w:szCs w:val="20"/>
              </w:rPr>
              <w:t>436,1</w:t>
            </w:r>
          </w:p>
        </w:tc>
      </w:tr>
      <w:tr w:rsidR="00AE61D0" w:rsidRPr="00AE61D0" w14:paraId="0F6703F9" w14:textId="77777777" w:rsidTr="009D0B8B">
        <w:tc>
          <w:tcPr>
            <w:tcW w:w="2608" w:type="dxa"/>
            <w:tcBorders>
              <w:top w:val="single" w:sz="4" w:space="0" w:color="auto"/>
              <w:left w:val="single" w:sz="4" w:space="0" w:color="auto"/>
              <w:bottom w:val="single" w:sz="4" w:space="0" w:color="auto"/>
              <w:right w:val="single" w:sz="4" w:space="0" w:color="auto"/>
            </w:tcBorders>
            <w:vAlign w:val="center"/>
            <w:hideMark/>
          </w:tcPr>
          <w:p w14:paraId="10F14058" w14:textId="77777777" w:rsidR="00666D69" w:rsidRPr="00AE61D0" w:rsidRDefault="00666D69" w:rsidP="00AE61D0">
            <w:pPr>
              <w:widowControl w:val="0"/>
              <w:rPr>
                <w:rFonts w:eastAsia="Times New Roman"/>
                <w:sz w:val="20"/>
                <w:szCs w:val="20"/>
                <w:lang w:eastAsia="ru-RU"/>
              </w:rPr>
            </w:pPr>
            <w:r w:rsidRPr="00AE61D0">
              <w:rPr>
                <w:rFonts w:eastAsia="Times New Roman"/>
                <w:sz w:val="20"/>
                <w:szCs w:val="20"/>
                <w:lang w:eastAsia="ru-RU"/>
              </w:rPr>
              <w:t>бюджеттик каражаттар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23E2DCA" w14:textId="77777777" w:rsidR="00666D69" w:rsidRPr="00AE61D0" w:rsidRDefault="00666D69" w:rsidP="00AE61D0">
            <w:pPr>
              <w:autoSpaceDE w:val="0"/>
              <w:autoSpaceDN w:val="0"/>
              <w:adjustRightInd w:val="0"/>
              <w:jc w:val="center"/>
              <w:rPr>
                <w:sz w:val="20"/>
                <w:szCs w:val="20"/>
              </w:rPr>
            </w:pPr>
            <w:r w:rsidRPr="00AE61D0">
              <w:rPr>
                <w:sz w:val="20"/>
                <w:szCs w:val="20"/>
              </w:rPr>
              <w:t>374,5</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66F4C3C" w14:textId="77777777" w:rsidR="00666D69" w:rsidRPr="00AE61D0" w:rsidRDefault="00666D69" w:rsidP="00AE61D0">
            <w:pPr>
              <w:autoSpaceDE w:val="0"/>
              <w:autoSpaceDN w:val="0"/>
              <w:adjustRightInd w:val="0"/>
              <w:jc w:val="center"/>
              <w:rPr>
                <w:sz w:val="20"/>
                <w:szCs w:val="20"/>
              </w:rPr>
            </w:pPr>
            <w:r w:rsidRPr="00AE61D0">
              <w:rPr>
                <w:sz w:val="20"/>
                <w:szCs w:val="20"/>
              </w:rPr>
              <w:t>311,1</w:t>
            </w:r>
          </w:p>
        </w:tc>
        <w:tc>
          <w:tcPr>
            <w:tcW w:w="1077" w:type="dxa"/>
            <w:tcBorders>
              <w:top w:val="single" w:sz="4" w:space="0" w:color="auto"/>
              <w:left w:val="single" w:sz="4" w:space="0" w:color="auto"/>
              <w:bottom w:val="single" w:sz="4" w:space="0" w:color="auto"/>
              <w:right w:val="single" w:sz="4" w:space="0" w:color="auto"/>
            </w:tcBorders>
            <w:vAlign w:val="center"/>
            <w:hideMark/>
          </w:tcPr>
          <w:p w14:paraId="26CCA04C" w14:textId="77777777" w:rsidR="00666D69" w:rsidRPr="00AE61D0" w:rsidRDefault="00666D69" w:rsidP="00AE61D0">
            <w:pPr>
              <w:autoSpaceDE w:val="0"/>
              <w:autoSpaceDN w:val="0"/>
              <w:adjustRightInd w:val="0"/>
              <w:jc w:val="center"/>
              <w:rPr>
                <w:sz w:val="20"/>
                <w:szCs w:val="20"/>
              </w:rPr>
            </w:pPr>
            <w:r w:rsidRPr="00AE61D0">
              <w:rPr>
                <w:sz w:val="20"/>
                <w:szCs w:val="20"/>
              </w:rPr>
              <w:t>317,3</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32E38E3" w14:textId="77777777" w:rsidR="00666D69" w:rsidRPr="00AE61D0" w:rsidRDefault="00666D69" w:rsidP="00AE61D0">
            <w:pPr>
              <w:autoSpaceDE w:val="0"/>
              <w:autoSpaceDN w:val="0"/>
              <w:adjustRightInd w:val="0"/>
              <w:jc w:val="center"/>
              <w:rPr>
                <w:sz w:val="20"/>
                <w:szCs w:val="20"/>
              </w:rPr>
            </w:pPr>
            <w:r w:rsidRPr="00AE61D0">
              <w:rPr>
                <w:sz w:val="20"/>
                <w:szCs w:val="20"/>
              </w:rPr>
              <w:t>6,2</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F49158F" w14:textId="77777777" w:rsidR="00666D69" w:rsidRPr="00AE61D0" w:rsidRDefault="00666D69" w:rsidP="00AE61D0">
            <w:pPr>
              <w:autoSpaceDE w:val="0"/>
              <w:autoSpaceDN w:val="0"/>
              <w:adjustRightInd w:val="0"/>
              <w:jc w:val="center"/>
              <w:rPr>
                <w:sz w:val="20"/>
                <w:szCs w:val="20"/>
              </w:rPr>
            </w:pPr>
            <w:r w:rsidRPr="00AE61D0">
              <w:rPr>
                <w:sz w:val="20"/>
                <w:szCs w:val="20"/>
              </w:rPr>
              <w:t>323,6</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1CCF885" w14:textId="77777777" w:rsidR="00666D69" w:rsidRPr="00AE61D0" w:rsidRDefault="00666D69" w:rsidP="00AE61D0">
            <w:pPr>
              <w:autoSpaceDE w:val="0"/>
              <w:autoSpaceDN w:val="0"/>
              <w:adjustRightInd w:val="0"/>
              <w:jc w:val="center"/>
              <w:rPr>
                <w:sz w:val="20"/>
                <w:szCs w:val="20"/>
              </w:rPr>
            </w:pPr>
            <w:r w:rsidRPr="00AE61D0">
              <w:rPr>
                <w:sz w:val="20"/>
                <w:szCs w:val="20"/>
              </w:rPr>
              <w:t>330,1</w:t>
            </w:r>
          </w:p>
        </w:tc>
      </w:tr>
      <w:tr w:rsidR="00AE61D0" w:rsidRPr="00AE61D0" w14:paraId="76A2D3EC" w14:textId="77777777" w:rsidTr="009D0B8B">
        <w:tc>
          <w:tcPr>
            <w:tcW w:w="2608" w:type="dxa"/>
            <w:tcBorders>
              <w:top w:val="single" w:sz="4" w:space="0" w:color="auto"/>
              <w:left w:val="single" w:sz="4" w:space="0" w:color="auto"/>
              <w:bottom w:val="single" w:sz="4" w:space="0" w:color="auto"/>
              <w:right w:val="single" w:sz="4" w:space="0" w:color="auto"/>
            </w:tcBorders>
            <w:hideMark/>
          </w:tcPr>
          <w:p w14:paraId="7E103262" w14:textId="77777777" w:rsidR="00666D69" w:rsidRPr="00AE61D0" w:rsidRDefault="00666D69" w:rsidP="00AE61D0">
            <w:pPr>
              <w:autoSpaceDE w:val="0"/>
              <w:autoSpaceDN w:val="0"/>
              <w:adjustRightInd w:val="0"/>
              <w:rPr>
                <w:sz w:val="20"/>
                <w:szCs w:val="20"/>
              </w:rPr>
            </w:pPr>
            <w:r w:rsidRPr="00AE61D0">
              <w:rPr>
                <w:sz w:val="20"/>
                <w:szCs w:val="20"/>
              </w:rPr>
              <w:t>атайын эсептин каражаттары</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E69CC04" w14:textId="77777777" w:rsidR="00666D69" w:rsidRPr="00AE61D0" w:rsidRDefault="00666D69" w:rsidP="00AE61D0">
            <w:pPr>
              <w:autoSpaceDE w:val="0"/>
              <w:autoSpaceDN w:val="0"/>
              <w:adjustRightInd w:val="0"/>
              <w:jc w:val="center"/>
              <w:rPr>
                <w:sz w:val="20"/>
                <w:szCs w:val="20"/>
              </w:rPr>
            </w:pPr>
            <w:r w:rsidRPr="00AE61D0">
              <w:rPr>
                <w:sz w:val="20"/>
                <w:szCs w:val="20"/>
              </w:rPr>
              <w:t>88,4</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BC49D61" w14:textId="77777777" w:rsidR="00666D69" w:rsidRPr="00AE61D0" w:rsidRDefault="00666D69" w:rsidP="00AE61D0">
            <w:pPr>
              <w:autoSpaceDE w:val="0"/>
              <w:autoSpaceDN w:val="0"/>
              <w:adjustRightInd w:val="0"/>
              <w:jc w:val="center"/>
              <w:rPr>
                <w:sz w:val="20"/>
                <w:szCs w:val="20"/>
              </w:rPr>
            </w:pPr>
            <w:r w:rsidRPr="00AE61D0">
              <w:rPr>
                <w:sz w:val="20"/>
                <w:szCs w:val="20"/>
              </w:rPr>
              <w:t>89,3</w:t>
            </w:r>
          </w:p>
        </w:tc>
        <w:tc>
          <w:tcPr>
            <w:tcW w:w="1077" w:type="dxa"/>
            <w:tcBorders>
              <w:top w:val="single" w:sz="4" w:space="0" w:color="auto"/>
              <w:left w:val="single" w:sz="4" w:space="0" w:color="auto"/>
              <w:bottom w:val="single" w:sz="4" w:space="0" w:color="auto"/>
              <w:right w:val="single" w:sz="4" w:space="0" w:color="auto"/>
            </w:tcBorders>
            <w:vAlign w:val="center"/>
            <w:hideMark/>
          </w:tcPr>
          <w:p w14:paraId="50D6699B" w14:textId="77777777" w:rsidR="00666D69" w:rsidRPr="00AE61D0" w:rsidRDefault="00666D69" w:rsidP="00AE61D0">
            <w:pPr>
              <w:autoSpaceDE w:val="0"/>
              <w:autoSpaceDN w:val="0"/>
              <w:adjustRightInd w:val="0"/>
              <w:jc w:val="center"/>
              <w:rPr>
                <w:sz w:val="20"/>
                <w:szCs w:val="20"/>
              </w:rPr>
            </w:pPr>
            <w:r w:rsidRPr="00AE61D0">
              <w:rPr>
                <w:sz w:val="20"/>
                <w:szCs w:val="20"/>
              </w:rPr>
              <w:t>98,0</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C9E3134" w14:textId="77777777" w:rsidR="00666D69" w:rsidRPr="00AE61D0" w:rsidRDefault="00666D69" w:rsidP="00AE61D0">
            <w:pPr>
              <w:autoSpaceDE w:val="0"/>
              <w:autoSpaceDN w:val="0"/>
              <w:adjustRightInd w:val="0"/>
              <w:jc w:val="center"/>
              <w:rPr>
                <w:sz w:val="20"/>
                <w:szCs w:val="20"/>
              </w:rPr>
            </w:pPr>
            <w:r w:rsidRPr="00AE61D0">
              <w:rPr>
                <w:sz w:val="20"/>
                <w:szCs w:val="20"/>
              </w:rPr>
              <w:t>8,7</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BD2862F" w14:textId="77777777" w:rsidR="00666D69" w:rsidRPr="00AE61D0" w:rsidRDefault="00666D69" w:rsidP="00AE61D0">
            <w:pPr>
              <w:autoSpaceDE w:val="0"/>
              <w:autoSpaceDN w:val="0"/>
              <w:adjustRightInd w:val="0"/>
              <w:jc w:val="center"/>
              <w:rPr>
                <w:sz w:val="20"/>
                <w:szCs w:val="20"/>
              </w:rPr>
            </w:pPr>
            <w:r w:rsidRPr="00AE61D0">
              <w:rPr>
                <w:sz w:val="20"/>
                <w:szCs w:val="20"/>
              </w:rPr>
              <w:t>104,0</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672A14E" w14:textId="77777777" w:rsidR="00666D69" w:rsidRPr="00AE61D0" w:rsidRDefault="00666D69" w:rsidP="00AE61D0">
            <w:pPr>
              <w:autoSpaceDE w:val="0"/>
              <w:autoSpaceDN w:val="0"/>
              <w:adjustRightInd w:val="0"/>
              <w:jc w:val="center"/>
              <w:rPr>
                <w:sz w:val="20"/>
                <w:szCs w:val="20"/>
              </w:rPr>
            </w:pPr>
            <w:r w:rsidRPr="00AE61D0">
              <w:rPr>
                <w:sz w:val="20"/>
                <w:szCs w:val="20"/>
              </w:rPr>
              <w:t>106,0</w:t>
            </w:r>
          </w:p>
        </w:tc>
      </w:tr>
    </w:tbl>
    <w:p w14:paraId="5FA8F37A" w14:textId="77777777" w:rsidR="00666D69" w:rsidRPr="00AE61D0" w:rsidRDefault="00666D69" w:rsidP="00AE61D0">
      <w:pPr>
        <w:spacing w:after="0" w:line="240" w:lineRule="auto"/>
        <w:ind w:firstLine="709"/>
        <w:jc w:val="both"/>
      </w:pPr>
    </w:p>
    <w:p w14:paraId="6F917AFD" w14:textId="77777777" w:rsidR="00666D69" w:rsidRPr="00AE61D0" w:rsidRDefault="00666D69" w:rsidP="00AE61D0">
      <w:pPr>
        <w:spacing w:after="0" w:line="240" w:lineRule="auto"/>
        <w:ind w:firstLine="709"/>
        <w:jc w:val="both"/>
        <w:rPr>
          <w:lang w:val="ky-KG"/>
        </w:rPr>
      </w:pPr>
      <w:r w:rsidRPr="00AE61D0">
        <w:rPr>
          <w:lang w:val="ky-KG"/>
        </w:rPr>
        <w:t>Толук кандуу ишмердүүлүктү камсыз кылуу үчүн бюджеттик каражаттар боюнча чыгашалар 6,2 млн сомго көбөйтүлдү.</w:t>
      </w:r>
    </w:p>
    <w:p w14:paraId="3B283CCA" w14:textId="77777777" w:rsidR="00666D69" w:rsidRPr="00AE61D0" w:rsidRDefault="00666D69" w:rsidP="00AE61D0">
      <w:pPr>
        <w:spacing w:after="0" w:line="240" w:lineRule="auto"/>
        <w:ind w:firstLine="709"/>
        <w:jc w:val="both"/>
        <w:rPr>
          <w:lang w:val="ky-KG"/>
        </w:rPr>
      </w:pPr>
      <w:r w:rsidRPr="00AE61D0">
        <w:rPr>
          <w:lang w:val="ky-KG"/>
        </w:rPr>
        <w:t>Атайын эсептин каражаттары боюнча 8,7 млн сомго көбөйтүү болжолдуу көрсөткүчтөрдүн көбөйүшүнө байланыштуу.</w:t>
      </w:r>
    </w:p>
    <w:p w14:paraId="11B0D50C" w14:textId="77777777" w:rsidR="00666D69" w:rsidRPr="00AE61D0" w:rsidRDefault="00666D69" w:rsidP="00AE61D0">
      <w:pPr>
        <w:spacing w:after="0" w:line="240" w:lineRule="auto"/>
        <w:ind w:firstLine="709"/>
        <w:jc w:val="both"/>
        <w:rPr>
          <w:lang w:val="ky-KG"/>
        </w:rPr>
      </w:pPr>
    </w:p>
    <w:p w14:paraId="47E9E1A9" w14:textId="77777777" w:rsidR="00666D69" w:rsidRPr="00AE61D0" w:rsidRDefault="00666D69" w:rsidP="00AE61D0">
      <w:pPr>
        <w:spacing w:after="0" w:line="240" w:lineRule="auto"/>
        <w:ind w:firstLine="709"/>
        <w:jc w:val="both"/>
        <w:rPr>
          <w:lang w:val="ky-KG"/>
        </w:rPr>
      </w:pPr>
      <w:r w:rsidRPr="00AE61D0">
        <w:rPr>
          <w:b/>
          <w:lang w:val="ky-KG"/>
        </w:rPr>
        <w:t>Кыргыз Республикасынын Президентинин Иш башкармасына караштуу “Алтын-Балалык” ден соолукту чыңдоо-реабилитациялык борбору” мекемесинин</w:t>
      </w:r>
      <w:r w:rsidRPr="00AE61D0">
        <w:rPr>
          <w:lang w:val="ky-KG"/>
        </w:rPr>
        <w:t xml:space="preserve"> чыгашалары 2026 - жылга 106,0 млн сом суммасында, 2025-жылдын бекитилген </w:t>
      </w:r>
      <w:r w:rsidRPr="00AE61D0">
        <w:rPr>
          <w:lang w:val="ky-KG"/>
        </w:rPr>
        <w:lastRenderedPageBreak/>
        <w:t>бюджетине салыштырмалуу 10,3 млн сомго азайуу менен каралган, анын ичинде бюджеттик каражаттар боюнча 91,0 млн сом, толук кандуу ишмердүүлүктү камсыз кылуу үчүн 2025-жылдын бекитилген бюджетине салыштырмалуу 1,8 млн сомго же 2,0% көбөйүү менен, атайын эсептин каражаттары боюнча 15,0 млн сом же 2025-жылдын бекитилген бюджетине салыштырмалуу 12,1 млн сомго азайуу менен каралган.</w:t>
      </w:r>
    </w:p>
    <w:p w14:paraId="7282E1FD" w14:textId="77777777" w:rsidR="00666D69" w:rsidRPr="00AE61D0" w:rsidRDefault="00666D69" w:rsidP="00AE61D0">
      <w:pPr>
        <w:spacing w:after="0" w:line="240" w:lineRule="auto"/>
        <w:ind w:firstLine="709"/>
        <w:jc w:val="both"/>
        <w:rPr>
          <w:lang w:val="ky-KG"/>
        </w:rPr>
      </w:pPr>
      <w:r w:rsidRPr="00AE61D0">
        <w:rPr>
          <w:lang w:val="ky-KG"/>
        </w:rPr>
        <w:t>2027-2028-жылдарга Кыргыз Республикасынын Президентинин  Иш башкармалыгына караштуу “Алтын-Балалык” ден соолукту чыңдоо жана реабилитациялоо борбору” мекемесинин бюджеттик каражаттарынын болжолу тиешелүү түрдө 92,8 млн. сом жана 94,7 млн сом суммасында, атайын эсептин каражаттары боюнча 13,8 млн. сом жана 13,9 млн сомдон каралган.</w:t>
      </w:r>
    </w:p>
    <w:p w14:paraId="22249FB2" w14:textId="77777777" w:rsidR="00666D69" w:rsidRPr="00AE61D0" w:rsidRDefault="00666D69" w:rsidP="00AE61D0">
      <w:pPr>
        <w:spacing w:after="0" w:line="240" w:lineRule="auto"/>
        <w:ind w:firstLine="709"/>
        <w:jc w:val="both"/>
        <w:rPr>
          <w:lang w:val="ky-KG"/>
        </w:rPr>
      </w:pPr>
      <w:r w:rsidRPr="00AE61D0">
        <w:rPr>
          <w:lang w:val="ky-KG"/>
        </w:rPr>
        <w:t>Кыргыз Республикасынын  Президентинин Иш башкармалыгына караштуу “Алтын-Балалык” ден соолукту чыңдоо жана реабилитациялоо борборунун” 2024-жылга карата иш жүзүндөгү чыгашалары бюджеттик каражаттар боюнча 65,7 млн сомду жана атайын эсептин каражаттары боюнча 0,2 млн сомду түздү.</w:t>
      </w:r>
    </w:p>
    <w:p w14:paraId="720F4202" w14:textId="77777777" w:rsidR="00666D69" w:rsidRPr="00AE61D0" w:rsidRDefault="00666D69" w:rsidP="00AE61D0">
      <w:pPr>
        <w:spacing w:after="0" w:line="240" w:lineRule="auto"/>
        <w:ind w:firstLine="709"/>
        <w:jc w:val="both"/>
        <w:rPr>
          <w:lang w:val="ky-KG"/>
        </w:rPr>
      </w:pPr>
    </w:p>
    <w:p w14:paraId="4E643878" w14:textId="77777777" w:rsidR="00666D69" w:rsidRPr="00AE61D0" w:rsidRDefault="00666D69" w:rsidP="00AE61D0">
      <w:pPr>
        <w:spacing w:after="0" w:line="240" w:lineRule="auto"/>
        <w:ind w:firstLine="709"/>
        <w:jc w:val="center"/>
        <w:rPr>
          <w:b/>
          <w:bCs/>
          <w:lang w:val="ky-KG"/>
        </w:rPr>
      </w:pPr>
      <w:r w:rsidRPr="00AE61D0">
        <w:rPr>
          <w:b/>
          <w:bCs/>
          <w:lang w:val="ky-KG"/>
        </w:rPr>
        <w:t>708-бөлүм "Эс алуу, спорт, маданият жана дин"</w:t>
      </w:r>
    </w:p>
    <w:p w14:paraId="75D72317" w14:textId="77777777" w:rsidR="00666D69" w:rsidRPr="00AE61D0" w:rsidRDefault="00666D69" w:rsidP="00AE61D0">
      <w:pPr>
        <w:spacing w:after="0" w:line="240" w:lineRule="auto"/>
        <w:ind w:firstLine="709"/>
        <w:jc w:val="both"/>
        <w:rPr>
          <w:lang w:val="ky-KG"/>
        </w:rPr>
      </w:pPr>
      <w:r w:rsidRPr="00AE61D0">
        <w:rPr>
          <w:lang w:val="ky-KG"/>
        </w:rPr>
        <w:t xml:space="preserve">Бул бөлүм эс алууну жана спорт менен машыгууну уюштуруу боюнча кызмат көрсөтүүлөрдү, маданият жаатындагы кызмат көрсөтүүлөрдү, радио жана телекөрсөтүү жана басма ишине байланыштуу кызмат көрсөтүүлөрдү, динге байланыштуу кызмат көрсөтүүлөрдү жана башка коомдук кызмат көрсөтүүлөрдү камтыйт. </w:t>
      </w:r>
    </w:p>
    <w:p w14:paraId="596A1ED8" w14:textId="77777777" w:rsidR="00666D69" w:rsidRPr="00AE61D0" w:rsidRDefault="00666D69" w:rsidP="00AE61D0">
      <w:pPr>
        <w:spacing w:after="0" w:line="240" w:lineRule="auto"/>
        <w:ind w:firstLine="709"/>
        <w:jc w:val="both"/>
        <w:rPr>
          <w:lang w:val="ky-KG"/>
        </w:rPr>
      </w:pPr>
      <w:r w:rsidRPr="00AE61D0">
        <w:rPr>
          <w:b/>
          <w:bCs/>
          <w:lang w:val="ky-KG"/>
        </w:rPr>
        <w:t>"Эс алуу, спорт, маданият жана дин"</w:t>
      </w:r>
      <w:r w:rsidRPr="00AE61D0">
        <w:rPr>
          <w:lang w:val="ky-KG"/>
        </w:rPr>
        <w:t xml:space="preserve"> бөлүмү боюнча </w:t>
      </w:r>
      <w:r w:rsidRPr="00AE61D0">
        <w:rPr>
          <w:b/>
          <w:bCs/>
          <w:lang w:val="ky-KG"/>
        </w:rPr>
        <w:t>2026-жылга</w:t>
      </w:r>
      <w:r w:rsidRPr="00AE61D0">
        <w:rPr>
          <w:lang w:val="ky-KG"/>
        </w:rPr>
        <w:t xml:space="preserve"> карата чыгашалар </w:t>
      </w:r>
      <w:r w:rsidRPr="00AE61D0">
        <w:rPr>
          <w:b/>
          <w:bCs/>
          <w:lang w:val="ky-KG"/>
        </w:rPr>
        <w:t>12 804,6 млн сом</w:t>
      </w:r>
      <w:r w:rsidRPr="00AE61D0">
        <w:rPr>
          <w:lang w:val="ky-KG"/>
        </w:rPr>
        <w:t xml:space="preserve"> суммасында каралган, бул 2025-жылдын бекитилген бюджетине салыштырмалуу 3 219,8 млн сомго көп, анын ичинде бюджеттик каражаттардын эсебинен чыгашалар 12 186,4 млн сомду түзөт, бул 2 978,7 млн сомго көп, атайын эсептердин эсебинен – 618,1 млн сом, бул 241,1 млн сомго көп. Бөлүм боюнча чыгашалар республикалык бюджеттин жалпы чыгашаларынын (финансылык активдерди эске алуу менен) 2,0 %ын жана 2026-жылга карата ИДПын 0,6 %ын түзөт. </w:t>
      </w:r>
    </w:p>
    <w:p w14:paraId="572E171D" w14:textId="77777777" w:rsidR="00666D69" w:rsidRPr="00AE61D0" w:rsidRDefault="00666D69" w:rsidP="00AE61D0">
      <w:pPr>
        <w:spacing w:after="0" w:line="240" w:lineRule="auto"/>
        <w:ind w:firstLine="709"/>
        <w:jc w:val="both"/>
        <w:rPr>
          <w:lang w:val="ky-KG"/>
        </w:rPr>
      </w:pPr>
      <w:r w:rsidRPr="00AE61D0">
        <w:rPr>
          <w:lang w:val="ky-KG"/>
        </w:rPr>
        <w:t>Бөлүм боюнча бюджеттик каражаттардын көбөйүшү негизинен жалпы мамлекеттик чыгашалар, социалдык төлөмдөрдү жогорулатуу боюнча иш-чаралар жана төлөмдөр жана башка иш-чаралар боюнча каралган.</w:t>
      </w:r>
    </w:p>
    <w:p w14:paraId="1E399ACA" w14:textId="77777777" w:rsidR="00666D69" w:rsidRPr="00AE61D0" w:rsidRDefault="00666D69" w:rsidP="00AE61D0">
      <w:pPr>
        <w:spacing w:after="0" w:line="240" w:lineRule="auto"/>
        <w:ind w:firstLine="709"/>
        <w:jc w:val="both"/>
        <w:rPr>
          <w:lang w:val="ky-KG"/>
        </w:rPr>
      </w:pPr>
    </w:p>
    <w:p w14:paraId="22F3F666" w14:textId="77777777" w:rsidR="00666D69" w:rsidRPr="00AE61D0" w:rsidRDefault="00666D69" w:rsidP="00AE61D0">
      <w:pPr>
        <w:spacing w:after="0" w:line="240" w:lineRule="auto"/>
        <w:ind w:firstLine="709"/>
        <w:jc w:val="center"/>
        <w:rPr>
          <w:rFonts w:eastAsia="Times New Roman"/>
          <w:b/>
          <w:bCs/>
          <w:lang w:val="ky-KG" w:eastAsia="ky-KG"/>
        </w:rPr>
      </w:pPr>
      <w:r w:rsidRPr="00AE61D0">
        <w:rPr>
          <w:rFonts w:eastAsia="Times New Roman"/>
          <w:b/>
          <w:bCs/>
          <w:lang w:val="ky-KG" w:eastAsia="ky-KG"/>
        </w:rPr>
        <w:t>Кыргыз Республикасынын Маданият, маалымат жана жаштар саясаты министрлиги</w:t>
      </w:r>
    </w:p>
    <w:p w14:paraId="6C480BD9" w14:textId="2E9F9919" w:rsidR="004965AC"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Кыргыз Республикасынын Маданият, маалымат жана жаштар саясаты министрлигинин аппараты жана ведомстволук уюмдары менен кошо </w:t>
      </w:r>
      <w:r w:rsidRPr="00AE61D0">
        <w:rPr>
          <w:rFonts w:eastAsia="Times New Roman"/>
          <w:b/>
          <w:lang w:val="ky-KG" w:eastAsia="ky-KG"/>
        </w:rPr>
        <w:t>2026-жылга</w:t>
      </w:r>
      <w:r w:rsidRPr="00AE61D0">
        <w:rPr>
          <w:rFonts w:eastAsia="Times New Roman"/>
          <w:bCs/>
          <w:lang w:val="ky-KG" w:eastAsia="ky-KG"/>
        </w:rPr>
        <w:t xml:space="preserve"> чыгашалары </w:t>
      </w:r>
      <w:r w:rsidRPr="00AE61D0">
        <w:rPr>
          <w:rFonts w:eastAsia="Times New Roman"/>
          <w:b/>
          <w:lang w:val="ky-KG" w:eastAsia="ky-KG"/>
        </w:rPr>
        <w:t>5 282,7 млн сом</w:t>
      </w:r>
      <w:r w:rsidRPr="00AE61D0">
        <w:rPr>
          <w:rFonts w:eastAsia="Times New Roman"/>
          <w:bCs/>
          <w:lang w:val="ky-KG" w:eastAsia="ky-KG"/>
        </w:rPr>
        <w:t xml:space="preserve"> суммасында каралган, бул 2025-жылдын бекитилген бюджетине салыштырмалуу 185,9 млн сомго азайган, анын ичинде бюджеттик каражаттардын эсебинен чыгашалар – 4 887,0 млн сом, бул 2025-жылдын бекитилген бюджетине салыштырмалуу 402,7 млн сомго же 7,6 %га азайган, атайын эсептин каражаттарынын эсебинен – 395,7 млн сом, бул 2025-жылдын бекитилген бюджетине салыштырмалуу 216,8 млн сомго көбөйгөн.</w:t>
      </w:r>
    </w:p>
    <w:p w14:paraId="383C12C5" w14:textId="77777777" w:rsidR="00666D69" w:rsidRPr="00AE61D0" w:rsidRDefault="00666D69" w:rsidP="00AE61D0">
      <w:pPr>
        <w:spacing w:after="0" w:line="240" w:lineRule="auto"/>
        <w:ind w:left="7800"/>
        <w:jc w:val="right"/>
        <w:rPr>
          <w:rFonts w:eastAsia="Times New Roman"/>
          <w:sz w:val="20"/>
          <w:szCs w:val="20"/>
          <w:lang w:val="en-US" w:eastAsia="ru-RU"/>
        </w:rPr>
      </w:pPr>
      <w:r w:rsidRPr="00AE61D0">
        <w:rPr>
          <w:rFonts w:eastAsia="Times New Roman"/>
          <w:sz w:val="20"/>
          <w:szCs w:val="20"/>
          <w:lang w:eastAsia="ru-RU"/>
        </w:rPr>
        <w:t>млн. сом</w:t>
      </w:r>
    </w:p>
    <w:tbl>
      <w:tblPr>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35D2842A" w14:textId="77777777" w:rsidTr="009D0B8B">
        <w:trPr>
          <w:trHeight w:val="920"/>
        </w:trPr>
        <w:tc>
          <w:tcPr>
            <w:tcW w:w="2608" w:type="dxa"/>
            <w:tcBorders>
              <w:top w:val="single" w:sz="4" w:space="0" w:color="auto"/>
              <w:left w:val="single" w:sz="4" w:space="0" w:color="auto"/>
              <w:bottom w:val="single" w:sz="4" w:space="0" w:color="auto"/>
              <w:right w:val="single" w:sz="4" w:space="0" w:color="auto"/>
            </w:tcBorders>
            <w:vAlign w:val="center"/>
            <w:hideMark/>
          </w:tcPr>
          <w:p w14:paraId="73A8F11F" w14:textId="77777777" w:rsidR="00666D69" w:rsidRPr="00AE61D0" w:rsidRDefault="00666D69" w:rsidP="00AE61D0">
            <w:pPr>
              <w:spacing w:after="0" w:line="240" w:lineRule="auto"/>
              <w:jc w:val="center"/>
              <w:rPr>
                <w:rFonts w:eastAsia="Times New Roman"/>
                <w:b/>
                <w:bCs/>
                <w:sz w:val="20"/>
                <w:szCs w:val="20"/>
                <w:lang w:eastAsia="ru-RU"/>
              </w:rPr>
            </w:pPr>
            <w:r w:rsidRPr="00AE61D0">
              <w:rPr>
                <w:b/>
                <w:sz w:val="20"/>
                <w:szCs w:val="20"/>
              </w:rPr>
              <w:t xml:space="preserve">Аталышы </w:t>
            </w:r>
          </w:p>
        </w:tc>
        <w:tc>
          <w:tcPr>
            <w:tcW w:w="1077" w:type="dxa"/>
            <w:tcBorders>
              <w:top w:val="single" w:sz="4" w:space="0" w:color="auto"/>
              <w:left w:val="single" w:sz="4" w:space="0" w:color="auto"/>
              <w:bottom w:val="single" w:sz="4" w:space="0" w:color="auto"/>
              <w:right w:val="single" w:sz="4" w:space="0" w:color="auto"/>
            </w:tcBorders>
            <w:hideMark/>
          </w:tcPr>
          <w:p w14:paraId="33371F22" w14:textId="77777777" w:rsidR="00666D69" w:rsidRPr="00AE61D0" w:rsidRDefault="00666D69" w:rsidP="00AE61D0">
            <w:pPr>
              <w:spacing w:after="0" w:line="240" w:lineRule="auto"/>
              <w:jc w:val="center"/>
              <w:rPr>
                <w:rFonts w:eastAsia="Calibri"/>
                <w:b/>
                <w:bCs/>
                <w:sz w:val="20"/>
                <w:szCs w:val="20"/>
                <w:lang w:eastAsia="ru-RU"/>
              </w:rPr>
            </w:pPr>
          </w:p>
          <w:p w14:paraId="64B23257"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23422F64"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eastAsia="ru-RU"/>
              </w:rPr>
              <w:t>2025-жыл 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D20C580"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2D45A5DA"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Times New Roman"/>
                <w:b/>
                <w:bCs/>
                <w:sz w:val="20"/>
                <w:szCs w:val="20"/>
                <w:lang w:eastAsia="ky-KG"/>
              </w:rPr>
              <w:t>четтөө</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3F87AAE"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E8740EC"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3BAA1E30" w14:textId="77777777" w:rsidTr="009D0B8B">
        <w:trPr>
          <w:trHeight w:val="53"/>
        </w:trPr>
        <w:tc>
          <w:tcPr>
            <w:tcW w:w="2608" w:type="dxa"/>
            <w:tcBorders>
              <w:top w:val="single" w:sz="4" w:space="0" w:color="auto"/>
              <w:left w:val="single" w:sz="4" w:space="0" w:color="auto"/>
              <w:bottom w:val="single" w:sz="4" w:space="0" w:color="auto"/>
              <w:right w:val="single" w:sz="4" w:space="0" w:color="auto"/>
            </w:tcBorders>
            <w:hideMark/>
          </w:tcPr>
          <w:p w14:paraId="6824FE58" w14:textId="77777777" w:rsidR="00666D69" w:rsidRPr="00AE61D0" w:rsidRDefault="00666D69" w:rsidP="00AE61D0">
            <w:pPr>
              <w:spacing w:after="0" w:line="240" w:lineRule="auto"/>
              <w:rPr>
                <w:bCs/>
                <w:sz w:val="20"/>
                <w:szCs w:val="20"/>
                <w:lang w:val="ky-KG"/>
              </w:rPr>
            </w:pPr>
            <w:r w:rsidRPr="00AE61D0">
              <w:rPr>
                <w:rFonts w:eastAsia="Times New Roman"/>
                <w:iCs/>
                <w:sz w:val="20"/>
                <w:szCs w:val="20"/>
                <w:lang w:eastAsia="ky-KG"/>
              </w:rPr>
              <w:t>Бардыгы</w:t>
            </w:r>
          </w:p>
        </w:tc>
        <w:tc>
          <w:tcPr>
            <w:tcW w:w="1077" w:type="dxa"/>
            <w:tcBorders>
              <w:top w:val="single" w:sz="4" w:space="0" w:color="auto"/>
              <w:left w:val="nil"/>
              <w:bottom w:val="single" w:sz="4" w:space="0" w:color="auto"/>
              <w:right w:val="single" w:sz="4" w:space="0" w:color="auto"/>
            </w:tcBorders>
            <w:vAlign w:val="center"/>
            <w:hideMark/>
          </w:tcPr>
          <w:p w14:paraId="6E3E73EC"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eastAsia="ru-RU"/>
              </w:rPr>
              <w:t>4</w:t>
            </w:r>
            <w:r w:rsidRPr="00AE61D0">
              <w:rPr>
                <w:rFonts w:eastAsia="Times New Roman"/>
                <w:b/>
                <w:bCs/>
                <w:sz w:val="20"/>
                <w:szCs w:val="20"/>
                <w:lang w:val="ky-KG" w:eastAsia="ru-RU"/>
              </w:rPr>
              <w:t xml:space="preserve"> 710</w:t>
            </w:r>
            <w:r w:rsidRPr="00AE61D0">
              <w:rPr>
                <w:rFonts w:eastAsia="Times New Roman"/>
                <w:b/>
                <w:bCs/>
                <w:sz w:val="20"/>
                <w:szCs w:val="20"/>
                <w:lang w:eastAsia="ru-RU"/>
              </w:rPr>
              <w:t>,</w:t>
            </w:r>
            <w:r w:rsidRPr="00AE61D0">
              <w:rPr>
                <w:rFonts w:eastAsia="Times New Roman"/>
                <w:b/>
                <w:bCs/>
                <w:sz w:val="20"/>
                <w:szCs w:val="20"/>
                <w:lang w:val="ky-KG" w:eastAsia="ru-RU"/>
              </w:rPr>
              <w:t>4</w:t>
            </w:r>
          </w:p>
        </w:tc>
        <w:tc>
          <w:tcPr>
            <w:tcW w:w="1077" w:type="dxa"/>
            <w:tcBorders>
              <w:top w:val="single" w:sz="4" w:space="0" w:color="auto"/>
              <w:left w:val="nil"/>
              <w:bottom w:val="single" w:sz="4" w:space="0" w:color="auto"/>
              <w:right w:val="single" w:sz="4" w:space="0" w:color="auto"/>
            </w:tcBorders>
            <w:vAlign w:val="center"/>
            <w:hideMark/>
          </w:tcPr>
          <w:p w14:paraId="6CF20B89"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eastAsia="ru-RU"/>
              </w:rPr>
              <w:t>5</w:t>
            </w:r>
            <w:r w:rsidRPr="00AE61D0">
              <w:rPr>
                <w:rFonts w:eastAsia="Times New Roman"/>
                <w:b/>
                <w:bCs/>
                <w:sz w:val="20"/>
                <w:szCs w:val="20"/>
                <w:lang w:val="ky-KG" w:eastAsia="ru-RU"/>
              </w:rPr>
              <w:t xml:space="preserve"> 468</w:t>
            </w:r>
            <w:r w:rsidRPr="00AE61D0">
              <w:rPr>
                <w:rFonts w:eastAsia="Times New Roman"/>
                <w:b/>
                <w:bCs/>
                <w:sz w:val="20"/>
                <w:szCs w:val="20"/>
                <w:lang w:eastAsia="ru-RU"/>
              </w:rPr>
              <w:t>,</w:t>
            </w:r>
            <w:r w:rsidRPr="00AE61D0">
              <w:rPr>
                <w:rFonts w:eastAsia="Times New Roman"/>
                <w:b/>
                <w:bCs/>
                <w:sz w:val="20"/>
                <w:szCs w:val="20"/>
                <w:lang w:val="ky-KG" w:eastAsia="ru-RU"/>
              </w:rPr>
              <w:t>7</w:t>
            </w:r>
          </w:p>
        </w:tc>
        <w:tc>
          <w:tcPr>
            <w:tcW w:w="1077" w:type="dxa"/>
            <w:tcBorders>
              <w:top w:val="single" w:sz="4" w:space="0" w:color="auto"/>
              <w:left w:val="nil"/>
              <w:bottom w:val="single" w:sz="4" w:space="0" w:color="auto"/>
              <w:right w:val="single" w:sz="4" w:space="0" w:color="auto"/>
            </w:tcBorders>
            <w:vAlign w:val="center"/>
            <w:hideMark/>
          </w:tcPr>
          <w:p w14:paraId="1CB168B4"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5 282,7</w:t>
            </w:r>
          </w:p>
        </w:tc>
        <w:tc>
          <w:tcPr>
            <w:tcW w:w="1077" w:type="dxa"/>
            <w:tcBorders>
              <w:top w:val="single" w:sz="4" w:space="0" w:color="auto"/>
              <w:left w:val="nil"/>
              <w:bottom w:val="single" w:sz="4" w:space="0" w:color="auto"/>
              <w:right w:val="single" w:sz="4" w:space="0" w:color="auto"/>
            </w:tcBorders>
            <w:vAlign w:val="center"/>
            <w:hideMark/>
          </w:tcPr>
          <w:p w14:paraId="5D0A8473"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-185</w:t>
            </w:r>
            <w:r w:rsidRPr="00AE61D0">
              <w:rPr>
                <w:rFonts w:eastAsia="Times New Roman"/>
                <w:b/>
                <w:bCs/>
                <w:sz w:val="20"/>
                <w:szCs w:val="20"/>
                <w:lang w:eastAsia="ru-RU"/>
              </w:rPr>
              <w:t>,</w:t>
            </w:r>
            <w:r w:rsidRPr="00AE61D0">
              <w:rPr>
                <w:rFonts w:eastAsia="Times New Roman"/>
                <w:b/>
                <w:bCs/>
                <w:sz w:val="20"/>
                <w:szCs w:val="20"/>
                <w:lang w:val="ky-KG" w:eastAsia="ru-RU"/>
              </w:rPr>
              <w:t>9</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7881F6B"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5 030,6</w:t>
            </w:r>
          </w:p>
        </w:tc>
        <w:tc>
          <w:tcPr>
            <w:tcW w:w="1077" w:type="dxa"/>
            <w:tcBorders>
              <w:top w:val="single" w:sz="4" w:space="0" w:color="auto"/>
              <w:left w:val="nil"/>
              <w:bottom w:val="single" w:sz="4" w:space="0" w:color="auto"/>
              <w:right w:val="single" w:sz="4" w:space="0" w:color="auto"/>
            </w:tcBorders>
            <w:vAlign w:val="center"/>
            <w:hideMark/>
          </w:tcPr>
          <w:p w14:paraId="3C2A3E70"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5 231,1</w:t>
            </w:r>
          </w:p>
        </w:tc>
      </w:tr>
      <w:tr w:rsidR="00AE61D0" w:rsidRPr="00AE61D0" w14:paraId="541B493A" w14:textId="77777777" w:rsidTr="009D0B8B">
        <w:trPr>
          <w:trHeight w:val="53"/>
        </w:trPr>
        <w:tc>
          <w:tcPr>
            <w:tcW w:w="2608" w:type="dxa"/>
            <w:tcBorders>
              <w:top w:val="single" w:sz="4" w:space="0" w:color="auto"/>
              <w:left w:val="single" w:sz="4" w:space="0" w:color="auto"/>
              <w:bottom w:val="single" w:sz="4" w:space="0" w:color="auto"/>
              <w:right w:val="single" w:sz="4" w:space="0" w:color="auto"/>
            </w:tcBorders>
            <w:vAlign w:val="center"/>
            <w:hideMark/>
          </w:tcPr>
          <w:p w14:paraId="0854E691" w14:textId="77777777" w:rsidR="00666D69" w:rsidRPr="00AE61D0" w:rsidRDefault="00666D69" w:rsidP="00AE61D0">
            <w:pPr>
              <w:spacing w:after="0" w:line="240" w:lineRule="auto"/>
              <w:rPr>
                <w:rFonts w:eastAsia="Times New Roman"/>
                <w:bCs/>
                <w:iCs/>
                <w:sz w:val="20"/>
                <w:szCs w:val="20"/>
                <w:lang w:eastAsia="ru-RU"/>
              </w:rPr>
            </w:pPr>
            <w:r w:rsidRPr="00AE61D0">
              <w:rPr>
                <w:rFonts w:eastAsia="Times New Roman"/>
                <w:sz w:val="20"/>
                <w:szCs w:val="20"/>
                <w:lang w:eastAsia="ru-RU"/>
              </w:rPr>
              <w:t>бюджеттик каражаттар</w:t>
            </w:r>
          </w:p>
        </w:tc>
        <w:tc>
          <w:tcPr>
            <w:tcW w:w="1077" w:type="dxa"/>
            <w:tcBorders>
              <w:top w:val="single" w:sz="4" w:space="0" w:color="auto"/>
              <w:left w:val="nil"/>
              <w:bottom w:val="single" w:sz="4" w:space="0" w:color="auto"/>
              <w:right w:val="single" w:sz="4" w:space="0" w:color="auto"/>
            </w:tcBorders>
            <w:vAlign w:val="center"/>
            <w:hideMark/>
          </w:tcPr>
          <w:p w14:paraId="3C1DF4F5"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eastAsia="ru-RU"/>
              </w:rPr>
              <w:t>4</w:t>
            </w:r>
            <w:r w:rsidRPr="00AE61D0">
              <w:rPr>
                <w:rFonts w:eastAsia="Times New Roman"/>
                <w:bCs/>
                <w:sz w:val="20"/>
                <w:szCs w:val="20"/>
                <w:lang w:val="ky-KG" w:eastAsia="ru-RU"/>
              </w:rPr>
              <w:t xml:space="preserve"> 544</w:t>
            </w:r>
            <w:r w:rsidRPr="00AE61D0">
              <w:rPr>
                <w:rFonts w:eastAsia="Times New Roman"/>
                <w:bCs/>
                <w:sz w:val="20"/>
                <w:szCs w:val="20"/>
                <w:lang w:eastAsia="ru-RU"/>
              </w:rPr>
              <w:t>,</w:t>
            </w:r>
            <w:r w:rsidRPr="00AE61D0">
              <w:rPr>
                <w:rFonts w:eastAsia="Times New Roman"/>
                <w:bCs/>
                <w:sz w:val="20"/>
                <w:szCs w:val="20"/>
                <w:lang w:val="ky-KG" w:eastAsia="ru-RU"/>
              </w:rPr>
              <w:t>7</w:t>
            </w:r>
          </w:p>
        </w:tc>
        <w:tc>
          <w:tcPr>
            <w:tcW w:w="1077" w:type="dxa"/>
            <w:tcBorders>
              <w:top w:val="single" w:sz="4" w:space="0" w:color="auto"/>
              <w:left w:val="nil"/>
              <w:bottom w:val="single" w:sz="4" w:space="0" w:color="auto"/>
              <w:right w:val="single" w:sz="4" w:space="0" w:color="auto"/>
            </w:tcBorders>
            <w:vAlign w:val="center"/>
            <w:hideMark/>
          </w:tcPr>
          <w:p w14:paraId="644B4241" w14:textId="77777777" w:rsidR="00666D69" w:rsidRPr="00AE61D0" w:rsidRDefault="00666D69" w:rsidP="00AE61D0">
            <w:pPr>
              <w:spacing w:after="0" w:line="240" w:lineRule="auto"/>
              <w:jc w:val="center"/>
              <w:rPr>
                <w:rFonts w:eastAsia="Times New Roman"/>
                <w:bCs/>
                <w:sz w:val="20"/>
                <w:szCs w:val="20"/>
                <w:lang w:val="en-US" w:eastAsia="ru-RU"/>
              </w:rPr>
            </w:pPr>
            <w:r w:rsidRPr="00AE61D0">
              <w:rPr>
                <w:rFonts w:eastAsia="Times New Roman"/>
                <w:bCs/>
                <w:sz w:val="20"/>
                <w:szCs w:val="20"/>
                <w:lang w:eastAsia="ru-RU"/>
              </w:rPr>
              <w:t>5</w:t>
            </w:r>
            <w:r w:rsidRPr="00AE61D0">
              <w:rPr>
                <w:rFonts w:eastAsia="Times New Roman"/>
                <w:bCs/>
                <w:sz w:val="20"/>
                <w:szCs w:val="20"/>
                <w:lang w:val="ky-KG" w:eastAsia="ru-RU"/>
              </w:rPr>
              <w:t xml:space="preserve"> 289</w:t>
            </w:r>
            <w:r w:rsidRPr="00AE61D0">
              <w:rPr>
                <w:rFonts w:eastAsia="Times New Roman"/>
                <w:bCs/>
                <w:sz w:val="20"/>
                <w:szCs w:val="20"/>
                <w:lang w:eastAsia="ru-RU"/>
              </w:rPr>
              <w:t>,</w:t>
            </w:r>
            <w:r w:rsidRPr="00AE61D0">
              <w:rPr>
                <w:rFonts w:eastAsia="Times New Roman"/>
                <w:bCs/>
                <w:sz w:val="20"/>
                <w:szCs w:val="20"/>
                <w:lang w:val="ky-KG" w:eastAsia="ru-RU"/>
              </w:rPr>
              <w:t>8</w:t>
            </w:r>
          </w:p>
        </w:tc>
        <w:tc>
          <w:tcPr>
            <w:tcW w:w="1077" w:type="dxa"/>
            <w:tcBorders>
              <w:top w:val="single" w:sz="4" w:space="0" w:color="auto"/>
              <w:left w:val="nil"/>
              <w:bottom w:val="single" w:sz="4" w:space="0" w:color="auto"/>
              <w:right w:val="single" w:sz="4" w:space="0" w:color="auto"/>
            </w:tcBorders>
            <w:vAlign w:val="center"/>
            <w:hideMark/>
          </w:tcPr>
          <w:p w14:paraId="36399CFE"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4 887,0</w:t>
            </w:r>
          </w:p>
        </w:tc>
        <w:tc>
          <w:tcPr>
            <w:tcW w:w="1077" w:type="dxa"/>
            <w:tcBorders>
              <w:top w:val="single" w:sz="4" w:space="0" w:color="auto"/>
              <w:left w:val="nil"/>
              <w:bottom w:val="single" w:sz="4" w:space="0" w:color="auto"/>
              <w:right w:val="single" w:sz="4" w:space="0" w:color="auto"/>
            </w:tcBorders>
            <w:vAlign w:val="center"/>
            <w:hideMark/>
          </w:tcPr>
          <w:p w14:paraId="5B488CE5"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-402</w:t>
            </w:r>
            <w:r w:rsidRPr="00AE61D0">
              <w:rPr>
                <w:rFonts w:eastAsia="Times New Roman"/>
                <w:bCs/>
                <w:sz w:val="20"/>
                <w:szCs w:val="20"/>
                <w:lang w:eastAsia="ru-RU"/>
              </w:rPr>
              <w:t>,</w:t>
            </w:r>
            <w:r w:rsidRPr="00AE61D0">
              <w:rPr>
                <w:rFonts w:eastAsia="Times New Roman"/>
                <w:bCs/>
                <w:sz w:val="20"/>
                <w:szCs w:val="20"/>
                <w:lang w:val="ky-KG" w:eastAsia="ru-RU"/>
              </w:rPr>
              <w:t>7</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952181E"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4 526,4</w:t>
            </w:r>
          </w:p>
        </w:tc>
        <w:tc>
          <w:tcPr>
            <w:tcW w:w="1077" w:type="dxa"/>
            <w:tcBorders>
              <w:top w:val="single" w:sz="4" w:space="0" w:color="auto"/>
              <w:left w:val="nil"/>
              <w:bottom w:val="single" w:sz="4" w:space="0" w:color="auto"/>
              <w:right w:val="single" w:sz="4" w:space="0" w:color="auto"/>
            </w:tcBorders>
            <w:vAlign w:val="center"/>
            <w:hideMark/>
          </w:tcPr>
          <w:p w14:paraId="2D73F218"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4 616,9</w:t>
            </w:r>
          </w:p>
        </w:tc>
      </w:tr>
      <w:tr w:rsidR="00AE61D0" w:rsidRPr="00AE61D0" w14:paraId="5A700A84" w14:textId="77777777" w:rsidTr="009D0B8B">
        <w:trPr>
          <w:trHeight w:val="300"/>
        </w:trPr>
        <w:tc>
          <w:tcPr>
            <w:tcW w:w="2608" w:type="dxa"/>
            <w:tcBorders>
              <w:top w:val="single" w:sz="4" w:space="0" w:color="auto"/>
              <w:left w:val="single" w:sz="4" w:space="0" w:color="auto"/>
              <w:bottom w:val="single" w:sz="4" w:space="0" w:color="auto"/>
              <w:right w:val="single" w:sz="4" w:space="0" w:color="auto"/>
            </w:tcBorders>
            <w:hideMark/>
          </w:tcPr>
          <w:p w14:paraId="35D50CFD" w14:textId="77777777" w:rsidR="00666D69" w:rsidRPr="00AE61D0" w:rsidRDefault="00666D69" w:rsidP="00AE61D0">
            <w:pPr>
              <w:spacing w:after="0" w:line="240" w:lineRule="auto"/>
              <w:rPr>
                <w:rFonts w:eastAsia="Times New Roman"/>
                <w:bCs/>
                <w:iCs/>
                <w:sz w:val="20"/>
                <w:szCs w:val="20"/>
                <w:lang w:eastAsia="ru-RU"/>
              </w:rPr>
            </w:pPr>
            <w:r w:rsidRPr="00AE61D0">
              <w:rPr>
                <w:sz w:val="20"/>
                <w:szCs w:val="20"/>
              </w:rPr>
              <w:t>атайын эсептин каражаттары</w:t>
            </w:r>
          </w:p>
        </w:tc>
        <w:tc>
          <w:tcPr>
            <w:tcW w:w="1077" w:type="dxa"/>
            <w:tcBorders>
              <w:top w:val="single" w:sz="4" w:space="0" w:color="auto"/>
              <w:left w:val="nil"/>
              <w:bottom w:val="single" w:sz="4" w:space="0" w:color="auto"/>
              <w:right w:val="single" w:sz="4" w:space="0" w:color="auto"/>
            </w:tcBorders>
            <w:vAlign w:val="center"/>
            <w:hideMark/>
          </w:tcPr>
          <w:p w14:paraId="4960145C"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165,7</w:t>
            </w:r>
          </w:p>
        </w:tc>
        <w:tc>
          <w:tcPr>
            <w:tcW w:w="1077" w:type="dxa"/>
            <w:tcBorders>
              <w:top w:val="single" w:sz="4" w:space="0" w:color="auto"/>
              <w:left w:val="nil"/>
              <w:bottom w:val="single" w:sz="4" w:space="0" w:color="auto"/>
              <w:right w:val="single" w:sz="4" w:space="0" w:color="auto"/>
            </w:tcBorders>
            <w:vAlign w:val="center"/>
            <w:hideMark/>
          </w:tcPr>
          <w:p w14:paraId="05F9EE15"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eastAsia="ru-RU"/>
              </w:rPr>
              <w:t>178,9</w:t>
            </w:r>
          </w:p>
        </w:tc>
        <w:tc>
          <w:tcPr>
            <w:tcW w:w="1077" w:type="dxa"/>
            <w:tcBorders>
              <w:top w:val="single" w:sz="4" w:space="0" w:color="auto"/>
              <w:left w:val="nil"/>
              <w:bottom w:val="single" w:sz="4" w:space="0" w:color="auto"/>
              <w:right w:val="single" w:sz="4" w:space="0" w:color="auto"/>
            </w:tcBorders>
            <w:vAlign w:val="center"/>
            <w:hideMark/>
          </w:tcPr>
          <w:p w14:paraId="602F5B3E"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395,7</w:t>
            </w:r>
          </w:p>
        </w:tc>
        <w:tc>
          <w:tcPr>
            <w:tcW w:w="1077" w:type="dxa"/>
            <w:tcBorders>
              <w:top w:val="single" w:sz="4" w:space="0" w:color="auto"/>
              <w:left w:val="nil"/>
              <w:bottom w:val="single" w:sz="4" w:space="0" w:color="auto"/>
              <w:right w:val="single" w:sz="4" w:space="0" w:color="auto"/>
            </w:tcBorders>
            <w:vAlign w:val="center"/>
            <w:hideMark/>
          </w:tcPr>
          <w:p w14:paraId="13CC3B88"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216,8</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D149A5D"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504,2</w:t>
            </w:r>
          </w:p>
        </w:tc>
        <w:tc>
          <w:tcPr>
            <w:tcW w:w="1077" w:type="dxa"/>
            <w:tcBorders>
              <w:top w:val="single" w:sz="4" w:space="0" w:color="auto"/>
              <w:left w:val="nil"/>
              <w:bottom w:val="single" w:sz="4" w:space="0" w:color="auto"/>
              <w:right w:val="single" w:sz="4" w:space="0" w:color="auto"/>
            </w:tcBorders>
            <w:vAlign w:val="center"/>
            <w:hideMark/>
          </w:tcPr>
          <w:p w14:paraId="3A729FFA"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614,2</w:t>
            </w:r>
          </w:p>
        </w:tc>
      </w:tr>
      <w:tr w:rsidR="00AE61D0" w:rsidRPr="00AE61D0" w14:paraId="08352567" w14:textId="77777777" w:rsidTr="009D0B8B">
        <w:trPr>
          <w:trHeight w:val="300"/>
        </w:trPr>
        <w:tc>
          <w:tcPr>
            <w:tcW w:w="2608" w:type="dxa"/>
            <w:tcBorders>
              <w:top w:val="single" w:sz="4" w:space="0" w:color="auto"/>
              <w:left w:val="single" w:sz="4" w:space="0" w:color="auto"/>
              <w:bottom w:val="single" w:sz="4" w:space="0" w:color="auto"/>
              <w:right w:val="single" w:sz="4" w:space="0" w:color="auto"/>
            </w:tcBorders>
            <w:vAlign w:val="center"/>
            <w:hideMark/>
          </w:tcPr>
          <w:p w14:paraId="17505BD9" w14:textId="77777777" w:rsidR="00666D69" w:rsidRPr="00AE61D0" w:rsidRDefault="00666D69" w:rsidP="00AE61D0">
            <w:pPr>
              <w:spacing w:after="0" w:line="240" w:lineRule="auto"/>
              <w:rPr>
                <w:rFonts w:eastAsia="Times New Roman"/>
                <w:b/>
                <w:bCs/>
                <w:iCs/>
                <w:sz w:val="20"/>
                <w:szCs w:val="20"/>
                <w:lang w:eastAsia="ru-RU"/>
              </w:rPr>
            </w:pPr>
            <w:r w:rsidRPr="00AE61D0">
              <w:rPr>
                <w:b/>
                <w:bCs/>
                <w:iCs/>
                <w:sz w:val="20"/>
                <w:szCs w:val="20"/>
              </w:rPr>
              <w:t>Маданият, маалымат жана жаштар саясаты министрлиги (аппарат)</w:t>
            </w:r>
          </w:p>
        </w:tc>
        <w:tc>
          <w:tcPr>
            <w:tcW w:w="1077" w:type="dxa"/>
            <w:tcBorders>
              <w:top w:val="single" w:sz="4" w:space="0" w:color="auto"/>
              <w:left w:val="nil"/>
              <w:bottom w:val="single" w:sz="4" w:space="0" w:color="auto"/>
              <w:right w:val="single" w:sz="4" w:space="0" w:color="auto"/>
            </w:tcBorders>
            <w:vAlign w:val="center"/>
            <w:hideMark/>
          </w:tcPr>
          <w:p w14:paraId="00E04AE9"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132</w:t>
            </w:r>
            <w:r w:rsidRPr="00AE61D0">
              <w:rPr>
                <w:rFonts w:eastAsia="Times New Roman"/>
                <w:b/>
                <w:bCs/>
                <w:sz w:val="20"/>
                <w:szCs w:val="20"/>
                <w:lang w:eastAsia="ru-RU"/>
              </w:rPr>
              <w:t>,</w:t>
            </w:r>
            <w:r w:rsidRPr="00AE61D0">
              <w:rPr>
                <w:rFonts w:eastAsia="Times New Roman"/>
                <w:b/>
                <w:bCs/>
                <w:sz w:val="20"/>
                <w:szCs w:val="20"/>
                <w:lang w:val="ky-KG" w:eastAsia="ru-RU"/>
              </w:rPr>
              <w:t>4</w:t>
            </w:r>
          </w:p>
        </w:tc>
        <w:tc>
          <w:tcPr>
            <w:tcW w:w="1077" w:type="dxa"/>
            <w:tcBorders>
              <w:top w:val="single" w:sz="4" w:space="0" w:color="auto"/>
              <w:left w:val="nil"/>
              <w:bottom w:val="single" w:sz="4" w:space="0" w:color="auto"/>
              <w:right w:val="single" w:sz="4" w:space="0" w:color="auto"/>
            </w:tcBorders>
            <w:vAlign w:val="center"/>
            <w:hideMark/>
          </w:tcPr>
          <w:p w14:paraId="37A66D2A"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194</w:t>
            </w:r>
            <w:r w:rsidRPr="00AE61D0">
              <w:rPr>
                <w:rFonts w:eastAsia="Times New Roman"/>
                <w:b/>
                <w:bCs/>
                <w:sz w:val="20"/>
                <w:szCs w:val="20"/>
                <w:lang w:eastAsia="ru-RU"/>
              </w:rPr>
              <w:t>,</w:t>
            </w:r>
            <w:r w:rsidRPr="00AE61D0">
              <w:rPr>
                <w:rFonts w:eastAsia="Times New Roman"/>
                <w:b/>
                <w:bCs/>
                <w:sz w:val="20"/>
                <w:szCs w:val="20"/>
                <w:lang w:val="ky-KG" w:eastAsia="ru-RU"/>
              </w:rPr>
              <w:t>4</w:t>
            </w:r>
          </w:p>
        </w:tc>
        <w:tc>
          <w:tcPr>
            <w:tcW w:w="1077" w:type="dxa"/>
            <w:tcBorders>
              <w:top w:val="single" w:sz="4" w:space="0" w:color="auto"/>
              <w:left w:val="nil"/>
              <w:bottom w:val="single" w:sz="4" w:space="0" w:color="auto"/>
              <w:right w:val="single" w:sz="4" w:space="0" w:color="auto"/>
            </w:tcBorders>
            <w:vAlign w:val="center"/>
            <w:hideMark/>
          </w:tcPr>
          <w:p w14:paraId="06B6B7A8"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326,9</w:t>
            </w:r>
          </w:p>
        </w:tc>
        <w:tc>
          <w:tcPr>
            <w:tcW w:w="1077" w:type="dxa"/>
            <w:tcBorders>
              <w:top w:val="single" w:sz="4" w:space="0" w:color="auto"/>
              <w:left w:val="nil"/>
              <w:bottom w:val="single" w:sz="4" w:space="0" w:color="auto"/>
              <w:right w:val="single" w:sz="4" w:space="0" w:color="auto"/>
            </w:tcBorders>
            <w:vAlign w:val="center"/>
            <w:hideMark/>
          </w:tcPr>
          <w:p w14:paraId="2AB06D57"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132,6</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D5F7D1E"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154,1</w:t>
            </w:r>
          </w:p>
        </w:tc>
        <w:tc>
          <w:tcPr>
            <w:tcW w:w="1077" w:type="dxa"/>
            <w:tcBorders>
              <w:top w:val="single" w:sz="4" w:space="0" w:color="auto"/>
              <w:left w:val="nil"/>
              <w:bottom w:val="single" w:sz="4" w:space="0" w:color="auto"/>
              <w:right w:val="single" w:sz="4" w:space="0" w:color="auto"/>
            </w:tcBorders>
            <w:vAlign w:val="center"/>
            <w:hideMark/>
          </w:tcPr>
          <w:p w14:paraId="634FD1EC"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156,7</w:t>
            </w:r>
          </w:p>
        </w:tc>
      </w:tr>
      <w:tr w:rsidR="00AE61D0" w:rsidRPr="00AE61D0" w14:paraId="7E6BACA5" w14:textId="77777777" w:rsidTr="009D0B8B">
        <w:trPr>
          <w:trHeight w:val="300"/>
        </w:trPr>
        <w:tc>
          <w:tcPr>
            <w:tcW w:w="2608" w:type="dxa"/>
            <w:tcBorders>
              <w:top w:val="single" w:sz="4" w:space="0" w:color="auto"/>
              <w:left w:val="single" w:sz="4" w:space="0" w:color="auto"/>
              <w:bottom w:val="single" w:sz="4" w:space="0" w:color="auto"/>
              <w:right w:val="single" w:sz="4" w:space="0" w:color="auto"/>
            </w:tcBorders>
            <w:vAlign w:val="center"/>
            <w:hideMark/>
          </w:tcPr>
          <w:p w14:paraId="79E88BA6" w14:textId="77777777" w:rsidR="00666D69" w:rsidRPr="00AE61D0" w:rsidRDefault="00666D69" w:rsidP="00AE61D0">
            <w:pPr>
              <w:spacing w:after="0" w:line="240" w:lineRule="auto"/>
              <w:rPr>
                <w:rFonts w:eastAsia="Times New Roman"/>
                <w:bCs/>
                <w:iCs/>
                <w:sz w:val="20"/>
                <w:szCs w:val="20"/>
                <w:lang w:eastAsia="ru-RU"/>
              </w:rPr>
            </w:pPr>
            <w:r w:rsidRPr="00AE61D0">
              <w:rPr>
                <w:rFonts w:eastAsia="Times New Roman"/>
                <w:sz w:val="20"/>
                <w:szCs w:val="20"/>
                <w:lang w:eastAsia="ru-RU"/>
              </w:rPr>
              <w:lastRenderedPageBreak/>
              <w:t>бюджеттик каражаттар</w:t>
            </w:r>
          </w:p>
        </w:tc>
        <w:tc>
          <w:tcPr>
            <w:tcW w:w="1077" w:type="dxa"/>
            <w:tcBorders>
              <w:top w:val="single" w:sz="4" w:space="0" w:color="auto"/>
              <w:left w:val="nil"/>
              <w:bottom w:val="single" w:sz="4" w:space="0" w:color="auto"/>
              <w:right w:val="single" w:sz="4" w:space="0" w:color="auto"/>
            </w:tcBorders>
            <w:vAlign w:val="center"/>
            <w:hideMark/>
          </w:tcPr>
          <w:p w14:paraId="69425816"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123</w:t>
            </w:r>
            <w:r w:rsidRPr="00AE61D0">
              <w:rPr>
                <w:rFonts w:eastAsia="Times New Roman"/>
                <w:bCs/>
                <w:sz w:val="20"/>
                <w:szCs w:val="20"/>
                <w:lang w:eastAsia="ru-RU"/>
              </w:rPr>
              <w:t>,</w:t>
            </w:r>
            <w:r w:rsidRPr="00AE61D0">
              <w:rPr>
                <w:rFonts w:eastAsia="Times New Roman"/>
                <w:bCs/>
                <w:sz w:val="20"/>
                <w:szCs w:val="20"/>
                <w:lang w:val="ky-KG" w:eastAsia="ru-RU"/>
              </w:rPr>
              <w:t>7</w:t>
            </w:r>
          </w:p>
        </w:tc>
        <w:tc>
          <w:tcPr>
            <w:tcW w:w="1077" w:type="dxa"/>
            <w:tcBorders>
              <w:top w:val="single" w:sz="4" w:space="0" w:color="auto"/>
              <w:left w:val="nil"/>
              <w:bottom w:val="single" w:sz="4" w:space="0" w:color="auto"/>
              <w:right w:val="single" w:sz="4" w:space="0" w:color="auto"/>
            </w:tcBorders>
            <w:vAlign w:val="center"/>
            <w:hideMark/>
          </w:tcPr>
          <w:p w14:paraId="313A3CB4"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185</w:t>
            </w:r>
            <w:r w:rsidRPr="00AE61D0">
              <w:rPr>
                <w:rFonts w:eastAsia="Times New Roman"/>
                <w:bCs/>
                <w:sz w:val="20"/>
                <w:szCs w:val="20"/>
                <w:lang w:eastAsia="ru-RU"/>
              </w:rPr>
              <w:t>,</w:t>
            </w:r>
            <w:r w:rsidRPr="00AE61D0">
              <w:rPr>
                <w:rFonts w:eastAsia="Times New Roman"/>
                <w:bCs/>
                <w:sz w:val="20"/>
                <w:szCs w:val="20"/>
                <w:lang w:val="ky-KG" w:eastAsia="ru-RU"/>
              </w:rPr>
              <w:t>6</w:t>
            </w:r>
          </w:p>
        </w:tc>
        <w:tc>
          <w:tcPr>
            <w:tcW w:w="1077" w:type="dxa"/>
            <w:tcBorders>
              <w:top w:val="single" w:sz="4" w:space="0" w:color="auto"/>
              <w:left w:val="nil"/>
              <w:bottom w:val="single" w:sz="4" w:space="0" w:color="auto"/>
              <w:right w:val="single" w:sz="4" w:space="0" w:color="auto"/>
            </w:tcBorders>
            <w:vAlign w:val="center"/>
            <w:hideMark/>
          </w:tcPr>
          <w:p w14:paraId="223790C5"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316,9</w:t>
            </w:r>
          </w:p>
        </w:tc>
        <w:tc>
          <w:tcPr>
            <w:tcW w:w="1077" w:type="dxa"/>
            <w:tcBorders>
              <w:top w:val="single" w:sz="4" w:space="0" w:color="auto"/>
              <w:left w:val="nil"/>
              <w:bottom w:val="single" w:sz="4" w:space="0" w:color="auto"/>
              <w:right w:val="single" w:sz="4" w:space="0" w:color="auto"/>
            </w:tcBorders>
            <w:vAlign w:val="center"/>
            <w:hideMark/>
          </w:tcPr>
          <w:p w14:paraId="48B9A511"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131,4</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4FE4C4E"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144,1</w:t>
            </w:r>
          </w:p>
        </w:tc>
        <w:tc>
          <w:tcPr>
            <w:tcW w:w="1077" w:type="dxa"/>
            <w:tcBorders>
              <w:top w:val="single" w:sz="4" w:space="0" w:color="auto"/>
              <w:left w:val="nil"/>
              <w:bottom w:val="single" w:sz="4" w:space="0" w:color="auto"/>
              <w:right w:val="single" w:sz="4" w:space="0" w:color="auto"/>
            </w:tcBorders>
            <w:vAlign w:val="center"/>
            <w:hideMark/>
          </w:tcPr>
          <w:p w14:paraId="7AC1F89E"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144,7</w:t>
            </w:r>
          </w:p>
        </w:tc>
      </w:tr>
      <w:tr w:rsidR="00AE61D0" w:rsidRPr="00AE61D0" w14:paraId="0153CFC2" w14:textId="77777777" w:rsidTr="009D0B8B">
        <w:trPr>
          <w:trHeight w:val="300"/>
        </w:trPr>
        <w:tc>
          <w:tcPr>
            <w:tcW w:w="2608" w:type="dxa"/>
            <w:tcBorders>
              <w:top w:val="single" w:sz="4" w:space="0" w:color="auto"/>
              <w:left w:val="single" w:sz="4" w:space="0" w:color="auto"/>
              <w:bottom w:val="single" w:sz="4" w:space="0" w:color="auto"/>
              <w:right w:val="single" w:sz="4" w:space="0" w:color="auto"/>
            </w:tcBorders>
            <w:hideMark/>
          </w:tcPr>
          <w:p w14:paraId="03CB41B0" w14:textId="77777777" w:rsidR="00666D69" w:rsidRPr="00AE61D0" w:rsidRDefault="00666D69" w:rsidP="00AE61D0">
            <w:pPr>
              <w:spacing w:after="0" w:line="240" w:lineRule="auto"/>
              <w:rPr>
                <w:rFonts w:eastAsia="Times New Roman"/>
                <w:bCs/>
                <w:iCs/>
                <w:sz w:val="20"/>
                <w:szCs w:val="20"/>
                <w:lang w:eastAsia="ru-RU"/>
              </w:rPr>
            </w:pPr>
            <w:r w:rsidRPr="00AE61D0">
              <w:rPr>
                <w:sz w:val="20"/>
                <w:szCs w:val="20"/>
              </w:rPr>
              <w:t>атайын эсептин каражаттары</w:t>
            </w:r>
          </w:p>
        </w:tc>
        <w:tc>
          <w:tcPr>
            <w:tcW w:w="1077" w:type="dxa"/>
            <w:tcBorders>
              <w:top w:val="single" w:sz="4" w:space="0" w:color="auto"/>
              <w:left w:val="nil"/>
              <w:bottom w:val="single" w:sz="4" w:space="0" w:color="auto"/>
              <w:right w:val="single" w:sz="4" w:space="0" w:color="auto"/>
            </w:tcBorders>
            <w:vAlign w:val="center"/>
            <w:hideMark/>
          </w:tcPr>
          <w:p w14:paraId="27A3A746"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8,7</w:t>
            </w:r>
          </w:p>
        </w:tc>
        <w:tc>
          <w:tcPr>
            <w:tcW w:w="1077" w:type="dxa"/>
            <w:tcBorders>
              <w:top w:val="single" w:sz="4" w:space="0" w:color="auto"/>
              <w:left w:val="nil"/>
              <w:bottom w:val="single" w:sz="4" w:space="0" w:color="auto"/>
              <w:right w:val="single" w:sz="4" w:space="0" w:color="auto"/>
            </w:tcBorders>
            <w:vAlign w:val="center"/>
            <w:hideMark/>
          </w:tcPr>
          <w:p w14:paraId="4C54F3F5"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8,8</w:t>
            </w:r>
          </w:p>
        </w:tc>
        <w:tc>
          <w:tcPr>
            <w:tcW w:w="1077" w:type="dxa"/>
            <w:tcBorders>
              <w:top w:val="single" w:sz="4" w:space="0" w:color="auto"/>
              <w:left w:val="nil"/>
              <w:bottom w:val="single" w:sz="4" w:space="0" w:color="auto"/>
              <w:right w:val="single" w:sz="4" w:space="0" w:color="auto"/>
            </w:tcBorders>
            <w:vAlign w:val="center"/>
            <w:hideMark/>
          </w:tcPr>
          <w:p w14:paraId="721FDB70"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10,0</w:t>
            </w:r>
          </w:p>
        </w:tc>
        <w:tc>
          <w:tcPr>
            <w:tcW w:w="1077" w:type="dxa"/>
            <w:tcBorders>
              <w:top w:val="single" w:sz="4" w:space="0" w:color="auto"/>
              <w:left w:val="nil"/>
              <w:bottom w:val="single" w:sz="4" w:space="0" w:color="auto"/>
              <w:right w:val="single" w:sz="4" w:space="0" w:color="auto"/>
            </w:tcBorders>
            <w:vAlign w:val="center"/>
            <w:hideMark/>
          </w:tcPr>
          <w:p w14:paraId="4B3244EF"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1,2</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28B5838"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10,0</w:t>
            </w:r>
          </w:p>
        </w:tc>
        <w:tc>
          <w:tcPr>
            <w:tcW w:w="1077" w:type="dxa"/>
            <w:tcBorders>
              <w:top w:val="single" w:sz="4" w:space="0" w:color="auto"/>
              <w:left w:val="nil"/>
              <w:bottom w:val="single" w:sz="4" w:space="0" w:color="auto"/>
              <w:right w:val="single" w:sz="4" w:space="0" w:color="auto"/>
            </w:tcBorders>
            <w:vAlign w:val="center"/>
            <w:hideMark/>
          </w:tcPr>
          <w:p w14:paraId="16C43C8E"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10,0</w:t>
            </w:r>
          </w:p>
        </w:tc>
      </w:tr>
      <w:tr w:rsidR="00AE61D0" w:rsidRPr="00AE61D0" w14:paraId="42CCE91E" w14:textId="77777777" w:rsidTr="009D0B8B">
        <w:trPr>
          <w:trHeight w:val="874"/>
        </w:trPr>
        <w:tc>
          <w:tcPr>
            <w:tcW w:w="2608" w:type="dxa"/>
            <w:tcBorders>
              <w:top w:val="single" w:sz="4" w:space="0" w:color="auto"/>
              <w:left w:val="single" w:sz="4" w:space="0" w:color="auto"/>
              <w:bottom w:val="single" w:sz="4" w:space="0" w:color="auto"/>
              <w:right w:val="single" w:sz="4" w:space="0" w:color="auto"/>
            </w:tcBorders>
            <w:vAlign w:val="center"/>
            <w:hideMark/>
          </w:tcPr>
          <w:p w14:paraId="0755F37C" w14:textId="77777777" w:rsidR="00666D69" w:rsidRPr="00AE61D0" w:rsidRDefault="00666D69" w:rsidP="00AE61D0">
            <w:pPr>
              <w:spacing w:after="0" w:line="240" w:lineRule="auto"/>
              <w:rPr>
                <w:rFonts w:eastAsia="Times New Roman"/>
                <w:b/>
                <w:bCs/>
                <w:iCs/>
                <w:sz w:val="20"/>
                <w:szCs w:val="20"/>
                <w:lang w:eastAsia="ru-RU"/>
              </w:rPr>
            </w:pPr>
            <w:r w:rsidRPr="00AE61D0">
              <w:rPr>
                <w:b/>
                <w:bCs/>
                <w:iCs/>
                <w:sz w:val="20"/>
                <w:szCs w:val="20"/>
              </w:rPr>
              <w:t>Маданият, маалымат жана жаштар саясаты министрлиги (</w:t>
            </w:r>
            <w:r w:rsidRPr="00AE61D0">
              <w:rPr>
                <w:b/>
                <w:bCs/>
                <w:iCs/>
                <w:sz w:val="20"/>
                <w:szCs w:val="20"/>
                <w:lang w:val="ky-KG"/>
              </w:rPr>
              <w:t>маданияттын вед. мекеме</w:t>
            </w:r>
            <w:r w:rsidRPr="00AE61D0">
              <w:rPr>
                <w:b/>
                <w:bCs/>
                <w:iCs/>
                <w:sz w:val="20"/>
                <w:szCs w:val="20"/>
              </w:rPr>
              <w:t>.)</w:t>
            </w:r>
          </w:p>
        </w:tc>
        <w:tc>
          <w:tcPr>
            <w:tcW w:w="1077" w:type="dxa"/>
            <w:tcBorders>
              <w:top w:val="single" w:sz="4" w:space="0" w:color="auto"/>
              <w:left w:val="nil"/>
              <w:bottom w:val="single" w:sz="4" w:space="0" w:color="auto"/>
              <w:right w:val="single" w:sz="4" w:space="0" w:color="auto"/>
            </w:tcBorders>
            <w:vAlign w:val="center"/>
            <w:hideMark/>
          </w:tcPr>
          <w:p w14:paraId="076AA3C2"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3 819</w:t>
            </w:r>
            <w:r w:rsidRPr="00AE61D0">
              <w:rPr>
                <w:rFonts w:eastAsia="Times New Roman"/>
                <w:b/>
                <w:bCs/>
                <w:sz w:val="20"/>
                <w:szCs w:val="20"/>
                <w:lang w:eastAsia="ru-RU"/>
              </w:rPr>
              <w:t>,</w:t>
            </w:r>
            <w:r w:rsidRPr="00AE61D0">
              <w:rPr>
                <w:rFonts w:eastAsia="Times New Roman"/>
                <w:b/>
                <w:bCs/>
                <w:sz w:val="20"/>
                <w:szCs w:val="20"/>
                <w:lang w:val="ky-KG" w:eastAsia="ru-RU"/>
              </w:rPr>
              <w:t>2</w:t>
            </w:r>
          </w:p>
        </w:tc>
        <w:tc>
          <w:tcPr>
            <w:tcW w:w="1077" w:type="dxa"/>
            <w:tcBorders>
              <w:top w:val="single" w:sz="4" w:space="0" w:color="auto"/>
              <w:left w:val="nil"/>
              <w:bottom w:val="single" w:sz="4" w:space="0" w:color="auto"/>
              <w:right w:val="single" w:sz="4" w:space="0" w:color="auto"/>
            </w:tcBorders>
            <w:vAlign w:val="center"/>
            <w:hideMark/>
          </w:tcPr>
          <w:p w14:paraId="211901F0"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3 852</w:t>
            </w:r>
            <w:r w:rsidRPr="00AE61D0">
              <w:rPr>
                <w:rFonts w:eastAsia="Times New Roman"/>
                <w:b/>
                <w:bCs/>
                <w:sz w:val="20"/>
                <w:szCs w:val="20"/>
                <w:lang w:eastAsia="ru-RU"/>
              </w:rPr>
              <w:t>,</w:t>
            </w:r>
            <w:r w:rsidRPr="00AE61D0">
              <w:rPr>
                <w:rFonts w:eastAsia="Times New Roman"/>
                <w:b/>
                <w:bCs/>
                <w:sz w:val="20"/>
                <w:szCs w:val="20"/>
                <w:lang w:val="ky-KG" w:eastAsia="ru-RU"/>
              </w:rPr>
              <w:t>0</w:t>
            </w:r>
          </w:p>
        </w:tc>
        <w:tc>
          <w:tcPr>
            <w:tcW w:w="1077" w:type="dxa"/>
            <w:tcBorders>
              <w:top w:val="single" w:sz="4" w:space="0" w:color="auto"/>
              <w:left w:val="nil"/>
              <w:bottom w:val="single" w:sz="4" w:space="0" w:color="auto"/>
              <w:right w:val="single" w:sz="4" w:space="0" w:color="auto"/>
            </w:tcBorders>
            <w:vAlign w:val="center"/>
            <w:hideMark/>
          </w:tcPr>
          <w:p w14:paraId="576C15B6"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3 375,6</w:t>
            </w:r>
          </w:p>
        </w:tc>
        <w:tc>
          <w:tcPr>
            <w:tcW w:w="1077" w:type="dxa"/>
            <w:tcBorders>
              <w:top w:val="single" w:sz="4" w:space="0" w:color="auto"/>
              <w:left w:val="nil"/>
              <w:bottom w:val="single" w:sz="4" w:space="0" w:color="auto"/>
              <w:right w:val="single" w:sz="4" w:space="0" w:color="auto"/>
            </w:tcBorders>
            <w:vAlign w:val="center"/>
            <w:hideMark/>
          </w:tcPr>
          <w:p w14:paraId="6889CE2E"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-476,4</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9B7A1E4"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3 398,2</w:t>
            </w:r>
          </w:p>
        </w:tc>
        <w:tc>
          <w:tcPr>
            <w:tcW w:w="1077" w:type="dxa"/>
            <w:tcBorders>
              <w:top w:val="single" w:sz="4" w:space="0" w:color="auto"/>
              <w:left w:val="nil"/>
              <w:bottom w:val="single" w:sz="4" w:space="0" w:color="auto"/>
              <w:right w:val="single" w:sz="4" w:space="0" w:color="auto"/>
            </w:tcBorders>
            <w:vAlign w:val="center"/>
            <w:hideMark/>
          </w:tcPr>
          <w:p w14:paraId="64CA5FDF"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3 558,0</w:t>
            </w:r>
          </w:p>
        </w:tc>
      </w:tr>
      <w:tr w:rsidR="00AE61D0" w:rsidRPr="00AE61D0" w14:paraId="5B5CF2C3" w14:textId="77777777" w:rsidTr="009D0B8B">
        <w:trPr>
          <w:trHeight w:val="53"/>
        </w:trPr>
        <w:tc>
          <w:tcPr>
            <w:tcW w:w="2608" w:type="dxa"/>
            <w:tcBorders>
              <w:top w:val="single" w:sz="4" w:space="0" w:color="auto"/>
              <w:left w:val="single" w:sz="4" w:space="0" w:color="auto"/>
              <w:bottom w:val="single" w:sz="4" w:space="0" w:color="auto"/>
              <w:right w:val="single" w:sz="4" w:space="0" w:color="auto"/>
            </w:tcBorders>
            <w:vAlign w:val="center"/>
            <w:hideMark/>
          </w:tcPr>
          <w:p w14:paraId="4A180E72" w14:textId="77777777" w:rsidR="00666D69" w:rsidRPr="00AE61D0" w:rsidRDefault="00666D69" w:rsidP="00AE61D0">
            <w:pPr>
              <w:spacing w:after="0" w:line="240" w:lineRule="auto"/>
              <w:rPr>
                <w:rFonts w:eastAsia="Times New Roman"/>
                <w:bCs/>
                <w:iCs/>
                <w:sz w:val="20"/>
                <w:szCs w:val="20"/>
                <w:lang w:eastAsia="ru-RU"/>
              </w:rPr>
            </w:pPr>
            <w:r w:rsidRPr="00AE61D0">
              <w:rPr>
                <w:rFonts w:eastAsia="Times New Roman"/>
                <w:sz w:val="20"/>
                <w:szCs w:val="20"/>
                <w:lang w:eastAsia="ru-RU"/>
              </w:rPr>
              <w:t>бюджеттик каражаттар</w:t>
            </w:r>
          </w:p>
        </w:tc>
        <w:tc>
          <w:tcPr>
            <w:tcW w:w="1077" w:type="dxa"/>
            <w:tcBorders>
              <w:top w:val="single" w:sz="4" w:space="0" w:color="auto"/>
              <w:left w:val="nil"/>
              <w:bottom w:val="single" w:sz="4" w:space="0" w:color="auto"/>
              <w:right w:val="single" w:sz="4" w:space="0" w:color="auto"/>
            </w:tcBorders>
            <w:vAlign w:val="center"/>
            <w:hideMark/>
          </w:tcPr>
          <w:p w14:paraId="17EF107F"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3 687,1</w:t>
            </w:r>
          </w:p>
        </w:tc>
        <w:tc>
          <w:tcPr>
            <w:tcW w:w="1077" w:type="dxa"/>
            <w:tcBorders>
              <w:top w:val="single" w:sz="4" w:space="0" w:color="auto"/>
              <w:left w:val="nil"/>
              <w:bottom w:val="single" w:sz="4" w:space="0" w:color="auto"/>
              <w:right w:val="single" w:sz="4" w:space="0" w:color="auto"/>
            </w:tcBorders>
            <w:vAlign w:val="center"/>
            <w:hideMark/>
          </w:tcPr>
          <w:p w14:paraId="49588CE3"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3 713,4</w:t>
            </w:r>
          </w:p>
        </w:tc>
        <w:tc>
          <w:tcPr>
            <w:tcW w:w="1077" w:type="dxa"/>
            <w:tcBorders>
              <w:top w:val="single" w:sz="4" w:space="0" w:color="auto"/>
              <w:left w:val="nil"/>
              <w:bottom w:val="single" w:sz="4" w:space="0" w:color="auto"/>
              <w:right w:val="single" w:sz="4" w:space="0" w:color="auto"/>
            </w:tcBorders>
            <w:vAlign w:val="center"/>
            <w:hideMark/>
          </w:tcPr>
          <w:p w14:paraId="6521B582"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3 055,9</w:t>
            </w:r>
          </w:p>
        </w:tc>
        <w:tc>
          <w:tcPr>
            <w:tcW w:w="1077" w:type="dxa"/>
            <w:tcBorders>
              <w:top w:val="single" w:sz="4" w:space="0" w:color="auto"/>
              <w:left w:val="nil"/>
              <w:bottom w:val="single" w:sz="4" w:space="0" w:color="auto"/>
              <w:right w:val="single" w:sz="4" w:space="0" w:color="auto"/>
            </w:tcBorders>
            <w:vAlign w:val="center"/>
            <w:hideMark/>
          </w:tcPr>
          <w:p w14:paraId="593D1C49"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-657,5</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872F11E"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2 973,5</w:t>
            </w:r>
          </w:p>
        </w:tc>
        <w:tc>
          <w:tcPr>
            <w:tcW w:w="1077" w:type="dxa"/>
            <w:tcBorders>
              <w:top w:val="single" w:sz="4" w:space="0" w:color="auto"/>
              <w:left w:val="nil"/>
              <w:bottom w:val="single" w:sz="4" w:space="0" w:color="auto"/>
              <w:right w:val="single" w:sz="4" w:space="0" w:color="auto"/>
            </w:tcBorders>
            <w:vAlign w:val="center"/>
            <w:hideMark/>
          </w:tcPr>
          <w:p w14:paraId="0C98C226"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3 028,3</w:t>
            </w:r>
          </w:p>
        </w:tc>
      </w:tr>
      <w:tr w:rsidR="00AE61D0" w:rsidRPr="00AE61D0" w14:paraId="5985A46B" w14:textId="77777777" w:rsidTr="009D0B8B">
        <w:trPr>
          <w:trHeight w:val="361"/>
        </w:trPr>
        <w:tc>
          <w:tcPr>
            <w:tcW w:w="2608" w:type="dxa"/>
            <w:tcBorders>
              <w:top w:val="single" w:sz="4" w:space="0" w:color="auto"/>
              <w:left w:val="single" w:sz="4" w:space="0" w:color="auto"/>
              <w:bottom w:val="single" w:sz="4" w:space="0" w:color="auto"/>
              <w:right w:val="single" w:sz="4" w:space="0" w:color="auto"/>
            </w:tcBorders>
            <w:hideMark/>
          </w:tcPr>
          <w:p w14:paraId="17D9FD35" w14:textId="77777777" w:rsidR="00666D69" w:rsidRPr="00AE61D0" w:rsidRDefault="00666D69" w:rsidP="00AE61D0">
            <w:pPr>
              <w:spacing w:after="0" w:line="240" w:lineRule="auto"/>
              <w:rPr>
                <w:rFonts w:eastAsia="Times New Roman"/>
                <w:bCs/>
                <w:iCs/>
                <w:sz w:val="20"/>
                <w:szCs w:val="20"/>
                <w:lang w:eastAsia="ru-RU"/>
              </w:rPr>
            </w:pPr>
            <w:r w:rsidRPr="00AE61D0">
              <w:rPr>
                <w:sz w:val="20"/>
                <w:szCs w:val="20"/>
              </w:rPr>
              <w:t>атайын эсептин каражаттары</w:t>
            </w:r>
          </w:p>
        </w:tc>
        <w:tc>
          <w:tcPr>
            <w:tcW w:w="1077" w:type="dxa"/>
            <w:tcBorders>
              <w:top w:val="single" w:sz="4" w:space="0" w:color="auto"/>
              <w:left w:val="nil"/>
              <w:bottom w:val="single" w:sz="4" w:space="0" w:color="auto"/>
              <w:right w:val="single" w:sz="4" w:space="0" w:color="auto"/>
            </w:tcBorders>
            <w:vAlign w:val="center"/>
            <w:hideMark/>
          </w:tcPr>
          <w:p w14:paraId="20D38FFB"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132,1</w:t>
            </w:r>
          </w:p>
        </w:tc>
        <w:tc>
          <w:tcPr>
            <w:tcW w:w="1077" w:type="dxa"/>
            <w:tcBorders>
              <w:top w:val="single" w:sz="4" w:space="0" w:color="auto"/>
              <w:left w:val="nil"/>
              <w:bottom w:val="single" w:sz="4" w:space="0" w:color="auto"/>
              <w:right w:val="single" w:sz="4" w:space="0" w:color="auto"/>
            </w:tcBorders>
            <w:vAlign w:val="center"/>
            <w:hideMark/>
          </w:tcPr>
          <w:p w14:paraId="6F474CB9"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138,6</w:t>
            </w:r>
          </w:p>
        </w:tc>
        <w:tc>
          <w:tcPr>
            <w:tcW w:w="1077" w:type="dxa"/>
            <w:tcBorders>
              <w:top w:val="single" w:sz="4" w:space="0" w:color="auto"/>
              <w:left w:val="nil"/>
              <w:bottom w:val="single" w:sz="4" w:space="0" w:color="auto"/>
              <w:right w:val="single" w:sz="4" w:space="0" w:color="auto"/>
            </w:tcBorders>
            <w:vAlign w:val="center"/>
            <w:hideMark/>
          </w:tcPr>
          <w:p w14:paraId="1D574C6C"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319,7</w:t>
            </w:r>
          </w:p>
        </w:tc>
        <w:tc>
          <w:tcPr>
            <w:tcW w:w="1077" w:type="dxa"/>
            <w:tcBorders>
              <w:top w:val="single" w:sz="4" w:space="0" w:color="auto"/>
              <w:left w:val="nil"/>
              <w:bottom w:val="single" w:sz="4" w:space="0" w:color="auto"/>
              <w:right w:val="single" w:sz="4" w:space="0" w:color="auto"/>
            </w:tcBorders>
            <w:vAlign w:val="center"/>
            <w:hideMark/>
          </w:tcPr>
          <w:p w14:paraId="391B7E69"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181,1</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ECD5E4E"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424,7</w:t>
            </w:r>
          </w:p>
        </w:tc>
        <w:tc>
          <w:tcPr>
            <w:tcW w:w="1077" w:type="dxa"/>
            <w:tcBorders>
              <w:top w:val="single" w:sz="4" w:space="0" w:color="auto"/>
              <w:left w:val="nil"/>
              <w:bottom w:val="single" w:sz="4" w:space="0" w:color="auto"/>
              <w:right w:val="single" w:sz="4" w:space="0" w:color="auto"/>
            </w:tcBorders>
            <w:vAlign w:val="center"/>
            <w:hideMark/>
          </w:tcPr>
          <w:p w14:paraId="57A7C035"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529,7</w:t>
            </w:r>
          </w:p>
        </w:tc>
      </w:tr>
      <w:tr w:rsidR="00AE61D0" w:rsidRPr="00AE61D0" w14:paraId="1EC92918" w14:textId="77777777" w:rsidTr="009D0B8B">
        <w:trPr>
          <w:trHeight w:val="361"/>
        </w:trPr>
        <w:tc>
          <w:tcPr>
            <w:tcW w:w="2608" w:type="dxa"/>
            <w:tcBorders>
              <w:top w:val="single" w:sz="4" w:space="0" w:color="auto"/>
              <w:left w:val="single" w:sz="4" w:space="0" w:color="auto"/>
              <w:bottom w:val="single" w:sz="4" w:space="0" w:color="auto"/>
              <w:right w:val="single" w:sz="4" w:space="0" w:color="auto"/>
            </w:tcBorders>
            <w:vAlign w:val="center"/>
            <w:hideMark/>
          </w:tcPr>
          <w:p w14:paraId="77017DAD" w14:textId="77777777" w:rsidR="00666D69" w:rsidRPr="00AE61D0" w:rsidRDefault="00666D69" w:rsidP="00AE61D0">
            <w:pPr>
              <w:spacing w:after="0" w:line="240" w:lineRule="auto"/>
              <w:rPr>
                <w:rFonts w:eastAsia="Times New Roman"/>
                <w:b/>
                <w:bCs/>
                <w:iCs/>
                <w:sz w:val="20"/>
                <w:szCs w:val="20"/>
                <w:lang w:eastAsia="ru-RU"/>
              </w:rPr>
            </w:pPr>
            <w:r w:rsidRPr="00AE61D0">
              <w:rPr>
                <w:rFonts w:eastAsia="Times New Roman"/>
                <w:b/>
                <w:bCs/>
                <w:iCs/>
                <w:sz w:val="20"/>
                <w:szCs w:val="20"/>
                <w:lang w:eastAsia="ru-RU"/>
              </w:rPr>
              <w:t>Маалымат жана массалык коммуникациялар департаменти, облустук медиаборборлор/маалымат тармагындагы ведомстволук мекемелер</w:t>
            </w:r>
          </w:p>
        </w:tc>
        <w:tc>
          <w:tcPr>
            <w:tcW w:w="1077" w:type="dxa"/>
            <w:tcBorders>
              <w:top w:val="single" w:sz="4" w:space="0" w:color="auto"/>
              <w:left w:val="nil"/>
              <w:bottom w:val="single" w:sz="4" w:space="0" w:color="auto"/>
              <w:right w:val="single" w:sz="4" w:space="0" w:color="auto"/>
            </w:tcBorders>
            <w:vAlign w:val="center"/>
            <w:hideMark/>
          </w:tcPr>
          <w:p w14:paraId="0F3F49C4"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25,7</w:t>
            </w:r>
          </w:p>
        </w:tc>
        <w:tc>
          <w:tcPr>
            <w:tcW w:w="1077" w:type="dxa"/>
            <w:tcBorders>
              <w:top w:val="single" w:sz="4" w:space="0" w:color="auto"/>
              <w:left w:val="nil"/>
              <w:bottom w:val="single" w:sz="4" w:space="0" w:color="auto"/>
              <w:right w:val="single" w:sz="4" w:space="0" w:color="auto"/>
            </w:tcBorders>
            <w:vAlign w:val="center"/>
            <w:hideMark/>
          </w:tcPr>
          <w:p w14:paraId="09FD97AF"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55,2</w:t>
            </w:r>
          </w:p>
        </w:tc>
        <w:tc>
          <w:tcPr>
            <w:tcW w:w="1077" w:type="dxa"/>
            <w:tcBorders>
              <w:top w:val="single" w:sz="4" w:space="0" w:color="auto"/>
              <w:left w:val="nil"/>
              <w:bottom w:val="single" w:sz="4" w:space="0" w:color="auto"/>
              <w:right w:val="single" w:sz="4" w:space="0" w:color="auto"/>
            </w:tcBorders>
            <w:vAlign w:val="center"/>
            <w:hideMark/>
          </w:tcPr>
          <w:p w14:paraId="60B0BFE2"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11,7</w:t>
            </w:r>
          </w:p>
        </w:tc>
        <w:tc>
          <w:tcPr>
            <w:tcW w:w="1077" w:type="dxa"/>
            <w:tcBorders>
              <w:top w:val="single" w:sz="4" w:space="0" w:color="auto"/>
              <w:left w:val="nil"/>
              <w:bottom w:val="single" w:sz="4" w:space="0" w:color="auto"/>
              <w:right w:val="single" w:sz="4" w:space="0" w:color="auto"/>
            </w:tcBorders>
            <w:vAlign w:val="center"/>
            <w:hideMark/>
          </w:tcPr>
          <w:p w14:paraId="77BE1A7D"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-43,5</w:t>
            </w:r>
          </w:p>
        </w:tc>
        <w:tc>
          <w:tcPr>
            <w:tcW w:w="1077" w:type="dxa"/>
            <w:tcBorders>
              <w:top w:val="single" w:sz="4" w:space="0" w:color="auto"/>
              <w:left w:val="single" w:sz="4" w:space="0" w:color="auto"/>
              <w:bottom w:val="single" w:sz="4" w:space="0" w:color="auto"/>
              <w:right w:val="single" w:sz="4" w:space="0" w:color="auto"/>
            </w:tcBorders>
            <w:vAlign w:val="center"/>
            <w:hideMark/>
          </w:tcPr>
          <w:p w14:paraId="530B21FF"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11,7</w:t>
            </w:r>
          </w:p>
        </w:tc>
        <w:tc>
          <w:tcPr>
            <w:tcW w:w="1077" w:type="dxa"/>
            <w:tcBorders>
              <w:top w:val="single" w:sz="4" w:space="0" w:color="auto"/>
              <w:left w:val="nil"/>
              <w:bottom w:val="single" w:sz="4" w:space="0" w:color="auto"/>
              <w:right w:val="single" w:sz="4" w:space="0" w:color="auto"/>
            </w:tcBorders>
            <w:vAlign w:val="center"/>
            <w:hideMark/>
          </w:tcPr>
          <w:p w14:paraId="6D2425C0"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11,7</w:t>
            </w:r>
          </w:p>
        </w:tc>
      </w:tr>
      <w:tr w:rsidR="00AE61D0" w:rsidRPr="00AE61D0" w14:paraId="1CA62348" w14:textId="77777777" w:rsidTr="009D0B8B">
        <w:trPr>
          <w:trHeight w:val="53"/>
        </w:trPr>
        <w:tc>
          <w:tcPr>
            <w:tcW w:w="2608" w:type="dxa"/>
            <w:tcBorders>
              <w:top w:val="single" w:sz="4" w:space="0" w:color="auto"/>
              <w:left w:val="single" w:sz="4" w:space="0" w:color="auto"/>
              <w:bottom w:val="single" w:sz="4" w:space="0" w:color="auto"/>
              <w:right w:val="single" w:sz="4" w:space="0" w:color="auto"/>
            </w:tcBorders>
            <w:vAlign w:val="center"/>
            <w:hideMark/>
          </w:tcPr>
          <w:p w14:paraId="263A383D" w14:textId="77777777" w:rsidR="00666D69" w:rsidRPr="00AE61D0" w:rsidRDefault="00666D69" w:rsidP="00AE61D0">
            <w:pPr>
              <w:spacing w:after="0" w:line="240" w:lineRule="auto"/>
              <w:rPr>
                <w:rFonts w:eastAsia="Times New Roman"/>
                <w:bCs/>
                <w:iCs/>
                <w:sz w:val="20"/>
                <w:szCs w:val="20"/>
                <w:lang w:eastAsia="ru-RU"/>
              </w:rPr>
            </w:pPr>
            <w:r w:rsidRPr="00AE61D0">
              <w:rPr>
                <w:rFonts w:eastAsia="Times New Roman"/>
                <w:sz w:val="20"/>
                <w:szCs w:val="20"/>
                <w:lang w:eastAsia="ru-RU"/>
              </w:rPr>
              <w:t>бюджеттик каражаттар</w:t>
            </w:r>
          </w:p>
        </w:tc>
        <w:tc>
          <w:tcPr>
            <w:tcW w:w="1077" w:type="dxa"/>
            <w:tcBorders>
              <w:top w:val="single" w:sz="4" w:space="0" w:color="auto"/>
              <w:left w:val="nil"/>
              <w:bottom w:val="single" w:sz="4" w:space="0" w:color="auto"/>
              <w:right w:val="single" w:sz="4" w:space="0" w:color="auto"/>
            </w:tcBorders>
            <w:vAlign w:val="center"/>
            <w:hideMark/>
          </w:tcPr>
          <w:p w14:paraId="228C50AE"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24,3</w:t>
            </w:r>
          </w:p>
        </w:tc>
        <w:tc>
          <w:tcPr>
            <w:tcW w:w="1077" w:type="dxa"/>
            <w:tcBorders>
              <w:top w:val="single" w:sz="4" w:space="0" w:color="auto"/>
              <w:left w:val="nil"/>
              <w:bottom w:val="single" w:sz="4" w:space="0" w:color="auto"/>
              <w:right w:val="single" w:sz="4" w:space="0" w:color="auto"/>
            </w:tcBorders>
            <w:vAlign w:val="center"/>
            <w:hideMark/>
          </w:tcPr>
          <w:p w14:paraId="7BFFF8DA"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53,7</w:t>
            </w:r>
          </w:p>
        </w:tc>
        <w:tc>
          <w:tcPr>
            <w:tcW w:w="1077" w:type="dxa"/>
            <w:tcBorders>
              <w:top w:val="single" w:sz="4" w:space="0" w:color="auto"/>
              <w:left w:val="nil"/>
              <w:bottom w:val="single" w:sz="4" w:space="0" w:color="auto"/>
              <w:right w:val="single" w:sz="4" w:space="0" w:color="auto"/>
            </w:tcBorders>
            <w:vAlign w:val="center"/>
            <w:hideMark/>
          </w:tcPr>
          <w:p w14:paraId="25FAB4A3"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10,2</w:t>
            </w:r>
          </w:p>
        </w:tc>
        <w:tc>
          <w:tcPr>
            <w:tcW w:w="1077" w:type="dxa"/>
            <w:tcBorders>
              <w:top w:val="single" w:sz="4" w:space="0" w:color="auto"/>
              <w:left w:val="nil"/>
              <w:bottom w:val="single" w:sz="4" w:space="0" w:color="auto"/>
              <w:right w:val="single" w:sz="4" w:space="0" w:color="auto"/>
            </w:tcBorders>
            <w:vAlign w:val="center"/>
            <w:hideMark/>
          </w:tcPr>
          <w:p w14:paraId="1DF0AB35"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-43,5</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4E4C980"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10,2</w:t>
            </w:r>
          </w:p>
        </w:tc>
        <w:tc>
          <w:tcPr>
            <w:tcW w:w="1077" w:type="dxa"/>
            <w:tcBorders>
              <w:top w:val="single" w:sz="4" w:space="0" w:color="auto"/>
              <w:left w:val="nil"/>
              <w:bottom w:val="single" w:sz="4" w:space="0" w:color="auto"/>
              <w:right w:val="single" w:sz="4" w:space="0" w:color="auto"/>
            </w:tcBorders>
            <w:vAlign w:val="center"/>
            <w:hideMark/>
          </w:tcPr>
          <w:p w14:paraId="481304A6"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10,2</w:t>
            </w:r>
          </w:p>
        </w:tc>
      </w:tr>
      <w:tr w:rsidR="00AE61D0" w:rsidRPr="00AE61D0" w14:paraId="510242E6" w14:textId="77777777" w:rsidTr="009D0B8B">
        <w:trPr>
          <w:trHeight w:val="361"/>
        </w:trPr>
        <w:tc>
          <w:tcPr>
            <w:tcW w:w="2608" w:type="dxa"/>
            <w:tcBorders>
              <w:top w:val="single" w:sz="4" w:space="0" w:color="auto"/>
              <w:left w:val="single" w:sz="4" w:space="0" w:color="auto"/>
              <w:bottom w:val="single" w:sz="4" w:space="0" w:color="auto"/>
              <w:right w:val="single" w:sz="4" w:space="0" w:color="auto"/>
            </w:tcBorders>
            <w:hideMark/>
          </w:tcPr>
          <w:p w14:paraId="2CA445DE" w14:textId="77777777" w:rsidR="00666D69" w:rsidRPr="00AE61D0" w:rsidRDefault="00666D69" w:rsidP="00AE61D0">
            <w:pPr>
              <w:spacing w:after="0" w:line="240" w:lineRule="auto"/>
              <w:rPr>
                <w:rFonts w:eastAsia="Times New Roman"/>
                <w:bCs/>
                <w:iCs/>
                <w:sz w:val="20"/>
                <w:szCs w:val="20"/>
                <w:lang w:eastAsia="ru-RU"/>
              </w:rPr>
            </w:pPr>
            <w:r w:rsidRPr="00AE61D0">
              <w:rPr>
                <w:sz w:val="20"/>
                <w:szCs w:val="20"/>
              </w:rPr>
              <w:t>атайын эсептин каражаттары</w:t>
            </w:r>
          </w:p>
        </w:tc>
        <w:tc>
          <w:tcPr>
            <w:tcW w:w="1077" w:type="dxa"/>
            <w:tcBorders>
              <w:top w:val="single" w:sz="4" w:space="0" w:color="auto"/>
              <w:left w:val="nil"/>
              <w:bottom w:val="single" w:sz="4" w:space="0" w:color="auto"/>
              <w:right w:val="single" w:sz="4" w:space="0" w:color="auto"/>
            </w:tcBorders>
            <w:vAlign w:val="center"/>
            <w:hideMark/>
          </w:tcPr>
          <w:p w14:paraId="35191EC8"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1,4</w:t>
            </w:r>
          </w:p>
        </w:tc>
        <w:tc>
          <w:tcPr>
            <w:tcW w:w="1077" w:type="dxa"/>
            <w:tcBorders>
              <w:top w:val="single" w:sz="4" w:space="0" w:color="auto"/>
              <w:left w:val="nil"/>
              <w:bottom w:val="single" w:sz="4" w:space="0" w:color="auto"/>
              <w:right w:val="single" w:sz="4" w:space="0" w:color="auto"/>
            </w:tcBorders>
            <w:vAlign w:val="center"/>
            <w:hideMark/>
          </w:tcPr>
          <w:p w14:paraId="1FBE9CED"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1,5</w:t>
            </w:r>
          </w:p>
        </w:tc>
        <w:tc>
          <w:tcPr>
            <w:tcW w:w="1077" w:type="dxa"/>
            <w:tcBorders>
              <w:top w:val="single" w:sz="4" w:space="0" w:color="auto"/>
              <w:left w:val="nil"/>
              <w:bottom w:val="single" w:sz="4" w:space="0" w:color="auto"/>
              <w:right w:val="single" w:sz="4" w:space="0" w:color="auto"/>
            </w:tcBorders>
            <w:vAlign w:val="center"/>
            <w:hideMark/>
          </w:tcPr>
          <w:p w14:paraId="6E96E166"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1,5</w:t>
            </w:r>
          </w:p>
        </w:tc>
        <w:tc>
          <w:tcPr>
            <w:tcW w:w="1077" w:type="dxa"/>
            <w:tcBorders>
              <w:top w:val="single" w:sz="4" w:space="0" w:color="auto"/>
              <w:left w:val="nil"/>
              <w:bottom w:val="single" w:sz="4" w:space="0" w:color="auto"/>
              <w:right w:val="single" w:sz="4" w:space="0" w:color="auto"/>
            </w:tcBorders>
            <w:vAlign w:val="center"/>
            <w:hideMark/>
          </w:tcPr>
          <w:p w14:paraId="2D51F3D3"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C03C38A"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1,5</w:t>
            </w:r>
          </w:p>
        </w:tc>
        <w:tc>
          <w:tcPr>
            <w:tcW w:w="1077" w:type="dxa"/>
            <w:tcBorders>
              <w:top w:val="single" w:sz="4" w:space="0" w:color="auto"/>
              <w:left w:val="nil"/>
              <w:bottom w:val="single" w:sz="4" w:space="0" w:color="auto"/>
              <w:right w:val="single" w:sz="4" w:space="0" w:color="auto"/>
            </w:tcBorders>
            <w:vAlign w:val="center"/>
            <w:hideMark/>
          </w:tcPr>
          <w:p w14:paraId="77714F75"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1,5</w:t>
            </w:r>
          </w:p>
        </w:tc>
      </w:tr>
      <w:tr w:rsidR="00AE61D0" w:rsidRPr="00AE61D0" w14:paraId="4BEC4CA9" w14:textId="77777777" w:rsidTr="009D0B8B">
        <w:trPr>
          <w:trHeight w:val="361"/>
        </w:trPr>
        <w:tc>
          <w:tcPr>
            <w:tcW w:w="2608" w:type="dxa"/>
            <w:tcBorders>
              <w:top w:val="single" w:sz="4" w:space="0" w:color="auto"/>
              <w:left w:val="single" w:sz="4" w:space="0" w:color="auto"/>
              <w:bottom w:val="single" w:sz="4" w:space="0" w:color="auto"/>
              <w:right w:val="single" w:sz="4" w:space="0" w:color="auto"/>
            </w:tcBorders>
            <w:vAlign w:val="center"/>
            <w:hideMark/>
          </w:tcPr>
          <w:p w14:paraId="5ECD5415" w14:textId="77777777" w:rsidR="00666D69" w:rsidRPr="00AE61D0" w:rsidRDefault="00666D69" w:rsidP="00AE61D0">
            <w:pPr>
              <w:spacing w:after="0" w:line="240" w:lineRule="auto"/>
              <w:rPr>
                <w:rFonts w:eastAsia="Times New Roman"/>
                <w:b/>
                <w:bCs/>
                <w:iCs/>
                <w:sz w:val="20"/>
                <w:szCs w:val="20"/>
                <w:lang w:eastAsia="ru-RU"/>
              </w:rPr>
            </w:pPr>
            <w:r w:rsidRPr="00AE61D0">
              <w:rPr>
                <w:rFonts w:eastAsia="Times New Roman"/>
                <w:b/>
                <w:bCs/>
                <w:iCs/>
                <w:sz w:val="20"/>
                <w:szCs w:val="20"/>
                <w:lang w:eastAsia="ru-RU"/>
              </w:rPr>
              <w:t>Маалымат жана массалык коммуникациялар департаменти, СТБ* боюнча ведомстволук мекеме/ведомстволук мекеме.</w:t>
            </w:r>
          </w:p>
        </w:tc>
        <w:tc>
          <w:tcPr>
            <w:tcW w:w="1077" w:type="dxa"/>
            <w:tcBorders>
              <w:top w:val="single" w:sz="4" w:space="0" w:color="auto"/>
              <w:left w:val="nil"/>
              <w:bottom w:val="single" w:sz="4" w:space="0" w:color="auto"/>
              <w:right w:val="single" w:sz="4" w:space="0" w:color="auto"/>
            </w:tcBorders>
            <w:vAlign w:val="center"/>
            <w:hideMark/>
          </w:tcPr>
          <w:p w14:paraId="061FA45E" w14:textId="77777777" w:rsidR="00666D69" w:rsidRPr="00AE61D0" w:rsidRDefault="00666D69" w:rsidP="00AE61D0">
            <w:pPr>
              <w:spacing w:after="0" w:line="240" w:lineRule="auto"/>
              <w:jc w:val="center"/>
              <w:rPr>
                <w:rFonts w:eastAsia="Times New Roman"/>
                <w:b/>
                <w:sz w:val="20"/>
                <w:szCs w:val="20"/>
                <w:lang w:eastAsia="ru-RU"/>
              </w:rPr>
            </w:pPr>
            <w:r w:rsidRPr="00AE61D0">
              <w:rPr>
                <w:rFonts w:eastAsia="Times New Roman"/>
                <w:b/>
                <w:sz w:val="20"/>
                <w:szCs w:val="20"/>
                <w:lang w:eastAsia="ru-RU"/>
              </w:rPr>
              <w:t>325,5</w:t>
            </w:r>
          </w:p>
        </w:tc>
        <w:tc>
          <w:tcPr>
            <w:tcW w:w="1077" w:type="dxa"/>
            <w:tcBorders>
              <w:top w:val="single" w:sz="4" w:space="0" w:color="auto"/>
              <w:left w:val="nil"/>
              <w:bottom w:val="single" w:sz="4" w:space="0" w:color="auto"/>
              <w:right w:val="single" w:sz="4" w:space="0" w:color="auto"/>
            </w:tcBorders>
            <w:vAlign w:val="center"/>
            <w:hideMark/>
          </w:tcPr>
          <w:p w14:paraId="06F14B7F"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330,1</w:t>
            </w:r>
          </w:p>
        </w:tc>
        <w:tc>
          <w:tcPr>
            <w:tcW w:w="1077" w:type="dxa"/>
            <w:tcBorders>
              <w:top w:val="single" w:sz="4" w:space="0" w:color="auto"/>
              <w:left w:val="nil"/>
              <w:bottom w:val="single" w:sz="4" w:space="0" w:color="auto"/>
              <w:right w:val="single" w:sz="4" w:space="0" w:color="auto"/>
            </w:tcBorders>
            <w:vAlign w:val="center"/>
            <w:hideMark/>
          </w:tcPr>
          <w:p w14:paraId="71E9F417"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513,8</w:t>
            </w:r>
          </w:p>
        </w:tc>
        <w:tc>
          <w:tcPr>
            <w:tcW w:w="1077" w:type="dxa"/>
            <w:tcBorders>
              <w:top w:val="single" w:sz="4" w:space="0" w:color="auto"/>
              <w:left w:val="nil"/>
              <w:bottom w:val="single" w:sz="4" w:space="0" w:color="auto"/>
              <w:right w:val="single" w:sz="4" w:space="0" w:color="auto"/>
            </w:tcBorders>
            <w:vAlign w:val="center"/>
            <w:hideMark/>
          </w:tcPr>
          <w:p w14:paraId="374615F6"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183,6</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6C53EBC"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394,2</w:t>
            </w:r>
          </w:p>
        </w:tc>
        <w:tc>
          <w:tcPr>
            <w:tcW w:w="1077" w:type="dxa"/>
            <w:tcBorders>
              <w:top w:val="single" w:sz="4" w:space="0" w:color="auto"/>
              <w:left w:val="nil"/>
              <w:bottom w:val="single" w:sz="4" w:space="0" w:color="auto"/>
              <w:right w:val="single" w:sz="4" w:space="0" w:color="auto"/>
            </w:tcBorders>
            <w:vAlign w:val="center"/>
            <w:hideMark/>
          </w:tcPr>
          <w:p w14:paraId="280466E6"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402,1</w:t>
            </w:r>
          </w:p>
        </w:tc>
      </w:tr>
      <w:tr w:rsidR="00AE61D0" w:rsidRPr="00AE61D0" w14:paraId="3894917D" w14:textId="77777777" w:rsidTr="009D0B8B">
        <w:trPr>
          <w:trHeight w:val="53"/>
        </w:trPr>
        <w:tc>
          <w:tcPr>
            <w:tcW w:w="2608" w:type="dxa"/>
            <w:tcBorders>
              <w:top w:val="single" w:sz="4" w:space="0" w:color="auto"/>
              <w:left w:val="single" w:sz="4" w:space="0" w:color="auto"/>
              <w:bottom w:val="single" w:sz="4" w:space="0" w:color="auto"/>
              <w:right w:val="single" w:sz="4" w:space="0" w:color="auto"/>
            </w:tcBorders>
            <w:vAlign w:val="center"/>
            <w:hideMark/>
          </w:tcPr>
          <w:p w14:paraId="4345D7B2" w14:textId="77777777" w:rsidR="00666D69" w:rsidRPr="00AE61D0" w:rsidRDefault="00666D69" w:rsidP="00AE61D0">
            <w:pPr>
              <w:spacing w:after="0" w:line="240" w:lineRule="auto"/>
              <w:rPr>
                <w:rFonts w:eastAsia="Times New Roman"/>
                <w:bCs/>
                <w:iCs/>
                <w:sz w:val="20"/>
                <w:szCs w:val="20"/>
                <w:lang w:eastAsia="ru-RU"/>
              </w:rPr>
            </w:pPr>
            <w:r w:rsidRPr="00AE61D0">
              <w:rPr>
                <w:rFonts w:eastAsia="Times New Roman"/>
                <w:sz w:val="20"/>
                <w:szCs w:val="20"/>
                <w:lang w:eastAsia="ru-RU"/>
              </w:rPr>
              <w:t>бюджеттик каражаттар</w:t>
            </w:r>
          </w:p>
        </w:tc>
        <w:tc>
          <w:tcPr>
            <w:tcW w:w="1077" w:type="dxa"/>
            <w:tcBorders>
              <w:top w:val="single" w:sz="4" w:space="0" w:color="auto"/>
              <w:left w:val="nil"/>
              <w:bottom w:val="single" w:sz="4" w:space="0" w:color="auto"/>
              <w:right w:val="single" w:sz="4" w:space="0" w:color="auto"/>
            </w:tcBorders>
            <w:vAlign w:val="center"/>
            <w:hideMark/>
          </w:tcPr>
          <w:p w14:paraId="69709B82"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325,5</w:t>
            </w:r>
          </w:p>
        </w:tc>
        <w:tc>
          <w:tcPr>
            <w:tcW w:w="1077" w:type="dxa"/>
            <w:tcBorders>
              <w:top w:val="single" w:sz="4" w:space="0" w:color="auto"/>
              <w:left w:val="nil"/>
              <w:bottom w:val="single" w:sz="4" w:space="0" w:color="auto"/>
              <w:right w:val="single" w:sz="4" w:space="0" w:color="auto"/>
            </w:tcBorders>
            <w:vAlign w:val="center"/>
            <w:hideMark/>
          </w:tcPr>
          <w:p w14:paraId="200AADE2"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330,1</w:t>
            </w:r>
          </w:p>
        </w:tc>
        <w:tc>
          <w:tcPr>
            <w:tcW w:w="1077" w:type="dxa"/>
            <w:tcBorders>
              <w:top w:val="single" w:sz="4" w:space="0" w:color="auto"/>
              <w:left w:val="nil"/>
              <w:bottom w:val="single" w:sz="4" w:space="0" w:color="auto"/>
              <w:right w:val="single" w:sz="4" w:space="0" w:color="auto"/>
            </w:tcBorders>
            <w:vAlign w:val="center"/>
            <w:hideMark/>
          </w:tcPr>
          <w:p w14:paraId="54BD80E8"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513,8</w:t>
            </w:r>
          </w:p>
        </w:tc>
        <w:tc>
          <w:tcPr>
            <w:tcW w:w="1077" w:type="dxa"/>
            <w:tcBorders>
              <w:top w:val="single" w:sz="4" w:space="0" w:color="auto"/>
              <w:left w:val="nil"/>
              <w:bottom w:val="single" w:sz="4" w:space="0" w:color="auto"/>
              <w:right w:val="single" w:sz="4" w:space="0" w:color="auto"/>
            </w:tcBorders>
            <w:vAlign w:val="center"/>
            <w:hideMark/>
          </w:tcPr>
          <w:p w14:paraId="05071AE7"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183,6</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C9FC27E"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394,2</w:t>
            </w:r>
          </w:p>
        </w:tc>
        <w:tc>
          <w:tcPr>
            <w:tcW w:w="1077" w:type="dxa"/>
            <w:tcBorders>
              <w:top w:val="single" w:sz="4" w:space="0" w:color="auto"/>
              <w:left w:val="nil"/>
              <w:bottom w:val="single" w:sz="4" w:space="0" w:color="auto"/>
              <w:right w:val="single" w:sz="4" w:space="0" w:color="auto"/>
            </w:tcBorders>
            <w:vAlign w:val="center"/>
            <w:hideMark/>
          </w:tcPr>
          <w:p w14:paraId="17F54CEB"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402,1</w:t>
            </w:r>
          </w:p>
        </w:tc>
      </w:tr>
      <w:tr w:rsidR="00AE61D0" w:rsidRPr="00AE61D0" w14:paraId="01332231" w14:textId="77777777" w:rsidTr="009D0B8B">
        <w:trPr>
          <w:trHeight w:val="361"/>
        </w:trPr>
        <w:tc>
          <w:tcPr>
            <w:tcW w:w="2608" w:type="dxa"/>
            <w:tcBorders>
              <w:top w:val="single" w:sz="4" w:space="0" w:color="auto"/>
              <w:left w:val="single" w:sz="4" w:space="0" w:color="auto"/>
              <w:bottom w:val="single" w:sz="4" w:space="0" w:color="auto"/>
              <w:right w:val="single" w:sz="4" w:space="0" w:color="auto"/>
            </w:tcBorders>
            <w:vAlign w:val="center"/>
            <w:hideMark/>
          </w:tcPr>
          <w:p w14:paraId="369E3224" w14:textId="77777777" w:rsidR="00666D69" w:rsidRPr="00AE61D0" w:rsidRDefault="00666D69" w:rsidP="00AE61D0">
            <w:pPr>
              <w:spacing w:after="0" w:line="240" w:lineRule="auto"/>
              <w:rPr>
                <w:rFonts w:eastAsia="Times New Roman"/>
                <w:b/>
                <w:bCs/>
                <w:iCs/>
                <w:sz w:val="20"/>
                <w:szCs w:val="20"/>
                <w:lang w:val="ky-KG" w:eastAsia="ru-RU"/>
              </w:rPr>
            </w:pPr>
            <w:r w:rsidRPr="00AE61D0">
              <w:rPr>
                <w:rFonts w:eastAsia="Times New Roman"/>
                <w:b/>
                <w:bCs/>
                <w:iCs/>
                <w:sz w:val="20"/>
                <w:szCs w:val="20"/>
                <w:lang w:eastAsia="ru-RU"/>
              </w:rPr>
              <w:t>Кинематография департаменти (аппарат)</w:t>
            </w:r>
          </w:p>
        </w:tc>
        <w:tc>
          <w:tcPr>
            <w:tcW w:w="1077" w:type="dxa"/>
            <w:tcBorders>
              <w:top w:val="single" w:sz="4" w:space="0" w:color="auto"/>
              <w:left w:val="nil"/>
              <w:bottom w:val="single" w:sz="4" w:space="0" w:color="auto"/>
              <w:right w:val="single" w:sz="4" w:space="0" w:color="auto"/>
            </w:tcBorders>
            <w:vAlign w:val="center"/>
            <w:hideMark/>
          </w:tcPr>
          <w:p w14:paraId="6DF65EB9"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58,9</w:t>
            </w:r>
          </w:p>
        </w:tc>
        <w:tc>
          <w:tcPr>
            <w:tcW w:w="1077" w:type="dxa"/>
            <w:tcBorders>
              <w:top w:val="single" w:sz="4" w:space="0" w:color="auto"/>
              <w:left w:val="nil"/>
              <w:bottom w:val="single" w:sz="4" w:space="0" w:color="auto"/>
              <w:right w:val="single" w:sz="4" w:space="0" w:color="auto"/>
            </w:tcBorders>
            <w:vAlign w:val="center"/>
            <w:hideMark/>
          </w:tcPr>
          <w:p w14:paraId="1F9CE2A2"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30,6</w:t>
            </w:r>
          </w:p>
        </w:tc>
        <w:tc>
          <w:tcPr>
            <w:tcW w:w="1077" w:type="dxa"/>
            <w:tcBorders>
              <w:top w:val="single" w:sz="4" w:space="0" w:color="auto"/>
              <w:left w:val="nil"/>
              <w:bottom w:val="single" w:sz="4" w:space="0" w:color="auto"/>
              <w:right w:val="single" w:sz="4" w:space="0" w:color="auto"/>
            </w:tcBorders>
            <w:vAlign w:val="center"/>
            <w:hideMark/>
          </w:tcPr>
          <w:p w14:paraId="60AF2B41"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61,8</w:t>
            </w:r>
          </w:p>
        </w:tc>
        <w:tc>
          <w:tcPr>
            <w:tcW w:w="1077" w:type="dxa"/>
            <w:tcBorders>
              <w:top w:val="single" w:sz="4" w:space="0" w:color="auto"/>
              <w:left w:val="nil"/>
              <w:bottom w:val="single" w:sz="4" w:space="0" w:color="auto"/>
              <w:right w:val="single" w:sz="4" w:space="0" w:color="auto"/>
            </w:tcBorders>
            <w:vAlign w:val="center"/>
            <w:hideMark/>
          </w:tcPr>
          <w:p w14:paraId="3B1B449D"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31,2</w:t>
            </w:r>
          </w:p>
        </w:tc>
        <w:tc>
          <w:tcPr>
            <w:tcW w:w="1077" w:type="dxa"/>
            <w:tcBorders>
              <w:top w:val="single" w:sz="4" w:space="0" w:color="auto"/>
              <w:left w:val="single" w:sz="4" w:space="0" w:color="auto"/>
              <w:bottom w:val="single" w:sz="4" w:space="0" w:color="auto"/>
              <w:right w:val="single" w:sz="4" w:space="0" w:color="auto"/>
            </w:tcBorders>
            <w:vAlign w:val="center"/>
            <w:hideMark/>
          </w:tcPr>
          <w:p w14:paraId="2024195F"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64,6</w:t>
            </w:r>
          </w:p>
        </w:tc>
        <w:tc>
          <w:tcPr>
            <w:tcW w:w="1077" w:type="dxa"/>
            <w:tcBorders>
              <w:top w:val="single" w:sz="4" w:space="0" w:color="auto"/>
              <w:left w:val="nil"/>
              <w:bottom w:val="single" w:sz="4" w:space="0" w:color="auto"/>
              <w:right w:val="single" w:sz="4" w:space="0" w:color="auto"/>
            </w:tcBorders>
            <w:vAlign w:val="center"/>
            <w:hideMark/>
          </w:tcPr>
          <w:p w14:paraId="23EE1F4A"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65,7</w:t>
            </w:r>
          </w:p>
        </w:tc>
      </w:tr>
      <w:tr w:rsidR="00AE61D0" w:rsidRPr="00AE61D0" w14:paraId="6CEAE0E7" w14:textId="77777777" w:rsidTr="009D0B8B">
        <w:trPr>
          <w:trHeight w:val="361"/>
        </w:trPr>
        <w:tc>
          <w:tcPr>
            <w:tcW w:w="2608" w:type="dxa"/>
            <w:tcBorders>
              <w:top w:val="single" w:sz="4" w:space="0" w:color="auto"/>
              <w:left w:val="single" w:sz="4" w:space="0" w:color="auto"/>
              <w:bottom w:val="single" w:sz="4" w:space="0" w:color="auto"/>
              <w:right w:val="single" w:sz="4" w:space="0" w:color="auto"/>
            </w:tcBorders>
            <w:vAlign w:val="center"/>
            <w:hideMark/>
          </w:tcPr>
          <w:p w14:paraId="21B37025" w14:textId="77777777" w:rsidR="00666D69" w:rsidRPr="00AE61D0" w:rsidRDefault="00666D69" w:rsidP="00AE61D0">
            <w:pPr>
              <w:spacing w:after="0" w:line="240" w:lineRule="auto"/>
              <w:rPr>
                <w:rFonts w:eastAsia="Times New Roman"/>
                <w:bCs/>
                <w:iCs/>
                <w:sz w:val="20"/>
                <w:szCs w:val="20"/>
                <w:lang w:eastAsia="ru-RU"/>
              </w:rPr>
            </w:pPr>
            <w:r w:rsidRPr="00AE61D0">
              <w:rPr>
                <w:rFonts w:eastAsia="Times New Roman"/>
                <w:sz w:val="20"/>
                <w:szCs w:val="20"/>
                <w:lang w:eastAsia="ru-RU"/>
              </w:rPr>
              <w:t>бюджеттик каражаттар</w:t>
            </w:r>
          </w:p>
        </w:tc>
        <w:tc>
          <w:tcPr>
            <w:tcW w:w="1077" w:type="dxa"/>
            <w:tcBorders>
              <w:top w:val="single" w:sz="4" w:space="0" w:color="auto"/>
              <w:left w:val="nil"/>
              <w:bottom w:val="single" w:sz="4" w:space="0" w:color="auto"/>
              <w:right w:val="single" w:sz="4" w:space="0" w:color="auto"/>
            </w:tcBorders>
            <w:vAlign w:val="center"/>
            <w:hideMark/>
          </w:tcPr>
          <w:p w14:paraId="7BE1F3B6"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58</w:t>
            </w:r>
            <w:r w:rsidRPr="00AE61D0">
              <w:rPr>
                <w:rFonts w:eastAsia="Times New Roman"/>
                <w:sz w:val="20"/>
                <w:szCs w:val="20"/>
                <w:lang w:eastAsia="ru-RU"/>
              </w:rPr>
              <w:t>,</w:t>
            </w:r>
            <w:r w:rsidRPr="00AE61D0">
              <w:rPr>
                <w:rFonts w:eastAsia="Times New Roman"/>
                <w:sz w:val="20"/>
                <w:szCs w:val="20"/>
                <w:lang w:val="ky-KG" w:eastAsia="ru-RU"/>
              </w:rPr>
              <w:t>9</w:t>
            </w:r>
          </w:p>
        </w:tc>
        <w:tc>
          <w:tcPr>
            <w:tcW w:w="1077" w:type="dxa"/>
            <w:tcBorders>
              <w:top w:val="single" w:sz="4" w:space="0" w:color="auto"/>
              <w:left w:val="nil"/>
              <w:bottom w:val="single" w:sz="4" w:space="0" w:color="auto"/>
              <w:right w:val="single" w:sz="4" w:space="0" w:color="auto"/>
            </w:tcBorders>
            <w:vAlign w:val="center"/>
            <w:hideMark/>
          </w:tcPr>
          <w:p w14:paraId="264F8245"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30,6</w:t>
            </w:r>
          </w:p>
        </w:tc>
        <w:tc>
          <w:tcPr>
            <w:tcW w:w="1077" w:type="dxa"/>
            <w:tcBorders>
              <w:top w:val="single" w:sz="4" w:space="0" w:color="auto"/>
              <w:left w:val="nil"/>
              <w:bottom w:val="single" w:sz="4" w:space="0" w:color="auto"/>
              <w:right w:val="single" w:sz="4" w:space="0" w:color="auto"/>
            </w:tcBorders>
            <w:vAlign w:val="center"/>
            <w:hideMark/>
          </w:tcPr>
          <w:p w14:paraId="53455793"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61,8</w:t>
            </w:r>
          </w:p>
        </w:tc>
        <w:tc>
          <w:tcPr>
            <w:tcW w:w="1077" w:type="dxa"/>
            <w:tcBorders>
              <w:top w:val="single" w:sz="4" w:space="0" w:color="auto"/>
              <w:left w:val="nil"/>
              <w:bottom w:val="single" w:sz="4" w:space="0" w:color="auto"/>
              <w:right w:val="single" w:sz="4" w:space="0" w:color="auto"/>
            </w:tcBorders>
            <w:vAlign w:val="center"/>
            <w:hideMark/>
          </w:tcPr>
          <w:p w14:paraId="263D7952"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31,2</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F640D3E"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64,6</w:t>
            </w:r>
          </w:p>
        </w:tc>
        <w:tc>
          <w:tcPr>
            <w:tcW w:w="1077" w:type="dxa"/>
            <w:tcBorders>
              <w:top w:val="single" w:sz="4" w:space="0" w:color="auto"/>
              <w:left w:val="nil"/>
              <w:bottom w:val="single" w:sz="4" w:space="0" w:color="auto"/>
              <w:right w:val="single" w:sz="4" w:space="0" w:color="auto"/>
            </w:tcBorders>
            <w:vAlign w:val="center"/>
            <w:hideMark/>
          </w:tcPr>
          <w:p w14:paraId="5C5CBDD1"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65,7</w:t>
            </w:r>
          </w:p>
        </w:tc>
      </w:tr>
      <w:tr w:rsidR="00AE61D0" w:rsidRPr="00AE61D0" w14:paraId="302D5EF0" w14:textId="77777777" w:rsidTr="009D0B8B">
        <w:trPr>
          <w:trHeight w:val="361"/>
        </w:trPr>
        <w:tc>
          <w:tcPr>
            <w:tcW w:w="2608" w:type="dxa"/>
            <w:tcBorders>
              <w:top w:val="single" w:sz="4" w:space="0" w:color="auto"/>
              <w:left w:val="single" w:sz="4" w:space="0" w:color="auto"/>
              <w:bottom w:val="single" w:sz="4" w:space="0" w:color="auto"/>
              <w:right w:val="single" w:sz="4" w:space="0" w:color="auto"/>
            </w:tcBorders>
            <w:vAlign w:val="center"/>
            <w:hideMark/>
          </w:tcPr>
          <w:p w14:paraId="09C2DFEE" w14:textId="77777777" w:rsidR="00666D69" w:rsidRPr="00AE61D0" w:rsidRDefault="00666D69" w:rsidP="00AE61D0">
            <w:pPr>
              <w:spacing w:after="0" w:line="240" w:lineRule="auto"/>
              <w:rPr>
                <w:rFonts w:eastAsia="Times New Roman"/>
                <w:b/>
                <w:bCs/>
                <w:iCs/>
                <w:sz w:val="20"/>
                <w:szCs w:val="20"/>
                <w:lang w:eastAsia="ru-RU"/>
              </w:rPr>
            </w:pPr>
            <w:r w:rsidRPr="00AE61D0">
              <w:rPr>
                <w:rFonts w:eastAsia="Times New Roman"/>
                <w:b/>
                <w:bCs/>
                <w:iCs/>
                <w:sz w:val="20"/>
                <w:szCs w:val="20"/>
                <w:lang w:eastAsia="ru-RU"/>
              </w:rPr>
              <w:t>Кинематография департаменти (маданият тармагындагы ведомстволук мекеме)</w:t>
            </w:r>
          </w:p>
        </w:tc>
        <w:tc>
          <w:tcPr>
            <w:tcW w:w="1077" w:type="dxa"/>
            <w:tcBorders>
              <w:top w:val="single" w:sz="4" w:space="0" w:color="auto"/>
              <w:left w:val="nil"/>
              <w:bottom w:val="single" w:sz="4" w:space="0" w:color="auto"/>
              <w:right w:val="single" w:sz="4" w:space="0" w:color="auto"/>
            </w:tcBorders>
            <w:vAlign w:val="center"/>
            <w:hideMark/>
          </w:tcPr>
          <w:p w14:paraId="1415510E"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306</w:t>
            </w:r>
            <w:r w:rsidRPr="00AE61D0">
              <w:rPr>
                <w:rFonts w:eastAsia="Times New Roman"/>
                <w:b/>
                <w:sz w:val="20"/>
                <w:szCs w:val="20"/>
                <w:lang w:eastAsia="ru-RU"/>
              </w:rPr>
              <w:t>,</w:t>
            </w:r>
            <w:r w:rsidRPr="00AE61D0">
              <w:rPr>
                <w:rFonts w:eastAsia="Times New Roman"/>
                <w:b/>
                <w:sz w:val="20"/>
                <w:szCs w:val="20"/>
                <w:lang w:val="ky-KG" w:eastAsia="ru-RU"/>
              </w:rPr>
              <w:t>8</w:t>
            </w:r>
          </w:p>
        </w:tc>
        <w:tc>
          <w:tcPr>
            <w:tcW w:w="1077" w:type="dxa"/>
            <w:tcBorders>
              <w:top w:val="single" w:sz="4" w:space="0" w:color="auto"/>
              <w:left w:val="nil"/>
              <w:bottom w:val="single" w:sz="4" w:space="0" w:color="auto"/>
              <w:right w:val="single" w:sz="4" w:space="0" w:color="auto"/>
            </w:tcBorders>
            <w:vAlign w:val="center"/>
            <w:hideMark/>
          </w:tcPr>
          <w:p w14:paraId="10D34448"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947,3</w:t>
            </w:r>
          </w:p>
        </w:tc>
        <w:tc>
          <w:tcPr>
            <w:tcW w:w="1077" w:type="dxa"/>
            <w:tcBorders>
              <w:top w:val="single" w:sz="4" w:space="0" w:color="auto"/>
              <w:left w:val="nil"/>
              <w:bottom w:val="single" w:sz="4" w:space="0" w:color="auto"/>
              <w:right w:val="single" w:sz="4" w:space="0" w:color="auto"/>
            </w:tcBorders>
            <w:vAlign w:val="center"/>
            <w:hideMark/>
          </w:tcPr>
          <w:p w14:paraId="13EF287E"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927,1</w:t>
            </w:r>
          </w:p>
        </w:tc>
        <w:tc>
          <w:tcPr>
            <w:tcW w:w="1077" w:type="dxa"/>
            <w:tcBorders>
              <w:top w:val="single" w:sz="4" w:space="0" w:color="auto"/>
              <w:left w:val="nil"/>
              <w:bottom w:val="single" w:sz="4" w:space="0" w:color="auto"/>
              <w:right w:val="single" w:sz="4" w:space="0" w:color="auto"/>
            </w:tcBorders>
            <w:vAlign w:val="center"/>
            <w:hideMark/>
          </w:tcPr>
          <w:p w14:paraId="58F1354D"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-20,2</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896A869"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940,1</w:t>
            </w:r>
          </w:p>
        </w:tc>
        <w:tc>
          <w:tcPr>
            <w:tcW w:w="1077" w:type="dxa"/>
            <w:tcBorders>
              <w:top w:val="single" w:sz="4" w:space="0" w:color="auto"/>
              <w:left w:val="nil"/>
              <w:bottom w:val="single" w:sz="4" w:space="0" w:color="auto"/>
              <w:right w:val="single" w:sz="4" w:space="0" w:color="auto"/>
            </w:tcBorders>
            <w:vAlign w:val="center"/>
            <w:hideMark/>
          </w:tcPr>
          <w:p w14:paraId="06C78B08"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967,1</w:t>
            </w:r>
          </w:p>
        </w:tc>
      </w:tr>
      <w:tr w:rsidR="00AE61D0" w:rsidRPr="00AE61D0" w14:paraId="75FF0471" w14:textId="77777777" w:rsidTr="009D0B8B">
        <w:trPr>
          <w:trHeight w:val="53"/>
        </w:trPr>
        <w:tc>
          <w:tcPr>
            <w:tcW w:w="2608" w:type="dxa"/>
            <w:tcBorders>
              <w:top w:val="single" w:sz="4" w:space="0" w:color="auto"/>
              <w:left w:val="single" w:sz="4" w:space="0" w:color="auto"/>
              <w:bottom w:val="single" w:sz="4" w:space="0" w:color="auto"/>
              <w:right w:val="single" w:sz="4" w:space="0" w:color="auto"/>
            </w:tcBorders>
            <w:vAlign w:val="center"/>
            <w:hideMark/>
          </w:tcPr>
          <w:p w14:paraId="579FFD65" w14:textId="77777777" w:rsidR="00666D69" w:rsidRPr="00AE61D0" w:rsidRDefault="00666D69" w:rsidP="00AE61D0">
            <w:pPr>
              <w:spacing w:after="0" w:line="240" w:lineRule="auto"/>
              <w:rPr>
                <w:rFonts w:eastAsia="Times New Roman"/>
                <w:bCs/>
                <w:iCs/>
                <w:sz w:val="20"/>
                <w:szCs w:val="20"/>
                <w:lang w:eastAsia="ru-RU"/>
              </w:rPr>
            </w:pPr>
            <w:r w:rsidRPr="00AE61D0">
              <w:rPr>
                <w:rFonts w:eastAsia="Times New Roman"/>
                <w:sz w:val="20"/>
                <w:szCs w:val="20"/>
                <w:lang w:eastAsia="ru-RU"/>
              </w:rPr>
              <w:t>бюджеттик каражаттар</w:t>
            </w:r>
          </w:p>
        </w:tc>
        <w:tc>
          <w:tcPr>
            <w:tcW w:w="1077" w:type="dxa"/>
            <w:tcBorders>
              <w:top w:val="single" w:sz="4" w:space="0" w:color="auto"/>
              <w:left w:val="nil"/>
              <w:bottom w:val="single" w:sz="4" w:space="0" w:color="auto"/>
              <w:right w:val="single" w:sz="4" w:space="0" w:color="auto"/>
            </w:tcBorders>
            <w:vAlign w:val="center"/>
            <w:hideMark/>
          </w:tcPr>
          <w:p w14:paraId="2FC8EE39"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286</w:t>
            </w:r>
            <w:r w:rsidRPr="00AE61D0">
              <w:rPr>
                <w:rFonts w:eastAsia="Times New Roman"/>
                <w:sz w:val="20"/>
                <w:szCs w:val="20"/>
                <w:lang w:eastAsia="ru-RU"/>
              </w:rPr>
              <w:t>,</w:t>
            </w:r>
            <w:r w:rsidRPr="00AE61D0">
              <w:rPr>
                <w:rFonts w:eastAsia="Times New Roman"/>
                <w:sz w:val="20"/>
                <w:szCs w:val="20"/>
                <w:lang w:val="ky-KG" w:eastAsia="ru-RU"/>
              </w:rPr>
              <w:t>4</w:t>
            </w:r>
          </w:p>
        </w:tc>
        <w:tc>
          <w:tcPr>
            <w:tcW w:w="1077" w:type="dxa"/>
            <w:tcBorders>
              <w:top w:val="single" w:sz="4" w:space="0" w:color="auto"/>
              <w:left w:val="nil"/>
              <w:bottom w:val="single" w:sz="4" w:space="0" w:color="auto"/>
              <w:right w:val="single" w:sz="4" w:space="0" w:color="auto"/>
            </w:tcBorders>
            <w:vAlign w:val="center"/>
            <w:hideMark/>
          </w:tcPr>
          <w:p w14:paraId="4A67D513"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920,3</w:t>
            </w:r>
          </w:p>
        </w:tc>
        <w:tc>
          <w:tcPr>
            <w:tcW w:w="1077" w:type="dxa"/>
            <w:tcBorders>
              <w:top w:val="single" w:sz="4" w:space="0" w:color="auto"/>
              <w:left w:val="nil"/>
              <w:bottom w:val="single" w:sz="4" w:space="0" w:color="auto"/>
              <w:right w:val="single" w:sz="4" w:space="0" w:color="auto"/>
            </w:tcBorders>
            <w:vAlign w:val="center"/>
            <w:hideMark/>
          </w:tcPr>
          <w:p w14:paraId="0C6627FA"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867,1</w:t>
            </w:r>
          </w:p>
        </w:tc>
        <w:tc>
          <w:tcPr>
            <w:tcW w:w="1077" w:type="dxa"/>
            <w:tcBorders>
              <w:top w:val="single" w:sz="4" w:space="0" w:color="auto"/>
              <w:left w:val="nil"/>
              <w:bottom w:val="single" w:sz="4" w:space="0" w:color="auto"/>
              <w:right w:val="single" w:sz="4" w:space="0" w:color="auto"/>
            </w:tcBorders>
            <w:vAlign w:val="center"/>
            <w:hideMark/>
          </w:tcPr>
          <w:p w14:paraId="46184EC7"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-53,2</w:t>
            </w:r>
          </w:p>
        </w:tc>
        <w:tc>
          <w:tcPr>
            <w:tcW w:w="1077" w:type="dxa"/>
            <w:tcBorders>
              <w:top w:val="single" w:sz="4" w:space="0" w:color="auto"/>
              <w:left w:val="single" w:sz="4" w:space="0" w:color="auto"/>
              <w:bottom w:val="single" w:sz="4" w:space="0" w:color="auto"/>
              <w:right w:val="single" w:sz="4" w:space="0" w:color="auto"/>
            </w:tcBorders>
            <w:vAlign w:val="center"/>
            <w:hideMark/>
          </w:tcPr>
          <w:p w14:paraId="2D930189"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877,1</w:t>
            </w:r>
          </w:p>
        </w:tc>
        <w:tc>
          <w:tcPr>
            <w:tcW w:w="1077" w:type="dxa"/>
            <w:tcBorders>
              <w:top w:val="single" w:sz="4" w:space="0" w:color="auto"/>
              <w:left w:val="nil"/>
              <w:bottom w:val="single" w:sz="4" w:space="0" w:color="auto"/>
              <w:right w:val="single" w:sz="4" w:space="0" w:color="auto"/>
            </w:tcBorders>
            <w:vAlign w:val="center"/>
            <w:hideMark/>
          </w:tcPr>
          <w:p w14:paraId="7BAEA50E"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902,1</w:t>
            </w:r>
          </w:p>
        </w:tc>
      </w:tr>
      <w:tr w:rsidR="00AE61D0" w:rsidRPr="00AE61D0" w14:paraId="37AF15D0" w14:textId="77777777" w:rsidTr="009D0B8B">
        <w:trPr>
          <w:trHeight w:val="361"/>
        </w:trPr>
        <w:tc>
          <w:tcPr>
            <w:tcW w:w="2608" w:type="dxa"/>
            <w:tcBorders>
              <w:top w:val="single" w:sz="4" w:space="0" w:color="auto"/>
              <w:left w:val="single" w:sz="4" w:space="0" w:color="auto"/>
              <w:bottom w:val="single" w:sz="4" w:space="0" w:color="auto"/>
              <w:right w:val="single" w:sz="4" w:space="0" w:color="auto"/>
            </w:tcBorders>
            <w:hideMark/>
          </w:tcPr>
          <w:p w14:paraId="535A54B7" w14:textId="77777777" w:rsidR="00666D69" w:rsidRPr="00AE61D0" w:rsidRDefault="00666D69" w:rsidP="00AE61D0">
            <w:pPr>
              <w:spacing w:after="0" w:line="240" w:lineRule="auto"/>
              <w:rPr>
                <w:rFonts w:eastAsia="Times New Roman"/>
                <w:bCs/>
                <w:iCs/>
                <w:sz w:val="20"/>
                <w:szCs w:val="20"/>
                <w:lang w:eastAsia="ru-RU"/>
              </w:rPr>
            </w:pPr>
            <w:r w:rsidRPr="00AE61D0">
              <w:rPr>
                <w:sz w:val="20"/>
                <w:szCs w:val="20"/>
              </w:rPr>
              <w:t>атайын эсептин каражаттары</w:t>
            </w:r>
          </w:p>
        </w:tc>
        <w:tc>
          <w:tcPr>
            <w:tcW w:w="1077" w:type="dxa"/>
            <w:tcBorders>
              <w:top w:val="single" w:sz="4" w:space="0" w:color="auto"/>
              <w:left w:val="nil"/>
              <w:bottom w:val="single" w:sz="4" w:space="0" w:color="auto"/>
              <w:right w:val="single" w:sz="4" w:space="0" w:color="auto"/>
            </w:tcBorders>
            <w:vAlign w:val="center"/>
            <w:hideMark/>
          </w:tcPr>
          <w:p w14:paraId="4B70DF73"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20,3</w:t>
            </w:r>
          </w:p>
        </w:tc>
        <w:tc>
          <w:tcPr>
            <w:tcW w:w="1077" w:type="dxa"/>
            <w:tcBorders>
              <w:top w:val="single" w:sz="4" w:space="0" w:color="auto"/>
              <w:left w:val="nil"/>
              <w:bottom w:val="single" w:sz="4" w:space="0" w:color="auto"/>
              <w:right w:val="single" w:sz="4" w:space="0" w:color="auto"/>
            </w:tcBorders>
            <w:vAlign w:val="center"/>
            <w:hideMark/>
          </w:tcPr>
          <w:p w14:paraId="443918FE"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27,0</w:t>
            </w:r>
          </w:p>
        </w:tc>
        <w:tc>
          <w:tcPr>
            <w:tcW w:w="1077" w:type="dxa"/>
            <w:tcBorders>
              <w:top w:val="single" w:sz="4" w:space="0" w:color="auto"/>
              <w:left w:val="nil"/>
              <w:bottom w:val="single" w:sz="4" w:space="0" w:color="auto"/>
              <w:right w:val="single" w:sz="4" w:space="0" w:color="auto"/>
            </w:tcBorders>
            <w:vAlign w:val="center"/>
            <w:hideMark/>
          </w:tcPr>
          <w:p w14:paraId="5D80966C"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60,0</w:t>
            </w:r>
          </w:p>
        </w:tc>
        <w:tc>
          <w:tcPr>
            <w:tcW w:w="1077" w:type="dxa"/>
            <w:tcBorders>
              <w:top w:val="single" w:sz="4" w:space="0" w:color="auto"/>
              <w:left w:val="nil"/>
              <w:bottom w:val="single" w:sz="4" w:space="0" w:color="auto"/>
              <w:right w:val="single" w:sz="4" w:space="0" w:color="auto"/>
            </w:tcBorders>
            <w:vAlign w:val="center"/>
            <w:hideMark/>
          </w:tcPr>
          <w:p w14:paraId="29179862"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33,0</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93DB7B4"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63,0</w:t>
            </w:r>
          </w:p>
        </w:tc>
        <w:tc>
          <w:tcPr>
            <w:tcW w:w="1077" w:type="dxa"/>
            <w:tcBorders>
              <w:top w:val="single" w:sz="4" w:space="0" w:color="auto"/>
              <w:left w:val="nil"/>
              <w:bottom w:val="single" w:sz="4" w:space="0" w:color="auto"/>
              <w:right w:val="single" w:sz="4" w:space="0" w:color="auto"/>
            </w:tcBorders>
            <w:vAlign w:val="center"/>
            <w:hideMark/>
          </w:tcPr>
          <w:p w14:paraId="1FBD2E8A"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65,0</w:t>
            </w:r>
          </w:p>
        </w:tc>
      </w:tr>
      <w:tr w:rsidR="00AE61D0" w:rsidRPr="00AE61D0" w14:paraId="7F9AB262" w14:textId="77777777" w:rsidTr="009D0B8B">
        <w:trPr>
          <w:trHeight w:val="361"/>
        </w:trPr>
        <w:tc>
          <w:tcPr>
            <w:tcW w:w="2608" w:type="dxa"/>
            <w:tcBorders>
              <w:top w:val="single" w:sz="4" w:space="0" w:color="auto"/>
              <w:left w:val="single" w:sz="4" w:space="0" w:color="auto"/>
              <w:bottom w:val="single" w:sz="4" w:space="0" w:color="auto"/>
              <w:right w:val="single" w:sz="4" w:space="0" w:color="auto"/>
            </w:tcBorders>
            <w:vAlign w:val="center"/>
            <w:hideMark/>
          </w:tcPr>
          <w:p w14:paraId="52E49072" w14:textId="77777777" w:rsidR="00666D69" w:rsidRPr="00AE61D0" w:rsidRDefault="00666D69" w:rsidP="00AE61D0">
            <w:pPr>
              <w:spacing w:after="0" w:line="240" w:lineRule="auto"/>
              <w:rPr>
                <w:rFonts w:eastAsia="Times New Roman"/>
                <w:b/>
                <w:bCs/>
                <w:iCs/>
                <w:sz w:val="20"/>
                <w:szCs w:val="20"/>
                <w:lang w:eastAsia="ru-RU"/>
              </w:rPr>
            </w:pPr>
            <w:r w:rsidRPr="00AE61D0">
              <w:rPr>
                <w:rFonts w:eastAsia="Times New Roman"/>
                <w:b/>
                <w:bCs/>
                <w:iCs/>
                <w:sz w:val="20"/>
                <w:szCs w:val="20"/>
                <w:lang w:eastAsia="ru-RU"/>
              </w:rPr>
              <w:t>"Кабар" Кыргыз улуттук маалымат агенттиги</w:t>
            </w:r>
          </w:p>
        </w:tc>
        <w:tc>
          <w:tcPr>
            <w:tcW w:w="1077" w:type="dxa"/>
            <w:tcBorders>
              <w:top w:val="single" w:sz="4" w:space="0" w:color="auto"/>
              <w:left w:val="nil"/>
              <w:bottom w:val="single" w:sz="4" w:space="0" w:color="auto"/>
              <w:right w:val="single" w:sz="4" w:space="0" w:color="auto"/>
            </w:tcBorders>
            <w:vAlign w:val="center"/>
            <w:hideMark/>
          </w:tcPr>
          <w:p w14:paraId="258654FC"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41,9</w:t>
            </w:r>
          </w:p>
        </w:tc>
        <w:tc>
          <w:tcPr>
            <w:tcW w:w="1077" w:type="dxa"/>
            <w:tcBorders>
              <w:top w:val="single" w:sz="4" w:space="0" w:color="auto"/>
              <w:left w:val="nil"/>
              <w:bottom w:val="single" w:sz="4" w:space="0" w:color="auto"/>
              <w:right w:val="single" w:sz="4" w:space="0" w:color="auto"/>
            </w:tcBorders>
            <w:vAlign w:val="center"/>
            <w:hideMark/>
          </w:tcPr>
          <w:p w14:paraId="2D770CC8"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59,1</w:t>
            </w:r>
          </w:p>
        </w:tc>
        <w:tc>
          <w:tcPr>
            <w:tcW w:w="1077" w:type="dxa"/>
            <w:tcBorders>
              <w:top w:val="single" w:sz="4" w:space="0" w:color="auto"/>
              <w:left w:val="nil"/>
              <w:bottom w:val="single" w:sz="4" w:space="0" w:color="auto"/>
              <w:right w:val="single" w:sz="4" w:space="0" w:color="auto"/>
            </w:tcBorders>
            <w:vAlign w:val="center"/>
            <w:hideMark/>
          </w:tcPr>
          <w:p w14:paraId="4B322833"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65,9</w:t>
            </w:r>
          </w:p>
        </w:tc>
        <w:tc>
          <w:tcPr>
            <w:tcW w:w="1077" w:type="dxa"/>
            <w:tcBorders>
              <w:top w:val="single" w:sz="4" w:space="0" w:color="auto"/>
              <w:left w:val="nil"/>
              <w:bottom w:val="single" w:sz="4" w:space="0" w:color="auto"/>
              <w:right w:val="single" w:sz="4" w:space="0" w:color="auto"/>
            </w:tcBorders>
            <w:vAlign w:val="center"/>
            <w:hideMark/>
          </w:tcPr>
          <w:p w14:paraId="5E3D1AAC"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6,7</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93512C5"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67,6</w:t>
            </w:r>
          </w:p>
        </w:tc>
        <w:tc>
          <w:tcPr>
            <w:tcW w:w="1077" w:type="dxa"/>
            <w:tcBorders>
              <w:top w:val="single" w:sz="4" w:space="0" w:color="auto"/>
              <w:left w:val="nil"/>
              <w:bottom w:val="single" w:sz="4" w:space="0" w:color="auto"/>
              <w:right w:val="single" w:sz="4" w:space="0" w:color="auto"/>
            </w:tcBorders>
            <w:vAlign w:val="center"/>
            <w:hideMark/>
          </w:tcPr>
          <w:p w14:paraId="341E0B0D" w14:textId="77777777" w:rsidR="00666D69" w:rsidRPr="00AE61D0" w:rsidRDefault="00666D69" w:rsidP="00AE61D0">
            <w:pPr>
              <w:spacing w:after="0" w:line="240" w:lineRule="auto"/>
              <w:jc w:val="center"/>
              <w:rPr>
                <w:rFonts w:eastAsia="Times New Roman"/>
                <w:b/>
                <w:sz w:val="20"/>
                <w:szCs w:val="20"/>
                <w:lang w:val="ky-KG" w:eastAsia="ru-RU"/>
              </w:rPr>
            </w:pPr>
            <w:r w:rsidRPr="00AE61D0">
              <w:rPr>
                <w:rFonts w:eastAsia="Times New Roman"/>
                <w:b/>
                <w:sz w:val="20"/>
                <w:szCs w:val="20"/>
                <w:lang w:val="ky-KG" w:eastAsia="ru-RU"/>
              </w:rPr>
              <w:t>69,8</w:t>
            </w:r>
          </w:p>
        </w:tc>
      </w:tr>
      <w:tr w:rsidR="00AE61D0" w:rsidRPr="00AE61D0" w14:paraId="4DAEFC49" w14:textId="77777777" w:rsidTr="009D0B8B">
        <w:trPr>
          <w:trHeight w:val="53"/>
        </w:trPr>
        <w:tc>
          <w:tcPr>
            <w:tcW w:w="2608" w:type="dxa"/>
            <w:tcBorders>
              <w:top w:val="single" w:sz="4" w:space="0" w:color="auto"/>
              <w:left w:val="single" w:sz="4" w:space="0" w:color="auto"/>
              <w:bottom w:val="single" w:sz="4" w:space="0" w:color="auto"/>
              <w:right w:val="single" w:sz="4" w:space="0" w:color="auto"/>
            </w:tcBorders>
            <w:vAlign w:val="center"/>
            <w:hideMark/>
          </w:tcPr>
          <w:p w14:paraId="6CBA506F" w14:textId="77777777" w:rsidR="00666D69" w:rsidRPr="00AE61D0" w:rsidRDefault="00666D69" w:rsidP="00AE61D0">
            <w:pPr>
              <w:spacing w:after="0" w:line="240" w:lineRule="auto"/>
              <w:rPr>
                <w:rFonts w:eastAsia="Times New Roman"/>
                <w:bCs/>
                <w:iCs/>
                <w:sz w:val="20"/>
                <w:szCs w:val="20"/>
                <w:lang w:eastAsia="ru-RU"/>
              </w:rPr>
            </w:pPr>
            <w:r w:rsidRPr="00AE61D0">
              <w:rPr>
                <w:rFonts w:eastAsia="Times New Roman"/>
                <w:sz w:val="20"/>
                <w:szCs w:val="20"/>
                <w:lang w:eastAsia="ru-RU"/>
              </w:rPr>
              <w:t>бюджеттик каражаттар</w:t>
            </w:r>
          </w:p>
        </w:tc>
        <w:tc>
          <w:tcPr>
            <w:tcW w:w="1077" w:type="dxa"/>
            <w:tcBorders>
              <w:top w:val="single" w:sz="4" w:space="0" w:color="auto"/>
              <w:left w:val="nil"/>
              <w:bottom w:val="single" w:sz="4" w:space="0" w:color="auto"/>
              <w:right w:val="single" w:sz="4" w:space="0" w:color="auto"/>
            </w:tcBorders>
            <w:vAlign w:val="center"/>
            <w:hideMark/>
          </w:tcPr>
          <w:p w14:paraId="42ACB5AC"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38,7</w:t>
            </w:r>
          </w:p>
        </w:tc>
        <w:tc>
          <w:tcPr>
            <w:tcW w:w="1077" w:type="dxa"/>
            <w:tcBorders>
              <w:top w:val="single" w:sz="4" w:space="0" w:color="auto"/>
              <w:left w:val="nil"/>
              <w:bottom w:val="single" w:sz="4" w:space="0" w:color="auto"/>
              <w:right w:val="single" w:sz="4" w:space="0" w:color="auto"/>
            </w:tcBorders>
            <w:vAlign w:val="center"/>
            <w:hideMark/>
          </w:tcPr>
          <w:p w14:paraId="76C2715B"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56,1</w:t>
            </w:r>
          </w:p>
        </w:tc>
        <w:tc>
          <w:tcPr>
            <w:tcW w:w="1077" w:type="dxa"/>
            <w:tcBorders>
              <w:top w:val="single" w:sz="4" w:space="0" w:color="auto"/>
              <w:left w:val="nil"/>
              <w:bottom w:val="single" w:sz="4" w:space="0" w:color="auto"/>
              <w:right w:val="single" w:sz="4" w:space="0" w:color="auto"/>
            </w:tcBorders>
            <w:vAlign w:val="center"/>
            <w:hideMark/>
          </w:tcPr>
          <w:p w14:paraId="1C83A327"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61,4</w:t>
            </w:r>
          </w:p>
        </w:tc>
        <w:tc>
          <w:tcPr>
            <w:tcW w:w="1077" w:type="dxa"/>
            <w:tcBorders>
              <w:top w:val="single" w:sz="4" w:space="0" w:color="auto"/>
              <w:left w:val="nil"/>
              <w:bottom w:val="single" w:sz="4" w:space="0" w:color="auto"/>
              <w:right w:val="single" w:sz="4" w:space="0" w:color="auto"/>
            </w:tcBorders>
            <w:vAlign w:val="center"/>
            <w:hideMark/>
          </w:tcPr>
          <w:p w14:paraId="0116C2A6"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5,2</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136059D"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62,6</w:t>
            </w:r>
          </w:p>
        </w:tc>
        <w:tc>
          <w:tcPr>
            <w:tcW w:w="1077" w:type="dxa"/>
            <w:tcBorders>
              <w:top w:val="single" w:sz="4" w:space="0" w:color="auto"/>
              <w:left w:val="nil"/>
              <w:bottom w:val="single" w:sz="4" w:space="0" w:color="auto"/>
              <w:right w:val="single" w:sz="4" w:space="0" w:color="auto"/>
            </w:tcBorders>
            <w:vAlign w:val="center"/>
            <w:hideMark/>
          </w:tcPr>
          <w:p w14:paraId="7082316C"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63,8</w:t>
            </w:r>
          </w:p>
        </w:tc>
      </w:tr>
      <w:tr w:rsidR="00AE61D0" w:rsidRPr="00AE61D0" w14:paraId="5B5BE830" w14:textId="77777777" w:rsidTr="009D0B8B">
        <w:trPr>
          <w:trHeight w:val="361"/>
        </w:trPr>
        <w:tc>
          <w:tcPr>
            <w:tcW w:w="2608" w:type="dxa"/>
            <w:tcBorders>
              <w:top w:val="single" w:sz="4" w:space="0" w:color="auto"/>
              <w:left w:val="single" w:sz="4" w:space="0" w:color="auto"/>
              <w:bottom w:val="single" w:sz="4" w:space="0" w:color="auto"/>
              <w:right w:val="single" w:sz="4" w:space="0" w:color="auto"/>
            </w:tcBorders>
            <w:hideMark/>
          </w:tcPr>
          <w:p w14:paraId="4D1166B1" w14:textId="77777777" w:rsidR="00666D69" w:rsidRPr="00AE61D0" w:rsidRDefault="00666D69" w:rsidP="00AE61D0">
            <w:pPr>
              <w:spacing w:after="0" w:line="240" w:lineRule="auto"/>
              <w:rPr>
                <w:rFonts w:eastAsia="Times New Roman"/>
                <w:bCs/>
                <w:iCs/>
                <w:sz w:val="20"/>
                <w:szCs w:val="20"/>
                <w:lang w:eastAsia="ru-RU"/>
              </w:rPr>
            </w:pPr>
            <w:r w:rsidRPr="00AE61D0">
              <w:rPr>
                <w:sz w:val="20"/>
                <w:szCs w:val="20"/>
              </w:rPr>
              <w:t>атайын эсептин каражаттары</w:t>
            </w:r>
          </w:p>
        </w:tc>
        <w:tc>
          <w:tcPr>
            <w:tcW w:w="1077" w:type="dxa"/>
            <w:tcBorders>
              <w:top w:val="single" w:sz="4" w:space="0" w:color="auto"/>
              <w:left w:val="nil"/>
              <w:bottom w:val="single" w:sz="4" w:space="0" w:color="auto"/>
              <w:right w:val="single" w:sz="4" w:space="0" w:color="auto"/>
            </w:tcBorders>
            <w:vAlign w:val="center"/>
            <w:hideMark/>
          </w:tcPr>
          <w:p w14:paraId="2F9D7CE7"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3,2</w:t>
            </w:r>
          </w:p>
        </w:tc>
        <w:tc>
          <w:tcPr>
            <w:tcW w:w="1077" w:type="dxa"/>
            <w:tcBorders>
              <w:top w:val="single" w:sz="4" w:space="0" w:color="auto"/>
              <w:left w:val="nil"/>
              <w:bottom w:val="single" w:sz="4" w:space="0" w:color="auto"/>
              <w:right w:val="single" w:sz="4" w:space="0" w:color="auto"/>
            </w:tcBorders>
            <w:vAlign w:val="center"/>
            <w:hideMark/>
          </w:tcPr>
          <w:p w14:paraId="47CD7346"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3,0</w:t>
            </w:r>
          </w:p>
        </w:tc>
        <w:tc>
          <w:tcPr>
            <w:tcW w:w="1077" w:type="dxa"/>
            <w:tcBorders>
              <w:top w:val="single" w:sz="4" w:space="0" w:color="auto"/>
              <w:left w:val="nil"/>
              <w:bottom w:val="single" w:sz="4" w:space="0" w:color="auto"/>
              <w:right w:val="single" w:sz="4" w:space="0" w:color="auto"/>
            </w:tcBorders>
            <w:vAlign w:val="center"/>
            <w:hideMark/>
          </w:tcPr>
          <w:p w14:paraId="2FCC179A"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4,5</w:t>
            </w:r>
          </w:p>
        </w:tc>
        <w:tc>
          <w:tcPr>
            <w:tcW w:w="1077" w:type="dxa"/>
            <w:tcBorders>
              <w:top w:val="single" w:sz="4" w:space="0" w:color="auto"/>
              <w:left w:val="nil"/>
              <w:bottom w:val="single" w:sz="4" w:space="0" w:color="auto"/>
              <w:right w:val="single" w:sz="4" w:space="0" w:color="auto"/>
            </w:tcBorders>
            <w:vAlign w:val="center"/>
            <w:hideMark/>
          </w:tcPr>
          <w:p w14:paraId="43B23A40"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1,5</w:t>
            </w:r>
          </w:p>
        </w:tc>
        <w:tc>
          <w:tcPr>
            <w:tcW w:w="1077" w:type="dxa"/>
            <w:tcBorders>
              <w:top w:val="single" w:sz="4" w:space="0" w:color="auto"/>
              <w:left w:val="single" w:sz="4" w:space="0" w:color="auto"/>
              <w:bottom w:val="single" w:sz="4" w:space="0" w:color="auto"/>
              <w:right w:val="single" w:sz="4" w:space="0" w:color="auto"/>
            </w:tcBorders>
            <w:vAlign w:val="center"/>
            <w:hideMark/>
          </w:tcPr>
          <w:p w14:paraId="277171C8"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5,0</w:t>
            </w:r>
          </w:p>
        </w:tc>
        <w:tc>
          <w:tcPr>
            <w:tcW w:w="1077" w:type="dxa"/>
            <w:tcBorders>
              <w:top w:val="single" w:sz="4" w:space="0" w:color="auto"/>
              <w:left w:val="nil"/>
              <w:bottom w:val="single" w:sz="4" w:space="0" w:color="auto"/>
              <w:right w:val="single" w:sz="4" w:space="0" w:color="auto"/>
            </w:tcBorders>
            <w:vAlign w:val="center"/>
            <w:hideMark/>
          </w:tcPr>
          <w:p w14:paraId="4626D8E7" w14:textId="77777777" w:rsidR="00666D69" w:rsidRPr="00AE61D0" w:rsidRDefault="00666D69" w:rsidP="00AE61D0">
            <w:pPr>
              <w:spacing w:after="0" w:line="240" w:lineRule="auto"/>
              <w:jc w:val="center"/>
              <w:rPr>
                <w:rFonts w:eastAsia="Times New Roman"/>
                <w:sz w:val="20"/>
                <w:szCs w:val="20"/>
                <w:lang w:val="ky-KG" w:eastAsia="ru-RU"/>
              </w:rPr>
            </w:pPr>
            <w:r w:rsidRPr="00AE61D0">
              <w:rPr>
                <w:rFonts w:eastAsia="Times New Roman"/>
                <w:sz w:val="20"/>
                <w:szCs w:val="20"/>
                <w:lang w:val="ky-KG" w:eastAsia="ru-RU"/>
              </w:rPr>
              <w:t>6,0</w:t>
            </w:r>
          </w:p>
        </w:tc>
      </w:tr>
    </w:tbl>
    <w:p w14:paraId="6FE76435"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*-санарип телерадио берүүсү.</w:t>
      </w:r>
    </w:p>
    <w:p w14:paraId="1AFC3F3D" w14:textId="77777777" w:rsidR="00666D69" w:rsidRPr="00AE61D0" w:rsidRDefault="00666D69" w:rsidP="00AE61D0">
      <w:pPr>
        <w:spacing w:after="0" w:line="240" w:lineRule="auto"/>
        <w:ind w:firstLine="709"/>
        <w:jc w:val="both"/>
        <w:rPr>
          <w:rFonts w:eastAsia="Times New Roman"/>
          <w:bCs/>
          <w:lang w:eastAsia="ky-KG"/>
        </w:rPr>
      </w:pPr>
    </w:p>
    <w:p w14:paraId="5A12D5E9"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Кыргыз Республикасынын Маданият, маалымат жана жаштар саясаты министрлигинин борбордук аппаратынын бюджеттик каражаттары боюнча чыгашалардын 131,4 млн сомго же 70,8 %га көбөйүшү төмөнкүлөргө байланыштуу: </w:t>
      </w:r>
    </w:p>
    <w:p w14:paraId="1FA521D0"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- 126,3 млн сом материалдык-техникалык базаны чыңдоого, анын ичинен: </w:t>
      </w:r>
    </w:p>
    <w:p w14:paraId="1D0EFE0F"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- 99,8 млн сом аппарат жана конференц-залдар үчүн компьютердик техника, ЛЭД-экрандар, видеожабдуулар жана эмеректерди сатып алууга; </w:t>
      </w:r>
    </w:p>
    <w:p w14:paraId="63354297"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- 26,5 млн сом имараттарды (кабинеттерди) капиталдык оңдоого; </w:t>
      </w:r>
    </w:p>
    <w:p w14:paraId="0D487D17"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- 5,0 млн сом аппараттын ишин күндөлүк камсыздоого.</w:t>
      </w:r>
    </w:p>
    <w:p w14:paraId="30F393DA"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Маданият тармагындагы ведомстволук мекемелердин бюджеттик каражаттары боюнча жалпы чыг</w:t>
      </w:r>
      <w:r w:rsidRPr="00AE61D0">
        <w:rPr>
          <w:rFonts w:eastAsia="Times New Roman"/>
          <w:bCs/>
          <w:lang w:val="ky-KG" w:eastAsia="ky-KG"/>
        </w:rPr>
        <w:t>ашал</w:t>
      </w:r>
      <w:r w:rsidRPr="00AE61D0">
        <w:rPr>
          <w:rFonts w:eastAsia="Times New Roman"/>
          <w:bCs/>
          <w:lang w:eastAsia="ky-KG"/>
        </w:rPr>
        <w:t xml:space="preserve">ардын 657,5 млн сомго же 17,7 %га азайышы төмөнкүлөргө байланыштуу: </w:t>
      </w:r>
    </w:p>
    <w:p w14:paraId="0B7BEA64"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lastRenderedPageBreak/>
        <w:t xml:space="preserve">- 2025-жылдагы бир жолку төлөмдөргө байланыштуу 922,0 млн сомго азайышы, анын ичинде бош кызмат орундары, ишмердүүлүктү күндөлүк камсыздоо жана ведомстволук мекемелердин материалдык-техникалык базасын чыңдоо; </w:t>
      </w:r>
    </w:p>
    <w:p w14:paraId="2BDBA9CA"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ошондой эле 264,5 млн сомго көбөйүшү, анын ичинен: 2023-2027-жылдарга карата "Көөнө тарых сырлары" тарыхый-маданий мурастарды сактоо, изилдөө жана археологиялык казуу иштерин жүргүзүү боюнча мамлекеттик программанын иш-чараларын аткарууга байланыштуу 193,2 млн сом; электр энергиясына жана жылуулук энергиясына тарифтердин жогорулашына байланыштуу коммуналдык кызматтарды төлөөгө 48,7 млн сом; ведомстводон тышкаркы күзөттү төлөөгө байланыштуу 16,3 млн сом; маданият тармагындагы ведомстволук мекемелерди капиталдык оңдоого байланыштуу 6,3 млн сом.</w:t>
      </w:r>
    </w:p>
    <w:p w14:paraId="250D6B59"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Маалымат тармагындагы ведомстволук мекемелердин бюджеттик каражаттары боюнча жалпы </w:t>
      </w:r>
      <w:r w:rsidRPr="00AE61D0">
        <w:rPr>
          <w:rFonts w:eastAsia="Times New Roman"/>
          <w:bCs/>
          <w:lang w:val="ky-KG" w:eastAsia="ky-KG"/>
        </w:rPr>
        <w:t xml:space="preserve">чыгашалардын </w:t>
      </w:r>
      <w:r w:rsidRPr="00AE61D0">
        <w:rPr>
          <w:rFonts w:eastAsia="Times New Roman"/>
          <w:bCs/>
          <w:lang w:eastAsia="ky-KG"/>
        </w:rPr>
        <w:t xml:space="preserve">140,1 млн сомго көбөйүшү төмөнкүлөргө байланыштуу: </w:t>
      </w:r>
    </w:p>
    <w:p w14:paraId="0EDBFB52"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- 183,6 млн сомго же 55,6 %га Маалымат жана массалык коммуникациялар департаменти боюнча бюджеттик ассигнованиелердин көбөйүшү, анын ичинде СТВ боюнча ведомстволук мекемелердин "Республикалык радиорелейлик магистралдар телевидение жана радио уктуруу өндүрүштүк бирикмеси" ачык акционердик коомунун алдындагы эфирдик санариптик жер үстүндөгү уктуруунун Социалдык телеканалдар пакетин уктуруу боюнча кредитордук карызын төлөөгө байланыштуу.</w:t>
      </w:r>
    </w:p>
    <w:p w14:paraId="28451EEE"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 Маалымат жана массалык коммуникациялар департаменти, облустук медиаборборлор/маалымат тармагындагы ведомстволук мекемелер боюнча бюджеттик ассигнованиелердин 43,5 млн сомго же 81,1 %га кыскарышы, каражаттардын маданият тармагындагы ведомстволук мекемелерге ички кайра бөлүштүрүлүшүнө байланыштуу; </w:t>
      </w:r>
    </w:p>
    <w:p w14:paraId="7EC05564"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Кинематография департаментинин бюджеттик каражаттары боюнча чыгашалардын 22,0 млн сомго же 2,3 %га азайышы төмөнкүлөргө байланыштуу: </w:t>
      </w:r>
    </w:p>
    <w:p w14:paraId="3398E1BA"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- 2025-жылдагы материалдык-техникалык базаны (кино тартуучу жабдуулар) чыңдоого байланыштуу бир жолку төлөмдөрдүн 180,8 млн сомго азайышы; </w:t>
      </w:r>
    </w:p>
    <w:p w14:paraId="0B1874EA"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ошондой эле, 158,8 млн сомго көбөйүшү, анын ичинен: 156,1 млн сом улуттук кинофильмдерди, сериалдарды, анимациялык фильмдерди өндүрүүгө байланыштуу; 1,6 млн сом "Кыргызфильм" улуттук киностудиясынын ведомстводон тышкаркы күзөтүнө төлөөгө байланыштуу; 1,1 млн сом ишмердүүлүктү күндөлүк камсыздоого байланыштуу;</w:t>
      </w:r>
    </w:p>
    <w:p w14:paraId="4449EE67"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Кыргыз улуттук маалымат агенттигинин («Кабар») бюджеттик каражаттары боюнча чыгашалардын 5,2 млн сомго же 9,3 %га көбөйүшү төмөнкүлөргө байланыштуу: </w:t>
      </w:r>
    </w:p>
    <w:p w14:paraId="634BC480"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- 4,4 млн сом имараттарды ведомстводон тышкаркы күзөтүүгө төлөөгө; </w:t>
      </w:r>
    </w:p>
    <w:p w14:paraId="6CBE4F98"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- 0,5 млн сом электр энергиясына жана жылуулук энергиясына тарифтердин жогорулашына байланыштуу коммуналдык кызматтарга төлөөгө; </w:t>
      </w:r>
    </w:p>
    <w:p w14:paraId="5C00660A"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- 0,4 млн сом учурдагы ишмердүүлүктү күтүүгө байланыштуу. </w:t>
      </w:r>
    </w:p>
    <w:p w14:paraId="16577629"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Кыргыз Республикасынын Маданият, маалымат жана жаштар саясаты министрлигинин курамында 20 профессионалдык театр, 3 филармония, 3 ансамбль, 51 китепкана, 40 стационардык клубдук мекеме, 30 музей, Т.Океев атындагы «Кыргызфильм» улуттук киностудиясы, «Кыргызсериал» мамлекеттик мекемеси, 26 облустук жана райондук кино дирекциясы, 3 журналдын редакциясы ишмердүүлүгүн жүргүзөт.</w:t>
      </w:r>
    </w:p>
    <w:p w14:paraId="345CC548"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Кыргыз Республикасынын Маданият, маалымат жана жаштар саясаты министрлигинин 2026-жылга карата чыгашалары төмөнкүлөргө багытталат: </w:t>
      </w:r>
    </w:p>
    <w:p w14:paraId="66093272"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 республикалык, облустук, райондук масштабдагы, ошондой эле Баткен облусунун шаардык жана айылдык маданият мекемелерин (спектаклдерди коюу, жасалгаларды даярдоо, мезгилдүү басылмаларга жазылуу жана китепкана фонддорун толуктоо, музейлердеги экспонаттарды жаңыртуу, тарыхый-маданий мурастарды сактоо, пайдалануу жана өнүктүрүү, Кыргыз Республикасынын Катар Мамлекетинде </w:t>
      </w:r>
      <w:r w:rsidRPr="00AE61D0">
        <w:rPr>
          <w:rFonts w:eastAsia="Times New Roman"/>
          <w:bCs/>
          <w:lang w:eastAsia="ky-KG"/>
        </w:rPr>
        <w:lastRenderedPageBreak/>
        <w:t>(БАЭ), Россия Федерациясында, Монгол Эл Республикасында, Азербайжан Республикасында, Өзбекстан Республикасында, Түркмөнстан Республикасында, Тажикстан Республикасында, Кыргыз Республикасындагы Дүйнөлүк көчмөндөр оюндарында, Кыргыз Республикасындагы Шанхай кызматташтык уюмунун жыйынында, Түрк тилдүү мамлекеттердин кызматташтык кеңешинде, Көз карандысыз Мамлекеттер Шериктештигинде, Түрк маданияты эл аралык уюмунда, Гуманитардык кызматташтыктын эл аралык фондунда Кыргыз Республикасынын маданият күндөрүн даярдоо, өткөрүү жана катышуу) караштуу маданият мекемелерин – китепканаларды, музейлерди, театр-көңүл ачуу мекемелерин жана башка мекемелерди каржылоо;</w:t>
      </w:r>
    </w:p>
    <w:p w14:paraId="09E130B6"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 Улуттук кинематографияны сактоо, өнүктүрүү жана популяризациялоо боюнча иш-чараларды, көркөм, даректүү фильмдерди, фильмдерди дубляждоону, анимациялык фильмдерди, кыргыз сериалдарын түзүүгө, ошондой эле Бишкек эл аралык кинофестивалын өткөрүүгө каржылоо; </w:t>
      </w:r>
    </w:p>
    <w:p w14:paraId="1F165BCF"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 журналдардын редакцияларын каржылоо. </w:t>
      </w:r>
    </w:p>
    <w:p w14:paraId="37CCD5B0"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Атайын эсептин каражаттары боюнча жалпысынан 216,8 млн сомго чыгашалардын көбөйүшү каражаттардын түшүүсүнүн болжолдуу көрсөткүчтөрүнүн көбөйүшүнө байланыштуу: - аппарат боюнча 1,2 млн сомго, - ведомстволук мекемелер боюнча 181,1 млн сомго, - Кыргыз Республикасынын Маданият, маалымат жана жаштар саясаты министрлигинин кинематография мекемеси боюнча 33,0 млн сомго, «Кабар» Кыргыз улуттук маалымат агенттиги боюнча 1,5 млн сомго.</w:t>
      </w:r>
    </w:p>
    <w:p w14:paraId="3D8A6643" w14:textId="77777777" w:rsidR="00666D69" w:rsidRPr="00AE61D0" w:rsidRDefault="00666D69" w:rsidP="00AE61D0">
      <w:pPr>
        <w:spacing w:after="0" w:line="240" w:lineRule="auto"/>
      </w:pPr>
    </w:p>
    <w:p w14:paraId="0181DFE7" w14:textId="77777777" w:rsidR="00666D69" w:rsidRPr="00AE61D0" w:rsidRDefault="00666D69" w:rsidP="00AE61D0">
      <w:pPr>
        <w:spacing w:after="0" w:line="240" w:lineRule="auto"/>
        <w:ind w:firstLine="708"/>
        <w:jc w:val="both"/>
        <w:rPr>
          <w:rFonts w:eastAsia="Times New Roman"/>
          <w:lang w:val="ky-KG" w:eastAsia="ru-RU"/>
        </w:rPr>
      </w:pPr>
      <w:r w:rsidRPr="00AE61D0">
        <w:rPr>
          <w:rFonts w:eastAsia="Times New Roman"/>
          <w:b/>
          <w:lang w:val="ky-KG" w:eastAsia="ru-RU"/>
        </w:rPr>
        <w:t>Кыргыз Республикасынын Президентине караштуу Дин иштери жана этностор аралык мамилелер боюнча улуттук агенттиктин 2026-жылга</w:t>
      </w:r>
      <w:r w:rsidRPr="00AE61D0">
        <w:rPr>
          <w:rFonts w:eastAsia="Times New Roman"/>
          <w:lang w:val="ky-KG" w:eastAsia="ru-RU"/>
        </w:rPr>
        <w:t xml:space="preserve"> чыгашалары </w:t>
      </w:r>
      <w:r w:rsidRPr="00AE61D0">
        <w:rPr>
          <w:rFonts w:eastAsia="Times New Roman"/>
          <w:b/>
          <w:lang w:val="ky-KG" w:eastAsia="ru-RU"/>
        </w:rPr>
        <w:t>61,5 млн сом</w:t>
      </w:r>
      <w:r w:rsidRPr="00AE61D0">
        <w:rPr>
          <w:rFonts w:eastAsia="Times New Roman"/>
          <w:lang w:val="ky-KG" w:eastAsia="ru-RU"/>
        </w:rPr>
        <w:t xml:space="preserve"> суммасында каралган, 2025-жылдын бекитилген бюджетине салыштырмалуу 2,3 млн сомго көбөйгөн, анын ичинде бюджеттик каражаттар боюнча 51,2 млн сом каралган, 2025-жылдын бекитилген бюджетине салыштырмалуу 2,3 млн сомго же 4,8 %га көбөйгөн, атайын эсептин каражаттары боюнча 10,4 млн сом, 2025-жылдын бекитилген бюджетине салыштырмалуу 0,02 млн сомго көбөйгөн. </w:t>
      </w:r>
    </w:p>
    <w:p w14:paraId="6E773FF0" w14:textId="77777777" w:rsidR="00666D69" w:rsidRPr="00AE61D0" w:rsidRDefault="00666D69" w:rsidP="00AE61D0">
      <w:pPr>
        <w:spacing w:after="0" w:line="240" w:lineRule="auto"/>
        <w:ind w:left="7800"/>
        <w:jc w:val="right"/>
        <w:rPr>
          <w:rFonts w:eastAsia="Times New Roman"/>
          <w:sz w:val="20"/>
          <w:lang w:val="ky-KG" w:eastAsia="ru-RU"/>
        </w:rPr>
      </w:pPr>
      <w:r w:rsidRPr="00AE61D0">
        <w:rPr>
          <w:rFonts w:eastAsia="Times New Roman"/>
          <w:lang w:val="ky-KG" w:eastAsia="ru-RU"/>
        </w:rPr>
        <w:t xml:space="preserve">        </w:t>
      </w:r>
      <w:r w:rsidRPr="00AE61D0">
        <w:rPr>
          <w:rFonts w:eastAsia="Times New Roman"/>
          <w:sz w:val="20"/>
          <w:lang w:eastAsia="ru-RU"/>
        </w:rPr>
        <w:t>млн. сом</w:t>
      </w:r>
    </w:p>
    <w:tbl>
      <w:tblPr>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14B207DD" w14:textId="77777777" w:rsidTr="00577AF3">
        <w:trPr>
          <w:trHeight w:val="697"/>
        </w:trPr>
        <w:tc>
          <w:tcPr>
            <w:tcW w:w="2608" w:type="dxa"/>
            <w:tcBorders>
              <w:top w:val="single" w:sz="4" w:space="0" w:color="auto"/>
              <w:left w:val="single" w:sz="4" w:space="0" w:color="auto"/>
              <w:bottom w:val="single" w:sz="4" w:space="0" w:color="auto"/>
              <w:right w:val="single" w:sz="4" w:space="0" w:color="auto"/>
            </w:tcBorders>
            <w:vAlign w:val="center"/>
            <w:hideMark/>
          </w:tcPr>
          <w:p w14:paraId="6FDCBBAB" w14:textId="77777777" w:rsidR="00666D69" w:rsidRPr="00AE61D0" w:rsidRDefault="00666D69" w:rsidP="00AE61D0">
            <w:pPr>
              <w:spacing w:after="0" w:line="240" w:lineRule="auto"/>
              <w:jc w:val="center"/>
              <w:rPr>
                <w:b/>
                <w:bCs/>
                <w:sz w:val="20"/>
                <w:szCs w:val="20"/>
                <w:lang w:eastAsia="ru-RU"/>
              </w:rPr>
            </w:pPr>
            <w:r w:rsidRPr="00AE61D0">
              <w:rPr>
                <w:rFonts w:eastAsia="Calibri"/>
                <w:b/>
                <w:bCs/>
                <w:sz w:val="20"/>
                <w:szCs w:val="20"/>
                <w:lang w:eastAsia="ru-RU"/>
              </w:rPr>
              <w:t>Аталышы</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218807E"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1060E83"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0675590"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tcBorders>
              <w:top w:val="single" w:sz="4" w:space="0" w:color="auto"/>
              <w:left w:val="single" w:sz="4" w:space="0" w:color="auto"/>
              <w:bottom w:val="single" w:sz="4" w:space="0" w:color="auto"/>
              <w:right w:val="single" w:sz="4" w:space="0" w:color="auto"/>
            </w:tcBorders>
            <w:vAlign w:val="center"/>
          </w:tcPr>
          <w:p w14:paraId="774A58F5"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tcPr>
          <w:p w14:paraId="7A43B26D"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tcBorders>
              <w:top w:val="single" w:sz="4" w:space="0" w:color="auto"/>
              <w:left w:val="single" w:sz="4" w:space="0" w:color="auto"/>
              <w:bottom w:val="single" w:sz="4" w:space="0" w:color="auto"/>
              <w:right w:val="single" w:sz="4" w:space="0" w:color="auto"/>
            </w:tcBorders>
            <w:vAlign w:val="center"/>
          </w:tcPr>
          <w:p w14:paraId="1220F05E"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5D769FD7" w14:textId="77777777" w:rsidTr="00577AF3">
        <w:trPr>
          <w:trHeight w:val="377"/>
        </w:trPr>
        <w:tc>
          <w:tcPr>
            <w:tcW w:w="2608" w:type="dxa"/>
            <w:tcBorders>
              <w:top w:val="single" w:sz="4" w:space="0" w:color="auto"/>
              <w:left w:val="single" w:sz="4" w:space="0" w:color="auto"/>
              <w:bottom w:val="single" w:sz="4" w:space="0" w:color="auto"/>
              <w:right w:val="single" w:sz="4" w:space="0" w:color="auto"/>
            </w:tcBorders>
            <w:vAlign w:val="bottom"/>
          </w:tcPr>
          <w:p w14:paraId="0CE4683A" w14:textId="77777777" w:rsidR="00666D69" w:rsidRPr="00AE61D0" w:rsidRDefault="00666D69" w:rsidP="00AE61D0">
            <w:pPr>
              <w:spacing w:after="0" w:line="240" w:lineRule="auto"/>
              <w:rPr>
                <w:sz w:val="20"/>
                <w:szCs w:val="20"/>
                <w:lang w:val="ky-KG"/>
              </w:rPr>
            </w:pPr>
            <w:r w:rsidRPr="00AE61D0">
              <w:rPr>
                <w:sz w:val="20"/>
                <w:szCs w:val="20"/>
                <w:lang w:val="ky-KG"/>
              </w:rPr>
              <w:t>Бардыгы</w:t>
            </w:r>
          </w:p>
        </w:tc>
        <w:tc>
          <w:tcPr>
            <w:tcW w:w="1077" w:type="dxa"/>
            <w:tcBorders>
              <w:top w:val="single" w:sz="4" w:space="0" w:color="auto"/>
              <w:left w:val="nil"/>
              <w:bottom w:val="single" w:sz="4" w:space="0" w:color="auto"/>
              <w:right w:val="single" w:sz="4" w:space="0" w:color="auto"/>
            </w:tcBorders>
            <w:vAlign w:val="center"/>
          </w:tcPr>
          <w:p w14:paraId="317F42BA"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48</w:t>
            </w:r>
            <w:r w:rsidRPr="00AE61D0">
              <w:rPr>
                <w:rFonts w:eastAsia="Times New Roman"/>
                <w:bCs/>
                <w:sz w:val="20"/>
                <w:szCs w:val="20"/>
                <w:lang w:eastAsia="ru-RU"/>
              </w:rPr>
              <w:t>,</w:t>
            </w:r>
            <w:r w:rsidRPr="00AE61D0">
              <w:rPr>
                <w:rFonts w:eastAsia="Times New Roman"/>
                <w:bCs/>
                <w:sz w:val="20"/>
                <w:szCs w:val="20"/>
                <w:lang w:val="ky-KG" w:eastAsia="ru-RU"/>
              </w:rPr>
              <w:t>6</w:t>
            </w:r>
          </w:p>
        </w:tc>
        <w:tc>
          <w:tcPr>
            <w:tcW w:w="1077" w:type="dxa"/>
            <w:tcBorders>
              <w:top w:val="single" w:sz="4" w:space="0" w:color="auto"/>
              <w:left w:val="nil"/>
              <w:bottom w:val="single" w:sz="4" w:space="0" w:color="auto"/>
              <w:right w:val="single" w:sz="4" w:space="0" w:color="auto"/>
            </w:tcBorders>
            <w:vAlign w:val="center"/>
          </w:tcPr>
          <w:p w14:paraId="7A2FA23F"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val="ky-KG" w:eastAsia="ru-RU"/>
              </w:rPr>
              <w:t>59,</w:t>
            </w:r>
            <w:r w:rsidRPr="00AE61D0">
              <w:rPr>
                <w:rFonts w:eastAsia="Times New Roman"/>
                <w:bCs/>
                <w:sz w:val="20"/>
                <w:szCs w:val="20"/>
                <w:lang w:eastAsia="ru-RU"/>
              </w:rPr>
              <w:t>2</w:t>
            </w:r>
          </w:p>
        </w:tc>
        <w:tc>
          <w:tcPr>
            <w:tcW w:w="1077" w:type="dxa"/>
            <w:tcBorders>
              <w:top w:val="single" w:sz="4" w:space="0" w:color="auto"/>
              <w:left w:val="nil"/>
              <w:bottom w:val="single" w:sz="4" w:space="0" w:color="auto"/>
              <w:right w:val="single" w:sz="4" w:space="0" w:color="auto"/>
            </w:tcBorders>
            <w:vAlign w:val="center"/>
          </w:tcPr>
          <w:p w14:paraId="1070526F"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val="ky-KG" w:eastAsia="ru-RU"/>
              </w:rPr>
              <w:t>61,</w:t>
            </w:r>
            <w:r w:rsidRPr="00AE61D0">
              <w:rPr>
                <w:rFonts w:eastAsia="Times New Roman"/>
                <w:bCs/>
                <w:sz w:val="20"/>
                <w:szCs w:val="20"/>
                <w:lang w:eastAsia="ru-RU"/>
              </w:rPr>
              <w:t>5</w:t>
            </w:r>
          </w:p>
        </w:tc>
        <w:tc>
          <w:tcPr>
            <w:tcW w:w="1077" w:type="dxa"/>
            <w:tcBorders>
              <w:top w:val="single" w:sz="4" w:space="0" w:color="auto"/>
              <w:left w:val="nil"/>
              <w:bottom w:val="single" w:sz="4" w:space="0" w:color="auto"/>
              <w:right w:val="single" w:sz="4" w:space="0" w:color="auto"/>
            </w:tcBorders>
            <w:vAlign w:val="center"/>
          </w:tcPr>
          <w:p w14:paraId="4017366E"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val="ky-KG" w:eastAsia="ru-RU"/>
              </w:rPr>
              <w:t>2,</w:t>
            </w:r>
            <w:r w:rsidRPr="00AE61D0">
              <w:rPr>
                <w:rFonts w:eastAsia="Times New Roman"/>
                <w:bCs/>
                <w:sz w:val="20"/>
                <w:szCs w:val="20"/>
                <w:lang w:eastAsia="ru-RU"/>
              </w:rPr>
              <w:t>3</w:t>
            </w:r>
          </w:p>
        </w:tc>
        <w:tc>
          <w:tcPr>
            <w:tcW w:w="1077" w:type="dxa"/>
            <w:tcBorders>
              <w:top w:val="single" w:sz="4" w:space="0" w:color="auto"/>
              <w:left w:val="single" w:sz="4" w:space="0" w:color="auto"/>
              <w:bottom w:val="single" w:sz="4" w:space="0" w:color="auto"/>
              <w:right w:val="single" w:sz="4" w:space="0" w:color="auto"/>
            </w:tcBorders>
            <w:vAlign w:val="center"/>
          </w:tcPr>
          <w:p w14:paraId="558FE616"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64,8</w:t>
            </w:r>
          </w:p>
        </w:tc>
        <w:tc>
          <w:tcPr>
            <w:tcW w:w="1077" w:type="dxa"/>
            <w:tcBorders>
              <w:top w:val="single" w:sz="4" w:space="0" w:color="auto"/>
              <w:left w:val="nil"/>
              <w:bottom w:val="single" w:sz="4" w:space="0" w:color="auto"/>
              <w:right w:val="single" w:sz="4" w:space="0" w:color="auto"/>
            </w:tcBorders>
            <w:vAlign w:val="center"/>
          </w:tcPr>
          <w:p w14:paraId="0C7AC8D1"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66,1</w:t>
            </w:r>
          </w:p>
        </w:tc>
      </w:tr>
      <w:tr w:rsidR="00AE61D0" w:rsidRPr="00AE61D0" w14:paraId="601D40CB" w14:textId="77777777" w:rsidTr="00577AF3">
        <w:trPr>
          <w:trHeight w:val="300"/>
        </w:trPr>
        <w:tc>
          <w:tcPr>
            <w:tcW w:w="2608" w:type="dxa"/>
            <w:tcBorders>
              <w:top w:val="single" w:sz="4" w:space="0" w:color="auto"/>
              <w:left w:val="single" w:sz="4" w:space="0" w:color="auto"/>
              <w:bottom w:val="single" w:sz="4" w:space="0" w:color="auto"/>
              <w:right w:val="single" w:sz="4" w:space="0" w:color="auto"/>
            </w:tcBorders>
            <w:vAlign w:val="center"/>
            <w:hideMark/>
          </w:tcPr>
          <w:p w14:paraId="2ADED180" w14:textId="77777777" w:rsidR="00666D69" w:rsidRPr="00AE61D0" w:rsidRDefault="00666D69" w:rsidP="00AE61D0">
            <w:pPr>
              <w:spacing w:after="0" w:line="240" w:lineRule="auto"/>
              <w:rPr>
                <w:sz w:val="20"/>
                <w:szCs w:val="20"/>
                <w:lang w:val="ky-KG"/>
              </w:rPr>
            </w:pPr>
            <w:r w:rsidRPr="00AE61D0">
              <w:rPr>
                <w:sz w:val="20"/>
                <w:szCs w:val="20"/>
                <w:lang w:val="ky-KG"/>
              </w:rPr>
              <w:t>б</w:t>
            </w:r>
            <w:r w:rsidRPr="00AE61D0">
              <w:rPr>
                <w:sz w:val="20"/>
                <w:szCs w:val="20"/>
              </w:rPr>
              <w:t>юджет</w:t>
            </w:r>
            <w:r w:rsidRPr="00AE61D0">
              <w:rPr>
                <w:sz w:val="20"/>
                <w:szCs w:val="20"/>
                <w:lang w:val="ky-KG"/>
              </w:rPr>
              <w:t>тик каражаттар</w:t>
            </w:r>
          </w:p>
        </w:tc>
        <w:tc>
          <w:tcPr>
            <w:tcW w:w="1077" w:type="dxa"/>
            <w:tcBorders>
              <w:top w:val="single" w:sz="4" w:space="0" w:color="auto"/>
              <w:left w:val="nil"/>
              <w:bottom w:val="single" w:sz="4" w:space="0" w:color="auto"/>
              <w:right w:val="single" w:sz="4" w:space="0" w:color="auto"/>
            </w:tcBorders>
            <w:vAlign w:val="center"/>
          </w:tcPr>
          <w:p w14:paraId="4117DF89"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47,9</w:t>
            </w:r>
          </w:p>
        </w:tc>
        <w:tc>
          <w:tcPr>
            <w:tcW w:w="1077" w:type="dxa"/>
            <w:tcBorders>
              <w:top w:val="single" w:sz="4" w:space="0" w:color="auto"/>
              <w:left w:val="nil"/>
              <w:bottom w:val="single" w:sz="4" w:space="0" w:color="auto"/>
              <w:right w:val="single" w:sz="4" w:space="0" w:color="auto"/>
            </w:tcBorders>
            <w:vAlign w:val="center"/>
          </w:tcPr>
          <w:p w14:paraId="4BE761E9"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eastAsia="ru-RU"/>
              </w:rPr>
              <w:t>46,</w:t>
            </w:r>
            <w:r w:rsidRPr="00AE61D0">
              <w:rPr>
                <w:rFonts w:eastAsia="Times New Roman"/>
                <w:bCs/>
                <w:sz w:val="20"/>
                <w:szCs w:val="20"/>
                <w:lang w:val="ky-KG" w:eastAsia="ru-RU"/>
              </w:rPr>
              <w:t>1</w:t>
            </w:r>
          </w:p>
        </w:tc>
        <w:tc>
          <w:tcPr>
            <w:tcW w:w="1077" w:type="dxa"/>
            <w:tcBorders>
              <w:top w:val="single" w:sz="4" w:space="0" w:color="auto"/>
              <w:left w:val="nil"/>
              <w:bottom w:val="single" w:sz="4" w:space="0" w:color="auto"/>
              <w:right w:val="single" w:sz="4" w:space="0" w:color="auto"/>
            </w:tcBorders>
            <w:vAlign w:val="center"/>
          </w:tcPr>
          <w:p w14:paraId="06A40B01"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51,2</w:t>
            </w:r>
          </w:p>
        </w:tc>
        <w:tc>
          <w:tcPr>
            <w:tcW w:w="1077" w:type="dxa"/>
            <w:tcBorders>
              <w:top w:val="single" w:sz="4" w:space="0" w:color="auto"/>
              <w:left w:val="nil"/>
              <w:bottom w:val="single" w:sz="4" w:space="0" w:color="auto"/>
              <w:right w:val="single" w:sz="4" w:space="0" w:color="auto"/>
            </w:tcBorders>
            <w:vAlign w:val="center"/>
          </w:tcPr>
          <w:p w14:paraId="5E46D34B"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2,3</w:t>
            </w:r>
          </w:p>
        </w:tc>
        <w:tc>
          <w:tcPr>
            <w:tcW w:w="1077" w:type="dxa"/>
            <w:tcBorders>
              <w:top w:val="single" w:sz="4" w:space="0" w:color="auto"/>
              <w:left w:val="single" w:sz="4" w:space="0" w:color="auto"/>
              <w:bottom w:val="single" w:sz="4" w:space="0" w:color="auto"/>
              <w:right w:val="single" w:sz="4" w:space="0" w:color="auto"/>
            </w:tcBorders>
            <w:vAlign w:val="center"/>
          </w:tcPr>
          <w:p w14:paraId="5E24CB59"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52,1</w:t>
            </w:r>
          </w:p>
        </w:tc>
        <w:tc>
          <w:tcPr>
            <w:tcW w:w="1077" w:type="dxa"/>
            <w:tcBorders>
              <w:top w:val="single" w:sz="4" w:space="0" w:color="auto"/>
              <w:left w:val="nil"/>
              <w:bottom w:val="single" w:sz="4" w:space="0" w:color="auto"/>
              <w:right w:val="single" w:sz="4" w:space="0" w:color="auto"/>
            </w:tcBorders>
            <w:vAlign w:val="center"/>
          </w:tcPr>
          <w:p w14:paraId="4499ECC6"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53,2</w:t>
            </w:r>
          </w:p>
        </w:tc>
      </w:tr>
      <w:tr w:rsidR="00AE61D0" w:rsidRPr="00AE61D0" w14:paraId="0BB4ADF3" w14:textId="77777777" w:rsidTr="00577AF3">
        <w:trPr>
          <w:trHeight w:val="300"/>
        </w:trPr>
        <w:tc>
          <w:tcPr>
            <w:tcW w:w="2608" w:type="dxa"/>
            <w:tcBorders>
              <w:top w:val="single" w:sz="4" w:space="0" w:color="auto"/>
              <w:left w:val="single" w:sz="4" w:space="0" w:color="auto"/>
              <w:bottom w:val="single" w:sz="4" w:space="0" w:color="auto"/>
              <w:right w:val="single" w:sz="4" w:space="0" w:color="auto"/>
            </w:tcBorders>
            <w:vAlign w:val="center"/>
          </w:tcPr>
          <w:p w14:paraId="5D4B95EB" w14:textId="77777777" w:rsidR="00666D69" w:rsidRPr="00AE61D0" w:rsidRDefault="00666D69" w:rsidP="00AE61D0">
            <w:pPr>
              <w:spacing w:after="0" w:line="240" w:lineRule="auto"/>
              <w:rPr>
                <w:sz w:val="20"/>
                <w:szCs w:val="20"/>
              </w:rPr>
            </w:pPr>
            <w:r w:rsidRPr="00AE61D0">
              <w:rPr>
                <w:sz w:val="20"/>
                <w:szCs w:val="20"/>
                <w:lang w:val="ky-KG"/>
              </w:rPr>
              <w:t>атайын эсептин каражаттары</w:t>
            </w:r>
            <w:r w:rsidRPr="00AE61D0">
              <w:rPr>
                <w:sz w:val="20"/>
                <w:szCs w:val="20"/>
              </w:rPr>
              <w:t xml:space="preserve"> </w:t>
            </w:r>
          </w:p>
        </w:tc>
        <w:tc>
          <w:tcPr>
            <w:tcW w:w="1077" w:type="dxa"/>
            <w:tcBorders>
              <w:top w:val="single" w:sz="4" w:space="0" w:color="auto"/>
              <w:left w:val="nil"/>
              <w:bottom w:val="single" w:sz="4" w:space="0" w:color="auto"/>
              <w:right w:val="single" w:sz="4" w:space="0" w:color="auto"/>
            </w:tcBorders>
            <w:vAlign w:val="center"/>
          </w:tcPr>
          <w:p w14:paraId="37C340F9"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eastAsia="ru-RU"/>
              </w:rPr>
              <w:t>0,</w:t>
            </w:r>
            <w:r w:rsidRPr="00AE61D0">
              <w:rPr>
                <w:rFonts w:eastAsia="Times New Roman"/>
                <w:bCs/>
                <w:sz w:val="20"/>
                <w:szCs w:val="20"/>
                <w:lang w:val="ky-KG" w:eastAsia="ru-RU"/>
              </w:rPr>
              <w:t>7</w:t>
            </w:r>
          </w:p>
        </w:tc>
        <w:tc>
          <w:tcPr>
            <w:tcW w:w="1077" w:type="dxa"/>
            <w:tcBorders>
              <w:top w:val="single" w:sz="4" w:space="0" w:color="auto"/>
              <w:left w:val="nil"/>
              <w:bottom w:val="single" w:sz="4" w:space="0" w:color="auto"/>
              <w:right w:val="single" w:sz="4" w:space="0" w:color="auto"/>
            </w:tcBorders>
            <w:vAlign w:val="center"/>
          </w:tcPr>
          <w:p w14:paraId="58A059D0" w14:textId="77777777" w:rsidR="00666D69" w:rsidRPr="00AE61D0" w:rsidRDefault="00666D69" w:rsidP="00AE61D0">
            <w:pPr>
              <w:spacing w:after="0" w:line="240" w:lineRule="auto"/>
              <w:jc w:val="center"/>
              <w:rPr>
                <w:rFonts w:eastAsia="Times New Roman"/>
                <w:bCs/>
                <w:sz w:val="20"/>
                <w:szCs w:val="20"/>
                <w:lang w:val="en-US" w:eastAsia="ru-RU"/>
              </w:rPr>
            </w:pPr>
            <w:r w:rsidRPr="00AE61D0">
              <w:rPr>
                <w:rFonts w:eastAsia="Times New Roman"/>
                <w:bCs/>
                <w:sz w:val="20"/>
                <w:szCs w:val="20"/>
                <w:lang w:eastAsia="ru-RU"/>
              </w:rPr>
              <w:t>1</w:t>
            </w:r>
            <w:r w:rsidRPr="00AE61D0">
              <w:rPr>
                <w:rFonts w:eastAsia="Times New Roman"/>
                <w:bCs/>
                <w:sz w:val="20"/>
                <w:szCs w:val="20"/>
                <w:lang w:val="ky-KG" w:eastAsia="ru-RU"/>
              </w:rPr>
              <w:t>0</w:t>
            </w:r>
            <w:r w:rsidRPr="00AE61D0">
              <w:rPr>
                <w:rFonts w:eastAsia="Times New Roman"/>
                <w:bCs/>
                <w:sz w:val="20"/>
                <w:szCs w:val="20"/>
                <w:lang w:eastAsia="ru-RU"/>
              </w:rPr>
              <w:t>,</w:t>
            </w:r>
            <w:r w:rsidRPr="00AE61D0">
              <w:rPr>
                <w:rFonts w:eastAsia="Times New Roman"/>
                <w:bCs/>
                <w:sz w:val="20"/>
                <w:szCs w:val="20"/>
                <w:lang w:val="en-US" w:eastAsia="ru-RU"/>
              </w:rPr>
              <w:t>3</w:t>
            </w:r>
          </w:p>
        </w:tc>
        <w:tc>
          <w:tcPr>
            <w:tcW w:w="1077" w:type="dxa"/>
            <w:tcBorders>
              <w:top w:val="single" w:sz="4" w:space="0" w:color="auto"/>
              <w:left w:val="nil"/>
              <w:bottom w:val="single" w:sz="4" w:space="0" w:color="auto"/>
              <w:right w:val="single" w:sz="4" w:space="0" w:color="auto"/>
            </w:tcBorders>
            <w:vAlign w:val="center"/>
          </w:tcPr>
          <w:p w14:paraId="1AA253BC" w14:textId="77777777" w:rsidR="00666D69" w:rsidRPr="00AE61D0" w:rsidRDefault="00666D69" w:rsidP="00AE61D0">
            <w:pPr>
              <w:spacing w:after="0" w:line="240" w:lineRule="auto"/>
              <w:jc w:val="center"/>
              <w:rPr>
                <w:rFonts w:eastAsia="Times New Roman"/>
                <w:bCs/>
                <w:sz w:val="20"/>
                <w:szCs w:val="20"/>
                <w:lang w:val="en-US" w:eastAsia="ru-RU"/>
              </w:rPr>
            </w:pPr>
            <w:r w:rsidRPr="00AE61D0">
              <w:rPr>
                <w:rFonts w:eastAsia="Times New Roman"/>
                <w:bCs/>
                <w:sz w:val="20"/>
                <w:szCs w:val="20"/>
                <w:lang w:val="ky-KG" w:eastAsia="ru-RU"/>
              </w:rPr>
              <w:t>10,</w:t>
            </w:r>
            <w:r w:rsidRPr="00AE61D0">
              <w:rPr>
                <w:rFonts w:eastAsia="Times New Roman"/>
                <w:bCs/>
                <w:sz w:val="20"/>
                <w:szCs w:val="20"/>
                <w:lang w:val="en-US" w:eastAsia="ru-RU"/>
              </w:rPr>
              <w:t>4</w:t>
            </w:r>
          </w:p>
        </w:tc>
        <w:tc>
          <w:tcPr>
            <w:tcW w:w="1077" w:type="dxa"/>
            <w:tcBorders>
              <w:top w:val="single" w:sz="4" w:space="0" w:color="auto"/>
              <w:left w:val="nil"/>
              <w:bottom w:val="single" w:sz="4" w:space="0" w:color="auto"/>
              <w:right w:val="single" w:sz="4" w:space="0" w:color="auto"/>
            </w:tcBorders>
            <w:vAlign w:val="center"/>
          </w:tcPr>
          <w:p w14:paraId="60731E99" w14:textId="77777777" w:rsidR="00666D69" w:rsidRPr="00AE61D0" w:rsidRDefault="00666D69" w:rsidP="00AE61D0">
            <w:pPr>
              <w:spacing w:after="0" w:line="240" w:lineRule="auto"/>
              <w:jc w:val="center"/>
              <w:rPr>
                <w:rFonts w:eastAsia="Times New Roman"/>
                <w:bCs/>
                <w:sz w:val="20"/>
                <w:szCs w:val="20"/>
                <w:lang w:val="en-US" w:eastAsia="ru-RU"/>
              </w:rPr>
            </w:pPr>
            <w:r w:rsidRPr="00AE61D0">
              <w:rPr>
                <w:rFonts w:eastAsia="Times New Roman"/>
                <w:bCs/>
                <w:sz w:val="20"/>
                <w:szCs w:val="20"/>
                <w:lang w:val="ky-KG" w:eastAsia="ru-RU"/>
              </w:rPr>
              <w:t>0,02</w:t>
            </w:r>
          </w:p>
        </w:tc>
        <w:tc>
          <w:tcPr>
            <w:tcW w:w="1077" w:type="dxa"/>
            <w:tcBorders>
              <w:top w:val="single" w:sz="4" w:space="0" w:color="auto"/>
              <w:left w:val="single" w:sz="4" w:space="0" w:color="auto"/>
              <w:bottom w:val="single" w:sz="4" w:space="0" w:color="auto"/>
              <w:right w:val="single" w:sz="4" w:space="0" w:color="auto"/>
            </w:tcBorders>
            <w:vAlign w:val="center"/>
          </w:tcPr>
          <w:p w14:paraId="3B69C27A"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12,7</w:t>
            </w:r>
          </w:p>
        </w:tc>
        <w:tc>
          <w:tcPr>
            <w:tcW w:w="1077" w:type="dxa"/>
            <w:tcBorders>
              <w:top w:val="single" w:sz="4" w:space="0" w:color="auto"/>
              <w:left w:val="nil"/>
              <w:bottom w:val="single" w:sz="4" w:space="0" w:color="auto"/>
              <w:right w:val="single" w:sz="4" w:space="0" w:color="auto"/>
            </w:tcBorders>
            <w:vAlign w:val="center"/>
          </w:tcPr>
          <w:p w14:paraId="63569590"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12,9</w:t>
            </w:r>
          </w:p>
        </w:tc>
      </w:tr>
    </w:tbl>
    <w:p w14:paraId="2D8207B0" w14:textId="77777777" w:rsidR="00666D69" w:rsidRPr="00AE61D0" w:rsidRDefault="00666D69" w:rsidP="00AE61D0">
      <w:pPr>
        <w:spacing w:after="0" w:line="240" w:lineRule="auto"/>
        <w:ind w:firstLine="708"/>
        <w:jc w:val="both"/>
        <w:rPr>
          <w:rFonts w:eastAsia="Times New Roman"/>
          <w:lang w:val="ky-KG" w:eastAsia="ru-RU"/>
        </w:rPr>
      </w:pPr>
    </w:p>
    <w:p w14:paraId="706DBE8E" w14:textId="77777777" w:rsidR="00666D69" w:rsidRPr="00AE61D0" w:rsidRDefault="00666D69" w:rsidP="00AE61D0">
      <w:pPr>
        <w:pStyle w:val="af7"/>
        <w:ind w:firstLine="709"/>
        <w:jc w:val="both"/>
        <w:rPr>
          <w:rFonts w:ascii="Times New Roman" w:hAnsi="Times New Roman"/>
          <w:sz w:val="24"/>
          <w:lang w:val="ky-KG"/>
        </w:rPr>
      </w:pPr>
      <w:r w:rsidRPr="00AE61D0">
        <w:rPr>
          <w:rFonts w:ascii="Times New Roman" w:hAnsi="Times New Roman"/>
          <w:sz w:val="24"/>
          <w:lang w:val="ky-KG"/>
        </w:rPr>
        <w:t xml:space="preserve">Бюджеттик ассигнованиелердин 2,3 млн сомго көбөйүшү төмөнкүлөргө байланыштуу: </w:t>
      </w:r>
    </w:p>
    <w:p w14:paraId="3D3442B3" w14:textId="77777777" w:rsidR="00666D69" w:rsidRPr="00AE61D0" w:rsidRDefault="00666D69" w:rsidP="00AE61D0">
      <w:pPr>
        <w:pStyle w:val="af7"/>
        <w:ind w:firstLine="709"/>
        <w:jc w:val="both"/>
        <w:rPr>
          <w:rFonts w:ascii="Times New Roman" w:hAnsi="Times New Roman"/>
          <w:sz w:val="24"/>
          <w:lang w:val="ky-KG"/>
        </w:rPr>
      </w:pPr>
      <w:r w:rsidRPr="00AE61D0">
        <w:rPr>
          <w:rFonts w:ascii="Times New Roman" w:hAnsi="Times New Roman"/>
          <w:sz w:val="24"/>
          <w:lang w:val="ky-KG"/>
        </w:rPr>
        <w:t xml:space="preserve">- 2,2 млн сом учурдагы ишти камсыздоого; </w:t>
      </w:r>
    </w:p>
    <w:p w14:paraId="18EFA346" w14:textId="77777777" w:rsidR="00666D69" w:rsidRPr="00AE61D0" w:rsidRDefault="00666D69" w:rsidP="00AE61D0">
      <w:pPr>
        <w:pStyle w:val="af7"/>
        <w:ind w:firstLine="709"/>
        <w:jc w:val="both"/>
        <w:rPr>
          <w:rFonts w:ascii="Times New Roman" w:hAnsi="Times New Roman"/>
          <w:sz w:val="24"/>
          <w:lang w:val="ky-KG"/>
        </w:rPr>
      </w:pPr>
      <w:r w:rsidRPr="00AE61D0">
        <w:rPr>
          <w:rFonts w:ascii="Times New Roman" w:hAnsi="Times New Roman"/>
          <w:sz w:val="24"/>
          <w:lang w:val="ky-KG"/>
        </w:rPr>
        <w:t xml:space="preserve">- 0,2 млн сом электр энергиясына жана жылуулук энергиясына тарифтердин жогорулашына байланыштуу коммуналдык кызмат көрсөтүүлөргө төлөөгө. </w:t>
      </w:r>
    </w:p>
    <w:p w14:paraId="3C576A87" w14:textId="77777777" w:rsidR="00666D69" w:rsidRPr="00AE61D0" w:rsidRDefault="00666D69" w:rsidP="00AE61D0">
      <w:pPr>
        <w:pStyle w:val="af7"/>
        <w:ind w:firstLine="709"/>
        <w:jc w:val="both"/>
        <w:rPr>
          <w:rFonts w:ascii="Times New Roman" w:hAnsi="Times New Roman"/>
          <w:sz w:val="24"/>
          <w:lang w:val="ky-KG"/>
        </w:rPr>
      </w:pPr>
    </w:p>
    <w:p w14:paraId="009E9C6E" w14:textId="77777777" w:rsidR="00666D69" w:rsidRPr="00AE61D0" w:rsidRDefault="00666D69" w:rsidP="00AE61D0">
      <w:pPr>
        <w:spacing w:after="0" w:line="240" w:lineRule="auto"/>
        <w:ind w:firstLine="708"/>
        <w:jc w:val="center"/>
        <w:rPr>
          <w:rFonts w:eastAsia="Times New Roman"/>
          <w:b/>
          <w:lang w:val="ky-KG" w:eastAsia="ru-RU"/>
        </w:rPr>
      </w:pPr>
      <w:r w:rsidRPr="00AE61D0">
        <w:rPr>
          <w:rFonts w:eastAsia="Times New Roman"/>
          <w:b/>
          <w:lang w:val="ky-KG" w:eastAsia="ru-RU"/>
        </w:rPr>
        <w:t>Телерадиоберүү компаниялары</w:t>
      </w:r>
    </w:p>
    <w:p w14:paraId="5FE3E434" w14:textId="77777777" w:rsidR="00666D69" w:rsidRPr="00AE61D0" w:rsidRDefault="00666D69" w:rsidP="00AE61D0">
      <w:pPr>
        <w:tabs>
          <w:tab w:val="left" w:pos="1128"/>
        </w:tabs>
        <w:spacing w:after="0" w:line="240" w:lineRule="auto"/>
        <w:ind w:firstLine="708"/>
        <w:jc w:val="both"/>
        <w:rPr>
          <w:lang w:val="ky-KG"/>
        </w:rPr>
      </w:pPr>
      <w:r w:rsidRPr="00AE61D0">
        <w:rPr>
          <w:rFonts w:eastAsia="Times New Roman"/>
          <w:b/>
          <w:lang w:val="ky-KG" w:eastAsia="ru-RU"/>
        </w:rPr>
        <w:tab/>
      </w:r>
      <w:r w:rsidRPr="00AE61D0">
        <w:rPr>
          <w:rFonts w:eastAsia="Times New Roman"/>
          <w:lang w:val="ky-KG" w:eastAsia="ru-RU"/>
        </w:rPr>
        <w:t xml:space="preserve">Телерадиоберүү компанияларынын (Кыргыз Республикасынын Улуттук телерадиоберүү корпорациясы, Кыргыз Республикасынын Улуттук телерадиоберүү корпорациясына караштуу облустук телерадиокомпаниялар, “ЭлТР” мамлекеттик телерадиокомпаниясы, “Мир” мамлекеттер аралык телерадиокомпаниясынын улуттук филиалы) </w:t>
      </w:r>
      <w:r w:rsidRPr="00AE61D0">
        <w:rPr>
          <w:rFonts w:eastAsia="Times New Roman"/>
          <w:b/>
          <w:lang w:val="ky-KG" w:eastAsia="ru-RU"/>
        </w:rPr>
        <w:t>2026-жылга</w:t>
      </w:r>
      <w:r w:rsidRPr="00AE61D0">
        <w:rPr>
          <w:rFonts w:eastAsia="Times New Roman"/>
          <w:lang w:val="ky-KG" w:eastAsia="ru-RU"/>
        </w:rPr>
        <w:t xml:space="preserve">  чыгашалары </w:t>
      </w:r>
      <w:r w:rsidRPr="00AE61D0">
        <w:rPr>
          <w:rFonts w:eastAsia="Times New Roman"/>
          <w:b/>
          <w:lang w:val="ky-KG" w:eastAsia="ru-RU"/>
        </w:rPr>
        <w:t>1 670,5 млн сом</w:t>
      </w:r>
      <w:r w:rsidRPr="00AE61D0">
        <w:rPr>
          <w:rFonts w:eastAsia="Times New Roman"/>
          <w:lang w:val="ky-KG" w:eastAsia="ru-RU"/>
        </w:rPr>
        <w:t xml:space="preserve"> суммасында каралган, 2025-жылдын бекитилген бюджетине салыштырмалуу 164,2 млн сомго көбөйгөн, анын ичинде: бюджеттик каражаттар 1 579,6 млн сомду түзүп, 2025-жылдын бекитилген бюджетине салыштырмалуу 161,4 млн сомго же 11,4 %га көбөйгөн, атайын эсептин </w:t>
      </w:r>
      <w:r w:rsidRPr="00AE61D0">
        <w:rPr>
          <w:rFonts w:eastAsia="Times New Roman"/>
          <w:lang w:val="ky-KG" w:eastAsia="ru-RU"/>
        </w:rPr>
        <w:lastRenderedPageBreak/>
        <w:t>каражаттары 90,9 млн сомду түзүп, 2025-жылдын бекитилген бюджетине салыштырмалуу 2,7 млн сомго көбөйгөн.</w:t>
      </w:r>
    </w:p>
    <w:p w14:paraId="44B67A3B" w14:textId="77777777" w:rsidR="00666D69" w:rsidRPr="00AE61D0" w:rsidRDefault="00666D69" w:rsidP="00AE61D0">
      <w:pPr>
        <w:spacing w:after="0" w:line="240" w:lineRule="auto"/>
        <w:jc w:val="right"/>
        <w:rPr>
          <w:rFonts w:eastAsia="Times New Roman"/>
          <w:sz w:val="20"/>
          <w:szCs w:val="20"/>
          <w:lang w:val="ky-KG" w:eastAsia="ru-RU"/>
        </w:rPr>
      </w:pPr>
      <w:r w:rsidRPr="00AE61D0">
        <w:rPr>
          <w:rFonts w:eastAsia="Times New Roman"/>
          <w:sz w:val="20"/>
          <w:szCs w:val="20"/>
          <w:lang w:eastAsia="ru-RU"/>
        </w:rPr>
        <w:t>млн. сом</w:t>
      </w:r>
    </w:p>
    <w:tbl>
      <w:tblPr>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7C4DC738" w14:textId="77777777" w:rsidTr="00577AF3">
        <w:trPr>
          <w:trHeight w:val="697"/>
        </w:trPr>
        <w:tc>
          <w:tcPr>
            <w:tcW w:w="2608" w:type="dxa"/>
            <w:tcBorders>
              <w:top w:val="single" w:sz="4" w:space="0" w:color="auto"/>
              <w:left w:val="single" w:sz="4" w:space="0" w:color="auto"/>
              <w:bottom w:val="single" w:sz="4" w:space="0" w:color="auto"/>
              <w:right w:val="single" w:sz="4" w:space="0" w:color="auto"/>
            </w:tcBorders>
            <w:vAlign w:val="center"/>
            <w:hideMark/>
          </w:tcPr>
          <w:p w14:paraId="277BF87C" w14:textId="77777777" w:rsidR="00666D69" w:rsidRPr="00AE61D0" w:rsidRDefault="00666D69" w:rsidP="00AE61D0">
            <w:pPr>
              <w:spacing w:after="0" w:line="240" w:lineRule="auto"/>
              <w:jc w:val="center"/>
              <w:rPr>
                <w:b/>
                <w:bCs/>
                <w:sz w:val="20"/>
                <w:szCs w:val="20"/>
                <w:lang w:eastAsia="ru-RU"/>
              </w:rPr>
            </w:pPr>
            <w:r w:rsidRPr="00AE61D0">
              <w:rPr>
                <w:rFonts w:eastAsia="Calibri"/>
                <w:b/>
                <w:bCs/>
                <w:sz w:val="20"/>
                <w:szCs w:val="20"/>
                <w:lang w:eastAsia="ru-RU"/>
              </w:rPr>
              <w:t>Аталышы</w:t>
            </w:r>
          </w:p>
        </w:tc>
        <w:tc>
          <w:tcPr>
            <w:tcW w:w="1077" w:type="dxa"/>
            <w:tcBorders>
              <w:top w:val="single" w:sz="4" w:space="0" w:color="auto"/>
              <w:left w:val="single" w:sz="4" w:space="0" w:color="auto"/>
              <w:bottom w:val="single" w:sz="4" w:space="0" w:color="auto"/>
              <w:right w:val="single" w:sz="4" w:space="0" w:color="auto"/>
            </w:tcBorders>
            <w:vAlign w:val="center"/>
            <w:hideMark/>
          </w:tcPr>
          <w:p w14:paraId="59F878B9"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2C3C3C95"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DECDEC5"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tcBorders>
              <w:top w:val="single" w:sz="4" w:space="0" w:color="auto"/>
              <w:left w:val="single" w:sz="4" w:space="0" w:color="auto"/>
              <w:right w:val="single" w:sz="4" w:space="0" w:color="auto"/>
            </w:tcBorders>
            <w:vAlign w:val="center"/>
          </w:tcPr>
          <w:p w14:paraId="232AFFB7"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четтөө</w:t>
            </w:r>
          </w:p>
        </w:tc>
        <w:tc>
          <w:tcPr>
            <w:tcW w:w="1077" w:type="dxa"/>
            <w:tcBorders>
              <w:top w:val="single" w:sz="4" w:space="0" w:color="auto"/>
              <w:left w:val="single" w:sz="4" w:space="0" w:color="auto"/>
              <w:right w:val="single" w:sz="4" w:space="0" w:color="auto"/>
            </w:tcBorders>
            <w:vAlign w:val="center"/>
          </w:tcPr>
          <w:p w14:paraId="43A0C248"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tcBorders>
              <w:top w:val="single" w:sz="4" w:space="0" w:color="auto"/>
              <w:left w:val="single" w:sz="4" w:space="0" w:color="auto"/>
              <w:right w:val="single" w:sz="4" w:space="0" w:color="auto"/>
            </w:tcBorders>
            <w:vAlign w:val="center"/>
          </w:tcPr>
          <w:p w14:paraId="094A23D8"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31606F6D" w14:textId="77777777" w:rsidTr="00577AF3">
        <w:trPr>
          <w:trHeight w:val="300"/>
        </w:trPr>
        <w:tc>
          <w:tcPr>
            <w:tcW w:w="2608" w:type="dxa"/>
            <w:tcBorders>
              <w:top w:val="single" w:sz="4" w:space="0" w:color="auto"/>
              <w:left w:val="single" w:sz="4" w:space="0" w:color="auto"/>
              <w:bottom w:val="single" w:sz="4" w:space="0" w:color="auto"/>
              <w:right w:val="single" w:sz="4" w:space="0" w:color="auto"/>
            </w:tcBorders>
            <w:vAlign w:val="bottom"/>
          </w:tcPr>
          <w:p w14:paraId="4EE0A08F" w14:textId="77777777" w:rsidR="00666D69" w:rsidRPr="00AE61D0" w:rsidRDefault="00666D69" w:rsidP="00AE61D0">
            <w:pPr>
              <w:spacing w:after="0" w:line="240" w:lineRule="auto"/>
              <w:rPr>
                <w:sz w:val="20"/>
                <w:szCs w:val="20"/>
                <w:lang w:val="ky-KG"/>
              </w:rPr>
            </w:pPr>
            <w:r w:rsidRPr="00AE61D0">
              <w:rPr>
                <w:sz w:val="20"/>
                <w:szCs w:val="20"/>
                <w:lang w:val="ky-KG"/>
              </w:rPr>
              <w:t>Бардыгы</w:t>
            </w:r>
          </w:p>
        </w:tc>
        <w:tc>
          <w:tcPr>
            <w:tcW w:w="1077" w:type="dxa"/>
            <w:tcBorders>
              <w:top w:val="single" w:sz="4" w:space="0" w:color="auto"/>
              <w:left w:val="nil"/>
              <w:bottom w:val="single" w:sz="4" w:space="0" w:color="auto"/>
              <w:right w:val="single" w:sz="4" w:space="0" w:color="auto"/>
            </w:tcBorders>
            <w:vAlign w:val="center"/>
          </w:tcPr>
          <w:p w14:paraId="1A7C7979"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sz w:val="20"/>
                <w:szCs w:val="20"/>
                <w:lang w:eastAsia="ky-KG"/>
              </w:rPr>
              <w:t>1 065,4</w:t>
            </w:r>
          </w:p>
        </w:tc>
        <w:tc>
          <w:tcPr>
            <w:tcW w:w="1077" w:type="dxa"/>
            <w:tcBorders>
              <w:top w:val="single" w:sz="4" w:space="0" w:color="auto"/>
              <w:left w:val="nil"/>
              <w:bottom w:val="single" w:sz="4" w:space="0" w:color="auto"/>
              <w:right w:val="single" w:sz="4" w:space="0" w:color="auto"/>
            </w:tcBorders>
            <w:vAlign w:val="center"/>
          </w:tcPr>
          <w:p w14:paraId="344CE389"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sz w:val="20"/>
                <w:szCs w:val="20"/>
                <w:lang w:val="ky-KG" w:eastAsia="ky-KG"/>
              </w:rPr>
              <w:t>1 506</w:t>
            </w:r>
            <w:r w:rsidRPr="00AE61D0">
              <w:rPr>
                <w:rFonts w:eastAsia="Times New Roman"/>
                <w:sz w:val="20"/>
                <w:szCs w:val="20"/>
                <w:lang w:eastAsia="ky-KG"/>
              </w:rPr>
              <w:t>,</w:t>
            </w:r>
            <w:r w:rsidRPr="00AE61D0">
              <w:rPr>
                <w:rFonts w:eastAsia="Times New Roman"/>
                <w:sz w:val="20"/>
                <w:szCs w:val="20"/>
                <w:lang w:val="ky-KG" w:eastAsia="ky-KG"/>
              </w:rPr>
              <w:t>3</w:t>
            </w:r>
          </w:p>
        </w:tc>
        <w:tc>
          <w:tcPr>
            <w:tcW w:w="1077" w:type="dxa"/>
            <w:tcBorders>
              <w:top w:val="single" w:sz="4" w:space="0" w:color="auto"/>
              <w:left w:val="nil"/>
              <w:bottom w:val="single" w:sz="4" w:space="0" w:color="auto"/>
              <w:right w:val="single" w:sz="4" w:space="0" w:color="auto"/>
            </w:tcBorders>
            <w:vAlign w:val="center"/>
          </w:tcPr>
          <w:p w14:paraId="04C1CAAD"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1 670,5</w:t>
            </w:r>
          </w:p>
        </w:tc>
        <w:tc>
          <w:tcPr>
            <w:tcW w:w="1077" w:type="dxa"/>
            <w:tcBorders>
              <w:top w:val="single" w:sz="4" w:space="0" w:color="auto"/>
              <w:left w:val="nil"/>
              <w:bottom w:val="single" w:sz="4" w:space="0" w:color="auto"/>
              <w:right w:val="single" w:sz="4" w:space="0" w:color="auto"/>
            </w:tcBorders>
            <w:vAlign w:val="center"/>
          </w:tcPr>
          <w:p w14:paraId="19890267"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164,2</w:t>
            </w:r>
          </w:p>
        </w:tc>
        <w:tc>
          <w:tcPr>
            <w:tcW w:w="1077" w:type="dxa"/>
            <w:tcBorders>
              <w:top w:val="single" w:sz="4" w:space="0" w:color="auto"/>
              <w:left w:val="single" w:sz="4" w:space="0" w:color="auto"/>
              <w:bottom w:val="single" w:sz="4" w:space="0" w:color="auto"/>
              <w:right w:val="single" w:sz="4" w:space="0" w:color="auto"/>
            </w:tcBorders>
            <w:vAlign w:val="center"/>
          </w:tcPr>
          <w:p w14:paraId="382DDBB2"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1 132,9</w:t>
            </w:r>
          </w:p>
        </w:tc>
        <w:tc>
          <w:tcPr>
            <w:tcW w:w="1077" w:type="dxa"/>
            <w:tcBorders>
              <w:top w:val="single" w:sz="4" w:space="0" w:color="auto"/>
              <w:left w:val="nil"/>
              <w:bottom w:val="single" w:sz="4" w:space="0" w:color="auto"/>
              <w:right w:val="single" w:sz="4" w:space="0" w:color="auto"/>
            </w:tcBorders>
            <w:vAlign w:val="center"/>
          </w:tcPr>
          <w:p w14:paraId="525210EF"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1 153,8</w:t>
            </w:r>
          </w:p>
        </w:tc>
      </w:tr>
      <w:tr w:rsidR="00AE61D0" w:rsidRPr="00AE61D0" w14:paraId="57E2B3AA" w14:textId="77777777" w:rsidTr="00577AF3">
        <w:trPr>
          <w:trHeight w:val="300"/>
        </w:trPr>
        <w:tc>
          <w:tcPr>
            <w:tcW w:w="2608" w:type="dxa"/>
            <w:tcBorders>
              <w:top w:val="single" w:sz="4" w:space="0" w:color="auto"/>
              <w:left w:val="single" w:sz="4" w:space="0" w:color="auto"/>
              <w:bottom w:val="single" w:sz="4" w:space="0" w:color="auto"/>
              <w:right w:val="single" w:sz="4" w:space="0" w:color="auto"/>
            </w:tcBorders>
            <w:vAlign w:val="center"/>
          </w:tcPr>
          <w:p w14:paraId="5B9F70D4" w14:textId="77777777" w:rsidR="00666D69" w:rsidRPr="00AE61D0" w:rsidRDefault="00666D69" w:rsidP="00AE61D0">
            <w:pPr>
              <w:spacing w:after="0" w:line="240" w:lineRule="auto"/>
              <w:rPr>
                <w:sz w:val="20"/>
                <w:szCs w:val="20"/>
                <w:lang w:val="ky-KG"/>
              </w:rPr>
            </w:pPr>
            <w:r w:rsidRPr="00AE61D0">
              <w:rPr>
                <w:sz w:val="20"/>
                <w:szCs w:val="20"/>
                <w:lang w:val="ky-KG"/>
              </w:rPr>
              <w:t>б</w:t>
            </w:r>
            <w:r w:rsidRPr="00AE61D0">
              <w:rPr>
                <w:sz w:val="20"/>
                <w:szCs w:val="20"/>
              </w:rPr>
              <w:t>юджет</w:t>
            </w:r>
            <w:r w:rsidRPr="00AE61D0">
              <w:rPr>
                <w:sz w:val="20"/>
                <w:szCs w:val="20"/>
                <w:lang w:val="ky-KG"/>
              </w:rPr>
              <w:t>тик каражаттар</w:t>
            </w:r>
          </w:p>
        </w:tc>
        <w:tc>
          <w:tcPr>
            <w:tcW w:w="1077" w:type="dxa"/>
            <w:tcBorders>
              <w:top w:val="single" w:sz="4" w:space="0" w:color="auto"/>
              <w:left w:val="nil"/>
              <w:bottom w:val="single" w:sz="4" w:space="0" w:color="auto"/>
              <w:right w:val="single" w:sz="4" w:space="0" w:color="auto"/>
            </w:tcBorders>
            <w:vAlign w:val="center"/>
          </w:tcPr>
          <w:p w14:paraId="0EB852C1"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sz w:val="20"/>
                <w:szCs w:val="20"/>
                <w:lang w:eastAsia="ky-KG"/>
              </w:rPr>
              <w:t>980,5</w:t>
            </w:r>
          </w:p>
        </w:tc>
        <w:tc>
          <w:tcPr>
            <w:tcW w:w="1077" w:type="dxa"/>
            <w:tcBorders>
              <w:top w:val="single" w:sz="4" w:space="0" w:color="auto"/>
              <w:left w:val="nil"/>
              <w:bottom w:val="single" w:sz="4" w:space="0" w:color="auto"/>
              <w:right w:val="single" w:sz="4" w:space="0" w:color="auto"/>
            </w:tcBorders>
            <w:vAlign w:val="center"/>
          </w:tcPr>
          <w:p w14:paraId="504B7281"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sz w:val="20"/>
                <w:szCs w:val="20"/>
                <w:lang w:val="ky-KG" w:eastAsia="ky-KG"/>
              </w:rPr>
              <w:t>1 418</w:t>
            </w:r>
            <w:r w:rsidRPr="00AE61D0">
              <w:rPr>
                <w:rFonts w:eastAsia="Times New Roman"/>
                <w:sz w:val="20"/>
                <w:szCs w:val="20"/>
                <w:lang w:eastAsia="ky-KG"/>
              </w:rPr>
              <w:t>,1</w:t>
            </w:r>
          </w:p>
        </w:tc>
        <w:tc>
          <w:tcPr>
            <w:tcW w:w="1077" w:type="dxa"/>
            <w:tcBorders>
              <w:top w:val="single" w:sz="4" w:space="0" w:color="auto"/>
              <w:left w:val="nil"/>
              <w:bottom w:val="single" w:sz="4" w:space="0" w:color="auto"/>
              <w:right w:val="single" w:sz="4" w:space="0" w:color="auto"/>
            </w:tcBorders>
            <w:vAlign w:val="center"/>
          </w:tcPr>
          <w:p w14:paraId="7974A822"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1 579,6</w:t>
            </w:r>
          </w:p>
        </w:tc>
        <w:tc>
          <w:tcPr>
            <w:tcW w:w="1077" w:type="dxa"/>
            <w:tcBorders>
              <w:top w:val="single" w:sz="4" w:space="0" w:color="auto"/>
              <w:left w:val="nil"/>
              <w:bottom w:val="single" w:sz="4" w:space="0" w:color="auto"/>
              <w:right w:val="single" w:sz="4" w:space="0" w:color="auto"/>
            </w:tcBorders>
            <w:vAlign w:val="center"/>
          </w:tcPr>
          <w:p w14:paraId="0B63286D"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161</w:t>
            </w:r>
            <w:r w:rsidRPr="00AE61D0">
              <w:rPr>
                <w:rFonts w:eastAsia="Times New Roman"/>
                <w:bCs/>
                <w:sz w:val="20"/>
                <w:szCs w:val="20"/>
                <w:lang w:val="en-US" w:eastAsia="ru-RU"/>
              </w:rPr>
              <w:t>.</w:t>
            </w:r>
            <w:r w:rsidRPr="00AE61D0">
              <w:rPr>
                <w:rFonts w:eastAsia="Times New Roman"/>
                <w:bCs/>
                <w:sz w:val="20"/>
                <w:szCs w:val="20"/>
                <w:lang w:eastAsia="ru-RU"/>
              </w:rPr>
              <w:t>4</w:t>
            </w:r>
          </w:p>
        </w:tc>
        <w:tc>
          <w:tcPr>
            <w:tcW w:w="1077" w:type="dxa"/>
            <w:tcBorders>
              <w:top w:val="single" w:sz="4" w:space="0" w:color="auto"/>
              <w:left w:val="single" w:sz="4" w:space="0" w:color="auto"/>
              <w:bottom w:val="single" w:sz="4" w:space="0" w:color="auto"/>
              <w:right w:val="single" w:sz="4" w:space="0" w:color="auto"/>
            </w:tcBorders>
            <w:vAlign w:val="center"/>
          </w:tcPr>
          <w:p w14:paraId="76128BAD"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1 041,7</w:t>
            </w:r>
          </w:p>
        </w:tc>
        <w:tc>
          <w:tcPr>
            <w:tcW w:w="1077" w:type="dxa"/>
            <w:tcBorders>
              <w:top w:val="single" w:sz="4" w:space="0" w:color="auto"/>
              <w:left w:val="nil"/>
              <w:bottom w:val="single" w:sz="4" w:space="0" w:color="auto"/>
              <w:right w:val="single" w:sz="4" w:space="0" w:color="auto"/>
            </w:tcBorders>
            <w:vAlign w:val="center"/>
          </w:tcPr>
          <w:p w14:paraId="408560E3"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1 062,3</w:t>
            </w:r>
          </w:p>
        </w:tc>
      </w:tr>
      <w:tr w:rsidR="00AE61D0" w:rsidRPr="00AE61D0" w14:paraId="1BCCCC31" w14:textId="77777777" w:rsidTr="00577AF3">
        <w:trPr>
          <w:trHeight w:val="300"/>
        </w:trPr>
        <w:tc>
          <w:tcPr>
            <w:tcW w:w="2608" w:type="dxa"/>
            <w:tcBorders>
              <w:top w:val="single" w:sz="4" w:space="0" w:color="auto"/>
              <w:left w:val="single" w:sz="4" w:space="0" w:color="auto"/>
              <w:bottom w:val="single" w:sz="4" w:space="0" w:color="auto"/>
              <w:right w:val="single" w:sz="4" w:space="0" w:color="auto"/>
            </w:tcBorders>
            <w:vAlign w:val="center"/>
          </w:tcPr>
          <w:p w14:paraId="2F135A60" w14:textId="77777777" w:rsidR="00666D69" w:rsidRPr="00AE61D0" w:rsidRDefault="00666D69" w:rsidP="00AE61D0">
            <w:pPr>
              <w:spacing w:after="0" w:line="240" w:lineRule="auto"/>
              <w:rPr>
                <w:sz w:val="20"/>
                <w:szCs w:val="20"/>
              </w:rPr>
            </w:pPr>
            <w:r w:rsidRPr="00AE61D0">
              <w:rPr>
                <w:sz w:val="20"/>
                <w:szCs w:val="20"/>
                <w:lang w:val="ky-KG"/>
              </w:rPr>
              <w:t>атайын эсептин каражаттары</w:t>
            </w:r>
            <w:r w:rsidRPr="00AE61D0">
              <w:rPr>
                <w:sz w:val="20"/>
                <w:szCs w:val="20"/>
              </w:rPr>
              <w:t xml:space="preserve"> </w:t>
            </w:r>
          </w:p>
        </w:tc>
        <w:tc>
          <w:tcPr>
            <w:tcW w:w="1077" w:type="dxa"/>
            <w:tcBorders>
              <w:top w:val="single" w:sz="4" w:space="0" w:color="auto"/>
              <w:left w:val="nil"/>
              <w:bottom w:val="single" w:sz="4" w:space="0" w:color="auto"/>
              <w:right w:val="single" w:sz="4" w:space="0" w:color="auto"/>
            </w:tcBorders>
            <w:vAlign w:val="center"/>
          </w:tcPr>
          <w:p w14:paraId="147ED1A5" w14:textId="77777777" w:rsidR="00666D69" w:rsidRPr="00AE61D0" w:rsidRDefault="00666D69" w:rsidP="00AE61D0">
            <w:pPr>
              <w:spacing w:after="0" w:line="240" w:lineRule="auto"/>
              <w:jc w:val="center"/>
              <w:rPr>
                <w:rFonts w:eastAsia="Times New Roman"/>
                <w:sz w:val="20"/>
                <w:szCs w:val="20"/>
                <w:lang w:eastAsia="ky-KG"/>
              </w:rPr>
            </w:pPr>
            <w:r w:rsidRPr="00AE61D0">
              <w:rPr>
                <w:rFonts w:eastAsia="Times New Roman"/>
                <w:sz w:val="20"/>
                <w:szCs w:val="20"/>
                <w:lang w:eastAsia="ky-KG"/>
              </w:rPr>
              <w:t>84,9</w:t>
            </w:r>
          </w:p>
        </w:tc>
        <w:tc>
          <w:tcPr>
            <w:tcW w:w="1077" w:type="dxa"/>
            <w:tcBorders>
              <w:top w:val="single" w:sz="4" w:space="0" w:color="auto"/>
              <w:left w:val="nil"/>
              <w:bottom w:val="single" w:sz="4" w:space="0" w:color="auto"/>
              <w:right w:val="single" w:sz="4" w:space="0" w:color="auto"/>
            </w:tcBorders>
            <w:vAlign w:val="center"/>
          </w:tcPr>
          <w:p w14:paraId="603D6654"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88,2</w:t>
            </w:r>
          </w:p>
        </w:tc>
        <w:tc>
          <w:tcPr>
            <w:tcW w:w="1077" w:type="dxa"/>
            <w:tcBorders>
              <w:top w:val="single" w:sz="4" w:space="0" w:color="auto"/>
              <w:left w:val="nil"/>
              <w:bottom w:val="single" w:sz="4" w:space="0" w:color="auto"/>
              <w:right w:val="single" w:sz="4" w:space="0" w:color="auto"/>
            </w:tcBorders>
            <w:vAlign w:val="center"/>
          </w:tcPr>
          <w:p w14:paraId="2E8B97FB"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90,9</w:t>
            </w:r>
          </w:p>
        </w:tc>
        <w:tc>
          <w:tcPr>
            <w:tcW w:w="1077" w:type="dxa"/>
            <w:tcBorders>
              <w:top w:val="single" w:sz="4" w:space="0" w:color="auto"/>
              <w:left w:val="nil"/>
              <w:bottom w:val="single" w:sz="4" w:space="0" w:color="auto"/>
              <w:right w:val="single" w:sz="4" w:space="0" w:color="auto"/>
            </w:tcBorders>
            <w:vAlign w:val="center"/>
          </w:tcPr>
          <w:p w14:paraId="3C524E80"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2,7</w:t>
            </w:r>
          </w:p>
        </w:tc>
        <w:tc>
          <w:tcPr>
            <w:tcW w:w="1077" w:type="dxa"/>
            <w:tcBorders>
              <w:top w:val="single" w:sz="4" w:space="0" w:color="auto"/>
              <w:left w:val="single" w:sz="4" w:space="0" w:color="auto"/>
              <w:bottom w:val="single" w:sz="4" w:space="0" w:color="auto"/>
              <w:right w:val="single" w:sz="4" w:space="0" w:color="auto"/>
            </w:tcBorders>
            <w:vAlign w:val="center"/>
          </w:tcPr>
          <w:p w14:paraId="3C9A67EE"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91,2</w:t>
            </w:r>
          </w:p>
        </w:tc>
        <w:tc>
          <w:tcPr>
            <w:tcW w:w="1077" w:type="dxa"/>
            <w:tcBorders>
              <w:top w:val="single" w:sz="4" w:space="0" w:color="auto"/>
              <w:left w:val="nil"/>
              <w:bottom w:val="single" w:sz="4" w:space="0" w:color="auto"/>
              <w:right w:val="single" w:sz="4" w:space="0" w:color="auto"/>
            </w:tcBorders>
            <w:vAlign w:val="center"/>
          </w:tcPr>
          <w:p w14:paraId="0A91F0BA"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91,5</w:t>
            </w:r>
          </w:p>
        </w:tc>
      </w:tr>
      <w:tr w:rsidR="00AE61D0" w:rsidRPr="00AE61D0" w14:paraId="0DD5124F" w14:textId="77777777" w:rsidTr="00577AF3">
        <w:trPr>
          <w:trHeight w:val="300"/>
        </w:trPr>
        <w:tc>
          <w:tcPr>
            <w:tcW w:w="2608" w:type="dxa"/>
            <w:tcBorders>
              <w:top w:val="single" w:sz="4" w:space="0" w:color="auto"/>
              <w:left w:val="single" w:sz="4" w:space="0" w:color="auto"/>
              <w:bottom w:val="single" w:sz="4" w:space="0" w:color="auto"/>
              <w:right w:val="single" w:sz="4" w:space="0" w:color="auto"/>
            </w:tcBorders>
            <w:vAlign w:val="center"/>
          </w:tcPr>
          <w:p w14:paraId="1AC22542" w14:textId="77777777" w:rsidR="00666D69" w:rsidRPr="00AE61D0" w:rsidRDefault="00666D69" w:rsidP="00AE61D0">
            <w:pPr>
              <w:spacing w:after="0" w:line="240" w:lineRule="auto"/>
              <w:rPr>
                <w:rFonts w:eastAsia="Times New Roman"/>
                <w:b/>
                <w:bCs/>
                <w:iCs/>
                <w:sz w:val="20"/>
                <w:szCs w:val="20"/>
                <w:lang w:eastAsia="ru-RU"/>
              </w:rPr>
            </w:pPr>
            <w:r w:rsidRPr="00AE61D0">
              <w:rPr>
                <w:rFonts w:eastAsia="Times New Roman"/>
                <w:b/>
                <w:bCs/>
                <w:iCs/>
                <w:sz w:val="20"/>
                <w:szCs w:val="20"/>
                <w:lang w:val="ky-KG" w:eastAsia="ru-RU"/>
              </w:rPr>
              <w:t>У</w:t>
            </w:r>
            <w:r w:rsidRPr="00AE61D0">
              <w:rPr>
                <w:rFonts w:eastAsia="Times New Roman"/>
                <w:b/>
                <w:bCs/>
                <w:iCs/>
                <w:sz w:val="20"/>
                <w:szCs w:val="20"/>
                <w:lang w:eastAsia="ru-RU"/>
              </w:rPr>
              <w:t>ТРК</w:t>
            </w:r>
          </w:p>
        </w:tc>
        <w:tc>
          <w:tcPr>
            <w:tcW w:w="1077" w:type="dxa"/>
            <w:tcBorders>
              <w:top w:val="single" w:sz="4" w:space="0" w:color="auto"/>
              <w:left w:val="nil"/>
              <w:bottom w:val="single" w:sz="4" w:space="0" w:color="auto"/>
              <w:right w:val="single" w:sz="4" w:space="0" w:color="auto"/>
            </w:tcBorders>
            <w:vAlign w:val="center"/>
          </w:tcPr>
          <w:p w14:paraId="251C03F5" w14:textId="77777777" w:rsidR="00666D69" w:rsidRPr="00AE61D0" w:rsidRDefault="00666D69" w:rsidP="00AE61D0">
            <w:pPr>
              <w:spacing w:after="0" w:line="240" w:lineRule="auto"/>
              <w:jc w:val="center"/>
              <w:rPr>
                <w:rFonts w:eastAsia="Times New Roman"/>
                <w:b/>
                <w:sz w:val="20"/>
                <w:szCs w:val="20"/>
                <w:lang w:eastAsia="ky-KG"/>
              </w:rPr>
            </w:pPr>
            <w:r w:rsidRPr="00AE61D0">
              <w:rPr>
                <w:rFonts w:eastAsia="Times New Roman"/>
                <w:b/>
                <w:sz w:val="20"/>
                <w:szCs w:val="20"/>
                <w:lang w:eastAsia="ky-KG"/>
              </w:rPr>
              <w:t>703,5</w:t>
            </w:r>
          </w:p>
        </w:tc>
        <w:tc>
          <w:tcPr>
            <w:tcW w:w="1077" w:type="dxa"/>
            <w:tcBorders>
              <w:top w:val="single" w:sz="4" w:space="0" w:color="auto"/>
              <w:left w:val="nil"/>
              <w:bottom w:val="single" w:sz="4" w:space="0" w:color="auto"/>
              <w:right w:val="single" w:sz="4" w:space="0" w:color="auto"/>
            </w:tcBorders>
            <w:vAlign w:val="center"/>
          </w:tcPr>
          <w:p w14:paraId="3ED0A393"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1 113,3</w:t>
            </w:r>
          </w:p>
        </w:tc>
        <w:tc>
          <w:tcPr>
            <w:tcW w:w="1077" w:type="dxa"/>
            <w:tcBorders>
              <w:top w:val="single" w:sz="4" w:space="0" w:color="auto"/>
              <w:left w:val="nil"/>
              <w:bottom w:val="single" w:sz="4" w:space="0" w:color="auto"/>
              <w:right w:val="single" w:sz="4" w:space="0" w:color="auto"/>
            </w:tcBorders>
            <w:vAlign w:val="center"/>
          </w:tcPr>
          <w:p w14:paraId="65200283"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1 151,4</w:t>
            </w:r>
          </w:p>
        </w:tc>
        <w:tc>
          <w:tcPr>
            <w:tcW w:w="1077" w:type="dxa"/>
            <w:tcBorders>
              <w:top w:val="single" w:sz="4" w:space="0" w:color="auto"/>
              <w:left w:val="nil"/>
              <w:bottom w:val="single" w:sz="4" w:space="0" w:color="auto"/>
              <w:right w:val="single" w:sz="4" w:space="0" w:color="auto"/>
            </w:tcBorders>
            <w:vAlign w:val="center"/>
          </w:tcPr>
          <w:p w14:paraId="180D39B4"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38,1</w:t>
            </w:r>
          </w:p>
        </w:tc>
        <w:tc>
          <w:tcPr>
            <w:tcW w:w="1077" w:type="dxa"/>
            <w:tcBorders>
              <w:top w:val="single" w:sz="4" w:space="0" w:color="auto"/>
              <w:left w:val="single" w:sz="4" w:space="0" w:color="auto"/>
              <w:bottom w:val="single" w:sz="4" w:space="0" w:color="auto"/>
              <w:right w:val="single" w:sz="4" w:space="0" w:color="auto"/>
            </w:tcBorders>
            <w:vAlign w:val="center"/>
          </w:tcPr>
          <w:p w14:paraId="4E6B6743"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703,5</w:t>
            </w:r>
          </w:p>
        </w:tc>
        <w:tc>
          <w:tcPr>
            <w:tcW w:w="1077" w:type="dxa"/>
            <w:tcBorders>
              <w:top w:val="single" w:sz="4" w:space="0" w:color="auto"/>
              <w:left w:val="nil"/>
              <w:bottom w:val="single" w:sz="4" w:space="0" w:color="auto"/>
              <w:right w:val="single" w:sz="4" w:space="0" w:color="auto"/>
            </w:tcBorders>
            <w:vAlign w:val="center"/>
          </w:tcPr>
          <w:p w14:paraId="09654A03"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716,0</w:t>
            </w:r>
          </w:p>
        </w:tc>
      </w:tr>
      <w:tr w:rsidR="00AE61D0" w:rsidRPr="00AE61D0" w14:paraId="48D53155" w14:textId="77777777" w:rsidTr="00577AF3">
        <w:trPr>
          <w:trHeight w:val="300"/>
        </w:trPr>
        <w:tc>
          <w:tcPr>
            <w:tcW w:w="2608" w:type="dxa"/>
            <w:tcBorders>
              <w:top w:val="single" w:sz="4" w:space="0" w:color="auto"/>
              <w:left w:val="single" w:sz="4" w:space="0" w:color="auto"/>
              <w:bottom w:val="single" w:sz="4" w:space="0" w:color="auto"/>
              <w:right w:val="single" w:sz="4" w:space="0" w:color="auto"/>
            </w:tcBorders>
            <w:vAlign w:val="center"/>
          </w:tcPr>
          <w:p w14:paraId="422C2389" w14:textId="77777777" w:rsidR="00666D69" w:rsidRPr="00AE61D0" w:rsidRDefault="00666D69" w:rsidP="00AE61D0">
            <w:pPr>
              <w:spacing w:after="0" w:line="240" w:lineRule="auto"/>
              <w:rPr>
                <w:sz w:val="20"/>
                <w:szCs w:val="20"/>
                <w:lang w:val="ky-KG"/>
              </w:rPr>
            </w:pPr>
            <w:r w:rsidRPr="00AE61D0">
              <w:rPr>
                <w:sz w:val="20"/>
                <w:szCs w:val="20"/>
                <w:lang w:val="ky-KG"/>
              </w:rPr>
              <w:t>б</w:t>
            </w:r>
            <w:r w:rsidRPr="00AE61D0">
              <w:rPr>
                <w:sz w:val="20"/>
                <w:szCs w:val="20"/>
              </w:rPr>
              <w:t>юджет</w:t>
            </w:r>
            <w:r w:rsidRPr="00AE61D0">
              <w:rPr>
                <w:sz w:val="20"/>
                <w:szCs w:val="20"/>
                <w:lang w:val="ky-KG"/>
              </w:rPr>
              <w:t>тик каражаттар</w:t>
            </w:r>
          </w:p>
        </w:tc>
        <w:tc>
          <w:tcPr>
            <w:tcW w:w="1077" w:type="dxa"/>
            <w:tcBorders>
              <w:top w:val="single" w:sz="4" w:space="0" w:color="auto"/>
              <w:left w:val="nil"/>
              <w:bottom w:val="single" w:sz="4" w:space="0" w:color="auto"/>
              <w:right w:val="single" w:sz="4" w:space="0" w:color="auto"/>
            </w:tcBorders>
            <w:vAlign w:val="center"/>
          </w:tcPr>
          <w:p w14:paraId="325C1982" w14:textId="77777777" w:rsidR="00666D69" w:rsidRPr="00AE61D0" w:rsidRDefault="00666D69" w:rsidP="00AE61D0">
            <w:pPr>
              <w:spacing w:after="0" w:line="240" w:lineRule="auto"/>
              <w:jc w:val="center"/>
              <w:rPr>
                <w:rFonts w:eastAsia="Times New Roman"/>
                <w:sz w:val="20"/>
                <w:szCs w:val="20"/>
                <w:lang w:eastAsia="ky-KG"/>
              </w:rPr>
            </w:pPr>
            <w:r w:rsidRPr="00AE61D0">
              <w:rPr>
                <w:rFonts w:eastAsia="Times New Roman"/>
                <w:sz w:val="20"/>
                <w:szCs w:val="20"/>
                <w:lang w:eastAsia="ky-KG"/>
              </w:rPr>
              <w:t>631,9</w:t>
            </w:r>
          </w:p>
        </w:tc>
        <w:tc>
          <w:tcPr>
            <w:tcW w:w="1077" w:type="dxa"/>
            <w:tcBorders>
              <w:top w:val="single" w:sz="4" w:space="0" w:color="auto"/>
              <w:left w:val="nil"/>
              <w:bottom w:val="single" w:sz="4" w:space="0" w:color="auto"/>
              <w:right w:val="single" w:sz="4" w:space="0" w:color="auto"/>
            </w:tcBorders>
            <w:vAlign w:val="center"/>
          </w:tcPr>
          <w:p w14:paraId="124B68CB"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1 037,8</w:t>
            </w:r>
          </w:p>
        </w:tc>
        <w:tc>
          <w:tcPr>
            <w:tcW w:w="1077" w:type="dxa"/>
            <w:tcBorders>
              <w:top w:val="single" w:sz="4" w:space="0" w:color="auto"/>
              <w:left w:val="nil"/>
              <w:bottom w:val="single" w:sz="4" w:space="0" w:color="auto"/>
              <w:right w:val="single" w:sz="4" w:space="0" w:color="auto"/>
            </w:tcBorders>
            <w:vAlign w:val="center"/>
          </w:tcPr>
          <w:p w14:paraId="7200020B"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1 074,9</w:t>
            </w:r>
          </w:p>
        </w:tc>
        <w:tc>
          <w:tcPr>
            <w:tcW w:w="1077" w:type="dxa"/>
            <w:tcBorders>
              <w:top w:val="single" w:sz="4" w:space="0" w:color="auto"/>
              <w:left w:val="nil"/>
              <w:bottom w:val="single" w:sz="4" w:space="0" w:color="auto"/>
              <w:right w:val="single" w:sz="4" w:space="0" w:color="auto"/>
            </w:tcBorders>
            <w:vAlign w:val="center"/>
          </w:tcPr>
          <w:p w14:paraId="055B5916"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37,1</w:t>
            </w:r>
          </w:p>
        </w:tc>
        <w:tc>
          <w:tcPr>
            <w:tcW w:w="1077" w:type="dxa"/>
            <w:tcBorders>
              <w:top w:val="single" w:sz="4" w:space="0" w:color="auto"/>
              <w:left w:val="single" w:sz="4" w:space="0" w:color="auto"/>
              <w:bottom w:val="single" w:sz="4" w:space="0" w:color="auto"/>
              <w:right w:val="single" w:sz="4" w:space="0" w:color="auto"/>
            </w:tcBorders>
            <w:vAlign w:val="center"/>
          </w:tcPr>
          <w:p w14:paraId="1C75427D"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627,0</w:t>
            </w:r>
          </w:p>
        </w:tc>
        <w:tc>
          <w:tcPr>
            <w:tcW w:w="1077" w:type="dxa"/>
            <w:tcBorders>
              <w:top w:val="single" w:sz="4" w:space="0" w:color="auto"/>
              <w:left w:val="nil"/>
              <w:bottom w:val="single" w:sz="4" w:space="0" w:color="auto"/>
              <w:right w:val="single" w:sz="4" w:space="0" w:color="auto"/>
            </w:tcBorders>
            <w:vAlign w:val="center"/>
          </w:tcPr>
          <w:p w14:paraId="5984704D"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639,5</w:t>
            </w:r>
          </w:p>
        </w:tc>
      </w:tr>
      <w:tr w:rsidR="00AE61D0" w:rsidRPr="00AE61D0" w14:paraId="17104674" w14:textId="77777777" w:rsidTr="00577AF3">
        <w:trPr>
          <w:trHeight w:val="300"/>
        </w:trPr>
        <w:tc>
          <w:tcPr>
            <w:tcW w:w="2608" w:type="dxa"/>
            <w:tcBorders>
              <w:top w:val="single" w:sz="4" w:space="0" w:color="auto"/>
              <w:left w:val="single" w:sz="4" w:space="0" w:color="auto"/>
              <w:bottom w:val="single" w:sz="4" w:space="0" w:color="auto"/>
              <w:right w:val="single" w:sz="4" w:space="0" w:color="auto"/>
            </w:tcBorders>
            <w:vAlign w:val="center"/>
          </w:tcPr>
          <w:p w14:paraId="35D27148" w14:textId="77777777" w:rsidR="00666D69" w:rsidRPr="00AE61D0" w:rsidRDefault="00666D69" w:rsidP="00AE61D0">
            <w:pPr>
              <w:spacing w:after="0" w:line="240" w:lineRule="auto"/>
              <w:rPr>
                <w:sz w:val="20"/>
                <w:szCs w:val="20"/>
              </w:rPr>
            </w:pPr>
            <w:r w:rsidRPr="00AE61D0">
              <w:rPr>
                <w:sz w:val="20"/>
                <w:szCs w:val="20"/>
                <w:lang w:val="ky-KG"/>
              </w:rPr>
              <w:t>атайын эсептин каражаттары</w:t>
            </w:r>
            <w:r w:rsidRPr="00AE61D0">
              <w:rPr>
                <w:sz w:val="20"/>
                <w:szCs w:val="20"/>
              </w:rPr>
              <w:t xml:space="preserve"> </w:t>
            </w:r>
          </w:p>
        </w:tc>
        <w:tc>
          <w:tcPr>
            <w:tcW w:w="1077" w:type="dxa"/>
            <w:tcBorders>
              <w:top w:val="single" w:sz="4" w:space="0" w:color="auto"/>
              <w:left w:val="nil"/>
              <w:bottom w:val="single" w:sz="4" w:space="0" w:color="auto"/>
              <w:right w:val="single" w:sz="4" w:space="0" w:color="auto"/>
            </w:tcBorders>
            <w:vAlign w:val="center"/>
          </w:tcPr>
          <w:p w14:paraId="6550A41B"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71,6</w:t>
            </w:r>
          </w:p>
        </w:tc>
        <w:tc>
          <w:tcPr>
            <w:tcW w:w="1077" w:type="dxa"/>
            <w:tcBorders>
              <w:top w:val="single" w:sz="4" w:space="0" w:color="auto"/>
              <w:left w:val="nil"/>
              <w:bottom w:val="single" w:sz="4" w:space="0" w:color="auto"/>
              <w:right w:val="single" w:sz="4" w:space="0" w:color="auto"/>
            </w:tcBorders>
            <w:vAlign w:val="center"/>
          </w:tcPr>
          <w:p w14:paraId="61B48E8D"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75,5</w:t>
            </w:r>
          </w:p>
        </w:tc>
        <w:tc>
          <w:tcPr>
            <w:tcW w:w="1077" w:type="dxa"/>
            <w:tcBorders>
              <w:top w:val="single" w:sz="4" w:space="0" w:color="auto"/>
              <w:left w:val="nil"/>
              <w:bottom w:val="single" w:sz="4" w:space="0" w:color="auto"/>
              <w:right w:val="single" w:sz="4" w:space="0" w:color="auto"/>
            </w:tcBorders>
            <w:vAlign w:val="center"/>
          </w:tcPr>
          <w:p w14:paraId="66CDA2E4"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76,5</w:t>
            </w:r>
          </w:p>
        </w:tc>
        <w:tc>
          <w:tcPr>
            <w:tcW w:w="1077" w:type="dxa"/>
            <w:tcBorders>
              <w:top w:val="single" w:sz="4" w:space="0" w:color="auto"/>
              <w:left w:val="nil"/>
              <w:bottom w:val="single" w:sz="4" w:space="0" w:color="auto"/>
              <w:right w:val="single" w:sz="4" w:space="0" w:color="auto"/>
            </w:tcBorders>
            <w:vAlign w:val="center"/>
          </w:tcPr>
          <w:p w14:paraId="79EF05B4"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1,0</w:t>
            </w:r>
          </w:p>
        </w:tc>
        <w:tc>
          <w:tcPr>
            <w:tcW w:w="1077" w:type="dxa"/>
            <w:tcBorders>
              <w:top w:val="single" w:sz="4" w:space="0" w:color="auto"/>
              <w:left w:val="single" w:sz="4" w:space="0" w:color="auto"/>
              <w:bottom w:val="single" w:sz="4" w:space="0" w:color="auto"/>
              <w:right w:val="single" w:sz="4" w:space="0" w:color="auto"/>
            </w:tcBorders>
            <w:vAlign w:val="center"/>
          </w:tcPr>
          <w:p w14:paraId="61BAB46A"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76,5</w:t>
            </w:r>
          </w:p>
        </w:tc>
        <w:tc>
          <w:tcPr>
            <w:tcW w:w="1077" w:type="dxa"/>
            <w:tcBorders>
              <w:top w:val="single" w:sz="4" w:space="0" w:color="auto"/>
              <w:left w:val="nil"/>
              <w:bottom w:val="single" w:sz="4" w:space="0" w:color="auto"/>
              <w:right w:val="single" w:sz="4" w:space="0" w:color="auto"/>
            </w:tcBorders>
            <w:vAlign w:val="center"/>
          </w:tcPr>
          <w:p w14:paraId="52A8213F"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76,5</w:t>
            </w:r>
          </w:p>
        </w:tc>
      </w:tr>
      <w:tr w:rsidR="00AE61D0" w:rsidRPr="00AE61D0" w14:paraId="034B8DEB" w14:textId="77777777" w:rsidTr="00577AF3">
        <w:trPr>
          <w:trHeight w:val="300"/>
        </w:trPr>
        <w:tc>
          <w:tcPr>
            <w:tcW w:w="2608" w:type="dxa"/>
            <w:tcBorders>
              <w:top w:val="single" w:sz="4" w:space="0" w:color="auto"/>
              <w:left w:val="single" w:sz="4" w:space="0" w:color="auto"/>
              <w:bottom w:val="single" w:sz="4" w:space="0" w:color="auto"/>
              <w:right w:val="single" w:sz="4" w:space="0" w:color="auto"/>
            </w:tcBorders>
            <w:vAlign w:val="center"/>
          </w:tcPr>
          <w:p w14:paraId="666B9E70" w14:textId="77777777" w:rsidR="00666D69" w:rsidRPr="00AE61D0" w:rsidRDefault="00666D69" w:rsidP="00AE61D0">
            <w:pPr>
              <w:spacing w:after="0" w:line="240" w:lineRule="auto"/>
              <w:rPr>
                <w:rFonts w:eastAsia="Times New Roman"/>
                <w:b/>
                <w:bCs/>
                <w:iCs/>
                <w:sz w:val="20"/>
                <w:szCs w:val="20"/>
                <w:lang w:eastAsia="ru-RU"/>
              </w:rPr>
            </w:pPr>
            <w:r w:rsidRPr="00AE61D0">
              <w:rPr>
                <w:rFonts w:eastAsia="Times New Roman"/>
                <w:b/>
                <w:bCs/>
                <w:iCs/>
                <w:sz w:val="20"/>
                <w:szCs w:val="20"/>
                <w:lang w:val="ky-KG" w:eastAsia="ru-RU"/>
              </w:rPr>
              <w:t>УТРКга караштуу</w:t>
            </w:r>
            <w:r w:rsidRPr="00AE61D0">
              <w:rPr>
                <w:rFonts w:eastAsia="Times New Roman"/>
                <w:b/>
                <w:bCs/>
                <w:iCs/>
                <w:sz w:val="20"/>
                <w:szCs w:val="20"/>
                <w:lang w:eastAsia="ru-RU"/>
              </w:rPr>
              <w:t xml:space="preserve"> облустук телерадиокомпаниялар</w:t>
            </w:r>
          </w:p>
        </w:tc>
        <w:tc>
          <w:tcPr>
            <w:tcW w:w="1077" w:type="dxa"/>
            <w:tcBorders>
              <w:top w:val="single" w:sz="4" w:space="0" w:color="auto"/>
              <w:left w:val="nil"/>
              <w:bottom w:val="single" w:sz="4" w:space="0" w:color="auto"/>
              <w:right w:val="single" w:sz="4" w:space="0" w:color="auto"/>
            </w:tcBorders>
            <w:vAlign w:val="center"/>
          </w:tcPr>
          <w:p w14:paraId="49AA27C5" w14:textId="77777777" w:rsidR="00666D69" w:rsidRPr="00AE61D0" w:rsidRDefault="00666D69" w:rsidP="00AE61D0">
            <w:pPr>
              <w:spacing w:after="0" w:line="240" w:lineRule="auto"/>
              <w:jc w:val="center"/>
              <w:rPr>
                <w:rFonts w:eastAsia="Times New Roman"/>
                <w:sz w:val="20"/>
                <w:szCs w:val="20"/>
                <w:lang w:eastAsia="ky-KG"/>
              </w:rPr>
            </w:pPr>
            <w:r w:rsidRPr="00AE61D0">
              <w:rPr>
                <w:rFonts w:eastAsia="Times New Roman"/>
                <w:sz w:val="20"/>
                <w:szCs w:val="20"/>
                <w:lang w:eastAsia="ky-KG"/>
              </w:rPr>
              <w:t>119,5</w:t>
            </w:r>
          </w:p>
        </w:tc>
        <w:tc>
          <w:tcPr>
            <w:tcW w:w="1077" w:type="dxa"/>
            <w:tcBorders>
              <w:top w:val="single" w:sz="4" w:space="0" w:color="auto"/>
              <w:left w:val="nil"/>
              <w:bottom w:val="single" w:sz="4" w:space="0" w:color="auto"/>
              <w:right w:val="single" w:sz="4" w:space="0" w:color="auto"/>
            </w:tcBorders>
            <w:vAlign w:val="center"/>
          </w:tcPr>
          <w:p w14:paraId="1FC49ECA"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119,4</w:t>
            </w:r>
          </w:p>
        </w:tc>
        <w:tc>
          <w:tcPr>
            <w:tcW w:w="1077" w:type="dxa"/>
            <w:tcBorders>
              <w:top w:val="single" w:sz="4" w:space="0" w:color="auto"/>
              <w:left w:val="nil"/>
              <w:bottom w:val="single" w:sz="4" w:space="0" w:color="auto"/>
              <w:right w:val="single" w:sz="4" w:space="0" w:color="auto"/>
            </w:tcBorders>
            <w:vAlign w:val="center"/>
          </w:tcPr>
          <w:p w14:paraId="550C6647"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132,7</w:t>
            </w:r>
          </w:p>
        </w:tc>
        <w:tc>
          <w:tcPr>
            <w:tcW w:w="1077" w:type="dxa"/>
            <w:tcBorders>
              <w:top w:val="single" w:sz="4" w:space="0" w:color="auto"/>
              <w:left w:val="nil"/>
              <w:bottom w:val="single" w:sz="4" w:space="0" w:color="auto"/>
              <w:right w:val="single" w:sz="4" w:space="0" w:color="auto"/>
            </w:tcBorders>
            <w:vAlign w:val="center"/>
          </w:tcPr>
          <w:p w14:paraId="57BC82CA"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13,2</w:t>
            </w:r>
          </w:p>
        </w:tc>
        <w:tc>
          <w:tcPr>
            <w:tcW w:w="1077" w:type="dxa"/>
            <w:tcBorders>
              <w:top w:val="single" w:sz="4" w:space="0" w:color="auto"/>
              <w:left w:val="single" w:sz="4" w:space="0" w:color="auto"/>
              <w:bottom w:val="single" w:sz="4" w:space="0" w:color="auto"/>
              <w:right w:val="single" w:sz="4" w:space="0" w:color="auto"/>
            </w:tcBorders>
            <w:vAlign w:val="center"/>
          </w:tcPr>
          <w:p w14:paraId="75F266C8"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135,0</w:t>
            </w:r>
          </w:p>
        </w:tc>
        <w:tc>
          <w:tcPr>
            <w:tcW w:w="1077" w:type="dxa"/>
            <w:tcBorders>
              <w:top w:val="single" w:sz="4" w:space="0" w:color="auto"/>
              <w:left w:val="nil"/>
              <w:bottom w:val="single" w:sz="4" w:space="0" w:color="auto"/>
              <w:right w:val="single" w:sz="4" w:space="0" w:color="auto"/>
            </w:tcBorders>
            <w:vAlign w:val="center"/>
          </w:tcPr>
          <w:p w14:paraId="6F5DF9F8"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137,3</w:t>
            </w:r>
          </w:p>
        </w:tc>
      </w:tr>
      <w:tr w:rsidR="00AE61D0" w:rsidRPr="00AE61D0" w14:paraId="082B2EC4" w14:textId="77777777" w:rsidTr="00577AF3">
        <w:trPr>
          <w:trHeight w:val="300"/>
        </w:trPr>
        <w:tc>
          <w:tcPr>
            <w:tcW w:w="2608" w:type="dxa"/>
            <w:tcBorders>
              <w:top w:val="single" w:sz="4" w:space="0" w:color="auto"/>
              <w:left w:val="single" w:sz="4" w:space="0" w:color="auto"/>
              <w:bottom w:val="single" w:sz="4" w:space="0" w:color="auto"/>
              <w:right w:val="single" w:sz="4" w:space="0" w:color="auto"/>
            </w:tcBorders>
            <w:vAlign w:val="center"/>
          </w:tcPr>
          <w:p w14:paraId="0490165D" w14:textId="77777777" w:rsidR="00666D69" w:rsidRPr="00AE61D0" w:rsidRDefault="00666D69" w:rsidP="00AE61D0">
            <w:pPr>
              <w:spacing w:after="0" w:line="240" w:lineRule="auto"/>
              <w:rPr>
                <w:sz w:val="20"/>
                <w:szCs w:val="20"/>
                <w:lang w:val="ky-KG"/>
              </w:rPr>
            </w:pPr>
            <w:r w:rsidRPr="00AE61D0">
              <w:rPr>
                <w:sz w:val="20"/>
                <w:szCs w:val="20"/>
                <w:lang w:val="ky-KG"/>
              </w:rPr>
              <w:t>б</w:t>
            </w:r>
            <w:r w:rsidRPr="00AE61D0">
              <w:rPr>
                <w:sz w:val="20"/>
                <w:szCs w:val="20"/>
              </w:rPr>
              <w:t>юджет</w:t>
            </w:r>
            <w:r w:rsidRPr="00AE61D0">
              <w:rPr>
                <w:sz w:val="20"/>
                <w:szCs w:val="20"/>
                <w:lang w:val="ky-KG"/>
              </w:rPr>
              <w:t>тик каражаттар</w:t>
            </w:r>
          </w:p>
        </w:tc>
        <w:tc>
          <w:tcPr>
            <w:tcW w:w="1077" w:type="dxa"/>
            <w:tcBorders>
              <w:top w:val="single" w:sz="4" w:space="0" w:color="auto"/>
              <w:left w:val="nil"/>
              <w:bottom w:val="single" w:sz="4" w:space="0" w:color="auto"/>
              <w:right w:val="single" w:sz="4" w:space="0" w:color="auto"/>
            </w:tcBorders>
            <w:vAlign w:val="center"/>
          </w:tcPr>
          <w:p w14:paraId="26B6A4C9" w14:textId="77777777" w:rsidR="00666D69" w:rsidRPr="00AE61D0" w:rsidRDefault="00666D69" w:rsidP="00AE61D0">
            <w:pPr>
              <w:spacing w:after="0" w:line="240" w:lineRule="auto"/>
              <w:jc w:val="center"/>
              <w:rPr>
                <w:rFonts w:eastAsia="Times New Roman"/>
                <w:sz w:val="20"/>
                <w:szCs w:val="20"/>
                <w:lang w:eastAsia="ky-KG"/>
              </w:rPr>
            </w:pPr>
            <w:r w:rsidRPr="00AE61D0">
              <w:rPr>
                <w:rFonts w:eastAsia="Times New Roman"/>
                <w:sz w:val="20"/>
                <w:szCs w:val="20"/>
                <w:lang w:eastAsia="ky-KG"/>
              </w:rPr>
              <w:t>112,5</w:t>
            </w:r>
          </w:p>
        </w:tc>
        <w:tc>
          <w:tcPr>
            <w:tcW w:w="1077" w:type="dxa"/>
            <w:tcBorders>
              <w:top w:val="single" w:sz="4" w:space="0" w:color="auto"/>
              <w:left w:val="nil"/>
              <w:bottom w:val="single" w:sz="4" w:space="0" w:color="auto"/>
              <w:right w:val="single" w:sz="4" w:space="0" w:color="auto"/>
            </w:tcBorders>
            <w:vAlign w:val="center"/>
          </w:tcPr>
          <w:p w14:paraId="47DC89EE"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112,2</w:t>
            </w:r>
          </w:p>
        </w:tc>
        <w:tc>
          <w:tcPr>
            <w:tcW w:w="1077" w:type="dxa"/>
            <w:tcBorders>
              <w:top w:val="single" w:sz="4" w:space="0" w:color="auto"/>
              <w:left w:val="nil"/>
              <w:bottom w:val="single" w:sz="4" w:space="0" w:color="auto"/>
              <w:right w:val="single" w:sz="4" w:space="0" w:color="auto"/>
            </w:tcBorders>
            <w:vAlign w:val="center"/>
          </w:tcPr>
          <w:p w14:paraId="72A45CA1"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125,0</w:t>
            </w:r>
          </w:p>
        </w:tc>
        <w:tc>
          <w:tcPr>
            <w:tcW w:w="1077" w:type="dxa"/>
            <w:tcBorders>
              <w:top w:val="single" w:sz="4" w:space="0" w:color="auto"/>
              <w:left w:val="nil"/>
              <w:bottom w:val="single" w:sz="4" w:space="0" w:color="auto"/>
              <w:right w:val="single" w:sz="4" w:space="0" w:color="auto"/>
            </w:tcBorders>
            <w:vAlign w:val="center"/>
          </w:tcPr>
          <w:p w14:paraId="26827F48"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12,8</w:t>
            </w:r>
          </w:p>
        </w:tc>
        <w:tc>
          <w:tcPr>
            <w:tcW w:w="1077" w:type="dxa"/>
            <w:tcBorders>
              <w:top w:val="single" w:sz="4" w:space="0" w:color="auto"/>
              <w:left w:val="single" w:sz="4" w:space="0" w:color="auto"/>
              <w:bottom w:val="single" w:sz="4" w:space="0" w:color="auto"/>
              <w:right w:val="single" w:sz="4" w:space="0" w:color="auto"/>
            </w:tcBorders>
            <w:vAlign w:val="center"/>
          </w:tcPr>
          <w:p w14:paraId="7759AB1E"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127,3</w:t>
            </w:r>
          </w:p>
        </w:tc>
        <w:tc>
          <w:tcPr>
            <w:tcW w:w="1077" w:type="dxa"/>
            <w:tcBorders>
              <w:top w:val="single" w:sz="4" w:space="0" w:color="auto"/>
              <w:left w:val="nil"/>
              <w:bottom w:val="single" w:sz="4" w:space="0" w:color="auto"/>
              <w:right w:val="single" w:sz="4" w:space="0" w:color="auto"/>
            </w:tcBorders>
            <w:vAlign w:val="center"/>
          </w:tcPr>
          <w:p w14:paraId="4606A66B"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129,6</w:t>
            </w:r>
          </w:p>
        </w:tc>
      </w:tr>
      <w:tr w:rsidR="00AE61D0" w:rsidRPr="00AE61D0" w14:paraId="4C441F3C" w14:textId="77777777" w:rsidTr="00577AF3">
        <w:trPr>
          <w:trHeight w:val="300"/>
        </w:trPr>
        <w:tc>
          <w:tcPr>
            <w:tcW w:w="2608" w:type="dxa"/>
            <w:tcBorders>
              <w:top w:val="single" w:sz="4" w:space="0" w:color="auto"/>
              <w:left w:val="single" w:sz="4" w:space="0" w:color="auto"/>
              <w:bottom w:val="single" w:sz="4" w:space="0" w:color="auto"/>
              <w:right w:val="single" w:sz="4" w:space="0" w:color="auto"/>
            </w:tcBorders>
            <w:vAlign w:val="center"/>
          </w:tcPr>
          <w:p w14:paraId="7BADCB26" w14:textId="77777777" w:rsidR="00666D69" w:rsidRPr="00AE61D0" w:rsidRDefault="00666D69" w:rsidP="00AE61D0">
            <w:pPr>
              <w:spacing w:after="0" w:line="240" w:lineRule="auto"/>
              <w:rPr>
                <w:sz w:val="20"/>
                <w:szCs w:val="20"/>
              </w:rPr>
            </w:pPr>
            <w:r w:rsidRPr="00AE61D0">
              <w:rPr>
                <w:sz w:val="20"/>
                <w:szCs w:val="20"/>
                <w:lang w:val="ky-KG"/>
              </w:rPr>
              <w:t>атайын эсептин каражаттары</w:t>
            </w:r>
            <w:r w:rsidRPr="00AE61D0">
              <w:rPr>
                <w:sz w:val="20"/>
                <w:szCs w:val="20"/>
              </w:rPr>
              <w:t xml:space="preserve"> </w:t>
            </w:r>
          </w:p>
        </w:tc>
        <w:tc>
          <w:tcPr>
            <w:tcW w:w="1077" w:type="dxa"/>
            <w:tcBorders>
              <w:top w:val="single" w:sz="4" w:space="0" w:color="auto"/>
              <w:left w:val="nil"/>
              <w:bottom w:val="single" w:sz="4" w:space="0" w:color="auto"/>
              <w:right w:val="single" w:sz="4" w:space="0" w:color="auto"/>
            </w:tcBorders>
            <w:vAlign w:val="center"/>
          </w:tcPr>
          <w:p w14:paraId="5557689D"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6,9</w:t>
            </w:r>
          </w:p>
        </w:tc>
        <w:tc>
          <w:tcPr>
            <w:tcW w:w="1077" w:type="dxa"/>
            <w:tcBorders>
              <w:top w:val="single" w:sz="4" w:space="0" w:color="auto"/>
              <w:left w:val="nil"/>
              <w:bottom w:val="single" w:sz="4" w:space="0" w:color="auto"/>
              <w:right w:val="single" w:sz="4" w:space="0" w:color="auto"/>
            </w:tcBorders>
            <w:vAlign w:val="center"/>
          </w:tcPr>
          <w:p w14:paraId="155539F6"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7,3</w:t>
            </w:r>
          </w:p>
        </w:tc>
        <w:tc>
          <w:tcPr>
            <w:tcW w:w="1077" w:type="dxa"/>
            <w:tcBorders>
              <w:top w:val="single" w:sz="4" w:space="0" w:color="auto"/>
              <w:left w:val="nil"/>
              <w:bottom w:val="single" w:sz="4" w:space="0" w:color="auto"/>
              <w:right w:val="single" w:sz="4" w:space="0" w:color="auto"/>
            </w:tcBorders>
            <w:vAlign w:val="center"/>
          </w:tcPr>
          <w:p w14:paraId="019D4D91"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7,7</w:t>
            </w:r>
          </w:p>
        </w:tc>
        <w:tc>
          <w:tcPr>
            <w:tcW w:w="1077" w:type="dxa"/>
            <w:tcBorders>
              <w:top w:val="single" w:sz="4" w:space="0" w:color="auto"/>
              <w:left w:val="nil"/>
              <w:bottom w:val="single" w:sz="4" w:space="0" w:color="auto"/>
              <w:right w:val="single" w:sz="4" w:space="0" w:color="auto"/>
            </w:tcBorders>
            <w:vAlign w:val="center"/>
          </w:tcPr>
          <w:p w14:paraId="0AB553D3"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0,5</w:t>
            </w:r>
          </w:p>
        </w:tc>
        <w:tc>
          <w:tcPr>
            <w:tcW w:w="1077" w:type="dxa"/>
            <w:tcBorders>
              <w:top w:val="single" w:sz="4" w:space="0" w:color="auto"/>
              <w:left w:val="single" w:sz="4" w:space="0" w:color="auto"/>
              <w:bottom w:val="single" w:sz="4" w:space="0" w:color="auto"/>
              <w:right w:val="single" w:sz="4" w:space="0" w:color="auto"/>
            </w:tcBorders>
            <w:vAlign w:val="center"/>
          </w:tcPr>
          <w:p w14:paraId="695D7634"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7,7</w:t>
            </w:r>
          </w:p>
        </w:tc>
        <w:tc>
          <w:tcPr>
            <w:tcW w:w="1077" w:type="dxa"/>
            <w:tcBorders>
              <w:top w:val="single" w:sz="4" w:space="0" w:color="auto"/>
              <w:left w:val="nil"/>
              <w:bottom w:val="single" w:sz="4" w:space="0" w:color="auto"/>
              <w:right w:val="single" w:sz="4" w:space="0" w:color="auto"/>
            </w:tcBorders>
            <w:vAlign w:val="center"/>
          </w:tcPr>
          <w:p w14:paraId="418CA935"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7,7</w:t>
            </w:r>
          </w:p>
        </w:tc>
      </w:tr>
      <w:tr w:rsidR="00AE61D0" w:rsidRPr="00AE61D0" w14:paraId="2E207294" w14:textId="77777777" w:rsidTr="00577AF3">
        <w:trPr>
          <w:trHeight w:val="300"/>
        </w:trPr>
        <w:tc>
          <w:tcPr>
            <w:tcW w:w="2608" w:type="dxa"/>
            <w:tcBorders>
              <w:top w:val="single" w:sz="4" w:space="0" w:color="auto"/>
              <w:left w:val="single" w:sz="4" w:space="0" w:color="auto"/>
              <w:bottom w:val="single" w:sz="4" w:space="0" w:color="auto"/>
              <w:right w:val="single" w:sz="4" w:space="0" w:color="auto"/>
            </w:tcBorders>
            <w:vAlign w:val="center"/>
          </w:tcPr>
          <w:p w14:paraId="6C6F177D" w14:textId="77777777" w:rsidR="00666D69" w:rsidRPr="00AE61D0" w:rsidRDefault="00666D69" w:rsidP="00AE61D0">
            <w:pPr>
              <w:spacing w:after="0" w:line="240" w:lineRule="auto"/>
              <w:rPr>
                <w:rFonts w:eastAsia="Times New Roman"/>
                <w:b/>
                <w:bCs/>
                <w:iCs/>
                <w:sz w:val="20"/>
                <w:szCs w:val="20"/>
                <w:lang w:val="ky-KG" w:eastAsia="ru-RU"/>
              </w:rPr>
            </w:pPr>
            <w:r w:rsidRPr="00AE61D0">
              <w:rPr>
                <w:rFonts w:eastAsia="Times New Roman"/>
                <w:b/>
                <w:sz w:val="20"/>
                <w:szCs w:val="20"/>
                <w:lang w:val="ky-KG" w:eastAsia="ru-RU"/>
              </w:rPr>
              <w:t>“</w:t>
            </w:r>
            <w:r w:rsidRPr="00AE61D0">
              <w:rPr>
                <w:rFonts w:eastAsia="Times New Roman"/>
                <w:b/>
                <w:sz w:val="20"/>
                <w:szCs w:val="20"/>
                <w:lang w:eastAsia="ru-RU"/>
              </w:rPr>
              <w:t>Мир</w:t>
            </w:r>
            <w:r w:rsidRPr="00AE61D0">
              <w:rPr>
                <w:rFonts w:eastAsia="Times New Roman"/>
                <w:b/>
                <w:sz w:val="20"/>
                <w:szCs w:val="20"/>
                <w:lang w:val="ky-KG" w:eastAsia="ru-RU"/>
              </w:rPr>
              <w:t>”</w:t>
            </w:r>
          </w:p>
        </w:tc>
        <w:tc>
          <w:tcPr>
            <w:tcW w:w="1077" w:type="dxa"/>
            <w:tcBorders>
              <w:top w:val="single" w:sz="4" w:space="0" w:color="auto"/>
              <w:left w:val="nil"/>
              <w:bottom w:val="single" w:sz="4" w:space="0" w:color="auto"/>
              <w:right w:val="single" w:sz="4" w:space="0" w:color="auto"/>
            </w:tcBorders>
            <w:vAlign w:val="center"/>
          </w:tcPr>
          <w:p w14:paraId="7CE4F651" w14:textId="77777777" w:rsidR="00666D69" w:rsidRPr="00AE61D0" w:rsidRDefault="00666D69" w:rsidP="00AE61D0">
            <w:pPr>
              <w:spacing w:after="0" w:line="240" w:lineRule="auto"/>
              <w:jc w:val="center"/>
              <w:rPr>
                <w:rFonts w:eastAsia="Times New Roman"/>
                <w:b/>
                <w:sz w:val="20"/>
                <w:szCs w:val="20"/>
                <w:lang w:eastAsia="ky-KG"/>
              </w:rPr>
            </w:pPr>
            <w:r w:rsidRPr="00AE61D0">
              <w:rPr>
                <w:rFonts w:eastAsia="Times New Roman"/>
                <w:b/>
                <w:sz w:val="20"/>
                <w:szCs w:val="20"/>
                <w:lang w:eastAsia="ky-KG"/>
              </w:rPr>
              <w:t>44,4</w:t>
            </w:r>
          </w:p>
        </w:tc>
        <w:tc>
          <w:tcPr>
            <w:tcW w:w="1077" w:type="dxa"/>
            <w:tcBorders>
              <w:top w:val="single" w:sz="4" w:space="0" w:color="auto"/>
              <w:left w:val="nil"/>
              <w:bottom w:val="single" w:sz="4" w:space="0" w:color="auto"/>
              <w:right w:val="single" w:sz="4" w:space="0" w:color="auto"/>
            </w:tcBorders>
            <w:vAlign w:val="center"/>
          </w:tcPr>
          <w:p w14:paraId="76CA6E72"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60,7</w:t>
            </w:r>
          </w:p>
        </w:tc>
        <w:tc>
          <w:tcPr>
            <w:tcW w:w="1077" w:type="dxa"/>
            <w:tcBorders>
              <w:top w:val="single" w:sz="4" w:space="0" w:color="auto"/>
              <w:left w:val="nil"/>
              <w:bottom w:val="single" w:sz="4" w:space="0" w:color="auto"/>
              <w:right w:val="single" w:sz="4" w:space="0" w:color="auto"/>
            </w:tcBorders>
            <w:vAlign w:val="center"/>
          </w:tcPr>
          <w:p w14:paraId="4EFBF058"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77,1</w:t>
            </w:r>
          </w:p>
        </w:tc>
        <w:tc>
          <w:tcPr>
            <w:tcW w:w="1077" w:type="dxa"/>
            <w:tcBorders>
              <w:top w:val="single" w:sz="4" w:space="0" w:color="auto"/>
              <w:left w:val="nil"/>
              <w:bottom w:val="single" w:sz="4" w:space="0" w:color="auto"/>
              <w:right w:val="single" w:sz="4" w:space="0" w:color="auto"/>
            </w:tcBorders>
            <w:vAlign w:val="center"/>
          </w:tcPr>
          <w:p w14:paraId="32402D39"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16,4</w:t>
            </w:r>
          </w:p>
        </w:tc>
        <w:tc>
          <w:tcPr>
            <w:tcW w:w="1077" w:type="dxa"/>
            <w:tcBorders>
              <w:top w:val="single" w:sz="4" w:space="0" w:color="auto"/>
              <w:left w:val="single" w:sz="4" w:space="0" w:color="auto"/>
              <w:bottom w:val="single" w:sz="4" w:space="0" w:color="auto"/>
              <w:right w:val="single" w:sz="4" w:space="0" w:color="auto"/>
            </w:tcBorders>
            <w:vAlign w:val="center"/>
          </w:tcPr>
          <w:p w14:paraId="6313A199"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68,3</w:t>
            </w:r>
          </w:p>
        </w:tc>
        <w:tc>
          <w:tcPr>
            <w:tcW w:w="1077" w:type="dxa"/>
            <w:tcBorders>
              <w:top w:val="single" w:sz="4" w:space="0" w:color="auto"/>
              <w:left w:val="nil"/>
              <w:bottom w:val="single" w:sz="4" w:space="0" w:color="auto"/>
              <w:right w:val="single" w:sz="4" w:space="0" w:color="auto"/>
            </w:tcBorders>
            <w:vAlign w:val="center"/>
          </w:tcPr>
          <w:p w14:paraId="032B45C6"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69,7</w:t>
            </w:r>
          </w:p>
        </w:tc>
      </w:tr>
      <w:tr w:rsidR="00AE61D0" w:rsidRPr="00AE61D0" w14:paraId="5B25FD96" w14:textId="77777777" w:rsidTr="00577AF3">
        <w:trPr>
          <w:trHeight w:val="300"/>
        </w:trPr>
        <w:tc>
          <w:tcPr>
            <w:tcW w:w="2608" w:type="dxa"/>
            <w:tcBorders>
              <w:top w:val="single" w:sz="4" w:space="0" w:color="auto"/>
              <w:left w:val="single" w:sz="4" w:space="0" w:color="auto"/>
              <w:bottom w:val="single" w:sz="4" w:space="0" w:color="auto"/>
              <w:right w:val="single" w:sz="4" w:space="0" w:color="auto"/>
            </w:tcBorders>
            <w:vAlign w:val="center"/>
          </w:tcPr>
          <w:p w14:paraId="2DD873B5" w14:textId="77777777" w:rsidR="00666D69" w:rsidRPr="00AE61D0" w:rsidRDefault="00666D69" w:rsidP="00AE61D0">
            <w:pPr>
              <w:spacing w:after="0" w:line="240" w:lineRule="auto"/>
              <w:rPr>
                <w:rFonts w:eastAsia="Times New Roman"/>
                <w:sz w:val="20"/>
                <w:szCs w:val="20"/>
                <w:lang w:eastAsia="ru-RU"/>
              </w:rPr>
            </w:pPr>
            <w:r w:rsidRPr="00AE61D0">
              <w:rPr>
                <w:rFonts w:eastAsia="Times New Roman"/>
                <w:bCs/>
                <w:iCs/>
                <w:sz w:val="20"/>
                <w:szCs w:val="20"/>
                <w:lang w:eastAsia="ru-RU"/>
              </w:rPr>
              <w:t>бюджеттик каражаттар</w:t>
            </w:r>
          </w:p>
        </w:tc>
        <w:tc>
          <w:tcPr>
            <w:tcW w:w="1077" w:type="dxa"/>
            <w:tcBorders>
              <w:top w:val="single" w:sz="4" w:space="0" w:color="auto"/>
              <w:left w:val="nil"/>
              <w:bottom w:val="single" w:sz="4" w:space="0" w:color="auto"/>
              <w:right w:val="single" w:sz="4" w:space="0" w:color="auto"/>
            </w:tcBorders>
            <w:vAlign w:val="center"/>
          </w:tcPr>
          <w:p w14:paraId="63DBAC5C" w14:textId="77777777" w:rsidR="00666D69" w:rsidRPr="00AE61D0" w:rsidRDefault="00666D69" w:rsidP="00AE61D0">
            <w:pPr>
              <w:spacing w:after="0" w:line="240" w:lineRule="auto"/>
              <w:jc w:val="center"/>
              <w:rPr>
                <w:rFonts w:eastAsia="Times New Roman"/>
                <w:sz w:val="20"/>
                <w:szCs w:val="20"/>
                <w:lang w:eastAsia="ky-KG"/>
              </w:rPr>
            </w:pPr>
            <w:r w:rsidRPr="00AE61D0">
              <w:rPr>
                <w:rFonts w:eastAsia="Times New Roman"/>
                <w:sz w:val="20"/>
                <w:szCs w:val="20"/>
                <w:lang w:eastAsia="ky-KG"/>
              </w:rPr>
              <w:t>44,4</w:t>
            </w:r>
          </w:p>
        </w:tc>
        <w:tc>
          <w:tcPr>
            <w:tcW w:w="1077" w:type="dxa"/>
            <w:tcBorders>
              <w:top w:val="single" w:sz="4" w:space="0" w:color="auto"/>
              <w:left w:val="nil"/>
              <w:bottom w:val="single" w:sz="4" w:space="0" w:color="auto"/>
              <w:right w:val="single" w:sz="4" w:space="0" w:color="auto"/>
            </w:tcBorders>
            <w:vAlign w:val="center"/>
          </w:tcPr>
          <w:p w14:paraId="7D703BCE"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60,7</w:t>
            </w:r>
          </w:p>
        </w:tc>
        <w:tc>
          <w:tcPr>
            <w:tcW w:w="1077" w:type="dxa"/>
            <w:tcBorders>
              <w:top w:val="single" w:sz="4" w:space="0" w:color="auto"/>
              <w:left w:val="nil"/>
              <w:bottom w:val="single" w:sz="4" w:space="0" w:color="auto"/>
              <w:right w:val="single" w:sz="4" w:space="0" w:color="auto"/>
            </w:tcBorders>
            <w:vAlign w:val="center"/>
          </w:tcPr>
          <w:p w14:paraId="55B34DBD"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77,1</w:t>
            </w:r>
          </w:p>
        </w:tc>
        <w:tc>
          <w:tcPr>
            <w:tcW w:w="1077" w:type="dxa"/>
            <w:tcBorders>
              <w:top w:val="single" w:sz="4" w:space="0" w:color="auto"/>
              <w:left w:val="nil"/>
              <w:bottom w:val="single" w:sz="4" w:space="0" w:color="auto"/>
              <w:right w:val="single" w:sz="4" w:space="0" w:color="auto"/>
            </w:tcBorders>
            <w:vAlign w:val="center"/>
          </w:tcPr>
          <w:p w14:paraId="5ABA27E5"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16,4</w:t>
            </w:r>
          </w:p>
        </w:tc>
        <w:tc>
          <w:tcPr>
            <w:tcW w:w="1077" w:type="dxa"/>
            <w:tcBorders>
              <w:top w:val="single" w:sz="4" w:space="0" w:color="auto"/>
              <w:left w:val="single" w:sz="4" w:space="0" w:color="auto"/>
              <w:bottom w:val="single" w:sz="4" w:space="0" w:color="auto"/>
              <w:right w:val="single" w:sz="4" w:space="0" w:color="auto"/>
            </w:tcBorders>
            <w:vAlign w:val="center"/>
          </w:tcPr>
          <w:p w14:paraId="32996D09"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68,3</w:t>
            </w:r>
          </w:p>
        </w:tc>
        <w:tc>
          <w:tcPr>
            <w:tcW w:w="1077" w:type="dxa"/>
            <w:tcBorders>
              <w:top w:val="single" w:sz="4" w:space="0" w:color="auto"/>
              <w:left w:val="nil"/>
              <w:bottom w:val="single" w:sz="4" w:space="0" w:color="auto"/>
              <w:right w:val="single" w:sz="4" w:space="0" w:color="auto"/>
            </w:tcBorders>
            <w:vAlign w:val="center"/>
          </w:tcPr>
          <w:p w14:paraId="42F8BAE0"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69,7</w:t>
            </w:r>
          </w:p>
        </w:tc>
      </w:tr>
      <w:tr w:rsidR="00AE61D0" w:rsidRPr="00AE61D0" w14:paraId="7984E900" w14:textId="77777777" w:rsidTr="00577AF3">
        <w:trPr>
          <w:trHeight w:val="300"/>
        </w:trPr>
        <w:tc>
          <w:tcPr>
            <w:tcW w:w="2608" w:type="dxa"/>
            <w:tcBorders>
              <w:top w:val="single" w:sz="4" w:space="0" w:color="auto"/>
              <w:left w:val="single" w:sz="4" w:space="0" w:color="auto"/>
              <w:bottom w:val="single" w:sz="4" w:space="0" w:color="auto"/>
              <w:right w:val="single" w:sz="4" w:space="0" w:color="auto"/>
            </w:tcBorders>
            <w:vAlign w:val="center"/>
          </w:tcPr>
          <w:p w14:paraId="5B7E5801" w14:textId="77777777" w:rsidR="00666D69" w:rsidRPr="00AE61D0" w:rsidRDefault="00666D69" w:rsidP="00AE61D0">
            <w:pPr>
              <w:spacing w:after="0" w:line="240" w:lineRule="auto"/>
              <w:rPr>
                <w:rFonts w:eastAsia="Times New Roman"/>
                <w:b/>
                <w:sz w:val="20"/>
                <w:szCs w:val="20"/>
                <w:lang w:eastAsia="ru-RU"/>
              </w:rPr>
            </w:pPr>
            <w:r w:rsidRPr="00AE61D0">
              <w:rPr>
                <w:rFonts w:eastAsia="Times New Roman"/>
                <w:b/>
                <w:sz w:val="20"/>
                <w:szCs w:val="20"/>
                <w:lang w:eastAsia="ru-RU"/>
              </w:rPr>
              <w:t>«Э</w:t>
            </w:r>
            <w:r w:rsidRPr="00AE61D0">
              <w:rPr>
                <w:rFonts w:eastAsia="Times New Roman"/>
                <w:b/>
                <w:sz w:val="20"/>
                <w:szCs w:val="20"/>
                <w:lang w:val="ky-KG" w:eastAsia="ru-RU"/>
              </w:rPr>
              <w:t>л</w:t>
            </w:r>
            <w:r w:rsidRPr="00AE61D0">
              <w:rPr>
                <w:rFonts w:eastAsia="Times New Roman"/>
                <w:b/>
                <w:sz w:val="20"/>
                <w:szCs w:val="20"/>
                <w:lang w:eastAsia="ru-RU"/>
              </w:rPr>
              <w:t>ТР»</w:t>
            </w:r>
          </w:p>
        </w:tc>
        <w:tc>
          <w:tcPr>
            <w:tcW w:w="1077" w:type="dxa"/>
            <w:tcBorders>
              <w:top w:val="single" w:sz="4" w:space="0" w:color="auto"/>
              <w:left w:val="nil"/>
              <w:bottom w:val="single" w:sz="4" w:space="0" w:color="auto"/>
              <w:right w:val="single" w:sz="4" w:space="0" w:color="auto"/>
            </w:tcBorders>
            <w:vAlign w:val="center"/>
          </w:tcPr>
          <w:p w14:paraId="19030983" w14:textId="77777777" w:rsidR="00666D69" w:rsidRPr="00AE61D0" w:rsidRDefault="00666D69" w:rsidP="00AE61D0">
            <w:pPr>
              <w:spacing w:after="0" w:line="240" w:lineRule="auto"/>
              <w:jc w:val="center"/>
              <w:rPr>
                <w:rFonts w:eastAsia="Times New Roman"/>
                <w:b/>
                <w:sz w:val="20"/>
                <w:szCs w:val="20"/>
                <w:lang w:eastAsia="ky-KG"/>
              </w:rPr>
            </w:pPr>
            <w:r w:rsidRPr="00AE61D0">
              <w:rPr>
                <w:rFonts w:eastAsia="Times New Roman"/>
                <w:b/>
                <w:sz w:val="20"/>
                <w:szCs w:val="20"/>
                <w:lang w:eastAsia="ky-KG"/>
              </w:rPr>
              <w:t>198,0</w:t>
            </w:r>
          </w:p>
        </w:tc>
        <w:tc>
          <w:tcPr>
            <w:tcW w:w="1077" w:type="dxa"/>
            <w:tcBorders>
              <w:top w:val="single" w:sz="4" w:space="0" w:color="auto"/>
              <w:left w:val="nil"/>
              <w:bottom w:val="single" w:sz="4" w:space="0" w:color="auto"/>
              <w:right w:val="single" w:sz="4" w:space="0" w:color="auto"/>
            </w:tcBorders>
            <w:vAlign w:val="center"/>
          </w:tcPr>
          <w:p w14:paraId="2490B6B1"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212,9</w:t>
            </w:r>
          </w:p>
        </w:tc>
        <w:tc>
          <w:tcPr>
            <w:tcW w:w="1077" w:type="dxa"/>
            <w:tcBorders>
              <w:top w:val="single" w:sz="4" w:space="0" w:color="auto"/>
              <w:left w:val="nil"/>
              <w:bottom w:val="single" w:sz="4" w:space="0" w:color="auto"/>
              <w:right w:val="single" w:sz="4" w:space="0" w:color="auto"/>
            </w:tcBorders>
            <w:vAlign w:val="center"/>
          </w:tcPr>
          <w:p w14:paraId="5EBD5E72"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309,3</w:t>
            </w:r>
          </w:p>
        </w:tc>
        <w:tc>
          <w:tcPr>
            <w:tcW w:w="1077" w:type="dxa"/>
            <w:tcBorders>
              <w:top w:val="single" w:sz="4" w:space="0" w:color="auto"/>
              <w:left w:val="nil"/>
              <w:bottom w:val="single" w:sz="4" w:space="0" w:color="auto"/>
              <w:right w:val="single" w:sz="4" w:space="0" w:color="auto"/>
            </w:tcBorders>
            <w:vAlign w:val="center"/>
          </w:tcPr>
          <w:p w14:paraId="21DD1375"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96,4</w:t>
            </w:r>
          </w:p>
        </w:tc>
        <w:tc>
          <w:tcPr>
            <w:tcW w:w="1077" w:type="dxa"/>
            <w:tcBorders>
              <w:top w:val="single" w:sz="4" w:space="0" w:color="auto"/>
              <w:left w:val="single" w:sz="4" w:space="0" w:color="auto"/>
              <w:bottom w:val="single" w:sz="4" w:space="0" w:color="auto"/>
              <w:right w:val="single" w:sz="4" w:space="0" w:color="auto"/>
            </w:tcBorders>
            <w:vAlign w:val="center"/>
          </w:tcPr>
          <w:p w14:paraId="39403364"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226,1</w:t>
            </w:r>
          </w:p>
        </w:tc>
        <w:tc>
          <w:tcPr>
            <w:tcW w:w="1077" w:type="dxa"/>
            <w:tcBorders>
              <w:top w:val="single" w:sz="4" w:space="0" w:color="auto"/>
              <w:left w:val="nil"/>
              <w:bottom w:val="single" w:sz="4" w:space="0" w:color="auto"/>
              <w:right w:val="single" w:sz="4" w:space="0" w:color="auto"/>
            </w:tcBorders>
            <w:vAlign w:val="center"/>
          </w:tcPr>
          <w:p w14:paraId="6F004C88" w14:textId="77777777" w:rsidR="00666D69" w:rsidRPr="00AE61D0" w:rsidRDefault="00666D69" w:rsidP="00AE61D0">
            <w:pPr>
              <w:spacing w:after="0" w:line="240" w:lineRule="auto"/>
              <w:jc w:val="center"/>
              <w:rPr>
                <w:rFonts w:eastAsia="Times New Roman"/>
                <w:b/>
                <w:sz w:val="20"/>
                <w:szCs w:val="20"/>
                <w:lang w:val="ky-KG" w:eastAsia="ky-KG"/>
              </w:rPr>
            </w:pPr>
            <w:r w:rsidRPr="00AE61D0">
              <w:rPr>
                <w:rFonts w:eastAsia="Times New Roman"/>
                <w:b/>
                <w:sz w:val="20"/>
                <w:szCs w:val="20"/>
                <w:lang w:val="ky-KG" w:eastAsia="ky-KG"/>
              </w:rPr>
              <w:t>230,8</w:t>
            </w:r>
          </w:p>
        </w:tc>
      </w:tr>
      <w:tr w:rsidR="00AE61D0" w:rsidRPr="00AE61D0" w14:paraId="37960C44" w14:textId="77777777" w:rsidTr="00577AF3">
        <w:trPr>
          <w:trHeight w:val="300"/>
        </w:trPr>
        <w:tc>
          <w:tcPr>
            <w:tcW w:w="2608" w:type="dxa"/>
            <w:tcBorders>
              <w:top w:val="single" w:sz="4" w:space="0" w:color="auto"/>
              <w:left w:val="single" w:sz="4" w:space="0" w:color="auto"/>
              <w:bottom w:val="single" w:sz="4" w:space="0" w:color="auto"/>
              <w:right w:val="single" w:sz="4" w:space="0" w:color="auto"/>
            </w:tcBorders>
            <w:vAlign w:val="center"/>
          </w:tcPr>
          <w:p w14:paraId="7AEB9EE8" w14:textId="77777777" w:rsidR="00666D69" w:rsidRPr="00AE61D0" w:rsidRDefault="00666D69" w:rsidP="00AE61D0">
            <w:pPr>
              <w:spacing w:after="0" w:line="240" w:lineRule="auto"/>
              <w:rPr>
                <w:sz w:val="20"/>
                <w:szCs w:val="20"/>
                <w:lang w:val="ky-KG"/>
              </w:rPr>
            </w:pPr>
            <w:r w:rsidRPr="00AE61D0">
              <w:rPr>
                <w:sz w:val="20"/>
                <w:szCs w:val="20"/>
                <w:lang w:val="ky-KG"/>
              </w:rPr>
              <w:t>б</w:t>
            </w:r>
            <w:r w:rsidRPr="00AE61D0">
              <w:rPr>
                <w:sz w:val="20"/>
                <w:szCs w:val="20"/>
              </w:rPr>
              <w:t>юджет</w:t>
            </w:r>
            <w:r w:rsidRPr="00AE61D0">
              <w:rPr>
                <w:sz w:val="20"/>
                <w:szCs w:val="20"/>
                <w:lang w:val="ky-KG"/>
              </w:rPr>
              <w:t>тик каражаттар</w:t>
            </w:r>
          </w:p>
        </w:tc>
        <w:tc>
          <w:tcPr>
            <w:tcW w:w="1077" w:type="dxa"/>
            <w:tcBorders>
              <w:top w:val="single" w:sz="4" w:space="0" w:color="auto"/>
              <w:left w:val="nil"/>
              <w:bottom w:val="single" w:sz="4" w:space="0" w:color="auto"/>
              <w:right w:val="single" w:sz="4" w:space="0" w:color="auto"/>
            </w:tcBorders>
            <w:vAlign w:val="center"/>
          </w:tcPr>
          <w:p w14:paraId="3C3C1880" w14:textId="77777777" w:rsidR="00666D69" w:rsidRPr="00AE61D0" w:rsidRDefault="00666D69" w:rsidP="00AE61D0">
            <w:pPr>
              <w:spacing w:after="0" w:line="240" w:lineRule="auto"/>
              <w:jc w:val="center"/>
              <w:rPr>
                <w:rFonts w:eastAsia="Times New Roman"/>
                <w:sz w:val="20"/>
                <w:szCs w:val="20"/>
                <w:lang w:eastAsia="ky-KG"/>
              </w:rPr>
            </w:pPr>
            <w:r w:rsidRPr="00AE61D0">
              <w:rPr>
                <w:rFonts w:eastAsia="Times New Roman"/>
                <w:sz w:val="20"/>
                <w:szCs w:val="20"/>
                <w:lang w:eastAsia="ky-KG"/>
              </w:rPr>
              <w:t>191,7</w:t>
            </w:r>
          </w:p>
        </w:tc>
        <w:tc>
          <w:tcPr>
            <w:tcW w:w="1077" w:type="dxa"/>
            <w:tcBorders>
              <w:top w:val="single" w:sz="4" w:space="0" w:color="auto"/>
              <w:left w:val="nil"/>
              <w:bottom w:val="single" w:sz="4" w:space="0" w:color="auto"/>
              <w:right w:val="single" w:sz="4" w:space="0" w:color="auto"/>
            </w:tcBorders>
            <w:vAlign w:val="center"/>
          </w:tcPr>
          <w:p w14:paraId="6884C7D4"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207,5</w:t>
            </w:r>
          </w:p>
        </w:tc>
        <w:tc>
          <w:tcPr>
            <w:tcW w:w="1077" w:type="dxa"/>
            <w:tcBorders>
              <w:top w:val="single" w:sz="4" w:space="0" w:color="auto"/>
              <w:left w:val="nil"/>
              <w:bottom w:val="single" w:sz="4" w:space="0" w:color="auto"/>
              <w:right w:val="single" w:sz="4" w:space="0" w:color="auto"/>
            </w:tcBorders>
            <w:vAlign w:val="center"/>
          </w:tcPr>
          <w:p w14:paraId="48F30E58"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302,6</w:t>
            </w:r>
          </w:p>
        </w:tc>
        <w:tc>
          <w:tcPr>
            <w:tcW w:w="1077" w:type="dxa"/>
            <w:tcBorders>
              <w:top w:val="single" w:sz="4" w:space="0" w:color="auto"/>
              <w:left w:val="nil"/>
              <w:bottom w:val="single" w:sz="4" w:space="0" w:color="auto"/>
              <w:right w:val="single" w:sz="4" w:space="0" w:color="auto"/>
            </w:tcBorders>
            <w:vAlign w:val="center"/>
          </w:tcPr>
          <w:p w14:paraId="2F7A2940"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95,1</w:t>
            </w:r>
          </w:p>
        </w:tc>
        <w:tc>
          <w:tcPr>
            <w:tcW w:w="1077" w:type="dxa"/>
            <w:tcBorders>
              <w:top w:val="single" w:sz="4" w:space="0" w:color="auto"/>
              <w:left w:val="single" w:sz="4" w:space="0" w:color="auto"/>
              <w:bottom w:val="single" w:sz="4" w:space="0" w:color="auto"/>
              <w:right w:val="single" w:sz="4" w:space="0" w:color="auto"/>
            </w:tcBorders>
            <w:vAlign w:val="center"/>
          </w:tcPr>
          <w:p w14:paraId="7C8D4993"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219,1</w:t>
            </w:r>
          </w:p>
        </w:tc>
        <w:tc>
          <w:tcPr>
            <w:tcW w:w="1077" w:type="dxa"/>
            <w:tcBorders>
              <w:top w:val="single" w:sz="4" w:space="0" w:color="auto"/>
              <w:left w:val="nil"/>
              <w:bottom w:val="single" w:sz="4" w:space="0" w:color="auto"/>
              <w:right w:val="single" w:sz="4" w:space="0" w:color="auto"/>
            </w:tcBorders>
            <w:vAlign w:val="center"/>
          </w:tcPr>
          <w:p w14:paraId="534C77A0"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223,5</w:t>
            </w:r>
          </w:p>
        </w:tc>
      </w:tr>
      <w:tr w:rsidR="00AE61D0" w:rsidRPr="00AE61D0" w14:paraId="2FD9450B" w14:textId="77777777" w:rsidTr="00577AF3">
        <w:trPr>
          <w:trHeight w:val="300"/>
        </w:trPr>
        <w:tc>
          <w:tcPr>
            <w:tcW w:w="2608" w:type="dxa"/>
            <w:tcBorders>
              <w:top w:val="single" w:sz="4" w:space="0" w:color="auto"/>
              <w:left w:val="single" w:sz="4" w:space="0" w:color="auto"/>
              <w:bottom w:val="single" w:sz="4" w:space="0" w:color="auto"/>
              <w:right w:val="single" w:sz="4" w:space="0" w:color="auto"/>
            </w:tcBorders>
            <w:vAlign w:val="center"/>
          </w:tcPr>
          <w:p w14:paraId="12617010" w14:textId="77777777" w:rsidR="00666D69" w:rsidRPr="00AE61D0" w:rsidRDefault="00666D69" w:rsidP="00AE61D0">
            <w:pPr>
              <w:spacing w:after="0" w:line="240" w:lineRule="auto"/>
              <w:rPr>
                <w:sz w:val="20"/>
                <w:szCs w:val="20"/>
              </w:rPr>
            </w:pPr>
            <w:r w:rsidRPr="00AE61D0">
              <w:rPr>
                <w:sz w:val="20"/>
                <w:szCs w:val="20"/>
                <w:lang w:val="ky-KG"/>
              </w:rPr>
              <w:t>атайын эсептин каражаттары</w:t>
            </w:r>
            <w:r w:rsidRPr="00AE61D0">
              <w:rPr>
                <w:sz w:val="20"/>
                <w:szCs w:val="20"/>
              </w:rPr>
              <w:t xml:space="preserve"> </w:t>
            </w:r>
          </w:p>
        </w:tc>
        <w:tc>
          <w:tcPr>
            <w:tcW w:w="1077" w:type="dxa"/>
            <w:tcBorders>
              <w:top w:val="single" w:sz="4" w:space="0" w:color="auto"/>
              <w:left w:val="nil"/>
              <w:bottom w:val="single" w:sz="4" w:space="0" w:color="auto"/>
              <w:right w:val="single" w:sz="4" w:space="0" w:color="auto"/>
            </w:tcBorders>
            <w:vAlign w:val="center"/>
          </w:tcPr>
          <w:p w14:paraId="3F14C3BE"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6,3</w:t>
            </w:r>
          </w:p>
        </w:tc>
        <w:tc>
          <w:tcPr>
            <w:tcW w:w="1077" w:type="dxa"/>
            <w:tcBorders>
              <w:top w:val="single" w:sz="4" w:space="0" w:color="auto"/>
              <w:left w:val="nil"/>
              <w:bottom w:val="single" w:sz="4" w:space="0" w:color="auto"/>
              <w:right w:val="single" w:sz="4" w:space="0" w:color="auto"/>
            </w:tcBorders>
            <w:vAlign w:val="center"/>
          </w:tcPr>
          <w:p w14:paraId="1AA63721"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5,4</w:t>
            </w:r>
          </w:p>
        </w:tc>
        <w:tc>
          <w:tcPr>
            <w:tcW w:w="1077" w:type="dxa"/>
            <w:tcBorders>
              <w:top w:val="single" w:sz="4" w:space="0" w:color="auto"/>
              <w:left w:val="nil"/>
              <w:bottom w:val="single" w:sz="4" w:space="0" w:color="auto"/>
              <w:right w:val="single" w:sz="4" w:space="0" w:color="auto"/>
            </w:tcBorders>
            <w:vAlign w:val="center"/>
          </w:tcPr>
          <w:p w14:paraId="759D9E10"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6,7</w:t>
            </w:r>
          </w:p>
        </w:tc>
        <w:tc>
          <w:tcPr>
            <w:tcW w:w="1077" w:type="dxa"/>
            <w:tcBorders>
              <w:top w:val="single" w:sz="4" w:space="0" w:color="auto"/>
              <w:left w:val="nil"/>
              <w:bottom w:val="single" w:sz="4" w:space="0" w:color="auto"/>
              <w:right w:val="single" w:sz="4" w:space="0" w:color="auto"/>
            </w:tcBorders>
            <w:vAlign w:val="center"/>
          </w:tcPr>
          <w:p w14:paraId="3AC5CB0B"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1,3</w:t>
            </w:r>
          </w:p>
        </w:tc>
        <w:tc>
          <w:tcPr>
            <w:tcW w:w="1077" w:type="dxa"/>
            <w:tcBorders>
              <w:top w:val="single" w:sz="4" w:space="0" w:color="auto"/>
              <w:left w:val="single" w:sz="4" w:space="0" w:color="auto"/>
              <w:bottom w:val="single" w:sz="4" w:space="0" w:color="auto"/>
              <w:right w:val="single" w:sz="4" w:space="0" w:color="auto"/>
            </w:tcBorders>
            <w:vAlign w:val="center"/>
          </w:tcPr>
          <w:p w14:paraId="510B28CE"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7,0</w:t>
            </w:r>
          </w:p>
        </w:tc>
        <w:tc>
          <w:tcPr>
            <w:tcW w:w="1077" w:type="dxa"/>
            <w:tcBorders>
              <w:top w:val="single" w:sz="4" w:space="0" w:color="auto"/>
              <w:left w:val="nil"/>
              <w:bottom w:val="single" w:sz="4" w:space="0" w:color="auto"/>
              <w:right w:val="single" w:sz="4" w:space="0" w:color="auto"/>
            </w:tcBorders>
            <w:vAlign w:val="center"/>
          </w:tcPr>
          <w:p w14:paraId="34294F70" w14:textId="77777777" w:rsidR="00666D69" w:rsidRPr="00AE61D0" w:rsidRDefault="00666D69" w:rsidP="00AE61D0">
            <w:pPr>
              <w:spacing w:after="0" w:line="240" w:lineRule="auto"/>
              <w:jc w:val="center"/>
              <w:rPr>
                <w:rFonts w:eastAsia="Times New Roman"/>
                <w:sz w:val="20"/>
                <w:szCs w:val="20"/>
                <w:lang w:val="ky-KG" w:eastAsia="ky-KG"/>
              </w:rPr>
            </w:pPr>
            <w:r w:rsidRPr="00AE61D0">
              <w:rPr>
                <w:rFonts w:eastAsia="Times New Roman"/>
                <w:sz w:val="20"/>
                <w:szCs w:val="20"/>
                <w:lang w:val="ky-KG" w:eastAsia="ky-KG"/>
              </w:rPr>
              <w:t>7,3</w:t>
            </w:r>
          </w:p>
        </w:tc>
      </w:tr>
    </w:tbl>
    <w:p w14:paraId="3D3A8A2B" w14:textId="77777777" w:rsidR="00666D69" w:rsidRPr="00AE61D0" w:rsidRDefault="00666D69" w:rsidP="00AE61D0">
      <w:pPr>
        <w:spacing w:after="0" w:line="240" w:lineRule="auto"/>
        <w:ind w:firstLine="709"/>
        <w:jc w:val="both"/>
        <w:rPr>
          <w:rFonts w:eastAsia="Times New Roman"/>
          <w:lang w:val="ky-KG" w:eastAsia="ru-RU"/>
        </w:rPr>
      </w:pPr>
    </w:p>
    <w:p w14:paraId="09D35EED" w14:textId="77777777" w:rsidR="00666D69" w:rsidRPr="00AE61D0" w:rsidRDefault="00666D69" w:rsidP="00AE61D0">
      <w:pPr>
        <w:pStyle w:val="af7"/>
        <w:ind w:firstLine="709"/>
        <w:jc w:val="both"/>
        <w:rPr>
          <w:rFonts w:ascii="Times New Roman" w:eastAsiaTheme="minorHAnsi" w:hAnsi="Times New Roman"/>
          <w:sz w:val="24"/>
          <w:szCs w:val="24"/>
          <w:lang w:val="ky-KG" w:eastAsia="en-US"/>
        </w:rPr>
      </w:pPr>
      <w:r w:rsidRPr="00AE61D0">
        <w:rPr>
          <w:rFonts w:ascii="Times New Roman" w:eastAsiaTheme="minorHAnsi" w:hAnsi="Times New Roman"/>
          <w:sz w:val="24"/>
          <w:szCs w:val="24"/>
          <w:lang w:val="ky-KG" w:eastAsia="en-US"/>
        </w:rPr>
        <w:t xml:space="preserve">Бюджеттик ассигнованиелер 161,4 млн сомго көбөйгөн, анын ичинде: </w:t>
      </w:r>
    </w:p>
    <w:p w14:paraId="0CED72A2" w14:textId="77777777" w:rsidR="00666D69" w:rsidRPr="00AE61D0" w:rsidRDefault="00666D69" w:rsidP="00AE61D0">
      <w:pPr>
        <w:pStyle w:val="af7"/>
        <w:ind w:firstLine="709"/>
        <w:jc w:val="both"/>
        <w:rPr>
          <w:rFonts w:ascii="Times New Roman" w:eastAsiaTheme="minorHAnsi" w:hAnsi="Times New Roman"/>
          <w:sz w:val="24"/>
          <w:szCs w:val="24"/>
          <w:lang w:val="ky-KG" w:eastAsia="en-US"/>
        </w:rPr>
      </w:pPr>
      <w:r w:rsidRPr="00AE61D0">
        <w:rPr>
          <w:rFonts w:ascii="Times New Roman" w:eastAsiaTheme="minorHAnsi" w:hAnsi="Times New Roman"/>
          <w:sz w:val="24"/>
          <w:szCs w:val="24"/>
          <w:lang w:val="ky-KG" w:eastAsia="en-US"/>
        </w:rPr>
        <w:t xml:space="preserve">Кыргыз Республикасынын Улуттук телерадиоберүү корпорациясы боюнча Корпорациянын жана анын түзүмдүк бөлүмдөрүнүн ишинин натыйжалуулугун жогорулатуу максатында жалпы суммасы 49,9 млн сомго көбөйтүлдү: </w:t>
      </w:r>
    </w:p>
    <w:p w14:paraId="0C535DBD" w14:textId="77777777" w:rsidR="00666D69" w:rsidRPr="00AE61D0" w:rsidRDefault="00666D69" w:rsidP="00AE61D0">
      <w:pPr>
        <w:pStyle w:val="af7"/>
        <w:ind w:firstLine="709"/>
        <w:jc w:val="both"/>
        <w:rPr>
          <w:rFonts w:ascii="Times New Roman" w:eastAsiaTheme="minorHAnsi" w:hAnsi="Times New Roman"/>
          <w:sz w:val="24"/>
          <w:szCs w:val="24"/>
          <w:lang w:val="ky-KG" w:eastAsia="en-US"/>
        </w:rPr>
      </w:pPr>
      <w:r w:rsidRPr="00AE61D0">
        <w:rPr>
          <w:rFonts w:ascii="Times New Roman" w:eastAsiaTheme="minorHAnsi" w:hAnsi="Times New Roman"/>
          <w:sz w:val="24"/>
          <w:szCs w:val="24"/>
          <w:lang w:val="ky-KG" w:eastAsia="en-US"/>
        </w:rPr>
        <w:t xml:space="preserve">- 21,8 млн сом техникалык аудиттин негизинде телеберүү жана радиоберүүнү техникалык жактан модернизациялоонун биринчи этабын өткөрүү үчүн; </w:t>
      </w:r>
    </w:p>
    <w:p w14:paraId="753FC791" w14:textId="77777777" w:rsidR="00666D69" w:rsidRPr="00AE61D0" w:rsidRDefault="00666D69" w:rsidP="00AE61D0">
      <w:pPr>
        <w:pStyle w:val="af7"/>
        <w:ind w:firstLine="709"/>
        <w:jc w:val="both"/>
        <w:rPr>
          <w:rFonts w:ascii="Times New Roman" w:eastAsiaTheme="minorHAnsi" w:hAnsi="Times New Roman"/>
          <w:sz w:val="24"/>
          <w:szCs w:val="24"/>
          <w:lang w:val="ky-KG" w:eastAsia="en-US"/>
        </w:rPr>
      </w:pPr>
      <w:r w:rsidRPr="00AE61D0">
        <w:rPr>
          <w:rFonts w:ascii="Times New Roman" w:eastAsiaTheme="minorHAnsi" w:hAnsi="Times New Roman"/>
          <w:sz w:val="24"/>
          <w:szCs w:val="24"/>
          <w:lang w:val="ky-KG" w:eastAsia="en-US"/>
        </w:rPr>
        <w:t xml:space="preserve">- 14,8 млн сом электр энергиясына жана жылуулук энергиясына тарифтердин жогорулашына байланыштуу коммуналдык кызмат көрсөтүүлөргө төлөөгө; </w:t>
      </w:r>
    </w:p>
    <w:p w14:paraId="2AD7F073" w14:textId="77777777" w:rsidR="00666D69" w:rsidRPr="00AE61D0" w:rsidRDefault="00666D69" w:rsidP="00AE61D0">
      <w:pPr>
        <w:pStyle w:val="af7"/>
        <w:ind w:firstLine="709"/>
        <w:jc w:val="both"/>
        <w:rPr>
          <w:rFonts w:ascii="Times New Roman" w:eastAsiaTheme="minorHAnsi" w:hAnsi="Times New Roman"/>
          <w:sz w:val="24"/>
          <w:szCs w:val="24"/>
          <w:lang w:val="ky-KG" w:eastAsia="en-US"/>
        </w:rPr>
      </w:pPr>
      <w:r w:rsidRPr="00AE61D0">
        <w:rPr>
          <w:rFonts w:ascii="Times New Roman" w:eastAsiaTheme="minorHAnsi" w:hAnsi="Times New Roman"/>
          <w:sz w:val="24"/>
          <w:szCs w:val="24"/>
          <w:lang w:val="ky-KG" w:eastAsia="en-US"/>
        </w:rPr>
        <w:t xml:space="preserve">- 8,1 млн сом Ички иштер министрлигинин Күзөт кызматынын кызмат көрсөтүүлөрүнө тарифтердин жогорулашына байланыштуу күзөт кызматтарын сатып алуу үчүн; </w:t>
      </w:r>
    </w:p>
    <w:p w14:paraId="39303F79" w14:textId="77777777" w:rsidR="00666D69" w:rsidRPr="00AE61D0" w:rsidRDefault="00666D69" w:rsidP="00AE61D0">
      <w:pPr>
        <w:pStyle w:val="af7"/>
        <w:ind w:firstLine="709"/>
        <w:jc w:val="both"/>
        <w:rPr>
          <w:rFonts w:ascii="Times New Roman" w:eastAsiaTheme="minorHAnsi" w:hAnsi="Times New Roman"/>
          <w:sz w:val="24"/>
          <w:szCs w:val="24"/>
          <w:lang w:val="ky-KG" w:eastAsia="en-US"/>
        </w:rPr>
      </w:pPr>
      <w:r w:rsidRPr="00AE61D0">
        <w:rPr>
          <w:rFonts w:ascii="Times New Roman" w:eastAsiaTheme="minorHAnsi" w:hAnsi="Times New Roman"/>
          <w:sz w:val="24"/>
          <w:szCs w:val="24"/>
          <w:lang w:val="ky-KG" w:eastAsia="en-US"/>
        </w:rPr>
        <w:t xml:space="preserve">- 5,2 млн сом учурдагы ишти камсыздоого; </w:t>
      </w:r>
    </w:p>
    <w:p w14:paraId="0AFFDAAE" w14:textId="77777777" w:rsidR="00666D69" w:rsidRPr="00AE61D0" w:rsidRDefault="00666D69" w:rsidP="00AE61D0">
      <w:pPr>
        <w:pStyle w:val="af7"/>
        <w:ind w:firstLine="709"/>
        <w:jc w:val="both"/>
        <w:rPr>
          <w:rFonts w:ascii="Times New Roman" w:eastAsiaTheme="minorHAnsi" w:hAnsi="Times New Roman"/>
          <w:sz w:val="24"/>
          <w:szCs w:val="24"/>
          <w:lang w:val="ky-KG" w:eastAsia="en-US"/>
        </w:rPr>
      </w:pPr>
      <w:r w:rsidRPr="00AE61D0">
        <w:rPr>
          <w:rFonts w:ascii="Times New Roman" w:eastAsiaTheme="minorHAnsi" w:hAnsi="Times New Roman"/>
          <w:sz w:val="24"/>
          <w:szCs w:val="24"/>
          <w:lang w:val="ky-KG" w:eastAsia="en-US"/>
        </w:rPr>
        <w:t xml:space="preserve">“Мир” мамлекеттер аралык телерадиокомпаниясынын Улуттук филиалы боюнча 16,4 млн сомго көбөйүшү төмөнкүлөргө байланыштуу: </w:t>
      </w:r>
    </w:p>
    <w:p w14:paraId="1474F0E6" w14:textId="77777777" w:rsidR="00666D69" w:rsidRPr="00AE61D0" w:rsidRDefault="00666D69" w:rsidP="00AE61D0">
      <w:pPr>
        <w:pStyle w:val="af7"/>
        <w:ind w:firstLine="709"/>
        <w:jc w:val="both"/>
        <w:rPr>
          <w:rFonts w:ascii="Times New Roman" w:eastAsiaTheme="minorHAnsi" w:hAnsi="Times New Roman"/>
          <w:sz w:val="24"/>
          <w:szCs w:val="24"/>
          <w:lang w:val="ky-KG" w:eastAsia="en-US"/>
        </w:rPr>
      </w:pPr>
      <w:r w:rsidRPr="00AE61D0">
        <w:rPr>
          <w:rFonts w:ascii="Times New Roman" w:eastAsiaTheme="minorHAnsi" w:hAnsi="Times New Roman"/>
          <w:sz w:val="24"/>
          <w:szCs w:val="24"/>
          <w:lang w:val="ky-KG" w:eastAsia="en-US"/>
        </w:rPr>
        <w:t xml:space="preserve">- 10,1 млн сом техникалык жабдууларды модернизациялоо үчүн; </w:t>
      </w:r>
    </w:p>
    <w:p w14:paraId="654A570F" w14:textId="77777777" w:rsidR="00666D69" w:rsidRPr="00AE61D0" w:rsidRDefault="00666D69" w:rsidP="00AE61D0">
      <w:pPr>
        <w:pStyle w:val="af7"/>
        <w:ind w:firstLine="709"/>
        <w:jc w:val="both"/>
        <w:rPr>
          <w:rFonts w:ascii="Times New Roman" w:eastAsiaTheme="minorHAnsi" w:hAnsi="Times New Roman"/>
          <w:sz w:val="24"/>
          <w:szCs w:val="24"/>
          <w:lang w:val="ky-KG" w:eastAsia="en-US"/>
        </w:rPr>
      </w:pPr>
      <w:r w:rsidRPr="00AE61D0">
        <w:rPr>
          <w:rFonts w:ascii="Times New Roman" w:eastAsiaTheme="minorHAnsi" w:hAnsi="Times New Roman"/>
          <w:sz w:val="24"/>
          <w:szCs w:val="24"/>
          <w:lang w:val="ky-KG" w:eastAsia="en-US"/>
        </w:rPr>
        <w:t xml:space="preserve">- 0,6 млн сом электр энергиясына жана жылуулук энергиясына тарифтердин жогорулашына байланыштуу коммуналдык кызмат көрсөтүүлөргө төлөөгө; </w:t>
      </w:r>
    </w:p>
    <w:p w14:paraId="6FFABA6E" w14:textId="77777777" w:rsidR="00666D69" w:rsidRPr="00AE61D0" w:rsidRDefault="00666D69" w:rsidP="00AE61D0">
      <w:pPr>
        <w:pStyle w:val="af7"/>
        <w:ind w:firstLine="709"/>
        <w:jc w:val="both"/>
        <w:rPr>
          <w:rFonts w:ascii="Times New Roman" w:eastAsiaTheme="minorHAnsi" w:hAnsi="Times New Roman"/>
          <w:sz w:val="24"/>
          <w:szCs w:val="24"/>
          <w:lang w:val="ky-KG" w:eastAsia="en-US"/>
        </w:rPr>
      </w:pPr>
      <w:r w:rsidRPr="00AE61D0">
        <w:rPr>
          <w:rFonts w:ascii="Times New Roman" w:eastAsiaTheme="minorHAnsi" w:hAnsi="Times New Roman"/>
          <w:sz w:val="24"/>
          <w:szCs w:val="24"/>
          <w:lang w:val="ky-KG" w:eastAsia="en-US"/>
        </w:rPr>
        <w:t xml:space="preserve">- 5,7 млн сом учурдагы ишти камсыздоого; </w:t>
      </w:r>
    </w:p>
    <w:p w14:paraId="00CF01F4" w14:textId="77777777" w:rsidR="00666D69" w:rsidRPr="00AE61D0" w:rsidRDefault="00666D69" w:rsidP="00AE61D0">
      <w:pPr>
        <w:pStyle w:val="af7"/>
        <w:ind w:firstLine="709"/>
        <w:jc w:val="both"/>
        <w:rPr>
          <w:rFonts w:ascii="Times New Roman" w:eastAsiaTheme="minorHAnsi" w:hAnsi="Times New Roman"/>
          <w:sz w:val="24"/>
          <w:szCs w:val="24"/>
          <w:lang w:val="ky-KG" w:eastAsia="en-US"/>
        </w:rPr>
      </w:pPr>
      <w:r w:rsidRPr="00AE61D0">
        <w:rPr>
          <w:rFonts w:ascii="Times New Roman" w:eastAsiaTheme="minorHAnsi" w:hAnsi="Times New Roman"/>
          <w:sz w:val="24"/>
          <w:szCs w:val="24"/>
          <w:lang w:val="ky-KG" w:eastAsia="en-US"/>
        </w:rPr>
        <w:t xml:space="preserve">Кыргыз Республикасынын “ЭлТР” мамлекеттик телерадиокомпаниясы боюнча 95,1 млн сомго көбөйүшү төмөнкүлөргө байланыштуу: </w:t>
      </w:r>
    </w:p>
    <w:p w14:paraId="208AA803" w14:textId="77777777" w:rsidR="00666D69" w:rsidRPr="00AE61D0" w:rsidRDefault="00666D69" w:rsidP="00AE61D0">
      <w:pPr>
        <w:pStyle w:val="af7"/>
        <w:ind w:firstLine="709"/>
        <w:jc w:val="both"/>
        <w:rPr>
          <w:rFonts w:ascii="Times New Roman" w:eastAsiaTheme="minorHAnsi" w:hAnsi="Times New Roman"/>
          <w:sz w:val="24"/>
          <w:szCs w:val="24"/>
          <w:lang w:val="ky-KG" w:eastAsia="en-US"/>
        </w:rPr>
      </w:pPr>
      <w:r w:rsidRPr="00AE61D0">
        <w:rPr>
          <w:rFonts w:ascii="Times New Roman" w:eastAsiaTheme="minorHAnsi" w:hAnsi="Times New Roman"/>
          <w:sz w:val="24"/>
          <w:szCs w:val="24"/>
          <w:lang w:val="ky-KG" w:eastAsia="en-US"/>
        </w:rPr>
        <w:t xml:space="preserve">- 88,3 млн сом техникалык телекөрсөтүү жабдууларын модернизациялоо үчүн; </w:t>
      </w:r>
    </w:p>
    <w:p w14:paraId="025C41AD" w14:textId="77777777" w:rsidR="00666D69" w:rsidRPr="00AE61D0" w:rsidRDefault="00666D69" w:rsidP="00AE61D0">
      <w:pPr>
        <w:pStyle w:val="af7"/>
        <w:ind w:firstLine="709"/>
        <w:jc w:val="both"/>
        <w:rPr>
          <w:rFonts w:ascii="Times New Roman" w:eastAsiaTheme="minorHAnsi" w:hAnsi="Times New Roman"/>
          <w:sz w:val="24"/>
          <w:szCs w:val="24"/>
          <w:lang w:val="ky-KG" w:eastAsia="en-US"/>
        </w:rPr>
      </w:pPr>
      <w:r w:rsidRPr="00AE61D0">
        <w:rPr>
          <w:rFonts w:ascii="Times New Roman" w:eastAsiaTheme="minorHAnsi" w:hAnsi="Times New Roman"/>
          <w:sz w:val="24"/>
          <w:szCs w:val="24"/>
          <w:lang w:val="ky-KG" w:eastAsia="en-US"/>
        </w:rPr>
        <w:t xml:space="preserve">- 2,4 млн сом электр энергиясына жана жылуулук энергиясына тарифтердин жогорулашына байланыштуу коммуналдык кызмат көрсөтүүлөргө төлөөгө; </w:t>
      </w:r>
    </w:p>
    <w:p w14:paraId="28504CDF" w14:textId="77777777" w:rsidR="00666D69" w:rsidRPr="00AE61D0" w:rsidRDefault="00666D69" w:rsidP="00AE61D0">
      <w:pPr>
        <w:pStyle w:val="af7"/>
        <w:ind w:firstLine="709"/>
        <w:jc w:val="both"/>
        <w:rPr>
          <w:rFonts w:ascii="Times New Roman" w:hAnsi="Times New Roman"/>
          <w:sz w:val="24"/>
          <w:szCs w:val="24"/>
          <w:lang w:val="ky-KG"/>
        </w:rPr>
      </w:pPr>
      <w:r w:rsidRPr="00AE61D0">
        <w:rPr>
          <w:rFonts w:ascii="Times New Roman" w:eastAsiaTheme="minorHAnsi" w:hAnsi="Times New Roman"/>
          <w:sz w:val="24"/>
          <w:szCs w:val="24"/>
          <w:lang w:val="ky-KG" w:eastAsia="en-US"/>
        </w:rPr>
        <w:t>- 4,4 млн сом учурдагы ишти камсыздоого кеткен чыгашалардын сметасына.</w:t>
      </w:r>
    </w:p>
    <w:p w14:paraId="2BA1DFFE" w14:textId="77777777" w:rsidR="00666D69" w:rsidRPr="00AE61D0" w:rsidRDefault="00666D69" w:rsidP="00AE61D0">
      <w:pPr>
        <w:spacing w:after="0" w:line="240" w:lineRule="auto"/>
        <w:ind w:firstLine="709"/>
        <w:jc w:val="both"/>
        <w:rPr>
          <w:lang w:val="ky-KG"/>
        </w:rPr>
      </w:pPr>
      <w:r w:rsidRPr="00AE61D0">
        <w:rPr>
          <w:lang w:val="ky-KG"/>
        </w:rPr>
        <w:t xml:space="preserve">Атайын эсептин каражаттары боюнча чыгашалардын 2,7 млн сомго көбөйүшү болжолдуу көрсөткүчтөрдүн көбөйүшүнө байланыштуу болду, анын ичинде: </w:t>
      </w:r>
    </w:p>
    <w:p w14:paraId="7C1AE55B" w14:textId="77777777" w:rsidR="00666D69" w:rsidRPr="00AE61D0" w:rsidRDefault="00666D69" w:rsidP="00AE61D0">
      <w:pPr>
        <w:spacing w:after="0" w:line="240" w:lineRule="auto"/>
        <w:ind w:firstLine="709"/>
        <w:jc w:val="both"/>
        <w:rPr>
          <w:lang w:val="ky-KG"/>
        </w:rPr>
      </w:pPr>
      <w:r w:rsidRPr="00AE61D0">
        <w:rPr>
          <w:lang w:val="ky-KG"/>
        </w:rPr>
        <w:lastRenderedPageBreak/>
        <w:t xml:space="preserve">- Кыргыз Республикасынын “ЭлТР” мамлекеттик телерадиокомпаниясы боюнча 1,3 млн сом; </w:t>
      </w:r>
    </w:p>
    <w:p w14:paraId="2EDDC098" w14:textId="77777777" w:rsidR="00666D69" w:rsidRPr="00AE61D0" w:rsidRDefault="00666D69" w:rsidP="00AE61D0">
      <w:pPr>
        <w:spacing w:after="0" w:line="240" w:lineRule="auto"/>
        <w:ind w:firstLine="709"/>
        <w:jc w:val="both"/>
        <w:rPr>
          <w:lang w:val="ky-KG"/>
        </w:rPr>
      </w:pPr>
      <w:r w:rsidRPr="00AE61D0">
        <w:rPr>
          <w:lang w:val="ky-KG"/>
        </w:rPr>
        <w:t xml:space="preserve">- Кыргыз Республикасынын Улуттук телерадиоберүү корпорациясы боюнча 1,0 млн сом; </w:t>
      </w:r>
    </w:p>
    <w:p w14:paraId="0C3251ED" w14:textId="77777777" w:rsidR="00666D69" w:rsidRPr="00AE61D0" w:rsidRDefault="00666D69" w:rsidP="00AE61D0">
      <w:pPr>
        <w:spacing w:after="0" w:line="240" w:lineRule="auto"/>
        <w:ind w:firstLine="709"/>
        <w:jc w:val="both"/>
        <w:rPr>
          <w:lang w:val="ky-KG"/>
        </w:rPr>
      </w:pPr>
      <w:r w:rsidRPr="00AE61D0">
        <w:rPr>
          <w:lang w:val="ky-KG"/>
        </w:rPr>
        <w:t xml:space="preserve">- Улуттук телерадиоберүү корпорациясынын алдындагы облустук телерадиокомпаниялар боюнча 0,5 млн сом. </w:t>
      </w:r>
    </w:p>
    <w:p w14:paraId="017DA840" w14:textId="77777777" w:rsidR="00666D69" w:rsidRPr="00AE61D0" w:rsidRDefault="00666D69" w:rsidP="00AE61D0">
      <w:pPr>
        <w:spacing w:after="0" w:line="240" w:lineRule="auto"/>
        <w:ind w:firstLine="709"/>
        <w:jc w:val="both"/>
        <w:rPr>
          <w:rFonts w:eastAsia="Times New Roman"/>
          <w:lang w:val="ky-KG" w:eastAsia="ru-RU"/>
        </w:rPr>
      </w:pPr>
      <w:r w:rsidRPr="00AE61D0">
        <w:rPr>
          <w:lang w:val="ky-KG"/>
        </w:rPr>
        <w:t>Телерадиокомпаниялардын 2026-жылга чыгашалары телерадиопрограммаларды трансляциялоого акы төлөөгө багытталат</w:t>
      </w:r>
      <w:r w:rsidRPr="00AE61D0">
        <w:rPr>
          <w:rFonts w:eastAsia="Times New Roman"/>
          <w:lang w:val="ky-KG" w:eastAsia="ru-RU"/>
        </w:rPr>
        <w:t>.</w:t>
      </w:r>
    </w:p>
    <w:p w14:paraId="3EC3F5AD" w14:textId="77777777" w:rsidR="00400C12" w:rsidRPr="00AE61D0" w:rsidRDefault="00400C12" w:rsidP="00AE61D0">
      <w:pPr>
        <w:spacing w:after="0" w:line="240" w:lineRule="auto"/>
        <w:ind w:firstLine="709"/>
        <w:jc w:val="both"/>
        <w:rPr>
          <w:rFonts w:eastAsia="Times New Roman"/>
          <w:lang w:val="ky-KG" w:eastAsia="ru-RU"/>
        </w:rPr>
      </w:pPr>
    </w:p>
    <w:p w14:paraId="4CAC46BD" w14:textId="77777777" w:rsidR="00666D69" w:rsidRPr="00AE61D0" w:rsidRDefault="00666D69" w:rsidP="00AE61D0">
      <w:pPr>
        <w:spacing w:after="0" w:line="240" w:lineRule="auto"/>
        <w:ind w:firstLine="709"/>
        <w:jc w:val="center"/>
        <w:rPr>
          <w:rFonts w:eastAsia="Times New Roman"/>
          <w:b/>
          <w:lang w:val="ky-KG" w:eastAsia="ru-RU"/>
        </w:rPr>
      </w:pPr>
      <w:r w:rsidRPr="00AE61D0">
        <w:rPr>
          <w:rFonts w:eastAsia="Times New Roman"/>
          <w:b/>
          <w:lang w:val="ky-KG" w:eastAsia="ru-RU"/>
        </w:rPr>
        <w:t>Кыргыз Республикасынын Министрлер Кабинетине караштуу Дене тарбия жана спорт мамлекеттик агенттиги (аппарат жана маданият тармагындагы ведомстволук мекемелер)</w:t>
      </w:r>
    </w:p>
    <w:p w14:paraId="08228FF0"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Кыргыз Республикасынын Маданият, маалымат, спорт жана жаштар саясаты министрлигине караштуу Дене тарбия жана спорт департаментинин базасында дене тарбия жана спорт чөйрөсүнүн ролун жогорулатуу максатында Кыргыз Республикасынын Министрлер Кабинетине караштуу Дене тарбия жана спорт мамлекеттик агенттиги түзүлдү. </w:t>
      </w:r>
    </w:p>
    <w:p w14:paraId="30F8AFDF"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Кыргыз Республикасынын Министрлер Кабинетине караштуу Дене тарбия жана спорт мамлекеттик агенттигинин (аппарат жана маданият тармагындагы ведомстволук мекемелер) </w:t>
      </w:r>
      <w:r w:rsidRPr="00AE61D0">
        <w:rPr>
          <w:rFonts w:eastAsia="Times New Roman"/>
          <w:b/>
          <w:bCs/>
          <w:lang w:val="ky-KG" w:eastAsia="ru-RU"/>
        </w:rPr>
        <w:t>2026-жылга</w:t>
      </w:r>
      <w:r w:rsidRPr="00AE61D0">
        <w:rPr>
          <w:rFonts w:eastAsia="Times New Roman"/>
          <w:lang w:val="ky-KG" w:eastAsia="ru-RU"/>
        </w:rPr>
        <w:t xml:space="preserve"> чыгашалары </w:t>
      </w:r>
      <w:r w:rsidRPr="00AE61D0">
        <w:rPr>
          <w:rFonts w:eastAsia="Times New Roman"/>
          <w:b/>
          <w:bCs/>
          <w:lang w:val="ky-KG" w:eastAsia="ru-RU"/>
        </w:rPr>
        <w:t>2 178,5 млн сом</w:t>
      </w:r>
      <w:r w:rsidRPr="00AE61D0">
        <w:rPr>
          <w:rFonts w:eastAsia="Times New Roman"/>
          <w:lang w:val="ky-KG" w:eastAsia="ru-RU"/>
        </w:rPr>
        <w:t xml:space="preserve"> суммасында каралган, 2,4 млн сомго көбөйүү менен, анын ичинен: бюджеттик каражаттар 2 161,8 млн сом, 2,4 млн сомго же 0,1 %га көбөйүү менен, атайын эсептин каражаттары 16,7 млн сом же 2025-жылга бекитилген бюджеттин деңгээлинде.</w:t>
      </w:r>
    </w:p>
    <w:p w14:paraId="4F7FD501" w14:textId="77777777" w:rsidR="00666D69" w:rsidRPr="00AE61D0" w:rsidRDefault="00666D69" w:rsidP="00AE61D0">
      <w:pPr>
        <w:spacing w:after="0" w:line="240" w:lineRule="auto"/>
        <w:jc w:val="right"/>
        <w:rPr>
          <w:rFonts w:eastAsia="Times New Roman"/>
          <w:sz w:val="20"/>
          <w:szCs w:val="20"/>
          <w:lang w:val="ky-KG" w:eastAsia="ru-RU"/>
        </w:rPr>
      </w:pPr>
      <w:r w:rsidRPr="00AE61D0">
        <w:rPr>
          <w:rFonts w:eastAsia="Times New Roman"/>
          <w:sz w:val="20"/>
          <w:szCs w:val="20"/>
          <w:lang w:val="ky-KG" w:eastAsia="ru-RU"/>
        </w:rPr>
        <w:t>млн сом</w:t>
      </w:r>
    </w:p>
    <w:tbl>
      <w:tblPr>
        <w:tblStyle w:val="27"/>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66F79B1D" w14:textId="77777777" w:rsidTr="00577AF3">
        <w:tc>
          <w:tcPr>
            <w:tcW w:w="2608" w:type="dxa"/>
            <w:tcBorders>
              <w:top w:val="single" w:sz="4" w:space="0" w:color="auto"/>
              <w:left w:val="single" w:sz="4" w:space="0" w:color="auto"/>
              <w:bottom w:val="single" w:sz="4" w:space="0" w:color="auto"/>
              <w:right w:val="single" w:sz="4" w:space="0" w:color="auto"/>
            </w:tcBorders>
            <w:vAlign w:val="center"/>
            <w:hideMark/>
          </w:tcPr>
          <w:p w14:paraId="761B5CC7" w14:textId="77777777" w:rsidR="00666D69" w:rsidRPr="00AE61D0" w:rsidRDefault="00666D69" w:rsidP="00AE61D0">
            <w:pPr>
              <w:rPr>
                <w:rFonts w:eastAsia="Times New Roman"/>
                <w:b/>
                <w:bCs/>
                <w:sz w:val="20"/>
                <w:szCs w:val="20"/>
                <w:lang w:eastAsia="ru-RU"/>
              </w:rPr>
            </w:pPr>
            <w:r w:rsidRPr="00AE61D0">
              <w:rPr>
                <w:rFonts w:eastAsia="Calibri"/>
                <w:b/>
                <w:bCs/>
                <w:sz w:val="20"/>
                <w:szCs w:val="20"/>
                <w:lang w:eastAsia="ru-RU"/>
              </w:rPr>
              <w:t>Аталышы</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2C34132"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7A8DB3A" w14:textId="77777777" w:rsidR="00666D69" w:rsidRPr="00AE61D0" w:rsidRDefault="00666D69" w:rsidP="00AE61D0">
            <w:pPr>
              <w:jc w:val="center"/>
              <w:rPr>
                <w:rFonts w:eastAsia="Calibri"/>
                <w:b/>
                <w:bCs/>
                <w:sz w:val="20"/>
                <w:szCs w:val="20"/>
                <w:lang w:val="ky-KG" w:eastAsia="ru-RU"/>
              </w:rPr>
            </w:pPr>
            <w:r w:rsidRPr="00AE61D0">
              <w:rPr>
                <w:rFonts w:eastAsia="Calibri"/>
                <w:b/>
                <w:bCs/>
                <w:sz w:val="20"/>
                <w:szCs w:val="20"/>
                <w:lang w:eastAsia="ru-RU"/>
              </w:rPr>
              <w:t>2025-жыл бекит.</w:t>
            </w:r>
          </w:p>
        </w:tc>
        <w:tc>
          <w:tcPr>
            <w:tcW w:w="1077" w:type="dxa"/>
            <w:tcBorders>
              <w:top w:val="single" w:sz="4" w:space="0" w:color="auto"/>
              <w:left w:val="single" w:sz="4" w:space="0" w:color="auto"/>
              <w:bottom w:val="single" w:sz="4" w:space="0" w:color="auto"/>
              <w:right w:val="single" w:sz="4" w:space="0" w:color="auto"/>
            </w:tcBorders>
            <w:vAlign w:val="center"/>
          </w:tcPr>
          <w:p w14:paraId="53EF2586"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87F5D46" w14:textId="77777777" w:rsidR="00666D69" w:rsidRPr="00AE61D0" w:rsidRDefault="00666D69" w:rsidP="00AE61D0">
            <w:pPr>
              <w:jc w:val="center"/>
              <w:rPr>
                <w:rFonts w:eastAsia="Times New Roman"/>
                <w:b/>
                <w:bCs/>
                <w:sz w:val="20"/>
                <w:szCs w:val="20"/>
                <w:lang w:val="ky-KG" w:eastAsia="ky-KG"/>
              </w:rPr>
            </w:pPr>
            <w:r w:rsidRPr="00AE61D0">
              <w:rPr>
                <w:rFonts w:eastAsia="Calibri"/>
                <w:b/>
                <w:bCs/>
                <w:sz w:val="20"/>
                <w:szCs w:val="20"/>
                <w:lan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92A06DE"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C565495" w14:textId="77777777" w:rsidR="00666D69" w:rsidRPr="00AE61D0" w:rsidRDefault="00666D69" w:rsidP="00AE61D0">
            <w:pPr>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7CCB92F1" w14:textId="77777777" w:rsidTr="00577AF3">
        <w:trPr>
          <w:trHeight w:val="104"/>
        </w:trPr>
        <w:tc>
          <w:tcPr>
            <w:tcW w:w="2608" w:type="dxa"/>
            <w:tcBorders>
              <w:top w:val="single" w:sz="4" w:space="0" w:color="auto"/>
              <w:left w:val="single" w:sz="4" w:space="0" w:color="auto"/>
              <w:bottom w:val="single" w:sz="4" w:space="0" w:color="auto"/>
              <w:right w:val="single" w:sz="4" w:space="0" w:color="auto"/>
            </w:tcBorders>
            <w:vAlign w:val="bottom"/>
            <w:hideMark/>
          </w:tcPr>
          <w:p w14:paraId="44069036" w14:textId="77777777" w:rsidR="00666D69" w:rsidRPr="00AE61D0" w:rsidRDefault="00666D69" w:rsidP="00AE61D0">
            <w:pPr>
              <w:rPr>
                <w:sz w:val="20"/>
                <w:szCs w:val="20"/>
                <w:lang w:val="ky-KG"/>
              </w:rPr>
            </w:pPr>
            <w:r w:rsidRPr="00AE61D0">
              <w:rPr>
                <w:sz w:val="20"/>
                <w:szCs w:val="20"/>
                <w:lang w:val="ky-KG"/>
              </w:rPr>
              <w:t>Бардыгы</w:t>
            </w:r>
          </w:p>
        </w:tc>
        <w:tc>
          <w:tcPr>
            <w:tcW w:w="1077" w:type="dxa"/>
            <w:tcBorders>
              <w:top w:val="single" w:sz="4" w:space="0" w:color="auto"/>
              <w:left w:val="single" w:sz="4" w:space="0" w:color="auto"/>
              <w:bottom w:val="single" w:sz="4" w:space="0" w:color="auto"/>
              <w:right w:val="single" w:sz="4" w:space="0" w:color="auto"/>
            </w:tcBorders>
          </w:tcPr>
          <w:p w14:paraId="4AD737F1" w14:textId="77777777" w:rsidR="00666D69" w:rsidRPr="00AE61D0" w:rsidRDefault="00666D69" w:rsidP="00AE61D0">
            <w:pPr>
              <w:jc w:val="center"/>
              <w:rPr>
                <w:sz w:val="20"/>
                <w:szCs w:val="20"/>
                <w:lang w:val="ky-KG"/>
              </w:rPr>
            </w:pPr>
            <w:r w:rsidRPr="00AE61D0">
              <w:rPr>
                <w:sz w:val="20"/>
                <w:szCs w:val="20"/>
                <w:lang w:val="ky-KG"/>
              </w:rPr>
              <w:t>1 953,6</w:t>
            </w:r>
          </w:p>
        </w:tc>
        <w:tc>
          <w:tcPr>
            <w:tcW w:w="1077" w:type="dxa"/>
            <w:tcBorders>
              <w:top w:val="single" w:sz="4" w:space="0" w:color="auto"/>
              <w:left w:val="single" w:sz="4" w:space="0" w:color="auto"/>
              <w:bottom w:val="single" w:sz="4" w:space="0" w:color="auto"/>
              <w:right w:val="single" w:sz="4" w:space="0" w:color="auto"/>
            </w:tcBorders>
          </w:tcPr>
          <w:p w14:paraId="3D89E79A" w14:textId="77777777" w:rsidR="00666D69" w:rsidRPr="00AE61D0" w:rsidRDefault="00666D69" w:rsidP="00AE61D0">
            <w:pPr>
              <w:jc w:val="center"/>
              <w:rPr>
                <w:sz w:val="20"/>
                <w:szCs w:val="20"/>
                <w:lang w:val="ky-KG"/>
              </w:rPr>
            </w:pPr>
            <w:r w:rsidRPr="00AE61D0">
              <w:rPr>
                <w:sz w:val="20"/>
                <w:szCs w:val="20"/>
                <w:lang w:val="ky-KG"/>
              </w:rPr>
              <w:t>2 176,1</w:t>
            </w:r>
          </w:p>
        </w:tc>
        <w:tc>
          <w:tcPr>
            <w:tcW w:w="1077" w:type="dxa"/>
            <w:tcBorders>
              <w:top w:val="single" w:sz="4" w:space="0" w:color="auto"/>
              <w:left w:val="single" w:sz="4" w:space="0" w:color="auto"/>
              <w:bottom w:val="single" w:sz="4" w:space="0" w:color="auto"/>
              <w:right w:val="single" w:sz="4" w:space="0" w:color="auto"/>
            </w:tcBorders>
          </w:tcPr>
          <w:p w14:paraId="6E86CA9F" w14:textId="77777777" w:rsidR="00666D69" w:rsidRPr="00AE61D0" w:rsidRDefault="00666D69" w:rsidP="00AE61D0">
            <w:pPr>
              <w:jc w:val="center"/>
              <w:rPr>
                <w:sz w:val="20"/>
                <w:szCs w:val="20"/>
                <w:lang w:val="ky-KG"/>
              </w:rPr>
            </w:pPr>
            <w:r w:rsidRPr="00AE61D0">
              <w:rPr>
                <w:sz w:val="20"/>
                <w:szCs w:val="20"/>
                <w:lang w:val="ky-KG"/>
              </w:rPr>
              <w:t>2 178,5</w:t>
            </w:r>
          </w:p>
        </w:tc>
        <w:tc>
          <w:tcPr>
            <w:tcW w:w="1077" w:type="dxa"/>
            <w:tcBorders>
              <w:top w:val="single" w:sz="4" w:space="0" w:color="auto"/>
              <w:left w:val="single" w:sz="4" w:space="0" w:color="auto"/>
              <w:bottom w:val="single" w:sz="4" w:space="0" w:color="auto"/>
              <w:right w:val="single" w:sz="4" w:space="0" w:color="auto"/>
            </w:tcBorders>
          </w:tcPr>
          <w:p w14:paraId="44182122" w14:textId="77777777" w:rsidR="00666D69" w:rsidRPr="00AE61D0" w:rsidRDefault="00666D69" w:rsidP="00AE61D0">
            <w:pPr>
              <w:jc w:val="center"/>
              <w:rPr>
                <w:sz w:val="20"/>
                <w:szCs w:val="20"/>
                <w:lang w:val="ky-KG"/>
              </w:rPr>
            </w:pPr>
            <w:r w:rsidRPr="00AE61D0">
              <w:rPr>
                <w:sz w:val="20"/>
                <w:szCs w:val="20"/>
                <w:lang w:val="ky-KG"/>
              </w:rPr>
              <w:t>2,4</w:t>
            </w:r>
          </w:p>
        </w:tc>
        <w:tc>
          <w:tcPr>
            <w:tcW w:w="1077" w:type="dxa"/>
            <w:tcBorders>
              <w:top w:val="single" w:sz="4" w:space="0" w:color="auto"/>
              <w:left w:val="single" w:sz="4" w:space="0" w:color="auto"/>
              <w:bottom w:val="single" w:sz="4" w:space="0" w:color="auto"/>
              <w:right w:val="single" w:sz="4" w:space="0" w:color="auto"/>
            </w:tcBorders>
          </w:tcPr>
          <w:p w14:paraId="6CBBFA6D" w14:textId="77777777" w:rsidR="00666D69" w:rsidRPr="00AE61D0" w:rsidRDefault="00666D69" w:rsidP="00AE61D0">
            <w:pPr>
              <w:jc w:val="center"/>
              <w:rPr>
                <w:sz w:val="20"/>
                <w:szCs w:val="20"/>
                <w:lang w:val="ky-KG"/>
              </w:rPr>
            </w:pPr>
            <w:r w:rsidRPr="00AE61D0">
              <w:rPr>
                <w:sz w:val="20"/>
                <w:szCs w:val="20"/>
                <w:lang w:val="ky-KG"/>
              </w:rPr>
              <w:t>2 234,5</w:t>
            </w:r>
          </w:p>
        </w:tc>
        <w:tc>
          <w:tcPr>
            <w:tcW w:w="1077" w:type="dxa"/>
            <w:tcBorders>
              <w:top w:val="single" w:sz="4" w:space="0" w:color="auto"/>
              <w:left w:val="single" w:sz="4" w:space="0" w:color="auto"/>
              <w:bottom w:val="single" w:sz="4" w:space="0" w:color="auto"/>
              <w:right w:val="single" w:sz="4" w:space="0" w:color="auto"/>
            </w:tcBorders>
          </w:tcPr>
          <w:p w14:paraId="02832914" w14:textId="77777777" w:rsidR="00666D69" w:rsidRPr="00AE61D0" w:rsidRDefault="00666D69" w:rsidP="00AE61D0">
            <w:pPr>
              <w:jc w:val="center"/>
              <w:rPr>
                <w:sz w:val="20"/>
                <w:szCs w:val="20"/>
                <w:lang w:val="ky-KG"/>
              </w:rPr>
            </w:pPr>
            <w:r w:rsidRPr="00AE61D0">
              <w:rPr>
                <w:sz w:val="20"/>
                <w:szCs w:val="20"/>
                <w:lang w:val="ky-KG"/>
              </w:rPr>
              <w:t>2 179,6</w:t>
            </w:r>
          </w:p>
        </w:tc>
      </w:tr>
      <w:tr w:rsidR="00AE61D0" w:rsidRPr="00AE61D0" w14:paraId="000C0F54" w14:textId="77777777" w:rsidTr="00577AF3">
        <w:tc>
          <w:tcPr>
            <w:tcW w:w="2608" w:type="dxa"/>
            <w:tcBorders>
              <w:top w:val="single" w:sz="4" w:space="0" w:color="auto"/>
              <w:left w:val="single" w:sz="4" w:space="0" w:color="auto"/>
              <w:bottom w:val="single" w:sz="4" w:space="0" w:color="auto"/>
              <w:right w:val="single" w:sz="4" w:space="0" w:color="auto"/>
            </w:tcBorders>
            <w:vAlign w:val="center"/>
            <w:hideMark/>
          </w:tcPr>
          <w:p w14:paraId="28D12DFA" w14:textId="77777777" w:rsidR="00666D69" w:rsidRPr="00AE61D0" w:rsidRDefault="00666D69" w:rsidP="00AE61D0">
            <w:pPr>
              <w:rPr>
                <w:sz w:val="20"/>
                <w:szCs w:val="20"/>
                <w:lang w:val="ky-KG"/>
              </w:rPr>
            </w:pPr>
            <w:r w:rsidRPr="00AE61D0">
              <w:rPr>
                <w:sz w:val="20"/>
                <w:szCs w:val="20"/>
                <w:lang w:val="ky-KG"/>
              </w:rPr>
              <w:t>б</w:t>
            </w:r>
            <w:r w:rsidRPr="00AE61D0">
              <w:rPr>
                <w:sz w:val="20"/>
                <w:szCs w:val="20"/>
              </w:rPr>
              <w:t>юджет</w:t>
            </w:r>
            <w:r w:rsidRPr="00AE61D0">
              <w:rPr>
                <w:sz w:val="20"/>
                <w:szCs w:val="20"/>
                <w:lang w:val="ky-KG"/>
              </w:rPr>
              <w:t>тик каражаттар</w:t>
            </w:r>
          </w:p>
        </w:tc>
        <w:tc>
          <w:tcPr>
            <w:tcW w:w="1077" w:type="dxa"/>
            <w:tcBorders>
              <w:top w:val="single" w:sz="4" w:space="0" w:color="auto"/>
              <w:left w:val="single" w:sz="4" w:space="0" w:color="auto"/>
              <w:bottom w:val="single" w:sz="4" w:space="0" w:color="auto"/>
              <w:right w:val="single" w:sz="4" w:space="0" w:color="auto"/>
            </w:tcBorders>
          </w:tcPr>
          <w:p w14:paraId="7BDD94FA" w14:textId="77777777" w:rsidR="00666D69" w:rsidRPr="00AE61D0" w:rsidRDefault="00666D69" w:rsidP="00AE61D0">
            <w:pPr>
              <w:jc w:val="center"/>
              <w:rPr>
                <w:sz w:val="20"/>
                <w:szCs w:val="20"/>
                <w:lang w:val="ky-KG"/>
              </w:rPr>
            </w:pPr>
            <w:r w:rsidRPr="00AE61D0">
              <w:rPr>
                <w:sz w:val="20"/>
                <w:szCs w:val="20"/>
                <w:lang w:val="ky-KG"/>
              </w:rPr>
              <w:t>1 942,8</w:t>
            </w:r>
          </w:p>
        </w:tc>
        <w:tc>
          <w:tcPr>
            <w:tcW w:w="1077" w:type="dxa"/>
            <w:tcBorders>
              <w:top w:val="single" w:sz="4" w:space="0" w:color="auto"/>
              <w:left w:val="single" w:sz="4" w:space="0" w:color="auto"/>
              <w:bottom w:val="single" w:sz="4" w:space="0" w:color="auto"/>
              <w:right w:val="single" w:sz="4" w:space="0" w:color="auto"/>
            </w:tcBorders>
          </w:tcPr>
          <w:p w14:paraId="7EA92DC2" w14:textId="77777777" w:rsidR="00666D69" w:rsidRPr="00AE61D0" w:rsidRDefault="00666D69" w:rsidP="00AE61D0">
            <w:pPr>
              <w:jc w:val="center"/>
              <w:rPr>
                <w:sz w:val="20"/>
                <w:szCs w:val="20"/>
                <w:lang w:val="ky-KG"/>
              </w:rPr>
            </w:pPr>
            <w:r w:rsidRPr="00AE61D0">
              <w:rPr>
                <w:sz w:val="20"/>
                <w:szCs w:val="20"/>
                <w:lang w:val="ky-KG"/>
              </w:rPr>
              <w:t>2 159,4</w:t>
            </w:r>
          </w:p>
        </w:tc>
        <w:tc>
          <w:tcPr>
            <w:tcW w:w="1077" w:type="dxa"/>
            <w:tcBorders>
              <w:top w:val="single" w:sz="4" w:space="0" w:color="auto"/>
              <w:left w:val="single" w:sz="4" w:space="0" w:color="auto"/>
              <w:bottom w:val="single" w:sz="4" w:space="0" w:color="auto"/>
              <w:right w:val="single" w:sz="4" w:space="0" w:color="auto"/>
            </w:tcBorders>
          </w:tcPr>
          <w:p w14:paraId="3B4D5DBE" w14:textId="77777777" w:rsidR="00666D69" w:rsidRPr="00AE61D0" w:rsidRDefault="00666D69" w:rsidP="00AE61D0">
            <w:pPr>
              <w:jc w:val="center"/>
              <w:rPr>
                <w:sz w:val="20"/>
                <w:szCs w:val="20"/>
                <w:lang w:val="ky-KG"/>
              </w:rPr>
            </w:pPr>
            <w:r w:rsidRPr="00AE61D0">
              <w:rPr>
                <w:sz w:val="20"/>
                <w:szCs w:val="20"/>
                <w:lang w:val="ky-KG"/>
              </w:rPr>
              <w:t>2 161,8</w:t>
            </w:r>
          </w:p>
        </w:tc>
        <w:tc>
          <w:tcPr>
            <w:tcW w:w="1077" w:type="dxa"/>
            <w:tcBorders>
              <w:top w:val="single" w:sz="4" w:space="0" w:color="auto"/>
              <w:left w:val="single" w:sz="4" w:space="0" w:color="auto"/>
              <w:bottom w:val="single" w:sz="4" w:space="0" w:color="auto"/>
              <w:right w:val="single" w:sz="4" w:space="0" w:color="auto"/>
            </w:tcBorders>
          </w:tcPr>
          <w:p w14:paraId="22121C04" w14:textId="77777777" w:rsidR="00666D69" w:rsidRPr="00AE61D0" w:rsidRDefault="00666D69" w:rsidP="00AE61D0">
            <w:pPr>
              <w:jc w:val="center"/>
              <w:rPr>
                <w:sz w:val="20"/>
                <w:szCs w:val="20"/>
                <w:lang w:val="ky-KG"/>
              </w:rPr>
            </w:pPr>
            <w:r w:rsidRPr="00AE61D0">
              <w:rPr>
                <w:sz w:val="20"/>
                <w:szCs w:val="20"/>
                <w:lang w:val="ky-KG"/>
              </w:rPr>
              <w:t>2,4</w:t>
            </w:r>
          </w:p>
        </w:tc>
        <w:tc>
          <w:tcPr>
            <w:tcW w:w="1077" w:type="dxa"/>
            <w:tcBorders>
              <w:top w:val="single" w:sz="4" w:space="0" w:color="auto"/>
              <w:left w:val="single" w:sz="4" w:space="0" w:color="auto"/>
              <w:bottom w:val="single" w:sz="4" w:space="0" w:color="auto"/>
              <w:right w:val="single" w:sz="4" w:space="0" w:color="auto"/>
            </w:tcBorders>
          </w:tcPr>
          <w:p w14:paraId="2BC97EB3" w14:textId="77777777" w:rsidR="00666D69" w:rsidRPr="00AE61D0" w:rsidRDefault="00666D69" w:rsidP="00AE61D0">
            <w:pPr>
              <w:jc w:val="center"/>
              <w:rPr>
                <w:sz w:val="20"/>
                <w:szCs w:val="20"/>
                <w:lang w:val="ky-KG"/>
              </w:rPr>
            </w:pPr>
            <w:r w:rsidRPr="00AE61D0">
              <w:rPr>
                <w:sz w:val="20"/>
                <w:szCs w:val="20"/>
                <w:lang w:val="ky-KG"/>
              </w:rPr>
              <w:t>2 214,9</w:t>
            </w:r>
          </w:p>
        </w:tc>
        <w:tc>
          <w:tcPr>
            <w:tcW w:w="1077" w:type="dxa"/>
            <w:tcBorders>
              <w:top w:val="single" w:sz="4" w:space="0" w:color="auto"/>
              <w:left w:val="single" w:sz="4" w:space="0" w:color="auto"/>
              <w:bottom w:val="single" w:sz="4" w:space="0" w:color="auto"/>
              <w:right w:val="single" w:sz="4" w:space="0" w:color="auto"/>
            </w:tcBorders>
          </w:tcPr>
          <w:p w14:paraId="6C0E6A2C" w14:textId="77777777" w:rsidR="00666D69" w:rsidRPr="00AE61D0" w:rsidRDefault="00666D69" w:rsidP="00AE61D0">
            <w:pPr>
              <w:jc w:val="center"/>
              <w:rPr>
                <w:sz w:val="20"/>
                <w:szCs w:val="20"/>
                <w:lang w:val="ky-KG"/>
              </w:rPr>
            </w:pPr>
            <w:r w:rsidRPr="00AE61D0">
              <w:rPr>
                <w:sz w:val="20"/>
                <w:szCs w:val="20"/>
                <w:lang w:val="ky-KG"/>
              </w:rPr>
              <w:t>2 159,9</w:t>
            </w:r>
          </w:p>
        </w:tc>
      </w:tr>
      <w:tr w:rsidR="00AE61D0" w:rsidRPr="00AE61D0" w14:paraId="428524F9" w14:textId="77777777" w:rsidTr="00577AF3">
        <w:tc>
          <w:tcPr>
            <w:tcW w:w="2608" w:type="dxa"/>
            <w:tcBorders>
              <w:top w:val="single" w:sz="4" w:space="0" w:color="auto"/>
              <w:left w:val="single" w:sz="4" w:space="0" w:color="auto"/>
              <w:bottom w:val="single" w:sz="4" w:space="0" w:color="auto"/>
              <w:right w:val="single" w:sz="4" w:space="0" w:color="auto"/>
            </w:tcBorders>
            <w:vAlign w:val="center"/>
            <w:hideMark/>
          </w:tcPr>
          <w:p w14:paraId="69B4A7DC" w14:textId="77777777" w:rsidR="00666D69" w:rsidRPr="00AE61D0" w:rsidRDefault="00666D69" w:rsidP="00AE61D0">
            <w:pPr>
              <w:rPr>
                <w:sz w:val="20"/>
                <w:szCs w:val="20"/>
                <w:lang w:val="ky-KG"/>
              </w:rPr>
            </w:pPr>
            <w:r w:rsidRPr="00AE61D0">
              <w:rPr>
                <w:sz w:val="20"/>
                <w:szCs w:val="20"/>
                <w:lang w:val="ky-KG"/>
              </w:rPr>
              <w:t>атайын эсептин каражаттары</w:t>
            </w:r>
            <w:r w:rsidRPr="00AE61D0">
              <w:rPr>
                <w:sz w:val="20"/>
                <w:szCs w:val="20"/>
              </w:rPr>
              <w:t xml:space="preserve"> </w:t>
            </w:r>
          </w:p>
        </w:tc>
        <w:tc>
          <w:tcPr>
            <w:tcW w:w="1077" w:type="dxa"/>
            <w:tcBorders>
              <w:top w:val="single" w:sz="4" w:space="0" w:color="auto"/>
              <w:left w:val="single" w:sz="4" w:space="0" w:color="auto"/>
              <w:bottom w:val="single" w:sz="4" w:space="0" w:color="auto"/>
              <w:right w:val="single" w:sz="4" w:space="0" w:color="auto"/>
            </w:tcBorders>
          </w:tcPr>
          <w:p w14:paraId="5298926A" w14:textId="77777777" w:rsidR="00666D69" w:rsidRPr="00AE61D0" w:rsidRDefault="00666D69" w:rsidP="00AE61D0">
            <w:pPr>
              <w:jc w:val="center"/>
              <w:rPr>
                <w:sz w:val="20"/>
                <w:szCs w:val="20"/>
                <w:lang w:val="ky-KG"/>
              </w:rPr>
            </w:pPr>
            <w:r w:rsidRPr="00AE61D0">
              <w:rPr>
                <w:sz w:val="20"/>
                <w:szCs w:val="20"/>
                <w:lang w:val="ky-KG"/>
              </w:rPr>
              <w:t>10,8</w:t>
            </w:r>
          </w:p>
        </w:tc>
        <w:tc>
          <w:tcPr>
            <w:tcW w:w="1077" w:type="dxa"/>
            <w:tcBorders>
              <w:top w:val="single" w:sz="4" w:space="0" w:color="auto"/>
              <w:left w:val="single" w:sz="4" w:space="0" w:color="auto"/>
              <w:bottom w:val="single" w:sz="4" w:space="0" w:color="auto"/>
              <w:right w:val="single" w:sz="4" w:space="0" w:color="auto"/>
            </w:tcBorders>
          </w:tcPr>
          <w:p w14:paraId="4235DEC6" w14:textId="77777777" w:rsidR="00666D69" w:rsidRPr="00AE61D0" w:rsidRDefault="00666D69" w:rsidP="00AE61D0">
            <w:pPr>
              <w:jc w:val="center"/>
              <w:rPr>
                <w:sz w:val="20"/>
                <w:szCs w:val="20"/>
                <w:lang w:val="ky-KG"/>
              </w:rPr>
            </w:pPr>
            <w:r w:rsidRPr="00AE61D0">
              <w:rPr>
                <w:sz w:val="20"/>
                <w:szCs w:val="20"/>
                <w:lang w:val="ky-KG"/>
              </w:rPr>
              <w:t>16,7</w:t>
            </w:r>
          </w:p>
        </w:tc>
        <w:tc>
          <w:tcPr>
            <w:tcW w:w="1077" w:type="dxa"/>
            <w:tcBorders>
              <w:top w:val="single" w:sz="4" w:space="0" w:color="auto"/>
              <w:left w:val="single" w:sz="4" w:space="0" w:color="auto"/>
              <w:bottom w:val="single" w:sz="4" w:space="0" w:color="auto"/>
              <w:right w:val="single" w:sz="4" w:space="0" w:color="auto"/>
            </w:tcBorders>
          </w:tcPr>
          <w:p w14:paraId="27B02BD8" w14:textId="77777777" w:rsidR="00666D69" w:rsidRPr="00AE61D0" w:rsidRDefault="00666D69" w:rsidP="00AE61D0">
            <w:pPr>
              <w:jc w:val="center"/>
              <w:rPr>
                <w:sz w:val="20"/>
                <w:szCs w:val="20"/>
                <w:lang w:val="ky-KG"/>
              </w:rPr>
            </w:pPr>
            <w:r w:rsidRPr="00AE61D0">
              <w:rPr>
                <w:sz w:val="20"/>
                <w:szCs w:val="20"/>
                <w:lang w:val="ky-KG"/>
              </w:rPr>
              <w:t>16,7</w:t>
            </w:r>
          </w:p>
        </w:tc>
        <w:tc>
          <w:tcPr>
            <w:tcW w:w="1077" w:type="dxa"/>
            <w:tcBorders>
              <w:top w:val="single" w:sz="4" w:space="0" w:color="auto"/>
              <w:left w:val="single" w:sz="4" w:space="0" w:color="auto"/>
              <w:bottom w:val="single" w:sz="4" w:space="0" w:color="auto"/>
              <w:right w:val="single" w:sz="4" w:space="0" w:color="auto"/>
            </w:tcBorders>
          </w:tcPr>
          <w:p w14:paraId="2C8ED61C" w14:textId="77777777" w:rsidR="00666D69" w:rsidRPr="00AE61D0" w:rsidRDefault="00666D69" w:rsidP="00AE61D0">
            <w:pPr>
              <w:jc w:val="center"/>
              <w:rPr>
                <w:sz w:val="20"/>
                <w:szCs w:val="20"/>
                <w:lang w:val="ky-KG"/>
              </w:rPr>
            </w:pPr>
            <w:r w:rsidRPr="00AE61D0">
              <w:rPr>
                <w:sz w:val="20"/>
                <w:szCs w:val="20"/>
                <w:lang w:val="ky-KG"/>
              </w:rPr>
              <w:t>0</w:t>
            </w:r>
          </w:p>
        </w:tc>
        <w:tc>
          <w:tcPr>
            <w:tcW w:w="1077" w:type="dxa"/>
            <w:tcBorders>
              <w:top w:val="single" w:sz="4" w:space="0" w:color="auto"/>
              <w:left w:val="single" w:sz="4" w:space="0" w:color="auto"/>
              <w:bottom w:val="single" w:sz="4" w:space="0" w:color="auto"/>
              <w:right w:val="single" w:sz="4" w:space="0" w:color="auto"/>
            </w:tcBorders>
          </w:tcPr>
          <w:p w14:paraId="7EB8C570" w14:textId="77777777" w:rsidR="00666D69" w:rsidRPr="00AE61D0" w:rsidRDefault="00666D69" w:rsidP="00AE61D0">
            <w:pPr>
              <w:jc w:val="center"/>
              <w:rPr>
                <w:sz w:val="20"/>
                <w:szCs w:val="20"/>
                <w:lang w:val="ky-KG"/>
              </w:rPr>
            </w:pPr>
            <w:r w:rsidRPr="00AE61D0">
              <w:rPr>
                <w:sz w:val="20"/>
                <w:szCs w:val="20"/>
                <w:lang w:val="ky-KG"/>
              </w:rPr>
              <w:t>19,7</w:t>
            </w:r>
          </w:p>
        </w:tc>
        <w:tc>
          <w:tcPr>
            <w:tcW w:w="1077" w:type="dxa"/>
            <w:tcBorders>
              <w:top w:val="single" w:sz="4" w:space="0" w:color="auto"/>
              <w:left w:val="single" w:sz="4" w:space="0" w:color="auto"/>
              <w:bottom w:val="single" w:sz="4" w:space="0" w:color="auto"/>
              <w:right w:val="single" w:sz="4" w:space="0" w:color="auto"/>
            </w:tcBorders>
          </w:tcPr>
          <w:p w14:paraId="117B4EA7" w14:textId="77777777" w:rsidR="00666D69" w:rsidRPr="00AE61D0" w:rsidRDefault="00666D69" w:rsidP="00AE61D0">
            <w:pPr>
              <w:jc w:val="center"/>
              <w:rPr>
                <w:sz w:val="20"/>
                <w:szCs w:val="20"/>
                <w:lang w:val="ky-KG"/>
              </w:rPr>
            </w:pPr>
            <w:r w:rsidRPr="00AE61D0">
              <w:rPr>
                <w:sz w:val="20"/>
                <w:szCs w:val="20"/>
                <w:lang w:val="ky-KG"/>
              </w:rPr>
              <w:t>19,7</w:t>
            </w:r>
          </w:p>
        </w:tc>
      </w:tr>
    </w:tbl>
    <w:p w14:paraId="08E8492A" w14:textId="77777777" w:rsidR="00666D69" w:rsidRPr="00AE61D0" w:rsidRDefault="00666D69" w:rsidP="00AE61D0">
      <w:pPr>
        <w:spacing w:after="0" w:line="240" w:lineRule="auto"/>
        <w:ind w:firstLine="709"/>
        <w:jc w:val="both"/>
        <w:rPr>
          <w:rFonts w:eastAsia="Times New Roman"/>
          <w:lang w:val="ky-KG" w:eastAsia="ru-RU"/>
        </w:rPr>
      </w:pPr>
    </w:p>
    <w:p w14:paraId="524B8887" w14:textId="77777777" w:rsidR="00666D69" w:rsidRPr="00AE61D0" w:rsidRDefault="00666D69" w:rsidP="00AE61D0">
      <w:pPr>
        <w:pStyle w:val="af7"/>
        <w:ind w:firstLine="709"/>
        <w:jc w:val="both"/>
        <w:rPr>
          <w:rFonts w:ascii="Times New Roman" w:hAnsi="Times New Roman"/>
          <w:sz w:val="24"/>
          <w:lang w:val="ky-KG"/>
        </w:rPr>
      </w:pPr>
      <w:r w:rsidRPr="00AE61D0">
        <w:rPr>
          <w:rFonts w:ascii="Times New Roman" w:hAnsi="Times New Roman"/>
          <w:sz w:val="24"/>
          <w:lang w:val="ky-KG"/>
        </w:rPr>
        <w:t xml:space="preserve">Электр энергиясы жана жылуулук энергиясы боюнча лимиттердин көбөйүшүнө байланыштуу бюджеттик ассигнованиелер  2,4 млн сомго көбөйгөн. </w:t>
      </w:r>
    </w:p>
    <w:p w14:paraId="36C18CB1" w14:textId="77777777" w:rsidR="00666D69" w:rsidRPr="00AE61D0" w:rsidRDefault="00666D69" w:rsidP="00AE61D0">
      <w:pPr>
        <w:pStyle w:val="af7"/>
        <w:ind w:firstLine="709"/>
        <w:jc w:val="both"/>
        <w:rPr>
          <w:rFonts w:ascii="Times New Roman" w:hAnsi="Times New Roman"/>
          <w:sz w:val="24"/>
          <w:lang w:val="ky-KG"/>
        </w:rPr>
      </w:pPr>
      <w:r w:rsidRPr="00AE61D0">
        <w:rPr>
          <w:rFonts w:ascii="Times New Roman" w:hAnsi="Times New Roman"/>
          <w:sz w:val="24"/>
          <w:lang w:val="ky-KG"/>
        </w:rPr>
        <w:t xml:space="preserve">Дене тарбия жана спорт мамлекеттик агенттиги карамагында 101 дене тарбия жана спорт мекемеси бар. </w:t>
      </w:r>
    </w:p>
    <w:p w14:paraId="3A3F407C" w14:textId="77777777" w:rsidR="00666D69" w:rsidRPr="00AE61D0" w:rsidRDefault="00666D69" w:rsidP="00AE61D0">
      <w:pPr>
        <w:pStyle w:val="af7"/>
        <w:ind w:firstLine="709"/>
        <w:jc w:val="both"/>
        <w:rPr>
          <w:rFonts w:ascii="Times New Roman" w:hAnsi="Times New Roman"/>
          <w:sz w:val="24"/>
          <w:lang w:val="ky-KG"/>
        </w:rPr>
      </w:pPr>
      <w:r w:rsidRPr="00AE61D0">
        <w:rPr>
          <w:rFonts w:ascii="Times New Roman" w:hAnsi="Times New Roman"/>
          <w:sz w:val="24"/>
          <w:lang w:val="ky-KG"/>
        </w:rPr>
        <w:t>Дене тарбия жана спорт мамлекеттик агенттиги тарабынан жыл сайын спорттук-массалык иш-чаралар өткөрүлүп турат, мисалы: «Азия – кызматташтыктын жана тынчтыктын аймагы» деген ураан менен Ысык-Көл оюндары, «Нооруз» комплекстүү мелдештери, мамлекеттик кызматкерлер арасында спартакиада, «Ынтымак» спартакиадасы. Мындан тышкары, спортчулардын өлкө ичинде да, анын чегинен тышкары да окуу-машыгуу жыйындарына катышуусу туруктуу негизде камсыздалат.</w:t>
      </w:r>
    </w:p>
    <w:p w14:paraId="2799BB40" w14:textId="77777777" w:rsidR="00666D69" w:rsidRPr="00AE61D0" w:rsidRDefault="00666D69" w:rsidP="00AE61D0">
      <w:pPr>
        <w:pStyle w:val="af7"/>
        <w:ind w:firstLine="709"/>
        <w:jc w:val="both"/>
        <w:rPr>
          <w:rFonts w:ascii="Times New Roman" w:hAnsi="Times New Roman"/>
          <w:sz w:val="24"/>
          <w:lang w:val="ky-KG"/>
        </w:rPr>
      </w:pPr>
    </w:p>
    <w:p w14:paraId="4FB156CC" w14:textId="77777777" w:rsidR="00666D69" w:rsidRPr="00AE61D0" w:rsidRDefault="00666D69" w:rsidP="00AE61D0">
      <w:pPr>
        <w:pStyle w:val="af7"/>
        <w:ind w:firstLine="709"/>
        <w:jc w:val="center"/>
        <w:rPr>
          <w:rFonts w:ascii="Times New Roman" w:hAnsi="Times New Roman"/>
          <w:b/>
          <w:sz w:val="24"/>
          <w:lang w:val="ky-KG"/>
        </w:rPr>
      </w:pPr>
      <w:r w:rsidRPr="00AE61D0">
        <w:rPr>
          <w:rFonts w:ascii="Times New Roman" w:hAnsi="Times New Roman"/>
          <w:b/>
          <w:sz w:val="24"/>
          <w:lang w:val="ky-KG"/>
        </w:rPr>
        <w:t>Кыргыз Республикасынын Президентине караштуу Мамлекеттик тил жана тил саясаты боюнча улуттук комиссиясы</w:t>
      </w:r>
    </w:p>
    <w:p w14:paraId="615BB410"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Кыргыз Республикасынын Президентине караштуу Мамлекеттик тил жана тил саясаты боюнча улуттук комиссиянын (маданият тармагындагы кызмат көрсөтүүлөр боюнча, анын ичинде «Кыргызтест» мамлекеттик мекемеси жана Кыргыз энциклопедиясы жана терминология борбору) </w:t>
      </w:r>
      <w:r w:rsidRPr="00AE61D0">
        <w:rPr>
          <w:rFonts w:eastAsia="Times New Roman"/>
          <w:b/>
          <w:lang w:val="ky-KG" w:eastAsia="ky-KG"/>
        </w:rPr>
        <w:t>2026-жылга</w:t>
      </w:r>
      <w:r w:rsidRPr="00AE61D0">
        <w:rPr>
          <w:rFonts w:eastAsia="Times New Roman"/>
          <w:bCs/>
          <w:lang w:val="ky-KG" w:eastAsia="ky-KG"/>
        </w:rPr>
        <w:t xml:space="preserve"> чыгашалары </w:t>
      </w:r>
      <w:r w:rsidRPr="00AE61D0">
        <w:rPr>
          <w:rFonts w:eastAsia="Times New Roman"/>
          <w:b/>
          <w:lang w:val="ky-KG" w:eastAsia="ky-KG"/>
        </w:rPr>
        <w:t>38,7 млн сом</w:t>
      </w:r>
      <w:r w:rsidRPr="00AE61D0">
        <w:rPr>
          <w:rFonts w:eastAsia="Times New Roman"/>
          <w:bCs/>
          <w:lang w:val="ky-KG" w:eastAsia="ky-KG"/>
        </w:rPr>
        <w:t xml:space="preserve"> суммасында каралган, бул 1,1 млн сомго көбөйгөн, анын ичинен: бюджеттик каражаттар 36,2 млн сом, бул 0,6 млн сомго же 2025-жылдын бекитилген бюджетине салыштырмалуу 1,8 %га көбөйгөн, атайын эсептин каражаттары 2,5 млн сом, бул 2025-жылга бекитилген бюджетке салыштырмалуу 0,5 млн сомго көбөйгөн.</w:t>
      </w:r>
    </w:p>
    <w:p w14:paraId="1617AF7E" w14:textId="77777777" w:rsidR="00666D69" w:rsidRPr="00AE61D0" w:rsidRDefault="00666D69" w:rsidP="00AE61D0">
      <w:pPr>
        <w:pStyle w:val="tkTekst"/>
        <w:spacing w:after="0" w:line="240" w:lineRule="auto"/>
        <w:ind w:firstLine="0"/>
        <w:jc w:val="right"/>
        <w:rPr>
          <w:rFonts w:ascii="Times New Roman" w:hAnsi="Times New Roman" w:cs="Times New Roman"/>
          <w:sz w:val="24"/>
          <w:szCs w:val="24"/>
          <w:lang w:val="ru-RU"/>
        </w:rPr>
      </w:pPr>
      <w:r w:rsidRPr="00AE61D0">
        <w:rPr>
          <w:rFonts w:ascii="Times New Roman" w:hAnsi="Times New Roman" w:cs="Times New Roman"/>
          <w:lang w:eastAsia="ru-RU"/>
        </w:rPr>
        <w:lastRenderedPageBreak/>
        <w:t>млн сом</w:t>
      </w:r>
    </w:p>
    <w:tbl>
      <w:tblPr>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6FAEBCB5" w14:textId="77777777" w:rsidTr="00577AF3">
        <w:trPr>
          <w:trHeight w:val="697"/>
        </w:trPr>
        <w:tc>
          <w:tcPr>
            <w:tcW w:w="2608" w:type="dxa"/>
            <w:tcBorders>
              <w:top w:val="single" w:sz="4" w:space="0" w:color="auto"/>
              <w:left w:val="single" w:sz="4" w:space="0" w:color="auto"/>
              <w:bottom w:val="single" w:sz="4" w:space="0" w:color="auto"/>
              <w:right w:val="single" w:sz="4" w:space="0" w:color="auto"/>
            </w:tcBorders>
            <w:vAlign w:val="center"/>
            <w:hideMark/>
          </w:tcPr>
          <w:p w14:paraId="25B43AE9" w14:textId="77777777" w:rsidR="00666D69" w:rsidRPr="00AE61D0" w:rsidRDefault="00666D69" w:rsidP="00AE61D0">
            <w:pPr>
              <w:spacing w:after="0" w:line="240" w:lineRule="auto"/>
              <w:rPr>
                <w:rFonts w:eastAsia="Times New Roman"/>
                <w:b/>
                <w:bCs/>
                <w:sz w:val="20"/>
                <w:szCs w:val="20"/>
                <w:lang w:eastAsia="ru-RU"/>
              </w:rPr>
            </w:pPr>
            <w:r w:rsidRPr="00AE61D0">
              <w:rPr>
                <w:rFonts w:eastAsia="Calibri"/>
                <w:b/>
                <w:bCs/>
                <w:sz w:val="20"/>
                <w:szCs w:val="20"/>
                <w:lang w:eastAsia="ru-RU"/>
              </w:rPr>
              <w:t>Аталышы</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E44B0B9"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C3C65E5"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eastAsia="ru-RU"/>
              </w:rPr>
              <w:t>2025-жыл 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41E0757"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tcBorders>
              <w:top w:val="single" w:sz="4" w:space="0" w:color="auto"/>
              <w:left w:val="single" w:sz="4" w:space="0" w:color="auto"/>
              <w:right w:val="single" w:sz="4" w:space="0" w:color="auto"/>
            </w:tcBorders>
            <w:vAlign w:val="center"/>
          </w:tcPr>
          <w:p w14:paraId="7F0C65E6"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Calibri"/>
                <w:b/>
                <w:bCs/>
                <w:sz w:val="20"/>
                <w:szCs w:val="20"/>
                <w:lang w:eastAsia="ru-RU"/>
              </w:rPr>
              <w:t>четтөө</w:t>
            </w:r>
          </w:p>
        </w:tc>
        <w:tc>
          <w:tcPr>
            <w:tcW w:w="1077" w:type="dxa"/>
            <w:tcBorders>
              <w:top w:val="single" w:sz="4" w:space="0" w:color="auto"/>
              <w:left w:val="single" w:sz="4" w:space="0" w:color="auto"/>
              <w:right w:val="single" w:sz="4" w:space="0" w:color="auto"/>
            </w:tcBorders>
            <w:vAlign w:val="center"/>
          </w:tcPr>
          <w:p w14:paraId="19AE2BD5"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tcBorders>
              <w:top w:val="single" w:sz="4" w:space="0" w:color="auto"/>
              <w:left w:val="single" w:sz="4" w:space="0" w:color="auto"/>
              <w:right w:val="single" w:sz="4" w:space="0" w:color="auto"/>
            </w:tcBorders>
            <w:vAlign w:val="center"/>
          </w:tcPr>
          <w:p w14:paraId="49D446D9"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594029D0" w14:textId="77777777" w:rsidTr="00577AF3">
        <w:trPr>
          <w:trHeight w:val="208"/>
        </w:trPr>
        <w:tc>
          <w:tcPr>
            <w:tcW w:w="2608" w:type="dxa"/>
            <w:tcBorders>
              <w:top w:val="single" w:sz="4" w:space="0" w:color="auto"/>
              <w:left w:val="single" w:sz="4" w:space="0" w:color="auto"/>
              <w:bottom w:val="single" w:sz="4" w:space="0" w:color="auto"/>
              <w:right w:val="single" w:sz="4" w:space="0" w:color="auto"/>
            </w:tcBorders>
            <w:vAlign w:val="bottom"/>
          </w:tcPr>
          <w:p w14:paraId="1D8A6FB4" w14:textId="77777777" w:rsidR="00666D69" w:rsidRPr="00AE61D0" w:rsidRDefault="00666D69" w:rsidP="00AE61D0">
            <w:pPr>
              <w:spacing w:after="0" w:line="240" w:lineRule="auto"/>
              <w:rPr>
                <w:rFonts w:eastAsia="Times New Roman"/>
                <w:bCs/>
                <w:iCs/>
                <w:sz w:val="20"/>
                <w:szCs w:val="20"/>
                <w:lang w:eastAsia="ru-RU"/>
              </w:rPr>
            </w:pPr>
            <w:r w:rsidRPr="00AE61D0">
              <w:rPr>
                <w:sz w:val="20"/>
                <w:szCs w:val="20"/>
                <w:lang w:val="ky-KG"/>
              </w:rPr>
              <w:t>Бардыгы</w:t>
            </w:r>
          </w:p>
        </w:tc>
        <w:tc>
          <w:tcPr>
            <w:tcW w:w="1077" w:type="dxa"/>
            <w:tcBorders>
              <w:top w:val="single" w:sz="4" w:space="0" w:color="auto"/>
              <w:left w:val="nil"/>
              <w:bottom w:val="single" w:sz="4" w:space="0" w:color="auto"/>
              <w:right w:val="single" w:sz="4" w:space="0" w:color="auto"/>
            </w:tcBorders>
            <w:vAlign w:val="center"/>
          </w:tcPr>
          <w:p w14:paraId="62EC2148"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35,3</w:t>
            </w:r>
          </w:p>
        </w:tc>
        <w:tc>
          <w:tcPr>
            <w:tcW w:w="1077" w:type="dxa"/>
            <w:tcBorders>
              <w:top w:val="single" w:sz="4" w:space="0" w:color="auto"/>
              <w:left w:val="nil"/>
              <w:bottom w:val="single" w:sz="4" w:space="0" w:color="auto"/>
              <w:right w:val="single" w:sz="4" w:space="0" w:color="auto"/>
            </w:tcBorders>
            <w:vAlign w:val="center"/>
          </w:tcPr>
          <w:p w14:paraId="17C5BFA5"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37,5</w:t>
            </w:r>
          </w:p>
        </w:tc>
        <w:tc>
          <w:tcPr>
            <w:tcW w:w="1077" w:type="dxa"/>
            <w:tcBorders>
              <w:top w:val="single" w:sz="4" w:space="0" w:color="auto"/>
              <w:left w:val="nil"/>
              <w:bottom w:val="single" w:sz="4" w:space="0" w:color="auto"/>
              <w:right w:val="single" w:sz="4" w:space="0" w:color="auto"/>
            </w:tcBorders>
            <w:vAlign w:val="center"/>
          </w:tcPr>
          <w:p w14:paraId="1855D36B"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38,7</w:t>
            </w:r>
          </w:p>
        </w:tc>
        <w:tc>
          <w:tcPr>
            <w:tcW w:w="1077" w:type="dxa"/>
            <w:tcBorders>
              <w:top w:val="single" w:sz="4" w:space="0" w:color="auto"/>
              <w:left w:val="nil"/>
              <w:bottom w:val="single" w:sz="4" w:space="0" w:color="auto"/>
              <w:right w:val="single" w:sz="4" w:space="0" w:color="auto"/>
            </w:tcBorders>
            <w:vAlign w:val="center"/>
          </w:tcPr>
          <w:p w14:paraId="2F9C655F"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1,1</w:t>
            </w:r>
          </w:p>
        </w:tc>
        <w:tc>
          <w:tcPr>
            <w:tcW w:w="1077" w:type="dxa"/>
            <w:tcBorders>
              <w:top w:val="single" w:sz="4" w:space="0" w:color="auto"/>
              <w:left w:val="single" w:sz="4" w:space="0" w:color="auto"/>
              <w:bottom w:val="single" w:sz="4" w:space="0" w:color="auto"/>
              <w:right w:val="single" w:sz="4" w:space="0" w:color="auto"/>
            </w:tcBorders>
            <w:vAlign w:val="center"/>
          </w:tcPr>
          <w:p w14:paraId="1DE9BB84"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39,2</w:t>
            </w:r>
          </w:p>
        </w:tc>
        <w:tc>
          <w:tcPr>
            <w:tcW w:w="1077" w:type="dxa"/>
            <w:tcBorders>
              <w:top w:val="single" w:sz="4" w:space="0" w:color="auto"/>
              <w:left w:val="nil"/>
              <w:bottom w:val="single" w:sz="4" w:space="0" w:color="auto"/>
              <w:right w:val="single" w:sz="4" w:space="0" w:color="auto"/>
            </w:tcBorders>
            <w:vAlign w:val="center"/>
          </w:tcPr>
          <w:p w14:paraId="2ACB6DCD"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39,6</w:t>
            </w:r>
          </w:p>
        </w:tc>
      </w:tr>
      <w:tr w:rsidR="00AE61D0" w:rsidRPr="00AE61D0" w14:paraId="0B7F8DC9" w14:textId="77777777" w:rsidTr="00577AF3">
        <w:trPr>
          <w:trHeight w:val="112"/>
        </w:trPr>
        <w:tc>
          <w:tcPr>
            <w:tcW w:w="2608" w:type="dxa"/>
            <w:tcBorders>
              <w:top w:val="single" w:sz="4" w:space="0" w:color="auto"/>
              <w:left w:val="single" w:sz="4" w:space="0" w:color="auto"/>
              <w:bottom w:val="single" w:sz="4" w:space="0" w:color="auto"/>
              <w:right w:val="single" w:sz="4" w:space="0" w:color="auto"/>
            </w:tcBorders>
            <w:vAlign w:val="center"/>
            <w:hideMark/>
          </w:tcPr>
          <w:p w14:paraId="0D90F053" w14:textId="77777777" w:rsidR="00666D69" w:rsidRPr="00AE61D0" w:rsidRDefault="00666D69" w:rsidP="00AE61D0">
            <w:pPr>
              <w:spacing w:after="0" w:line="240" w:lineRule="auto"/>
              <w:rPr>
                <w:rFonts w:eastAsia="Times New Roman"/>
                <w:bCs/>
                <w:iCs/>
                <w:sz w:val="20"/>
                <w:szCs w:val="20"/>
                <w:lang w:eastAsia="ru-RU"/>
              </w:rPr>
            </w:pPr>
            <w:r w:rsidRPr="00AE61D0">
              <w:rPr>
                <w:sz w:val="20"/>
                <w:szCs w:val="20"/>
                <w:lang w:val="ky-KG"/>
              </w:rPr>
              <w:t>б</w:t>
            </w:r>
            <w:r w:rsidRPr="00AE61D0">
              <w:rPr>
                <w:sz w:val="20"/>
                <w:szCs w:val="20"/>
              </w:rPr>
              <w:t>юджет</w:t>
            </w:r>
            <w:r w:rsidRPr="00AE61D0">
              <w:rPr>
                <w:sz w:val="20"/>
                <w:szCs w:val="20"/>
                <w:lang w:val="ky-KG"/>
              </w:rPr>
              <w:t>тик каражаттар</w:t>
            </w:r>
          </w:p>
        </w:tc>
        <w:tc>
          <w:tcPr>
            <w:tcW w:w="1077" w:type="dxa"/>
            <w:tcBorders>
              <w:top w:val="single" w:sz="4" w:space="0" w:color="auto"/>
              <w:left w:val="nil"/>
              <w:bottom w:val="single" w:sz="4" w:space="0" w:color="auto"/>
              <w:right w:val="single" w:sz="4" w:space="0" w:color="auto"/>
            </w:tcBorders>
            <w:vAlign w:val="center"/>
          </w:tcPr>
          <w:p w14:paraId="0C6058E0"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32,7</w:t>
            </w:r>
          </w:p>
        </w:tc>
        <w:tc>
          <w:tcPr>
            <w:tcW w:w="1077" w:type="dxa"/>
            <w:tcBorders>
              <w:top w:val="single" w:sz="4" w:space="0" w:color="auto"/>
              <w:left w:val="nil"/>
              <w:bottom w:val="single" w:sz="4" w:space="0" w:color="auto"/>
              <w:right w:val="single" w:sz="4" w:space="0" w:color="auto"/>
            </w:tcBorders>
            <w:vAlign w:val="center"/>
          </w:tcPr>
          <w:p w14:paraId="673E501B"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val="ky-KG" w:eastAsia="ru-RU"/>
              </w:rPr>
              <w:t>35,5</w:t>
            </w:r>
          </w:p>
        </w:tc>
        <w:tc>
          <w:tcPr>
            <w:tcW w:w="1077" w:type="dxa"/>
            <w:tcBorders>
              <w:top w:val="single" w:sz="4" w:space="0" w:color="auto"/>
              <w:left w:val="nil"/>
              <w:bottom w:val="single" w:sz="4" w:space="0" w:color="auto"/>
              <w:right w:val="single" w:sz="4" w:space="0" w:color="auto"/>
            </w:tcBorders>
            <w:vAlign w:val="center"/>
          </w:tcPr>
          <w:p w14:paraId="5C9407A1"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36,2</w:t>
            </w:r>
          </w:p>
        </w:tc>
        <w:tc>
          <w:tcPr>
            <w:tcW w:w="1077" w:type="dxa"/>
            <w:tcBorders>
              <w:top w:val="single" w:sz="4" w:space="0" w:color="auto"/>
              <w:left w:val="nil"/>
              <w:bottom w:val="single" w:sz="4" w:space="0" w:color="auto"/>
              <w:right w:val="single" w:sz="4" w:space="0" w:color="auto"/>
            </w:tcBorders>
            <w:vAlign w:val="center"/>
          </w:tcPr>
          <w:p w14:paraId="35F593F0"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0,6</w:t>
            </w:r>
          </w:p>
        </w:tc>
        <w:tc>
          <w:tcPr>
            <w:tcW w:w="1077" w:type="dxa"/>
            <w:tcBorders>
              <w:top w:val="single" w:sz="4" w:space="0" w:color="auto"/>
              <w:left w:val="single" w:sz="4" w:space="0" w:color="auto"/>
              <w:bottom w:val="single" w:sz="4" w:space="0" w:color="auto"/>
              <w:right w:val="single" w:sz="4" w:space="0" w:color="auto"/>
            </w:tcBorders>
            <w:vAlign w:val="center"/>
          </w:tcPr>
          <w:p w14:paraId="29393FF8"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36,7</w:t>
            </w:r>
          </w:p>
        </w:tc>
        <w:tc>
          <w:tcPr>
            <w:tcW w:w="1077" w:type="dxa"/>
            <w:tcBorders>
              <w:top w:val="single" w:sz="4" w:space="0" w:color="auto"/>
              <w:left w:val="nil"/>
              <w:bottom w:val="single" w:sz="4" w:space="0" w:color="auto"/>
              <w:right w:val="single" w:sz="4" w:space="0" w:color="auto"/>
            </w:tcBorders>
            <w:vAlign w:val="center"/>
          </w:tcPr>
          <w:p w14:paraId="1457E882"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37,6</w:t>
            </w:r>
          </w:p>
        </w:tc>
      </w:tr>
      <w:tr w:rsidR="00AE61D0" w:rsidRPr="00AE61D0" w14:paraId="15B4C55D" w14:textId="77777777" w:rsidTr="00577AF3">
        <w:trPr>
          <w:trHeight w:val="300"/>
        </w:trPr>
        <w:tc>
          <w:tcPr>
            <w:tcW w:w="2608" w:type="dxa"/>
            <w:tcBorders>
              <w:top w:val="single" w:sz="4" w:space="0" w:color="auto"/>
              <w:left w:val="single" w:sz="4" w:space="0" w:color="auto"/>
              <w:bottom w:val="single" w:sz="4" w:space="0" w:color="auto"/>
              <w:right w:val="single" w:sz="4" w:space="0" w:color="auto"/>
            </w:tcBorders>
            <w:vAlign w:val="center"/>
          </w:tcPr>
          <w:p w14:paraId="376F013B" w14:textId="77777777" w:rsidR="00666D69" w:rsidRPr="00AE61D0" w:rsidRDefault="00666D69" w:rsidP="00AE61D0">
            <w:pPr>
              <w:spacing w:after="0" w:line="240" w:lineRule="auto"/>
              <w:rPr>
                <w:rFonts w:eastAsia="Times New Roman"/>
                <w:bCs/>
                <w:iCs/>
                <w:sz w:val="20"/>
                <w:szCs w:val="20"/>
                <w:lang w:eastAsia="ru-RU"/>
              </w:rPr>
            </w:pPr>
            <w:r w:rsidRPr="00AE61D0">
              <w:rPr>
                <w:sz w:val="20"/>
                <w:szCs w:val="20"/>
                <w:lang w:val="ky-KG"/>
              </w:rPr>
              <w:t>атайын эсептин каражаттары</w:t>
            </w:r>
            <w:r w:rsidRPr="00AE61D0">
              <w:rPr>
                <w:sz w:val="20"/>
                <w:szCs w:val="20"/>
              </w:rPr>
              <w:t xml:space="preserve"> </w:t>
            </w:r>
          </w:p>
        </w:tc>
        <w:tc>
          <w:tcPr>
            <w:tcW w:w="1077" w:type="dxa"/>
            <w:tcBorders>
              <w:top w:val="single" w:sz="4" w:space="0" w:color="auto"/>
              <w:left w:val="nil"/>
              <w:bottom w:val="single" w:sz="4" w:space="0" w:color="auto"/>
              <w:right w:val="single" w:sz="4" w:space="0" w:color="auto"/>
            </w:tcBorders>
            <w:vAlign w:val="center"/>
          </w:tcPr>
          <w:p w14:paraId="388F0A87"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2,6</w:t>
            </w:r>
          </w:p>
        </w:tc>
        <w:tc>
          <w:tcPr>
            <w:tcW w:w="1077" w:type="dxa"/>
            <w:tcBorders>
              <w:top w:val="single" w:sz="4" w:space="0" w:color="auto"/>
              <w:left w:val="nil"/>
              <w:bottom w:val="single" w:sz="4" w:space="0" w:color="auto"/>
              <w:right w:val="single" w:sz="4" w:space="0" w:color="auto"/>
            </w:tcBorders>
            <w:vAlign w:val="center"/>
          </w:tcPr>
          <w:p w14:paraId="6293AB91"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2,0</w:t>
            </w:r>
          </w:p>
        </w:tc>
        <w:tc>
          <w:tcPr>
            <w:tcW w:w="1077" w:type="dxa"/>
            <w:tcBorders>
              <w:top w:val="single" w:sz="4" w:space="0" w:color="auto"/>
              <w:left w:val="nil"/>
              <w:bottom w:val="single" w:sz="4" w:space="0" w:color="auto"/>
              <w:right w:val="single" w:sz="4" w:space="0" w:color="auto"/>
            </w:tcBorders>
            <w:vAlign w:val="center"/>
          </w:tcPr>
          <w:p w14:paraId="5629C14D"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2,5</w:t>
            </w:r>
          </w:p>
        </w:tc>
        <w:tc>
          <w:tcPr>
            <w:tcW w:w="1077" w:type="dxa"/>
            <w:tcBorders>
              <w:top w:val="single" w:sz="4" w:space="0" w:color="auto"/>
              <w:left w:val="nil"/>
              <w:bottom w:val="single" w:sz="4" w:space="0" w:color="auto"/>
              <w:right w:val="single" w:sz="4" w:space="0" w:color="auto"/>
            </w:tcBorders>
            <w:vAlign w:val="center"/>
          </w:tcPr>
          <w:p w14:paraId="1AE988D5" w14:textId="77777777" w:rsidR="00666D69" w:rsidRPr="00AE61D0" w:rsidRDefault="00666D69" w:rsidP="00AE61D0">
            <w:pPr>
              <w:spacing w:after="0" w:line="240" w:lineRule="auto"/>
              <w:jc w:val="center"/>
              <w:rPr>
                <w:rFonts w:eastAsia="Times New Roman"/>
                <w:bCs/>
                <w:sz w:val="20"/>
                <w:szCs w:val="20"/>
                <w:lang w:eastAsia="ru-RU"/>
              </w:rPr>
            </w:pPr>
            <w:r w:rsidRPr="00AE61D0">
              <w:rPr>
                <w:rFonts w:eastAsia="Times New Roman"/>
                <w:bCs/>
                <w:sz w:val="20"/>
                <w:szCs w:val="20"/>
                <w:lang w:eastAsia="ru-RU"/>
              </w:rPr>
              <w:t>0,5</w:t>
            </w:r>
          </w:p>
        </w:tc>
        <w:tc>
          <w:tcPr>
            <w:tcW w:w="1077" w:type="dxa"/>
            <w:tcBorders>
              <w:top w:val="single" w:sz="4" w:space="0" w:color="auto"/>
              <w:left w:val="single" w:sz="4" w:space="0" w:color="auto"/>
              <w:bottom w:val="single" w:sz="4" w:space="0" w:color="auto"/>
              <w:right w:val="single" w:sz="4" w:space="0" w:color="auto"/>
            </w:tcBorders>
            <w:vAlign w:val="center"/>
          </w:tcPr>
          <w:p w14:paraId="0C330F66"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2,5</w:t>
            </w:r>
          </w:p>
        </w:tc>
        <w:tc>
          <w:tcPr>
            <w:tcW w:w="1077" w:type="dxa"/>
            <w:tcBorders>
              <w:top w:val="single" w:sz="4" w:space="0" w:color="auto"/>
              <w:left w:val="nil"/>
              <w:bottom w:val="single" w:sz="4" w:space="0" w:color="auto"/>
              <w:right w:val="single" w:sz="4" w:space="0" w:color="auto"/>
            </w:tcBorders>
            <w:vAlign w:val="center"/>
          </w:tcPr>
          <w:p w14:paraId="1DE2827D" w14:textId="77777777" w:rsidR="00666D69" w:rsidRPr="00AE61D0" w:rsidRDefault="00666D69" w:rsidP="00AE61D0">
            <w:pPr>
              <w:spacing w:after="0" w:line="240" w:lineRule="auto"/>
              <w:jc w:val="center"/>
              <w:rPr>
                <w:rFonts w:eastAsia="Times New Roman"/>
                <w:bCs/>
                <w:sz w:val="20"/>
                <w:szCs w:val="20"/>
                <w:lang w:val="ky-KG" w:eastAsia="ru-RU"/>
              </w:rPr>
            </w:pPr>
            <w:r w:rsidRPr="00AE61D0">
              <w:rPr>
                <w:rFonts w:eastAsia="Times New Roman"/>
                <w:bCs/>
                <w:sz w:val="20"/>
                <w:szCs w:val="20"/>
                <w:lang w:val="ky-KG" w:eastAsia="ru-RU"/>
              </w:rPr>
              <w:t>2,0</w:t>
            </w:r>
          </w:p>
        </w:tc>
      </w:tr>
    </w:tbl>
    <w:p w14:paraId="53042CFE" w14:textId="77777777" w:rsidR="00666D69" w:rsidRPr="00AE61D0" w:rsidRDefault="00666D69" w:rsidP="00AE61D0">
      <w:pPr>
        <w:spacing w:after="0" w:line="240" w:lineRule="auto"/>
        <w:ind w:firstLine="709"/>
        <w:jc w:val="both"/>
        <w:rPr>
          <w:rFonts w:eastAsia="Times New Roman"/>
          <w:bCs/>
          <w:lang w:val="ky-KG" w:eastAsia="ky-KG"/>
        </w:rPr>
      </w:pPr>
    </w:p>
    <w:p w14:paraId="623EEC8E"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Бюджеттик каражаттар боюнча чыгашалардын 0,6 млн сомго көбөйүшү учурдагы ишмердүүлүктү камсыз кылууга каралган. </w:t>
      </w:r>
    </w:p>
    <w:p w14:paraId="2305ED16"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Атайын эсептин каражаттары боюнча чыгашалардын 0,5 млн сомго көбөйүшү атайын эсепке түшүүлөрдүн болжолунун көбөйүшүнө байланыштуу. </w:t>
      </w:r>
    </w:p>
    <w:p w14:paraId="3565353E"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«Кыргызтест» мамлекеттик мекемеси мамлекеттик тилди билүү деңгээлин аныктайт.</w:t>
      </w:r>
    </w:p>
    <w:p w14:paraId="7996CE82" w14:textId="77777777" w:rsidR="00400C12" w:rsidRPr="00AE61D0" w:rsidRDefault="00400C12" w:rsidP="00AE61D0">
      <w:pPr>
        <w:spacing w:after="0" w:line="240" w:lineRule="auto"/>
        <w:rPr>
          <w:rFonts w:eastAsia="Times New Roman"/>
          <w:b/>
          <w:bCs/>
          <w:lang w:val="ky-KG" w:eastAsia="ky-KG"/>
        </w:rPr>
      </w:pPr>
    </w:p>
    <w:p w14:paraId="686C311B" w14:textId="77777777" w:rsidR="00666D69" w:rsidRPr="00AE61D0" w:rsidRDefault="00666D69" w:rsidP="00AE61D0">
      <w:pPr>
        <w:spacing w:after="0" w:line="240" w:lineRule="auto"/>
        <w:ind w:firstLine="709"/>
        <w:jc w:val="center"/>
        <w:rPr>
          <w:rFonts w:eastAsia="Times New Roman"/>
          <w:b/>
          <w:bCs/>
          <w:lang w:val="ky-KG" w:eastAsia="ky-KG"/>
        </w:rPr>
      </w:pPr>
      <w:r w:rsidRPr="00AE61D0">
        <w:rPr>
          <w:rFonts w:eastAsia="Times New Roman"/>
          <w:b/>
          <w:bCs/>
          <w:lang w:val="ky-KG" w:eastAsia="ky-KG"/>
        </w:rPr>
        <w:t>709-бөлүм "Билим берүү"</w:t>
      </w:r>
    </w:p>
    <w:p w14:paraId="60F89E5C"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Бул бөлүм мектепке чейинки билим берүү, орто билим берүү, узартылган орто билим берүү, жогорку билим берүү, баскычтарга бөлүштүрүлбөгөн билим берүү, билим берүү системасындагы көмөкчү кызмат көрсөтүүлөргө кеткен чыгашаларды  камтыйт. </w:t>
      </w:r>
    </w:p>
    <w:p w14:paraId="3CE0182C" w14:textId="386E7C68"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Бөлүмгө Кыргыз Республикасынын Агартуу министрлигинин билим берүү уюмдарынын, Кыргыз Республикасынын Агартуу министрлигине караштуу башталгыч кесиптик билим берүү мекемелеринин, Кыргыз Республикасынын Маданият, маалымат жана жаштар саясаты министрлигинин, Кыргыз Республикасынын Саламаттык сактоо министрлигинин, Кыргыз Республикасынын Министрлер Кабинетине караштуу Дене тарбия жана спорт мамлекеттик агенттигинин, Кыргыз Республикасынын Президентине караштуу Мамлекеттик башкаруу академиясынын, Кыргыз Республикасынын Министрлер Кабинетине караштуу Жарандык авиация мамлекеттик агенттигинин И.Абдраимов атындагы Авиация институтунун, Кыргыз Республикасынын Тышкы иштер министрлигинин Дипломатиялык академиясынын, Кыргыз Республикасынын Президентине караштуу Билим берүүнү жана жаштарды колдоо фондунун, Башкы прокуратуранын мектепке чейинки билим берүү мекемесинин, Кыргыз Республикасынын Жогорку Сотунун, Кыргыз Республикасынын Финансы министрлигинин</w:t>
      </w:r>
      <w:r w:rsidR="00603F5A" w:rsidRPr="00AE61D0">
        <w:rPr>
          <w:rFonts w:eastAsia="Times New Roman"/>
          <w:bCs/>
          <w:lang w:val="ky-KG" w:eastAsia="ky-KG"/>
        </w:rPr>
        <w:t xml:space="preserve"> финансы академиясы</w:t>
      </w:r>
      <w:r w:rsidRPr="00AE61D0">
        <w:rPr>
          <w:rFonts w:eastAsia="Times New Roman"/>
          <w:bCs/>
          <w:lang w:val="ky-KG" w:eastAsia="ky-KG"/>
        </w:rPr>
        <w:t xml:space="preserve"> жана Кыргыз Республикасынын Улуттук статистика комитетинин окуу борборлорунун чыгымдары кирет.</w:t>
      </w:r>
    </w:p>
    <w:p w14:paraId="7C0C2746"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
          <w:lang w:val="ky-KG" w:eastAsia="ky-KG"/>
        </w:rPr>
        <w:t>2026-жылга "Билим берүү"</w:t>
      </w:r>
      <w:r w:rsidRPr="00AE61D0">
        <w:rPr>
          <w:rFonts w:eastAsia="Times New Roman"/>
          <w:bCs/>
          <w:lang w:val="ky-KG" w:eastAsia="ky-KG"/>
        </w:rPr>
        <w:t xml:space="preserve"> бөлүмү боюнча чыгашалар </w:t>
      </w:r>
      <w:r w:rsidRPr="00AE61D0">
        <w:rPr>
          <w:rFonts w:eastAsia="Times New Roman"/>
          <w:b/>
          <w:lang w:val="ky-KG" w:eastAsia="ky-KG"/>
        </w:rPr>
        <w:t>88 950,0 млн сом</w:t>
      </w:r>
      <w:r w:rsidRPr="00AE61D0">
        <w:rPr>
          <w:rFonts w:eastAsia="Times New Roman"/>
          <w:bCs/>
          <w:lang w:val="ky-KG" w:eastAsia="ky-KG"/>
        </w:rPr>
        <w:t xml:space="preserve"> суммасында каралган, бул 2025-жылдын бекитилген бюджетине салыштырмалуу 20 107,6 млн сомго көбөйгөн, анын ичинде </w:t>
      </w:r>
      <w:r w:rsidRPr="00AE61D0">
        <w:rPr>
          <w:rFonts w:eastAsia="Times New Roman"/>
          <w:b/>
          <w:lang w:val="ky-KG" w:eastAsia="ky-KG"/>
        </w:rPr>
        <w:t>бюджеттик каражаттардын</w:t>
      </w:r>
      <w:r w:rsidRPr="00AE61D0">
        <w:rPr>
          <w:rFonts w:eastAsia="Times New Roman"/>
          <w:bCs/>
          <w:lang w:val="ky-KG" w:eastAsia="ky-KG"/>
        </w:rPr>
        <w:t xml:space="preserve"> эсебинен чыгашалар </w:t>
      </w:r>
      <w:r w:rsidRPr="00AE61D0">
        <w:rPr>
          <w:rFonts w:eastAsia="Times New Roman"/>
          <w:b/>
          <w:lang w:val="ky-KG" w:eastAsia="ky-KG"/>
        </w:rPr>
        <w:t>83 236,5 млн сомду</w:t>
      </w:r>
      <w:r w:rsidRPr="00AE61D0">
        <w:rPr>
          <w:rFonts w:eastAsia="Times New Roman"/>
          <w:bCs/>
          <w:lang w:val="ky-KG" w:eastAsia="ky-KG"/>
        </w:rPr>
        <w:t xml:space="preserve"> түзөт, бул 21 315,5 млн сомго көбөйгөн, </w:t>
      </w:r>
      <w:r w:rsidRPr="00AE61D0">
        <w:rPr>
          <w:rFonts w:eastAsia="Times New Roman"/>
          <w:b/>
          <w:lang w:val="ky-KG" w:eastAsia="ky-KG"/>
        </w:rPr>
        <w:t>атайын эсептердин каражаттарынын</w:t>
      </w:r>
      <w:r w:rsidRPr="00AE61D0">
        <w:rPr>
          <w:rFonts w:eastAsia="Times New Roman"/>
          <w:bCs/>
          <w:lang w:val="ky-KG" w:eastAsia="ky-KG"/>
        </w:rPr>
        <w:t xml:space="preserve"> эсебинен – </w:t>
      </w:r>
      <w:r w:rsidRPr="00AE61D0">
        <w:rPr>
          <w:rFonts w:eastAsia="Times New Roman"/>
          <w:b/>
          <w:lang w:val="ky-KG" w:eastAsia="ky-KG"/>
        </w:rPr>
        <w:t>4 701,3 млн сом</w:t>
      </w:r>
      <w:r w:rsidRPr="00AE61D0">
        <w:rPr>
          <w:rFonts w:eastAsia="Times New Roman"/>
          <w:bCs/>
          <w:lang w:val="ky-KG" w:eastAsia="ky-KG"/>
        </w:rPr>
        <w:t xml:space="preserve">, бул 987,9 млн сомго азайган жана </w:t>
      </w:r>
      <w:r w:rsidRPr="00AE61D0">
        <w:rPr>
          <w:rFonts w:eastAsia="Times New Roman"/>
          <w:b/>
          <w:lang w:val="ky-KG" w:eastAsia="ky-KG"/>
        </w:rPr>
        <w:t>мамлекеттик инвестициялардын каражаттары – 1 012,2 млн сом</w:t>
      </w:r>
      <w:r w:rsidRPr="00AE61D0">
        <w:rPr>
          <w:rFonts w:eastAsia="Times New Roman"/>
          <w:bCs/>
          <w:lang w:val="ky-KG" w:eastAsia="ky-KG"/>
        </w:rPr>
        <w:t>, бул 219,9 млн сомго азайган. Бөлүм боюнча чыгашалар республикалык бюджеттин жалпы чыгашаларынын (финансылык активдерди эске алуу менен) 14,1 %ын жана 2026-жылга карата ИДПнын 4,3 %ын түзөт.</w:t>
      </w:r>
    </w:p>
    <w:p w14:paraId="794B99B8"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
          <w:lang w:val="ky-KG" w:eastAsia="ky-KG"/>
        </w:rPr>
        <w:t>2027-2028-жылдарга мамлекеттик инвестициялардын</w:t>
      </w:r>
      <w:r w:rsidRPr="00AE61D0">
        <w:rPr>
          <w:rFonts w:eastAsia="Times New Roman"/>
          <w:bCs/>
          <w:lang w:val="ky-KG" w:eastAsia="ky-KG"/>
        </w:rPr>
        <w:t xml:space="preserve"> каражаттары тиешелүүлүгүнө жараша </w:t>
      </w:r>
      <w:r w:rsidRPr="00AE61D0">
        <w:rPr>
          <w:rFonts w:eastAsia="Times New Roman"/>
          <w:b/>
          <w:lang w:val="ky-KG" w:eastAsia="ky-KG"/>
        </w:rPr>
        <w:t>1 169,8 млн сом жана 1 615,5 млн сом</w:t>
      </w:r>
      <w:r w:rsidRPr="00AE61D0">
        <w:rPr>
          <w:rFonts w:eastAsia="Times New Roman"/>
          <w:bCs/>
          <w:lang w:val="ky-KG" w:eastAsia="ky-KG"/>
        </w:rPr>
        <w:t xml:space="preserve"> суммасында каралган.</w:t>
      </w:r>
    </w:p>
    <w:p w14:paraId="64551A42"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Бюджеттик каражаттардын бөлүм боюнча чыгашалардын  көбөйүшү негизинен жалпы мамлекеттик чыгашалар, социалдык төлөмдөрдү жогорулатуу боюнча иш-чаралар жана төлөмдөр жана башка иш-чаралар боюнча каралган. </w:t>
      </w:r>
    </w:p>
    <w:p w14:paraId="2FDD3DE7"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2025-жылдын 1-январына карата Кыргыз Республикасында 250 миң бала билим алган 1 997 мектепке чейинки билим берүү уюмдары, 75 миң бала катышкан 76 мектептен тышкаркы билим берүү уюмдары, 1-11-класстарда 1 550 миң окуучу билим алган 2 413 жалпы билим берүүчү мектептер, 130,2 миң студент билим алган 134 орто </w:t>
      </w:r>
      <w:r w:rsidRPr="00AE61D0">
        <w:rPr>
          <w:rFonts w:eastAsia="Times New Roman"/>
          <w:bCs/>
          <w:lang w:val="ky-KG" w:eastAsia="ky-KG"/>
        </w:rPr>
        <w:lastRenderedPageBreak/>
        <w:t>кесиптик билим берүү уюмдары, 231,2 миң студенти бар 57 жогорку окуу жайлары иштейт.</w:t>
      </w:r>
    </w:p>
    <w:p w14:paraId="559C9E49" w14:textId="77777777" w:rsidR="00666D69" w:rsidRPr="00AE61D0" w:rsidRDefault="00666D69" w:rsidP="00AE61D0">
      <w:pPr>
        <w:spacing w:after="0" w:line="240" w:lineRule="auto"/>
        <w:ind w:firstLine="709"/>
        <w:jc w:val="both"/>
        <w:rPr>
          <w:rFonts w:eastAsia="Times New Roman"/>
          <w:bCs/>
          <w:lang w:val="ky-KG" w:eastAsia="ky-KG"/>
        </w:rPr>
      </w:pPr>
    </w:p>
    <w:p w14:paraId="7471286A" w14:textId="77777777" w:rsidR="00666D69" w:rsidRPr="00AE61D0" w:rsidRDefault="00666D69" w:rsidP="00AE61D0">
      <w:pPr>
        <w:spacing w:after="0" w:line="240" w:lineRule="auto"/>
        <w:ind w:firstLine="709"/>
        <w:jc w:val="center"/>
        <w:rPr>
          <w:rFonts w:eastAsia="Times New Roman"/>
          <w:lang w:eastAsia="ru-RU"/>
        </w:rPr>
      </w:pPr>
      <w:r w:rsidRPr="00AE61D0">
        <w:rPr>
          <w:rFonts w:eastAsia="Times New Roman"/>
          <w:b/>
          <w:bCs/>
          <w:lang w:eastAsia="ru-RU"/>
        </w:rPr>
        <w:t xml:space="preserve">Кыргыз Республикасынын </w:t>
      </w:r>
      <w:r w:rsidRPr="00AE61D0">
        <w:rPr>
          <w:rFonts w:eastAsia="Times New Roman"/>
          <w:b/>
          <w:bCs/>
          <w:lang w:val="ky-KG" w:eastAsia="ru-RU"/>
        </w:rPr>
        <w:t>И</w:t>
      </w:r>
      <w:r w:rsidRPr="00AE61D0">
        <w:rPr>
          <w:rFonts w:eastAsia="Times New Roman"/>
          <w:b/>
          <w:bCs/>
          <w:lang w:eastAsia="ru-RU"/>
        </w:rPr>
        <w:t xml:space="preserve">лим, жогорку билим берүү жана инновациялар министрлиги </w:t>
      </w:r>
      <w:r w:rsidRPr="00AE61D0">
        <w:rPr>
          <w:rFonts w:eastAsia="Times New Roman"/>
          <w:lang w:eastAsia="ru-RU"/>
        </w:rPr>
        <w:t>(илимий мекемелер кошпогондо)</w:t>
      </w:r>
    </w:p>
    <w:p w14:paraId="342858CE"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Кыргыз Республикасынын Билим берүү жана илим министрлигинин жана Кыргыз Республикасынын Министрлер Кабинетине караштуу Интеллектуалдык менчик жана инновациялар мамлекеттик агенттигинин базасында илимий, илимий-техникалык жана инновациялык ишмердүүлүк, орто, жогорку жана жогорку окуу жайларынан кийинки кесиптик билим берүү, интеллектуалдык менчик жаатындагы функцияларды илим, билим берүү, инновациялар жана интеллектуалдык менчик жаатында мамлекеттик башкаруунун интеграцияланган жана натыйжага багытталган системасын түзүү максатында түзүлгөн, ал системалуу өз ара байланышты жана өз ара аракетте</w:t>
      </w:r>
      <w:r w:rsidRPr="00AE61D0">
        <w:rPr>
          <w:rFonts w:eastAsia="Times New Roman"/>
          <w:lang w:val="ky-KG" w:eastAsia="ru-RU"/>
        </w:rPr>
        <w:t>ш</w:t>
      </w:r>
      <w:r w:rsidRPr="00AE61D0">
        <w:rPr>
          <w:rFonts w:eastAsia="Times New Roman"/>
          <w:lang w:eastAsia="ru-RU"/>
        </w:rPr>
        <w:t xml:space="preserve">үүнү камсыз кылууга, жогорку билим берүү, илимий жана инновациялык ишмердүүлүк жаатында башкаруунун натыйжалуулугун жогорулатууга, жаш окумуштуулардын илимий-изилдөө жана инновациялык ишмердүүлүккө катышуу мүмкүнчүлүктөрүн кеңейтүүгө багытталган. </w:t>
      </w:r>
    </w:p>
    <w:p w14:paraId="0AE398B4" w14:textId="3A979706"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Кыргыз Республикасынын Илим, жогорку билим берүү жана инновациялар министрлигинин (ведомстволук илимий мекемелер кошпогондо) 2026-жылга чыгашалары</w:t>
      </w:r>
      <w:r w:rsidR="00C22290" w:rsidRPr="00AE61D0">
        <w:rPr>
          <w:rFonts w:eastAsia="Times New Roman"/>
          <w:lang w:eastAsia="ru-RU"/>
        </w:rPr>
        <w:t xml:space="preserve"> </w:t>
      </w:r>
      <w:r w:rsidR="00C22290" w:rsidRPr="00AE61D0">
        <w:rPr>
          <w:rFonts w:eastAsia="Times New Roman"/>
          <w:b/>
          <w:lang w:eastAsia="ru-RU"/>
        </w:rPr>
        <w:t>4 539,6</w:t>
      </w:r>
      <w:r w:rsidRPr="00AE61D0">
        <w:rPr>
          <w:rFonts w:eastAsia="Times New Roman"/>
          <w:b/>
          <w:lang w:eastAsia="ru-RU"/>
        </w:rPr>
        <w:t xml:space="preserve"> млн сом </w:t>
      </w:r>
      <w:r w:rsidRPr="00AE61D0">
        <w:rPr>
          <w:rFonts w:eastAsia="Times New Roman"/>
          <w:lang w:eastAsia="ru-RU"/>
        </w:rPr>
        <w:t>суммасында каралган, анын ич</w:t>
      </w:r>
      <w:r w:rsidR="00C22290" w:rsidRPr="00AE61D0">
        <w:rPr>
          <w:rFonts w:eastAsia="Times New Roman"/>
          <w:lang w:eastAsia="ru-RU"/>
        </w:rPr>
        <w:t>инен: бюджеттик каражаттар 1 547,4</w:t>
      </w:r>
      <w:r w:rsidRPr="00AE61D0">
        <w:rPr>
          <w:rFonts w:eastAsia="Times New Roman"/>
          <w:lang w:eastAsia="ru-RU"/>
        </w:rPr>
        <w:t xml:space="preserve"> млн сом, атайын эсептин каражаттары 2 </w:t>
      </w:r>
      <w:r w:rsidR="00C22290" w:rsidRPr="00AE61D0">
        <w:rPr>
          <w:rFonts w:eastAsia="Times New Roman"/>
          <w:lang w:eastAsia="ru-RU"/>
        </w:rPr>
        <w:t>992</w:t>
      </w:r>
      <w:r w:rsidRPr="00AE61D0">
        <w:rPr>
          <w:rFonts w:eastAsia="Times New Roman"/>
          <w:lang w:eastAsia="ru-RU"/>
        </w:rPr>
        <w:t>,2 млн сом.</w:t>
      </w:r>
    </w:p>
    <w:p w14:paraId="5865D7E7" w14:textId="77777777" w:rsidR="00666D69" w:rsidRPr="00AE61D0" w:rsidRDefault="00666D69" w:rsidP="00AE61D0">
      <w:pPr>
        <w:spacing w:after="0" w:line="240" w:lineRule="auto"/>
        <w:ind w:firstLine="709"/>
        <w:jc w:val="right"/>
        <w:rPr>
          <w:sz w:val="20"/>
          <w:szCs w:val="20"/>
          <w:lang w:val="ky-KG"/>
        </w:rPr>
      </w:pPr>
      <w:r w:rsidRPr="00AE61D0">
        <w:rPr>
          <w:sz w:val="20"/>
          <w:szCs w:val="20"/>
          <w:lang w:val="ky-KG"/>
        </w:rPr>
        <w:t>млн сом</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7BA1B904" w14:textId="77777777" w:rsidTr="00577AF3">
        <w:tc>
          <w:tcPr>
            <w:tcW w:w="2608" w:type="dxa"/>
            <w:tcBorders>
              <w:top w:val="single" w:sz="4" w:space="0" w:color="auto"/>
              <w:left w:val="single" w:sz="4" w:space="0" w:color="auto"/>
              <w:bottom w:val="single" w:sz="4" w:space="0" w:color="auto"/>
              <w:right w:val="single" w:sz="4" w:space="0" w:color="auto"/>
            </w:tcBorders>
            <w:vAlign w:val="center"/>
            <w:hideMark/>
          </w:tcPr>
          <w:p w14:paraId="5618A0B1" w14:textId="77777777" w:rsidR="00666D69" w:rsidRPr="00AE61D0" w:rsidRDefault="00666D69" w:rsidP="00AE61D0">
            <w:pPr>
              <w:spacing w:after="0" w:line="240" w:lineRule="auto"/>
              <w:rPr>
                <w:rFonts w:eastAsia="Times New Roman"/>
                <w:b/>
                <w:bCs/>
                <w:sz w:val="20"/>
                <w:szCs w:val="20"/>
                <w:lang w:eastAsia="ru-RU"/>
              </w:rPr>
            </w:pPr>
            <w:r w:rsidRPr="00AE61D0">
              <w:rPr>
                <w:rFonts w:eastAsia="Calibri"/>
                <w:b/>
                <w:bCs/>
                <w:sz w:val="20"/>
                <w:szCs w:val="20"/>
                <w:lang w:eastAsia="ru-RU"/>
              </w:rPr>
              <w:t>Аталышы</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9D99619"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B5FF0DB"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eastAsia="ru-RU"/>
              </w:rPr>
              <w:t>2025-жыл 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2AA7EF1B"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78CA7B8"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Calibri"/>
                <w:b/>
                <w:bCs/>
                <w:sz w:val="20"/>
                <w:szCs w:val="20"/>
                <w:lan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A0AE734"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F5499EB"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43E1EBCB" w14:textId="77777777" w:rsidTr="00577AF3">
        <w:trPr>
          <w:trHeight w:val="53"/>
        </w:trPr>
        <w:tc>
          <w:tcPr>
            <w:tcW w:w="2608" w:type="dxa"/>
            <w:tcBorders>
              <w:top w:val="single" w:sz="4" w:space="0" w:color="auto"/>
              <w:left w:val="single" w:sz="4" w:space="0" w:color="auto"/>
              <w:bottom w:val="single" w:sz="4" w:space="0" w:color="auto"/>
              <w:right w:val="single" w:sz="4" w:space="0" w:color="auto"/>
            </w:tcBorders>
            <w:vAlign w:val="bottom"/>
            <w:hideMark/>
          </w:tcPr>
          <w:p w14:paraId="0643B6D5" w14:textId="77777777" w:rsidR="00C22290" w:rsidRPr="00AE61D0" w:rsidRDefault="00C22290" w:rsidP="00AE61D0">
            <w:pPr>
              <w:spacing w:after="0" w:line="240" w:lineRule="auto"/>
              <w:jc w:val="both"/>
              <w:rPr>
                <w:rFonts w:eastAsia="Times New Roman"/>
                <w:sz w:val="20"/>
                <w:szCs w:val="20"/>
                <w:lang w:val="ky-KG"/>
              </w:rPr>
            </w:pPr>
            <w:r w:rsidRPr="00AE61D0">
              <w:rPr>
                <w:sz w:val="20"/>
                <w:szCs w:val="20"/>
                <w:lang w:val="ky-KG"/>
              </w:rPr>
              <w:t>Бардыгы</w:t>
            </w:r>
          </w:p>
        </w:tc>
        <w:tc>
          <w:tcPr>
            <w:tcW w:w="1077" w:type="dxa"/>
            <w:tcBorders>
              <w:top w:val="single" w:sz="4" w:space="0" w:color="auto"/>
              <w:left w:val="single" w:sz="4" w:space="0" w:color="auto"/>
              <w:bottom w:val="single" w:sz="4" w:space="0" w:color="auto"/>
              <w:right w:val="single" w:sz="4" w:space="0" w:color="auto"/>
            </w:tcBorders>
          </w:tcPr>
          <w:p w14:paraId="6EC9BDE7" w14:textId="77777777" w:rsidR="00C22290" w:rsidRPr="00AE61D0" w:rsidRDefault="00C22290" w:rsidP="00AE61D0">
            <w:pPr>
              <w:spacing w:after="0" w:line="240" w:lineRule="auto"/>
              <w:jc w:val="center"/>
              <w:rPr>
                <w:rFonts w:eastAsia="Times New Roman"/>
                <w:sz w:val="20"/>
                <w:szCs w:val="20"/>
                <w:lang w:val="ky-KG"/>
              </w:rPr>
            </w:pPr>
          </w:p>
        </w:tc>
        <w:tc>
          <w:tcPr>
            <w:tcW w:w="1077" w:type="dxa"/>
            <w:tcBorders>
              <w:top w:val="single" w:sz="4" w:space="0" w:color="auto"/>
              <w:left w:val="single" w:sz="4" w:space="0" w:color="auto"/>
              <w:bottom w:val="single" w:sz="4" w:space="0" w:color="auto"/>
              <w:right w:val="single" w:sz="4" w:space="0" w:color="auto"/>
            </w:tcBorders>
          </w:tcPr>
          <w:p w14:paraId="4C872D6B" w14:textId="77777777" w:rsidR="00C22290" w:rsidRPr="00AE61D0" w:rsidRDefault="00C22290" w:rsidP="00AE61D0">
            <w:pPr>
              <w:spacing w:after="0" w:line="240" w:lineRule="auto"/>
              <w:jc w:val="center"/>
              <w:rPr>
                <w:rFonts w:eastAsia="Times New Roman"/>
                <w:sz w:val="20"/>
                <w:szCs w:val="20"/>
                <w:lang w:val="ky-KG"/>
              </w:rPr>
            </w:pPr>
          </w:p>
        </w:tc>
        <w:tc>
          <w:tcPr>
            <w:tcW w:w="1077" w:type="dxa"/>
            <w:tcBorders>
              <w:top w:val="single" w:sz="4" w:space="0" w:color="auto"/>
              <w:left w:val="single" w:sz="4" w:space="0" w:color="auto"/>
              <w:bottom w:val="single" w:sz="4" w:space="0" w:color="auto"/>
              <w:right w:val="single" w:sz="4" w:space="0" w:color="auto"/>
            </w:tcBorders>
            <w:vAlign w:val="center"/>
          </w:tcPr>
          <w:p w14:paraId="78E64E4A" w14:textId="19196728" w:rsidR="00C22290" w:rsidRPr="00AE61D0" w:rsidRDefault="00C22290" w:rsidP="00AE61D0">
            <w:pPr>
              <w:spacing w:after="0" w:line="240" w:lineRule="auto"/>
              <w:jc w:val="center"/>
              <w:rPr>
                <w:rFonts w:eastAsia="Times New Roman"/>
                <w:sz w:val="20"/>
                <w:szCs w:val="20"/>
                <w:lang w:val="ky-KG"/>
              </w:rPr>
            </w:pPr>
            <w:r w:rsidRPr="00AE61D0">
              <w:rPr>
                <w:rFonts w:eastAsia="Times New Roman"/>
                <w:sz w:val="20"/>
                <w:szCs w:val="20"/>
                <w:lang w:val="ky-KG"/>
              </w:rPr>
              <w:t>4 539,6</w:t>
            </w:r>
          </w:p>
        </w:tc>
        <w:tc>
          <w:tcPr>
            <w:tcW w:w="1077" w:type="dxa"/>
            <w:tcBorders>
              <w:top w:val="single" w:sz="4" w:space="0" w:color="auto"/>
              <w:left w:val="single" w:sz="4" w:space="0" w:color="auto"/>
              <w:bottom w:val="single" w:sz="4" w:space="0" w:color="auto"/>
              <w:right w:val="single" w:sz="4" w:space="0" w:color="auto"/>
            </w:tcBorders>
            <w:vAlign w:val="center"/>
          </w:tcPr>
          <w:p w14:paraId="365666B8" w14:textId="0777196F" w:rsidR="00C22290" w:rsidRPr="00AE61D0" w:rsidRDefault="00C22290" w:rsidP="00AE61D0">
            <w:pPr>
              <w:spacing w:after="0" w:line="240" w:lineRule="auto"/>
              <w:jc w:val="center"/>
              <w:rPr>
                <w:rFonts w:eastAsia="Times New Roman"/>
                <w:sz w:val="20"/>
                <w:szCs w:val="20"/>
                <w:lang w:val="ky-KG"/>
              </w:rPr>
            </w:pPr>
            <w:r w:rsidRPr="00AE61D0">
              <w:rPr>
                <w:rFonts w:eastAsia="Times New Roman"/>
                <w:sz w:val="20"/>
                <w:szCs w:val="20"/>
                <w:lang w:val="ky-KG"/>
              </w:rPr>
              <w:t>4 539,6</w:t>
            </w:r>
          </w:p>
        </w:tc>
        <w:tc>
          <w:tcPr>
            <w:tcW w:w="1077" w:type="dxa"/>
            <w:tcBorders>
              <w:top w:val="single" w:sz="4" w:space="0" w:color="auto"/>
              <w:left w:val="single" w:sz="4" w:space="0" w:color="auto"/>
              <w:bottom w:val="single" w:sz="4" w:space="0" w:color="auto"/>
              <w:right w:val="single" w:sz="4" w:space="0" w:color="auto"/>
            </w:tcBorders>
            <w:vAlign w:val="center"/>
          </w:tcPr>
          <w:p w14:paraId="2BAF61A9" w14:textId="42A2328A" w:rsidR="00C22290" w:rsidRPr="00AE61D0" w:rsidRDefault="00C22290" w:rsidP="00AE61D0">
            <w:pPr>
              <w:spacing w:after="0" w:line="240" w:lineRule="auto"/>
              <w:jc w:val="center"/>
              <w:rPr>
                <w:rFonts w:eastAsia="Times New Roman"/>
                <w:sz w:val="20"/>
                <w:szCs w:val="20"/>
                <w:lang w:val="ky-KG"/>
              </w:rPr>
            </w:pPr>
            <w:r w:rsidRPr="00AE61D0">
              <w:rPr>
                <w:rFonts w:eastAsia="Times New Roman"/>
                <w:sz w:val="20"/>
                <w:szCs w:val="20"/>
                <w:lang w:val="ky-KG"/>
              </w:rPr>
              <w:t>4 581,3</w:t>
            </w:r>
          </w:p>
        </w:tc>
        <w:tc>
          <w:tcPr>
            <w:tcW w:w="1077" w:type="dxa"/>
            <w:tcBorders>
              <w:top w:val="single" w:sz="4" w:space="0" w:color="auto"/>
              <w:left w:val="single" w:sz="4" w:space="0" w:color="auto"/>
              <w:bottom w:val="single" w:sz="4" w:space="0" w:color="auto"/>
              <w:right w:val="single" w:sz="4" w:space="0" w:color="auto"/>
            </w:tcBorders>
            <w:vAlign w:val="center"/>
          </w:tcPr>
          <w:p w14:paraId="02424872" w14:textId="4D0F81C0" w:rsidR="00C22290" w:rsidRPr="00AE61D0" w:rsidRDefault="00C22290" w:rsidP="00AE61D0">
            <w:pPr>
              <w:spacing w:after="0" w:line="240" w:lineRule="auto"/>
              <w:jc w:val="center"/>
              <w:rPr>
                <w:rFonts w:eastAsia="Times New Roman"/>
                <w:sz w:val="20"/>
                <w:szCs w:val="20"/>
                <w:lang w:val="ky-KG"/>
              </w:rPr>
            </w:pPr>
            <w:r w:rsidRPr="00AE61D0">
              <w:rPr>
                <w:rFonts w:eastAsia="Times New Roman"/>
                <w:sz w:val="20"/>
                <w:szCs w:val="20"/>
                <w:lang w:val="ky-KG"/>
              </w:rPr>
              <w:t>4 628,8</w:t>
            </w:r>
          </w:p>
        </w:tc>
      </w:tr>
      <w:tr w:rsidR="00AE61D0" w:rsidRPr="00AE61D0" w14:paraId="3EDD090E" w14:textId="77777777" w:rsidTr="00577AF3">
        <w:trPr>
          <w:trHeight w:val="279"/>
        </w:trPr>
        <w:tc>
          <w:tcPr>
            <w:tcW w:w="2608" w:type="dxa"/>
            <w:tcBorders>
              <w:top w:val="single" w:sz="4" w:space="0" w:color="auto"/>
              <w:left w:val="single" w:sz="4" w:space="0" w:color="auto"/>
              <w:bottom w:val="single" w:sz="4" w:space="0" w:color="auto"/>
              <w:right w:val="single" w:sz="4" w:space="0" w:color="auto"/>
            </w:tcBorders>
            <w:vAlign w:val="center"/>
            <w:hideMark/>
          </w:tcPr>
          <w:p w14:paraId="4D1FB54C" w14:textId="77777777" w:rsidR="00C22290" w:rsidRPr="00AE61D0" w:rsidRDefault="00C22290" w:rsidP="00AE61D0">
            <w:pPr>
              <w:spacing w:after="0" w:line="240" w:lineRule="auto"/>
              <w:jc w:val="both"/>
              <w:rPr>
                <w:rFonts w:eastAsia="Times New Roman"/>
                <w:sz w:val="20"/>
                <w:szCs w:val="20"/>
                <w:lang w:val="ky-KG"/>
              </w:rPr>
            </w:pPr>
            <w:r w:rsidRPr="00AE61D0">
              <w:rPr>
                <w:sz w:val="20"/>
                <w:szCs w:val="20"/>
                <w:lang w:val="ky-KG"/>
              </w:rPr>
              <w:t>б</w:t>
            </w:r>
            <w:r w:rsidRPr="00AE61D0">
              <w:rPr>
                <w:sz w:val="20"/>
                <w:szCs w:val="20"/>
              </w:rPr>
              <w:t>юджет</w:t>
            </w:r>
            <w:r w:rsidRPr="00AE61D0">
              <w:rPr>
                <w:sz w:val="20"/>
                <w:szCs w:val="20"/>
                <w:lang w:val="ky-KG"/>
              </w:rPr>
              <w:t>тик каражаттар</w:t>
            </w:r>
          </w:p>
        </w:tc>
        <w:tc>
          <w:tcPr>
            <w:tcW w:w="1077" w:type="dxa"/>
            <w:tcBorders>
              <w:top w:val="single" w:sz="4" w:space="0" w:color="auto"/>
              <w:left w:val="single" w:sz="4" w:space="0" w:color="auto"/>
              <w:bottom w:val="single" w:sz="4" w:space="0" w:color="auto"/>
              <w:right w:val="single" w:sz="4" w:space="0" w:color="auto"/>
            </w:tcBorders>
          </w:tcPr>
          <w:p w14:paraId="547AFA54" w14:textId="77777777" w:rsidR="00C22290" w:rsidRPr="00AE61D0" w:rsidRDefault="00C22290" w:rsidP="00AE61D0">
            <w:pPr>
              <w:spacing w:after="0" w:line="240" w:lineRule="auto"/>
              <w:jc w:val="center"/>
              <w:rPr>
                <w:rFonts w:eastAsia="Times New Roman"/>
                <w:sz w:val="20"/>
                <w:szCs w:val="20"/>
                <w:lang w:val="ky-KG"/>
              </w:rPr>
            </w:pPr>
          </w:p>
        </w:tc>
        <w:tc>
          <w:tcPr>
            <w:tcW w:w="1077" w:type="dxa"/>
            <w:tcBorders>
              <w:top w:val="single" w:sz="4" w:space="0" w:color="auto"/>
              <w:left w:val="single" w:sz="4" w:space="0" w:color="auto"/>
              <w:bottom w:val="single" w:sz="4" w:space="0" w:color="auto"/>
              <w:right w:val="single" w:sz="4" w:space="0" w:color="auto"/>
            </w:tcBorders>
          </w:tcPr>
          <w:p w14:paraId="0CE23A91" w14:textId="77777777" w:rsidR="00C22290" w:rsidRPr="00AE61D0" w:rsidRDefault="00C22290" w:rsidP="00AE61D0">
            <w:pPr>
              <w:spacing w:after="0" w:line="240" w:lineRule="auto"/>
              <w:jc w:val="center"/>
              <w:rPr>
                <w:rFonts w:eastAsia="Times New Roman"/>
                <w:sz w:val="20"/>
                <w:szCs w:val="20"/>
                <w:lang w:val="ky-KG"/>
              </w:rPr>
            </w:pPr>
          </w:p>
        </w:tc>
        <w:tc>
          <w:tcPr>
            <w:tcW w:w="1077" w:type="dxa"/>
            <w:tcBorders>
              <w:top w:val="single" w:sz="4" w:space="0" w:color="auto"/>
              <w:left w:val="single" w:sz="4" w:space="0" w:color="auto"/>
              <w:bottom w:val="single" w:sz="4" w:space="0" w:color="auto"/>
              <w:right w:val="single" w:sz="4" w:space="0" w:color="auto"/>
            </w:tcBorders>
            <w:vAlign w:val="center"/>
          </w:tcPr>
          <w:p w14:paraId="5DED7C2E" w14:textId="5BE62044" w:rsidR="00C22290" w:rsidRPr="00AE61D0" w:rsidRDefault="00C22290" w:rsidP="00AE61D0">
            <w:pPr>
              <w:spacing w:after="0" w:line="240" w:lineRule="auto"/>
              <w:jc w:val="center"/>
              <w:rPr>
                <w:rFonts w:eastAsia="Times New Roman"/>
                <w:sz w:val="20"/>
                <w:szCs w:val="20"/>
                <w:lang w:val="ky-KG"/>
              </w:rPr>
            </w:pPr>
            <w:r w:rsidRPr="00AE61D0">
              <w:rPr>
                <w:rFonts w:eastAsia="Times New Roman"/>
                <w:sz w:val="20"/>
                <w:szCs w:val="20"/>
                <w:lang w:val="ky-KG"/>
              </w:rPr>
              <w:t>1 547,4</w:t>
            </w:r>
          </w:p>
        </w:tc>
        <w:tc>
          <w:tcPr>
            <w:tcW w:w="1077" w:type="dxa"/>
            <w:tcBorders>
              <w:top w:val="single" w:sz="4" w:space="0" w:color="auto"/>
              <w:left w:val="single" w:sz="4" w:space="0" w:color="auto"/>
              <w:bottom w:val="single" w:sz="4" w:space="0" w:color="auto"/>
              <w:right w:val="single" w:sz="4" w:space="0" w:color="auto"/>
            </w:tcBorders>
            <w:vAlign w:val="center"/>
          </w:tcPr>
          <w:p w14:paraId="7AC1D0B1" w14:textId="4A70F1FF" w:rsidR="00C22290" w:rsidRPr="00AE61D0" w:rsidRDefault="00C22290" w:rsidP="00AE61D0">
            <w:pPr>
              <w:spacing w:after="0" w:line="240" w:lineRule="auto"/>
              <w:jc w:val="center"/>
              <w:rPr>
                <w:rFonts w:eastAsia="Times New Roman"/>
                <w:sz w:val="20"/>
                <w:szCs w:val="20"/>
                <w:lang w:val="ky-KG"/>
              </w:rPr>
            </w:pPr>
            <w:r w:rsidRPr="00AE61D0">
              <w:rPr>
                <w:rFonts w:eastAsia="Times New Roman"/>
                <w:sz w:val="20"/>
                <w:szCs w:val="20"/>
                <w:lang w:val="ky-KG"/>
              </w:rPr>
              <w:t>1 547,4</w:t>
            </w:r>
          </w:p>
        </w:tc>
        <w:tc>
          <w:tcPr>
            <w:tcW w:w="1077" w:type="dxa"/>
            <w:tcBorders>
              <w:top w:val="single" w:sz="4" w:space="0" w:color="auto"/>
              <w:left w:val="single" w:sz="4" w:space="0" w:color="auto"/>
              <w:bottom w:val="single" w:sz="4" w:space="0" w:color="auto"/>
              <w:right w:val="single" w:sz="4" w:space="0" w:color="auto"/>
            </w:tcBorders>
            <w:vAlign w:val="center"/>
          </w:tcPr>
          <w:p w14:paraId="78700A49" w14:textId="358658E8" w:rsidR="00C22290" w:rsidRPr="00AE61D0" w:rsidRDefault="00C22290" w:rsidP="00AE61D0">
            <w:pPr>
              <w:spacing w:after="0" w:line="240" w:lineRule="auto"/>
              <w:jc w:val="center"/>
              <w:rPr>
                <w:rFonts w:eastAsia="Times New Roman"/>
                <w:sz w:val="20"/>
                <w:szCs w:val="20"/>
                <w:lang w:val="ky-KG"/>
              </w:rPr>
            </w:pPr>
            <w:r w:rsidRPr="00AE61D0">
              <w:rPr>
                <w:rFonts w:eastAsia="Times New Roman"/>
                <w:sz w:val="20"/>
                <w:szCs w:val="20"/>
                <w:lang w:val="ky-KG"/>
              </w:rPr>
              <w:t>1 583,5</w:t>
            </w:r>
          </w:p>
        </w:tc>
        <w:tc>
          <w:tcPr>
            <w:tcW w:w="1077" w:type="dxa"/>
            <w:tcBorders>
              <w:top w:val="single" w:sz="4" w:space="0" w:color="auto"/>
              <w:left w:val="single" w:sz="4" w:space="0" w:color="auto"/>
              <w:bottom w:val="single" w:sz="4" w:space="0" w:color="auto"/>
              <w:right w:val="single" w:sz="4" w:space="0" w:color="auto"/>
            </w:tcBorders>
            <w:vAlign w:val="center"/>
          </w:tcPr>
          <w:p w14:paraId="7D47999D" w14:textId="68060ECC" w:rsidR="00C22290" w:rsidRPr="00AE61D0" w:rsidRDefault="00C22290" w:rsidP="00AE61D0">
            <w:pPr>
              <w:spacing w:after="0" w:line="240" w:lineRule="auto"/>
              <w:jc w:val="center"/>
              <w:rPr>
                <w:rFonts w:eastAsia="Times New Roman"/>
                <w:sz w:val="20"/>
                <w:szCs w:val="20"/>
                <w:lang w:val="ky-KG"/>
              </w:rPr>
            </w:pPr>
            <w:r w:rsidRPr="00AE61D0">
              <w:rPr>
                <w:rFonts w:eastAsia="Times New Roman"/>
                <w:sz w:val="20"/>
                <w:szCs w:val="20"/>
                <w:lang w:val="ky-KG"/>
              </w:rPr>
              <w:t>1 620,4</w:t>
            </w:r>
          </w:p>
        </w:tc>
      </w:tr>
      <w:tr w:rsidR="00AE61D0" w:rsidRPr="00AE61D0" w14:paraId="2FECB6D6" w14:textId="77777777" w:rsidTr="00577AF3">
        <w:trPr>
          <w:trHeight w:val="372"/>
        </w:trPr>
        <w:tc>
          <w:tcPr>
            <w:tcW w:w="2608" w:type="dxa"/>
            <w:tcBorders>
              <w:top w:val="single" w:sz="4" w:space="0" w:color="auto"/>
              <w:left w:val="single" w:sz="4" w:space="0" w:color="auto"/>
              <w:bottom w:val="single" w:sz="4" w:space="0" w:color="auto"/>
              <w:right w:val="single" w:sz="4" w:space="0" w:color="auto"/>
            </w:tcBorders>
            <w:vAlign w:val="center"/>
            <w:hideMark/>
          </w:tcPr>
          <w:p w14:paraId="40B14304" w14:textId="77777777" w:rsidR="00C22290" w:rsidRPr="00AE61D0" w:rsidRDefault="00C22290" w:rsidP="00AE61D0">
            <w:pPr>
              <w:spacing w:after="0" w:line="240" w:lineRule="auto"/>
              <w:jc w:val="both"/>
              <w:rPr>
                <w:rFonts w:eastAsia="Times New Roman"/>
                <w:sz w:val="20"/>
                <w:szCs w:val="20"/>
                <w:lang w:val="ky-KG"/>
              </w:rPr>
            </w:pPr>
            <w:r w:rsidRPr="00AE61D0">
              <w:rPr>
                <w:sz w:val="20"/>
                <w:szCs w:val="20"/>
                <w:lang w:val="ky-KG"/>
              </w:rPr>
              <w:t>атайын эсептин каражаттары</w:t>
            </w:r>
            <w:r w:rsidRPr="00AE61D0">
              <w:rPr>
                <w:sz w:val="20"/>
                <w:szCs w:val="20"/>
              </w:rPr>
              <w:t xml:space="preserve"> </w:t>
            </w:r>
          </w:p>
        </w:tc>
        <w:tc>
          <w:tcPr>
            <w:tcW w:w="1077" w:type="dxa"/>
            <w:tcBorders>
              <w:top w:val="single" w:sz="4" w:space="0" w:color="auto"/>
              <w:left w:val="single" w:sz="4" w:space="0" w:color="auto"/>
              <w:bottom w:val="single" w:sz="4" w:space="0" w:color="auto"/>
              <w:right w:val="single" w:sz="4" w:space="0" w:color="auto"/>
            </w:tcBorders>
          </w:tcPr>
          <w:p w14:paraId="6B64BDA0" w14:textId="77777777" w:rsidR="00C22290" w:rsidRPr="00AE61D0" w:rsidRDefault="00C22290" w:rsidP="00AE61D0">
            <w:pPr>
              <w:spacing w:after="0" w:line="240" w:lineRule="auto"/>
              <w:jc w:val="center"/>
              <w:rPr>
                <w:rFonts w:eastAsia="Times New Roman"/>
                <w:sz w:val="20"/>
                <w:szCs w:val="20"/>
                <w:lang w:val="ky-KG"/>
              </w:rPr>
            </w:pPr>
          </w:p>
        </w:tc>
        <w:tc>
          <w:tcPr>
            <w:tcW w:w="1077" w:type="dxa"/>
            <w:tcBorders>
              <w:top w:val="single" w:sz="4" w:space="0" w:color="auto"/>
              <w:left w:val="single" w:sz="4" w:space="0" w:color="auto"/>
              <w:bottom w:val="single" w:sz="4" w:space="0" w:color="auto"/>
              <w:right w:val="single" w:sz="4" w:space="0" w:color="auto"/>
            </w:tcBorders>
          </w:tcPr>
          <w:p w14:paraId="12CBA6C7" w14:textId="77777777" w:rsidR="00C22290" w:rsidRPr="00AE61D0" w:rsidRDefault="00C22290" w:rsidP="00AE61D0">
            <w:pPr>
              <w:spacing w:after="0" w:line="240" w:lineRule="auto"/>
              <w:jc w:val="center"/>
              <w:rPr>
                <w:rFonts w:eastAsia="Times New Roman"/>
                <w:sz w:val="20"/>
                <w:szCs w:val="20"/>
                <w:lang w:val="ky-KG"/>
              </w:rPr>
            </w:pPr>
          </w:p>
        </w:tc>
        <w:tc>
          <w:tcPr>
            <w:tcW w:w="1077" w:type="dxa"/>
            <w:tcBorders>
              <w:top w:val="single" w:sz="4" w:space="0" w:color="auto"/>
              <w:left w:val="single" w:sz="4" w:space="0" w:color="auto"/>
              <w:bottom w:val="single" w:sz="4" w:space="0" w:color="auto"/>
              <w:right w:val="single" w:sz="4" w:space="0" w:color="auto"/>
            </w:tcBorders>
            <w:vAlign w:val="center"/>
          </w:tcPr>
          <w:p w14:paraId="29C9D951" w14:textId="05A7B9A8" w:rsidR="00C22290" w:rsidRPr="00AE61D0" w:rsidRDefault="00C22290" w:rsidP="00AE61D0">
            <w:pPr>
              <w:spacing w:after="0" w:line="240" w:lineRule="auto"/>
              <w:jc w:val="center"/>
              <w:rPr>
                <w:rFonts w:eastAsia="Times New Roman"/>
                <w:sz w:val="20"/>
                <w:szCs w:val="20"/>
                <w:lang w:val="ky-KG"/>
              </w:rPr>
            </w:pPr>
            <w:r w:rsidRPr="00AE61D0">
              <w:rPr>
                <w:rFonts w:eastAsia="Times New Roman"/>
                <w:sz w:val="20"/>
                <w:szCs w:val="20"/>
                <w:lang w:val="ky-KG"/>
              </w:rPr>
              <w:t>2 992,2</w:t>
            </w:r>
          </w:p>
        </w:tc>
        <w:tc>
          <w:tcPr>
            <w:tcW w:w="1077" w:type="dxa"/>
            <w:tcBorders>
              <w:top w:val="single" w:sz="4" w:space="0" w:color="auto"/>
              <w:left w:val="single" w:sz="4" w:space="0" w:color="auto"/>
              <w:bottom w:val="single" w:sz="4" w:space="0" w:color="auto"/>
              <w:right w:val="single" w:sz="4" w:space="0" w:color="auto"/>
            </w:tcBorders>
            <w:vAlign w:val="center"/>
          </w:tcPr>
          <w:p w14:paraId="3FA2B4AB" w14:textId="625C6E6A" w:rsidR="00C22290" w:rsidRPr="00AE61D0" w:rsidRDefault="00C22290" w:rsidP="00AE61D0">
            <w:pPr>
              <w:spacing w:after="0" w:line="240" w:lineRule="auto"/>
              <w:jc w:val="center"/>
              <w:rPr>
                <w:rFonts w:eastAsia="Times New Roman"/>
                <w:sz w:val="20"/>
                <w:szCs w:val="20"/>
                <w:lang w:val="ky-KG"/>
              </w:rPr>
            </w:pPr>
            <w:r w:rsidRPr="00AE61D0">
              <w:rPr>
                <w:rFonts w:eastAsia="Times New Roman"/>
                <w:sz w:val="20"/>
                <w:szCs w:val="20"/>
                <w:lang w:val="ky-KG"/>
              </w:rPr>
              <w:t>2 992,2</w:t>
            </w:r>
          </w:p>
        </w:tc>
        <w:tc>
          <w:tcPr>
            <w:tcW w:w="1077" w:type="dxa"/>
            <w:tcBorders>
              <w:top w:val="single" w:sz="4" w:space="0" w:color="auto"/>
              <w:left w:val="single" w:sz="4" w:space="0" w:color="auto"/>
              <w:bottom w:val="single" w:sz="4" w:space="0" w:color="auto"/>
              <w:right w:val="single" w:sz="4" w:space="0" w:color="auto"/>
            </w:tcBorders>
            <w:vAlign w:val="center"/>
          </w:tcPr>
          <w:p w14:paraId="5FF9DF75" w14:textId="44A1F654" w:rsidR="00C22290" w:rsidRPr="00AE61D0" w:rsidRDefault="00C22290" w:rsidP="00AE61D0">
            <w:pPr>
              <w:spacing w:after="0" w:line="240" w:lineRule="auto"/>
              <w:jc w:val="center"/>
              <w:rPr>
                <w:rFonts w:eastAsia="Times New Roman"/>
                <w:sz w:val="20"/>
                <w:szCs w:val="20"/>
                <w:lang w:val="ky-KG"/>
              </w:rPr>
            </w:pPr>
            <w:r w:rsidRPr="00AE61D0">
              <w:rPr>
                <w:rFonts w:eastAsia="Times New Roman"/>
                <w:sz w:val="20"/>
                <w:szCs w:val="20"/>
                <w:lang w:val="ky-KG"/>
              </w:rPr>
              <w:t>2 997,8</w:t>
            </w:r>
          </w:p>
        </w:tc>
        <w:tc>
          <w:tcPr>
            <w:tcW w:w="1077" w:type="dxa"/>
            <w:tcBorders>
              <w:top w:val="single" w:sz="4" w:space="0" w:color="auto"/>
              <w:left w:val="single" w:sz="4" w:space="0" w:color="auto"/>
              <w:bottom w:val="single" w:sz="4" w:space="0" w:color="auto"/>
              <w:right w:val="single" w:sz="4" w:space="0" w:color="auto"/>
            </w:tcBorders>
            <w:vAlign w:val="center"/>
          </w:tcPr>
          <w:p w14:paraId="0FFE7575" w14:textId="39C04ABB" w:rsidR="00C22290" w:rsidRPr="00AE61D0" w:rsidRDefault="00C22290" w:rsidP="00AE61D0">
            <w:pPr>
              <w:spacing w:after="0" w:line="240" w:lineRule="auto"/>
              <w:jc w:val="center"/>
              <w:rPr>
                <w:rFonts w:eastAsia="Times New Roman"/>
                <w:sz w:val="20"/>
                <w:szCs w:val="20"/>
                <w:lang w:val="ky-KG"/>
              </w:rPr>
            </w:pPr>
            <w:r w:rsidRPr="00AE61D0">
              <w:rPr>
                <w:rFonts w:eastAsia="Times New Roman"/>
                <w:sz w:val="20"/>
                <w:szCs w:val="20"/>
                <w:lang w:val="ky-KG"/>
              </w:rPr>
              <w:t>3 008,5</w:t>
            </w:r>
          </w:p>
        </w:tc>
      </w:tr>
    </w:tbl>
    <w:p w14:paraId="272F0576" w14:textId="77777777" w:rsidR="00666D69" w:rsidRPr="00AE61D0" w:rsidRDefault="00666D69" w:rsidP="00AE61D0">
      <w:pPr>
        <w:spacing w:after="0" w:line="240" w:lineRule="auto"/>
        <w:ind w:firstLine="708"/>
        <w:jc w:val="both"/>
        <w:rPr>
          <w:rFonts w:eastAsia="Times New Roman"/>
          <w:lang w:eastAsia="ru-RU"/>
        </w:rPr>
      </w:pPr>
    </w:p>
    <w:p w14:paraId="51F151EA" w14:textId="40E02FAA" w:rsidR="00666D69" w:rsidRPr="00AE61D0" w:rsidRDefault="00666D69" w:rsidP="00AE61D0">
      <w:pPr>
        <w:pStyle w:val="af2"/>
        <w:spacing w:before="0" w:beforeAutospacing="0" w:after="0" w:afterAutospacing="0"/>
        <w:ind w:firstLine="709"/>
        <w:jc w:val="both"/>
        <w:rPr>
          <w:sz w:val="24"/>
        </w:rPr>
      </w:pPr>
      <w:r w:rsidRPr="00AE61D0">
        <w:rPr>
          <w:rStyle w:val="af3"/>
          <w:sz w:val="24"/>
          <w:lang w:val="ky-KG"/>
        </w:rPr>
        <w:t>Б</w:t>
      </w:r>
      <w:r w:rsidRPr="00AE61D0">
        <w:rPr>
          <w:rStyle w:val="af3"/>
          <w:sz w:val="24"/>
        </w:rPr>
        <w:t>юджеттик чыг</w:t>
      </w:r>
      <w:r w:rsidRPr="00AE61D0">
        <w:rPr>
          <w:rStyle w:val="af3"/>
          <w:sz w:val="24"/>
          <w:lang w:val="ky-KG"/>
        </w:rPr>
        <w:t>ашалар</w:t>
      </w:r>
      <w:r w:rsidRPr="00AE61D0">
        <w:rPr>
          <w:sz w:val="24"/>
        </w:rPr>
        <w:t xml:space="preserve"> </w:t>
      </w:r>
      <w:r w:rsidRPr="00AE61D0">
        <w:rPr>
          <w:rStyle w:val="af3"/>
          <w:sz w:val="24"/>
        </w:rPr>
        <w:t>1 547,4 млн сомду</w:t>
      </w:r>
      <w:r w:rsidRPr="00AE61D0">
        <w:rPr>
          <w:rStyle w:val="af3"/>
          <w:sz w:val="24"/>
          <w:lang w:val="ky-KG"/>
        </w:rPr>
        <w:t xml:space="preserve"> суммасында каралган</w:t>
      </w:r>
      <w:r w:rsidRPr="00AE61D0">
        <w:rPr>
          <w:sz w:val="24"/>
          <w:lang w:val="ky-KG"/>
        </w:rPr>
        <w:t>, анын ичинен</w:t>
      </w:r>
      <w:r w:rsidRPr="00AE61D0">
        <w:rPr>
          <w:sz w:val="24"/>
        </w:rPr>
        <w:t>:</w:t>
      </w:r>
    </w:p>
    <w:p w14:paraId="31E053E0" w14:textId="77777777" w:rsidR="00666D69" w:rsidRPr="00AE61D0" w:rsidRDefault="00666D69" w:rsidP="00AE61D0">
      <w:pPr>
        <w:pStyle w:val="af2"/>
        <w:spacing w:before="0" w:beforeAutospacing="0" w:after="0" w:afterAutospacing="0"/>
        <w:ind w:firstLine="709"/>
        <w:jc w:val="both"/>
        <w:rPr>
          <w:sz w:val="24"/>
        </w:rPr>
      </w:pPr>
      <w:r w:rsidRPr="00AE61D0">
        <w:rPr>
          <w:rStyle w:val="af3"/>
          <w:sz w:val="24"/>
        </w:rPr>
        <w:t>-1 452,8 млн сом</w:t>
      </w:r>
      <w:r w:rsidRPr="00AE61D0">
        <w:rPr>
          <w:sz w:val="24"/>
        </w:rPr>
        <w:t xml:space="preserve"> – жогорку жана орто кесиптик окуу жайларына, ошондой эле</w:t>
      </w:r>
      <w:r w:rsidRPr="00AE61D0">
        <w:rPr>
          <w:sz w:val="24"/>
          <w:lang w:val="ky-KG"/>
        </w:rPr>
        <w:t xml:space="preserve"> </w:t>
      </w:r>
      <w:r w:rsidRPr="00AE61D0">
        <w:rPr>
          <w:sz w:val="24"/>
        </w:rPr>
        <w:t xml:space="preserve"> Кыргыз Республикасынын Билим берүү жана илим министрлигинин борбордук аппаратын</w:t>
      </w:r>
      <w:r w:rsidRPr="00AE61D0">
        <w:rPr>
          <w:sz w:val="24"/>
          <w:lang w:val="ky-KG"/>
        </w:rPr>
        <w:t>а</w:t>
      </w:r>
      <w:r w:rsidRPr="00AE61D0">
        <w:rPr>
          <w:sz w:val="24"/>
        </w:rPr>
        <w:t xml:space="preserve">н </w:t>
      </w:r>
      <w:r w:rsidRPr="00AE61D0">
        <w:rPr>
          <w:sz w:val="24"/>
          <w:lang w:val="ky-KG"/>
        </w:rPr>
        <w:t xml:space="preserve">өткөрүлүп берилген борбордук аппараттын  </w:t>
      </w:r>
      <w:r w:rsidRPr="00AE61D0">
        <w:rPr>
          <w:sz w:val="24"/>
        </w:rPr>
        <w:t xml:space="preserve">штаттык </w:t>
      </w:r>
      <w:r w:rsidRPr="00AE61D0">
        <w:rPr>
          <w:sz w:val="24"/>
          <w:lang w:val="ky-KG"/>
        </w:rPr>
        <w:t xml:space="preserve">санынын </w:t>
      </w:r>
      <w:r w:rsidRPr="00AE61D0">
        <w:rPr>
          <w:sz w:val="24"/>
        </w:rPr>
        <w:t>бир бөлүгүнө;</w:t>
      </w:r>
    </w:p>
    <w:p w14:paraId="05FE985D" w14:textId="77777777" w:rsidR="00666D69" w:rsidRPr="00AE61D0" w:rsidRDefault="00666D69" w:rsidP="00AE61D0">
      <w:pPr>
        <w:pStyle w:val="af2"/>
        <w:spacing w:before="0" w:beforeAutospacing="0" w:after="0" w:afterAutospacing="0"/>
        <w:ind w:firstLine="709"/>
        <w:jc w:val="both"/>
        <w:rPr>
          <w:sz w:val="24"/>
        </w:rPr>
      </w:pPr>
      <w:r w:rsidRPr="00AE61D0">
        <w:rPr>
          <w:rStyle w:val="af3"/>
          <w:sz w:val="24"/>
        </w:rPr>
        <w:t>-94,6 млн сом</w:t>
      </w:r>
      <w:r w:rsidRPr="00AE61D0">
        <w:rPr>
          <w:sz w:val="24"/>
        </w:rPr>
        <w:t xml:space="preserve"> –Интеллектуалдык менчик жана инновациялар боюнча мамлекеттик агенттикке.</w:t>
      </w:r>
    </w:p>
    <w:p w14:paraId="1327CF0D" w14:textId="77777777" w:rsidR="00666D69" w:rsidRPr="00AE61D0" w:rsidRDefault="00666D69" w:rsidP="00AE61D0">
      <w:pPr>
        <w:pStyle w:val="af2"/>
        <w:spacing w:before="0" w:beforeAutospacing="0" w:after="0" w:afterAutospacing="0"/>
        <w:ind w:firstLine="360"/>
        <w:jc w:val="both"/>
        <w:rPr>
          <w:sz w:val="24"/>
        </w:rPr>
      </w:pPr>
    </w:p>
    <w:p w14:paraId="793EE017" w14:textId="77777777" w:rsidR="00666D69" w:rsidRPr="00AE61D0" w:rsidRDefault="00666D69" w:rsidP="00AE61D0">
      <w:pPr>
        <w:pStyle w:val="af2"/>
        <w:spacing w:before="0" w:beforeAutospacing="0" w:after="0" w:afterAutospacing="0"/>
        <w:ind w:firstLine="709"/>
        <w:jc w:val="center"/>
        <w:rPr>
          <w:b/>
          <w:sz w:val="24"/>
        </w:rPr>
      </w:pPr>
      <w:r w:rsidRPr="00AE61D0">
        <w:rPr>
          <w:b/>
          <w:sz w:val="24"/>
        </w:rPr>
        <w:t xml:space="preserve">Кыргыз Республикасынын </w:t>
      </w:r>
      <w:r w:rsidRPr="00AE61D0">
        <w:rPr>
          <w:b/>
          <w:sz w:val="24"/>
          <w:lang w:val="ky-KG"/>
        </w:rPr>
        <w:t xml:space="preserve">Агартуу </w:t>
      </w:r>
      <w:r w:rsidRPr="00AE61D0">
        <w:rPr>
          <w:b/>
          <w:sz w:val="24"/>
        </w:rPr>
        <w:t>министрлиги (башталгыч кесиптик билим берүү мекемелерисиз)</w:t>
      </w:r>
    </w:p>
    <w:p w14:paraId="7C27BF4C" w14:textId="77777777" w:rsidR="00666D69" w:rsidRPr="00AE61D0" w:rsidRDefault="00666D69" w:rsidP="00AE61D0">
      <w:pPr>
        <w:pStyle w:val="af2"/>
        <w:spacing w:before="0" w:beforeAutospacing="0" w:after="0" w:afterAutospacing="0"/>
        <w:ind w:firstLine="709"/>
        <w:jc w:val="both"/>
        <w:rPr>
          <w:sz w:val="24"/>
        </w:rPr>
      </w:pPr>
      <w:r w:rsidRPr="00AE61D0">
        <w:rPr>
          <w:sz w:val="24"/>
        </w:rPr>
        <w:t>Кыргыз Республикасынын Билим берүү жана илим министрлигинин жана Кыргыз Республикасынын Министрлер Кабинетине караштуу Интеллектуалдык менчик жана инновациялар мамлекеттик агенттигинин базасында мектепке чейинки, башталгыч, негизги жана орто жалпы билим берүү, баштапкы кесиптик билим берүү чөйрөсүндөгү функцияларды ыйгаруу менен илим, билим берүү, инновациялар жана интеллектуалдык менчик чөйрөсүндө мамлекеттик башкаруунун интеграцияланган жана натыйжага багытталган системасын түзүү максатында, жогорку билим берүү, илимий жана инновациялык ишмердүүлүк чөйрөсүндө системалуу өз ара байланышты жана өз ара аракетте</w:t>
      </w:r>
      <w:r w:rsidRPr="00AE61D0">
        <w:rPr>
          <w:sz w:val="24"/>
          <w:lang w:val="ky-KG"/>
        </w:rPr>
        <w:t>ш</w:t>
      </w:r>
      <w:r w:rsidRPr="00AE61D0">
        <w:rPr>
          <w:sz w:val="24"/>
        </w:rPr>
        <w:t>үүнү камсыз кылуу, башкаруунун натыйжалуулугун жогорулатуу, жаш окумуштуулардын илимий-изилдөө жана инновациялык ишмердүүлүккө катышуу мүмкүнчүлүктөрүн кеңейтүү максатында түзүлгөн.</w:t>
      </w:r>
    </w:p>
    <w:p w14:paraId="1BE2CADC" w14:textId="77777777" w:rsidR="00666D69" w:rsidRPr="00AE61D0" w:rsidRDefault="00666D69" w:rsidP="00AE61D0">
      <w:pPr>
        <w:pStyle w:val="af2"/>
        <w:spacing w:before="0" w:beforeAutospacing="0" w:after="0" w:afterAutospacing="0"/>
        <w:ind w:firstLine="709"/>
        <w:jc w:val="both"/>
        <w:rPr>
          <w:sz w:val="24"/>
        </w:rPr>
      </w:pPr>
      <w:r w:rsidRPr="00AE61D0">
        <w:rPr>
          <w:sz w:val="24"/>
        </w:rPr>
        <w:lastRenderedPageBreak/>
        <w:t xml:space="preserve">Кыргыз Республикасынын </w:t>
      </w:r>
      <w:r w:rsidRPr="00AE61D0">
        <w:rPr>
          <w:sz w:val="24"/>
          <w:lang w:val="ky-KG"/>
        </w:rPr>
        <w:t xml:space="preserve">Агартуу </w:t>
      </w:r>
      <w:r w:rsidRPr="00AE61D0">
        <w:rPr>
          <w:sz w:val="24"/>
        </w:rPr>
        <w:t xml:space="preserve">министрлигинин (башталгыч кесиптик билим берүү мекемелерисиз) 2026-жылга мамлекеттик инвестицияларды эске алуу менен чыгашалары </w:t>
      </w:r>
      <w:r w:rsidRPr="00AE61D0">
        <w:rPr>
          <w:b/>
          <w:bCs/>
          <w:sz w:val="24"/>
        </w:rPr>
        <w:t>54 193,8 млн сом</w:t>
      </w:r>
      <w:r w:rsidRPr="00AE61D0">
        <w:rPr>
          <w:sz w:val="24"/>
        </w:rPr>
        <w:t xml:space="preserve"> суммасында каралган, бул 5 122,9 млн сомго азаюуну билдирет, анын ичинен: бюджеттик каражаттар 52 372,8 млн сом, 983,6 млн сомго же 2025-жылдын бекитилген бюджетине салыштырмалуу 1,8 %га аз</w:t>
      </w:r>
      <w:r w:rsidRPr="00AE61D0">
        <w:rPr>
          <w:sz w:val="24"/>
          <w:lang w:val="ky-KG"/>
        </w:rPr>
        <w:t>айган</w:t>
      </w:r>
      <w:r w:rsidRPr="00AE61D0">
        <w:rPr>
          <w:sz w:val="24"/>
        </w:rPr>
        <w:t>, атайын эсептин каражаттары 808,8 млн сом, 2025-жылга бекитилген бюджетке салыштырмалуу 3 919,4 млн сомго аза</w:t>
      </w:r>
      <w:r w:rsidRPr="00AE61D0">
        <w:rPr>
          <w:sz w:val="24"/>
          <w:lang w:val="ky-KG"/>
        </w:rPr>
        <w:t>йган</w:t>
      </w:r>
      <w:r w:rsidRPr="00AE61D0">
        <w:rPr>
          <w:sz w:val="24"/>
        </w:rPr>
        <w:t>.</w:t>
      </w:r>
    </w:p>
    <w:p w14:paraId="668D2453" w14:textId="77777777" w:rsidR="00666D69" w:rsidRPr="00AE61D0" w:rsidRDefault="00666D69" w:rsidP="00AE61D0">
      <w:pPr>
        <w:pStyle w:val="af2"/>
        <w:spacing w:before="0" w:beforeAutospacing="0" w:after="0" w:afterAutospacing="0"/>
        <w:ind w:firstLine="709"/>
        <w:jc w:val="both"/>
        <w:rPr>
          <w:sz w:val="24"/>
        </w:rPr>
      </w:pPr>
      <w:r w:rsidRPr="00AE61D0">
        <w:rPr>
          <w:sz w:val="24"/>
          <w:lang w:val="ky-KG"/>
        </w:rPr>
        <w:t>М</w:t>
      </w:r>
      <w:r w:rsidRPr="00AE61D0">
        <w:rPr>
          <w:sz w:val="24"/>
        </w:rPr>
        <w:t>амлекеттик инвестиция</w:t>
      </w:r>
      <w:r w:rsidRPr="00AE61D0">
        <w:rPr>
          <w:sz w:val="24"/>
          <w:lang w:val="ky-KG"/>
        </w:rPr>
        <w:t>лардын каражаттары</w:t>
      </w:r>
      <w:r w:rsidRPr="00AE61D0">
        <w:rPr>
          <w:sz w:val="24"/>
        </w:rPr>
        <w:t xml:space="preserve"> 2026-жылга 1 012,2 млн сом суммасында каралган. Бирок</w:t>
      </w:r>
      <w:r w:rsidRPr="00AE61D0">
        <w:rPr>
          <w:sz w:val="24"/>
          <w:lang w:val="ky-KG"/>
        </w:rPr>
        <w:t xml:space="preserve"> </w:t>
      </w:r>
      <w:r w:rsidRPr="00AE61D0">
        <w:rPr>
          <w:sz w:val="24"/>
        </w:rPr>
        <w:t>бул каражаттар министрликтин бөлүнүшүн эске албастан көрсөтүлгөнүн белгилейбиз.</w:t>
      </w:r>
    </w:p>
    <w:p w14:paraId="4FB76C27" w14:textId="77777777" w:rsidR="00666D69" w:rsidRPr="00AE61D0" w:rsidRDefault="00666D69" w:rsidP="00AE61D0">
      <w:pPr>
        <w:spacing w:after="0" w:line="240" w:lineRule="auto"/>
        <w:ind w:firstLine="709"/>
        <w:jc w:val="right"/>
        <w:rPr>
          <w:sz w:val="20"/>
          <w:szCs w:val="20"/>
          <w:lang w:val="ky-KG"/>
        </w:rPr>
      </w:pPr>
      <w:r w:rsidRPr="00AE61D0">
        <w:rPr>
          <w:sz w:val="20"/>
          <w:szCs w:val="20"/>
          <w:lang w:val="ky-KG"/>
        </w:rPr>
        <w:t>млн сом</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21D542D9" w14:textId="77777777" w:rsidTr="00577AF3">
        <w:tc>
          <w:tcPr>
            <w:tcW w:w="2608" w:type="dxa"/>
            <w:tcBorders>
              <w:top w:val="single" w:sz="4" w:space="0" w:color="auto"/>
              <w:left w:val="single" w:sz="4" w:space="0" w:color="auto"/>
              <w:bottom w:val="single" w:sz="4" w:space="0" w:color="auto"/>
              <w:right w:val="single" w:sz="4" w:space="0" w:color="auto"/>
            </w:tcBorders>
            <w:vAlign w:val="center"/>
            <w:hideMark/>
          </w:tcPr>
          <w:p w14:paraId="4ABCF281" w14:textId="77777777" w:rsidR="00666D69" w:rsidRPr="00AE61D0" w:rsidRDefault="00666D69" w:rsidP="00AE61D0">
            <w:pPr>
              <w:spacing w:after="0" w:line="240" w:lineRule="auto"/>
              <w:rPr>
                <w:rFonts w:eastAsia="Times New Roman"/>
                <w:b/>
                <w:bCs/>
                <w:sz w:val="20"/>
                <w:szCs w:val="20"/>
                <w:lang w:eastAsia="ru-RU"/>
              </w:rPr>
            </w:pPr>
            <w:r w:rsidRPr="00AE61D0">
              <w:rPr>
                <w:rFonts w:eastAsia="Calibri"/>
                <w:b/>
                <w:bCs/>
                <w:sz w:val="20"/>
                <w:szCs w:val="20"/>
                <w:lang w:eastAsia="ru-RU"/>
              </w:rPr>
              <w:t>Аталышы</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DB00CA3"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5E1B7E2"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eastAsia="ru-RU"/>
              </w:rPr>
              <w:t>2025-жыл 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F583DCD"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2747E679"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Calibri"/>
                <w:b/>
                <w:bCs/>
                <w:sz w:val="20"/>
                <w:szCs w:val="20"/>
                <w:lan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C617352"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191CF95"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3B6525AB" w14:textId="77777777" w:rsidTr="00577AF3">
        <w:trPr>
          <w:trHeight w:val="178"/>
        </w:trPr>
        <w:tc>
          <w:tcPr>
            <w:tcW w:w="2608" w:type="dxa"/>
            <w:tcBorders>
              <w:top w:val="single" w:sz="4" w:space="0" w:color="auto"/>
              <w:left w:val="single" w:sz="4" w:space="0" w:color="auto"/>
              <w:bottom w:val="single" w:sz="4" w:space="0" w:color="auto"/>
              <w:right w:val="single" w:sz="4" w:space="0" w:color="auto"/>
            </w:tcBorders>
            <w:vAlign w:val="bottom"/>
            <w:hideMark/>
          </w:tcPr>
          <w:p w14:paraId="0D724FC2" w14:textId="77777777" w:rsidR="00666D69" w:rsidRPr="00AE61D0" w:rsidRDefault="00666D69" w:rsidP="00AE61D0">
            <w:pPr>
              <w:spacing w:after="0" w:line="240" w:lineRule="auto"/>
              <w:jc w:val="both"/>
              <w:rPr>
                <w:rFonts w:eastAsia="Times New Roman"/>
                <w:sz w:val="20"/>
                <w:szCs w:val="20"/>
                <w:lang w:val="ky-KG"/>
              </w:rPr>
            </w:pPr>
            <w:r w:rsidRPr="00AE61D0">
              <w:rPr>
                <w:sz w:val="20"/>
                <w:szCs w:val="20"/>
                <w:lang w:val="ky-KG"/>
              </w:rPr>
              <w:t>Бардыгы</w:t>
            </w:r>
          </w:p>
        </w:tc>
        <w:tc>
          <w:tcPr>
            <w:tcW w:w="1077" w:type="dxa"/>
            <w:tcBorders>
              <w:top w:val="single" w:sz="4" w:space="0" w:color="auto"/>
              <w:left w:val="single" w:sz="4" w:space="0" w:color="auto"/>
              <w:bottom w:val="single" w:sz="4" w:space="0" w:color="auto"/>
              <w:right w:val="single" w:sz="4" w:space="0" w:color="auto"/>
            </w:tcBorders>
          </w:tcPr>
          <w:p w14:paraId="756A7F8B"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58 706,0</w:t>
            </w:r>
          </w:p>
        </w:tc>
        <w:tc>
          <w:tcPr>
            <w:tcW w:w="1077" w:type="dxa"/>
            <w:tcBorders>
              <w:top w:val="single" w:sz="4" w:space="0" w:color="auto"/>
              <w:left w:val="single" w:sz="4" w:space="0" w:color="auto"/>
              <w:bottom w:val="single" w:sz="4" w:space="0" w:color="auto"/>
              <w:right w:val="single" w:sz="4" w:space="0" w:color="auto"/>
            </w:tcBorders>
            <w:hideMark/>
          </w:tcPr>
          <w:p w14:paraId="11ABEEEF"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59 316,7</w:t>
            </w:r>
          </w:p>
        </w:tc>
        <w:tc>
          <w:tcPr>
            <w:tcW w:w="1077" w:type="dxa"/>
            <w:tcBorders>
              <w:top w:val="single" w:sz="4" w:space="0" w:color="auto"/>
              <w:left w:val="single" w:sz="4" w:space="0" w:color="auto"/>
              <w:bottom w:val="single" w:sz="4" w:space="0" w:color="auto"/>
              <w:right w:val="single" w:sz="4" w:space="0" w:color="auto"/>
            </w:tcBorders>
            <w:hideMark/>
          </w:tcPr>
          <w:p w14:paraId="0BFA0ED5"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54 193,8</w:t>
            </w:r>
          </w:p>
        </w:tc>
        <w:tc>
          <w:tcPr>
            <w:tcW w:w="1077" w:type="dxa"/>
            <w:tcBorders>
              <w:top w:val="single" w:sz="4" w:space="0" w:color="auto"/>
              <w:left w:val="single" w:sz="4" w:space="0" w:color="auto"/>
              <w:bottom w:val="single" w:sz="4" w:space="0" w:color="auto"/>
              <w:right w:val="single" w:sz="4" w:space="0" w:color="auto"/>
            </w:tcBorders>
            <w:hideMark/>
          </w:tcPr>
          <w:p w14:paraId="1317CA36"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-5 122,9</w:t>
            </w:r>
          </w:p>
        </w:tc>
        <w:tc>
          <w:tcPr>
            <w:tcW w:w="1077" w:type="dxa"/>
            <w:tcBorders>
              <w:top w:val="single" w:sz="4" w:space="0" w:color="auto"/>
              <w:left w:val="single" w:sz="4" w:space="0" w:color="auto"/>
              <w:bottom w:val="single" w:sz="4" w:space="0" w:color="auto"/>
              <w:right w:val="single" w:sz="4" w:space="0" w:color="auto"/>
            </w:tcBorders>
            <w:hideMark/>
          </w:tcPr>
          <w:p w14:paraId="12B54260"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55 438,7</w:t>
            </w:r>
          </w:p>
        </w:tc>
        <w:tc>
          <w:tcPr>
            <w:tcW w:w="1077" w:type="dxa"/>
            <w:tcBorders>
              <w:top w:val="single" w:sz="4" w:space="0" w:color="auto"/>
              <w:left w:val="single" w:sz="4" w:space="0" w:color="auto"/>
              <w:bottom w:val="single" w:sz="4" w:space="0" w:color="auto"/>
              <w:right w:val="single" w:sz="4" w:space="0" w:color="auto"/>
            </w:tcBorders>
          </w:tcPr>
          <w:p w14:paraId="4EC01EA9"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56 993,3</w:t>
            </w:r>
          </w:p>
        </w:tc>
      </w:tr>
      <w:tr w:rsidR="00AE61D0" w:rsidRPr="00AE61D0" w14:paraId="6DFA2F4B" w14:textId="77777777" w:rsidTr="00577AF3">
        <w:trPr>
          <w:trHeight w:val="279"/>
        </w:trPr>
        <w:tc>
          <w:tcPr>
            <w:tcW w:w="2608" w:type="dxa"/>
            <w:tcBorders>
              <w:top w:val="single" w:sz="4" w:space="0" w:color="auto"/>
              <w:left w:val="single" w:sz="4" w:space="0" w:color="auto"/>
              <w:bottom w:val="single" w:sz="4" w:space="0" w:color="auto"/>
              <w:right w:val="single" w:sz="4" w:space="0" w:color="auto"/>
            </w:tcBorders>
            <w:vAlign w:val="center"/>
            <w:hideMark/>
          </w:tcPr>
          <w:p w14:paraId="3262D6A8" w14:textId="77777777" w:rsidR="00666D69" w:rsidRPr="00AE61D0" w:rsidRDefault="00666D69" w:rsidP="00AE61D0">
            <w:pPr>
              <w:spacing w:after="0" w:line="240" w:lineRule="auto"/>
              <w:jc w:val="both"/>
              <w:rPr>
                <w:rFonts w:eastAsia="Times New Roman"/>
                <w:sz w:val="20"/>
                <w:szCs w:val="20"/>
                <w:lang w:val="ky-KG"/>
              </w:rPr>
            </w:pPr>
            <w:r w:rsidRPr="00AE61D0">
              <w:rPr>
                <w:sz w:val="20"/>
                <w:szCs w:val="20"/>
                <w:lang w:val="ky-KG"/>
              </w:rPr>
              <w:t>б</w:t>
            </w:r>
            <w:r w:rsidRPr="00AE61D0">
              <w:rPr>
                <w:sz w:val="20"/>
                <w:szCs w:val="20"/>
              </w:rPr>
              <w:t>юджет</w:t>
            </w:r>
            <w:r w:rsidRPr="00AE61D0">
              <w:rPr>
                <w:sz w:val="20"/>
                <w:szCs w:val="20"/>
                <w:lang w:val="ky-KG"/>
              </w:rPr>
              <w:t>тик каражаттар</w:t>
            </w:r>
          </w:p>
        </w:tc>
        <w:tc>
          <w:tcPr>
            <w:tcW w:w="1077" w:type="dxa"/>
            <w:tcBorders>
              <w:top w:val="single" w:sz="4" w:space="0" w:color="auto"/>
              <w:left w:val="single" w:sz="4" w:space="0" w:color="auto"/>
              <w:bottom w:val="single" w:sz="4" w:space="0" w:color="auto"/>
              <w:right w:val="single" w:sz="4" w:space="0" w:color="auto"/>
            </w:tcBorders>
            <w:hideMark/>
          </w:tcPr>
          <w:p w14:paraId="14D1B417"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55 862,1</w:t>
            </w:r>
          </w:p>
        </w:tc>
        <w:tc>
          <w:tcPr>
            <w:tcW w:w="1077" w:type="dxa"/>
            <w:tcBorders>
              <w:top w:val="single" w:sz="4" w:space="0" w:color="auto"/>
              <w:left w:val="single" w:sz="4" w:space="0" w:color="auto"/>
              <w:bottom w:val="single" w:sz="4" w:space="0" w:color="auto"/>
              <w:right w:val="single" w:sz="4" w:space="0" w:color="auto"/>
            </w:tcBorders>
            <w:hideMark/>
          </w:tcPr>
          <w:p w14:paraId="4BF68DA7"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53 356,4</w:t>
            </w:r>
          </w:p>
        </w:tc>
        <w:tc>
          <w:tcPr>
            <w:tcW w:w="1077" w:type="dxa"/>
            <w:tcBorders>
              <w:top w:val="single" w:sz="4" w:space="0" w:color="auto"/>
              <w:left w:val="single" w:sz="4" w:space="0" w:color="auto"/>
              <w:bottom w:val="single" w:sz="4" w:space="0" w:color="auto"/>
              <w:right w:val="single" w:sz="4" w:space="0" w:color="auto"/>
            </w:tcBorders>
            <w:hideMark/>
          </w:tcPr>
          <w:p w14:paraId="4CA51B74"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52 372,8</w:t>
            </w:r>
          </w:p>
        </w:tc>
        <w:tc>
          <w:tcPr>
            <w:tcW w:w="1077" w:type="dxa"/>
            <w:tcBorders>
              <w:top w:val="single" w:sz="4" w:space="0" w:color="auto"/>
              <w:left w:val="single" w:sz="4" w:space="0" w:color="auto"/>
              <w:bottom w:val="single" w:sz="4" w:space="0" w:color="auto"/>
              <w:right w:val="single" w:sz="4" w:space="0" w:color="auto"/>
            </w:tcBorders>
          </w:tcPr>
          <w:p w14:paraId="751B1E88"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-983,6</w:t>
            </w:r>
          </w:p>
        </w:tc>
        <w:tc>
          <w:tcPr>
            <w:tcW w:w="1077" w:type="dxa"/>
            <w:tcBorders>
              <w:top w:val="single" w:sz="4" w:space="0" w:color="auto"/>
              <w:left w:val="single" w:sz="4" w:space="0" w:color="auto"/>
              <w:bottom w:val="single" w:sz="4" w:space="0" w:color="auto"/>
              <w:right w:val="single" w:sz="4" w:space="0" w:color="auto"/>
            </w:tcBorders>
            <w:hideMark/>
          </w:tcPr>
          <w:p w14:paraId="2C6F4F1A"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53 460,0</w:t>
            </w:r>
          </w:p>
        </w:tc>
        <w:tc>
          <w:tcPr>
            <w:tcW w:w="1077" w:type="dxa"/>
            <w:tcBorders>
              <w:top w:val="single" w:sz="4" w:space="0" w:color="auto"/>
              <w:left w:val="single" w:sz="4" w:space="0" w:color="auto"/>
              <w:bottom w:val="single" w:sz="4" w:space="0" w:color="auto"/>
              <w:right w:val="single" w:sz="4" w:space="0" w:color="auto"/>
            </w:tcBorders>
          </w:tcPr>
          <w:p w14:paraId="453A707C"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54 568,9</w:t>
            </w:r>
          </w:p>
        </w:tc>
      </w:tr>
      <w:tr w:rsidR="00AE61D0" w:rsidRPr="00AE61D0" w14:paraId="23E9C94A" w14:textId="77777777" w:rsidTr="00577AF3">
        <w:trPr>
          <w:trHeight w:val="372"/>
        </w:trPr>
        <w:tc>
          <w:tcPr>
            <w:tcW w:w="2608" w:type="dxa"/>
            <w:tcBorders>
              <w:top w:val="single" w:sz="4" w:space="0" w:color="auto"/>
              <w:left w:val="single" w:sz="4" w:space="0" w:color="auto"/>
              <w:bottom w:val="single" w:sz="4" w:space="0" w:color="auto"/>
              <w:right w:val="single" w:sz="4" w:space="0" w:color="auto"/>
            </w:tcBorders>
            <w:vAlign w:val="center"/>
            <w:hideMark/>
          </w:tcPr>
          <w:p w14:paraId="31F53FD1" w14:textId="77777777" w:rsidR="00666D69" w:rsidRPr="00AE61D0" w:rsidRDefault="00666D69" w:rsidP="00AE61D0">
            <w:pPr>
              <w:spacing w:after="0" w:line="240" w:lineRule="auto"/>
              <w:jc w:val="both"/>
              <w:rPr>
                <w:rFonts w:eastAsia="Times New Roman"/>
                <w:sz w:val="20"/>
                <w:szCs w:val="20"/>
                <w:lang w:val="ky-KG"/>
              </w:rPr>
            </w:pPr>
            <w:r w:rsidRPr="00AE61D0">
              <w:rPr>
                <w:sz w:val="20"/>
                <w:szCs w:val="20"/>
                <w:lang w:val="ky-KG"/>
              </w:rPr>
              <w:t>атайын эсептин каражаттары</w:t>
            </w:r>
            <w:r w:rsidRPr="00AE61D0">
              <w:rPr>
                <w:sz w:val="20"/>
                <w:szCs w:val="20"/>
              </w:rPr>
              <w:t xml:space="preserve"> </w:t>
            </w:r>
          </w:p>
        </w:tc>
        <w:tc>
          <w:tcPr>
            <w:tcW w:w="1077" w:type="dxa"/>
            <w:tcBorders>
              <w:top w:val="single" w:sz="4" w:space="0" w:color="auto"/>
              <w:left w:val="single" w:sz="4" w:space="0" w:color="auto"/>
              <w:bottom w:val="single" w:sz="4" w:space="0" w:color="auto"/>
              <w:right w:val="single" w:sz="4" w:space="0" w:color="auto"/>
            </w:tcBorders>
            <w:hideMark/>
          </w:tcPr>
          <w:p w14:paraId="289DFA3C"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4 385,7</w:t>
            </w:r>
          </w:p>
          <w:p w14:paraId="4F95AA4F" w14:textId="77777777" w:rsidR="00666D69" w:rsidRPr="00AE61D0" w:rsidRDefault="00666D69" w:rsidP="00AE61D0">
            <w:pPr>
              <w:spacing w:after="0" w:line="240" w:lineRule="auto"/>
              <w:jc w:val="center"/>
              <w:rPr>
                <w:rFonts w:eastAsia="Times New Roman"/>
                <w:sz w:val="20"/>
                <w:szCs w:val="20"/>
                <w:lang w:val="ky-KG"/>
              </w:rPr>
            </w:pPr>
          </w:p>
        </w:tc>
        <w:tc>
          <w:tcPr>
            <w:tcW w:w="1077" w:type="dxa"/>
            <w:tcBorders>
              <w:top w:val="single" w:sz="4" w:space="0" w:color="auto"/>
              <w:left w:val="single" w:sz="4" w:space="0" w:color="auto"/>
              <w:bottom w:val="single" w:sz="4" w:space="0" w:color="auto"/>
              <w:right w:val="single" w:sz="4" w:space="0" w:color="auto"/>
            </w:tcBorders>
            <w:hideMark/>
          </w:tcPr>
          <w:p w14:paraId="3BB382B9"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4 728,3</w:t>
            </w:r>
          </w:p>
        </w:tc>
        <w:tc>
          <w:tcPr>
            <w:tcW w:w="1077" w:type="dxa"/>
            <w:tcBorders>
              <w:top w:val="single" w:sz="4" w:space="0" w:color="auto"/>
              <w:left w:val="single" w:sz="4" w:space="0" w:color="auto"/>
              <w:bottom w:val="single" w:sz="4" w:space="0" w:color="auto"/>
              <w:right w:val="single" w:sz="4" w:space="0" w:color="auto"/>
            </w:tcBorders>
            <w:hideMark/>
          </w:tcPr>
          <w:p w14:paraId="70AACDDE"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808,8</w:t>
            </w:r>
          </w:p>
        </w:tc>
        <w:tc>
          <w:tcPr>
            <w:tcW w:w="1077" w:type="dxa"/>
            <w:tcBorders>
              <w:top w:val="single" w:sz="4" w:space="0" w:color="auto"/>
              <w:left w:val="single" w:sz="4" w:space="0" w:color="auto"/>
              <w:bottom w:val="single" w:sz="4" w:space="0" w:color="auto"/>
              <w:right w:val="single" w:sz="4" w:space="0" w:color="auto"/>
            </w:tcBorders>
            <w:hideMark/>
          </w:tcPr>
          <w:p w14:paraId="63A8B59B"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-3 919,4</w:t>
            </w:r>
          </w:p>
          <w:p w14:paraId="5A4BF42B" w14:textId="77777777" w:rsidR="00666D69" w:rsidRPr="00AE61D0" w:rsidRDefault="00666D69" w:rsidP="00AE61D0">
            <w:pPr>
              <w:spacing w:after="0" w:line="240" w:lineRule="auto"/>
              <w:jc w:val="center"/>
              <w:rPr>
                <w:rFonts w:eastAsia="Times New Roman"/>
                <w:sz w:val="20"/>
                <w:szCs w:val="20"/>
                <w:lang w:val="ky-KG"/>
              </w:rPr>
            </w:pPr>
          </w:p>
        </w:tc>
        <w:tc>
          <w:tcPr>
            <w:tcW w:w="1077" w:type="dxa"/>
            <w:tcBorders>
              <w:top w:val="single" w:sz="4" w:space="0" w:color="auto"/>
              <w:left w:val="single" w:sz="4" w:space="0" w:color="auto"/>
              <w:bottom w:val="single" w:sz="4" w:space="0" w:color="auto"/>
              <w:right w:val="single" w:sz="4" w:space="0" w:color="auto"/>
            </w:tcBorders>
            <w:hideMark/>
          </w:tcPr>
          <w:p w14:paraId="2EE2EEF0"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808,9</w:t>
            </w:r>
          </w:p>
        </w:tc>
        <w:tc>
          <w:tcPr>
            <w:tcW w:w="1077" w:type="dxa"/>
            <w:tcBorders>
              <w:top w:val="single" w:sz="4" w:space="0" w:color="auto"/>
              <w:left w:val="single" w:sz="4" w:space="0" w:color="auto"/>
              <w:bottom w:val="single" w:sz="4" w:space="0" w:color="auto"/>
              <w:right w:val="single" w:sz="4" w:space="0" w:color="auto"/>
            </w:tcBorders>
          </w:tcPr>
          <w:p w14:paraId="52F53472"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808,9</w:t>
            </w:r>
          </w:p>
        </w:tc>
      </w:tr>
      <w:tr w:rsidR="00AE61D0" w:rsidRPr="00AE61D0" w14:paraId="76AD1530" w14:textId="77777777" w:rsidTr="00577AF3">
        <w:tc>
          <w:tcPr>
            <w:tcW w:w="2608" w:type="dxa"/>
            <w:tcBorders>
              <w:top w:val="single" w:sz="4" w:space="0" w:color="auto"/>
              <w:left w:val="single" w:sz="4" w:space="0" w:color="auto"/>
              <w:bottom w:val="single" w:sz="4" w:space="0" w:color="auto"/>
              <w:right w:val="single" w:sz="4" w:space="0" w:color="auto"/>
            </w:tcBorders>
          </w:tcPr>
          <w:p w14:paraId="5ADBE77C" w14:textId="77777777" w:rsidR="00666D69" w:rsidRPr="00AE61D0" w:rsidRDefault="00666D69" w:rsidP="00AE61D0">
            <w:pPr>
              <w:spacing w:after="0" w:line="240" w:lineRule="auto"/>
              <w:jc w:val="both"/>
              <w:rPr>
                <w:sz w:val="20"/>
                <w:szCs w:val="20"/>
                <w:lang w:val="ky-KG"/>
              </w:rPr>
            </w:pPr>
            <w:r w:rsidRPr="00AE61D0">
              <w:rPr>
                <w:sz w:val="20"/>
                <w:szCs w:val="20"/>
                <w:lang w:val="ky-KG"/>
              </w:rPr>
              <w:t>мамлекеттик инвестициялар</w:t>
            </w:r>
          </w:p>
        </w:tc>
        <w:tc>
          <w:tcPr>
            <w:tcW w:w="1077" w:type="dxa"/>
            <w:tcBorders>
              <w:top w:val="single" w:sz="4" w:space="0" w:color="auto"/>
              <w:left w:val="single" w:sz="4" w:space="0" w:color="auto"/>
              <w:bottom w:val="single" w:sz="4" w:space="0" w:color="auto"/>
              <w:right w:val="single" w:sz="4" w:space="0" w:color="auto"/>
            </w:tcBorders>
          </w:tcPr>
          <w:p w14:paraId="414C6473"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1 458,2</w:t>
            </w:r>
          </w:p>
        </w:tc>
        <w:tc>
          <w:tcPr>
            <w:tcW w:w="1077" w:type="dxa"/>
            <w:tcBorders>
              <w:top w:val="single" w:sz="4" w:space="0" w:color="auto"/>
              <w:left w:val="single" w:sz="4" w:space="0" w:color="auto"/>
              <w:bottom w:val="single" w:sz="4" w:space="0" w:color="auto"/>
              <w:right w:val="single" w:sz="4" w:space="0" w:color="auto"/>
            </w:tcBorders>
          </w:tcPr>
          <w:p w14:paraId="2AB678E7"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1 232,1</w:t>
            </w:r>
          </w:p>
        </w:tc>
        <w:tc>
          <w:tcPr>
            <w:tcW w:w="1077" w:type="dxa"/>
            <w:tcBorders>
              <w:top w:val="single" w:sz="4" w:space="0" w:color="auto"/>
              <w:left w:val="single" w:sz="4" w:space="0" w:color="auto"/>
              <w:bottom w:val="single" w:sz="4" w:space="0" w:color="auto"/>
              <w:right w:val="single" w:sz="4" w:space="0" w:color="auto"/>
            </w:tcBorders>
          </w:tcPr>
          <w:p w14:paraId="354909B0"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1 012,2</w:t>
            </w:r>
          </w:p>
        </w:tc>
        <w:tc>
          <w:tcPr>
            <w:tcW w:w="1077" w:type="dxa"/>
            <w:tcBorders>
              <w:top w:val="single" w:sz="4" w:space="0" w:color="auto"/>
              <w:left w:val="single" w:sz="4" w:space="0" w:color="auto"/>
              <w:bottom w:val="single" w:sz="4" w:space="0" w:color="auto"/>
              <w:right w:val="single" w:sz="4" w:space="0" w:color="auto"/>
            </w:tcBorders>
          </w:tcPr>
          <w:p w14:paraId="4E0581A0"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-219,9</w:t>
            </w:r>
          </w:p>
        </w:tc>
        <w:tc>
          <w:tcPr>
            <w:tcW w:w="1077" w:type="dxa"/>
            <w:tcBorders>
              <w:top w:val="single" w:sz="4" w:space="0" w:color="auto"/>
              <w:left w:val="single" w:sz="4" w:space="0" w:color="auto"/>
              <w:bottom w:val="single" w:sz="4" w:space="0" w:color="auto"/>
              <w:right w:val="single" w:sz="4" w:space="0" w:color="auto"/>
            </w:tcBorders>
          </w:tcPr>
          <w:p w14:paraId="444AA50D"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1 169,8</w:t>
            </w:r>
          </w:p>
        </w:tc>
        <w:tc>
          <w:tcPr>
            <w:tcW w:w="1077" w:type="dxa"/>
            <w:tcBorders>
              <w:top w:val="single" w:sz="4" w:space="0" w:color="auto"/>
              <w:left w:val="single" w:sz="4" w:space="0" w:color="auto"/>
              <w:bottom w:val="single" w:sz="4" w:space="0" w:color="auto"/>
              <w:right w:val="single" w:sz="4" w:space="0" w:color="auto"/>
            </w:tcBorders>
          </w:tcPr>
          <w:p w14:paraId="7EAAB9F6"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1 615,5</w:t>
            </w:r>
          </w:p>
        </w:tc>
      </w:tr>
    </w:tbl>
    <w:p w14:paraId="6912D82F" w14:textId="77777777" w:rsidR="00666D69" w:rsidRPr="00AE61D0" w:rsidRDefault="00666D69" w:rsidP="00AE61D0">
      <w:pPr>
        <w:pStyle w:val="af2"/>
        <w:spacing w:before="0" w:beforeAutospacing="0" w:after="0" w:afterAutospacing="0"/>
        <w:ind w:firstLine="709"/>
        <w:jc w:val="both"/>
        <w:rPr>
          <w:sz w:val="24"/>
        </w:rPr>
      </w:pPr>
    </w:p>
    <w:p w14:paraId="12FC65C2"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Кыргыз Республикасынын </w:t>
      </w:r>
      <w:r w:rsidRPr="00AE61D0">
        <w:rPr>
          <w:rFonts w:eastAsia="Times New Roman"/>
          <w:bCs/>
          <w:lang w:val="ky-KG" w:eastAsia="ky-KG"/>
        </w:rPr>
        <w:t xml:space="preserve">Агартуу </w:t>
      </w:r>
      <w:r w:rsidRPr="00AE61D0">
        <w:rPr>
          <w:rFonts w:eastAsia="Times New Roman"/>
          <w:bCs/>
          <w:lang w:eastAsia="ky-KG"/>
        </w:rPr>
        <w:t>министрлигинин бюджеттик чыг</w:t>
      </w:r>
      <w:r w:rsidRPr="00AE61D0">
        <w:rPr>
          <w:rFonts w:eastAsia="Times New Roman"/>
          <w:bCs/>
          <w:lang w:val="ky-KG" w:eastAsia="ky-KG"/>
        </w:rPr>
        <w:t>ашалары</w:t>
      </w:r>
      <w:r w:rsidRPr="00AE61D0">
        <w:rPr>
          <w:rFonts w:eastAsia="Times New Roman"/>
          <w:bCs/>
          <w:lang w:eastAsia="ky-KG"/>
        </w:rPr>
        <w:t xml:space="preserve"> 52 372,8 млн сом суммасында каралган, бул 2025-жылдын бекитилген бюджетине салыштырмалуу 983,6 млн сомго азайган, себеби бөлүштүрүү</w:t>
      </w:r>
      <w:r w:rsidRPr="00AE61D0">
        <w:rPr>
          <w:rFonts w:eastAsia="Times New Roman"/>
          <w:bCs/>
          <w:lang w:val="ky-KG" w:eastAsia="ky-KG"/>
        </w:rPr>
        <w:t xml:space="preserve">гө байланыштуу </w:t>
      </w:r>
      <w:r w:rsidRPr="00AE61D0">
        <w:rPr>
          <w:rFonts w:eastAsia="Times New Roman"/>
          <w:bCs/>
          <w:lang w:eastAsia="ky-KG"/>
        </w:rPr>
        <w:t xml:space="preserve"> болгон. </w:t>
      </w:r>
    </w:p>
    <w:p w14:paraId="77D87F6B"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Борбордук аппараттын бюджеттик каражаттары боюнча </w:t>
      </w:r>
      <w:r w:rsidRPr="00AE61D0">
        <w:rPr>
          <w:rFonts w:eastAsia="Times New Roman"/>
          <w:bCs/>
          <w:lang w:val="ky-KG" w:eastAsia="ky-KG"/>
        </w:rPr>
        <w:t xml:space="preserve">чыгашалардын </w:t>
      </w:r>
      <w:r w:rsidRPr="00AE61D0">
        <w:rPr>
          <w:rFonts w:eastAsia="Times New Roman"/>
          <w:bCs/>
          <w:lang w:eastAsia="ky-KG"/>
        </w:rPr>
        <w:t>0,5 млн сомго же 0,3 %га көбөйү</w:t>
      </w:r>
      <w:r w:rsidRPr="00AE61D0">
        <w:rPr>
          <w:rFonts w:eastAsia="Times New Roman"/>
          <w:bCs/>
          <w:lang w:val="ky-KG" w:eastAsia="ky-KG"/>
        </w:rPr>
        <w:t xml:space="preserve">шү </w:t>
      </w:r>
      <w:r w:rsidRPr="00AE61D0">
        <w:rPr>
          <w:rFonts w:eastAsia="Times New Roman"/>
          <w:bCs/>
          <w:lang w:eastAsia="ky-KG"/>
        </w:rPr>
        <w:t>учурдагы ишмердүүлүктү камсыз кылууга каралган.</w:t>
      </w:r>
    </w:p>
    <w:p w14:paraId="479D11B3"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Билим берүү</w:t>
      </w:r>
      <w:r w:rsidRPr="00AE61D0">
        <w:rPr>
          <w:rFonts w:eastAsia="Times New Roman"/>
          <w:bCs/>
          <w:lang w:val="ky-KG" w:eastAsia="ky-KG"/>
        </w:rPr>
        <w:t xml:space="preserve">нүн </w:t>
      </w:r>
      <w:r w:rsidRPr="00AE61D0">
        <w:rPr>
          <w:rFonts w:eastAsia="Times New Roman"/>
          <w:bCs/>
          <w:lang w:eastAsia="ky-KG"/>
        </w:rPr>
        <w:t>ведомстволук мекемелер</w:t>
      </w:r>
      <w:r w:rsidRPr="00AE61D0">
        <w:rPr>
          <w:rFonts w:eastAsia="Times New Roman"/>
          <w:bCs/>
          <w:lang w:val="ky-KG" w:eastAsia="ky-KG"/>
        </w:rPr>
        <w:t>и</w:t>
      </w:r>
      <w:r w:rsidRPr="00AE61D0">
        <w:rPr>
          <w:rFonts w:eastAsia="Times New Roman"/>
          <w:bCs/>
          <w:lang w:eastAsia="ky-KG"/>
        </w:rPr>
        <w:t xml:space="preserve"> боюнча бюджеттик каражаттар</w:t>
      </w:r>
      <w:r w:rsidRPr="00AE61D0">
        <w:rPr>
          <w:rFonts w:eastAsia="Times New Roman"/>
          <w:bCs/>
          <w:lang w:val="ky-KG" w:eastAsia="ky-KG"/>
        </w:rPr>
        <w:t xml:space="preserve"> боюнча </w:t>
      </w:r>
      <w:r w:rsidRPr="00AE61D0">
        <w:rPr>
          <w:rFonts w:eastAsia="Times New Roman"/>
          <w:bCs/>
          <w:lang w:eastAsia="ky-KG"/>
        </w:rPr>
        <w:t xml:space="preserve"> 984,1 млн сомго же 1,8%га</w:t>
      </w:r>
      <w:r w:rsidRPr="00AE61D0">
        <w:rPr>
          <w:rFonts w:eastAsia="Times New Roman"/>
          <w:bCs/>
          <w:lang w:val="ky-KG" w:eastAsia="ky-KG"/>
        </w:rPr>
        <w:t xml:space="preserve"> азаюу каралган, </w:t>
      </w:r>
      <w:r w:rsidRPr="00AE61D0">
        <w:rPr>
          <w:rFonts w:eastAsia="Times New Roman"/>
          <w:bCs/>
          <w:lang w:eastAsia="ky-KG"/>
        </w:rPr>
        <w:t xml:space="preserve"> </w:t>
      </w:r>
      <w:r w:rsidRPr="00AE61D0">
        <w:rPr>
          <w:rFonts w:eastAsia="Times New Roman"/>
          <w:bCs/>
          <w:lang w:val="ky-KG" w:eastAsia="ky-KG"/>
        </w:rPr>
        <w:t>ал төмөнкүлөргө байланыштуу</w:t>
      </w:r>
      <w:r w:rsidRPr="00AE61D0">
        <w:rPr>
          <w:rFonts w:eastAsia="Times New Roman"/>
          <w:bCs/>
          <w:lang w:eastAsia="ky-KG"/>
        </w:rPr>
        <w:t xml:space="preserve">: </w:t>
      </w:r>
    </w:p>
    <w:p w14:paraId="6FBCD42B"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- 498,1 млн сом кошумча каражаттар иштөөнү камсыз кылуу үчүн, анын ичинде: - 262,5 млн сом жалпы билим берүү уюмдары үчүн, - 99,1 млн сом атайын балдар окуу жайлары үчүн, - 15,5 млн сом мектепке чейинки мекемелер үчүн, - 3,3 млн сом Ош жана Ысык-Көл облустук билим берүү институттары үчүн, - 0,8 млн сом балдар үйлөрү үчүн, - 0,7 млн сом балдар менен мектептен тышкаркы иштер боюнча мекемелер үчүн жана башкалар: </w:t>
      </w:r>
    </w:p>
    <w:p w14:paraId="3A247526"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 Жогорку жана орто кесиптик окуу жайларына каралган 1 452,8 млн сом, мурдагы Билим берүү жана илим министрлигинен Кыргыз Республикасынын </w:t>
      </w:r>
      <w:r w:rsidRPr="00AE61D0">
        <w:rPr>
          <w:rFonts w:eastAsia="Times New Roman"/>
          <w:bCs/>
          <w:lang w:val="ky-KG" w:eastAsia="ru-RU"/>
        </w:rPr>
        <w:t>И</w:t>
      </w:r>
      <w:r w:rsidRPr="00AE61D0">
        <w:rPr>
          <w:rFonts w:eastAsia="Times New Roman"/>
          <w:bCs/>
          <w:lang w:eastAsia="ru-RU"/>
        </w:rPr>
        <w:t>лим, жогорку билим берүү жана инновациялар</w:t>
      </w:r>
      <w:r w:rsidRPr="00AE61D0">
        <w:rPr>
          <w:rFonts w:eastAsia="Times New Roman"/>
          <w:bCs/>
          <w:lang w:eastAsia="ky-KG"/>
        </w:rPr>
        <w:t xml:space="preserve"> министрлигине өткөрүлдү; </w:t>
      </w:r>
    </w:p>
    <w:p w14:paraId="23AF127D"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eastAsia="ky-KG"/>
        </w:rPr>
        <w:t>- 29,4 млн сом</w:t>
      </w:r>
      <w:r w:rsidRPr="00AE61D0">
        <w:rPr>
          <w:rFonts w:eastAsia="Times New Roman"/>
          <w:bCs/>
          <w:lang w:val="ky-KG" w:eastAsia="ky-KG"/>
        </w:rPr>
        <w:t xml:space="preserve"> Агартуу </w:t>
      </w:r>
      <w:r w:rsidRPr="00AE61D0">
        <w:rPr>
          <w:rFonts w:eastAsia="Times New Roman"/>
          <w:bCs/>
          <w:lang w:eastAsia="ky-KG"/>
        </w:rPr>
        <w:t>министрлигине караштуу "Санариптик билим берүү борбору" мамлекеттик мекемесинин "Түндүк" ААКсынын карамагына өткөрүлүшү менен</w:t>
      </w:r>
      <w:r w:rsidRPr="00AE61D0">
        <w:rPr>
          <w:rFonts w:eastAsia="Times New Roman"/>
          <w:bCs/>
          <w:lang w:val="ky-KG" w:eastAsia="ky-KG"/>
        </w:rPr>
        <w:t xml:space="preserve"> байланыштуу болду.</w:t>
      </w:r>
    </w:p>
    <w:p w14:paraId="0E651D87"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2026-жылга бюджеттин долбоорунда </w:t>
      </w:r>
      <w:r w:rsidRPr="00AE61D0">
        <w:rPr>
          <w:rFonts w:eastAsia="Times New Roman"/>
          <w:b/>
          <w:lang w:val="ky-KG" w:eastAsia="ky-KG"/>
        </w:rPr>
        <w:t>2025-жылга бекитилген бюджеттин</w:t>
      </w:r>
      <w:r w:rsidRPr="00AE61D0">
        <w:rPr>
          <w:rFonts w:eastAsia="Times New Roman"/>
          <w:bCs/>
          <w:lang w:val="ky-KG" w:eastAsia="ky-KG"/>
        </w:rPr>
        <w:t xml:space="preserve"> </w:t>
      </w:r>
      <w:r w:rsidRPr="00AE61D0">
        <w:rPr>
          <w:rFonts w:eastAsia="Times New Roman"/>
          <w:b/>
          <w:lang w:val="ky-KG" w:eastAsia="ky-KG"/>
        </w:rPr>
        <w:t>деңгээлинде</w:t>
      </w:r>
      <w:r w:rsidRPr="00AE61D0">
        <w:rPr>
          <w:rFonts w:eastAsia="Times New Roman"/>
          <w:bCs/>
          <w:lang w:val="ky-KG" w:eastAsia="ky-KG"/>
        </w:rPr>
        <w:t xml:space="preserve"> төмөнкү иш-чараларга каражаттар каралган: </w:t>
      </w:r>
    </w:p>
    <w:p w14:paraId="582A8EE5"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 жалпы билим берүүчү мектептер үчүн окуу китептерин басып чыгарууга жана сатып алууга 2025-жылга бекитилген бюджетке салыштырмалуу 744,1 млн сом, анын ичинде Брайль системасы боюнча окуу китептерин басып чыгарууга 5 млн сом; </w:t>
      </w:r>
    </w:p>
    <w:p w14:paraId="73B8D2A3"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 Европа Бирлигинин траншын берүүнүн шарттарынын бири болгон билим берүүнү башкаруунун маалыматтык системасын түзүү жана киргизүү үчүн компьютерлерди сатып алууга 67,2 млн сом; </w:t>
      </w:r>
    </w:p>
    <w:p w14:paraId="1475A331"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 жалпы билим берүүчү мектептер жана мектеп-интернаттар үчүн эмеректерди сатып алууга 50 млн сом, анын ичинен мектеп-интернаттарга 14,3 млн сом; </w:t>
      </w:r>
    </w:p>
    <w:p w14:paraId="0002388A"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 орто жалпы билим берүүнүн сапатын баалоого жана формалдуу билим берүүнүн сапатын мамлекеттик билим берүү стандарттарына жана эл аралык билим берүү программаларына ылайык келүүсүн баалоого 15 млн сом. </w:t>
      </w:r>
    </w:p>
    <w:p w14:paraId="703FC046"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lastRenderedPageBreak/>
        <w:t>Атайын эсептин каражаттары</w:t>
      </w:r>
      <w:r w:rsidRPr="00AE61D0">
        <w:rPr>
          <w:rFonts w:eastAsia="Times New Roman"/>
          <w:bCs/>
          <w:lang w:val="ky-KG" w:eastAsia="ky-KG"/>
        </w:rPr>
        <w:t>нын</w:t>
      </w:r>
      <w:r w:rsidRPr="00AE61D0">
        <w:rPr>
          <w:rFonts w:eastAsia="Times New Roman"/>
          <w:bCs/>
          <w:lang w:eastAsia="ky-KG"/>
        </w:rPr>
        <w:t xml:space="preserve"> 3 919,4 млн сомго аза</w:t>
      </w:r>
      <w:r w:rsidRPr="00AE61D0">
        <w:rPr>
          <w:rFonts w:eastAsia="Times New Roman"/>
          <w:bCs/>
          <w:lang w:val="ky-KG" w:eastAsia="ky-KG"/>
        </w:rPr>
        <w:t>юу менен</w:t>
      </w:r>
      <w:r w:rsidRPr="00AE61D0">
        <w:rPr>
          <w:rFonts w:eastAsia="Times New Roman"/>
          <w:bCs/>
          <w:lang w:eastAsia="ky-KG"/>
        </w:rPr>
        <w:t xml:space="preserve"> каралган, анын ичинде: </w:t>
      </w:r>
    </w:p>
    <w:p w14:paraId="58C03BD5"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 Кыргыз Республикасынын </w:t>
      </w:r>
      <w:r w:rsidRPr="00AE61D0">
        <w:rPr>
          <w:rFonts w:eastAsia="Times New Roman"/>
          <w:bCs/>
          <w:lang w:val="ky-KG" w:eastAsia="ru-RU"/>
        </w:rPr>
        <w:t>И</w:t>
      </w:r>
      <w:r w:rsidRPr="00AE61D0">
        <w:rPr>
          <w:rFonts w:eastAsia="Times New Roman"/>
          <w:bCs/>
          <w:lang w:eastAsia="ru-RU"/>
        </w:rPr>
        <w:t>лим, жогорку билим берүү жана инновациялар</w:t>
      </w:r>
      <w:r w:rsidRPr="00AE61D0">
        <w:rPr>
          <w:rFonts w:eastAsia="Times New Roman"/>
          <w:bCs/>
          <w:lang w:eastAsia="ky-KG"/>
        </w:rPr>
        <w:t xml:space="preserve"> министрлигине штаттык сандын бир бөлүгү берилгендигине байланыштуу борбордук аппараттын каражаттары 27,1 млн сомго азай</w:t>
      </w:r>
      <w:r w:rsidRPr="00AE61D0">
        <w:rPr>
          <w:rFonts w:eastAsia="Times New Roman"/>
          <w:bCs/>
          <w:lang w:val="ky-KG" w:eastAsia="ky-KG"/>
        </w:rPr>
        <w:t>ган</w:t>
      </w:r>
      <w:r w:rsidRPr="00AE61D0">
        <w:rPr>
          <w:rFonts w:eastAsia="Times New Roman"/>
          <w:bCs/>
          <w:lang w:eastAsia="ky-KG"/>
        </w:rPr>
        <w:t xml:space="preserve">; </w:t>
      </w:r>
    </w:p>
    <w:p w14:paraId="61C4527D"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 орто жана жогорку кесиптик билим берүү функциялары Кыргыз Республикасынын </w:t>
      </w:r>
      <w:r w:rsidRPr="00AE61D0">
        <w:rPr>
          <w:rFonts w:eastAsia="Times New Roman"/>
          <w:bCs/>
          <w:lang w:val="ky-KG" w:eastAsia="ru-RU"/>
        </w:rPr>
        <w:t>И</w:t>
      </w:r>
      <w:r w:rsidRPr="00AE61D0">
        <w:rPr>
          <w:rFonts w:eastAsia="Times New Roman"/>
          <w:bCs/>
          <w:lang w:eastAsia="ru-RU"/>
        </w:rPr>
        <w:t>лим, жогорку билим берүү жана инновациялар</w:t>
      </w:r>
      <w:r w:rsidRPr="00AE61D0">
        <w:rPr>
          <w:rFonts w:eastAsia="Times New Roman"/>
          <w:bCs/>
          <w:lang w:eastAsia="ky-KG"/>
        </w:rPr>
        <w:t xml:space="preserve"> министрлигине берилгендигине байланыштуу билим берүү мекемелери боюнча каражаттар 3 892,4 млн сомго азай</w:t>
      </w:r>
      <w:r w:rsidRPr="00AE61D0">
        <w:rPr>
          <w:rFonts w:eastAsia="Times New Roman"/>
          <w:bCs/>
          <w:lang w:val="ky-KG" w:eastAsia="ky-KG"/>
        </w:rPr>
        <w:t>ган</w:t>
      </w:r>
      <w:r w:rsidRPr="00AE61D0">
        <w:rPr>
          <w:rFonts w:eastAsia="Times New Roman"/>
          <w:bCs/>
          <w:lang w:eastAsia="ky-KG"/>
        </w:rPr>
        <w:t>.</w:t>
      </w:r>
    </w:p>
    <w:p w14:paraId="439D65C5" w14:textId="77777777" w:rsidR="00666D69" w:rsidRPr="00AE61D0" w:rsidRDefault="00666D69" w:rsidP="00AE61D0">
      <w:pPr>
        <w:spacing w:after="0" w:line="240" w:lineRule="auto"/>
        <w:ind w:firstLine="709"/>
        <w:jc w:val="both"/>
        <w:rPr>
          <w:rFonts w:eastAsia="Times New Roman"/>
          <w:bCs/>
          <w:lang w:eastAsia="ky-KG"/>
        </w:rPr>
      </w:pPr>
    </w:p>
    <w:p w14:paraId="085600AD" w14:textId="77777777" w:rsidR="00666D69" w:rsidRPr="00AE61D0" w:rsidRDefault="00666D69" w:rsidP="00AE61D0">
      <w:pPr>
        <w:spacing w:after="0" w:line="240" w:lineRule="auto"/>
        <w:ind w:firstLine="709"/>
        <w:jc w:val="center"/>
        <w:rPr>
          <w:rFonts w:eastAsia="Times New Roman"/>
          <w:b/>
          <w:bCs/>
          <w:lang w:val="ky-KG" w:eastAsia="ky-KG"/>
        </w:rPr>
      </w:pPr>
      <w:r w:rsidRPr="00AE61D0">
        <w:rPr>
          <w:rFonts w:eastAsia="Times New Roman"/>
          <w:b/>
          <w:bCs/>
          <w:lang w:eastAsia="ky-KG"/>
        </w:rPr>
        <w:t xml:space="preserve">Кыргыз Республикасынын </w:t>
      </w:r>
      <w:r w:rsidRPr="00AE61D0">
        <w:rPr>
          <w:rFonts w:eastAsia="Times New Roman"/>
          <w:b/>
          <w:bCs/>
          <w:lang w:val="ky-KG" w:eastAsia="ky-KG"/>
        </w:rPr>
        <w:t xml:space="preserve">Агартуу </w:t>
      </w:r>
      <w:r w:rsidRPr="00AE61D0">
        <w:rPr>
          <w:rFonts w:eastAsia="Times New Roman"/>
          <w:b/>
          <w:bCs/>
          <w:lang w:eastAsia="ky-KG"/>
        </w:rPr>
        <w:t>министрлигине караштуу баштапкы кесиптик билим берүү мекемелери</w:t>
      </w:r>
    </w:p>
    <w:p w14:paraId="3B59597E"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Кыргыз Республикасынын Агартуу министрлигине караштуу башталгыч кесиптик билим берүү мекемелеринин </w:t>
      </w:r>
      <w:r w:rsidRPr="00AE61D0">
        <w:rPr>
          <w:rFonts w:eastAsia="Times New Roman"/>
          <w:b/>
          <w:lang w:val="ky-KG" w:eastAsia="ky-KG"/>
        </w:rPr>
        <w:t xml:space="preserve">2026-жылга </w:t>
      </w:r>
      <w:r w:rsidRPr="00AE61D0">
        <w:rPr>
          <w:rFonts w:eastAsia="Times New Roman"/>
          <w:bCs/>
          <w:lang w:val="ky-KG" w:eastAsia="ky-KG"/>
        </w:rPr>
        <w:t xml:space="preserve">чыгашалары </w:t>
      </w:r>
      <w:r w:rsidRPr="00AE61D0">
        <w:rPr>
          <w:rFonts w:eastAsia="Times New Roman"/>
          <w:b/>
          <w:lang w:val="ky-KG" w:eastAsia="ky-KG"/>
        </w:rPr>
        <w:t>2 178,1 млн сом</w:t>
      </w:r>
      <w:r w:rsidRPr="00AE61D0">
        <w:rPr>
          <w:rFonts w:eastAsia="Times New Roman"/>
          <w:bCs/>
          <w:lang w:val="ky-KG" w:eastAsia="ky-KG"/>
        </w:rPr>
        <w:t xml:space="preserve"> суммасында каралган, анын ичинен: бюджеттик каражаттар 1 964,1 млн сом, 2025-жылдын бекитилген бюджетине салыштырмалуу 3,8 млн сомго же 0,2 %га көп, атайын эсептин каражаттары 213,9 млн сом же 2025-жылдын бекитилген бюджетинин деңгээлинде.</w:t>
      </w:r>
    </w:p>
    <w:p w14:paraId="6DCB030C" w14:textId="77777777" w:rsidR="00666D69" w:rsidRPr="00AE61D0" w:rsidRDefault="00666D69" w:rsidP="00AE61D0">
      <w:pPr>
        <w:spacing w:after="0" w:line="240" w:lineRule="auto"/>
        <w:jc w:val="right"/>
        <w:rPr>
          <w:sz w:val="20"/>
          <w:szCs w:val="20"/>
          <w:lang w:val="ky-KG"/>
        </w:rPr>
      </w:pPr>
      <w:r w:rsidRPr="00AE61D0">
        <w:rPr>
          <w:sz w:val="20"/>
          <w:szCs w:val="20"/>
          <w:lang w:val="ky-KG"/>
        </w:rPr>
        <w:t xml:space="preserve">                                                                                                                                              млн сом</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5BBFF5E9" w14:textId="77777777" w:rsidTr="00577AF3">
        <w:tc>
          <w:tcPr>
            <w:tcW w:w="2608" w:type="dxa"/>
            <w:tcBorders>
              <w:top w:val="single" w:sz="4" w:space="0" w:color="auto"/>
              <w:left w:val="single" w:sz="4" w:space="0" w:color="auto"/>
              <w:bottom w:val="single" w:sz="4" w:space="0" w:color="auto"/>
              <w:right w:val="single" w:sz="4" w:space="0" w:color="auto"/>
            </w:tcBorders>
            <w:vAlign w:val="center"/>
            <w:hideMark/>
          </w:tcPr>
          <w:p w14:paraId="2040E01E" w14:textId="77777777" w:rsidR="00666D69" w:rsidRPr="00AE61D0" w:rsidRDefault="00666D69" w:rsidP="00AE61D0">
            <w:pPr>
              <w:spacing w:after="0" w:line="240" w:lineRule="auto"/>
              <w:rPr>
                <w:rFonts w:eastAsia="Times New Roman"/>
                <w:b/>
                <w:bCs/>
                <w:sz w:val="20"/>
                <w:szCs w:val="20"/>
                <w:lang w:eastAsia="ru-RU"/>
              </w:rPr>
            </w:pPr>
            <w:r w:rsidRPr="00AE61D0">
              <w:rPr>
                <w:rFonts w:eastAsia="Calibri"/>
                <w:b/>
                <w:bCs/>
                <w:sz w:val="20"/>
                <w:szCs w:val="20"/>
                <w:lang w:eastAsia="ru-RU"/>
              </w:rPr>
              <w:t>Аталышы</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3E2A301"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589461D6" w14:textId="77777777" w:rsidR="00666D69" w:rsidRPr="00AE61D0" w:rsidRDefault="00666D69" w:rsidP="00AE61D0">
            <w:pPr>
              <w:spacing w:after="0" w:line="240" w:lineRule="auto"/>
              <w:jc w:val="center"/>
              <w:rPr>
                <w:rFonts w:eastAsia="Calibri"/>
                <w:b/>
                <w:bCs/>
                <w:sz w:val="20"/>
                <w:szCs w:val="20"/>
                <w:lang w:val="ky-KG" w:eastAsia="ru-RU"/>
              </w:rPr>
            </w:pPr>
            <w:r w:rsidRPr="00AE61D0">
              <w:rPr>
                <w:rFonts w:eastAsia="Calibri"/>
                <w:b/>
                <w:bCs/>
                <w:sz w:val="20"/>
                <w:szCs w:val="20"/>
                <w:lang w:eastAsia="ru-RU"/>
              </w:rPr>
              <w:t>2025-жыл 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F7A2DFA"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D42A47E"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Calibri"/>
                <w:b/>
                <w:bCs/>
                <w:sz w:val="20"/>
                <w:szCs w:val="20"/>
                <w:lan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hideMark/>
          </w:tcPr>
          <w:p w14:paraId="20AD32FE"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tcBorders>
              <w:top w:val="single" w:sz="4" w:space="0" w:color="auto"/>
              <w:left w:val="single" w:sz="4" w:space="0" w:color="auto"/>
              <w:bottom w:val="single" w:sz="4" w:space="0" w:color="auto"/>
              <w:right w:val="single" w:sz="4" w:space="0" w:color="auto"/>
            </w:tcBorders>
            <w:vAlign w:val="center"/>
            <w:hideMark/>
          </w:tcPr>
          <w:p w14:paraId="2F89FD1C"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7E90D5AE" w14:textId="77777777" w:rsidTr="00577AF3">
        <w:trPr>
          <w:trHeight w:val="92"/>
        </w:trPr>
        <w:tc>
          <w:tcPr>
            <w:tcW w:w="2608" w:type="dxa"/>
            <w:tcBorders>
              <w:top w:val="single" w:sz="4" w:space="0" w:color="auto"/>
              <w:left w:val="single" w:sz="4" w:space="0" w:color="auto"/>
              <w:bottom w:val="single" w:sz="4" w:space="0" w:color="auto"/>
              <w:right w:val="single" w:sz="4" w:space="0" w:color="auto"/>
            </w:tcBorders>
            <w:vAlign w:val="bottom"/>
            <w:hideMark/>
          </w:tcPr>
          <w:p w14:paraId="6E49C435" w14:textId="77777777" w:rsidR="00666D69" w:rsidRPr="00AE61D0" w:rsidRDefault="00666D69" w:rsidP="00AE61D0">
            <w:pPr>
              <w:spacing w:after="0" w:line="240" w:lineRule="auto"/>
              <w:jc w:val="both"/>
              <w:rPr>
                <w:rFonts w:eastAsia="Times New Roman"/>
                <w:sz w:val="20"/>
                <w:szCs w:val="20"/>
                <w:lang w:val="ky-KG"/>
              </w:rPr>
            </w:pPr>
            <w:r w:rsidRPr="00AE61D0">
              <w:rPr>
                <w:sz w:val="20"/>
                <w:szCs w:val="20"/>
                <w:lang w:val="ky-KG"/>
              </w:rPr>
              <w:t>Бардыгы</w:t>
            </w:r>
          </w:p>
        </w:tc>
        <w:tc>
          <w:tcPr>
            <w:tcW w:w="1077" w:type="dxa"/>
            <w:tcBorders>
              <w:top w:val="single" w:sz="4" w:space="0" w:color="auto"/>
              <w:left w:val="single" w:sz="4" w:space="0" w:color="auto"/>
              <w:bottom w:val="single" w:sz="4" w:space="0" w:color="auto"/>
              <w:right w:val="single" w:sz="4" w:space="0" w:color="auto"/>
            </w:tcBorders>
            <w:hideMark/>
          </w:tcPr>
          <w:p w14:paraId="1EF919EB" w14:textId="77777777" w:rsidR="00666D69" w:rsidRPr="00AE61D0" w:rsidRDefault="00666D69" w:rsidP="00AE61D0">
            <w:pPr>
              <w:spacing w:after="0" w:line="240" w:lineRule="auto"/>
              <w:jc w:val="center"/>
              <w:rPr>
                <w:rFonts w:eastAsia="Times New Roman"/>
                <w:sz w:val="20"/>
                <w:szCs w:val="20"/>
              </w:rPr>
            </w:pPr>
            <w:r w:rsidRPr="00AE61D0">
              <w:rPr>
                <w:sz w:val="20"/>
                <w:szCs w:val="20"/>
                <w:lang w:val="ky-KG"/>
              </w:rPr>
              <w:t>2 343,</w:t>
            </w:r>
            <w:r w:rsidRPr="00AE61D0">
              <w:rPr>
                <w:sz w:val="20"/>
                <w:szCs w:val="20"/>
              </w:rPr>
              <w:t>3</w:t>
            </w:r>
          </w:p>
        </w:tc>
        <w:tc>
          <w:tcPr>
            <w:tcW w:w="1077" w:type="dxa"/>
            <w:tcBorders>
              <w:top w:val="single" w:sz="4" w:space="0" w:color="auto"/>
              <w:left w:val="single" w:sz="4" w:space="0" w:color="auto"/>
              <w:bottom w:val="single" w:sz="4" w:space="0" w:color="auto"/>
              <w:right w:val="single" w:sz="4" w:space="0" w:color="auto"/>
            </w:tcBorders>
            <w:hideMark/>
          </w:tcPr>
          <w:p w14:paraId="55641F2A"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2 174,3</w:t>
            </w:r>
          </w:p>
        </w:tc>
        <w:tc>
          <w:tcPr>
            <w:tcW w:w="1077" w:type="dxa"/>
            <w:tcBorders>
              <w:top w:val="single" w:sz="4" w:space="0" w:color="auto"/>
              <w:left w:val="single" w:sz="4" w:space="0" w:color="auto"/>
              <w:bottom w:val="single" w:sz="4" w:space="0" w:color="auto"/>
              <w:right w:val="single" w:sz="4" w:space="0" w:color="auto"/>
            </w:tcBorders>
            <w:hideMark/>
          </w:tcPr>
          <w:p w14:paraId="7D0C8371"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2 178,1</w:t>
            </w:r>
          </w:p>
        </w:tc>
        <w:tc>
          <w:tcPr>
            <w:tcW w:w="1077" w:type="dxa"/>
            <w:tcBorders>
              <w:top w:val="single" w:sz="4" w:space="0" w:color="auto"/>
              <w:left w:val="single" w:sz="4" w:space="0" w:color="auto"/>
              <w:bottom w:val="single" w:sz="4" w:space="0" w:color="auto"/>
              <w:right w:val="single" w:sz="4" w:space="0" w:color="auto"/>
            </w:tcBorders>
            <w:hideMark/>
          </w:tcPr>
          <w:p w14:paraId="641B898C" w14:textId="77777777" w:rsidR="00666D69" w:rsidRPr="00AE61D0" w:rsidRDefault="00666D69" w:rsidP="00AE61D0">
            <w:pPr>
              <w:spacing w:after="0" w:line="240" w:lineRule="auto"/>
              <w:jc w:val="center"/>
              <w:rPr>
                <w:rFonts w:eastAsia="Times New Roman"/>
                <w:sz w:val="20"/>
                <w:szCs w:val="20"/>
              </w:rPr>
            </w:pPr>
            <w:r w:rsidRPr="00AE61D0">
              <w:rPr>
                <w:sz w:val="20"/>
                <w:szCs w:val="20"/>
              </w:rPr>
              <w:t>3</w:t>
            </w:r>
            <w:r w:rsidRPr="00AE61D0">
              <w:rPr>
                <w:sz w:val="20"/>
                <w:szCs w:val="20"/>
                <w:lang w:val="ky-KG"/>
              </w:rPr>
              <w:t>,</w:t>
            </w:r>
            <w:r w:rsidRPr="00AE61D0">
              <w:rPr>
                <w:sz w:val="20"/>
                <w:szCs w:val="20"/>
              </w:rPr>
              <w:t>8</w:t>
            </w:r>
          </w:p>
        </w:tc>
        <w:tc>
          <w:tcPr>
            <w:tcW w:w="1077" w:type="dxa"/>
            <w:tcBorders>
              <w:top w:val="single" w:sz="4" w:space="0" w:color="auto"/>
              <w:left w:val="single" w:sz="4" w:space="0" w:color="auto"/>
              <w:bottom w:val="single" w:sz="4" w:space="0" w:color="auto"/>
              <w:right w:val="single" w:sz="4" w:space="0" w:color="auto"/>
            </w:tcBorders>
          </w:tcPr>
          <w:p w14:paraId="0F78B7AC"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2 178,1</w:t>
            </w:r>
          </w:p>
        </w:tc>
        <w:tc>
          <w:tcPr>
            <w:tcW w:w="1077" w:type="dxa"/>
            <w:tcBorders>
              <w:top w:val="single" w:sz="4" w:space="0" w:color="auto"/>
              <w:left w:val="single" w:sz="4" w:space="0" w:color="auto"/>
              <w:bottom w:val="single" w:sz="4" w:space="0" w:color="auto"/>
              <w:right w:val="single" w:sz="4" w:space="0" w:color="auto"/>
            </w:tcBorders>
          </w:tcPr>
          <w:p w14:paraId="252B05F9"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2 178,1</w:t>
            </w:r>
          </w:p>
        </w:tc>
      </w:tr>
      <w:tr w:rsidR="00AE61D0" w:rsidRPr="00AE61D0" w14:paraId="268250B7" w14:textId="77777777" w:rsidTr="00577AF3">
        <w:tc>
          <w:tcPr>
            <w:tcW w:w="2608" w:type="dxa"/>
            <w:tcBorders>
              <w:top w:val="single" w:sz="4" w:space="0" w:color="auto"/>
              <w:left w:val="single" w:sz="4" w:space="0" w:color="auto"/>
              <w:bottom w:val="single" w:sz="4" w:space="0" w:color="auto"/>
              <w:right w:val="single" w:sz="4" w:space="0" w:color="auto"/>
            </w:tcBorders>
            <w:vAlign w:val="center"/>
            <w:hideMark/>
          </w:tcPr>
          <w:p w14:paraId="15626535" w14:textId="77777777" w:rsidR="00666D69" w:rsidRPr="00AE61D0" w:rsidRDefault="00666D69" w:rsidP="00AE61D0">
            <w:pPr>
              <w:spacing w:after="0" w:line="240" w:lineRule="auto"/>
              <w:jc w:val="both"/>
              <w:rPr>
                <w:rFonts w:eastAsia="Times New Roman"/>
                <w:sz w:val="20"/>
                <w:szCs w:val="20"/>
                <w:lang w:val="ky-KG"/>
              </w:rPr>
            </w:pPr>
            <w:r w:rsidRPr="00AE61D0">
              <w:rPr>
                <w:sz w:val="20"/>
                <w:szCs w:val="20"/>
                <w:lang w:val="ky-KG"/>
              </w:rPr>
              <w:t>б</w:t>
            </w:r>
            <w:r w:rsidRPr="00AE61D0">
              <w:rPr>
                <w:sz w:val="20"/>
                <w:szCs w:val="20"/>
              </w:rPr>
              <w:t>юджет</w:t>
            </w:r>
            <w:r w:rsidRPr="00AE61D0">
              <w:rPr>
                <w:sz w:val="20"/>
                <w:szCs w:val="20"/>
                <w:lang w:val="ky-KG"/>
              </w:rPr>
              <w:t>тик каражаттар</w:t>
            </w:r>
          </w:p>
        </w:tc>
        <w:tc>
          <w:tcPr>
            <w:tcW w:w="1077" w:type="dxa"/>
            <w:tcBorders>
              <w:top w:val="single" w:sz="4" w:space="0" w:color="auto"/>
              <w:left w:val="single" w:sz="4" w:space="0" w:color="auto"/>
              <w:bottom w:val="single" w:sz="4" w:space="0" w:color="auto"/>
              <w:right w:val="single" w:sz="4" w:space="0" w:color="auto"/>
            </w:tcBorders>
            <w:hideMark/>
          </w:tcPr>
          <w:p w14:paraId="7AD1526E" w14:textId="77777777" w:rsidR="00666D69" w:rsidRPr="00AE61D0" w:rsidRDefault="00666D69" w:rsidP="00AE61D0">
            <w:pPr>
              <w:spacing w:after="0" w:line="240" w:lineRule="auto"/>
              <w:jc w:val="center"/>
              <w:rPr>
                <w:rFonts w:eastAsia="Times New Roman"/>
                <w:sz w:val="20"/>
                <w:szCs w:val="20"/>
              </w:rPr>
            </w:pPr>
            <w:r w:rsidRPr="00AE61D0">
              <w:rPr>
                <w:sz w:val="20"/>
                <w:szCs w:val="20"/>
                <w:lang w:val="ky-KG"/>
              </w:rPr>
              <w:t>2 184,</w:t>
            </w:r>
            <w:r w:rsidRPr="00AE61D0">
              <w:rPr>
                <w:sz w:val="20"/>
                <w:szCs w:val="20"/>
              </w:rPr>
              <w:t>3</w:t>
            </w:r>
          </w:p>
        </w:tc>
        <w:tc>
          <w:tcPr>
            <w:tcW w:w="1077" w:type="dxa"/>
            <w:tcBorders>
              <w:top w:val="single" w:sz="4" w:space="0" w:color="auto"/>
              <w:left w:val="single" w:sz="4" w:space="0" w:color="auto"/>
              <w:bottom w:val="single" w:sz="4" w:space="0" w:color="auto"/>
              <w:right w:val="single" w:sz="4" w:space="0" w:color="auto"/>
            </w:tcBorders>
            <w:hideMark/>
          </w:tcPr>
          <w:p w14:paraId="4B543E4C"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1 </w:t>
            </w:r>
            <w:r w:rsidRPr="00AE61D0">
              <w:rPr>
                <w:rFonts w:eastAsia="Times New Roman"/>
                <w:sz w:val="20"/>
                <w:szCs w:val="20"/>
              </w:rPr>
              <w:t>960</w:t>
            </w:r>
            <w:r w:rsidRPr="00AE61D0">
              <w:rPr>
                <w:rFonts w:eastAsia="Times New Roman"/>
                <w:sz w:val="20"/>
                <w:szCs w:val="20"/>
                <w:lang w:val="ky-KG"/>
              </w:rPr>
              <w:t>,</w:t>
            </w:r>
            <w:r w:rsidRPr="00AE61D0">
              <w:rPr>
                <w:rFonts w:eastAsia="Times New Roman"/>
                <w:sz w:val="20"/>
                <w:szCs w:val="20"/>
              </w:rPr>
              <w:t>3</w:t>
            </w:r>
          </w:p>
        </w:tc>
        <w:tc>
          <w:tcPr>
            <w:tcW w:w="1077" w:type="dxa"/>
            <w:tcBorders>
              <w:top w:val="single" w:sz="4" w:space="0" w:color="auto"/>
              <w:left w:val="single" w:sz="4" w:space="0" w:color="auto"/>
              <w:bottom w:val="single" w:sz="4" w:space="0" w:color="auto"/>
              <w:right w:val="single" w:sz="4" w:space="0" w:color="auto"/>
            </w:tcBorders>
            <w:hideMark/>
          </w:tcPr>
          <w:p w14:paraId="79E6B881"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1 964,1</w:t>
            </w:r>
          </w:p>
        </w:tc>
        <w:tc>
          <w:tcPr>
            <w:tcW w:w="1077" w:type="dxa"/>
            <w:tcBorders>
              <w:top w:val="single" w:sz="4" w:space="0" w:color="auto"/>
              <w:left w:val="single" w:sz="4" w:space="0" w:color="auto"/>
              <w:bottom w:val="single" w:sz="4" w:space="0" w:color="auto"/>
              <w:right w:val="single" w:sz="4" w:space="0" w:color="auto"/>
            </w:tcBorders>
          </w:tcPr>
          <w:p w14:paraId="23413755" w14:textId="77777777" w:rsidR="00666D69" w:rsidRPr="00AE61D0" w:rsidRDefault="00666D69" w:rsidP="00AE61D0">
            <w:pPr>
              <w:spacing w:after="0" w:line="240" w:lineRule="auto"/>
              <w:jc w:val="center"/>
              <w:rPr>
                <w:rFonts w:eastAsia="Times New Roman"/>
                <w:sz w:val="20"/>
                <w:szCs w:val="20"/>
              </w:rPr>
            </w:pPr>
            <w:r w:rsidRPr="00AE61D0">
              <w:rPr>
                <w:rFonts w:eastAsia="Times New Roman"/>
                <w:sz w:val="20"/>
                <w:szCs w:val="20"/>
              </w:rPr>
              <w:t>3</w:t>
            </w:r>
            <w:r w:rsidRPr="00AE61D0">
              <w:rPr>
                <w:rFonts w:eastAsia="Times New Roman"/>
                <w:sz w:val="20"/>
                <w:szCs w:val="20"/>
                <w:lang w:val="ky-KG"/>
              </w:rPr>
              <w:t>,</w:t>
            </w:r>
            <w:r w:rsidRPr="00AE61D0">
              <w:rPr>
                <w:rFonts w:eastAsia="Times New Roman"/>
                <w:sz w:val="20"/>
                <w:szCs w:val="20"/>
              </w:rPr>
              <w:t>8</w:t>
            </w:r>
          </w:p>
        </w:tc>
        <w:tc>
          <w:tcPr>
            <w:tcW w:w="1077" w:type="dxa"/>
            <w:tcBorders>
              <w:top w:val="single" w:sz="4" w:space="0" w:color="auto"/>
              <w:left w:val="single" w:sz="4" w:space="0" w:color="auto"/>
              <w:bottom w:val="single" w:sz="4" w:space="0" w:color="auto"/>
              <w:right w:val="single" w:sz="4" w:space="0" w:color="auto"/>
            </w:tcBorders>
          </w:tcPr>
          <w:p w14:paraId="17F48522"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1 964,1</w:t>
            </w:r>
          </w:p>
        </w:tc>
        <w:tc>
          <w:tcPr>
            <w:tcW w:w="1077" w:type="dxa"/>
            <w:tcBorders>
              <w:top w:val="single" w:sz="4" w:space="0" w:color="auto"/>
              <w:left w:val="single" w:sz="4" w:space="0" w:color="auto"/>
              <w:bottom w:val="single" w:sz="4" w:space="0" w:color="auto"/>
              <w:right w:val="single" w:sz="4" w:space="0" w:color="auto"/>
            </w:tcBorders>
          </w:tcPr>
          <w:p w14:paraId="1AA4273F"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1 964,1</w:t>
            </w:r>
          </w:p>
        </w:tc>
      </w:tr>
      <w:tr w:rsidR="00AE61D0" w:rsidRPr="00AE61D0" w14:paraId="7238912D" w14:textId="77777777" w:rsidTr="00577AF3">
        <w:tc>
          <w:tcPr>
            <w:tcW w:w="2608" w:type="dxa"/>
            <w:tcBorders>
              <w:top w:val="single" w:sz="4" w:space="0" w:color="auto"/>
              <w:left w:val="single" w:sz="4" w:space="0" w:color="auto"/>
              <w:bottom w:val="single" w:sz="4" w:space="0" w:color="auto"/>
              <w:right w:val="single" w:sz="4" w:space="0" w:color="auto"/>
            </w:tcBorders>
            <w:vAlign w:val="center"/>
            <w:hideMark/>
          </w:tcPr>
          <w:p w14:paraId="705F3220" w14:textId="77777777" w:rsidR="00666D69" w:rsidRPr="00AE61D0" w:rsidRDefault="00666D69" w:rsidP="00AE61D0">
            <w:pPr>
              <w:spacing w:after="0" w:line="240" w:lineRule="auto"/>
              <w:jc w:val="both"/>
              <w:rPr>
                <w:rFonts w:eastAsia="Times New Roman"/>
                <w:sz w:val="20"/>
                <w:szCs w:val="20"/>
                <w:lang w:val="ky-KG"/>
              </w:rPr>
            </w:pPr>
            <w:r w:rsidRPr="00AE61D0">
              <w:rPr>
                <w:sz w:val="20"/>
                <w:szCs w:val="20"/>
                <w:lang w:val="ky-KG"/>
              </w:rPr>
              <w:t>атайын эсептин каражаттары</w:t>
            </w:r>
            <w:r w:rsidRPr="00AE61D0">
              <w:rPr>
                <w:sz w:val="20"/>
                <w:szCs w:val="20"/>
              </w:rPr>
              <w:t xml:space="preserve"> </w:t>
            </w:r>
          </w:p>
        </w:tc>
        <w:tc>
          <w:tcPr>
            <w:tcW w:w="1077" w:type="dxa"/>
            <w:tcBorders>
              <w:top w:val="single" w:sz="4" w:space="0" w:color="auto"/>
              <w:left w:val="single" w:sz="4" w:space="0" w:color="auto"/>
              <w:bottom w:val="single" w:sz="4" w:space="0" w:color="auto"/>
              <w:right w:val="single" w:sz="4" w:space="0" w:color="auto"/>
            </w:tcBorders>
            <w:hideMark/>
          </w:tcPr>
          <w:p w14:paraId="0F12F7EE" w14:textId="77777777" w:rsidR="00666D69" w:rsidRPr="00AE61D0" w:rsidRDefault="00666D69" w:rsidP="00AE61D0">
            <w:pPr>
              <w:spacing w:after="0" w:line="240" w:lineRule="auto"/>
              <w:jc w:val="center"/>
              <w:rPr>
                <w:rFonts w:eastAsia="Times New Roman"/>
                <w:sz w:val="20"/>
                <w:szCs w:val="20"/>
                <w:lang w:val="ky-KG"/>
              </w:rPr>
            </w:pPr>
            <w:r w:rsidRPr="00AE61D0">
              <w:rPr>
                <w:sz w:val="20"/>
                <w:szCs w:val="20"/>
                <w:lang w:val="ky-KG"/>
              </w:rPr>
              <w:t>159,0</w:t>
            </w:r>
          </w:p>
        </w:tc>
        <w:tc>
          <w:tcPr>
            <w:tcW w:w="1077" w:type="dxa"/>
            <w:tcBorders>
              <w:top w:val="single" w:sz="4" w:space="0" w:color="auto"/>
              <w:left w:val="single" w:sz="4" w:space="0" w:color="auto"/>
              <w:bottom w:val="single" w:sz="4" w:space="0" w:color="auto"/>
              <w:right w:val="single" w:sz="4" w:space="0" w:color="auto"/>
            </w:tcBorders>
            <w:hideMark/>
          </w:tcPr>
          <w:p w14:paraId="65BE1424" w14:textId="77777777" w:rsidR="00666D69" w:rsidRPr="00AE61D0" w:rsidRDefault="00666D69" w:rsidP="00AE61D0">
            <w:pPr>
              <w:spacing w:after="0" w:line="240" w:lineRule="auto"/>
              <w:jc w:val="center"/>
              <w:rPr>
                <w:rFonts w:eastAsia="Times New Roman"/>
                <w:sz w:val="20"/>
                <w:szCs w:val="20"/>
                <w:lang w:val="ky-KG"/>
              </w:rPr>
            </w:pPr>
            <w:r w:rsidRPr="00AE61D0">
              <w:rPr>
                <w:sz w:val="20"/>
                <w:szCs w:val="20"/>
                <w:lang w:val="ky-KG"/>
              </w:rPr>
              <w:t>213,9</w:t>
            </w:r>
          </w:p>
        </w:tc>
        <w:tc>
          <w:tcPr>
            <w:tcW w:w="1077" w:type="dxa"/>
            <w:tcBorders>
              <w:top w:val="single" w:sz="4" w:space="0" w:color="auto"/>
              <w:left w:val="single" w:sz="4" w:space="0" w:color="auto"/>
              <w:bottom w:val="single" w:sz="4" w:space="0" w:color="auto"/>
              <w:right w:val="single" w:sz="4" w:space="0" w:color="auto"/>
            </w:tcBorders>
            <w:hideMark/>
          </w:tcPr>
          <w:p w14:paraId="48178923"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213,9</w:t>
            </w:r>
          </w:p>
        </w:tc>
        <w:tc>
          <w:tcPr>
            <w:tcW w:w="1077" w:type="dxa"/>
            <w:tcBorders>
              <w:top w:val="single" w:sz="4" w:space="0" w:color="auto"/>
              <w:left w:val="single" w:sz="4" w:space="0" w:color="auto"/>
              <w:bottom w:val="single" w:sz="4" w:space="0" w:color="auto"/>
              <w:right w:val="single" w:sz="4" w:space="0" w:color="auto"/>
            </w:tcBorders>
            <w:hideMark/>
          </w:tcPr>
          <w:p w14:paraId="49F4D84F" w14:textId="77777777" w:rsidR="00666D69" w:rsidRPr="00AE61D0" w:rsidRDefault="00666D69" w:rsidP="00AE61D0">
            <w:pPr>
              <w:spacing w:after="0" w:line="240" w:lineRule="auto"/>
              <w:jc w:val="center"/>
              <w:rPr>
                <w:rFonts w:eastAsia="Times New Roman"/>
                <w:sz w:val="20"/>
                <w:szCs w:val="20"/>
              </w:rPr>
            </w:pPr>
            <w:r w:rsidRPr="00AE61D0">
              <w:rPr>
                <w:sz w:val="20"/>
                <w:szCs w:val="20"/>
              </w:rPr>
              <w:t>0</w:t>
            </w:r>
          </w:p>
        </w:tc>
        <w:tc>
          <w:tcPr>
            <w:tcW w:w="1077" w:type="dxa"/>
            <w:tcBorders>
              <w:top w:val="single" w:sz="4" w:space="0" w:color="auto"/>
              <w:left w:val="single" w:sz="4" w:space="0" w:color="auto"/>
              <w:bottom w:val="single" w:sz="4" w:space="0" w:color="auto"/>
              <w:right w:val="single" w:sz="4" w:space="0" w:color="auto"/>
            </w:tcBorders>
          </w:tcPr>
          <w:p w14:paraId="511B2B4F"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213,9</w:t>
            </w:r>
          </w:p>
        </w:tc>
        <w:tc>
          <w:tcPr>
            <w:tcW w:w="1077" w:type="dxa"/>
            <w:tcBorders>
              <w:top w:val="single" w:sz="4" w:space="0" w:color="auto"/>
              <w:left w:val="single" w:sz="4" w:space="0" w:color="auto"/>
              <w:bottom w:val="single" w:sz="4" w:space="0" w:color="auto"/>
              <w:right w:val="single" w:sz="4" w:space="0" w:color="auto"/>
            </w:tcBorders>
          </w:tcPr>
          <w:p w14:paraId="1A596306"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213,9</w:t>
            </w:r>
          </w:p>
        </w:tc>
      </w:tr>
    </w:tbl>
    <w:p w14:paraId="7F266DCB" w14:textId="77777777" w:rsidR="00666D69" w:rsidRPr="00AE61D0" w:rsidRDefault="00666D69" w:rsidP="00AE61D0">
      <w:pPr>
        <w:spacing w:after="0" w:line="240" w:lineRule="auto"/>
        <w:ind w:firstLine="709"/>
        <w:jc w:val="both"/>
        <w:rPr>
          <w:rFonts w:eastAsia="Times New Roman"/>
          <w:bCs/>
          <w:lang w:eastAsia="ky-KG"/>
        </w:rPr>
      </w:pPr>
    </w:p>
    <w:p w14:paraId="004F0E18"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Кесиптик лицейлердин ишмердүүлүгүнүн натыйжалуулугун жогорулатуу максатында бюджеттик каражаттар боюнча жалпысынан 3,8 млн сомго көбөйүү каралган. </w:t>
      </w:r>
    </w:p>
    <w:p w14:paraId="73DC603E"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Бүгүнкү күндө республикада 99 кесиптик лицей, "Барчын" санаторий-профилакторийи бар. </w:t>
      </w:r>
    </w:p>
    <w:p w14:paraId="68652D33"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Дене тарбия, спорт жана маданият боюнча республикалык методикалык борбору, Билим берүү министрлигинин алдындагы Республикалык илимий-методикалык борбору, </w:t>
      </w:r>
      <w:r w:rsidRPr="00AE61D0">
        <w:rPr>
          <w:rFonts w:eastAsia="Times New Roman"/>
          <w:bCs/>
          <w:lang w:val="ky-KG" w:eastAsia="ky-KG"/>
        </w:rPr>
        <w:t xml:space="preserve">Агартуу </w:t>
      </w:r>
      <w:r w:rsidRPr="00AE61D0">
        <w:rPr>
          <w:rFonts w:eastAsia="Times New Roman"/>
          <w:bCs/>
          <w:lang w:eastAsia="ky-KG"/>
        </w:rPr>
        <w:t>министрлигинин алдындагы Көз карандысыз сертифика</w:t>
      </w:r>
      <w:r w:rsidRPr="00AE61D0">
        <w:rPr>
          <w:rFonts w:eastAsia="Times New Roman"/>
          <w:bCs/>
          <w:lang w:val="ky-KG" w:eastAsia="ky-KG"/>
        </w:rPr>
        <w:t xml:space="preserve">ттоо </w:t>
      </w:r>
      <w:r w:rsidRPr="00AE61D0">
        <w:rPr>
          <w:rFonts w:eastAsia="Times New Roman"/>
          <w:bCs/>
          <w:lang w:eastAsia="ky-KG"/>
        </w:rPr>
        <w:t xml:space="preserve"> жана валидациялоо борбору иштейт. Кыргыз Республикасынын Министрлер Кабинетине караштуу Жазаларды аткаруу кызматынын алдында кесиптик окуу жайы иштейт. Окуучулардын контингенти 26,9 миң адамды түзөт. Педагогикалык кызматкерлердин саны 2,8 миң адам. </w:t>
      </w:r>
    </w:p>
    <w:p w14:paraId="0C83DD5D"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Көпчүлүк бүтүрүүчүлөр курулуш, айыл чарба, жеңил өнөр жай, тамак-аш өндүрүшү, тейлөө чөйрөсү жана башка тармактар ​​боюнча кесипке ээ болушат. Энергетика, электротехника тармагы, IT-технологиялар, элдик кол өнөрчүлүк жана коомдук тамактануу сыяктуу жаңы даярдоо багыттары иштелип чыккан.</w:t>
      </w:r>
    </w:p>
    <w:p w14:paraId="39CFF87A" w14:textId="77777777" w:rsidR="00666D69" w:rsidRPr="00AE61D0" w:rsidRDefault="00666D69" w:rsidP="00AE61D0">
      <w:pPr>
        <w:spacing w:after="0" w:line="240" w:lineRule="auto"/>
        <w:ind w:firstLine="709"/>
        <w:jc w:val="both"/>
        <w:rPr>
          <w:rFonts w:eastAsia="Times New Roman"/>
          <w:bCs/>
          <w:lang w:eastAsia="ky-KG"/>
        </w:rPr>
      </w:pPr>
    </w:p>
    <w:p w14:paraId="7A7C22EE" w14:textId="77777777" w:rsidR="00666D69" w:rsidRPr="00AE61D0" w:rsidRDefault="00666D69" w:rsidP="00AE61D0">
      <w:pPr>
        <w:spacing w:after="0" w:line="240" w:lineRule="auto"/>
        <w:ind w:firstLine="709"/>
        <w:jc w:val="center"/>
        <w:rPr>
          <w:rFonts w:eastAsia="Times New Roman"/>
          <w:b/>
          <w:bCs/>
          <w:lang w:eastAsia="ky-KG"/>
        </w:rPr>
      </w:pPr>
      <w:r w:rsidRPr="00AE61D0">
        <w:rPr>
          <w:rFonts w:eastAsia="Times New Roman"/>
          <w:b/>
          <w:bCs/>
          <w:lang w:eastAsia="ky-KG"/>
        </w:rPr>
        <w:t>Кыргыз Республикасынын Министрлер Кабинетине караштуу Дене тарбия жана спорт мамлекеттик агенттиги (ведомстволук билим берүү мекемелери)</w:t>
      </w:r>
    </w:p>
    <w:p w14:paraId="0754F0A9"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 xml:space="preserve">Кыргыз Республикасынын Министрлер Кабинетине караштуу Дене тарбия жана спорт мамлекеттик агенттигине караштуу Шералы Сыдыков атындагы Республикалык спорттук колледждин </w:t>
      </w:r>
      <w:r w:rsidRPr="00AE61D0">
        <w:rPr>
          <w:rFonts w:eastAsia="Times New Roman"/>
          <w:b/>
          <w:lang w:eastAsia="ky-KG"/>
        </w:rPr>
        <w:t>2026-жылга</w:t>
      </w:r>
      <w:r w:rsidRPr="00AE61D0">
        <w:rPr>
          <w:rFonts w:eastAsia="Times New Roman"/>
          <w:bCs/>
          <w:lang w:eastAsia="ky-KG"/>
        </w:rPr>
        <w:t xml:space="preserve"> чыгашалары </w:t>
      </w:r>
      <w:r w:rsidRPr="00AE61D0">
        <w:rPr>
          <w:rFonts w:eastAsia="Times New Roman"/>
          <w:b/>
          <w:lang w:eastAsia="ky-KG"/>
        </w:rPr>
        <w:t>269,4 млн сом</w:t>
      </w:r>
      <w:r w:rsidRPr="00AE61D0">
        <w:rPr>
          <w:rFonts w:eastAsia="Times New Roman"/>
          <w:bCs/>
          <w:lang w:eastAsia="ky-KG"/>
        </w:rPr>
        <w:t xml:space="preserve"> суммасында каралган, бул 2025-жылдын бекитилген бюджетине салыштырмалуу 21,0 млн сомго азайган, анын ичинен: бюджеттик каражаттар 266,4 млн сом, 21,0 млн сомго же 7,2 %га</w:t>
      </w:r>
      <w:r w:rsidRPr="00AE61D0">
        <w:rPr>
          <w:rFonts w:eastAsia="Times New Roman"/>
          <w:bCs/>
          <w:lang w:val="ky-KG" w:eastAsia="ky-KG"/>
        </w:rPr>
        <w:t xml:space="preserve"> азайган</w:t>
      </w:r>
      <w:r w:rsidRPr="00AE61D0">
        <w:rPr>
          <w:rFonts w:eastAsia="Times New Roman"/>
          <w:bCs/>
          <w:lang w:eastAsia="ky-KG"/>
        </w:rPr>
        <w:t>, атайын эсептин каражаттары 3 млн сом же 2025-жылга бекитилген бюджеттин деңгээлинде.</w:t>
      </w:r>
    </w:p>
    <w:p w14:paraId="60A141F5" w14:textId="77777777" w:rsidR="00666D69" w:rsidRPr="00AE61D0" w:rsidRDefault="00666D69" w:rsidP="00AE61D0">
      <w:pPr>
        <w:spacing w:after="0" w:line="240" w:lineRule="auto"/>
        <w:jc w:val="right"/>
        <w:rPr>
          <w:rFonts w:eastAsia="Calibri"/>
          <w:sz w:val="20"/>
          <w:lang w:val="ky-KG" w:eastAsia="ru-RU"/>
        </w:rPr>
      </w:pPr>
      <w:r w:rsidRPr="00AE61D0">
        <w:rPr>
          <w:rFonts w:eastAsia="Calibri"/>
          <w:sz w:val="20"/>
          <w:lang w:val="ky-KG" w:eastAsia="ru-RU"/>
        </w:rPr>
        <w:lastRenderedPageBreak/>
        <w:t>млн сом</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63F928B1" w14:textId="77777777" w:rsidTr="00577AF3">
        <w:tc>
          <w:tcPr>
            <w:tcW w:w="2608" w:type="dxa"/>
            <w:tcBorders>
              <w:top w:val="single" w:sz="4" w:space="0" w:color="auto"/>
              <w:left w:val="single" w:sz="4" w:space="0" w:color="auto"/>
              <w:bottom w:val="single" w:sz="4" w:space="0" w:color="auto"/>
              <w:right w:val="single" w:sz="4" w:space="0" w:color="auto"/>
            </w:tcBorders>
            <w:vAlign w:val="center"/>
            <w:hideMark/>
          </w:tcPr>
          <w:p w14:paraId="256C478C" w14:textId="77777777" w:rsidR="00666D69" w:rsidRPr="00AE61D0" w:rsidRDefault="00666D69" w:rsidP="00AE61D0">
            <w:pPr>
              <w:spacing w:after="0" w:line="240" w:lineRule="auto"/>
              <w:rPr>
                <w:rFonts w:eastAsia="Times New Roman"/>
                <w:b/>
                <w:sz w:val="20"/>
                <w:szCs w:val="20"/>
                <w:lang w:val="ky-KG"/>
              </w:rPr>
            </w:pPr>
            <w:r w:rsidRPr="00AE61D0">
              <w:rPr>
                <w:rFonts w:eastAsia="Calibri"/>
                <w:b/>
                <w:bCs/>
                <w:sz w:val="20"/>
                <w:szCs w:val="20"/>
                <w:lang w:eastAsia="ru-RU"/>
              </w:rPr>
              <w:t>Аталышы</w:t>
            </w:r>
          </w:p>
        </w:tc>
        <w:tc>
          <w:tcPr>
            <w:tcW w:w="1077" w:type="dxa"/>
            <w:tcBorders>
              <w:top w:val="single" w:sz="4" w:space="0" w:color="auto"/>
              <w:left w:val="single" w:sz="4" w:space="0" w:color="auto"/>
              <w:bottom w:val="single" w:sz="4" w:space="0" w:color="auto"/>
              <w:right w:val="single" w:sz="4" w:space="0" w:color="auto"/>
            </w:tcBorders>
            <w:vAlign w:val="center"/>
          </w:tcPr>
          <w:p w14:paraId="46017CC8"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21CE3F7"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962565E"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C98339B" w14:textId="77777777" w:rsidR="00666D69" w:rsidRPr="00AE61D0" w:rsidRDefault="00666D69" w:rsidP="00AE61D0">
            <w:pPr>
              <w:spacing w:after="0" w:line="240" w:lineRule="auto"/>
              <w:jc w:val="center"/>
              <w:rPr>
                <w:rFonts w:eastAsia="Times New Roman"/>
                <w:b/>
                <w:bCs/>
                <w:sz w:val="20"/>
                <w:szCs w:val="20"/>
                <w:lang w:val="ky-KG" w:eastAsia="ky-KG"/>
              </w:rPr>
            </w:pPr>
            <w:r w:rsidRPr="00AE61D0">
              <w:rPr>
                <w:rFonts w:eastAsia="Calibri"/>
                <w:b/>
                <w:bCs/>
                <w:sz w:val="20"/>
                <w:szCs w:val="20"/>
                <w:lan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tcPr>
          <w:p w14:paraId="7600AAE1"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tcBorders>
              <w:top w:val="single" w:sz="4" w:space="0" w:color="auto"/>
              <w:left w:val="single" w:sz="4" w:space="0" w:color="auto"/>
              <w:bottom w:val="single" w:sz="4" w:space="0" w:color="auto"/>
              <w:right w:val="single" w:sz="4" w:space="0" w:color="auto"/>
            </w:tcBorders>
            <w:vAlign w:val="center"/>
          </w:tcPr>
          <w:p w14:paraId="12A87765"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030FB4FD" w14:textId="77777777" w:rsidTr="00577AF3">
        <w:tc>
          <w:tcPr>
            <w:tcW w:w="2608" w:type="dxa"/>
            <w:tcBorders>
              <w:top w:val="single" w:sz="4" w:space="0" w:color="auto"/>
              <w:left w:val="single" w:sz="4" w:space="0" w:color="auto"/>
              <w:bottom w:val="single" w:sz="4" w:space="0" w:color="auto"/>
              <w:right w:val="single" w:sz="4" w:space="0" w:color="auto"/>
            </w:tcBorders>
            <w:vAlign w:val="bottom"/>
            <w:hideMark/>
          </w:tcPr>
          <w:p w14:paraId="689B07AF" w14:textId="77777777" w:rsidR="00666D69" w:rsidRPr="00AE61D0" w:rsidRDefault="00666D69" w:rsidP="00AE61D0">
            <w:pPr>
              <w:spacing w:after="0" w:line="240" w:lineRule="auto"/>
              <w:jc w:val="both"/>
              <w:rPr>
                <w:rFonts w:eastAsia="Times New Roman"/>
                <w:sz w:val="20"/>
                <w:szCs w:val="20"/>
                <w:lang w:val="ky-KG"/>
              </w:rPr>
            </w:pPr>
            <w:r w:rsidRPr="00AE61D0">
              <w:rPr>
                <w:sz w:val="20"/>
                <w:szCs w:val="20"/>
                <w:lang w:val="ky-KG"/>
              </w:rPr>
              <w:t>Бардыгы</w:t>
            </w:r>
          </w:p>
        </w:tc>
        <w:tc>
          <w:tcPr>
            <w:tcW w:w="1077" w:type="dxa"/>
            <w:tcBorders>
              <w:top w:val="single" w:sz="4" w:space="0" w:color="auto"/>
              <w:left w:val="single" w:sz="4" w:space="0" w:color="auto"/>
              <w:bottom w:val="single" w:sz="4" w:space="0" w:color="auto"/>
              <w:right w:val="single" w:sz="4" w:space="0" w:color="auto"/>
            </w:tcBorders>
            <w:vAlign w:val="center"/>
          </w:tcPr>
          <w:p w14:paraId="1E82A84E" w14:textId="77777777" w:rsidR="00666D69" w:rsidRPr="00AE61D0" w:rsidRDefault="00666D69" w:rsidP="00AE61D0">
            <w:pPr>
              <w:spacing w:after="0" w:line="240" w:lineRule="auto"/>
              <w:jc w:val="center"/>
              <w:rPr>
                <w:rFonts w:eastAsia="Calibri"/>
                <w:sz w:val="20"/>
                <w:szCs w:val="20"/>
                <w:lang w:val="ky-KG"/>
              </w:rPr>
            </w:pPr>
            <w:r w:rsidRPr="00AE61D0">
              <w:rPr>
                <w:rFonts w:eastAsia="Calibri"/>
                <w:sz w:val="20"/>
                <w:szCs w:val="20"/>
                <w:lang w:val="ky-KG"/>
              </w:rPr>
              <w:t>198,3</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57F891D"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290,4</w:t>
            </w:r>
          </w:p>
        </w:tc>
        <w:tc>
          <w:tcPr>
            <w:tcW w:w="1077" w:type="dxa"/>
            <w:tcBorders>
              <w:top w:val="single" w:sz="4" w:space="0" w:color="auto"/>
              <w:left w:val="single" w:sz="4" w:space="0" w:color="auto"/>
              <w:bottom w:val="single" w:sz="4" w:space="0" w:color="auto"/>
              <w:right w:val="single" w:sz="4" w:space="0" w:color="auto"/>
            </w:tcBorders>
            <w:vAlign w:val="center"/>
            <w:hideMark/>
          </w:tcPr>
          <w:p w14:paraId="58BBC9AB"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269,4</w:t>
            </w:r>
          </w:p>
        </w:tc>
        <w:tc>
          <w:tcPr>
            <w:tcW w:w="1077" w:type="dxa"/>
            <w:tcBorders>
              <w:top w:val="single" w:sz="4" w:space="0" w:color="auto"/>
              <w:left w:val="single" w:sz="4" w:space="0" w:color="auto"/>
              <w:bottom w:val="single" w:sz="4" w:space="0" w:color="auto"/>
              <w:right w:val="single" w:sz="4" w:space="0" w:color="auto"/>
            </w:tcBorders>
            <w:vAlign w:val="center"/>
          </w:tcPr>
          <w:p w14:paraId="37347E70" w14:textId="77777777" w:rsidR="00666D69" w:rsidRPr="00AE61D0" w:rsidRDefault="00666D69" w:rsidP="00AE61D0">
            <w:pPr>
              <w:spacing w:after="0" w:line="240" w:lineRule="auto"/>
              <w:jc w:val="center"/>
              <w:rPr>
                <w:rFonts w:eastAsia="Times New Roman"/>
                <w:sz w:val="20"/>
                <w:szCs w:val="20"/>
              </w:rPr>
            </w:pPr>
            <w:r w:rsidRPr="00AE61D0">
              <w:rPr>
                <w:rFonts w:eastAsia="Times New Roman"/>
                <w:sz w:val="20"/>
                <w:szCs w:val="20"/>
              </w:rPr>
              <w:t>-21</w:t>
            </w:r>
            <w:r w:rsidRPr="00AE61D0">
              <w:rPr>
                <w:rFonts w:eastAsia="Times New Roman"/>
                <w:sz w:val="20"/>
                <w:szCs w:val="20"/>
                <w:lang w:val="ky-KG"/>
              </w:rPr>
              <w:t>,</w:t>
            </w:r>
            <w:r w:rsidRPr="00AE61D0">
              <w:rPr>
                <w:rFonts w:eastAsia="Times New Roman"/>
                <w:sz w:val="20"/>
                <w:szCs w:val="20"/>
              </w:rPr>
              <w:t>0</w:t>
            </w:r>
          </w:p>
        </w:tc>
        <w:tc>
          <w:tcPr>
            <w:tcW w:w="1077" w:type="dxa"/>
            <w:tcBorders>
              <w:top w:val="single" w:sz="4" w:space="0" w:color="auto"/>
              <w:left w:val="single" w:sz="4" w:space="0" w:color="auto"/>
              <w:bottom w:val="single" w:sz="4" w:space="0" w:color="auto"/>
              <w:right w:val="single" w:sz="4" w:space="0" w:color="auto"/>
            </w:tcBorders>
            <w:vAlign w:val="center"/>
          </w:tcPr>
          <w:p w14:paraId="73E355F1"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266,4</w:t>
            </w:r>
          </w:p>
        </w:tc>
        <w:tc>
          <w:tcPr>
            <w:tcW w:w="1077" w:type="dxa"/>
            <w:tcBorders>
              <w:top w:val="single" w:sz="4" w:space="0" w:color="auto"/>
              <w:left w:val="single" w:sz="4" w:space="0" w:color="auto"/>
              <w:bottom w:val="single" w:sz="4" w:space="0" w:color="auto"/>
              <w:right w:val="single" w:sz="4" w:space="0" w:color="auto"/>
            </w:tcBorders>
            <w:vAlign w:val="center"/>
          </w:tcPr>
          <w:p w14:paraId="7364F4C9"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266,4</w:t>
            </w:r>
          </w:p>
        </w:tc>
      </w:tr>
      <w:tr w:rsidR="00AE61D0" w:rsidRPr="00AE61D0" w14:paraId="2AB6C5A1" w14:textId="77777777" w:rsidTr="00577AF3">
        <w:tc>
          <w:tcPr>
            <w:tcW w:w="2608" w:type="dxa"/>
            <w:tcBorders>
              <w:top w:val="single" w:sz="4" w:space="0" w:color="auto"/>
              <w:left w:val="single" w:sz="4" w:space="0" w:color="auto"/>
              <w:bottom w:val="single" w:sz="4" w:space="0" w:color="auto"/>
              <w:right w:val="single" w:sz="4" w:space="0" w:color="auto"/>
            </w:tcBorders>
            <w:vAlign w:val="center"/>
            <w:hideMark/>
          </w:tcPr>
          <w:p w14:paraId="0C9F0C07" w14:textId="77777777" w:rsidR="00666D69" w:rsidRPr="00AE61D0" w:rsidRDefault="00666D69" w:rsidP="00AE61D0">
            <w:pPr>
              <w:spacing w:after="0" w:line="240" w:lineRule="auto"/>
              <w:jc w:val="both"/>
              <w:rPr>
                <w:rFonts w:eastAsia="Times New Roman"/>
                <w:sz w:val="20"/>
                <w:szCs w:val="20"/>
                <w:lang w:val="ky-KG"/>
              </w:rPr>
            </w:pPr>
            <w:r w:rsidRPr="00AE61D0">
              <w:rPr>
                <w:sz w:val="20"/>
                <w:szCs w:val="20"/>
                <w:lang w:val="ky-KG"/>
              </w:rPr>
              <w:t>б</w:t>
            </w:r>
            <w:r w:rsidRPr="00AE61D0">
              <w:rPr>
                <w:sz w:val="20"/>
                <w:szCs w:val="20"/>
              </w:rPr>
              <w:t>юджет</w:t>
            </w:r>
            <w:r w:rsidRPr="00AE61D0">
              <w:rPr>
                <w:sz w:val="20"/>
                <w:szCs w:val="20"/>
                <w:lang w:val="ky-KG"/>
              </w:rPr>
              <w:t>тик каражаттар</w:t>
            </w:r>
          </w:p>
        </w:tc>
        <w:tc>
          <w:tcPr>
            <w:tcW w:w="1077" w:type="dxa"/>
            <w:tcBorders>
              <w:top w:val="single" w:sz="4" w:space="0" w:color="auto"/>
              <w:left w:val="single" w:sz="4" w:space="0" w:color="auto"/>
              <w:bottom w:val="single" w:sz="4" w:space="0" w:color="auto"/>
              <w:right w:val="single" w:sz="4" w:space="0" w:color="auto"/>
            </w:tcBorders>
            <w:vAlign w:val="center"/>
          </w:tcPr>
          <w:p w14:paraId="4C9D3246" w14:textId="77777777" w:rsidR="00666D69" w:rsidRPr="00AE61D0" w:rsidRDefault="00666D69" w:rsidP="00AE61D0">
            <w:pPr>
              <w:spacing w:after="0" w:line="240" w:lineRule="auto"/>
              <w:jc w:val="center"/>
              <w:rPr>
                <w:rFonts w:eastAsia="Calibri"/>
                <w:sz w:val="20"/>
                <w:szCs w:val="20"/>
                <w:lang w:val="ky-KG"/>
              </w:rPr>
            </w:pPr>
            <w:r w:rsidRPr="00AE61D0">
              <w:rPr>
                <w:rFonts w:eastAsia="Calibri"/>
                <w:sz w:val="20"/>
                <w:szCs w:val="20"/>
                <w:lang w:val="ky-KG"/>
              </w:rPr>
              <w:t>198,3</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59E8E12"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287,4</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EBD339C"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266,4</w:t>
            </w:r>
          </w:p>
        </w:tc>
        <w:tc>
          <w:tcPr>
            <w:tcW w:w="1077" w:type="dxa"/>
            <w:tcBorders>
              <w:top w:val="single" w:sz="4" w:space="0" w:color="auto"/>
              <w:left w:val="single" w:sz="4" w:space="0" w:color="auto"/>
              <w:bottom w:val="single" w:sz="4" w:space="0" w:color="auto"/>
              <w:right w:val="single" w:sz="4" w:space="0" w:color="auto"/>
            </w:tcBorders>
            <w:vAlign w:val="center"/>
          </w:tcPr>
          <w:p w14:paraId="6B71D72A" w14:textId="77777777" w:rsidR="00666D69" w:rsidRPr="00AE61D0" w:rsidRDefault="00666D69" w:rsidP="00AE61D0">
            <w:pPr>
              <w:spacing w:after="0" w:line="240" w:lineRule="auto"/>
              <w:jc w:val="center"/>
              <w:rPr>
                <w:rFonts w:eastAsia="Times New Roman"/>
                <w:sz w:val="20"/>
                <w:szCs w:val="20"/>
              </w:rPr>
            </w:pPr>
            <w:r w:rsidRPr="00AE61D0">
              <w:rPr>
                <w:rFonts w:eastAsia="Times New Roman"/>
                <w:sz w:val="20"/>
                <w:szCs w:val="20"/>
                <w:lang w:val="ky-KG"/>
              </w:rPr>
              <w:t>- 21,</w:t>
            </w:r>
            <w:r w:rsidRPr="00AE61D0">
              <w:rPr>
                <w:rFonts w:eastAsia="Times New Roman"/>
                <w:sz w:val="20"/>
                <w:szCs w:val="20"/>
              </w:rPr>
              <w:t>0</w:t>
            </w:r>
          </w:p>
        </w:tc>
        <w:tc>
          <w:tcPr>
            <w:tcW w:w="1077" w:type="dxa"/>
            <w:tcBorders>
              <w:top w:val="single" w:sz="4" w:space="0" w:color="auto"/>
              <w:left w:val="single" w:sz="4" w:space="0" w:color="auto"/>
              <w:bottom w:val="single" w:sz="4" w:space="0" w:color="auto"/>
              <w:right w:val="single" w:sz="4" w:space="0" w:color="auto"/>
            </w:tcBorders>
            <w:vAlign w:val="center"/>
          </w:tcPr>
          <w:p w14:paraId="09584AE4"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266,4</w:t>
            </w:r>
          </w:p>
        </w:tc>
        <w:tc>
          <w:tcPr>
            <w:tcW w:w="1077" w:type="dxa"/>
            <w:tcBorders>
              <w:top w:val="single" w:sz="4" w:space="0" w:color="auto"/>
              <w:left w:val="single" w:sz="4" w:space="0" w:color="auto"/>
              <w:bottom w:val="single" w:sz="4" w:space="0" w:color="auto"/>
              <w:right w:val="single" w:sz="4" w:space="0" w:color="auto"/>
            </w:tcBorders>
            <w:vAlign w:val="center"/>
          </w:tcPr>
          <w:p w14:paraId="1B3DBE35"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266,4</w:t>
            </w:r>
          </w:p>
        </w:tc>
      </w:tr>
      <w:tr w:rsidR="00AE61D0" w:rsidRPr="00AE61D0" w14:paraId="15432D74" w14:textId="77777777" w:rsidTr="00577AF3">
        <w:tc>
          <w:tcPr>
            <w:tcW w:w="2608" w:type="dxa"/>
            <w:tcBorders>
              <w:top w:val="single" w:sz="4" w:space="0" w:color="auto"/>
              <w:left w:val="single" w:sz="4" w:space="0" w:color="auto"/>
              <w:bottom w:val="single" w:sz="4" w:space="0" w:color="auto"/>
              <w:right w:val="single" w:sz="4" w:space="0" w:color="auto"/>
            </w:tcBorders>
            <w:vAlign w:val="center"/>
          </w:tcPr>
          <w:p w14:paraId="40C88B2D" w14:textId="77777777" w:rsidR="00666D69" w:rsidRPr="00AE61D0" w:rsidRDefault="00666D69" w:rsidP="00AE61D0">
            <w:pPr>
              <w:spacing w:after="0" w:line="240" w:lineRule="auto"/>
              <w:jc w:val="both"/>
              <w:rPr>
                <w:rFonts w:eastAsia="Calibri"/>
                <w:sz w:val="20"/>
                <w:szCs w:val="20"/>
                <w:lang w:val="ky-KG" w:eastAsia="ru-RU"/>
              </w:rPr>
            </w:pPr>
            <w:r w:rsidRPr="00AE61D0">
              <w:rPr>
                <w:sz w:val="20"/>
                <w:szCs w:val="20"/>
                <w:lang w:val="ky-KG"/>
              </w:rPr>
              <w:t>атайын эсептин каражаттары</w:t>
            </w:r>
            <w:r w:rsidRPr="00AE61D0">
              <w:rPr>
                <w:sz w:val="20"/>
                <w:szCs w:val="20"/>
              </w:rPr>
              <w:t xml:space="preserve"> </w:t>
            </w:r>
          </w:p>
        </w:tc>
        <w:tc>
          <w:tcPr>
            <w:tcW w:w="1077" w:type="dxa"/>
            <w:tcBorders>
              <w:top w:val="single" w:sz="4" w:space="0" w:color="auto"/>
              <w:left w:val="single" w:sz="4" w:space="0" w:color="auto"/>
              <w:bottom w:val="single" w:sz="4" w:space="0" w:color="auto"/>
              <w:right w:val="single" w:sz="4" w:space="0" w:color="auto"/>
            </w:tcBorders>
            <w:vAlign w:val="center"/>
          </w:tcPr>
          <w:p w14:paraId="68902772" w14:textId="77777777" w:rsidR="00666D69" w:rsidRPr="00AE61D0" w:rsidRDefault="00666D69" w:rsidP="00AE61D0">
            <w:pPr>
              <w:spacing w:after="0" w:line="240" w:lineRule="auto"/>
              <w:jc w:val="center"/>
              <w:rPr>
                <w:rFonts w:eastAsia="Calibri"/>
                <w:sz w:val="20"/>
                <w:szCs w:val="20"/>
                <w:lang w:val="ky-KG"/>
              </w:rPr>
            </w:pPr>
          </w:p>
        </w:tc>
        <w:tc>
          <w:tcPr>
            <w:tcW w:w="1077" w:type="dxa"/>
            <w:tcBorders>
              <w:top w:val="single" w:sz="4" w:space="0" w:color="auto"/>
              <w:left w:val="single" w:sz="4" w:space="0" w:color="auto"/>
              <w:bottom w:val="single" w:sz="4" w:space="0" w:color="auto"/>
              <w:right w:val="single" w:sz="4" w:space="0" w:color="auto"/>
            </w:tcBorders>
            <w:vAlign w:val="center"/>
          </w:tcPr>
          <w:p w14:paraId="7D46220B"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3,0</w:t>
            </w:r>
          </w:p>
        </w:tc>
        <w:tc>
          <w:tcPr>
            <w:tcW w:w="1077" w:type="dxa"/>
            <w:tcBorders>
              <w:top w:val="single" w:sz="4" w:space="0" w:color="auto"/>
              <w:left w:val="single" w:sz="4" w:space="0" w:color="auto"/>
              <w:bottom w:val="single" w:sz="4" w:space="0" w:color="auto"/>
              <w:right w:val="single" w:sz="4" w:space="0" w:color="auto"/>
            </w:tcBorders>
            <w:vAlign w:val="center"/>
          </w:tcPr>
          <w:p w14:paraId="0694F3D7"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3,0</w:t>
            </w:r>
          </w:p>
        </w:tc>
        <w:tc>
          <w:tcPr>
            <w:tcW w:w="1077" w:type="dxa"/>
            <w:tcBorders>
              <w:top w:val="single" w:sz="4" w:space="0" w:color="auto"/>
              <w:left w:val="single" w:sz="4" w:space="0" w:color="auto"/>
              <w:bottom w:val="single" w:sz="4" w:space="0" w:color="auto"/>
              <w:right w:val="single" w:sz="4" w:space="0" w:color="auto"/>
            </w:tcBorders>
            <w:vAlign w:val="center"/>
          </w:tcPr>
          <w:p w14:paraId="1B5B2B8A"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0</w:t>
            </w:r>
          </w:p>
        </w:tc>
        <w:tc>
          <w:tcPr>
            <w:tcW w:w="1077" w:type="dxa"/>
            <w:tcBorders>
              <w:top w:val="single" w:sz="4" w:space="0" w:color="auto"/>
              <w:left w:val="single" w:sz="4" w:space="0" w:color="auto"/>
              <w:bottom w:val="single" w:sz="4" w:space="0" w:color="auto"/>
              <w:right w:val="single" w:sz="4" w:space="0" w:color="auto"/>
            </w:tcBorders>
            <w:vAlign w:val="center"/>
          </w:tcPr>
          <w:p w14:paraId="13A21BF6"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0</w:t>
            </w:r>
          </w:p>
        </w:tc>
        <w:tc>
          <w:tcPr>
            <w:tcW w:w="1077" w:type="dxa"/>
            <w:tcBorders>
              <w:top w:val="single" w:sz="4" w:space="0" w:color="auto"/>
              <w:left w:val="single" w:sz="4" w:space="0" w:color="auto"/>
              <w:bottom w:val="single" w:sz="4" w:space="0" w:color="auto"/>
              <w:right w:val="single" w:sz="4" w:space="0" w:color="auto"/>
            </w:tcBorders>
            <w:vAlign w:val="center"/>
          </w:tcPr>
          <w:p w14:paraId="4D176324" w14:textId="77777777" w:rsidR="00666D69" w:rsidRPr="00AE61D0" w:rsidRDefault="00666D69" w:rsidP="00AE61D0">
            <w:pPr>
              <w:spacing w:after="0" w:line="240" w:lineRule="auto"/>
              <w:jc w:val="center"/>
              <w:rPr>
                <w:rFonts w:eastAsia="Times New Roman"/>
                <w:sz w:val="20"/>
                <w:szCs w:val="20"/>
                <w:lang w:val="ky-KG"/>
              </w:rPr>
            </w:pPr>
            <w:r w:rsidRPr="00AE61D0">
              <w:rPr>
                <w:rFonts w:eastAsia="Times New Roman"/>
                <w:sz w:val="20"/>
                <w:szCs w:val="20"/>
                <w:lang w:val="ky-KG"/>
              </w:rPr>
              <w:t>0</w:t>
            </w:r>
          </w:p>
        </w:tc>
      </w:tr>
    </w:tbl>
    <w:p w14:paraId="4D3378A8" w14:textId="77777777" w:rsidR="00666D69" w:rsidRPr="00AE61D0" w:rsidRDefault="00666D69" w:rsidP="00AE61D0">
      <w:pPr>
        <w:spacing w:after="0" w:line="240" w:lineRule="auto"/>
        <w:ind w:firstLine="709"/>
        <w:jc w:val="both"/>
        <w:rPr>
          <w:rFonts w:eastAsia="Times New Roman"/>
          <w:bCs/>
          <w:lang w:eastAsia="ky-KG"/>
        </w:rPr>
      </w:pPr>
    </w:p>
    <w:p w14:paraId="4AA8A3BE" w14:textId="77777777" w:rsidR="00666D69" w:rsidRPr="00AE61D0" w:rsidRDefault="00666D69" w:rsidP="00AE61D0">
      <w:pPr>
        <w:spacing w:after="0" w:line="240" w:lineRule="auto"/>
        <w:ind w:firstLine="709"/>
        <w:jc w:val="both"/>
        <w:rPr>
          <w:rFonts w:eastAsia="Times New Roman"/>
          <w:bCs/>
          <w:lang w:eastAsia="ky-KG"/>
        </w:rPr>
      </w:pPr>
      <w:r w:rsidRPr="00AE61D0">
        <w:rPr>
          <w:rFonts w:eastAsia="Times New Roman"/>
          <w:bCs/>
          <w:lang w:eastAsia="ky-KG"/>
        </w:rPr>
        <w:t>Бюджеттик каражаттар боюнча жалпысынан 21,0 млн сомго аза</w:t>
      </w:r>
      <w:r w:rsidRPr="00AE61D0">
        <w:rPr>
          <w:rFonts w:eastAsia="Times New Roman"/>
          <w:bCs/>
          <w:lang w:val="ky-KG" w:eastAsia="ky-KG"/>
        </w:rPr>
        <w:t>юу</w:t>
      </w:r>
      <w:r w:rsidRPr="00AE61D0">
        <w:rPr>
          <w:rFonts w:eastAsia="Times New Roman"/>
          <w:bCs/>
          <w:lang w:eastAsia="ky-KG"/>
        </w:rPr>
        <w:t xml:space="preserve"> Жалал-Абад шаарындагы «Региондук олимпиадалык резерв мектебин» оңдоп-түзөө иштеринин аякташына байланыштуу.</w:t>
      </w:r>
    </w:p>
    <w:p w14:paraId="429E7A47" w14:textId="77777777" w:rsidR="00666D69" w:rsidRPr="00AE61D0" w:rsidRDefault="00666D69" w:rsidP="00AE61D0">
      <w:pPr>
        <w:spacing w:after="0" w:line="240" w:lineRule="auto"/>
        <w:ind w:firstLine="709"/>
        <w:jc w:val="both"/>
        <w:rPr>
          <w:rFonts w:eastAsia="Times New Roman"/>
          <w:bCs/>
          <w:lang w:eastAsia="ky-KG"/>
        </w:rPr>
      </w:pPr>
    </w:p>
    <w:p w14:paraId="54C5CFDB" w14:textId="77777777" w:rsidR="00666D69" w:rsidRPr="00AE61D0" w:rsidRDefault="00666D69" w:rsidP="00AE61D0">
      <w:pPr>
        <w:spacing w:after="0" w:line="240" w:lineRule="auto"/>
        <w:jc w:val="center"/>
        <w:rPr>
          <w:b/>
          <w:lang w:val="ky-KG"/>
        </w:rPr>
      </w:pPr>
      <w:r w:rsidRPr="00AE61D0">
        <w:rPr>
          <w:b/>
          <w:bCs/>
          <w:lang w:val="ky-KG"/>
        </w:rPr>
        <w:t>Кыргыз Республикасынын Саламаттык сактоо министрлиги</w:t>
      </w:r>
      <w:r w:rsidRPr="00AE61D0">
        <w:rPr>
          <w:b/>
          <w:lang w:val="ky-KG"/>
        </w:rPr>
        <w:t xml:space="preserve"> </w:t>
      </w:r>
    </w:p>
    <w:p w14:paraId="43C3EB23" w14:textId="77777777" w:rsidR="00666D69" w:rsidRPr="00AE61D0" w:rsidRDefault="00666D69" w:rsidP="00AE61D0">
      <w:pPr>
        <w:spacing w:after="0" w:line="240" w:lineRule="auto"/>
        <w:jc w:val="center"/>
        <w:rPr>
          <w:b/>
          <w:lang w:val="ky-KG"/>
        </w:rPr>
      </w:pPr>
      <w:r w:rsidRPr="00AE61D0">
        <w:rPr>
          <w:b/>
          <w:lang w:val="ky-KG"/>
        </w:rPr>
        <w:t>(билим берүүнүн ведомстволук мекемелери)</w:t>
      </w:r>
    </w:p>
    <w:p w14:paraId="4E206ABE"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 xml:space="preserve">Саламаттык сактоо министрлигинин ведомстволук билим берүү мекемелери боюнча чыгашалар </w:t>
      </w:r>
      <w:r w:rsidRPr="00AE61D0">
        <w:rPr>
          <w:rFonts w:eastAsia="Calibri"/>
          <w:b/>
          <w:lang w:val="ky-KG"/>
        </w:rPr>
        <w:t xml:space="preserve">2026-жылга </w:t>
      </w:r>
      <w:r w:rsidRPr="00AE61D0">
        <w:rPr>
          <w:rFonts w:eastAsia="Calibri"/>
          <w:b/>
          <w:bCs/>
          <w:lang w:val="ky-KG"/>
        </w:rPr>
        <w:t>845,9</w:t>
      </w:r>
      <w:r w:rsidRPr="00AE61D0">
        <w:rPr>
          <w:rFonts w:eastAsia="Calibri"/>
          <w:lang w:val="ky-KG"/>
        </w:rPr>
        <w:t xml:space="preserve"> </w:t>
      </w:r>
      <w:r w:rsidRPr="00AE61D0">
        <w:rPr>
          <w:rFonts w:eastAsia="Calibri"/>
          <w:b/>
          <w:lang w:val="ky-KG"/>
        </w:rPr>
        <w:t>млн сом</w:t>
      </w:r>
      <w:r w:rsidRPr="00AE61D0">
        <w:rPr>
          <w:rFonts w:eastAsia="Calibri"/>
          <w:lang w:val="ky-KG"/>
        </w:rPr>
        <w:t xml:space="preserve"> суммасында, 2025-жылдын бекитилген бюджетине салыштырмалуу 2,0 млн сомго азаюу менен каралган, анын ичинде бюджеттик каражаттар 2025-жылдын бекитилген бюджетине салыштырмалуу 65,7 млн сомго же 12,3%га азаюу менен 467,7 млн сом, атайын эсептин каражаттары 2025-жылдын бекитилген бюджетине салыштырмалуу 67,7 млн сомго көбөйүү менен 378,2 млн сом.</w:t>
      </w:r>
    </w:p>
    <w:p w14:paraId="2C529C7C" w14:textId="77777777" w:rsidR="00666D69" w:rsidRPr="00AE61D0" w:rsidRDefault="00666D69" w:rsidP="00AE61D0">
      <w:pPr>
        <w:spacing w:after="0" w:line="240" w:lineRule="auto"/>
        <w:ind w:firstLine="709"/>
        <w:jc w:val="right"/>
        <w:rPr>
          <w:rFonts w:eastAsia="Calibri"/>
          <w:sz w:val="20"/>
          <w:lang w:val="ky-KG"/>
        </w:rPr>
      </w:pPr>
      <w:r w:rsidRPr="00AE61D0">
        <w:rPr>
          <w:rFonts w:eastAsia="Calibri"/>
          <w:sz w:val="20"/>
          <w:lang w:val="ky-KG"/>
        </w:rPr>
        <w:t>млн сом</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615D6938" w14:textId="77777777" w:rsidTr="00577AF3">
        <w:trPr>
          <w:trHeight w:val="709"/>
        </w:trPr>
        <w:tc>
          <w:tcPr>
            <w:tcW w:w="2608" w:type="dxa"/>
            <w:vAlign w:val="center"/>
          </w:tcPr>
          <w:p w14:paraId="7849FC89" w14:textId="77777777" w:rsidR="00666D69" w:rsidRPr="00AE61D0" w:rsidRDefault="00666D69" w:rsidP="00AE61D0">
            <w:pPr>
              <w:spacing w:after="0" w:line="240" w:lineRule="auto"/>
              <w:rPr>
                <w:rFonts w:eastAsia="Times New Roman"/>
                <w:b/>
                <w:bCs/>
                <w:sz w:val="20"/>
                <w:szCs w:val="20"/>
                <w:lang w:val="ky-KG" w:eastAsia="ru-RU"/>
              </w:rPr>
            </w:pPr>
            <w:r w:rsidRPr="00AE61D0">
              <w:rPr>
                <w:rFonts w:eastAsia="Times New Roman"/>
                <w:b/>
                <w:bCs/>
                <w:sz w:val="20"/>
                <w:szCs w:val="20"/>
                <w:lang w:val="ky-KG" w:eastAsia="ru-RU"/>
              </w:rPr>
              <w:t>Аталышы</w:t>
            </w:r>
          </w:p>
        </w:tc>
        <w:tc>
          <w:tcPr>
            <w:tcW w:w="1077" w:type="dxa"/>
            <w:vAlign w:val="center"/>
          </w:tcPr>
          <w:p w14:paraId="496A1C83"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2024-жыл факт.</w:t>
            </w:r>
          </w:p>
        </w:tc>
        <w:tc>
          <w:tcPr>
            <w:tcW w:w="1077" w:type="dxa"/>
            <w:vAlign w:val="center"/>
          </w:tcPr>
          <w:p w14:paraId="06D4BA77"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2025-жыл</w:t>
            </w:r>
          </w:p>
          <w:p w14:paraId="2A0217C9"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бекит</w:t>
            </w:r>
          </w:p>
        </w:tc>
        <w:tc>
          <w:tcPr>
            <w:tcW w:w="1077" w:type="dxa"/>
            <w:vAlign w:val="center"/>
          </w:tcPr>
          <w:p w14:paraId="2D574879"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2026-жыл долбоор</w:t>
            </w:r>
          </w:p>
        </w:tc>
        <w:tc>
          <w:tcPr>
            <w:tcW w:w="1077" w:type="dxa"/>
            <w:vAlign w:val="center"/>
          </w:tcPr>
          <w:p w14:paraId="08840441"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четтөө</w:t>
            </w:r>
          </w:p>
        </w:tc>
        <w:tc>
          <w:tcPr>
            <w:tcW w:w="1077" w:type="dxa"/>
            <w:vAlign w:val="center"/>
          </w:tcPr>
          <w:p w14:paraId="4BA3F13A"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2027-жыл болжол</w:t>
            </w:r>
          </w:p>
        </w:tc>
        <w:tc>
          <w:tcPr>
            <w:tcW w:w="1077" w:type="dxa"/>
            <w:vAlign w:val="center"/>
          </w:tcPr>
          <w:p w14:paraId="6B6A2013"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2028-жыл  болжол</w:t>
            </w:r>
          </w:p>
        </w:tc>
      </w:tr>
      <w:tr w:rsidR="00AE61D0" w:rsidRPr="00AE61D0" w14:paraId="73CD8013" w14:textId="77777777" w:rsidTr="00577AF3">
        <w:trPr>
          <w:trHeight w:val="255"/>
        </w:trPr>
        <w:tc>
          <w:tcPr>
            <w:tcW w:w="2608" w:type="dxa"/>
            <w:shd w:val="clear" w:color="000000" w:fill="FFFFFF"/>
            <w:vAlign w:val="center"/>
          </w:tcPr>
          <w:p w14:paraId="579A6DF9" w14:textId="77777777" w:rsidR="00666D69" w:rsidRPr="00AE61D0" w:rsidRDefault="00666D69" w:rsidP="00AE61D0">
            <w:pPr>
              <w:spacing w:after="0" w:line="240" w:lineRule="auto"/>
              <w:rPr>
                <w:rFonts w:eastAsia="Times New Roman"/>
                <w:bCs/>
                <w:sz w:val="20"/>
                <w:szCs w:val="20"/>
                <w:lang w:val="ky-KG" w:eastAsia="ru-RU"/>
              </w:rPr>
            </w:pPr>
            <w:r w:rsidRPr="00AE61D0">
              <w:rPr>
                <w:rFonts w:eastAsia="Times New Roman"/>
                <w:bCs/>
                <w:sz w:val="20"/>
                <w:szCs w:val="20"/>
                <w:lang w:val="ky-KG" w:eastAsia="ru-RU"/>
              </w:rPr>
              <w:t>Бардыгы</w:t>
            </w:r>
          </w:p>
        </w:tc>
        <w:tc>
          <w:tcPr>
            <w:tcW w:w="1077" w:type="dxa"/>
            <w:shd w:val="clear" w:color="000000" w:fill="FFFFFF"/>
            <w:vAlign w:val="center"/>
          </w:tcPr>
          <w:p w14:paraId="5A79C11F" w14:textId="77777777" w:rsidR="00666D69" w:rsidRPr="00AE61D0" w:rsidRDefault="00666D69" w:rsidP="00AE61D0">
            <w:pPr>
              <w:spacing w:after="0" w:line="240" w:lineRule="auto"/>
              <w:jc w:val="center"/>
              <w:rPr>
                <w:rFonts w:eastAsia="Calibri"/>
                <w:bCs/>
                <w:sz w:val="20"/>
                <w:szCs w:val="20"/>
                <w:lang w:val="ky-KG"/>
              </w:rPr>
            </w:pPr>
            <w:r w:rsidRPr="00AE61D0">
              <w:rPr>
                <w:rFonts w:eastAsia="Calibri"/>
                <w:bCs/>
                <w:sz w:val="20"/>
                <w:szCs w:val="20"/>
                <w:lang w:val="ky-KG"/>
              </w:rPr>
              <w:t>757,2</w:t>
            </w:r>
          </w:p>
        </w:tc>
        <w:tc>
          <w:tcPr>
            <w:tcW w:w="1077" w:type="dxa"/>
            <w:shd w:val="clear" w:color="000000" w:fill="FFFFFF"/>
            <w:vAlign w:val="center"/>
          </w:tcPr>
          <w:p w14:paraId="0BF2B009" w14:textId="77777777" w:rsidR="00666D69" w:rsidRPr="00AE61D0" w:rsidRDefault="00666D69" w:rsidP="00AE61D0">
            <w:pPr>
              <w:spacing w:after="0" w:line="240" w:lineRule="auto"/>
              <w:jc w:val="center"/>
              <w:rPr>
                <w:rFonts w:eastAsia="Calibri"/>
                <w:bCs/>
                <w:sz w:val="20"/>
                <w:szCs w:val="20"/>
                <w:lang w:val="ky-KG"/>
              </w:rPr>
            </w:pPr>
            <w:r w:rsidRPr="00AE61D0">
              <w:rPr>
                <w:rFonts w:eastAsia="Calibri"/>
                <w:bCs/>
                <w:sz w:val="20"/>
                <w:szCs w:val="20"/>
                <w:lang w:val="ky-KG"/>
              </w:rPr>
              <w:t>843,9</w:t>
            </w:r>
          </w:p>
        </w:tc>
        <w:tc>
          <w:tcPr>
            <w:tcW w:w="1077" w:type="dxa"/>
            <w:shd w:val="clear" w:color="000000" w:fill="FFFFFF"/>
            <w:vAlign w:val="center"/>
          </w:tcPr>
          <w:p w14:paraId="785800B7" w14:textId="77777777" w:rsidR="00666D69" w:rsidRPr="00AE61D0" w:rsidRDefault="00666D69" w:rsidP="00AE61D0">
            <w:pPr>
              <w:spacing w:after="0" w:line="240" w:lineRule="auto"/>
              <w:jc w:val="center"/>
              <w:rPr>
                <w:rFonts w:eastAsia="Calibri"/>
                <w:bCs/>
                <w:sz w:val="20"/>
                <w:szCs w:val="20"/>
                <w:lang w:val="ky-KG"/>
              </w:rPr>
            </w:pPr>
            <w:r w:rsidRPr="00AE61D0">
              <w:rPr>
                <w:rFonts w:eastAsia="Calibri"/>
                <w:bCs/>
                <w:sz w:val="20"/>
                <w:szCs w:val="20"/>
                <w:lang w:val="ky-KG"/>
              </w:rPr>
              <w:t>845,9</w:t>
            </w:r>
          </w:p>
        </w:tc>
        <w:tc>
          <w:tcPr>
            <w:tcW w:w="1077" w:type="dxa"/>
            <w:shd w:val="clear" w:color="000000" w:fill="FFFFFF"/>
            <w:vAlign w:val="center"/>
          </w:tcPr>
          <w:p w14:paraId="63205634" w14:textId="77777777" w:rsidR="00666D69" w:rsidRPr="00AE61D0" w:rsidRDefault="00666D69" w:rsidP="00AE61D0">
            <w:pPr>
              <w:spacing w:after="0" w:line="240" w:lineRule="auto"/>
              <w:jc w:val="center"/>
              <w:rPr>
                <w:rFonts w:eastAsia="Calibri"/>
                <w:bCs/>
                <w:sz w:val="20"/>
                <w:szCs w:val="20"/>
                <w:lang w:val="ky-KG"/>
              </w:rPr>
            </w:pPr>
            <w:r w:rsidRPr="00AE61D0">
              <w:rPr>
                <w:rFonts w:eastAsia="Calibri"/>
                <w:bCs/>
                <w:sz w:val="20"/>
                <w:szCs w:val="20"/>
                <w:lang w:val="ky-KG"/>
              </w:rPr>
              <w:t>2,0</w:t>
            </w:r>
          </w:p>
        </w:tc>
        <w:tc>
          <w:tcPr>
            <w:tcW w:w="1077" w:type="dxa"/>
            <w:shd w:val="clear" w:color="000000" w:fill="FFFFFF"/>
            <w:vAlign w:val="center"/>
          </w:tcPr>
          <w:p w14:paraId="6A97EE1E" w14:textId="77777777" w:rsidR="00666D69" w:rsidRPr="00AE61D0" w:rsidRDefault="00666D69" w:rsidP="00AE61D0">
            <w:pPr>
              <w:spacing w:after="0" w:line="240" w:lineRule="auto"/>
              <w:jc w:val="center"/>
              <w:rPr>
                <w:rFonts w:eastAsia="Calibri"/>
                <w:bCs/>
                <w:sz w:val="20"/>
                <w:szCs w:val="20"/>
                <w:lang w:val="ky-KG"/>
              </w:rPr>
            </w:pPr>
            <w:r w:rsidRPr="00AE61D0">
              <w:rPr>
                <w:rFonts w:eastAsia="Calibri"/>
                <w:bCs/>
                <w:sz w:val="20"/>
                <w:szCs w:val="20"/>
                <w:lang w:val="ky-KG"/>
              </w:rPr>
              <w:t>864,8</w:t>
            </w:r>
          </w:p>
        </w:tc>
        <w:tc>
          <w:tcPr>
            <w:tcW w:w="1077" w:type="dxa"/>
            <w:shd w:val="clear" w:color="000000" w:fill="FFFFFF"/>
            <w:vAlign w:val="center"/>
          </w:tcPr>
          <w:p w14:paraId="6196DDF2" w14:textId="77777777" w:rsidR="00666D69" w:rsidRPr="00AE61D0" w:rsidRDefault="00666D69" w:rsidP="00AE61D0">
            <w:pPr>
              <w:spacing w:after="0" w:line="240" w:lineRule="auto"/>
              <w:jc w:val="center"/>
              <w:rPr>
                <w:rFonts w:eastAsia="Calibri"/>
                <w:bCs/>
                <w:sz w:val="20"/>
                <w:szCs w:val="20"/>
                <w:lang w:val="ky-KG"/>
              </w:rPr>
            </w:pPr>
            <w:r w:rsidRPr="00AE61D0">
              <w:rPr>
                <w:rFonts w:eastAsia="Calibri"/>
                <w:bCs/>
                <w:sz w:val="20"/>
                <w:szCs w:val="20"/>
                <w:lang w:val="ky-KG"/>
              </w:rPr>
              <w:t>884,6</w:t>
            </w:r>
          </w:p>
        </w:tc>
      </w:tr>
      <w:tr w:rsidR="00AE61D0" w:rsidRPr="00AE61D0" w14:paraId="53ABA378" w14:textId="77777777" w:rsidTr="00577AF3">
        <w:trPr>
          <w:trHeight w:val="255"/>
        </w:trPr>
        <w:tc>
          <w:tcPr>
            <w:tcW w:w="2608" w:type="dxa"/>
            <w:shd w:val="clear" w:color="000000" w:fill="FFFFFF"/>
            <w:vAlign w:val="center"/>
          </w:tcPr>
          <w:p w14:paraId="2DB76013" w14:textId="77777777" w:rsidR="00666D69" w:rsidRPr="00AE61D0" w:rsidRDefault="00666D69" w:rsidP="00AE61D0">
            <w:pPr>
              <w:spacing w:after="0" w:line="240" w:lineRule="auto"/>
              <w:rPr>
                <w:rFonts w:eastAsia="Times New Roman"/>
                <w:bCs/>
                <w:sz w:val="20"/>
                <w:szCs w:val="20"/>
                <w:lang w:val="ky-KG" w:eastAsia="ru-RU"/>
              </w:rPr>
            </w:pPr>
            <w:r w:rsidRPr="00AE61D0">
              <w:rPr>
                <w:rFonts w:eastAsia="Times New Roman"/>
                <w:bCs/>
                <w:sz w:val="20"/>
                <w:szCs w:val="20"/>
                <w:lang w:val="ky-KG" w:eastAsia="ru-RU"/>
              </w:rPr>
              <w:t>бюджеттик каражаттар</w:t>
            </w:r>
          </w:p>
        </w:tc>
        <w:tc>
          <w:tcPr>
            <w:tcW w:w="1077" w:type="dxa"/>
            <w:shd w:val="clear" w:color="000000" w:fill="FFFFFF"/>
            <w:vAlign w:val="center"/>
          </w:tcPr>
          <w:p w14:paraId="6EED8673" w14:textId="77777777" w:rsidR="00666D69" w:rsidRPr="00AE61D0" w:rsidRDefault="00666D69" w:rsidP="00AE61D0">
            <w:pPr>
              <w:spacing w:after="0" w:line="240" w:lineRule="auto"/>
              <w:jc w:val="center"/>
              <w:rPr>
                <w:rFonts w:eastAsia="Calibri"/>
                <w:sz w:val="20"/>
                <w:szCs w:val="20"/>
                <w:lang w:val="ky-KG"/>
              </w:rPr>
            </w:pPr>
            <w:r w:rsidRPr="00AE61D0">
              <w:rPr>
                <w:rFonts w:eastAsia="Calibri"/>
                <w:sz w:val="20"/>
                <w:szCs w:val="20"/>
                <w:lang w:val="ky-KG"/>
              </w:rPr>
              <w:t>501,0</w:t>
            </w:r>
          </w:p>
        </w:tc>
        <w:tc>
          <w:tcPr>
            <w:tcW w:w="1077" w:type="dxa"/>
            <w:shd w:val="clear" w:color="000000" w:fill="FFFFFF"/>
            <w:vAlign w:val="center"/>
          </w:tcPr>
          <w:p w14:paraId="294BE9E8" w14:textId="77777777" w:rsidR="00666D69" w:rsidRPr="00AE61D0" w:rsidRDefault="00666D69" w:rsidP="00AE61D0">
            <w:pPr>
              <w:spacing w:after="0" w:line="240" w:lineRule="auto"/>
              <w:jc w:val="center"/>
              <w:rPr>
                <w:rFonts w:eastAsia="Calibri"/>
                <w:sz w:val="20"/>
                <w:szCs w:val="20"/>
                <w:lang w:val="ky-KG"/>
              </w:rPr>
            </w:pPr>
            <w:r w:rsidRPr="00AE61D0">
              <w:rPr>
                <w:rFonts w:eastAsia="Calibri"/>
                <w:sz w:val="20"/>
                <w:szCs w:val="20"/>
                <w:lang w:val="ky-KG"/>
              </w:rPr>
              <w:t>533,4</w:t>
            </w:r>
          </w:p>
        </w:tc>
        <w:tc>
          <w:tcPr>
            <w:tcW w:w="1077" w:type="dxa"/>
            <w:shd w:val="clear" w:color="000000" w:fill="FFFFFF"/>
            <w:vAlign w:val="center"/>
          </w:tcPr>
          <w:p w14:paraId="605933FC" w14:textId="77777777" w:rsidR="00666D69" w:rsidRPr="00AE61D0" w:rsidRDefault="00666D69" w:rsidP="00AE61D0">
            <w:pPr>
              <w:spacing w:after="0" w:line="240" w:lineRule="auto"/>
              <w:jc w:val="center"/>
              <w:rPr>
                <w:rFonts w:eastAsia="Calibri"/>
                <w:sz w:val="20"/>
                <w:szCs w:val="20"/>
                <w:lang w:val="ky-KG"/>
              </w:rPr>
            </w:pPr>
            <w:r w:rsidRPr="00AE61D0">
              <w:rPr>
                <w:rFonts w:eastAsia="Calibri"/>
                <w:sz w:val="20"/>
                <w:szCs w:val="20"/>
                <w:lang w:val="ky-KG"/>
              </w:rPr>
              <w:t>467,7</w:t>
            </w:r>
          </w:p>
        </w:tc>
        <w:tc>
          <w:tcPr>
            <w:tcW w:w="1077" w:type="dxa"/>
            <w:shd w:val="clear" w:color="000000" w:fill="FFFFFF"/>
            <w:vAlign w:val="center"/>
          </w:tcPr>
          <w:p w14:paraId="592C280E" w14:textId="77777777" w:rsidR="00666D69" w:rsidRPr="00AE61D0" w:rsidRDefault="00666D69" w:rsidP="00AE61D0">
            <w:pPr>
              <w:spacing w:after="0" w:line="240" w:lineRule="auto"/>
              <w:jc w:val="center"/>
              <w:rPr>
                <w:rFonts w:eastAsia="Calibri"/>
                <w:sz w:val="20"/>
                <w:szCs w:val="20"/>
                <w:lang w:val="ky-KG"/>
              </w:rPr>
            </w:pPr>
            <w:r w:rsidRPr="00AE61D0">
              <w:rPr>
                <w:rFonts w:eastAsia="Calibri"/>
                <w:sz w:val="20"/>
                <w:szCs w:val="20"/>
                <w:lang w:val="ky-KG"/>
              </w:rPr>
              <w:t>-65,7</w:t>
            </w:r>
          </w:p>
        </w:tc>
        <w:tc>
          <w:tcPr>
            <w:tcW w:w="1077" w:type="dxa"/>
            <w:shd w:val="clear" w:color="000000" w:fill="FFFFFF"/>
            <w:vAlign w:val="center"/>
          </w:tcPr>
          <w:p w14:paraId="0E09954E" w14:textId="77777777" w:rsidR="00666D69" w:rsidRPr="00AE61D0" w:rsidRDefault="00666D69" w:rsidP="00AE61D0">
            <w:pPr>
              <w:spacing w:after="0" w:line="240" w:lineRule="auto"/>
              <w:jc w:val="center"/>
              <w:rPr>
                <w:rFonts w:eastAsia="Calibri"/>
                <w:sz w:val="20"/>
                <w:szCs w:val="20"/>
                <w:lang w:val="ky-KG"/>
              </w:rPr>
            </w:pPr>
            <w:r w:rsidRPr="00AE61D0">
              <w:rPr>
                <w:rFonts w:eastAsia="Calibri"/>
                <w:sz w:val="20"/>
                <w:szCs w:val="20"/>
                <w:lang w:val="ky-KG"/>
              </w:rPr>
              <w:t>467,7</w:t>
            </w:r>
          </w:p>
        </w:tc>
        <w:tc>
          <w:tcPr>
            <w:tcW w:w="1077" w:type="dxa"/>
            <w:shd w:val="clear" w:color="000000" w:fill="FFFFFF"/>
            <w:vAlign w:val="center"/>
          </w:tcPr>
          <w:p w14:paraId="20B17A40" w14:textId="77777777" w:rsidR="00666D69" w:rsidRPr="00AE61D0" w:rsidRDefault="00666D69" w:rsidP="00AE61D0">
            <w:pPr>
              <w:spacing w:after="0" w:line="240" w:lineRule="auto"/>
              <w:jc w:val="center"/>
              <w:rPr>
                <w:rFonts w:eastAsia="Calibri"/>
                <w:sz w:val="20"/>
                <w:szCs w:val="20"/>
                <w:lang w:val="ky-KG"/>
              </w:rPr>
            </w:pPr>
            <w:r w:rsidRPr="00AE61D0">
              <w:rPr>
                <w:rFonts w:eastAsia="Calibri"/>
                <w:sz w:val="20"/>
                <w:szCs w:val="20"/>
                <w:lang w:val="ky-KG"/>
              </w:rPr>
              <w:t>467,7</w:t>
            </w:r>
          </w:p>
        </w:tc>
      </w:tr>
      <w:tr w:rsidR="00AE61D0" w:rsidRPr="00AE61D0" w14:paraId="34EE521D" w14:textId="77777777" w:rsidTr="00577AF3">
        <w:trPr>
          <w:trHeight w:val="255"/>
        </w:trPr>
        <w:tc>
          <w:tcPr>
            <w:tcW w:w="2608" w:type="dxa"/>
            <w:shd w:val="clear" w:color="000000" w:fill="FFFFFF"/>
            <w:vAlign w:val="center"/>
          </w:tcPr>
          <w:p w14:paraId="7AAB1199" w14:textId="77777777" w:rsidR="00666D69" w:rsidRPr="00AE61D0" w:rsidRDefault="00666D69" w:rsidP="00AE61D0">
            <w:pPr>
              <w:spacing w:after="0" w:line="240" w:lineRule="auto"/>
              <w:rPr>
                <w:rFonts w:eastAsia="Times New Roman"/>
                <w:bCs/>
                <w:sz w:val="20"/>
                <w:szCs w:val="20"/>
                <w:lang w:val="ky-KG" w:eastAsia="ru-RU"/>
              </w:rPr>
            </w:pPr>
            <w:r w:rsidRPr="00AE61D0">
              <w:rPr>
                <w:rFonts w:eastAsia="Times New Roman"/>
                <w:bCs/>
                <w:sz w:val="20"/>
                <w:szCs w:val="20"/>
                <w:lang w:val="ky-KG" w:eastAsia="ru-RU"/>
              </w:rPr>
              <w:t>атайын эсептин каражаттары</w:t>
            </w:r>
          </w:p>
        </w:tc>
        <w:tc>
          <w:tcPr>
            <w:tcW w:w="1077" w:type="dxa"/>
            <w:shd w:val="clear" w:color="000000" w:fill="FFFFFF"/>
            <w:vAlign w:val="center"/>
          </w:tcPr>
          <w:p w14:paraId="0FCF2713" w14:textId="77777777" w:rsidR="00666D69" w:rsidRPr="00AE61D0" w:rsidRDefault="00666D69" w:rsidP="00AE61D0">
            <w:pPr>
              <w:spacing w:after="0" w:line="240" w:lineRule="auto"/>
              <w:jc w:val="center"/>
              <w:rPr>
                <w:rFonts w:eastAsia="Calibri"/>
                <w:sz w:val="20"/>
                <w:szCs w:val="20"/>
                <w:lang w:val="ky-KG"/>
              </w:rPr>
            </w:pPr>
            <w:r w:rsidRPr="00AE61D0">
              <w:rPr>
                <w:rFonts w:eastAsia="Calibri"/>
                <w:sz w:val="20"/>
                <w:szCs w:val="20"/>
                <w:lang w:val="ky-KG"/>
              </w:rPr>
              <w:t>256, 2</w:t>
            </w:r>
          </w:p>
        </w:tc>
        <w:tc>
          <w:tcPr>
            <w:tcW w:w="1077" w:type="dxa"/>
            <w:shd w:val="clear" w:color="000000" w:fill="FFFFFF"/>
            <w:vAlign w:val="center"/>
          </w:tcPr>
          <w:p w14:paraId="191ACD8F" w14:textId="77777777" w:rsidR="00666D69" w:rsidRPr="00AE61D0" w:rsidRDefault="00666D69" w:rsidP="00AE61D0">
            <w:pPr>
              <w:spacing w:after="0" w:line="240" w:lineRule="auto"/>
              <w:jc w:val="center"/>
              <w:rPr>
                <w:rFonts w:eastAsia="Calibri"/>
                <w:sz w:val="20"/>
                <w:szCs w:val="20"/>
                <w:lang w:val="ky-KG"/>
              </w:rPr>
            </w:pPr>
            <w:r w:rsidRPr="00AE61D0">
              <w:rPr>
                <w:rFonts w:eastAsia="Calibri"/>
                <w:sz w:val="20"/>
                <w:szCs w:val="20"/>
                <w:lang w:val="ky-KG"/>
              </w:rPr>
              <w:t>310,5</w:t>
            </w:r>
          </w:p>
        </w:tc>
        <w:tc>
          <w:tcPr>
            <w:tcW w:w="1077" w:type="dxa"/>
            <w:shd w:val="clear" w:color="000000" w:fill="FFFFFF"/>
            <w:vAlign w:val="center"/>
          </w:tcPr>
          <w:p w14:paraId="344CAFA1" w14:textId="77777777" w:rsidR="00666D69" w:rsidRPr="00AE61D0" w:rsidRDefault="00666D69" w:rsidP="00AE61D0">
            <w:pPr>
              <w:spacing w:after="0" w:line="240" w:lineRule="auto"/>
              <w:jc w:val="center"/>
              <w:rPr>
                <w:rFonts w:eastAsia="Calibri"/>
                <w:sz w:val="20"/>
                <w:szCs w:val="20"/>
                <w:lang w:val="ky-KG"/>
              </w:rPr>
            </w:pPr>
            <w:r w:rsidRPr="00AE61D0">
              <w:rPr>
                <w:rFonts w:eastAsia="Calibri"/>
                <w:sz w:val="20"/>
                <w:szCs w:val="20"/>
                <w:lang w:val="ky-KG"/>
              </w:rPr>
              <w:t>378,2</w:t>
            </w:r>
          </w:p>
        </w:tc>
        <w:tc>
          <w:tcPr>
            <w:tcW w:w="1077" w:type="dxa"/>
            <w:shd w:val="clear" w:color="000000" w:fill="FFFFFF"/>
            <w:vAlign w:val="center"/>
          </w:tcPr>
          <w:p w14:paraId="7CFA94AB" w14:textId="77777777" w:rsidR="00666D69" w:rsidRPr="00AE61D0" w:rsidRDefault="00666D69" w:rsidP="00AE61D0">
            <w:pPr>
              <w:spacing w:after="0" w:line="240" w:lineRule="auto"/>
              <w:jc w:val="center"/>
              <w:rPr>
                <w:rFonts w:eastAsia="Calibri"/>
                <w:sz w:val="20"/>
                <w:szCs w:val="20"/>
                <w:lang w:val="ky-KG"/>
              </w:rPr>
            </w:pPr>
            <w:r w:rsidRPr="00AE61D0">
              <w:rPr>
                <w:rFonts w:eastAsia="Calibri"/>
                <w:sz w:val="20"/>
                <w:szCs w:val="20"/>
                <w:lang w:val="ky-KG"/>
              </w:rPr>
              <w:t>67,7</w:t>
            </w:r>
          </w:p>
        </w:tc>
        <w:tc>
          <w:tcPr>
            <w:tcW w:w="1077" w:type="dxa"/>
            <w:shd w:val="clear" w:color="000000" w:fill="FFFFFF"/>
            <w:vAlign w:val="center"/>
          </w:tcPr>
          <w:p w14:paraId="34265484" w14:textId="77777777" w:rsidR="00666D69" w:rsidRPr="00AE61D0" w:rsidRDefault="00666D69" w:rsidP="00AE61D0">
            <w:pPr>
              <w:spacing w:after="0" w:line="240" w:lineRule="auto"/>
              <w:jc w:val="center"/>
              <w:rPr>
                <w:rFonts w:eastAsia="Calibri"/>
                <w:sz w:val="20"/>
                <w:szCs w:val="20"/>
                <w:lang w:val="ky-KG"/>
              </w:rPr>
            </w:pPr>
            <w:r w:rsidRPr="00AE61D0">
              <w:rPr>
                <w:rFonts w:eastAsia="Calibri"/>
                <w:sz w:val="20"/>
                <w:szCs w:val="20"/>
                <w:lang w:val="ky-KG"/>
              </w:rPr>
              <w:t>397,1</w:t>
            </w:r>
          </w:p>
        </w:tc>
        <w:tc>
          <w:tcPr>
            <w:tcW w:w="1077" w:type="dxa"/>
            <w:shd w:val="clear" w:color="000000" w:fill="FFFFFF"/>
            <w:vAlign w:val="center"/>
          </w:tcPr>
          <w:p w14:paraId="3D85111D" w14:textId="77777777" w:rsidR="00666D69" w:rsidRPr="00AE61D0" w:rsidRDefault="00666D69" w:rsidP="00AE61D0">
            <w:pPr>
              <w:spacing w:after="0" w:line="240" w:lineRule="auto"/>
              <w:jc w:val="center"/>
              <w:rPr>
                <w:rFonts w:eastAsia="Calibri"/>
                <w:sz w:val="20"/>
                <w:szCs w:val="20"/>
                <w:lang w:val="ky-KG"/>
              </w:rPr>
            </w:pPr>
            <w:r w:rsidRPr="00AE61D0">
              <w:rPr>
                <w:rFonts w:eastAsia="Calibri"/>
                <w:sz w:val="20"/>
                <w:szCs w:val="20"/>
                <w:lang w:val="ky-KG"/>
              </w:rPr>
              <w:t>416,9</w:t>
            </w:r>
          </w:p>
        </w:tc>
      </w:tr>
    </w:tbl>
    <w:p w14:paraId="35D0EE70" w14:textId="77777777" w:rsidR="00666D69" w:rsidRPr="00AE61D0" w:rsidRDefault="00666D69" w:rsidP="00AE61D0">
      <w:pPr>
        <w:pStyle w:val="tkTekst"/>
        <w:spacing w:after="0" w:line="240" w:lineRule="auto"/>
        <w:ind w:firstLine="709"/>
        <w:rPr>
          <w:rFonts w:ascii="Times New Roman" w:eastAsia="Calibri" w:hAnsi="Times New Roman" w:cs="Times New Roman"/>
          <w:sz w:val="24"/>
          <w:szCs w:val="24"/>
          <w:lang w:eastAsia="en-US"/>
        </w:rPr>
      </w:pPr>
    </w:p>
    <w:p w14:paraId="2B58189A" w14:textId="77777777" w:rsidR="00666D69" w:rsidRPr="00AE61D0" w:rsidRDefault="00666D69" w:rsidP="00AE61D0">
      <w:pPr>
        <w:pStyle w:val="tkTekst"/>
        <w:spacing w:after="0" w:line="240" w:lineRule="auto"/>
        <w:rPr>
          <w:rFonts w:ascii="Times New Roman" w:eastAsia="Calibri" w:hAnsi="Times New Roman" w:cs="Times New Roman"/>
          <w:sz w:val="24"/>
          <w:szCs w:val="24"/>
          <w:lang w:eastAsia="en-US"/>
        </w:rPr>
      </w:pPr>
      <w:r w:rsidRPr="00AE61D0">
        <w:rPr>
          <w:rFonts w:ascii="Times New Roman" w:eastAsia="Calibri" w:hAnsi="Times New Roman" w:cs="Times New Roman"/>
          <w:sz w:val="24"/>
          <w:szCs w:val="24"/>
          <w:lang w:eastAsia="en-US"/>
        </w:rPr>
        <w:t>Бюджеттик каражаттар боюнча чыгашалардын жалпы 65,7 млн сомго азайышы 2025-жылдагы талдоого ылайык, алыскы райондордун, чакан шаарлардын жана айыл жергесиндеги саламаттыкты сактоо уюмдарында окуудан кийинки билим алуу мезгилинде клиникалык ординаторлорго жана врач-интерндерге стипендиялардын өлчөмүн көбөйтүүнүн токтотулушуна байланыштуу.</w:t>
      </w:r>
    </w:p>
    <w:p w14:paraId="6DB4A495" w14:textId="77777777" w:rsidR="00666D69" w:rsidRPr="00AE61D0" w:rsidRDefault="00666D69" w:rsidP="00AE61D0">
      <w:pPr>
        <w:pStyle w:val="tkTekst"/>
        <w:spacing w:after="0" w:line="240" w:lineRule="auto"/>
        <w:rPr>
          <w:rFonts w:ascii="Times New Roman" w:eastAsia="Calibri" w:hAnsi="Times New Roman" w:cs="Times New Roman"/>
          <w:sz w:val="24"/>
          <w:szCs w:val="24"/>
          <w:lang w:eastAsia="en-US"/>
        </w:rPr>
      </w:pPr>
      <w:r w:rsidRPr="00AE61D0">
        <w:rPr>
          <w:rFonts w:ascii="Times New Roman" w:eastAsia="Calibri" w:hAnsi="Times New Roman" w:cs="Times New Roman"/>
          <w:sz w:val="24"/>
          <w:szCs w:val="24"/>
          <w:lang w:eastAsia="en-US"/>
        </w:rPr>
        <w:t>Атайын эсептин каражаттарынын 67,6 млн сомго көбөйүшү атайын орто окуу жайларында окутуунун контракттык формасынан каражаттардын түшүүсүнүн көбөйүшүнө байланыштуу болду. Келип түшкөн каражаттар материалдык-техникалык базаны камсыз кылууга, мүлктү учурдагы оңдоого жана коммуналдык кызматтарга жогорулатылган тарифтер боюнча төлөөгө, ошондой эле медициналык колледждер үчүн педагогдордун үстөк акысын көбөйтүүгө жана техника алууга каралды.</w:t>
      </w:r>
    </w:p>
    <w:p w14:paraId="461AE3C3" w14:textId="77777777" w:rsidR="00666D69" w:rsidRPr="00AE61D0" w:rsidRDefault="00666D69" w:rsidP="00AE61D0">
      <w:pPr>
        <w:pStyle w:val="tkTekst"/>
        <w:spacing w:after="0" w:line="240" w:lineRule="auto"/>
        <w:rPr>
          <w:rFonts w:ascii="Times New Roman" w:eastAsia="Calibri" w:hAnsi="Times New Roman" w:cs="Times New Roman"/>
          <w:sz w:val="24"/>
          <w:szCs w:val="24"/>
          <w:lang w:eastAsia="en-US"/>
        </w:rPr>
      </w:pPr>
    </w:p>
    <w:p w14:paraId="10A07E71" w14:textId="77777777" w:rsidR="00666D69" w:rsidRPr="00AE61D0" w:rsidRDefault="00666D69" w:rsidP="00AE61D0">
      <w:pPr>
        <w:pStyle w:val="tkTekst"/>
        <w:spacing w:after="0" w:line="240" w:lineRule="auto"/>
        <w:rPr>
          <w:rFonts w:ascii="Times New Roman" w:eastAsia="Calibri" w:hAnsi="Times New Roman" w:cs="Times New Roman"/>
          <w:sz w:val="24"/>
          <w:szCs w:val="24"/>
          <w:lang w:eastAsia="en-US"/>
        </w:rPr>
      </w:pPr>
      <w:r w:rsidRPr="00AE61D0">
        <w:rPr>
          <w:rFonts w:ascii="Times New Roman" w:eastAsia="Calibri" w:hAnsi="Times New Roman" w:cs="Times New Roman"/>
          <w:sz w:val="24"/>
          <w:szCs w:val="24"/>
          <w:lang w:eastAsia="en-US"/>
        </w:rPr>
        <w:t xml:space="preserve">Кыргыз Республикасынын Саламаттык сактоо министрлигине караштуу билим берүү мекемелерин кошпогондо, билим берүүнүн башка мекемелеринин </w:t>
      </w:r>
      <w:r w:rsidRPr="00AE61D0">
        <w:rPr>
          <w:rFonts w:ascii="Times New Roman" w:eastAsia="Calibri" w:hAnsi="Times New Roman" w:cs="Times New Roman"/>
          <w:b/>
          <w:bCs/>
          <w:sz w:val="24"/>
          <w:szCs w:val="24"/>
          <w:lang w:eastAsia="en-US"/>
        </w:rPr>
        <w:t>2026-жылга</w:t>
      </w:r>
      <w:r w:rsidRPr="00AE61D0">
        <w:rPr>
          <w:rFonts w:ascii="Times New Roman" w:eastAsia="Calibri" w:hAnsi="Times New Roman" w:cs="Times New Roman"/>
          <w:sz w:val="24"/>
          <w:szCs w:val="24"/>
          <w:lang w:eastAsia="en-US"/>
        </w:rPr>
        <w:t xml:space="preserve"> чыгашалары </w:t>
      </w:r>
      <w:r w:rsidRPr="00AE61D0">
        <w:rPr>
          <w:rFonts w:ascii="Times New Roman" w:eastAsia="Calibri" w:hAnsi="Times New Roman" w:cs="Times New Roman"/>
          <w:b/>
          <w:bCs/>
          <w:sz w:val="24"/>
          <w:szCs w:val="24"/>
          <w:lang w:eastAsia="en-US"/>
        </w:rPr>
        <w:t>3 317,4 млн сом</w:t>
      </w:r>
      <w:r w:rsidRPr="00AE61D0">
        <w:rPr>
          <w:rFonts w:ascii="Times New Roman" w:eastAsia="Calibri" w:hAnsi="Times New Roman" w:cs="Times New Roman"/>
          <w:sz w:val="24"/>
          <w:szCs w:val="24"/>
          <w:lang w:eastAsia="en-US"/>
        </w:rPr>
        <w:t xml:space="preserve"> суммасында каралган, бул 2025-жылдын бекитилген бюджетине салыштырмалуу 339,8 млн сомго көбүрөөк, анын ичинде бюджеттик каражаттардын эсебинен чыгашалар 2 939,2 млн сом суммасында каралган, бул 2025-жылдын бекитилген бюджетине салыштырмалуу 402,6 млн сомго же 15,9 %га көбүрөөк, атайын эсептин каражаттарынын эсебинен 378,2 млн сом, бул 2025-жылдын бекитилген бюджетине салыштырмалуу 62,7 млн сомго аз.</w:t>
      </w:r>
    </w:p>
    <w:p w14:paraId="739153DD" w14:textId="77777777" w:rsidR="00313D93" w:rsidRPr="00AE61D0" w:rsidRDefault="00313D93" w:rsidP="00AE61D0">
      <w:pPr>
        <w:spacing w:after="0" w:line="240" w:lineRule="auto"/>
        <w:jc w:val="right"/>
        <w:rPr>
          <w:sz w:val="20"/>
          <w:szCs w:val="20"/>
          <w:lang w:val="ky-KG"/>
        </w:rPr>
      </w:pPr>
    </w:p>
    <w:p w14:paraId="294B2D96" w14:textId="77777777" w:rsidR="00313D93" w:rsidRPr="00AE61D0" w:rsidRDefault="00313D93" w:rsidP="00AE61D0">
      <w:pPr>
        <w:spacing w:after="0" w:line="240" w:lineRule="auto"/>
        <w:jc w:val="right"/>
        <w:rPr>
          <w:sz w:val="20"/>
          <w:szCs w:val="20"/>
          <w:lang w:val="ky-KG"/>
        </w:rPr>
      </w:pPr>
    </w:p>
    <w:p w14:paraId="4420A756" w14:textId="77777777" w:rsidR="00313D93" w:rsidRPr="00AE61D0" w:rsidRDefault="00313D93" w:rsidP="00AE61D0">
      <w:pPr>
        <w:spacing w:after="0" w:line="240" w:lineRule="auto"/>
        <w:jc w:val="right"/>
        <w:rPr>
          <w:sz w:val="20"/>
          <w:szCs w:val="20"/>
          <w:lang w:val="ky-KG"/>
        </w:rPr>
      </w:pPr>
    </w:p>
    <w:p w14:paraId="781F7D47" w14:textId="77777777" w:rsidR="00666D69" w:rsidRPr="00AE61D0" w:rsidRDefault="00666D69" w:rsidP="00AE61D0">
      <w:pPr>
        <w:spacing w:after="0" w:line="240" w:lineRule="auto"/>
        <w:jc w:val="right"/>
        <w:rPr>
          <w:sz w:val="20"/>
          <w:szCs w:val="20"/>
          <w:lang w:val="en-US"/>
        </w:rPr>
      </w:pPr>
      <w:r w:rsidRPr="00AE61D0">
        <w:rPr>
          <w:sz w:val="20"/>
          <w:szCs w:val="20"/>
        </w:rPr>
        <w:lastRenderedPageBreak/>
        <w:t>млн сом</w:t>
      </w:r>
    </w:p>
    <w:tbl>
      <w:tblPr>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61D0" w:rsidRPr="00AE61D0" w14:paraId="03D68391" w14:textId="77777777" w:rsidTr="00577AF3">
        <w:trPr>
          <w:trHeight w:val="705"/>
        </w:trPr>
        <w:tc>
          <w:tcPr>
            <w:tcW w:w="2608" w:type="dxa"/>
            <w:tcBorders>
              <w:top w:val="single" w:sz="4" w:space="0" w:color="auto"/>
              <w:left w:val="single" w:sz="4" w:space="0" w:color="auto"/>
              <w:bottom w:val="single" w:sz="4" w:space="0" w:color="auto"/>
              <w:right w:val="single" w:sz="4" w:space="0" w:color="auto"/>
            </w:tcBorders>
            <w:vAlign w:val="center"/>
            <w:hideMark/>
          </w:tcPr>
          <w:p w14:paraId="6B1610E4" w14:textId="77777777" w:rsidR="00666D69" w:rsidRPr="00AE61D0" w:rsidRDefault="00666D69" w:rsidP="00AE61D0">
            <w:pPr>
              <w:widowControl w:val="0"/>
              <w:spacing w:after="0" w:line="240" w:lineRule="auto"/>
              <w:rPr>
                <w:rFonts w:eastAsia="Calibri"/>
                <w:b/>
                <w:bCs/>
                <w:sz w:val="20"/>
                <w:szCs w:val="20"/>
              </w:rPr>
            </w:pPr>
            <w:r w:rsidRPr="00AE61D0">
              <w:rPr>
                <w:rFonts w:eastAsia="Times New Roman"/>
                <w:b/>
                <w:bCs/>
                <w:sz w:val="20"/>
                <w:szCs w:val="20"/>
                <w:lang w:val="ky-KG" w:eastAsia="ru-RU"/>
              </w:rPr>
              <w:t>Аталышы</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892DDA9" w14:textId="77777777" w:rsidR="00666D69" w:rsidRPr="00AE61D0" w:rsidRDefault="00666D69" w:rsidP="00AE61D0">
            <w:pPr>
              <w:widowControl w:val="0"/>
              <w:spacing w:after="0" w:line="240" w:lineRule="auto"/>
              <w:jc w:val="center"/>
              <w:rPr>
                <w:rFonts w:eastAsia="Calibri"/>
                <w:b/>
                <w:bCs/>
                <w:sz w:val="20"/>
                <w:szCs w:val="20"/>
                <w:lang w:val="ky-KG"/>
              </w:rPr>
            </w:pPr>
            <w:r w:rsidRPr="00AE61D0">
              <w:rPr>
                <w:rFonts w:eastAsia="Times New Roman"/>
                <w:b/>
                <w:bCs/>
                <w:sz w:val="20"/>
                <w:szCs w:val="20"/>
                <w:lang w:val="ky-KG" w:eastAsia="ru-RU"/>
              </w:rPr>
              <w:t>2024-жыл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454E6659"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2025-жыл</w:t>
            </w:r>
          </w:p>
          <w:p w14:paraId="6BB948E2" w14:textId="77777777" w:rsidR="00666D69" w:rsidRPr="00AE61D0" w:rsidRDefault="00666D69" w:rsidP="00AE61D0">
            <w:pPr>
              <w:widowControl w:val="0"/>
              <w:spacing w:after="0" w:line="240" w:lineRule="auto"/>
              <w:jc w:val="center"/>
              <w:rPr>
                <w:rFonts w:eastAsia="Calibri"/>
                <w:b/>
                <w:bCs/>
                <w:sz w:val="20"/>
                <w:szCs w:val="20"/>
                <w:lang w:val="ky-KG"/>
              </w:rPr>
            </w:pPr>
            <w:r w:rsidRPr="00AE61D0">
              <w:rPr>
                <w:rFonts w:eastAsia="Times New Roman"/>
                <w:b/>
                <w:bCs/>
                <w:sz w:val="20"/>
                <w:szCs w:val="20"/>
                <w:lang w:val="ky-KG" w:eastAsia="ru-RU"/>
              </w:rPr>
              <w:t>бекит</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E2DFD2A" w14:textId="77777777" w:rsidR="00666D69" w:rsidRPr="00AE61D0" w:rsidRDefault="00666D69" w:rsidP="00AE61D0">
            <w:pPr>
              <w:widowControl w:val="0"/>
              <w:spacing w:after="0" w:line="240" w:lineRule="auto"/>
              <w:jc w:val="center"/>
              <w:rPr>
                <w:rFonts w:eastAsia="Calibri"/>
                <w:b/>
                <w:bCs/>
                <w:sz w:val="20"/>
                <w:szCs w:val="20"/>
                <w:lang w:val="ky-KG"/>
              </w:rPr>
            </w:pPr>
            <w:r w:rsidRPr="00AE61D0">
              <w:rPr>
                <w:rFonts w:eastAsia="Times New Roman"/>
                <w:b/>
                <w:bCs/>
                <w:sz w:val="20"/>
                <w:szCs w:val="20"/>
                <w:lang w:val="ky-KG" w:eastAsia="ru-RU"/>
              </w:rPr>
              <w:t>2026-жыл долбоор</w:t>
            </w:r>
          </w:p>
        </w:tc>
        <w:tc>
          <w:tcPr>
            <w:tcW w:w="1077" w:type="dxa"/>
            <w:tcBorders>
              <w:top w:val="single" w:sz="4" w:space="0" w:color="auto"/>
              <w:left w:val="single" w:sz="4" w:space="0" w:color="auto"/>
              <w:bottom w:val="single" w:sz="4" w:space="0" w:color="auto"/>
              <w:right w:val="single" w:sz="4" w:space="0" w:color="auto"/>
            </w:tcBorders>
            <w:vAlign w:val="center"/>
          </w:tcPr>
          <w:p w14:paraId="0555FFDD" w14:textId="77777777" w:rsidR="00666D69" w:rsidRPr="00AE61D0" w:rsidRDefault="00666D69" w:rsidP="00AE61D0">
            <w:pPr>
              <w:spacing w:after="0" w:line="240" w:lineRule="auto"/>
              <w:jc w:val="center"/>
              <w:rPr>
                <w:b/>
                <w:bCs/>
                <w:sz w:val="20"/>
                <w:szCs w:val="20"/>
                <w:lang w:val="ky-KG"/>
              </w:rPr>
            </w:pPr>
            <w:r w:rsidRPr="00AE61D0">
              <w:rPr>
                <w:rFonts w:eastAsia="Times New Roman"/>
                <w:b/>
                <w:bCs/>
                <w:sz w:val="20"/>
                <w:szCs w:val="20"/>
                <w:lang w:val="ky-K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tcPr>
          <w:p w14:paraId="4F457F53" w14:textId="77777777" w:rsidR="00666D69" w:rsidRPr="00AE61D0" w:rsidRDefault="00666D69" w:rsidP="00AE61D0">
            <w:pPr>
              <w:spacing w:after="0" w:line="240" w:lineRule="auto"/>
              <w:jc w:val="both"/>
              <w:rPr>
                <w:b/>
                <w:bCs/>
                <w:sz w:val="20"/>
                <w:szCs w:val="20"/>
                <w:lang w:val="ky-KG"/>
              </w:rPr>
            </w:pPr>
            <w:r w:rsidRPr="00AE61D0">
              <w:rPr>
                <w:rFonts w:eastAsia="Times New Roman"/>
                <w:b/>
                <w:bCs/>
                <w:sz w:val="20"/>
                <w:szCs w:val="20"/>
                <w:lang w:val="ky-KG" w:eastAsia="ru-RU"/>
              </w:rPr>
              <w:t>2027-жыл болжол</w:t>
            </w:r>
          </w:p>
        </w:tc>
        <w:tc>
          <w:tcPr>
            <w:tcW w:w="1077" w:type="dxa"/>
            <w:tcBorders>
              <w:top w:val="single" w:sz="4" w:space="0" w:color="auto"/>
              <w:left w:val="single" w:sz="4" w:space="0" w:color="auto"/>
              <w:bottom w:val="single" w:sz="4" w:space="0" w:color="auto"/>
              <w:right w:val="single" w:sz="4" w:space="0" w:color="auto"/>
            </w:tcBorders>
            <w:vAlign w:val="center"/>
          </w:tcPr>
          <w:p w14:paraId="38327C47" w14:textId="77777777" w:rsidR="00666D69" w:rsidRPr="00AE61D0" w:rsidRDefault="00666D69" w:rsidP="00AE61D0">
            <w:pPr>
              <w:spacing w:after="0" w:line="240" w:lineRule="auto"/>
              <w:jc w:val="both"/>
              <w:rPr>
                <w:b/>
                <w:bCs/>
                <w:sz w:val="20"/>
                <w:szCs w:val="20"/>
              </w:rPr>
            </w:pPr>
            <w:r w:rsidRPr="00AE61D0">
              <w:rPr>
                <w:rFonts w:eastAsia="Times New Roman"/>
                <w:b/>
                <w:bCs/>
                <w:sz w:val="20"/>
                <w:szCs w:val="20"/>
                <w:lang w:val="ky-KG" w:eastAsia="ru-RU"/>
              </w:rPr>
              <w:t>2028-жыл  болжол</w:t>
            </w:r>
          </w:p>
        </w:tc>
      </w:tr>
      <w:tr w:rsidR="00AE61D0" w:rsidRPr="00AE61D0" w14:paraId="5C764A1E" w14:textId="77777777" w:rsidTr="00577AF3">
        <w:trPr>
          <w:trHeight w:val="300"/>
        </w:trPr>
        <w:tc>
          <w:tcPr>
            <w:tcW w:w="2608" w:type="dxa"/>
            <w:tcBorders>
              <w:top w:val="single" w:sz="4" w:space="0" w:color="auto"/>
              <w:left w:val="single" w:sz="4" w:space="0" w:color="auto"/>
              <w:bottom w:val="single" w:sz="4" w:space="0" w:color="auto"/>
              <w:right w:val="single" w:sz="4" w:space="0" w:color="auto"/>
            </w:tcBorders>
            <w:vAlign w:val="center"/>
          </w:tcPr>
          <w:p w14:paraId="578207FF" w14:textId="77777777" w:rsidR="00666D69" w:rsidRPr="00AE61D0" w:rsidRDefault="00666D69" w:rsidP="00AE61D0">
            <w:pPr>
              <w:spacing w:after="0" w:line="240" w:lineRule="auto"/>
              <w:rPr>
                <w:rFonts w:eastAsia="Times New Roman"/>
                <w:bCs/>
                <w:iCs/>
                <w:sz w:val="20"/>
                <w:szCs w:val="20"/>
                <w:lang w:val="ky-KG" w:eastAsia="ru-RU"/>
              </w:rPr>
            </w:pPr>
            <w:r w:rsidRPr="00AE61D0">
              <w:rPr>
                <w:rFonts w:eastAsia="Times New Roman"/>
                <w:bCs/>
                <w:sz w:val="20"/>
                <w:szCs w:val="20"/>
                <w:lang w:val="ky-KG" w:eastAsia="ru-RU"/>
              </w:rPr>
              <w:t>Бардыгы</w:t>
            </w:r>
          </w:p>
        </w:tc>
        <w:tc>
          <w:tcPr>
            <w:tcW w:w="1077" w:type="dxa"/>
            <w:tcBorders>
              <w:top w:val="single" w:sz="4" w:space="0" w:color="auto"/>
              <w:left w:val="nil"/>
              <w:bottom w:val="single" w:sz="4" w:space="0" w:color="auto"/>
              <w:right w:val="single" w:sz="4" w:space="0" w:color="auto"/>
            </w:tcBorders>
          </w:tcPr>
          <w:p w14:paraId="3279B5ED"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2 806,8</w:t>
            </w:r>
          </w:p>
        </w:tc>
        <w:tc>
          <w:tcPr>
            <w:tcW w:w="1077" w:type="dxa"/>
            <w:tcBorders>
              <w:top w:val="single" w:sz="4" w:space="0" w:color="auto"/>
              <w:left w:val="nil"/>
              <w:bottom w:val="single" w:sz="4" w:space="0" w:color="auto"/>
              <w:right w:val="single" w:sz="4" w:space="0" w:color="auto"/>
            </w:tcBorders>
          </w:tcPr>
          <w:p w14:paraId="02451B58"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2 977,6</w:t>
            </w:r>
          </w:p>
        </w:tc>
        <w:tc>
          <w:tcPr>
            <w:tcW w:w="1077" w:type="dxa"/>
            <w:tcBorders>
              <w:top w:val="single" w:sz="4" w:space="0" w:color="auto"/>
              <w:left w:val="nil"/>
              <w:bottom w:val="single" w:sz="4" w:space="0" w:color="auto"/>
              <w:right w:val="single" w:sz="4" w:space="0" w:color="auto"/>
            </w:tcBorders>
          </w:tcPr>
          <w:p w14:paraId="3036B511"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3 317,4</w:t>
            </w:r>
          </w:p>
        </w:tc>
        <w:tc>
          <w:tcPr>
            <w:tcW w:w="1077" w:type="dxa"/>
            <w:tcBorders>
              <w:top w:val="single" w:sz="4" w:space="0" w:color="auto"/>
              <w:left w:val="nil"/>
              <w:bottom w:val="single" w:sz="4" w:space="0" w:color="auto"/>
              <w:right w:val="single" w:sz="4" w:space="0" w:color="auto"/>
            </w:tcBorders>
          </w:tcPr>
          <w:p w14:paraId="3DCD2C90"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339,8</w:t>
            </w:r>
          </w:p>
        </w:tc>
        <w:tc>
          <w:tcPr>
            <w:tcW w:w="1077" w:type="dxa"/>
            <w:tcBorders>
              <w:top w:val="single" w:sz="4" w:space="0" w:color="auto"/>
              <w:left w:val="nil"/>
              <w:bottom w:val="single" w:sz="4" w:space="0" w:color="auto"/>
              <w:right w:val="single" w:sz="4" w:space="0" w:color="auto"/>
            </w:tcBorders>
          </w:tcPr>
          <w:p w14:paraId="03336390"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3 261,9</w:t>
            </w:r>
          </w:p>
        </w:tc>
        <w:tc>
          <w:tcPr>
            <w:tcW w:w="1077" w:type="dxa"/>
            <w:tcBorders>
              <w:top w:val="single" w:sz="4" w:space="0" w:color="auto"/>
              <w:left w:val="nil"/>
              <w:bottom w:val="single" w:sz="4" w:space="0" w:color="auto"/>
              <w:right w:val="single" w:sz="4" w:space="0" w:color="auto"/>
            </w:tcBorders>
          </w:tcPr>
          <w:p w14:paraId="657F3738"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3 329,5</w:t>
            </w:r>
          </w:p>
        </w:tc>
      </w:tr>
      <w:tr w:rsidR="00AE61D0" w:rsidRPr="00AE61D0" w14:paraId="6CCAA0AF" w14:textId="77777777" w:rsidTr="00577AF3">
        <w:trPr>
          <w:trHeight w:val="300"/>
        </w:trPr>
        <w:tc>
          <w:tcPr>
            <w:tcW w:w="2608" w:type="dxa"/>
            <w:tcBorders>
              <w:top w:val="single" w:sz="4" w:space="0" w:color="auto"/>
              <w:left w:val="single" w:sz="4" w:space="0" w:color="auto"/>
              <w:bottom w:val="single" w:sz="4" w:space="0" w:color="auto"/>
              <w:right w:val="single" w:sz="4" w:space="0" w:color="auto"/>
            </w:tcBorders>
            <w:vAlign w:val="center"/>
          </w:tcPr>
          <w:p w14:paraId="41064B86" w14:textId="77777777" w:rsidR="00666D69" w:rsidRPr="00AE61D0" w:rsidRDefault="00666D69" w:rsidP="00AE61D0">
            <w:pPr>
              <w:spacing w:after="0" w:line="240" w:lineRule="auto"/>
              <w:jc w:val="both"/>
              <w:rPr>
                <w:bCs/>
                <w:iCs/>
                <w:sz w:val="20"/>
                <w:szCs w:val="20"/>
              </w:rPr>
            </w:pPr>
            <w:r w:rsidRPr="00AE61D0">
              <w:rPr>
                <w:rFonts w:eastAsia="Times New Roman"/>
                <w:bCs/>
                <w:sz w:val="20"/>
                <w:szCs w:val="20"/>
                <w:lang w:val="ky-KG" w:eastAsia="ru-RU"/>
              </w:rPr>
              <w:t>бюджеттик каражаттар</w:t>
            </w:r>
          </w:p>
        </w:tc>
        <w:tc>
          <w:tcPr>
            <w:tcW w:w="1077" w:type="dxa"/>
            <w:tcBorders>
              <w:top w:val="single" w:sz="4" w:space="0" w:color="auto"/>
              <w:left w:val="nil"/>
              <w:bottom w:val="single" w:sz="4" w:space="0" w:color="auto"/>
              <w:right w:val="single" w:sz="4" w:space="0" w:color="auto"/>
            </w:tcBorders>
          </w:tcPr>
          <w:p w14:paraId="298C195D"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2 392,9</w:t>
            </w:r>
          </w:p>
        </w:tc>
        <w:tc>
          <w:tcPr>
            <w:tcW w:w="1077" w:type="dxa"/>
            <w:tcBorders>
              <w:top w:val="single" w:sz="4" w:space="0" w:color="auto"/>
              <w:left w:val="nil"/>
              <w:bottom w:val="single" w:sz="4" w:space="0" w:color="auto"/>
              <w:right w:val="single" w:sz="4" w:space="0" w:color="auto"/>
            </w:tcBorders>
          </w:tcPr>
          <w:p w14:paraId="7EB5DBC6"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2 536,7</w:t>
            </w:r>
          </w:p>
        </w:tc>
        <w:tc>
          <w:tcPr>
            <w:tcW w:w="1077" w:type="dxa"/>
            <w:tcBorders>
              <w:top w:val="single" w:sz="4" w:space="0" w:color="auto"/>
              <w:left w:val="nil"/>
              <w:bottom w:val="single" w:sz="4" w:space="0" w:color="auto"/>
              <w:right w:val="single" w:sz="4" w:space="0" w:color="auto"/>
            </w:tcBorders>
          </w:tcPr>
          <w:p w14:paraId="21BD36B7"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2 939,2</w:t>
            </w:r>
          </w:p>
        </w:tc>
        <w:tc>
          <w:tcPr>
            <w:tcW w:w="1077" w:type="dxa"/>
            <w:tcBorders>
              <w:top w:val="single" w:sz="4" w:space="0" w:color="auto"/>
              <w:left w:val="nil"/>
              <w:bottom w:val="single" w:sz="4" w:space="0" w:color="auto"/>
              <w:right w:val="single" w:sz="4" w:space="0" w:color="auto"/>
            </w:tcBorders>
          </w:tcPr>
          <w:p w14:paraId="72E8C0A7"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402,6</w:t>
            </w:r>
          </w:p>
        </w:tc>
        <w:tc>
          <w:tcPr>
            <w:tcW w:w="1077" w:type="dxa"/>
            <w:tcBorders>
              <w:top w:val="single" w:sz="4" w:space="0" w:color="auto"/>
              <w:left w:val="nil"/>
              <w:bottom w:val="single" w:sz="4" w:space="0" w:color="auto"/>
              <w:right w:val="single" w:sz="4" w:space="0" w:color="auto"/>
            </w:tcBorders>
          </w:tcPr>
          <w:p w14:paraId="6633AD05"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2 875,2</w:t>
            </w:r>
          </w:p>
        </w:tc>
        <w:tc>
          <w:tcPr>
            <w:tcW w:w="1077" w:type="dxa"/>
            <w:tcBorders>
              <w:top w:val="single" w:sz="4" w:space="0" w:color="auto"/>
              <w:left w:val="nil"/>
              <w:bottom w:val="single" w:sz="4" w:space="0" w:color="auto"/>
              <w:right w:val="single" w:sz="4" w:space="0" w:color="auto"/>
            </w:tcBorders>
          </w:tcPr>
          <w:p w14:paraId="6781774D"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2 929,2</w:t>
            </w:r>
          </w:p>
        </w:tc>
      </w:tr>
      <w:tr w:rsidR="00AE61D0" w:rsidRPr="00AE61D0" w14:paraId="11EF5657" w14:textId="77777777" w:rsidTr="00577AF3">
        <w:trPr>
          <w:trHeight w:val="300"/>
        </w:trPr>
        <w:tc>
          <w:tcPr>
            <w:tcW w:w="2608" w:type="dxa"/>
            <w:tcBorders>
              <w:top w:val="single" w:sz="4" w:space="0" w:color="auto"/>
              <w:left w:val="single" w:sz="4" w:space="0" w:color="auto"/>
              <w:bottom w:val="single" w:sz="4" w:space="0" w:color="auto"/>
              <w:right w:val="single" w:sz="4" w:space="0" w:color="auto"/>
            </w:tcBorders>
            <w:vAlign w:val="center"/>
            <w:hideMark/>
          </w:tcPr>
          <w:p w14:paraId="34834001" w14:textId="77777777" w:rsidR="00666D69" w:rsidRPr="00AE61D0" w:rsidRDefault="00666D69" w:rsidP="00AE61D0">
            <w:pPr>
              <w:spacing w:after="0" w:line="240" w:lineRule="auto"/>
              <w:jc w:val="both"/>
              <w:rPr>
                <w:bCs/>
                <w:iCs/>
                <w:sz w:val="20"/>
                <w:szCs w:val="20"/>
              </w:rPr>
            </w:pPr>
            <w:r w:rsidRPr="00AE61D0">
              <w:rPr>
                <w:rFonts w:eastAsia="Times New Roman"/>
                <w:bCs/>
                <w:sz w:val="20"/>
                <w:szCs w:val="20"/>
                <w:lang w:val="ky-KG" w:eastAsia="ru-RU"/>
              </w:rPr>
              <w:t>атайын эсептин каражаттары</w:t>
            </w:r>
          </w:p>
        </w:tc>
        <w:tc>
          <w:tcPr>
            <w:tcW w:w="1077" w:type="dxa"/>
            <w:tcBorders>
              <w:top w:val="single" w:sz="4" w:space="0" w:color="auto"/>
              <w:left w:val="nil"/>
              <w:bottom w:val="single" w:sz="4" w:space="0" w:color="auto"/>
              <w:right w:val="single" w:sz="4" w:space="0" w:color="auto"/>
            </w:tcBorders>
          </w:tcPr>
          <w:p w14:paraId="2A3B2588"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413,9</w:t>
            </w:r>
          </w:p>
        </w:tc>
        <w:tc>
          <w:tcPr>
            <w:tcW w:w="1077" w:type="dxa"/>
            <w:tcBorders>
              <w:top w:val="single" w:sz="4" w:space="0" w:color="auto"/>
              <w:left w:val="nil"/>
              <w:bottom w:val="single" w:sz="4" w:space="0" w:color="auto"/>
              <w:right w:val="single" w:sz="4" w:space="0" w:color="auto"/>
            </w:tcBorders>
          </w:tcPr>
          <w:p w14:paraId="3A1B8A9A"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440,9</w:t>
            </w:r>
          </w:p>
        </w:tc>
        <w:tc>
          <w:tcPr>
            <w:tcW w:w="1077" w:type="dxa"/>
            <w:tcBorders>
              <w:top w:val="single" w:sz="4" w:space="0" w:color="auto"/>
              <w:left w:val="nil"/>
              <w:bottom w:val="single" w:sz="4" w:space="0" w:color="auto"/>
              <w:right w:val="single" w:sz="4" w:space="0" w:color="auto"/>
            </w:tcBorders>
          </w:tcPr>
          <w:p w14:paraId="4DA118A0"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378,2</w:t>
            </w:r>
          </w:p>
        </w:tc>
        <w:tc>
          <w:tcPr>
            <w:tcW w:w="1077" w:type="dxa"/>
            <w:tcBorders>
              <w:top w:val="single" w:sz="4" w:space="0" w:color="auto"/>
              <w:left w:val="nil"/>
              <w:bottom w:val="single" w:sz="4" w:space="0" w:color="auto"/>
              <w:right w:val="single" w:sz="4" w:space="0" w:color="auto"/>
            </w:tcBorders>
          </w:tcPr>
          <w:p w14:paraId="383A946F"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-62,7</w:t>
            </w:r>
          </w:p>
        </w:tc>
        <w:tc>
          <w:tcPr>
            <w:tcW w:w="1077" w:type="dxa"/>
            <w:tcBorders>
              <w:top w:val="single" w:sz="4" w:space="0" w:color="auto"/>
              <w:left w:val="nil"/>
              <w:bottom w:val="single" w:sz="4" w:space="0" w:color="auto"/>
              <w:right w:val="single" w:sz="4" w:space="0" w:color="auto"/>
            </w:tcBorders>
          </w:tcPr>
          <w:p w14:paraId="3A5D25CA"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386,7</w:t>
            </w:r>
          </w:p>
        </w:tc>
        <w:tc>
          <w:tcPr>
            <w:tcW w:w="1077" w:type="dxa"/>
            <w:tcBorders>
              <w:top w:val="single" w:sz="4" w:space="0" w:color="auto"/>
              <w:left w:val="nil"/>
              <w:bottom w:val="single" w:sz="4" w:space="0" w:color="auto"/>
              <w:right w:val="single" w:sz="4" w:space="0" w:color="auto"/>
            </w:tcBorders>
          </w:tcPr>
          <w:p w14:paraId="227F8A74" w14:textId="77777777" w:rsidR="00666D69" w:rsidRPr="00AE61D0" w:rsidRDefault="00666D69" w:rsidP="00AE61D0">
            <w:pPr>
              <w:spacing w:after="0" w:line="240" w:lineRule="auto"/>
              <w:jc w:val="center"/>
              <w:rPr>
                <w:bCs/>
                <w:sz w:val="20"/>
                <w:szCs w:val="20"/>
                <w:lang w:val="ky-KG"/>
              </w:rPr>
            </w:pPr>
            <w:r w:rsidRPr="00AE61D0">
              <w:rPr>
                <w:bCs/>
                <w:sz w:val="20"/>
                <w:szCs w:val="20"/>
                <w:lang w:val="ky-KG"/>
              </w:rPr>
              <w:t>400,4</w:t>
            </w:r>
          </w:p>
        </w:tc>
      </w:tr>
    </w:tbl>
    <w:p w14:paraId="25D0050C" w14:textId="77777777" w:rsidR="00666D69" w:rsidRPr="00AE61D0" w:rsidRDefault="00666D69" w:rsidP="00AE61D0">
      <w:pPr>
        <w:spacing w:after="0" w:line="240" w:lineRule="auto"/>
        <w:ind w:firstLine="709"/>
        <w:jc w:val="both"/>
        <w:rPr>
          <w:rFonts w:eastAsia="Times New Roman"/>
          <w:bCs/>
          <w:lang w:val="en-US" w:eastAsia="ky-KG"/>
        </w:rPr>
      </w:pPr>
    </w:p>
    <w:p w14:paraId="385E751A" w14:textId="77777777" w:rsidR="00666D69" w:rsidRPr="00AE61D0" w:rsidRDefault="00666D69" w:rsidP="00AE61D0">
      <w:pPr>
        <w:spacing w:after="0" w:line="240" w:lineRule="auto"/>
        <w:ind w:firstLine="709"/>
        <w:jc w:val="both"/>
        <w:rPr>
          <w:rFonts w:eastAsia="Times New Roman"/>
          <w:bCs/>
          <w:lang w:val="en-US" w:eastAsia="ky-KG"/>
        </w:rPr>
      </w:pPr>
      <w:r w:rsidRPr="00AE61D0">
        <w:rPr>
          <w:rFonts w:eastAsia="Times New Roman"/>
          <w:bCs/>
          <w:lang w:val="en-US" w:eastAsia="ky-KG"/>
        </w:rPr>
        <w:t xml:space="preserve">Бюджеттик каражаттар боюнча </w:t>
      </w:r>
      <w:r w:rsidRPr="00AE61D0">
        <w:rPr>
          <w:rFonts w:eastAsia="Times New Roman"/>
          <w:bCs/>
          <w:lang w:val="ky-KG" w:eastAsia="ky-KG"/>
        </w:rPr>
        <w:t xml:space="preserve">чыгашалардын </w:t>
      </w:r>
      <w:r w:rsidRPr="00AE61D0">
        <w:rPr>
          <w:rFonts w:eastAsia="Times New Roman"/>
          <w:bCs/>
          <w:lang w:val="en-US" w:eastAsia="ky-KG"/>
        </w:rPr>
        <w:t xml:space="preserve">жалпы 402,6 млн сомго көбөйүшү төмөнкүлөргө байланыштуу: </w:t>
      </w:r>
    </w:p>
    <w:p w14:paraId="1ABF34D3" w14:textId="77777777" w:rsidR="00666D69" w:rsidRPr="00AE61D0" w:rsidRDefault="00666D69" w:rsidP="00AE61D0">
      <w:pPr>
        <w:spacing w:after="0" w:line="240" w:lineRule="auto"/>
        <w:ind w:firstLine="709"/>
        <w:jc w:val="both"/>
        <w:rPr>
          <w:rFonts w:eastAsia="Times New Roman"/>
          <w:bCs/>
          <w:lang w:val="en-US" w:eastAsia="ky-KG"/>
        </w:rPr>
      </w:pPr>
      <w:r w:rsidRPr="00AE61D0">
        <w:rPr>
          <w:rFonts w:eastAsia="Times New Roman"/>
          <w:bCs/>
          <w:lang w:val="en-US" w:eastAsia="ky-KG"/>
        </w:rPr>
        <w:t xml:space="preserve">- 106,0 млн сом мамлекеттик адистештирилген жалпы билим берүү уюмуна, Президенттик "Акылман" лицейине, анын ичинен: окуучулардын санынын көбөйүшүнө байланыштуу тамак-аш азыктарын көбөйтүүгө 14,4 млн сом, ошондой эле тарифтердин жогорулашынан жана жатаканалар үчүн жылытуу системасын куруудан улам коммуналдык кызматтарды көбөйтүүгө 24,7 млн сом жана дары-дармектерди сатып алууга. </w:t>
      </w:r>
    </w:p>
    <w:p w14:paraId="345A35FB" w14:textId="77777777" w:rsidR="00666D69" w:rsidRPr="00AE61D0" w:rsidRDefault="00666D69" w:rsidP="00AE61D0">
      <w:pPr>
        <w:spacing w:after="0" w:line="240" w:lineRule="auto"/>
        <w:ind w:firstLine="709"/>
        <w:jc w:val="both"/>
        <w:rPr>
          <w:rFonts w:eastAsia="Times New Roman"/>
          <w:bCs/>
          <w:lang w:val="en-US" w:eastAsia="ky-KG"/>
        </w:rPr>
      </w:pPr>
      <w:r w:rsidRPr="00AE61D0">
        <w:rPr>
          <w:rFonts w:eastAsia="Times New Roman"/>
          <w:bCs/>
          <w:lang w:val="en-US" w:eastAsia="ky-KG"/>
        </w:rPr>
        <w:t xml:space="preserve">- 60,6 сом же Маданият, маалымат жана жаштар саясаты министрлигинин алдындагы маданият жана искусство чөйрөсүндөгү билим берүү мекемелери боюнча 4 %га коммуналдык кызматтардын тарифтеринин көбөйүшүнө жана маданият чөйрөсүндөгү билим берүү мекемелерин оңдоого. </w:t>
      </w:r>
    </w:p>
    <w:p w14:paraId="03D5A1EC" w14:textId="77777777" w:rsidR="00666D69" w:rsidRPr="00AE61D0" w:rsidRDefault="00666D69" w:rsidP="00AE61D0">
      <w:pPr>
        <w:spacing w:after="0" w:line="240" w:lineRule="auto"/>
        <w:ind w:firstLine="709"/>
        <w:jc w:val="both"/>
        <w:rPr>
          <w:rFonts w:eastAsia="Times New Roman"/>
          <w:bCs/>
          <w:lang w:val="en-US" w:eastAsia="ky-KG"/>
        </w:rPr>
      </w:pPr>
      <w:r w:rsidRPr="00AE61D0">
        <w:rPr>
          <w:rFonts w:eastAsia="Times New Roman"/>
          <w:bCs/>
          <w:lang w:val="en-US" w:eastAsia="ky-KG"/>
        </w:rPr>
        <w:t>- 43,4 млн сом Кыргыз Республикасынын Президентине караштуу Мамлекеттик башкаруу академиясына мамлекеттик жана муниципалдык кызматкерлерди окутуу системасын өркүндөтүү максатында кошумча каралган.</w:t>
      </w:r>
    </w:p>
    <w:p w14:paraId="35B19601" w14:textId="77777777" w:rsidR="00666D69" w:rsidRPr="00AE61D0" w:rsidRDefault="00666D69" w:rsidP="00AE61D0">
      <w:pPr>
        <w:spacing w:after="0" w:line="240" w:lineRule="auto"/>
        <w:ind w:firstLine="709"/>
        <w:jc w:val="both"/>
        <w:rPr>
          <w:rFonts w:eastAsia="Times New Roman"/>
          <w:bCs/>
          <w:lang w:val="en-US" w:eastAsia="ky-KG"/>
        </w:rPr>
      </w:pPr>
      <w:r w:rsidRPr="00AE61D0">
        <w:rPr>
          <w:rFonts w:eastAsia="Times New Roman"/>
          <w:bCs/>
          <w:lang w:val="en-US" w:eastAsia="ky-KG"/>
        </w:rPr>
        <w:t>- 16,3 млн сом, анын ичинде Кыргыз Республикасынын Президентинин Иш башкармалыгынын мектепке чейинки мекемелеринин коммуналдык кызматтарына кеткен чыг</w:t>
      </w:r>
      <w:r w:rsidRPr="00AE61D0">
        <w:rPr>
          <w:rFonts w:eastAsia="Times New Roman"/>
          <w:bCs/>
          <w:lang w:val="ky-KG" w:eastAsia="ky-KG"/>
        </w:rPr>
        <w:t>ашаларды</w:t>
      </w:r>
      <w:r w:rsidRPr="00AE61D0">
        <w:rPr>
          <w:rFonts w:eastAsia="Times New Roman"/>
          <w:bCs/>
          <w:lang w:val="en-US" w:eastAsia="ky-KG"/>
        </w:rPr>
        <w:t xml:space="preserve"> көбөйтүү менен. </w:t>
      </w:r>
    </w:p>
    <w:p w14:paraId="78D471D6" w14:textId="77777777" w:rsidR="00666D69" w:rsidRPr="00AE61D0" w:rsidRDefault="00666D69" w:rsidP="00AE61D0">
      <w:pPr>
        <w:spacing w:after="0" w:line="240" w:lineRule="auto"/>
        <w:ind w:firstLine="709"/>
        <w:jc w:val="both"/>
        <w:rPr>
          <w:rFonts w:eastAsia="Times New Roman"/>
          <w:bCs/>
          <w:lang w:val="en-US" w:eastAsia="ky-KG"/>
        </w:rPr>
      </w:pPr>
      <w:r w:rsidRPr="00AE61D0">
        <w:rPr>
          <w:rFonts w:eastAsia="Times New Roman"/>
          <w:bCs/>
          <w:lang w:val="en-US" w:eastAsia="ky-KG"/>
        </w:rPr>
        <w:t>- Штаттык окутуучулардын эмгек акысын көбөйтүүгө байланыштуу Сот адилеттигинин жогорку мектеби боюнча 4,1 млн сом</w:t>
      </w:r>
      <w:r w:rsidRPr="00AE61D0">
        <w:rPr>
          <w:rFonts w:eastAsia="Times New Roman"/>
          <w:bCs/>
          <w:lang w:val="ky-KG" w:eastAsia="ky-KG"/>
        </w:rPr>
        <w:t>го</w:t>
      </w:r>
      <w:r w:rsidRPr="00AE61D0">
        <w:rPr>
          <w:rFonts w:eastAsia="Times New Roman"/>
          <w:bCs/>
          <w:lang w:val="en-US" w:eastAsia="ky-KG"/>
        </w:rPr>
        <w:t xml:space="preserve"> чыг</w:t>
      </w:r>
      <w:r w:rsidRPr="00AE61D0">
        <w:rPr>
          <w:rFonts w:eastAsia="Times New Roman"/>
          <w:bCs/>
          <w:lang w:val="ky-KG" w:eastAsia="ky-KG"/>
        </w:rPr>
        <w:t>ашалардын</w:t>
      </w:r>
      <w:r w:rsidRPr="00AE61D0">
        <w:rPr>
          <w:rFonts w:eastAsia="Times New Roman"/>
          <w:bCs/>
          <w:lang w:val="en-US" w:eastAsia="ky-KG"/>
        </w:rPr>
        <w:t xml:space="preserve"> көбөйүшү. </w:t>
      </w:r>
    </w:p>
    <w:p w14:paraId="092017E8" w14:textId="77777777" w:rsidR="00666D69" w:rsidRPr="00AE61D0" w:rsidRDefault="00666D69" w:rsidP="00AE61D0">
      <w:pPr>
        <w:spacing w:after="0" w:line="240" w:lineRule="auto"/>
        <w:ind w:firstLine="709"/>
        <w:jc w:val="both"/>
        <w:rPr>
          <w:rFonts w:eastAsia="Times New Roman"/>
          <w:bCs/>
          <w:lang w:val="en-US" w:eastAsia="ky-KG"/>
        </w:rPr>
      </w:pPr>
      <w:r w:rsidRPr="00AE61D0">
        <w:rPr>
          <w:rFonts w:eastAsia="Times New Roman"/>
          <w:bCs/>
          <w:lang w:val="en-US" w:eastAsia="ky-KG"/>
        </w:rPr>
        <w:t>- Толук кандуу ишти камсыз кылууга 2,4 млн сом, анын ичинде: – 0,6 млн сом Кыргыз Республикасынын Президентине караштуу Мамлекеттик тил жана тил саясаты боюнча улуттук комиссиясына, - 0,6 млн сом Финансы министрлигине караштуу Финансылык чалгындоо мамлекеттик кызматынын окуу борборуна, - 0,4 млн сом Кыргыз Республикасынын Президентине караштуу Билим берүү фондуна, - 0,4 млн сом Жазаларды аткаруу кызматынын мектепке чейинки билим берүү мекемелерине, - 0,2 млн сом Кыргыз Республикасынын Башкы прокуратурасынын мектепке чейинки мекемесине, - 0,1 млн сом К.Дикамбаев атындагы Кыргыз Республикасынын Тышкы иштер министрлигинин Дипломатиялык академиясына, - 0,03 млн сом Улуттук статистика комитетинин Окуу борборуна.</w:t>
      </w:r>
    </w:p>
    <w:p w14:paraId="2F41C7D2"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en-US" w:eastAsia="ky-KG"/>
        </w:rPr>
        <w:t xml:space="preserve">Кыргыз Республикасынын Министрлер Кабинетине караштуу Жарандык авиация мамлекеттик агенттигинин И.Абдраимов атындагы Кыргыз авиациялык институтуна газ менен жылытуу системасын орнотуу иштеринин аякташына байланыштуу бюджеттик каражаттар боюнча чыгашалар 12,6 млн сомго </w:t>
      </w:r>
      <w:r w:rsidRPr="00AE61D0">
        <w:rPr>
          <w:rFonts w:eastAsia="Times New Roman"/>
          <w:bCs/>
          <w:lang w:val="ky-KG" w:eastAsia="ky-KG"/>
        </w:rPr>
        <w:t>азайган.</w:t>
      </w:r>
    </w:p>
    <w:p w14:paraId="099B8109"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Атайын эсептин каражаттары боюнча жалпы чыгашалардын 62,7 млн сомго азайышы төмөнкүлөр боюнча каралган: </w:t>
      </w:r>
    </w:p>
    <w:p w14:paraId="2DB1DD29"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 гранттык каражаттардын түшүүсү болжолдонгондугуна байланыштуу Кыргыз Республикасынын Маданият, маалымат жана жаштар саясаты министрлигине 45,4 млн сом; </w:t>
      </w:r>
    </w:p>
    <w:p w14:paraId="1B7E2BCA"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 атайын эсептерге каражаттардын түшүүсү болжолдонгон көбөйүшүнө байланыштуу 8,5 млн сом, анын ичинде: - Кыргыз Республикасынын Президентинин Иш башкармалыгынын мектепке чейинки мекемелерине 0,8 млн сом, - К.Дикамбаев атындагы Кыргыз Республикасынын Тышкы иштер министрлигинин Дипломатиялык </w:t>
      </w:r>
      <w:r w:rsidRPr="00AE61D0">
        <w:rPr>
          <w:rFonts w:eastAsia="Times New Roman"/>
          <w:bCs/>
          <w:lang w:val="ky-KG" w:eastAsia="ky-KG"/>
        </w:rPr>
        <w:lastRenderedPageBreak/>
        <w:t xml:space="preserve">академиясына 1,2 млн сом, - Кыргыз Республикасынын Юстиция министрлигине караштуу Жазаларды аткаруу кызматынын мектепке чейинки мекемелери боюнча 3,3 млн сом, - Кыргыз Республикасынын Финансы министрлигине караштуу Мамлекеттик финансылык чалгындоо кызматынын окуу борбору боюнча 3,2 млн сом; </w:t>
      </w:r>
    </w:p>
    <w:p w14:paraId="52629935"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 мамлекеттик сатып алуулар боюнча программанын угуучуларынын санынын көбөйүшүнө байланыштуу Кыргыз Республикасынын Финансы министрлигине караштуу Финансы академиясына 0,2 млн сом; </w:t>
      </w:r>
    </w:p>
    <w:p w14:paraId="2B9C6244"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 өзгөчө статус берилишине байланыштуу Кыргыз Республикасынын Министрлер Кабинетине караштуу Жарандык авиация мамлекеттик агенттигинин И.Абдраимов атындагы Кыргыз авиациялык институтунун атайын эсебинин каражаттарын 120,6 млн сомго азайышы; </w:t>
      </w:r>
    </w:p>
    <w:p w14:paraId="2972A6A4"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түшүүлөрдүн болжолдуу көрсөткүчтөрүнүн азайышына байланыштуу Кыргыз Республикасынын Президентине караштуу Мамлекеттик башкаруу академиясы боюнча атайын эсептин каражаттарын 10,0 млн сомго азайышы</w:t>
      </w:r>
    </w:p>
    <w:p w14:paraId="2E6FB68C" w14:textId="77777777" w:rsidR="00666D69" w:rsidRPr="00AE61D0" w:rsidRDefault="00666D69" w:rsidP="00AE61D0">
      <w:pPr>
        <w:spacing w:after="0" w:line="240" w:lineRule="auto"/>
        <w:ind w:firstLine="709"/>
        <w:jc w:val="both"/>
        <w:rPr>
          <w:rFonts w:eastAsia="Times New Roman"/>
          <w:bCs/>
          <w:lang w:val="ky-KG" w:eastAsia="ky-KG"/>
        </w:rPr>
      </w:pPr>
    </w:p>
    <w:p w14:paraId="0EBAF1F4" w14:textId="77777777" w:rsidR="00666D69" w:rsidRPr="00AE61D0" w:rsidRDefault="00666D69" w:rsidP="00AE61D0">
      <w:pPr>
        <w:spacing w:after="0" w:line="240" w:lineRule="auto"/>
        <w:ind w:firstLine="709"/>
        <w:jc w:val="center"/>
        <w:rPr>
          <w:rFonts w:eastAsia="Times New Roman"/>
          <w:b/>
          <w:bCs/>
          <w:lang w:val="ky-KG" w:eastAsia="ky-KG"/>
        </w:rPr>
      </w:pPr>
      <w:r w:rsidRPr="00AE61D0">
        <w:rPr>
          <w:rFonts w:eastAsia="Times New Roman"/>
          <w:b/>
          <w:bCs/>
          <w:lang w:val="ky-KG" w:eastAsia="ky-KG"/>
        </w:rPr>
        <w:t>710-бөлүм "Социалдык коргоо"</w:t>
      </w:r>
    </w:p>
    <w:p w14:paraId="34E0CFFE"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Бул бөлүм социалдык камсыздоого, социалдык камсыздандырууга, калкты социалдык жактан коргоого, эмгек маселелерине, миграцияга, иш менен камсыз кылууга жана башкаларга кеткен чыгашаларды  камтыйт. </w:t>
      </w:r>
    </w:p>
    <w:p w14:paraId="2F981F83"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Аз камсыз болгон жана аялуу катмарларды коргоо салык-бюджет саясатынын негизги максаттарынын бири болуп саналат. </w:t>
      </w:r>
    </w:p>
    <w:p w14:paraId="79FDAF11"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
          <w:lang w:val="ky-KG" w:eastAsia="ky-KG"/>
        </w:rPr>
        <w:t>"Социалдык коргоо"</w:t>
      </w:r>
      <w:r w:rsidRPr="00AE61D0">
        <w:rPr>
          <w:rFonts w:eastAsia="Times New Roman"/>
          <w:bCs/>
          <w:lang w:val="ky-KG" w:eastAsia="ky-KG"/>
        </w:rPr>
        <w:t xml:space="preserve"> бөлүмү боюнча </w:t>
      </w:r>
      <w:r w:rsidRPr="00AE61D0">
        <w:rPr>
          <w:rFonts w:eastAsia="Times New Roman"/>
          <w:b/>
          <w:lang w:val="ky-KG" w:eastAsia="ky-KG"/>
        </w:rPr>
        <w:t>2026-жылга</w:t>
      </w:r>
      <w:r w:rsidRPr="00AE61D0">
        <w:rPr>
          <w:rFonts w:eastAsia="Times New Roman"/>
          <w:bCs/>
          <w:lang w:val="ky-KG" w:eastAsia="ky-KG"/>
        </w:rPr>
        <w:t xml:space="preserve"> чыгашалар </w:t>
      </w:r>
      <w:r w:rsidRPr="00AE61D0">
        <w:rPr>
          <w:rFonts w:eastAsia="Times New Roman"/>
          <w:b/>
          <w:lang w:val="ky-KG" w:eastAsia="ky-KG"/>
        </w:rPr>
        <w:t>25 709,5 млн сом</w:t>
      </w:r>
      <w:r w:rsidRPr="00AE61D0">
        <w:rPr>
          <w:rFonts w:eastAsia="Times New Roman"/>
          <w:bCs/>
          <w:lang w:val="ky-KG" w:eastAsia="ky-KG"/>
        </w:rPr>
        <w:t xml:space="preserve"> суммасында каралган, бул 2025-жылдын бекитилген бюджетине салыштырмалуу 2 648,3 млн сомго көп, анын ичинде </w:t>
      </w:r>
      <w:r w:rsidRPr="00AE61D0">
        <w:rPr>
          <w:rFonts w:eastAsia="Times New Roman"/>
          <w:b/>
          <w:lang w:val="ky-KG" w:eastAsia="ky-KG"/>
        </w:rPr>
        <w:t>бюджеттик каражаттардын эсебинен</w:t>
      </w:r>
      <w:r w:rsidRPr="00AE61D0">
        <w:rPr>
          <w:rFonts w:eastAsia="Times New Roman"/>
          <w:bCs/>
          <w:lang w:val="ky-KG" w:eastAsia="ky-KG"/>
        </w:rPr>
        <w:t xml:space="preserve"> чыгашалар  </w:t>
      </w:r>
      <w:r w:rsidRPr="00AE61D0">
        <w:rPr>
          <w:rFonts w:eastAsia="Times New Roman"/>
          <w:b/>
          <w:lang w:val="ky-KG" w:eastAsia="ky-KG"/>
        </w:rPr>
        <w:t>25 676,9 млн сомду</w:t>
      </w:r>
      <w:r w:rsidRPr="00AE61D0">
        <w:rPr>
          <w:rFonts w:eastAsia="Times New Roman"/>
          <w:bCs/>
          <w:lang w:val="ky-KG" w:eastAsia="ky-KG"/>
        </w:rPr>
        <w:t xml:space="preserve"> түзөт, бул 2 637,9 млн сомго көп, </w:t>
      </w:r>
      <w:r w:rsidRPr="00AE61D0">
        <w:rPr>
          <w:rFonts w:eastAsia="Times New Roman"/>
          <w:b/>
          <w:lang w:val="ky-KG" w:eastAsia="ky-KG"/>
        </w:rPr>
        <w:t>атайын эсептердин эсебинен – 32,5 млн сом</w:t>
      </w:r>
      <w:r w:rsidRPr="00AE61D0">
        <w:rPr>
          <w:rFonts w:eastAsia="Times New Roman"/>
          <w:bCs/>
          <w:lang w:val="ky-KG" w:eastAsia="ky-KG"/>
        </w:rPr>
        <w:t>, бул 10,4 млн сомго көп. Бөлүм боюнча чыгашалар республикалык бюджеттин жалпы чыгашаларынын  (финансылык активдерди эске алуу менен) 4,1 %ын жана 2026-жылга карата ИДПнын 1,2 %ын түзөт.</w:t>
      </w:r>
    </w:p>
    <w:p w14:paraId="14320E26"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Бөлүм боюнча бюджеттик каражаттардын көбөйүшү социалдык төлөмдөргө жана социалдык кызматтарга кеткен чыгашалардын  көбөйүшү менен шартталган.</w:t>
      </w:r>
    </w:p>
    <w:p w14:paraId="5F557BBA" w14:textId="77777777" w:rsidR="00666D69" w:rsidRPr="00AE61D0" w:rsidRDefault="00666D69" w:rsidP="00AE61D0">
      <w:pPr>
        <w:spacing w:after="0" w:line="240" w:lineRule="auto"/>
        <w:ind w:firstLine="709"/>
        <w:jc w:val="both"/>
        <w:rPr>
          <w:rFonts w:eastAsia="Times New Roman"/>
          <w:bCs/>
          <w:lang w:val="ky-KG" w:eastAsia="ky-KG"/>
        </w:rPr>
      </w:pPr>
    </w:p>
    <w:p w14:paraId="6D788A0D" w14:textId="77777777" w:rsidR="00666D69" w:rsidRPr="00AE61D0" w:rsidRDefault="00666D69" w:rsidP="00AE61D0">
      <w:pPr>
        <w:widowControl w:val="0"/>
        <w:spacing w:after="0" w:line="240" w:lineRule="auto"/>
        <w:ind w:firstLine="709"/>
        <w:jc w:val="center"/>
        <w:rPr>
          <w:rFonts w:eastAsia="Calibri"/>
          <w:b/>
          <w:bCs/>
          <w:lang w:val="ky-KG"/>
        </w:rPr>
      </w:pPr>
      <w:r w:rsidRPr="00AE61D0">
        <w:rPr>
          <w:rFonts w:eastAsia="Calibri"/>
          <w:b/>
          <w:bCs/>
        </w:rPr>
        <w:t>Кыргыз Республикасынын Эмгек, социалдык камсыздоо жана миграция министрлиги</w:t>
      </w:r>
    </w:p>
    <w:p w14:paraId="4454FBC0" w14:textId="77777777" w:rsidR="00666D69" w:rsidRPr="00AE61D0" w:rsidRDefault="00666D69" w:rsidP="00AE61D0">
      <w:pPr>
        <w:spacing w:after="0" w:line="240" w:lineRule="auto"/>
        <w:ind w:firstLine="709"/>
        <w:jc w:val="center"/>
        <w:rPr>
          <w:lang w:val="ky-KG"/>
        </w:rPr>
      </w:pPr>
      <w:r w:rsidRPr="00AE61D0">
        <w:rPr>
          <w:lang w:val="ky-KG"/>
        </w:rPr>
        <w:t>(социалдык коргоонун ведомстволук мекемелери)</w:t>
      </w:r>
    </w:p>
    <w:p w14:paraId="0B4AC54D" w14:textId="77777777" w:rsidR="00666D69" w:rsidRPr="00AE61D0" w:rsidRDefault="00666D69" w:rsidP="00AE61D0">
      <w:pPr>
        <w:spacing w:after="0" w:line="240" w:lineRule="auto"/>
        <w:ind w:firstLine="709"/>
        <w:jc w:val="both"/>
        <w:rPr>
          <w:rFonts w:eastAsia="Calibri"/>
          <w:lang w:val="ky-KG"/>
        </w:rPr>
      </w:pPr>
      <w:r w:rsidRPr="00AE61D0">
        <w:rPr>
          <w:rFonts w:eastAsia="Calibri"/>
          <w:lang w:val="ky-KG"/>
        </w:rPr>
        <w:t>Кыргыз Республикасынын Эмгек, социалдык камсыздоо жана миграция министрлигинин чыгашалары мамлекеттик жөлөк пулдарды, компенсациялык төлөмдөрдү, эмгекчилерди социалдык жактан камсыздоону, калкты социалдык жактан коргоо системасынын калкты социалдык жактан тейлөөнүн стационардык мекемелерин күтүүнү, балдар үчүн ишеним телефону кызматын, эмгек, иш менен камсыз кылуу жана социалдык өнүктүрүүнүн райондук башкармалыктарын, Республикалык медициналык-социалдык экспертиза борборун,  Социалдык өнүктүрүү департаментинин ден соолугунун мүмкүнчүлүктөрү чектелүү адамдардын техникалык реабилитациялык каражаттарга (протездик-ортопедиялык буюмдар, техникалык жардамчы каражаттар жана башка адистештирилген каражаттар) жеткиликтүүлүгүн камсыздоону камтыйт.</w:t>
      </w:r>
    </w:p>
    <w:p w14:paraId="4E7FD890" w14:textId="77777777" w:rsidR="00666D69" w:rsidRPr="00AE61D0" w:rsidRDefault="00666D69" w:rsidP="00AE61D0">
      <w:pPr>
        <w:spacing w:after="0" w:line="240" w:lineRule="auto"/>
        <w:ind w:firstLine="709"/>
        <w:jc w:val="both"/>
        <w:rPr>
          <w:lang w:val="ky-KG"/>
        </w:rPr>
      </w:pPr>
      <w:r w:rsidRPr="00AE61D0">
        <w:rPr>
          <w:lang w:val="ky-KG"/>
        </w:rPr>
        <w:t xml:space="preserve">Кыргыз Республикасынын Эмгек, социалдык камсыздоо жана миграция министрлигинин </w:t>
      </w:r>
      <w:r w:rsidRPr="00AE61D0">
        <w:rPr>
          <w:b/>
          <w:lang w:val="ky-KG"/>
        </w:rPr>
        <w:t>2026-жылга</w:t>
      </w:r>
      <w:r w:rsidRPr="00AE61D0">
        <w:rPr>
          <w:lang w:val="ky-KG"/>
        </w:rPr>
        <w:t xml:space="preserve"> чыгашалары </w:t>
      </w:r>
      <w:r w:rsidRPr="00AE61D0">
        <w:rPr>
          <w:b/>
          <w:lang w:val="ky-KG"/>
        </w:rPr>
        <w:t>23 300,4 млн сом</w:t>
      </w:r>
      <w:r w:rsidRPr="00AE61D0">
        <w:rPr>
          <w:lang w:val="ky-KG"/>
        </w:rPr>
        <w:t xml:space="preserve"> суммасында же 2025-жылдын бекитилген бюджетине салыштырмалуу 2 521,7 млн сомго көбөйүү менен каралган, анын ичинде:</w:t>
      </w:r>
    </w:p>
    <w:p w14:paraId="19A3F1FE" w14:textId="77777777" w:rsidR="00666D69" w:rsidRPr="00AE61D0" w:rsidRDefault="00666D69" w:rsidP="00AE61D0">
      <w:pPr>
        <w:spacing w:after="0" w:line="240" w:lineRule="auto"/>
        <w:ind w:firstLine="709"/>
        <w:jc w:val="both"/>
        <w:rPr>
          <w:lang w:val="ky-KG"/>
        </w:rPr>
      </w:pPr>
      <w:r w:rsidRPr="00AE61D0">
        <w:rPr>
          <w:lang w:val="ky-KG"/>
        </w:rPr>
        <w:t xml:space="preserve">- Бюджеттик каражаттардын эсебинен 23 267,9 млн сом, 2025-жылдын бекитилген бюджетине салыштырмалуу 2 511,4 млн сомго же 12,1 %га көбөйүү менен каралган; </w:t>
      </w:r>
    </w:p>
    <w:p w14:paraId="41876368" w14:textId="77777777" w:rsidR="00666D69" w:rsidRPr="00AE61D0" w:rsidRDefault="00666D69" w:rsidP="00AE61D0">
      <w:pPr>
        <w:spacing w:after="0" w:line="240" w:lineRule="auto"/>
        <w:ind w:firstLine="709"/>
        <w:jc w:val="both"/>
        <w:rPr>
          <w:lang w:val="ky-KG"/>
        </w:rPr>
      </w:pPr>
      <w:r w:rsidRPr="00AE61D0">
        <w:rPr>
          <w:lang w:val="ky-KG"/>
        </w:rPr>
        <w:lastRenderedPageBreak/>
        <w:t xml:space="preserve">- Атайын эсептин каражаттарынын эсебинен 32,5 млн сом, 2025-жылдын бекитилген бюджетине салыштырмалуу 10,4 млн сомго көбөйүү менен каралган. </w:t>
      </w:r>
    </w:p>
    <w:p w14:paraId="01FD6739" w14:textId="77777777" w:rsidR="00666D69" w:rsidRPr="00AE61D0" w:rsidRDefault="00666D69" w:rsidP="00AE61D0">
      <w:pPr>
        <w:spacing w:after="0" w:line="240" w:lineRule="auto"/>
        <w:ind w:firstLine="709"/>
        <w:jc w:val="both"/>
        <w:rPr>
          <w:lang w:val="ky-KG"/>
        </w:rPr>
      </w:pPr>
      <w:r w:rsidRPr="00AE61D0">
        <w:rPr>
          <w:lang w:val="ky-KG"/>
        </w:rPr>
        <w:t>2026-жылга 521,6 млн сом жана 2027-жылга 267,9 млн сом өлчөмүндө мамлекеттик инвестициялардын каражаттары каралган.</w:t>
      </w:r>
    </w:p>
    <w:p w14:paraId="716DB265" w14:textId="77777777" w:rsidR="00666D69" w:rsidRPr="00AE61D0" w:rsidRDefault="00666D69" w:rsidP="00AE61D0">
      <w:pPr>
        <w:spacing w:after="0" w:line="240" w:lineRule="auto"/>
        <w:jc w:val="right"/>
        <w:rPr>
          <w:sz w:val="20"/>
          <w:szCs w:val="20"/>
        </w:rPr>
      </w:pPr>
      <w:r w:rsidRPr="00AE61D0">
        <w:rPr>
          <w:sz w:val="20"/>
          <w:szCs w:val="20"/>
        </w:rPr>
        <w:t>млн. сом</w:t>
      </w:r>
    </w:p>
    <w:tbl>
      <w:tblPr>
        <w:tblW w:w="9070" w:type="dxa"/>
        <w:tblInd w:w="108" w:type="dxa"/>
        <w:tblLayout w:type="fixed"/>
        <w:tblLook w:val="00A0" w:firstRow="1" w:lastRow="0" w:firstColumn="1" w:lastColumn="0" w:noHBand="0" w:noVBand="0"/>
      </w:tblPr>
      <w:tblGrid>
        <w:gridCol w:w="2608"/>
        <w:gridCol w:w="1077"/>
        <w:gridCol w:w="1077"/>
        <w:gridCol w:w="1077"/>
        <w:gridCol w:w="1077"/>
        <w:gridCol w:w="1077"/>
        <w:gridCol w:w="1077"/>
      </w:tblGrid>
      <w:tr w:rsidR="00AE61D0" w:rsidRPr="00AE61D0" w14:paraId="0D3065A2" w14:textId="77777777" w:rsidTr="00577AF3">
        <w:trPr>
          <w:trHeight w:val="509"/>
        </w:trPr>
        <w:tc>
          <w:tcPr>
            <w:tcW w:w="2608" w:type="dxa"/>
            <w:tcBorders>
              <w:top w:val="single" w:sz="4" w:space="0" w:color="auto"/>
              <w:left w:val="single" w:sz="4" w:space="0" w:color="auto"/>
              <w:bottom w:val="single" w:sz="4" w:space="0" w:color="auto"/>
              <w:right w:val="single" w:sz="4" w:space="0" w:color="auto"/>
            </w:tcBorders>
            <w:vAlign w:val="center"/>
          </w:tcPr>
          <w:p w14:paraId="1861D1D8" w14:textId="77777777" w:rsidR="00666D69" w:rsidRPr="00AE61D0" w:rsidRDefault="00666D69" w:rsidP="00AE61D0">
            <w:pPr>
              <w:spacing w:after="0" w:line="240" w:lineRule="auto"/>
              <w:jc w:val="center"/>
              <w:rPr>
                <w:b/>
                <w:bCs/>
                <w:sz w:val="20"/>
                <w:szCs w:val="20"/>
                <w:lang w:eastAsia="ru-RU"/>
              </w:rPr>
            </w:pPr>
            <w:r w:rsidRPr="00AE61D0">
              <w:rPr>
                <w:rFonts w:eastAsia="Calibri"/>
                <w:b/>
                <w:bCs/>
                <w:sz w:val="20"/>
                <w:szCs w:val="20"/>
                <w:lang w:eastAsia="ru-RU"/>
              </w:rPr>
              <w:t>Аталышы</w:t>
            </w:r>
          </w:p>
        </w:tc>
        <w:tc>
          <w:tcPr>
            <w:tcW w:w="1077" w:type="dxa"/>
            <w:tcBorders>
              <w:top w:val="single" w:sz="4" w:space="0" w:color="auto"/>
              <w:left w:val="single" w:sz="4" w:space="0" w:color="auto"/>
              <w:bottom w:val="single" w:sz="4" w:space="0" w:color="auto"/>
              <w:right w:val="single" w:sz="4" w:space="0" w:color="auto"/>
            </w:tcBorders>
            <w:vAlign w:val="center"/>
          </w:tcPr>
          <w:p w14:paraId="7BBC0D54"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2024-жыл факт</w:t>
            </w:r>
          </w:p>
        </w:tc>
        <w:tc>
          <w:tcPr>
            <w:tcW w:w="1077" w:type="dxa"/>
            <w:tcBorders>
              <w:top w:val="single" w:sz="4" w:space="0" w:color="auto"/>
              <w:left w:val="single" w:sz="4" w:space="0" w:color="auto"/>
              <w:bottom w:val="single" w:sz="4" w:space="0" w:color="auto"/>
              <w:right w:val="single" w:sz="4" w:space="0" w:color="auto"/>
            </w:tcBorders>
            <w:vAlign w:val="center"/>
          </w:tcPr>
          <w:p w14:paraId="785842C1"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2025-жыл бекит.</w:t>
            </w:r>
          </w:p>
        </w:tc>
        <w:tc>
          <w:tcPr>
            <w:tcW w:w="1077" w:type="dxa"/>
            <w:tcBorders>
              <w:top w:val="single" w:sz="4" w:space="0" w:color="auto"/>
              <w:left w:val="single" w:sz="4" w:space="0" w:color="auto"/>
              <w:bottom w:val="single" w:sz="4" w:space="0" w:color="auto"/>
              <w:right w:val="single" w:sz="4" w:space="0" w:color="auto"/>
            </w:tcBorders>
            <w:vAlign w:val="center"/>
          </w:tcPr>
          <w:p w14:paraId="6D05CDE3"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2026-жыл долбоор</w:t>
            </w:r>
          </w:p>
        </w:tc>
        <w:tc>
          <w:tcPr>
            <w:tcW w:w="1077" w:type="dxa"/>
            <w:tcBorders>
              <w:top w:val="single" w:sz="4" w:space="0" w:color="auto"/>
              <w:left w:val="single" w:sz="4" w:space="0" w:color="auto"/>
              <w:bottom w:val="single" w:sz="4" w:space="0" w:color="auto"/>
              <w:right w:val="single" w:sz="4" w:space="0" w:color="auto"/>
            </w:tcBorders>
            <w:vAlign w:val="center"/>
          </w:tcPr>
          <w:p w14:paraId="12B86D56"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четтөө</w:t>
            </w:r>
          </w:p>
        </w:tc>
        <w:tc>
          <w:tcPr>
            <w:tcW w:w="1077" w:type="dxa"/>
            <w:tcBorders>
              <w:top w:val="single" w:sz="4" w:space="0" w:color="auto"/>
              <w:left w:val="single" w:sz="4" w:space="0" w:color="auto"/>
              <w:bottom w:val="single" w:sz="4" w:space="0" w:color="auto"/>
              <w:right w:val="single" w:sz="4" w:space="0" w:color="auto"/>
            </w:tcBorders>
            <w:vAlign w:val="center"/>
          </w:tcPr>
          <w:p w14:paraId="48473710"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2027-жыл болжол</w:t>
            </w:r>
          </w:p>
        </w:tc>
        <w:tc>
          <w:tcPr>
            <w:tcW w:w="1077" w:type="dxa"/>
            <w:tcBorders>
              <w:top w:val="single" w:sz="4" w:space="0" w:color="auto"/>
              <w:left w:val="single" w:sz="4" w:space="0" w:color="auto"/>
              <w:bottom w:val="single" w:sz="4" w:space="0" w:color="auto"/>
              <w:right w:val="single" w:sz="4" w:space="0" w:color="auto"/>
            </w:tcBorders>
            <w:vAlign w:val="center"/>
          </w:tcPr>
          <w:p w14:paraId="6F182AD7" w14:textId="77777777" w:rsidR="00666D69" w:rsidRPr="00AE61D0" w:rsidRDefault="00666D69" w:rsidP="00AE61D0">
            <w:pPr>
              <w:spacing w:after="0" w:line="240" w:lineRule="auto"/>
              <w:jc w:val="center"/>
              <w:rPr>
                <w:rFonts w:eastAsia="Calibri"/>
                <w:b/>
                <w:bCs/>
                <w:sz w:val="20"/>
                <w:szCs w:val="20"/>
                <w:lang w:eastAsia="ru-RU"/>
              </w:rPr>
            </w:pPr>
            <w:r w:rsidRPr="00AE61D0">
              <w:rPr>
                <w:rFonts w:eastAsia="Calibri"/>
                <w:b/>
                <w:bCs/>
                <w:sz w:val="20"/>
                <w:szCs w:val="20"/>
                <w:lang w:eastAsia="ru-RU"/>
              </w:rPr>
              <w:t>2028-жыл болжол</w:t>
            </w:r>
          </w:p>
        </w:tc>
      </w:tr>
      <w:tr w:rsidR="00AE61D0" w:rsidRPr="00AE61D0" w14:paraId="3E1944E8" w14:textId="77777777" w:rsidTr="00577AF3">
        <w:trPr>
          <w:trHeight w:val="300"/>
        </w:trPr>
        <w:tc>
          <w:tcPr>
            <w:tcW w:w="2608" w:type="dxa"/>
            <w:tcBorders>
              <w:top w:val="single" w:sz="4" w:space="0" w:color="auto"/>
              <w:left w:val="single" w:sz="4" w:space="0" w:color="auto"/>
              <w:bottom w:val="single" w:sz="4" w:space="0" w:color="auto"/>
              <w:right w:val="single" w:sz="4" w:space="0" w:color="auto"/>
            </w:tcBorders>
            <w:vAlign w:val="bottom"/>
          </w:tcPr>
          <w:p w14:paraId="14B79E25" w14:textId="77777777" w:rsidR="00666D69" w:rsidRPr="00AE61D0" w:rsidRDefault="00666D69" w:rsidP="00AE61D0">
            <w:pPr>
              <w:spacing w:after="0" w:line="240" w:lineRule="auto"/>
              <w:rPr>
                <w:sz w:val="20"/>
                <w:szCs w:val="20"/>
                <w:lang w:val="ky-KG"/>
              </w:rPr>
            </w:pPr>
            <w:r w:rsidRPr="00AE61D0">
              <w:rPr>
                <w:sz w:val="20"/>
                <w:szCs w:val="20"/>
                <w:lang w:val="ky-KG"/>
              </w:rPr>
              <w:t>Бардыгы</w:t>
            </w:r>
          </w:p>
        </w:tc>
        <w:tc>
          <w:tcPr>
            <w:tcW w:w="1077" w:type="dxa"/>
            <w:tcBorders>
              <w:top w:val="single" w:sz="4" w:space="0" w:color="auto"/>
              <w:left w:val="nil"/>
              <w:bottom w:val="single" w:sz="4" w:space="0" w:color="auto"/>
              <w:right w:val="single" w:sz="4" w:space="0" w:color="auto"/>
            </w:tcBorders>
            <w:vAlign w:val="center"/>
          </w:tcPr>
          <w:p w14:paraId="633A9DF2" w14:textId="77777777" w:rsidR="00666D69" w:rsidRPr="00AE61D0" w:rsidRDefault="00666D69" w:rsidP="00AE61D0">
            <w:pPr>
              <w:spacing w:after="0" w:line="240" w:lineRule="auto"/>
              <w:jc w:val="center"/>
              <w:rPr>
                <w:sz w:val="20"/>
                <w:szCs w:val="20"/>
                <w:lang w:val="ky-KG"/>
              </w:rPr>
            </w:pPr>
            <w:r w:rsidRPr="00AE61D0">
              <w:rPr>
                <w:sz w:val="20"/>
                <w:szCs w:val="20"/>
              </w:rPr>
              <w:t>21 </w:t>
            </w:r>
            <w:r w:rsidRPr="00AE61D0">
              <w:rPr>
                <w:sz w:val="20"/>
                <w:szCs w:val="20"/>
                <w:lang w:val="ky-KG"/>
              </w:rPr>
              <w:t>612</w:t>
            </w:r>
            <w:r w:rsidRPr="00AE61D0">
              <w:rPr>
                <w:sz w:val="20"/>
                <w:szCs w:val="20"/>
              </w:rPr>
              <w:t>,</w:t>
            </w:r>
            <w:r w:rsidRPr="00AE61D0">
              <w:rPr>
                <w:sz w:val="20"/>
                <w:szCs w:val="20"/>
                <w:lang w:val="ky-KG"/>
              </w:rPr>
              <w:t>0</w:t>
            </w:r>
          </w:p>
        </w:tc>
        <w:tc>
          <w:tcPr>
            <w:tcW w:w="1077" w:type="dxa"/>
            <w:tcBorders>
              <w:top w:val="single" w:sz="4" w:space="0" w:color="auto"/>
              <w:left w:val="single" w:sz="4" w:space="0" w:color="auto"/>
              <w:bottom w:val="single" w:sz="4" w:space="0" w:color="auto"/>
              <w:right w:val="single" w:sz="4" w:space="0" w:color="auto"/>
            </w:tcBorders>
            <w:vAlign w:val="bottom"/>
          </w:tcPr>
          <w:p w14:paraId="5ACA4912" w14:textId="77777777" w:rsidR="00666D69" w:rsidRPr="00AE61D0" w:rsidRDefault="00666D69" w:rsidP="00AE61D0">
            <w:pPr>
              <w:spacing w:after="0" w:line="240" w:lineRule="auto"/>
              <w:jc w:val="center"/>
              <w:rPr>
                <w:sz w:val="20"/>
                <w:szCs w:val="20"/>
                <w:lang w:val="ky-KG"/>
              </w:rPr>
            </w:pPr>
            <w:r w:rsidRPr="00AE61D0">
              <w:rPr>
                <w:sz w:val="20"/>
                <w:szCs w:val="20"/>
              </w:rPr>
              <w:t xml:space="preserve">20 </w:t>
            </w:r>
            <w:r w:rsidRPr="00AE61D0">
              <w:rPr>
                <w:sz w:val="20"/>
                <w:szCs w:val="20"/>
                <w:lang w:val="ky-KG"/>
              </w:rPr>
              <w:t>778</w:t>
            </w:r>
            <w:r w:rsidRPr="00AE61D0">
              <w:rPr>
                <w:sz w:val="20"/>
                <w:szCs w:val="20"/>
              </w:rPr>
              <w:t>,</w:t>
            </w:r>
            <w:r w:rsidRPr="00AE61D0">
              <w:rPr>
                <w:sz w:val="20"/>
                <w:szCs w:val="20"/>
                <w:lang w:val="ky-KG"/>
              </w:rPr>
              <w:t>7</w:t>
            </w:r>
          </w:p>
        </w:tc>
        <w:tc>
          <w:tcPr>
            <w:tcW w:w="1077" w:type="dxa"/>
            <w:tcBorders>
              <w:top w:val="single" w:sz="4" w:space="0" w:color="auto"/>
              <w:left w:val="nil"/>
              <w:bottom w:val="single" w:sz="4" w:space="0" w:color="auto"/>
              <w:right w:val="single" w:sz="4" w:space="0" w:color="auto"/>
            </w:tcBorders>
            <w:vAlign w:val="bottom"/>
          </w:tcPr>
          <w:p w14:paraId="1D62108E" w14:textId="77777777" w:rsidR="00666D69" w:rsidRPr="00AE61D0" w:rsidRDefault="00666D69" w:rsidP="00AE61D0">
            <w:pPr>
              <w:spacing w:after="0" w:line="240" w:lineRule="auto"/>
              <w:jc w:val="center"/>
              <w:rPr>
                <w:sz w:val="20"/>
                <w:szCs w:val="20"/>
                <w:lang w:val="ky-KG"/>
              </w:rPr>
            </w:pPr>
            <w:r w:rsidRPr="00AE61D0">
              <w:rPr>
                <w:sz w:val="20"/>
                <w:szCs w:val="20"/>
                <w:lang w:val="ky-KG"/>
              </w:rPr>
              <w:t>23 300,4</w:t>
            </w:r>
          </w:p>
        </w:tc>
        <w:tc>
          <w:tcPr>
            <w:tcW w:w="1077" w:type="dxa"/>
            <w:tcBorders>
              <w:top w:val="single" w:sz="4" w:space="0" w:color="auto"/>
              <w:left w:val="nil"/>
              <w:bottom w:val="single" w:sz="4" w:space="0" w:color="auto"/>
              <w:right w:val="single" w:sz="4" w:space="0" w:color="auto"/>
            </w:tcBorders>
            <w:vAlign w:val="center"/>
          </w:tcPr>
          <w:p w14:paraId="5621E955" w14:textId="77777777" w:rsidR="00666D69" w:rsidRPr="00AE61D0" w:rsidRDefault="00666D69" w:rsidP="00AE61D0">
            <w:pPr>
              <w:spacing w:after="0" w:line="240" w:lineRule="auto"/>
              <w:jc w:val="center"/>
              <w:rPr>
                <w:sz w:val="20"/>
                <w:szCs w:val="20"/>
                <w:lang w:val="ky-KG"/>
              </w:rPr>
            </w:pPr>
            <w:r w:rsidRPr="00AE61D0">
              <w:rPr>
                <w:sz w:val="20"/>
                <w:szCs w:val="20"/>
                <w:lang w:val="ky-KG"/>
              </w:rPr>
              <w:t>2 521</w:t>
            </w:r>
            <w:r w:rsidRPr="00AE61D0">
              <w:rPr>
                <w:sz w:val="20"/>
                <w:szCs w:val="20"/>
              </w:rPr>
              <w:t>,</w:t>
            </w:r>
            <w:r w:rsidRPr="00AE61D0">
              <w:rPr>
                <w:sz w:val="20"/>
                <w:szCs w:val="20"/>
                <w:lang w:val="ky-KG"/>
              </w:rPr>
              <w:t>7</w:t>
            </w:r>
          </w:p>
        </w:tc>
        <w:tc>
          <w:tcPr>
            <w:tcW w:w="1077" w:type="dxa"/>
            <w:tcBorders>
              <w:top w:val="single" w:sz="4" w:space="0" w:color="auto"/>
              <w:left w:val="nil"/>
              <w:bottom w:val="single" w:sz="4" w:space="0" w:color="auto"/>
              <w:right w:val="single" w:sz="4" w:space="0" w:color="auto"/>
            </w:tcBorders>
            <w:vAlign w:val="bottom"/>
          </w:tcPr>
          <w:p w14:paraId="6E01423C" w14:textId="77777777" w:rsidR="00666D69" w:rsidRPr="00AE61D0" w:rsidRDefault="00666D69" w:rsidP="00AE61D0">
            <w:pPr>
              <w:spacing w:after="0" w:line="240" w:lineRule="auto"/>
              <w:jc w:val="center"/>
              <w:rPr>
                <w:sz w:val="20"/>
                <w:szCs w:val="20"/>
                <w:lang w:val="ky-KG"/>
              </w:rPr>
            </w:pPr>
            <w:r w:rsidRPr="00AE61D0">
              <w:rPr>
                <w:sz w:val="20"/>
                <w:szCs w:val="20"/>
                <w:lang w:val="ky-KG"/>
              </w:rPr>
              <w:t>23 765,7</w:t>
            </w:r>
          </w:p>
        </w:tc>
        <w:tc>
          <w:tcPr>
            <w:tcW w:w="1077" w:type="dxa"/>
            <w:tcBorders>
              <w:top w:val="single" w:sz="4" w:space="0" w:color="auto"/>
              <w:left w:val="nil"/>
              <w:bottom w:val="single" w:sz="4" w:space="0" w:color="auto"/>
              <w:right w:val="single" w:sz="4" w:space="0" w:color="auto"/>
            </w:tcBorders>
            <w:vAlign w:val="bottom"/>
          </w:tcPr>
          <w:p w14:paraId="4156E844" w14:textId="77777777" w:rsidR="00666D69" w:rsidRPr="00AE61D0" w:rsidRDefault="00666D69" w:rsidP="00AE61D0">
            <w:pPr>
              <w:spacing w:after="0" w:line="240" w:lineRule="auto"/>
              <w:jc w:val="center"/>
              <w:rPr>
                <w:sz w:val="20"/>
                <w:szCs w:val="20"/>
                <w:lang w:val="ky-KG"/>
              </w:rPr>
            </w:pPr>
            <w:r w:rsidRPr="00AE61D0">
              <w:rPr>
                <w:sz w:val="20"/>
                <w:szCs w:val="20"/>
                <w:lang w:val="ky-KG"/>
              </w:rPr>
              <w:t>24 241,0</w:t>
            </w:r>
          </w:p>
        </w:tc>
      </w:tr>
      <w:tr w:rsidR="00AE61D0" w:rsidRPr="00AE61D0" w14:paraId="0EE496A4" w14:textId="77777777" w:rsidTr="00577AF3">
        <w:trPr>
          <w:trHeight w:val="300"/>
        </w:trPr>
        <w:tc>
          <w:tcPr>
            <w:tcW w:w="2608" w:type="dxa"/>
            <w:tcBorders>
              <w:top w:val="single" w:sz="4" w:space="0" w:color="auto"/>
              <w:left w:val="single" w:sz="4" w:space="0" w:color="auto"/>
              <w:bottom w:val="single" w:sz="4" w:space="0" w:color="auto"/>
              <w:right w:val="single" w:sz="4" w:space="0" w:color="auto"/>
            </w:tcBorders>
            <w:vAlign w:val="center"/>
          </w:tcPr>
          <w:p w14:paraId="6A7547B4" w14:textId="77777777" w:rsidR="00666D69" w:rsidRPr="00AE61D0" w:rsidRDefault="00666D69" w:rsidP="00AE61D0">
            <w:pPr>
              <w:spacing w:after="0" w:line="240" w:lineRule="auto"/>
              <w:rPr>
                <w:sz w:val="20"/>
                <w:szCs w:val="20"/>
                <w:lang w:val="ky-KG"/>
              </w:rPr>
            </w:pPr>
            <w:r w:rsidRPr="00AE61D0">
              <w:rPr>
                <w:sz w:val="20"/>
                <w:szCs w:val="20"/>
                <w:lang w:val="ky-KG"/>
              </w:rPr>
              <w:t>б</w:t>
            </w:r>
            <w:r w:rsidRPr="00AE61D0">
              <w:rPr>
                <w:sz w:val="20"/>
                <w:szCs w:val="20"/>
              </w:rPr>
              <w:t>юджет</w:t>
            </w:r>
            <w:r w:rsidRPr="00AE61D0">
              <w:rPr>
                <w:sz w:val="20"/>
                <w:szCs w:val="20"/>
                <w:lang w:val="ky-KG"/>
              </w:rPr>
              <w:t>тик каражаттар</w:t>
            </w:r>
          </w:p>
        </w:tc>
        <w:tc>
          <w:tcPr>
            <w:tcW w:w="1077" w:type="dxa"/>
            <w:tcBorders>
              <w:top w:val="single" w:sz="4" w:space="0" w:color="auto"/>
              <w:left w:val="nil"/>
              <w:bottom w:val="single" w:sz="4" w:space="0" w:color="auto"/>
              <w:right w:val="single" w:sz="4" w:space="0" w:color="auto"/>
            </w:tcBorders>
            <w:vAlign w:val="center"/>
          </w:tcPr>
          <w:p w14:paraId="304CB2E9" w14:textId="77777777" w:rsidR="00666D69" w:rsidRPr="00AE61D0" w:rsidRDefault="00666D69" w:rsidP="00AE61D0">
            <w:pPr>
              <w:spacing w:after="0" w:line="240" w:lineRule="auto"/>
              <w:jc w:val="center"/>
              <w:rPr>
                <w:sz w:val="20"/>
                <w:szCs w:val="20"/>
                <w:lang w:val="ky-KG"/>
              </w:rPr>
            </w:pPr>
            <w:r w:rsidRPr="00AE61D0">
              <w:rPr>
                <w:sz w:val="20"/>
                <w:szCs w:val="20"/>
              </w:rPr>
              <w:t>21 584,</w:t>
            </w:r>
            <w:r w:rsidRPr="00AE61D0">
              <w:rPr>
                <w:sz w:val="20"/>
                <w:szCs w:val="20"/>
                <w:lang w:val="ky-KG"/>
              </w:rPr>
              <w:t>1</w:t>
            </w:r>
          </w:p>
        </w:tc>
        <w:tc>
          <w:tcPr>
            <w:tcW w:w="1077" w:type="dxa"/>
            <w:tcBorders>
              <w:top w:val="single" w:sz="4" w:space="0" w:color="auto"/>
              <w:left w:val="single" w:sz="4" w:space="0" w:color="auto"/>
              <w:bottom w:val="single" w:sz="4" w:space="0" w:color="auto"/>
              <w:right w:val="single" w:sz="4" w:space="0" w:color="auto"/>
            </w:tcBorders>
            <w:vAlign w:val="center"/>
          </w:tcPr>
          <w:p w14:paraId="09786B6A" w14:textId="77777777" w:rsidR="00666D69" w:rsidRPr="00AE61D0" w:rsidRDefault="00666D69" w:rsidP="00AE61D0">
            <w:pPr>
              <w:spacing w:after="0" w:line="240" w:lineRule="auto"/>
              <w:jc w:val="center"/>
              <w:rPr>
                <w:sz w:val="20"/>
                <w:szCs w:val="20"/>
                <w:lang w:val="ky-KG"/>
              </w:rPr>
            </w:pPr>
            <w:r w:rsidRPr="00AE61D0">
              <w:rPr>
                <w:sz w:val="20"/>
                <w:szCs w:val="20"/>
              </w:rPr>
              <w:t xml:space="preserve">20 </w:t>
            </w:r>
            <w:r w:rsidRPr="00AE61D0">
              <w:rPr>
                <w:sz w:val="20"/>
                <w:szCs w:val="20"/>
                <w:lang w:val="ky-KG"/>
              </w:rPr>
              <w:t>756</w:t>
            </w:r>
            <w:r w:rsidRPr="00AE61D0">
              <w:rPr>
                <w:sz w:val="20"/>
                <w:szCs w:val="20"/>
              </w:rPr>
              <w:t>,</w:t>
            </w:r>
            <w:r w:rsidRPr="00AE61D0">
              <w:rPr>
                <w:sz w:val="20"/>
                <w:szCs w:val="20"/>
                <w:lang w:val="ky-KG"/>
              </w:rPr>
              <w:t>5</w:t>
            </w:r>
          </w:p>
        </w:tc>
        <w:tc>
          <w:tcPr>
            <w:tcW w:w="1077" w:type="dxa"/>
            <w:tcBorders>
              <w:top w:val="single" w:sz="4" w:space="0" w:color="auto"/>
              <w:left w:val="nil"/>
              <w:bottom w:val="single" w:sz="4" w:space="0" w:color="auto"/>
              <w:right w:val="single" w:sz="4" w:space="0" w:color="auto"/>
            </w:tcBorders>
            <w:vAlign w:val="center"/>
          </w:tcPr>
          <w:p w14:paraId="6BBD8205" w14:textId="77777777" w:rsidR="00666D69" w:rsidRPr="00AE61D0" w:rsidRDefault="00666D69" w:rsidP="00AE61D0">
            <w:pPr>
              <w:spacing w:after="0" w:line="240" w:lineRule="auto"/>
              <w:jc w:val="center"/>
              <w:rPr>
                <w:sz w:val="20"/>
                <w:szCs w:val="20"/>
                <w:lang w:val="ky-KG"/>
              </w:rPr>
            </w:pPr>
            <w:r w:rsidRPr="00AE61D0">
              <w:rPr>
                <w:sz w:val="20"/>
                <w:szCs w:val="20"/>
                <w:lang w:val="ky-KG"/>
              </w:rPr>
              <w:t>23 267,9</w:t>
            </w:r>
          </w:p>
        </w:tc>
        <w:tc>
          <w:tcPr>
            <w:tcW w:w="1077" w:type="dxa"/>
            <w:tcBorders>
              <w:top w:val="single" w:sz="4" w:space="0" w:color="auto"/>
              <w:left w:val="nil"/>
              <w:bottom w:val="single" w:sz="4" w:space="0" w:color="auto"/>
              <w:right w:val="single" w:sz="4" w:space="0" w:color="auto"/>
            </w:tcBorders>
            <w:vAlign w:val="center"/>
          </w:tcPr>
          <w:p w14:paraId="6031E2B7" w14:textId="77777777" w:rsidR="00666D69" w:rsidRPr="00AE61D0" w:rsidRDefault="00666D69" w:rsidP="00AE61D0">
            <w:pPr>
              <w:spacing w:after="0" w:line="240" w:lineRule="auto"/>
              <w:jc w:val="center"/>
              <w:rPr>
                <w:sz w:val="20"/>
                <w:szCs w:val="20"/>
                <w:lang w:val="ky-KG"/>
              </w:rPr>
            </w:pPr>
            <w:r w:rsidRPr="00AE61D0">
              <w:rPr>
                <w:sz w:val="20"/>
                <w:szCs w:val="20"/>
                <w:lang w:val="ky-KG"/>
              </w:rPr>
              <w:t>2 511,4</w:t>
            </w:r>
          </w:p>
        </w:tc>
        <w:tc>
          <w:tcPr>
            <w:tcW w:w="1077" w:type="dxa"/>
            <w:tcBorders>
              <w:top w:val="single" w:sz="4" w:space="0" w:color="auto"/>
              <w:left w:val="nil"/>
              <w:bottom w:val="single" w:sz="4" w:space="0" w:color="auto"/>
              <w:right w:val="single" w:sz="4" w:space="0" w:color="auto"/>
            </w:tcBorders>
            <w:vAlign w:val="center"/>
          </w:tcPr>
          <w:p w14:paraId="74D36BB5" w14:textId="77777777" w:rsidR="00666D69" w:rsidRPr="00AE61D0" w:rsidRDefault="00666D69" w:rsidP="00AE61D0">
            <w:pPr>
              <w:spacing w:after="0" w:line="240" w:lineRule="auto"/>
              <w:jc w:val="center"/>
              <w:rPr>
                <w:sz w:val="20"/>
                <w:szCs w:val="20"/>
                <w:lang w:val="ky-KG"/>
              </w:rPr>
            </w:pPr>
            <w:r w:rsidRPr="00AE61D0">
              <w:rPr>
                <w:sz w:val="20"/>
                <w:szCs w:val="20"/>
                <w:lang w:val="ky-KG"/>
              </w:rPr>
              <w:t>23 733,2</w:t>
            </w:r>
          </w:p>
        </w:tc>
        <w:tc>
          <w:tcPr>
            <w:tcW w:w="1077" w:type="dxa"/>
            <w:tcBorders>
              <w:top w:val="single" w:sz="4" w:space="0" w:color="auto"/>
              <w:left w:val="nil"/>
              <w:bottom w:val="single" w:sz="4" w:space="0" w:color="auto"/>
              <w:right w:val="single" w:sz="4" w:space="0" w:color="auto"/>
            </w:tcBorders>
            <w:vAlign w:val="center"/>
          </w:tcPr>
          <w:p w14:paraId="6DD7E7CD" w14:textId="77777777" w:rsidR="00666D69" w:rsidRPr="00AE61D0" w:rsidRDefault="00666D69" w:rsidP="00AE61D0">
            <w:pPr>
              <w:spacing w:after="0" w:line="240" w:lineRule="auto"/>
              <w:jc w:val="center"/>
              <w:rPr>
                <w:sz w:val="20"/>
                <w:szCs w:val="20"/>
                <w:lang w:val="ky-KG"/>
              </w:rPr>
            </w:pPr>
            <w:r w:rsidRPr="00AE61D0">
              <w:rPr>
                <w:sz w:val="20"/>
                <w:szCs w:val="20"/>
                <w:lang w:val="ky-KG"/>
              </w:rPr>
              <w:t>24 207,9</w:t>
            </w:r>
          </w:p>
        </w:tc>
      </w:tr>
      <w:tr w:rsidR="00AE61D0" w:rsidRPr="00AE61D0" w14:paraId="4C002853" w14:textId="77777777" w:rsidTr="00577AF3">
        <w:trPr>
          <w:trHeight w:val="455"/>
        </w:trPr>
        <w:tc>
          <w:tcPr>
            <w:tcW w:w="2608" w:type="dxa"/>
            <w:tcBorders>
              <w:top w:val="single" w:sz="4" w:space="0" w:color="auto"/>
              <w:left w:val="single" w:sz="4" w:space="0" w:color="auto"/>
              <w:bottom w:val="single" w:sz="4" w:space="0" w:color="auto"/>
              <w:right w:val="single" w:sz="4" w:space="0" w:color="auto"/>
            </w:tcBorders>
            <w:vAlign w:val="center"/>
          </w:tcPr>
          <w:p w14:paraId="7273CC18" w14:textId="77777777" w:rsidR="00666D69" w:rsidRPr="00AE61D0" w:rsidRDefault="00666D69" w:rsidP="00AE61D0">
            <w:pPr>
              <w:spacing w:after="0" w:line="240" w:lineRule="auto"/>
              <w:rPr>
                <w:sz w:val="20"/>
                <w:szCs w:val="20"/>
              </w:rPr>
            </w:pPr>
            <w:r w:rsidRPr="00AE61D0">
              <w:rPr>
                <w:sz w:val="20"/>
                <w:szCs w:val="20"/>
                <w:lang w:val="ky-KG"/>
              </w:rPr>
              <w:t>атайын эсептин каражаттары</w:t>
            </w:r>
            <w:r w:rsidRPr="00AE61D0">
              <w:rPr>
                <w:sz w:val="20"/>
                <w:szCs w:val="20"/>
              </w:rPr>
              <w:t xml:space="preserve"> </w:t>
            </w:r>
          </w:p>
        </w:tc>
        <w:tc>
          <w:tcPr>
            <w:tcW w:w="1077" w:type="dxa"/>
            <w:tcBorders>
              <w:top w:val="single" w:sz="4" w:space="0" w:color="auto"/>
              <w:left w:val="nil"/>
              <w:bottom w:val="single" w:sz="4" w:space="0" w:color="auto"/>
              <w:right w:val="single" w:sz="4" w:space="0" w:color="auto"/>
            </w:tcBorders>
            <w:vAlign w:val="center"/>
          </w:tcPr>
          <w:p w14:paraId="5F69AF99" w14:textId="77777777" w:rsidR="00666D69" w:rsidRPr="00AE61D0" w:rsidRDefault="00666D69" w:rsidP="00AE61D0">
            <w:pPr>
              <w:spacing w:after="0" w:line="240" w:lineRule="auto"/>
              <w:jc w:val="center"/>
              <w:rPr>
                <w:sz w:val="20"/>
                <w:szCs w:val="20"/>
                <w:lang w:val="ky-KG"/>
              </w:rPr>
            </w:pPr>
            <w:r w:rsidRPr="00AE61D0">
              <w:rPr>
                <w:sz w:val="20"/>
                <w:szCs w:val="20"/>
                <w:lang w:val="ky-KG"/>
              </w:rPr>
              <w:t>27</w:t>
            </w:r>
            <w:r w:rsidRPr="00AE61D0">
              <w:rPr>
                <w:sz w:val="20"/>
                <w:szCs w:val="20"/>
              </w:rPr>
              <w:t>,</w:t>
            </w:r>
            <w:r w:rsidRPr="00AE61D0">
              <w:rPr>
                <w:sz w:val="20"/>
                <w:szCs w:val="20"/>
                <w:lang w:val="ky-KG"/>
              </w:rPr>
              <w:t>9</w:t>
            </w:r>
          </w:p>
        </w:tc>
        <w:tc>
          <w:tcPr>
            <w:tcW w:w="1077" w:type="dxa"/>
            <w:tcBorders>
              <w:top w:val="single" w:sz="4" w:space="0" w:color="auto"/>
              <w:left w:val="single" w:sz="4" w:space="0" w:color="auto"/>
              <w:bottom w:val="single" w:sz="4" w:space="0" w:color="auto"/>
              <w:right w:val="single" w:sz="4" w:space="0" w:color="auto"/>
            </w:tcBorders>
            <w:vAlign w:val="center"/>
          </w:tcPr>
          <w:p w14:paraId="74827C96" w14:textId="77777777" w:rsidR="00666D69" w:rsidRPr="00AE61D0" w:rsidRDefault="00666D69" w:rsidP="00AE61D0">
            <w:pPr>
              <w:spacing w:after="0" w:line="240" w:lineRule="auto"/>
              <w:jc w:val="center"/>
              <w:rPr>
                <w:sz w:val="20"/>
                <w:szCs w:val="20"/>
                <w:lang w:val="ky-KG"/>
              </w:rPr>
            </w:pPr>
            <w:r w:rsidRPr="00AE61D0">
              <w:rPr>
                <w:sz w:val="20"/>
                <w:szCs w:val="20"/>
              </w:rPr>
              <w:t>22,</w:t>
            </w:r>
            <w:r w:rsidRPr="00AE61D0">
              <w:rPr>
                <w:sz w:val="20"/>
                <w:szCs w:val="20"/>
                <w:lang w:val="ky-KG"/>
              </w:rPr>
              <w:t>2</w:t>
            </w:r>
          </w:p>
        </w:tc>
        <w:tc>
          <w:tcPr>
            <w:tcW w:w="1077" w:type="dxa"/>
            <w:tcBorders>
              <w:top w:val="single" w:sz="4" w:space="0" w:color="auto"/>
              <w:left w:val="nil"/>
              <w:bottom w:val="single" w:sz="4" w:space="0" w:color="auto"/>
              <w:right w:val="single" w:sz="4" w:space="0" w:color="auto"/>
            </w:tcBorders>
            <w:vAlign w:val="center"/>
          </w:tcPr>
          <w:p w14:paraId="4CF277EF" w14:textId="77777777" w:rsidR="00666D69" w:rsidRPr="00AE61D0" w:rsidRDefault="00666D69" w:rsidP="00AE61D0">
            <w:pPr>
              <w:spacing w:after="0" w:line="240" w:lineRule="auto"/>
              <w:jc w:val="center"/>
              <w:rPr>
                <w:sz w:val="20"/>
                <w:szCs w:val="20"/>
                <w:lang w:val="ky-KG"/>
              </w:rPr>
            </w:pPr>
            <w:r w:rsidRPr="00AE61D0">
              <w:rPr>
                <w:sz w:val="20"/>
                <w:szCs w:val="20"/>
                <w:lang w:val="ky-KG"/>
              </w:rPr>
              <w:t>32,5</w:t>
            </w:r>
          </w:p>
        </w:tc>
        <w:tc>
          <w:tcPr>
            <w:tcW w:w="1077" w:type="dxa"/>
            <w:tcBorders>
              <w:top w:val="single" w:sz="4" w:space="0" w:color="auto"/>
              <w:left w:val="nil"/>
              <w:bottom w:val="single" w:sz="4" w:space="0" w:color="auto"/>
              <w:right w:val="single" w:sz="4" w:space="0" w:color="auto"/>
            </w:tcBorders>
            <w:vAlign w:val="center"/>
          </w:tcPr>
          <w:p w14:paraId="0CEFE5D1" w14:textId="77777777" w:rsidR="00666D69" w:rsidRPr="00AE61D0" w:rsidRDefault="00666D69" w:rsidP="00AE61D0">
            <w:pPr>
              <w:spacing w:after="0" w:line="240" w:lineRule="auto"/>
              <w:jc w:val="center"/>
              <w:rPr>
                <w:sz w:val="20"/>
                <w:szCs w:val="20"/>
                <w:lang w:val="ky-KG"/>
              </w:rPr>
            </w:pPr>
            <w:r w:rsidRPr="00AE61D0">
              <w:rPr>
                <w:sz w:val="20"/>
                <w:szCs w:val="20"/>
              </w:rPr>
              <w:t>10,4</w:t>
            </w:r>
          </w:p>
        </w:tc>
        <w:tc>
          <w:tcPr>
            <w:tcW w:w="1077" w:type="dxa"/>
            <w:tcBorders>
              <w:top w:val="single" w:sz="4" w:space="0" w:color="auto"/>
              <w:left w:val="nil"/>
              <w:bottom w:val="single" w:sz="4" w:space="0" w:color="auto"/>
              <w:right w:val="single" w:sz="4" w:space="0" w:color="auto"/>
            </w:tcBorders>
            <w:vAlign w:val="center"/>
          </w:tcPr>
          <w:p w14:paraId="6A503C2B" w14:textId="77777777" w:rsidR="00666D69" w:rsidRPr="00AE61D0" w:rsidRDefault="00666D69" w:rsidP="00AE61D0">
            <w:pPr>
              <w:spacing w:after="0" w:line="240" w:lineRule="auto"/>
              <w:jc w:val="center"/>
              <w:rPr>
                <w:sz w:val="20"/>
                <w:szCs w:val="20"/>
                <w:lang w:val="ky-KG"/>
              </w:rPr>
            </w:pPr>
            <w:r w:rsidRPr="00AE61D0">
              <w:rPr>
                <w:sz w:val="20"/>
                <w:szCs w:val="20"/>
                <w:lang w:val="ky-KG"/>
              </w:rPr>
              <w:t>32,4</w:t>
            </w:r>
          </w:p>
        </w:tc>
        <w:tc>
          <w:tcPr>
            <w:tcW w:w="1077" w:type="dxa"/>
            <w:tcBorders>
              <w:top w:val="single" w:sz="4" w:space="0" w:color="auto"/>
              <w:left w:val="nil"/>
              <w:bottom w:val="single" w:sz="4" w:space="0" w:color="auto"/>
              <w:right w:val="single" w:sz="4" w:space="0" w:color="auto"/>
            </w:tcBorders>
            <w:vAlign w:val="center"/>
          </w:tcPr>
          <w:p w14:paraId="23213522" w14:textId="77777777" w:rsidR="00666D69" w:rsidRPr="00AE61D0" w:rsidRDefault="00666D69" w:rsidP="00AE61D0">
            <w:pPr>
              <w:spacing w:after="0" w:line="240" w:lineRule="auto"/>
              <w:jc w:val="center"/>
              <w:rPr>
                <w:sz w:val="20"/>
                <w:szCs w:val="20"/>
                <w:lang w:val="ky-KG"/>
              </w:rPr>
            </w:pPr>
            <w:r w:rsidRPr="00AE61D0">
              <w:rPr>
                <w:sz w:val="20"/>
                <w:szCs w:val="20"/>
                <w:lang w:val="ky-KG"/>
              </w:rPr>
              <w:t>33,1</w:t>
            </w:r>
          </w:p>
        </w:tc>
      </w:tr>
    </w:tbl>
    <w:p w14:paraId="3D17E33A" w14:textId="77777777" w:rsidR="00666D69" w:rsidRPr="00AE61D0" w:rsidRDefault="00666D69" w:rsidP="00AE61D0">
      <w:pPr>
        <w:spacing w:after="0" w:line="240" w:lineRule="auto"/>
        <w:ind w:left="360"/>
        <w:jc w:val="both"/>
      </w:pPr>
    </w:p>
    <w:p w14:paraId="5874F133" w14:textId="77777777" w:rsidR="00666D69" w:rsidRPr="00AE61D0" w:rsidRDefault="00666D69" w:rsidP="00AE61D0">
      <w:pPr>
        <w:spacing w:after="0" w:line="240" w:lineRule="auto"/>
        <w:ind w:firstLine="709"/>
        <w:jc w:val="both"/>
      </w:pPr>
      <w:r w:rsidRPr="00AE61D0">
        <w:t>Чыгашалардын негизги бөлүгүн (болжол менен 90%) калкка социалдык жардам боюнча жөлөк</w:t>
      </w:r>
      <w:r w:rsidRPr="00AE61D0">
        <w:rPr>
          <w:lang w:val="ky-KG"/>
        </w:rPr>
        <w:t xml:space="preserve"> </w:t>
      </w:r>
      <w:r w:rsidRPr="00AE61D0">
        <w:t xml:space="preserve">пулдарды төлөөгө байланышкан чыгашалар </w:t>
      </w:r>
      <w:r w:rsidRPr="00AE61D0">
        <w:rPr>
          <w:lang w:val="ky-KG"/>
        </w:rPr>
        <w:t>ээлейт</w:t>
      </w:r>
      <w:r w:rsidRPr="00AE61D0">
        <w:t xml:space="preserve">, алар 20 277,2 млн сомду түзөт. </w:t>
      </w:r>
    </w:p>
    <w:p w14:paraId="19561629" w14:textId="77777777" w:rsidR="00666D69" w:rsidRPr="00AE61D0" w:rsidRDefault="00666D69" w:rsidP="00AE61D0">
      <w:pPr>
        <w:spacing w:after="0" w:line="240" w:lineRule="auto"/>
        <w:ind w:firstLine="709"/>
        <w:jc w:val="both"/>
        <w:rPr>
          <w:rFonts w:eastAsia="Calibri"/>
        </w:rPr>
      </w:pPr>
      <w:r w:rsidRPr="00AE61D0">
        <w:t>Чыгашалар төмөнкү социалдык төлөмдөрдү жана социалдык кызмат</w:t>
      </w:r>
      <w:r w:rsidRPr="00AE61D0">
        <w:rPr>
          <w:lang w:val="ky-KG"/>
        </w:rPr>
        <w:t xml:space="preserve"> көрсөтүүлөрдү</w:t>
      </w:r>
      <w:r w:rsidRPr="00AE61D0">
        <w:t xml:space="preserve"> ишке ашырууга багытталат</w:t>
      </w:r>
      <w:r w:rsidRPr="00AE61D0">
        <w:rPr>
          <w:rFonts w:eastAsia="Calibri"/>
        </w:rPr>
        <w:t>:</w:t>
      </w:r>
    </w:p>
    <w:p w14:paraId="169CD433" w14:textId="77777777" w:rsidR="00666D69" w:rsidRPr="00AE61D0" w:rsidRDefault="00666D69" w:rsidP="00AE61D0">
      <w:pPr>
        <w:numPr>
          <w:ilvl w:val="0"/>
          <w:numId w:val="27"/>
        </w:numPr>
        <w:spacing w:after="0" w:line="240" w:lineRule="auto"/>
        <w:ind w:left="0" w:firstLine="709"/>
        <w:contextualSpacing/>
        <w:jc w:val="both"/>
        <w:rPr>
          <w:rFonts w:eastAsia="Times New Roman"/>
          <w:lang w:eastAsia="ru-RU"/>
        </w:rPr>
      </w:pPr>
      <w:r w:rsidRPr="00AE61D0">
        <w:rPr>
          <w:rFonts w:eastAsia="Times New Roman"/>
          <w:lang w:eastAsia="ru-RU"/>
        </w:rPr>
        <w:t>мамлекеттик жөлөк</w:t>
      </w:r>
      <w:r w:rsidRPr="00AE61D0">
        <w:rPr>
          <w:rFonts w:eastAsia="Times New Roman"/>
          <w:lang w:val="ky-KG" w:eastAsia="ru-RU"/>
        </w:rPr>
        <w:t xml:space="preserve"> </w:t>
      </w:r>
      <w:r w:rsidRPr="00AE61D0">
        <w:rPr>
          <w:rFonts w:eastAsia="Times New Roman"/>
          <w:lang w:eastAsia="ru-RU"/>
        </w:rPr>
        <w:t xml:space="preserve">пулдар 16 394,1 млн сом, анын ичинен: </w:t>
      </w:r>
      <w:r w:rsidRPr="00AE61D0">
        <w:rPr>
          <w:rFonts w:eastAsia="Times New Roman"/>
          <w:lang w:val="ky-KG" w:eastAsia="ru-RU"/>
        </w:rPr>
        <w:t>“</w:t>
      </w:r>
      <w:r w:rsidRPr="00AE61D0">
        <w:rPr>
          <w:rFonts w:eastAsia="Times New Roman"/>
          <w:lang w:eastAsia="ru-RU"/>
        </w:rPr>
        <w:t>Балага сүйүнчү</w:t>
      </w:r>
      <w:r w:rsidRPr="00AE61D0">
        <w:rPr>
          <w:rFonts w:eastAsia="Times New Roman"/>
          <w:lang w:val="ky-KG" w:eastAsia="ru-RU"/>
        </w:rPr>
        <w:t>”</w:t>
      </w:r>
      <w:r w:rsidRPr="00AE61D0">
        <w:rPr>
          <w:rFonts w:eastAsia="Times New Roman"/>
          <w:lang w:eastAsia="ru-RU"/>
        </w:rPr>
        <w:t xml:space="preserve"> бир жолку</w:t>
      </w:r>
      <w:r w:rsidRPr="00AE61D0">
        <w:rPr>
          <w:rFonts w:eastAsia="Times New Roman"/>
          <w:lang w:val="ky-KG" w:eastAsia="ru-RU"/>
        </w:rPr>
        <w:t xml:space="preserve"> </w:t>
      </w:r>
      <w:r w:rsidRPr="00AE61D0">
        <w:rPr>
          <w:rFonts w:eastAsia="Times New Roman"/>
          <w:lang w:eastAsia="ru-RU"/>
        </w:rPr>
        <w:t>жөлөк</w:t>
      </w:r>
      <w:r w:rsidRPr="00AE61D0">
        <w:rPr>
          <w:rFonts w:eastAsia="Times New Roman"/>
          <w:lang w:val="ky-KG" w:eastAsia="ru-RU"/>
        </w:rPr>
        <w:t xml:space="preserve"> </w:t>
      </w:r>
      <w:r w:rsidRPr="00AE61D0">
        <w:rPr>
          <w:rFonts w:eastAsia="Times New Roman"/>
          <w:lang w:eastAsia="ru-RU"/>
        </w:rPr>
        <w:t>пулу - 614,7 млн сом (12,1 млн сомго көбөйүү менен), бийик тоолуу райондордун жашоочуларына жаңы ай сайын берилүүчү жөлөк</w:t>
      </w:r>
      <w:r w:rsidRPr="00AE61D0">
        <w:rPr>
          <w:rFonts w:eastAsia="Times New Roman"/>
          <w:lang w:val="ky-KG" w:eastAsia="ru-RU"/>
        </w:rPr>
        <w:t xml:space="preserve"> </w:t>
      </w:r>
      <w:r w:rsidRPr="00AE61D0">
        <w:rPr>
          <w:rFonts w:eastAsia="Times New Roman"/>
          <w:lang w:eastAsia="ru-RU"/>
        </w:rPr>
        <w:t xml:space="preserve">пул </w:t>
      </w:r>
      <w:r w:rsidRPr="00AE61D0">
        <w:rPr>
          <w:rFonts w:eastAsia="Times New Roman"/>
          <w:lang w:val="ky-KG" w:eastAsia="ru-RU"/>
        </w:rPr>
        <w:t>“</w:t>
      </w:r>
      <w:r w:rsidRPr="00AE61D0">
        <w:rPr>
          <w:rFonts w:eastAsia="Times New Roman"/>
          <w:lang w:eastAsia="ru-RU"/>
        </w:rPr>
        <w:t>Бийик тоолуу аймактардын жашоочуларына көмөк</w:t>
      </w:r>
      <w:r w:rsidRPr="00AE61D0">
        <w:rPr>
          <w:rFonts w:eastAsia="Times New Roman"/>
          <w:lang w:val="ky-KG" w:eastAsia="ru-RU"/>
        </w:rPr>
        <w:t>”</w:t>
      </w:r>
      <w:r w:rsidRPr="00AE61D0">
        <w:rPr>
          <w:rFonts w:eastAsia="Times New Roman"/>
          <w:lang w:eastAsia="ru-RU"/>
        </w:rPr>
        <w:t xml:space="preserve"> - 907,8 млн сом, 16 жашка чейинки балдары бар аз камсыз болгон үй-бүлөлөргө жөлөк</w:t>
      </w:r>
      <w:r w:rsidRPr="00AE61D0">
        <w:rPr>
          <w:rFonts w:eastAsia="Times New Roman"/>
          <w:lang w:val="ky-KG" w:eastAsia="ru-RU"/>
        </w:rPr>
        <w:t xml:space="preserve"> </w:t>
      </w:r>
      <w:r w:rsidRPr="00AE61D0">
        <w:rPr>
          <w:rFonts w:eastAsia="Times New Roman"/>
          <w:lang w:eastAsia="ru-RU"/>
        </w:rPr>
        <w:t xml:space="preserve">пул </w:t>
      </w:r>
      <w:r w:rsidRPr="00AE61D0">
        <w:rPr>
          <w:rFonts w:eastAsia="Times New Roman"/>
          <w:lang w:val="ky-KG" w:eastAsia="ru-RU"/>
        </w:rPr>
        <w:t>“</w:t>
      </w:r>
      <w:r w:rsidRPr="00AE61D0">
        <w:rPr>
          <w:rFonts w:eastAsia="Times New Roman"/>
          <w:lang w:eastAsia="ru-RU"/>
        </w:rPr>
        <w:t>Үй-бүлөгө көмөк</w:t>
      </w:r>
      <w:r w:rsidRPr="00AE61D0">
        <w:rPr>
          <w:rFonts w:eastAsia="Times New Roman"/>
          <w:lang w:val="ky-KG" w:eastAsia="ru-RU"/>
        </w:rPr>
        <w:t>”</w:t>
      </w:r>
      <w:r w:rsidRPr="00AE61D0">
        <w:rPr>
          <w:rFonts w:eastAsia="Times New Roman"/>
          <w:lang w:eastAsia="ru-RU"/>
        </w:rPr>
        <w:t xml:space="preserve"> - 4 260,7 млн сом (717,1 млн сомго азаюу менен), социалдык жөлөк</w:t>
      </w:r>
      <w:r w:rsidRPr="00AE61D0">
        <w:rPr>
          <w:rFonts w:eastAsia="Times New Roman"/>
          <w:lang w:val="ky-KG" w:eastAsia="ru-RU"/>
        </w:rPr>
        <w:t xml:space="preserve"> </w:t>
      </w:r>
      <w:r w:rsidRPr="00AE61D0">
        <w:rPr>
          <w:rFonts w:eastAsia="Times New Roman"/>
          <w:lang w:eastAsia="ru-RU"/>
        </w:rPr>
        <w:t>пулдар (ай сайын берилүүчү социалдык жөлөк</w:t>
      </w:r>
      <w:r w:rsidRPr="00AE61D0">
        <w:rPr>
          <w:rFonts w:eastAsia="Times New Roman"/>
          <w:lang w:val="ky-KG" w:eastAsia="ru-RU"/>
        </w:rPr>
        <w:t xml:space="preserve"> </w:t>
      </w:r>
      <w:r w:rsidRPr="00AE61D0">
        <w:rPr>
          <w:rFonts w:eastAsia="Times New Roman"/>
          <w:lang w:eastAsia="ru-RU"/>
        </w:rPr>
        <w:t>пулдар жана кошумча ай сайын берилүүчү социалдык жөлөк</w:t>
      </w:r>
      <w:r w:rsidRPr="00AE61D0">
        <w:rPr>
          <w:rFonts w:eastAsia="Times New Roman"/>
          <w:lang w:val="ky-KG" w:eastAsia="ru-RU"/>
        </w:rPr>
        <w:t xml:space="preserve"> </w:t>
      </w:r>
      <w:r w:rsidRPr="00AE61D0">
        <w:rPr>
          <w:rFonts w:eastAsia="Times New Roman"/>
          <w:lang w:eastAsia="ru-RU"/>
        </w:rPr>
        <w:t>пулдар, анын ичинде пенсиялык камсыздоого укугу жок адамдарга ай сайын берилүүчү жөлөк</w:t>
      </w:r>
      <w:r w:rsidRPr="00AE61D0">
        <w:rPr>
          <w:rFonts w:eastAsia="Times New Roman"/>
          <w:lang w:val="ky-KG" w:eastAsia="ru-RU"/>
        </w:rPr>
        <w:t xml:space="preserve"> </w:t>
      </w:r>
      <w:r w:rsidRPr="00AE61D0">
        <w:rPr>
          <w:rFonts w:eastAsia="Times New Roman"/>
          <w:lang w:eastAsia="ru-RU"/>
        </w:rPr>
        <w:t xml:space="preserve">пул) </w:t>
      </w:r>
      <w:r w:rsidRPr="00AE61D0">
        <w:rPr>
          <w:rFonts w:eastAsia="Times New Roman"/>
          <w:lang w:val="ky-KG" w:eastAsia="ru-RU"/>
        </w:rPr>
        <w:t>-</w:t>
      </w:r>
      <w:r w:rsidRPr="00AE61D0">
        <w:rPr>
          <w:rFonts w:eastAsia="Times New Roman"/>
          <w:lang w:eastAsia="ru-RU"/>
        </w:rPr>
        <w:t xml:space="preserve"> 9 010,8 млн сом (398,3 млн сомго көбөйүү менен), ден соолугунун мүмкүнчүлүктөрү чектелген баланын персоналдык ассистентинин эмгек акысы </w:t>
      </w:r>
      <w:r w:rsidRPr="00AE61D0">
        <w:rPr>
          <w:rFonts w:eastAsia="Times New Roman"/>
          <w:lang w:val="ky-KG" w:eastAsia="ru-RU"/>
        </w:rPr>
        <w:t>-</w:t>
      </w:r>
      <w:r w:rsidRPr="00AE61D0">
        <w:rPr>
          <w:rFonts w:eastAsia="Times New Roman"/>
          <w:lang w:eastAsia="ru-RU"/>
        </w:rPr>
        <w:t xml:space="preserve"> 1 600,0 млн сом (103,4 млн сомго көбөйүү менен); </w:t>
      </w:r>
    </w:p>
    <w:p w14:paraId="19856FF0" w14:textId="77777777" w:rsidR="00666D69" w:rsidRPr="00AE61D0" w:rsidRDefault="00666D69" w:rsidP="00AE61D0">
      <w:pPr>
        <w:numPr>
          <w:ilvl w:val="0"/>
          <w:numId w:val="27"/>
        </w:numPr>
        <w:spacing w:after="0" w:line="240" w:lineRule="auto"/>
        <w:ind w:left="0" w:firstLine="709"/>
        <w:contextualSpacing/>
        <w:jc w:val="both"/>
        <w:rPr>
          <w:rFonts w:eastAsia="Times New Roman"/>
          <w:lang w:eastAsia="ru-RU"/>
        </w:rPr>
      </w:pPr>
      <w:r w:rsidRPr="00AE61D0">
        <w:rPr>
          <w:rFonts w:eastAsia="Times New Roman"/>
          <w:lang w:eastAsia="ru-RU"/>
        </w:rPr>
        <w:t xml:space="preserve">компенсациялык төлөмдөр жана жеңилдиктер </w:t>
      </w:r>
      <w:r w:rsidRPr="00AE61D0">
        <w:rPr>
          <w:rFonts w:eastAsia="Times New Roman"/>
          <w:lang w:val="ky-KG" w:eastAsia="ru-RU"/>
        </w:rPr>
        <w:t>-</w:t>
      </w:r>
      <w:r w:rsidRPr="00AE61D0">
        <w:rPr>
          <w:rFonts w:eastAsia="Times New Roman"/>
          <w:lang w:eastAsia="ru-RU"/>
        </w:rPr>
        <w:t xml:space="preserve"> 1 464,4 млн сом (224,6 млн сомго көбөйүү менен), анын ичинде: - ден соолугунун мүмкүнчүлүктөрү чектелген адамдар үчүн техникалык каражаттарды (майыптар коляскалары, угуу аппараттары, азиздер үчүн таяктар, компьютердик тиркемелер) сатып алууга </w:t>
      </w:r>
      <w:r w:rsidRPr="00AE61D0">
        <w:rPr>
          <w:rFonts w:eastAsia="Times New Roman"/>
          <w:lang w:val="ky-KG" w:eastAsia="ru-RU"/>
        </w:rPr>
        <w:t>-</w:t>
      </w:r>
      <w:r w:rsidRPr="00AE61D0">
        <w:rPr>
          <w:rFonts w:eastAsia="Times New Roman"/>
          <w:lang w:eastAsia="ru-RU"/>
        </w:rPr>
        <w:t xml:space="preserve"> 195,4 млн сом (13,7 млн сомго азаюу менен), - ден соолугунун мүмкүнчүлүктөрү чектелген адамдар үчүн санаториялык-курорттук жолдомолор </w:t>
      </w:r>
      <w:r w:rsidRPr="00AE61D0">
        <w:rPr>
          <w:rFonts w:eastAsia="Times New Roman"/>
          <w:lang w:val="ky-KG" w:eastAsia="ru-RU"/>
        </w:rPr>
        <w:t>-</w:t>
      </w:r>
      <w:r w:rsidRPr="00AE61D0">
        <w:rPr>
          <w:rFonts w:eastAsia="Times New Roman"/>
          <w:lang w:eastAsia="ru-RU"/>
        </w:rPr>
        <w:t xml:space="preserve"> 225,0 млн сом, 2025-жылдын бекитилген бюджетине салыштырмалуу 90,0 млн сомго көбөйүү менен (анын ичинен жетим балдардын жана көп балалуу жана жашоо шарты начар үй-бүлөлөрдүн балдарынын жайкы эс алуусуна 15 млн сом жана сурдокотормого 5 млн сом же 2025-жылдын бекитилген бюджетинин деңгээлинде);</w:t>
      </w:r>
    </w:p>
    <w:p w14:paraId="2F2401A3" w14:textId="77777777" w:rsidR="00666D69" w:rsidRPr="00AE61D0" w:rsidRDefault="00666D69" w:rsidP="00AE61D0">
      <w:pPr>
        <w:numPr>
          <w:ilvl w:val="0"/>
          <w:numId w:val="27"/>
        </w:numPr>
        <w:spacing w:after="0" w:line="240" w:lineRule="auto"/>
        <w:ind w:left="0" w:firstLine="709"/>
        <w:contextualSpacing/>
        <w:jc w:val="both"/>
        <w:rPr>
          <w:rFonts w:eastAsia="Times New Roman"/>
          <w:lang w:eastAsia="ru-RU"/>
        </w:rPr>
      </w:pPr>
      <w:r w:rsidRPr="00AE61D0">
        <w:rPr>
          <w:rFonts w:eastAsia="Times New Roman"/>
          <w:lang w:eastAsia="ru-RU"/>
        </w:rPr>
        <w:t>социалдык камсыздандыруу (сөөк коюуга жөлөк</w:t>
      </w:r>
      <w:r w:rsidRPr="00AE61D0">
        <w:rPr>
          <w:rFonts w:eastAsia="Times New Roman"/>
          <w:lang w:val="ky-KG" w:eastAsia="ru-RU"/>
        </w:rPr>
        <w:t xml:space="preserve"> </w:t>
      </w:r>
      <w:r w:rsidRPr="00AE61D0">
        <w:rPr>
          <w:rFonts w:eastAsia="Times New Roman"/>
          <w:lang w:eastAsia="ru-RU"/>
        </w:rPr>
        <w:t>пулдар, кош бойлуулук жана төрөт боюнча жөлөк</w:t>
      </w:r>
      <w:r w:rsidRPr="00AE61D0">
        <w:rPr>
          <w:rFonts w:eastAsia="Times New Roman"/>
          <w:lang w:val="ky-KG" w:eastAsia="ru-RU"/>
        </w:rPr>
        <w:t xml:space="preserve"> </w:t>
      </w:r>
      <w:r w:rsidRPr="00AE61D0">
        <w:rPr>
          <w:rFonts w:eastAsia="Times New Roman"/>
          <w:lang w:eastAsia="ru-RU"/>
        </w:rPr>
        <w:t>пулдар) - 668,9 млн сом (48,1 млн сомго көбөйүү менен);</w:t>
      </w:r>
    </w:p>
    <w:p w14:paraId="135F8D94" w14:textId="77777777" w:rsidR="00666D69" w:rsidRPr="00AE61D0" w:rsidRDefault="00666D69" w:rsidP="00AE61D0">
      <w:pPr>
        <w:numPr>
          <w:ilvl w:val="0"/>
          <w:numId w:val="27"/>
        </w:numPr>
        <w:tabs>
          <w:tab w:val="left" w:pos="1080"/>
        </w:tabs>
        <w:spacing w:after="0" w:line="240" w:lineRule="auto"/>
        <w:ind w:left="0" w:firstLine="709"/>
        <w:contextualSpacing/>
        <w:jc w:val="both"/>
        <w:rPr>
          <w:rFonts w:eastAsia="Times New Roman"/>
          <w:lang w:eastAsia="ru-RU"/>
        </w:rPr>
      </w:pPr>
      <w:r w:rsidRPr="00AE61D0">
        <w:rPr>
          <w:rFonts w:eastAsia="Times New Roman"/>
          <w:lang w:eastAsia="ru-RU"/>
        </w:rPr>
        <w:t>калкты иш менен камсыз кылуунун активдүү жана пассивдүү саясаты (жумушсуздук боюнча жөлөк</w:t>
      </w:r>
      <w:r w:rsidRPr="00AE61D0">
        <w:rPr>
          <w:rFonts w:eastAsia="Times New Roman"/>
          <w:lang w:val="ky-KG" w:eastAsia="ru-RU"/>
        </w:rPr>
        <w:t xml:space="preserve"> </w:t>
      </w:r>
      <w:r w:rsidRPr="00AE61D0">
        <w:rPr>
          <w:rFonts w:eastAsia="Times New Roman"/>
          <w:lang w:eastAsia="ru-RU"/>
        </w:rPr>
        <w:t>пул, коомдук акы төлөнүүчү жумуштар, жумушсуздарды окутуу жана кайра окутуу) - 1 131,7 млн. сом (1 035,0 млн. сомго көбөйүү менен)</w:t>
      </w:r>
      <w:r w:rsidRPr="00AE61D0">
        <w:rPr>
          <w:rFonts w:eastAsia="Times New Roman"/>
          <w:lang w:val="ky-KG" w:eastAsia="ru-RU"/>
        </w:rPr>
        <w:t>;</w:t>
      </w:r>
    </w:p>
    <w:p w14:paraId="53C7258E" w14:textId="77777777" w:rsidR="00666D69" w:rsidRPr="00AE61D0" w:rsidRDefault="00666D69" w:rsidP="00AE61D0">
      <w:pPr>
        <w:numPr>
          <w:ilvl w:val="0"/>
          <w:numId w:val="27"/>
        </w:numPr>
        <w:tabs>
          <w:tab w:val="left" w:pos="1080"/>
        </w:tabs>
        <w:spacing w:after="0" w:line="240" w:lineRule="auto"/>
        <w:ind w:left="0" w:firstLine="709"/>
        <w:contextualSpacing/>
        <w:jc w:val="both"/>
        <w:rPr>
          <w:rFonts w:eastAsia="Times New Roman"/>
          <w:lang w:eastAsia="ru-RU"/>
        </w:rPr>
      </w:pPr>
      <w:r w:rsidRPr="00AE61D0">
        <w:rPr>
          <w:rFonts w:eastAsia="Times New Roman"/>
          <w:lang w:val="ky-KG" w:eastAsia="ru-RU"/>
        </w:rPr>
        <w:t>“Жүк 200” каза болгондордун сөөктөрүн мекенине жеткирүү - 60,0 млн сом же 2025-жылга бекитилген бюджеттин деңгээлинде</w:t>
      </w:r>
      <w:r w:rsidRPr="00AE61D0">
        <w:rPr>
          <w:rFonts w:eastAsia="Times New Roman"/>
          <w:lang w:eastAsia="ru-RU"/>
        </w:rPr>
        <w:t>;</w:t>
      </w:r>
    </w:p>
    <w:p w14:paraId="19F89AAB" w14:textId="77777777" w:rsidR="00666D69" w:rsidRPr="00AE61D0" w:rsidRDefault="00666D69" w:rsidP="00AE61D0">
      <w:pPr>
        <w:numPr>
          <w:ilvl w:val="0"/>
          <w:numId w:val="27"/>
        </w:numPr>
        <w:tabs>
          <w:tab w:val="left" w:pos="1080"/>
        </w:tabs>
        <w:spacing w:after="0" w:line="240" w:lineRule="auto"/>
        <w:ind w:left="0" w:firstLine="709"/>
        <w:contextualSpacing/>
        <w:jc w:val="both"/>
        <w:rPr>
          <w:rFonts w:eastAsia="Times New Roman"/>
          <w:lang w:eastAsia="ru-RU"/>
        </w:rPr>
      </w:pPr>
      <w:r w:rsidRPr="00AE61D0">
        <w:rPr>
          <w:rFonts w:eastAsia="Times New Roman"/>
          <w:lang w:eastAsia="ru-RU"/>
        </w:rPr>
        <w:t xml:space="preserve">жетим балдар үчүн </w:t>
      </w:r>
      <w:r w:rsidRPr="00AE61D0">
        <w:rPr>
          <w:rFonts w:eastAsia="Times New Roman"/>
          <w:lang w:val="ky-KG" w:eastAsia="ru-RU"/>
        </w:rPr>
        <w:t>“</w:t>
      </w:r>
      <w:r w:rsidRPr="00AE61D0">
        <w:rPr>
          <w:rFonts w:eastAsia="Times New Roman"/>
          <w:lang w:eastAsia="ru-RU"/>
        </w:rPr>
        <w:t>Келечекке салым</w:t>
      </w:r>
      <w:r w:rsidRPr="00AE61D0">
        <w:rPr>
          <w:rFonts w:eastAsia="Times New Roman"/>
          <w:lang w:val="ky-KG" w:eastAsia="ru-RU"/>
        </w:rPr>
        <w:t>”</w:t>
      </w:r>
      <w:r w:rsidRPr="00AE61D0">
        <w:rPr>
          <w:rFonts w:eastAsia="Times New Roman"/>
          <w:lang w:eastAsia="ru-RU"/>
        </w:rPr>
        <w:t xml:space="preserve"> мамлекеттик балдар депозитин толуктоого </w:t>
      </w:r>
      <w:r w:rsidRPr="00AE61D0">
        <w:rPr>
          <w:rFonts w:eastAsia="Times New Roman"/>
          <w:lang w:val="ky-KG" w:eastAsia="ru-RU"/>
        </w:rPr>
        <w:t>-</w:t>
      </w:r>
      <w:r w:rsidRPr="00AE61D0">
        <w:rPr>
          <w:rFonts w:eastAsia="Times New Roman"/>
          <w:lang w:eastAsia="ru-RU"/>
        </w:rPr>
        <w:t xml:space="preserve"> 558,1 млн сом, 272,4 млн сомго көбөйүү менен.</w:t>
      </w:r>
    </w:p>
    <w:p w14:paraId="7152630A" w14:textId="77777777" w:rsidR="00666D69" w:rsidRPr="00AE61D0" w:rsidRDefault="00666D69" w:rsidP="00AE61D0">
      <w:pPr>
        <w:spacing w:after="0" w:line="240" w:lineRule="auto"/>
        <w:ind w:firstLine="709"/>
        <w:jc w:val="both"/>
      </w:pPr>
      <w:r w:rsidRPr="00AE61D0">
        <w:t>Мындан тышкары, бюджеттик каражаттар боюнча чыгашаларды</w:t>
      </w:r>
      <w:r w:rsidRPr="00AE61D0">
        <w:rPr>
          <w:lang w:val="ky-KG"/>
        </w:rPr>
        <w:t>н</w:t>
      </w:r>
      <w:r w:rsidRPr="00AE61D0">
        <w:t xml:space="preserve"> 226,8 млн. сомго көбөйү</w:t>
      </w:r>
      <w:r w:rsidRPr="00AE61D0">
        <w:rPr>
          <w:lang w:val="ky-KG"/>
        </w:rPr>
        <w:t>шү</w:t>
      </w:r>
      <w:r w:rsidRPr="00AE61D0">
        <w:t xml:space="preserve"> каралган, анын ичинде:</w:t>
      </w:r>
    </w:p>
    <w:p w14:paraId="00AE7D6F" w14:textId="77777777" w:rsidR="00666D69" w:rsidRPr="00AE61D0" w:rsidRDefault="00666D69" w:rsidP="00AE61D0">
      <w:pPr>
        <w:spacing w:after="0" w:line="240" w:lineRule="auto"/>
        <w:ind w:firstLine="709"/>
        <w:jc w:val="both"/>
      </w:pPr>
      <w:r w:rsidRPr="00AE61D0">
        <w:t>- 130,2 млн. сом социалдык стационардык мекемелердин саламаттык сактоо кызматкерлеринин эмгек акысын жогорулатууга байланышкан чыгашаларга;</w:t>
      </w:r>
    </w:p>
    <w:p w14:paraId="410EB61C" w14:textId="77777777" w:rsidR="00666D69" w:rsidRPr="00AE61D0" w:rsidRDefault="00666D69" w:rsidP="00AE61D0">
      <w:pPr>
        <w:spacing w:after="0" w:line="240" w:lineRule="auto"/>
        <w:ind w:firstLine="709"/>
        <w:jc w:val="both"/>
      </w:pPr>
      <w:r w:rsidRPr="00AE61D0">
        <w:lastRenderedPageBreak/>
        <w:t xml:space="preserve">- 62,5 млн. сом кошумча </w:t>
      </w:r>
      <w:r w:rsidRPr="00AE61D0">
        <w:rPr>
          <w:lang w:val="ky-KG"/>
        </w:rPr>
        <w:t xml:space="preserve">түрдө </w:t>
      </w:r>
      <w:r w:rsidRPr="00AE61D0">
        <w:t>аймактык жана ведомстволук мекемелер үчүн лизингди т</w:t>
      </w:r>
      <w:r w:rsidRPr="00AE61D0">
        <w:rPr>
          <w:lang w:val="ky-KG"/>
        </w:rPr>
        <w:t>өлөө</w:t>
      </w:r>
      <w:r w:rsidRPr="00AE61D0">
        <w:t xml:space="preserve"> үчүн машиналарга жана жабдууларга;</w:t>
      </w:r>
    </w:p>
    <w:p w14:paraId="6C6D1F25" w14:textId="77777777" w:rsidR="00666D69" w:rsidRPr="00AE61D0" w:rsidRDefault="00666D69" w:rsidP="00AE61D0">
      <w:pPr>
        <w:spacing w:after="0" w:line="240" w:lineRule="auto"/>
        <w:ind w:firstLine="709"/>
        <w:jc w:val="both"/>
        <w:rPr>
          <w:lang w:val="ky-KG"/>
        </w:rPr>
      </w:pPr>
      <w:r w:rsidRPr="00AE61D0">
        <w:t>- 34,1 млн. сом учурдагы ишти жүзөгө ашыруу үчүн чыгашаларды</w:t>
      </w:r>
      <w:r w:rsidRPr="00AE61D0">
        <w:rPr>
          <w:lang w:val="ky-KG"/>
        </w:rPr>
        <w:t>н</w:t>
      </w:r>
      <w:r w:rsidRPr="00AE61D0">
        <w:t xml:space="preserve"> көбөйү</w:t>
      </w:r>
      <w:r w:rsidRPr="00AE61D0">
        <w:rPr>
          <w:lang w:val="ky-KG"/>
        </w:rPr>
        <w:t>шү.</w:t>
      </w:r>
    </w:p>
    <w:p w14:paraId="3150C4FB" w14:textId="77777777" w:rsidR="00666D69" w:rsidRPr="00AE61D0" w:rsidRDefault="00666D69" w:rsidP="00AE61D0">
      <w:pPr>
        <w:spacing w:after="0" w:line="240" w:lineRule="auto"/>
        <w:ind w:firstLine="709"/>
        <w:jc w:val="both"/>
        <w:rPr>
          <w:lang w:val="ky-KG"/>
        </w:rPr>
      </w:pPr>
      <w:r w:rsidRPr="00AE61D0">
        <w:rPr>
          <w:lang w:val="ky-KG"/>
        </w:rPr>
        <w:t>Социалдык коргоону санариптештирүү борборунун 16,5 млн. сом суммасындагы чыгашалары “Түндүк”ААКсынын карамагына өткөрүлүп берилди.</w:t>
      </w:r>
    </w:p>
    <w:p w14:paraId="02A1924D" w14:textId="77777777" w:rsidR="00666D69" w:rsidRPr="00AE61D0" w:rsidRDefault="00666D69" w:rsidP="00AE61D0">
      <w:pPr>
        <w:spacing w:after="0" w:line="240" w:lineRule="auto"/>
        <w:ind w:firstLine="709"/>
        <w:jc w:val="both"/>
        <w:rPr>
          <w:lang w:val="ky-KG"/>
        </w:rPr>
      </w:pPr>
      <w:r w:rsidRPr="00AE61D0">
        <w:rPr>
          <w:lang w:val="ky-KG"/>
        </w:rPr>
        <w:t>Атайын эсептин каражаттары боюнча чыгашалардын 10,4 млн. сомго көбөйүшү атайын эсептин каражаттарынын түшүү болжолунун көбөйүшү менен байланыштуу болду</w:t>
      </w:r>
      <w:r w:rsidRPr="00AE61D0">
        <w:rPr>
          <w:rFonts w:eastAsia="Times New Roman"/>
          <w:lang w:val="ky-KG" w:eastAsia="ru-RU"/>
        </w:rPr>
        <w:t>.</w:t>
      </w:r>
    </w:p>
    <w:p w14:paraId="0B764188" w14:textId="77777777" w:rsidR="00666D69" w:rsidRPr="00AE61D0" w:rsidRDefault="00666D69" w:rsidP="00AE61D0">
      <w:pPr>
        <w:spacing w:after="0" w:line="240" w:lineRule="auto"/>
        <w:ind w:firstLine="708"/>
        <w:jc w:val="center"/>
        <w:rPr>
          <w:rFonts w:eastAsia="Calibri"/>
          <w:b/>
          <w:bCs/>
          <w:lang w:val="ky-KG"/>
        </w:rPr>
      </w:pPr>
    </w:p>
    <w:p w14:paraId="52BCC2AB" w14:textId="77777777" w:rsidR="00666D69" w:rsidRPr="00AE61D0" w:rsidRDefault="00666D69" w:rsidP="00AE61D0">
      <w:pPr>
        <w:spacing w:after="0" w:line="240" w:lineRule="auto"/>
        <w:ind w:firstLine="709"/>
        <w:jc w:val="both"/>
        <w:rPr>
          <w:rFonts w:eastAsia="Calibri"/>
          <w:b/>
          <w:bCs/>
          <w:lang w:val="ky-KG"/>
        </w:rPr>
      </w:pPr>
      <w:r w:rsidRPr="00AE61D0">
        <w:rPr>
          <w:rFonts w:eastAsia="Calibri"/>
          <w:b/>
          <w:bCs/>
          <w:lang w:val="ky-KG"/>
        </w:rPr>
        <w:t>Согуштун, эмгектин жана Куралдуу Күчтөрдүн жана укук коргоо органдарынын ардагерлеринин республикалык кеңеши</w:t>
      </w:r>
    </w:p>
    <w:p w14:paraId="2E84F6CD"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 “Согуштун, Куралдуу Күчтөрдүн жана оруктагы эмгекчилер жөнүндө” Кыргыз Республикасынын Мыйзамына өзгөртүүлөрдү жана толуктоолорду киргизүү тууралуу” Кыргыз Республикасынын Мыйзамына ылайык колдоо көрсөтүү үчүн </w:t>
      </w:r>
      <w:r w:rsidRPr="00AE61D0">
        <w:rPr>
          <w:rFonts w:eastAsia="Times New Roman"/>
          <w:b/>
          <w:lang w:val="ky-KG" w:eastAsia="ru-RU"/>
        </w:rPr>
        <w:t>2026-жылга</w:t>
      </w:r>
      <w:r w:rsidRPr="00AE61D0">
        <w:rPr>
          <w:rFonts w:eastAsia="Times New Roman"/>
          <w:lang w:val="ky-KG" w:eastAsia="ru-RU"/>
        </w:rPr>
        <w:t xml:space="preserve"> </w:t>
      </w:r>
      <w:r w:rsidRPr="00AE61D0">
        <w:rPr>
          <w:rFonts w:eastAsia="Times New Roman"/>
          <w:b/>
          <w:bCs/>
          <w:lang w:val="ky-KG" w:eastAsia="ru-RU"/>
        </w:rPr>
        <w:t>0,7 млн сом</w:t>
      </w:r>
      <w:r w:rsidRPr="00AE61D0">
        <w:rPr>
          <w:rFonts w:eastAsia="Times New Roman"/>
          <w:lang w:val="ky-KG" w:eastAsia="ru-RU"/>
        </w:rPr>
        <w:t xml:space="preserve"> суммасында же 2025-жылдын бекитилген бюджетинин деңгээлинде чыгашалар  каралган.</w:t>
      </w:r>
    </w:p>
    <w:p w14:paraId="3DFCD51D"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2024-жылдагы иш жүзүндөгү чыгашалар  0,7 млн сомду түздү.</w:t>
      </w:r>
    </w:p>
    <w:p w14:paraId="27888DAE"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2027-2028-жылдарга 0,7 млн сомдон каралган.</w:t>
      </w:r>
    </w:p>
    <w:p w14:paraId="3CB02560" w14:textId="77777777" w:rsidR="00666D69" w:rsidRPr="00AE61D0" w:rsidRDefault="00666D69" w:rsidP="00AE61D0">
      <w:pPr>
        <w:spacing w:after="0" w:line="240" w:lineRule="auto"/>
        <w:ind w:firstLine="720"/>
        <w:rPr>
          <w:rFonts w:eastAsia="Times New Roman"/>
          <w:lang w:val="ky-KG" w:eastAsia="ru-RU"/>
        </w:rPr>
      </w:pPr>
    </w:p>
    <w:p w14:paraId="4C96B38F" w14:textId="77777777" w:rsidR="00666D69" w:rsidRPr="00AE61D0" w:rsidRDefault="00666D69" w:rsidP="00AE61D0">
      <w:pPr>
        <w:pStyle w:val="aa"/>
        <w:spacing w:after="0" w:line="240" w:lineRule="auto"/>
        <w:ind w:firstLine="709"/>
        <w:jc w:val="both"/>
        <w:rPr>
          <w:rFonts w:eastAsia="Calibri"/>
          <w:b/>
          <w:bCs/>
          <w:lang w:val="ky-KG"/>
        </w:rPr>
      </w:pPr>
      <w:r w:rsidRPr="00AE61D0">
        <w:rPr>
          <w:rFonts w:eastAsia="Calibri"/>
          <w:b/>
          <w:bCs/>
          <w:lang w:val="ky-KG"/>
        </w:rPr>
        <w:t>“Кыргыз азиздер жана дүлөйлөр коому” коомдук бирикмеси</w:t>
      </w:r>
    </w:p>
    <w:p w14:paraId="4C734D11" w14:textId="77777777" w:rsidR="00666D69" w:rsidRPr="00AE61D0" w:rsidRDefault="00666D69" w:rsidP="00AE61D0">
      <w:pPr>
        <w:pStyle w:val="aa"/>
        <w:spacing w:after="0" w:line="240" w:lineRule="auto"/>
        <w:ind w:firstLine="709"/>
        <w:jc w:val="both"/>
        <w:rPr>
          <w:lang w:val="ky-KG"/>
        </w:rPr>
      </w:pPr>
      <w:r w:rsidRPr="00AE61D0">
        <w:rPr>
          <w:rFonts w:eastAsia="Calibri"/>
          <w:bCs/>
          <w:lang w:val="ky-KG"/>
        </w:rPr>
        <w:t xml:space="preserve">Кыргыз Республикасынын Президентинин “Кыргыз азиздер жана дүлөйлөр коому” коомдук бирикмесинин өндүрүштүк ишканаларын мамлекеттик колдоо жөнүндө” Жарлыгына ылайык салыктар жана жыйымдар боюнча өз ара эсептешүүлөргө жана Кыргыз Республикасынын Министрлер Кабинетине караштуу Кыргыз Республикасынын Социалдык фондуна чегерүүлөргө, б.а. колдонуудагы мыйзамдар боюнча салыктарды жана чегерүүлөрдү төлөөдөн бошотулбаган бөлүккө, сокурлар жана дүлөйлөр коомунун көрүү жана угуу мүмкүнчүлүгү чектелген адамдары үчүн </w:t>
      </w:r>
      <w:r w:rsidRPr="00AE61D0">
        <w:rPr>
          <w:rFonts w:eastAsia="Calibri"/>
          <w:b/>
          <w:bCs/>
          <w:lang w:val="ky-KG"/>
        </w:rPr>
        <w:t>2026-жылга</w:t>
      </w:r>
      <w:r w:rsidRPr="00AE61D0">
        <w:rPr>
          <w:rFonts w:eastAsia="Calibri"/>
          <w:bCs/>
          <w:lang w:val="ky-KG"/>
        </w:rPr>
        <w:t xml:space="preserve">   </w:t>
      </w:r>
      <w:r w:rsidRPr="00AE61D0">
        <w:rPr>
          <w:rFonts w:eastAsia="Calibri"/>
          <w:b/>
          <w:bCs/>
          <w:lang w:val="ky-KG"/>
        </w:rPr>
        <w:t>76,0 млн сом</w:t>
      </w:r>
      <w:r w:rsidRPr="00AE61D0">
        <w:rPr>
          <w:rFonts w:eastAsia="Calibri"/>
          <w:bCs/>
          <w:lang w:val="ky-KG"/>
        </w:rPr>
        <w:t xml:space="preserve"> каралган, 2025-жылдын бекитилген бюджетине салыштырмалуу 21,3 млн. сомго же 38,8 %га көбөйгөн.</w:t>
      </w:r>
    </w:p>
    <w:p w14:paraId="7E605007"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2027</w:t>
      </w:r>
      <w:r w:rsidRPr="00AE61D0">
        <w:rPr>
          <w:rFonts w:eastAsia="Times New Roman"/>
          <w:lang w:val="ky-KG" w:eastAsia="ru-RU"/>
        </w:rPr>
        <w:t xml:space="preserve"> - </w:t>
      </w:r>
      <w:r w:rsidRPr="00AE61D0">
        <w:rPr>
          <w:rFonts w:eastAsia="Times New Roman"/>
          <w:lang w:eastAsia="ru-RU"/>
        </w:rPr>
        <w:t>2028-жылдарга ти</w:t>
      </w:r>
      <w:r w:rsidRPr="00AE61D0">
        <w:rPr>
          <w:rFonts w:eastAsia="Times New Roman"/>
          <w:lang w:val="ky-KG" w:eastAsia="ru-RU"/>
        </w:rPr>
        <w:t xml:space="preserve">йиштүү </w:t>
      </w:r>
      <w:r w:rsidRPr="00AE61D0">
        <w:rPr>
          <w:rFonts w:eastAsia="Times New Roman"/>
          <w:lang w:eastAsia="ru-RU"/>
        </w:rPr>
        <w:t xml:space="preserve"> </w:t>
      </w:r>
      <w:r w:rsidRPr="00AE61D0">
        <w:rPr>
          <w:rFonts w:eastAsia="Times New Roman"/>
          <w:lang w:val="ky-KG" w:eastAsia="ru-RU"/>
        </w:rPr>
        <w:t xml:space="preserve">түрдө </w:t>
      </w:r>
      <w:r w:rsidRPr="00AE61D0">
        <w:rPr>
          <w:rFonts w:eastAsia="Times New Roman"/>
          <w:lang w:eastAsia="ru-RU"/>
        </w:rPr>
        <w:t xml:space="preserve">57,0 млн сом жана 58,1 млн сом каралган. </w:t>
      </w:r>
    </w:p>
    <w:p w14:paraId="4FEB07FD"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2024-жылы иш жүзүндөгү чыг</w:t>
      </w:r>
      <w:r w:rsidRPr="00AE61D0">
        <w:rPr>
          <w:rFonts w:eastAsia="Times New Roman"/>
          <w:lang w:val="ky-KG" w:eastAsia="ru-RU"/>
        </w:rPr>
        <w:t xml:space="preserve">ашалар </w:t>
      </w:r>
      <w:r w:rsidRPr="00AE61D0">
        <w:rPr>
          <w:rFonts w:eastAsia="Times New Roman"/>
          <w:lang w:eastAsia="ru-RU"/>
        </w:rPr>
        <w:t xml:space="preserve"> 77,6 млн сомду түзг</w:t>
      </w:r>
      <w:r w:rsidRPr="00AE61D0">
        <w:rPr>
          <w:rFonts w:eastAsia="Times New Roman"/>
          <w:lang w:val="ky-KG" w:eastAsia="ru-RU"/>
        </w:rPr>
        <w:t>өн</w:t>
      </w:r>
      <w:r w:rsidRPr="00AE61D0">
        <w:rPr>
          <w:rFonts w:eastAsia="Times New Roman"/>
          <w:lang w:eastAsia="ru-RU"/>
        </w:rPr>
        <w:t>.</w:t>
      </w:r>
    </w:p>
    <w:p w14:paraId="22FB787F" w14:textId="77777777" w:rsidR="004965AC" w:rsidRPr="00AE61D0" w:rsidRDefault="004965AC" w:rsidP="00AE61D0">
      <w:pPr>
        <w:spacing w:after="0" w:line="240" w:lineRule="auto"/>
        <w:ind w:firstLine="709"/>
        <w:jc w:val="both"/>
        <w:rPr>
          <w:rFonts w:eastAsia="Times New Roman"/>
          <w:lang w:eastAsia="ru-RU"/>
        </w:rPr>
      </w:pPr>
    </w:p>
    <w:p w14:paraId="60D4BB59" w14:textId="77777777" w:rsidR="00666D69" w:rsidRPr="00AE61D0" w:rsidRDefault="00666D69" w:rsidP="00AE61D0">
      <w:pPr>
        <w:spacing w:after="0" w:line="240" w:lineRule="auto"/>
        <w:ind w:firstLine="709"/>
        <w:jc w:val="center"/>
        <w:rPr>
          <w:b/>
        </w:rPr>
      </w:pPr>
      <w:r w:rsidRPr="00AE61D0">
        <w:rPr>
          <w:b/>
        </w:rPr>
        <w:t xml:space="preserve">ЖАЛПЫ МАМЛЕКЕТТИК ЧЫГАШАЛАР </w:t>
      </w:r>
    </w:p>
    <w:p w14:paraId="5C241C9F" w14:textId="77777777" w:rsidR="00666D69" w:rsidRPr="00AE61D0" w:rsidRDefault="00666D69" w:rsidP="00AE61D0">
      <w:pPr>
        <w:spacing w:after="0" w:line="240" w:lineRule="auto"/>
        <w:ind w:firstLine="709"/>
        <w:jc w:val="center"/>
        <w:rPr>
          <w:b/>
        </w:rPr>
      </w:pPr>
      <w:r w:rsidRPr="00AE61D0">
        <w:rPr>
          <w:b/>
        </w:rPr>
        <w:t>(2026-2028-жылдарга жалпы мамлекеттик программалар, иш-чаралар жана төлө</w:t>
      </w:r>
      <w:r w:rsidRPr="00AE61D0">
        <w:rPr>
          <w:b/>
          <w:lang w:val="ky-KG"/>
        </w:rPr>
        <w:t>өлөр</w:t>
      </w:r>
      <w:r w:rsidRPr="00AE61D0">
        <w:rPr>
          <w:b/>
        </w:rPr>
        <w:t>)</w:t>
      </w:r>
    </w:p>
    <w:p w14:paraId="706AF10D" w14:textId="11342416" w:rsidR="00666D69" w:rsidRPr="00AE61D0" w:rsidRDefault="00666D69" w:rsidP="00AE61D0">
      <w:pPr>
        <w:spacing w:after="0" w:line="240" w:lineRule="auto"/>
        <w:ind w:firstLine="709"/>
        <w:jc w:val="both"/>
      </w:pPr>
      <w:r w:rsidRPr="00AE61D0">
        <w:t>2026-жылдагы ИДПнын көлөмүнө карата жалпы мамлекеттик чыгашалардын үлүшү 2026-жылы 9,9 пайызды түзгөн. 2026-жылга республикалык бюджеттин жалпы чыгашаларында жалпы мамлекеттик чыгашалардын</w:t>
      </w:r>
      <w:r w:rsidR="007B73A0" w:rsidRPr="00AE61D0">
        <w:t xml:space="preserve"> (</w:t>
      </w:r>
      <w:r w:rsidR="007B73A0" w:rsidRPr="00AE61D0">
        <w:rPr>
          <w:lang w:val="ky-KG"/>
        </w:rPr>
        <w:t>финансылык активдерди эске алуу менен)</w:t>
      </w:r>
      <w:r w:rsidRPr="00AE61D0">
        <w:t xml:space="preserve"> үлүшү 32,3 пайызды түздү. </w:t>
      </w:r>
    </w:p>
    <w:p w14:paraId="51AE7223" w14:textId="77777777" w:rsidR="00666D69" w:rsidRPr="00AE61D0" w:rsidRDefault="00666D69" w:rsidP="00AE61D0">
      <w:pPr>
        <w:spacing w:after="0" w:line="240" w:lineRule="auto"/>
        <w:ind w:firstLine="709"/>
        <w:jc w:val="both"/>
      </w:pPr>
      <w:r w:rsidRPr="00AE61D0">
        <w:t xml:space="preserve">Жалпы мамлекеттик чыгашалар жалпысынан </w:t>
      </w:r>
      <w:r w:rsidRPr="00AE61D0">
        <w:rPr>
          <w:rFonts w:eastAsia="Times New Roman"/>
          <w:lang w:eastAsia="ru-RU"/>
        </w:rPr>
        <w:t>204 323,1</w:t>
      </w:r>
      <w:r w:rsidRPr="00AE61D0">
        <w:t xml:space="preserve"> млн. сом суммасында каралган, анын ичинде:</w:t>
      </w:r>
    </w:p>
    <w:p w14:paraId="2C5D90A4" w14:textId="12891215" w:rsidR="00666D69" w:rsidRPr="00AE61D0" w:rsidRDefault="00666D69" w:rsidP="00AE61D0">
      <w:pPr>
        <w:spacing w:after="0" w:line="240" w:lineRule="auto"/>
        <w:ind w:firstLine="709"/>
        <w:jc w:val="both"/>
      </w:pPr>
      <w:r w:rsidRPr="00AE61D0">
        <w:t>- Социалдык төлөөл</w:t>
      </w:r>
      <w:r w:rsidRPr="00AE61D0">
        <w:rPr>
          <w:lang w:val="ky-KG"/>
        </w:rPr>
        <w:t>ө</w:t>
      </w:r>
      <w:r w:rsidRPr="00AE61D0">
        <w:t xml:space="preserve">рдү жогорулатуу жана башка </w:t>
      </w:r>
      <w:r w:rsidR="008F11A6" w:rsidRPr="00AE61D0">
        <w:t>иш-чаралар – 2026-жылга 76 517,0</w:t>
      </w:r>
      <w:r w:rsidRPr="00AE61D0">
        <w:t xml:space="preserve"> млн сом, 2027-жылг</w:t>
      </w:r>
      <w:r w:rsidR="008F11A6" w:rsidRPr="00AE61D0">
        <w:t>а 88 847</w:t>
      </w:r>
      <w:r w:rsidRPr="00AE61D0">
        <w:t>,</w:t>
      </w:r>
      <w:r w:rsidR="008F11A6" w:rsidRPr="00AE61D0">
        <w:t>7 млн сом жана 2028-жылга 87 849,0</w:t>
      </w:r>
      <w:r w:rsidRPr="00AE61D0">
        <w:t xml:space="preserve"> млн сом, анын ичинде: бюджеттик чөйрөнүн техникалык жана кенже тейлөөчү </w:t>
      </w:r>
      <w:r w:rsidRPr="00AE61D0">
        <w:rPr>
          <w:lang w:val="ky-KG"/>
        </w:rPr>
        <w:t>персоналдын</w:t>
      </w:r>
      <w:r w:rsidRPr="00AE61D0">
        <w:t xml:space="preserve"> жана укук коргоо органдарынын, Куралдуу Күчтөрдүн жана башка аскердик түзүмдөрдүн жалданма жана жарандык персонал</w:t>
      </w:r>
      <w:r w:rsidRPr="00AE61D0">
        <w:rPr>
          <w:lang w:val="ky-KG"/>
        </w:rPr>
        <w:t>д</w:t>
      </w:r>
      <w:r w:rsidRPr="00AE61D0">
        <w:t>ын айрым кызмат</w:t>
      </w:r>
      <w:r w:rsidRPr="00AE61D0">
        <w:rPr>
          <w:lang w:val="ky-KG"/>
        </w:rPr>
        <w:t xml:space="preserve"> орундарынын </w:t>
      </w:r>
      <w:r w:rsidRPr="00AE61D0">
        <w:t xml:space="preserve">эмгек акысын жогорулатууга; социалдык чөйрө мекемелеринин кызматкерлеринин эмгек акысын жогорулатууга; мамлекеттик, муниципалдык кызматчылардын жана мамлекеттик кызматчы категориясына кирбеген кызматкерлердин эмгек акысын жогорулатууга; </w:t>
      </w:r>
      <w:r w:rsidRPr="00AE61D0">
        <w:rPr>
          <w:lang w:val="ky-KG"/>
        </w:rPr>
        <w:t>“</w:t>
      </w:r>
      <w:r w:rsidRPr="00AE61D0">
        <w:t>Социалдык к</w:t>
      </w:r>
      <w:r w:rsidRPr="00AE61D0">
        <w:rPr>
          <w:lang w:val="ky-KG"/>
        </w:rPr>
        <w:t xml:space="preserve">онтракт” </w:t>
      </w:r>
      <w:r w:rsidRPr="00AE61D0">
        <w:t xml:space="preserve">долбоорун улантууга; </w:t>
      </w:r>
      <w:r w:rsidRPr="00AE61D0">
        <w:rPr>
          <w:lang w:val="ky-KG"/>
        </w:rPr>
        <w:t>“</w:t>
      </w:r>
      <w:r w:rsidRPr="00AE61D0">
        <w:t>бийик тоолуу аймактардын жашоочуларына көмөк</w:t>
      </w:r>
      <w:r w:rsidRPr="00AE61D0">
        <w:rPr>
          <w:lang w:val="ky-KG"/>
        </w:rPr>
        <w:t>”</w:t>
      </w:r>
      <w:r w:rsidRPr="00AE61D0">
        <w:t xml:space="preserve"> ай сайынкы жөлөк пулун төлөөгө; жылуулук </w:t>
      </w:r>
      <w:r w:rsidRPr="00AE61D0">
        <w:lastRenderedPageBreak/>
        <w:t xml:space="preserve">менен камсыздоочу ишканаларга субсидия жана айыл чарба жерлерине мүлк салыгы боюнча жергиликтүү бюджеттердин кирешелеринин </w:t>
      </w:r>
      <w:r w:rsidRPr="00AE61D0">
        <w:rPr>
          <w:lang w:val="ky-KG"/>
        </w:rPr>
        <w:t>азайышын</w:t>
      </w:r>
      <w:r w:rsidRPr="00AE61D0">
        <w:t xml:space="preserve"> компенсациялоого; мамлекеттик органдарды өнүктүрүү жана </w:t>
      </w:r>
      <w:r w:rsidRPr="00AE61D0">
        <w:rPr>
          <w:lang w:val="ky-KG"/>
        </w:rPr>
        <w:t>дем берүү</w:t>
      </w:r>
      <w:r w:rsidRPr="00AE61D0">
        <w:t xml:space="preserve"> фонддоруна; Баткен облусундагы кошумча балдар билим берүү уюмдарынын жана балдардын мектепке чейинки уюмдарынын кызматкерлеринин эмгек акысын төлөөгө; ачылган жана ачылышы пландаштырылган жаңы балдардын мектепке чейинки билим берүү уюмдарынын эмгек акы фондуна; бюджеттик керектөөчүлөр үчүн тарифтердин жогорулашына байланыштуу чыгашаларды жабууга; административдик имараттарды кайтарууга төлөөгө; жарым жаңырыксыз экрандалган камераны, тамак-аш жана айыл чарба продукцияларынын лабораториясы үчүн реагенттерди жана сарпталуучу материалдарды сатып алууга; ата мекендик товар өндүрүүчүлөрдүн жана экспортчулардын эл аралык форумдарга, көргөзмөлөргө, соода миссияларына катышуусун уюштурууга; коомдук саламаттыкты сактоону өнүктүрүүгө жана оорулардын алдын алуу боюнча иш-чараларга; маданий, спорттук-массалык жана мамлекеттик маанидеги башка иш-чараларды өткөрүүгө (анын ичинде: Дүйнөлүк көчмөндөр оюндары, Ысык-Көл форуму, ШКУ саммити, Кыргыз Республикасынын эгемендүүлүгүнүн 35 жылдыгы жана башкалар), ошондой эле башкалар;</w:t>
      </w:r>
    </w:p>
    <w:p w14:paraId="1C82BAF2" w14:textId="77777777" w:rsidR="00666D69" w:rsidRPr="00AE61D0" w:rsidRDefault="00666D69" w:rsidP="00AE61D0">
      <w:pPr>
        <w:spacing w:after="0" w:line="240" w:lineRule="auto"/>
        <w:ind w:firstLine="709"/>
        <w:jc w:val="both"/>
      </w:pPr>
      <w:r w:rsidRPr="00AE61D0">
        <w:t xml:space="preserve"> - Турукташтыруу фондуна акча каражаттарын которуу – 2026-жылга 50 000,0 млн сом жана 2027</w:t>
      </w:r>
      <w:r w:rsidRPr="00AE61D0">
        <w:rPr>
          <w:rFonts w:eastAsia="Times New Roman"/>
          <w:lang w:eastAsia="ru-RU"/>
        </w:rPr>
        <w:t>–</w:t>
      </w:r>
      <w:r w:rsidRPr="00AE61D0">
        <w:t>2028-жылдарга жыл сайын 10 000,0 млн сомдон социалдык-экономикалык өнүгүүнүн иш-чараларын каржылоо максатында;</w:t>
      </w:r>
    </w:p>
    <w:p w14:paraId="5E4AA7CF" w14:textId="77777777" w:rsidR="00666D69" w:rsidRPr="00AE61D0" w:rsidRDefault="00666D69" w:rsidP="00AE61D0">
      <w:pPr>
        <w:spacing w:after="0" w:line="240" w:lineRule="auto"/>
        <w:ind w:firstLine="709"/>
        <w:jc w:val="both"/>
      </w:pPr>
      <w:r w:rsidRPr="00AE61D0">
        <w:t>- Эл аралык уюмдарга т</w:t>
      </w:r>
      <w:r w:rsidRPr="00AE61D0">
        <w:rPr>
          <w:lang w:val="ky-KG"/>
        </w:rPr>
        <w:t>өгүмдөр</w:t>
      </w:r>
      <w:r w:rsidRPr="00AE61D0">
        <w:t xml:space="preserve"> – 2025-жылдын бекитилген бюджетине салыштырмалуу 59,8 млн сомго азайуу менен 3 107,1 млн сом, Кыргыз Республикасынын эл аралык уюмдар жана интеграциялык бирикмелер алдындагы финансылык милдеттенмелерин жабуу үчүн каралган, 2027</w:t>
      </w:r>
      <w:r w:rsidRPr="00AE61D0">
        <w:rPr>
          <w:rFonts w:eastAsia="Times New Roman"/>
          <w:lang w:eastAsia="ru-RU"/>
        </w:rPr>
        <w:t>–</w:t>
      </w:r>
      <w:r w:rsidRPr="00AE61D0">
        <w:t xml:space="preserve">2028-жылдарга тиешелүүлүгүнө жараша 3 558,2 млн сом жана 1 350,2 млн сом. 2024-жылдагы иш жүзүндөгү чыгашалар 1 332,6 млн сомду түздү; </w:t>
      </w:r>
    </w:p>
    <w:p w14:paraId="71149E7E" w14:textId="77777777" w:rsidR="00666D69" w:rsidRPr="00AE61D0" w:rsidRDefault="00666D69" w:rsidP="00AE61D0">
      <w:pPr>
        <w:spacing w:after="0" w:line="240" w:lineRule="auto"/>
        <w:ind w:firstLine="709"/>
        <w:jc w:val="both"/>
      </w:pPr>
      <w:r w:rsidRPr="00AE61D0">
        <w:t>- 2026</w:t>
      </w:r>
      <w:r w:rsidRPr="00AE61D0">
        <w:rPr>
          <w:rFonts w:eastAsia="Times New Roman"/>
          <w:lang w:eastAsia="ru-RU"/>
        </w:rPr>
        <w:t>–</w:t>
      </w:r>
      <w:r w:rsidRPr="00AE61D0">
        <w:t>2028-жылдарга 1 500,0 млн сом</w:t>
      </w:r>
      <w:r w:rsidRPr="00AE61D0">
        <w:rPr>
          <w:lang w:val="ky-KG"/>
        </w:rPr>
        <w:t>дон</w:t>
      </w:r>
      <w:r w:rsidRPr="00AE61D0">
        <w:t xml:space="preserve"> КНСти ордун толтуруу жана кайтаруу; </w:t>
      </w:r>
    </w:p>
    <w:p w14:paraId="3F113000" w14:textId="77777777" w:rsidR="00666D69" w:rsidRPr="00AE61D0" w:rsidRDefault="00666D69" w:rsidP="00AE61D0">
      <w:pPr>
        <w:spacing w:after="0" w:line="240" w:lineRule="auto"/>
        <w:ind w:firstLine="709"/>
        <w:jc w:val="both"/>
      </w:pPr>
      <w:r w:rsidRPr="00AE61D0">
        <w:t xml:space="preserve">- </w:t>
      </w:r>
      <w:r w:rsidRPr="00AE61D0">
        <w:rPr>
          <w:lang w:val="ky-KG"/>
        </w:rPr>
        <w:t>“</w:t>
      </w:r>
      <w:r w:rsidRPr="00AE61D0">
        <w:t>Акылдуу шаар</w:t>
      </w:r>
      <w:r w:rsidRPr="00AE61D0">
        <w:rPr>
          <w:lang w:val="ky-KG"/>
        </w:rPr>
        <w:t>”</w:t>
      </w:r>
      <w:r w:rsidRPr="00AE61D0">
        <w:t xml:space="preserve"> долбоорунун </w:t>
      </w:r>
      <w:r w:rsidRPr="00AE61D0">
        <w:rPr>
          <w:lang w:val="ky-KG"/>
        </w:rPr>
        <w:t>“</w:t>
      </w:r>
      <w:r w:rsidRPr="00AE61D0">
        <w:t>Коопсуз шаар</w:t>
      </w:r>
      <w:r w:rsidRPr="00AE61D0">
        <w:rPr>
          <w:lang w:val="ky-KG"/>
        </w:rPr>
        <w:t>”</w:t>
      </w:r>
      <w:r w:rsidRPr="00AE61D0">
        <w:t xml:space="preserve"> компонентин ишке ашырууну эске алуу менен - 2026</w:t>
      </w:r>
      <w:r w:rsidRPr="00AE61D0">
        <w:rPr>
          <w:rFonts w:eastAsia="Times New Roman"/>
          <w:lang w:eastAsia="ru-RU"/>
        </w:rPr>
        <w:t>–</w:t>
      </w:r>
      <w:r w:rsidRPr="00AE61D0">
        <w:t xml:space="preserve">2028-жылдарга 1 000,0 млн сомдон же 2025-жылдын бекитилген бюджетине салыштырмалуу 100,0 млн сомго көбөйүү менен; </w:t>
      </w:r>
    </w:p>
    <w:p w14:paraId="116B3CF4" w14:textId="77777777" w:rsidR="00666D69" w:rsidRPr="00AE61D0" w:rsidRDefault="00666D69" w:rsidP="00AE61D0">
      <w:pPr>
        <w:spacing w:after="0" w:line="240" w:lineRule="auto"/>
        <w:ind w:firstLine="709"/>
        <w:jc w:val="both"/>
      </w:pPr>
      <w:r w:rsidRPr="00AE61D0">
        <w:t>- Мамлекеттик бюджеттик резерв – 2026-жылга 1 000,0 млн сом, 2026</w:t>
      </w:r>
      <w:r w:rsidRPr="00AE61D0">
        <w:rPr>
          <w:rFonts w:eastAsia="Times New Roman"/>
          <w:lang w:eastAsia="ru-RU"/>
        </w:rPr>
        <w:t>–</w:t>
      </w:r>
      <w:r w:rsidRPr="00AE61D0">
        <w:t>2027-жылдарга тиешелүүлүгүнө жараша 7 441,8 млн сом жана 8 709,3 млн сом;</w:t>
      </w:r>
    </w:p>
    <w:p w14:paraId="5A0E2505" w14:textId="62F4BB0A" w:rsidR="00666D69" w:rsidRPr="00AE61D0" w:rsidRDefault="00666D69" w:rsidP="00AE61D0">
      <w:pPr>
        <w:spacing w:after="0" w:line="240" w:lineRule="auto"/>
        <w:ind w:firstLine="709"/>
        <w:jc w:val="both"/>
      </w:pPr>
      <w:r w:rsidRPr="00AE61D0">
        <w:t>- Экономикалык өнүгүү долбоорлорун каржылоо жана топтолгон финансыл</w:t>
      </w:r>
      <w:r w:rsidR="002F1C99" w:rsidRPr="00AE61D0">
        <w:t>ык резервдер 2026-жылга 24 355,5</w:t>
      </w:r>
      <w:r w:rsidRPr="00AE61D0">
        <w:t xml:space="preserve"> млн сом, 2027-жылга 30 932,1 млн сом жана 2028-жылга 67 382,8 млн сом. Чыгашалар долбоорлор үчүн 2026-жылга 23 764,5 млн сом, 2027-жылга 3 173,9 млн сом жана 2028-жылга 3 237,5 млн сом суммасында каралг</w:t>
      </w:r>
      <w:r w:rsidR="002F1C99" w:rsidRPr="00AE61D0">
        <w:t>ан, ошондой эле 2026-жылга 591,0</w:t>
      </w:r>
      <w:r w:rsidRPr="00AE61D0">
        <w:t xml:space="preserve"> млн сом, 2027-жылга 27 758,2 млн сом жана 2028-жылга 64 145,3 млн сом суммасында топтолгон финансылык резервдер каралган (топтолгон финансылык резервдер жыл ичинде тең салмактуулукту камсыз кылуу жана күтүлбөгөн чыгашаларды жабуу үчүн каралган);</w:t>
      </w:r>
    </w:p>
    <w:p w14:paraId="6BAF1C7C" w14:textId="77777777" w:rsidR="00666D69" w:rsidRPr="00AE61D0" w:rsidRDefault="00666D69" w:rsidP="00AE61D0">
      <w:pPr>
        <w:spacing w:after="0" w:line="240" w:lineRule="auto"/>
        <w:ind w:firstLine="709"/>
        <w:jc w:val="both"/>
      </w:pPr>
      <w:r w:rsidRPr="00AE61D0">
        <w:t xml:space="preserve">- </w:t>
      </w:r>
      <w:r w:rsidRPr="00AE61D0">
        <w:rPr>
          <w:lang w:val="ky-KG"/>
        </w:rPr>
        <w:t>“</w:t>
      </w:r>
      <w:r w:rsidRPr="00AE61D0">
        <w:t>Санариптик экономикага</w:t>
      </w:r>
      <w:r w:rsidRPr="00AE61D0">
        <w:rPr>
          <w:lang w:val="ky-KG"/>
        </w:rPr>
        <w:t xml:space="preserve">” </w:t>
      </w:r>
      <w:r w:rsidRPr="00AE61D0">
        <w:t>Санариптик трансформация концепциясынын алкагында  долбоорлорду ишке ашыруу үчүн – 2026-жылга 800 млн сом, 2025-жылдын бекитилген бюджетине салыштырмалуу 100,0 млн сомго көбөйүү менен, 2027</w:t>
      </w:r>
      <w:r w:rsidRPr="00AE61D0">
        <w:rPr>
          <w:rFonts w:eastAsia="Times New Roman"/>
          <w:lang w:eastAsia="ru-RU"/>
        </w:rPr>
        <w:t>–</w:t>
      </w:r>
      <w:r w:rsidRPr="00AE61D0">
        <w:t>2028-жылдарга тиешелүүлүгүнө жараша 900 млн сом жана 1 000,0 млн сом;</w:t>
      </w:r>
    </w:p>
    <w:p w14:paraId="37E4C1ED" w14:textId="77777777" w:rsidR="00666D69" w:rsidRPr="00AE61D0" w:rsidRDefault="00666D69" w:rsidP="00AE61D0">
      <w:pPr>
        <w:spacing w:after="0" w:line="240" w:lineRule="auto"/>
        <w:ind w:firstLine="709"/>
        <w:jc w:val="both"/>
      </w:pPr>
      <w:r w:rsidRPr="00AE61D0">
        <w:t>- Баткен облусун өнүктүрүү программасы жана аны ишке ашыруу боюнча жол картасы – жыл сайын 2026</w:t>
      </w:r>
      <w:r w:rsidRPr="00AE61D0">
        <w:rPr>
          <w:rFonts w:eastAsia="Times New Roman"/>
          <w:lang w:eastAsia="ru-RU"/>
        </w:rPr>
        <w:t>–</w:t>
      </w:r>
      <w:r w:rsidRPr="00AE61D0">
        <w:t xml:space="preserve">2028-жылдарга 500 млн сом; </w:t>
      </w:r>
    </w:p>
    <w:p w14:paraId="5DF064C2" w14:textId="77777777" w:rsidR="00666D69" w:rsidRPr="00AE61D0" w:rsidRDefault="00666D69" w:rsidP="00AE61D0">
      <w:pPr>
        <w:spacing w:after="0" w:line="240" w:lineRule="auto"/>
        <w:ind w:firstLine="709"/>
        <w:jc w:val="both"/>
      </w:pPr>
      <w:r w:rsidRPr="00AE61D0">
        <w:t>- Өзгөчө кырдаалдардын алдын алуу жана кесепеттерин жоюу боюнча атайын эсепке 2026-жылга же 2025-жылдын бекитилген бюджетинин деңгээлинде 300,0 млн сом, 2027</w:t>
      </w:r>
      <w:r w:rsidRPr="00AE61D0">
        <w:rPr>
          <w:rFonts w:eastAsia="Times New Roman"/>
          <w:lang w:eastAsia="ru-RU"/>
        </w:rPr>
        <w:t>–</w:t>
      </w:r>
      <w:r w:rsidRPr="00AE61D0">
        <w:t xml:space="preserve">2028-жылдарга тиешелүүлүгүнө жараша 350 млн сом жана 400 млн сом. Каражаттар өзгөчө кырдаалдар коркунучу жаралган жана келип чыккан учурда ыкчам чечимдерди кабыл алуу жана токтоосуз чараларды көрүү, ошондой эле азык-түлүк </w:t>
      </w:r>
      <w:r w:rsidRPr="00AE61D0">
        <w:lastRenderedPageBreak/>
        <w:t>коопсуздугун камсыз кылуу, калктын социалдык аялуу катмарын коргоо боюнча иш-чараларды каржылоого; селден коргоочу курулмаларды, дамбаларды, көпүрөлөрдү, жээк бекемдөө иштерин, инженердик коммуникацияларды жана өзгөчө кырдаалдардын кесепетинен талкаланган жана курулуш планында каралбаган башка объект</w:t>
      </w:r>
      <w:r w:rsidRPr="00AE61D0">
        <w:rPr>
          <w:lang w:val="ky-KG"/>
        </w:rPr>
        <w:t>т</w:t>
      </w:r>
      <w:r w:rsidRPr="00AE61D0">
        <w:t xml:space="preserve">ерди калыбына келтирүү боюнча биринчи кезектеги иш-чараларга багытталат; </w:t>
      </w:r>
    </w:p>
    <w:p w14:paraId="0A0DD3AE" w14:textId="77777777" w:rsidR="00666D69" w:rsidRPr="00AE61D0" w:rsidRDefault="00666D69" w:rsidP="00AE61D0">
      <w:pPr>
        <w:spacing w:after="0" w:line="240" w:lineRule="auto"/>
        <w:ind w:firstLine="709"/>
        <w:jc w:val="both"/>
      </w:pPr>
      <w:r w:rsidRPr="00AE61D0">
        <w:t xml:space="preserve">- Мамлекеттик тилди өнүктүрүү боюнча улуттук программанын иш-чараларын аткарууга – 2026–2027-жылдарга 150,0 млн сомдон; </w:t>
      </w:r>
    </w:p>
    <w:p w14:paraId="4F7E6645" w14:textId="77777777" w:rsidR="00666D69" w:rsidRPr="00AE61D0" w:rsidRDefault="00666D69" w:rsidP="00AE61D0">
      <w:pPr>
        <w:spacing w:after="0" w:line="240" w:lineRule="auto"/>
        <w:ind w:firstLine="709"/>
        <w:jc w:val="both"/>
      </w:pPr>
      <w:r w:rsidRPr="00AE61D0">
        <w:t xml:space="preserve">- Климат боюнча иш-чараларды каржылоо 2026-жылга 100 млн сом; </w:t>
      </w:r>
    </w:p>
    <w:p w14:paraId="3F26376A" w14:textId="77777777" w:rsidR="00666D69" w:rsidRPr="00AE61D0" w:rsidRDefault="00666D69" w:rsidP="00AE61D0">
      <w:pPr>
        <w:spacing w:after="0" w:line="240" w:lineRule="auto"/>
        <w:ind w:firstLine="709"/>
        <w:jc w:val="both"/>
      </w:pPr>
      <w:r w:rsidRPr="00AE61D0">
        <w:t>- Банктардын кызмат көрсөтүүлөрүнө төлөө</w:t>
      </w:r>
      <w:r w:rsidRPr="00AE61D0">
        <w:rPr>
          <w:lang w:val="ky-KG"/>
        </w:rPr>
        <w:t>гө</w:t>
      </w:r>
      <w:r w:rsidRPr="00AE61D0">
        <w:t xml:space="preserve"> 2026</w:t>
      </w:r>
      <w:r w:rsidRPr="00AE61D0">
        <w:rPr>
          <w:rFonts w:eastAsia="Times New Roman"/>
          <w:lang w:eastAsia="ru-RU"/>
        </w:rPr>
        <w:t>–</w:t>
      </w:r>
      <w:r w:rsidRPr="00AE61D0">
        <w:t xml:space="preserve">2028-жылдарга 45,0 млн сомдон; </w:t>
      </w:r>
    </w:p>
    <w:p w14:paraId="3828A8E3" w14:textId="77777777" w:rsidR="00666D69" w:rsidRPr="00AE61D0" w:rsidRDefault="00666D69" w:rsidP="00AE61D0">
      <w:pPr>
        <w:spacing w:after="0" w:line="240" w:lineRule="auto"/>
        <w:ind w:firstLine="709"/>
        <w:jc w:val="both"/>
      </w:pPr>
      <w:r w:rsidRPr="00AE61D0">
        <w:t>- Соттун чечимдерин аткаруу – 2026</w:t>
      </w:r>
      <w:r w:rsidRPr="00AE61D0">
        <w:rPr>
          <w:rFonts w:eastAsia="Times New Roman"/>
          <w:lang w:eastAsia="ru-RU"/>
        </w:rPr>
        <w:t>–</w:t>
      </w:r>
      <w:r w:rsidRPr="00AE61D0">
        <w:t xml:space="preserve">2028-жылдарга жыл сайын 30,3 млн сомдон; </w:t>
      </w:r>
    </w:p>
    <w:p w14:paraId="0AE3DBF8" w14:textId="77777777" w:rsidR="00666D69" w:rsidRPr="00AE61D0" w:rsidRDefault="00666D69" w:rsidP="00AE61D0">
      <w:pPr>
        <w:spacing w:after="0" w:line="240" w:lineRule="auto"/>
        <w:ind w:firstLine="709"/>
        <w:jc w:val="both"/>
      </w:pPr>
      <w:r w:rsidRPr="00AE61D0">
        <w:t>- Фискалдаштыруу – 2027</w:t>
      </w:r>
      <w:r w:rsidRPr="00AE61D0">
        <w:rPr>
          <w:rFonts w:eastAsia="Times New Roman"/>
          <w:lang w:eastAsia="ru-RU"/>
        </w:rPr>
        <w:t>–</w:t>
      </w:r>
      <w:r w:rsidRPr="00AE61D0">
        <w:t>2028-жылдарга тиешелүүлүгүнө жараша 1 895,4 млн сом жана 1 933,3 млн сом;</w:t>
      </w:r>
    </w:p>
    <w:p w14:paraId="627A61DA" w14:textId="77777777" w:rsidR="00666D69" w:rsidRPr="00AE61D0" w:rsidRDefault="00666D69" w:rsidP="00AE61D0">
      <w:pPr>
        <w:spacing w:after="0" w:line="240" w:lineRule="auto"/>
        <w:ind w:firstLine="709"/>
        <w:jc w:val="both"/>
      </w:pPr>
    </w:p>
    <w:p w14:paraId="0C08E135" w14:textId="77777777" w:rsidR="00666D69" w:rsidRPr="00AE61D0" w:rsidRDefault="00666D69" w:rsidP="00AE61D0">
      <w:pPr>
        <w:spacing w:after="0" w:line="240" w:lineRule="auto"/>
        <w:ind w:firstLine="709"/>
        <w:jc w:val="both"/>
      </w:pPr>
      <w:r w:rsidRPr="00AE61D0">
        <w:t>Пайыздык чендерди субсидиялоого 2026-жылга 589,0 млн сом каралган, анын ичинен:</w:t>
      </w:r>
    </w:p>
    <w:p w14:paraId="4BB46F24" w14:textId="77777777" w:rsidR="00666D69" w:rsidRPr="00AE61D0" w:rsidRDefault="00666D69" w:rsidP="00AE61D0">
      <w:pPr>
        <w:spacing w:after="0" w:line="240" w:lineRule="auto"/>
        <w:ind w:firstLine="709"/>
        <w:jc w:val="both"/>
      </w:pPr>
      <w:r w:rsidRPr="00AE61D0">
        <w:t xml:space="preserve">- </w:t>
      </w:r>
      <w:r w:rsidRPr="00AE61D0">
        <w:rPr>
          <w:lang w:val="ky-KG"/>
        </w:rPr>
        <w:t>“</w:t>
      </w:r>
      <w:r w:rsidRPr="00AE61D0">
        <w:t>Айыл Банк</w:t>
      </w:r>
      <w:r w:rsidRPr="00AE61D0">
        <w:rPr>
          <w:lang w:val="ky-KG"/>
        </w:rPr>
        <w:t>”</w:t>
      </w:r>
      <w:r w:rsidRPr="00AE61D0">
        <w:t xml:space="preserve"> ААК жана </w:t>
      </w:r>
      <w:r w:rsidRPr="00AE61D0">
        <w:rPr>
          <w:lang w:val="ky-KG"/>
        </w:rPr>
        <w:t>“</w:t>
      </w:r>
      <w:r w:rsidRPr="00AE61D0">
        <w:t>Элдик Банк</w:t>
      </w:r>
      <w:r w:rsidRPr="00AE61D0">
        <w:rPr>
          <w:lang w:val="ky-KG"/>
        </w:rPr>
        <w:t>”</w:t>
      </w:r>
      <w:r w:rsidRPr="00AE61D0">
        <w:t xml:space="preserve"> ААКсынын пайыздык </w:t>
      </w:r>
      <w:r w:rsidRPr="00AE61D0">
        <w:rPr>
          <w:lang w:val="ky-KG"/>
        </w:rPr>
        <w:t>чендерди</w:t>
      </w:r>
      <w:r w:rsidRPr="00AE61D0">
        <w:t xml:space="preserve"> субсидиялоо (кооперативдерге бириккен айылдык товар өндүрүүчүлөрдү каржылоо) – 2026-жылга 162,7 млн сом, 2025-жылга бекитилген бюджетке салыштырмалуу 37,3 млн сомго азайуу менен (200,0 млн сом), 2027-жылга 133,3 млн сом жана 2028-жылга 81,0 млн сом; </w:t>
      </w:r>
    </w:p>
    <w:p w14:paraId="64189D74" w14:textId="77777777" w:rsidR="00666D69" w:rsidRPr="00AE61D0" w:rsidRDefault="00666D69" w:rsidP="00AE61D0">
      <w:pPr>
        <w:spacing w:after="0" w:line="240" w:lineRule="auto"/>
        <w:ind w:firstLine="709"/>
        <w:jc w:val="both"/>
      </w:pPr>
      <w:r w:rsidRPr="00AE61D0">
        <w:t xml:space="preserve">- </w:t>
      </w:r>
      <w:r w:rsidRPr="00AE61D0">
        <w:rPr>
          <w:lang w:val="ky-KG"/>
        </w:rPr>
        <w:t>“</w:t>
      </w:r>
      <w:r w:rsidRPr="00AE61D0">
        <w:t>Айыл Банк</w:t>
      </w:r>
      <w:r w:rsidRPr="00AE61D0">
        <w:rPr>
          <w:lang w:val="ky-KG"/>
        </w:rPr>
        <w:t>”</w:t>
      </w:r>
      <w:r w:rsidRPr="00AE61D0">
        <w:t xml:space="preserve"> ААК жана </w:t>
      </w:r>
      <w:r w:rsidRPr="00AE61D0">
        <w:rPr>
          <w:lang w:val="ky-KG"/>
        </w:rPr>
        <w:t>“</w:t>
      </w:r>
      <w:r w:rsidRPr="00AE61D0">
        <w:t>Элдик Банк</w:t>
      </w:r>
      <w:r w:rsidRPr="00AE61D0">
        <w:rPr>
          <w:lang w:val="ky-KG"/>
        </w:rPr>
        <w:t>”</w:t>
      </w:r>
      <w:r w:rsidRPr="00AE61D0">
        <w:t xml:space="preserve"> ААКсынын пайыздык </w:t>
      </w:r>
      <w:r w:rsidRPr="00AE61D0">
        <w:rPr>
          <w:lang w:val="ky-KG"/>
        </w:rPr>
        <w:t>чендерди</w:t>
      </w:r>
      <w:r w:rsidRPr="00AE61D0">
        <w:t xml:space="preserve"> субсидиялоо (</w:t>
      </w:r>
      <w:r w:rsidRPr="00AE61D0">
        <w:rPr>
          <w:lang w:val="ky-KG"/>
        </w:rPr>
        <w:t>“</w:t>
      </w:r>
      <w:r w:rsidRPr="00AE61D0">
        <w:t>Асыл тукум мал чарбасын өнүктүрүү</w:t>
      </w:r>
      <w:r w:rsidRPr="00AE61D0">
        <w:rPr>
          <w:lang w:val="ky-KG"/>
        </w:rPr>
        <w:t>”</w:t>
      </w:r>
      <w:r w:rsidRPr="00AE61D0">
        <w:t xml:space="preserve"> долбоору) – 2026-жылга 150,0 млн сом, 2027-жылга 94,0 млн сом жана 2028-жылга 57,0 млн сом; </w:t>
      </w:r>
    </w:p>
    <w:p w14:paraId="1F5D6221" w14:textId="77777777" w:rsidR="00666D69" w:rsidRPr="00AE61D0" w:rsidRDefault="00666D69" w:rsidP="00AE61D0">
      <w:pPr>
        <w:spacing w:after="0" w:line="240" w:lineRule="auto"/>
        <w:ind w:firstLine="709"/>
        <w:jc w:val="both"/>
      </w:pPr>
      <w:r w:rsidRPr="00AE61D0">
        <w:t xml:space="preserve">- </w:t>
      </w:r>
      <w:r w:rsidRPr="00AE61D0">
        <w:rPr>
          <w:lang w:val="ky-KG"/>
        </w:rPr>
        <w:t>“</w:t>
      </w:r>
      <w:r w:rsidRPr="00AE61D0">
        <w:t>Элдик Банк</w:t>
      </w:r>
      <w:r w:rsidRPr="00AE61D0">
        <w:rPr>
          <w:lang w:val="ky-KG"/>
        </w:rPr>
        <w:t>”</w:t>
      </w:r>
      <w:r w:rsidRPr="00AE61D0">
        <w:t xml:space="preserve"> ААКнын пайыздык </w:t>
      </w:r>
      <w:r w:rsidRPr="00AE61D0">
        <w:rPr>
          <w:lang w:val="ky-KG"/>
        </w:rPr>
        <w:t>чендерин</w:t>
      </w:r>
      <w:r w:rsidRPr="00AE61D0">
        <w:t xml:space="preserve"> субсидиялоо (</w:t>
      </w:r>
      <w:r w:rsidRPr="00AE61D0">
        <w:rPr>
          <w:lang w:val="ky-KG"/>
        </w:rPr>
        <w:t>“</w:t>
      </w:r>
      <w:r w:rsidRPr="00AE61D0">
        <w:t>Асыл Тери</w:t>
      </w:r>
      <w:r w:rsidRPr="00AE61D0">
        <w:rPr>
          <w:lang w:val="ky-KG"/>
        </w:rPr>
        <w:t>”</w:t>
      </w:r>
      <w:r w:rsidRPr="00AE61D0">
        <w:t xml:space="preserve"> ЖЧКсынын ата мекендик булгаары тармагын өнүктүрүү долбоору) – 2026-жылга 124,2 млн сом, 2027-жылга 129,0 млн сом жана 2028-жылга 112,1 млн сом ата мекендик булгаары тармагын өнүктүрүү, мал чарба тармагы тарабынан өндүрүлгөн </w:t>
      </w:r>
      <w:r w:rsidRPr="00AE61D0">
        <w:rPr>
          <w:lang w:val="ky-KG"/>
        </w:rPr>
        <w:t>чийки затты</w:t>
      </w:r>
      <w:r w:rsidRPr="00AE61D0">
        <w:t xml:space="preserve"> сарамжалдуу пайдалануу маселелерин чечүү, экспорттук рынокторго жеткирүү көлөмүн көбөйтүү жана терини кайра иштетүү боюнча кластердик биригүүнү өркүндөтүү боюнча мамлекеттик колдоо көрсөтүү максатында;</w:t>
      </w:r>
    </w:p>
    <w:p w14:paraId="5C8A508C" w14:textId="77777777" w:rsidR="00666D69" w:rsidRPr="00AE61D0" w:rsidRDefault="00666D69" w:rsidP="00AE61D0">
      <w:pPr>
        <w:spacing w:after="0" w:line="240" w:lineRule="auto"/>
        <w:ind w:firstLine="709"/>
        <w:jc w:val="both"/>
      </w:pPr>
      <w:r w:rsidRPr="00AE61D0">
        <w:t xml:space="preserve">- Баткен облусун жеңилдетилген каржылоо долбоору - 3 (мамлекеттик финансылык ишканаларга субсидиялар) 2026-жылга 76,2 млн сом, 2025-жылдын бекитилген бюджетине салыштырмалуу 8,4 млн сомго азайуу менен (84,5 млн сом), бул социалдык-экономикалык өнүгүү, жашоо сапатын жакшыртуу жана Баткен облусунун калктуу конуштарынын тургундарынын иш менен камсыз болуу деңгээлин жогорулатуу үчүн шарттарды түзүү максатында; </w:t>
      </w:r>
    </w:p>
    <w:p w14:paraId="4140EC6B" w14:textId="77777777" w:rsidR="00666D69" w:rsidRPr="00AE61D0" w:rsidRDefault="00666D69" w:rsidP="00AE61D0">
      <w:pPr>
        <w:spacing w:after="0" w:line="240" w:lineRule="auto"/>
        <w:ind w:firstLine="709"/>
        <w:jc w:val="both"/>
      </w:pPr>
      <w:r w:rsidRPr="00AE61D0">
        <w:t xml:space="preserve">- </w:t>
      </w:r>
      <w:r w:rsidRPr="00AE61D0">
        <w:rPr>
          <w:lang w:val="ky-KG"/>
        </w:rPr>
        <w:t>“</w:t>
      </w:r>
      <w:r w:rsidRPr="00AE61D0">
        <w:t>Айыл Банк</w:t>
      </w:r>
      <w:r w:rsidRPr="00AE61D0">
        <w:rPr>
          <w:lang w:val="ky-KG"/>
        </w:rPr>
        <w:t>”</w:t>
      </w:r>
      <w:r w:rsidRPr="00AE61D0">
        <w:t xml:space="preserve"> ААК жана </w:t>
      </w:r>
      <w:r w:rsidRPr="00AE61D0">
        <w:rPr>
          <w:lang w:val="ky-KG"/>
        </w:rPr>
        <w:t>“</w:t>
      </w:r>
      <w:r w:rsidRPr="00AE61D0">
        <w:t>Элдик Банк</w:t>
      </w:r>
      <w:r w:rsidRPr="00AE61D0">
        <w:rPr>
          <w:lang w:val="ky-KG"/>
        </w:rPr>
        <w:t>”</w:t>
      </w:r>
      <w:r w:rsidRPr="00AE61D0">
        <w:t xml:space="preserve"> ААКсынын </w:t>
      </w:r>
      <w:r w:rsidRPr="00AE61D0">
        <w:rPr>
          <w:lang w:val="ky-KG"/>
        </w:rPr>
        <w:t>“</w:t>
      </w:r>
      <w:r w:rsidRPr="00AE61D0">
        <w:t>Газ менен камсыздоону жеңилдетилген насыялоо</w:t>
      </w:r>
      <w:r w:rsidRPr="00AE61D0">
        <w:rPr>
          <w:lang w:val="ky-KG"/>
        </w:rPr>
        <w:t>”</w:t>
      </w:r>
      <w:r w:rsidRPr="00AE61D0">
        <w:t xml:space="preserve"> долбоору боюнча пайыздык </w:t>
      </w:r>
      <w:r w:rsidRPr="00AE61D0">
        <w:rPr>
          <w:lang w:val="ky-KG"/>
        </w:rPr>
        <w:t>чендерди</w:t>
      </w:r>
      <w:r w:rsidRPr="00AE61D0">
        <w:t xml:space="preserve"> субсидиялоо (мамлекеттик финансылык ишканаларга субсидиялар) 2025-жылга бекитилген бюджетке салыштырмалуу 46,2 млн сомго азай</w:t>
      </w:r>
      <w:r w:rsidRPr="00AE61D0">
        <w:rPr>
          <w:lang w:val="ky-KG"/>
        </w:rPr>
        <w:t xml:space="preserve">уу менен </w:t>
      </w:r>
      <w:r w:rsidRPr="00AE61D0">
        <w:t xml:space="preserve">25,8 млн сомду түзөт (72,0 млн сом); </w:t>
      </w:r>
    </w:p>
    <w:p w14:paraId="72BA8B60" w14:textId="77777777" w:rsidR="00666D69" w:rsidRPr="00AE61D0" w:rsidRDefault="00666D69" w:rsidP="00AE61D0">
      <w:pPr>
        <w:spacing w:after="0" w:line="240" w:lineRule="auto"/>
        <w:ind w:firstLine="709"/>
        <w:jc w:val="both"/>
      </w:pPr>
      <w:r w:rsidRPr="00AE61D0">
        <w:t xml:space="preserve">- </w:t>
      </w:r>
      <w:r w:rsidRPr="00AE61D0">
        <w:rPr>
          <w:lang w:val="ky-KG"/>
        </w:rPr>
        <w:t>“</w:t>
      </w:r>
      <w:r w:rsidRPr="00AE61D0">
        <w:t>Ишкер</w:t>
      </w:r>
      <w:r w:rsidRPr="00AE61D0">
        <w:rPr>
          <w:lang w:val="ky-KG"/>
        </w:rPr>
        <w:t>д</w:t>
      </w:r>
      <w:r w:rsidRPr="00AE61D0">
        <w:t>икти өнүктүрүү фонду</w:t>
      </w:r>
      <w:r w:rsidRPr="00AE61D0">
        <w:rPr>
          <w:lang w:val="ky-KG"/>
        </w:rPr>
        <w:t>”</w:t>
      </w:r>
      <w:r w:rsidRPr="00AE61D0">
        <w:t xml:space="preserve"> МКК</w:t>
      </w:r>
      <w:r w:rsidRPr="00AE61D0">
        <w:rPr>
          <w:lang w:val="ky-KG"/>
        </w:rPr>
        <w:t>”</w:t>
      </w:r>
      <w:r w:rsidRPr="00AE61D0">
        <w:t xml:space="preserve"> ААКсынын пайыздык чендерин субсидиялоо (</w:t>
      </w:r>
      <w:r w:rsidRPr="00AE61D0">
        <w:rPr>
          <w:lang w:val="ky-KG"/>
        </w:rPr>
        <w:t>“</w:t>
      </w:r>
      <w:r w:rsidRPr="00AE61D0">
        <w:t>Чакан жана орто ишкердикти жеңилдетилген насыялоо</w:t>
      </w:r>
      <w:r w:rsidRPr="00AE61D0">
        <w:rPr>
          <w:lang w:val="ky-KG"/>
        </w:rPr>
        <w:t>”</w:t>
      </w:r>
      <w:r w:rsidRPr="00AE61D0">
        <w:t xml:space="preserve"> долбоору) – 2026-жылга 20,0 млн сом, 2027-жылга 10,2 млн сом жана 2028-жылга 6,2 млн сом; </w:t>
      </w:r>
    </w:p>
    <w:p w14:paraId="7981DF27" w14:textId="77777777" w:rsidR="00666D69" w:rsidRPr="00AE61D0" w:rsidRDefault="00666D69" w:rsidP="00AE61D0">
      <w:pPr>
        <w:spacing w:after="0" w:line="240" w:lineRule="auto"/>
        <w:ind w:firstLine="709"/>
        <w:jc w:val="both"/>
      </w:pPr>
      <w:r w:rsidRPr="00AE61D0">
        <w:t xml:space="preserve">- </w:t>
      </w:r>
      <w:r w:rsidRPr="00AE61D0">
        <w:rPr>
          <w:lang w:val="ky-KG"/>
        </w:rPr>
        <w:t>“</w:t>
      </w:r>
      <w:r w:rsidRPr="00AE61D0">
        <w:t>Мектепке чейинки билим берүүнү өнүктүрүү үчүн жеңилдетилген кредиттөө</w:t>
      </w:r>
      <w:r w:rsidRPr="00AE61D0">
        <w:rPr>
          <w:lang w:val="ky-KG"/>
        </w:rPr>
        <w:t>”</w:t>
      </w:r>
      <w:r w:rsidRPr="00AE61D0">
        <w:t xml:space="preserve"> долбоору (мамлекеттик финансы</w:t>
      </w:r>
      <w:r w:rsidRPr="00AE61D0">
        <w:rPr>
          <w:lang w:val="ky-KG"/>
        </w:rPr>
        <w:t>лык</w:t>
      </w:r>
      <w:r w:rsidRPr="00AE61D0">
        <w:t xml:space="preserve"> ишканалар</w:t>
      </w:r>
      <w:r w:rsidRPr="00AE61D0">
        <w:rPr>
          <w:lang w:val="ky-KG"/>
        </w:rPr>
        <w:t>г</w:t>
      </w:r>
      <w:r w:rsidRPr="00AE61D0">
        <w:t xml:space="preserve">а субсидиялар) 2026-жылга же 2025-жылдын бекитилген бюджетинин деңгээлинде10,0 млн сом, 2027-жылга 0,5 млн сом жана 2028-жылга 0,2 млн сом, бул мектепке чейинки билим берүү уюмдарында орундардын жетишсиздиги көйгөйүн чечүү жана мектепке чейинки билим берүү менен </w:t>
      </w:r>
      <w:r w:rsidRPr="00AE61D0">
        <w:lastRenderedPageBreak/>
        <w:t>балдарды камтууну көбөйтүү үчүн ишкердик субъекттер</w:t>
      </w:r>
      <w:r w:rsidRPr="00AE61D0">
        <w:rPr>
          <w:lang w:val="ky-KG"/>
        </w:rPr>
        <w:t>г</w:t>
      </w:r>
      <w:r w:rsidRPr="00AE61D0">
        <w:t>е жана жеке жактарга мамлекеттик колдоо көрсөтүү максатында;</w:t>
      </w:r>
    </w:p>
    <w:p w14:paraId="065ACFFC" w14:textId="77777777" w:rsidR="00666D69" w:rsidRPr="00AE61D0" w:rsidRDefault="00666D69" w:rsidP="00AE61D0">
      <w:pPr>
        <w:spacing w:after="0" w:line="240" w:lineRule="auto"/>
        <w:ind w:firstLine="709"/>
        <w:jc w:val="both"/>
      </w:pPr>
      <w:r w:rsidRPr="00AE61D0">
        <w:t xml:space="preserve">- </w:t>
      </w:r>
      <w:r w:rsidRPr="00AE61D0">
        <w:rPr>
          <w:lang w:val="ky-KG"/>
        </w:rPr>
        <w:t>“</w:t>
      </w:r>
      <w:r w:rsidRPr="00AE61D0">
        <w:t>Айыл Банк</w:t>
      </w:r>
      <w:r w:rsidRPr="00AE61D0">
        <w:rPr>
          <w:lang w:val="ky-KG"/>
        </w:rPr>
        <w:t>”</w:t>
      </w:r>
      <w:r w:rsidRPr="00AE61D0">
        <w:t xml:space="preserve"> ААК жана </w:t>
      </w:r>
      <w:r w:rsidRPr="00AE61D0">
        <w:rPr>
          <w:lang w:val="ky-KG"/>
        </w:rPr>
        <w:t>“</w:t>
      </w:r>
      <w:r w:rsidRPr="00AE61D0">
        <w:t>Элдик Банк</w:t>
      </w:r>
      <w:r w:rsidRPr="00AE61D0">
        <w:rPr>
          <w:lang w:val="ky-KG"/>
        </w:rPr>
        <w:t>”</w:t>
      </w:r>
      <w:r w:rsidRPr="00AE61D0">
        <w:t xml:space="preserve"> ААКнын пайыздык чендерин субсидиялоо (үрөнчүлүктү жана питомниктерди өнүктүрүү) – 2026-жылга 8,3 млн сом, 2027-жылга 2,4 млн сом; </w:t>
      </w:r>
    </w:p>
    <w:p w14:paraId="64E9B0EA" w14:textId="77777777" w:rsidR="00666D69" w:rsidRPr="00AE61D0" w:rsidRDefault="00666D69" w:rsidP="00AE61D0">
      <w:pPr>
        <w:spacing w:after="0" w:line="240" w:lineRule="auto"/>
        <w:ind w:firstLine="709"/>
        <w:jc w:val="both"/>
      </w:pPr>
      <w:r w:rsidRPr="00AE61D0">
        <w:t xml:space="preserve">- </w:t>
      </w:r>
      <w:r w:rsidRPr="00AE61D0">
        <w:rPr>
          <w:lang w:val="ky-KG"/>
        </w:rPr>
        <w:t>“</w:t>
      </w:r>
      <w:r w:rsidRPr="00AE61D0">
        <w:t xml:space="preserve">Агроөнөр жай комплексин </w:t>
      </w:r>
      <w:r w:rsidRPr="00AE61D0">
        <w:rPr>
          <w:lang w:val="ky-KG"/>
        </w:rPr>
        <w:t>кредиттөө”</w:t>
      </w:r>
      <w:r w:rsidRPr="00AE61D0">
        <w:t xml:space="preserve"> долбоору боюнча мамлекеттик финансылык ишканаларга субсидиялар (</w:t>
      </w:r>
      <w:r w:rsidRPr="00AE61D0">
        <w:rPr>
          <w:lang w:val="ky-KG"/>
        </w:rPr>
        <w:t>“</w:t>
      </w:r>
      <w:r w:rsidRPr="00AE61D0">
        <w:t>Айыл Банк</w:t>
      </w:r>
      <w:r w:rsidRPr="00AE61D0">
        <w:rPr>
          <w:lang w:val="ky-KG"/>
        </w:rPr>
        <w:t>”</w:t>
      </w:r>
      <w:r w:rsidRPr="00AE61D0">
        <w:t xml:space="preserve"> ААК жана </w:t>
      </w:r>
      <w:r w:rsidRPr="00AE61D0">
        <w:rPr>
          <w:lang w:val="ky-KG"/>
        </w:rPr>
        <w:t>“</w:t>
      </w:r>
      <w:r w:rsidRPr="00AE61D0">
        <w:t>Элдик Банк</w:t>
      </w:r>
      <w:r w:rsidRPr="00AE61D0">
        <w:rPr>
          <w:lang w:val="ky-KG"/>
        </w:rPr>
        <w:t>”</w:t>
      </w:r>
      <w:r w:rsidRPr="00AE61D0">
        <w:t xml:space="preserve"> ААК) – 2026-жылга 6,5 млн сом, 2027-жылга 3,9 млн сом жана 2028-жылга 1,4 млн сом; </w:t>
      </w:r>
    </w:p>
    <w:p w14:paraId="7434EDF3" w14:textId="77777777" w:rsidR="00666D69" w:rsidRPr="00AE61D0" w:rsidRDefault="00666D69" w:rsidP="00AE61D0">
      <w:pPr>
        <w:spacing w:after="0" w:line="240" w:lineRule="auto"/>
        <w:ind w:firstLine="709"/>
        <w:jc w:val="both"/>
      </w:pPr>
      <w:r w:rsidRPr="00AE61D0">
        <w:t xml:space="preserve">- </w:t>
      </w:r>
      <w:r w:rsidRPr="00AE61D0">
        <w:rPr>
          <w:lang w:val="ky-KG"/>
        </w:rPr>
        <w:t>“</w:t>
      </w:r>
      <w:r w:rsidRPr="00AE61D0">
        <w:t>Айыл чарбасын каржылоо – 10</w:t>
      </w:r>
      <w:r w:rsidRPr="00AE61D0">
        <w:rPr>
          <w:lang w:val="ky-KG"/>
        </w:rPr>
        <w:t>”</w:t>
      </w:r>
      <w:r w:rsidRPr="00AE61D0">
        <w:t xml:space="preserve"> долбоору боюнча коммерциялык банктардын пайыздык чендерин субсидиялоо (айыл чарба өндүрүүчүлөрүнө) – 2026-жылга 5,4 млн сом, 2025-жылга бекитилген бюджетке салыштырмалуу 18,1 млн сомго азаюу менен (23,5 млн сом);</w:t>
      </w:r>
    </w:p>
    <w:p w14:paraId="2D998787" w14:textId="77777777" w:rsidR="00666D69" w:rsidRPr="00AE61D0" w:rsidRDefault="00666D69" w:rsidP="00AE61D0">
      <w:pPr>
        <w:spacing w:after="0" w:line="240" w:lineRule="auto"/>
        <w:ind w:firstLine="709"/>
        <w:jc w:val="both"/>
      </w:pPr>
    </w:p>
    <w:p w14:paraId="75F11072" w14:textId="77777777" w:rsidR="00666D69" w:rsidRPr="00AE61D0" w:rsidRDefault="00666D69" w:rsidP="00AE61D0">
      <w:pPr>
        <w:spacing w:after="0" w:line="240" w:lineRule="auto"/>
        <w:ind w:firstLine="709"/>
        <w:jc w:val="both"/>
      </w:pPr>
      <w:r w:rsidRPr="00AE61D0">
        <w:t xml:space="preserve">Акцияларга жана капиталга катышуунун башка формаларына 2026-жылга </w:t>
      </w:r>
      <w:r w:rsidRPr="00AE61D0">
        <w:br/>
        <w:t>61 369,0 млн. сом каралган, анын ичинен:</w:t>
      </w:r>
    </w:p>
    <w:p w14:paraId="3C10CD6A" w14:textId="77777777" w:rsidR="00666D69" w:rsidRPr="00AE61D0" w:rsidRDefault="00666D69" w:rsidP="00AE61D0">
      <w:pPr>
        <w:spacing w:after="0" w:line="240" w:lineRule="auto"/>
        <w:ind w:firstLine="709"/>
        <w:jc w:val="both"/>
      </w:pPr>
      <w:r w:rsidRPr="00AE61D0">
        <w:t xml:space="preserve">- энергетикалык компаниялардын уставдык капиталын көбөйтүүгө 2026-жылга 12 811,2 млн сом жана </w:t>
      </w:r>
      <w:r w:rsidRPr="00AE61D0">
        <w:rPr>
          <w:lang w:val="ky-KG"/>
        </w:rPr>
        <w:t>“</w:t>
      </w:r>
      <w:r w:rsidRPr="00AE61D0">
        <w:t>Кыргызстан улуттук электр тармагы</w:t>
      </w:r>
      <w:r w:rsidRPr="00AE61D0">
        <w:rPr>
          <w:lang w:val="ky-KG"/>
        </w:rPr>
        <w:t>”</w:t>
      </w:r>
      <w:r w:rsidRPr="00AE61D0">
        <w:t xml:space="preserve"> ААКсы 2026-жылга 12 811,2 млн сом жана </w:t>
      </w:r>
      <w:r w:rsidRPr="00AE61D0">
        <w:rPr>
          <w:lang w:val="ky-KG"/>
        </w:rPr>
        <w:t>“</w:t>
      </w:r>
      <w:r w:rsidRPr="00AE61D0">
        <w:t>Кыргызстан улуттук электр тармагы</w:t>
      </w:r>
      <w:r w:rsidRPr="00AE61D0">
        <w:rPr>
          <w:lang w:val="ky-KG"/>
        </w:rPr>
        <w:t>”</w:t>
      </w:r>
      <w:r w:rsidRPr="00AE61D0">
        <w:t xml:space="preserve"> ААКсы үчүн 2027-жылга </w:t>
      </w:r>
      <w:r w:rsidRPr="00AE61D0">
        <w:br/>
        <w:t>1 000,0 млн сом, мында, энергетикалык компаниялар бул каражаттарды бюджеттик кредиттер боюнча карыздарды тындырууга багытташат;</w:t>
      </w:r>
    </w:p>
    <w:p w14:paraId="6BA539D7" w14:textId="77777777" w:rsidR="00666D69" w:rsidRPr="00AE61D0" w:rsidRDefault="00666D69" w:rsidP="00AE61D0">
      <w:pPr>
        <w:spacing w:after="0" w:line="240" w:lineRule="auto"/>
        <w:ind w:firstLine="709"/>
        <w:jc w:val="both"/>
      </w:pPr>
      <w:r w:rsidRPr="00AE61D0">
        <w:t xml:space="preserve">- Кыргыз Республикасынын Транспорт жана коммуникациялар министрлигине караштуу </w:t>
      </w:r>
      <w:r w:rsidRPr="00AE61D0">
        <w:rPr>
          <w:lang w:val="ky-KG"/>
        </w:rPr>
        <w:t>“</w:t>
      </w:r>
      <w:r w:rsidRPr="00AE61D0">
        <w:t>Кыргыз темир жолу</w:t>
      </w:r>
      <w:r w:rsidRPr="00AE61D0">
        <w:rPr>
          <w:lang w:val="ky-KG"/>
        </w:rPr>
        <w:t>”</w:t>
      </w:r>
      <w:r w:rsidRPr="00AE61D0">
        <w:t xml:space="preserve"> улуттук компаниясы</w:t>
      </w:r>
      <w:r w:rsidRPr="00AE61D0">
        <w:rPr>
          <w:lang w:val="ky-KG"/>
        </w:rPr>
        <w:t>”</w:t>
      </w:r>
      <w:r w:rsidRPr="00AE61D0">
        <w:t xml:space="preserve"> мамлекеттик ишканасынын атынан уставдык капиталга кыргыз тараптын салымы 2026</w:t>
      </w:r>
      <w:r w:rsidRPr="00AE61D0">
        <w:rPr>
          <w:rFonts w:eastAsia="Times New Roman"/>
          <w:lang w:eastAsia="ru-RU"/>
        </w:rPr>
        <w:t>–</w:t>
      </w:r>
      <w:r w:rsidRPr="00AE61D0">
        <w:t xml:space="preserve">2028-жылдарга тиешелүүлүгүнө жараша 4 420,0 млн сом, темир жол тармагын өнүктүрүү жана темир жол транспортунун транзиттик дараметин ишке ашыруу, темир жол куруу долбоорун практикалык ишке ашырууну ийгиликтүү баштоо максатында 8 581,7 млн сом жана </w:t>
      </w:r>
      <w:r w:rsidRPr="00AE61D0">
        <w:br/>
        <w:t xml:space="preserve">3 991,7 млн сом каралган; </w:t>
      </w:r>
    </w:p>
    <w:p w14:paraId="3CA8E13F" w14:textId="77777777" w:rsidR="00666D69" w:rsidRPr="00AE61D0" w:rsidRDefault="00666D69" w:rsidP="00AE61D0">
      <w:pPr>
        <w:spacing w:after="0" w:line="240" w:lineRule="auto"/>
        <w:ind w:firstLine="709"/>
        <w:jc w:val="both"/>
      </w:pPr>
      <w:r w:rsidRPr="00AE61D0">
        <w:t xml:space="preserve">- </w:t>
      </w:r>
      <w:r w:rsidRPr="00AE61D0">
        <w:rPr>
          <w:lang w:val="ky-KG"/>
        </w:rPr>
        <w:t>“</w:t>
      </w:r>
      <w:r w:rsidRPr="00AE61D0">
        <w:t>Мамлекеттик финансылык холдинг</w:t>
      </w:r>
      <w:r w:rsidRPr="00AE61D0">
        <w:rPr>
          <w:lang w:val="ky-KG"/>
        </w:rPr>
        <w:t>”</w:t>
      </w:r>
      <w:r w:rsidRPr="00AE61D0">
        <w:t xml:space="preserve"> ААКсы – 2026</w:t>
      </w:r>
      <w:r w:rsidRPr="00AE61D0">
        <w:rPr>
          <w:rFonts w:eastAsia="Times New Roman"/>
          <w:lang w:eastAsia="ru-RU"/>
        </w:rPr>
        <w:t>–</w:t>
      </w:r>
      <w:r w:rsidRPr="00AE61D0">
        <w:t xml:space="preserve">2028-жылдарга 3 000 млн сомдон, ал мамлекеттик финансы активдерин натыйжалуу башкаруу жана өлкөнүн экономикасына андан ары инвестициялоо үчүн ички ресурстарды мобилизациялоо, жалпы улуттук жана мамлекеттик-жеке долбоорлорду ишке ашыруу үчүн, анын ичинде улуттук экономика субъекттери тарабынан долбоорлорду ишке ашыруу максатында финансы-кредиттик мекемелердин алдында кепилдик берүү механизмин ишке ашыруу үчүн түз инвестицияларды тартуу максатында Кыргыз Республикасынын Финансы министрлигине караштуу Финансы-кредиттик фонддун базасында түзүлгөн; </w:t>
      </w:r>
    </w:p>
    <w:p w14:paraId="35D5F632" w14:textId="77777777" w:rsidR="00666D69" w:rsidRPr="00AE61D0" w:rsidRDefault="00666D69" w:rsidP="00AE61D0">
      <w:pPr>
        <w:spacing w:after="0" w:line="240" w:lineRule="auto"/>
        <w:ind w:firstLine="709"/>
        <w:jc w:val="both"/>
      </w:pPr>
      <w:r w:rsidRPr="00AE61D0">
        <w:t xml:space="preserve">- </w:t>
      </w:r>
      <w:r w:rsidRPr="00AE61D0">
        <w:rPr>
          <w:lang w:val="ky-KG"/>
        </w:rPr>
        <w:t>“</w:t>
      </w:r>
      <w:r w:rsidRPr="00AE61D0">
        <w:t>Мамлекеттик камсыздандыруу уюму</w:t>
      </w:r>
      <w:r w:rsidRPr="00AE61D0">
        <w:rPr>
          <w:lang w:val="ky-KG"/>
        </w:rPr>
        <w:t>”</w:t>
      </w:r>
      <w:r w:rsidRPr="00AE61D0">
        <w:t xml:space="preserve"> ААКсынын уставдык капиталын көбөйтүүгө 2026-жылга 2 500,0 млн сом жана 2027-жылга 1 150,0 млн сом, улуттук камсыздандыруу рыногун өнүктүрүү, керектөөчүлөрдүн камсыздандыруу рыногуна болгон ишенимин жогорулатуу, камсыздандыруучулардын (пайда алуучулардын) өмүрүнө, ден соолугуна, мүлкүнө зыян келтирүүгө байланыш</w:t>
      </w:r>
      <w:r w:rsidRPr="00AE61D0">
        <w:rPr>
          <w:lang w:val="ky-KG"/>
        </w:rPr>
        <w:t>кан</w:t>
      </w:r>
      <w:r w:rsidRPr="00AE61D0">
        <w:t xml:space="preserve"> зыянды толтуруу үчүн экономикалык шарттарды түзүү максатында; </w:t>
      </w:r>
    </w:p>
    <w:p w14:paraId="6C529A81" w14:textId="77777777" w:rsidR="00666D69" w:rsidRPr="00AE61D0" w:rsidRDefault="00666D69" w:rsidP="00AE61D0">
      <w:pPr>
        <w:spacing w:after="0" w:line="240" w:lineRule="auto"/>
        <w:ind w:firstLine="709"/>
        <w:jc w:val="both"/>
      </w:pPr>
      <w:r w:rsidRPr="00AE61D0">
        <w:t xml:space="preserve">- </w:t>
      </w:r>
      <w:r w:rsidRPr="00AE61D0">
        <w:rPr>
          <w:lang w:val="ky-KG"/>
        </w:rPr>
        <w:t>“</w:t>
      </w:r>
      <w:r w:rsidRPr="00AE61D0">
        <w:t>Мамлекеттик ипотекалык компания</w:t>
      </w:r>
      <w:r w:rsidRPr="00AE61D0">
        <w:rPr>
          <w:lang w:val="ky-KG"/>
        </w:rPr>
        <w:t>”</w:t>
      </w:r>
      <w:r w:rsidRPr="00AE61D0">
        <w:t xml:space="preserve"> </w:t>
      </w:r>
      <w:r w:rsidRPr="00AE61D0">
        <w:rPr>
          <w:lang w:val="ky-KG"/>
        </w:rPr>
        <w:t xml:space="preserve">ААКнын </w:t>
      </w:r>
      <w:r w:rsidRPr="00AE61D0">
        <w:t xml:space="preserve">уставдык капиталын </w:t>
      </w:r>
      <w:r w:rsidRPr="00AE61D0">
        <w:rPr>
          <w:lang w:val="ky-KG"/>
        </w:rPr>
        <w:t>“</w:t>
      </w:r>
      <w:r w:rsidRPr="00AE61D0">
        <w:t>Менин үйүм</w:t>
      </w:r>
      <w:r w:rsidRPr="00AE61D0">
        <w:rPr>
          <w:lang w:val="ky-KG"/>
        </w:rPr>
        <w:t>”</w:t>
      </w:r>
      <w:r w:rsidRPr="00AE61D0">
        <w:t xml:space="preserve"> программасын ишке ашыруу үчүн 2026-жылга 709,4 млн сомго, 2027-жылга 708,7 млн сомго жана 2028-жылга 643,0 млн сомго көбөйтүү; </w:t>
      </w:r>
    </w:p>
    <w:p w14:paraId="37FE2580" w14:textId="77777777" w:rsidR="00666D69" w:rsidRPr="00AE61D0" w:rsidRDefault="00666D69" w:rsidP="00AE61D0">
      <w:pPr>
        <w:spacing w:after="0" w:line="240" w:lineRule="auto"/>
        <w:ind w:firstLine="709"/>
        <w:jc w:val="both"/>
      </w:pPr>
      <w:r w:rsidRPr="00AE61D0">
        <w:t xml:space="preserve">- </w:t>
      </w:r>
      <w:r w:rsidRPr="00AE61D0">
        <w:rPr>
          <w:lang w:val="ky-KG"/>
        </w:rPr>
        <w:t>“</w:t>
      </w:r>
      <w:r w:rsidRPr="00AE61D0">
        <w:t xml:space="preserve">Мамлекеттик </w:t>
      </w:r>
      <w:r w:rsidRPr="00AE61D0">
        <w:rPr>
          <w:lang w:val="ky-KG"/>
        </w:rPr>
        <w:t>финансылык</w:t>
      </w:r>
      <w:r w:rsidRPr="00AE61D0">
        <w:t xml:space="preserve"> холдинг</w:t>
      </w:r>
      <w:r w:rsidRPr="00AE61D0">
        <w:rPr>
          <w:lang w:val="ky-KG"/>
        </w:rPr>
        <w:t>”</w:t>
      </w:r>
      <w:r w:rsidRPr="00AE61D0">
        <w:t xml:space="preserve"> ААКсы – 2026-жылга </w:t>
      </w:r>
      <w:r w:rsidRPr="00AE61D0">
        <w:rPr>
          <w:lang w:val="ky-KG"/>
        </w:rPr>
        <w:t>“</w:t>
      </w:r>
      <w:r w:rsidRPr="00AE61D0">
        <w:t>Ишкер</w:t>
      </w:r>
      <w:r w:rsidRPr="00AE61D0">
        <w:rPr>
          <w:lang w:val="ky-KG"/>
        </w:rPr>
        <w:t>д</w:t>
      </w:r>
      <w:r w:rsidRPr="00AE61D0">
        <w:t>икти өнүктүрүү фонду</w:t>
      </w:r>
      <w:r w:rsidRPr="00AE61D0">
        <w:rPr>
          <w:lang w:val="ky-KG"/>
        </w:rPr>
        <w:t>”</w:t>
      </w:r>
      <w:r w:rsidRPr="00AE61D0">
        <w:t xml:space="preserve"> үчүн уставдык капиталга 500 млн сом; </w:t>
      </w:r>
    </w:p>
    <w:p w14:paraId="2BF162DD" w14:textId="77777777" w:rsidR="00666D69" w:rsidRPr="00AE61D0" w:rsidRDefault="00666D69" w:rsidP="00AE61D0">
      <w:pPr>
        <w:spacing w:after="0" w:line="240" w:lineRule="auto"/>
        <w:ind w:firstLine="709"/>
        <w:jc w:val="both"/>
      </w:pPr>
      <w:r w:rsidRPr="00AE61D0">
        <w:t xml:space="preserve">- </w:t>
      </w:r>
      <w:r w:rsidRPr="00AE61D0">
        <w:rPr>
          <w:lang w:val="ky-KG"/>
        </w:rPr>
        <w:t>“</w:t>
      </w:r>
      <w:r w:rsidRPr="00AE61D0">
        <w:rPr>
          <w:i/>
        </w:rPr>
        <w:t>Айыл чарбасын каржылоо – 11</w:t>
      </w:r>
      <w:r w:rsidRPr="00AE61D0">
        <w:rPr>
          <w:i/>
          <w:lang w:val="ky-KG"/>
        </w:rPr>
        <w:t>”</w:t>
      </w:r>
      <w:r w:rsidRPr="00AE61D0">
        <w:t xml:space="preserve"> жана </w:t>
      </w:r>
      <w:r w:rsidRPr="00AE61D0">
        <w:rPr>
          <w:i/>
          <w:lang w:val="ky-KG"/>
        </w:rPr>
        <w:t>“</w:t>
      </w:r>
      <w:r w:rsidRPr="00AE61D0">
        <w:rPr>
          <w:i/>
        </w:rPr>
        <w:t>Айыл чарбасын каржылоо – 13</w:t>
      </w:r>
      <w:r w:rsidRPr="00AE61D0">
        <w:rPr>
          <w:i/>
          <w:lang w:val="ky-KG"/>
        </w:rPr>
        <w:t>”</w:t>
      </w:r>
      <w:r w:rsidRPr="00AE61D0">
        <w:t xml:space="preserve"> долбоорлору боюнча </w:t>
      </w:r>
      <w:r w:rsidRPr="00AE61D0">
        <w:rPr>
          <w:lang w:val="ky-KG"/>
        </w:rPr>
        <w:t>“</w:t>
      </w:r>
      <w:r w:rsidRPr="00AE61D0">
        <w:t>Айыл Банк</w:t>
      </w:r>
      <w:r w:rsidRPr="00AE61D0">
        <w:rPr>
          <w:lang w:val="ky-KG"/>
        </w:rPr>
        <w:t>”</w:t>
      </w:r>
      <w:r w:rsidRPr="00AE61D0">
        <w:t xml:space="preserve"> ААКнын уставдык капиталын көбөйтүү</w:t>
      </w:r>
      <w:r w:rsidRPr="00AE61D0">
        <w:rPr>
          <w:lang w:val="ky-KG"/>
        </w:rPr>
        <w:t>гө</w:t>
      </w:r>
      <w:r w:rsidRPr="00AE61D0">
        <w:t xml:space="preserve"> 315,0 млн сом жана </w:t>
      </w:r>
      <w:r w:rsidRPr="00AE61D0">
        <w:rPr>
          <w:lang w:val="ky-KG"/>
        </w:rPr>
        <w:t>“</w:t>
      </w:r>
      <w:r w:rsidRPr="00AE61D0">
        <w:t>Элдик Банк</w:t>
      </w:r>
      <w:r w:rsidRPr="00AE61D0">
        <w:rPr>
          <w:lang w:val="ky-KG"/>
        </w:rPr>
        <w:t>”</w:t>
      </w:r>
      <w:r w:rsidRPr="00AE61D0">
        <w:t xml:space="preserve"> ААКнын 2026-жылга 315,0 млн сом каралган, ал эми 2027-жылга </w:t>
      </w:r>
      <w:r w:rsidRPr="00AE61D0">
        <w:rPr>
          <w:lang w:val="ky-KG"/>
        </w:rPr>
        <w:t>“</w:t>
      </w:r>
      <w:r w:rsidRPr="00AE61D0">
        <w:t>Айыл чарбасын каржылоо – 11</w:t>
      </w:r>
      <w:r w:rsidRPr="00AE61D0">
        <w:rPr>
          <w:lang w:val="ky-KG"/>
        </w:rPr>
        <w:t>”</w:t>
      </w:r>
      <w:r w:rsidRPr="00AE61D0">
        <w:t xml:space="preserve"> долбоору боюнча </w:t>
      </w:r>
      <w:r w:rsidRPr="00AE61D0">
        <w:rPr>
          <w:lang w:val="ky-KG"/>
        </w:rPr>
        <w:t>“</w:t>
      </w:r>
      <w:r w:rsidRPr="00AE61D0">
        <w:t>Айыл Банк</w:t>
      </w:r>
      <w:r w:rsidRPr="00AE61D0">
        <w:rPr>
          <w:lang w:val="ky-KG"/>
        </w:rPr>
        <w:t>”</w:t>
      </w:r>
      <w:r w:rsidRPr="00AE61D0">
        <w:t xml:space="preserve"> ААК</w:t>
      </w:r>
      <w:r w:rsidRPr="00AE61D0">
        <w:rPr>
          <w:lang w:val="ky-KG"/>
        </w:rPr>
        <w:t>г</w:t>
      </w:r>
      <w:r w:rsidRPr="00AE61D0">
        <w:t xml:space="preserve">а 165,0 млн сом жана </w:t>
      </w:r>
      <w:r w:rsidRPr="00AE61D0">
        <w:rPr>
          <w:lang w:val="ky-KG"/>
        </w:rPr>
        <w:t>“</w:t>
      </w:r>
      <w:r w:rsidRPr="00AE61D0">
        <w:t>Элдик Банк</w:t>
      </w:r>
      <w:r w:rsidRPr="00AE61D0">
        <w:rPr>
          <w:lang w:val="ky-KG"/>
        </w:rPr>
        <w:t>”</w:t>
      </w:r>
      <w:r w:rsidRPr="00AE61D0">
        <w:t xml:space="preserve"> ААК</w:t>
      </w:r>
      <w:r w:rsidRPr="00AE61D0">
        <w:rPr>
          <w:lang w:val="ky-KG"/>
        </w:rPr>
        <w:t>г</w:t>
      </w:r>
      <w:r w:rsidRPr="00AE61D0">
        <w:t xml:space="preserve">а 165,0 млн сом республиканын айылдык товар өндүрүүчүлөрүнө айыл чарба иштерин өз убагында жүргүзүүгө мамлекеттик колдоо </w:t>
      </w:r>
      <w:r w:rsidRPr="00AE61D0">
        <w:lastRenderedPageBreak/>
        <w:t xml:space="preserve">көрсөтүү максатында каралган, бул банктарга чарба жүргүзүүчү субъекттерге жеңилдетилген </w:t>
      </w:r>
      <w:r w:rsidRPr="00AE61D0">
        <w:rPr>
          <w:lang w:val="ky-KG"/>
        </w:rPr>
        <w:t>кредиттерди</w:t>
      </w:r>
      <w:r w:rsidRPr="00AE61D0">
        <w:t xml:space="preserve"> берүүгө мүмкүндүк берет; </w:t>
      </w:r>
    </w:p>
    <w:p w14:paraId="666A7713" w14:textId="77777777" w:rsidR="00666D69" w:rsidRPr="00AE61D0" w:rsidRDefault="00666D69" w:rsidP="00AE61D0">
      <w:pPr>
        <w:spacing w:after="0" w:line="240" w:lineRule="auto"/>
        <w:ind w:firstLine="709"/>
        <w:jc w:val="both"/>
      </w:pPr>
      <w:r w:rsidRPr="00AE61D0">
        <w:t xml:space="preserve">- </w:t>
      </w:r>
      <w:r w:rsidRPr="00AE61D0">
        <w:rPr>
          <w:lang w:val="ky-KG"/>
        </w:rPr>
        <w:t>у</w:t>
      </w:r>
      <w:r w:rsidRPr="00AE61D0">
        <w:t xml:space="preserve">ставдык капиталды көбөйтүүгө: </w:t>
      </w:r>
      <w:r w:rsidRPr="00AE61D0">
        <w:rPr>
          <w:lang w:val="ky-KG"/>
        </w:rPr>
        <w:t>“</w:t>
      </w:r>
      <w:r w:rsidRPr="00AE61D0">
        <w:t>Айыл Банк</w:t>
      </w:r>
      <w:r w:rsidRPr="00AE61D0">
        <w:rPr>
          <w:lang w:val="ky-KG"/>
        </w:rPr>
        <w:t>”</w:t>
      </w:r>
      <w:r w:rsidRPr="00AE61D0">
        <w:t xml:space="preserve"> ААК (42,8 млн сом), </w:t>
      </w:r>
      <w:r w:rsidRPr="00AE61D0">
        <w:rPr>
          <w:lang w:val="ky-KG"/>
        </w:rPr>
        <w:t>“</w:t>
      </w:r>
      <w:r w:rsidRPr="00AE61D0">
        <w:t>Элдик Банк</w:t>
      </w:r>
      <w:r w:rsidRPr="00AE61D0">
        <w:rPr>
          <w:lang w:val="ky-KG"/>
        </w:rPr>
        <w:t>”</w:t>
      </w:r>
      <w:r w:rsidRPr="00AE61D0">
        <w:t xml:space="preserve"> ААК (42,8 млн сом) жана 2026-жылга </w:t>
      </w:r>
      <w:r w:rsidRPr="00AE61D0">
        <w:rPr>
          <w:lang w:val="ky-KG"/>
        </w:rPr>
        <w:t>“</w:t>
      </w:r>
      <w:r w:rsidRPr="00AE61D0">
        <w:t>Мамлекеттик лизинг компаниясы</w:t>
      </w:r>
      <w:r w:rsidRPr="00AE61D0">
        <w:rPr>
          <w:lang w:val="ky-KG"/>
        </w:rPr>
        <w:t>”</w:t>
      </w:r>
      <w:r w:rsidRPr="00AE61D0">
        <w:t xml:space="preserve"> ААК (42,8 млн сом)</w:t>
      </w:r>
      <w:r w:rsidRPr="00AE61D0">
        <w:rPr>
          <w:lang w:val="ky-KG"/>
        </w:rPr>
        <w:t>, алар</w:t>
      </w:r>
      <w:r w:rsidRPr="00AE61D0">
        <w:t xml:space="preserve"> ата мекендик өндүрүштөгү жүк ташуучу жана атайын транспорт каражаттарына суроо-талапты лизингге берүү аркылуу өбөлгөлөө үчүн мамлекеттик колдоо көрсөтүү максатында</w:t>
      </w:r>
      <w:r w:rsidRPr="00AE61D0">
        <w:rPr>
          <w:i/>
          <w:lang w:val="ky-KG"/>
        </w:rPr>
        <w:t xml:space="preserve"> “</w:t>
      </w:r>
      <w:r w:rsidRPr="00AE61D0">
        <w:rPr>
          <w:i/>
        </w:rPr>
        <w:t xml:space="preserve">Мамлекеттик, муниципалдык ишканалар жана мамлекеттик үлүшү 50 пайыздан жогору болгон чарба жүргүзүүчү субъекттер, ошондой эле отун-энергетикалык жана/же тоо-кен </w:t>
      </w:r>
      <w:r w:rsidRPr="00AE61D0">
        <w:rPr>
          <w:i/>
          <w:lang w:val="ky-KG"/>
        </w:rPr>
        <w:t xml:space="preserve">казуу </w:t>
      </w:r>
      <w:r w:rsidRPr="00AE61D0">
        <w:rPr>
          <w:i/>
        </w:rPr>
        <w:t>тармактарында инвестициялык долбоорлорду ишке ашыруучу жеке уюмдар үчүн лизингдик долбоорлорду жеңилдетилген каржылоо</w:t>
      </w:r>
      <w:r w:rsidRPr="00AE61D0">
        <w:rPr>
          <w:i/>
          <w:lang w:val="ky-KG"/>
        </w:rPr>
        <w:t>”</w:t>
      </w:r>
      <w:r w:rsidRPr="00AE61D0">
        <w:t xml:space="preserve"> долбоорун ишке ашырууга катышкан;</w:t>
      </w:r>
    </w:p>
    <w:p w14:paraId="1D66F5FC" w14:textId="77777777" w:rsidR="00666D69" w:rsidRPr="00AE61D0" w:rsidRDefault="00666D69" w:rsidP="00AE61D0">
      <w:pPr>
        <w:spacing w:after="0" w:line="240" w:lineRule="auto"/>
        <w:ind w:firstLine="709"/>
        <w:jc w:val="both"/>
      </w:pPr>
      <w:r w:rsidRPr="00AE61D0">
        <w:t xml:space="preserve">- </w:t>
      </w:r>
      <w:r w:rsidRPr="00AE61D0">
        <w:rPr>
          <w:i/>
          <w:lang w:val="ky-KG"/>
        </w:rPr>
        <w:t>“</w:t>
      </w:r>
      <w:r w:rsidRPr="00AE61D0">
        <w:rPr>
          <w:i/>
        </w:rPr>
        <w:t>Автокредитти жеңилдетилген каржылоо</w:t>
      </w:r>
      <w:r w:rsidRPr="00AE61D0">
        <w:rPr>
          <w:i/>
          <w:lang w:val="ky-KG"/>
        </w:rPr>
        <w:t>”</w:t>
      </w:r>
      <w:r w:rsidRPr="00AE61D0">
        <w:t xml:space="preserve"> долбоору боюнча </w:t>
      </w:r>
      <w:r w:rsidRPr="00AE61D0">
        <w:rPr>
          <w:lang w:val="ky-KG"/>
        </w:rPr>
        <w:t>“</w:t>
      </w:r>
      <w:r w:rsidRPr="00AE61D0">
        <w:t>Айыл Банк</w:t>
      </w:r>
      <w:r w:rsidRPr="00AE61D0">
        <w:rPr>
          <w:lang w:val="ky-KG"/>
        </w:rPr>
        <w:t>”</w:t>
      </w:r>
      <w:r w:rsidRPr="00AE61D0">
        <w:t xml:space="preserve"> ААКнын уставдык капиталын көбөйтүүгө 47,1 млн сом жана </w:t>
      </w:r>
      <w:r w:rsidRPr="00AE61D0">
        <w:rPr>
          <w:lang w:val="ky-KG"/>
        </w:rPr>
        <w:t>“</w:t>
      </w:r>
      <w:r w:rsidRPr="00AE61D0">
        <w:t>Элдик Банк</w:t>
      </w:r>
      <w:r w:rsidRPr="00AE61D0">
        <w:rPr>
          <w:lang w:val="ky-KG"/>
        </w:rPr>
        <w:t>”</w:t>
      </w:r>
      <w:r w:rsidRPr="00AE61D0">
        <w:t xml:space="preserve"> ААК</w:t>
      </w:r>
      <w:r w:rsidRPr="00AE61D0">
        <w:rPr>
          <w:lang w:val="ky-KG"/>
        </w:rPr>
        <w:t>г</w:t>
      </w:r>
      <w:r w:rsidRPr="00AE61D0">
        <w:t xml:space="preserve">а жыл сайын 2026 жана 2027-жылдарга 47,1 млн сом каралган, бул ата мекендик өндүрүштөгү автомобиль жана жүк ташуучу коммерциялык транспортко болгон суроо-талапты өбөлгөлөө үчүн жеткиликтүү жеңилдетилген кредиттик каражаттарды жана ислам принциптери боюнча каржылоо каражаттарын берүү аркылуу мамлекеттик колдоо көрсөтүү максатында; </w:t>
      </w:r>
    </w:p>
    <w:p w14:paraId="11F79579" w14:textId="77777777" w:rsidR="00666D69" w:rsidRPr="00AE61D0" w:rsidRDefault="00666D69" w:rsidP="00AE61D0">
      <w:pPr>
        <w:spacing w:after="0" w:line="240" w:lineRule="auto"/>
        <w:ind w:firstLine="709"/>
        <w:jc w:val="both"/>
      </w:pPr>
      <w:r w:rsidRPr="00AE61D0">
        <w:t xml:space="preserve">- </w:t>
      </w:r>
      <w:r w:rsidRPr="00AE61D0">
        <w:rPr>
          <w:lang w:val="ky-KG"/>
        </w:rPr>
        <w:t>“</w:t>
      </w:r>
      <w:r w:rsidRPr="00AE61D0">
        <w:t>Электр станциялары</w:t>
      </w:r>
      <w:r w:rsidRPr="00AE61D0">
        <w:rPr>
          <w:lang w:val="ky-KG"/>
        </w:rPr>
        <w:t>”</w:t>
      </w:r>
      <w:r w:rsidRPr="00AE61D0">
        <w:t xml:space="preserve"> ААКнын уставдык капиталын 2027-жылга 4 000,0 млн сомго көбөйтүүгө; </w:t>
      </w:r>
    </w:p>
    <w:p w14:paraId="622DFD06" w14:textId="77777777" w:rsidR="00666D69" w:rsidRPr="00AE61D0" w:rsidRDefault="00666D69" w:rsidP="00AE61D0">
      <w:pPr>
        <w:spacing w:after="0" w:line="240" w:lineRule="auto"/>
        <w:ind w:firstLine="709"/>
        <w:jc w:val="both"/>
      </w:pPr>
    </w:p>
    <w:p w14:paraId="1950C69E" w14:textId="77777777" w:rsidR="00666D69" w:rsidRPr="00AE61D0" w:rsidRDefault="00666D69" w:rsidP="00AE61D0">
      <w:pPr>
        <w:spacing w:after="0" w:line="240" w:lineRule="auto"/>
        <w:ind w:firstLine="709"/>
        <w:jc w:val="both"/>
      </w:pPr>
      <w:r w:rsidRPr="00AE61D0">
        <w:t>Кредиттер, ссудалар, зайымдар 2026-жылга 7 165,2 млн. сом суммасында каралган, анын ичинен:</w:t>
      </w:r>
    </w:p>
    <w:p w14:paraId="4AE06367" w14:textId="77777777" w:rsidR="00666D69" w:rsidRPr="00AE61D0" w:rsidRDefault="00666D69" w:rsidP="00AE61D0">
      <w:pPr>
        <w:spacing w:after="0" w:line="240" w:lineRule="auto"/>
        <w:ind w:firstLine="709"/>
        <w:jc w:val="both"/>
      </w:pPr>
      <w:r w:rsidRPr="00AE61D0">
        <w:t xml:space="preserve">- </w:t>
      </w:r>
      <w:r w:rsidRPr="00AE61D0">
        <w:rPr>
          <w:lang w:val="ky-KG"/>
        </w:rPr>
        <w:t>“</w:t>
      </w:r>
      <w:r w:rsidRPr="00AE61D0">
        <w:t>Кыргызнефтегаз</w:t>
      </w:r>
      <w:r w:rsidRPr="00AE61D0">
        <w:rPr>
          <w:lang w:val="ky-KG"/>
        </w:rPr>
        <w:t>”</w:t>
      </w:r>
      <w:r w:rsidRPr="00AE61D0">
        <w:t xml:space="preserve"> мамлекеттик ишканасына бюджеттик кредит – ЕАЭБдин талаптарына жооп берген (К-4, К-5 класстары) АИ-92, АИ-95 маркасындагы бензинди чыгарууга жетишүү максатында </w:t>
      </w:r>
      <w:r w:rsidRPr="00AE61D0">
        <w:rPr>
          <w:lang w:val="ky-KG"/>
        </w:rPr>
        <w:t>“</w:t>
      </w:r>
      <w:r w:rsidRPr="00AE61D0">
        <w:t>Кыргыз Петролеум Компани</w:t>
      </w:r>
      <w:r w:rsidRPr="00AE61D0">
        <w:rPr>
          <w:lang w:val="ky-KG"/>
        </w:rPr>
        <w:t>”</w:t>
      </w:r>
      <w:r w:rsidRPr="00AE61D0">
        <w:t xml:space="preserve"> ЖАКтын иштеп жаткан мунайды кайра иштетүүчү заводун</w:t>
      </w:r>
      <w:r w:rsidRPr="00AE61D0">
        <w:rPr>
          <w:lang w:val="ky-KG"/>
        </w:rPr>
        <w:t>ун</w:t>
      </w:r>
      <w:r w:rsidRPr="00AE61D0">
        <w:t xml:space="preserve"> өндүрүшүн модернизациялоо боюнча долбоорду ишке ашыруу үчүн 2026-жылга 3 432,3 млн сом жана 2027-жылга 431,0 млн сом; </w:t>
      </w:r>
    </w:p>
    <w:p w14:paraId="1D52559D" w14:textId="77777777" w:rsidR="00666D69" w:rsidRPr="00AE61D0" w:rsidRDefault="00666D69" w:rsidP="00AE61D0">
      <w:pPr>
        <w:spacing w:after="0" w:line="240" w:lineRule="auto"/>
        <w:ind w:firstLine="709"/>
        <w:jc w:val="both"/>
      </w:pPr>
      <w:r w:rsidRPr="00AE61D0">
        <w:t xml:space="preserve">- </w:t>
      </w:r>
      <w:r w:rsidRPr="00AE61D0">
        <w:rPr>
          <w:lang w:val="ky-KG"/>
        </w:rPr>
        <w:t>“</w:t>
      </w:r>
      <w:r w:rsidRPr="00AE61D0">
        <w:t>Орто-Токой ГЭС</w:t>
      </w:r>
      <w:r w:rsidRPr="00AE61D0">
        <w:rPr>
          <w:lang w:val="ky-KG"/>
        </w:rPr>
        <w:t>”</w:t>
      </w:r>
      <w:r w:rsidRPr="00AE61D0">
        <w:t xml:space="preserve"> кичи гидроэлектр станциясынын курулушуна 2026-жыл</w:t>
      </w:r>
      <w:r w:rsidRPr="00AE61D0">
        <w:rPr>
          <w:lang w:val="ky-KG"/>
        </w:rPr>
        <w:t>га</w:t>
      </w:r>
      <w:r w:rsidRPr="00AE61D0">
        <w:t xml:space="preserve"> </w:t>
      </w:r>
      <w:r w:rsidRPr="00AE61D0">
        <w:rPr>
          <w:lang w:val="ky-KG"/>
        </w:rPr>
        <w:br/>
      </w:r>
      <w:r w:rsidRPr="00AE61D0">
        <w:t xml:space="preserve">2 146,4 млн. сом суммасында 21 МВт кубаттуулуктагы </w:t>
      </w:r>
      <w:r w:rsidRPr="00AE61D0">
        <w:rPr>
          <w:lang w:val="ky-KG"/>
        </w:rPr>
        <w:t>“</w:t>
      </w:r>
      <w:r w:rsidRPr="00AE61D0">
        <w:t>Орто-Токой ГЭС</w:t>
      </w:r>
      <w:r w:rsidRPr="00AE61D0">
        <w:rPr>
          <w:lang w:val="ky-KG"/>
        </w:rPr>
        <w:t>”</w:t>
      </w:r>
      <w:r w:rsidRPr="00AE61D0">
        <w:t xml:space="preserve"> курулуш долбоорун ишке ашыруу максатында бюджеттик кредит каралган; </w:t>
      </w:r>
    </w:p>
    <w:p w14:paraId="7AAB30CA" w14:textId="77777777" w:rsidR="00666D69" w:rsidRPr="00AE61D0" w:rsidRDefault="00666D69" w:rsidP="00AE61D0">
      <w:pPr>
        <w:spacing w:after="0" w:line="240" w:lineRule="auto"/>
        <w:ind w:firstLine="709"/>
        <w:jc w:val="both"/>
      </w:pPr>
      <w:r w:rsidRPr="00AE61D0">
        <w:t xml:space="preserve">- </w:t>
      </w:r>
      <w:r w:rsidRPr="00AE61D0">
        <w:rPr>
          <w:lang w:val="ky-KG"/>
        </w:rPr>
        <w:t>“</w:t>
      </w:r>
      <w:r w:rsidRPr="00AE61D0">
        <w:t>Бишкек штамптоо</w:t>
      </w:r>
      <w:r w:rsidRPr="00AE61D0">
        <w:rPr>
          <w:lang w:val="ky-KG"/>
        </w:rPr>
        <w:t>чу</w:t>
      </w:r>
      <w:r w:rsidRPr="00AE61D0">
        <w:t xml:space="preserve"> завод</w:t>
      </w:r>
      <w:r w:rsidRPr="00AE61D0">
        <w:rPr>
          <w:lang w:val="ky-KG"/>
        </w:rPr>
        <w:t>”</w:t>
      </w:r>
      <w:r w:rsidRPr="00AE61D0">
        <w:t xml:space="preserve"> бюджеттик кредити 2026-жылга 1 576,4 млн сом, иштеп жаткан өндүрүш линияларын модернизациялоо, атайын буюмдарды чыгаруу үчүн жаңы үлгүлөрдү өздөштүрүү, инструменталдык цехти жана контролдук-сыноо станциясын модернизациялоо, чийики затты сатып алуу жана капсюлдук цехти уюштуруу боюнча долбоорду ишке ашыруу үчүн; </w:t>
      </w:r>
    </w:p>
    <w:p w14:paraId="147B9D89" w14:textId="77777777" w:rsidR="00666D69" w:rsidRPr="00AE61D0" w:rsidRDefault="00666D69" w:rsidP="00AE61D0">
      <w:pPr>
        <w:spacing w:after="0" w:line="240" w:lineRule="auto"/>
        <w:ind w:firstLine="709"/>
        <w:jc w:val="both"/>
      </w:pPr>
      <w:r w:rsidRPr="00AE61D0">
        <w:t>- 2022-жылдын 14-17-сентябрындагы кыргыз-тажик чек арасындагы жаңжалда жабыркаган Баткен облусундагы ишкердик субъекттерине жардам көрсөтүүгө бюджеттик кредит – 10,2 млн сом.</w:t>
      </w:r>
    </w:p>
    <w:p w14:paraId="78DE4E5B" w14:textId="77777777" w:rsidR="00313D93" w:rsidRPr="00AE61D0" w:rsidRDefault="00313D93" w:rsidP="00AE61D0">
      <w:pPr>
        <w:spacing w:after="0" w:line="240" w:lineRule="auto"/>
        <w:ind w:firstLine="709"/>
        <w:jc w:val="both"/>
      </w:pPr>
    </w:p>
    <w:p w14:paraId="62A516BE" w14:textId="77777777" w:rsidR="00666D69" w:rsidRPr="00AE61D0" w:rsidRDefault="00666D69" w:rsidP="00AE61D0">
      <w:pPr>
        <w:spacing w:after="0" w:line="240" w:lineRule="auto"/>
        <w:ind w:left="709"/>
        <w:jc w:val="center"/>
        <w:rPr>
          <w:rFonts w:eastAsia="Times New Roman"/>
          <w:lang w:val="ky-KG" w:eastAsia="ru-RU"/>
        </w:rPr>
      </w:pPr>
      <w:r w:rsidRPr="00AE61D0">
        <w:rPr>
          <w:rFonts w:eastAsia="SimSun"/>
          <w:b/>
          <w:lang w:val="ky-KG"/>
        </w:rPr>
        <w:t>БЮДЖЕТТИК ИНВЕСТИЦИЯЛАР</w:t>
      </w:r>
    </w:p>
    <w:p w14:paraId="72666670" w14:textId="77777777" w:rsidR="00666D69" w:rsidRPr="00AE61D0" w:rsidRDefault="00666D69" w:rsidP="00AE61D0">
      <w:pPr>
        <w:widowControl w:val="0"/>
        <w:autoSpaceDE w:val="0"/>
        <w:autoSpaceDN w:val="0"/>
        <w:adjustRightInd w:val="0"/>
        <w:spacing w:after="0" w:line="240" w:lineRule="auto"/>
        <w:ind w:firstLine="709"/>
        <w:jc w:val="center"/>
        <w:rPr>
          <w:rFonts w:eastAsia="Times New Roman"/>
          <w:b/>
          <w:lang w:val="ky-KG" w:eastAsia="ru-RU"/>
        </w:rPr>
      </w:pPr>
      <w:r w:rsidRPr="00AE61D0">
        <w:rPr>
          <w:rFonts w:eastAsia="Times New Roman"/>
          <w:b/>
          <w:lang w:eastAsia="ru-RU"/>
        </w:rPr>
        <w:t>Капитал</w:t>
      </w:r>
      <w:r w:rsidRPr="00AE61D0">
        <w:rPr>
          <w:rFonts w:eastAsia="Times New Roman"/>
          <w:b/>
          <w:lang w:val="ky-KG" w:eastAsia="ru-RU"/>
        </w:rPr>
        <w:t>дык салымдар</w:t>
      </w:r>
    </w:p>
    <w:p w14:paraId="5D74DAB6" w14:textId="77777777" w:rsidR="00666D69" w:rsidRPr="00AE61D0" w:rsidRDefault="00666D69" w:rsidP="00AE61D0">
      <w:pPr>
        <w:widowControl w:val="0"/>
        <w:autoSpaceDE w:val="0"/>
        <w:autoSpaceDN w:val="0"/>
        <w:adjustRightInd w:val="0"/>
        <w:spacing w:after="0" w:line="240" w:lineRule="auto"/>
        <w:ind w:firstLine="709"/>
        <w:jc w:val="both"/>
        <w:rPr>
          <w:rFonts w:eastAsia="Cambria"/>
          <w:lang w:val="ky-KG"/>
        </w:rPr>
      </w:pPr>
      <w:r w:rsidRPr="00AE61D0">
        <w:rPr>
          <w:rFonts w:eastAsia="Cambria"/>
        </w:rPr>
        <w:t xml:space="preserve">“Капиталдык салымдар” беренеси боюнча чыгашалар </w:t>
      </w:r>
      <w:r w:rsidRPr="00AE61D0">
        <w:rPr>
          <w:rFonts w:eastAsia="Cambria"/>
          <w:b/>
        </w:rPr>
        <w:t>2026-жылга 27</w:t>
      </w:r>
      <w:r w:rsidRPr="00AE61D0">
        <w:rPr>
          <w:rFonts w:eastAsia="Cambria"/>
          <w:b/>
          <w:lang w:val="en-US"/>
        </w:rPr>
        <w:t> </w:t>
      </w:r>
      <w:r w:rsidRPr="00AE61D0">
        <w:rPr>
          <w:rFonts w:eastAsia="Cambria"/>
          <w:b/>
          <w:lang w:val="ky-KG"/>
        </w:rPr>
        <w:t>680</w:t>
      </w:r>
      <w:r w:rsidRPr="00AE61D0">
        <w:rPr>
          <w:rFonts w:eastAsia="Cambria"/>
          <w:b/>
        </w:rPr>
        <w:t xml:space="preserve"> млн сом</w:t>
      </w:r>
      <w:r w:rsidRPr="00AE61D0">
        <w:rPr>
          <w:rFonts w:eastAsia="Cambria"/>
        </w:rPr>
        <w:t xml:space="preserve"> суммас</w:t>
      </w:r>
      <w:r w:rsidRPr="00AE61D0">
        <w:rPr>
          <w:rFonts w:eastAsia="Cambria"/>
          <w:lang w:val="ky-KG"/>
        </w:rPr>
        <w:t>ында каралган, алардын ичинен:</w:t>
      </w:r>
    </w:p>
    <w:p w14:paraId="66F753E7" w14:textId="77777777" w:rsidR="00666D69" w:rsidRPr="00AE61D0" w:rsidRDefault="00666D69" w:rsidP="00AE61D0">
      <w:pPr>
        <w:widowControl w:val="0"/>
        <w:autoSpaceDE w:val="0"/>
        <w:autoSpaceDN w:val="0"/>
        <w:adjustRightInd w:val="0"/>
        <w:spacing w:after="0" w:line="240" w:lineRule="auto"/>
        <w:ind w:firstLine="709"/>
        <w:jc w:val="both"/>
        <w:rPr>
          <w:rFonts w:eastAsia="Cambria"/>
        </w:rPr>
      </w:pPr>
      <w:r w:rsidRPr="00AE61D0">
        <w:rPr>
          <w:rFonts w:eastAsia="Cambria"/>
        </w:rPr>
        <w:t>- 17 680,0 млн сом Ысык-Көл облусундагы Барскоон-Бедел автомобиль жолун курууга;</w:t>
      </w:r>
    </w:p>
    <w:p w14:paraId="395AB250" w14:textId="77777777" w:rsidR="00666D69" w:rsidRPr="00AE61D0" w:rsidRDefault="00666D69" w:rsidP="00AE61D0">
      <w:pPr>
        <w:widowControl w:val="0"/>
        <w:autoSpaceDE w:val="0"/>
        <w:autoSpaceDN w:val="0"/>
        <w:adjustRightInd w:val="0"/>
        <w:spacing w:after="0" w:line="240" w:lineRule="auto"/>
        <w:ind w:firstLine="709"/>
        <w:jc w:val="both"/>
        <w:rPr>
          <w:rFonts w:eastAsia="Cambria"/>
        </w:rPr>
      </w:pPr>
      <w:r w:rsidRPr="00AE61D0">
        <w:rPr>
          <w:rFonts w:eastAsia="Cambria"/>
        </w:rPr>
        <w:t xml:space="preserve">  - 10 000,0 млн сом социалдык-экономикалык маанидеги объекттерди, ичүүчү суу менен камсыздоо системаларын, ирригациялык курулмаларды, автомобиль жолдорун, улуттук коопсуздук, укук тартиби, куралдуу күчтөр жана стратегиялык маанидеги объекттерди долбоорлоону, курууну, капиталдык оңдоону жана реконструкциялоону аяктоо/улантуу үчүн.</w:t>
      </w:r>
    </w:p>
    <w:p w14:paraId="67778864" w14:textId="77777777" w:rsidR="00666D69" w:rsidRPr="00AE61D0" w:rsidRDefault="00666D69" w:rsidP="00AE61D0">
      <w:pPr>
        <w:widowControl w:val="0"/>
        <w:autoSpaceDE w:val="0"/>
        <w:autoSpaceDN w:val="0"/>
        <w:adjustRightInd w:val="0"/>
        <w:spacing w:after="0" w:line="240" w:lineRule="auto"/>
        <w:ind w:firstLine="709"/>
        <w:jc w:val="both"/>
        <w:rPr>
          <w:rFonts w:eastAsia="Cambria"/>
          <w:lang w:val="ky-KG"/>
        </w:rPr>
      </w:pPr>
      <w:r w:rsidRPr="00AE61D0">
        <w:rPr>
          <w:rFonts w:eastAsia="Cambria"/>
          <w:b/>
          <w:lang w:val="ky-KG"/>
        </w:rPr>
        <w:t>2027</w:t>
      </w:r>
      <w:r w:rsidRPr="00AE61D0">
        <w:rPr>
          <w:rFonts w:eastAsia="Times New Roman"/>
          <w:b/>
          <w:lang w:eastAsia="ru-RU"/>
        </w:rPr>
        <w:t>–</w:t>
      </w:r>
      <w:r w:rsidRPr="00AE61D0">
        <w:rPr>
          <w:rFonts w:eastAsia="Cambria"/>
          <w:b/>
          <w:lang w:val="ky-KG"/>
        </w:rPr>
        <w:t>2028-жылдарга</w:t>
      </w:r>
      <w:r w:rsidRPr="00AE61D0">
        <w:rPr>
          <w:rFonts w:eastAsia="Cambria"/>
          <w:lang w:val="ky-KG"/>
        </w:rPr>
        <w:t xml:space="preserve"> “капиталдык салымдар” беренеси боюнча пландык </w:t>
      </w:r>
      <w:r w:rsidRPr="00AE61D0">
        <w:rPr>
          <w:rFonts w:eastAsia="Cambria"/>
          <w:lang w:val="ky-KG"/>
        </w:rPr>
        <w:lastRenderedPageBreak/>
        <w:t>мезгилге жыл сайын төмөнкү тартипте каралган:</w:t>
      </w:r>
    </w:p>
    <w:p w14:paraId="6FB862A8" w14:textId="77777777" w:rsidR="00666D69" w:rsidRPr="00AE61D0" w:rsidRDefault="00666D69" w:rsidP="00AE61D0">
      <w:pPr>
        <w:widowControl w:val="0"/>
        <w:autoSpaceDE w:val="0"/>
        <w:autoSpaceDN w:val="0"/>
        <w:adjustRightInd w:val="0"/>
        <w:spacing w:after="0" w:line="240" w:lineRule="auto"/>
        <w:ind w:firstLine="709"/>
        <w:jc w:val="both"/>
        <w:rPr>
          <w:rFonts w:eastAsia="Cambria"/>
          <w:lang w:val="ky-KG"/>
        </w:rPr>
      </w:pPr>
      <w:r w:rsidRPr="00AE61D0">
        <w:rPr>
          <w:rFonts w:eastAsia="Cambria"/>
          <w:lang w:val="ky-KG"/>
        </w:rPr>
        <w:t xml:space="preserve"> - 2027-жылы – </w:t>
      </w:r>
      <w:r w:rsidRPr="00AE61D0">
        <w:rPr>
          <w:rFonts w:eastAsia="Cambria"/>
          <w:b/>
          <w:lang w:val="ky-KG"/>
        </w:rPr>
        <w:t>27 860,0</w:t>
      </w:r>
      <w:r w:rsidRPr="00AE61D0">
        <w:rPr>
          <w:rFonts w:eastAsia="Cambria"/>
          <w:lang w:val="ky-KG"/>
        </w:rPr>
        <w:t xml:space="preserve"> млн сом, анын ичинде 17 860,0 млн сом Ысык-Көл облусундагы Барскоон-Бедел автомобиль жолун курууга; </w:t>
      </w:r>
    </w:p>
    <w:p w14:paraId="0FADAA51" w14:textId="77777777" w:rsidR="00666D69" w:rsidRPr="00AE61D0" w:rsidRDefault="00666D69" w:rsidP="00AE61D0">
      <w:pPr>
        <w:widowControl w:val="0"/>
        <w:autoSpaceDE w:val="0"/>
        <w:autoSpaceDN w:val="0"/>
        <w:adjustRightInd w:val="0"/>
        <w:spacing w:after="0" w:line="240" w:lineRule="auto"/>
        <w:ind w:firstLine="709"/>
        <w:jc w:val="both"/>
        <w:rPr>
          <w:rFonts w:eastAsia="Cambria"/>
          <w:lang w:val="ky-KG"/>
        </w:rPr>
      </w:pPr>
      <w:r w:rsidRPr="00AE61D0">
        <w:rPr>
          <w:rFonts w:eastAsia="Cambria"/>
          <w:lang w:val="ky-KG"/>
        </w:rPr>
        <w:t xml:space="preserve">- 2028-жылы – </w:t>
      </w:r>
      <w:r w:rsidRPr="00AE61D0">
        <w:rPr>
          <w:rFonts w:eastAsia="Cambria"/>
          <w:b/>
          <w:lang w:val="ky-KG"/>
        </w:rPr>
        <w:t>27 900,0</w:t>
      </w:r>
      <w:r w:rsidRPr="00AE61D0">
        <w:rPr>
          <w:rFonts w:eastAsia="Cambria"/>
          <w:lang w:val="ky-KG"/>
        </w:rPr>
        <w:t xml:space="preserve"> млн сом, анын ичинде 17 900,0 млн сом Ысык-Көл облусундагы Барскоон-Бедел автомобиль жолун курууга.</w:t>
      </w:r>
    </w:p>
    <w:p w14:paraId="146B8C77" w14:textId="77777777" w:rsidR="00666D69" w:rsidRPr="00AE61D0" w:rsidRDefault="00666D69" w:rsidP="00AE61D0">
      <w:pPr>
        <w:widowControl w:val="0"/>
        <w:autoSpaceDE w:val="0"/>
        <w:autoSpaceDN w:val="0"/>
        <w:adjustRightInd w:val="0"/>
        <w:spacing w:after="0" w:line="240" w:lineRule="auto"/>
        <w:ind w:firstLine="709"/>
        <w:jc w:val="both"/>
        <w:rPr>
          <w:rFonts w:eastAsia="Cambria"/>
          <w:lang w:val="ky-KG"/>
        </w:rPr>
      </w:pPr>
      <w:r w:rsidRPr="00AE61D0">
        <w:rPr>
          <w:rFonts w:eastAsia="Cambria"/>
          <w:lang w:val="ky-KG"/>
        </w:rPr>
        <w:t xml:space="preserve">Мамлекеттик заказчылардан келип түшкөн сунуштарга ылайык 2025-жылга республикалык бюджеттен “капиталдык салымдар” беренеси боюнча каржылануучу реконструкциялоо жана куруу объекттеринин тизмегин түзүүдө жаңы социалдык объекттердин долбоордук-сметалык документтерин аяктоону/улантууну жана иштеп чыгууну камсыз кылуу үчүн жалпы муктаждык </w:t>
      </w:r>
      <w:r w:rsidRPr="00AE61D0">
        <w:rPr>
          <w:rFonts w:eastAsia="Cambria"/>
          <w:b/>
          <w:lang w:val="ky-KG"/>
        </w:rPr>
        <w:t>89 626,1</w:t>
      </w:r>
      <w:r w:rsidRPr="00AE61D0">
        <w:rPr>
          <w:rFonts w:eastAsia="Cambria"/>
          <w:lang w:val="ky-KG"/>
        </w:rPr>
        <w:t xml:space="preserve"> млн сомду түздү, анын ичинен:</w:t>
      </w:r>
    </w:p>
    <w:p w14:paraId="7CF87D0E" w14:textId="77777777" w:rsidR="00666D69" w:rsidRPr="00AE61D0" w:rsidRDefault="00666D69" w:rsidP="00AE61D0">
      <w:pPr>
        <w:numPr>
          <w:ilvl w:val="0"/>
          <w:numId w:val="28"/>
        </w:numPr>
        <w:tabs>
          <w:tab w:val="left" w:pos="0"/>
        </w:tabs>
        <w:spacing w:after="0" w:line="240" w:lineRule="auto"/>
        <w:ind w:left="0" w:firstLine="709"/>
        <w:contextualSpacing/>
        <w:jc w:val="both"/>
        <w:rPr>
          <w:rFonts w:eastAsia="Times New Roman"/>
          <w:i/>
          <w:lang w:val="ky-KG" w:eastAsia="ru-RU"/>
        </w:rPr>
      </w:pPr>
      <w:r w:rsidRPr="00AE61D0">
        <w:rPr>
          <w:rStyle w:val="ezkurwreuab5ozgtqnkl"/>
          <w:lang w:val="ky-KG"/>
        </w:rPr>
        <w:t>Кыргыз</w:t>
      </w:r>
      <w:r w:rsidRPr="00AE61D0">
        <w:rPr>
          <w:lang w:val="ky-KG"/>
        </w:rPr>
        <w:t xml:space="preserve"> </w:t>
      </w:r>
      <w:r w:rsidRPr="00AE61D0">
        <w:rPr>
          <w:rStyle w:val="ezkurwreuab5ozgtqnkl"/>
          <w:lang w:val="ky-KG"/>
        </w:rPr>
        <w:t>Республикасынын Курулуш, архитектура жана турак жай-коммуналдык чарба</w:t>
      </w:r>
      <w:r w:rsidRPr="00AE61D0">
        <w:rPr>
          <w:lang w:val="ky-KG"/>
        </w:rPr>
        <w:t xml:space="preserve"> </w:t>
      </w:r>
      <w:r w:rsidRPr="00AE61D0">
        <w:rPr>
          <w:rStyle w:val="ezkurwreuab5ozgtqnkl"/>
          <w:lang w:val="ky-KG"/>
        </w:rPr>
        <w:t>министрлигине караштуу Турак</w:t>
      </w:r>
      <w:r w:rsidRPr="00AE61D0">
        <w:rPr>
          <w:lang w:val="ky-KG"/>
        </w:rPr>
        <w:t xml:space="preserve"> </w:t>
      </w:r>
      <w:r w:rsidRPr="00AE61D0">
        <w:rPr>
          <w:rStyle w:val="ezkurwreuab5ozgtqnkl"/>
          <w:lang w:val="ky-KG"/>
        </w:rPr>
        <w:t>жай-жарандык</w:t>
      </w:r>
      <w:r w:rsidRPr="00AE61D0">
        <w:rPr>
          <w:lang w:val="ky-KG"/>
        </w:rPr>
        <w:t xml:space="preserve"> </w:t>
      </w:r>
      <w:r w:rsidRPr="00AE61D0">
        <w:rPr>
          <w:rStyle w:val="ezkurwreuab5ozgtqnkl"/>
          <w:lang w:val="ky-KG"/>
        </w:rPr>
        <w:t>курулуш</w:t>
      </w:r>
      <w:r w:rsidRPr="00AE61D0">
        <w:rPr>
          <w:lang w:val="ky-KG"/>
        </w:rPr>
        <w:t xml:space="preserve"> </w:t>
      </w:r>
      <w:r w:rsidRPr="00AE61D0">
        <w:rPr>
          <w:rStyle w:val="ezkurwreuab5ozgtqnkl"/>
          <w:lang w:val="ky-KG"/>
        </w:rPr>
        <w:t>департаменти</w:t>
      </w:r>
      <w:r w:rsidRPr="00AE61D0">
        <w:rPr>
          <w:lang w:val="ky-KG"/>
        </w:rPr>
        <w:t xml:space="preserve"> </w:t>
      </w:r>
      <w:r w:rsidRPr="00AE61D0">
        <w:rPr>
          <w:rStyle w:val="ezkurwreuab5ozgtqnkl"/>
          <w:lang w:val="ky-KG"/>
        </w:rPr>
        <w:t>тарабынан</w:t>
      </w:r>
      <w:r w:rsidRPr="00AE61D0">
        <w:rPr>
          <w:lang w:val="ky-KG"/>
        </w:rPr>
        <w:t xml:space="preserve"> </w:t>
      </w:r>
      <w:r w:rsidRPr="00AE61D0">
        <w:rPr>
          <w:rStyle w:val="ezkurwreuab5ozgtqnkl"/>
          <w:lang w:val="ky-KG"/>
        </w:rPr>
        <w:t xml:space="preserve">2025-жылга </w:t>
      </w:r>
      <w:r w:rsidRPr="00AE61D0">
        <w:rPr>
          <w:rFonts w:eastAsia="Times New Roman"/>
          <w:b/>
          <w:lang w:val="ky-KG" w:eastAsia="ru-RU"/>
        </w:rPr>
        <w:t>922</w:t>
      </w:r>
      <w:r w:rsidRPr="00AE61D0">
        <w:rPr>
          <w:b/>
          <w:lang w:val="ky-KG"/>
        </w:rPr>
        <w:t xml:space="preserve"> </w:t>
      </w:r>
      <w:r w:rsidRPr="00AE61D0">
        <w:rPr>
          <w:rStyle w:val="ezkurwreuab5ozgtqnkl"/>
          <w:b/>
          <w:lang w:val="ky-KG"/>
        </w:rPr>
        <w:t>социалдык объектини</w:t>
      </w:r>
      <w:r w:rsidRPr="00AE61D0">
        <w:rPr>
          <w:rStyle w:val="ezkurwreuab5ozgtqnkl"/>
          <w:lang w:val="ky-KG"/>
        </w:rPr>
        <w:t xml:space="preserve"> аяктоо үчүн </w:t>
      </w:r>
      <w:r w:rsidRPr="00AE61D0">
        <w:rPr>
          <w:rFonts w:eastAsia="Times New Roman"/>
          <w:b/>
          <w:lang w:val="ky-KG" w:eastAsia="ru-RU"/>
        </w:rPr>
        <w:t>33 083,5</w:t>
      </w:r>
      <w:r w:rsidRPr="00AE61D0">
        <w:rPr>
          <w:b/>
          <w:lang w:val="ky-KG"/>
        </w:rPr>
        <w:t xml:space="preserve"> </w:t>
      </w:r>
      <w:r w:rsidRPr="00AE61D0">
        <w:rPr>
          <w:rStyle w:val="ezkurwreuab5ozgtqnkl"/>
          <w:lang w:val="ky-KG"/>
        </w:rPr>
        <w:t>млн сом каржылоо</w:t>
      </w:r>
      <w:r w:rsidRPr="00AE61D0">
        <w:rPr>
          <w:lang w:val="ky-KG"/>
        </w:rPr>
        <w:t xml:space="preserve"> </w:t>
      </w:r>
      <w:r w:rsidRPr="00AE61D0">
        <w:rPr>
          <w:rStyle w:val="ezkurwreuab5ozgtqnkl"/>
          <w:lang w:val="ky-KG"/>
        </w:rPr>
        <w:t>сунушталган</w:t>
      </w:r>
      <w:r w:rsidRPr="00AE61D0">
        <w:rPr>
          <w:lang w:val="ky-KG"/>
        </w:rPr>
        <w:t xml:space="preserve">, </w:t>
      </w:r>
      <w:r w:rsidRPr="00AE61D0">
        <w:rPr>
          <w:rStyle w:val="ezkurwreuab5ozgtqnkl"/>
          <w:lang w:val="ky-KG"/>
        </w:rPr>
        <w:t>анын ичинде</w:t>
      </w:r>
      <w:r w:rsidRPr="00AE61D0">
        <w:rPr>
          <w:lang w:val="ky-KG"/>
        </w:rPr>
        <w:t>:</w:t>
      </w:r>
    </w:p>
    <w:p w14:paraId="63E27B65" w14:textId="77777777" w:rsidR="00666D69" w:rsidRPr="00AE61D0" w:rsidRDefault="00666D69" w:rsidP="00AE61D0">
      <w:pPr>
        <w:tabs>
          <w:tab w:val="left" w:pos="0"/>
          <w:tab w:val="left" w:pos="709"/>
        </w:tabs>
        <w:spacing w:after="0" w:line="240" w:lineRule="auto"/>
        <w:ind w:firstLine="709"/>
        <w:jc w:val="both"/>
        <w:rPr>
          <w:rFonts w:eastAsia="Cambria"/>
          <w:lang w:val="ky-KG"/>
        </w:rPr>
      </w:pPr>
      <w:r w:rsidRPr="00AE61D0">
        <w:rPr>
          <w:rFonts w:eastAsia="Cambria"/>
          <w:lang w:val="ky-KG"/>
        </w:rPr>
        <w:t xml:space="preserve">- </w:t>
      </w:r>
      <w:r w:rsidRPr="00AE61D0">
        <w:rPr>
          <w:rFonts w:eastAsia="Cambria"/>
          <w:b/>
          <w:lang w:val="ky-KG"/>
        </w:rPr>
        <w:t>691</w:t>
      </w:r>
      <w:r w:rsidRPr="00AE61D0">
        <w:rPr>
          <w:rFonts w:eastAsia="Cambria"/>
        </w:rPr>
        <w:t xml:space="preserve"> </w:t>
      </w:r>
      <w:r w:rsidRPr="00AE61D0">
        <w:rPr>
          <w:rFonts w:eastAsia="Cambria"/>
          <w:lang w:val="ky-KG"/>
        </w:rPr>
        <w:t xml:space="preserve">долбоорлоо жана курулуш </w:t>
      </w:r>
      <w:r w:rsidRPr="00AE61D0">
        <w:rPr>
          <w:rFonts w:eastAsia="Cambria"/>
        </w:rPr>
        <w:t>объектиси, аларды аяктоого</w:t>
      </w:r>
      <w:r w:rsidRPr="00AE61D0">
        <w:rPr>
          <w:rFonts w:eastAsia="Cambria"/>
          <w:lang w:val="ky-KG"/>
        </w:rPr>
        <w:t xml:space="preserve">  </w:t>
      </w:r>
      <w:r w:rsidRPr="00AE61D0">
        <w:rPr>
          <w:rFonts w:eastAsia="Cambria"/>
          <w:b/>
          <w:lang w:val="ky-KG"/>
        </w:rPr>
        <w:t>32 032,0</w:t>
      </w:r>
      <w:r w:rsidRPr="00AE61D0">
        <w:rPr>
          <w:rFonts w:eastAsia="Cambria"/>
          <w:lang w:val="ky-KG"/>
        </w:rPr>
        <w:t xml:space="preserve"> млн </w:t>
      </w:r>
      <w:r w:rsidRPr="00AE61D0">
        <w:rPr>
          <w:rFonts w:eastAsia="Cambria"/>
        </w:rPr>
        <w:t>сом</w:t>
      </w:r>
      <w:r w:rsidRPr="00AE61D0">
        <w:rPr>
          <w:rFonts w:eastAsia="Cambria"/>
          <w:lang w:val="ky-KG"/>
        </w:rPr>
        <w:t xml:space="preserve"> керек;</w:t>
      </w:r>
    </w:p>
    <w:p w14:paraId="02A4AE88" w14:textId="77777777" w:rsidR="00666D69" w:rsidRPr="00AE61D0" w:rsidRDefault="00666D69" w:rsidP="00AE61D0">
      <w:pPr>
        <w:tabs>
          <w:tab w:val="left" w:pos="709"/>
        </w:tabs>
        <w:spacing w:after="0" w:line="240" w:lineRule="auto"/>
        <w:ind w:firstLine="709"/>
        <w:jc w:val="both"/>
        <w:rPr>
          <w:rFonts w:eastAsia="Cambria"/>
          <w:i/>
        </w:rPr>
      </w:pPr>
      <w:r w:rsidRPr="00AE61D0">
        <w:rPr>
          <w:rFonts w:eastAsia="Cambria"/>
          <w:lang w:val="ky-KG"/>
        </w:rPr>
        <w:t xml:space="preserve">- </w:t>
      </w:r>
      <w:r w:rsidRPr="00AE61D0">
        <w:rPr>
          <w:rFonts w:eastAsia="Cambria"/>
          <w:b/>
          <w:lang w:val="ky-KG"/>
        </w:rPr>
        <w:t xml:space="preserve">202 </w:t>
      </w:r>
      <w:r w:rsidRPr="00AE61D0">
        <w:rPr>
          <w:rFonts w:eastAsia="Cambria"/>
          <w:lang w:val="ky-KG"/>
        </w:rPr>
        <w:t>капиталдык оңдоо объектиси, аларды аяктоого</w:t>
      </w:r>
      <w:r w:rsidRPr="00AE61D0">
        <w:rPr>
          <w:rFonts w:eastAsia="Cambria"/>
          <w:b/>
          <w:lang w:val="ky-KG"/>
        </w:rPr>
        <w:t xml:space="preserve"> 340,7</w:t>
      </w:r>
      <w:r w:rsidRPr="00AE61D0">
        <w:rPr>
          <w:rFonts w:eastAsia="Cambria"/>
          <w:lang w:val="ky-KG"/>
        </w:rPr>
        <w:t xml:space="preserve"> млн </w:t>
      </w:r>
      <w:r w:rsidRPr="00AE61D0">
        <w:rPr>
          <w:rFonts w:eastAsia="Cambria"/>
        </w:rPr>
        <w:t>сом</w:t>
      </w:r>
      <w:r w:rsidRPr="00AE61D0">
        <w:rPr>
          <w:rFonts w:eastAsia="Cambria"/>
          <w:lang w:val="ky-KG"/>
        </w:rPr>
        <w:t xml:space="preserve"> керек</w:t>
      </w:r>
      <w:r w:rsidRPr="00AE61D0">
        <w:rPr>
          <w:rFonts w:eastAsia="Cambria"/>
        </w:rPr>
        <w:t>;</w:t>
      </w:r>
    </w:p>
    <w:p w14:paraId="02C84CE9" w14:textId="77777777" w:rsidR="00666D69" w:rsidRPr="00AE61D0" w:rsidRDefault="00666D69" w:rsidP="00AE61D0">
      <w:pPr>
        <w:tabs>
          <w:tab w:val="left" w:pos="0"/>
        </w:tabs>
        <w:spacing w:after="0" w:line="240" w:lineRule="auto"/>
        <w:ind w:firstLine="709"/>
        <w:jc w:val="both"/>
        <w:rPr>
          <w:rFonts w:eastAsia="Cambria"/>
          <w:i/>
          <w:lang w:val="ky-KG"/>
        </w:rPr>
      </w:pPr>
      <w:r w:rsidRPr="00AE61D0">
        <w:rPr>
          <w:rFonts w:eastAsia="Cambria"/>
          <w:lang w:val="ky-KG"/>
        </w:rPr>
        <w:t xml:space="preserve">- ичүүчү суу менен камсыздоонун </w:t>
      </w:r>
      <w:r w:rsidRPr="00AE61D0">
        <w:rPr>
          <w:rFonts w:eastAsia="Cambria"/>
          <w:b/>
          <w:lang w:val="ky-KG"/>
        </w:rPr>
        <w:t>29</w:t>
      </w:r>
      <w:r w:rsidRPr="00AE61D0">
        <w:rPr>
          <w:rFonts w:eastAsia="Cambria"/>
          <w:lang w:val="ky-KG"/>
        </w:rPr>
        <w:t xml:space="preserve"> </w:t>
      </w:r>
      <w:r w:rsidRPr="00AE61D0">
        <w:rPr>
          <w:rFonts w:eastAsia="Cambria"/>
        </w:rPr>
        <w:t>объект</w:t>
      </w:r>
      <w:r w:rsidRPr="00AE61D0">
        <w:rPr>
          <w:rFonts w:eastAsia="Cambria"/>
          <w:lang w:val="ky-KG"/>
        </w:rPr>
        <w:t xml:space="preserve">иси, аларды аяктоого </w:t>
      </w:r>
      <w:r w:rsidRPr="00AE61D0">
        <w:rPr>
          <w:rFonts w:eastAsia="Cambria"/>
          <w:b/>
          <w:lang w:val="ky-KG"/>
        </w:rPr>
        <w:t>710,8</w:t>
      </w:r>
      <w:r w:rsidRPr="00AE61D0">
        <w:rPr>
          <w:rFonts w:eastAsia="Cambria"/>
          <w:lang w:val="ky-KG"/>
        </w:rPr>
        <w:t xml:space="preserve"> млн </w:t>
      </w:r>
      <w:r w:rsidRPr="00AE61D0">
        <w:rPr>
          <w:rFonts w:eastAsia="Cambria"/>
        </w:rPr>
        <w:t>сом</w:t>
      </w:r>
      <w:r w:rsidRPr="00AE61D0">
        <w:rPr>
          <w:rFonts w:eastAsia="Cambria"/>
          <w:lang w:val="ky-KG"/>
        </w:rPr>
        <w:t xml:space="preserve"> керек.</w:t>
      </w:r>
    </w:p>
    <w:p w14:paraId="593B2E48" w14:textId="77777777" w:rsidR="00666D69" w:rsidRPr="00AE61D0" w:rsidRDefault="00666D69" w:rsidP="00AE61D0">
      <w:pPr>
        <w:pStyle w:val="a6"/>
        <w:widowControl w:val="0"/>
        <w:numPr>
          <w:ilvl w:val="0"/>
          <w:numId w:val="28"/>
        </w:numPr>
        <w:autoSpaceDE w:val="0"/>
        <w:autoSpaceDN w:val="0"/>
        <w:adjustRightInd w:val="0"/>
        <w:ind w:left="0" w:firstLine="709"/>
        <w:jc w:val="both"/>
        <w:rPr>
          <w:rStyle w:val="ezkurwreuab5ozgtqnkl"/>
          <w:lang w:val="ky-KG"/>
        </w:rPr>
      </w:pPr>
      <w:r w:rsidRPr="00AE61D0">
        <w:rPr>
          <w:rStyle w:val="ezkurwreuab5ozgtqnkl"/>
          <w:lang w:val="ky-KG"/>
        </w:rPr>
        <w:t xml:space="preserve">Кыргыз Республикасынын Транспорт жана коммуникациялар министрлигине караштуу Жол чарба департаменти өтмө жана жаңы объекттердин курулушун жана капиталдык оңдоону (анын ичинде кредитордук карыздарды жабууга) аяктоо үчүн 2025-жылга </w:t>
      </w:r>
      <w:r w:rsidRPr="00AE61D0">
        <w:rPr>
          <w:b/>
          <w:lang w:val="ky-KG"/>
        </w:rPr>
        <w:t xml:space="preserve">36 702,7 млн </w:t>
      </w:r>
      <w:r w:rsidRPr="00AE61D0">
        <w:rPr>
          <w:rStyle w:val="ezkurwreuab5ozgtqnkl"/>
          <w:b/>
          <w:lang w:val="ky-KG"/>
        </w:rPr>
        <w:t>сомго</w:t>
      </w:r>
      <w:r w:rsidRPr="00AE61D0">
        <w:rPr>
          <w:rStyle w:val="ezkurwreuab5ozgtqnkl"/>
          <w:lang w:val="ky-KG"/>
        </w:rPr>
        <w:t xml:space="preserve"> каржылоо сунуш кылды.</w:t>
      </w:r>
    </w:p>
    <w:p w14:paraId="4E6B745D" w14:textId="77777777" w:rsidR="00666D69" w:rsidRPr="00AE61D0" w:rsidRDefault="00666D69" w:rsidP="00AE61D0">
      <w:pPr>
        <w:pStyle w:val="a6"/>
        <w:widowControl w:val="0"/>
        <w:numPr>
          <w:ilvl w:val="0"/>
          <w:numId w:val="28"/>
        </w:numPr>
        <w:autoSpaceDE w:val="0"/>
        <w:autoSpaceDN w:val="0"/>
        <w:adjustRightInd w:val="0"/>
        <w:ind w:left="0" w:firstLine="709"/>
        <w:jc w:val="both"/>
        <w:rPr>
          <w:lang w:val="ky-KG"/>
        </w:rPr>
      </w:pPr>
      <w:r w:rsidRPr="00AE61D0">
        <w:rPr>
          <w:lang w:val="ky-KG"/>
        </w:rPr>
        <w:t xml:space="preserve">Республиканын ирригациялык курулмаларын курууга жана сугат жерлердин суу менен камсыз болушун жакшыртууга, ошондой эле 2025-жылга ичүүчү суу менен камсыздоо жана сууну чыгаруу системаларын курууга </w:t>
      </w:r>
      <w:r w:rsidRPr="00AE61D0">
        <w:rPr>
          <w:b/>
          <w:lang w:val="ky-KG"/>
        </w:rPr>
        <w:t>2 529,8 млн</w:t>
      </w:r>
      <w:r w:rsidRPr="00AE61D0">
        <w:rPr>
          <w:lang w:val="ky-KG"/>
        </w:rPr>
        <w:t xml:space="preserve"> сом сунушталган.</w:t>
      </w:r>
    </w:p>
    <w:p w14:paraId="0B5C01C9" w14:textId="77777777" w:rsidR="00666D69" w:rsidRPr="00AE61D0" w:rsidRDefault="00666D69" w:rsidP="00AE61D0">
      <w:pPr>
        <w:pStyle w:val="a6"/>
        <w:widowControl w:val="0"/>
        <w:numPr>
          <w:ilvl w:val="0"/>
          <w:numId w:val="28"/>
        </w:numPr>
        <w:autoSpaceDE w:val="0"/>
        <w:autoSpaceDN w:val="0"/>
        <w:adjustRightInd w:val="0"/>
        <w:ind w:left="0" w:firstLine="709"/>
        <w:jc w:val="both"/>
        <w:rPr>
          <w:b/>
          <w:lang w:val="ky-KG"/>
        </w:rPr>
      </w:pPr>
      <w:r w:rsidRPr="00AE61D0">
        <w:rPr>
          <w:lang w:val="ky-KG"/>
        </w:rPr>
        <w:t xml:space="preserve">2025-жылга Бишкек жана Ош шаарларынын объекттерин курууга– </w:t>
      </w:r>
      <w:r w:rsidRPr="00AE61D0">
        <w:rPr>
          <w:b/>
          <w:lang w:val="ky-KG"/>
        </w:rPr>
        <w:t xml:space="preserve">87,4 млн сом </w:t>
      </w:r>
      <w:r w:rsidRPr="00AE61D0">
        <w:rPr>
          <w:lang w:val="ky-KG"/>
        </w:rPr>
        <w:t>сунушталган.</w:t>
      </w:r>
    </w:p>
    <w:p w14:paraId="63BD2202" w14:textId="77777777" w:rsidR="00666D69" w:rsidRPr="00AE61D0" w:rsidRDefault="00666D69" w:rsidP="00AE61D0">
      <w:pPr>
        <w:widowControl w:val="0"/>
        <w:autoSpaceDE w:val="0"/>
        <w:autoSpaceDN w:val="0"/>
        <w:adjustRightInd w:val="0"/>
        <w:spacing w:after="0" w:line="240" w:lineRule="auto"/>
        <w:ind w:firstLine="709"/>
        <w:contextualSpacing/>
        <w:jc w:val="both"/>
        <w:rPr>
          <w:rFonts w:eastAsia="Cambria"/>
          <w:lang w:val="ky-KG"/>
        </w:rPr>
      </w:pPr>
      <w:r w:rsidRPr="00AE61D0">
        <w:rPr>
          <w:rFonts w:eastAsia="Times New Roman"/>
          <w:lang w:val="ky-KG" w:eastAsia="ru-RU"/>
        </w:rPr>
        <w:t>Мындан тышкары,</w:t>
      </w:r>
      <w:r w:rsidRPr="00AE61D0">
        <w:rPr>
          <w:rFonts w:eastAsia="Times New Roman"/>
          <w:b/>
          <w:lang w:val="ky-KG" w:eastAsia="ru-RU"/>
        </w:rPr>
        <w:t xml:space="preserve">  </w:t>
      </w:r>
      <w:r w:rsidRPr="00AE61D0">
        <w:rPr>
          <w:rFonts w:eastAsia="Cambria"/>
          <w:lang w:val="ky-KG"/>
        </w:rPr>
        <w:t xml:space="preserve"> Кыргыз Республикасынын Жогорку сотуна караштуу Сот департаменти (</w:t>
      </w:r>
      <w:r w:rsidRPr="00AE61D0">
        <w:rPr>
          <w:rFonts w:eastAsia="Cambria"/>
          <w:b/>
          <w:lang w:val="ky-KG"/>
        </w:rPr>
        <w:t>895,9 млн сом</w:t>
      </w:r>
      <w:r w:rsidRPr="00AE61D0">
        <w:rPr>
          <w:rFonts w:eastAsia="Cambria"/>
          <w:lang w:val="ky-KG"/>
        </w:rPr>
        <w:t xml:space="preserve">), Мамлекеттик бажы кызматы </w:t>
      </w:r>
      <w:r w:rsidRPr="00AE61D0">
        <w:rPr>
          <w:rFonts w:eastAsia="Cambria"/>
          <w:b/>
          <w:lang w:val="ky-KG"/>
        </w:rPr>
        <w:t>(961,0 млн. сом),</w:t>
      </w:r>
      <w:r w:rsidRPr="00AE61D0">
        <w:rPr>
          <w:rFonts w:eastAsia="Cambria"/>
          <w:lang w:val="ky-KG"/>
        </w:rPr>
        <w:t xml:space="preserve"> Кыргыз Республикасынын Президентинин Иш башкармалыгы (</w:t>
      </w:r>
      <w:r w:rsidRPr="00AE61D0">
        <w:rPr>
          <w:rFonts w:eastAsia="Cambria"/>
          <w:b/>
          <w:lang w:val="ky-KG"/>
        </w:rPr>
        <w:t>616,0 млн сом</w:t>
      </w:r>
      <w:r w:rsidRPr="00AE61D0">
        <w:rPr>
          <w:rFonts w:eastAsia="Cambria"/>
          <w:lang w:val="ky-KG"/>
        </w:rPr>
        <w:t>), ошондой эле Кыргыз Республикасынын Өзгөчө кырдаалдар министрлиги (</w:t>
      </w:r>
      <w:r w:rsidRPr="00AE61D0">
        <w:rPr>
          <w:rFonts w:eastAsia="Cambria"/>
          <w:b/>
          <w:lang w:val="ky-KG"/>
        </w:rPr>
        <w:t>1 159,3 млн. сом</w:t>
      </w:r>
      <w:r w:rsidRPr="00AE61D0">
        <w:rPr>
          <w:rFonts w:eastAsia="Cambria"/>
          <w:lang w:val="ky-KG"/>
        </w:rPr>
        <w:t xml:space="preserve">) сыяктуу башка объекттердин оңдоо-курулуш иштерине </w:t>
      </w:r>
      <w:r w:rsidRPr="00AE61D0">
        <w:rPr>
          <w:rFonts w:eastAsia="Cambria"/>
          <w:b/>
          <w:lang w:val="ky-KG"/>
        </w:rPr>
        <w:t>3 632,2 млн сом</w:t>
      </w:r>
      <w:r w:rsidRPr="00AE61D0">
        <w:rPr>
          <w:rFonts w:eastAsia="Cambria"/>
          <w:lang w:val="ky-KG"/>
        </w:rPr>
        <w:t xml:space="preserve"> талап кылынат.</w:t>
      </w:r>
    </w:p>
    <w:p w14:paraId="69CE8416" w14:textId="77777777" w:rsidR="00666D69" w:rsidRPr="00AE61D0" w:rsidRDefault="00666D69" w:rsidP="00AE61D0">
      <w:pPr>
        <w:widowControl w:val="0"/>
        <w:autoSpaceDE w:val="0"/>
        <w:autoSpaceDN w:val="0"/>
        <w:adjustRightInd w:val="0"/>
        <w:spacing w:after="0" w:line="240" w:lineRule="auto"/>
        <w:ind w:firstLine="709"/>
        <w:contextualSpacing/>
        <w:jc w:val="both"/>
        <w:rPr>
          <w:rFonts w:eastAsia="Cambria"/>
          <w:lang w:val="ky-KG"/>
        </w:rPr>
      </w:pPr>
      <w:r w:rsidRPr="00AE61D0">
        <w:rPr>
          <w:rFonts w:eastAsia="Cambria"/>
          <w:lang w:val="ky-KG"/>
        </w:rPr>
        <w:t xml:space="preserve">Улуттук коопсуздук, укук тартиби, куралдуу күчтөр жана стратегиялык объекттерге </w:t>
      </w:r>
      <w:r w:rsidRPr="00AE61D0">
        <w:rPr>
          <w:rFonts w:eastAsia="Cambria"/>
          <w:b/>
          <w:lang w:val="ky-KG"/>
        </w:rPr>
        <w:t>13 590,5 млн сом</w:t>
      </w:r>
      <w:r w:rsidRPr="00AE61D0">
        <w:t xml:space="preserve"> </w:t>
      </w:r>
      <w:r w:rsidRPr="00AE61D0">
        <w:rPr>
          <w:rFonts w:eastAsia="Cambria"/>
          <w:lang w:val="ky-KG"/>
        </w:rPr>
        <w:t>талап кылынат.</w:t>
      </w:r>
    </w:p>
    <w:p w14:paraId="32AE2645" w14:textId="77777777" w:rsidR="00666D69" w:rsidRPr="00AE61D0" w:rsidRDefault="00666D69" w:rsidP="00AE61D0">
      <w:pPr>
        <w:widowControl w:val="0"/>
        <w:autoSpaceDE w:val="0"/>
        <w:autoSpaceDN w:val="0"/>
        <w:adjustRightInd w:val="0"/>
        <w:spacing w:after="0" w:line="240" w:lineRule="auto"/>
        <w:ind w:firstLine="709"/>
        <w:contextualSpacing/>
        <w:jc w:val="both"/>
        <w:rPr>
          <w:rFonts w:eastAsia="Cambria"/>
          <w:lang w:val="ky-KG"/>
        </w:rPr>
      </w:pPr>
      <w:r w:rsidRPr="00AE61D0">
        <w:rPr>
          <w:rFonts w:eastAsia="Cambria"/>
          <w:lang w:val="ky-KG"/>
        </w:rPr>
        <w:t>“Кыргыз Республикасынын 2025-жылга республикалык бюджети жана 2026</w:t>
      </w:r>
      <w:r w:rsidRPr="00AE61D0">
        <w:rPr>
          <w:rFonts w:eastAsia="Times New Roman"/>
          <w:lang w:val="ky-KG" w:eastAsia="ru-RU"/>
        </w:rPr>
        <w:t>–</w:t>
      </w:r>
      <w:r w:rsidRPr="00AE61D0">
        <w:rPr>
          <w:rFonts w:eastAsia="Cambria"/>
          <w:lang w:val="ky-KG"/>
        </w:rPr>
        <w:t xml:space="preserve">2027-жылдарга пландык мезгили жөнүндө” Кыргыз Республикасынын Мыйзамында “капиталдык салымдар” беренеси боюнча </w:t>
      </w:r>
      <w:r w:rsidRPr="00AE61D0">
        <w:rPr>
          <w:rFonts w:eastAsia="Cambria"/>
          <w:b/>
          <w:lang w:val="ky-KG"/>
        </w:rPr>
        <w:t>10 000 млн сом</w:t>
      </w:r>
      <w:r w:rsidRPr="00AE61D0">
        <w:rPr>
          <w:rFonts w:eastAsia="Cambria"/>
          <w:lang w:val="ky-KG"/>
        </w:rPr>
        <w:t xml:space="preserve"> каралган, тиешелүүлүгүнө жараша 2025-жылга республикалык бюджеттен каржылануучу курулуш жана реконструкциялоо объекттеринин тизмеги </w:t>
      </w:r>
      <w:r w:rsidRPr="00AE61D0">
        <w:rPr>
          <w:rFonts w:eastAsia="Cambria"/>
          <w:b/>
          <w:lang w:val="ky-KG"/>
        </w:rPr>
        <w:t>10 000 млн сомго</w:t>
      </w:r>
      <w:r w:rsidRPr="00AE61D0">
        <w:rPr>
          <w:rFonts w:eastAsia="Cambria"/>
          <w:lang w:val="ky-KG"/>
        </w:rPr>
        <w:t xml:space="preserve"> бекитилген.</w:t>
      </w:r>
    </w:p>
    <w:p w14:paraId="5DFEFC95" w14:textId="77777777" w:rsidR="00666D69" w:rsidRPr="00AE61D0" w:rsidRDefault="00666D69" w:rsidP="00AE61D0">
      <w:pPr>
        <w:widowControl w:val="0"/>
        <w:autoSpaceDE w:val="0"/>
        <w:autoSpaceDN w:val="0"/>
        <w:adjustRightInd w:val="0"/>
        <w:spacing w:after="0" w:line="240" w:lineRule="auto"/>
        <w:ind w:firstLine="709"/>
        <w:contextualSpacing/>
        <w:jc w:val="both"/>
        <w:rPr>
          <w:rFonts w:eastAsia="Cambria"/>
          <w:lang w:val="ky-KG"/>
        </w:rPr>
      </w:pPr>
      <w:r w:rsidRPr="00AE61D0">
        <w:rPr>
          <w:rFonts w:eastAsia="Cambria"/>
          <w:lang w:val="ky-KG"/>
        </w:rPr>
        <w:t xml:space="preserve">Мындан тышкары, Кыргыз Республикасынын Министрлер Кабинетинин 2025-жылдын 16-майындагы №386-т, 2025-жылдын 24-июлундагы №629-т тескемелерине ылайык объекттерди кошумча каржылоо боюнча коюлган милдеттерди чечүү максатында 2025-жылга “Капиталдык салымдар” беренеси боюнча республикалык бюджеттен каржылануучу курулуш жана реконструкциялоо объекттеринин тизмеги </w:t>
      </w:r>
      <w:r w:rsidRPr="00AE61D0">
        <w:rPr>
          <w:rFonts w:eastAsia="Cambria"/>
          <w:b/>
          <w:lang w:val="ky-KG"/>
        </w:rPr>
        <w:t>15 500,0 млн. сомго</w:t>
      </w:r>
      <w:r w:rsidRPr="00AE61D0">
        <w:rPr>
          <w:rFonts w:eastAsia="Cambria"/>
          <w:lang w:val="ky-KG"/>
        </w:rPr>
        <w:t xml:space="preserve"> такталган, алардын ичинен:</w:t>
      </w:r>
    </w:p>
    <w:p w14:paraId="1A2CBFF7" w14:textId="77777777" w:rsidR="00666D69" w:rsidRPr="00AE61D0" w:rsidRDefault="00666D69" w:rsidP="00AE61D0">
      <w:pPr>
        <w:widowControl w:val="0"/>
        <w:autoSpaceDE w:val="0"/>
        <w:autoSpaceDN w:val="0"/>
        <w:adjustRightInd w:val="0"/>
        <w:spacing w:after="0" w:line="240" w:lineRule="auto"/>
        <w:ind w:firstLine="709"/>
        <w:jc w:val="both"/>
        <w:rPr>
          <w:rFonts w:eastAsia="Cambria"/>
          <w:lang w:val="ky-KG"/>
        </w:rPr>
      </w:pPr>
      <w:r w:rsidRPr="00AE61D0">
        <w:rPr>
          <w:rFonts w:eastAsia="Cambria"/>
          <w:lang w:val="ky-KG"/>
        </w:rPr>
        <w:t xml:space="preserve">- Кыргыз Республикасынын Курулуш, архитектура жана турак жай-коммуналдык чарба министрлигине караштуу Турак жай-жарандык курулуш департаментине 2025-жылга </w:t>
      </w:r>
      <w:r w:rsidRPr="00AE61D0">
        <w:rPr>
          <w:rFonts w:eastAsia="Cambria"/>
          <w:b/>
          <w:lang w:val="ky-KG"/>
        </w:rPr>
        <w:t>3 788,9 млн сом</w:t>
      </w:r>
      <w:r w:rsidRPr="00AE61D0">
        <w:rPr>
          <w:rFonts w:eastAsia="Cambria"/>
          <w:lang w:val="ky-KG"/>
        </w:rPr>
        <w:t xml:space="preserve"> каралган;</w:t>
      </w:r>
    </w:p>
    <w:p w14:paraId="41CD266B" w14:textId="77777777" w:rsidR="00666D69" w:rsidRPr="00AE61D0" w:rsidRDefault="00666D69" w:rsidP="00AE61D0">
      <w:pPr>
        <w:widowControl w:val="0"/>
        <w:autoSpaceDE w:val="0"/>
        <w:autoSpaceDN w:val="0"/>
        <w:adjustRightInd w:val="0"/>
        <w:spacing w:after="0" w:line="240" w:lineRule="auto"/>
        <w:ind w:firstLine="709"/>
        <w:jc w:val="both"/>
        <w:rPr>
          <w:rFonts w:eastAsia="Cambria"/>
          <w:lang w:val="ky-KG"/>
        </w:rPr>
      </w:pPr>
      <w:r w:rsidRPr="00AE61D0">
        <w:rPr>
          <w:rFonts w:eastAsia="Cambria"/>
          <w:lang w:val="ky-KG"/>
        </w:rPr>
        <w:t xml:space="preserve">- Кыргыз Республикасынын Транспорт жана коммуникациялар министрлигине караштуу  Жол чарба департаментине республиканын автомобиль жолдорун курууга </w:t>
      </w:r>
      <w:r w:rsidRPr="00AE61D0">
        <w:rPr>
          <w:rFonts w:eastAsia="Cambria"/>
          <w:lang w:val="ky-KG"/>
        </w:rPr>
        <w:lastRenderedPageBreak/>
        <w:t xml:space="preserve">жана капиталдык оңдоого </w:t>
      </w:r>
      <w:r w:rsidRPr="00AE61D0">
        <w:rPr>
          <w:rFonts w:eastAsia="Cambria"/>
          <w:b/>
          <w:lang w:val="ky-KG"/>
        </w:rPr>
        <w:t>6 740,1 млн сом</w:t>
      </w:r>
      <w:r w:rsidRPr="00AE61D0">
        <w:rPr>
          <w:rFonts w:eastAsia="Cambria"/>
          <w:lang w:val="ky-KG"/>
        </w:rPr>
        <w:t xml:space="preserve"> каралган;</w:t>
      </w:r>
    </w:p>
    <w:p w14:paraId="7647BFD8" w14:textId="77777777" w:rsidR="00666D69" w:rsidRPr="00AE61D0" w:rsidRDefault="00666D69" w:rsidP="00AE61D0">
      <w:pPr>
        <w:widowControl w:val="0"/>
        <w:autoSpaceDE w:val="0"/>
        <w:autoSpaceDN w:val="0"/>
        <w:adjustRightInd w:val="0"/>
        <w:spacing w:after="0" w:line="240" w:lineRule="auto"/>
        <w:ind w:firstLine="709"/>
        <w:jc w:val="both"/>
        <w:rPr>
          <w:rFonts w:eastAsia="Cambria"/>
          <w:lang w:val="ky-KG"/>
        </w:rPr>
      </w:pPr>
      <w:r w:rsidRPr="00AE61D0">
        <w:rPr>
          <w:rFonts w:eastAsia="Cambria"/>
          <w:lang w:val="ky-KG"/>
        </w:rPr>
        <w:t xml:space="preserve">- Республиканын ирригациялык курулмаларын курууга жана сугат жерлеринин суу менен камсыздалышын жогорулатууга, ошондой эле ичүүчү суу менен камсыздоо жана саркынды сууларды чыгаруу объекттерин курууга </w:t>
      </w:r>
      <w:r w:rsidRPr="00AE61D0">
        <w:rPr>
          <w:rFonts w:eastAsia="Cambria"/>
          <w:b/>
          <w:lang w:val="ky-KG"/>
        </w:rPr>
        <w:t>1 281,0 млн сом</w:t>
      </w:r>
      <w:r w:rsidRPr="00AE61D0">
        <w:rPr>
          <w:rFonts w:eastAsia="Cambria"/>
          <w:lang w:val="ky-KG"/>
        </w:rPr>
        <w:t xml:space="preserve"> каралган;</w:t>
      </w:r>
    </w:p>
    <w:p w14:paraId="3997ADAA" w14:textId="77777777" w:rsidR="00666D69" w:rsidRPr="00AE61D0" w:rsidRDefault="00666D69" w:rsidP="00AE61D0">
      <w:pPr>
        <w:widowControl w:val="0"/>
        <w:autoSpaceDE w:val="0"/>
        <w:autoSpaceDN w:val="0"/>
        <w:adjustRightInd w:val="0"/>
        <w:spacing w:after="0" w:line="240" w:lineRule="auto"/>
        <w:ind w:firstLine="709"/>
        <w:contextualSpacing/>
        <w:jc w:val="both"/>
        <w:rPr>
          <w:rFonts w:eastAsia="Cambria"/>
          <w:lang w:val="ky-KG"/>
        </w:rPr>
      </w:pPr>
      <w:r w:rsidRPr="00AE61D0">
        <w:rPr>
          <w:rFonts w:eastAsia="Cambria"/>
          <w:lang w:val="ky-KG"/>
        </w:rPr>
        <w:t xml:space="preserve">-  Ош шаарынын объекттерин курууга/оңдоого </w:t>
      </w:r>
      <w:r w:rsidRPr="00AE61D0">
        <w:rPr>
          <w:rFonts w:eastAsia="Cambria"/>
          <w:b/>
          <w:lang w:val="ky-KG"/>
        </w:rPr>
        <w:t>443,1 млн сом</w:t>
      </w:r>
      <w:r w:rsidRPr="00AE61D0">
        <w:rPr>
          <w:rFonts w:eastAsia="Cambria"/>
          <w:lang w:val="ky-KG"/>
        </w:rPr>
        <w:t xml:space="preserve"> каралган;</w:t>
      </w:r>
    </w:p>
    <w:p w14:paraId="0AEE37B1" w14:textId="77777777" w:rsidR="00666D69" w:rsidRPr="00AE61D0" w:rsidRDefault="00666D69" w:rsidP="00AE61D0">
      <w:pPr>
        <w:widowControl w:val="0"/>
        <w:autoSpaceDE w:val="0"/>
        <w:autoSpaceDN w:val="0"/>
        <w:adjustRightInd w:val="0"/>
        <w:spacing w:after="0" w:line="240" w:lineRule="auto"/>
        <w:ind w:firstLine="709"/>
        <w:contextualSpacing/>
        <w:jc w:val="both"/>
        <w:rPr>
          <w:rFonts w:eastAsia="Cambria"/>
          <w:lang w:val="ky-KG"/>
        </w:rPr>
      </w:pPr>
      <w:r w:rsidRPr="00AE61D0">
        <w:rPr>
          <w:rFonts w:eastAsia="Cambria"/>
          <w:lang w:val="ky-KG"/>
        </w:rPr>
        <w:t xml:space="preserve">- Бишкек шаарынын объекттерин курууга/оңдоого </w:t>
      </w:r>
      <w:r w:rsidRPr="00AE61D0">
        <w:rPr>
          <w:rFonts w:eastAsia="Cambria"/>
          <w:b/>
          <w:lang w:val="ky-KG"/>
        </w:rPr>
        <w:t>120,2 млн сом</w:t>
      </w:r>
      <w:r w:rsidRPr="00AE61D0">
        <w:rPr>
          <w:rFonts w:eastAsia="Cambria"/>
          <w:lang w:val="ky-KG"/>
        </w:rPr>
        <w:t xml:space="preserve"> каралган;</w:t>
      </w:r>
    </w:p>
    <w:p w14:paraId="6FDB281C" w14:textId="77777777" w:rsidR="00666D69" w:rsidRPr="00AE61D0" w:rsidRDefault="00666D69" w:rsidP="00AE61D0">
      <w:pPr>
        <w:widowControl w:val="0"/>
        <w:autoSpaceDE w:val="0"/>
        <w:autoSpaceDN w:val="0"/>
        <w:adjustRightInd w:val="0"/>
        <w:spacing w:after="0" w:line="240" w:lineRule="auto"/>
        <w:ind w:firstLine="709"/>
        <w:contextualSpacing/>
        <w:jc w:val="both"/>
        <w:rPr>
          <w:rFonts w:eastAsia="Cambria"/>
          <w:lang w:val="ky-KG"/>
        </w:rPr>
      </w:pPr>
      <w:r w:rsidRPr="00AE61D0">
        <w:rPr>
          <w:rFonts w:eastAsia="Cambria"/>
          <w:lang w:val="ky-KG"/>
        </w:rPr>
        <w:t xml:space="preserve">- Башка объекттерди курууга/оңдоого </w:t>
      </w:r>
      <w:r w:rsidRPr="00AE61D0">
        <w:rPr>
          <w:rFonts w:eastAsia="Cambria"/>
          <w:b/>
          <w:lang w:val="ky-KG"/>
        </w:rPr>
        <w:t>574,2 млн сом</w:t>
      </w:r>
      <w:r w:rsidRPr="00AE61D0">
        <w:rPr>
          <w:rFonts w:eastAsia="Cambria"/>
          <w:lang w:val="ky-KG"/>
        </w:rPr>
        <w:t xml:space="preserve"> каралган;</w:t>
      </w:r>
    </w:p>
    <w:p w14:paraId="459EBDD2" w14:textId="77777777" w:rsidR="00666D69" w:rsidRPr="00AE61D0" w:rsidRDefault="00666D69" w:rsidP="00AE61D0">
      <w:pPr>
        <w:widowControl w:val="0"/>
        <w:autoSpaceDE w:val="0"/>
        <w:autoSpaceDN w:val="0"/>
        <w:adjustRightInd w:val="0"/>
        <w:spacing w:after="0" w:line="240" w:lineRule="auto"/>
        <w:ind w:firstLine="709"/>
        <w:contextualSpacing/>
        <w:jc w:val="both"/>
        <w:rPr>
          <w:rFonts w:eastAsia="Cambria"/>
          <w:lang w:val="ky-KG"/>
        </w:rPr>
      </w:pPr>
      <w:r w:rsidRPr="00AE61D0">
        <w:rPr>
          <w:rFonts w:eastAsia="Cambria"/>
          <w:lang w:val="ky-KG"/>
        </w:rPr>
        <w:t xml:space="preserve"> “Капиталдык салымдар” беренеси боюнча чыгашалардын жылдык көлөмү толук кандуу каржылоо үчүн иш жүзүндөгү муктаждыктан аз пландаштырылат. Ресурстардын чектелүү шарттарында “капиталдык салымдарды” пландоо объекттердин тизмегинде бардык өтүнмөлөрдү камтый албагандыгына алып келет.</w:t>
      </w:r>
    </w:p>
    <w:p w14:paraId="75E500AB" w14:textId="77777777" w:rsidR="00666D69" w:rsidRPr="00AE61D0" w:rsidRDefault="00666D69" w:rsidP="00AE61D0">
      <w:pPr>
        <w:widowControl w:val="0"/>
        <w:autoSpaceDE w:val="0"/>
        <w:autoSpaceDN w:val="0"/>
        <w:adjustRightInd w:val="0"/>
        <w:spacing w:after="0" w:line="240" w:lineRule="auto"/>
        <w:ind w:firstLine="709"/>
        <w:contextualSpacing/>
        <w:jc w:val="both"/>
        <w:rPr>
          <w:rFonts w:eastAsia="Cambria"/>
          <w:lang w:val="ky-KG"/>
        </w:rPr>
      </w:pPr>
      <w:r w:rsidRPr="00AE61D0">
        <w:rPr>
          <w:rFonts w:eastAsia="Cambria"/>
          <w:lang w:val="ky-KG"/>
        </w:rPr>
        <w:t>Мында, коюлган маселелерди ыкчам чечүү максатында бюджеттик жыл ичинде Кыргыз Республикасынын Министрлер Кабинетинин чечимдерине ылайык жана Кыргыз Республикасынын Жогорку Кеңешинин профилдик комитети менен макулдашуу боюнча “капиталдык салымдар” беренеси боюнча каражаттардын ассигнованиелеринин жалпы көлөмү эки жана андан көп эсеге көбөйөрүн жана “капиталдык салымдар” беренеси боюнча бюджеттин аткарылышы жыл сайын 95-100% чегинде өзгөрүп турарын белгилей кетүү зарыл.</w:t>
      </w:r>
    </w:p>
    <w:p w14:paraId="041A1A54" w14:textId="77777777" w:rsidR="00666D69" w:rsidRPr="00AE61D0" w:rsidRDefault="00666D69" w:rsidP="00AE61D0">
      <w:pPr>
        <w:widowControl w:val="0"/>
        <w:autoSpaceDE w:val="0"/>
        <w:autoSpaceDN w:val="0"/>
        <w:adjustRightInd w:val="0"/>
        <w:spacing w:after="0" w:line="240" w:lineRule="auto"/>
        <w:contextualSpacing/>
        <w:jc w:val="both"/>
        <w:rPr>
          <w:rFonts w:eastAsia="Cambria"/>
          <w:lang w:val="ky-KG"/>
        </w:rPr>
      </w:pPr>
    </w:p>
    <w:tbl>
      <w:tblPr>
        <w:tblStyle w:val="1130"/>
        <w:tblW w:w="9214" w:type="dxa"/>
        <w:tblLook w:val="04A0" w:firstRow="1" w:lastRow="0" w:firstColumn="1" w:lastColumn="0" w:noHBand="0" w:noVBand="1"/>
      </w:tblPr>
      <w:tblGrid>
        <w:gridCol w:w="1642"/>
        <w:gridCol w:w="1577"/>
        <w:gridCol w:w="1266"/>
        <w:gridCol w:w="1746"/>
        <w:gridCol w:w="1230"/>
        <w:gridCol w:w="1753"/>
      </w:tblGrid>
      <w:tr w:rsidR="00AE61D0" w:rsidRPr="00AE61D0" w14:paraId="16AB3A2E" w14:textId="77777777" w:rsidTr="00313D93">
        <w:trPr>
          <w:trHeight w:val="570"/>
        </w:trPr>
        <w:tc>
          <w:tcPr>
            <w:tcW w:w="9214" w:type="dxa"/>
            <w:gridSpan w:val="6"/>
            <w:noWrap/>
            <w:hideMark/>
          </w:tcPr>
          <w:p w14:paraId="7870BCD0" w14:textId="77777777" w:rsidR="00666D69" w:rsidRPr="00AE61D0" w:rsidRDefault="00666D69" w:rsidP="00AE61D0">
            <w:pPr>
              <w:jc w:val="center"/>
              <w:rPr>
                <w:bCs/>
                <w:sz w:val="20"/>
                <w:szCs w:val="20"/>
                <w:lang w:val="ky-KG" w:eastAsia="ru-RU"/>
              </w:rPr>
            </w:pPr>
            <w:r w:rsidRPr="00AE61D0">
              <w:rPr>
                <w:bCs/>
                <w:sz w:val="20"/>
                <w:szCs w:val="20"/>
                <w:lang w:val="ky-KG" w:eastAsia="ru-RU"/>
              </w:rPr>
              <w:t>“Капиталдык салымдар” беренеси боюнча республикалык бюджеттин аткарылышы</w:t>
            </w:r>
          </w:p>
          <w:p w14:paraId="18086F87" w14:textId="77777777" w:rsidR="00666D69" w:rsidRPr="00AE61D0" w:rsidRDefault="00666D69" w:rsidP="00AE61D0">
            <w:pPr>
              <w:jc w:val="center"/>
              <w:rPr>
                <w:b/>
                <w:bCs/>
                <w:sz w:val="20"/>
                <w:szCs w:val="20"/>
                <w:lang w:val="ky-KG" w:eastAsia="ru-RU"/>
              </w:rPr>
            </w:pPr>
          </w:p>
        </w:tc>
      </w:tr>
      <w:tr w:rsidR="00AE61D0" w:rsidRPr="00AE61D0" w14:paraId="55F0A603" w14:textId="77777777" w:rsidTr="00313D93">
        <w:trPr>
          <w:trHeight w:val="300"/>
        </w:trPr>
        <w:tc>
          <w:tcPr>
            <w:tcW w:w="9214" w:type="dxa"/>
            <w:gridSpan w:val="6"/>
            <w:noWrap/>
            <w:hideMark/>
          </w:tcPr>
          <w:p w14:paraId="41E3A9AA" w14:textId="77777777" w:rsidR="00666D69" w:rsidRPr="00AE61D0" w:rsidRDefault="00666D69" w:rsidP="00AE61D0">
            <w:pPr>
              <w:jc w:val="right"/>
              <w:rPr>
                <w:sz w:val="20"/>
                <w:szCs w:val="20"/>
                <w:lang w:val="ky-KG" w:eastAsia="ru-RU"/>
              </w:rPr>
            </w:pPr>
            <w:r w:rsidRPr="00AE61D0">
              <w:rPr>
                <w:sz w:val="20"/>
                <w:szCs w:val="20"/>
                <w:lang w:val="ky-KG" w:eastAsia="ru-RU"/>
              </w:rPr>
              <w:t>млн сом</w:t>
            </w:r>
          </w:p>
        </w:tc>
      </w:tr>
      <w:tr w:rsidR="00AE61D0" w:rsidRPr="00AE61D0" w14:paraId="172C85C9" w14:textId="77777777" w:rsidTr="00313D93">
        <w:trPr>
          <w:trHeight w:val="683"/>
        </w:trPr>
        <w:tc>
          <w:tcPr>
            <w:tcW w:w="1642" w:type="dxa"/>
            <w:noWrap/>
            <w:hideMark/>
          </w:tcPr>
          <w:p w14:paraId="0C1DB755" w14:textId="77777777" w:rsidR="00666D69" w:rsidRPr="00AE61D0" w:rsidRDefault="00666D69" w:rsidP="00AE61D0">
            <w:pPr>
              <w:jc w:val="center"/>
              <w:rPr>
                <w:b/>
                <w:bCs/>
                <w:sz w:val="20"/>
                <w:szCs w:val="20"/>
                <w:lang w:val="ky-KG" w:eastAsia="ru-RU"/>
              </w:rPr>
            </w:pPr>
            <w:r w:rsidRPr="00AE61D0">
              <w:rPr>
                <w:b/>
                <w:bCs/>
                <w:sz w:val="20"/>
                <w:szCs w:val="20"/>
                <w:lang w:val="ky-KG" w:eastAsia="ru-RU"/>
              </w:rPr>
              <w:t>Жылдар</w:t>
            </w:r>
          </w:p>
        </w:tc>
        <w:tc>
          <w:tcPr>
            <w:tcW w:w="1577" w:type="dxa"/>
            <w:hideMark/>
          </w:tcPr>
          <w:p w14:paraId="6B0EDD1E" w14:textId="77777777" w:rsidR="00666D69" w:rsidRPr="00AE61D0" w:rsidRDefault="00666D69" w:rsidP="00AE61D0">
            <w:pPr>
              <w:jc w:val="center"/>
              <w:rPr>
                <w:b/>
                <w:bCs/>
                <w:sz w:val="20"/>
                <w:szCs w:val="20"/>
                <w:lang w:val="ky-KG" w:eastAsia="ru-RU"/>
              </w:rPr>
            </w:pPr>
            <w:r w:rsidRPr="00AE61D0">
              <w:rPr>
                <w:b/>
                <w:bCs/>
                <w:sz w:val="20"/>
                <w:szCs w:val="20"/>
                <w:lang w:val="ky-KG" w:eastAsia="ru-RU"/>
              </w:rPr>
              <w:t>бекит.</w:t>
            </w:r>
          </w:p>
          <w:p w14:paraId="3445AC4E" w14:textId="77777777" w:rsidR="00666D69" w:rsidRPr="00AE61D0" w:rsidRDefault="00666D69" w:rsidP="00AE61D0">
            <w:pPr>
              <w:jc w:val="center"/>
              <w:rPr>
                <w:b/>
                <w:bCs/>
                <w:sz w:val="20"/>
                <w:szCs w:val="20"/>
                <w:lang w:val="ky-KG" w:eastAsia="ru-RU"/>
              </w:rPr>
            </w:pPr>
            <w:r w:rsidRPr="00AE61D0">
              <w:rPr>
                <w:b/>
                <w:bCs/>
                <w:sz w:val="20"/>
                <w:szCs w:val="20"/>
                <w:lang w:val="ky-KG" w:eastAsia="ru-RU"/>
              </w:rPr>
              <w:t xml:space="preserve">план </w:t>
            </w:r>
          </w:p>
          <w:p w14:paraId="6FEFEF18" w14:textId="77777777" w:rsidR="00666D69" w:rsidRPr="00AE61D0" w:rsidRDefault="00666D69" w:rsidP="00AE61D0">
            <w:pPr>
              <w:jc w:val="center"/>
              <w:rPr>
                <w:b/>
                <w:bCs/>
                <w:sz w:val="20"/>
                <w:szCs w:val="20"/>
                <w:lang w:val="ky-KG" w:eastAsia="ru-RU"/>
              </w:rPr>
            </w:pPr>
          </w:p>
        </w:tc>
        <w:tc>
          <w:tcPr>
            <w:tcW w:w="1266" w:type="dxa"/>
            <w:hideMark/>
          </w:tcPr>
          <w:p w14:paraId="62B465DA" w14:textId="77777777" w:rsidR="00666D69" w:rsidRPr="00AE61D0" w:rsidRDefault="00666D69" w:rsidP="00AE61D0">
            <w:pPr>
              <w:jc w:val="center"/>
              <w:rPr>
                <w:b/>
                <w:bCs/>
                <w:sz w:val="20"/>
                <w:szCs w:val="20"/>
                <w:lang w:val="ky-KG" w:eastAsia="ru-RU"/>
              </w:rPr>
            </w:pPr>
            <w:r w:rsidRPr="00AE61D0">
              <w:rPr>
                <w:b/>
                <w:bCs/>
                <w:sz w:val="20"/>
                <w:szCs w:val="20"/>
                <w:lang w:val="ky-KG" w:eastAsia="ru-RU"/>
              </w:rPr>
              <w:t>такт.</w:t>
            </w:r>
          </w:p>
          <w:p w14:paraId="3DB438E2" w14:textId="77777777" w:rsidR="00666D69" w:rsidRPr="00AE61D0" w:rsidRDefault="00666D69" w:rsidP="00AE61D0">
            <w:pPr>
              <w:jc w:val="center"/>
              <w:rPr>
                <w:b/>
                <w:bCs/>
                <w:sz w:val="20"/>
                <w:szCs w:val="20"/>
                <w:lang w:val="ky-KG" w:eastAsia="ru-RU"/>
              </w:rPr>
            </w:pPr>
            <w:r w:rsidRPr="00AE61D0">
              <w:rPr>
                <w:b/>
                <w:bCs/>
                <w:sz w:val="20"/>
                <w:szCs w:val="20"/>
                <w:lang w:val="ky-KG" w:eastAsia="ru-RU"/>
              </w:rPr>
              <w:t xml:space="preserve">план </w:t>
            </w:r>
          </w:p>
          <w:p w14:paraId="45F70407" w14:textId="77777777" w:rsidR="00666D69" w:rsidRPr="00AE61D0" w:rsidRDefault="00666D69" w:rsidP="00AE61D0">
            <w:pPr>
              <w:jc w:val="center"/>
              <w:rPr>
                <w:b/>
                <w:bCs/>
                <w:sz w:val="20"/>
                <w:szCs w:val="20"/>
                <w:lang w:val="ky-KG" w:eastAsia="ru-RU"/>
              </w:rPr>
            </w:pPr>
          </w:p>
        </w:tc>
        <w:tc>
          <w:tcPr>
            <w:tcW w:w="1746" w:type="dxa"/>
            <w:hideMark/>
          </w:tcPr>
          <w:p w14:paraId="306256C9" w14:textId="77777777" w:rsidR="00666D69" w:rsidRPr="00AE61D0" w:rsidRDefault="00666D69" w:rsidP="00AE61D0">
            <w:pPr>
              <w:jc w:val="center"/>
              <w:rPr>
                <w:b/>
                <w:bCs/>
                <w:sz w:val="20"/>
                <w:szCs w:val="20"/>
                <w:lang w:val="ky-KG" w:eastAsia="ru-RU"/>
              </w:rPr>
            </w:pPr>
            <w:r w:rsidRPr="00AE61D0">
              <w:rPr>
                <w:b/>
                <w:bCs/>
                <w:sz w:val="20"/>
                <w:szCs w:val="20"/>
                <w:lang w:val="ky-KG" w:eastAsia="ru-RU"/>
              </w:rPr>
              <w:t>четтөө. (3-2)</w:t>
            </w:r>
          </w:p>
        </w:tc>
        <w:tc>
          <w:tcPr>
            <w:tcW w:w="1230" w:type="dxa"/>
            <w:hideMark/>
          </w:tcPr>
          <w:p w14:paraId="47A8397B" w14:textId="77777777" w:rsidR="00666D69" w:rsidRPr="00AE61D0" w:rsidRDefault="00666D69" w:rsidP="00AE61D0">
            <w:pPr>
              <w:jc w:val="center"/>
              <w:rPr>
                <w:b/>
                <w:bCs/>
                <w:sz w:val="20"/>
                <w:szCs w:val="20"/>
                <w:lang w:val="ky-KG" w:eastAsia="ru-RU"/>
              </w:rPr>
            </w:pPr>
            <w:r w:rsidRPr="00AE61D0">
              <w:rPr>
                <w:b/>
                <w:bCs/>
                <w:sz w:val="20"/>
                <w:szCs w:val="20"/>
                <w:lang w:val="ky-KG" w:eastAsia="ru-RU"/>
              </w:rPr>
              <w:t xml:space="preserve">факт </w:t>
            </w:r>
          </w:p>
        </w:tc>
        <w:tc>
          <w:tcPr>
            <w:tcW w:w="1753" w:type="dxa"/>
            <w:hideMark/>
          </w:tcPr>
          <w:p w14:paraId="1BB20312" w14:textId="77777777" w:rsidR="00666D69" w:rsidRPr="00AE61D0" w:rsidRDefault="00666D69" w:rsidP="00AE61D0">
            <w:pPr>
              <w:jc w:val="center"/>
              <w:rPr>
                <w:b/>
                <w:bCs/>
                <w:sz w:val="20"/>
                <w:szCs w:val="20"/>
                <w:lang w:val="ky-KG" w:eastAsia="ru-RU"/>
              </w:rPr>
            </w:pPr>
            <w:r w:rsidRPr="00AE61D0">
              <w:rPr>
                <w:b/>
                <w:bCs/>
                <w:sz w:val="20"/>
                <w:szCs w:val="20"/>
                <w:lang w:val="ky-KG" w:eastAsia="ru-RU"/>
              </w:rPr>
              <w:t>%              аткаруу</w:t>
            </w:r>
          </w:p>
        </w:tc>
      </w:tr>
      <w:tr w:rsidR="00AE61D0" w:rsidRPr="00AE61D0" w14:paraId="6F57929B" w14:textId="77777777" w:rsidTr="00313D93">
        <w:trPr>
          <w:trHeight w:val="267"/>
        </w:trPr>
        <w:tc>
          <w:tcPr>
            <w:tcW w:w="1642" w:type="dxa"/>
            <w:noWrap/>
            <w:hideMark/>
          </w:tcPr>
          <w:p w14:paraId="221524FF" w14:textId="77777777" w:rsidR="00666D69" w:rsidRPr="00AE61D0" w:rsidRDefault="00666D69" w:rsidP="00AE61D0">
            <w:pPr>
              <w:jc w:val="center"/>
              <w:rPr>
                <w:bCs/>
                <w:sz w:val="20"/>
                <w:szCs w:val="20"/>
                <w:lang w:eastAsia="ru-RU"/>
              </w:rPr>
            </w:pPr>
            <w:r w:rsidRPr="00AE61D0">
              <w:rPr>
                <w:bCs/>
                <w:sz w:val="20"/>
                <w:szCs w:val="20"/>
                <w:lang w:eastAsia="ru-RU"/>
              </w:rPr>
              <w:t>1</w:t>
            </w:r>
          </w:p>
        </w:tc>
        <w:tc>
          <w:tcPr>
            <w:tcW w:w="1577" w:type="dxa"/>
            <w:hideMark/>
          </w:tcPr>
          <w:p w14:paraId="20390E39" w14:textId="77777777" w:rsidR="00666D69" w:rsidRPr="00AE61D0" w:rsidRDefault="00666D69" w:rsidP="00AE61D0">
            <w:pPr>
              <w:jc w:val="center"/>
              <w:rPr>
                <w:bCs/>
                <w:sz w:val="20"/>
                <w:szCs w:val="20"/>
                <w:lang w:eastAsia="ru-RU"/>
              </w:rPr>
            </w:pPr>
            <w:r w:rsidRPr="00AE61D0">
              <w:rPr>
                <w:bCs/>
                <w:sz w:val="20"/>
                <w:szCs w:val="20"/>
                <w:lang w:eastAsia="ru-RU"/>
              </w:rPr>
              <w:t>2</w:t>
            </w:r>
          </w:p>
        </w:tc>
        <w:tc>
          <w:tcPr>
            <w:tcW w:w="1266" w:type="dxa"/>
            <w:hideMark/>
          </w:tcPr>
          <w:p w14:paraId="47E37467" w14:textId="77777777" w:rsidR="00666D69" w:rsidRPr="00AE61D0" w:rsidRDefault="00666D69" w:rsidP="00AE61D0">
            <w:pPr>
              <w:jc w:val="center"/>
              <w:rPr>
                <w:bCs/>
                <w:sz w:val="20"/>
                <w:szCs w:val="20"/>
                <w:lang w:eastAsia="ru-RU"/>
              </w:rPr>
            </w:pPr>
            <w:r w:rsidRPr="00AE61D0">
              <w:rPr>
                <w:bCs/>
                <w:sz w:val="20"/>
                <w:szCs w:val="20"/>
                <w:lang w:eastAsia="ru-RU"/>
              </w:rPr>
              <w:t>3</w:t>
            </w:r>
          </w:p>
        </w:tc>
        <w:tc>
          <w:tcPr>
            <w:tcW w:w="1746" w:type="dxa"/>
            <w:hideMark/>
          </w:tcPr>
          <w:p w14:paraId="7BF56922" w14:textId="77777777" w:rsidR="00666D69" w:rsidRPr="00AE61D0" w:rsidRDefault="00666D69" w:rsidP="00AE61D0">
            <w:pPr>
              <w:jc w:val="center"/>
              <w:rPr>
                <w:bCs/>
                <w:sz w:val="20"/>
                <w:szCs w:val="20"/>
                <w:lang w:eastAsia="ru-RU"/>
              </w:rPr>
            </w:pPr>
            <w:r w:rsidRPr="00AE61D0">
              <w:rPr>
                <w:bCs/>
                <w:sz w:val="20"/>
                <w:szCs w:val="20"/>
                <w:lang w:eastAsia="ru-RU"/>
              </w:rPr>
              <w:t>4</w:t>
            </w:r>
          </w:p>
        </w:tc>
        <w:tc>
          <w:tcPr>
            <w:tcW w:w="1230" w:type="dxa"/>
            <w:hideMark/>
          </w:tcPr>
          <w:p w14:paraId="10CF35C4" w14:textId="77777777" w:rsidR="00666D69" w:rsidRPr="00AE61D0" w:rsidRDefault="00666D69" w:rsidP="00AE61D0">
            <w:pPr>
              <w:jc w:val="center"/>
              <w:rPr>
                <w:bCs/>
                <w:sz w:val="20"/>
                <w:szCs w:val="20"/>
                <w:lang w:eastAsia="ru-RU"/>
              </w:rPr>
            </w:pPr>
            <w:r w:rsidRPr="00AE61D0">
              <w:rPr>
                <w:bCs/>
                <w:sz w:val="20"/>
                <w:szCs w:val="20"/>
                <w:lang w:eastAsia="ru-RU"/>
              </w:rPr>
              <w:t>5</w:t>
            </w:r>
          </w:p>
        </w:tc>
        <w:tc>
          <w:tcPr>
            <w:tcW w:w="1753" w:type="dxa"/>
            <w:hideMark/>
          </w:tcPr>
          <w:p w14:paraId="784E4FC8" w14:textId="77777777" w:rsidR="00666D69" w:rsidRPr="00AE61D0" w:rsidRDefault="00666D69" w:rsidP="00AE61D0">
            <w:pPr>
              <w:jc w:val="center"/>
              <w:rPr>
                <w:bCs/>
                <w:sz w:val="20"/>
                <w:szCs w:val="20"/>
                <w:lang w:eastAsia="ru-RU"/>
              </w:rPr>
            </w:pPr>
            <w:r w:rsidRPr="00AE61D0">
              <w:rPr>
                <w:bCs/>
                <w:sz w:val="20"/>
                <w:szCs w:val="20"/>
                <w:lang w:eastAsia="ru-RU"/>
              </w:rPr>
              <w:t>6</w:t>
            </w:r>
          </w:p>
        </w:tc>
      </w:tr>
      <w:tr w:rsidR="00AE61D0" w:rsidRPr="00AE61D0" w14:paraId="2CEDCA46" w14:textId="77777777" w:rsidTr="00313D93">
        <w:trPr>
          <w:trHeight w:val="427"/>
        </w:trPr>
        <w:tc>
          <w:tcPr>
            <w:tcW w:w="1642" w:type="dxa"/>
            <w:noWrap/>
            <w:hideMark/>
          </w:tcPr>
          <w:p w14:paraId="0DA0342E" w14:textId="77777777" w:rsidR="00666D69" w:rsidRPr="00AE61D0" w:rsidRDefault="00666D69" w:rsidP="00AE61D0">
            <w:pPr>
              <w:jc w:val="center"/>
              <w:rPr>
                <w:sz w:val="20"/>
                <w:szCs w:val="20"/>
                <w:lang w:eastAsia="ru-RU"/>
              </w:rPr>
            </w:pPr>
            <w:r w:rsidRPr="00AE61D0">
              <w:rPr>
                <w:sz w:val="20"/>
                <w:szCs w:val="20"/>
                <w:lang w:eastAsia="ru-RU"/>
              </w:rPr>
              <w:t>2018</w:t>
            </w:r>
          </w:p>
        </w:tc>
        <w:tc>
          <w:tcPr>
            <w:tcW w:w="1577" w:type="dxa"/>
            <w:noWrap/>
            <w:hideMark/>
          </w:tcPr>
          <w:p w14:paraId="55FE8387" w14:textId="77777777" w:rsidR="00666D69" w:rsidRPr="00AE61D0" w:rsidRDefault="00666D69" w:rsidP="00AE61D0">
            <w:pPr>
              <w:jc w:val="center"/>
              <w:rPr>
                <w:sz w:val="20"/>
                <w:szCs w:val="20"/>
                <w:lang w:eastAsia="ru-RU"/>
              </w:rPr>
            </w:pPr>
            <w:r w:rsidRPr="00AE61D0">
              <w:rPr>
                <w:sz w:val="20"/>
                <w:szCs w:val="20"/>
                <w:lang w:eastAsia="ru-RU"/>
              </w:rPr>
              <w:t>2 900,0</w:t>
            </w:r>
          </w:p>
        </w:tc>
        <w:tc>
          <w:tcPr>
            <w:tcW w:w="1266" w:type="dxa"/>
            <w:hideMark/>
          </w:tcPr>
          <w:p w14:paraId="2008C270" w14:textId="77777777" w:rsidR="00666D69" w:rsidRPr="00AE61D0" w:rsidRDefault="00666D69" w:rsidP="00AE61D0">
            <w:pPr>
              <w:jc w:val="center"/>
              <w:rPr>
                <w:sz w:val="20"/>
                <w:szCs w:val="20"/>
                <w:lang w:eastAsia="ru-RU"/>
              </w:rPr>
            </w:pPr>
            <w:r w:rsidRPr="00AE61D0">
              <w:rPr>
                <w:sz w:val="20"/>
                <w:szCs w:val="20"/>
                <w:lang w:eastAsia="ru-RU"/>
              </w:rPr>
              <w:t>5 874,4</w:t>
            </w:r>
          </w:p>
        </w:tc>
        <w:tc>
          <w:tcPr>
            <w:tcW w:w="1746" w:type="dxa"/>
            <w:hideMark/>
          </w:tcPr>
          <w:p w14:paraId="0B1807DA" w14:textId="77777777" w:rsidR="00666D69" w:rsidRPr="00AE61D0" w:rsidRDefault="00666D69" w:rsidP="00AE61D0">
            <w:pPr>
              <w:jc w:val="center"/>
              <w:rPr>
                <w:sz w:val="20"/>
                <w:szCs w:val="20"/>
                <w:lang w:eastAsia="ru-RU"/>
              </w:rPr>
            </w:pPr>
            <w:r w:rsidRPr="00AE61D0">
              <w:rPr>
                <w:sz w:val="20"/>
                <w:szCs w:val="20"/>
                <w:lang w:eastAsia="ru-RU"/>
              </w:rPr>
              <w:t>2 974,4</w:t>
            </w:r>
          </w:p>
        </w:tc>
        <w:tc>
          <w:tcPr>
            <w:tcW w:w="1230" w:type="dxa"/>
            <w:hideMark/>
          </w:tcPr>
          <w:p w14:paraId="33F1DC69" w14:textId="77777777" w:rsidR="00666D69" w:rsidRPr="00AE61D0" w:rsidRDefault="00666D69" w:rsidP="00AE61D0">
            <w:pPr>
              <w:jc w:val="center"/>
              <w:rPr>
                <w:sz w:val="20"/>
                <w:szCs w:val="20"/>
                <w:lang w:eastAsia="ru-RU"/>
              </w:rPr>
            </w:pPr>
            <w:r w:rsidRPr="00AE61D0">
              <w:rPr>
                <w:sz w:val="20"/>
                <w:szCs w:val="20"/>
                <w:lang w:eastAsia="ru-RU"/>
              </w:rPr>
              <w:t>5 555,9</w:t>
            </w:r>
          </w:p>
        </w:tc>
        <w:tc>
          <w:tcPr>
            <w:tcW w:w="1753" w:type="dxa"/>
            <w:hideMark/>
          </w:tcPr>
          <w:p w14:paraId="60A1740C" w14:textId="77777777" w:rsidR="00666D69" w:rsidRPr="00AE61D0" w:rsidRDefault="00666D69" w:rsidP="00AE61D0">
            <w:pPr>
              <w:jc w:val="center"/>
              <w:rPr>
                <w:sz w:val="20"/>
                <w:szCs w:val="20"/>
                <w:lang w:eastAsia="ru-RU"/>
              </w:rPr>
            </w:pPr>
            <w:r w:rsidRPr="00AE61D0">
              <w:rPr>
                <w:sz w:val="20"/>
                <w:szCs w:val="20"/>
                <w:lang w:eastAsia="ru-RU"/>
              </w:rPr>
              <w:t>95 %</w:t>
            </w:r>
          </w:p>
        </w:tc>
      </w:tr>
      <w:tr w:rsidR="00AE61D0" w:rsidRPr="00AE61D0" w14:paraId="7DB37DB6" w14:textId="77777777" w:rsidTr="00313D93">
        <w:trPr>
          <w:trHeight w:val="263"/>
        </w:trPr>
        <w:tc>
          <w:tcPr>
            <w:tcW w:w="1642" w:type="dxa"/>
            <w:noWrap/>
            <w:hideMark/>
          </w:tcPr>
          <w:p w14:paraId="3975B812" w14:textId="77777777" w:rsidR="00666D69" w:rsidRPr="00AE61D0" w:rsidRDefault="00666D69" w:rsidP="00AE61D0">
            <w:pPr>
              <w:jc w:val="center"/>
              <w:rPr>
                <w:sz w:val="20"/>
                <w:szCs w:val="20"/>
                <w:lang w:eastAsia="ru-RU"/>
              </w:rPr>
            </w:pPr>
            <w:r w:rsidRPr="00AE61D0">
              <w:rPr>
                <w:sz w:val="20"/>
                <w:szCs w:val="20"/>
                <w:lang w:eastAsia="ru-RU"/>
              </w:rPr>
              <w:t>2019</w:t>
            </w:r>
          </w:p>
        </w:tc>
        <w:tc>
          <w:tcPr>
            <w:tcW w:w="1577" w:type="dxa"/>
            <w:noWrap/>
            <w:hideMark/>
          </w:tcPr>
          <w:p w14:paraId="74235FCE" w14:textId="77777777" w:rsidR="00666D69" w:rsidRPr="00AE61D0" w:rsidRDefault="00666D69" w:rsidP="00AE61D0">
            <w:pPr>
              <w:jc w:val="center"/>
              <w:rPr>
                <w:sz w:val="20"/>
                <w:szCs w:val="20"/>
                <w:lang w:eastAsia="ru-RU"/>
              </w:rPr>
            </w:pPr>
            <w:r w:rsidRPr="00AE61D0">
              <w:rPr>
                <w:sz w:val="20"/>
                <w:szCs w:val="20"/>
                <w:lang w:eastAsia="ru-RU"/>
              </w:rPr>
              <w:t>3 139,7</w:t>
            </w:r>
          </w:p>
        </w:tc>
        <w:tc>
          <w:tcPr>
            <w:tcW w:w="1266" w:type="dxa"/>
            <w:noWrap/>
            <w:hideMark/>
          </w:tcPr>
          <w:p w14:paraId="0C1F56CD" w14:textId="77777777" w:rsidR="00666D69" w:rsidRPr="00AE61D0" w:rsidRDefault="00666D69" w:rsidP="00AE61D0">
            <w:pPr>
              <w:jc w:val="center"/>
              <w:rPr>
                <w:sz w:val="20"/>
                <w:szCs w:val="20"/>
                <w:lang w:eastAsia="ru-RU"/>
              </w:rPr>
            </w:pPr>
            <w:r w:rsidRPr="00AE61D0">
              <w:rPr>
                <w:sz w:val="20"/>
                <w:szCs w:val="20"/>
                <w:lang w:eastAsia="ru-RU"/>
              </w:rPr>
              <w:t>6 239,0</w:t>
            </w:r>
          </w:p>
        </w:tc>
        <w:tc>
          <w:tcPr>
            <w:tcW w:w="1746" w:type="dxa"/>
            <w:hideMark/>
          </w:tcPr>
          <w:p w14:paraId="2951BEC8" w14:textId="77777777" w:rsidR="00666D69" w:rsidRPr="00AE61D0" w:rsidRDefault="00666D69" w:rsidP="00AE61D0">
            <w:pPr>
              <w:jc w:val="center"/>
              <w:rPr>
                <w:sz w:val="20"/>
                <w:szCs w:val="20"/>
                <w:lang w:eastAsia="ru-RU"/>
              </w:rPr>
            </w:pPr>
            <w:r w:rsidRPr="00AE61D0">
              <w:rPr>
                <w:sz w:val="20"/>
                <w:szCs w:val="20"/>
                <w:lang w:eastAsia="ru-RU"/>
              </w:rPr>
              <w:t>3 099,3</w:t>
            </w:r>
          </w:p>
        </w:tc>
        <w:tc>
          <w:tcPr>
            <w:tcW w:w="1230" w:type="dxa"/>
            <w:noWrap/>
            <w:hideMark/>
          </w:tcPr>
          <w:p w14:paraId="4010BCFF" w14:textId="77777777" w:rsidR="00666D69" w:rsidRPr="00AE61D0" w:rsidRDefault="00666D69" w:rsidP="00AE61D0">
            <w:pPr>
              <w:jc w:val="center"/>
              <w:rPr>
                <w:sz w:val="20"/>
                <w:szCs w:val="20"/>
                <w:lang w:eastAsia="ru-RU"/>
              </w:rPr>
            </w:pPr>
            <w:r w:rsidRPr="00AE61D0">
              <w:rPr>
                <w:sz w:val="20"/>
                <w:szCs w:val="20"/>
                <w:lang w:eastAsia="ru-RU"/>
              </w:rPr>
              <w:t>5 527,4</w:t>
            </w:r>
          </w:p>
        </w:tc>
        <w:tc>
          <w:tcPr>
            <w:tcW w:w="1753" w:type="dxa"/>
            <w:noWrap/>
            <w:hideMark/>
          </w:tcPr>
          <w:p w14:paraId="5D2F6145" w14:textId="77777777" w:rsidR="00666D69" w:rsidRPr="00AE61D0" w:rsidRDefault="00666D69" w:rsidP="00AE61D0">
            <w:pPr>
              <w:jc w:val="center"/>
              <w:rPr>
                <w:sz w:val="20"/>
                <w:szCs w:val="20"/>
                <w:lang w:eastAsia="ru-RU"/>
              </w:rPr>
            </w:pPr>
            <w:r w:rsidRPr="00AE61D0">
              <w:rPr>
                <w:sz w:val="20"/>
                <w:szCs w:val="20"/>
                <w:lang w:eastAsia="ru-RU"/>
              </w:rPr>
              <w:t>89 %</w:t>
            </w:r>
          </w:p>
        </w:tc>
      </w:tr>
      <w:tr w:rsidR="00AE61D0" w:rsidRPr="00AE61D0" w14:paraId="4AE4931E" w14:textId="77777777" w:rsidTr="00313D93">
        <w:trPr>
          <w:trHeight w:val="300"/>
        </w:trPr>
        <w:tc>
          <w:tcPr>
            <w:tcW w:w="1642" w:type="dxa"/>
            <w:noWrap/>
            <w:hideMark/>
          </w:tcPr>
          <w:p w14:paraId="69EAB3AA" w14:textId="77777777" w:rsidR="00666D69" w:rsidRPr="00AE61D0" w:rsidRDefault="00666D69" w:rsidP="00AE61D0">
            <w:pPr>
              <w:jc w:val="center"/>
              <w:rPr>
                <w:sz w:val="20"/>
                <w:szCs w:val="20"/>
                <w:lang w:eastAsia="ru-RU"/>
              </w:rPr>
            </w:pPr>
            <w:r w:rsidRPr="00AE61D0">
              <w:rPr>
                <w:sz w:val="20"/>
                <w:szCs w:val="20"/>
                <w:lang w:eastAsia="ru-RU"/>
              </w:rPr>
              <w:t>2020</w:t>
            </w:r>
          </w:p>
        </w:tc>
        <w:tc>
          <w:tcPr>
            <w:tcW w:w="1577" w:type="dxa"/>
            <w:noWrap/>
            <w:hideMark/>
          </w:tcPr>
          <w:p w14:paraId="6BFB6708" w14:textId="77777777" w:rsidR="00666D69" w:rsidRPr="00AE61D0" w:rsidRDefault="00666D69" w:rsidP="00AE61D0">
            <w:pPr>
              <w:jc w:val="center"/>
              <w:rPr>
                <w:sz w:val="20"/>
                <w:szCs w:val="20"/>
                <w:lang w:eastAsia="ru-RU"/>
              </w:rPr>
            </w:pPr>
            <w:r w:rsidRPr="00AE61D0">
              <w:rPr>
                <w:sz w:val="20"/>
                <w:szCs w:val="20"/>
                <w:lang w:eastAsia="ru-RU"/>
              </w:rPr>
              <w:t>3 000,0</w:t>
            </w:r>
          </w:p>
        </w:tc>
        <w:tc>
          <w:tcPr>
            <w:tcW w:w="1266" w:type="dxa"/>
            <w:noWrap/>
            <w:hideMark/>
          </w:tcPr>
          <w:p w14:paraId="26AC9BCA" w14:textId="77777777" w:rsidR="00666D69" w:rsidRPr="00AE61D0" w:rsidRDefault="00666D69" w:rsidP="00AE61D0">
            <w:pPr>
              <w:jc w:val="center"/>
              <w:rPr>
                <w:sz w:val="20"/>
                <w:szCs w:val="20"/>
                <w:lang w:eastAsia="ru-RU"/>
              </w:rPr>
            </w:pPr>
            <w:r w:rsidRPr="00AE61D0">
              <w:rPr>
                <w:sz w:val="20"/>
                <w:szCs w:val="20"/>
                <w:lang w:eastAsia="ru-RU"/>
              </w:rPr>
              <w:t>3 548,4</w:t>
            </w:r>
          </w:p>
        </w:tc>
        <w:tc>
          <w:tcPr>
            <w:tcW w:w="1746" w:type="dxa"/>
            <w:hideMark/>
          </w:tcPr>
          <w:p w14:paraId="46E14DDA" w14:textId="77777777" w:rsidR="00666D69" w:rsidRPr="00AE61D0" w:rsidRDefault="00666D69" w:rsidP="00AE61D0">
            <w:pPr>
              <w:jc w:val="center"/>
              <w:rPr>
                <w:sz w:val="20"/>
                <w:szCs w:val="20"/>
                <w:lang w:eastAsia="ru-RU"/>
              </w:rPr>
            </w:pPr>
            <w:r w:rsidRPr="00AE61D0">
              <w:rPr>
                <w:sz w:val="20"/>
                <w:szCs w:val="20"/>
                <w:lang w:eastAsia="ru-RU"/>
              </w:rPr>
              <w:t>548,4</w:t>
            </w:r>
          </w:p>
        </w:tc>
        <w:tc>
          <w:tcPr>
            <w:tcW w:w="1230" w:type="dxa"/>
            <w:noWrap/>
            <w:hideMark/>
          </w:tcPr>
          <w:p w14:paraId="4C748A3F" w14:textId="77777777" w:rsidR="00666D69" w:rsidRPr="00AE61D0" w:rsidRDefault="00666D69" w:rsidP="00AE61D0">
            <w:pPr>
              <w:jc w:val="center"/>
              <w:rPr>
                <w:sz w:val="20"/>
                <w:szCs w:val="20"/>
                <w:lang w:eastAsia="ru-RU"/>
              </w:rPr>
            </w:pPr>
            <w:r w:rsidRPr="00AE61D0">
              <w:rPr>
                <w:sz w:val="20"/>
                <w:szCs w:val="20"/>
                <w:lang w:eastAsia="ru-RU"/>
              </w:rPr>
              <w:t>3 147,7</w:t>
            </w:r>
          </w:p>
        </w:tc>
        <w:tc>
          <w:tcPr>
            <w:tcW w:w="1753" w:type="dxa"/>
            <w:noWrap/>
            <w:hideMark/>
          </w:tcPr>
          <w:p w14:paraId="2DE87BDD" w14:textId="77777777" w:rsidR="00666D69" w:rsidRPr="00AE61D0" w:rsidRDefault="00666D69" w:rsidP="00AE61D0">
            <w:pPr>
              <w:jc w:val="center"/>
              <w:rPr>
                <w:sz w:val="20"/>
                <w:szCs w:val="20"/>
                <w:lang w:eastAsia="ru-RU"/>
              </w:rPr>
            </w:pPr>
            <w:r w:rsidRPr="00AE61D0">
              <w:rPr>
                <w:sz w:val="20"/>
                <w:szCs w:val="20"/>
                <w:lang w:eastAsia="ru-RU"/>
              </w:rPr>
              <w:t>89 %</w:t>
            </w:r>
          </w:p>
        </w:tc>
      </w:tr>
      <w:tr w:rsidR="00AE61D0" w:rsidRPr="00AE61D0" w14:paraId="74EB688F" w14:textId="77777777" w:rsidTr="00313D93">
        <w:trPr>
          <w:trHeight w:val="300"/>
        </w:trPr>
        <w:tc>
          <w:tcPr>
            <w:tcW w:w="1642" w:type="dxa"/>
            <w:noWrap/>
          </w:tcPr>
          <w:p w14:paraId="3DECCAD4" w14:textId="77777777" w:rsidR="00666D69" w:rsidRPr="00AE61D0" w:rsidRDefault="00666D69" w:rsidP="00AE61D0">
            <w:pPr>
              <w:jc w:val="center"/>
              <w:rPr>
                <w:sz w:val="20"/>
                <w:szCs w:val="20"/>
                <w:lang w:eastAsia="ru-RU"/>
              </w:rPr>
            </w:pPr>
            <w:r w:rsidRPr="00AE61D0">
              <w:rPr>
                <w:sz w:val="20"/>
                <w:szCs w:val="20"/>
                <w:lang w:eastAsia="ru-RU"/>
              </w:rPr>
              <w:t>2021</w:t>
            </w:r>
          </w:p>
        </w:tc>
        <w:tc>
          <w:tcPr>
            <w:tcW w:w="1577" w:type="dxa"/>
            <w:noWrap/>
          </w:tcPr>
          <w:p w14:paraId="402DF431" w14:textId="77777777" w:rsidR="00666D69" w:rsidRPr="00AE61D0" w:rsidRDefault="00666D69" w:rsidP="00AE61D0">
            <w:pPr>
              <w:jc w:val="center"/>
              <w:rPr>
                <w:sz w:val="20"/>
                <w:szCs w:val="20"/>
                <w:lang w:eastAsia="ru-RU"/>
              </w:rPr>
            </w:pPr>
            <w:r w:rsidRPr="00AE61D0">
              <w:rPr>
                <w:sz w:val="20"/>
                <w:szCs w:val="20"/>
                <w:lang w:eastAsia="ru-RU"/>
              </w:rPr>
              <w:t>3 000,0</w:t>
            </w:r>
          </w:p>
        </w:tc>
        <w:tc>
          <w:tcPr>
            <w:tcW w:w="1266" w:type="dxa"/>
            <w:noWrap/>
          </w:tcPr>
          <w:p w14:paraId="3DFDD916" w14:textId="77777777" w:rsidR="00666D69" w:rsidRPr="00AE61D0" w:rsidRDefault="00666D69" w:rsidP="00AE61D0">
            <w:pPr>
              <w:jc w:val="center"/>
              <w:rPr>
                <w:sz w:val="20"/>
                <w:szCs w:val="20"/>
                <w:lang w:eastAsia="ru-RU"/>
              </w:rPr>
            </w:pPr>
            <w:r w:rsidRPr="00AE61D0">
              <w:rPr>
                <w:sz w:val="20"/>
                <w:szCs w:val="20"/>
                <w:lang w:eastAsia="ru-RU"/>
              </w:rPr>
              <w:t>6 206,5</w:t>
            </w:r>
          </w:p>
        </w:tc>
        <w:tc>
          <w:tcPr>
            <w:tcW w:w="1746" w:type="dxa"/>
          </w:tcPr>
          <w:p w14:paraId="4E7E004D" w14:textId="77777777" w:rsidR="00666D69" w:rsidRPr="00AE61D0" w:rsidRDefault="00666D69" w:rsidP="00AE61D0">
            <w:pPr>
              <w:jc w:val="center"/>
              <w:rPr>
                <w:sz w:val="20"/>
                <w:szCs w:val="20"/>
                <w:lang w:eastAsia="ru-RU"/>
              </w:rPr>
            </w:pPr>
            <w:r w:rsidRPr="00AE61D0">
              <w:rPr>
                <w:sz w:val="20"/>
                <w:szCs w:val="20"/>
                <w:lang w:eastAsia="ru-RU"/>
              </w:rPr>
              <w:t>3 206,5</w:t>
            </w:r>
          </w:p>
        </w:tc>
        <w:tc>
          <w:tcPr>
            <w:tcW w:w="1230" w:type="dxa"/>
            <w:noWrap/>
          </w:tcPr>
          <w:p w14:paraId="52DE659C" w14:textId="77777777" w:rsidR="00666D69" w:rsidRPr="00AE61D0" w:rsidRDefault="00666D69" w:rsidP="00AE61D0">
            <w:pPr>
              <w:jc w:val="center"/>
              <w:rPr>
                <w:sz w:val="20"/>
                <w:szCs w:val="20"/>
                <w:lang w:eastAsia="ru-RU"/>
              </w:rPr>
            </w:pPr>
            <w:r w:rsidRPr="00AE61D0">
              <w:rPr>
                <w:sz w:val="20"/>
                <w:szCs w:val="20"/>
                <w:lang w:eastAsia="ru-RU"/>
              </w:rPr>
              <w:t>6 111,2</w:t>
            </w:r>
          </w:p>
        </w:tc>
        <w:tc>
          <w:tcPr>
            <w:tcW w:w="1753" w:type="dxa"/>
            <w:noWrap/>
          </w:tcPr>
          <w:p w14:paraId="38ECF122" w14:textId="77777777" w:rsidR="00666D69" w:rsidRPr="00AE61D0" w:rsidRDefault="00666D69" w:rsidP="00AE61D0">
            <w:pPr>
              <w:jc w:val="center"/>
              <w:rPr>
                <w:sz w:val="20"/>
                <w:szCs w:val="20"/>
                <w:lang w:eastAsia="ru-RU"/>
              </w:rPr>
            </w:pPr>
            <w:r w:rsidRPr="00AE61D0">
              <w:rPr>
                <w:sz w:val="20"/>
                <w:szCs w:val="20"/>
                <w:lang w:eastAsia="ru-RU"/>
              </w:rPr>
              <w:t>98,5 %</w:t>
            </w:r>
          </w:p>
        </w:tc>
      </w:tr>
      <w:tr w:rsidR="00AE61D0" w:rsidRPr="00AE61D0" w14:paraId="0283BCA7" w14:textId="77777777" w:rsidTr="00313D93">
        <w:trPr>
          <w:trHeight w:val="257"/>
        </w:trPr>
        <w:tc>
          <w:tcPr>
            <w:tcW w:w="1642" w:type="dxa"/>
            <w:hideMark/>
          </w:tcPr>
          <w:p w14:paraId="06173388" w14:textId="77777777" w:rsidR="00666D69" w:rsidRPr="00AE61D0" w:rsidRDefault="00666D69" w:rsidP="00AE61D0">
            <w:pPr>
              <w:jc w:val="center"/>
              <w:rPr>
                <w:sz w:val="20"/>
                <w:szCs w:val="20"/>
                <w:lang w:eastAsia="ru-RU"/>
              </w:rPr>
            </w:pPr>
            <w:r w:rsidRPr="00AE61D0">
              <w:rPr>
                <w:sz w:val="20"/>
                <w:szCs w:val="20"/>
                <w:lang w:eastAsia="ru-RU"/>
              </w:rPr>
              <w:t>2022</w:t>
            </w:r>
          </w:p>
        </w:tc>
        <w:tc>
          <w:tcPr>
            <w:tcW w:w="1577" w:type="dxa"/>
            <w:noWrap/>
            <w:hideMark/>
          </w:tcPr>
          <w:p w14:paraId="4320AC5E" w14:textId="77777777" w:rsidR="00666D69" w:rsidRPr="00AE61D0" w:rsidRDefault="00666D69" w:rsidP="00AE61D0">
            <w:pPr>
              <w:jc w:val="center"/>
              <w:rPr>
                <w:sz w:val="20"/>
                <w:szCs w:val="20"/>
                <w:lang w:eastAsia="ru-RU"/>
              </w:rPr>
            </w:pPr>
            <w:r w:rsidRPr="00AE61D0">
              <w:rPr>
                <w:sz w:val="20"/>
                <w:szCs w:val="20"/>
                <w:lang w:eastAsia="ru-RU"/>
              </w:rPr>
              <w:t>3 000,0</w:t>
            </w:r>
          </w:p>
        </w:tc>
        <w:tc>
          <w:tcPr>
            <w:tcW w:w="1266" w:type="dxa"/>
            <w:noWrap/>
            <w:hideMark/>
          </w:tcPr>
          <w:p w14:paraId="57816252" w14:textId="77777777" w:rsidR="00666D69" w:rsidRPr="00AE61D0" w:rsidRDefault="00666D69" w:rsidP="00AE61D0">
            <w:pPr>
              <w:jc w:val="center"/>
              <w:rPr>
                <w:sz w:val="20"/>
                <w:szCs w:val="20"/>
                <w:lang w:eastAsia="ru-RU"/>
              </w:rPr>
            </w:pPr>
            <w:r w:rsidRPr="00AE61D0">
              <w:rPr>
                <w:sz w:val="20"/>
                <w:szCs w:val="20"/>
                <w:lang w:eastAsia="ru-RU"/>
              </w:rPr>
              <w:t>17 601,0</w:t>
            </w:r>
          </w:p>
        </w:tc>
        <w:tc>
          <w:tcPr>
            <w:tcW w:w="1746" w:type="dxa"/>
            <w:hideMark/>
          </w:tcPr>
          <w:p w14:paraId="19A5CB45" w14:textId="77777777" w:rsidR="00666D69" w:rsidRPr="00AE61D0" w:rsidRDefault="00666D69" w:rsidP="00AE61D0">
            <w:pPr>
              <w:jc w:val="center"/>
              <w:rPr>
                <w:sz w:val="20"/>
                <w:szCs w:val="20"/>
                <w:lang w:eastAsia="ru-RU"/>
              </w:rPr>
            </w:pPr>
            <w:r w:rsidRPr="00AE61D0">
              <w:rPr>
                <w:sz w:val="20"/>
                <w:szCs w:val="20"/>
                <w:lang w:eastAsia="ru-RU"/>
              </w:rPr>
              <w:t>14 601,0</w:t>
            </w:r>
          </w:p>
        </w:tc>
        <w:tc>
          <w:tcPr>
            <w:tcW w:w="1230" w:type="dxa"/>
            <w:noWrap/>
            <w:hideMark/>
          </w:tcPr>
          <w:p w14:paraId="0873C3A0" w14:textId="77777777" w:rsidR="00666D69" w:rsidRPr="00AE61D0" w:rsidRDefault="00666D69" w:rsidP="00AE61D0">
            <w:pPr>
              <w:jc w:val="center"/>
              <w:rPr>
                <w:sz w:val="20"/>
                <w:szCs w:val="20"/>
                <w:lang w:eastAsia="ru-RU"/>
              </w:rPr>
            </w:pPr>
            <w:r w:rsidRPr="00AE61D0">
              <w:rPr>
                <w:sz w:val="20"/>
                <w:szCs w:val="20"/>
                <w:lang w:eastAsia="ru-RU"/>
              </w:rPr>
              <w:t>17 572,5</w:t>
            </w:r>
          </w:p>
        </w:tc>
        <w:tc>
          <w:tcPr>
            <w:tcW w:w="1753" w:type="dxa"/>
            <w:noWrap/>
            <w:hideMark/>
          </w:tcPr>
          <w:p w14:paraId="5C249562" w14:textId="77777777" w:rsidR="00666D69" w:rsidRPr="00AE61D0" w:rsidRDefault="00666D69" w:rsidP="00AE61D0">
            <w:pPr>
              <w:jc w:val="center"/>
              <w:rPr>
                <w:sz w:val="20"/>
                <w:szCs w:val="20"/>
                <w:lang w:eastAsia="ru-RU"/>
              </w:rPr>
            </w:pPr>
            <w:r w:rsidRPr="00AE61D0">
              <w:rPr>
                <w:sz w:val="20"/>
                <w:szCs w:val="20"/>
                <w:lang w:eastAsia="ru-RU"/>
              </w:rPr>
              <w:t>99,8 %</w:t>
            </w:r>
          </w:p>
        </w:tc>
      </w:tr>
      <w:tr w:rsidR="00AE61D0" w:rsidRPr="00AE61D0" w14:paraId="34997246" w14:textId="77777777" w:rsidTr="00313D93">
        <w:trPr>
          <w:trHeight w:val="257"/>
        </w:trPr>
        <w:tc>
          <w:tcPr>
            <w:tcW w:w="1642" w:type="dxa"/>
          </w:tcPr>
          <w:p w14:paraId="12E9034D" w14:textId="77777777" w:rsidR="00666D69" w:rsidRPr="00AE61D0" w:rsidRDefault="00666D69" w:rsidP="00AE61D0">
            <w:pPr>
              <w:jc w:val="center"/>
              <w:rPr>
                <w:sz w:val="20"/>
                <w:szCs w:val="20"/>
                <w:lang w:eastAsia="ru-RU"/>
              </w:rPr>
            </w:pPr>
            <w:r w:rsidRPr="00AE61D0">
              <w:rPr>
                <w:sz w:val="20"/>
                <w:szCs w:val="20"/>
                <w:lang w:eastAsia="ru-RU"/>
              </w:rPr>
              <w:t>2023</w:t>
            </w:r>
          </w:p>
        </w:tc>
        <w:tc>
          <w:tcPr>
            <w:tcW w:w="1577" w:type="dxa"/>
            <w:noWrap/>
          </w:tcPr>
          <w:p w14:paraId="10305009" w14:textId="77777777" w:rsidR="00666D69" w:rsidRPr="00AE61D0" w:rsidRDefault="00666D69" w:rsidP="00AE61D0">
            <w:pPr>
              <w:jc w:val="center"/>
              <w:rPr>
                <w:sz w:val="20"/>
                <w:szCs w:val="20"/>
                <w:lang w:eastAsia="ru-RU"/>
              </w:rPr>
            </w:pPr>
            <w:r w:rsidRPr="00AE61D0">
              <w:rPr>
                <w:sz w:val="20"/>
                <w:szCs w:val="20"/>
                <w:lang w:eastAsia="ru-RU"/>
              </w:rPr>
              <w:t>5 000,0</w:t>
            </w:r>
          </w:p>
        </w:tc>
        <w:tc>
          <w:tcPr>
            <w:tcW w:w="1266" w:type="dxa"/>
            <w:noWrap/>
          </w:tcPr>
          <w:p w14:paraId="287B1016" w14:textId="77777777" w:rsidR="00666D69" w:rsidRPr="00AE61D0" w:rsidRDefault="00666D69" w:rsidP="00AE61D0">
            <w:pPr>
              <w:jc w:val="center"/>
              <w:rPr>
                <w:sz w:val="20"/>
                <w:szCs w:val="20"/>
                <w:lang w:eastAsia="ru-RU"/>
              </w:rPr>
            </w:pPr>
            <w:r w:rsidRPr="00AE61D0">
              <w:rPr>
                <w:sz w:val="20"/>
                <w:szCs w:val="20"/>
                <w:lang w:eastAsia="ru-RU"/>
              </w:rPr>
              <w:t>16 830,1</w:t>
            </w:r>
          </w:p>
        </w:tc>
        <w:tc>
          <w:tcPr>
            <w:tcW w:w="1746" w:type="dxa"/>
          </w:tcPr>
          <w:p w14:paraId="1424D2EB" w14:textId="77777777" w:rsidR="00666D69" w:rsidRPr="00AE61D0" w:rsidRDefault="00666D69" w:rsidP="00AE61D0">
            <w:pPr>
              <w:jc w:val="center"/>
              <w:rPr>
                <w:sz w:val="20"/>
                <w:szCs w:val="20"/>
                <w:lang w:eastAsia="ru-RU"/>
              </w:rPr>
            </w:pPr>
            <w:r w:rsidRPr="00AE61D0">
              <w:rPr>
                <w:sz w:val="20"/>
                <w:szCs w:val="20"/>
                <w:lang w:eastAsia="ru-RU"/>
              </w:rPr>
              <w:t>11 830,1</w:t>
            </w:r>
          </w:p>
        </w:tc>
        <w:tc>
          <w:tcPr>
            <w:tcW w:w="1230" w:type="dxa"/>
            <w:noWrap/>
          </w:tcPr>
          <w:p w14:paraId="63BC3A51" w14:textId="77777777" w:rsidR="00666D69" w:rsidRPr="00AE61D0" w:rsidRDefault="00666D69" w:rsidP="00AE61D0">
            <w:pPr>
              <w:jc w:val="center"/>
              <w:rPr>
                <w:sz w:val="20"/>
                <w:szCs w:val="20"/>
                <w:lang w:eastAsia="ru-RU"/>
              </w:rPr>
            </w:pPr>
            <w:r w:rsidRPr="00AE61D0">
              <w:rPr>
                <w:sz w:val="20"/>
                <w:szCs w:val="20"/>
                <w:lang w:eastAsia="ru-RU"/>
              </w:rPr>
              <w:t>16 789,3</w:t>
            </w:r>
          </w:p>
        </w:tc>
        <w:tc>
          <w:tcPr>
            <w:tcW w:w="1753" w:type="dxa"/>
            <w:noWrap/>
          </w:tcPr>
          <w:p w14:paraId="47161110" w14:textId="77777777" w:rsidR="00666D69" w:rsidRPr="00AE61D0" w:rsidRDefault="00666D69" w:rsidP="00AE61D0">
            <w:pPr>
              <w:jc w:val="center"/>
              <w:rPr>
                <w:sz w:val="20"/>
                <w:szCs w:val="20"/>
                <w:lang w:eastAsia="ru-RU"/>
              </w:rPr>
            </w:pPr>
            <w:r w:rsidRPr="00AE61D0">
              <w:rPr>
                <w:sz w:val="20"/>
                <w:szCs w:val="20"/>
                <w:lang w:eastAsia="ru-RU"/>
              </w:rPr>
              <w:t>99,8 %</w:t>
            </w:r>
          </w:p>
        </w:tc>
      </w:tr>
      <w:tr w:rsidR="00AE61D0" w:rsidRPr="00AE61D0" w14:paraId="13254957" w14:textId="77777777" w:rsidTr="00313D93">
        <w:trPr>
          <w:trHeight w:val="257"/>
        </w:trPr>
        <w:tc>
          <w:tcPr>
            <w:tcW w:w="1642" w:type="dxa"/>
          </w:tcPr>
          <w:p w14:paraId="7DC1AAA3" w14:textId="77777777" w:rsidR="00666D69" w:rsidRPr="00AE61D0" w:rsidRDefault="00666D69" w:rsidP="00AE61D0">
            <w:pPr>
              <w:jc w:val="center"/>
              <w:rPr>
                <w:sz w:val="20"/>
                <w:szCs w:val="20"/>
                <w:lang w:eastAsia="ru-RU"/>
              </w:rPr>
            </w:pPr>
            <w:r w:rsidRPr="00AE61D0">
              <w:rPr>
                <w:sz w:val="20"/>
                <w:szCs w:val="20"/>
                <w:lang w:eastAsia="ru-RU"/>
              </w:rPr>
              <w:t>2024</w:t>
            </w:r>
          </w:p>
        </w:tc>
        <w:tc>
          <w:tcPr>
            <w:tcW w:w="1577" w:type="dxa"/>
            <w:noWrap/>
          </w:tcPr>
          <w:p w14:paraId="09BC2CCC" w14:textId="77777777" w:rsidR="00666D69" w:rsidRPr="00AE61D0" w:rsidRDefault="00666D69" w:rsidP="00AE61D0">
            <w:pPr>
              <w:jc w:val="center"/>
              <w:rPr>
                <w:sz w:val="20"/>
                <w:szCs w:val="20"/>
                <w:lang w:eastAsia="ru-RU"/>
              </w:rPr>
            </w:pPr>
            <w:r w:rsidRPr="00AE61D0">
              <w:rPr>
                <w:sz w:val="20"/>
                <w:szCs w:val="20"/>
                <w:lang w:eastAsia="ru-RU"/>
              </w:rPr>
              <w:t>8 000,0</w:t>
            </w:r>
          </w:p>
        </w:tc>
        <w:tc>
          <w:tcPr>
            <w:tcW w:w="1266" w:type="dxa"/>
            <w:noWrap/>
          </w:tcPr>
          <w:p w14:paraId="130F5213" w14:textId="77777777" w:rsidR="00666D69" w:rsidRPr="00AE61D0" w:rsidRDefault="00666D69" w:rsidP="00AE61D0">
            <w:pPr>
              <w:jc w:val="center"/>
              <w:rPr>
                <w:sz w:val="20"/>
                <w:szCs w:val="20"/>
                <w:lang w:eastAsia="ru-RU"/>
              </w:rPr>
            </w:pPr>
            <w:r w:rsidRPr="00AE61D0">
              <w:rPr>
                <w:sz w:val="20"/>
                <w:szCs w:val="20"/>
                <w:lang w:eastAsia="ru-RU"/>
              </w:rPr>
              <w:t>19 319,5</w:t>
            </w:r>
          </w:p>
        </w:tc>
        <w:tc>
          <w:tcPr>
            <w:tcW w:w="1746" w:type="dxa"/>
          </w:tcPr>
          <w:p w14:paraId="4DCC4CB6" w14:textId="77777777" w:rsidR="00666D69" w:rsidRPr="00AE61D0" w:rsidRDefault="00666D69" w:rsidP="00AE61D0">
            <w:pPr>
              <w:jc w:val="center"/>
              <w:rPr>
                <w:sz w:val="20"/>
                <w:szCs w:val="20"/>
                <w:lang w:eastAsia="ru-RU"/>
              </w:rPr>
            </w:pPr>
            <w:r w:rsidRPr="00AE61D0">
              <w:rPr>
                <w:sz w:val="20"/>
                <w:szCs w:val="20"/>
                <w:lang w:eastAsia="ru-RU"/>
              </w:rPr>
              <w:t>11 319,5</w:t>
            </w:r>
          </w:p>
        </w:tc>
        <w:tc>
          <w:tcPr>
            <w:tcW w:w="1230" w:type="dxa"/>
            <w:noWrap/>
          </w:tcPr>
          <w:p w14:paraId="31A7C998" w14:textId="77777777" w:rsidR="00666D69" w:rsidRPr="00AE61D0" w:rsidRDefault="00666D69" w:rsidP="00AE61D0">
            <w:pPr>
              <w:jc w:val="center"/>
              <w:rPr>
                <w:sz w:val="20"/>
                <w:szCs w:val="20"/>
                <w:lang w:eastAsia="ru-RU"/>
              </w:rPr>
            </w:pPr>
            <w:r w:rsidRPr="00AE61D0">
              <w:rPr>
                <w:sz w:val="20"/>
                <w:szCs w:val="20"/>
                <w:lang w:eastAsia="ru-RU"/>
              </w:rPr>
              <w:t>19 319,5</w:t>
            </w:r>
          </w:p>
        </w:tc>
        <w:tc>
          <w:tcPr>
            <w:tcW w:w="1753" w:type="dxa"/>
            <w:noWrap/>
          </w:tcPr>
          <w:p w14:paraId="0CEDA024" w14:textId="77777777" w:rsidR="00666D69" w:rsidRPr="00AE61D0" w:rsidRDefault="00666D69" w:rsidP="00AE61D0">
            <w:pPr>
              <w:jc w:val="center"/>
              <w:rPr>
                <w:sz w:val="20"/>
                <w:szCs w:val="20"/>
                <w:lang w:eastAsia="ru-RU"/>
              </w:rPr>
            </w:pPr>
            <w:r w:rsidRPr="00AE61D0">
              <w:rPr>
                <w:sz w:val="20"/>
                <w:szCs w:val="20"/>
                <w:lang w:eastAsia="ru-RU"/>
              </w:rPr>
              <w:t>100,0 %</w:t>
            </w:r>
          </w:p>
        </w:tc>
      </w:tr>
      <w:tr w:rsidR="00AE61D0" w:rsidRPr="00AE61D0" w14:paraId="096F5BB9" w14:textId="77777777" w:rsidTr="00313D93">
        <w:trPr>
          <w:trHeight w:val="257"/>
        </w:trPr>
        <w:tc>
          <w:tcPr>
            <w:tcW w:w="1642" w:type="dxa"/>
          </w:tcPr>
          <w:p w14:paraId="187B544B" w14:textId="77777777" w:rsidR="00666D69" w:rsidRPr="00AE61D0" w:rsidRDefault="00666D69" w:rsidP="00AE61D0">
            <w:pPr>
              <w:jc w:val="center"/>
              <w:rPr>
                <w:sz w:val="20"/>
                <w:szCs w:val="20"/>
                <w:lang w:eastAsia="ru-RU"/>
              </w:rPr>
            </w:pPr>
            <w:r w:rsidRPr="00AE61D0">
              <w:rPr>
                <w:sz w:val="20"/>
                <w:szCs w:val="20"/>
                <w:lang w:eastAsia="ru-RU"/>
              </w:rPr>
              <w:t>01.09.2025</w:t>
            </w:r>
          </w:p>
        </w:tc>
        <w:tc>
          <w:tcPr>
            <w:tcW w:w="1577" w:type="dxa"/>
            <w:noWrap/>
          </w:tcPr>
          <w:p w14:paraId="4E5D71E0" w14:textId="77777777" w:rsidR="00666D69" w:rsidRPr="00AE61D0" w:rsidRDefault="00666D69" w:rsidP="00AE61D0">
            <w:pPr>
              <w:jc w:val="center"/>
              <w:rPr>
                <w:sz w:val="20"/>
                <w:szCs w:val="20"/>
                <w:lang w:eastAsia="ru-RU"/>
              </w:rPr>
            </w:pPr>
            <w:r w:rsidRPr="00AE61D0">
              <w:rPr>
                <w:sz w:val="20"/>
                <w:szCs w:val="20"/>
                <w:lang w:eastAsia="ru-RU"/>
              </w:rPr>
              <w:t>10 000,0</w:t>
            </w:r>
          </w:p>
        </w:tc>
        <w:tc>
          <w:tcPr>
            <w:tcW w:w="1266" w:type="dxa"/>
            <w:noWrap/>
          </w:tcPr>
          <w:p w14:paraId="71E673CA" w14:textId="77777777" w:rsidR="00666D69" w:rsidRPr="00AE61D0" w:rsidRDefault="00666D69" w:rsidP="00AE61D0">
            <w:pPr>
              <w:jc w:val="center"/>
              <w:rPr>
                <w:sz w:val="20"/>
                <w:szCs w:val="20"/>
                <w:lang w:eastAsia="ru-RU"/>
              </w:rPr>
            </w:pPr>
            <w:r w:rsidRPr="00AE61D0">
              <w:rPr>
                <w:sz w:val="20"/>
                <w:szCs w:val="20"/>
                <w:lang w:eastAsia="ru-RU"/>
              </w:rPr>
              <w:t>15 500,0</w:t>
            </w:r>
          </w:p>
        </w:tc>
        <w:tc>
          <w:tcPr>
            <w:tcW w:w="1746" w:type="dxa"/>
          </w:tcPr>
          <w:p w14:paraId="30F50F49" w14:textId="77777777" w:rsidR="00666D69" w:rsidRPr="00AE61D0" w:rsidRDefault="00666D69" w:rsidP="00AE61D0">
            <w:pPr>
              <w:jc w:val="center"/>
              <w:rPr>
                <w:sz w:val="20"/>
                <w:szCs w:val="20"/>
                <w:lang w:eastAsia="ru-RU"/>
              </w:rPr>
            </w:pPr>
            <w:r w:rsidRPr="00AE61D0">
              <w:rPr>
                <w:sz w:val="20"/>
                <w:szCs w:val="20"/>
                <w:lang w:eastAsia="ru-RU"/>
              </w:rPr>
              <w:t>5 500,0</w:t>
            </w:r>
          </w:p>
        </w:tc>
        <w:tc>
          <w:tcPr>
            <w:tcW w:w="1230" w:type="dxa"/>
            <w:noWrap/>
          </w:tcPr>
          <w:p w14:paraId="44582395" w14:textId="77777777" w:rsidR="00666D69" w:rsidRPr="00AE61D0" w:rsidRDefault="00666D69" w:rsidP="00AE61D0">
            <w:pPr>
              <w:jc w:val="center"/>
              <w:rPr>
                <w:sz w:val="20"/>
                <w:szCs w:val="20"/>
                <w:lang w:eastAsia="ru-RU"/>
              </w:rPr>
            </w:pPr>
            <w:r w:rsidRPr="00AE61D0">
              <w:rPr>
                <w:sz w:val="20"/>
                <w:szCs w:val="20"/>
                <w:lang w:eastAsia="ru-RU"/>
              </w:rPr>
              <w:t>14 547,1</w:t>
            </w:r>
          </w:p>
        </w:tc>
        <w:tc>
          <w:tcPr>
            <w:tcW w:w="1753" w:type="dxa"/>
            <w:noWrap/>
          </w:tcPr>
          <w:p w14:paraId="0459F096" w14:textId="77777777" w:rsidR="00666D69" w:rsidRPr="00AE61D0" w:rsidRDefault="00666D69" w:rsidP="00AE61D0">
            <w:pPr>
              <w:jc w:val="center"/>
              <w:rPr>
                <w:sz w:val="20"/>
                <w:szCs w:val="20"/>
                <w:lang w:eastAsia="ru-RU"/>
              </w:rPr>
            </w:pPr>
            <w:r w:rsidRPr="00AE61D0">
              <w:rPr>
                <w:sz w:val="20"/>
                <w:szCs w:val="20"/>
                <w:lang w:eastAsia="ru-RU"/>
              </w:rPr>
              <w:t>93,9 %</w:t>
            </w:r>
          </w:p>
        </w:tc>
      </w:tr>
      <w:tr w:rsidR="00AE61D0" w:rsidRPr="00AE61D0" w14:paraId="663C270E" w14:textId="77777777" w:rsidTr="00313D93">
        <w:trPr>
          <w:trHeight w:val="257"/>
        </w:trPr>
        <w:tc>
          <w:tcPr>
            <w:tcW w:w="1642" w:type="dxa"/>
          </w:tcPr>
          <w:p w14:paraId="101E88A6" w14:textId="77777777" w:rsidR="00666D69" w:rsidRPr="00AE61D0" w:rsidRDefault="00666D69" w:rsidP="00AE61D0">
            <w:pPr>
              <w:jc w:val="center"/>
              <w:rPr>
                <w:sz w:val="20"/>
                <w:szCs w:val="20"/>
                <w:lang w:eastAsia="ru-RU"/>
              </w:rPr>
            </w:pPr>
            <w:r w:rsidRPr="00AE61D0">
              <w:rPr>
                <w:sz w:val="20"/>
                <w:szCs w:val="20"/>
                <w:lang w:eastAsia="ru-RU"/>
              </w:rPr>
              <w:t>2026</w:t>
            </w:r>
          </w:p>
        </w:tc>
        <w:tc>
          <w:tcPr>
            <w:tcW w:w="1577" w:type="dxa"/>
            <w:noWrap/>
          </w:tcPr>
          <w:p w14:paraId="7E6D03DF" w14:textId="77777777" w:rsidR="00666D69" w:rsidRPr="00AE61D0" w:rsidRDefault="00666D69" w:rsidP="00AE61D0">
            <w:pPr>
              <w:jc w:val="center"/>
              <w:rPr>
                <w:sz w:val="20"/>
                <w:szCs w:val="20"/>
                <w:lang w:eastAsia="ru-RU"/>
              </w:rPr>
            </w:pPr>
            <w:r w:rsidRPr="00AE61D0">
              <w:rPr>
                <w:sz w:val="20"/>
                <w:szCs w:val="20"/>
                <w:lang w:eastAsia="ru-RU"/>
              </w:rPr>
              <w:t>27 680,0</w:t>
            </w:r>
          </w:p>
        </w:tc>
        <w:tc>
          <w:tcPr>
            <w:tcW w:w="1266" w:type="dxa"/>
            <w:noWrap/>
          </w:tcPr>
          <w:p w14:paraId="373A6B5D" w14:textId="77777777" w:rsidR="00666D69" w:rsidRPr="00AE61D0" w:rsidRDefault="00666D69" w:rsidP="00AE61D0">
            <w:pPr>
              <w:jc w:val="center"/>
              <w:rPr>
                <w:sz w:val="20"/>
                <w:szCs w:val="20"/>
                <w:lang w:eastAsia="ru-RU"/>
              </w:rPr>
            </w:pPr>
          </w:p>
        </w:tc>
        <w:tc>
          <w:tcPr>
            <w:tcW w:w="1746" w:type="dxa"/>
          </w:tcPr>
          <w:p w14:paraId="57359118" w14:textId="77777777" w:rsidR="00666D69" w:rsidRPr="00AE61D0" w:rsidRDefault="00666D69" w:rsidP="00AE61D0">
            <w:pPr>
              <w:jc w:val="center"/>
              <w:rPr>
                <w:sz w:val="20"/>
                <w:szCs w:val="20"/>
                <w:lang w:eastAsia="ru-RU"/>
              </w:rPr>
            </w:pPr>
          </w:p>
        </w:tc>
        <w:tc>
          <w:tcPr>
            <w:tcW w:w="1230" w:type="dxa"/>
            <w:noWrap/>
          </w:tcPr>
          <w:p w14:paraId="3D0C3C68" w14:textId="77777777" w:rsidR="00666D69" w:rsidRPr="00AE61D0" w:rsidRDefault="00666D69" w:rsidP="00AE61D0">
            <w:pPr>
              <w:jc w:val="center"/>
              <w:rPr>
                <w:sz w:val="20"/>
                <w:szCs w:val="20"/>
                <w:lang w:eastAsia="ru-RU"/>
              </w:rPr>
            </w:pPr>
          </w:p>
        </w:tc>
        <w:tc>
          <w:tcPr>
            <w:tcW w:w="1753" w:type="dxa"/>
            <w:noWrap/>
          </w:tcPr>
          <w:p w14:paraId="197630D5" w14:textId="77777777" w:rsidR="00666D69" w:rsidRPr="00AE61D0" w:rsidRDefault="00666D69" w:rsidP="00AE61D0">
            <w:pPr>
              <w:jc w:val="center"/>
              <w:rPr>
                <w:sz w:val="20"/>
                <w:szCs w:val="20"/>
                <w:lang w:eastAsia="ru-RU"/>
              </w:rPr>
            </w:pPr>
          </w:p>
        </w:tc>
      </w:tr>
      <w:tr w:rsidR="00AE61D0" w:rsidRPr="00AE61D0" w14:paraId="6C4FC27F" w14:textId="77777777" w:rsidTr="00313D93">
        <w:trPr>
          <w:trHeight w:val="257"/>
        </w:trPr>
        <w:tc>
          <w:tcPr>
            <w:tcW w:w="1642" w:type="dxa"/>
          </w:tcPr>
          <w:p w14:paraId="2CB32F76" w14:textId="77777777" w:rsidR="00666D69" w:rsidRPr="00AE61D0" w:rsidRDefault="00666D69" w:rsidP="00AE61D0">
            <w:pPr>
              <w:jc w:val="center"/>
              <w:rPr>
                <w:sz w:val="20"/>
                <w:szCs w:val="20"/>
                <w:lang w:eastAsia="ru-RU"/>
              </w:rPr>
            </w:pPr>
            <w:r w:rsidRPr="00AE61D0">
              <w:rPr>
                <w:sz w:val="20"/>
                <w:szCs w:val="20"/>
                <w:lang w:eastAsia="ru-RU"/>
              </w:rPr>
              <w:t>2027</w:t>
            </w:r>
          </w:p>
        </w:tc>
        <w:tc>
          <w:tcPr>
            <w:tcW w:w="1577" w:type="dxa"/>
            <w:noWrap/>
          </w:tcPr>
          <w:p w14:paraId="71308081" w14:textId="77777777" w:rsidR="00666D69" w:rsidRPr="00AE61D0" w:rsidRDefault="00666D69" w:rsidP="00AE61D0">
            <w:pPr>
              <w:jc w:val="center"/>
              <w:rPr>
                <w:sz w:val="20"/>
                <w:szCs w:val="20"/>
                <w:lang w:eastAsia="ru-RU"/>
              </w:rPr>
            </w:pPr>
            <w:r w:rsidRPr="00AE61D0">
              <w:rPr>
                <w:sz w:val="20"/>
                <w:szCs w:val="20"/>
                <w:lang w:eastAsia="ru-RU"/>
              </w:rPr>
              <w:t>27 680,0</w:t>
            </w:r>
          </w:p>
        </w:tc>
        <w:tc>
          <w:tcPr>
            <w:tcW w:w="1266" w:type="dxa"/>
            <w:noWrap/>
          </w:tcPr>
          <w:p w14:paraId="6CBECF5E" w14:textId="77777777" w:rsidR="00666D69" w:rsidRPr="00AE61D0" w:rsidRDefault="00666D69" w:rsidP="00AE61D0">
            <w:pPr>
              <w:jc w:val="center"/>
              <w:rPr>
                <w:sz w:val="20"/>
                <w:szCs w:val="20"/>
                <w:lang w:eastAsia="ru-RU"/>
              </w:rPr>
            </w:pPr>
          </w:p>
        </w:tc>
        <w:tc>
          <w:tcPr>
            <w:tcW w:w="1746" w:type="dxa"/>
          </w:tcPr>
          <w:p w14:paraId="6F2648C0" w14:textId="77777777" w:rsidR="00666D69" w:rsidRPr="00AE61D0" w:rsidRDefault="00666D69" w:rsidP="00AE61D0">
            <w:pPr>
              <w:jc w:val="center"/>
              <w:rPr>
                <w:sz w:val="20"/>
                <w:szCs w:val="20"/>
                <w:lang w:eastAsia="ru-RU"/>
              </w:rPr>
            </w:pPr>
          </w:p>
        </w:tc>
        <w:tc>
          <w:tcPr>
            <w:tcW w:w="1230" w:type="dxa"/>
            <w:noWrap/>
          </w:tcPr>
          <w:p w14:paraId="2AC1D47A" w14:textId="77777777" w:rsidR="00666D69" w:rsidRPr="00AE61D0" w:rsidRDefault="00666D69" w:rsidP="00AE61D0">
            <w:pPr>
              <w:jc w:val="center"/>
              <w:rPr>
                <w:sz w:val="20"/>
                <w:szCs w:val="20"/>
                <w:lang w:eastAsia="ru-RU"/>
              </w:rPr>
            </w:pPr>
          </w:p>
        </w:tc>
        <w:tc>
          <w:tcPr>
            <w:tcW w:w="1753" w:type="dxa"/>
            <w:noWrap/>
          </w:tcPr>
          <w:p w14:paraId="6901275B" w14:textId="77777777" w:rsidR="00666D69" w:rsidRPr="00AE61D0" w:rsidRDefault="00666D69" w:rsidP="00AE61D0">
            <w:pPr>
              <w:jc w:val="center"/>
              <w:rPr>
                <w:sz w:val="20"/>
                <w:szCs w:val="20"/>
                <w:lang w:eastAsia="ru-RU"/>
              </w:rPr>
            </w:pPr>
          </w:p>
        </w:tc>
      </w:tr>
      <w:tr w:rsidR="00666D69" w:rsidRPr="00AE61D0" w14:paraId="67B265C5" w14:textId="77777777" w:rsidTr="00313D93">
        <w:trPr>
          <w:trHeight w:val="257"/>
        </w:trPr>
        <w:tc>
          <w:tcPr>
            <w:tcW w:w="1642" w:type="dxa"/>
          </w:tcPr>
          <w:p w14:paraId="4AE56651" w14:textId="77777777" w:rsidR="00666D69" w:rsidRPr="00AE61D0" w:rsidRDefault="00666D69" w:rsidP="00AE61D0">
            <w:pPr>
              <w:jc w:val="center"/>
              <w:rPr>
                <w:sz w:val="20"/>
                <w:szCs w:val="20"/>
                <w:lang w:eastAsia="ru-RU"/>
              </w:rPr>
            </w:pPr>
            <w:r w:rsidRPr="00AE61D0">
              <w:rPr>
                <w:sz w:val="20"/>
                <w:szCs w:val="20"/>
                <w:lang w:eastAsia="ru-RU"/>
              </w:rPr>
              <w:t>2028</w:t>
            </w:r>
          </w:p>
        </w:tc>
        <w:tc>
          <w:tcPr>
            <w:tcW w:w="1577" w:type="dxa"/>
            <w:noWrap/>
          </w:tcPr>
          <w:p w14:paraId="5D9305B8" w14:textId="77777777" w:rsidR="00666D69" w:rsidRPr="00AE61D0" w:rsidRDefault="00666D69" w:rsidP="00AE61D0">
            <w:pPr>
              <w:jc w:val="center"/>
              <w:rPr>
                <w:sz w:val="20"/>
                <w:szCs w:val="20"/>
                <w:lang w:eastAsia="ru-RU"/>
              </w:rPr>
            </w:pPr>
            <w:r w:rsidRPr="00AE61D0">
              <w:rPr>
                <w:sz w:val="20"/>
                <w:szCs w:val="20"/>
                <w:lang w:eastAsia="ru-RU"/>
              </w:rPr>
              <w:t>27 900,0</w:t>
            </w:r>
          </w:p>
        </w:tc>
        <w:tc>
          <w:tcPr>
            <w:tcW w:w="1266" w:type="dxa"/>
            <w:noWrap/>
          </w:tcPr>
          <w:p w14:paraId="6C4F4AF1" w14:textId="77777777" w:rsidR="00666D69" w:rsidRPr="00AE61D0" w:rsidRDefault="00666D69" w:rsidP="00AE61D0">
            <w:pPr>
              <w:jc w:val="center"/>
              <w:rPr>
                <w:sz w:val="20"/>
                <w:szCs w:val="20"/>
                <w:lang w:eastAsia="ru-RU"/>
              </w:rPr>
            </w:pPr>
          </w:p>
        </w:tc>
        <w:tc>
          <w:tcPr>
            <w:tcW w:w="1746" w:type="dxa"/>
          </w:tcPr>
          <w:p w14:paraId="38FAFD5B" w14:textId="77777777" w:rsidR="00666D69" w:rsidRPr="00AE61D0" w:rsidRDefault="00666D69" w:rsidP="00AE61D0">
            <w:pPr>
              <w:jc w:val="center"/>
              <w:rPr>
                <w:sz w:val="20"/>
                <w:szCs w:val="20"/>
                <w:lang w:eastAsia="ru-RU"/>
              </w:rPr>
            </w:pPr>
          </w:p>
        </w:tc>
        <w:tc>
          <w:tcPr>
            <w:tcW w:w="1230" w:type="dxa"/>
            <w:noWrap/>
          </w:tcPr>
          <w:p w14:paraId="0FD66500" w14:textId="77777777" w:rsidR="00666D69" w:rsidRPr="00AE61D0" w:rsidRDefault="00666D69" w:rsidP="00AE61D0">
            <w:pPr>
              <w:jc w:val="center"/>
              <w:rPr>
                <w:sz w:val="20"/>
                <w:szCs w:val="20"/>
                <w:lang w:eastAsia="ru-RU"/>
              </w:rPr>
            </w:pPr>
          </w:p>
        </w:tc>
        <w:tc>
          <w:tcPr>
            <w:tcW w:w="1753" w:type="dxa"/>
            <w:noWrap/>
          </w:tcPr>
          <w:p w14:paraId="2EED7BC8" w14:textId="77777777" w:rsidR="00666D69" w:rsidRPr="00AE61D0" w:rsidRDefault="00666D69" w:rsidP="00AE61D0">
            <w:pPr>
              <w:jc w:val="center"/>
              <w:rPr>
                <w:sz w:val="20"/>
                <w:szCs w:val="20"/>
                <w:lang w:eastAsia="ru-RU"/>
              </w:rPr>
            </w:pPr>
          </w:p>
        </w:tc>
      </w:tr>
    </w:tbl>
    <w:p w14:paraId="244A72EF" w14:textId="77777777" w:rsidR="004965AC" w:rsidRPr="00AE61D0" w:rsidRDefault="004965AC" w:rsidP="00AE61D0">
      <w:pPr>
        <w:tabs>
          <w:tab w:val="left" w:pos="720"/>
        </w:tabs>
        <w:spacing w:after="0" w:line="240" w:lineRule="auto"/>
        <w:rPr>
          <w:rFonts w:eastAsia="Times New Roman"/>
          <w:b/>
          <w:lang w:val="en-US" w:eastAsia="ru-RU"/>
        </w:rPr>
      </w:pPr>
    </w:p>
    <w:p w14:paraId="4192F10B" w14:textId="77777777" w:rsidR="00666D69" w:rsidRPr="00AE61D0" w:rsidRDefault="00666D69" w:rsidP="00AE61D0">
      <w:pPr>
        <w:tabs>
          <w:tab w:val="left" w:pos="720"/>
        </w:tabs>
        <w:spacing w:after="0" w:line="240" w:lineRule="auto"/>
        <w:ind w:firstLine="709"/>
        <w:jc w:val="center"/>
        <w:rPr>
          <w:rFonts w:eastAsia="Times New Roman"/>
          <w:b/>
          <w:lang w:val="ky-KG" w:eastAsia="ru-RU"/>
        </w:rPr>
      </w:pPr>
      <w:r w:rsidRPr="00AE61D0">
        <w:rPr>
          <w:rFonts w:eastAsia="Times New Roman"/>
          <w:b/>
          <w:lang w:val="ky-KG" w:eastAsia="ru-RU"/>
        </w:rPr>
        <w:t>Дем берүүчү (үлүштүк) гранттар</w:t>
      </w:r>
    </w:p>
    <w:p w14:paraId="3D36100F" w14:textId="77777777" w:rsidR="00666D69" w:rsidRPr="00AE61D0" w:rsidRDefault="00666D69" w:rsidP="00AE61D0">
      <w:pPr>
        <w:tabs>
          <w:tab w:val="left" w:pos="720"/>
        </w:tabs>
        <w:spacing w:after="0" w:line="240" w:lineRule="auto"/>
        <w:ind w:firstLine="709"/>
        <w:jc w:val="both"/>
        <w:rPr>
          <w:lang w:val="ky-KG"/>
        </w:rPr>
      </w:pPr>
      <w:r w:rsidRPr="00AE61D0">
        <w:rPr>
          <w:lang w:val="ky-KG"/>
        </w:rPr>
        <w:t>Дем берүүчү (үлүштүк) гранттар – жергиликтүү бюджеттердин жана аймактарды социалдык-экономикалык өнүктүрүү программаларын ишке ашыруу үчүн тартылган башка каражаттардын үлүштүк катышуусу менен долбоордук-конкурстук негизде жергиликтүү өз алдынча башкаруунун аткаруучу органдарына республикалык бюджеттен берилүүчү акча каражаты.</w:t>
      </w:r>
    </w:p>
    <w:p w14:paraId="5E12D9DA" w14:textId="77777777" w:rsidR="00666D69" w:rsidRPr="00AE61D0" w:rsidRDefault="00666D69" w:rsidP="00AE61D0">
      <w:pPr>
        <w:spacing w:after="0" w:line="240" w:lineRule="auto"/>
        <w:ind w:firstLine="709"/>
        <w:jc w:val="both"/>
        <w:rPr>
          <w:lang w:val="ky-KG"/>
        </w:rPr>
      </w:pPr>
      <w:r w:rsidRPr="00AE61D0">
        <w:rPr>
          <w:lang w:val="ky-KG"/>
        </w:rPr>
        <w:t>Дем берүүчү (үлүштүк) гранттар билим берүү, саламаттык сактоо, маданият, спорт мекемелеринин көмөкчү жана кошумча объекттерин жана башка объекттерди оңдоону, реконструкциялоону жана абаттоону, курууну жана реконструкциялоону каржылоо боюнча артыкчылыктуу долбоорлорду ишке ашырууга багытталат жана жергиликтүү бюджеттердин мобилизацияланган ресурстарына кошумча долбоорлорду ишке ашыруу үчүн кош каржылоо түрүндө берилет.</w:t>
      </w:r>
    </w:p>
    <w:p w14:paraId="143C6833" w14:textId="77777777" w:rsidR="00666D69" w:rsidRPr="00AE61D0" w:rsidRDefault="00666D69" w:rsidP="00AE61D0">
      <w:pPr>
        <w:spacing w:after="0" w:line="240" w:lineRule="auto"/>
        <w:ind w:firstLine="709"/>
        <w:jc w:val="both"/>
        <w:rPr>
          <w:b/>
          <w:lang w:val="ky-KG"/>
        </w:rPr>
      </w:pPr>
      <w:r w:rsidRPr="00AE61D0">
        <w:rPr>
          <w:lang w:val="ky-KG"/>
        </w:rPr>
        <w:lastRenderedPageBreak/>
        <w:t xml:space="preserve"> </w:t>
      </w:r>
      <w:r w:rsidRPr="00AE61D0">
        <w:rPr>
          <w:b/>
          <w:lang w:val="ky-KG"/>
        </w:rPr>
        <w:t xml:space="preserve">2024-жылы </w:t>
      </w:r>
      <w:r w:rsidRPr="00AE61D0">
        <w:rPr>
          <w:lang w:val="ky-KG"/>
        </w:rPr>
        <w:t xml:space="preserve">республикалык бюджеттен “дем берүүчү гранттар” беренеси боюнча 429 долбоор жалпы суммасы </w:t>
      </w:r>
      <w:r w:rsidRPr="00AE61D0">
        <w:rPr>
          <w:b/>
          <w:lang w:val="ky-KG"/>
        </w:rPr>
        <w:t>984,2 млн сомго</w:t>
      </w:r>
      <w:r w:rsidRPr="00AE61D0">
        <w:rPr>
          <w:lang w:val="ky-KG"/>
        </w:rPr>
        <w:t xml:space="preserve"> каржыланган. Алардын ичинен 422 долбоор аяктаган.</w:t>
      </w:r>
    </w:p>
    <w:p w14:paraId="6C76247F" w14:textId="77777777" w:rsidR="00666D69" w:rsidRPr="00AE61D0" w:rsidRDefault="00666D69" w:rsidP="00AE61D0">
      <w:pPr>
        <w:spacing w:after="0" w:line="240" w:lineRule="auto"/>
        <w:ind w:firstLine="709"/>
        <w:jc w:val="both"/>
        <w:rPr>
          <w:lang w:val="ky-KG"/>
        </w:rPr>
      </w:pPr>
      <w:r w:rsidRPr="00AE61D0">
        <w:rPr>
          <w:lang w:val="ky-KG"/>
        </w:rPr>
        <w:t xml:space="preserve">“Кыргыз Республикасынын </w:t>
      </w:r>
      <w:r w:rsidRPr="00AE61D0">
        <w:rPr>
          <w:b/>
          <w:lang w:val="ky-KG"/>
        </w:rPr>
        <w:t>2025-жылга</w:t>
      </w:r>
      <w:r w:rsidRPr="00AE61D0">
        <w:rPr>
          <w:lang w:val="ky-KG"/>
        </w:rPr>
        <w:t xml:space="preserve"> республикалык бюджети жана 2026</w:t>
      </w:r>
      <w:r w:rsidRPr="00AE61D0">
        <w:rPr>
          <w:rFonts w:eastAsia="Times New Roman"/>
          <w:lang w:val="ky-KG" w:eastAsia="ru-RU"/>
        </w:rPr>
        <w:t>–</w:t>
      </w:r>
      <w:r w:rsidRPr="00AE61D0">
        <w:rPr>
          <w:lang w:val="ky-KG"/>
        </w:rPr>
        <w:t xml:space="preserve">2027-жылдарга пландык мезгили жөнүндө” Кыргыз Республикасынын Мыйзамында дем берүүчү (үлүштүк) гранттар беренеси боюнча - </w:t>
      </w:r>
      <w:r w:rsidRPr="00AE61D0">
        <w:rPr>
          <w:b/>
          <w:lang w:val="ky-KG"/>
        </w:rPr>
        <w:t>1 500 млн сом</w:t>
      </w:r>
      <w:r w:rsidRPr="00AE61D0">
        <w:rPr>
          <w:lang w:val="ky-KG"/>
        </w:rPr>
        <w:t xml:space="preserve"> каралган. Дем берүүчү (үлүштүк) гранттардын эсебинен долбоорлорду бекитүү боюнча комиссиянын жыйынынын протоколуна ылайык 2025-жылы</w:t>
      </w:r>
      <w:r w:rsidRPr="00AE61D0">
        <w:rPr>
          <w:b/>
          <w:lang w:val="ky-KG"/>
        </w:rPr>
        <w:t xml:space="preserve"> </w:t>
      </w:r>
      <w:r w:rsidRPr="00AE61D0">
        <w:rPr>
          <w:lang w:val="ky-KG"/>
        </w:rPr>
        <w:t>ишке ашырууга</w:t>
      </w:r>
      <w:r w:rsidRPr="00AE61D0">
        <w:rPr>
          <w:b/>
          <w:lang w:val="ky-KG"/>
        </w:rPr>
        <w:t xml:space="preserve"> 487</w:t>
      </w:r>
      <w:r w:rsidRPr="00AE61D0">
        <w:rPr>
          <w:lang w:val="ky-KG"/>
        </w:rPr>
        <w:t xml:space="preserve"> долбоор бекитилген.</w:t>
      </w:r>
    </w:p>
    <w:p w14:paraId="0B631047" w14:textId="77777777" w:rsidR="00666D69" w:rsidRPr="00AE61D0" w:rsidRDefault="00666D69" w:rsidP="00AE61D0">
      <w:pPr>
        <w:spacing w:after="0" w:line="240" w:lineRule="auto"/>
        <w:ind w:firstLine="709"/>
        <w:jc w:val="both"/>
        <w:rPr>
          <w:lang w:val="ky-KG"/>
        </w:rPr>
      </w:pPr>
      <w:r w:rsidRPr="00AE61D0">
        <w:rPr>
          <w:lang w:val="ky-KG"/>
        </w:rPr>
        <w:t>Дем берүүчү (үлүштүк) гранттарды алууга келип түшкөн долбоорлор кыска мөөнөттүү (учурдагы жылы аяктайт) жана негизинен жергиликтүү өз алдынча башкаруу органдарынын инфраструктура объекттерин жакшыртууга багытталган.</w:t>
      </w:r>
    </w:p>
    <w:p w14:paraId="72743C19" w14:textId="77777777" w:rsidR="00666D69" w:rsidRPr="00AE61D0" w:rsidRDefault="00666D69" w:rsidP="00AE61D0">
      <w:pPr>
        <w:spacing w:after="0" w:line="240" w:lineRule="auto"/>
        <w:ind w:firstLine="709"/>
        <w:jc w:val="both"/>
        <w:rPr>
          <w:lang w:val="ky-KG"/>
        </w:rPr>
      </w:pPr>
      <w:r w:rsidRPr="00AE61D0">
        <w:rPr>
          <w:lang w:val="ky-KG"/>
        </w:rPr>
        <w:t>2025-жылга дем берүүчү (үлүштүк) гранттарды алууга долбоорлордун тизмеги райондордун жана облустук маанидеги шаарлардын деңгээлиндеги долбоорлорду тандоо боюнча комиссиялардын чечимдеринин негизинде түзүлгөн.</w:t>
      </w:r>
    </w:p>
    <w:p w14:paraId="70326FC8" w14:textId="77777777" w:rsidR="00666D69" w:rsidRPr="00AE61D0" w:rsidRDefault="00666D69" w:rsidP="00AE61D0">
      <w:pPr>
        <w:spacing w:after="0" w:line="240" w:lineRule="auto"/>
        <w:ind w:firstLine="709"/>
        <w:jc w:val="both"/>
        <w:rPr>
          <w:lang w:val="ky-KG"/>
        </w:rPr>
      </w:pPr>
      <w:r w:rsidRPr="00AE61D0">
        <w:rPr>
          <w:lang w:val="ky-KG"/>
        </w:rPr>
        <w:t xml:space="preserve">2025-жылга 606 долбоор катталган. Анын ичинен дем берүүчү (үлүштүк) гранттардын долбоорлорун бекитүү боюнча комиссиянын кароосуна жалпы суммасы </w:t>
      </w:r>
      <w:r w:rsidRPr="00AE61D0">
        <w:rPr>
          <w:lang w:val="ky-KG"/>
        </w:rPr>
        <w:br/>
        <w:t>2 525,8 млн сом болгон 487 долбоор келип түшкөн, анын ичинен дем берүүчү (үлүштүк) гранттарга керектөө 1 475,5 млн сомду, жергиликтүү өз алдынча башкаруу органдарынын өздүк каражаттары 1 050,3 млн сомду түзөт.</w:t>
      </w:r>
    </w:p>
    <w:p w14:paraId="59F750A7" w14:textId="77777777" w:rsidR="00666D69" w:rsidRPr="00AE61D0" w:rsidRDefault="00666D69" w:rsidP="00AE61D0">
      <w:pPr>
        <w:spacing w:after="0" w:line="240" w:lineRule="auto"/>
        <w:ind w:firstLine="709"/>
        <w:jc w:val="both"/>
        <w:rPr>
          <w:lang w:val="ky-KG"/>
        </w:rPr>
      </w:pPr>
      <w:r w:rsidRPr="00AE61D0">
        <w:rPr>
          <w:lang w:val="ky-KG"/>
        </w:rPr>
        <w:t xml:space="preserve">Республикалык бюджеттин долбоорунда </w:t>
      </w:r>
      <w:r w:rsidRPr="00AE61D0">
        <w:rPr>
          <w:b/>
          <w:lang w:val="ky-KG"/>
        </w:rPr>
        <w:t>2026-жылга</w:t>
      </w:r>
      <w:r w:rsidRPr="00AE61D0">
        <w:rPr>
          <w:lang w:val="ky-KG"/>
        </w:rPr>
        <w:t xml:space="preserve"> дем берүүчү гранттардын чыгашалары </w:t>
      </w:r>
      <w:r w:rsidRPr="00AE61D0">
        <w:rPr>
          <w:b/>
          <w:lang w:val="ky-KG"/>
        </w:rPr>
        <w:t>1 500 млн сом</w:t>
      </w:r>
      <w:r w:rsidRPr="00AE61D0">
        <w:rPr>
          <w:lang w:val="ky-KG"/>
        </w:rPr>
        <w:t xml:space="preserve"> суммасында, </w:t>
      </w:r>
      <w:r w:rsidRPr="00AE61D0">
        <w:rPr>
          <w:b/>
          <w:lang w:val="ky-KG"/>
        </w:rPr>
        <w:t>2027</w:t>
      </w:r>
      <w:r w:rsidRPr="00AE61D0">
        <w:rPr>
          <w:rFonts w:eastAsia="Times New Roman"/>
          <w:b/>
          <w:lang w:val="ky-KG" w:eastAsia="ru-RU"/>
        </w:rPr>
        <w:t>–</w:t>
      </w:r>
      <w:r w:rsidRPr="00AE61D0">
        <w:rPr>
          <w:b/>
          <w:lang w:val="ky-KG"/>
        </w:rPr>
        <w:t>2028-жылдарга</w:t>
      </w:r>
      <w:r w:rsidRPr="00AE61D0">
        <w:rPr>
          <w:lang w:val="ky-KG"/>
        </w:rPr>
        <w:t xml:space="preserve"> ошондой эле жыл сайын </w:t>
      </w:r>
      <w:r w:rsidRPr="00AE61D0">
        <w:rPr>
          <w:b/>
          <w:lang w:val="ky-KG"/>
        </w:rPr>
        <w:t>1 500 млн сомдон</w:t>
      </w:r>
      <w:r w:rsidRPr="00AE61D0">
        <w:rPr>
          <w:lang w:val="ky-KG"/>
        </w:rPr>
        <w:t xml:space="preserve"> каралган.</w:t>
      </w:r>
    </w:p>
    <w:p w14:paraId="7FDE0063" w14:textId="77777777" w:rsidR="00666D69" w:rsidRPr="00AE61D0" w:rsidRDefault="00666D69" w:rsidP="00AE61D0">
      <w:pPr>
        <w:spacing w:after="0" w:line="240" w:lineRule="auto"/>
        <w:ind w:firstLine="709"/>
        <w:jc w:val="both"/>
        <w:rPr>
          <w:lang w:val="ky-KG"/>
        </w:rPr>
      </w:pPr>
    </w:p>
    <w:p w14:paraId="02C1E17C" w14:textId="77777777" w:rsidR="00666D69" w:rsidRPr="00AE61D0" w:rsidRDefault="00666D69" w:rsidP="00AE61D0">
      <w:pPr>
        <w:spacing w:after="0" w:line="240" w:lineRule="auto"/>
        <w:ind w:firstLine="539"/>
        <w:jc w:val="center"/>
        <w:rPr>
          <w:rFonts w:eastAsia="Times New Roman"/>
          <w:b/>
          <w:i/>
          <w:lang w:eastAsia="ru-RU"/>
        </w:rPr>
      </w:pPr>
      <w:r w:rsidRPr="00AE61D0">
        <w:rPr>
          <w:rFonts w:eastAsia="Times New Roman"/>
          <w:b/>
          <w:bCs/>
          <w:u w:val="single"/>
          <w:lang w:eastAsia="ru-RU"/>
        </w:rPr>
        <w:t>Мамлекеттик инвестициялар (МИ)</w:t>
      </w:r>
    </w:p>
    <w:p w14:paraId="47C0E921" w14:textId="77777777" w:rsidR="00666D69" w:rsidRPr="00AE61D0" w:rsidRDefault="00666D69" w:rsidP="00AE61D0">
      <w:pPr>
        <w:spacing w:after="0" w:line="240" w:lineRule="auto"/>
        <w:ind w:firstLine="709"/>
        <w:jc w:val="both"/>
        <w:rPr>
          <w:rFonts w:eastAsia="Times New Roman"/>
          <w:b/>
          <w:i/>
          <w:lang w:eastAsia="ru-RU"/>
        </w:rPr>
      </w:pPr>
      <w:r w:rsidRPr="00AE61D0">
        <w:rPr>
          <w:rFonts w:eastAsia="Times New Roman"/>
          <w:b/>
          <w:i/>
          <w:lang w:eastAsia="ru-RU"/>
        </w:rPr>
        <w:t>Тышкы каржылоо (кредиттер жана гранттар)</w:t>
      </w:r>
    </w:p>
    <w:p w14:paraId="4EBC680F"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Мамлекеттик инвестицияларга чыгашаларды, анын ичинде мамлекеттик инвестициялардын (МИ) алкагында ишке ашырылуучу долбоорлорду тышкы каржылоого муктаждыктарды орто мөөнөттүү планд</w:t>
      </w:r>
      <w:r w:rsidRPr="00AE61D0">
        <w:rPr>
          <w:rFonts w:eastAsia="Times New Roman"/>
          <w:lang w:val="ky-KG" w:eastAsia="ru-RU"/>
        </w:rPr>
        <w:t>оо</w:t>
      </w:r>
      <w:r w:rsidRPr="00AE61D0">
        <w:rPr>
          <w:rFonts w:eastAsia="Times New Roman"/>
          <w:lang w:eastAsia="ru-RU"/>
        </w:rPr>
        <w:t xml:space="preserve"> жыл сайын </w:t>
      </w:r>
      <w:r w:rsidRPr="00AE61D0">
        <w:rPr>
          <w:rFonts w:eastAsia="Times New Roman"/>
          <w:lang w:val="ky-KG" w:eastAsia="ru-RU"/>
        </w:rPr>
        <w:t>Ө</w:t>
      </w:r>
      <w:r w:rsidRPr="00AE61D0">
        <w:rPr>
          <w:rFonts w:eastAsia="Times New Roman"/>
          <w:lang w:eastAsia="ru-RU"/>
        </w:rPr>
        <w:t xml:space="preserve">нүктүрүү бюджетин пландоо процессинин алкагында жүзөгө ашырылат, анын жүрүшүндө кийинки 2 жылга финансылык ресурстарга болгон керектөөлөр да бааланат. Муну менен катар тышкы каржылоо, ошондой эле мамлекеттик бюджеттен долбоорлорду кош каржылоо бөлүгүндө өнүктүрүүнүн тармактык программалары жана ресурстук чектөөлөр көңүлгө алынат. </w:t>
      </w:r>
    </w:p>
    <w:p w14:paraId="2CF0F5D2" w14:textId="77777777" w:rsidR="00666D69" w:rsidRPr="00AE61D0" w:rsidRDefault="00666D69" w:rsidP="00AE61D0">
      <w:pPr>
        <w:numPr>
          <w:ilvl w:val="0"/>
          <w:numId w:val="29"/>
        </w:numPr>
        <w:spacing w:after="0" w:line="240" w:lineRule="auto"/>
        <w:ind w:left="0" w:firstLine="709"/>
        <w:jc w:val="both"/>
        <w:rPr>
          <w:rFonts w:eastAsia="Times New Roman"/>
          <w:b/>
          <w:bCs/>
          <w:lang w:eastAsia="ru-RU"/>
        </w:rPr>
      </w:pPr>
      <w:r w:rsidRPr="00AE61D0">
        <w:rPr>
          <w:rFonts w:eastAsia="Times New Roman"/>
          <w:b/>
          <w:bCs/>
          <w:lang w:eastAsia="ru-RU"/>
        </w:rPr>
        <w:t>2023</w:t>
      </w:r>
      <w:r w:rsidRPr="00AE61D0">
        <w:rPr>
          <w:rFonts w:eastAsia="Times New Roman"/>
          <w:b/>
          <w:lang w:eastAsia="ru-RU"/>
        </w:rPr>
        <w:t>–</w:t>
      </w:r>
      <w:r w:rsidRPr="00AE61D0">
        <w:rPr>
          <w:rFonts w:eastAsia="Times New Roman"/>
          <w:b/>
          <w:bCs/>
          <w:lang w:eastAsia="ru-RU"/>
        </w:rPr>
        <w:t>2024-жылдары МИнин ишке ашырылышына кыскача сереп</w:t>
      </w:r>
    </w:p>
    <w:p w14:paraId="3313421F"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2023 жана 2024-жылдары мамлекеттик инвестициялардын долбоорлорун ишке ашыруу үчүн тышкы зайымдардын жана гранттардын каражаттарын жылдык орточо пайдалануу 37 400 млн сомду түздү (салыштыруу үчүн 2022–2023-жылдары 36 698,4 млн сомду т</w:t>
      </w:r>
      <w:r w:rsidRPr="00AE61D0">
        <w:rPr>
          <w:rFonts w:eastAsia="Times New Roman"/>
          <w:lang w:val="ky-KG" w:eastAsia="ru-RU"/>
        </w:rPr>
        <w:t>үзгөн</w:t>
      </w:r>
      <w:r w:rsidRPr="00AE61D0">
        <w:rPr>
          <w:rFonts w:eastAsia="Times New Roman"/>
          <w:lang w:eastAsia="ru-RU"/>
        </w:rPr>
        <w:t>), б.а. абсолюттук өсүш 752 млн сомду же 2,1%ды түздү.  Бул өсүш көбүнчө 2021-жылдан тартып</w:t>
      </w:r>
      <w:r w:rsidRPr="00AE61D0">
        <w:rPr>
          <w:rFonts w:eastAsia="Times New Roman"/>
          <w:lang w:val="ky-KG" w:eastAsia="ru-RU"/>
        </w:rPr>
        <w:t xml:space="preserve"> “</w:t>
      </w:r>
      <w:r w:rsidRPr="00AE61D0">
        <w:rPr>
          <w:rFonts w:eastAsia="Times New Roman"/>
          <w:lang w:eastAsia="ru-RU"/>
        </w:rPr>
        <w:t>ковиддик</w:t>
      </w:r>
      <w:r w:rsidRPr="00AE61D0">
        <w:rPr>
          <w:rFonts w:eastAsia="Times New Roman"/>
          <w:lang w:val="ky-KG" w:eastAsia="ru-RU"/>
        </w:rPr>
        <w:t>”</w:t>
      </w:r>
      <w:r w:rsidRPr="00AE61D0">
        <w:rPr>
          <w:rFonts w:eastAsia="Times New Roman"/>
          <w:lang w:eastAsia="ru-RU"/>
        </w:rPr>
        <w:t xml:space="preserve"> чектөөлөрдүн солгундашы жана долбоорлорду ишке ашыруунун темптеринин тездеши менен шартталган. </w:t>
      </w:r>
    </w:p>
    <w:p w14:paraId="04DC6805"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Кыргыз Республикасынын Финансы министрлигинин Мамлекеттик инвестициялардын долбоорлорун аткаруучу жана ишке ашыруучу агенттиктер</w:t>
      </w:r>
      <w:r w:rsidRPr="00AE61D0">
        <w:rPr>
          <w:rFonts w:eastAsia="Times New Roman"/>
          <w:lang w:val="ky-KG" w:eastAsia="ru-RU"/>
        </w:rPr>
        <w:t>и</w:t>
      </w:r>
      <w:r w:rsidRPr="00AE61D0">
        <w:rPr>
          <w:rFonts w:eastAsia="Times New Roman"/>
          <w:lang w:eastAsia="ru-RU"/>
        </w:rPr>
        <w:t xml:space="preserve"> менен системалуу жана жемиштүү өз ара аракеттенүүсүнүн натыйжасында 2024-жылдын жыйынтыгы боюнча мамлекеттик инвестициялардын бюджети </w:t>
      </w:r>
      <w:r w:rsidRPr="00AE61D0">
        <w:rPr>
          <w:rFonts w:eastAsia="Times New Roman"/>
          <w:lang w:val="ky-KG" w:eastAsia="ru-RU"/>
        </w:rPr>
        <w:t>такталган</w:t>
      </w:r>
      <w:r w:rsidRPr="00AE61D0">
        <w:rPr>
          <w:rFonts w:eastAsia="Times New Roman"/>
          <w:lang w:eastAsia="ru-RU"/>
        </w:rPr>
        <w:t xml:space="preserve"> бюджетке карата 69,4%га жана такталган бюджетке карата 90,8%га аткарылып, ошону менен 38 646,2 млн сомду түз</w:t>
      </w:r>
      <w:r w:rsidRPr="00AE61D0">
        <w:rPr>
          <w:rFonts w:eastAsia="Times New Roman"/>
          <w:lang w:val="ky-KG" w:eastAsia="ru-RU"/>
        </w:rPr>
        <w:t>гөн</w:t>
      </w:r>
      <w:r w:rsidRPr="00AE61D0">
        <w:rPr>
          <w:rFonts w:eastAsia="Times New Roman"/>
          <w:lang w:eastAsia="ru-RU"/>
        </w:rPr>
        <w:t>.</w:t>
      </w:r>
    </w:p>
    <w:p w14:paraId="168F499B"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2023–2024-жылдары мамлекеттик инвестицияларды тышкы каржылоонун негизги булактары Азия өнүктүрүү банкы (АӨБ), Дүйнөлүк банк (ДБ), Ислам өнүктүрүү банкы (ИӨБ), Европа реконструкциялоо жана өнүктүрүү банкы (ЕРӨБ), Германия Өкмөтү жана КЭР тарабынан берилген каражаттар болгон.</w:t>
      </w:r>
    </w:p>
    <w:p w14:paraId="12078538" w14:textId="77777777" w:rsidR="00666D69" w:rsidRPr="00AE61D0" w:rsidRDefault="00666D69" w:rsidP="00AE61D0">
      <w:pPr>
        <w:spacing w:after="0" w:line="240" w:lineRule="auto"/>
        <w:ind w:firstLine="539"/>
        <w:jc w:val="both"/>
        <w:rPr>
          <w:rFonts w:eastAsia="Times New Roman"/>
          <w:lang w:eastAsia="ru-RU"/>
        </w:rPr>
      </w:pPr>
    </w:p>
    <w:p w14:paraId="58B59687" w14:textId="77777777" w:rsidR="00313D93" w:rsidRPr="00AE61D0" w:rsidRDefault="00313D93" w:rsidP="00AE61D0">
      <w:pPr>
        <w:spacing w:after="0" w:line="240" w:lineRule="auto"/>
        <w:ind w:firstLine="539"/>
        <w:jc w:val="both"/>
        <w:rPr>
          <w:rFonts w:eastAsia="Times New Roman"/>
          <w:lang w:eastAsia="ru-RU"/>
        </w:rPr>
      </w:pPr>
    </w:p>
    <w:p w14:paraId="458E7AE1" w14:textId="77777777" w:rsidR="00666D69" w:rsidRPr="00AE61D0" w:rsidRDefault="00666D69" w:rsidP="00AE61D0">
      <w:pPr>
        <w:numPr>
          <w:ilvl w:val="0"/>
          <w:numId w:val="29"/>
        </w:numPr>
        <w:spacing w:after="0" w:line="240" w:lineRule="auto"/>
        <w:ind w:left="0" w:firstLine="709"/>
        <w:jc w:val="both"/>
        <w:rPr>
          <w:rFonts w:eastAsia="Times New Roman"/>
          <w:b/>
          <w:bCs/>
          <w:lang w:eastAsia="ru-RU"/>
        </w:rPr>
      </w:pPr>
      <w:r w:rsidRPr="00AE61D0">
        <w:rPr>
          <w:rFonts w:eastAsia="Times New Roman"/>
          <w:b/>
          <w:lang w:eastAsia="ru-RU"/>
        </w:rPr>
        <w:lastRenderedPageBreak/>
        <w:t xml:space="preserve">2025-жылга </w:t>
      </w:r>
      <w:r w:rsidRPr="00AE61D0">
        <w:rPr>
          <w:rFonts w:eastAsia="Times New Roman"/>
          <w:b/>
          <w:lang w:val="ky-KG" w:eastAsia="ru-RU"/>
        </w:rPr>
        <w:t>МИнин</w:t>
      </w:r>
      <w:r w:rsidRPr="00AE61D0">
        <w:rPr>
          <w:rFonts w:eastAsia="Times New Roman"/>
          <w:b/>
          <w:lang w:eastAsia="ru-RU"/>
        </w:rPr>
        <w:t xml:space="preserve"> бюджетинин көрсөткүчтөрү</w:t>
      </w:r>
    </w:p>
    <w:p w14:paraId="060CD2CC" w14:textId="77777777" w:rsidR="00666D69" w:rsidRPr="00AE61D0" w:rsidRDefault="00666D69" w:rsidP="00AE61D0">
      <w:pPr>
        <w:spacing w:after="0" w:line="240" w:lineRule="auto"/>
        <w:ind w:firstLine="709"/>
        <w:jc w:val="both"/>
        <w:rPr>
          <w:rFonts w:eastAsia="Times New Roman"/>
          <w:szCs w:val="20"/>
          <w:lang w:eastAsia="ru-RU"/>
        </w:rPr>
      </w:pPr>
      <w:r w:rsidRPr="00AE61D0">
        <w:rPr>
          <w:rFonts w:eastAsia="Times New Roman"/>
          <w:szCs w:val="20"/>
          <w:lang w:eastAsia="ru-RU"/>
        </w:rPr>
        <w:t>2025-жылы бардык булактардан мамлекеттик инвестицияларды бюджеттик каржылоонун суммасы 44 247,3 млн сомду түзөт. Мында</w:t>
      </w:r>
      <w:r w:rsidRPr="00AE61D0">
        <w:rPr>
          <w:rFonts w:eastAsia="Times New Roman"/>
          <w:szCs w:val="20"/>
          <w:lang w:val="ky-KG" w:eastAsia="ru-RU"/>
        </w:rPr>
        <w:t>,</w:t>
      </w:r>
      <w:r w:rsidRPr="00AE61D0">
        <w:rPr>
          <w:rFonts w:eastAsia="Times New Roman"/>
          <w:szCs w:val="20"/>
          <w:lang w:eastAsia="ru-RU"/>
        </w:rPr>
        <w:t xml:space="preserve"> зайымдардын жана гранттардын эсебинен тышкы каржылоонун үлүшү 41 885,6 млн сомду же каржылоонун жалпы суммасын</w:t>
      </w:r>
      <w:r w:rsidRPr="00AE61D0">
        <w:rPr>
          <w:rFonts w:eastAsia="Times New Roman"/>
          <w:szCs w:val="20"/>
          <w:lang w:val="ky-KG" w:eastAsia="ru-RU"/>
        </w:rPr>
        <w:t>ы</w:t>
      </w:r>
      <w:r w:rsidRPr="00AE61D0">
        <w:rPr>
          <w:rFonts w:eastAsia="Times New Roman"/>
          <w:szCs w:val="20"/>
          <w:lang w:eastAsia="ru-RU"/>
        </w:rPr>
        <w:t>н 94,6%ы</w:t>
      </w:r>
      <w:r w:rsidRPr="00AE61D0">
        <w:rPr>
          <w:rFonts w:eastAsia="Times New Roman"/>
          <w:szCs w:val="20"/>
          <w:lang w:val="ky-KG" w:eastAsia="ru-RU"/>
        </w:rPr>
        <w:t>н</w:t>
      </w:r>
      <w:r w:rsidRPr="00AE61D0">
        <w:rPr>
          <w:rFonts w:eastAsia="Times New Roman"/>
          <w:szCs w:val="20"/>
          <w:lang w:eastAsia="ru-RU"/>
        </w:rPr>
        <w:t xml:space="preserve"> түзөт, долбоорлорду кош каржылоого</w:t>
      </w:r>
      <w:r w:rsidRPr="00AE61D0">
        <w:rPr>
          <w:rFonts w:eastAsia="Times New Roman"/>
          <w:szCs w:val="20"/>
          <w:lang w:val="ky-KG" w:eastAsia="ru-RU"/>
        </w:rPr>
        <w:br/>
      </w:r>
      <w:r w:rsidRPr="00AE61D0">
        <w:rPr>
          <w:rFonts w:eastAsia="Times New Roman"/>
          <w:szCs w:val="20"/>
          <w:lang w:eastAsia="ru-RU"/>
        </w:rPr>
        <w:t>2 361,6 млн сом же каржылоонун жалпы суммасын</w:t>
      </w:r>
      <w:r w:rsidRPr="00AE61D0">
        <w:rPr>
          <w:rFonts w:eastAsia="Times New Roman"/>
          <w:szCs w:val="20"/>
          <w:lang w:val="ky-KG" w:eastAsia="ru-RU"/>
        </w:rPr>
        <w:t>ы</w:t>
      </w:r>
      <w:r w:rsidRPr="00AE61D0">
        <w:rPr>
          <w:rFonts w:eastAsia="Times New Roman"/>
          <w:szCs w:val="20"/>
          <w:lang w:eastAsia="ru-RU"/>
        </w:rPr>
        <w:t>н 5,4% пайдаланылат.</w:t>
      </w:r>
    </w:p>
    <w:p w14:paraId="34FF9368" w14:textId="77777777" w:rsidR="00666D69" w:rsidRPr="00AE61D0" w:rsidRDefault="00666D69" w:rsidP="00AE61D0">
      <w:pPr>
        <w:spacing w:after="0" w:line="240" w:lineRule="auto"/>
        <w:ind w:firstLine="709"/>
        <w:jc w:val="both"/>
        <w:rPr>
          <w:rFonts w:eastAsia="Times New Roman"/>
          <w:szCs w:val="20"/>
          <w:lang w:eastAsia="ru-RU"/>
        </w:rPr>
      </w:pPr>
      <w:r w:rsidRPr="00AE61D0">
        <w:rPr>
          <w:rFonts w:eastAsia="Times New Roman"/>
          <w:szCs w:val="20"/>
          <w:lang w:eastAsia="ru-RU"/>
        </w:rPr>
        <w:t xml:space="preserve">Бул мезгилде тышкы каржылоо боюнча эң көп чыгашалар салттуу түрдө экономикалык секторго (транспорт, энергетика, инфраструктура, экономиканы колдоо жана айыл чарбасы) туура келет жана 36 925,4 млн сомду же жалпы чыгашалардын 88,2%ын түзөт. Социалдык секторго 4 960,2 млн сом же 11,8% багытталат, анын ичинен: Кыргыз Республикасынын Билим берүү жана илим министрлигине 1 232,1 млн сом; Кыргыз Республикасынын Саламаттык сактоо министрлигине 2 638,1 млн сом күтүлүүдө. </w:t>
      </w:r>
    </w:p>
    <w:p w14:paraId="4BC6D891" w14:textId="77777777" w:rsidR="00666D69" w:rsidRPr="00AE61D0" w:rsidRDefault="00666D69" w:rsidP="00AE61D0">
      <w:pPr>
        <w:numPr>
          <w:ilvl w:val="0"/>
          <w:numId w:val="29"/>
        </w:numPr>
        <w:tabs>
          <w:tab w:val="left" w:pos="851"/>
        </w:tabs>
        <w:spacing w:after="0" w:line="240" w:lineRule="auto"/>
        <w:ind w:left="0" w:firstLine="709"/>
        <w:contextualSpacing/>
        <w:jc w:val="both"/>
        <w:rPr>
          <w:rFonts w:eastAsia="Times New Roman"/>
          <w:b/>
          <w:bCs/>
          <w:lang w:eastAsia="ru-RU"/>
        </w:rPr>
      </w:pPr>
      <w:r w:rsidRPr="00AE61D0">
        <w:rPr>
          <w:rFonts w:eastAsia="Times New Roman"/>
          <w:b/>
          <w:bCs/>
          <w:lang w:eastAsia="ru-RU"/>
        </w:rPr>
        <w:t>2026</w:t>
      </w:r>
      <w:r w:rsidRPr="00AE61D0">
        <w:rPr>
          <w:rFonts w:eastAsia="Times New Roman"/>
          <w:lang w:eastAsia="ru-RU"/>
        </w:rPr>
        <w:t>–</w:t>
      </w:r>
      <w:r w:rsidRPr="00AE61D0">
        <w:rPr>
          <w:rFonts w:eastAsia="Times New Roman"/>
          <w:b/>
          <w:bCs/>
          <w:lang w:eastAsia="ru-RU"/>
        </w:rPr>
        <w:t>2028-жылдардагы инвестициялык саясат.</w:t>
      </w:r>
    </w:p>
    <w:p w14:paraId="266F2013"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2026–2028-жылдары МИнин маанилүү артыкчылыктары болуп транспорт системасын, инфраструктураны (анын ичинде суу менен камсыздоо), энергетика секторун, ирригацияны, айыл чарбасын, саламаттыкты сактоону, социалдык камсыздоону, билим берүүнү өнүктүрүү, экономиканы колдоо ж.б. кала</w:t>
      </w:r>
      <w:r w:rsidRPr="00AE61D0">
        <w:rPr>
          <w:rFonts w:eastAsia="Times New Roman"/>
          <w:lang w:val="ky-KG" w:eastAsia="ru-RU"/>
        </w:rPr>
        <w:t xml:space="preserve"> берет</w:t>
      </w:r>
      <w:r w:rsidRPr="00AE61D0">
        <w:rPr>
          <w:rFonts w:eastAsia="Times New Roman"/>
          <w:lang w:eastAsia="ru-RU"/>
        </w:rPr>
        <w:t xml:space="preserve">. </w:t>
      </w:r>
    </w:p>
    <w:p w14:paraId="102E33E0" w14:textId="1C401CF3"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2026-жылдан 2028-жылга чейинки мезгилде бардык булактардан мамлекеттик инвестицияларды бюджеттик каржылоонун жалпы суммасы 128 407,6 млн сомду түзөт. Мында</w:t>
      </w:r>
      <w:r w:rsidRPr="00AE61D0">
        <w:rPr>
          <w:rFonts w:eastAsia="Times New Roman"/>
          <w:lang w:val="ky-KG" w:eastAsia="ru-RU"/>
        </w:rPr>
        <w:t>,</w:t>
      </w:r>
      <w:r w:rsidRPr="00AE61D0">
        <w:rPr>
          <w:rFonts w:eastAsia="Times New Roman"/>
          <w:lang w:eastAsia="ru-RU"/>
        </w:rPr>
        <w:t xml:space="preserve"> зайымдардын жана гранттардын эсебинен тышкы каржылоонун үлүшү </w:t>
      </w:r>
      <w:r w:rsidR="004407B1" w:rsidRPr="00AE61D0">
        <w:rPr>
          <w:rFonts w:eastAsia="Times New Roman"/>
          <w:lang w:eastAsia="ru-RU"/>
        </w:rPr>
        <w:br/>
      </w:r>
      <w:r w:rsidRPr="00AE61D0">
        <w:rPr>
          <w:rFonts w:eastAsia="Times New Roman"/>
          <w:lang w:eastAsia="ru-RU"/>
        </w:rPr>
        <w:t xml:space="preserve">120 064,8 млн сомду (каржылоонун жалпы суммасынан 93,5%) түзөт, </w:t>
      </w:r>
      <w:r w:rsidRPr="00AE61D0">
        <w:rPr>
          <w:rFonts w:eastAsia="Times New Roman"/>
          <w:lang w:val="ky-KG" w:eastAsia="ru-RU"/>
        </w:rPr>
        <w:t>МИ</w:t>
      </w:r>
      <w:r w:rsidRPr="00AE61D0">
        <w:rPr>
          <w:rFonts w:eastAsia="Times New Roman"/>
          <w:lang w:eastAsia="ru-RU"/>
        </w:rPr>
        <w:t xml:space="preserve"> долбоорлорун кош каржылоого </w:t>
      </w:r>
      <w:r w:rsidR="004407B1" w:rsidRPr="00AE61D0">
        <w:t>8 342,8</w:t>
      </w:r>
      <w:r w:rsidRPr="00AE61D0">
        <w:rPr>
          <w:rFonts w:eastAsia="Times New Roman"/>
          <w:lang w:eastAsia="ru-RU"/>
        </w:rPr>
        <w:t xml:space="preserve"> млн сом (</w:t>
      </w:r>
      <w:r w:rsidR="004407B1" w:rsidRPr="00AE61D0">
        <w:t>6,5</w:t>
      </w:r>
      <w:r w:rsidRPr="00AE61D0">
        <w:rPr>
          <w:rFonts w:eastAsia="Times New Roman"/>
          <w:lang w:eastAsia="ru-RU"/>
        </w:rPr>
        <w:t xml:space="preserve"> %) пайдаланылат.</w:t>
      </w:r>
    </w:p>
    <w:p w14:paraId="5788C9FA"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xml:space="preserve">2026–2028-жылдар мезгилинде экономикалык блок үстөмдүк ролду ойнойт, экономикалык блок </w:t>
      </w:r>
      <w:r w:rsidRPr="00AE61D0">
        <w:rPr>
          <w:rFonts w:eastAsia="Times New Roman"/>
          <w:lang w:val="ky-KG" w:eastAsia="ru-RU"/>
        </w:rPr>
        <w:t>а</w:t>
      </w:r>
      <w:r w:rsidRPr="00AE61D0">
        <w:rPr>
          <w:rFonts w:eastAsia="Times New Roman"/>
          <w:lang w:eastAsia="ru-RU"/>
        </w:rPr>
        <w:t>йыл чарба, транспорт, энергетика, инфраструктура (анын ичинде суу менен камсыздоо, канализация жана социалдык турак жайды куруу) сыяктуу багыттарды камтый тургандыгын белгилеп кетүү зарыл, ага мамлекеттик инвестициялардын олуттуу көлөмү жумшалат.</w:t>
      </w:r>
    </w:p>
    <w:p w14:paraId="35B95F1A"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Мамлекеттик инвестицияларды тартуу боюнча саясат экономиканы колдоого багытталгандыгын жана мультипликативдик натыйжага ээ болоорун белгилеп кетүү зарыл. Долбоорлорду ишке ашыруунун алкагында револьвердик фонд түзүлөт, анын каражаттары долбоорлорду ишке ашырууну улантууга же өлкөнүн саясатына ылайык экономиканын стратегиялык секторлорун өнүктүрүүгө кайра</w:t>
      </w:r>
      <w:r w:rsidRPr="00AE61D0">
        <w:rPr>
          <w:rFonts w:eastAsia="Times New Roman"/>
          <w:lang w:val="ky-KG" w:eastAsia="ru-RU"/>
        </w:rPr>
        <w:t>дан</w:t>
      </w:r>
      <w:r w:rsidRPr="00AE61D0">
        <w:rPr>
          <w:rFonts w:eastAsia="Times New Roman"/>
          <w:lang w:eastAsia="ru-RU"/>
        </w:rPr>
        <w:t xml:space="preserve"> кредитт</w:t>
      </w:r>
      <w:r w:rsidRPr="00AE61D0">
        <w:rPr>
          <w:rFonts w:eastAsia="Times New Roman"/>
          <w:lang w:val="ky-KG" w:eastAsia="ru-RU"/>
        </w:rPr>
        <w:t>өөгө жумшалат</w:t>
      </w:r>
      <w:r w:rsidRPr="00AE61D0">
        <w:rPr>
          <w:rFonts w:eastAsia="Times New Roman"/>
          <w:lang w:eastAsia="ru-RU"/>
        </w:rPr>
        <w:t xml:space="preserve">.  </w:t>
      </w:r>
    </w:p>
    <w:p w14:paraId="238235C6"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Ошондой эле, климаттын өзгөрүүсүнүн глобалдык тенденцияларын жана алардын локалдуу көрүнүштөрүн эске алуу менен экономикалык жактан натыйжалуу мамлекеттик инвестициялык долбоорлорду туура тандоо маселеси мамлекеттик инвестициялардын туруктуулугун кепилдөө жана климаттык тобокелдиктерди минималдаштыруу үчүн өтө маанилүү болуп кала</w:t>
      </w:r>
      <w:r w:rsidRPr="00AE61D0">
        <w:rPr>
          <w:rFonts w:eastAsia="Times New Roman"/>
          <w:lang w:val="ky-KG" w:eastAsia="ru-RU"/>
        </w:rPr>
        <w:t>рын белгилей кетүү зарыл</w:t>
      </w:r>
      <w:r w:rsidRPr="00AE61D0">
        <w:rPr>
          <w:rFonts w:eastAsia="Times New Roman"/>
          <w:lang w:eastAsia="ru-RU"/>
        </w:rPr>
        <w:t>.</w:t>
      </w:r>
    </w:p>
    <w:p w14:paraId="5555B1CA"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Ушуга байланыштуу, Кыргыз Республикасында абанын сапатын жакшыртууга жана шаардык транспортту электрлештирүүгө багытталган пилоттук долбоорлорду ишке ашыруу башталды. Бул долбоорлордун максаты экологиялык туруктуулукту жакшыртуу жана климаттык тобокелдиктердин таасирин азайтуу болуп саналат.</w:t>
      </w:r>
    </w:p>
    <w:p w14:paraId="53926973"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Социалдык секторго 8 966,4 млн сом же каржылоонун жалпы көлөмүн</w:t>
      </w:r>
      <w:r w:rsidRPr="00AE61D0">
        <w:rPr>
          <w:rFonts w:eastAsia="Times New Roman"/>
          <w:lang w:val="ky-KG" w:eastAsia="ru-RU"/>
        </w:rPr>
        <w:t>ү</w:t>
      </w:r>
      <w:r w:rsidRPr="00AE61D0">
        <w:rPr>
          <w:rFonts w:eastAsia="Times New Roman"/>
          <w:lang w:eastAsia="ru-RU"/>
        </w:rPr>
        <w:t>н 6,9%</w:t>
      </w:r>
      <w:r w:rsidRPr="00AE61D0">
        <w:rPr>
          <w:rFonts w:eastAsia="Times New Roman"/>
          <w:lang w:val="ky-KG" w:eastAsia="ru-RU"/>
        </w:rPr>
        <w:t>ы</w:t>
      </w:r>
      <w:r w:rsidRPr="00AE61D0">
        <w:rPr>
          <w:rFonts w:eastAsia="Times New Roman"/>
          <w:lang w:eastAsia="ru-RU"/>
        </w:rPr>
        <w:t xml:space="preserve"> багытталат.</w:t>
      </w:r>
      <w:r w:rsidRPr="00AE61D0">
        <w:rPr>
          <w:rFonts w:eastAsia="Times New Roman"/>
          <w:lang w:eastAsia="ru-RU"/>
        </w:rPr>
        <w:tab/>
      </w:r>
      <w:r w:rsidRPr="00AE61D0">
        <w:rPr>
          <w:rFonts w:eastAsia="Times New Roman"/>
          <w:lang w:eastAsia="ru-RU"/>
        </w:rPr>
        <w:tab/>
      </w:r>
    </w:p>
    <w:p w14:paraId="32E43D2A"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xml:space="preserve">Саламаттык сактоо секторун каржылоонун башкы максаттары өлкөнүн бардык жашоочуларынын саламаттык сактоо системасынын кызмат көрсөтүүлөрүнө туруктуу жетишүүсүн камсыз кылуу, ооруп калган учурда финансылык оорчулукту азайтуу, саламаттык сактоо системасынын натыйжалуулугун жана сапатынын деңгээлин жогорулатуу, ошондой эле аны бейтаптарга багытталган жана ачык-айкын кылууга умтулуу болуп саналат. </w:t>
      </w:r>
    </w:p>
    <w:p w14:paraId="790B4CAC"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lastRenderedPageBreak/>
        <w:t xml:space="preserve">2026–2028-жылдарда саламаттык сактоо секторун каржылоонун жалпы суммасы </w:t>
      </w:r>
      <w:r w:rsidRPr="00AE61D0">
        <w:rPr>
          <w:rFonts w:eastAsia="Times New Roman"/>
          <w:lang w:val="ky-KG" w:eastAsia="ru-RU"/>
        </w:rPr>
        <w:t xml:space="preserve">      </w:t>
      </w:r>
      <w:r w:rsidRPr="00AE61D0">
        <w:rPr>
          <w:rFonts w:eastAsia="Times New Roman"/>
          <w:lang w:eastAsia="ru-RU"/>
        </w:rPr>
        <w:t>5 627,1 млн сомду түзөт.</w:t>
      </w:r>
    </w:p>
    <w:p w14:paraId="41894936"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Саламаттык сактоо секторунда төмөнкүдөй ири долбоорлор ишке ашырылууда.</w:t>
      </w:r>
    </w:p>
    <w:p w14:paraId="4ACA77A8"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val="ky-KG" w:eastAsia="ru-RU"/>
        </w:rPr>
        <w:t>“</w:t>
      </w:r>
      <w:r w:rsidRPr="00AE61D0">
        <w:rPr>
          <w:rFonts w:eastAsia="Times New Roman"/>
          <w:lang w:eastAsia="ru-RU"/>
        </w:rPr>
        <w:t>Эне жана баланы коргоо IV-V</w:t>
      </w:r>
      <w:r w:rsidRPr="00AE61D0">
        <w:rPr>
          <w:rFonts w:eastAsia="Times New Roman"/>
          <w:lang w:val="ky-KG" w:eastAsia="ru-RU"/>
        </w:rPr>
        <w:t>”</w:t>
      </w:r>
      <w:r w:rsidRPr="00AE61D0">
        <w:rPr>
          <w:rFonts w:eastAsia="Times New Roman"/>
          <w:lang w:eastAsia="ru-RU"/>
        </w:rPr>
        <w:t xml:space="preserve"> долбоору Кыргыз Республикасында кош бойлуулук патологиясы бар аялдарды медициналык тейлөөнүн сапатын жогорулатууга жана патологиясы бар жаңы төрөлгөн ымыркайларды </w:t>
      </w:r>
      <w:r w:rsidRPr="00AE61D0">
        <w:rPr>
          <w:rFonts w:eastAsia="Times New Roman"/>
          <w:lang w:val="ky-KG" w:eastAsia="ru-RU"/>
        </w:rPr>
        <w:t>жаткырууга</w:t>
      </w:r>
      <w:r w:rsidRPr="00AE61D0">
        <w:rPr>
          <w:rFonts w:eastAsia="Times New Roman"/>
          <w:lang w:eastAsia="ru-RU"/>
        </w:rPr>
        <w:t>, ошондой эле энелердин жана ымыркайлардын өлүмүн азайтууга багытталган. Долбоордун алкагында Бишкек шаарында заманбап медициналык жабдуулар менен жабдылган Республикалык перинаталдык борбор курулду.</w:t>
      </w:r>
    </w:p>
    <w:p w14:paraId="545D361B"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val="ky-KG" w:eastAsia="ru-RU"/>
        </w:rPr>
        <w:t>“</w:t>
      </w:r>
      <w:r w:rsidRPr="00AE61D0">
        <w:rPr>
          <w:rFonts w:eastAsia="Times New Roman"/>
          <w:lang w:eastAsia="ru-RU"/>
        </w:rPr>
        <w:t>Эне жана бал</w:t>
      </w:r>
      <w:r w:rsidRPr="00AE61D0">
        <w:rPr>
          <w:rFonts w:eastAsia="Times New Roman"/>
          <w:lang w:val="ky-KG" w:eastAsia="ru-RU"/>
        </w:rPr>
        <w:t>ан</w:t>
      </w:r>
      <w:r w:rsidRPr="00AE61D0">
        <w:rPr>
          <w:rFonts w:eastAsia="Times New Roman"/>
          <w:lang w:eastAsia="ru-RU"/>
        </w:rPr>
        <w:t>ы коргоо VI-VIII</w:t>
      </w:r>
      <w:r w:rsidRPr="00AE61D0">
        <w:rPr>
          <w:rFonts w:eastAsia="Times New Roman"/>
          <w:lang w:val="ky-KG" w:eastAsia="ru-RU"/>
        </w:rPr>
        <w:t xml:space="preserve"> </w:t>
      </w:r>
      <w:r w:rsidRPr="00AE61D0">
        <w:rPr>
          <w:rFonts w:eastAsia="Times New Roman"/>
          <w:lang w:eastAsia="ru-RU"/>
        </w:rPr>
        <w:t>фаза</w:t>
      </w:r>
      <w:r w:rsidRPr="00AE61D0">
        <w:rPr>
          <w:rFonts w:eastAsia="Times New Roman"/>
          <w:lang w:val="ky-KG" w:eastAsia="ru-RU"/>
        </w:rPr>
        <w:t xml:space="preserve"> </w:t>
      </w:r>
      <w:r w:rsidRPr="00AE61D0">
        <w:rPr>
          <w:rFonts w:eastAsia="Times New Roman"/>
          <w:lang w:eastAsia="ru-RU"/>
        </w:rPr>
        <w:t>Ош ш. (KфВ)</w:t>
      </w:r>
      <w:r w:rsidRPr="00AE61D0">
        <w:rPr>
          <w:rFonts w:eastAsia="Times New Roman"/>
          <w:lang w:val="ky-KG" w:eastAsia="ru-RU"/>
        </w:rPr>
        <w:t>”</w:t>
      </w:r>
      <w:r w:rsidRPr="00AE61D0">
        <w:rPr>
          <w:rFonts w:eastAsia="Times New Roman"/>
          <w:lang w:eastAsia="ru-RU"/>
        </w:rPr>
        <w:t xml:space="preserve"> долбоору Ош шаарында Перинаталдык борборду куруу жана жабдуу </w:t>
      </w:r>
      <w:r w:rsidRPr="00AE61D0">
        <w:rPr>
          <w:rFonts w:eastAsia="Times New Roman"/>
          <w:lang w:val="ky-KG" w:eastAsia="ru-RU"/>
        </w:rPr>
        <w:t>жолу менен</w:t>
      </w:r>
      <w:r w:rsidRPr="00AE61D0">
        <w:rPr>
          <w:rFonts w:eastAsia="Times New Roman"/>
          <w:lang w:eastAsia="ru-RU"/>
        </w:rPr>
        <w:t xml:space="preserve"> Кыргызстандын түштүк аймагындагы аялдардын жана балдардын </w:t>
      </w:r>
      <w:r w:rsidRPr="00AE61D0">
        <w:rPr>
          <w:rFonts w:eastAsia="Times New Roman"/>
          <w:lang w:val="ky-KG" w:eastAsia="ru-RU"/>
        </w:rPr>
        <w:t>базалык</w:t>
      </w:r>
      <w:r w:rsidRPr="00AE61D0">
        <w:rPr>
          <w:rFonts w:eastAsia="Times New Roman"/>
          <w:lang w:eastAsia="ru-RU"/>
        </w:rPr>
        <w:t xml:space="preserve"> жана сапаттуу</w:t>
      </w:r>
      <w:r w:rsidRPr="00AE61D0">
        <w:rPr>
          <w:rFonts w:eastAsia="Times New Roman"/>
          <w:lang w:val="ky-KG" w:eastAsia="ru-RU"/>
        </w:rPr>
        <w:t>,</w:t>
      </w:r>
      <w:r w:rsidRPr="00AE61D0">
        <w:rPr>
          <w:rFonts w:eastAsia="Times New Roman"/>
          <w:lang w:eastAsia="ru-RU"/>
        </w:rPr>
        <w:t xml:space="preserve"> эл аралык деңгээлге багытталган жана туруктуу каржыланган саламаттыкты сактоо кызмат</w:t>
      </w:r>
      <w:r w:rsidRPr="00AE61D0">
        <w:rPr>
          <w:rFonts w:eastAsia="Times New Roman"/>
          <w:lang w:val="ky-KG" w:eastAsia="ru-RU"/>
        </w:rPr>
        <w:t xml:space="preserve"> көрсөтүүлөрүнө</w:t>
      </w:r>
      <w:r w:rsidRPr="00AE61D0">
        <w:rPr>
          <w:rFonts w:eastAsia="Times New Roman"/>
          <w:lang w:eastAsia="ru-RU"/>
        </w:rPr>
        <w:t xml:space="preserve"> жеткиликтүүлүгүн жакшыртууну карайт.</w:t>
      </w:r>
    </w:p>
    <w:p w14:paraId="16F18DFE"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val="ky-KG" w:eastAsia="ru-RU"/>
        </w:rPr>
        <w:t>“</w:t>
      </w:r>
      <w:r w:rsidRPr="00AE61D0">
        <w:rPr>
          <w:rFonts w:eastAsia="Times New Roman"/>
          <w:lang w:eastAsia="ru-RU"/>
        </w:rPr>
        <w:t>Эне жана баланы коргоо</w:t>
      </w:r>
      <w:r w:rsidRPr="00AE61D0">
        <w:rPr>
          <w:rFonts w:eastAsia="Times New Roman"/>
          <w:lang w:val="ky-KG" w:eastAsia="ru-RU"/>
        </w:rPr>
        <w:t>”</w:t>
      </w:r>
      <w:r w:rsidRPr="00AE61D0">
        <w:rPr>
          <w:rFonts w:eastAsia="Times New Roman"/>
          <w:lang w:eastAsia="ru-RU"/>
        </w:rPr>
        <w:t xml:space="preserve"> IX фаза Талас ш.</w:t>
      </w:r>
      <w:r w:rsidRPr="00AE61D0">
        <w:rPr>
          <w:rFonts w:eastAsia="Times New Roman"/>
          <w:lang w:val="ky-KG" w:eastAsia="ru-RU"/>
        </w:rPr>
        <w:t>”</w:t>
      </w:r>
      <w:r w:rsidRPr="00AE61D0">
        <w:rPr>
          <w:rFonts w:eastAsia="Times New Roman"/>
          <w:lang w:eastAsia="ru-RU"/>
        </w:rPr>
        <w:t xml:space="preserve"> долбоору Талас шаарынын жана Талас облусунун аялдары менен балдарынын </w:t>
      </w:r>
      <w:r w:rsidRPr="00AE61D0">
        <w:rPr>
          <w:rFonts w:eastAsia="Times New Roman"/>
          <w:lang w:val="ky-KG" w:eastAsia="ru-RU"/>
        </w:rPr>
        <w:t>базалык</w:t>
      </w:r>
      <w:r w:rsidRPr="00AE61D0">
        <w:rPr>
          <w:rFonts w:eastAsia="Times New Roman"/>
          <w:lang w:eastAsia="ru-RU"/>
        </w:rPr>
        <w:t xml:space="preserve"> жана сапаттуу, эл аралык деңгээлге багытталган жана туруктуу каржыланган саламаттыкты сактоо кызмат көрсөтүүлөрүнө жеткиликтүүлүгүн жакшыртуу үчүн Талас облустук төрөт үйүнүн перинаталдык блогун курууга жана жабдууга багытталган.</w:t>
      </w:r>
    </w:p>
    <w:p w14:paraId="4BE0F721"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val="ky-KG" w:eastAsia="ru-RU"/>
        </w:rPr>
        <w:t>“</w:t>
      </w:r>
      <w:r w:rsidRPr="00AE61D0">
        <w:rPr>
          <w:rFonts w:eastAsia="Times New Roman"/>
          <w:lang w:eastAsia="ru-RU"/>
        </w:rPr>
        <w:t>Бишкек шаарынын медициналык тез жардам мамлекеттик балдар ооруканасын реконструкциялоо жана кеңейтүү</w:t>
      </w:r>
      <w:r w:rsidRPr="00AE61D0">
        <w:rPr>
          <w:rFonts w:eastAsia="Times New Roman"/>
          <w:lang w:val="ky-KG" w:eastAsia="ru-RU"/>
        </w:rPr>
        <w:t>”</w:t>
      </w:r>
      <w:r w:rsidRPr="00AE61D0">
        <w:rPr>
          <w:rFonts w:eastAsia="Times New Roman"/>
          <w:lang w:eastAsia="ru-RU"/>
        </w:rPr>
        <w:t xml:space="preserve"> долбоору Бишкек шаарынын медициналык тез жардам балдар ооруканасынын хирургиялык корпусун куруу жана жабдуу аркылуу саламаттык сактоо секторун өнүктүрүүгө жана медициналык кызмат</w:t>
      </w:r>
      <w:r w:rsidRPr="00AE61D0">
        <w:rPr>
          <w:rFonts w:eastAsia="Times New Roman"/>
          <w:lang w:val="ky-KG" w:eastAsia="ru-RU"/>
        </w:rPr>
        <w:t xml:space="preserve"> көрсөтүүлөрдү</w:t>
      </w:r>
      <w:r w:rsidRPr="00AE61D0">
        <w:rPr>
          <w:rFonts w:eastAsia="Times New Roman"/>
          <w:lang w:eastAsia="ru-RU"/>
        </w:rPr>
        <w:t xml:space="preserve">, атап айтканда балдар </w:t>
      </w:r>
      <w:r w:rsidRPr="00AE61D0">
        <w:rPr>
          <w:rFonts w:eastAsia="Times New Roman"/>
          <w:lang w:val="ky-KG" w:eastAsia="ru-RU"/>
        </w:rPr>
        <w:t xml:space="preserve">үчүн </w:t>
      </w:r>
      <w:r w:rsidRPr="00AE61D0">
        <w:rPr>
          <w:rFonts w:eastAsia="Times New Roman"/>
          <w:lang w:eastAsia="ru-RU"/>
        </w:rPr>
        <w:t>кызмат көрсөтүүлөр</w:t>
      </w:r>
      <w:r w:rsidRPr="00AE61D0">
        <w:rPr>
          <w:rFonts w:eastAsia="Times New Roman"/>
          <w:lang w:val="ky-KG" w:eastAsia="ru-RU"/>
        </w:rPr>
        <w:t>д</w:t>
      </w:r>
      <w:r w:rsidRPr="00AE61D0">
        <w:rPr>
          <w:rFonts w:eastAsia="Times New Roman"/>
          <w:lang w:eastAsia="ru-RU"/>
        </w:rPr>
        <w:t>ү жакшыртууга багытталган.</w:t>
      </w:r>
    </w:p>
    <w:p w14:paraId="10758D20"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2026–2028-жылдары саламаттык сактоо секторунда ири пландаштырылган долбоорлорду ишке ашырууну баштоо пландаштырылууда, алар Кыргыз Республикасынын калкы үчүн жугуштуу ооруларды кесиптик дарылоонун жана заманбап медициналык кызмат</w:t>
      </w:r>
      <w:r w:rsidRPr="00AE61D0">
        <w:rPr>
          <w:rFonts w:eastAsia="Times New Roman"/>
          <w:lang w:val="ky-KG" w:eastAsia="ru-RU"/>
        </w:rPr>
        <w:t xml:space="preserve"> көрсөтүүлөрдүн</w:t>
      </w:r>
      <w:r w:rsidRPr="00AE61D0">
        <w:rPr>
          <w:rFonts w:eastAsia="Times New Roman"/>
          <w:lang w:eastAsia="ru-RU"/>
        </w:rPr>
        <w:t xml:space="preserve"> жеткиликтүүлүгүн камсыз кылууга, жугуштуу ооруларды диагностикалоонун жана дарылоонун жана инфекция менен күрөшүүнүн жаңы технологияларын системалуу жана кесиптик окутуу жолу менен медициналык жардамдын сапатын жогорулатууга, материалдык-техникалык базаны, медициналык жабдууларды жана оорукананын маалымат системасын жакшыртуу жолу менен бейтаптардын канааттануусун жогорулатууга багытталган. </w:t>
      </w:r>
    </w:p>
    <w:p w14:paraId="08B3B9D4"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xml:space="preserve">Саламаттыкты сактоо секторундагы долбоорлор негизинен Германиянын </w:t>
      </w:r>
      <w:r w:rsidRPr="00AE61D0">
        <w:rPr>
          <w:rFonts w:eastAsia="Times New Roman"/>
          <w:lang w:val="ky-KG" w:eastAsia="ru-RU"/>
        </w:rPr>
        <w:t>ө</w:t>
      </w:r>
      <w:r w:rsidRPr="00AE61D0">
        <w:rPr>
          <w:rFonts w:eastAsia="Times New Roman"/>
          <w:lang w:eastAsia="ru-RU"/>
        </w:rPr>
        <w:t>нүктүрүү банкынын (K</w:t>
      </w:r>
      <w:r w:rsidRPr="00AE61D0">
        <w:rPr>
          <w:rFonts w:eastAsia="Times New Roman"/>
          <w:lang w:val="ky-KG" w:eastAsia="ru-RU"/>
        </w:rPr>
        <w:t>фВ</w:t>
      </w:r>
      <w:r w:rsidRPr="00AE61D0">
        <w:rPr>
          <w:rFonts w:eastAsia="Times New Roman"/>
          <w:lang w:eastAsia="ru-RU"/>
        </w:rPr>
        <w:t xml:space="preserve">) гранттык каражаттарынын жана Сауд Арабиясынын </w:t>
      </w:r>
      <w:r w:rsidRPr="00AE61D0">
        <w:rPr>
          <w:rFonts w:eastAsia="Times New Roman"/>
          <w:lang w:val="ky-KG" w:eastAsia="ru-RU"/>
        </w:rPr>
        <w:t>ө</w:t>
      </w:r>
      <w:r w:rsidRPr="00AE61D0">
        <w:rPr>
          <w:rFonts w:eastAsia="Times New Roman"/>
          <w:lang w:eastAsia="ru-RU"/>
        </w:rPr>
        <w:t>нүктүрүү фондунун, Экономикалык өнү</w:t>
      </w:r>
      <w:r w:rsidRPr="00AE61D0">
        <w:rPr>
          <w:rFonts w:eastAsia="Times New Roman"/>
          <w:lang w:val="ky-KG" w:eastAsia="ru-RU"/>
        </w:rPr>
        <w:t>ктүр</w:t>
      </w:r>
      <w:r w:rsidRPr="00AE61D0">
        <w:rPr>
          <w:rFonts w:eastAsia="Times New Roman"/>
          <w:lang w:eastAsia="ru-RU"/>
        </w:rPr>
        <w:t>үү жаатындагы кызматташтык фондунун (EDCF)</w:t>
      </w:r>
      <w:r w:rsidRPr="00AE61D0">
        <w:rPr>
          <w:rFonts w:eastAsia="Times New Roman"/>
          <w:lang w:val="ky-KG" w:eastAsia="ru-RU"/>
        </w:rPr>
        <w:t xml:space="preserve"> грантты</w:t>
      </w:r>
      <w:r w:rsidRPr="00AE61D0">
        <w:rPr>
          <w:rFonts w:eastAsia="Times New Roman"/>
          <w:lang w:eastAsia="ru-RU"/>
        </w:rPr>
        <w:t>к каражаттарынын, ошондой эле Азия өнүктүрүү банкынын каражаттарынын эсебинен каржыланат. Билим берүү секторундагы долбоорлор жакыр жана аялуу катмарлар, анын ичинде этникалык азчылыктар жана өзгөчө билим берүү муктаждыктары бар балдар үчүн сапаттуу мектепке чейинки билим берүүнү камсыздоого, ошондой эле окутуу, билим берүү материалдары, товарлар жана техникалык жардам көрсөтүү аркылуу окутуу ишмердүүлүгүн жана класстардын окуу-методикалык материалдар менен камсыздалышын жакшыртууга багытталган.</w:t>
      </w:r>
    </w:p>
    <w:p w14:paraId="71ECAC24"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xml:space="preserve">2026-2028-жылдарда билим берүү секторун каржылоонун жалпы суммасы 3 797,5 млн сомду түзөт. </w:t>
      </w:r>
    </w:p>
    <w:p w14:paraId="1F94CEC7"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Бул сектордо төмөнкү ири долбоорлор ишке ашырылууда.</w:t>
      </w:r>
    </w:p>
    <w:p w14:paraId="2ACD58C6"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val="ky-KG" w:eastAsia="ru-RU"/>
        </w:rPr>
        <w:t>“</w:t>
      </w:r>
      <w:r w:rsidRPr="00AE61D0">
        <w:rPr>
          <w:rFonts w:eastAsia="Times New Roman"/>
          <w:lang w:eastAsia="ru-RU"/>
        </w:rPr>
        <w:t>Келечек үчүн билим берүү</w:t>
      </w:r>
      <w:r w:rsidRPr="00AE61D0">
        <w:rPr>
          <w:rFonts w:eastAsia="Times New Roman"/>
          <w:lang w:val="ky-KG" w:eastAsia="ru-RU"/>
        </w:rPr>
        <w:t>”</w:t>
      </w:r>
      <w:r w:rsidRPr="00AE61D0">
        <w:rPr>
          <w:rFonts w:eastAsia="Times New Roman"/>
          <w:lang w:eastAsia="ru-RU"/>
        </w:rPr>
        <w:t xml:space="preserve"> долбоору балдарды мектепке даярдоону жакшыртууга жана максаттуу жамааттарда мектепке чейинки даярдоо жана орто мектеп мугалимдеринин натыйжалуулугун жогорулатууга, ошондой эле өзүнүн жеке потенциалын ишке ашырган, дүйнөдөгү өзгөрүүлөргө ыңгайлашууга, атаандаштыкка жана суроо-талапка ээ болууга мүмкүндүк берген практикалык билимдерге жана </w:t>
      </w:r>
      <w:r w:rsidRPr="00AE61D0">
        <w:rPr>
          <w:rFonts w:eastAsia="Times New Roman"/>
          <w:lang w:eastAsia="ru-RU"/>
        </w:rPr>
        <w:lastRenderedPageBreak/>
        <w:t xml:space="preserve">компетенцияларга ээ болгон гармониялуу адамды өнүктүрүүгө багытталган сапаттуу билим алууга жеткиликтүүлүктү камсыз кылууга багытталган. </w:t>
      </w:r>
    </w:p>
    <w:p w14:paraId="22D36B6A"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val="ky-KG" w:eastAsia="ru-RU"/>
        </w:rPr>
        <w:t>“Секторду өнүктүрүү программасы: Инклюзивдүү өсүүнүн көндүмдөрү” долбоорунун максаты эмгек рыногунун муктаждыктарына жооп берген жана инклюзивдүү кесиптик техникалык билим берүү жана окутуу системасын түзүү, анын ичинде ишкердик көндүмдөрдү өнүктүрүү болуп саналат.</w:t>
      </w:r>
      <w:r w:rsidRPr="00AE61D0">
        <w:rPr>
          <w:rFonts w:eastAsia="Times New Roman"/>
          <w:lang w:eastAsia="ru-RU"/>
        </w:rPr>
        <w:t xml:space="preserve">  </w:t>
      </w:r>
    </w:p>
    <w:p w14:paraId="23CC7FED"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 xml:space="preserve">2026-2028-жылдары билим берүү тармагында предметтик билимге жана келечектеги билим алуу жана иштөө үчүн компетенцияларга ээ болгон бүтүрүүчүлөрдү даярдоо максатында мектеп системасынын ишин жакшыртууга багытталган долбоорлор пландаштырылууда. Долбоорлордун алкагында бардык предметтерди окутууну жакшыртуу, өзгөчө мектеп жана жогорку билим берүү деңгээлинде илим, технология, инженерия жана математика (STEM предметтери) багыттарына басым жасоо күтүлүүдө. </w:t>
      </w:r>
    </w:p>
    <w:p w14:paraId="77546656"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val="ky-KG" w:eastAsia="ru-RU"/>
        </w:rPr>
        <w:t>“</w:t>
      </w:r>
      <w:r w:rsidRPr="00AE61D0">
        <w:rPr>
          <w:rFonts w:eastAsia="Times New Roman"/>
          <w:lang w:eastAsia="ru-RU"/>
        </w:rPr>
        <w:t>Секторду өнүктүрүү программасы: Мектептик билим берүүнү реформалоо</w:t>
      </w:r>
      <w:r w:rsidRPr="00AE61D0">
        <w:rPr>
          <w:rFonts w:eastAsia="Times New Roman"/>
          <w:lang w:val="ky-KG" w:eastAsia="ru-RU"/>
        </w:rPr>
        <w:t>”</w:t>
      </w:r>
      <w:r w:rsidRPr="00AE61D0">
        <w:rPr>
          <w:rFonts w:eastAsia="Times New Roman"/>
          <w:lang w:eastAsia="ru-RU"/>
        </w:rPr>
        <w:t xml:space="preserve"> долбоору </w:t>
      </w:r>
      <w:r w:rsidRPr="00AE61D0">
        <w:rPr>
          <w:rFonts w:eastAsia="Times New Roman"/>
          <w:lang w:val="ky-KG" w:eastAsia="ru-RU"/>
        </w:rPr>
        <w:t>сабактар</w:t>
      </w:r>
      <w:r w:rsidRPr="00AE61D0">
        <w:rPr>
          <w:rFonts w:eastAsia="Times New Roman"/>
          <w:lang w:eastAsia="ru-RU"/>
        </w:rPr>
        <w:t xml:space="preserve"> аралык ыкмага басым жасоо менен окуу программаларынын сапатын жана актуалдуулугун жогорулатууну, окутуунун сапатын жакшыртууну жана республика боюнча инновациялык мектептердин тармагын күчөтүүнү болжолдойт.</w:t>
      </w:r>
    </w:p>
    <w:p w14:paraId="7BE6D6C4"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val="ky-KG" w:eastAsia="ru-RU"/>
        </w:rPr>
        <w:t>“</w:t>
      </w:r>
      <w:r w:rsidRPr="00AE61D0">
        <w:rPr>
          <w:rFonts w:eastAsia="Times New Roman"/>
          <w:lang w:eastAsia="ru-RU"/>
        </w:rPr>
        <w:t>Жогорку билим берүүнүн сапаты жана инновациялар</w:t>
      </w:r>
      <w:r w:rsidRPr="00AE61D0">
        <w:rPr>
          <w:rFonts w:eastAsia="Times New Roman"/>
          <w:lang w:val="ky-KG" w:eastAsia="ru-RU"/>
        </w:rPr>
        <w:t>”</w:t>
      </w:r>
      <w:r w:rsidRPr="00AE61D0">
        <w:rPr>
          <w:rFonts w:eastAsia="Times New Roman"/>
          <w:lang w:eastAsia="ru-RU"/>
        </w:rPr>
        <w:t xml:space="preserve"> долбоору </w:t>
      </w:r>
      <w:r w:rsidRPr="00AE61D0">
        <w:rPr>
          <w:rFonts w:eastAsia="Times New Roman"/>
          <w:lang w:val="ky-KG" w:eastAsia="ru-RU"/>
        </w:rPr>
        <w:t>ж</w:t>
      </w:r>
      <w:r w:rsidRPr="00AE61D0">
        <w:rPr>
          <w:rFonts w:eastAsia="Times New Roman"/>
          <w:lang w:eastAsia="ru-RU"/>
        </w:rPr>
        <w:t xml:space="preserve">огорку кесиптик билим берүү системасында окутуунун жана изилдөөлөрдүн сапатын жана эмгек рыногунун керектөөлөрүнө </w:t>
      </w:r>
      <w:r w:rsidRPr="00AE61D0">
        <w:rPr>
          <w:rFonts w:eastAsia="Times New Roman"/>
          <w:lang w:val="ky-KG" w:eastAsia="ru-RU"/>
        </w:rPr>
        <w:t>шайкеш</w:t>
      </w:r>
      <w:r w:rsidRPr="00AE61D0">
        <w:rPr>
          <w:rFonts w:eastAsia="Times New Roman"/>
          <w:lang w:eastAsia="ru-RU"/>
        </w:rPr>
        <w:t xml:space="preserve"> келүүсүн жогорулатууга багытталган. </w:t>
      </w:r>
    </w:p>
    <w:p w14:paraId="61CA2233"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eastAsia="ru-RU"/>
        </w:rPr>
        <w:t xml:space="preserve">2026-2028-жылдары социалдык тармакта </w:t>
      </w:r>
      <w:r w:rsidRPr="00AE61D0">
        <w:rPr>
          <w:rFonts w:eastAsia="Times New Roman"/>
          <w:lang w:val="ky-KG" w:eastAsia="ru-RU"/>
        </w:rPr>
        <w:t>“</w:t>
      </w:r>
      <w:r w:rsidRPr="00AE61D0">
        <w:rPr>
          <w:rFonts w:eastAsia="Times New Roman"/>
          <w:lang w:eastAsia="ru-RU"/>
        </w:rPr>
        <w:t xml:space="preserve">Социалдык жардам көрсөтүү жана эмгек рыногу программаларын </w:t>
      </w:r>
      <w:r w:rsidRPr="00AE61D0">
        <w:rPr>
          <w:rFonts w:eastAsia="Times New Roman"/>
          <w:lang w:val="ky-KG" w:eastAsia="ru-RU"/>
        </w:rPr>
        <w:t>бекемдөө”</w:t>
      </w:r>
      <w:r w:rsidRPr="00AE61D0">
        <w:rPr>
          <w:rFonts w:eastAsia="Times New Roman"/>
          <w:lang w:eastAsia="ru-RU"/>
        </w:rPr>
        <w:t xml:space="preserve"> сыяктуу долбоорлорду ишке ашыруу улантылат. </w:t>
      </w:r>
    </w:p>
    <w:p w14:paraId="228EE841"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“Социалдык жардам көрсөтүү жана эмгек рыногу программаларын бекемдөө” долбоору экономикалык кризистин аз камсыз болгон үй чарбаларына жана эмгек мигранттарына тийгизген таасирин жеңилдетүүнү жана “Үй-бүлөгө көмөк” (мындан ары - ҮБК) программасынын  алкагында чукул жардам көрсөтүү, ҮБК программасынын даректүүлүк механизмин жана кабыл алуу критерийлерин жакшыртуу, эмгек мигранттарын кошо алганда, аялуу катмарлардын кесиптик жөндөмдүүлүгүн жогорулатуу аркылуу социалдык жардам көрсөтүү жана эмгек рыногу программаларын ишке ашыруу системаларынын натыйжалуулугун жана туруктуулугун жогорулатууну карайт. </w:t>
      </w:r>
    </w:p>
    <w:p w14:paraId="5F70C467"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“Климаттын өзгөрүшүнө туруктуу суу чарба кызмат көрсөтүүлөрүн жакшыртуу” долбоорунун негизги максаты Жалал-Абад жана Ош шаарларындагы эки ирригациялык башкы курулмаларды жана каналдарды калыбына келтирүүнү жана модернизациялоону каржылоо болуп саналат. Курулуш иштери 2025-жылдан баштап жүргүзүлөт.</w:t>
      </w:r>
    </w:p>
    <w:p w14:paraId="042B8581"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2025-жылдын декабрь айында “Ысык-Көл жана Нарын облустарында сугат дыйканчылыгын өнүктүрүү” долбоорунун аякташы күтүлүүдө. Долбоор учурдагы 14 600 га айдоо жерлерин сугарууну жакшыртуу жана жаңы 6000 га сугат жерлерин өздөштүрүү үчүн жер үстүндөгү агынды сууларды жыйноого жана сактоого, ошондой эле ирригациялык инфраструктурага инвестицияларды тартуунун эсебинен суу ресурстарын башкарууну жакшыртууга багытталган. </w:t>
      </w:r>
    </w:p>
    <w:p w14:paraId="14AD506D"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Ошондой эле, Кыргыз Республикасынын Финансы министрлиги Кыргыз Республикасынын Айыл чарба министрлиги менен биргеликте “Кыргыз Республикасында сүт секторунун өндүрүмдүүлүгүн комплекстүү жогорулатуу” долбоорун (ДБ) кошумча каржылоо долбоорун жана Туруктуу агроазык-түлүк кластерлерин өнүктүрүү долбоорун ишке ашырууну улантат. Долбоордун максаты сүт багытындагы малдын өндүрүмдүүлүгүн жогорулатуу, Кыргыз Республикасынын тандалып алынган облустарында майда фермерлердин киреше алуу мүмкүнчүлүктөрүнө жана ишинин туруктуулугун камсыз кылууга көмөктөшүү болуп саналат. Мындан тышкары, “Агрардык каржылоонун кошумча наркынын чынжырчасы-</w:t>
      </w:r>
      <w:r w:rsidRPr="00AE61D0">
        <w:rPr>
          <w:rFonts w:eastAsia="Times New Roman"/>
          <w:lang w:val="ky-KG" w:eastAsia="ru-RU"/>
        </w:rPr>
        <w:lastRenderedPageBreak/>
        <w:t>2” долбоорун (KфВ, ЕИБ, ИФЦА) ишке ашыруу улантылат, ошондой эле айыл чарбасындагы чакан жана орто ишканаларды колдоо үчүн климаттын өзгөрүшүнө туруктуу кошумча нарк чынжырчаларын өнүктүрүү долбоору (АӨБ) пландаштырылууда.</w:t>
      </w:r>
    </w:p>
    <w:p w14:paraId="57F31FAA"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Айыл чарбасындагы долбоорлор мал чарбачылыгынын, өсүмдүк өстүрүүнүн кыйла өндүрүмдүү, кирешелүү жана туруктуу болушу үчүн шарттарды жакшыртууга жана сугат жерлеринин өндүрүмдүүлүгүн жогорулатуу максатында ирригациялык кызмат көрсөтүүлөрдү жана суу ресурстарын башкарууну жакшыртууга багытталган.</w:t>
      </w:r>
    </w:p>
    <w:p w14:paraId="2512B432"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Бул мезгилде транспорт секторунда жалпы суммасы 26 482,3 млн сомду түзгөн бир катар ири долбоорлор ишке ашырылат. </w:t>
      </w:r>
    </w:p>
    <w:p w14:paraId="5997AA2B"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Аталган үч жыл аралыгында төмөнкүдөй долбоорлорду ишке ашыруу активдүү улантылат:</w:t>
      </w:r>
    </w:p>
    <w:p w14:paraId="2A6822D1"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val="ky-KG" w:eastAsia="ru-RU"/>
        </w:rPr>
        <w:t>“</w:t>
      </w:r>
      <w:r w:rsidRPr="00AE61D0">
        <w:rPr>
          <w:rFonts w:eastAsia="Times New Roman"/>
          <w:lang w:eastAsia="ru-RU"/>
        </w:rPr>
        <w:t>Суусамыр-Талас-Тараз автожолун реконструкциялоо, IV фаза, 104,6-197,6</w:t>
      </w:r>
      <w:r w:rsidRPr="00AE61D0">
        <w:rPr>
          <w:rFonts w:eastAsia="Times New Roman"/>
          <w:lang w:val="ky-KG" w:eastAsia="ru-RU"/>
        </w:rPr>
        <w:t xml:space="preserve"> </w:t>
      </w:r>
      <w:r w:rsidRPr="00AE61D0">
        <w:rPr>
          <w:rFonts w:eastAsia="Times New Roman"/>
          <w:lang w:eastAsia="ru-RU"/>
        </w:rPr>
        <w:t>км</w:t>
      </w:r>
      <w:r w:rsidRPr="00AE61D0">
        <w:rPr>
          <w:rFonts w:eastAsia="Times New Roman"/>
          <w:lang w:val="ky-KG" w:eastAsia="ru-RU"/>
        </w:rPr>
        <w:t>”</w:t>
      </w:r>
      <w:r w:rsidRPr="00AE61D0">
        <w:rPr>
          <w:rFonts w:eastAsia="Times New Roman"/>
          <w:lang w:eastAsia="ru-RU"/>
        </w:rPr>
        <w:t xml:space="preserve"> долбоору </w:t>
      </w:r>
      <w:r w:rsidRPr="00AE61D0">
        <w:rPr>
          <w:rFonts w:eastAsia="Times New Roman"/>
          <w:lang w:val="ky-KG" w:eastAsia="ru-RU"/>
        </w:rPr>
        <w:t xml:space="preserve">(АКТ) </w:t>
      </w:r>
      <w:r w:rsidRPr="00AE61D0">
        <w:rPr>
          <w:rFonts w:eastAsia="Times New Roman"/>
          <w:lang w:eastAsia="ru-RU"/>
        </w:rPr>
        <w:t>мезгилдин башында техниканы, персоналды жана жабдууларды мобилизациялоого багытталат. Бул мезгилде 93 км узундуктагы жер иштерин аяктоо, жасалма курул</w:t>
      </w:r>
      <w:r w:rsidRPr="00AE61D0">
        <w:rPr>
          <w:rFonts w:eastAsia="Times New Roman"/>
          <w:lang w:val="ky-KG" w:eastAsia="ru-RU"/>
        </w:rPr>
        <w:t>малар</w:t>
      </w:r>
      <w:r w:rsidRPr="00AE61D0">
        <w:rPr>
          <w:rFonts w:eastAsia="Times New Roman"/>
          <w:lang w:eastAsia="ru-RU"/>
        </w:rPr>
        <w:t>ды курууну баштоо, 93 км узундуктагы асфальтбетон катмарынын төмөнкү катмарын төшөөнү аяктоо, 93 км узундуктагы асфальтбетон катмарынын үстүңкү катмарын төшөөнү аяктоо пландаштырылууда.</w:t>
      </w:r>
    </w:p>
    <w:p w14:paraId="780C74AE"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w:t>
      </w:r>
      <w:r w:rsidRPr="00AE61D0">
        <w:rPr>
          <w:rFonts w:eastAsia="Times New Roman"/>
          <w:lang w:eastAsia="ru-RU"/>
        </w:rPr>
        <w:t>Ысык-Көл айланма автожолунун Корумду - Балбай Баатыр участкасын реконструкциялоо</w:t>
      </w:r>
      <w:r w:rsidRPr="00AE61D0">
        <w:rPr>
          <w:rFonts w:eastAsia="Times New Roman"/>
          <w:lang w:val="ky-KG" w:eastAsia="ru-RU"/>
        </w:rPr>
        <w:t>”</w:t>
      </w:r>
      <w:r w:rsidRPr="00AE61D0">
        <w:rPr>
          <w:rFonts w:eastAsia="Times New Roman"/>
          <w:lang w:eastAsia="ru-RU"/>
        </w:rPr>
        <w:t xml:space="preserve"> долбоору боюнча 104-184,5 (АК</w:t>
      </w:r>
      <w:r w:rsidRPr="00AE61D0">
        <w:rPr>
          <w:rFonts w:eastAsia="Times New Roman"/>
          <w:lang w:val="ky-KG" w:eastAsia="ru-RU"/>
        </w:rPr>
        <w:t>Т</w:t>
      </w:r>
      <w:r w:rsidRPr="00AE61D0">
        <w:rPr>
          <w:rFonts w:eastAsia="Times New Roman"/>
          <w:lang w:eastAsia="ru-RU"/>
        </w:rPr>
        <w:t>) чакырымдарында 55,5 км узундуктагы жер иштери, 80,5 км узундуктагы асфальтбетондун төмөнкү катмарын төшөө, 80,5 км узундуктагы асфальтбетондун үстүнкү катмарын төшөө иштери аяктайт.</w:t>
      </w:r>
      <w:r w:rsidRPr="00AE61D0">
        <w:rPr>
          <w:rFonts w:eastAsia="Times New Roman"/>
          <w:lang w:val="ky-KG" w:eastAsia="ru-RU"/>
        </w:rPr>
        <w:t xml:space="preserve"> Жасалма курулуштарды куруу улантылат. Мезгилдин аягына карата жолду жакшыртуу боюнча иштер бүткөрүлөт жана долбоордук участокту кепилдик мезгилге өткөрүп берүү пландаштырылууда.</w:t>
      </w:r>
    </w:p>
    <w:p w14:paraId="10E51F5D"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“Бириктирүүчү жолдор, БАРЭК 1 жана БАРЭК 3 коридорлору” долбоору (АӨБ) жана БАРЕК 1 жана БАРЕК 3 транспорттук коридорлорунун ортосундагы байланыш жолунун долбоору (АӨБ) (кредит) кошумча каржылоосу долбоордук автожолду жакшыртуу боюнча анча маанилүү эмес иштердин (тротуарлар, арыктар, жол белгилери) аякташын билдирет. Үнөмдөлгөн каражаттарга Нарын облусунун Жумгал районунда долбоордук автожолго жанаша жайгашкан 3 жана 4-категориядагы жалпы узундугу 11 км болгон жолдорду капиталдык оңдоодон өткөрүү пландаштырылууда. Ошондой эле долбоордук автожолго жанаша жайгашкан жалпы узундугу 39,5 км болгон жолдорду капиталдык оңдоодон өткөрүү пландаштырылууда, анын ичинен 15 км - 3-категориядагы жолдорду капиталдык оңдоо жана 24,5 км - 4-категориядагы жолдорду капиталдык оңдоо болуп саналат. Мындай иштерди жүргүзүү Нарын облусунун Кочкор районунда жана Ысык-Көл облусунун Тоң районунда каралган.</w:t>
      </w:r>
    </w:p>
    <w:p w14:paraId="40F0F8B2"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“Борбордук Азиядагы региондук байланыш жолдорун жакшыртуу боюнча программанын (БА-3 БЖЖП) үчүнчү фазасы”  долбоору боюнча (ДБ) мезгил ичинде участокту мобилизациялоо, жол жана туннелдер боюнча курулуш иштеринин башталышы пландаштырылууда.</w:t>
      </w:r>
    </w:p>
    <w:p w14:paraId="77818A32"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“Эл аралык маанидеги жолдорду жакшыртуу” (JICA) долбоору мезгил ичинде узундугу 10 км болгон төмөнкү жана үстүнкү асфальтбетон катмарын төшөө жана жолду жасалгалоо боюнча иштерди камтыйт.</w:t>
      </w:r>
    </w:p>
    <w:p w14:paraId="3F9F8F95"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“Жашыл шаарлар алкактык программасы 2, терезе 2: Бишкек автобустары” (ЕРӨБ) жана “Шаардык транспортту электрлештирүү долбоору” (АӨБ) долбоорлору боюнча негизги максат коомдук муниципалдык транспорттун санын көбөйтүү, долбоорлордун негизги милдеттери болуп Бишкек шаарынын автобустук паркын модернизациялоо, шаардагы абанын сапатын жакшыртуу жана Бишкек шаарынын тургундарын жана конокторун заманбап, экологиялык жана ыңгайлуу, энергияны натыйжалуу пайдалануучу электр жана газ автобустары менен камсыздоо болуп саналат. Долбоорлор ошондой эле Бишкек шаарын жаңыланган автобустук депо жана </w:t>
      </w:r>
      <w:r w:rsidRPr="00AE61D0">
        <w:rPr>
          <w:rFonts w:eastAsia="Times New Roman"/>
          <w:lang w:val="ky-KG" w:eastAsia="ru-RU"/>
        </w:rPr>
        <w:lastRenderedPageBreak/>
        <w:t>автобустук парк менен камсыздайт, ал коомдук транспорттун транспорттук кызматтарынын ишенимдүүлүгүн жана сапатын жакшыртат, бул өз кезегинде абанын сапатына таасирин тийгизет жана парник газдарынын чыгындысын азайтат.</w:t>
      </w:r>
    </w:p>
    <w:p w14:paraId="675424DD"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Бул мезгилде төмөнкү долбоорлорду ишке ашырууну баштоо пландаштырылууда: </w:t>
      </w:r>
    </w:p>
    <w:p w14:paraId="2217150B"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“Ысык-Көл айланма жолун жакшыртуу боюнча долбоор (Барскоон </w:t>
      </w:r>
      <w:r w:rsidRPr="00AE61D0">
        <w:rPr>
          <w:lang w:val="ky-KG"/>
        </w:rPr>
        <w:t xml:space="preserve"> – </w:t>
      </w:r>
      <w:r w:rsidRPr="00AE61D0">
        <w:rPr>
          <w:rFonts w:eastAsia="Times New Roman"/>
          <w:lang w:val="ky-KG" w:eastAsia="ru-RU"/>
        </w:rPr>
        <w:t xml:space="preserve">Каракол участогу)” долбоору (АӨБ) жана Ысык-Көл айланма жолун жакшыртуу боюнча долбоор (Балбай Баатыр </w:t>
      </w:r>
      <w:r w:rsidRPr="00AE61D0">
        <w:rPr>
          <w:lang w:val="ky-KG"/>
        </w:rPr>
        <w:t xml:space="preserve"> – </w:t>
      </w:r>
      <w:r w:rsidRPr="00AE61D0">
        <w:rPr>
          <w:rFonts w:eastAsia="Times New Roman"/>
          <w:lang w:val="ky-KG" w:eastAsia="ru-RU"/>
        </w:rPr>
        <w:t>Каракол участогу) (ЕРӨБ) долбоору. Долбоорлор Ысык-Көлдүн түштүк жээгинде жайгашкан. Бул участоктор айланма жолдун түштүк бөлүгүндө жайгашкан калктуу конуштар үчүн социалдык кызмат көрсөтүүлөргө негизги жетүү жолу катары иштейт. Долбоорлор Балбай Баатыр айылы, Барскоон айылы жана Каракол шаарынын ортосундагы түштүк айланма жолунун учурдагы эки тилкелүү бөлүгүн камтыйт, ал Ысык-Көлдү курчап турат жана эки ири шаардык калктуу пунктту: батыштагы Балыкчы (калкы 52 000) жана чыгыштагы Каракол (калкы 83 000) шаарларын бириктирет. Аталган долбоорлордун алкагында транспорттук кыймылга болгон суроо-талапты канааттандыруу үчүн эки тилкелүү жол төрт тилкеге чейин кеңейтилет, туристтик борбор, эс алуу зоналары, автобустук аялдамалар, электр энергиясы менен иштеген транспорт каражаттары үчүн инфраструктура, көчө жарыктары, жөө жүргүнчүлөр жана велосипед жолдору камсыздалат.</w:t>
      </w:r>
    </w:p>
    <w:p w14:paraId="6A8F09E8"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“Арал-Суусамыр автомобиль жолун реабилитациялоо” долбоору (ЕАӨБ) узундугу 80 км (0 км - 79, 6 км) болгон “Арал-Төө-Ашуу” автомобиль жолун реконструкциялоого багытталат.</w:t>
      </w:r>
    </w:p>
    <w:p w14:paraId="0C7BEAFE"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Ошондой эле энергетика секторуна олуттуу чыгашалар – 23 467,5 млн сом туура келет. 2026</w:t>
      </w:r>
      <w:r w:rsidRPr="00AE61D0">
        <w:t>–</w:t>
      </w:r>
      <w:r w:rsidRPr="00AE61D0">
        <w:rPr>
          <w:rFonts w:eastAsia="Times New Roman"/>
          <w:lang w:eastAsia="ru-RU"/>
        </w:rPr>
        <w:t xml:space="preserve">2028-жылдарга ири долбоорлорду ишке ашыруу пландаштырылууда. </w:t>
      </w:r>
    </w:p>
    <w:p w14:paraId="08F2C05C" w14:textId="77777777" w:rsidR="00666D69" w:rsidRPr="00AE61D0" w:rsidRDefault="00666D69" w:rsidP="00AE61D0">
      <w:pPr>
        <w:spacing w:after="0" w:line="240" w:lineRule="auto"/>
        <w:ind w:firstLine="709"/>
        <w:jc w:val="both"/>
        <w:rPr>
          <w:rFonts w:eastAsia="Times New Roman"/>
          <w:lang w:eastAsia="ru-RU"/>
        </w:rPr>
      </w:pPr>
      <w:r w:rsidRPr="00AE61D0">
        <w:rPr>
          <w:rFonts w:eastAsia="Times New Roman"/>
          <w:lang w:eastAsia="ru-RU"/>
        </w:rPr>
        <w:t>Бул долбоорлор чакан жана ири гидроэлектростанцияларды, конвертордук подстанцияларды жана жогорку вольттуу электр берүү линияларын модернизациялоого жана реабилитациялоого багытталган. Энергетика чөйрөсүндөгү мамлекеттик инвестициялардын долбоорлорунун алкагында модернизацияланган Токтогул ГЭСи (бардык 4 гидроагрегат алмаштырылат), Камбар-Ата ГЭСи-2 (экинчи гидроагрегат алмаштырылат), Үч</w:t>
      </w:r>
      <w:r w:rsidRPr="00AE61D0">
        <w:rPr>
          <w:rFonts w:eastAsia="Times New Roman"/>
          <w:lang w:val="ky-KG" w:eastAsia="ru-RU"/>
        </w:rPr>
        <w:t xml:space="preserve"> -Коргон</w:t>
      </w:r>
      <w:r w:rsidRPr="00AE61D0">
        <w:rPr>
          <w:rFonts w:eastAsia="Times New Roman"/>
          <w:lang w:eastAsia="ru-RU"/>
        </w:rPr>
        <w:t xml:space="preserve"> ГЭСи (бардык 4 гидроагрегат алмаштырылат) ж.б.</w:t>
      </w:r>
      <w:r w:rsidRPr="00AE61D0">
        <w:rPr>
          <w:rFonts w:eastAsia="Times New Roman"/>
          <w:lang w:val="ky-KG" w:eastAsia="ru-RU"/>
        </w:rPr>
        <w:t>у.с.</w:t>
      </w:r>
      <w:r w:rsidRPr="00AE61D0">
        <w:rPr>
          <w:rFonts w:eastAsia="Times New Roman"/>
          <w:lang w:eastAsia="ru-RU"/>
        </w:rPr>
        <w:t xml:space="preserve"> сыяктуу объекттер пайдаланууга берилет.</w:t>
      </w:r>
    </w:p>
    <w:p w14:paraId="63CA31BB"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Ошондой эле бул мезгилде бир катар жаңы долбоорлорду ишке киргизүү пландаштырылууда, алардын максаты өлкөнүн энергетикалык секторун туруктуу өнүктүрүү жана жакшыртуу болуп саналат. Бул долбоорлор кайра жаралуучу энергия принциптерине негизделет жана жаңы чакан ГЭСтерди куруу жана ири күн электр станцияларынын техникалык-экономикалык негиздемесин иштеп чыгуу сыяктуу компоненттерди камтыйт. Жогоруда аталган долбоорлорду каржылоону Дүйнөлүк банктын, Жашыл климаттык фонддун жана Европа реконструкциялоо жана өнүктүрүү банкынын каражаттарынын эсебинен жүргүзүү пландаштырылууда.</w:t>
      </w:r>
    </w:p>
    <w:p w14:paraId="5EE2C87F"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Кыргыз Республикасынын Министрлер Кабинетине караштуу Архитектура, курулуш жана турак жай-коммуналдык чарба мамлекеттик агенттиги боюнча да жалпы суммасы 5 473,9 млн сомду түзгөн олуттуу көлөмдөгү каржылоо каралган. “Нарын шаарындагы суу менен жабдуу жана канализация системасын реабилитациялоо фаза-2 (Швейцария, ЕРӨБ)”, “Кара-Суу шаарындагы суу менен жабдуу жана канализация системасын реабилитациялоо” (ЕБ, ЕРӨБ, ЕИБ), “Өзгөн шаарындагы суу менен жабдуу жана канализация системасын реабилитациялоо” (ЕБ, ЕРӨБ, ЕИБ),  “Каракол шаарындагы суу менен жабдуу системасын реабилитациялоо” (Швецария, ЕРӨБ), “Жалал-Абад шаарындагы суу менен жабдуу жана  канализация системасын реабилитациялоо фаза -2” (ЕРӨБ), “Майлуу-Суу шаарындагы суу менен жабдуу жана  канализация системасын реабилитациялоо”  (ЕБ, ЕИБ, ЕРӨБ), “Токтогул шаарындагы суу менен жабдуу жана  канализация системасын реабилитациялоо”  (ЕРӨБ), “Раззаков шаарындагы суу менен жабдуу системасын реабилитациялоо” (ЕБ, ЕРӨБ), “Ноокат </w:t>
      </w:r>
      <w:r w:rsidRPr="00AE61D0">
        <w:rPr>
          <w:rFonts w:eastAsia="Times New Roman"/>
          <w:lang w:val="ky-KG" w:eastAsia="ru-RU"/>
        </w:rPr>
        <w:lastRenderedPageBreak/>
        <w:t>шаарындагы суу менен жабдуу жана  канализация системасын реабилитациялоо” (ЕБ, ЕРӨБ)  долбоорлорун ишке ашыруу улантылат, ошондой эле төмөнкү долбоорлор боюнча ишке ашырууну жана каражаттарды өздөштүрүүнү баштоо пландаштырылууда: “Кадамжай шаарындагы суу менен жабдуу системасын реабилитациялоо” (ЕБ, ЕРӨБ), “Таш-Көмүр шаарындагы суу менен жабдуу системасын реабилитациялоо” (ЕБ, ЕРӨБ), “Көк-Жаңгак шаарындагы суу менен жабдуу системасын реабилитациялоо” (ЕБ, ЕРӨБ), “Айдаркен шаарындагы суу менен жабдуу системасын реабилитациялоо” (ЕБ, ЕРӨБ),  “Ысык-Көлдүн саркынды сууларын башкаруу” (АӨБ), “Айылды суу менен камсыздоо жана санитария долбоору 3” (ДБ), “Айылды суу менен камсыздоо жана санитария 3, кошумча каржылоо долбоору” (ДБ), “Баткен жана Талас облустарында айылды суу менен камсыздоону жана санитарияны жакшыртуу долбоору” (ИӨБ, СӨФ), “Нарында облусунда айылды суу менен камсыздоону жана санитарияны өнүктүрүү” (АӨБ), “Ош шаарында катуу тиричилик калдыктарын системасын башкарууну жакшыртуу”(ИФЦА, ЕИБ, ЕРӨБ) “Бишкек шаарында катуу калдыктарды башкаруу системасын жакшыртуу” (ИФЦА</w:t>
      </w:r>
      <w:r w:rsidRPr="00AE61D0">
        <w:rPr>
          <w:lang w:val="ky-KG"/>
        </w:rPr>
        <w:t>–</w:t>
      </w:r>
      <w:r w:rsidRPr="00AE61D0">
        <w:rPr>
          <w:rFonts w:eastAsia="Times New Roman"/>
          <w:lang w:val="ky-KG" w:eastAsia="ru-RU"/>
        </w:rPr>
        <w:t xml:space="preserve">ЕРӨБ) жана  “Мамлекеттик мектептерди куруу”, мунун аркасынан билим берүү чөйрөсү 34 мектепке толукталат. </w:t>
      </w:r>
    </w:p>
    <w:p w14:paraId="3D3289C0"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Бул мезгил аралыгында ошондой эле социалдык инфраструктура, региондорду өнүктүрүү жаатындагы төмөнкү долбоорлорду ишке ашыруу улантылат: “Айылдык инвестициялардын үчүнчү долбоору” (ДБ), “Ош облусун региондук экономикалык өнүктүрүү долбоору” (ДБ), “Баткен облусун региондук экономикалык өнүктүрүү долбоору” (ДБ), ошондой эле “Коомчулуктун демилгелеринин улуттук долбоорун (ДБ)” ишке ашыруу башталат.</w:t>
      </w:r>
    </w:p>
    <w:p w14:paraId="56DB6DE1"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 Бул долбоорлор региондук экономикалык өнүгүүнү күчөтүүгө, суу менен камсыздоонун жеткиликтүүлүгүн жана сапатын жакшыртууга жана санитарияны жакшыртууга, суу менен камсыздоо жана санитария секторундагы институттардын потенциалын чыңдоого, жакырчылыкты азайтууга жана айыл калкынын жашоо деңгээлин жогорулатууга багытталган.</w:t>
      </w:r>
    </w:p>
    <w:p w14:paraId="3B13367E"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Мындан тышкары, бул мезгилде “Туризмди туруктуу өнүктүрүү максатында Ысык-Көлдү экологиялык башкаруу” долбоорун ишке ашыруу пландалууда, анын алкагында Чолпон-Ата шаарында канализациялык тазалоочу курулмаларды куруу жана туризм объекттерин куруу каралган.</w:t>
      </w:r>
    </w:p>
    <w:p w14:paraId="6B1E4CDF"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Суу секторундагы мамлекеттик инвестициялардын негизги максаты - сапаттуу ичүүчү сууга жетүү жолу менен жакшы натыйжаларга жетишүүнү жана калктын ден соолугун чыңдоону камсыз кылуу үчүн суу менен камсыздоо, канализация, санитария жана гигиена жаатындагы иш-аракеттерди координациялоону күчөтүү жана жакшыртуу.</w:t>
      </w:r>
    </w:p>
    <w:p w14:paraId="047803B2"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Курулуш тармагын өнүктүрүү стратегиясынын жана мамлекеттик турак жай программасынын алкагында Германия өнүктүрүү банкы, Сауд Өнүктүрүү фонду жана Ислам Өнүктүрүү Банкы тарабынан каражаттар тартылды. Пландаштырылган мезгилде айыл жериндеги кирешеси төмөн же орто болгон үй-бүлөлөргө турак жайды каржылоого жергиликтүү валютада жеткиликтүү узак мөөнөттүү зайымдар берилет. 2026-2028-жылдарга жалпы сумма 8 966,4 млн сомду түзөт.</w:t>
      </w:r>
    </w:p>
    <w:p w14:paraId="0B3280BC" w14:textId="77777777" w:rsidR="00666D69" w:rsidRPr="00AE61D0" w:rsidRDefault="00666D69" w:rsidP="00AE61D0">
      <w:pPr>
        <w:spacing w:after="0" w:line="240" w:lineRule="auto"/>
        <w:ind w:firstLine="709"/>
        <w:jc w:val="both"/>
        <w:rPr>
          <w:rFonts w:eastAsia="Times New Roman"/>
          <w:iCs/>
          <w:lang w:val="ky-KG" w:eastAsia="ru-RU"/>
        </w:rPr>
      </w:pPr>
      <w:r w:rsidRPr="00AE61D0">
        <w:rPr>
          <w:rFonts w:eastAsia="Times New Roman"/>
          <w:iCs/>
          <w:lang w:val="ky-KG" w:eastAsia="ru-RU"/>
        </w:rPr>
        <w:t xml:space="preserve">Кыргыз Республикасынын Өзгөчө кырдаалдар министрлиги тарабынан жалпы суммасы 9 901,4 млн сомду түзгөн төмөнкү долбоорлорду ишке ашыруу улантылат: </w:t>
      </w:r>
    </w:p>
    <w:p w14:paraId="2B816133" w14:textId="77777777" w:rsidR="00666D69" w:rsidRPr="00AE61D0" w:rsidRDefault="00666D69" w:rsidP="00AE61D0">
      <w:pPr>
        <w:spacing w:after="0" w:line="240" w:lineRule="auto"/>
        <w:ind w:firstLine="709"/>
        <w:jc w:val="both"/>
        <w:rPr>
          <w:rFonts w:eastAsia="Times New Roman"/>
          <w:iCs/>
          <w:lang w:val="ky-KG" w:eastAsia="ru-RU"/>
        </w:rPr>
      </w:pPr>
      <w:r w:rsidRPr="00AE61D0">
        <w:rPr>
          <w:rFonts w:eastAsia="Times New Roman"/>
          <w:iCs/>
          <w:lang w:val="ky-KG" w:eastAsia="ru-RU"/>
        </w:rPr>
        <w:t>“Кыргызстанда табигый кырсыктардын тобокелдиктерине туруктуулукту жогорулатуу” (ДБ) жана “Кыргызстанда табигый кырсыктардын тобокелдиктерине туруктуулукту жогорулатуу” долбоорун кошумча каржылоо” (ДБ) долбоорлорунун алкагында кайра камсыздандыруу программасын иштеп чыгуу, камсыздандыруу дооматтарын (камсыздандыруу талаптарын) башкаруу ыкмасын күчөтүү, ошондой эле өлкө аймагы боюнча 40 мектепти куруу жана пайдаланууга берүү жүргүзүлөт.</w:t>
      </w:r>
    </w:p>
    <w:p w14:paraId="1D7A9E26" w14:textId="77777777" w:rsidR="00666D69" w:rsidRPr="00AE61D0" w:rsidRDefault="00666D69" w:rsidP="00AE61D0">
      <w:pPr>
        <w:spacing w:after="0" w:line="240" w:lineRule="auto"/>
        <w:ind w:firstLine="709"/>
        <w:jc w:val="both"/>
        <w:rPr>
          <w:rFonts w:eastAsia="Times New Roman"/>
          <w:iCs/>
          <w:lang w:val="ky-KG" w:eastAsia="ru-RU"/>
        </w:rPr>
      </w:pPr>
      <w:r w:rsidRPr="00AE61D0">
        <w:rPr>
          <w:rFonts w:eastAsia="Times New Roman"/>
          <w:iCs/>
          <w:lang w:val="ky-KG" w:eastAsia="ru-RU"/>
        </w:rPr>
        <w:lastRenderedPageBreak/>
        <w:t>“Кыргыз Республикасындагы жер көчкү тобокелдиктерин башкаруу” (АӨБ) долбоорунун алкагында Ош жана Жалал-Абад облустарынын аймагында көчкү коркунучунан коргоочу дамбаларды куруу жана көчкү коркунучу бар беттерди турукташтыруу үчүн террасалоо жолу менен көчкү коркунучун азайтуу иштери көрсөтүлгөн мөөнөттө аткарылат.</w:t>
      </w:r>
    </w:p>
    <w:p w14:paraId="0411C943" w14:textId="77777777" w:rsidR="00666D69" w:rsidRPr="00AE61D0" w:rsidRDefault="00666D69" w:rsidP="00AE61D0">
      <w:pPr>
        <w:spacing w:after="0" w:line="240" w:lineRule="auto"/>
        <w:ind w:firstLine="709"/>
        <w:jc w:val="both"/>
        <w:rPr>
          <w:rFonts w:eastAsia="Times New Roman"/>
          <w:iCs/>
          <w:lang w:val="ky-KG" w:eastAsia="ru-RU"/>
        </w:rPr>
      </w:pPr>
      <w:r w:rsidRPr="00AE61D0">
        <w:rPr>
          <w:rFonts w:eastAsia="Times New Roman"/>
          <w:iCs/>
          <w:lang w:val="ky-KG" w:eastAsia="ru-RU"/>
        </w:rPr>
        <w:t>“Климаттын өзгөрүшүнө жана табигый кырсыктарга суу ресурстарынын туруктуулугун жогорулатуу” (АӨБ).</w:t>
      </w:r>
    </w:p>
    <w:p w14:paraId="3962BE52"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Бул мезгилде өзгөчө кырдаалдар секторунда төмөнкү долбоорлорду ишке ашырууну баштоо пландаштырылууда: </w:t>
      </w:r>
    </w:p>
    <w:p w14:paraId="1C2C255C"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Дүйнөлүк банктын Кыргыз Республикасындагы табигый кырсыктардын тобокелдиктерине туруктуулукту жогорулатуу долбоорун экинчи кошумча каржылоо долбоору боюнча негизги иш-аракет 16 мектепти реконструкциялоого жана курууга багытталган (алардын ичинен болжол менен 9 мектеп реконструкцияланат жана 7 мектеп жаңыдан курулат), ошондой эле мектептерди минималдуу сандагы жабдуулар жана инвентарь менен камсыз кылуу пландаштырылууда.</w:t>
      </w:r>
    </w:p>
    <w:p w14:paraId="64A1FE88"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RESILAND CA+ программасы: Кыргыз Республикасындагы ландшафттарды туруктуу калыбына келтирүү долбоору мөңгүлөргө жана кар катмарына улуттук мониторинг жүргүзүү системасын түзүүгө, селге каршы улуттук мониторинг системасын модернизациялоого багытталган. Эки система тең Өзгөчө кырдаалдарга комплекстүү мониторинг жүргүзүү жана болжолдоо боюнча бирдиктүү системанын ажырагыс бөлүгү болуп калат. Ошондой эле дарыялардын жогорку агымындагы аймактарда жашылдандыруу, тосмолоо жана башка майда масштабдагы иштер жүргүзүлөт. </w:t>
      </w:r>
    </w:p>
    <w:p w14:paraId="35AE8584" w14:textId="77777777" w:rsidR="00666D69" w:rsidRPr="00AE61D0" w:rsidRDefault="00666D69" w:rsidP="00AE61D0">
      <w:pPr>
        <w:spacing w:after="0" w:line="240" w:lineRule="auto"/>
        <w:ind w:firstLine="540"/>
        <w:jc w:val="both"/>
        <w:rPr>
          <w:rFonts w:eastAsia="Times New Roman"/>
          <w:iCs/>
          <w:lang w:val="ky-KG" w:eastAsia="ru-RU"/>
        </w:rPr>
      </w:pPr>
    </w:p>
    <w:p w14:paraId="0344F831" w14:textId="77777777" w:rsidR="00666D69" w:rsidRPr="00AE61D0" w:rsidRDefault="00666D69" w:rsidP="00AE61D0">
      <w:pPr>
        <w:spacing w:after="0" w:line="240" w:lineRule="auto"/>
        <w:jc w:val="center"/>
        <w:rPr>
          <w:rFonts w:eastAsia="Times New Roman"/>
          <w:b/>
          <w:bCs/>
          <w:szCs w:val="20"/>
          <w:lang w:eastAsia="ru-RU"/>
        </w:rPr>
      </w:pPr>
      <w:r w:rsidRPr="00AE61D0">
        <w:rPr>
          <w:rFonts w:eastAsia="Times New Roman"/>
          <w:b/>
          <w:bCs/>
          <w:szCs w:val="20"/>
          <w:lang w:eastAsia="ru-RU"/>
        </w:rPr>
        <w:t>1-таблица. Тышкы жана ички каржылоо</w:t>
      </w:r>
    </w:p>
    <w:tbl>
      <w:tblPr>
        <w:tblW w:w="9106"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567"/>
        <w:gridCol w:w="87"/>
        <w:gridCol w:w="622"/>
        <w:gridCol w:w="992"/>
        <w:gridCol w:w="851"/>
        <w:gridCol w:w="992"/>
        <w:gridCol w:w="992"/>
        <w:gridCol w:w="911"/>
        <w:gridCol w:w="82"/>
        <w:gridCol w:w="969"/>
        <w:gridCol w:w="23"/>
        <w:gridCol w:w="213"/>
        <w:gridCol w:w="779"/>
        <w:gridCol w:w="1026"/>
      </w:tblGrid>
      <w:tr w:rsidR="00AE61D0" w:rsidRPr="00AE61D0" w14:paraId="09B1FB6B" w14:textId="77777777" w:rsidTr="00577AF3">
        <w:trPr>
          <w:trHeight w:val="146"/>
        </w:trPr>
        <w:tc>
          <w:tcPr>
            <w:tcW w:w="654" w:type="dxa"/>
            <w:gridSpan w:val="2"/>
            <w:tcBorders>
              <w:top w:val="nil"/>
              <w:left w:val="nil"/>
              <w:bottom w:val="nil"/>
              <w:right w:val="nil"/>
            </w:tcBorders>
            <w:noWrap/>
            <w:vAlign w:val="bottom"/>
            <w:hideMark/>
          </w:tcPr>
          <w:p w14:paraId="07F21E1C" w14:textId="77777777" w:rsidR="00666D69" w:rsidRPr="00AE61D0" w:rsidRDefault="00666D69" w:rsidP="00AE61D0">
            <w:pPr>
              <w:spacing w:after="0" w:line="240" w:lineRule="auto"/>
              <w:rPr>
                <w:rFonts w:eastAsia="Times New Roman"/>
                <w:sz w:val="15"/>
                <w:szCs w:val="15"/>
                <w:lang w:eastAsia="ru-RU"/>
              </w:rPr>
            </w:pPr>
          </w:p>
        </w:tc>
        <w:tc>
          <w:tcPr>
            <w:tcW w:w="622" w:type="dxa"/>
            <w:tcBorders>
              <w:top w:val="nil"/>
              <w:left w:val="nil"/>
              <w:bottom w:val="nil"/>
              <w:right w:val="nil"/>
            </w:tcBorders>
            <w:noWrap/>
            <w:vAlign w:val="bottom"/>
            <w:hideMark/>
          </w:tcPr>
          <w:p w14:paraId="6E79D563" w14:textId="77777777" w:rsidR="00666D69" w:rsidRPr="00AE61D0" w:rsidRDefault="00666D69" w:rsidP="00AE61D0">
            <w:pPr>
              <w:spacing w:after="0" w:line="240" w:lineRule="auto"/>
              <w:rPr>
                <w:rFonts w:eastAsia="Times New Roman"/>
                <w:sz w:val="15"/>
                <w:szCs w:val="15"/>
                <w:lang w:eastAsia="ru-RU"/>
              </w:rPr>
            </w:pPr>
          </w:p>
        </w:tc>
        <w:tc>
          <w:tcPr>
            <w:tcW w:w="992" w:type="dxa"/>
            <w:tcBorders>
              <w:top w:val="nil"/>
              <w:left w:val="nil"/>
              <w:bottom w:val="nil"/>
              <w:right w:val="nil"/>
            </w:tcBorders>
            <w:noWrap/>
            <w:vAlign w:val="bottom"/>
            <w:hideMark/>
          </w:tcPr>
          <w:p w14:paraId="52FC3728" w14:textId="77777777" w:rsidR="00666D69" w:rsidRPr="00AE61D0" w:rsidRDefault="00666D69" w:rsidP="00AE61D0">
            <w:pPr>
              <w:spacing w:after="0" w:line="240" w:lineRule="auto"/>
              <w:rPr>
                <w:rFonts w:eastAsia="Times New Roman"/>
                <w:sz w:val="15"/>
                <w:szCs w:val="15"/>
                <w:lang w:eastAsia="ru-RU"/>
              </w:rPr>
            </w:pPr>
          </w:p>
        </w:tc>
        <w:tc>
          <w:tcPr>
            <w:tcW w:w="851" w:type="dxa"/>
            <w:tcBorders>
              <w:top w:val="nil"/>
              <w:left w:val="nil"/>
              <w:bottom w:val="nil"/>
              <w:right w:val="nil"/>
            </w:tcBorders>
            <w:noWrap/>
            <w:vAlign w:val="bottom"/>
            <w:hideMark/>
          </w:tcPr>
          <w:p w14:paraId="30DCE25B" w14:textId="77777777" w:rsidR="00666D69" w:rsidRPr="00AE61D0" w:rsidRDefault="00666D69" w:rsidP="00AE61D0">
            <w:pPr>
              <w:spacing w:after="0" w:line="240" w:lineRule="auto"/>
              <w:rPr>
                <w:rFonts w:eastAsia="Times New Roman"/>
                <w:sz w:val="15"/>
                <w:szCs w:val="15"/>
                <w:lang w:eastAsia="ru-RU"/>
              </w:rPr>
            </w:pPr>
          </w:p>
        </w:tc>
        <w:tc>
          <w:tcPr>
            <w:tcW w:w="992" w:type="dxa"/>
            <w:tcBorders>
              <w:top w:val="nil"/>
              <w:left w:val="nil"/>
              <w:bottom w:val="nil"/>
              <w:right w:val="nil"/>
            </w:tcBorders>
            <w:noWrap/>
            <w:vAlign w:val="bottom"/>
            <w:hideMark/>
          </w:tcPr>
          <w:p w14:paraId="24E49B52" w14:textId="77777777" w:rsidR="00666D69" w:rsidRPr="00AE61D0" w:rsidRDefault="00666D69" w:rsidP="00AE61D0">
            <w:pPr>
              <w:spacing w:after="0" w:line="240" w:lineRule="auto"/>
              <w:rPr>
                <w:rFonts w:eastAsia="Times New Roman"/>
                <w:sz w:val="15"/>
                <w:szCs w:val="15"/>
                <w:lang w:eastAsia="ru-RU"/>
              </w:rPr>
            </w:pPr>
          </w:p>
        </w:tc>
        <w:tc>
          <w:tcPr>
            <w:tcW w:w="1903" w:type="dxa"/>
            <w:gridSpan w:val="2"/>
            <w:tcBorders>
              <w:top w:val="nil"/>
              <w:left w:val="nil"/>
              <w:bottom w:val="nil"/>
              <w:right w:val="nil"/>
            </w:tcBorders>
            <w:noWrap/>
            <w:vAlign w:val="bottom"/>
            <w:hideMark/>
          </w:tcPr>
          <w:p w14:paraId="71275F98" w14:textId="77777777" w:rsidR="00666D69" w:rsidRPr="00AE61D0" w:rsidRDefault="00666D69" w:rsidP="00AE61D0">
            <w:pPr>
              <w:spacing w:after="0" w:line="240" w:lineRule="auto"/>
              <w:rPr>
                <w:rFonts w:eastAsia="Times New Roman"/>
                <w:sz w:val="15"/>
                <w:szCs w:val="15"/>
                <w:lang w:eastAsia="ru-RU"/>
              </w:rPr>
            </w:pPr>
          </w:p>
        </w:tc>
        <w:tc>
          <w:tcPr>
            <w:tcW w:w="1051" w:type="dxa"/>
            <w:gridSpan w:val="2"/>
            <w:tcBorders>
              <w:top w:val="nil"/>
              <w:left w:val="nil"/>
              <w:bottom w:val="nil"/>
              <w:right w:val="nil"/>
            </w:tcBorders>
            <w:noWrap/>
            <w:vAlign w:val="bottom"/>
            <w:hideMark/>
          </w:tcPr>
          <w:p w14:paraId="0E8B3D03" w14:textId="77777777" w:rsidR="00666D69" w:rsidRPr="00AE61D0" w:rsidRDefault="00666D69" w:rsidP="00AE61D0">
            <w:pPr>
              <w:spacing w:after="0" w:line="240" w:lineRule="auto"/>
              <w:rPr>
                <w:rFonts w:eastAsia="Times New Roman"/>
                <w:i/>
                <w:iCs/>
                <w:sz w:val="15"/>
                <w:szCs w:val="15"/>
                <w:lang w:eastAsia="ru-RU"/>
              </w:rPr>
            </w:pPr>
          </w:p>
        </w:tc>
        <w:tc>
          <w:tcPr>
            <w:tcW w:w="236" w:type="dxa"/>
            <w:gridSpan w:val="2"/>
            <w:tcBorders>
              <w:top w:val="nil"/>
              <w:left w:val="nil"/>
              <w:bottom w:val="nil"/>
              <w:right w:val="nil"/>
            </w:tcBorders>
            <w:noWrap/>
            <w:vAlign w:val="bottom"/>
            <w:hideMark/>
          </w:tcPr>
          <w:p w14:paraId="0EB05A0F" w14:textId="77777777" w:rsidR="00666D69" w:rsidRPr="00AE61D0" w:rsidRDefault="00666D69" w:rsidP="00AE61D0">
            <w:pPr>
              <w:spacing w:after="0" w:line="240" w:lineRule="auto"/>
              <w:rPr>
                <w:rFonts w:eastAsia="Times New Roman"/>
                <w:sz w:val="15"/>
                <w:szCs w:val="15"/>
                <w:lang w:eastAsia="ru-RU"/>
              </w:rPr>
            </w:pPr>
          </w:p>
        </w:tc>
        <w:tc>
          <w:tcPr>
            <w:tcW w:w="1805" w:type="dxa"/>
            <w:gridSpan w:val="2"/>
            <w:tcBorders>
              <w:top w:val="nil"/>
              <w:left w:val="nil"/>
              <w:bottom w:val="nil"/>
              <w:right w:val="nil"/>
            </w:tcBorders>
          </w:tcPr>
          <w:p w14:paraId="1E7BAD3F" w14:textId="77777777" w:rsidR="00666D69" w:rsidRPr="00AE61D0" w:rsidRDefault="00666D69" w:rsidP="00AE61D0">
            <w:pPr>
              <w:tabs>
                <w:tab w:val="left" w:pos="318"/>
              </w:tabs>
              <w:spacing w:after="0" w:line="240" w:lineRule="auto"/>
              <w:jc w:val="right"/>
              <w:rPr>
                <w:rFonts w:eastAsia="Times New Roman"/>
                <w:iCs/>
                <w:sz w:val="15"/>
                <w:szCs w:val="15"/>
                <w:lang w:eastAsia="ru-RU"/>
              </w:rPr>
            </w:pPr>
            <w:r w:rsidRPr="00AE61D0">
              <w:rPr>
                <w:rFonts w:eastAsia="Times New Roman"/>
                <w:iCs/>
                <w:sz w:val="15"/>
                <w:szCs w:val="15"/>
                <w:lang w:eastAsia="ru-RU"/>
              </w:rPr>
              <w:t xml:space="preserve"> млн сом</w:t>
            </w:r>
          </w:p>
        </w:tc>
      </w:tr>
      <w:tr w:rsidR="00AE61D0" w:rsidRPr="00AE61D0" w14:paraId="49FA1E91" w14:textId="77777777" w:rsidTr="00577AF3">
        <w:trPr>
          <w:trHeight w:val="625"/>
        </w:trPr>
        <w:tc>
          <w:tcPr>
            <w:tcW w:w="1276" w:type="dxa"/>
            <w:gridSpan w:val="3"/>
            <w:noWrap/>
            <w:vAlign w:val="center"/>
            <w:hideMark/>
          </w:tcPr>
          <w:p w14:paraId="0C06EDD3" w14:textId="77777777" w:rsidR="00666D69" w:rsidRPr="00AE61D0" w:rsidRDefault="00666D69" w:rsidP="00AE61D0">
            <w:pPr>
              <w:spacing w:after="0" w:line="240" w:lineRule="auto"/>
              <w:jc w:val="center"/>
              <w:rPr>
                <w:rFonts w:eastAsia="Times New Roman"/>
                <w:b/>
                <w:bCs/>
                <w:sz w:val="15"/>
                <w:szCs w:val="15"/>
                <w:lang w:eastAsia="ru-RU"/>
              </w:rPr>
            </w:pPr>
            <w:r w:rsidRPr="00AE61D0">
              <w:rPr>
                <w:rFonts w:eastAsia="Times New Roman"/>
                <w:b/>
                <w:bCs/>
                <w:sz w:val="15"/>
                <w:szCs w:val="15"/>
                <w:lang w:eastAsia="ru-RU"/>
              </w:rPr>
              <w:t>МИП</w:t>
            </w:r>
          </w:p>
        </w:tc>
        <w:tc>
          <w:tcPr>
            <w:tcW w:w="992" w:type="dxa"/>
            <w:noWrap/>
            <w:vAlign w:val="center"/>
            <w:hideMark/>
          </w:tcPr>
          <w:p w14:paraId="00DE62BE" w14:textId="77777777" w:rsidR="00666D69" w:rsidRPr="00AE61D0" w:rsidRDefault="00666D69" w:rsidP="00AE61D0">
            <w:pPr>
              <w:spacing w:after="0" w:line="240" w:lineRule="auto"/>
              <w:jc w:val="center"/>
              <w:rPr>
                <w:rFonts w:eastAsia="Times New Roman"/>
                <w:b/>
                <w:bCs/>
                <w:sz w:val="15"/>
                <w:szCs w:val="15"/>
                <w:lang w:eastAsia="ru-RU"/>
              </w:rPr>
            </w:pPr>
            <w:r w:rsidRPr="00AE61D0">
              <w:rPr>
                <w:rFonts w:eastAsia="Times New Roman"/>
                <w:b/>
                <w:bCs/>
                <w:sz w:val="15"/>
                <w:szCs w:val="15"/>
                <w:lang w:eastAsia="ru-RU"/>
              </w:rPr>
              <w:t>2021 факт</w:t>
            </w:r>
          </w:p>
        </w:tc>
        <w:tc>
          <w:tcPr>
            <w:tcW w:w="851" w:type="dxa"/>
            <w:vAlign w:val="center"/>
            <w:hideMark/>
          </w:tcPr>
          <w:p w14:paraId="6E7EB124" w14:textId="77777777" w:rsidR="00666D69" w:rsidRPr="00AE61D0" w:rsidRDefault="00666D69" w:rsidP="00AE61D0">
            <w:pPr>
              <w:spacing w:after="0" w:line="240" w:lineRule="auto"/>
              <w:jc w:val="center"/>
              <w:rPr>
                <w:rFonts w:eastAsia="Times New Roman"/>
                <w:b/>
                <w:bCs/>
                <w:sz w:val="15"/>
                <w:szCs w:val="15"/>
                <w:lang w:eastAsia="ru-RU"/>
              </w:rPr>
            </w:pPr>
            <w:r w:rsidRPr="00AE61D0">
              <w:rPr>
                <w:rFonts w:eastAsia="Times New Roman"/>
                <w:b/>
                <w:bCs/>
                <w:sz w:val="15"/>
                <w:szCs w:val="15"/>
                <w:lang w:eastAsia="ru-RU"/>
              </w:rPr>
              <w:t>2022 факт</w:t>
            </w:r>
          </w:p>
        </w:tc>
        <w:tc>
          <w:tcPr>
            <w:tcW w:w="992" w:type="dxa"/>
            <w:vAlign w:val="center"/>
            <w:hideMark/>
          </w:tcPr>
          <w:p w14:paraId="0D5EB309" w14:textId="77777777" w:rsidR="00666D69" w:rsidRPr="00AE61D0" w:rsidRDefault="00666D69" w:rsidP="00AE61D0">
            <w:pPr>
              <w:spacing w:after="0" w:line="240" w:lineRule="auto"/>
              <w:jc w:val="center"/>
              <w:rPr>
                <w:rFonts w:eastAsia="Times New Roman"/>
                <w:b/>
                <w:bCs/>
                <w:sz w:val="15"/>
                <w:szCs w:val="15"/>
                <w:lang w:eastAsia="ru-RU"/>
              </w:rPr>
            </w:pPr>
            <w:r w:rsidRPr="00AE61D0">
              <w:rPr>
                <w:rFonts w:eastAsia="Times New Roman"/>
                <w:b/>
                <w:bCs/>
                <w:sz w:val="15"/>
                <w:szCs w:val="15"/>
                <w:lang w:eastAsia="ru-RU"/>
              </w:rPr>
              <w:t>2023 факт</w:t>
            </w:r>
          </w:p>
        </w:tc>
        <w:tc>
          <w:tcPr>
            <w:tcW w:w="992" w:type="dxa"/>
            <w:vAlign w:val="center"/>
            <w:hideMark/>
          </w:tcPr>
          <w:p w14:paraId="05071001" w14:textId="77777777" w:rsidR="00666D69" w:rsidRPr="00AE61D0" w:rsidRDefault="00666D69" w:rsidP="00AE61D0">
            <w:pPr>
              <w:spacing w:after="0" w:line="240" w:lineRule="auto"/>
              <w:jc w:val="center"/>
              <w:rPr>
                <w:rFonts w:eastAsia="Times New Roman"/>
                <w:b/>
                <w:bCs/>
                <w:sz w:val="15"/>
                <w:szCs w:val="15"/>
                <w:lang w:eastAsia="ru-RU"/>
              </w:rPr>
            </w:pPr>
            <w:r w:rsidRPr="00AE61D0">
              <w:rPr>
                <w:rFonts w:eastAsia="Times New Roman"/>
                <w:b/>
                <w:bCs/>
                <w:sz w:val="15"/>
                <w:szCs w:val="15"/>
                <w:lang w:eastAsia="ru-RU"/>
              </w:rPr>
              <w:t xml:space="preserve">2024 </w:t>
            </w:r>
          </w:p>
          <w:p w14:paraId="7AFD9E86" w14:textId="77777777" w:rsidR="00666D69" w:rsidRPr="00AE61D0" w:rsidRDefault="00666D69" w:rsidP="00AE61D0">
            <w:pPr>
              <w:spacing w:after="0" w:line="240" w:lineRule="auto"/>
              <w:jc w:val="center"/>
              <w:rPr>
                <w:rFonts w:eastAsia="Times New Roman"/>
                <w:b/>
                <w:bCs/>
                <w:sz w:val="15"/>
                <w:szCs w:val="15"/>
                <w:lang w:eastAsia="ru-RU"/>
              </w:rPr>
            </w:pPr>
            <w:r w:rsidRPr="00AE61D0">
              <w:rPr>
                <w:rFonts w:eastAsia="Times New Roman"/>
                <w:b/>
                <w:bCs/>
                <w:sz w:val="15"/>
                <w:szCs w:val="15"/>
                <w:lang w:eastAsia="ru-RU"/>
              </w:rPr>
              <w:t>Факт</w:t>
            </w:r>
          </w:p>
        </w:tc>
        <w:tc>
          <w:tcPr>
            <w:tcW w:w="993" w:type="dxa"/>
            <w:gridSpan w:val="2"/>
            <w:vAlign w:val="center"/>
            <w:hideMark/>
          </w:tcPr>
          <w:p w14:paraId="6EB7624E" w14:textId="77777777" w:rsidR="00666D69" w:rsidRPr="00AE61D0" w:rsidRDefault="00666D69" w:rsidP="00AE61D0">
            <w:pPr>
              <w:spacing w:after="0" w:line="240" w:lineRule="auto"/>
              <w:jc w:val="center"/>
              <w:rPr>
                <w:rFonts w:eastAsia="Times New Roman"/>
                <w:b/>
                <w:bCs/>
                <w:sz w:val="15"/>
                <w:szCs w:val="15"/>
                <w:lang w:eastAsia="ru-RU"/>
              </w:rPr>
            </w:pPr>
            <w:r w:rsidRPr="00AE61D0">
              <w:rPr>
                <w:rFonts w:eastAsia="Times New Roman"/>
                <w:b/>
                <w:bCs/>
                <w:sz w:val="15"/>
                <w:szCs w:val="15"/>
                <w:lang w:eastAsia="ru-RU"/>
              </w:rPr>
              <w:t xml:space="preserve">2025 </w:t>
            </w:r>
          </w:p>
          <w:p w14:paraId="0C432C45" w14:textId="77777777" w:rsidR="00666D69" w:rsidRPr="00AE61D0" w:rsidRDefault="00666D69" w:rsidP="00AE61D0">
            <w:pPr>
              <w:spacing w:after="0" w:line="240" w:lineRule="auto"/>
              <w:jc w:val="center"/>
              <w:rPr>
                <w:rFonts w:eastAsia="Times New Roman"/>
                <w:b/>
                <w:bCs/>
                <w:sz w:val="15"/>
                <w:szCs w:val="15"/>
                <w:lang w:eastAsia="ru-RU"/>
              </w:rPr>
            </w:pPr>
            <w:r w:rsidRPr="00AE61D0">
              <w:rPr>
                <w:rFonts w:eastAsia="Times New Roman"/>
                <w:b/>
                <w:bCs/>
                <w:sz w:val="15"/>
                <w:szCs w:val="15"/>
                <w:lang w:eastAsia="ru-RU"/>
              </w:rPr>
              <w:t>бекит.</w:t>
            </w:r>
          </w:p>
        </w:tc>
        <w:tc>
          <w:tcPr>
            <w:tcW w:w="992" w:type="dxa"/>
            <w:gridSpan w:val="2"/>
            <w:vAlign w:val="center"/>
            <w:hideMark/>
          </w:tcPr>
          <w:p w14:paraId="08061622" w14:textId="77777777" w:rsidR="00666D69" w:rsidRPr="00AE61D0" w:rsidRDefault="00666D69" w:rsidP="00AE61D0">
            <w:pPr>
              <w:spacing w:after="0" w:line="240" w:lineRule="auto"/>
              <w:jc w:val="center"/>
              <w:rPr>
                <w:rFonts w:eastAsia="Times New Roman"/>
                <w:b/>
                <w:bCs/>
                <w:sz w:val="15"/>
                <w:szCs w:val="15"/>
                <w:lang w:eastAsia="ru-RU"/>
              </w:rPr>
            </w:pPr>
            <w:r w:rsidRPr="00AE61D0">
              <w:rPr>
                <w:rFonts w:eastAsia="Times New Roman"/>
                <w:b/>
                <w:bCs/>
                <w:sz w:val="15"/>
                <w:szCs w:val="15"/>
                <w:lang w:eastAsia="ru-RU"/>
              </w:rPr>
              <w:t>2026 болжол</w:t>
            </w:r>
          </w:p>
        </w:tc>
        <w:tc>
          <w:tcPr>
            <w:tcW w:w="992" w:type="dxa"/>
            <w:gridSpan w:val="2"/>
            <w:vAlign w:val="center"/>
            <w:hideMark/>
          </w:tcPr>
          <w:p w14:paraId="6C8BB944" w14:textId="77777777" w:rsidR="00666D69" w:rsidRPr="00AE61D0" w:rsidRDefault="00666D69" w:rsidP="00AE61D0">
            <w:pPr>
              <w:spacing w:after="0" w:line="240" w:lineRule="auto"/>
              <w:jc w:val="center"/>
              <w:rPr>
                <w:rFonts w:eastAsia="Times New Roman"/>
                <w:b/>
                <w:bCs/>
                <w:sz w:val="15"/>
                <w:szCs w:val="15"/>
                <w:lang w:eastAsia="ru-RU"/>
              </w:rPr>
            </w:pPr>
            <w:r w:rsidRPr="00AE61D0">
              <w:rPr>
                <w:rFonts w:eastAsia="Times New Roman"/>
                <w:b/>
                <w:bCs/>
                <w:sz w:val="15"/>
                <w:szCs w:val="15"/>
                <w:lang w:eastAsia="ru-RU"/>
              </w:rPr>
              <w:t>2027 болжол</w:t>
            </w:r>
          </w:p>
        </w:tc>
        <w:tc>
          <w:tcPr>
            <w:tcW w:w="1026" w:type="dxa"/>
            <w:vAlign w:val="center"/>
          </w:tcPr>
          <w:p w14:paraId="474F5845" w14:textId="77777777" w:rsidR="00666D69" w:rsidRPr="00AE61D0" w:rsidRDefault="00666D69" w:rsidP="00AE61D0">
            <w:pPr>
              <w:spacing w:after="0" w:line="240" w:lineRule="auto"/>
              <w:jc w:val="center"/>
              <w:rPr>
                <w:rFonts w:eastAsia="Times New Roman"/>
                <w:b/>
                <w:bCs/>
                <w:sz w:val="15"/>
                <w:szCs w:val="15"/>
                <w:lang w:eastAsia="ru-RU"/>
              </w:rPr>
            </w:pPr>
            <w:r w:rsidRPr="00AE61D0">
              <w:rPr>
                <w:rFonts w:eastAsia="Times New Roman"/>
                <w:b/>
                <w:bCs/>
                <w:sz w:val="15"/>
                <w:szCs w:val="15"/>
                <w:lang w:eastAsia="ru-RU"/>
              </w:rPr>
              <w:t>2028 болжол</w:t>
            </w:r>
          </w:p>
        </w:tc>
      </w:tr>
      <w:tr w:rsidR="00AE61D0" w:rsidRPr="00AE61D0" w14:paraId="70FD1F19" w14:textId="77777777" w:rsidTr="00577AF3">
        <w:trPr>
          <w:trHeight w:val="315"/>
        </w:trPr>
        <w:tc>
          <w:tcPr>
            <w:tcW w:w="567" w:type="dxa"/>
            <w:vMerge w:val="restart"/>
            <w:vAlign w:val="center"/>
            <w:hideMark/>
          </w:tcPr>
          <w:p w14:paraId="1B736FCD" w14:textId="77777777" w:rsidR="00666D69" w:rsidRPr="00AE61D0" w:rsidRDefault="00666D69" w:rsidP="00AE61D0">
            <w:pPr>
              <w:spacing w:after="0" w:line="240" w:lineRule="auto"/>
              <w:rPr>
                <w:rFonts w:eastAsia="Times New Roman"/>
                <w:b/>
                <w:bCs/>
                <w:sz w:val="15"/>
                <w:szCs w:val="15"/>
                <w:lang w:eastAsia="ru-RU"/>
              </w:rPr>
            </w:pPr>
            <w:r w:rsidRPr="00AE61D0">
              <w:rPr>
                <w:rFonts w:eastAsia="Times New Roman"/>
                <w:b/>
                <w:bCs/>
                <w:sz w:val="15"/>
                <w:szCs w:val="15"/>
                <w:lang w:eastAsia="ru-RU"/>
              </w:rPr>
              <w:t xml:space="preserve">Тышкы </w:t>
            </w:r>
          </w:p>
        </w:tc>
        <w:tc>
          <w:tcPr>
            <w:tcW w:w="709" w:type="dxa"/>
            <w:gridSpan w:val="2"/>
            <w:noWrap/>
            <w:vAlign w:val="center"/>
            <w:hideMark/>
          </w:tcPr>
          <w:p w14:paraId="12B6A823" w14:textId="77777777" w:rsidR="00D01313" w:rsidRPr="00AE61D0" w:rsidRDefault="00666D69" w:rsidP="00AE61D0">
            <w:pPr>
              <w:spacing w:after="0" w:line="240" w:lineRule="auto"/>
              <w:rPr>
                <w:rFonts w:eastAsia="Times New Roman"/>
                <w:sz w:val="15"/>
                <w:szCs w:val="15"/>
                <w:lang w:eastAsia="ru-RU"/>
              </w:rPr>
            </w:pPr>
            <w:r w:rsidRPr="00AE61D0">
              <w:rPr>
                <w:rFonts w:eastAsia="Times New Roman"/>
                <w:sz w:val="15"/>
                <w:szCs w:val="15"/>
                <w:lang w:eastAsia="ru-RU"/>
              </w:rPr>
              <w:t>Грант</w:t>
            </w:r>
          </w:p>
          <w:p w14:paraId="3694DE1F" w14:textId="045D1518" w:rsidR="00666D69" w:rsidRPr="00AE61D0" w:rsidRDefault="00666D69" w:rsidP="00AE61D0">
            <w:pPr>
              <w:spacing w:after="0" w:line="240" w:lineRule="auto"/>
              <w:rPr>
                <w:rFonts w:eastAsia="Times New Roman"/>
                <w:sz w:val="15"/>
                <w:szCs w:val="15"/>
                <w:lang w:eastAsia="ru-RU"/>
              </w:rPr>
            </w:pPr>
            <w:r w:rsidRPr="00AE61D0">
              <w:rPr>
                <w:rFonts w:eastAsia="Times New Roman"/>
                <w:sz w:val="15"/>
                <w:szCs w:val="15"/>
                <w:lang w:eastAsia="ru-RU"/>
              </w:rPr>
              <w:t>тар</w:t>
            </w:r>
          </w:p>
        </w:tc>
        <w:tc>
          <w:tcPr>
            <w:tcW w:w="992" w:type="dxa"/>
            <w:vAlign w:val="center"/>
          </w:tcPr>
          <w:p w14:paraId="081A0C27"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8 475,61</w:t>
            </w:r>
          </w:p>
        </w:tc>
        <w:tc>
          <w:tcPr>
            <w:tcW w:w="851" w:type="dxa"/>
            <w:vAlign w:val="center"/>
          </w:tcPr>
          <w:p w14:paraId="6A50F32E"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11 851,87</w:t>
            </w:r>
          </w:p>
        </w:tc>
        <w:tc>
          <w:tcPr>
            <w:tcW w:w="992" w:type="dxa"/>
            <w:vAlign w:val="center"/>
          </w:tcPr>
          <w:p w14:paraId="3E8E22B3"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15 041,0</w:t>
            </w:r>
          </w:p>
        </w:tc>
        <w:tc>
          <w:tcPr>
            <w:tcW w:w="992" w:type="dxa"/>
            <w:vAlign w:val="center"/>
          </w:tcPr>
          <w:p w14:paraId="6DD5F196"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11 045,2</w:t>
            </w:r>
          </w:p>
        </w:tc>
        <w:tc>
          <w:tcPr>
            <w:tcW w:w="993" w:type="dxa"/>
            <w:gridSpan w:val="2"/>
            <w:shd w:val="clear" w:color="000000" w:fill="FFFFFF"/>
            <w:vAlign w:val="center"/>
          </w:tcPr>
          <w:p w14:paraId="43A1E90D"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13 667,5</w:t>
            </w:r>
          </w:p>
        </w:tc>
        <w:tc>
          <w:tcPr>
            <w:tcW w:w="992" w:type="dxa"/>
            <w:gridSpan w:val="2"/>
            <w:shd w:val="clear" w:color="000000" w:fill="FFFFFF"/>
            <w:vAlign w:val="center"/>
          </w:tcPr>
          <w:p w14:paraId="35765E3B"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12 930,2</w:t>
            </w:r>
          </w:p>
        </w:tc>
        <w:tc>
          <w:tcPr>
            <w:tcW w:w="992" w:type="dxa"/>
            <w:gridSpan w:val="2"/>
            <w:shd w:val="clear" w:color="000000" w:fill="FFFFFF"/>
            <w:vAlign w:val="center"/>
          </w:tcPr>
          <w:p w14:paraId="1909D45A"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9 176,4</w:t>
            </w:r>
          </w:p>
        </w:tc>
        <w:tc>
          <w:tcPr>
            <w:tcW w:w="1026" w:type="dxa"/>
            <w:shd w:val="clear" w:color="000000" w:fill="FFFFFF"/>
            <w:vAlign w:val="center"/>
          </w:tcPr>
          <w:p w14:paraId="29244F26"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4 335,1</w:t>
            </w:r>
          </w:p>
        </w:tc>
      </w:tr>
      <w:tr w:rsidR="00AE61D0" w:rsidRPr="00AE61D0" w14:paraId="0406A22F" w14:textId="77777777" w:rsidTr="00577AF3">
        <w:trPr>
          <w:trHeight w:val="315"/>
        </w:trPr>
        <w:tc>
          <w:tcPr>
            <w:tcW w:w="567" w:type="dxa"/>
            <w:vMerge/>
            <w:vAlign w:val="center"/>
            <w:hideMark/>
          </w:tcPr>
          <w:p w14:paraId="399EE80F" w14:textId="77777777" w:rsidR="00666D69" w:rsidRPr="00AE61D0" w:rsidRDefault="00666D69" w:rsidP="00AE61D0">
            <w:pPr>
              <w:spacing w:after="0" w:line="240" w:lineRule="auto"/>
              <w:rPr>
                <w:rFonts w:eastAsia="Times New Roman"/>
                <w:b/>
                <w:bCs/>
                <w:sz w:val="15"/>
                <w:szCs w:val="15"/>
                <w:lang w:eastAsia="ru-RU"/>
              </w:rPr>
            </w:pPr>
          </w:p>
        </w:tc>
        <w:tc>
          <w:tcPr>
            <w:tcW w:w="709" w:type="dxa"/>
            <w:gridSpan w:val="2"/>
            <w:noWrap/>
            <w:vAlign w:val="center"/>
            <w:hideMark/>
          </w:tcPr>
          <w:p w14:paraId="20396988" w14:textId="77777777" w:rsidR="00666D69" w:rsidRPr="00AE61D0" w:rsidRDefault="00666D69" w:rsidP="00AE61D0">
            <w:pPr>
              <w:spacing w:after="0" w:line="240" w:lineRule="auto"/>
              <w:rPr>
                <w:rFonts w:eastAsia="Times New Roman"/>
                <w:sz w:val="15"/>
                <w:szCs w:val="15"/>
                <w:lang w:eastAsia="ru-RU"/>
              </w:rPr>
            </w:pPr>
            <w:r w:rsidRPr="00AE61D0">
              <w:rPr>
                <w:rFonts w:eastAsia="Times New Roman"/>
                <w:sz w:val="15"/>
                <w:szCs w:val="15"/>
                <w:lang w:eastAsia="ru-RU"/>
              </w:rPr>
              <w:t>Кредиттер</w:t>
            </w:r>
          </w:p>
        </w:tc>
        <w:tc>
          <w:tcPr>
            <w:tcW w:w="992" w:type="dxa"/>
            <w:vAlign w:val="center"/>
          </w:tcPr>
          <w:p w14:paraId="55925754"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17 955,54</w:t>
            </w:r>
          </w:p>
        </w:tc>
        <w:tc>
          <w:tcPr>
            <w:tcW w:w="851" w:type="dxa"/>
            <w:vAlign w:val="center"/>
          </w:tcPr>
          <w:p w14:paraId="6A2D11F2"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20513,63</w:t>
            </w:r>
          </w:p>
        </w:tc>
        <w:tc>
          <w:tcPr>
            <w:tcW w:w="992" w:type="dxa"/>
            <w:vAlign w:val="center"/>
          </w:tcPr>
          <w:p w14:paraId="5E166859"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24 555,7</w:t>
            </w:r>
          </w:p>
        </w:tc>
        <w:tc>
          <w:tcPr>
            <w:tcW w:w="992" w:type="dxa"/>
            <w:vAlign w:val="center"/>
          </w:tcPr>
          <w:p w14:paraId="1CAE0CB4"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24 124,9</w:t>
            </w:r>
          </w:p>
        </w:tc>
        <w:tc>
          <w:tcPr>
            <w:tcW w:w="993" w:type="dxa"/>
            <w:gridSpan w:val="2"/>
            <w:shd w:val="clear" w:color="000000" w:fill="FFFFFF"/>
            <w:vAlign w:val="center"/>
          </w:tcPr>
          <w:p w14:paraId="5C2A1E38"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28 218,1</w:t>
            </w:r>
          </w:p>
        </w:tc>
        <w:tc>
          <w:tcPr>
            <w:tcW w:w="992" w:type="dxa"/>
            <w:gridSpan w:val="2"/>
            <w:shd w:val="clear" w:color="000000" w:fill="FFFFFF"/>
            <w:vAlign w:val="center"/>
          </w:tcPr>
          <w:p w14:paraId="56D63976"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29 235,7</w:t>
            </w:r>
          </w:p>
        </w:tc>
        <w:tc>
          <w:tcPr>
            <w:tcW w:w="992" w:type="dxa"/>
            <w:gridSpan w:val="2"/>
            <w:shd w:val="clear" w:color="000000" w:fill="FFFFFF"/>
            <w:vAlign w:val="center"/>
          </w:tcPr>
          <w:p w14:paraId="73674C04"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31 325,2</w:t>
            </w:r>
          </w:p>
        </w:tc>
        <w:tc>
          <w:tcPr>
            <w:tcW w:w="1026" w:type="dxa"/>
            <w:shd w:val="clear" w:color="000000" w:fill="FFFFFF"/>
            <w:vAlign w:val="center"/>
          </w:tcPr>
          <w:p w14:paraId="5CDC21B9"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33 062,1</w:t>
            </w:r>
          </w:p>
        </w:tc>
      </w:tr>
      <w:tr w:rsidR="00AE61D0" w:rsidRPr="00AE61D0" w14:paraId="36C10186" w14:textId="77777777" w:rsidTr="00577AF3">
        <w:trPr>
          <w:trHeight w:val="315"/>
        </w:trPr>
        <w:tc>
          <w:tcPr>
            <w:tcW w:w="1276" w:type="dxa"/>
            <w:gridSpan w:val="3"/>
            <w:vAlign w:val="center"/>
            <w:hideMark/>
          </w:tcPr>
          <w:p w14:paraId="0D888EBD" w14:textId="77777777" w:rsidR="00666D69" w:rsidRPr="00AE61D0" w:rsidRDefault="00666D69" w:rsidP="00AE61D0">
            <w:pPr>
              <w:spacing w:after="0" w:line="240" w:lineRule="auto"/>
              <w:rPr>
                <w:rFonts w:eastAsia="Times New Roman"/>
                <w:b/>
                <w:bCs/>
                <w:sz w:val="15"/>
                <w:szCs w:val="15"/>
                <w:lang w:eastAsia="ru-RU"/>
              </w:rPr>
            </w:pPr>
            <w:r w:rsidRPr="00AE61D0">
              <w:rPr>
                <w:rFonts w:eastAsia="Times New Roman"/>
                <w:b/>
                <w:bCs/>
                <w:sz w:val="15"/>
                <w:szCs w:val="15"/>
                <w:lang w:eastAsia="ru-RU"/>
              </w:rPr>
              <w:t>Тышкы каржылоо бардыгы</w:t>
            </w:r>
          </w:p>
        </w:tc>
        <w:tc>
          <w:tcPr>
            <w:tcW w:w="992" w:type="dxa"/>
            <w:vAlign w:val="center"/>
          </w:tcPr>
          <w:p w14:paraId="4AD89BD6"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26 431,14</w:t>
            </w:r>
          </w:p>
        </w:tc>
        <w:tc>
          <w:tcPr>
            <w:tcW w:w="851" w:type="dxa"/>
            <w:vAlign w:val="center"/>
          </w:tcPr>
          <w:p w14:paraId="72DF3CE7"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32 365,49</w:t>
            </w:r>
          </w:p>
        </w:tc>
        <w:tc>
          <w:tcPr>
            <w:tcW w:w="992" w:type="dxa"/>
            <w:vAlign w:val="center"/>
          </w:tcPr>
          <w:p w14:paraId="793053CA"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39 596,7</w:t>
            </w:r>
          </w:p>
        </w:tc>
        <w:tc>
          <w:tcPr>
            <w:tcW w:w="992" w:type="dxa"/>
            <w:vAlign w:val="center"/>
          </w:tcPr>
          <w:p w14:paraId="4E0B5F8C"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35 170,1</w:t>
            </w:r>
          </w:p>
        </w:tc>
        <w:tc>
          <w:tcPr>
            <w:tcW w:w="993" w:type="dxa"/>
            <w:gridSpan w:val="2"/>
            <w:shd w:val="clear" w:color="000000" w:fill="FFFFFF"/>
            <w:vAlign w:val="center"/>
          </w:tcPr>
          <w:p w14:paraId="255D5EBE" w14:textId="77777777" w:rsidR="00666D69" w:rsidRPr="00AE61D0" w:rsidRDefault="00666D69" w:rsidP="00AE61D0">
            <w:pPr>
              <w:spacing w:after="0" w:line="240" w:lineRule="auto"/>
              <w:jc w:val="center"/>
              <w:rPr>
                <w:rFonts w:eastAsia="Calibri"/>
                <w:b/>
                <w:bCs/>
                <w:sz w:val="15"/>
                <w:szCs w:val="15"/>
              </w:rPr>
            </w:pPr>
            <w:r w:rsidRPr="00AE61D0">
              <w:rPr>
                <w:rFonts w:eastAsia="Calibri"/>
                <w:b/>
                <w:sz w:val="15"/>
                <w:szCs w:val="15"/>
              </w:rPr>
              <w:t>41 885,7</w:t>
            </w:r>
          </w:p>
        </w:tc>
        <w:tc>
          <w:tcPr>
            <w:tcW w:w="992" w:type="dxa"/>
            <w:gridSpan w:val="2"/>
            <w:shd w:val="clear" w:color="000000" w:fill="FFFFFF"/>
            <w:vAlign w:val="center"/>
          </w:tcPr>
          <w:p w14:paraId="0A08738C"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42 165, 9</w:t>
            </w:r>
          </w:p>
        </w:tc>
        <w:tc>
          <w:tcPr>
            <w:tcW w:w="992" w:type="dxa"/>
            <w:gridSpan w:val="2"/>
            <w:shd w:val="clear" w:color="000000" w:fill="FFFFFF"/>
            <w:vAlign w:val="center"/>
          </w:tcPr>
          <w:p w14:paraId="01457125"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40 501,6</w:t>
            </w:r>
          </w:p>
        </w:tc>
        <w:tc>
          <w:tcPr>
            <w:tcW w:w="1026" w:type="dxa"/>
            <w:shd w:val="clear" w:color="000000" w:fill="FFFFFF"/>
            <w:vAlign w:val="center"/>
          </w:tcPr>
          <w:p w14:paraId="60123D28"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37 397,2</w:t>
            </w:r>
          </w:p>
        </w:tc>
      </w:tr>
      <w:tr w:rsidR="00AE61D0" w:rsidRPr="00AE61D0" w14:paraId="137031C0" w14:textId="77777777" w:rsidTr="00577AF3">
        <w:trPr>
          <w:trHeight w:val="630"/>
        </w:trPr>
        <w:tc>
          <w:tcPr>
            <w:tcW w:w="567" w:type="dxa"/>
            <w:vAlign w:val="center"/>
            <w:hideMark/>
          </w:tcPr>
          <w:p w14:paraId="25643664" w14:textId="77777777" w:rsidR="00666D69" w:rsidRPr="00AE61D0" w:rsidRDefault="00666D69" w:rsidP="00AE61D0">
            <w:pPr>
              <w:spacing w:after="0" w:line="240" w:lineRule="auto"/>
              <w:rPr>
                <w:rFonts w:eastAsia="Times New Roman"/>
                <w:b/>
                <w:bCs/>
                <w:sz w:val="15"/>
                <w:szCs w:val="15"/>
                <w:lang w:eastAsia="ru-RU"/>
              </w:rPr>
            </w:pPr>
            <w:r w:rsidRPr="00AE61D0">
              <w:rPr>
                <w:rFonts w:eastAsia="Times New Roman"/>
                <w:b/>
                <w:bCs/>
                <w:sz w:val="15"/>
                <w:szCs w:val="15"/>
                <w:lang w:eastAsia="ru-RU"/>
              </w:rPr>
              <w:t>Ички</w:t>
            </w:r>
          </w:p>
        </w:tc>
        <w:tc>
          <w:tcPr>
            <w:tcW w:w="709" w:type="dxa"/>
            <w:gridSpan w:val="2"/>
            <w:noWrap/>
            <w:vAlign w:val="center"/>
            <w:hideMark/>
          </w:tcPr>
          <w:p w14:paraId="10876376" w14:textId="77777777" w:rsidR="00666D69" w:rsidRPr="00AE61D0" w:rsidRDefault="00666D69" w:rsidP="00AE61D0">
            <w:pPr>
              <w:spacing w:after="0" w:line="240" w:lineRule="auto"/>
              <w:rPr>
                <w:rFonts w:eastAsia="Times New Roman"/>
                <w:sz w:val="15"/>
                <w:szCs w:val="15"/>
                <w:lang w:eastAsia="ru-RU"/>
              </w:rPr>
            </w:pPr>
            <w:r w:rsidRPr="00AE61D0">
              <w:rPr>
                <w:rFonts w:eastAsia="Times New Roman"/>
                <w:sz w:val="15"/>
                <w:szCs w:val="15"/>
                <w:lang w:eastAsia="ru-RU"/>
              </w:rPr>
              <w:t>КРМК кош каржылоо</w:t>
            </w:r>
          </w:p>
        </w:tc>
        <w:tc>
          <w:tcPr>
            <w:tcW w:w="992" w:type="dxa"/>
            <w:vAlign w:val="center"/>
          </w:tcPr>
          <w:p w14:paraId="34FF6422"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1 399,85</w:t>
            </w:r>
          </w:p>
        </w:tc>
        <w:tc>
          <w:tcPr>
            <w:tcW w:w="851" w:type="dxa"/>
            <w:vAlign w:val="center"/>
          </w:tcPr>
          <w:p w14:paraId="44B14405"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922,40</w:t>
            </w:r>
          </w:p>
        </w:tc>
        <w:tc>
          <w:tcPr>
            <w:tcW w:w="992" w:type="dxa"/>
            <w:vAlign w:val="center"/>
          </w:tcPr>
          <w:p w14:paraId="5F8B3B39"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969,1</w:t>
            </w:r>
          </w:p>
        </w:tc>
        <w:tc>
          <w:tcPr>
            <w:tcW w:w="992" w:type="dxa"/>
            <w:vAlign w:val="center"/>
          </w:tcPr>
          <w:p w14:paraId="7B6BD784"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1 087,3</w:t>
            </w:r>
          </w:p>
        </w:tc>
        <w:tc>
          <w:tcPr>
            <w:tcW w:w="993" w:type="dxa"/>
            <w:gridSpan w:val="2"/>
            <w:shd w:val="clear" w:color="000000" w:fill="FFFFFF"/>
            <w:vAlign w:val="center"/>
          </w:tcPr>
          <w:p w14:paraId="7337CCAD"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2 361,6</w:t>
            </w:r>
          </w:p>
        </w:tc>
        <w:tc>
          <w:tcPr>
            <w:tcW w:w="992" w:type="dxa"/>
            <w:gridSpan w:val="2"/>
            <w:shd w:val="clear" w:color="000000" w:fill="FFFFFF"/>
            <w:vAlign w:val="center"/>
          </w:tcPr>
          <w:p w14:paraId="3EB3EE14"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2 451,2</w:t>
            </w:r>
          </w:p>
        </w:tc>
        <w:tc>
          <w:tcPr>
            <w:tcW w:w="992" w:type="dxa"/>
            <w:gridSpan w:val="2"/>
            <w:shd w:val="clear" w:color="000000" w:fill="FFFFFF"/>
            <w:vAlign w:val="center"/>
          </w:tcPr>
          <w:p w14:paraId="17C13808"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3 003,8</w:t>
            </w:r>
          </w:p>
        </w:tc>
        <w:tc>
          <w:tcPr>
            <w:tcW w:w="1026" w:type="dxa"/>
            <w:shd w:val="clear" w:color="000000" w:fill="FFFFFF"/>
            <w:vAlign w:val="center"/>
          </w:tcPr>
          <w:p w14:paraId="6A8F384F"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2 887,7</w:t>
            </w:r>
          </w:p>
        </w:tc>
      </w:tr>
      <w:tr w:rsidR="00AE61D0" w:rsidRPr="00AE61D0" w14:paraId="1DF302D2" w14:textId="77777777" w:rsidTr="00577AF3">
        <w:trPr>
          <w:trHeight w:val="315"/>
        </w:trPr>
        <w:tc>
          <w:tcPr>
            <w:tcW w:w="1276" w:type="dxa"/>
            <w:gridSpan w:val="3"/>
            <w:noWrap/>
            <w:vAlign w:val="center"/>
            <w:hideMark/>
          </w:tcPr>
          <w:p w14:paraId="523160AD" w14:textId="77777777" w:rsidR="00666D69" w:rsidRPr="00AE61D0" w:rsidRDefault="00666D69" w:rsidP="00AE61D0">
            <w:pPr>
              <w:spacing w:after="0" w:line="240" w:lineRule="auto"/>
              <w:jc w:val="center"/>
              <w:rPr>
                <w:rFonts w:eastAsia="Times New Roman"/>
                <w:sz w:val="15"/>
                <w:szCs w:val="15"/>
                <w:lang w:eastAsia="ru-RU"/>
              </w:rPr>
            </w:pPr>
            <w:r w:rsidRPr="00AE61D0">
              <w:rPr>
                <w:rFonts w:eastAsia="Times New Roman"/>
                <w:b/>
                <w:bCs/>
                <w:sz w:val="15"/>
                <w:szCs w:val="15"/>
                <w:lang w:eastAsia="ru-RU"/>
              </w:rPr>
              <w:t>Жыйынтыгы</w:t>
            </w:r>
          </w:p>
        </w:tc>
        <w:tc>
          <w:tcPr>
            <w:tcW w:w="992" w:type="dxa"/>
            <w:vAlign w:val="center"/>
          </w:tcPr>
          <w:p w14:paraId="4B56A317"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27 830,99</w:t>
            </w:r>
          </w:p>
        </w:tc>
        <w:tc>
          <w:tcPr>
            <w:tcW w:w="851" w:type="dxa"/>
            <w:vAlign w:val="center"/>
          </w:tcPr>
          <w:p w14:paraId="55BB85D1"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33 287,89</w:t>
            </w:r>
          </w:p>
        </w:tc>
        <w:tc>
          <w:tcPr>
            <w:tcW w:w="992" w:type="dxa"/>
            <w:vAlign w:val="center"/>
          </w:tcPr>
          <w:p w14:paraId="16098250"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40 565,8</w:t>
            </w:r>
          </w:p>
        </w:tc>
        <w:tc>
          <w:tcPr>
            <w:tcW w:w="992" w:type="dxa"/>
            <w:vAlign w:val="center"/>
          </w:tcPr>
          <w:p w14:paraId="05D8F34F"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36 257,4</w:t>
            </w:r>
          </w:p>
        </w:tc>
        <w:tc>
          <w:tcPr>
            <w:tcW w:w="993" w:type="dxa"/>
            <w:gridSpan w:val="2"/>
            <w:shd w:val="clear" w:color="000000" w:fill="FFFFFF"/>
            <w:vAlign w:val="center"/>
          </w:tcPr>
          <w:p w14:paraId="6EFAD2AC"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44 247,3</w:t>
            </w:r>
          </w:p>
        </w:tc>
        <w:tc>
          <w:tcPr>
            <w:tcW w:w="992" w:type="dxa"/>
            <w:gridSpan w:val="2"/>
            <w:shd w:val="clear" w:color="000000" w:fill="FFFFFF"/>
            <w:vAlign w:val="center"/>
          </w:tcPr>
          <w:p w14:paraId="2770FA6F"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44 617,2</w:t>
            </w:r>
          </w:p>
        </w:tc>
        <w:tc>
          <w:tcPr>
            <w:tcW w:w="992" w:type="dxa"/>
            <w:gridSpan w:val="2"/>
            <w:shd w:val="clear" w:color="000000" w:fill="FFFFFF"/>
            <w:vAlign w:val="center"/>
          </w:tcPr>
          <w:p w14:paraId="34444805"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43 505,4</w:t>
            </w:r>
          </w:p>
        </w:tc>
        <w:tc>
          <w:tcPr>
            <w:tcW w:w="1026" w:type="dxa"/>
            <w:shd w:val="clear" w:color="000000" w:fill="FFFFFF"/>
            <w:vAlign w:val="center"/>
          </w:tcPr>
          <w:p w14:paraId="3A8BBD89" w14:textId="77777777" w:rsidR="00666D69" w:rsidRPr="00AE61D0" w:rsidRDefault="00666D69" w:rsidP="00AE61D0">
            <w:pPr>
              <w:spacing w:after="0" w:line="240" w:lineRule="auto"/>
              <w:jc w:val="center"/>
              <w:rPr>
                <w:rFonts w:eastAsia="Calibri"/>
                <w:sz w:val="15"/>
                <w:szCs w:val="15"/>
              </w:rPr>
            </w:pPr>
            <w:r w:rsidRPr="00AE61D0">
              <w:rPr>
                <w:rFonts w:eastAsia="Calibri"/>
                <w:sz w:val="15"/>
                <w:szCs w:val="15"/>
              </w:rPr>
              <w:t>40 284,9</w:t>
            </w:r>
          </w:p>
        </w:tc>
      </w:tr>
      <w:tr w:rsidR="00AE61D0" w:rsidRPr="00AE61D0" w14:paraId="3F74E063" w14:textId="77777777" w:rsidTr="00577AF3">
        <w:trPr>
          <w:trHeight w:val="315"/>
        </w:trPr>
        <w:tc>
          <w:tcPr>
            <w:tcW w:w="1276" w:type="dxa"/>
            <w:gridSpan w:val="3"/>
            <w:noWrap/>
            <w:vAlign w:val="center"/>
            <w:hideMark/>
          </w:tcPr>
          <w:p w14:paraId="0EBFE1CC" w14:textId="77777777" w:rsidR="00666D69" w:rsidRPr="00AE61D0" w:rsidRDefault="00666D69" w:rsidP="00AE61D0">
            <w:pPr>
              <w:spacing w:after="0" w:line="240" w:lineRule="auto"/>
              <w:jc w:val="center"/>
              <w:rPr>
                <w:rFonts w:eastAsia="Times New Roman"/>
                <w:sz w:val="15"/>
                <w:szCs w:val="15"/>
                <w:lang w:eastAsia="ru-RU"/>
              </w:rPr>
            </w:pPr>
            <w:r w:rsidRPr="00AE61D0">
              <w:rPr>
                <w:rFonts w:eastAsia="Times New Roman"/>
                <w:sz w:val="15"/>
                <w:szCs w:val="15"/>
                <w:lang w:eastAsia="ru-RU"/>
              </w:rPr>
              <w:t>ИДП</w:t>
            </w:r>
          </w:p>
        </w:tc>
        <w:tc>
          <w:tcPr>
            <w:tcW w:w="992" w:type="dxa"/>
            <w:vAlign w:val="center"/>
          </w:tcPr>
          <w:p w14:paraId="724608BA"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723 122,20</w:t>
            </w:r>
          </w:p>
        </w:tc>
        <w:tc>
          <w:tcPr>
            <w:tcW w:w="851" w:type="dxa"/>
            <w:vAlign w:val="center"/>
          </w:tcPr>
          <w:p w14:paraId="03C9BB90"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919 446,6</w:t>
            </w:r>
          </w:p>
        </w:tc>
        <w:tc>
          <w:tcPr>
            <w:tcW w:w="992" w:type="dxa"/>
            <w:vAlign w:val="center"/>
          </w:tcPr>
          <w:p w14:paraId="6D2D3DAE"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1 228 898,8</w:t>
            </w:r>
          </w:p>
        </w:tc>
        <w:tc>
          <w:tcPr>
            <w:tcW w:w="992" w:type="dxa"/>
            <w:vAlign w:val="center"/>
          </w:tcPr>
          <w:p w14:paraId="7BA42927"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1 523 235,8</w:t>
            </w:r>
          </w:p>
        </w:tc>
        <w:tc>
          <w:tcPr>
            <w:tcW w:w="993" w:type="dxa"/>
            <w:gridSpan w:val="2"/>
            <w:shd w:val="clear" w:color="000000" w:fill="FFFFFF"/>
            <w:vAlign w:val="center"/>
          </w:tcPr>
          <w:p w14:paraId="63CBC16A"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1 779 721,2</w:t>
            </w:r>
          </w:p>
        </w:tc>
        <w:tc>
          <w:tcPr>
            <w:tcW w:w="992" w:type="dxa"/>
            <w:gridSpan w:val="2"/>
            <w:shd w:val="clear" w:color="000000" w:fill="FFFFFF"/>
            <w:vAlign w:val="center"/>
          </w:tcPr>
          <w:p w14:paraId="1AC7F047"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2 067 019,1</w:t>
            </w:r>
          </w:p>
        </w:tc>
        <w:tc>
          <w:tcPr>
            <w:tcW w:w="992" w:type="dxa"/>
            <w:gridSpan w:val="2"/>
            <w:shd w:val="clear" w:color="000000" w:fill="FFFFFF"/>
            <w:vAlign w:val="center"/>
          </w:tcPr>
          <w:p w14:paraId="0359956F"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2 398 447,3</w:t>
            </w:r>
          </w:p>
        </w:tc>
        <w:tc>
          <w:tcPr>
            <w:tcW w:w="1026" w:type="dxa"/>
            <w:shd w:val="clear" w:color="000000" w:fill="FFFFFF"/>
            <w:vAlign w:val="center"/>
          </w:tcPr>
          <w:p w14:paraId="1EC67B4C"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2 779 309,1</w:t>
            </w:r>
          </w:p>
        </w:tc>
      </w:tr>
      <w:tr w:rsidR="00AE61D0" w:rsidRPr="00AE61D0" w14:paraId="6BE8E46F" w14:textId="77777777" w:rsidTr="00577AF3">
        <w:trPr>
          <w:trHeight w:val="315"/>
        </w:trPr>
        <w:tc>
          <w:tcPr>
            <w:tcW w:w="1276" w:type="dxa"/>
            <w:gridSpan w:val="3"/>
            <w:noWrap/>
            <w:vAlign w:val="center"/>
            <w:hideMark/>
          </w:tcPr>
          <w:p w14:paraId="01D0FE46" w14:textId="77777777" w:rsidR="00666D69" w:rsidRPr="00AE61D0" w:rsidRDefault="00666D69" w:rsidP="00AE61D0">
            <w:pPr>
              <w:spacing w:after="0" w:line="240" w:lineRule="auto"/>
              <w:jc w:val="center"/>
              <w:rPr>
                <w:rFonts w:eastAsia="Times New Roman"/>
                <w:sz w:val="15"/>
                <w:szCs w:val="15"/>
                <w:lang w:eastAsia="ru-RU"/>
              </w:rPr>
            </w:pPr>
            <w:r w:rsidRPr="00AE61D0">
              <w:rPr>
                <w:rFonts w:eastAsia="Times New Roman"/>
                <w:sz w:val="15"/>
                <w:szCs w:val="15"/>
                <w:lang w:eastAsia="ru-RU"/>
              </w:rPr>
              <w:t>ИДПга карата %</w:t>
            </w:r>
          </w:p>
        </w:tc>
        <w:tc>
          <w:tcPr>
            <w:tcW w:w="992" w:type="dxa"/>
            <w:vAlign w:val="center"/>
          </w:tcPr>
          <w:p w14:paraId="49B781C5"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3,8%</w:t>
            </w:r>
          </w:p>
        </w:tc>
        <w:tc>
          <w:tcPr>
            <w:tcW w:w="851" w:type="dxa"/>
            <w:vAlign w:val="center"/>
          </w:tcPr>
          <w:p w14:paraId="1FFA4135"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3,6%</w:t>
            </w:r>
          </w:p>
        </w:tc>
        <w:tc>
          <w:tcPr>
            <w:tcW w:w="992" w:type="dxa"/>
            <w:vAlign w:val="center"/>
          </w:tcPr>
          <w:p w14:paraId="5EA4422D"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3,2%</w:t>
            </w:r>
          </w:p>
        </w:tc>
        <w:tc>
          <w:tcPr>
            <w:tcW w:w="992" w:type="dxa"/>
            <w:vAlign w:val="center"/>
          </w:tcPr>
          <w:p w14:paraId="5E8BB3D4"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2,3%</w:t>
            </w:r>
          </w:p>
        </w:tc>
        <w:tc>
          <w:tcPr>
            <w:tcW w:w="993" w:type="dxa"/>
            <w:gridSpan w:val="2"/>
            <w:vAlign w:val="center"/>
          </w:tcPr>
          <w:p w14:paraId="307EB30B"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2,4%</w:t>
            </w:r>
          </w:p>
        </w:tc>
        <w:tc>
          <w:tcPr>
            <w:tcW w:w="992" w:type="dxa"/>
            <w:gridSpan w:val="2"/>
            <w:vAlign w:val="center"/>
          </w:tcPr>
          <w:p w14:paraId="07A77D79"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2%</w:t>
            </w:r>
          </w:p>
        </w:tc>
        <w:tc>
          <w:tcPr>
            <w:tcW w:w="992" w:type="dxa"/>
            <w:gridSpan w:val="2"/>
            <w:vAlign w:val="center"/>
          </w:tcPr>
          <w:p w14:paraId="3F854195"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1,7%</w:t>
            </w:r>
          </w:p>
        </w:tc>
        <w:tc>
          <w:tcPr>
            <w:tcW w:w="1026" w:type="dxa"/>
            <w:vAlign w:val="center"/>
          </w:tcPr>
          <w:p w14:paraId="7631B490" w14:textId="77777777" w:rsidR="00666D69" w:rsidRPr="00AE61D0" w:rsidRDefault="00666D69" w:rsidP="00AE61D0">
            <w:pPr>
              <w:spacing w:after="0" w:line="240" w:lineRule="auto"/>
              <w:jc w:val="center"/>
              <w:rPr>
                <w:rFonts w:eastAsia="Calibri"/>
                <w:b/>
                <w:sz w:val="15"/>
                <w:szCs w:val="15"/>
              </w:rPr>
            </w:pPr>
            <w:r w:rsidRPr="00AE61D0">
              <w:rPr>
                <w:rFonts w:eastAsia="Calibri"/>
                <w:b/>
                <w:sz w:val="15"/>
                <w:szCs w:val="15"/>
              </w:rPr>
              <w:t>1,3%</w:t>
            </w:r>
          </w:p>
        </w:tc>
      </w:tr>
    </w:tbl>
    <w:p w14:paraId="572809A6" w14:textId="77777777" w:rsidR="004965AC" w:rsidRPr="00AE61D0" w:rsidRDefault="004965AC" w:rsidP="00AE61D0">
      <w:pPr>
        <w:spacing w:after="0" w:line="240" w:lineRule="auto"/>
        <w:jc w:val="center"/>
        <w:rPr>
          <w:rFonts w:eastAsia="Times New Roman"/>
          <w:b/>
          <w:bCs/>
          <w:lang w:val="en-US" w:eastAsia="ru-RU"/>
        </w:rPr>
      </w:pPr>
    </w:p>
    <w:p w14:paraId="73128998" w14:textId="77777777" w:rsidR="00666D69" w:rsidRPr="00AE61D0" w:rsidRDefault="00666D69" w:rsidP="00AE61D0">
      <w:pPr>
        <w:spacing w:after="0" w:line="240" w:lineRule="auto"/>
        <w:jc w:val="center"/>
        <w:rPr>
          <w:rFonts w:eastAsia="Times New Roman"/>
          <w:b/>
          <w:bCs/>
          <w:lang w:val="en-US" w:eastAsia="ru-RU"/>
        </w:rPr>
      </w:pPr>
      <w:r w:rsidRPr="00AE61D0">
        <w:rPr>
          <w:rFonts w:eastAsia="Times New Roman"/>
          <w:b/>
          <w:bCs/>
          <w:lang w:val="en-US" w:eastAsia="ru-RU"/>
        </w:rPr>
        <w:t>2-</w:t>
      </w:r>
      <w:r w:rsidRPr="00AE61D0">
        <w:rPr>
          <w:rFonts w:eastAsia="Times New Roman"/>
          <w:b/>
          <w:bCs/>
          <w:lang w:eastAsia="ru-RU"/>
        </w:rPr>
        <w:t>таблица</w:t>
      </w:r>
      <w:r w:rsidRPr="00AE61D0">
        <w:rPr>
          <w:rFonts w:eastAsia="Times New Roman"/>
          <w:b/>
          <w:bCs/>
          <w:lang w:val="en-US" w:eastAsia="ru-RU"/>
        </w:rPr>
        <w:t xml:space="preserve">. </w:t>
      </w:r>
      <w:r w:rsidRPr="00AE61D0">
        <w:rPr>
          <w:rFonts w:eastAsia="Times New Roman"/>
          <w:b/>
          <w:bCs/>
          <w:lang w:eastAsia="ru-RU"/>
        </w:rPr>
        <w:t>Тышкы</w:t>
      </w:r>
      <w:r w:rsidRPr="00AE61D0">
        <w:rPr>
          <w:rFonts w:eastAsia="Times New Roman"/>
          <w:b/>
          <w:bCs/>
          <w:lang w:val="en-US" w:eastAsia="ru-RU"/>
        </w:rPr>
        <w:t xml:space="preserve"> </w:t>
      </w:r>
      <w:r w:rsidRPr="00AE61D0">
        <w:rPr>
          <w:rFonts w:eastAsia="Times New Roman"/>
          <w:b/>
          <w:bCs/>
          <w:lang w:eastAsia="ru-RU"/>
        </w:rPr>
        <w:t>каржылоону</w:t>
      </w:r>
      <w:r w:rsidRPr="00AE61D0">
        <w:rPr>
          <w:rFonts w:eastAsia="Times New Roman"/>
          <w:b/>
          <w:bCs/>
          <w:lang w:val="en-US" w:eastAsia="ru-RU"/>
        </w:rPr>
        <w:t xml:space="preserve"> </w:t>
      </w:r>
      <w:r w:rsidRPr="00AE61D0">
        <w:rPr>
          <w:rFonts w:eastAsia="Times New Roman"/>
          <w:b/>
          <w:bCs/>
          <w:lang w:eastAsia="ru-RU"/>
        </w:rPr>
        <w:t>секторлор</w:t>
      </w:r>
      <w:r w:rsidRPr="00AE61D0">
        <w:rPr>
          <w:rFonts w:eastAsia="Times New Roman"/>
          <w:b/>
          <w:bCs/>
          <w:lang w:val="en-US" w:eastAsia="ru-RU"/>
        </w:rPr>
        <w:t xml:space="preserve"> </w:t>
      </w:r>
      <w:r w:rsidRPr="00AE61D0">
        <w:rPr>
          <w:rFonts w:eastAsia="Times New Roman"/>
          <w:b/>
          <w:bCs/>
          <w:lang w:eastAsia="ru-RU"/>
        </w:rPr>
        <w:t>боюнча</w:t>
      </w:r>
      <w:r w:rsidRPr="00AE61D0">
        <w:rPr>
          <w:rFonts w:eastAsia="Times New Roman"/>
          <w:b/>
          <w:bCs/>
          <w:lang w:val="en-US" w:eastAsia="ru-RU"/>
        </w:rPr>
        <w:t xml:space="preserve"> </w:t>
      </w:r>
      <w:r w:rsidRPr="00AE61D0">
        <w:rPr>
          <w:rFonts w:eastAsia="Times New Roman"/>
          <w:b/>
          <w:bCs/>
          <w:lang w:eastAsia="ru-RU"/>
        </w:rPr>
        <w:t>бөлүштүрүү</w:t>
      </w:r>
    </w:p>
    <w:p w14:paraId="293591AB" w14:textId="77777777" w:rsidR="00666D69" w:rsidRPr="00AE61D0" w:rsidRDefault="00666D69" w:rsidP="00AE61D0">
      <w:pPr>
        <w:spacing w:after="0" w:line="240" w:lineRule="auto"/>
        <w:jc w:val="right"/>
        <w:rPr>
          <w:rFonts w:eastAsia="Times New Roman"/>
          <w:bCs/>
          <w:sz w:val="16"/>
          <w:szCs w:val="16"/>
          <w:lang w:eastAsia="ru-RU"/>
        </w:rPr>
      </w:pPr>
      <w:r w:rsidRPr="00AE61D0">
        <w:rPr>
          <w:rFonts w:eastAsia="Times New Roman"/>
          <w:bCs/>
          <w:sz w:val="20"/>
          <w:lang w:val="en-US" w:eastAsia="ru-RU"/>
        </w:rPr>
        <w:t xml:space="preserve"> </w:t>
      </w:r>
      <w:r w:rsidRPr="00AE61D0">
        <w:rPr>
          <w:rFonts w:eastAsia="Times New Roman"/>
          <w:bCs/>
          <w:sz w:val="16"/>
          <w:szCs w:val="16"/>
          <w:lang w:eastAsia="ru-RU"/>
        </w:rPr>
        <w:t>млн сом</w:t>
      </w:r>
      <w:r w:rsidRPr="00AE61D0">
        <w:rPr>
          <w:rFonts w:eastAsia="Calibri"/>
          <w:sz w:val="16"/>
          <w:szCs w:val="16"/>
        </w:rPr>
        <w:fldChar w:fldCharType="begin"/>
      </w:r>
      <w:r w:rsidRPr="00AE61D0">
        <w:rPr>
          <w:rFonts w:eastAsia="Calibri"/>
          <w:sz w:val="16"/>
          <w:szCs w:val="16"/>
        </w:rPr>
        <w:instrText xml:space="preserve"> LINK Excel.Sheet.12 "\\\\mamasydykov-301\\DIP reserve\\1. Бюджет\\1. Бюджет и СПБ\\Бюджет 2020-2022 гг август\\Вариант 3 ноябрь\\Причины сокращения\\слайд\\слайд 1\\диаграммы 111.xlsx" "Лист2 (2)!R3C3:R13C12" \a \f 4 \h  \* MERGEFORMAT </w:instrText>
      </w:r>
      <w:r w:rsidRPr="00AE61D0">
        <w:rPr>
          <w:rFonts w:eastAsia="Calibri"/>
          <w:sz w:val="16"/>
          <w:szCs w:val="16"/>
        </w:rPr>
        <w:fldChar w:fldCharType="separate"/>
      </w:r>
    </w:p>
    <w:tbl>
      <w:tblPr>
        <w:tblStyle w:val="42"/>
        <w:tblW w:w="9179" w:type="dxa"/>
        <w:jc w:val="right"/>
        <w:tblInd w:w="-356" w:type="dxa"/>
        <w:shd w:val="clear" w:color="auto" w:fill="FFFFFF" w:themeFill="background1"/>
        <w:tblLayout w:type="fixed"/>
        <w:tblLook w:val="04A0" w:firstRow="1" w:lastRow="0" w:firstColumn="1" w:lastColumn="0" w:noHBand="0" w:noVBand="1"/>
      </w:tblPr>
      <w:tblGrid>
        <w:gridCol w:w="1525"/>
        <w:gridCol w:w="992"/>
        <w:gridCol w:w="992"/>
        <w:gridCol w:w="993"/>
        <w:gridCol w:w="992"/>
        <w:gridCol w:w="850"/>
        <w:gridCol w:w="993"/>
        <w:gridCol w:w="992"/>
        <w:gridCol w:w="850"/>
      </w:tblGrid>
      <w:tr w:rsidR="00AE61D0" w:rsidRPr="00AE61D0" w14:paraId="130BA025" w14:textId="77777777" w:rsidTr="00D514C9">
        <w:trPr>
          <w:trHeight w:val="330"/>
          <w:jc w:val="right"/>
        </w:trPr>
        <w:tc>
          <w:tcPr>
            <w:tcW w:w="1525" w:type="dxa"/>
            <w:shd w:val="clear" w:color="auto" w:fill="FFFFFF" w:themeFill="background1"/>
            <w:noWrap/>
            <w:hideMark/>
          </w:tcPr>
          <w:p w14:paraId="072213EF" w14:textId="77777777" w:rsidR="00666D69" w:rsidRPr="00AE61D0" w:rsidRDefault="00666D69" w:rsidP="00AE61D0">
            <w:pPr>
              <w:jc w:val="center"/>
              <w:rPr>
                <w:b/>
                <w:bCs/>
                <w:sz w:val="15"/>
                <w:szCs w:val="15"/>
              </w:rPr>
            </w:pPr>
            <w:r w:rsidRPr="00AE61D0">
              <w:rPr>
                <w:b/>
                <w:bCs/>
                <w:sz w:val="15"/>
                <w:szCs w:val="15"/>
              </w:rPr>
              <w:t>Сектор</w:t>
            </w:r>
          </w:p>
        </w:tc>
        <w:tc>
          <w:tcPr>
            <w:tcW w:w="992" w:type="dxa"/>
            <w:shd w:val="clear" w:color="auto" w:fill="FFFFFF" w:themeFill="background1"/>
            <w:vAlign w:val="center"/>
          </w:tcPr>
          <w:p w14:paraId="41635DE3" w14:textId="77777777" w:rsidR="00666D69" w:rsidRPr="00AE61D0" w:rsidRDefault="00666D69" w:rsidP="00AE61D0">
            <w:pPr>
              <w:jc w:val="center"/>
              <w:rPr>
                <w:b/>
                <w:bCs/>
                <w:sz w:val="15"/>
                <w:szCs w:val="15"/>
              </w:rPr>
            </w:pPr>
            <w:r w:rsidRPr="00AE61D0">
              <w:rPr>
                <w:b/>
                <w:bCs/>
                <w:sz w:val="15"/>
                <w:szCs w:val="15"/>
              </w:rPr>
              <w:t>2021</w:t>
            </w:r>
          </w:p>
          <w:p w14:paraId="1C15B1CC" w14:textId="77777777" w:rsidR="00666D69" w:rsidRPr="00AE61D0" w:rsidRDefault="00666D69" w:rsidP="00AE61D0">
            <w:pPr>
              <w:jc w:val="center"/>
              <w:rPr>
                <w:b/>
                <w:bCs/>
                <w:sz w:val="15"/>
                <w:szCs w:val="15"/>
              </w:rPr>
            </w:pPr>
            <w:r w:rsidRPr="00AE61D0">
              <w:rPr>
                <w:b/>
                <w:bCs/>
                <w:sz w:val="15"/>
                <w:szCs w:val="15"/>
              </w:rPr>
              <w:t>факт</w:t>
            </w:r>
          </w:p>
        </w:tc>
        <w:tc>
          <w:tcPr>
            <w:tcW w:w="992" w:type="dxa"/>
            <w:shd w:val="clear" w:color="auto" w:fill="FFFFFF" w:themeFill="background1"/>
            <w:noWrap/>
            <w:vAlign w:val="center"/>
          </w:tcPr>
          <w:p w14:paraId="07529AE8" w14:textId="77777777" w:rsidR="00666D69" w:rsidRPr="00AE61D0" w:rsidRDefault="00666D69" w:rsidP="00AE61D0">
            <w:pPr>
              <w:jc w:val="center"/>
              <w:rPr>
                <w:b/>
                <w:bCs/>
                <w:sz w:val="15"/>
                <w:szCs w:val="15"/>
              </w:rPr>
            </w:pPr>
            <w:r w:rsidRPr="00AE61D0">
              <w:rPr>
                <w:b/>
                <w:bCs/>
                <w:sz w:val="15"/>
                <w:szCs w:val="15"/>
              </w:rPr>
              <w:t>2022</w:t>
            </w:r>
          </w:p>
          <w:p w14:paraId="070D67D0" w14:textId="77777777" w:rsidR="00666D69" w:rsidRPr="00AE61D0" w:rsidRDefault="00666D69" w:rsidP="00AE61D0">
            <w:pPr>
              <w:jc w:val="center"/>
              <w:rPr>
                <w:b/>
                <w:bCs/>
                <w:sz w:val="15"/>
                <w:szCs w:val="15"/>
              </w:rPr>
            </w:pPr>
            <w:r w:rsidRPr="00AE61D0">
              <w:rPr>
                <w:b/>
                <w:bCs/>
                <w:sz w:val="15"/>
                <w:szCs w:val="15"/>
              </w:rPr>
              <w:t>факт</w:t>
            </w:r>
          </w:p>
        </w:tc>
        <w:tc>
          <w:tcPr>
            <w:tcW w:w="993" w:type="dxa"/>
            <w:shd w:val="clear" w:color="auto" w:fill="FFFFFF" w:themeFill="background1"/>
            <w:vAlign w:val="center"/>
          </w:tcPr>
          <w:p w14:paraId="28544C83" w14:textId="77777777" w:rsidR="00666D69" w:rsidRPr="00AE61D0" w:rsidRDefault="00666D69" w:rsidP="00AE61D0">
            <w:pPr>
              <w:jc w:val="center"/>
              <w:rPr>
                <w:b/>
                <w:bCs/>
                <w:sz w:val="15"/>
                <w:szCs w:val="15"/>
              </w:rPr>
            </w:pPr>
            <w:r w:rsidRPr="00AE61D0">
              <w:rPr>
                <w:b/>
                <w:bCs/>
                <w:sz w:val="15"/>
                <w:szCs w:val="15"/>
              </w:rPr>
              <w:t>2023</w:t>
            </w:r>
          </w:p>
          <w:p w14:paraId="45080F09" w14:textId="77777777" w:rsidR="00666D69" w:rsidRPr="00AE61D0" w:rsidRDefault="00666D69" w:rsidP="00AE61D0">
            <w:pPr>
              <w:jc w:val="center"/>
              <w:rPr>
                <w:b/>
                <w:bCs/>
                <w:sz w:val="15"/>
                <w:szCs w:val="15"/>
              </w:rPr>
            </w:pPr>
            <w:r w:rsidRPr="00AE61D0">
              <w:rPr>
                <w:b/>
                <w:bCs/>
                <w:sz w:val="15"/>
                <w:szCs w:val="15"/>
              </w:rPr>
              <w:t>факт.</w:t>
            </w:r>
          </w:p>
        </w:tc>
        <w:tc>
          <w:tcPr>
            <w:tcW w:w="992" w:type="dxa"/>
            <w:shd w:val="clear" w:color="auto" w:fill="FFFFFF" w:themeFill="background1"/>
            <w:noWrap/>
            <w:vAlign w:val="center"/>
          </w:tcPr>
          <w:p w14:paraId="6135B71E" w14:textId="77777777" w:rsidR="00666D69" w:rsidRPr="00AE61D0" w:rsidRDefault="00666D69" w:rsidP="00AE61D0">
            <w:pPr>
              <w:jc w:val="center"/>
              <w:rPr>
                <w:b/>
                <w:bCs/>
                <w:sz w:val="15"/>
                <w:szCs w:val="15"/>
              </w:rPr>
            </w:pPr>
            <w:r w:rsidRPr="00AE61D0">
              <w:rPr>
                <w:b/>
                <w:bCs/>
                <w:sz w:val="15"/>
                <w:szCs w:val="15"/>
              </w:rPr>
              <w:t>2024</w:t>
            </w:r>
          </w:p>
          <w:p w14:paraId="64BED47C" w14:textId="77777777" w:rsidR="00666D69" w:rsidRPr="00AE61D0" w:rsidRDefault="00666D69" w:rsidP="00AE61D0">
            <w:pPr>
              <w:jc w:val="center"/>
              <w:rPr>
                <w:b/>
                <w:bCs/>
                <w:sz w:val="15"/>
                <w:szCs w:val="15"/>
              </w:rPr>
            </w:pPr>
            <w:r w:rsidRPr="00AE61D0">
              <w:rPr>
                <w:b/>
                <w:bCs/>
                <w:sz w:val="15"/>
                <w:szCs w:val="15"/>
              </w:rPr>
              <w:t>факт</w:t>
            </w:r>
          </w:p>
        </w:tc>
        <w:tc>
          <w:tcPr>
            <w:tcW w:w="850" w:type="dxa"/>
            <w:shd w:val="clear" w:color="auto" w:fill="FFFFFF" w:themeFill="background1"/>
            <w:noWrap/>
            <w:vAlign w:val="center"/>
          </w:tcPr>
          <w:p w14:paraId="07EA8A0B" w14:textId="77777777" w:rsidR="00666D69" w:rsidRPr="00AE61D0" w:rsidRDefault="00666D69" w:rsidP="00AE61D0">
            <w:pPr>
              <w:jc w:val="center"/>
              <w:rPr>
                <w:b/>
                <w:bCs/>
                <w:sz w:val="15"/>
                <w:szCs w:val="15"/>
              </w:rPr>
            </w:pPr>
            <w:r w:rsidRPr="00AE61D0">
              <w:rPr>
                <w:b/>
                <w:bCs/>
                <w:sz w:val="15"/>
                <w:szCs w:val="15"/>
              </w:rPr>
              <w:t>2025</w:t>
            </w:r>
          </w:p>
          <w:p w14:paraId="4BBE782D" w14:textId="77777777" w:rsidR="00666D69" w:rsidRPr="00AE61D0" w:rsidRDefault="00666D69" w:rsidP="00AE61D0">
            <w:pPr>
              <w:jc w:val="center"/>
              <w:rPr>
                <w:b/>
                <w:bCs/>
                <w:sz w:val="15"/>
                <w:szCs w:val="15"/>
              </w:rPr>
            </w:pPr>
            <w:r w:rsidRPr="00AE61D0">
              <w:rPr>
                <w:b/>
                <w:bCs/>
                <w:sz w:val="15"/>
                <w:szCs w:val="15"/>
              </w:rPr>
              <w:t>бекит.</w:t>
            </w:r>
          </w:p>
        </w:tc>
        <w:tc>
          <w:tcPr>
            <w:tcW w:w="993" w:type="dxa"/>
            <w:shd w:val="clear" w:color="auto" w:fill="FFFFFF" w:themeFill="background1"/>
            <w:vAlign w:val="center"/>
          </w:tcPr>
          <w:p w14:paraId="65152851" w14:textId="77777777" w:rsidR="00666D69" w:rsidRPr="00AE61D0" w:rsidRDefault="00666D69" w:rsidP="00AE61D0">
            <w:pPr>
              <w:jc w:val="center"/>
              <w:rPr>
                <w:b/>
                <w:bCs/>
                <w:sz w:val="15"/>
                <w:szCs w:val="15"/>
              </w:rPr>
            </w:pPr>
            <w:r w:rsidRPr="00AE61D0">
              <w:rPr>
                <w:b/>
                <w:bCs/>
                <w:sz w:val="15"/>
                <w:szCs w:val="15"/>
              </w:rPr>
              <w:t>2026</w:t>
            </w:r>
          </w:p>
          <w:p w14:paraId="77B8A0AF" w14:textId="77777777" w:rsidR="00666D69" w:rsidRPr="00AE61D0" w:rsidRDefault="00666D69" w:rsidP="00AE61D0">
            <w:pPr>
              <w:jc w:val="center"/>
              <w:rPr>
                <w:b/>
                <w:bCs/>
                <w:sz w:val="15"/>
                <w:szCs w:val="15"/>
              </w:rPr>
            </w:pPr>
            <w:r w:rsidRPr="00AE61D0">
              <w:rPr>
                <w:b/>
                <w:bCs/>
                <w:sz w:val="15"/>
                <w:szCs w:val="15"/>
              </w:rPr>
              <w:t>болжол</w:t>
            </w:r>
          </w:p>
        </w:tc>
        <w:tc>
          <w:tcPr>
            <w:tcW w:w="992" w:type="dxa"/>
            <w:shd w:val="clear" w:color="auto" w:fill="FFFFFF" w:themeFill="background1"/>
            <w:vAlign w:val="center"/>
          </w:tcPr>
          <w:p w14:paraId="00F9640C" w14:textId="77777777" w:rsidR="00666D69" w:rsidRPr="00AE61D0" w:rsidRDefault="00666D69" w:rsidP="00AE61D0">
            <w:pPr>
              <w:jc w:val="center"/>
              <w:rPr>
                <w:b/>
                <w:bCs/>
                <w:sz w:val="15"/>
                <w:szCs w:val="15"/>
              </w:rPr>
            </w:pPr>
            <w:r w:rsidRPr="00AE61D0">
              <w:rPr>
                <w:b/>
                <w:bCs/>
                <w:sz w:val="15"/>
                <w:szCs w:val="15"/>
              </w:rPr>
              <w:t>2027 болжол</w:t>
            </w:r>
          </w:p>
        </w:tc>
        <w:tc>
          <w:tcPr>
            <w:tcW w:w="850" w:type="dxa"/>
            <w:shd w:val="clear" w:color="auto" w:fill="FFFFFF" w:themeFill="background1"/>
            <w:vAlign w:val="center"/>
          </w:tcPr>
          <w:p w14:paraId="7A7FC73E" w14:textId="77777777" w:rsidR="00666D69" w:rsidRPr="00AE61D0" w:rsidRDefault="00666D69" w:rsidP="00AE61D0">
            <w:pPr>
              <w:jc w:val="center"/>
              <w:rPr>
                <w:b/>
                <w:bCs/>
                <w:sz w:val="15"/>
                <w:szCs w:val="15"/>
              </w:rPr>
            </w:pPr>
            <w:r w:rsidRPr="00AE61D0">
              <w:rPr>
                <w:b/>
                <w:bCs/>
                <w:sz w:val="15"/>
                <w:szCs w:val="15"/>
              </w:rPr>
              <w:t>2028 болжол</w:t>
            </w:r>
          </w:p>
        </w:tc>
      </w:tr>
      <w:tr w:rsidR="00AE61D0" w:rsidRPr="00AE61D0" w14:paraId="67E0FF3E" w14:textId="77777777" w:rsidTr="00D514C9">
        <w:trPr>
          <w:trHeight w:val="330"/>
          <w:jc w:val="right"/>
        </w:trPr>
        <w:tc>
          <w:tcPr>
            <w:tcW w:w="1525" w:type="dxa"/>
            <w:shd w:val="clear" w:color="auto" w:fill="FFFFFF" w:themeFill="background1"/>
            <w:noWrap/>
            <w:hideMark/>
          </w:tcPr>
          <w:p w14:paraId="400B6BCE" w14:textId="77777777" w:rsidR="00666D69" w:rsidRPr="00AE61D0" w:rsidRDefault="00666D69" w:rsidP="00AE61D0">
            <w:pPr>
              <w:jc w:val="center"/>
              <w:rPr>
                <w:bCs/>
                <w:sz w:val="15"/>
                <w:szCs w:val="15"/>
              </w:rPr>
            </w:pPr>
            <w:r w:rsidRPr="00AE61D0">
              <w:rPr>
                <w:bCs/>
                <w:sz w:val="15"/>
                <w:szCs w:val="15"/>
              </w:rPr>
              <w:t xml:space="preserve">Айыл чарбасы жана ирригация  </w:t>
            </w:r>
          </w:p>
        </w:tc>
        <w:tc>
          <w:tcPr>
            <w:tcW w:w="992" w:type="dxa"/>
            <w:shd w:val="clear" w:color="auto" w:fill="FFFFFF" w:themeFill="background1"/>
            <w:vAlign w:val="center"/>
          </w:tcPr>
          <w:p w14:paraId="113398CD" w14:textId="77777777" w:rsidR="00666D69" w:rsidRPr="00AE61D0" w:rsidRDefault="00666D69" w:rsidP="00AE61D0">
            <w:pPr>
              <w:jc w:val="center"/>
              <w:rPr>
                <w:bCs/>
                <w:sz w:val="15"/>
                <w:szCs w:val="15"/>
              </w:rPr>
            </w:pPr>
            <w:r w:rsidRPr="00AE61D0">
              <w:rPr>
                <w:bCs/>
                <w:sz w:val="15"/>
                <w:szCs w:val="15"/>
              </w:rPr>
              <w:t>1 221,02</w:t>
            </w:r>
          </w:p>
        </w:tc>
        <w:tc>
          <w:tcPr>
            <w:tcW w:w="992" w:type="dxa"/>
            <w:shd w:val="clear" w:color="auto" w:fill="FFFFFF" w:themeFill="background1"/>
            <w:noWrap/>
            <w:vAlign w:val="center"/>
          </w:tcPr>
          <w:p w14:paraId="0379B795" w14:textId="77777777" w:rsidR="00666D69" w:rsidRPr="00AE61D0" w:rsidRDefault="00666D69" w:rsidP="00AE61D0">
            <w:pPr>
              <w:jc w:val="center"/>
              <w:rPr>
                <w:bCs/>
                <w:sz w:val="15"/>
                <w:szCs w:val="15"/>
              </w:rPr>
            </w:pPr>
            <w:r w:rsidRPr="00AE61D0">
              <w:rPr>
                <w:bCs/>
                <w:sz w:val="15"/>
                <w:szCs w:val="15"/>
              </w:rPr>
              <w:t>1 497,61</w:t>
            </w:r>
          </w:p>
        </w:tc>
        <w:tc>
          <w:tcPr>
            <w:tcW w:w="993" w:type="dxa"/>
            <w:shd w:val="clear" w:color="auto" w:fill="FFFFFF" w:themeFill="background1"/>
            <w:noWrap/>
            <w:vAlign w:val="center"/>
          </w:tcPr>
          <w:p w14:paraId="6F849110" w14:textId="77777777" w:rsidR="00666D69" w:rsidRPr="00AE61D0" w:rsidRDefault="00666D69" w:rsidP="00AE61D0">
            <w:pPr>
              <w:jc w:val="center"/>
              <w:rPr>
                <w:bCs/>
                <w:sz w:val="15"/>
                <w:szCs w:val="15"/>
              </w:rPr>
            </w:pPr>
            <w:r w:rsidRPr="00AE61D0">
              <w:rPr>
                <w:bCs/>
                <w:sz w:val="15"/>
                <w:szCs w:val="15"/>
              </w:rPr>
              <w:t>1 143,6</w:t>
            </w:r>
          </w:p>
        </w:tc>
        <w:tc>
          <w:tcPr>
            <w:tcW w:w="992" w:type="dxa"/>
            <w:shd w:val="clear" w:color="auto" w:fill="FFFFFF" w:themeFill="background1"/>
            <w:noWrap/>
            <w:vAlign w:val="center"/>
          </w:tcPr>
          <w:p w14:paraId="4BBE0D05" w14:textId="77777777" w:rsidR="00666D69" w:rsidRPr="00AE61D0" w:rsidRDefault="00666D69" w:rsidP="00AE61D0">
            <w:pPr>
              <w:jc w:val="center"/>
              <w:rPr>
                <w:bCs/>
                <w:sz w:val="15"/>
                <w:szCs w:val="15"/>
                <w:lang w:val="ky-KG"/>
              </w:rPr>
            </w:pPr>
          </w:p>
          <w:p w14:paraId="55065C8C" w14:textId="77777777" w:rsidR="00666D69" w:rsidRPr="00AE61D0" w:rsidRDefault="00666D69" w:rsidP="00AE61D0">
            <w:pPr>
              <w:jc w:val="center"/>
              <w:rPr>
                <w:sz w:val="15"/>
                <w:szCs w:val="15"/>
                <w:lang w:val="ky-KG"/>
              </w:rPr>
            </w:pPr>
            <w:r w:rsidRPr="00AE61D0">
              <w:rPr>
                <w:sz w:val="15"/>
                <w:szCs w:val="15"/>
              </w:rPr>
              <w:t>5 330</w:t>
            </w:r>
            <w:r w:rsidRPr="00AE61D0">
              <w:rPr>
                <w:sz w:val="15"/>
                <w:szCs w:val="15"/>
                <w:lang w:val="ky-KG"/>
              </w:rPr>
              <w:t>,</w:t>
            </w:r>
            <w:r w:rsidRPr="00AE61D0">
              <w:rPr>
                <w:sz w:val="15"/>
                <w:szCs w:val="15"/>
              </w:rPr>
              <w:t xml:space="preserve"> 6</w:t>
            </w:r>
          </w:p>
          <w:p w14:paraId="701937A1" w14:textId="77777777" w:rsidR="00666D69" w:rsidRPr="00AE61D0" w:rsidRDefault="00666D69" w:rsidP="00AE61D0">
            <w:pPr>
              <w:jc w:val="center"/>
              <w:rPr>
                <w:bCs/>
                <w:sz w:val="15"/>
                <w:szCs w:val="15"/>
              </w:rPr>
            </w:pPr>
          </w:p>
        </w:tc>
        <w:tc>
          <w:tcPr>
            <w:tcW w:w="850" w:type="dxa"/>
            <w:shd w:val="clear" w:color="auto" w:fill="FFFFFF" w:themeFill="background1"/>
            <w:noWrap/>
            <w:vAlign w:val="center"/>
          </w:tcPr>
          <w:p w14:paraId="1278145A" w14:textId="77777777" w:rsidR="00666D69" w:rsidRPr="00AE61D0" w:rsidRDefault="00666D69" w:rsidP="00AE61D0">
            <w:pPr>
              <w:jc w:val="center"/>
              <w:rPr>
                <w:bCs/>
                <w:sz w:val="15"/>
                <w:szCs w:val="15"/>
              </w:rPr>
            </w:pPr>
            <w:r w:rsidRPr="00AE61D0">
              <w:rPr>
                <w:bCs/>
                <w:sz w:val="15"/>
                <w:szCs w:val="15"/>
              </w:rPr>
              <w:t>4 328,8</w:t>
            </w:r>
          </w:p>
        </w:tc>
        <w:tc>
          <w:tcPr>
            <w:tcW w:w="993" w:type="dxa"/>
            <w:shd w:val="clear" w:color="auto" w:fill="FFFFFF" w:themeFill="background1"/>
            <w:vAlign w:val="center"/>
          </w:tcPr>
          <w:p w14:paraId="23B173B9" w14:textId="77777777" w:rsidR="00666D69" w:rsidRPr="00AE61D0" w:rsidRDefault="00666D69" w:rsidP="00AE61D0">
            <w:pPr>
              <w:jc w:val="center"/>
              <w:rPr>
                <w:sz w:val="15"/>
                <w:szCs w:val="15"/>
              </w:rPr>
            </w:pPr>
            <w:r w:rsidRPr="00AE61D0">
              <w:rPr>
                <w:sz w:val="15"/>
                <w:szCs w:val="15"/>
              </w:rPr>
              <w:t>1</w:t>
            </w:r>
            <w:r w:rsidRPr="00AE61D0">
              <w:rPr>
                <w:sz w:val="15"/>
                <w:szCs w:val="15"/>
                <w:lang w:val="ky-KG"/>
              </w:rPr>
              <w:t xml:space="preserve"> </w:t>
            </w:r>
            <w:r w:rsidRPr="00AE61D0">
              <w:rPr>
                <w:sz w:val="15"/>
                <w:szCs w:val="15"/>
              </w:rPr>
              <w:t>0459,6</w:t>
            </w:r>
          </w:p>
        </w:tc>
        <w:tc>
          <w:tcPr>
            <w:tcW w:w="992" w:type="dxa"/>
            <w:shd w:val="clear" w:color="auto" w:fill="FFFFFF" w:themeFill="background1"/>
            <w:vAlign w:val="center"/>
          </w:tcPr>
          <w:p w14:paraId="69B14E6E" w14:textId="77777777" w:rsidR="00666D69" w:rsidRPr="00AE61D0" w:rsidRDefault="00666D69" w:rsidP="00AE61D0">
            <w:pPr>
              <w:jc w:val="center"/>
              <w:rPr>
                <w:sz w:val="15"/>
                <w:szCs w:val="15"/>
                <w:lang w:val="ky-KG"/>
              </w:rPr>
            </w:pPr>
            <w:r w:rsidRPr="00AE61D0">
              <w:rPr>
                <w:sz w:val="15"/>
                <w:szCs w:val="15"/>
              </w:rPr>
              <w:t>7</w:t>
            </w:r>
            <w:r w:rsidRPr="00AE61D0">
              <w:rPr>
                <w:sz w:val="15"/>
                <w:szCs w:val="15"/>
                <w:lang w:val="ky-KG"/>
              </w:rPr>
              <w:t xml:space="preserve"> </w:t>
            </w:r>
            <w:r w:rsidRPr="00AE61D0">
              <w:rPr>
                <w:sz w:val="15"/>
                <w:szCs w:val="15"/>
              </w:rPr>
              <w:t>693,62</w:t>
            </w:r>
          </w:p>
        </w:tc>
        <w:tc>
          <w:tcPr>
            <w:tcW w:w="850" w:type="dxa"/>
            <w:shd w:val="clear" w:color="auto" w:fill="FFFFFF" w:themeFill="background1"/>
            <w:vAlign w:val="center"/>
          </w:tcPr>
          <w:p w14:paraId="521AC413" w14:textId="77777777" w:rsidR="00666D69" w:rsidRPr="00AE61D0" w:rsidRDefault="00666D69" w:rsidP="00AE61D0">
            <w:pPr>
              <w:jc w:val="center"/>
              <w:rPr>
                <w:sz w:val="15"/>
                <w:szCs w:val="15"/>
              </w:rPr>
            </w:pPr>
            <w:r w:rsidRPr="00AE61D0">
              <w:rPr>
                <w:sz w:val="15"/>
                <w:szCs w:val="15"/>
              </w:rPr>
              <w:t>10</w:t>
            </w:r>
            <w:r w:rsidRPr="00AE61D0">
              <w:rPr>
                <w:sz w:val="15"/>
                <w:szCs w:val="15"/>
                <w:lang w:val="ky-KG"/>
              </w:rPr>
              <w:t xml:space="preserve"> </w:t>
            </w:r>
            <w:r w:rsidRPr="00AE61D0">
              <w:rPr>
                <w:sz w:val="15"/>
                <w:szCs w:val="15"/>
              </w:rPr>
              <w:t>459,38</w:t>
            </w:r>
          </w:p>
        </w:tc>
      </w:tr>
      <w:tr w:rsidR="00AE61D0" w:rsidRPr="00AE61D0" w14:paraId="68D1058E" w14:textId="77777777" w:rsidTr="00D514C9">
        <w:trPr>
          <w:trHeight w:val="330"/>
          <w:jc w:val="right"/>
        </w:trPr>
        <w:tc>
          <w:tcPr>
            <w:tcW w:w="1525" w:type="dxa"/>
            <w:shd w:val="clear" w:color="auto" w:fill="FFFFFF" w:themeFill="background1"/>
            <w:noWrap/>
            <w:hideMark/>
          </w:tcPr>
          <w:p w14:paraId="3DACCE68" w14:textId="77777777" w:rsidR="00666D69" w:rsidRPr="00AE61D0" w:rsidRDefault="00666D69" w:rsidP="00AE61D0">
            <w:pPr>
              <w:jc w:val="center"/>
              <w:rPr>
                <w:bCs/>
                <w:sz w:val="15"/>
                <w:szCs w:val="15"/>
              </w:rPr>
            </w:pPr>
            <w:r w:rsidRPr="00AE61D0">
              <w:rPr>
                <w:bCs/>
                <w:sz w:val="15"/>
                <w:szCs w:val="15"/>
              </w:rPr>
              <w:t xml:space="preserve">Транспорт </w:t>
            </w:r>
          </w:p>
        </w:tc>
        <w:tc>
          <w:tcPr>
            <w:tcW w:w="992" w:type="dxa"/>
            <w:shd w:val="clear" w:color="auto" w:fill="FFFFFF" w:themeFill="background1"/>
            <w:vAlign w:val="center"/>
          </w:tcPr>
          <w:p w14:paraId="2977404D" w14:textId="77777777" w:rsidR="00666D69" w:rsidRPr="00AE61D0" w:rsidRDefault="00666D69" w:rsidP="00AE61D0">
            <w:pPr>
              <w:jc w:val="center"/>
              <w:rPr>
                <w:bCs/>
                <w:sz w:val="15"/>
                <w:szCs w:val="15"/>
              </w:rPr>
            </w:pPr>
            <w:r w:rsidRPr="00AE61D0">
              <w:rPr>
                <w:bCs/>
                <w:sz w:val="15"/>
                <w:szCs w:val="15"/>
              </w:rPr>
              <w:t>7 544,60</w:t>
            </w:r>
          </w:p>
        </w:tc>
        <w:tc>
          <w:tcPr>
            <w:tcW w:w="992" w:type="dxa"/>
            <w:shd w:val="clear" w:color="auto" w:fill="FFFFFF" w:themeFill="background1"/>
            <w:noWrap/>
            <w:vAlign w:val="center"/>
          </w:tcPr>
          <w:p w14:paraId="5EEA9F9D" w14:textId="77777777" w:rsidR="00666D69" w:rsidRPr="00AE61D0" w:rsidRDefault="00666D69" w:rsidP="00AE61D0">
            <w:pPr>
              <w:jc w:val="center"/>
              <w:rPr>
                <w:bCs/>
                <w:sz w:val="15"/>
                <w:szCs w:val="15"/>
              </w:rPr>
            </w:pPr>
            <w:r w:rsidRPr="00AE61D0">
              <w:rPr>
                <w:bCs/>
                <w:sz w:val="15"/>
                <w:szCs w:val="15"/>
              </w:rPr>
              <w:t>12 582,13</w:t>
            </w:r>
          </w:p>
        </w:tc>
        <w:tc>
          <w:tcPr>
            <w:tcW w:w="993" w:type="dxa"/>
            <w:shd w:val="clear" w:color="auto" w:fill="FFFFFF" w:themeFill="background1"/>
            <w:noWrap/>
            <w:vAlign w:val="center"/>
          </w:tcPr>
          <w:p w14:paraId="69FA3B79" w14:textId="77777777" w:rsidR="00666D69" w:rsidRPr="00AE61D0" w:rsidRDefault="00666D69" w:rsidP="00AE61D0">
            <w:pPr>
              <w:jc w:val="center"/>
              <w:rPr>
                <w:bCs/>
                <w:sz w:val="15"/>
                <w:szCs w:val="15"/>
              </w:rPr>
            </w:pPr>
            <w:r w:rsidRPr="00AE61D0">
              <w:rPr>
                <w:bCs/>
                <w:sz w:val="15"/>
                <w:szCs w:val="15"/>
              </w:rPr>
              <w:t>9 428,8</w:t>
            </w:r>
          </w:p>
        </w:tc>
        <w:tc>
          <w:tcPr>
            <w:tcW w:w="992" w:type="dxa"/>
            <w:shd w:val="clear" w:color="auto" w:fill="FFFFFF" w:themeFill="background1"/>
            <w:noWrap/>
            <w:vAlign w:val="center"/>
          </w:tcPr>
          <w:p w14:paraId="0C7B6350" w14:textId="2BD8A919" w:rsidR="00666D69" w:rsidRPr="00AE61D0" w:rsidRDefault="00666D69" w:rsidP="00AE61D0">
            <w:pPr>
              <w:jc w:val="center"/>
              <w:rPr>
                <w:sz w:val="15"/>
                <w:szCs w:val="15"/>
                <w:lang w:val="ky-KG"/>
              </w:rPr>
            </w:pPr>
            <w:r w:rsidRPr="00AE61D0">
              <w:rPr>
                <w:sz w:val="15"/>
                <w:szCs w:val="15"/>
              </w:rPr>
              <w:t>10 004</w:t>
            </w:r>
            <w:r w:rsidRPr="00AE61D0">
              <w:rPr>
                <w:sz w:val="15"/>
                <w:szCs w:val="15"/>
                <w:lang w:val="ky-KG"/>
              </w:rPr>
              <w:t>,</w:t>
            </w:r>
            <w:r w:rsidRPr="00AE61D0">
              <w:rPr>
                <w:sz w:val="15"/>
                <w:szCs w:val="15"/>
              </w:rPr>
              <w:t xml:space="preserve"> 2</w:t>
            </w:r>
          </w:p>
        </w:tc>
        <w:tc>
          <w:tcPr>
            <w:tcW w:w="850" w:type="dxa"/>
            <w:shd w:val="clear" w:color="auto" w:fill="FFFFFF" w:themeFill="background1"/>
            <w:noWrap/>
            <w:vAlign w:val="center"/>
          </w:tcPr>
          <w:p w14:paraId="749D9ED8" w14:textId="77777777" w:rsidR="00666D69" w:rsidRPr="00AE61D0" w:rsidRDefault="00666D69" w:rsidP="00AE61D0">
            <w:pPr>
              <w:jc w:val="center"/>
              <w:rPr>
                <w:bCs/>
                <w:sz w:val="15"/>
                <w:szCs w:val="15"/>
              </w:rPr>
            </w:pPr>
            <w:r w:rsidRPr="00AE61D0">
              <w:rPr>
                <w:bCs/>
                <w:sz w:val="15"/>
                <w:szCs w:val="15"/>
              </w:rPr>
              <w:t>8 365,5</w:t>
            </w:r>
          </w:p>
        </w:tc>
        <w:tc>
          <w:tcPr>
            <w:tcW w:w="993" w:type="dxa"/>
            <w:shd w:val="clear" w:color="auto" w:fill="FFFFFF" w:themeFill="background1"/>
            <w:vAlign w:val="center"/>
          </w:tcPr>
          <w:p w14:paraId="5DE3B9CE" w14:textId="77777777" w:rsidR="00666D69" w:rsidRPr="00AE61D0" w:rsidRDefault="00666D69" w:rsidP="00AE61D0">
            <w:pPr>
              <w:jc w:val="center"/>
              <w:rPr>
                <w:sz w:val="15"/>
                <w:szCs w:val="15"/>
              </w:rPr>
            </w:pPr>
            <w:r w:rsidRPr="00AE61D0">
              <w:rPr>
                <w:sz w:val="15"/>
                <w:szCs w:val="15"/>
              </w:rPr>
              <w:t>7</w:t>
            </w:r>
            <w:r w:rsidRPr="00AE61D0">
              <w:rPr>
                <w:sz w:val="15"/>
                <w:szCs w:val="15"/>
                <w:lang w:val="ky-KG"/>
              </w:rPr>
              <w:t xml:space="preserve"> </w:t>
            </w:r>
            <w:r w:rsidRPr="00AE61D0">
              <w:rPr>
                <w:sz w:val="15"/>
                <w:szCs w:val="15"/>
              </w:rPr>
              <w:t>005,2</w:t>
            </w:r>
          </w:p>
        </w:tc>
        <w:tc>
          <w:tcPr>
            <w:tcW w:w="992" w:type="dxa"/>
            <w:shd w:val="clear" w:color="auto" w:fill="FFFFFF" w:themeFill="background1"/>
            <w:vAlign w:val="center"/>
          </w:tcPr>
          <w:p w14:paraId="045BFEEA" w14:textId="77777777" w:rsidR="00666D69" w:rsidRPr="00AE61D0" w:rsidRDefault="00666D69" w:rsidP="00AE61D0">
            <w:pPr>
              <w:jc w:val="center"/>
              <w:rPr>
                <w:sz w:val="15"/>
                <w:szCs w:val="15"/>
                <w:lang w:val="ky-KG"/>
              </w:rPr>
            </w:pPr>
            <w:r w:rsidRPr="00AE61D0">
              <w:rPr>
                <w:sz w:val="15"/>
                <w:szCs w:val="15"/>
              </w:rPr>
              <w:t>7</w:t>
            </w:r>
            <w:r w:rsidRPr="00AE61D0">
              <w:rPr>
                <w:sz w:val="15"/>
                <w:szCs w:val="15"/>
                <w:lang w:val="ky-KG"/>
              </w:rPr>
              <w:t xml:space="preserve"> </w:t>
            </w:r>
            <w:r w:rsidRPr="00AE61D0">
              <w:rPr>
                <w:sz w:val="15"/>
                <w:szCs w:val="15"/>
              </w:rPr>
              <w:t>030,64</w:t>
            </w:r>
          </w:p>
        </w:tc>
        <w:tc>
          <w:tcPr>
            <w:tcW w:w="850" w:type="dxa"/>
            <w:shd w:val="clear" w:color="auto" w:fill="FFFFFF" w:themeFill="background1"/>
            <w:vAlign w:val="center"/>
          </w:tcPr>
          <w:p w14:paraId="584EF9C6" w14:textId="77777777" w:rsidR="00666D69" w:rsidRPr="00AE61D0" w:rsidRDefault="00666D69" w:rsidP="00AE61D0">
            <w:pPr>
              <w:jc w:val="center"/>
              <w:rPr>
                <w:sz w:val="15"/>
                <w:szCs w:val="15"/>
              </w:rPr>
            </w:pPr>
            <w:r w:rsidRPr="00AE61D0">
              <w:rPr>
                <w:sz w:val="15"/>
                <w:szCs w:val="15"/>
              </w:rPr>
              <w:t>6</w:t>
            </w:r>
            <w:r w:rsidRPr="00AE61D0">
              <w:rPr>
                <w:sz w:val="15"/>
                <w:szCs w:val="15"/>
                <w:lang w:val="ky-KG"/>
              </w:rPr>
              <w:t xml:space="preserve"> </w:t>
            </w:r>
            <w:r w:rsidRPr="00AE61D0">
              <w:rPr>
                <w:sz w:val="15"/>
                <w:szCs w:val="15"/>
              </w:rPr>
              <w:t>947,16</w:t>
            </w:r>
          </w:p>
        </w:tc>
      </w:tr>
      <w:tr w:rsidR="00AE61D0" w:rsidRPr="00AE61D0" w14:paraId="2B52BE89" w14:textId="77777777" w:rsidTr="00D514C9">
        <w:trPr>
          <w:trHeight w:val="330"/>
          <w:jc w:val="right"/>
        </w:trPr>
        <w:tc>
          <w:tcPr>
            <w:tcW w:w="1525" w:type="dxa"/>
            <w:shd w:val="clear" w:color="auto" w:fill="FFFFFF" w:themeFill="background1"/>
            <w:noWrap/>
            <w:hideMark/>
          </w:tcPr>
          <w:p w14:paraId="35CF169E" w14:textId="77777777" w:rsidR="00666D69" w:rsidRPr="00AE61D0" w:rsidRDefault="00666D69" w:rsidP="00AE61D0">
            <w:pPr>
              <w:jc w:val="center"/>
              <w:rPr>
                <w:bCs/>
                <w:sz w:val="15"/>
                <w:szCs w:val="15"/>
              </w:rPr>
            </w:pPr>
            <w:r w:rsidRPr="00AE61D0">
              <w:rPr>
                <w:bCs/>
                <w:sz w:val="15"/>
                <w:szCs w:val="15"/>
              </w:rPr>
              <w:t xml:space="preserve">Энергетика </w:t>
            </w:r>
          </w:p>
        </w:tc>
        <w:tc>
          <w:tcPr>
            <w:tcW w:w="992" w:type="dxa"/>
            <w:shd w:val="clear" w:color="auto" w:fill="FFFFFF" w:themeFill="background1"/>
            <w:vAlign w:val="center"/>
          </w:tcPr>
          <w:p w14:paraId="64A372CE" w14:textId="77777777" w:rsidR="00666D69" w:rsidRPr="00AE61D0" w:rsidRDefault="00666D69" w:rsidP="00AE61D0">
            <w:pPr>
              <w:jc w:val="center"/>
              <w:rPr>
                <w:bCs/>
                <w:sz w:val="15"/>
                <w:szCs w:val="15"/>
              </w:rPr>
            </w:pPr>
            <w:r w:rsidRPr="00AE61D0">
              <w:rPr>
                <w:bCs/>
                <w:sz w:val="15"/>
                <w:szCs w:val="15"/>
              </w:rPr>
              <w:t>8 224,07</w:t>
            </w:r>
          </w:p>
        </w:tc>
        <w:tc>
          <w:tcPr>
            <w:tcW w:w="992" w:type="dxa"/>
            <w:shd w:val="clear" w:color="auto" w:fill="FFFFFF" w:themeFill="background1"/>
            <w:noWrap/>
            <w:vAlign w:val="center"/>
          </w:tcPr>
          <w:p w14:paraId="6D7826A5" w14:textId="77777777" w:rsidR="00666D69" w:rsidRPr="00AE61D0" w:rsidRDefault="00666D69" w:rsidP="00AE61D0">
            <w:pPr>
              <w:jc w:val="center"/>
              <w:rPr>
                <w:bCs/>
                <w:sz w:val="15"/>
                <w:szCs w:val="15"/>
              </w:rPr>
            </w:pPr>
            <w:r w:rsidRPr="00AE61D0">
              <w:rPr>
                <w:bCs/>
                <w:sz w:val="15"/>
                <w:szCs w:val="15"/>
              </w:rPr>
              <w:t>6 466,32</w:t>
            </w:r>
          </w:p>
        </w:tc>
        <w:tc>
          <w:tcPr>
            <w:tcW w:w="993" w:type="dxa"/>
            <w:shd w:val="clear" w:color="auto" w:fill="FFFFFF" w:themeFill="background1"/>
            <w:noWrap/>
            <w:vAlign w:val="center"/>
          </w:tcPr>
          <w:p w14:paraId="356F71AB" w14:textId="77777777" w:rsidR="00666D69" w:rsidRPr="00AE61D0" w:rsidRDefault="00666D69" w:rsidP="00AE61D0">
            <w:pPr>
              <w:jc w:val="center"/>
              <w:rPr>
                <w:bCs/>
                <w:sz w:val="15"/>
                <w:szCs w:val="15"/>
              </w:rPr>
            </w:pPr>
            <w:r w:rsidRPr="00AE61D0">
              <w:rPr>
                <w:bCs/>
                <w:sz w:val="15"/>
                <w:szCs w:val="15"/>
              </w:rPr>
              <w:t>8 777,5</w:t>
            </w:r>
          </w:p>
        </w:tc>
        <w:tc>
          <w:tcPr>
            <w:tcW w:w="992" w:type="dxa"/>
            <w:shd w:val="clear" w:color="auto" w:fill="FFFFFF" w:themeFill="background1"/>
            <w:noWrap/>
            <w:vAlign w:val="center"/>
          </w:tcPr>
          <w:p w14:paraId="0F686BFD" w14:textId="77777777" w:rsidR="00666D69" w:rsidRPr="00AE61D0" w:rsidRDefault="00666D69" w:rsidP="00AE61D0">
            <w:pPr>
              <w:jc w:val="center"/>
              <w:rPr>
                <w:bCs/>
                <w:sz w:val="15"/>
                <w:szCs w:val="15"/>
                <w:lang w:val="ky-KG"/>
              </w:rPr>
            </w:pPr>
            <w:r w:rsidRPr="00AE61D0">
              <w:rPr>
                <w:bCs/>
                <w:sz w:val="15"/>
                <w:szCs w:val="15"/>
              </w:rPr>
              <w:t>6 645</w:t>
            </w:r>
            <w:r w:rsidRPr="00AE61D0">
              <w:rPr>
                <w:bCs/>
                <w:sz w:val="15"/>
                <w:szCs w:val="15"/>
                <w:lang w:val="ky-KG"/>
              </w:rPr>
              <w:t xml:space="preserve">, </w:t>
            </w:r>
            <w:r w:rsidRPr="00AE61D0">
              <w:rPr>
                <w:bCs/>
                <w:sz w:val="15"/>
                <w:szCs w:val="15"/>
              </w:rPr>
              <w:t>35</w:t>
            </w:r>
          </w:p>
          <w:p w14:paraId="34038B99" w14:textId="77777777" w:rsidR="00666D69" w:rsidRPr="00AE61D0" w:rsidRDefault="00666D69" w:rsidP="00AE61D0">
            <w:pPr>
              <w:jc w:val="center"/>
              <w:rPr>
                <w:bCs/>
                <w:sz w:val="15"/>
                <w:szCs w:val="15"/>
              </w:rPr>
            </w:pPr>
          </w:p>
        </w:tc>
        <w:tc>
          <w:tcPr>
            <w:tcW w:w="850" w:type="dxa"/>
            <w:shd w:val="clear" w:color="auto" w:fill="FFFFFF" w:themeFill="background1"/>
            <w:noWrap/>
            <w:vAlign w:val="center"/>
          </w:tcPr>
          <w:p w14:paraId="070F3963" w14:textId="77777777" w:rsidR="00666D69" w:rsidRPr="00AE61D0" w:rsidRDefault="00666D69" w:rsidP="00AE61D0">
            <w:pPr>
              <w:jc w:val="center"/>
              <w:rPr>
                <w:bCs/>
                <w:sz w:val="15"/>
                <w:szCs w:val="15"/>
              </w:rPr>
            </w:pPr>
            <w:r w:rsidRPr="00AE61D0">
              <w:rPr>
                <w:bCs/>
                <w:sz w:val="15"/>
                <w:szCs w:val="15"/>
              </w:rPr>
              <w:t>5 943,1</w:t>
            </w:r>
          </w:p>
        </w:tc>
        <w:tc>
          <w:tcPr>
            <w:tcW w:w="993" w:type="dxa"/>
            <w:shd w:val="clear" w:color="auto" w:fill="FFFFFF" w:themeFill="background1"/>
            <w:vAlign w:val="center"/>
          </w:tcPr>
          <w:p w14:paraId="6E194568" w14:textId="77777777" w:rsidR="00666D69" w:rsidRPr="00AE61D0" w:rsidRDefault="00666D69" w:rsidP="00AE61D0">
            <w:pPr>
              <w:jc w:val="center"/>
              <w:rPr>
                <w:sz w:val="15"/>
                <w:szCs w:val="15"/>
              </w:rPr>
            </w:pPr>
            <w:r w:rsidRPr="00AE61D0">
              <w:rPr>
                <w:sz w:val="15"/>
                <w:szCs w:val="15"/>
              </w:rPr>
              <w:t>7</w:t>
            </w:r>
            <w:r w:rsidRPr="00AE61D0">
              <w:rPr>
                <w:sz w:val="15"/>
                <w:szCs w:val="15"/>
                <w:lang w:val="ky-KG"/>
              </w:rPr>
              <w:t xml:space="preserve"> </w:t>
            </w:r>
            <w:r w:rsidRPr="00AE61D0">
              <w:rPr>
                <w:sz w:val="15"/>
                <w:szCs w:val="15"/>
              </w:rPr>
              <w:t>983,4</w:t>
            </w:r>
          </w:p>
        </w:tc>
        <w:tc>
          <w:tcPr>
            <w:tcW w:w="992" w:type="dxa"/>
            <w:shd w:val="clear" w:color="auto" w:fill="FFFFFF" w:themeFill="background1"/>
            <w:vAlign w:val="center"/>
          </w:tcPr>
          <w:p w14:paraId="5A889AB2" w14:textId="77777777" w:rsidR="00666D69" w:rsidRPr="00AE61D0" w:rsidRDefault="00666D69" w:rsidP="00AE61D0">
            <w:pPr>
              <w:jc w:val="center"/>
              <w:rPr>
                <w:sz w:val="15"/>
                <w:szCs w:val="15"/>
                <w:lang w:val="ky-KG"/>
              </w:rPr>
            </w:pPr>
            <w:r w:rsidRPr="00AE61D0">
              <w:rPr>
                <w:sz w:val="15"/>
                <w:szCs w:val="15"/>
              </w:rPr>
              <w:t>10</w:t>
            </w:r>
            <w:r w:rsidRPr="00AE61D0">
              <w:rPr>
                <w:sz w:val="15"/>
                <w:szCs w:val="15"/>
                <w:lang w:val="ky-KG"/>
              </w:rPr>
              <w:t xml:space="preserve"> </w:t>
            </w:r>
            <w:r w:rsidRPr="00AE61D0">
              <w:rPr>
                <w:sz w:val="15"/>
                <w:szCs w:val="15"/>
              </w:rPr>
              <w:t>721,32</w:t>
            </w:r>
          </w:p>
        </w:tc>
        <w:tc>
          <w:tcPr>
            <w:tcW w:w="850" w:type="dxa"/>
            <w:shd w:val="clear" w:color="auto" w:fill="FFFFFF" w:themeFill="background1"/>
            <w:vAlign w:val="center"/>
          </w:tcPr>
          <w:p w14:paraId="45A37881" w14:textId="77777777" w:rsidR="00666D69" w:rsidRPr="00AE61D0" w:rsidRDefault="00666D69" w:rsidP="00AE61D0">
            <w:pPr>
              <w:jc w:val="center"/>
              <w:rPr>
                <w:sz w:val="15"/>
                <w:szCs w:val="15"/>
              </w:rPr>
            </w:pPr>
            <w:r w:rsidRPr="00AE61D0">
              <w:rPr>
                <w:sz w:val="15"/>
                <w:szCs w:val="15"/>
              </w:rPr>
              <w:t>4</w:t>
            </w:r>
            <w:r w:rsidRPr="00AE61D0">
              <w:rPr>
                <w:sz w:val="15"/>
                <w:szCs w:val="15"/>
                <w:lang w:val="ky-KG"/>
              </w:rPr>
              <w:t xml:space="preserve"> </w:t>
            </w:r>
            <w:r w:rsidRPr="00AE61D0">
              <w:rPr>
                <w:sz w:val="15"/>
                <w:szCs w:val="15"/>
              </w:rPr>
              <w:t>762,81</w:t>
            </w:r>
          </w:p>
        </w:tc>
      </w:tr>
      <w:tr w:rsidR="00AE61D0" w:rsidRPr="00AE61D0" w14:paraId="14E317FD" w14:textId="77777777" w:rsidTr="00D514C9">
        <w:trPr>
          <w:trHeight w:val="330"/>
          <w:jc w:val="right"/>
        </w:trPr>
        <w:tc>
          <w:tcPr>
            <w:tcW w:w="1525" w:type="dxa"/>
            <w:shd w:val="clear" w:color="auto" w:fill="FFFFFF" w:themeFill="background1"/>
            <w:noWrap/>
            <w:hideMark/>
          </w:tcPr>
          <w:p w14:paraId="20646729" w14:textId="77777777" w:rsidR="00666D69" w:rsidRPr="00AE61D0" w:rsidRDefault="00666D69" w:rsidP="00AE61D0">
            <w:pPr>
              <w:jc w:val="center"/>
              <w:rPr>
                <w:bCs/>
                <w:sz w:val="15"/>
                <w:szCs w:val="15"/>
              </w:rPr>
            </w:pPr>
            <w:r w:rsidRPr="00AE61D0">
              <w:rPr>
                <w:bCs/>
                <w:sz w:val="15"/>
                <w:szCs w:val="15"/>
              </w:rPr>
              <w:t xml:space="preserve">Саламаттык сактоо </w:t>
            </w:r>
          </w:p>
        </w:tc>
        <w:tc>
          <w:tcPr>
            <w:tcW w:w="992" w:type="dxa"/>
            <w:shd w:val="clear" w:color="auto" w:fill="FFFFFF" w:themeFill="background1"/>
            <w:vAlign w:val="center"/>
          </w:tcPr>
          <w:p w14:paraId="46D65E1F" w14:textId="77777777" w:rsidR="00666D69" w:rsidRPr="00AE61D0" w:rsidRDefault="00666D69" w:rsidP="00AE61D0">
            <w:pPr>
              <w:jc w:val="center"/>
              <w:rPr>
                <w:bCs/>
                <w:sz w:val="15"/>
                <w:szCs w:val="15"/>
              </w:rPr>
            </w:pPr>
            <w:r w:rsidRPr="00AE61D0">
              <w:rPr>
                <w:bCs/>
                <w:sz w:val="15"/>
                <w:szCs w:val="15"/>
              </w:rPr>
              <w:t>1 833,14</w:t>
            </w:r>
          </w:p>
        </w:tc>
        <w:tc>
          <w:tcPr>
            <w:tcW w:w="992" w:type="dxa"/>
            <w:shd w:val="clear" w:color="auto" w:fill="FFFFFF" w:themeFill="background1"/>
            <w:noWrap/>
            <w:vAlign w:val="center"/>
          </w:tcPr>
          <w:p w14:paraId="28E59704" w14:textId="77777777" w:rsidR="00666D69" w:rsidRPr="00AE61D0" w:rsidRDefault="00666D69" w:rsidP="00AE61D0">
            <w:pPr>
              <w:jc w:val="center"/>
              <w:rPr>
                <w:bCs/>
                <w:sz w:val="15"/>
                <w:szCs w:val="15"/>
              </w:rPr>
            </w:pPr>
            <w:r w:rsidRPr="00AE61D0">
              <w:rPr>
                <w:bCs/>
                <w:sz w:val="15"/>
                <w:szCs w:val="15"/>
              </w:rPr>
              <w:t>1 609,90</w:t>
            </w:r>
          </w:p>
        </w:tc>
        <w:tc>
          <w:tcPr>
            <w:tcW w:w="993" w:type="dxa"/>
            <w:shd w:val="clear" w:color="auto" w:fill="FFFFFF" w:themeFill="background1"/>
            <w:noWrap/>
            <w:vAlign w:val="center"/>
          </w:tcPr>
          <w:p w14:paraId="0ADF406F" w14:textId="77777777" w:rsidR="00666D69" w:rsidRPr="00AE61D0" w:rsidRDefault="00666D69" w:rsidP="00AE61D0">
            <w:pPr>
              <w:jc w:val="center"/>
              <w:rPr>
                <w:bCs/>
                <w:sz w:val="15"/>
                <w:szCs w:val="15"/>
              </w:rPr>
            </w:pPr>
            <w:r w:rsidRPr="00AE61D0">
              <w:rPr>
                <w:bCs/>
                <w:sz w:val="15"/>
                <w:szCs w:val="15"/>
              </w:rPr>
              <w:t>1 236,6</w:t>
            </w:r>
          </w:p>
        </w:tc>
        <w:tc>
          <w:tcPr>
            <w:tcW w:w="992" w:type="dxa"/>
            <w:shd w:val="clear" w:color="auto" w:fill="FFFFFF" w:themeFill="background1"/>
            <w:noWrap/>
            <w:vAlign w:val="center"/>
          </w:tcPr>
          <w:p w14:paraId="6C08DEFC" w14:textId="31DBDF5B" w:rsidR="00666D69" w:rsidRPr="00AE61D0" w:rsidRDefault="00666D69" w:rsidP="00AE61D0">
            <w:pPr>
              <w:jc w:val="center"/>
              <w:rPr>
                <w:bCs/>
                <w:sz w:val="15"/>
                <w:szCs w:val="15"/>
                <w:lang w:val="ky-KG"/>
              </w:rPr>
            </w:pPr>
            <w:r w:rsidRPr="00AE61D0">
              <w:rPr>
                <w:bCs/>
                <w:sz w:val="15"/>
                <w:szCs w:val="15"/>
              </w:rPr>
              <w:t>614</w:t>
            </w:r>
            <w:r w:rsidRPr="00AE61D0">
              <w:rPr>
                <w:bCs/>
                <w:sz w:val="15"/>
                <w:szCs w:val="15"/>
                <w:lang w:val="ky-KG"/>
              </w:rPr>
              <w:t>,</w:t>
            </w:r>
            <w:r w:rsidRPr="00AE61D0">
              <w:rPr>
                <w:bCs/>
                <w:sz w:val="15"/>
                <w:szCs w:val="15"/>
              </w:rPr>
              <w:t>64</w:t>
            </w:r>
          </w:p>
        </w:tc>
        <w:tc>
          <w:tcPr>
            <w:tcW w:w="850" w:type="dxa"/>
            <w:shd w:val="clear" w:color="auto" w:fill="FFFFFF" w:themeFill="background1"/>
            <w:noWrap/>
            <w:vAlign w:val="center"/>
          </w:tcPr>
          <w:p w14:paraId="2B5F658E" w14:textId="77777777" w:rsidR="00666D69" w:rsidRPr="00AE61D0" w:rsidRDefault="00666D69" w:rsidP="00AE61D0">
            <w:pPr>
              <w:jc w:val="center"/>
              <w:rPr>
                <w:bCs/>
                <w:sz w:val="15"/>
                <w:szCs w:val="15"/>
              </w:rPr>
            </w:pPr>
            <w:r w:rsidRPr="00AE61D0">
              <w:rPr>
                <w:bCs/>
                <w:sz w:val="15"/>
                <w:szCs w:val="15"/>
              </w:rPr>
              <w:t>2 638,1</w:t>
            </w:r>
          </w:p>
        </w:tc>
        <w:tc>
          <w:tcPr>
            <w:tcW w:w="993" w:type="dxa"/>
            <w:shd w:val="clear" w:color="auto" w:fill="FFFFFF" w:themeFill="background1"/>
            <w:vAlign w:val="center"/>
          </w:tcPr>
          <w:p w14:paraId="05C7C3BE" w14:textId="77777777" w:rsidR="00666D69" w:rsidRPr="00AE61D0" w:rsidRDefault="00666D69" w:rsidP="00AE61D0">
            <w:pPr>
              <w:jc w:val="center"/>
              <w:rPr>
                <w:sz w:val="15"/>
                <w:szCs w:val="15"/>
              </w:rPr>
            </w:pPr>
            <w:r w:rsidRPr="00AE61D0">
              <w:rPr>
                <w:sz w:val="15"/>
                <w:szCs w:val="15"/>
              </w:rPr>
              <w:t>2</w:t>
            </w:r>
            <w:r w:rsidRPr="00AE61D0">
              <w:rPr>
                <w:sz w:val="15"/>
                <w:szCs w:val="15"/>
                <w:lang w:val="ky-KG"/>
              </w:rPr>
              <w:t xml:space="preserve"> </w:t>
            </w:r>
            <w:r w:rsidRPr="00AE61D0">
              <w:rPr>
                <w:sz w:val="15"/>
                <w:szCs w:val="15"/>
              </w:rPr>
              <w:t>502,8</w:t>
            </w:r>
          </w:p>
        </w:tc>
        <w:tc>
          <w:tcPr>
            <w:tcW w:w="992" w:type="dxa"/>
            <w:shd w:val="clear" w:color="auto" w:fill="FFFFFF" w:themeFill="background1"/>
            <w:vAlign w:val="center"/>
          </w:tcPr>
          <w:p w14:paraId="5BAD0A9E" w14:textId="77777777" w:rsidR="00666D69" w:rsidRPr="00AE61D0" w:rsidRDefault="00666D69" w:rsidP="00AE61D0">
            <w:pPr>
              <w:jc w:val="center"/>
              <w:rPr>
                <w:sz w:val="15"/>
                <w:szCs w:val="15"/>
                <w:lang w:val="ky-KG"/>
              </w:rPr>
            </w:pPr>
            <w:r w:rsidRPr="00AE61D0">
              <w:rPr>
                <w:sz w:val="15"/>
                <w:szCs w:val="15"/>
              </w:rPr>
              <w:t>2</w:t>
            </w:r>
            <w:r w:rsidRPr="00AE61D0">
              <w:rPr>
                <w:sz w:val="15"/>
                <w:szCs w:val="15"/>
                <w:lang w:val="ky-KG"/>
              </w:rPr>
              <w:t xml:space="preserve"> </w:t>
            </w:r>
            <w:r w:rsidRPr="00AE61D0">
              <w:rPr>
                <w:sz w:val="15"/>
                <w:szCs w:val="15"/>
              </w:rPr>
              <w:t>218,01</w:t>
            </w:r>
          </w:p>
        </w:tc>
        <w:tc>
          <w:tcPr>
            <w:tcW w:w="850" w:type="dxa"/>
            <w:shd w:val="clear" w:color="auto" w:fill="FFFFFF" w:themeFill="background1"/>
            <w:vAlign w:val="center"/>
          </w:tcPr>
          <w:p w14:paraId="187D2AE3" w14:textId="77777777" w:rsidR="00666D69" w:rsidRPr="00AE61D0" w:rsidRDefault="00666D69" w:rsidP="00AE61D0">
            <w:pPr>
              <w:jc w:val="center"/>
              <w:rPr>
                <w:sz w:val="15"/>
                <w:szCs w:val="15"/>
              </w:rPr>
            </w:pPr>
            <w:r w:rsidRPr="00AE61D0">
              <w:rPr>
                <w:sz w:val="15"/>
                <w:szCs w:val="15"/>
              </w:rPr>
              <w:t>906,22</w:t>
            </w:r>
          </w:p>
        </w:tc>
      </w:tr>
      <w:tr w:rsidR="00AE61D0" w:rsidRPr="00AE61D0" w14:paraId="73D96668" w14:textId="77777777" w:rsidTr="00D514C9">
        <w:trPr>
          <w:trHeight w:val="330"/>
          <w:jc w:val="right"/>
        </w:trPr>
        <w:tc>
          <w:tcPr>
            <w:tcW w:w="1525" w:type="dxa"/>
            <w:shd w:val="clear" w:color="auto" w:fill="FFFFFF" w:themeFill="background1"/>
            <w:noWrap/>
            <w:hideMark/>
          </w:tcPr>
          <w:p w14:paraId="671C105C" w14:textId="77777777" w:rsidR="00666D69" w:rsidRPr="00AE61D0" w:rsidRDefault="00666D69" w:rsidP="00AE61D0">
            <w:pPr>
              <w:jc w:val="center"/>
              <w:rPr>
                <w:bCs/>
                <w:sz w:val="15"/>
                <w:szCs w:val="15"/>
                <w:lang w:val="ky-KG"/>
              </w:rPr>
            </w:pPr>
            <w:r w:rsidRPr="00AE61D0">
              <w:rPr>
                <w:bCs/>
                <w:sz w:val="15"/>
                <w:szCs w:val="15"/>
              </w:rPr>
              <w:t>Билим бер</w:t>
            </w:r>
            <w:r w:rsidRPr="00AE61D0">
              <w:rPr>
                <w:bCs/>
                <w:sz w:val="15"/>
                <w:szCs w:val="15"/>
                <w:lang w:val="ky-KG"/>
              </w:rPr>
              <w:t>үү</w:t>
            </w:r>
          </w:p>
        </w:tc>
        <w:tc>
          <w:tcPr>
            <w:tcW w:w="992" w:type="dxa"/>
            <w:shd w:val="clear" w:color="auto" w:fill="FFFFFF" w:themeFill="background1"/>
            <w:vAlign w:val="center"/>
          </w:tcPr>
          <w:p w14:paraId="3AAC9641" w14:textId="77777777" w:rsidR="00666D69" w:rsidRPr="00AE61D0" w:rsidRDefault="00666D69" w:rsidP="00AE61D0">
            <w:pPr>
              <w:jc w:val="center"/>
              <w:rPr>
                <w:bCs/>
                <w:sz w:val="15"/>
                <w:szCs w:val="15"/>
              </w:rPr>
            </w:pPr>
            <w:r w:rsidRPr="00AE61D0">
              <w:rPr>
                <w:bCs/>
                <w:sz w:val="15"/>
                <w:szCs w:val="15"/>
              </w:rPr>
              <w:t>544,20</w:t>
            </w:r>
          </w:p>
        </w:tc>
        <w:tc>
          <w:tcPr>
            <w:tcW w:w="992" w:type="dxa"/>
            <w:shd w:val="clear" w:color="auto" w:fill="FFFFFF" w:themeFill="background1"/>
            <w:noWrap/>
            <w:vAlign w:val="center"/>
          </w:tcPr>
          <w:p w14:paraId="0A0D069F" w14:textId="77777777" w:rsidR="00666D69" w:rsidRPr="00AE61D0" w:rsidRDefault="00666D69" w:rsidP="00AE61D0">
            <w:pPr>
              <w:jc w:val="center"/>
              <w:rPr>
                <w:bCs/>
                <w:sz w:val="15"/>
                <w:szCs w:val="15"/>
              </w:rPr>
            </w:pPr>
            <w:r w:rsidRPr="00AE61D0">
              <w:rPr>
                <w:bCs/>
                <w:sz w:val="15"/>
                <w:szCs w:val="15"/>
              </w:rPr>
              <w:t>1 684,44</w:t>
            </w:r>
          </w:p>
        </w:tc>
        <w:tc>
          <w:tcPr>
            <w:tcW w:w="993" w:type="dxa"/>
            <w:shd w:val="clear" w:color="auto" w:fill="FFFFFF" w:themeFill="background1"/>
            <w:noWrap/>
            <w:vAlign w:val="center"/>
          </w:tcPr>
          <w:p w14:paraId="30C3AE6C" w14:textId="77777777" w:rsidR="00666D69" w:rsidRPr="00AE61D0" w:rsidRDefault="00666D69" w:rsidP="00AE61D0">
            <w:pPr>
              <w:jc w:val="center"/>
              <w:rPr>
                <w:bCs/>
                <w:sz w:val="15"/>
                <w:szCs w:val="15"/>
              </w:rPr>
            </w:pPr>
            <w:r w:rsidRPr="00AE61D0">
              <w:rPr>
                <w:bCs/>
                <w:sz w:val="15"/>
                <w:szCs w:val="15"/>
              </w:rPr>
              <w:t>1 568,5</w:t>
            </w:r>
          </w:p>
        </w:tc>
        <w:tc>
          <w:tcPr>
            <w:tcW w:w="992" w:type="dxa"/>
            <w:shd w:val="clear" w:color="auto" w:fill="FFFFFF" w:themeFill="background1"/>
            <w:noWrap/>
            <w:vAlign w:val="center"/>
          </w:tcPr>
          <w:p w14:paraId="52C73EB8" w14:textId="01FEED0C" w:rsidR="00666D69" w:rsidRPr="00AE61D0" w:rsidRDefault="00666D69" w:rsidP="00AE61D0">
            <w:pPr>
              <w:jc w:val="center"/>
              <w:rPr>
                <w:bCs/>
                <w:sz w:val="15"/>
                <w:szCs w:val="15"/>
                <w:lang w:val="ky-KG"/>
              </w:rPr>
            </w:pPr>
            <w:r w:rsidRPr="00AE61D0">
              <w:rPr>
                <w:bCs/>
                <w:sz w:val="15"/>
                <w:szCs w:val="15"/>
              </w:rPr>
              <w:t>1 422</w:t>
            </w:r>
            <w:r w:rsidRPr="00AE61D0">
              <w:rPr>
                <w:bCs/>
                <w:sz w:val="15"/>
                <w:szCs w:val="15"/>
                <w:lang w:val="ky-KG"/>
              </w:rPr>
              <w:t>,</w:t>
            </w:r>
            <w:r w:rsidRPr="00AE61D0">
              <w:rPr>
                <w:bCs/>
                <w:sz w:val="15"/>
                <w:szCs w:val="15"/>
              </w:rPr>
              <w:t>58</w:t>
            </w:r>
          </w:p>
        </w:tc>
        <w:tc>
          <w:tcPr>
            <w:tcW w:w="850" w:type="dxa"/>
            <w:shd w:val="clear" w:color="auto" w:fill="FFFFFF" w:themeFill="background1"/>
            <w:noWrap/>
            <w:vAlign w:val="center"/>
          </w:tcPr>
          <w:p w14:paraId="40BDEB57" w14:textId="77777777" w:rsidR="00666D69" w:rsidRPr="00AE61D0" w:rsidRDefault="00666D69" w:rsidP="00AE61D0">
            <w:pPr>
              <w:jc w:val="center"/>
              <w:rPr>
                <w:bCs/>
                <w:sz w:val="15"/>
                <w:szCs w:val="15"/>
              </w:rPr>
            </w:pPr>
            <w:r w:rsidRPr="00AE61D0">
              <w:rPr>
                <w:bCs/>
                <w:sz w:val="15"/>
                <w:szCs w:val="15"/>
              </w:rPr>
              <w:t>1 232,1</w:t>
            </w:r>
          </w:p>
        </w:tc>
        <w:tc>
          <w:tcPr>
            <w:tcW w:w="993" w:type="dxa"/>
            <w:shd w:val="clear" w:color="auto" w:fill="FFFFFF" w:themeFill="background1"/>
            <w:vAlign w:val="center"/>
          </w:tcPr>
          <w:p w14:paraId="50FA41EB" w14:textId="77777777" w:rsidR="00666D69" w:rsidRPr="00AE61D0" w:rsidRDefault="00666D69" w:rsidP="00AE61D0">
            <w:pPr>
              <w:jc w:val="center"/>
              <w:rPr>
                <w:sz w:val="15"/>
                <w:szCs w:val="15"/>
              </w:rPr>
            </w:pPr>
            <w:r w:rsidRPr="00AE61D0">
              <w:rPr>
                <w:sz w:val="15"/>
                <w:szCs w:val="15"/>
              </w:rPr>
              <w:t>923,8</w:t>
            </w:r>
          </w:p>
        </w:tc>
        <w:tc>
          <w:tcPr>
            <w:tcW w:w="992" w:type="dxa"/>
            <w:shd w:val="clear" w:color="auto" w:fill="FFFFFF" w:themeFill="background1"/>
            <w:vAlign w:val="center"/>
          </w:tcPr>
          <w:p w14:paraId="2BBFC1FE" w14:textId="77777777" w:rsidR="00666D69" w:rsidRPr="00AE61D0" w:rsidRDefault="00666D69" w:rsidP="00AE61D0">
            <w:pPr>
              <w:jc w:val="center"/>
              <w:rPr>
                <w:sz w:val="15"/>
                <w:szCs w:val="15"/>
              </w:rPr>
            </w:pPr>
            <w:r w:rsidRPr="00AE61D0">
              <w:rPr>
                <w:sz w:val="15"/>
                <w:szCs w:val="15"/>
              </w:rPr>
              <w:t>1080,53</w:t>
            </w:r>
          </w:p>
        </w:tc>
        <w:tc>
          <w:tcPr>
            <w:tcW w:w="850" w:type="dxa"/>
            <w:shd w:val="clear" w:color="auto" w:fill="FFFFFF" w:themeFill="background1"/>
            <w:vAlign w:val="center"/>
          </w:tcPr>
          <w:p w14:paraId="7681FD25" w14:textId="77777777" w:rsidR="00666D69" w:rsidRPr="00AE61D0" w:rsidRDefault="00666D69" w:rsidP="00AE61D0">
            <w:pPr>
              <w:jc w:val="center"/>
              <w:rPr>
                <w:sz w:val="15"/>
                <w:szCs w:val="15"/>
              </w:rPr>
            </w:pPr>
            <w:r w:rsidRPr="00AE61D0">
              <w:rPr>
                <w:sz w:val="15"/>
                <w:szCs w:val="15"/>
              </w:rPr>
              <w:t>1</w:t>
            </w:r>
            <w:r w:rsidRPr="00AE61D0">
              <w:rPr>
                <w:sz w:val="15"/>
                <w:szCs w:val="15"/>
                <w:lang w:val="ky-KG"/>
              </w:rPr>
              <w:t xml:space="preserve"> </w:t>
            </w:r>
            <w:r w:rsidRPr="00AE61D0">
              <w:rPr>
                <w:sz w:val="15"/>
                <w:szCs w:val="15"/>
              </w:rPr>
              <w:t>543,88</w:t>
            </w:r>
          </w:p>
        </w:tc>
      </w:tr>
      <w:tr w:rsidR="00AE61D0" w:rsidRPr="00AE61D0" w14:paraId="19FACF33" w14:textId="77777777" w:rsidTr="00D514C9">
        <w:trPr>
          <w:trHeight w:val="330"/>
          <w:jc w:val="right"/>
        </w:trPr>
        <w:tc>
          <w:tcPr>
            <w:tcW w:w="1525" w:type="dxa"/>
            <w:shd w:val="clear" w:color="auto" w:fill="FFFFFF" w:themeFill="background1"/>
            <w:noWrap/>
            <w:hideMark/>
          </w:tcPr>
          <w:p w14:paraId="763A8842" w14:textId="77777777" w:rsidR="00666D69" w:rsidRPr="00AE61D0" w:rsidRDefault="00666D69" w:rsidP="00AE61D0">
            <w:pPr>
              <w:jc w:val="center"/>
              <w:rPr>
                <w:bCs/>
                <w:sz w:val="15"/>
                <w:szCs w:val="15"/>
                <w:lang w:val="ky-KG"/>
              </w:rPr>
            </w:pPr>
            <w:r w:rsidRPr="00AE61D0">
              <w:rPr>
                <w:bCs/>
                <w:sz w:val="15"/>
                <w:szCs w:val="15"/>
                <w:lang w:val="ky-KG"/>
              </w:rPr>
              <w:t>Мамлекеттик башкаруу</w:t>
            </w:r>
          </w:p>
        </w:tc>
        <w:tc>
          <w:tcPr>
            <w:tcW w:w="992" w:type="dxa"/>
            <w:shd w:val="clear" w:color="auto" w:fill="FFFFFF" w:themeFill="background1"/>
            <w:vAlign w:val="center"/>
          </w:tcPr>
          <w:p w14:paraId="3E8A3C25" w14:textId="77777777" w:rsidR="00666D69" w:rsidRPr="00AE61D0" w:rsidRDefault="00666D69" w:rsidP="00AE61D0">
            <w:pPr>
              <w:jc w:val="center"/>
              <w:rPr>
                <w:bCs/>
                <w:sz w:val="15"/>
                <w:szCs w:val="15"/>
              </w:rPr>
            </w:pPr>
            <w:r w:rsidRPr="00AE61D0">
              <w:rPr>
                <w:bCs/>
                <w:sz w:val="15"/>
                <w:szCs w:val="15"/>
              </w:rPr>
              <w:t>195,87</w:t>
            </w:r>
          </w:p>
        </w:tc>
        <w:tc>
          <w:tcPr>
            <w:tcW w:w="992" w:type="dxa"/>
            <w:shd w:val="clear" w:color="auto" w:fill="FFFFFF" w:themeFill="background1"/>
            <w:noWrap/>
            <w:vAlign w:val="center"/>
          </w:tcPr>
          <w:p w14:paraId="58322E22" w14:textId="77777777" w:rsidR="00666D69" w:rsidRPr="00AE61D0" w:rsidRDefault="00666D69" w:rsidP="00AE61D0">
            <w:pPr>
              <w:jc w:val="center"/>
              <w:rPr>
                <w:bCs/>
                <w:sz w:val="15"/>
                <w:szCs w:val="15"/>
              </w:rPr>
            </w:pPr>
            <w:r w:rsidRPr="00AE61D0">
              <w:rPr>
                <w:bCs/>
                <w:sz w:val="15"/>
                <w:szCs w:val="15"/>
              </w:rPr>
              <w:t>244,38</w:t>
            </w:r>
          </w:p>
        </w:tc>
        <w:tc>
          <w:tcPr>
            <w:tcW w:w="993" w:type="dxa"/>
            <w:shd w:val="clear" w:color="auto" w:fill="FFFFFF" w:themeFill="background1"/>
            <w:noWrap/>
            <w:vAlign w:val="center"/>
          </w:tcPr>
          <w:p w14:paraId="1820AE43" w14:textId="77777777" w:rsidR="00666D69" w:rsidRPr="00AE61D0" w:rsidRDefault="00666D69" w:rsidP="00AE61D0">
            <w:pPr>
              <w:jc w:val="center"/>
              <w:rPr>
                <w:bCs/>
                <w:sz w:val="15"/>
                <w:szCs w:val="15"/>
              </w:rPr>
            </w:pPr>
            <w:r w:rsidRPr="00AE61D0">
              <w:rPr>
                <w:bCs/>
                <w:sz w:val="15"/>
                <w:szCs w:val="15"/>
              </w:rPr>
              <w:t>575,5</w:t>
            </w:r>
          </w:p>
        </w:tc>
        <w:tc>
          <w:tcPr>
            <w:tcW w:w="992" w:type="dxa"/>
            <w:shd w:val="clear" w:color="auto" w:fill="FFFFFF" w:themeFill="background1"/>
            <w:noWrap/>
            <w:vAlign w:val="center"/>
          </w:tcPr>
          <w:p w14:paraId="397B497E" w14:textId="3853DC14" w:rsidR="00666D69" w:rsidRPr="00AE61D0" w:rsidRDefault="00666D69" w:rsidP="00AE61D0">
            <w:pPr>
              <w:jc w:val="center"/>
              <w:rPr>
                <w:bCs/>
                <w:sz w:val="15"/>
                <w:szCs w:val="15"/>
                <w:lang w:val="ky-KG"/>
              </w:rPr>
            </w:pPr>
            <w:r w:rsidRPr="00AE61D0">
              <w:rPr>
                <w:bCs/>
                <w:sz w:val="15"/>
                <w:szCs w:val="15"/>
              </w:rPr>
              <w:t>244</w:t>
            </w:r>
            <w:r w:rsidRPr="00AE61D0">
              <w:rPr>
                <w:bCs/>
                <w:sz w:val="15"/>
                <w:szCs w:val="15"/>
                <w:lang w:val="ky-KG"/>
              </w:rPr>
              <w:t>,</w:t>
            </w:r>
            <w:r w:rsidRPr="00AE61D0">
              <w:rPr>
                <w:bCs/>
                <w:sz w:val="15"/>
                <w:szCs w:val="15"/>
              </w:rPr>
              <w:t>43</w:t>
            </w:r>
          </w:p>
        </w:tc>
        <w:tc>
          <w:tcPr>
            <w:tcW w:w="850" w:type="dxa"/>
            <w:shd w:val="clear" w:color="auto" w:fill="FFFFFF" w:themeFill="background1"/>
            <w:noWrap/>
            <w:vAlign w:val="center"/>
          </w:tcPr>
          <w:p w14:paraId="49BF2CFB" w14:textId="77777777" w:rsidR="00666D69" w:rsidRPr="00AE61D0" w:rsidRDefault="00666D69" w:rsidP="00AE61D0">
            <w:pPr>
              <w:jc w:val="center"/>
              <w:rPr>
                <w:bCs/>
                <w:sz w:val="15"/>
                <w:szCs w:val="15"/>
              </w:rPr>
            </w:pPr>
            <w:r w:rsidRPr="00AE61D0">
              <w:rPr>
                <w:bCs/>
                <w:sz w:val="15"/>
                <w:szCs w:val="15"/>
              </w:rPr>
              <w:t>1 157,4</w:t>
            </w:r>
          </w:p>
        </w:tc>
        <w:tc>
          <w:tcPr>
            <w:tcW w:w="993" w:type="dxa"/>
            <w:shd w:val="clear" w:color="auto" w:fill="FFFFFF" w:themeFill="background1"/>
            <w:vAlign w:val="center"/>
          </w:tcPr>
          <w:p w14:paraId="462D7A97" w14:textId="77777777" w:rsidR="00666D69" w:rsidRPr="00AE61D0" w:rsidRDefault="00666D69" w:rsidP="00AE61D0">
            <w:pPr>
              <w:jc w:val="center"/>
              <w:rPr>
                <w:sz w:val="15"/>
                <w:szCs w:val="15"/>
              </w:rPr>
            </w:pPr>
            <w:r w:rsidRPr="00AE61D0">
              <w:rPr>
                <w:sz w:val="15"/>
                <w:szCs w:val="15"/>
              </w:rPr>
              <w:t>342,9</w:t>
            </w:r>
          </w:p>
        </w:tc>
        <w:tc>
          <w:tcPr>
            <w:tcW w:w="992" w:type="dxa"/>
            <w:shd w:val="clear" w:color="auto" w:fill="FFFFFF" w:themeFill="background1"/>
            <w:vAlign w:val="center"/>
          </w:tcPr>
          <w:p w14:paraId="59C4D1CA" w14:textId="77777777" w:rsidR="00666D69" w:rsidRPr="00AE61D0" w:rsidRDefault="00666D69" w:rsidP="00AE61D0">
            <w:pPr>
              <w:jc w:val="center"/>
              <w:rPr>
                <w:sz w:val="15"/>
                <w:szCs w:val="15"/>
                <w:lang w:val="ky-KG"/>
              </w:rPr>
            </w:pPr>
            <w:r w:rsidRPr="00AE61D0">
              <w:rPr>
                <w:sz w:val="15"/>
                <w:szCs w:val="15"/>
              </w:rPr>
              <w:t>106,08</w:t>
            </w:r>
          </w:p>
        </w:tc>
        <w:tc>
          <w:tcPr>
            <w:tcW w:w="850" w:type="dxa"/>
            <w:shd w:val="clear" w:color="auto" w:fill="FFFFFF" w:themeFill="background1"/>
            <w:vAlign w:val="center"/>
          </w:tcPr>
          <w:p w14:paraId="6EB1118A" w14:textId="77777777" w:rsidR="00666D69" w:rsidRPr="00AE61D0" w:rsidRDefault="00666D69" w:rsidP="00AE61D0">
            <w:pPr>
              <w:jc w:val="center"/>
              <w:rPr>
                <w:sz w:val="15"/>
                <w:szCs w:val="15"/>
              </w:rPr>
            </w:pPr>
            <w:r w:rsidRPr="00AE61D0">
              <w:rPr>
                <w:sz w:val="15"/>
                <w:szCs w:val="15"/>
              </w:rPr>
              <w:t>0,00</w:t>
            </w:r>
          </w:p>
        </w:tc>
      </w:tr>
      <w:tr w:rsidR="00AE61D0" w:rsidRPr="00AE61D0" w14:paraId="203C7079" w14:textId="77777777" w:rsidTr="00D514C9">
        <w:trPr>
          <w:trHeight w:val="408"/>
          <w:jc w:val="right"/>
        </w:trPr>
        <w:tc>
          <w:tcPr>
            <w:tcW w:w="1525" w:type="dxa"/>
            <w:shd w:val="clear" w:color="auto" w:fill="FFFFFF" w:themeFill="background1"/>
            <w:noWrap/>
            <w:hideMark/>
          </w:tcPr>
          <w:p w14:paraId="45EB98F1" w14:textId="77777777" w:rsidR="00666D69" w:rsidRPr="00AE61D0" w:rsidRDefault="00666D69" w:rsidP="00AE61D0">
            <w:pPr>
              <w:jc w:val="center"/>
              <w:rPr>
                <w:bCs/>
                <w:sz w:val="15"/>
                <w:szCs w:val="15"/>
              </w:rPr>
            </w:pPr>
            <w:r w:rsidRPr="00AE61D0">
              <w:rPr>
                <w:bCs/>
                <w:sz w:val="15"/>
                <w:szCs w:val="15"/>
              </w:rPr>
              <w:lastRenderedPageBreak/>
              <w:t>Инфраструктура (</w:t>
            </w:r>
            <w:r w:rsidRPr="00AE61D0">
              <w:rPr>
                <w:bCs/>
                <w:sz w:val="15"/>
                <w:szCs w:val="15"/>
                <w:lang w:val="ky-KG"/>
              </w:rPr>
              <w:t>суу менен камсыздоо</w:t>
            </w:r>
            <w:r w:rsidRPr="00AE61D0">
              <w:rPr>
                <w:bCs/>
                <w:sz w:val="15"/>
                <w:szCs w:val="15"/>
              </w:rPr>
              <w:t xml:space="preserve">, канализация, </w:t>
            </w:r>
            <w:r w:rsidRPr="00AE61D0">
              <w:rPr>
                <w:bCs/>
                <w:sz w:val="15"/>
                <w:szCs w:val="15"/>
                <w:lang w:val="ky-KG"/>
              </w:rPr>
              <w:t>курулуш</w:t>
            </w:r>
            <w:r w:rsidRPr="00AE61D0">
              <w:rPr>
                <w:bCs/>
                <w:sz w:val="15"/>
                <w:szCs w:val="15"/>
              </w:rPr>
              <w:t xml:space="preserve">)  </w:t>
            </w:r>
          </w:p>
        </w:tc>
        <w:tc>
          <w:tcPr>
            <w:tcW w:w="992" w:type="dxa"/>
            <w:shd w:val="clear" w:color="auto" w:fill="FFFFFF" w:themeFill="background1"/>
            <w:vAlign w:val="center"/>
          </w:tcPr>
          <w:p w14:paraId="7A571EFA" w14:textId="77777777" w:rsidR="00666D69" w:rsidRPr="00AE61D0" w:rsidRDefault="00666D69" w:rsidP="00AE61D0">
            <w:pPr>
              <w:jc w:val="center"/>
              <w:rPr>
                <w:bCs/>
                <w:sz w:val="15"/>
                <w:szCs w:val="15"/>
              </w:rPr>
            </w:pPr>
            <w:r w:rsidRPr="00AE61D0">
              <w:rPr>
                <w:bCs/>
                <w:sz w:val="15"/>
                <w:szCs w:val="15"/>
              </w:rPr>
              <w:t>4 353,83</w:t>
            </w:r>
          </w:p>
        </w:tc>
        <w:tc>
          <w:tcPr>
            <w:tcW w:w="992" w:type="dxa"/>
            <w:shd w:val="clear" w:color="auto" w:fill="FFFFFF" w:themeFill="background1"/>
            <w:noWrap/>
            <w:vAlign w:val="center"/>
          </w:tcPr>
          <w:p w14:paraId="7B4C5D52" w14:textId="77777777" w:rsidR="00666D69" w:rsidRPr="00AE61D0" w:rsidRDefault="00666D69" w:rsidP="00AE61D0">
            <w:pPr>
              <w:jc w:val="center"/>
              <w:rPr>
                <w:bCs/>
                <w:sz w:val="15"/>
                <w:szCs w:val="15"/>
              </w:rPr>
            </w:pPr>
            <w:r w:rsidRPr="00AE61D0">
              <w:rPr>
                <w:bCs/>
                <w:sz w:val="15"/>
                <w:szCs w:val="15"/>
              </w:rPr>
              <w:t>3 943,41</w:t>
            </w:r>
          </w:p>
        </w:tc>
        <w:tc>
          <w:tcPr>
            <w:tcW w:w="993" w:type="dxa"/>
            <w:shd w:val="clear" w:color="auto" w:fill="FFFFFF" w:themeFill="background1"/>
            <w:noWrap/>
            <w:vAlign w:val="center"/>
          </w:tcPr>
          <w:p w14:paraId="3BA50069" w14:textId="77777777" w:rsidR="00666D69" w:rsidRPr="00AE61D0" w:rsidRDefault="00666D69" w:rsidP="00AE61D0">
            <w:pPr>
              <w:jc w:val="center"/>
              <w:rPr>
                <w:bCs/>
                <w:sz w:val="15"/>
                <w:szCs w:val="15"/>
              </w:rPr>
            </w:pPr>
            <w:r w:rsidRPr="00AE61D0">
              <w:rPr>
                <w:bCs/>
                <w:sz w:val="15"/>
                <w:szCs w:val="15"/>
              </w:rPr>
              <w:t>7 084,6</w:t>
            </w:r>
          </w:p>
        </w:tc>
        <w:tc>
          <w:tcPr>
            <w:tcW w:w="992" w:type="dxa"/>
            <w:shd w:val="clear" w:color="auto" w:fill="FFFFFF" w:themeFill="background1"/>
            <w:noWrap/>
            <w:vAlign w:val="center"/>
          </w:tcPr>
          <w:p w14:paraId="56C4474A" w14:textId="5B14642C" w:rsidR="00666D69" w:rsidRPr="00AE61D0" w:rsidRDefault="00666D69" w:rsidP="00AE61D0">
            <w:pPr>
              <w:jc w:val="center"/>
              <w:rPr>
                <w:bCs/>
                <w:sz w:val="15"/>
                <w:szCs w:val="15"/>
                <w:lang w:val="ky-KG"/>
              </w:rPr>
            </w:pPr>
            <w:r w:rsidRPr="00AE61D0">
              <w:rPr>
                <w:bCs/>
                <w:sz w:val="15"/>
                <w:szCs w:val="15"/>
              </w:rPr>
              <w:t>5 441</w:t>
            </w:r>
            <w:r w:rsidRPr="00AE61D0">
              <w:rPr>
                <w:bCs/>
                <w:sz w:val="15"/>
                <w:szCs w:val="15"/>
                <w:lang w:val="ky-KG"/>
              </w:rPr>
              <w:t>,</w:t>
            </w:r>
            <w:r w:rsidRPr="00AE61D0">
              <w:rPr>
                <w:bCs/>
                <w:sz w:val="15"/>
                <w:szCs w:val="15"/>
              </w:rPr>
              <w:t xml:space="preserve"> 34</w:t>
            </w:r>
          </w:p>
        </w:tc>
        <w:tc>
          <w:tcPr>
            <w:tcW w:w="850" w:type="dxa"/>
            <w:shd w:val="clear" w:color="auto" w:fill="FFFFFF" w:themeFill="background1"/>
            <w:noWrap/>
            <w:vAlign w:val="center"/>
          </w:tcPr>
          <w:p w14:paraId="42EFC22A" w14:textId="77777777" w:rsidR="00666D69" w:rsidRPr="00AE61D0" w:rsidRDefault="00666D69" w:rsidP="00AE61D0">
            <w:pPr>
              <w:jc w:val="center"/>
              <w:rPr>
                <w:bCs/>
                <w:sz w:val="15"/>
                <w:szCs w:val="15"/>
              </w:rPr>
            </w:pPr>
            <w:r w:rsidRPr="00AE61D0">
              <w:rPr>
                <w:bCs/>
                <w:sz w:val="15"/>
                <w:szCs w:val="15"/>
              </w:rPr>
              <w:t>5 518,8</w:t>
            </w:r>
          </w:p>
        </w:tc>
        <w:tc>
          <w:tcPr>
            <w:tcW w:w="993" w:type="dxa"/>
            <w:shd w:val="clear" w:color="auto" w:fill="FFFFFF" w:themeFill="background1"/>
            <w:vAlign w:val="center"/>
          </w:tcPr>
          <w:p w14:paraId="02F8AEC3" w14:textId="77777777" w:rsidR="00666D69" w:rsidRPr="00AE61D0" w:rsidRDefault="00666D69" w:rsidP="00AE61D0">
            <w:pPr>
              <w:jc w:val="center"/>
              <w:rPr>
                <w:sz w:val="15"/>
                <w:szCs w:val="15"/>
              </w:rPr>
            </w:pPr>
            <w:r w:rsidRPr="00AE61D0">
              <w:rPr>
                <w:sz w:val="15"/>
                <w:szCs w:val="15"/>
              </w:rPr>
              <w:t>4</w:t>
            </w:r>
            <w:r w:rsidRPr="00AE61D0">
              <w:rPr>
                <w:sz w:val="15"/>
                <w:szCs w:val="15"/>
                <w:lang w:val="ky-KG"/>
              </w:rPr>
              <w:t xml:space="preserve"> </w:t>
            </w:r>
            <w:r w:rsidRPr="00AE61D0">
              <w:rPr>
                <w:sz w:val="15"/>
                <w:szCs w:val="15"/>
              </w:rPr>
              <w:t>819,5</w:t>
            </w:r>
          </w:p>
        </w:tc>
        <w:tc>
          <w:tcPr>
            <w:tcW w:w="992" w:type="dxa"/>
            <w:shd w:val="clear" w:color="auto" w:fill="FFFFFF" w:themeFill="background1"/>
            <w:vAlign w:val="center"/>
          </w:tcPr>
          <w:p w14:paraId="195518BA" w14:textId="77777777" w:rsidR="00666D69" w:rsidRPr="00AE61D0" w:rsidRDefault="00666D69" w:rsidP="00AE61D0">
            <w:pPr>
              <w:jc w:val="center"/>
              <w:rPr>
                <w:sz w:val="15"/>
                <w:szCs w:val="15"/>
                <w:lang w:val="ky-KG"/>
              </w:rPr>
            </w:pPr>
            <w:r w:rsidRPr="00AE61D0">
              <w:rPr>
                <w:sz w:val="15"/>
                <w:szCs w:val="15"/>
              </w:rPr>
              <w:t>3</w:t>
            </w:r>
            <w:r w:rsidRPr="00AE61D0">
              <w:rPr>
                <w:sz w:val="15"/>
                <w:szCs w:val="15"/>
                <w:lang w:val="ky-KG"/>
              </w:rPr>
              <w:t xml:space="preserve"> </w:t>
            </w:r>
            <w:r w:rsidRPr="00AE61D0">
              <w:rPr>
                <w:sz w:val="15"/>
                <w:szCs w:val="15"/>
              </w:rPr>
              <w:t>483,32</w:t>
            </w:r>
          </w:p>
        </w:tc>
        <w:tc>
          <w:tcPr>
            <w:tcW w:w="850" w:type="dxa"/>
            <w:shd w:val="clear" w:color="auto" w:fill="FFFFFF" w:themeFill="background1"/>
            <w:vAlign w:val="center"/>
          </w:tcPr>
          <w:p w14:paraId="70A25FA7" w14:textId="77777777" w:rsidR="00666D69" w:rsidRPr="00AE61D0" w:rsidRDefault="00666D69" w:rsidP="00AE61D0">
            <w:pPr>
              <w:jc w:val="center"/>
              <w:rPr>
                <w:sz w:val="15"/>
                <w:szCs w:val="15"/>
              </w:rPr>
            </w:pPr>
            <w:r w:rsidRPr="00AE61D0">
              <w:rPr>
                <w:sz w:val="15"/>
                <w:szCs w:val="15"/>
              </w:rPr>
              <w:t>3</w:t>
            </w:r>
            <w:r w:rsidRPr="00AE61D0">
              <w:rPr>
                <w:sz w:val="15"/>
                <w:szCs w:val="15"/>
                <w:lang w:val="ky-KG"/>
              </w:rPr>
              <w:t xml:space="preserve"> </w:t>
            </w:r>
            <w:r w:rsidRPr="00AE61D0">
              <w:rPr>
                <w:sz w:val="15"/>
                <w:szCs w:val="15"/>
              </w:rPr>
              <w:t>172,38</w:t>
            </w:r>
          </w:p>
        </w:tc>
      </w:tr>
      <w:tr w:rsidR="00AE61D0" w:rsidRPr="00AE61D0" w14:paraId="1B81CEE7" w14:textId="77777777" w:rsidTr="00D514C9">
        <w:trPr>
          <w:trHeight w:val="330"/>
          <w:jc w:val="right"/>
        </w:trPr>
        <w:tc>
          <w:tcPr>
            <w:tcW w:w="1525" w:type="dxa"/>
            <w:shd w:val="clear" w:color="auto" w:fill="FFFFFF" w:themeFill="background1"/>
            <w:noWrap/>
          </w:tcPr>
          <w:p w14:paraId="49B38D86" w14:textId="77777777" w:rsidR="00666D69" w:rsidRPr="00AE61D0" w:rsidRDefault="00666D69" w:rsidP="00AE61D0">
            <w:pPr>
              <w:jc w:val="center"/>
              <w:rPr>
                <w:bCs/>
                <w:sz w:val="15"/>
                <w:szCs w:val="15"/>
                <w:lang w:val="ky-KG"/>
              </w:rPr>
            </w:pPr>
            <w:r w:rsidRPr="00AE61D0">
              <w:rPr>
                <w:bCs/>
                <w:sz w:val="15"/>
                <w:szCs w:val="15"/>
                <w:lang w:val="ky-KG"/>
              </w:rPr>
              <w:t>Экономиканы колдоо</w:t>
            </w:r>
          </w:p>
        </w:tc>
        <w:tc>
          <w:tcPr>
            <w:tcW w:w="992" w:type="dxa"/>
            <w:shd w:val="clear" w:color="auto" w:fill="FFFFFF" w:themeFill="background1"/>
            <w:vAlign w:val="center"/>
          </w:tcPr>
          <w:p w14:paraId="08493708" w14:textId="77777777" w:rsidR="00666D69" w:rsidRPr="00AE61D0" w:rsidRDefault="00666D69" w:rsidP="00AE61D0">
            <w:pPr>
              <w:jc w:val="center"/>
              <w:rPr>
                <w:bCs/>
                <w:sz w:val="15"/>
                <w:szCs w:val="15"/>
              </w:rPr>
            </w:pPr>
          </w:p>
        </w:tc>
        <w:tc>
          <w:tcPr>
            <w:tcW w:w="992" w:type="dxa"/>
            <w:shd w:val="clear" w:color="auto" w:fill="FFFFFF" w:themeFill="background1"/>
            <w:noWrap/>
            <w:vAlign w:val="center"/>
          </w:tcPr>
          <w:p w14:paraId="7BD0F037" w14:textId="77777777" w:rsidR="00666D69" w:rsidRPr="00AE61D0" w:rsidRDefault="00666D69" w:rsidP="00AE61D0">
            <w:pPr>
              <w:jc w:val="center"/>
              <w:rPr>
                <w:bCs/>
                <w:sz w:val="15"/>
                <w:szCs w:val="15"/>
              </w:rPr>
            </w:pPr>
          </w:p>
        </w:tc>
        <w:tc>
          <w:tcPr>
            <w:tcW w:w="993" w:type="dxa"/>
            <w:shd w:val="clear" w:color="auto" w:fill="FFFFFF" w:themeFill="background1"/>
            <w:noWrap/>
            <w:vAlign w:val="center"/>
          </w:tcPr>
          <w:p w14:paraId="199C64AB" w14:textId="77777777" w:rsidR="00666D69" w:rsidRPr="00AE61D0" w:rsidRDefault="00666D69" w:rsidP="00AE61D0">
            <w:pPr>
              <w:jc w:val="center"/>
              <w:rPr>
                <w:bCs/>
                <w:sz w:val="15"/>
                <w:szCs w:val="15"/>
              </w:rPr>
            </w:pPr>
            <w:r w:rsidRPr="00AE61D0">
              <w:rPr>
                <w:bCs/>
                <w:sz w:val="15"/>
                <w:szCs w:val="15"/>
              </w:rPr>
              <w:t>6 375,4</w:t>
            </w:r>
          </w:p>
        </w:tc>
        <w:tc>
          <w:tcPr>
            <w:tcW w:w="992" w:type="dxa"/>
            <w:shd w:val="clear" w:color="auto" w:fill="FFFFFF" w:themeFill="background1"/>
            <w:noWrap/>
            <w:vAlign w:val="center"/>
          </w:tcPr>
          <w:p w14:paraId="5A223AA9" w14:textId="042EBAEB" w:rsidR="00666D69" w:rsidRPr="00AE61D0" w:rsidRDefault="00666D69" w:rsidP="00AE61D0">
            <w:pPr>
              <w:jc w:val="center"/>
              <w:rPr>
                <w:bCs/>
                <w:sz w:val="15"/>
                <w:szCs w:val="15"/>
                <w:lang w:val="ky-KG"/>
              </w:rPr>
            </w:pPr>
            <w:r w:rsidRPr="00AE61D0">
              <w:rPr>
                <w:bCs/>
                <w:sz w:val="15"/>
                <w:szCs w:val="15"/>
              </w:rPr>
              <w:t>2 976</w:t>
            </w:r>
            <w:r w:rsidRPr="00AE61D0">
              <w:rPr>
                <w:bCs/>
                <w:sz w:val="15"/>
                <w:szCs w:val="15"/>
                <w:lang w:val="ky-KG"/>
              </w:rPr>
              <w:t>,</w:t>
            </w:r>
            <w:r w:rsidRPr="00AE61D0">
              <w:rPr>
                <w:bCs/>
                <w:sz w:val="15"/>
                <w:szCs w:val="15"/>
              </w:rPr>
              <w:t xml:space="preserve"> 0</w:t>
            </w:r>
          </w:p>
        </w:tc>
        <w:tc>
          <w:tcPr>
            <w:tcW w:w="850" w:type="dxa"/>
            <w:shd w:val="clear" w:color="auto" w:fill="FFFFFF" w:themeFill="background1"/>
            <w:noWrap/>
            <w:vAlign w:val="center"/>
          </w:tcPr>
          <w:p w14:paraId="6E3150C4" w14:textId="77777777" w:rsidR="00666D69" w:rsidRPr="00AE61D0" w:rsidRDefault="00666D69" w:rsidP="00AE61D0">
            <w:pPr>
              <w:jc w:val="center"/>
              <w:rPr>
                <w:bCs/>
                <w:sz w:val="15"/>
                <w:szCs w:val="15"/>
              </w:rPr>
            </w:pPr>
            <w:r w:rsidRPr="00AE61D0">
              <w:rPr>
                <w:bCs/>
                <w:sz w:val="15"/>
                <w:szCs w:val="15"/>
              </w:rPr>
              <w:t>3 836,3</w:t>
            </w:r>
          </w:p>
        </w:tc>
        <w:tc>
          <w:tcPr>
            <w:tcW w:w="993" w:type="dxa"/>
            <w:shd w:val="clear" w:color="auto" w:fill="FFFFFF" w:themeFill="background1"/>
            <w:vAlign w:val="center"/>
          </w:tcPr>
          <w:p w14:paraId="74F45434" w14:textId="77777777" w:rsidR="00666D69" w:rsidRPr="00AE61D0" w:rsidRDefault="00666D69" w:rsidP="00AE61D0">
            <w:pPr>
              <w:jc w:val="center"/>
              <w:rPr>
                <w:sz w:val="15"/>
                <w:szCs w:val="15"/>
              </w:rPr>
            </w:pPr>
            <w:r w:rsidRPr="00AE61D0">
              <w:rPr>
                <w:sz w:val="15"/>
                <w:szCs w:val="15"/>
              </w:rPr>
              <w:t>2</w:t>
            </w:r>
            <w:r w:rsidRPr="00AE61D0">
              <w:rPr>
                <w:sz w:val="15"/>
                <w:szCs w:val="15"/>
                <w:lang w:val="ky-KG"/>
              </w:rPr>
              <w:t xml:space="preserve"> </w:t>
            </w:r>
            <w:r w:rsidRPr="00AE61D0">
              <w:rPr>
                <w:sz w:val="15"/>
                <w:szCs w:val="15"/>
              </w:rPr>
              <w:t>188,6</w:t>
            </w:r>
          </w:p>
        </w:tc>
        <w:tc>
          <w:tcPr>
            <w:tcW w:w="992" w:type="dxa"/>
            <w:shd w:val="clear" w:color="auto" w:fill="FFFFFF" w:themeFill="background1"/>
            <w:vAlign w:val="center"/>
          </w:tcPr>
          <w:p w14:paraId="5C4F4966" w14:textId="77777777" w:rsidR="00666D69" w:rsidRPr="00AE61D0" w:rsidRDefault="00666D69" w:rsidP="00AE61D0">
            <w:pPr>
              <w:jc w:val="center"/>
              <w:rPr>
                <w:sz w:val="15"/>
                <w:szCs w:val="15"/>
                <w:lang w:val="ky-KG"/>
              </w:rPr>
            </w:pPr>
            <w:r w:rsidRPr="00AE61D0">
              <w:rPr>
                <w:sz w:val="15"/>
                <w:szCs w:val="15"/>
              </w:rPr>
              <w:t>2</w:t>
            </w:r>
            <w:r w:rsidRPr="00AE61D0">
              <w:rPr>
                <w:sz w:val="15"/>
                <w:szCs w:val="15"/>
                <w:lang w:val="ky-KG"/>
              </w:rPr>
              <w:t xml:space="preserve"> </w:t>
            </w:r>
            <w:r w:rsidRPr="00AE61D0">
              <w:rPr>
                <w:sz w:val="15"/>
                <w:szCs w:val="15"/>
              </w:rPr>
              <w:t>091,60</w:t>
            </w:r>
          </w:p>
        </w:tc>
        <w:tc>
          <w:tcPr>
            <w:tcW w:w="850" w:type="dxa"/>
            <w:shd w:val="clear" w:color="auto" w:fill="FFFFFF" w:themeFill="background1"/>
            <w:vAlign w:val="center"/>
          </w:tcPr>
          <w:p w14:paraId="68BFA74B" w14:textId="77777777" w:rsidR="00666D69" w:rsidRPr="00AE61D0" w:rsidRDefault="00666D69" w:rsidP="00AE61D0">
            <w:pPr>
              <w:jc w:val="center"/>
              <w:rPr>
                <w:sz w:val="15"/>
                <w:szCs w:val="15"/>
              </w:rPr>
            </w:pPr>
            <w:r w:rsidRPr="00AE61D0">
              <w:rPr>
                <w:sz w:val="15"/>
                <w:szCs w:val="15"/>
              </w:rPr>
              <w:t>1</w:t>
            </w:r>
            <w:r w:rsidRPr="00AE61D0">
              <w:rPr>
                <w:sz w:val="15"/>
                <w:szCs w:val="15"/>
                <w:lang w:val="ky-KG"/>
              </w:rPr>
              <w:t xml:space="preserve"> </w:t>
            </w:r>
            <w:r w:rsidRPr="00AE61D0">
              <w:rPr>
                <w:sz w:val="15"/>
                <w:szCs w:val="15"/>
              </w:rPr>
              <w:t>249,04</w:t>
            </w:r>
          </w:p>
        </w:tc>
      </w:tr>
      <w:tr w:rsidR="00AE61D0" w:rsidRPr="00AE61D0" w14:paraId="76733BE8" w14:textId="77777777" w:rsidTr="00D514C9">
        <w:trPr>
          <w:trHeight w:val="330"/>
          <w:jc w:val="right"/>
        </w:trPr>
        <w:tc>
          <w:tcPr>
            <w:tcW w:w="1525" w:type="dxa"/>
            <w:shd w:val="clear" w:color="auto" w:fill="FFFFFF" w:themeFill="background1"/>
            <w:noWrap/>
          </w:tcPr>
          <w:p w14:paraId="5DEB218C" w14:textId="77777777" w:rsidR="00666D69" w:rsidRPr="00AE61D0" w:rsidRDefault="00666D69" w:rsidP="00AE61D0">
            <w:pPr>
              <w:jc w:val="center"/>
              <w:rPr>
                <w:bCs/>
                <w:sz w:val="15"/>
                <w:szCs w:val="15"/>
                <w:lang w:val="ky-KG"/>
              </w:rPr>
            </w:pPr>
            <w:r w:rsidRPr="00AE61D0">
              <w:rPr>
                <w:bCs/>
                <w:sz w:val="15"/>
                <w:szCs w:val="15"/>
              </w:rPr>
              <w:t>Социал</w:t>
            </w:r>
            <w:r w:rsidRPr="00AE61D0">
              <w:rPr>
                <w:bCs/>
                <w:sz w:val="15"/>
                <w:szCs w:val="15"/>
                <w:lang w:val="ky-KG"/>
              </w:rPr>
              <w:t>дык турак-жай</w:t>
            </w:r>
          </w:p>
        </w:tc>
        <w:tc>
          <w:tcPr>
            <w:tcW w:w="992" w:type="dxa"/>
            <w:shd w:val="clear" w:color="auto" w:fill="FFFFFF" w:themeFill="background1"/>
            <w:vAlign w:val="center"/>
          </w:tcPr>
          <w:p w14:paraId="2072E974" w14:textId="77777777" w:rsidR="00666D69" w:rsidRPr="00AE61D0" w:rsidRDefault="00666D69" w:rsidP="00AE61D0">
            <w:pPr>
              <w:jc w:val="center"/>
              <w:rPr>
                <w:bCs/>
                <w:sz w:val="15"/>
                <w:szCs w:val="15"/>
              </w:rPr>
            </w:pPr>
          </w:p>
        </w:tc>
        <w:tc>
          <w:tcPr>
            <w:tcW w:w="992" w:type="dxa"/>
            <w:shd w:val="clear" w:color="auto" w:fill="FFFFFF" w:themeFill="background1"/>
            <w:noWrap/>
            <w:vAlign w:val="center"/>
          </w:tcPr>
          <w:p w14:paraId="7372C8B3" w14:textId="77777777" w:rsidR="00666D69" w:rsidRPr="00AE61D0" w:rsidRDefault="00666D69" w:rsidP="00AE61D0">
            <w:pPr>
              <w:jc w:val="center"/>
              <w:rPr>
                <w:bCs/>
                <w:sz w:val="15"/>
                <w:szCs w:val="15"/>
              </w:rPr>
            </w:pPr>
          </w:p>
        </w:tc>
        <w:tc>
          <w:tcPr>
            <w:tcW w:w="993" w:type="dxa"/>
            <w:shd w:val="clear" w:color="auto" w:fill="FFFFFF" w:themeFill="background1"/>
            <w:noWrap/>
            <w:vAlign w:val="center"/>
          </w:tcPr>
          <w:p w14:paraId="158A78C3" w14:textId="77777777" w:rsidR="00666D69" w:rsidRPr="00AE61D0" w:rsidRDefault="00666D69" w:rsidP="00AE61D0">
            <w:pPr>
              <w:jc w:val="center"/>
              <w:rPr>
                <w:bCs/>
                <w:sz w:val="15"/>
                <w:szCs w:val="15"/>
              </w:rPr>
            </w:pPr>
          </w:p>
        </w:tc>
        <w:tc>
          <w:tcPr>
            <w:tcW w:w="992" w:type="dxa"/>
            <w:shd w:val="clear" w:color="auto" w:fill="FFFFFF" w:themeFill="background1"/>
            <w:noWrap/>
            <w:vAlign w:val="center"/>
          </w:tcPr>
          <w:p w14:paraId="7C477C5F" w14:textId="77777777" w:rsidR="00666D69" w:rsidRPr="00AE61D0" w:rsidRDefault="00666D69" w:rsidP="00AE61D0">
            <w:pPr>
              <w:jc w:val="center"/>
              <w:rPr>
                <w:sz w:val="15"/>
                <w:szCs w:val="15"/>
                <w:lang w:val="ky-KG"/>
              </w:rPr>
            </w:pPr>
            <w:r w:rsidRPr="00AE61D0">
              <w:rPr>
                <w:sz w:val="15"/>
                <w:szCs w:val="15"/>
              </w:rPr>
              <w:t>20</w:t>
            </w:r>
            <w:r w:rsidRPr="00AE61D0">
              <w:rPr>
                <w:sz w:val="15"/>
                <w:szCs w:val="15"/>
                <w:lang w:val="ky-KG"/>
              </w:rPr>
              <w:t>,</w:t>
            </w:r>
            <w:r w:rsidRPr="00AE61D0">
              <w:rPr>
                <w:sz w:val="15"/>
                <w:szCs w:val="15"/>
              </w:rPr>
              <w:t>55</w:t>
            </w:r>
          </w:p>
        </w:tc>
        <w:tc>
          <w:tcPr>
            <w:tcW w:w="850" w:type="dxa"/>
            <w:shd w:val="clear" w:color="auto" w:fill="FFFFFF" w:themeFill="background1"/>
            <w:noWrap/>
            <w:vAlign w:val="center"/>
          </w:tcPr>
          <w:p w14:paraId="5D7B36CE" w14:textId="77777777" w:rsidR="00666D69" w:rsidRPr="00AE61D0" w:rsidRDefault="00666D69" w:rsidP="00AE61D0">
            <w:pPr>
              <w:jc w:val="center"/>
              <w:rPr>
                <w:bCs/>
                <w:sz w:val="15"/>
                <w:szCs w:val="15"/>
              </w:rPr>
            </w:pPr>
            <w:r w:rsidRPr="00AE61D0">
              <w:rPr>
                <w:bCs/>
                <w:sz w:val="15"/>
                <w:szCs w:val="15"/>
              </w:rPr>
              <w:t>2 757,2</w:t>
            </w:r>
          </w:p>
        </w:tc>
        <w:tc>
          <w:tcPr>
            <w:tcW w:w="993" w:type="dxa"/>
            <w:shd w:val="clear" w:color="auto" w:fill="FFFFFF" w:themeFill="background1"/>
            <w:vAlign w:val="center"/>
          </w:tcPr>
          <w:p w14:paraId="5AF2650F" w14:textId="77777777" w:rsidR="00666D69" w:rsidRPr="00AE61D0" w:rsidRDefault="00666D69" w:rsidP="00AE61D0">
            <w:pPr>
              <w:jc w:val="center"/>
              <w:rPr>
                <w:sz w:val="15"/>
                <w:szCs w:val="15"/>
              </w:rPr>
            </w:pPr>
            <w:r w:rsidRPr="00AE61D0">
              <w:rPr>
                <w:sz w:val="15"/>
                <w:szCs w:val="15"/>
              </w:rPr>
              <w:t>1</w:t>
            </w:r>
            <w:r w:rsidRPr="00AE61D0">
              <w:rPr>
                <w:sz w:val="15"/>
                <w:szCs w:val="15"/>
                <w:lang w:val="ky-KG"/>
              </w:rPr>
              <w:t xml:space="preserve"> </w:t>
            </w:r>
            <w:r w:rsidRPr="00AE61D0">
              <w:rPr>
                <w:sz w:val="15"/>
                <w:szCs w:val="15"/>
              </w:rPr>
              <w:t>384,2</w:t>
            </w:r>
          </w:p>
        </w:tc>
        <w:tc>
          <w:tcPr>
            <w:tcW w:w="992" w:type="dxa"/>
            <w:shd w:val="clear" w:color="auto" w:fill="FFFFFF" w:themeFill="background1"/>
            <w:vAlign w:val="center"/>
          </w:tcPr>
          <w:p w14:paraId="201BE3B1" w14:textId="77777777" w:rsidR="00666D69" w:rsidRPr="00AE61D0" w:rsidRDefault="00666D69" w:rsidP="00AE61D0">
            <w:pPr>
              <w:jc w:val="center"/>
              <w:rPr>
                <w:sz w:val="15"/>
                <w:szCs w:val="15"/>
                <w:lang w:val="ky-KG"/>
              </w:rPr>
            </w:pPr>
            <w:r w:rsidRPr="00AE61D0">
              <w:rPr>
                <w:sz w:val="15"/>
                <w:szCs w:val="15"/>
              </w:rPr>
              <w:t>1</w:t>
            </w:r>
            <w:r w:rsidRPr="00AE61D0">
              <w:rPr>
                <w:sz w:val="15"/>
                <w:szCs w:val="15"/>
                <w:lang w:val="ky-KG"/>
              </w:rPr>
              <w:t xml:space="preserve"> </w:t>
            </w:r>
            <w:r w:rsidRPr="00AE61D0">
              <w:rPr>
                <w:sz w:val="15"/>
                <w:szCs w:val="15"/>
              </w:rPr>
              <w:t>713,69</w:t>
            </w:r>
          </w:p>
        </w:tc>
        <w:tc>
          <w:tcPr>
            <w:tcW w:w="850" w:type="dxa"/>
            <w:shd w:val="clear" w:color="auto" w:fill="FFFFFF" w:themeFill="background1"/>
            <w:vAlign w:val="center"/>
          </w:tcPr>
          <w:p w14:paraId="68FABEB6" w14:textId="77777777" w:rsidR="00666D69" w:rsidRPr="00AE61D0" w:rsidRDefault="00666D69" w:rsidP="00AE61D0">
            <w:pPr>
              <w:jc w:val="center"/>
              <w:rPr>
                <w:sz w:val="15"/>
                <w:szCs w:val="15"/>
              </w:rPr>
            </w:pPr>
            <w:r w:rsidRPr="00AE61D0">
              <w:rPr>
                <w:sz w:val="15"/>
                <w:szCs w:val="15"/>
              </w:rPr>
              <w:t>5</w:t>
            </w:r>
            <w:r w:rsidRPr="00AE61D0">
              <w:rPr>
                <w:sz w:val="15"/>
                <w:szCs w:val="15"/>
                <w:lang w:val="ky-KG"/>
              </w:rPr>
              <w:t xml:space="preserve"> </w:t>
            </w:r>
            <w:r w:rsidRPr="00AE61D0">
              <w:rPr>
                <w:sz w:val="15"/>
                <w:szCs w:val="15"/>
              </w:rPr>
              <w:t>868,54</w:t>
            </w:r>
          </w:p>
        </w:tc>
      </w:tr>
      <w:tr w:rsidR="00AE61D0" w:rsidRPr="00AE61D0" w14:paraId="64CB9720" w14:textId="77777777" w:rsidTr="00D514C9">
        <w:trPr>
          <w:trHeight w:val="330"/>
          <w:jc w:val="right"/>
        </w:trPr>
        <w:tc>
          <w:tcPr>
            <w:tcW w:w="1525" w:type="dxa"/>
            <w:shd w:val="clear" w:color="auto" w:fill="FFFFFF" w:themeFill="background1"/>
            <w:noWrap/>
            <w:hideMark/>
          </w:tcPr>
          <w:p w14:paraId="3DCE33C9" w14:textId="77777777" w:rsidR="00666D69" w:rsidRPr="00AE61D0" w:rsidRDefault="00666D69" w:rsidP="00AE61D0">
            <w:pPr>
              <w:jc w:val="center"/>
              <w:rPr>
                <w:bCs/>
                <w:sz w:val="15"/>
                <w:szCs w:val="15"/>
              </w:rPr>
            </w:pPr>
            <w:r w:rsidRPr="00AE61D0">
              <w:rPr>
                <w:bCs/>
                <w:sz w:val="15"/>
                <w:szCs w:val="15"/>
                <w:lang w:val="ky-KG"/>
              </w:rPr>
              <w:t xml:space="preserve">Башкалар </w:t>
            </w:r>
            <w:r w:rsidRPr="00AE61D0">
              <w:rPr>
                <w:bCs/>
                <w:sz w:val="15"/>
                <w:szCs w:val="15"/>
              </w:rPr>
              <w:t>(</w:t>
            </w:r>
            <w:r w:rsidRPr="00AE61D0">
              <w:rPr>
                <w:bCs/>
                <w:sz w:val="15"/>
                <w:szCs w:val="15"/>
                <w:lang w:val="ky-KG"/>
              </w:rPr>
              <w:t>ӨК</w:t>
            </w:r>
            <w:r w:rsidRPr="00AE61D0">
              <w:rPr>
                <w:bCs/>
                <w:sz w:val="15"/>
                <w:szCs w:val="15"/>
              </w:rPr>
              <w:t xml:space="preserve">, IT, </w:t>
            </w:r>
            <w:r w:rsidRPr="00AE61D0">
              <w:rPr>
                <w:bCs/>
                <w:sz w:val="15"/>
                <w:szCs w:val="15"/>
                <w:lang w:val="ky-KG"/>
              </w:rPr>
              <w:t>Курчап турган чөйрө</w:t>
            </w:r>
            <w:r w:rsidRPr="00AE61D0">
              <w:rPr>
                <w:bCs/>
                <w:sz w:val="15"/>
                <w:szCs w:val="15"/>
              </w:rPr>
              <w:t>)</w:t>
            </w:r>
          </w:p>
        </w:tc>
        <w:tc>
          <w:tcPr>
            <w:tcW w:w="992" w:type="dxa"/>
            <w:shd w:val="clear" w:color="auto" w:fill="FFFFFF" w:themeFill="background1"/>
            <w:vAlign w:val="center"/>
          </w:tcPr>
          <w:p w14:paraId="2AA56D47" w14:textId="77777777" w:rsidR="00666D69" w:rsidRPr="00AE61D0" w:rsidRDefault="00666D69" w:rsidP="00AE61D0">
            <w:pPr>
              <w:jc w:val="center"/>
              <w:rPr>
                <w:bCs/>
                <w:sz w:val="15"/>
                <w:szCs w:val="15"/>
              </w:rPr>
            </w:pPr>
            <w:r w:rsidRPr="00AE61D0">
              <w:rPr>
                <w:bCs/>
                <w:sz w:val="15"/>
                <w:szCs w:val="15"/>
              </w:rPr>
              <w:t>2 514,42</w:t>
            </w:r>
          </w:p>
        </w:tc>
        <w:tc>
          <w:tcPr>
            <w:tcW w:w="992" w:type="dxa"/>
            <w:shd w:val="clear" w:color="auto" w:fill="FFFFFF" w:themeFill="background1"/>
            <w:noWrap/>
            <w:vAlign w:val="center"/>
          </w:tcPr>
          <w:p w14:paraId="275E0CAB" w14:textId="77777777" w:rsidR="00666D69" w:rsidRPr="00AE61D0" w:rsidRDefault="00666D69" w:rsidP="00AE61D0">
            <w:pPr>
              <w:jc w:val="center"/>
              <w:rPr>
                <w:bCs/>
                <w:sz w:val="15"/>
                <w:szCs w:val="15"/>
              </w:rPr>
            </w:pPr>
            <w:r w:rsidRPr="00AE61D0">
              <w:rPr>
                <w:bCs/>
                <w:sz w:val="15"/>
                <w:szCs w:val="15"/>
              </w:rPr>
              <w:t>4 337,31</w:t>
            </w:r>
          </w:p>
        </w:tc>
        <w:tc>
          <w:tcPr>
            <w:tcW w:w="993" w:type="dxa"/>
            <w:shd w:val="clear" w:color="auto" w:fill="FFFFFF" w:themeFill="background1"/>
            <w:noWrap/>
            <w:vAlign w:val="center"/>
          </w:tcPr>
          <w:p w14:paraId="5E18C7B9" w14:textId="77777777" w:rsidR="00666D69" w:rsidRPr="00AE61D0" w:rsidRDefault="00666D69" w:rsidP="00AE61D0">
            <w:pPr>
              <w:jc w:val="center"/>
              <w:rPr>
                <w:bCs/>
                <w:sz w:val="15"/>
                <w:szCs w:val="15"/>
              </w:rPr>
            </w:pPr>
            <w:r w:rsidRPr="00AE61D0">
              <w:rPr>
                <w:bCs/>
                <w:sz w:val="15"/>
                <w:szCs w:val="15"/>
              </w:rPr>
              <w:t>3 306,1</w:t>
            </w:r>
          </w:p>
        </w:tc>
        <w:tc>
          <w:tcPr>
            <w:tcW w:w="992" w:type="dxa"/>
            <w:shd w:val="clear" w:color="auto" w:fill="FFFFFF" w:themeFill="background1"/>
            <w:noWrap/>
            <w:vAlign w:val="center"/>
          </w:tcPr>
          <w:p w14:paraId="77B2E89C" w14:textId="77777777" w:rsidR="00666D69" w:rsidRPr="00AE61D0" w:rsidRDefault="00666D69" w:rsidP="00AE61D0">
            <w:pPr>
              <w:jc w:val="center"/>
              <w:rPr>
                <w:sz w:val="15"/>
                <w:szCs w:val="15"/>
                <w:lang w:val="ky-KG"/>
              </w:rPr>
            </w:pPr>
            <w:r w:rsidRPr="00AE61D0">
              <w:rPr>
                <w:sz w:val="15"/>
                <w:szCs w:val="15"/>
              </w:rPr>
              <w:t>2 470</w:t>
            </w:r>
            <w:r w:rsidRPr="00AE61D0">
              <w:rPr>
                <w:sz w:val="15"/>
                <w:szCs w:val="15"/>
                <w:lang w:val="ky-KG"/>
              </w:rPr>
              <w:t>,</w:t>
            </w:r>
            <w:r w:rsidRPr="00AE61D0">
              <w:rPr>
                <w:sz w:val="15"/>
                <w:szCs w:val="15"/>
              </w:rPr>
              <w:t xml:space="preserve"> 3</w:t>
            </w:r>
            <w:r w:rsidRPr="00AE61D0">
              <w:rPr>
                <w:sz w:val="15"/>
                <w:szCs w:val="15"/>
                <w:lang w:val="ky-KG"/>
              </w:rPr>
              <w:t>6</w:t>
            </w:r>
          </w:p>
        </w:tc>
        <w:tc>
          <w:tcPr>
            <w:tcW w:w="850" w:type="dxa"/>
            <w:shd w:val="clear" w:color="auto" w:fill="FFFFFF" w:themeFill="background1"/>
            <w:noWrap/>
            <w:vAlign w:val="center"/>
          </w:tcPr>
          <w:p w14:paraId="259291CC" w14:textId="77777777" w:rsidR="00666D69" w:rsidRPr="00AE61D0" w:rsidRDefault="00666D69" w:rsidP="00AE61D0">
            <w:pPr>
              <w:jc w:val="center"/>
              <w:rPr>
                <w:bCs/>
                <w:sz w:val="15"/>
                <w:szCs w:val="15"/>
              </w:rPr>
            </w:pPr>
            <w:r w:rsidRPr="00AE61D0">
              <w:rPr>
                <w:bCs/>
                <w:sz w:val="15"/>
                <w:szCs w:val="15"/>
              </w:rPr>
              <w:t>6108,4</w:t>
            </w:r>
          </w:p>
        </w:tc>
        <w:tc>
          <w:tcPr>
            <w:tcW w:w="993" w:type="dxa"/>
            <w:shd w:val="clear" w:color="auto" w:fill="FFFFFF" w:themeFill="background1"/>
            <w:vAlign w:val="center"/>
          </w:tcPr>
          <w:p w14:paraId="02F012F5" w14:textId="77777777" w:rsidR="00666D69" w:rsidRPr="00AE61D0" w:rsidRDefault="00666D69" w:rsidP="00AE61D0">
            <w:pPr>
              <w:jc w:val="center"/>
              <w:rPr>
                <w:sz w:val="15"/>
                <w:szCs w:val="15"/>
              </w:rPr>
            </w:pPr>
            <w:r w:rsidRPr="00AE61D0">
              <w:rPr>
                <w:sz w:val="15"/>
                <w:szCs w:val="15"/>
              </w:rPr>
              <w:t>4</w:t>
            </w:r>
            <w:r w:rsidRPr="00AE61D0">
              <w:rPr>
                <w:sz w:val="15"/>
                <w:szCs w:val="15"/>
                <w:lang w:val="ky-KG"/>
              </w:rPr>
              <w:t xml:space="preserve"> </w:t>
            </w:r>
            <w:r w:rsidRPr="00AE61D0">
              <w:rPr>
                <w:sz w:val="15"/>
                <w:szCs w:val="15"/>
              </w:rPr>
              <w:t>556,0</w:t>
            </w:r>
          </w:p>
        </w:tc>
        <w:tc>
          <w:tcPr>
            <w:tcW w:w="992" w:type="dxa"/>
            <w:shd w:val="clear" w:color="auto" w:fill="FFFFFF" w:themeFill="background1"/>
            <w:vAlign w:val="center"/>
          </w:tcPr>
          <w:p w14:paraId="4F13FE4B" w14:textId="77777777" w:rsidR="00666D69" w:rsidRPr="00AE61D0" w:rsidRDefault="00666D69" w:rsidP="00AE61D0">
            <w:pPr>
              <w:jc w:val="center"/>
              <w:rPr>
                <w:sz w:val="15"/>
                <w:szCs w:val="15"/>
                <w:lang w:val="ky-KG"/>
              </w:rPr>
            </w:pPr>
            <w:r w:rsidRPr="00AE61D0">
              <w:rPr>
                <w:sz w:val="15"/>
                <w:szCs w:val="15"/>
              </w:rPr>
              <w:t>4</w:t>
            </w:r>
            <w:r w:rsidRPr="00AE61D0">
              <w:rPr>
                <w:sz w:val="15"/>
                <w:szCs w:val="15"/>
                <w:lang w:val="ky-KG"/>
              </w:rPr>
              <w:t xml:space="preserve"> </w:t>
            </w:r>
            <w:r w:rsidRPr="00AE61D0">
              <w:rPr>
                <w:sz w:val="15"/>
                <w:szCs w:val="15"/>
              </w:rPr>
              <w:t>362,73</w:t>
            </w:r>
          </w:p>
        </w:tc>
        <w:tc>
          <w:tcPr>
            <w:tcW w:w="850" w:type="dxa"/>
            <w:shd w:val="clear" w:color="auto" w:fill="FFFFFF" w:themeFill="background1"/>
            <w:vAlign w:val="center"/>
          </w:tcPr>
          <w:p w14:paraId="4D0F736A" w14:textId="77777777" w:rsidR="00666D69" w:rsidRPr="00AE61D0" w:rsidRDefault="00666D69" w:rsidP="00AE61D0">
            <w:pPr>
              <w:jc w:val="center"/>
              <w:rPr>
                <w:sz w:val="15"/>
                <w:szCs w:val="15"/>
              </w:rPr>
            </w:pPr>
            <w:r w:rsidRPr="00AE61D0">
              <w:rPr>
                <w:sz w:val="15"/>
                <w:szCs w:val="15"/>
              </w:rPr>
              <w:t>2</w:t>
            </w:r>
            <w:r w:rsidRPr="00AE61D0">
              <w:rPr>
                <w:sz w:val="15"/>
                <w:szCs w:val="15"/>
                <w:lang w:val="ky-KG"/>
              </w:rPr>
              <w:t xml:space="preserve"> </w:t>
            </w:r>
            <w:r w:rsidRPr="00AE61D0">
              <w:rPr>
                <w:sz w:val="15"/>
                <w:szCs w:val="15"/>
              </w:rPr>
              <w:t>487,80</w:t>
            </w:r>
          </w:p>
        </w:tc>
      </w:tr>
      <w:tr w:rsidR="00AE61D0" w:rsidRPr="00AE61D0" w14:paraId="704DAD9B" w14:textId="77777777" w:rsidTr="00D514C9">
        <w:trPr>
          <w:trHeight w:val="330"/>
          <w:jc w:val="right"/>
        </w:trPr>
        <w:tc>
          <w:tcPr>
            <w:tcW w:w="1525" w:type="dxa"/>
            <w:shd w:val="clear" w:color="auto" w:fill="FFFFFF" w:themeFill="background1"/>
            <w:noWrap/>
            <w:hideMark/>
          </w:tcPr>
          <w:p w14:paraId="71719CDC" w14:textId="77777777" w:rsidR="00666D69" w:rsidRPr="00AE61D0" w:rsidRDefault="00666D69" w:rsidP="00AE61D0">
            <w:pPr>
              <w:jc w:val="center"/>
              <w:rPr>
                <w:b/>
                <w:bCs/>
                <w:sz w:val="15"/>
                <w:szCs w:val="15"/>
                <w:lang w:val="ky-KG"/>
              </w:rPr>
            </w:pPr>
            <w:r w:rsidRPr="00AE61D0">
              <w:rPr>
                <w:b/>
                <w:bCs/>
                <w:sz w:val="15"/>
                <w:szCs w:val="15"/>
                <w:lang w:val="ky-KG"/>
              </w:rPr>
              <w:t>Бардыгы</w:t>
            </w:r>
          </w:p>
        </w:tc>
        <w:tc>
          <w:tcPr>
            <w:tcW w:w="992" w:type="dxa"/>
            <w:shd w:val="clear" w:color="auto" w:fill="FFFFFF" w:themeFill="background1"/>
            <w:vAlign w:val="center"/>
          </w:tcPr>
          <w:p w14:paraId="2E9B95E4" w14:textId="77777777" w:rsidR="00666D69" w:rsidRPr="00AE61D0" w:rsidRDefault="00666D69" w:rsidP="00AE61D0">
            <w:pPr>
              <w:jc w:val="center"/>
              <w:rPr>
                <w:b/>
                <w:bCs/>
                <w:sz w:val="15"/>
                <w:szCs w:val="15"/>
              </w:rPr>
            </w:pPr>
            <w:r w:rsidRPr="00AE61D0">
              <w:rPr>
                <w:b/>
                <w:bCs/>
                <w:sz w:val="15"/>
                <w:szCs w:val="15"/>
              </w:rPr>
              <w:t>26 431,14</w:t>
            </w:r>
          </w:p>
        </w:tc>
        <w:tc>
          <w:tcPr>
            <w:tcW w:w="992" w:type="dxa"/>
            <w:shd w:val="clear" w:color="auto" w:fill="FFFFFF" w:themeFill="background1"/>
            <w:vAlign w:val="center"/>
          </w:tcPr>
          <w:p w14:paraId="21D209F2" w14:textId="77777777" w:rsidR="00666D69" w:rsidRPr="00AE61D0" w:rsidRDefault="00666D69" w:rsidP="00AE61D0">
            <w:pPr>
              <w:jc w:val="center"/>
              <w:rPr>
                <w:b/>
                <w:bCs/>
                <w:sz w:val="15"/>
                <w:szCs w:val="15"/>
              </w:rPr>
            </w:pPr>
            <w:r w:rsidRPr="00AE61D0">
              <w:rPr>
                <w:b/>
                <w:bCs/>
                <w:sz w:val="15"/>
                <w:szCs w:val="15"/>
              </w:rPr>
              <w:t>32 365,49</w:t>
            </w:r>
          </w:p>
        </w:tc>
        <w:tc>
          <w:tcPr>
            <w:tcW w:w="993" w:type="dxa"/>
            <w:shd w:val="clear" w:color="auto" w:fill="FFFFFF" w:themeFill="background1"/>
            <w:vAlign w:val="center"/>
          </w:tcPr>
          <w:p w14:paraId="11D452A6" w14:textId="77777777" w:rsidR="00666D69" w:rsidRPr="00AE61D0" w:rsidRDefault="00666D69" w:rsidP="00AE61D0">
            <w:pPr>
              <w:jc w:val="center"/>
              <w:rPr>
                <w:b/>
                <w:bCs/>
                <w:sz w:val="15"/>
                <w:szCs w:val="15"/>
              </w:rPr>
            </w:pPr>
            <w:r w:rsidRPr="00AE61D0">
              <w:rPr>
                <w:b/>
                <w:bCs/>
                <w:sz w:val="15"/>
                <w:szCs w:val="15"/>
              </w:rPr>
              <w:t>39 596,7</w:t>
            </w:r>
          </w:p>
        </w:tc>
        <w:tc>
          <w:tcPr>
            <w:tcW w:w="992" w:type="dxa"/>
            <w:shd w:val="clear" w:color="auto" w:fill="FFFFFF" w:themeFill="background1"/>
            <w:vAlign w:val="center"/>
          </w:tcPr>
          <w:p w14:paraId="785AA4EA" w14:textId="7E682FF3" w:rsidR="00666D69" w:rsidRPr="00AE61D0" w:rsidRDefault="00666D69" w:rsidP="00AE61D0">
            <w:pPr>
              <w:jc w:val="center"/>
              <w:rPr>
                <w:b/>
                <w:bCs/>
                <w:sz w:val="15"/>
                <w:szCs w:val="15"/>
                <w:lang w:val="ky-KG"/>
              </w:rPr>
            </w:pPr>
            <w:r w:rsidRPr="00AE61D0">
              <w:rPr>
                <w:b/>
                <w:bCs/>
                <w:sz w:val="15"/>
                <w:szCs w:val="15"/>
              </w:rPr>
              <w:t>35 170</w:t>
            </w:r>
            <w:r w:rsidRPr="00AE61D0">
              <w:rPr>
                <w:b/>
                <w:bCs/>
                <w:sz w:val="15"/>
                <w:szCs w:val="15"/>
                <w:lang w:val="ky-KG"/>
              </w:rPr>
              <w:t>,</w:t>
            </w:r>
            <w:r w:rsidRPr="00AE61D0">
              <w:rPr>
                <w:b/>
                <w:bCs/>
                <w:sz w:val="15"/>
                <w:szCs w:val="15"/>
              </w:rPr>
              <w:t xml:space="preserve"> 09</w:t>
            </w:r>
          </w:p>
        </w:tc>
        <w:tc>
          <w:tcPr>
            <w:tcW w:w="850" w:type="dxa"/>
            <w:shd w:val="clear" w:color="auto" w:fill="FFFFFF" w:themeFill="background1"/>
            <w:vAlign w:val="center"/>
          </w:tcPr>
          <w:p w14:paraId="487595C6" w14:textId="45C1A62E" w:rsidR="00666D69" w:rsidRPr="00AE61D0" w:rsidRDefault="00666D69" w:rsidP="00AE61D0">
            <w:pPr>
              <w:jc w:val="center"/>
              <w:rPr>
                <w:b/>
                <w:bCs/>
                <w:sz w:val="15"/>
                <w:szCs w:val="15"/>
              </w:rPr>
            </w:pPr>
            <w:r w:rsidRPr="00AE61D0">
              <w:rPr>
                <w:b/>
                <w:bCs/>
                <w:sz w:val="15"/>
                <w:szCs w:val="15"/>
              </w:rPr>
              <w:t>41</w:t>
            </w:r>
            <w:r w:rsidR="00C269C0" w:rsidRPr="00AE61D0">
              <w:rPr>
                <w:b/>
                <w:bCs/>
                <w:sz w:val="15"/>
                <w:szCs w:val="15"/>
              </w:rPr>
              <w:t xml:space="preserve"> </w:t>
            </w:r>
            <w:r w:rsidRPr="00AE61D0">
              <w:rPr>
                <w:b/>
                <w:bCs/>
                <w:sz w:val="15"/>
                <w:szCs w:val="15"/>
              </w:rPr>
              <w:t>885,7</w:t>
            </w:r>
          </w:p>
        </w:tc>
        <w:tc>
          <w:tcPr>
            <w:tcW w:w="993" w:type="dxa"/>
            <w:shd w:val="clear" w:color="auto" w:fill="FFFFFF" w:themeFill="background1"/>
            <w:vAlign w:val="center"/>
          </w:tcPr>
          <w:p w14:paraId="61FFB501" w14:textId="77777777" w:rsidR="00666D69" w:rsidRPr="00AE61D0" w:rsidRDefault="00666D69" w:rsidP="00AE61D0">
            <w:pPr>
              <w:jc w:val="center"/>
              <w:rPr>
                <w:b/>
                <w:bCs/>
                <w:sz w:val="15"/>
                <w:szCs w:val="15"/>
              </w:rPr>
            </w:pPr>
            <w:r w:rsidRPr="00AE61D0">
              <w:rPr>
                <w:b/>
                <w:bCs/>
                <w:sz w:val="15"/>
                <w:szCs w:val="15"/>
              </w:rPr>
              <w:t>42</w:t>
            </w:r>
            <w:r w:rsidRPr="00AE61D0">
              <w:rPr>
                <w:b/>
                <w:bCs/>
                <w:sz w:val="15"/>
                <w:szCs w:val="15"/>
                <w:lang w:val="ky-KG"/>
              </w:rPr>
              <w:t xml:space="preserve"> </w:t>
            </w:r>
            <w:r w:rsidRPr="00AE61D0">
              <w:rPr>
                <w:b/>
                <w:bCs/>
                <w:sz w:val="15"/>
                <w:szCs w:val="15"/>
              </w:rPr>
              <w:t>166,0</w:t>
            </w:r>
          </w:p>
        </w:tc>
        <w:tc>
          <w:tcPr>
            <w:tcW w:w="992" w:type="dxa"/>
            <w:shd w:val="clear" w:color="auto" w:fill="FFFFFF" w:themeFill="background1"/>
            <w:vAlign w:val="center"/>
          </w:tcPr>
          <w:p w14:paraId="23EB85C7" w14:textId="0A15AE7A" w:rsidR="00666D69" w:rsidRPr="00AE61D0" w:rsidRDefault="00666D69" w:rsidP="00AE61D0">
            <w:pPr>
              <w:jc w:val="center"/>
              <w:rPr>
                <w:b/>
                <w:bCs/>
                <w:sz w:val="15"/>
                <w:szCs w:val="15"/>
              </w:rPr>
            </w:pPr>
            <w:r w:rsidRPr="00AE61D0">
              <w:rPr>
                <w:b/>
                <w:bCs/>
                <w:sz w:val="15"/>
                <w:szCs w:val="15"/>
              </w:rPr>
              <w:t>40</w:t>
            </w:r>
            <w:r w:rsidRPr="00AE61D0">
              <w:rPr>
                <w:b/>
                <w:bCs/>
                <w:sz w:val="15"/>
                <w:szCs w:val="15"/>
                <w:lang w:val="ky-KG"/>
              </w:rPr>
              <w:t xml:space="preserve"> </w:t>
            </w:r>
            <w:r w:rsidR="00D01313" w:rsidRPr="00AE61D0">
              <w:rPr>
                <w:b/>
                <w:bCs/>
                <w:sz w:val="15"/>
                <w:szCs w:val="15"/>
              </w:rPr>
              <w:t>501,58</w:t>
            </w:r>
          </w:p>
        </w:tc>
        <w:tc>
          <w:tcPr>
            <w:tcW w:w="850" w:type="dxa"/>
            <w:shd w:val="clear" w:color="auto" w:fill="FFFFFF" w:themeFill="background1"/>
            <w:vAlign w:val="center"/>
          </w:tcPr>
          <w:p w14:paraId="1CA490A4" w14:textId="4C21BCAE" w:rsidR="00666D69" w:rsidRPr="00AE61D0" w:rsidRDefault="00666D69" w:rsidP="00AE61D0">
            <w:pPr>
              <w:jc w:val="center"/>
              <w:rPr>
                <w:b/>
                <w:bCs/>
                <w:sz w:val="15"/>
                <w:szCs w:val="15"/>
              </w:rPr>
            </w:pPr>
            <w:r w:rsidRPr="00AE61D0">
              <w:rPr>
                <w:b/>
                <w:bCs/>
                <w:sz w:val="15"/>
                <w:szCs w:val="15"/>
              </w:rPr>
              <w:t>37</w:t>
            </w:r>
            <w:r w:rsidRPr="00AE61D0">
              <w:rPr>
                <w:b/>
                <w:bCs/>
                <w:sz w:val="15"/>
                <w:szCs w:val="15"/>
                <w:lang w:val="ky-KG"/>
              </w:rPr>
              <w:t xml:space="preserve"> </w:t>
            </w:r>
            <w:r w:rsidR="00D01313" w:rsidRPr="00AE61D0">
              <w:rPr>
                <w:b/>
                <w:bCs/>
                <w:sz w:val="15"/>
                <w:szCs w:val="15"/>
              </w:rPr>
              <w:t>397,21</w:t>
            </w:r>
          </w:p>
        </w:tc>
      </w:tr>
    </w:tbl>
    <w:p w14:paraId="6F09FED4"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fldChar w:fldCharType="end"/>
      </w:r>
    </w:p>
    <w:p w14:paraId="6D81FE07" w14:textId="77777777" w:rsidR="00666D69" w:rsidRPr="00AE61D0" w:rsidRDefault="00666D69" w:rsidP="00AE61D0">
      <w:pPr>
        <w:spacing w:after="0" w:line="240" w:lineRule="auto"/>
        <w:jc w:val="center"/>
        <w:rPr>
          <w:rFonts w:eastAsia="Calibri"/>
          <w:b/>
          <w:szCs w:val="16"/>
        </w:rPr>
      </w:pPr>
      <w:r w:rsidRPr="00AE61D0">
        <w:rPr>
          <w:rFonts w:eastAsia="Calibri"/>
          <w:b/>
          <w:szCs w:val="16"/>
        </w:rPr>
        <w:t>3</w:t>
      </w:r>
      <w:r w:rsidRPr="00AE61D0">
        <w:rPr>
          <w:rFonts w:eastAsia="Calibri"/>
          <w:b/>
          <w:szCs w:val="16"/>
          <w:lang w:val="ky-KG"/>
        </w:rPr>
        <w:t xml:space="preserve">-таблица. </w:t>
      </w:r>
      <w:r w:rsidRPr="00AE61D0">
        <w:rPr>
          <w:rFonts w:eastAsia="Calibri"/>
          <w:b/>
          <w:szCs w:val="16"/>
        </w:rPr>
        <w:t>Донорлор боюнча бөлүштүрүү</w:t>
      </w:r>
    </w:p>
    <w:tbl>
      <w:tblPr>
        <w:tblW w:w="8964" w:type="dxa"/>
        <w:tblInd w:w="250" w:type="dxa"/>
        <w:tblLayout w:type="fixed"/>
        <w:tblLook w:val="04A0" w:firstRow="1" w:lastRow="0" w:firstColumn="1" w:lastColumn="0" w:noHBand="0" w:noVBand="1"/>
      </w:tblPr>
      <w:tblGrid>
        <w:gridCol w:w="1277"/>
        <w:gridCol w:w="990"/>
        <w:gridCol w:w="990"/>
        <w:gridCol w:w="852"/>
        <w:gridCol w:w="993"/>
        <w:gridCol w:w="852"/>
        <w:gridCol w:w="852"/>
        <w:gridCol w:w="9"/>
        <w:gridCol w:w="982"/>
        <w:gridCol w:w="975"/>
        <w:gridCol w:w="192"/>
      </w:tblGrid>
      <w:tr w:rsidR="00AE61D0" w:rsidRPr="00AE61D0" w14:paraId="13F18383" w14:textId="77777777" w:rsidTr="00577AF3">
        <w:trPr>
          <w:trHeight w:val="149"/>
        </w:trPr>
        <w:tc>
          <w:tcPr>
            <w:tcW w:w="713" w:type="pct"/>
            <w:tcBorders>
              <w:top w:val="nil"/>
              <w:left w:val="nil"/>
              <w:bottom w:val="nil"/>
              <w:right w:val="nil"/>
            </w:tcBorders>
            <w:noWrap/>
            <w:vAlign w:val="bottom"/>
            <w:hideMark/>
          </w:tcPr>
          <w:p w14:paraId="2EFB4BDA" w14:textId="77777777" w:rsidR="00666D69" w:rsidRPr="00AE61D0" w:rsidRDefault="00666D69" w:rsidP="00AE61D0">
            <w:pPr>
              <w:spacing w:after="0" w:line="240" w:lineRule="auto"/>
              <w:jc w:val="center"/>
              <w:rPr>
                <w:rFonts w:eastAsia="Calibri"/>
                <w:sz w:val="16"/>
                <w:szCs w:val="16"/>
              </w:rPr>
            </w:pPr>
          </w:p>
        </w:tc>
        <w:tc>
          <w:tcPr>
            <w:tcW w:w="552" w:type="pct"/>
            <w:tcBorders>
              <w:top w:val="nil"/>
              <w:left w:val="nil"/>
              <w:bottom w:val="nil"/>
              <w:right w:val="nil"/>
            </w:tcBorders>
            <w:noWrap/>
            <w:vAlign w:val="bottom"/>
            <w:hideMark/>
          </w:tcPr>
          <w:p w14:paraId="7999C707" w14:textId="77777777" w:rsidR="00666D69" w:rsidRPr="00AE61D0" w:rsidRDefault="00666D69" w:rsidP="00AE61D0">
            <w:pPr>
              <w:spacing w:after="0" w:line="240" w:lineRule="auto"/>
              <w:jc w:val="center"/>
              <w:rPr>
                <w:rFonts w:eastAsia="Calibri"/>
                <w:sz w:val="16"/>
                <w:szCs w:val="16"/>
              </w:rPr>
            </w:pPr>
          </w:p>
        </w:tc>
        <w:tc>
          <w:tcPr>
            <w:tcW w:w="552" w:type="pct"/>
            <w:tcBorders>
              <w:top w:val="nil"/>
              <w:left w:val="nil"/>
              <w:bottom w:val="nil"/>
              <w:right w:val="nil"/>
            </w:tcBorders>
            <w:noWrap/>
            <w:vAlign w:val="bottom"/>
            <w:hideMark/>
          </w:tcPr>
          <w:p w14:paraId="1B7559C5" w14:textId="77777777" w:rsidR="00666D69" w:rsidRPr="00AE61D0" w:rsidRDefault="00666D69" w:rsidP="00AE61D0">
            <w:pPr>
              <w:spacing w:after="0" w:line="240" w:lineRule="auto"/>
              <w:jc w:val="center"/>
              <w:rPr>
                <w:rFonts w:eastAsia="Calibri"/>
                <w:sz w:val="16"/>
                <w:szCs w:val="16"/>
              </w:rPr>
            </w:pPr>
          </w:p>
        </w:tc>
        <w:tc>
          <w:tcPr>
            <w:tcW w:w="475" w:type="pct"/>
            <w:tcBorders>
              <w:top w:val="nil"/>
              <w:left w:val="nil"/>
              <w:bottom w:val="nil"/>
              <w:right w:val="nil"/>
            </w:tcBorders>
            <w:noWrap/>
            <w:vAlign w:val="bottom"/>
            <w:hideMark/>
          </w:tcPr>
          <w:p w14:paraId="0001A892" w14:textId="77777777" w:rsidR="00666D69" w:rsidRPr="00AE61D0" w:rsidRDefault="00666D69" w:rsidP="00AE61D0">
            <w:pPr>
              <w:spacing w:after="0" w:line="240" w:lineRule="auto"/>
              <w:jc w:val="center"/>
              <w:rPr>
                <w:rFonts w:eastAsia="Calibri"/>
                <w:sz w:val="16"/>
                <w:szCs w:val="16"/>
              </w:rPr>
            </w:pPr>
          </w:p>
        </w:tc>
        <w:tc>
          <w:tcPr>
            <w:tcW w:w="554" w:type="pct"/>
            <w:tcBorders>
              <w:top w:val="nil"/>
              <w:left w:val="nil"/>
              <w:bottom w:val="nil"/>
              <w:right w:val="nil"/>
            </w:tcBorders>
            <w:noWrap/>
            <w:vAlign w:val="bottom"/>
            <w:hideMark/>
          </w:tcPr>
          <w:p w14:paraId="5AAC9FE3" w14:textId="77777777" w:rsidR="00666D69" w:rsidRPr="00AE61D0" w:rsidRDefault="00666D69" w:rsidP="00AE61D0">
            <w:pPr>
              <w:spacing w:after="0" w:line="240" w:lineRule="auto"/>
              <w:jc w:val="center"/>
              <w:rPr>
                <w:rFonts w:eastAsia="Calibri"/>
                <w:sz w:val="16"/>
                <w:szCs w:val="16"/>
              </w:rPr>
            </w:pPr>
          </w:p>
        </w:tc>
        <w:tc>
          <w:tcPr>
            <w:tcW w:w="475" w:type="pct"/>
            <w:tcBorders>
              <w:top w:val="nil"/>
              <w:left w:val="nil"/>
              <w:bottom w:val="nil"/>
              <w:right w:val="nil"/>
            </w:tcBorders>
            <w:noWrap/>
            <w:vAlign w:val="bottom"/>
            <w:hideMark/>
          </w:tcPr>
          <w:p w14:paraId="2B7E9FCF" w14:textId="77777777" w:rsidR="00666D69" w:rsidRPr="00AE61D0" w:rsidRDefault="00666D69" w:rsidP="00AE61D0">
            <w:pPr>
              <w:spacing w:after="0" w:line="240" w:lineRule="auto"/>
              <w:jc w:val="center"/>
              <w:rPr>
                <w:rFonts w:eastAsia="Calibri"/>
                <w:sz w:val="16"/>
                <w:szCs w:val="16"/>
              </w:rPr>
            </w:pPr>
          </w:p>
        </w:tc>
        <w:tc>
          <w:tcPr>
            <w:tcW w:w="480" w:type="pct"/>
            <w:gridSpan w:val="2"/>
            <w:tcBorders>
              <w:top w:val="nil"/>
              <w:left w:val="nil"/>
              <w:bottom w:val="nil"/>
              <w:right w:val="nil"/>
            </w:tcBorders>
            <w:noWrap/>
            <w:vAlign w:val="bottom"/>
            <w:hideMark/>
          </w:tcPr>
          <w:p w14:paraId="33C58F75" w14:textId="77777777" w:rsidR="00666D69" w:rsidRPr="00AE61D0" w:rsidRDefault="00666D69" w:rsidP="00AE61D0">
            <w:pPr>
              <w:spacing w:after="0" w:line="240" w:lineRule="auto"/>
              <w:jc w:val="center"/>
              <w:rPr>
                <w:rFonts w:eastAsia="Calibri"/>
                <w:sz w:val="16"/>
                <w:szCs w:val="16"/>
              </w:rPr>
            </w:pPr>
          </w:p>
        </w:tc>
        <w:tc>
          <w:tcPr>
            <w:tcW w:w="548" w:type="pct"/>
            <w:tcBorders>
              <w:top w:val="nil"/>
              <w:left w:val="nil"/>
              <w:bottom w:val="nil"/>
              <w:right w:val="nil"/>
            </w:tcBorders>
          </w:tcPr>
          <w:p w14:paraId="3D1D4B61" w14:textId="77777777" w:rsidR="00666D69" w:rsidRPr="00AE61D0" w:rsidRDefault="00666D69" w:rsidP="00AE61D0">
            <w:pPr>
              <w:spacing w:after="0" w:line="240" w:lineRule="auto"/>
              <w:jc w:val="center"/>
              <w:rPr>
                <w:rFonts w:eastAsia="Calibri"/>
                <w:sz w:val="16"/>
                <w:szCs w:val="16"/>
              </w:rPr>
            </w:pPr>
          </w:p>
        </w:tc>
        <w:tc>
          <w:tcPr>
            <w:tcW w:w="652" w:type="pct"/>
            <w:gridSpan w:val="2"/>
            <w:tcBorders>
              <w:top w:val="nil"/>
              <w:left w:val="nil"/>
              <w:bottom w:val="nil"/>
              <w:right w:val="nil"/>
            </w:tcBorders>
            <w:noWrap/>
            <w:vAlign w:val="bottom"/>
            <w:hideMark/>
          </w:tcPr>
          <w:p w14:paraId="27E193D8"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 xml:space="preserve"> млн сом</w:t>
            </w:r>
          </w:p>
        </w:tc>
      </w:tr>
      <w:tr w:rsidR="00AE61D0" w:rsidRPr="00AE61D0" w14:paraId="7173895C" w14:textId="77777777" w:rsidTr="00577AF3">
        <w:trPr>
          <w:gridAfter w:val="1"/>
          <w:wAfter w:w="108" w:type="pct"/>
          <w:trHeight w:val="310"/>
        </w:trPr>
        <w:tc>
          <w:tcPr>
            <w:tcW w:w="713" w:type="pct"/>
            <w:tcBorders>
              <w:top w:val="single" w:sz="8" w:space="0" w:color="auto"/>
              <w:left w:val="single" w:sz="8" w:space="0" w:color="auto"/>
              <w:bottom w:val="single" w:sz="8" w:space="0" w:color="auto"/>
              <w:right w:val="single" w:sz="8" w:space="0" w:color="auto"/>
            </w:tcBorders>
            <w:noWrap/>
            <w:vAlign w:val="center"/>
            <w:hideMark/>
          </w:tcPr>
          <w:p w14:paraId="334EFB5A" w14:textId="77777777" w:rsidR="00666D69" w:rsidRPr="00AE61D0" w:rsidRDefault="00666D69" w:rsidP="00AE61D0">
            <w:pPr>
              <w:spacing w:after="0" w:line="240" w:lineRule="auto"/>
              <w:jc w:val="center"/>
              <w:rPr>
                <w:rFonts w:eastAsia="Calibri"/>
                <w:b/>
                <w:sz w:val="16"/>
                <w:szCs w:val="16"/>
              </w:rPr>
            </w:pPr>
            <w:r w:rsidRPr="00AE61D0">
              <w:rPr>
                <w:rFonts w:eastAsia="Calibri"/>
                <w:b/>
                <w:sz w:val="16"/>
                <w:szCs w:val="16"/>
              </w:rPr>
              <w:t>Донор</w:t>
            </w:r>
          </w:p>
        </w:tc>
        <w:tc>
          <w:tcPr>
            <w:tcW w:w="552" w:type="pct"/>
            <w:tcBorders>
              <w:top w:val="single" w:sz="8" w:space="0" w:color="auto"/>
              <w:left w:val="nil"/>
              <w:bottom w:val="single" w:sz="8" w:space="0" w:color="auto"/>
              <w:right w:val="single" w:sz="8" w:space="0" w:color="auto"/>
            </w:tcBorders>
            <w:noWrap/>
            <w:vAlign w:val="center"/>
          </w:tcPr>
          <w:p w14:paraId="780D7F76" w14:textId="77777777" w:rsidR="00666D69" w:rsidRPr="00AE61D0" w:rsidRDefault="00666D69" w:rsidP="00AE61D0">
            <w:pPr>
              <w:spacing w:after="0" w:line="240" w:lineRule="auto"/>
              <w:jc w:val="center"/>
              <w:rPr>
                <w:rFonts w:eastAsia="Calibri"/>
                <w:b/>
                <w:sz w:val="16"/>
                <w:szCs w:val="16"/>
              </w:rPr>
            </w:pPr>
            <w:r w:rsidRPr="00AE61D0">
              <w:rPr>
                <w:rFonts w:eastAsia="Calibri"/>
                <w:b/>
                <w:sz w:val="16"/>
                <w:szCs w:val="16"/>
              </w:rPr>
              <w:t>2021</w:t>
            </w:r>
          </w:p>
          <w:p w14:paraId="38DFD4EB" w14:textId="77777777" w:rsidR="00666D69" w:rsidRPr="00AE61D0" w:rsidRDefault="00666D69" w:rsidP="00AE61D0">
            <w:pPr>
              <w:spacing w:after="0" w:line="240" w:lineRule="auto"/>
              <w:jc w:val="center"/>
              <w:rPr>
                <w:rFonts w:eastAsia="Calibri"/>
                <w:b/>
                <w:sz w:val="16"/>
                <w:szCs w:val="16"/>
              </w:rPr>
            </w:pPr>
            <w:r w:rsidRPr="00AE61D0">
              <w:rPr>
                <w:rFonts w:eastAsia="Calibri"/>
                <w:b/>
                <w:sz w:val="16"/>
                <w:szCs w:val="16"/>
              </w:rPr>
              <w:t>факт</w:t>
            </w:r>
          </w:p>
        </w:tc>
        <w:tc>
          <w:tcPr>
            <w:tcW w:w="552" w:type="pct"/>
            <w:tcBorders>
              <w:top w:val="single" w:sz="8" w:space="0" w:color="auto"/>
              <w:left w:val="nil"/>
              <w:bottom w:val="single" w:sz="8" w:space="0" w:color="auto"/>
              <w:right w:val="single" w:sz="8" w:space="0" w:color="auto"/>
            </w:tcBorders>
            <w:vAlign w:val="center"/>
          </w:tcPr>
          <w:p w14:paraId="7DF8095E" w14:textId="77777777" w:rsidR="00666D69" w:rsidRPr="00AE61D0" w:rsidRDefault="00666D69" w:rsidP="00AE61D0">
            <w:pPr>
              <w:spacing w:after="0" w:line="240" w:lineRule="auto"/>
              <w:jc w:val="center"/>
              <w:rPr>
                <w:rFonts w:eastAsia="Calibri"/>
                <w:b/>
                <w:sz w:val="16"/>
                <w:szCs w:val="16"/>
              </w:rPr>
            </w:pPr>
            <w:r w:rsidRPr="00AE61D0">
              <w:rPr>
                <w:rFonts w:eastAsia="Calibri"/>
                <w:b/>
                <w:sz w:val="16"/>
                <w:szCs w:val="16"/>
              </w:rPr>
              <w:t>2022</w:t>
            </w:r>
          </w:p>
          <w:p w14:paraId="2F8C5EB9" w14:textId="77777777" w:rsidR="00666D69" w:rsidRPr="00AE61D0" w:rsidRDefault="00666D69" w:rsidP="00AE61D0">
            <w:pPr>
              <w:spacing w:after="0" w:line="240" w:lineRule="auto"/>
              <w:jc w:val="center"/>
              <w:rPr>
                <w:rFonts w:eastAsia="Calibri"/>
                <w:b/>
                <w:sz w:val="16"/>
                <w:szCs w:val="16"/>
              </w:rPr>
            </w:pPr>
            <w:r w:rsidRPr="00AE61D0">
              <w:rPr>
                <w:rFonts w:eastAsia="Calibri"/>
                <w:b/>
                <w:sz w:val="16"/>
                <w:szCs w:val="16"/>
              </w:rPr>
              <w:t>факт</w:t>
            </w:r>
          </w:p>
        </w:tc>
        <w:tc>
          <w:tcPr>
            <w:tcW w:w="475" w:type="pct"/>
            <w:tcBorders>
              <w:top w:val="single" w:sz="8" w:space="0" w:color="auto"/>
              <w:left w:val="nil"/>
              <w:bottom w:val="single" w:sz="8" w:space="0" w:color="auto"/>
              <w:right w:val="single" w:sz="8" w:space="0" w:color="auto"/>
            </w:tcBorders>
            <w:vAlign w:val="center"/>
          </w:tcPr>
          <w:p w14:paraId="371AB78C" w14:textId="77777777" w:rsidR="00666D69" w:rsidRPr="00AE61D0" w:rsidRDefault="00666D69" w:rsidP="00AE61D0">
            <w:pPr>
              <w:spacing w:after="0" w:line="240" w:lineRule="auto"/>
              <w:jc w:val="center"/>
              <w:rPr>
                <w:rFonts w:eastAsia="Calibri"/>
                <w:b/>
                <w:sz w:val="16"/>
                <w:szCs w:val="16"/>
              </w:rPr>
            </w:pPr>
            <w:r w:rsidRPr="00AE61D0">
              <w:rPr>
                <w:rFonts w:eastAsia="Calibri"/>
                <w:b/>
                <w:sz w:val="16"/>
                <w:szCs w:val="16"/>
              </w:rPr>
              <w:t>2023</w:t>
            </w:r>
          </w:p>
          <w:p w14:paraId="1700559F" w14:textId="77777777" w:rsidR="00666D69" w:rsidRPr="00AE61D0" w:rsidRDefault="00666D69" w:rsidP="00AE61D0">
            <w:pPr>
              <w:spacing w:after="0" w:line="240" w:lineRule="auto"/>
              <w:jc w:val="center"/>
              <w:rPr>
                <w:rFonts w:eastAsia="Calibri"/>
                <w:b/>
                <w:sz w:val="16"/>
                <w:szCs w:val="16"/>
              </w:rPr>
            </w:pPr>
            <w:r w:rsidRPr="00AE61D0">
              <w:rPr>
                <w:rFonts w:eastAsia="Calibri"/>
                <w:b/>
                <w:sz w:val="16"/>
                <w:szCs w:val="16"/>
              </w:rPr>
              <w:t>факт.</w:t>
            </w:r>
          </w:p>
        </w:tc>
        <w:tc>
          <w:tcPr>
            <w:tcW w:w="554" w:type="pct"/>
            <w:tcBorders>
              <w:top w:val="single" w:sz="8" w:space="0" w:color="auto"/>
              <w:left w:val="nil"/>
              <w:bottom w:val="single" w:sz="8" w:space="0" w:color="auto"/>
              <w:right w:val="single" w:sz="8" w:space="0" w:color="auto"/>
            </w:tcBorders>
            <w:noWrap/>
            <w:vAlign w:val="center"/>
          </w:tcPr>
          <w:p w14:paraId="02E16D7D" w14:textId="77777777" w:rsidR="00666D69" w:rsidRPr="00AE61D0" w:rsidRDefault="00666D69" w:rsidP="00AE61D0">
            <w:pPr>
              <w:spacing w:after="0" w:line="240" w:lineRule="auto"/>
              <w:jc w:val="center"/>
              <w:rPr>
                <w:rFonts w:eastAsia="Calibri"/>
                <w:b/>
                <w:sz w:val="16"/>
                <w:szCs w:val="16"/>
              </w:rPr>
            </w:pPr>
            <w:r w:rsidRPr="00AE61D0">
              <w:rPr>
                <w:rFonts w:eastAsia="Calibri"/>
                <w:b/>
                <w:sz w:val="16"/>
                <w:szCs w:val="16"/>
              </w:rPr>
              <w:t>2024 факт</w:t>
            </w:r>
          </w:p>
        </w:tc>
        <w:tc>
          <w:tcPr>
            <w:tcW w:w="475" w:type="pct"/>
            <w:tcBorders>
              <w:top w:val="single" w:sz="8" w:space="0" w:color="auto"/>
              <w:left w:val="nil"/>
              <w:bottom w:val="single" w:sz="8" w:space="0" w:color="auto"/>
              <w:right w:val="single" w:sz="8" w:space="0" w:color="auto"/>
            </w:tcBorders>
            <w:vAlign w:val="center"/>
          </w:tcPr>
          <w:p w14:paraId="1D31F4C8" w14:textId="77777777" w:rsidR="00666D69" w:rsidRPr="00AE61D0" w:rsidRDefault="00666D69" w:rsidP="00AE61D0">
            <w:pPr>
              <w:spacing w:after="0" w:line="240" w:lineRule="auto"/>
              <w:jc w:val="center"/>
              <w:rPr>
                <w:rFonts w:eastAsia="Calibri"/>
                <w:b/>
                <w:sz w:val="16"/>
                <w:szCs w:val="16"/>
              </w:rPr>
            </w:pPr>
            <w:r w:rsidRPr="00AE61D0">
              <w:rPr>
                <w:rFonts w:eastAsia="Calibri"/>
                <w:b/>
                <w:sz w:val="16"/>
                <w:szCs w:val="16"/>
              </w:rPr>
              <w:t xml:space="preserve">2025 </w:t>
            </w:r>
            <w:r w:rsidRPr="00AE61D0">
              <w:rPr>
                <w:rFonts w:eastAsia="Calibri"/>
                <w:b/>
                <w:sz w:val="16"/>
                <w:szCs w:val="16"/>
                <w:lang w:val="ky-KG"/>
              </w:rPr>
              <w:t>бекит.</w:t>
            </w:r>
          </w:p>
        </w:tc>
        <w:tc>
          <w:tcPr>
            <w:tcW w:w="475" w:type="pct"/>
            <w:tcBorders>
              <w:top w:val="single" w:sz="8" w:space="0" w:color="auto"/>
              <w:left w:val="nil"/>
              <w:bottom w:val="single" w:sz="8" w:space="0" w:color="auto"/>
              <w:right w:val="single" w:sz="8" w:space="0" w:color="auto"/>
            </w:tcBorders>
            <w:vAlign w:val="center"/>
          </w:tcPr>
          <w:p w14:paraId="2088621F" w14:textId="77777777" w:rsidR="00666D69" w:rsidRPr="00AE61D0" w:rsidRDefault="00666D69" w:rsidP="00AE61D0">
            <w:pPr>
              <w:spacing w:after="0" w:line="240" w:lineRule="auto"/>
              <w:jc w:val="center"/>
              <w:rPr>
                <w:rFonts w:eastAsia="Calibri"/>
                <w:b/>
                <w:sz w:val="16"/>
                <w:szCs w:val="16"/>
                <w:lang w:val="ky-KG"/>
              </w:rPr>
            </w:pPr>
            <w:r w:rsidRPr="00AE61D0">
              <w:rPr>
                <w:rFonts w:eastAsia="Calibri"/>
                <w:b/>
                <w:sz w:val="16"/>
                <w:szCs w:val="16"/>
              </w:rPr>
              <w:t xml:space="preserve">2026 </w:t>
            </w:r>
            <w:r w:rsidRPr="00AE61D0">
              <w:rPr>
                <w:rFonts w:eastAsia="Calibri"/>
                <w:b/>
                <w:sz w:val="16"/>
                <w:szCs w:val="16"/>
                <w:lang w:val="ky-KG"/>
              </w:rPr>
              <w:t>болжол</w:t>
            </w:r>
          </w:p>
        </w:tc>
        <w:tc>
          <w:tcPr>
            <w:tcW w:w="553" w:type="pct"/>
            <w:gridSpan w:val="2"/>
            <w:tcBorders>
              <w:top w:val="single" w:sz="8" w:space="0" w:color="auto"/>
              <w:left w:val="nil"/>
              <w:bottom w:val="single" w:sz="8" w:space="0" w:color="auto"/>
              <w:right w:val="single" w:sz="8" w:space="0" w:color="auto"/>
            </w:tcBorders>
            <w:vAlign w:val="center"/>
          </w:tcPr>
          <w:p w14:paraId="2B28F1FD" w14:textId="77777777" w:rsidR="00666D69" w:rsidRPr="00AE61D0" w:rsidRDefault="00666D69" w:rsidP="00AE61D0">
            <w:pPr>
              <w:spacing w:after="0" w:line="240" w:lineRule="auto"/>
              <w:jc w:val="center"/>
              <w:rPr>
                <w:rFonts w:eastAsia="Calibri"/>
                <w:b/>
                <w:sz w:val="16"/>
                <w:szCs w:val="16"/>
                <w:lang w:val="ky-KG"/>
              </w:rPr>
            </w:pPr>
            <w:r w:rsidRPr="00AE61D0">
              <w:rPr>
                <w:rFonts w:eastAsia="Calibri"/>
                <w:b/>
                <w:sz w:val="16"/>
                <w:szCs w:val="16"/>
              </w:rPr>
              <w:t xml:space="preserve">2027 </w:t>
            </w:r>
            <w:r w:rsidRPr="00AE61D0">
              <w:rPr>
                <w:rFonts w:eastAsia="Calibri"/>
                <w:b/>
                <w:sz w:val="16"/>
                <w:szCs w:val="16"/>
                <w:lang w:val="ky-KG"/>
              </w:rPr>
              <w:t>болжол</w:t>
            </w:r>
          </w:p>
        </w:tc>
        <w:tc>
          <w:tcPr>
            <w:tcW w:w="544" w:type="pct"/>
            <w:tcBorders>
              <w:top w:val="single" w:sz="8" w:space="0" w:color="auto"/>
              <w:left w:val="nil"/>
              <w:bottom w:val="single" w:sz="8" w:space="0" w:color="auto"/>
              <w:right w:val="single" w:sz="8" w:space="0" w:color="auto"/>
            </w:tcBorders>
            <w:vAlign w:val="center"/>
          </w:tcPr>
          <w:p w14:paraId="5CD84FA0" w14:textId="77777777" w:rsidR="00666D69" w:rsidRPr="00AE61D0" w:rsidRDefault="00666D69" w:rsidP="00AE61D0">
            <w:pPr>
              <w:spacing w:after="0" w:line="240" w:lineRule="auto"/>
              <w:jc w:val="center"/>
              <w:rPr>
                <w:rFonts w:eastAsia="Calibri"/>
                <w:b/>
                <w:sz w:val="16"/>
                <w:szCs w:val="16"/>
                <w:lang w:val="ky-KG"/>
              </w:rPr>
            </w:pPr>
            <w:r w:rsidRPr="00AE61D0">
              <w:rPr>
                <w:rFonts w:eastAsia="Calibri"/>
                <w:b/>
                <w:sz w:val="16"/>
                <w:szCs w:val="16"/>
              </w:rPr>
              <w:t xml:space="preserve">2028 </w:t>
            </w:r>
            <w:r w:rsidRPr="00AE61D0">
              <w:rPr>
                <w:rFonts w:eastAsia="Calibri"/>
                <w:b/>
                <w:sz w:val="16"/>
                <w:szCs w:val="16"/>
                <w:lang w:val="ky-KG"/>
              </w:rPr>
              <w:t>болжол</w:t>
            </w:r>
          </w:p>
        </w:tc>
      </w:tr>
      <w:tr w:rsidR="00AE61D0" w:rsidRPr="00AE61D0" w14:paraId="468E2206" w14:textId="77777777" w:rsidTr="00577AF3">
        <w:trPr>
          <w:gridAfter w:val="1"/>
          <w:wAfter w:w="108" w:type="pct"/>
          <w:trHeight w:val="310"/>
        </w:trPr>
        <w:tc>
          <w:tcPr>
            <w:tcW w:w="713" w:type="pct"/>
            <w:tcBorders>
              <w:top w:val="nil"/>
              <w:left w:val="single" w:sz="8" w:space="0" w:color="auto"/>
              <w:bottom w:val="single" w:sz="8" w:space="0" w:color="auto"/>
              <w:right w:val="single" w:sz="8" w:space="0" w:color="auto"/>
            </w:tcBorders>
            <w:noWrap/>
            <w:vAlign w:val="center"/>
            <w:hideMark/>
          </w:tcPr>
          <w:p w14:paraId="78697F43"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К</w:t>
            </w:r>
            <w:r w:rsidRPr="00AE61D0">
              <w:rPr>
                <w:rFonts w:eastAsia="Calibri"/>
                <w:sz w:val="16"/>
                <w:szCs w:val="16"/>
                <w:lang w:val="ky-KG"/>
              </w:rPr>
              <w:t>Э</w:t>
            </w:r>
            <w:r w:rsidRPr="00AE61D0">
              <w:rPr>
                <w:rFonts w:eastAsia="Calibri"/>
                <w:sz w:val="16"/>
                <w:szCs w:val="16"/>
              </w:rPr>
              <w:t>Р</w:t>
            </w:r>
          </w:p>
        </w:tc>
        <w:tc>
          <w:tcPr>
            <w:tcW w:w="552" w:type="pct"/>
            <w:tcBorders>
              <w:top w:val="nil"/>
              <w:left w:val="nil"/>
              <w:bottom w:val="single" w:sz="8" w:space="0" w:color="auto"/>
              <w:right w:val="single" w:sz="8" w:space="0" w:color="auto"/>
            </w:tcBorders>
            <w:noWrap/>
            <w:vAlign w:val="center"/>
          </w:tcPr>
          <w:p w14:paraId="02441C50"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2 539,77</w:t>
            </w:r>
          </w:p>
        </w:tc>
        <w:tc>
          <w:tcPr>
            <w:tcW w:w="552" w:type="pct"/>
            <w:tcBorders>
              <w:top w:val="nil"/>
              <w:left w:val="nil"/>
              <w:bottom w:val="single" w:sz="8" w:space="0" w:color="auto"/>
              <w:right w:val="single" w:sz="8" w:space="0" w:color="auto"/>
            </w:tcBorders>
            <w:vAlign w:val="center"/>
          </w:tcPr>
          <w:p w14:paraId="09FEDCFE"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6 119,27</w:t>
            </w:r>
          </w:p>
        </w:tc>
        <w:tc>
          <w:tcPr>
            <w:tcW w:w="475" w:type="pct"/>
            <w:tcBorders>
              <w:top w:val="nil"/>
              <w:left w:val="nil"/>
              <w:bottom w:val="single" w:sz="8" w:space="0" w:color="auto"/>
              <w:right w:val="single" w:sz="8" w:space="0" w:color="auto"/>
            </w:tcBorders>
            <w:vAlign w:val="center"/>
          </w:tcPr>
          <w:p w14:paraId="1170AB09"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1 780,0</w:t>
            </w:r>
          </w:p>
        </w:tc>
        <w:tc>
          <w:tcPr>
            <w:tcW w:w="554" w:type="pct"/>
            <w:tcBorders>
              <w:top w:val="nil"/>
              <w:left w:val="nil"/>
              <w:bottom w:val="single" w:sz="8" w:space="0" w:color="auto"/>
              <w:right w:val="single" w:sz="8" w:space="0" w:color="auto"/>
            </w:tcBorders>
            <w:vAlign w:val="center"/>
          </w:tcPr>
          <w:p w14:paraId="2A5E2991" w14:textId="77777777" w:rsidR="00666D69" w:rsidRPr="00AE61D0" w:rsidRDefault="00666D69" w:rsidP="00AE61D0">
            <w:pPr>
              <w:spacing w:after="0" w:line="240" w:lineRule="auto"/>
              <w:jc w:val="center"/>
              <w:rPr>
                <w:sz w:val="16"/>
                <w:szCs w:val="16"/>
                <w:lang w:val="en-US"/>
              </w:rPr>
            </w:pPr>
            <w:r w:rsidRPr="00AE61D0">
              <w:rPr>
                <w:sz w:val="16"/>
                <w:szCs w:val="16"/>
              </w:rPr>
              <w:t>3619,9</w:t>
            </w:r>
          </w:p>
        </w:tc>
        <w:tc>
          <w:tcPr>
            <w:tcW w:w="475" w:type="pct"/>
            <w:tcBorders>
              <w:top w:val="nil"/>
              <w:left w:val="nil"/>
              <w:bottom w:val="single" w:sz="8" w:space="0" w:color="auto"/>
              <w:right w:val="single" w:sz="8" w:space="0" w:color="auto"/>
            </w:tcBorders>
            <w:shd w:val="clear" w:color="000000" w:fill="FFFFFF"/>
            <w:vAlign w:val="center"/>
          </w:tcPr>
          <w:p w14:paraId="796D57D5" w14:textId="77777777" w:rsidR="00666D69" w:rsidRPr="00AE61D0" w:rsidRDefault="00666D69" w:rsidP="00AE61D0">
            <w:pPr>
              <w:spacing w:after="0" w:line="240" w:lineRule="auto"/>
              <w:jc w:val="center"/>
              <w:rPr>
                <w:rFonts w:eastAsia="Calibri"/>
                <w:sz w:val="16"/>
                <w:szCs w:val="16"/>
              </w:rPr>
            </w:pPr>
          </w:p>
        </w:tc>
        <w:tc>
          <w:tcPr>
            <w:tcW w:w="475" w:type="pct"/>
            <w:tcBorders>
              <w:top w:val="nil"/>
              <w:left w:val="nil"/>
              <w:bottom w:val="single" w:sz="8" w:space="0" w:color="auto"/>
              <w:right w:val="single" w:sz="8" w:space="0" w:color="auto"/>
            </w:tcBorders>
            <w:shd w:val="clear" w:color="000000" w:fill="FFFFFF"/>
            <w:vAlign w:val="center"/>
          </w:tcPr>
          <w:p w14:paraId="72CF78C1" w14:textId="77777777" w:rsidR="00666D69" w:rsidRPr="00AE61D0" w:rsidRDefault="00666D69" w:rsidP="00AE61D0">
            <w:pPr>
              <w:spacing w:after="0" w:line="240" w:lineRule="auto"/>
              <w:jc w:val="center"/>
              <w:rPr>
                <w:sz w:val="16"/>
                <w:szCs w:val="16"/>
              </w:rPr>
            </w:pPr>
            <w:r w:rsidRPr="00AE61D0">
              <w:rPr>
                <w:sz w:val="16"/>
                <w:szCs w:val="16"/>
              </w:rPr>
              <w:t>0,0</w:t>
            </w:r>
          </w:p>
        </w:tc>
        <w:tc>
          <w:tcPr>
            <w:tcW w:w="553" w:type="pct"/>
            <w:gridSpan w:val="2"/>
            <w:tcBorders>
              <w:top w:val="nil"/>
              <w:left w:val="nil"/>
              <w:bottom w:val="single" w:sz="8" w:space="0" w:color="auto"/>
              <w:right w:val="single" w:sz="8" w:space="0" w:color="auto"/>
            </w:tcBorders>
            <w:shd w:val="clear" w:color="000000" w:fill="FFFFFF"/>
            <w:vAlign w:val="center"/>
          </w:tcPr>
          <w:p w14:paraId="1C587BA0" w14:textId="77777777" w:rsidR="00666D69" w:rsidRPr="00AE61D0" w:rsidRDefault="00666D69" w:rsidP="00AE61D0">
            <w:pPr>
              <w:spacing w:after="0" w:line="240" w:lineRule="auto"/>
              <w:jc w:val="center"/>
              <w:rPr>
                <w:sz w:val="16"/>
                <w:szCs w:val="16"/>
              </w:rPr>
            </w:pPr>
            <w:r w:rsidRPr="00AE61D0">
              <w:rPr>
                <w:sz w:val="16"/>
                <w:szCs w:val="16"/>
              </w:rPr>
              <w:t>0,0</w:t>
            </w:r>
          </w:p>
        </w:tc>
        <w:tc>
          <w:tcPr>
            <w:tcW w:w="544" w:type="pct"/>
            <w:tcBorders>
              <w:top w:val="nil"/>
              <w:left w:val="nil"/>
              <w:bottom w:val="single" w:sz="8" w:space="0" w:color="auto"/>
              <w:right w:val="single" w:sz="8" w:space="0" w:color="auto"/>
            </w:tcBorders>
            <w:shd w:val="clear" w:color="000000" w:fill="FFFFFF"/>
            <w:vAlign w:val="center"/>
          </w:tcPr>
          <w:p w14:paraId="098B782E" w14:textId="77777777" w:rsidR="00666D69" w:rsidRPr="00AE61D0" w:rsidRDefault="00666D69" w:rsidP="00AE61D0">
            <w:pPr>
              <w:spacing w:after="0" w:line="240" w:lineRule="auto"/>
              <w:jc w:val="center"/>
              <w:rPr>
                <w:sz w:val="16"/>
                <w:szCs w:val="16"/>
              </w:rPr>
            </w:pPr>
            <w:r w:rsidRPr="00AE61D0">
              <w:rPr>
                <w:sz w:val="16"/>
                <w:szCs w:val="16"/>
              </w:rPr>
              <w:t>0,0</w:t>
            </w:r>
          </w:p>
        </w:tc>
      </w:tr>
      <w:tr w:rsidR="00AE61D0" w:rsidRPr="00AE61D0" w14:paraId="4201B494" w14:textId="77777777" w:rsidTr="00577AF3">
        <w:trPr>
          <w:gridAfter w:val="1"/>
          <w:wAfter w:w="108" w:type="pct"/>
          <w:trHeight w:val="310"/>
        </w:trPr>
        <w:tc>
          <w:tcPr>
            <w:tcW w:w="713" w:type="pct"/>
            <w:tcBorders>
              <w:top w:val="nil"/>
              <w:left w:val="single" w:sz="8" w:space="0" w:color="auto"/>
              <w:bottom w:val="single" w:sz="8" w:space="0" w:color="auto"/>
              <w:right w:val="single" w:sz="8" w:space="0" w:color="auto"/>
            </w:tcBorders>
            <w:noWrap/>
            <w:vAlign w:val="center"/>
            <w:hideMark/>
          </w:tcPr>
          <w:p w14:paraId="55BC2B8D"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А</w:t>
            </w:r>
            <w:r w:rsidRPr="00AE61D0">
              <w:rPr>
                <w:rFonts w:eastAsia="Calibri"/>
                <w:sz w:val="16"/>
                <w:szCs w:val="16"/>
                <w:lang w:val="ky-KG"/>
              </w:rPr>
              <w:t>Ө</w:t>
            </w:r>
            <w:r w:rsidRPr="00AE61D0">
              <w:rPr>
                <w:rFonts w:eastAsia="Calibri"/>
                <w:sz w:val="16"/>
                <w:szCs w:val="16"/>
              </w:rPr>
              <w:t>Б</w:t>
            </w:r>
          </w:p>
        </w:tc>
        <w:tc>
          <w:tcPr>
            <w:tcW w:w="552" w:type="pct"/>
            <w:tcBorders>
              <w:top w:val="nil"/>
              <w:left w:val="nil"/>
              <w:bottom w:val="single" w:sz="8" w:space="0" w:color="auto"/>
              <w:right w:val="single" w:sz="8" w:space="0" w:color="auto"/>
            </w:tcBorders>
            <w:noWrap/>
            <w:vAlign w:val="center"/>
          </w:tcPr>
          <w:p w14:paraId="2EDFA53A"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8 561,59</w:t>
            </w:r>
          </w:p>
        </w:tc>
        <w:tc>
          <w:tcPr>
            <w:tcW w:w="552" w:type="pct"/>
            <w:tcBorders>
              <w:top w:val="nil"/>
              <w:left w:val="nil"/>
              <w:bottom w:val="single" w:sz="8" w:space="0" w:color="auto"/>
              <w:right w:val="single" w:sz="8" w:space="0" w:color="auto"/>
            </w:tcBorders>
            <w:vAlign w:val="center"/>
          </w:tcPr>
          <w:p w14:paraId="54D27637"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6 253,06</w:t>
            </w:r>
          </w:p>
        </w:tc>
        <w:tc>
          <w:tcPr>
            <w:tcW w:w="475" w:type="pct"/>
            <w:tcBorders>
              <w:top w:val="nil"/>
              <w:left w:val="nil"/>
              <w:bottom w:val="single" w:sz="8" w:space="0" w:color="auto"/>
              <w:right w:val="single" w:sz="8" w:space="0" w:color="auto"/>
            </w:tcBorders>
            <w:vAlign w:val="center"/>
          </w:tcPr>
          <w:p w14:paraId="290DF526"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7 332,0</w:t>
            </w:r>
          </w:p>
        </w:tc>
        <w:tc>
          <w:tcPr>
            <w:tcW w:w="554" w:type="pct"/>
            <w:tcBorders>
              <w:top w:val="nil"/>
              <w:left w:val="nil"/>
              <w:bottom w:val="single" w:sz="8" w:space="0" w:color="auto"/>
              <w:right w:val="single" w:sz="8" w:space="0" w:color="auto"/>
            </w:tcBorders>
            <w:vAlign w:val="center"/>
          </w:tcPr>
          <w:p w14:paraId="17826C21" w14:textId="77777777" w:rsidR="00666D69" w:rsidRPr="00AE61D0" w:rsidRDefault="00666D69" w:rsidP="00AE61D0">
            <w:pPr>
              <w:spacing w:after="0" w:line="240" w:lineRule="auto"/>
              <w:jc w:val="center"/>
              <w:rPr>
                <w:sz w:val="16"/>
                <w:szCs w:val="16"/>
                <w:lang w:val="en-US"/>
              </w:rPr>
            </w:pPr>
            <w:r w:rsidRPr="00AE61D0">
              <w:rPr>
                <w:sz w:val="16"/>
                <w:szCs w:val="16"/>
              </w:rPr>
              <w:t>7885,7</w:t>
            </w:r>
          </w:p>
        </w:tc>
        <w:tc>
          <w:tcPr>
            <w:tcW w:w="475" w:type="pct"/>
            <w:tcBorders>
              <w:top w:val="nil"/>
              <w:left w:val="nil"/>
              <w:bottom w:val="single" w:sz="8" w:space="0" w:color="auto"/>
              <w:right w:val="single" w:sz="8" w:space="0" w:color="auto"/>
            </w:tcBorders>
            <w:shd w:val="clear" w:color="000000" w:fill="FFFFFF"/>
            <w:vAlign w:val="center"/>
          </w:tcPr>
          <w:p w14:paraId="017ADFBF"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9 685,5</w:t>
            </w:r>
          </w:p>
        </w:tc>
        <w:tc>
          <w:tcPr>
            <w:tcW w:w="475" w:type="pct"/>
            <w:tcBorders>
              <w:top w:val="nil"/>
              <w:left w:val="nil"/>
              <w:bottom w:val="single" w:sz="8" w:space="0" w:color="auto"/>
              <w:right w:val="single" w:sz="8" w:space="0" w:color="auto"/>
            </w:tcBorders>
            <w:shd w:val="clear" w:color="000000" w:fill="FFFFFF"/>
            <w:vAlign w:val="center"/>
          </w:tcPr>
          <w:p w14:paraId="61E646E0" w14:textId="77777777" w:rsidR="00666D69" w:rsidRPr="00AE61D0" w:rsidRDefault="00666D69" w:rsidP="00AE61D0">
            <w:pPr>
              <w:spacing w:after="0" w:line="240" w:lineRule="auto"/>
              <w:jc w:val="center"/>
              <w:rPr>
                <w:sz w:val="16"/>
                <w:szCs w:val="16"/>
              </w:rPr>
            </w:pPr>
            <w:r w:rsidRPr="00AE61D0">
              <w:rPr>
                <w:sz w:val="16"/>
                <w:szCs w:val="16"/>
              </w:rPr>
              <w:t>10261,9</w:t>
            </w:r>
          </w:p>
        </w:tc>
        <w:tc>
          <w:tcPr>
            <w:tcW w:w="553" w:type="pct"/>
            <w:gridSpan w:val="2"/>
            <w:tcBorders>
              <w:top w:val="nil"/>
              <w:left w:val="nil"/>
              <w:bottom w:val="single" w:sz="8" w:space="0" w:color="auto"/>
              <w:right w:val="single" w:sz="8" w:space="0" w:color="auto"/>
            </w:tcBorders>
            <w:shd w:val="clear" w:color="000000" w:fill="FFFFFF"/>
            <w:vAlign w:val="center"/>
          </w:tcPr>
          <w:p w14:paraId="5A39EAD2" w14:textId="77777777" w:rsidR="00666D69" w:rsidRPr="00AE61D0" w:rsidRDefault="00666D69" w:rsidP="00AE61D0">
            <w:pPr>
              <w:spacing w:after="0" w:line="240" w:lineRule="auto"/>
              <w:jc w:val="center"/>
              <w:rPr>
                <w:sz w:val="16"/>
                <w:szCs w:val="16"/>
              </w:rPr>
            </w:pPr>
            <w:r w:rsidRPr="00AE61D0">
              <w:rPr>
                <w:sz w:val="16"/>
                <w:szCs w:val="16"/>
              </w:rPr>
              <w:t>10592,9</w:t>
            </w:r>
          </w:p>
        </w:tc>
        <w:tc>
          <w:tcPr>
            <w:tcW w:w="544" w:type="pct"/>
            <w:tcBorders>
              <w:top w:val="nil"/>
              <w:left w:val="nil"/>
              <w:bottom w:val="single" w:sz="8" w:space="0" w:color="auto"/>
              <w:right w:val="single" w:sz="8" w:space="0" w:color="auto"/>
            </w:tcBorders>
            <w:shd w:val="clear" w:color="000000" w:fill="FFFFFF"/>
            <w:vAlign w:val="center"/>
          </w:tcPr>
          <w:p w14:paraId="7AF271B9" w14:textId="77777777" w:rsidR="00666D69" w:rsidRPr="00AE61D0" w:rsidRDefault="00666D69" w:rsidP="00AE61D0">
            <w:pPr>
              <w:spacing w:after="0" w:line="240" w:lineRule="auto"/>
              <w:jc w:val="center"/>
              <w:rPr>
                <w:sz w:val="16"/>
                <w:szCs w:val="16"/>
              </w:rPr>
            </w:pPr>
            <w:r w:rsidRPr="00AE61D0">
              <w:rPr>
                <w:sz w:val="16"/>
                <w:szCs w:val="16"/>
              </w:rPr>
              <w:t>6921,9</w:t>
            </w:r>
          </w:p>
        </w:tc>
      </w:tr>
      <w:tr w:rsidR="00AE61D0" w:rsidRPr="00AE61D0" w14:paraId="733C37B7" w14:textId="77777777" w:rsidTr="00577AF3">
        <w:trPr>
          <w:gridAfter w:val="1"/>
          <w:wAfter w:w="108" w:type="pct"/>
          <w:trHeight w:val="310"/>
        </w:trPr>
        <w:tc>
          <w:tcPr>
            <w:tcW w:w="713" w:type="pct"/>
            <w:tcBorders>
              <w:top w:val="nil"/>
              <w:left w:val="single" w:sz="8" w:space="0" w:color="auto"/>
              <w:bottom w:val="single" w:sz="8" w:space="0" w:color="auto"/>
              <w:right w:val="single" w:sz="8" w:space="0" w:color="auto"/>
            </w:tcBorders>
            <w:noWrap/>
            <w:vAlign w:val="center"/>
            <w:hideMark/>
          </w:tcPr>
          <w:p w14:paraId="56795AAB"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lang w:val="ky-KG"/>
              </w:rPr>
              <w:t>Д</w:t>
            </w:r>
            <w:r w:rsidRPr="00AE61D0">
              <w:rPr>
                <w:rFonts w:eastAsia="Calibri"/>
                <w:sz w:val="16"/>
                <w:szCs w:val="16"/>
              </w:rPr>
              <w:t>Б</w:t>
            </w:r>
          </w:p>
        </w:tc>
        <w:tc>
          <w:tcPr>
            <w:tcW w:w="552" w:type="pct"/>
            <w:tcBorders>
              <w:top w:val="nil"/>
              <w:left w:val="nil"/>
              <w:bottom w:val="single" w:sz="8" w:space="0" w:color="auto"/>
              <w:right w:val="single" w:sz="8" w:space="0" w:color="auto"/>
            </w:tcBorders>
            <w:noWrap/>
            <w:vAlign w:val="center"/>
          </w:tcPr>
          <w:p w14:paraId="08984836"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4 777,60</w:t>
            </w:r>
          </w:p>
        </w:tc>
        <w:tc>
          <w:tcPr>
            <w:tcW w:w="552" w:type="pct"/>
            <w:tcBorders>
              <w:top w:val="nil"/>
              <w:left w:val="nil"/>
              <w:bottom w:val="single" w:sz="8" w:space="0" w:color="auto"/>
              <w:right w:val="single" w:sz="8" w:space="0" w:color="auto"/>
            </w:tcBorders>
            <w:vAlign w:val="center"/>
          </w:tcPr>
          <w:p w14:paraId="5516FD48"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8 997,74</w:t>
            </w:r>
          </w:p>
        </w:tc>
        <w:tc>
          <w:tcPr>
            <w:tcW w:w="475" w:type="pct"/>
            <w:tcBorders>
              <w:top w:val="nil"/>
              <w:left w:val="nil"/>
              <w:bottom w:val="single" w:sz="8" w:space="0" w:color="auto"/>
              <w:right w:val="single" w:sz="8" w:space="0" w:color="auto"/>
            </w:tcBorders>
            <w:vAlign w:val="center"/>
          </w:tcPr>
          <w:p w14:paraId="6DFF9FCD"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16 842,1</w:t>
            </w:r>
          </w:p>
        </w:tc>
        <w:tc>
          <w:tcPr>
            <w:tcW w:w="554" w:type="pct"/>
            <w:tcBorders>
              <w:top w:val="nil"/>
              <w:left w:val="nil"/>
              <w:bottom w:val="single" w:sz="8" w:space="0" w:color="auto"/>
              <w:right w:val="single" w:sz="8" w:space="0" w:color="auto"/>
            </w:tcBorders>
            <w:vAlign w:val="center"/>
          </w:tcPr>
          <w:p w14:paraId="02A263DA" w14:textId="77777777" w:rsidR="00666D69" w:rsidRPr="00AE61D0" w:rsidRDefault="00666D69" w:rsidP="00AE61D0">
            <w:pPr>
              <w:spacing w:after="0" w:line="240" w:lineRule="auto"/>
              <w:jc w:val="center"/>
              <w:rPr>
                <w:sz w:val="16"/>
                <w:szCs w:val="16"/>
                <w:lang w:val="en-US"/>
              </w:rPr>
            </w:pPr>
            <w:r w:rsidRPr="00AE61D0">
              <w:rPr>
                <w:sz w:val="16"/>
                <w:szCs w:val="16"/>
              </w:rPr>
              <w:t>12454,39</w:t>
            </w:r>
          </w:p>
        </w:tc>
        <w:tc>
          <w:tcPr>
            <w:tcW w:w="475" w:type="pct"/>
            <w:tcBorders>
              <w:top w:val="nil"/>
              <w:left w:val="nil"/>
              <w:bottom w:val="single" w:sz="8" w:space="0" w:color="auto"/>
              <w:right w:val="single" w:sz="8" w:space="0" w:color="auto"/>
            </w:tcBorders>
            <w:shd w:val="clear" w:color="000000" w:fill="FFFFFF"/>
            <w:vAlign w:val="center"/>
          </w:tcPr>
          <w:p w14:paraId="2ADD56B9"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15 363,9</w:t>
            </w:r>
          </w:p>
        </w:tc>
        <w:tc>
          <w:tcPr>
            <w:tcW w:w="475" w:type="pct"/>
            <w:tcBorders>
              <w:top w:val="nil"/>
              <w:left w:val="nil"/>
              <w:bottom w:val="single" w:sz="8" w:space="0" w:color="auto"/>
              <w:right w:val="single" w:sz="8" w:space="0" w:color="auto"/>
            </w:tcBorders>
            <w:shd w:val="clear" w:color="000000" w:fill="FFFFFF"/>
            <w:vAlign w:val="center"/>
          </w:tcPr>
          <w:p w14:paraId="0854B75A" w14:textId="77777777" w:rsidR="00666D69" w:rsidRPr="00AE61D0" w:rsidRDefault="00666D69" w:rsidP="00AE61D0">
            <w:pPr>
              <w:spacing w:after="0" w:line="240" w:lineRule="auto"/>
              <w:jc w:val="center"/>
              <w:rPr>
                <w:sz w:val="16"/>
                <w:szCs w:val="16"/>
              </w:rPr>
            </w:pPr>
            <w:r w:rsidRPr="00AE61D0">
              <w:rPr>
                <w:sz w:val="16"/>
                <w:szCs w:val="16"/>
              </w:rPr>
              <w:t>14057,3</w:t>
            </w:r>
          </w:p>
        </w:tc>
        <w:tc>
          <w:tcPr>
            <w:tcW w:w="553" w:type="pct"/>
            <w:gridSpan w:val="2"/>
            <w:tcBorders>
              <w:top w:val="nil"/>
              <w:left w:val="nil"/>
              <w:bottom w:val="single" w:sz="8" w:space="0" w:color="auto"/>
              <w:right w:val="single" w:sz="8" w:space="0" w:color="auto"/>
            </w:tcBorders>
            <w:shd w:val="clear" w:color="000000" w:fill="FFFFFF"/>
            <w:vAlign w:val="center"/>
          </w:tcPr>
          <w:p w14:paraId="350AAE65" w14:textId="77777777" w:rsidR="00666D69" w:rsidRPr="00AE61D0" w:rsidRDefault="00666D69" w:rsidP="00AE61D0">
            <w:pPr>
              <w:spacing w:after="0" w:line="240" w:lineRule="auto"/>
              <w:jc w:val="center"/>
              <w:rPr>
                <w:sz w:val="16"/>
                <w:szCs w:val="16"/>
              </w:rPr>
            </w:pPr>
            <w:r w:rsidRPr="00AE61D0">
              <w:rPr>
                <w:sz w:val="16"/>
                <w:szCs w:val="16"/>
              </w:rPr>
              <w:t>12382,3</w:t>
            </w:r>
          </w:p>
        </w:tc>
        <w:tc>
          <w:tcPr>
            <w:tcW w:w="544" w:type="pct"/>
            <w:tcBorders>
              <w:top w:val="nil"/>
              <w:left w:val="nil"/>
              <w:bottom w:val="single" w:sz="8" w:space="0" w:color="auto"/>
              <w:right w:val="single" w:sz="8" w:space="0" w:color="auto"/>
            </w:tcBorders>
            <w:shd w:val="clear" w:color="000000" w:fill="FFFFFF"/>
            <w:vAlign w:val="center"/>
          </w:tcPr>
          <w:p w14:paraId="75D12318" w14:textId="77777777" w:rsidR="00666D69" w:rsidRPr="00AE61D0" w:rsidRDefault="00666D69" w:rsidP="00AE61D0">
            <w:pPr>
              <w:spacing w:after="0" w:line="240" w:lineRule="auto"/>
              <w:jc w:val="center"/>
              <w:rPr>
                <w:sz w:val="16"/>
                <w:szCs w:val="16"/>
              </w:rPr>
            </w:pPr>
            <w:r w:rsidRPr="00AE61D0">
              <w:rPr>
                <w:sz w:val="16"/>
                <w:szCs w:val="16"/>
              </w:rPr>
              <w:t>11531,0</w:t>
            </w:r>
          </w:p>
        </w:tc>
      </w:tr>
      <w:tr w:rsidR="00AE61D0" w:rsidRPr="00AE61D0" w14:paraId="7356F25A" w14:textId="77777777" w:rsidTr="00577AF3">
        <w:trPr>
          <w:gridAfter w:val="1"/>
          <w:wAfter w:w="108" w:type="pct"/>
          <w:trHeight w:val="310"/>
        </w:trPr>
        <w:tc>
          <w:tcPr>
            <w:tcW w:w="713" w:type="pct"/>
            <w:tcBorders>
              <w:top w:val="nil"/>
              <w:left w:val="single" w:sz="8" w:space="0" w:color="auto"/>
              <w:bottom w:val="single" w:sz="8" w:space="0" w:color="auto"/>
              <w:right w:val="single" w:sz="8" w:space="0" w:color="auto"/>
            </w:tcBorders>
            <w:noWrap/>
            <w:vAlign w:val="center"/>
            <w:hideMark/>
          </w:tcPr>
          <w:p w14:paraId="68326C2D"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АК</w:t>
            </w:r>
            <w:r w:rsidRPr="00AE61D0">
              <w:rPr>
                <w:rFonts w:eastAsia="Calibri"/>
                <w:sz w:val="16"/>
                <w:szCs w:val="16"/>
                <w:lang w:val="ky-KG"/>
              </w:rPr>
              <w:t>Т</w:t>
            </w:r>
            <w:r w:rsidRPr="00AE61D0">
              <w:rPr>
                <w:rFonts w:eastAsia="Calibri"/>
                <w:sz w:val="16"/>
                <w:szCs w:val="16"/>
              </w:rPr>
              <w:t xml:space="preserve"> (И</w:t>
            </w:r>
            <w:r w:rsidRPr="00AE61D0">
              <w:rPr>
                <w:rFonts w:eastAsia="Calibri"/>
                <w:sz w:val="16"/>
                <w:szCs w:val="16"/>
                <w:lang w:val="ky-KG"/>
              </w:rPr>
              <w:t>Ө</w:t>
            </w:r>
            <w:r w:rsidRPr="00AE61D0">
              <w:rPr>
                <w:rFonts w:eastAsia="Calibri"/>
                <w:sz w:val="16"/>
                <w:szCs w:val="16"/>
              </w:rPr>
              <w:t>Б,С</w:t>
            </w:r>
            <w:r w:rsidRPr="00AE61D0">
              <w:rPr>
                <w:rFonts w:eastAsia="Calibri"/>
                <w:sz w:val="16"/>
                <w:szCs w:val="16"/>
                <w:lang w:val="ky-KG"/>
              </w:rPr>
              <w:t>Ө</w:t>
            </w:r>
            <w:r w:rsidRPr="00AE61D0">
              <w:rPr>
                <w:rFonts w:eastAsia="Calibri"/>
                <w:sz w:val="16"/>
                <w:szCs w:val="16"/>
              </w:rPr>
              <w:t>Ф,</w:t>
            </w:r>
            <w:r w:rsidRPr="00AE61D0">
              <w:t xml:space="preserve"> </w:t>
            </w:r>
            <w:r w:rsidRPr="00AE61D0">
              <w:rPr>
                <w:rFonts w:eastAsia="Calibri"/>
                <w:sz w:val="16"/>
                <w:szCs w:val="16"/>
              </w:rPr>
              <w:t xml:space="preserve">КАЭӨФ, </w:t>
            </w:r>
            <w:r w:rsidRPr="00AE61D0">
              <w:rPr>
                <w:rFonts w:eastAsia="Calibri"/>
                <w:sz w:val="16"/>
                <w:szCs w:val="16"/>
                <w:lang w:val="ky-KG"/>
              </w:rPr>
              <w:t>А</w:t>
            </w:r>
            <w:r w:rsidRPr="00AE61D0">
              <w:rPr>
                <w:rFonts w:eastAsia="Calibri"/>
                <w:sz w:val="16"/>
                <w:szCs w:val="16"/>
              </w:rPr>
              <w:t>Д</w:t>
            </w:r>
            <w:r w:rsidRPr="00AE61D0">
              <w:rPr>
                <w:rFonts w:eastAsia="Calibri"/>
                <w:sz w:val="16"/>
                <w:szCs w:val="16"/>
                <w:lang w:val="ky-KG"/>
              </w:rPr>
              <w:t>ӨФ</w:t>
            </w:r>
            <w:r w:rsidRPr="00AE61D0">
              <w:rPr>
                <w:rFonts w:eastAsia="Calibri"/>
                <w:sz w:val="16"/>
                <w:szCs w:val="16"/>
              </w:rPr>
              <w:t>)</w:t>
            </w:r>
          </w:p>
        </w:tc>
        <w:tc>
          <w:tcPr>
            <w:tcW w:w="552" w:type="pct"/>
            <w:tcBorders>
              <w:top w:val="nil"/>
              <w:left w:val="nil"/>
              <w:bottom w:val="single" w:sz="8" w:space="0" w:color="auto"/>
              <w:right w:val="single" w:sz="8" w:space="0" w:color="auto"/>
            </w:tcBorders>
            <w:noWrap/>
            <w:vAlign w:val="center"/>
          </w:tcPr>
          <w:p w14:paraId="716CEE8F"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5 113,60</w:t>
            </w:r>
          </w:p>
        </w:tc>
        <w:tc>
          <w:tcPr>
            <w:tcW w:w="552" w:type="pct"/>
            <w:tcBorders>
              <w:top w:val="nil"/>
              <w:left w:val="nil"/>
              <w:bottom w:val="single" w:sz="8" w:space="0" w:color="auto"/>
              <w:right w:val="single" w:sz="8" w:space="0" w:color="auto"/>
            </w:tcBorders>
            <w:vAlign w:val="center"/>
          </w:tcPr>
          <w:p w14:paraId="7B08D995"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3 213,71</w:t>
            </w:r>
          </w:p>
        </w:tc>
        <w:tc>
          <w:tcPr>
            <w:tcW w:w="475" w:type="pct"/>
            <w:tcBorders>
              <w:top w:val="nil"/>
              <w:left w:val="nil"/>
              <w:bottom w:val="single" w:sz="8" w:space="0" w:color="auto"/>
              <w:right w:val="single" w:sz="8" w:space="0" w:color="auto"/>
            </w:tcBorders>
            <w:vAlign w:val="center"/>
          </w:tcPr>
          <w:p w14:paraId="1D903014"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2 306,5</w:t>
            </w:r>
          </w:p>
        </w:tc>
        <w:tc>
          <w:tcPr>
            <w:tcW w:w="554" w:type="pct"/>
            <w:tcBorders>
              <w:top w:val="nil"/>
              <w:left w:val="nil"/>
              <w:bottom w:val="single" w:sz="8" w:space="0" w:color="auto"/>
              <w:right w:val="single" w:sz="8" w:space="0" w:color="auto"/>
            </w:tcBorders>
            <w:vAlign w:val="center"/>
          </w:tcPr>
          <w:p w14:paraId="3F9127FD" w14:textId="77777777" w:rsidR="00666D69" w:rsidRPr="00AE61D0" w:rsidRDefault="00666D69" w:rsidP="00AE61D0">
            <w:pPr>
              <w:spacing w:after="0" w:line="240" w:lineRule="auto"/>
              <w:jc w:val="center"/>
              <w:rPr>
                <w:sz w:val="16"/>
                <w:szCs w:val="16"/>
                <w:lang w:val="en-US"/>
              </w:rPr>
            </w:pPr>
            <w:r w:rsidRPr="00AE61D0">
              <w:rPr>
                <w:sz w:val="16"/>
                <w:szCs w:val="16"/>
              </w:rPr>
              <w:t>5219,83</w:t>
            </w:r>
          </w:p>
        </w:tc>
        <w:tc>
          <w:tcPr>
            <w:tcW w:w="475" w:type="pct"/>
            <w:tcBorders>
              <w:top w:val="nil"/>
              <w:left w:val="nil"/>
              <w:bottom w:val="single" w:sz="8" w:space="0" w:color="auto"/>
              <w:right w:val="single" w:sz="8" w:space="0" w:color="auto"/>
            </w:tcBorders>
            <w:shd w:val="clear" w:color="000000" w:fill="FFFFFF"/>
            <w:vAlign w:val="center"/>
          </w:tcPr>
          <w:p w14:paraId="3EB7DBA5"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10 587,2</w:t>
            </w:r>
          </w:p>
        </w:tc>
        <w:tc>
          <w:tcPr>
            <w:tcW w:w="475" w:type="pct"/>
            <w:tcBorders>
              <w:top w:val="nil"/>
              <w:left w:val="nil"/>
              <w:bottom w:val="single" w:sz="8" w:space="0" w:color="auto"/>
              <w:right w:val="single" w:sz="8" w:space="0" w:color="auto"/>
            </w:tcBorders>
            <w:shd w:val="clear" w:color="000000" w:fill="FFFFFF"/>
            <w:vAlign w:val="center"/>
          </w:tcPr>
          <w:p w14:paraId="2E720E67" w14:textId="77777777" w:rsidR="00666D69" w:rsidRPr="00AE61D0" w:rsidRDefault="00666D69" w:rsidP="00AE61D0">
            <w:pPr>
              <w:spacing w:after="0" w:line="240" w:lineRule="auto"/>
              <w:jc w:val="center"/>
              <w:rPr>
                <w:sz w:val="16"/>
                <w:szCs w:val="16"/>
              </w:rPr>
            </w:pPr>
            <w:r w:rsidRPr="00AE61D0">
              <w:rPr>
                <w:sz w:val="16"/>
                <w:szCs w:val="16"/>
              </w:rPr>
              <w:t>6464,0</w:t>
            </w:r>
          </w:p>
        </w:tc>
        <w:tc>
          <w:tcPr>
            <w:tcW w:w="553" w:type="pct"/>
            <w:gridSpan w:val="2"/>
            <w:tcBorders>
              <w:top w:val="nil"/>
              <w:left w:val="nil"/>
              <w:bottom w:val="single" w:sz="8" w:space="0" w:color="auto"/>
              <w:right w:val="single" w:sz="8" w:space="0" w:color="auto"/>
            </w:tcBorders>
            <w:shd w:val="clear" w:color="000000" w:fill="FFFFFF"/>
            <w:vAlign w:val="center"/>
          </w:tcPr>
          <w:p w14:paraId="689F4781" w14:textId="77777777" w:rsidR="00666D69" w:rsidRPr="00AE61D0" w:rsidRDefault="00666D69" w:rsidP="00AE61D0">
            <w:pPr>
              <w:spacing w:after="0" w:line="240" w:lineRule="auto"/>
              <w:jc w:val="center"/>
              <w:rPr>
                <w:sz w:val="16"/>
                <w:szCs w:val="16"/>
              </w:rPr>
            </w:pPr>
            <w:r w:rsidRPr="00AE61D0">
              <w:rPr>
                <w:sz w:val="16"/>
                <w:szCs w:val="16"/>
              </w:rPr>
              <w:t>4655,7</w:t>
            </w:r>
          </w:p>
        </w:tc>
        <w:tc>
          <w:tcPr>
            <w:tcW w:w="544" w:type="pct"/>
            <w:tcBorders>
              <w:top w:val="nil"/>
              <w:left w:val="nil"/>
              <w:bottom w:val="single" w:sz="8" w:space="0" w:color="auto"/>
              <w:right w:val="single" w:sz="8" w:space="0" w:color="auto"/>
            </w:tcBorders>
            <w:shd w:val="clear" w:color="000000" w:fill="FFFFFF"/>
            <w:vAlign w:val="center"/>
          </w:tcPr>
          <w:p w14:paraId="418701A5" w14:textId="77777777" w:rsidR="00666D69" w:rsidRPr="00AE61D0" w:rsidRDefault="00666D69" w:rsidP="00AE61D0">
            <w:pPr>
              <w:spacing w:after="0" w:line="240" w:lineRule="auto"/>
              <w:jc w:val="center"/>
              <w:rPr>
                <w:sz w:val="16"/>
                <w:szCs w:val="16"/>
              </w:rPr>
            </w:pPr>
            <w:r w:rsidRPr="00AE61D0">
              <w:rPr>
                <w:sz w:val="16"/>
                <w:szCs w:val="16"/>
              </w:rPr>
              <w:t>7917,2</w:t>
            </w:r>
          </w:p>
        </w:tc>
      </w:tr>
      <w:tr w:rsidR="00AE61D0" w:rsidRPr="00AE61D0" w14:paraId="702D2342" w14:textId="77777777" w:rsidTr="00577AF3">
        <w:trPr>
          <w:gridAfter w:val="1"/>
          <w:wAfter w:w="108" w:type="pct"/>
          <w:trHeight w:val="310"/>
        </w:trPr>
        <w:tc>
          <w:tcPr>
            <w:tcW w:w="713" w:type="pct"/>
            <w:tcBorders>
              <w:top w:val="nil"/>
              <w:left w:val="single" w:sz="8" w:space="0" w:color="auto"/>
              <w:bottom w:val="single" w:sz="8" w:space="0" w:color="auto"/>
              <w:right w:val="single" w:sz="8" w:space="0" w:color="auto"/>
            </w:tcBorders>
            <w:noWrap/>
            <w:vAlign w:val="center"/>
            <w:hideMark/>
          </w:tcPr>
          <w:p w14:paraId="699C579C" w14:textId="77777777" w:rsidR="00666D69" w:rsidRPr="00AE61D0" w:rsidRDefault="00666D69" w:rsidP="00AE61D0">
            <w:pPr>
              <w:spacing w:after="0" w:line="240" w:lineRule="auto"/>
              <w:jc w:val="center"/>
              <w:rPr>
                <w:rFonts w:eastAsia="Calibri"/>
                <w:sz w:val="16"/>
                <w:szCs w:val="16"/>
                <w:lang w:val="ky-KG"/>
              </w:rPr>
            </w:pPr>
            <w:r w:rsidRPr="00AE61D0">
              <w:rPr>
                <w:rFonts w:eastAsia="Calibri"/>
                <w:sz w:val="16"/>
                <w:szCs w:val="16"/>
              </w:rPr>
              <w:t>ЕР</w:t>
            </w:r>
            <w:r w:rsidRPr="00AE61D0">
              <w:rPr>
                <w:rFonts w:eastAsia="Calibri"/>
                <w:sz w:val="16"/>
                <w:szCs w:val="16"/>
                <w:lang w:val="ky-KG"/>
              </w:rPr>
              <w:t>ӨБ</w:t>
            </w:r>
          </w:p>
        </w:tc>
        <w:tc>
          <w:tcPr>
            <w:tcW w:w="552" w:type="pct"/>
            <w:tcBorders>
              <w:top w:val="nil"/>
              <w:left w:val="nil"/>
              <w:bottom w:val="single" w:sz="8" w:space="0" w:color="auto"/>
              <w:right w:val="single" w:sz="8" w:space="0" w:color="auto"/>
            </w:tcBorders>
            <w:noWrap/>
            <w:vAlign w:val="center"/>
          </w:tcPr>
          <w:p w14:paraId="2DD9F1AF"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583,71</w:t>
            </w:r>
          </w:p>
        </w:tc>
        <w:tc>
          <w:tcPr>
            <w:tcW w:w="552" w:type="pct"/>
            <w:tcBorders>
              <w:top w:val="nil"/>
              <w:left w:val="nil"/>
              <w:bottom w:val="single" w:sz="8" w:space="0" w:color="auto"/>
              <w:right w:val="single" w:sz="8" w:space="0" w:color="auto"/>
            </w:tcBorders>
            <w:vAlign w:val="center"/>
          </w:tcPr>
          <w:p w14:paraId="1D19A3A3"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1 388,01</w:t>
            </w:r>
          </w:p>
        </w:tc>
        <w:tc>
          <w:tcPr>
            <w:tcW w:w="475" w:type="pct"/>
            <w:tcBorders>
              <w:top w:val="nil"/>
              <w:left w:val="nil"/>
              <w:bottom w:val="single" w:sz="8" w:space="0" w:color="auto"/>
              <w:right w:val="single" w:sz="8" w:space="0" w:color="auto"/>
            </w:tcBorders>
            <w:vAlign w:val="center"/>
          </w:tcPr>
          <w:p w14:paraId="7BA76E9E"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2 426,7</w:t>
            </w:r>
          </w:p>
        </w:tc>
        <w:tc>
          <w:tcPr>
            <w:tcW w:w="554" w:type="pct"/>
            <w:tcBorders>
              <w:top w:val="nil"/>
              <w:left w:val="nil"/>
              <w:bottom w:val="single" w:sz="8" w:space="0" w:color="auto"/>
              <w:right w:val="single" w:sz="8" w:space="0" w:color="auto"/>
            </w:tcBorders>
            <w:vAlign w:val="center"/>
          </w:tcPr>
          <w:p w14:paraId="614B8B66" w14:textId="77777777" w:rsidR="00666D69" w:rsidRPr="00AE61D0" w:rsidRDefault="00666D69" w:rsidP="00AE61D0">
            <w:pPr>
              <w:spacing w:after="0" w:line="240" w:lineRule="auto"/>
              <w:jc w:val="center"/>
              <w:rPr>
                <w:sz w:val="16"/>
                <w:szCs w:val="16"/>
                <w:lang w:val="en-US"/>
              </w:rPr>
            </w:pPr>
            <w:r w:rsidRPr="00AE61D0">
              <w:rPr>
                <w:sz w:val="16"/>
                <w:szCs w:val="16"/>
              </w:rPr>
              <w:t>729,29</w:t>
            </w:r>
          </w:p>
        </w:tc>
        <w:tc>
          <w:tcPr>
            <w:tcW w:w="475" w:type="pct"/>
            <w:tcBorders>
              <w:top w:val="nil"/>
              <w:left w:val="nil"/>
              <w:bottom w:val="single" w:sz="8" w:space="0" w:color="auto"/>
              <w:right w:val="single" w:sz="8" w:space="0" w:color="auto"/>
            </w:tcBorders>
            <w:shd w:val="clear" w:color="000000" w:fill="FFFFFF"/>
            <w:vAlign w:val="center"/>
          </w:tcPr>
          <w:p w14:paraId="2A2FA664"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2 403,0</w:t>
            </w:r>
          </w:p>
        </w:tc>
        <w:tc>
          <w:tcPr>
            <w:tcW w:w="475" w:type="pct"/>
            <w:tcBorders>
              <w:top w:val="nil"/>
              <w:left w:val="nil"/>
              <w:bottom w:val="single" w:sz="8" w:space="0" w:color="auto"/>
              <w:right w:val="single" w:sz="8" w:space="0" w:color="auto"/>
            </w:tcBorders>
            <w:shd w:val="clear" w:color="000000" w:fill="FFFFFF"/>
            <w:vAlign w:val="center"/>
          </w:tcPr>
          <w:p w14:paraId="010F181C" w14:textId="77777777" w:rsidR="00666D69" w:rsidRPr="00AE61D0" w:rsidRDefault="00666D69" w:rsidP="00AE61D0">
            <w:pPr>
              <w:spacing w:after="0" w:line="240" w:lineRule="auto"/>
              <w:jc w:val="center"/>
              <w:rPr>
                <w:sz w:val="16"/>
                <w:szCs w:val="16"/>
              </w:rPr>
            </w:pPr>
            <w:r w:rsidRPr="00AE61D0">
              <w:rPr>
                <w:sz w:val="16"/>
                <w:szCs w:val="16"/>
              </w:rPr>
              <w:t>3946,7</w:t>
            </w:r>
          </w:p>
        </w:tc>
        <w:tc>
          <w:tcPr>
            <w:tcW w:w="553" w:type="pct"/>
            <w:gridSpan w:val="2"/>
            <w:tcBorders>
              <w:top w:val="nil"/>
              <w:left w:val="nil"/>
              <w:bottom w:val="single" w:sz="8" w:space="0" w:color="auto"/>
              <w:right w:val="single" w:sz="8" w:space="0" w:color="auto"/>
            </w:tcBorders>
            <w:shd w:val="clear" w:color="000000" w:fill="FFFFFF"/>
            <w:vAlign w:val="center"/>
          </w:tcPr>
          <w:p w14:paraId="3B1C8C1D" w14:textId="77777777" w:rsidR="00666D69" w:rsidRPr="00AE61D0" w:rsidRDefault="00666D69" w:rsidP="00AE61D0">
            <w:pPr>
              <w:spacing w:after="0" w:line="240" w:lineRule="auto"/>
              <w:jc w:val="center"/>
              <w:rPr>
                <w:sz w:val="16"/>
                <w:szCs w:val="16"/>
              </w:rPr>
            </w:pPr>
            <w:r w:rsidRPr="00AE61D0">
              <w:rPr>
                <w:sz w:val="16"/>
                <w:szCs w:val="16"/>
              </w:rPr>
              <w:t>1946,6</w:t>
            </w:r>
          </w:p>
        </w:tc>
        <w:tc>
          <w:tcPr>
            <w:tcW w:w="544" w:type="pct"/>
            <w:tcBorders>
              <w:top w:val="nil"/>
              <w:left w:val="nil"/>
              <w:bottom w:val="single" w:sz="8" w:space="0" w:color="auto"/>
              <w:right w:val="single" w:sz="8" w:space="0" w:color="auto"/>
            </w:tcBorders>
            <w:shd w:val="clear" w:color="000000" w:fill="FFFFFF"/>
            <w:vAlign w:val="center"/>
          </w:tcPr>
          <w:p w14:paraId="5138193D" w14:textId="77777777" w:rsidR="00666D69" w:rsidRPr="00AE61D0" w:rsidRDefault="00666D69" w:rsidP="00AE61D0">
            <w:pPr>
              <w:spacing w:after="0" w:line="240" w:lineRule="auto"/>
              <w:jc w:val="center"/>
              <w:rPr>
                <w:sz w:val="16"/>
                <w:szCs w:val="16"/>
              </w:rPr>
            </w:pPr>
            <w:r w:rsidRPr="00AE61D0">
              <w:rPr>
                <w:sz w:val="16"/>
                <w:szCs w:val="16"/>
              </w:rPr>
              <w:t>3156,7</w:t>
            </w:r>
          </w:p>
        </w:tc>
      </w:tr>
      <w:tr w:rsidR="00AE61D0" w:rsidRPr="00AE61D0" w14:paraId="430C6DF8" w14:textId="77777777" w:rsidTr="00577AF3">
        <w:trPr>
          <w:gridAfter w:val="1"/>
          <w:wAfter w:w="108" w:type="pct"/>
          <w:trHeight w:val="310"/>
        </w:trPr>
        <w:tc>
          <w:tcPr>
            <w:tcW w:w="713" w:type="pct"/>
            <w:tcBorders>
              <w:top w:val="nil"/>
              <w:left w:val="single" w:sz="8" w:space="0" w:color="auto"/>
              <w:bottom w:val="single" w:sz="8" w:space="0" w:color="auto"/>
              <w:right w:val="single" w:sz="8" w:space="0" w:color="auto"/>
            </w:tcBorders>
            <w:noWrap/>
            <w:vAlign w:val="center"/>
            <w:hideMark/>
          </w:tcPr>
          <w:p w14:paraId="0EAE7C9D"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КфВ</w:t>
            </w:r>
          </w:p>
        </w:tc>
        <w:tc>
          <w:tcPr>
            <w:tcW w:w="552" w:type="pct"/>
            <w:tcBorders>
              <w:top w:val="nil"/>
              <w:left w:val="nil"/>
              <w:bottom w:val="single" w:sz="8" w:space="0" w:color="auto"/>
              <w:right w:val="single" w:sz="8" w:space="0" w:color="auto"/>
            </w:tcBorders>
            <w:noWrap/>
            <w:vAlign w:val="center"/>
          </w:tcPr>
          <w:p w14:paraId="56EF3A39"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945,23</w:t>
            </w:r>
          </w:p>
        </w:tc>
        <w:tc>
          <w:tcPr>
            <w:tcW w:w="552" w:type="pct"/>
            <w:tcBorders>
              <w:top w:val="nil"/>
              <w:left w:val="nil"/>
              <w:bottom w:val="single" w:sz="8" w:space="0" w:color="auto"/>
              <w:right w:val="single" w:sz="8" w:space="0" w:color="auto"/>
            </w:tcBorders>
            <w:vAlign w:val="center"/>
          </w:tcPr>
          <w:p w14:paraId="32997679"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728,16</w:t>
            </w:r>
          </w:p>
        </w:tc>
        <w:tc>
          <w:tcPr>
            <w:tcW w:w="475" w:type="pct"/>
            <w:tcBorders>
              <w:top w:val="nil"/>
              <w:left w:val="nil"/>
              <w:bottom w:val="single" w:sz="8" w:space="0" w:color="auto"/>
              <w:right w:val="single" w:sz="8" w:space="0" w:color="auto"/>
            </w:tcBorders>
            <w:vAlign w:val="center"/>
          </w:tcPr>
          <w:p w14:paraId="4462CAA9"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1 073,4</w:t>
            </w:r>
          </w:p>
        </w:tc>
        <w:tc>
          <w:tcPr>
            <w:tcW w:w="554" w:type="pct"/>
            <w:tcBorders>
              <w:top w:val="nil"/>
              <w:left w:val="nil"/>
              <w:bottom w:val="single" w:sz="8" w:space="0" w:color="auto"/>
              <w:right w:val="single" w:sz="8" w:space="0" w:color="auto"/>
            </w:tcBorders>
            <w:vAlign w:val="center"/>
          </w:tcPr>
          <w:p w14:paraId="1D0592E8" w14:textId="77777777" w:rsidR="00666D69" w:rsidRPr="00AE61D0" w:rsidRDefault="00666D69" w:rsidP="00AE61D0">
            <w:pPr>
              <w:spacing w:after="0" w:line="240" w:lineRule="auto"/>
              <w:jc w:val="center"/>
              <w:rPr>
                <w:sz w:val="16"/>
                <w:szCs w:val="16"/>
                <w:lang w:val="en-US"/>
              </w:rPr>
            </w:pPr>
            <w:r w:rsidRPr="00AE61D0">
              <w:rPr>
                <w:sz w:val="16"/>
                <w:szCs w:val="16"/>
              </w:rPr>
              <w:t>182,93</w:t>
            </w:r>
          </w:p>
        </w:tc>
        <w:tc>
          <w:tcPr>
            <w:tcW w:w="475" w:type="pct"/>
            <w:tcBorders>
              <w:top w:val="nil"/>
              <w:left w:val="nil"/>
              <w:bottom w:val="single" w:sz="8" w:space="0" w:color="auto"/>
              <w:right w:val="single" w:sz="8" w:space="0" w:color="auto"/>
            </w:tcBorders>
            <w:shd w:val="clear" w:color="000000" w:fill="FFFFFF"/>
            <w:vAlign w:val="center"/>
          </w:tcPr>
          <w:p w14:paraId="79E19C21"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313,4</w:t>
            </w:r>
          </w:p>
        </w:tc>
        <w:tc>
          <w:tcPr>
            <w:tcW w:w="475" w:type="pct"/>
            <w:tcBorders>
              <w:top w:val="nil"/>
              <w:left w:val="nil"/>
              <w:bottom w:val="single" w:sz="8" w:space="0" w:color="auto"/>
              <w:right w:val="single" w:sz="8" w:space="0" w:color="auto"/>
            </w:tcBorders>
            <w:shd w:val="clear" w:color="000000" w:fill="FFFFFF"/>
            <w:vAlign w:val="center"/>
          </w:tcPr>
          <w:p w14:paraId="5F2F93A0" w14:textId="77777777" w:rsidR="00666D69" w:rsidRPr="00AE61D0" w:rsidRDefault="00666D69" w:rsidP="00AE61D0">
            <w:pPr>
              <w:spacing w:after="0" w:line="240" w:lineRule="auto"/>
              <w:jc w:val="center"/>
              <w:rPr>
                <w:sz w:val="16"/>
                <w:szCs w:val="16"/>
              </w:rPr>
            </w:pPr>
            <w:r w:rsidRPr="00AE61D0">
              <w:rPr>
                <w:sz w:val="16"/>
                <w:szCs w:val="16"/>
              </w:rPr>
              <w:t>936,7</w:t>
            </w:r>
          </w:p>
        </w:tc>
        <w:tc>
          <w:tcPr>
            <w:tcW w:w="553" w:type="pct"/>
            <w:gridSpan w:val="2"/>
            <w:tcBorders>
              <w:top w:val="nil"/>
              <w:left w:val="nil"/>
              <w:bottom w:val="single" w:sz="8" w:space="0" w:color="auto"/>
              <w:right w:val="single" w:sz="8" w:space="0" w:color="auto"/>
            </w:tcBorders>
            <w:shd w:val="clear" w:color="000000" w:fill="FFFFFF"/>
            <w:vAlign w:val="center"/>
          </w:tcPr>
          <w:p w14:paraId="3F3F41B5" w14:textId="77777777" w:rsidR="00666D69" w:rsidRPr="00AE61D0" w:rsidRDefault="00666D69" w:rsidP="00AE61D0">
            <w:pPr>
              <w:spacing w:after="0" w:line="240" w:lineRule="auto"/>
              <w:jc w:val="center"/>
              <w:rPr>
                <w:sz w:val="16"/>
                <w:szCs w:val="16"/>
              </w:rPr>
            </w:pPr>
            <w:r w:rsidRPr="00AE61D0">
              <w:rPr>
                <w:sz w:val="16"/>
                <w:szCs w:val="16"/>
              </w:rPr>
              <w:t>1053,5</w:t>
            </w:r>
          </w:p>
        </w:tc>
        <w:tc>
          <w:tcPr>
            <w:tcW w:w="544" w:type="pct"/>
            <w:tcBorders>
              <w:top w:val="nil"/>
              <w:left w:val="nil"/>
              <w:bottom w:val="single" w:sz="8" w:space="0" w:color="auto"/>
              <w:right w:val="single" w:sz="8" w:space="0" w:color="auto"/>
            </w:tcBorders>
            <w:shd w:val="clear" w:color="000000" w:fill="FFFFFF"/>
            <w:vAlign w:val="center"/>
          </w:tcPr>
          <w:p w14:paraId="78C89BC3" w14:textId="77777777" w:rsidR="00666D69" w:rsidRPr="00AE61D0" w:rsidRDefault="00666D69" w:rsidP="00AE61D0">
            <w:pPr>
              <w:spacing w:after="0" w:line="240" w:lineRule="auto"/>
              <w:jc w:val="center"/>
              <w:rPr>
                <w:sz w:val="16"/>
                <w:szCs w:val="16"/>
              </w:rPr>
            </w:pPr>
            <w:r w:rsidRPr="00AE61D0">
              <w:rPr>
                <w:sz w:val="16"/>
                <w:szCs w:val="16"/>
              </w:rPr>
              <w:t>361,4</w:t>
            </w:r>
          </w:p>
        </w:tc>
      </w:tr>
      <w:tr w:rsidR="00AE61D0" w:rsidRPr="00AE61D0" w14:paraId="04922A7E" w14:textId="77777777" w:rsidTr="00577AF3">
        <w:trPr>
          <w:gridAfter w:val="1"/>
          <w:wAfter w:w="108" w:type="pct"/>
          <w:trHeight w:val="310"/>
        </w:trPr>
        <w:tc>
          <w:tcPr>
            <w:tcW w:w="713" w:type="pct"/>
            <w:tcBorders>
              <w:top w:val="nil"/>
              <w:left w:val="single" w:sz="8" w:space="0" w:color="auto"/>
              <w:bottom w:val="single" w:sz="8" w:space="0" w:color="auto"/>
              <w:right w:val="single" w:sz="8" w:space="0" w:color="auto"/>
            </w:tcBorders>
            <w:noWrap/>
            <w:vAlign w:val="center"/>
            <w:hideMark/>
          </w:tcPr>
          <w:p w14:paraId="4EE38CBF"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lang w:val="ky-KG"/>
              </w:rPr>
              <w:t>Башкалар</w:t>
            </w:r>
            <w:r w:rsidRPr="00AE61D0">
              <w:rPr>
                <w:rFonts w:eastAsia="Calibri"/>
                <w:sz w:val="16"/>
                <w:szCs w:val="16"/>
              </w:rPr>
              <w:t xml:space="preserve"> (Япония, АӨЭФ, ЕАӨБ, А</w:t>
            </w:r>
            <w:r w:rsidRPr="00AE61D0">
              <w:rPr>
                <w:rFonts w:eastAsia="Calibri"/>
                <w:sz w:val="16"/>
                <w:szCs w:val="16"/>
                <w:lang w:val="ky-KG"/>
              </w:rPr>
              <w:t>ИИ</w:t>
            </w:r>
            <w:r w:rsidRPr="00AE61D0">
              <w:rPr>
                <w:rFonts w:eastAsia="Calibri"/>
                <w:sz w:val="16"/>
                <w:szCs w:val="16"/>
              </w:rPr>
              <w:t>Б</w:t>
            </w:r>
            <w:r w:rsidRPr="00AE61D0">
              <w:rPr>
                <w:rFonts w:eastAsia="Calibri"/>
                <w:sz w:val="16"/>
                <w:szCs w:val="16"/>
                <w:lang w:val="ky-KG"/>
              </w:rPr>
              <w:t xml:space="preserve"> жана башкалар</w:t>
            </w:r>
            <w:r w:rsidRPr="00AE61D0">
              <w:rPr>
                <w:rFonts w:eastAsia="Calibri"/>
                <w:sz w:val="16"/>
                <w:szCs w:val="16"/>
              </w:rPr>
              <w:t>)</w:t>
            </w:r>
          </w:p>
        </w:tc>
        <w:tc>
          <w:tcPr>
            <w:tcW w:w="552" w:type="pct"/>
            <w:tcBorders>
              <w:top w:val="nil"/>
              <w:left w:val="nil"/>
              <w:bottom w:val="single" w:sz="8" w:space="0" w:color="auto"/>
              <w:right w:val="single" w:sz="8" w:space="0" w:color="auto"/>
            </w:tcBorders>
            <w:noWrap/>
            <w:vAlign w:val="center"/>
          </w:tcPr>
          <w:p w14:paraId="0A9B6A6F"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3 909,63</w:t>
            </w:r>
          </w:p>
        </w:tc>
        <w:tc>
          <w:tcPr>
            <w:tcW w:w="552" w:type="pct"/>
            <w:tcBorders>
              <w:top w:val="nil"/>
              <w:left w:val="nil"/>
              <w:bottom w:val="single" w:sz="8" w:space="0" w:color="auto"/>
              <w:right w:val="single" w:sz="8" w:space="0" w:color="auto"/>
            </w:tcBorders>
            <w:vAlign w:val="center"/>
          </w:tcPr>
          <w:p w14:paraId="074EDF26"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5 665,55</w:t>
            </w:r>
          </w:p>
        </w:tc>
        <w:tc>
          <w:tcPr>
            <w:tcW w:w="475" w:type="pct"/>
            <w:tcBorders>
              <w:top w:val="nil"/>
              <w:left w:val="nil"/>
              <w:bottom w:val="single" w:sz="8" w:space="0" w:color="auto"/>
              <w:right w:val="single" w:sz="8" w:space="0" w:color="auto"/>
            </w:tcBorders>
            <w:vAlign w:val="center"/>
          </w:tcPr>
          <w:p w14:paraId="77D35878"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7 835,9</w:t>
            </w:r>
          </w:p>
        </w:tc>
        <w:tc>
          <w:tcPr>
            <w:tcW w:w="554" w:type="pct"/>
            <w:tcBorders>
              <w:top w:val="nil"/>
              <w:left w:val="nil"/>
              <w:bottom w:val="single" w:sz="8" w:space="0" w:color="auto"/>
              <w:right w:val="single" w:sz="8" w:space="0" w:color="auto"/>
            </w:tcBorders>
            <w:vAlign w:val="center"/>
          </w:tcPr>
          <w:p w14:paraId="01F5DF1F" w14:textId="77777777" w:rsidR="00666D69" w:rsidRPr="00AE61D0" w:rsidRDefault="00666D69" w:rsidP="00AE61D0">
            <w:pPr>
              <w:spacing w:after="0" w:line="240" w:lineRule="auto"/>
              <w:jc w:val="center"/>
              <w:rPr>
                <w:sz w:val="16"/>
                <w:szCs w:val="16"/>
                <w:lang w:val="en-US"/>
              </w:rPr>
            </w:pPr>
            <w:r w:rsidRPr="00AE61D0">
              <w:rPr>
                <w:sz w:val="16"/>
                <w:szCs w:val="16"/>
              </w:rPr>
              <w:t>5077,96</w:t>
            </w:r>
          </w:p>
        </w:tc>
        <w:tc>
          <w:tcPr>
            <w:tcW w:w="475" w:type="pct"/>
            <w:tcBorders>
              <w:top w:val="nil"/>
              <w:left w:val="nil"/>
              <w:bottom w:val="single" w:sz="8" w:space="0" w:color="auto"/>
              <w:right w:val="single" w:sz="8" w:space="0" w:color="auto"/>
            </w:tcBorders>
            <w:shd w:val="clear" w:color="000000" w:fill="FFFFFF"/>
            <w:vAlign w:val="center"/>
          </w:tcPr>
          <w:p w14:paraId="507D4E8D" w14:textId="77777777" w:rsidR="00666D69" w:rsidRPr="00AE61D0" w:rsidRDefault="00666D69" w:rsidP="00AE61D0">
            <w:pPr>
              <w:spacing w:after="0" w:line="240" w:lineRule="auto"/>
              <w:jc w:val="center"/>
              <w:rPr>
                <w:rFonts w:eastAsia="Calibri"/>
                <w:sz w:val="16"/>
                <w:szCs w:val="16"/>
              </w:rPr>
            </w:pPr>
            <w:r w:rsidRPr="00AE61D0">
              <w:rPr>
                <w:rFonts w:eastAsia="Calibri"/>
                <w:sz w:val="16"/>
                <w:szCs w:val="16"/>
              </w:rPr>
              <w:t>3 532,7</w:t>
            </w:r>
          </w:p>
        </w:tc>
        <w:tc>
          <w:tcPr>
            <w:tcW w:w="475" w:type="pct"/>
            <w:tcBorders>
              <w:top w:val="nil"/>
              <w:left w:val="nil"/>
              <w:bottom w:val="single" w:sz="8" w:space="0" w:color="auto"/>
              <w:right w:val="single" w:sz="8" w:space="0" w:color="auto"/>
            </w:tcBorders>
            <w:shd w:val="clear" w:color="000000" w:fill="FFFFFF"/>
            <w:vAlign w:val="center"/>
          </w:tcPr>
          <w:p w14:paraId="723B4A18" w14:textId="77777777" w:rsidR="00666D69" w:rsidRPr="00AE61D0" w:rsidRDefault="00666D69" w:rsidP="00AE61D0">
            <w:pPr>
              <w:spacing w:after="0" w:line="240" w:lineRule="auto"/>
              <w:jc w:val="center"/>
              <w:rPr>
                <w:sz w:val="16"/>
                <w:szCs w:val="16"/>
              </w:rPr>
            </w:pPr>
            <w:r w:rsidRPr="00AE61D0">
              <w:rPr>
                <w:sz w:val="16"/>
                <w:szCs w:val="16"/>
              </w:rPr>
              <w:t>6499,4</w:t>
            </w:r>
          </w:p>
        </w:tc>
        <w:tc>
          <w:tcPr>
            <w:tcW w:w="553" w:type="pct"/>
            <w:gridSpan w:val="2"/>
            <w:tcBorders>
              <w:top w:val="nil"/>
              <w:left w:val="nil"/>
              <w:bottom w:val="single" w:sz="8" w:space="0" w:color="auto"/>
              <w:right w:val="single" w:sz="8" w:space="0" w:color="auto"/>
            </w:tcBorders>
            <w:shd w:val="clear" w:color="000000" w:fill="FFFFFF"/>
            <w:vAlign w:val="center"/>
          </w:tcPr>
          <w:p w14:paraId="67966783" w14:textId="77777777" w:rsidR="00666D69" w:rsidRPr="00AE61D0" w:rsidRDefault="00666D69" w:rsidP="00AE61D0">
            <w:pPr>
              <w:spacing w:after="0" w:line="240" w:lineRule="auto"/>
              <w:jc w:val="center"/>
              <w:rPr>
                <w:sz w:val="16"/>
                <w:szCs w:val="16"/>
              </w:rPr>
            </w:pPr>
            <w:r w:rsidRPr="00AE61D0">
              <w:rPr>
                <w:sz w:val="16"/>
                <w:szCs w:val="16"/>
              </w:rPr>
              <w:t>9870,6</w:t>
            </w:r>
          </w:p>
        </w:tc>
        <w:tc>
          <w:tcPr>
            <w:tcW w:w="544" w:type="pct"/>
            <w:tcBorders>
              <w:top w:val="nil"/>
              <w:left w:val="nil"/>
              <w:bottom w:val="single" w:sz="8" w:space="0" w:color="auto"/>
              <w:right w:val="single" w:sz="8" w:space="0" w:color="auto"/>
            </w:tcBorders>
            <w:shd w:val="clear" w:color="000000" w:fill="FFFFFF"/>
            <w:vAlign w:val="center"/>
          </w:tcPr>
          <w:p w14:paraId="100E02E8" w14:textId="77777777" w:rsidR="00666D69" w:rsidRPr="00AE61D0" w:rsidRDefault="00666D69" w:rsidP="00AE61D0">
            <w:pPr>
              <w:spacing w:after="0" w:line="240" w:lineRule="auto"/>
              <w:jc w:val="center"/>
              <w:rPr>
                <w:sz w:val="16"/>
                <w:szCs w:val="16"/>
              </w:rPr>
            </w:pPr>
            <w:r w:rsidRPr="00AE61D0">
              <w:rPr>
                <w:sz w:val="16"/>
                <w:szCs w:val="16"/>
              </w:rPr>
              <w:t>7509,0</w:t>
            </w:r>
          </w:p>
        </w:tc>
      </w:tr>
      <w:tr w:rsidR="00AE61D0" w:rsidRPr="00AE61D0" w14:paraId="2AABFA3E" w14:textId="77777777" w:rsidTr="00577AF3">
        <w:trPr>
          <w:gridAfter w:val="1"/>
          <w:wAfter w:w="108" w:type="pct"/>
          <w:trHeight w:val="310"/>
        </w:trPr>
        <w:tc>
          <w:tcPr>
            <w:tcW w:w="713" w:type="pct"/>
            <w:tcBorders>
              <w:top w:val="nil"/>
              <w:left w:val="single" w:sz="8" w:space="0" w:color="auto"/>
              <w:bottom w:val="single" w:sz="8" w:space="0" w:color="auto"/>
              <w:right w:val="single" w:sz="8" w:space="0" w:color="auto"/>
            </w:tcBorders>
            <w:noWrap/>
            <w:vAlign w:val="center"/>
            <w:hideMark/>
          </w:tcPr>
          <w:p w14:paraId="7674DDB1" w14:textId="77777777" w:rsidR="00666D69" w:rsidRPr="00AE61D0" w:rsidRDefault="00666D69" w:rsidP="00AE61D0">
            <w:pPr>
              <w:spacing w:after="0" w:line="240" w:lineRule="auto"/>
              <w:jc w:val="center"/>
              <w:rPr>
                <w:rFonts w:eastAsia="Calibri"/>
                <w:b/>
                <w:sz w:val="16"/>
                <w:szCs w:val="16"/>
                <w:lang w:val="ky-KG"/>
              </w:rPr>
            </w:pPr>
            <w:r w:rsidRPr="00AE61D0">
              <w:rPr>
                <w:rFonts w:eastAsia="Calibri"/>
                <w:b/>
                <w:sz w:val="16"/>
                <w:szCs w:val="16"/>
                <w:lang w:val="ky-KG"/>
              </w:rPr>
              <w:t>Бардыгы</w:t>
            </w:r>
          </w:p>
        </w:tc>
        <w:tc>
          <w:tcPr>
            <w:tcW w:w="552" w:type="pct"/>
            <w:tcBorders>
              <w:top w:val="nil"/>
              <w:left w:val="nil"/>
              <w:bottom w:val="single" w:sz="8" w:space="0" w:color="auto"/>
              <w:right w:val="single" w:sz="8" w:space="0" w:color="auto"/>
            </w:tcBorders>
            <w:noWrap/>
            <w:vAlign w:val="center"/>
          </w:tcPr>
          <w:p w14:paraId="7C69B8CC" w14:textId="77777777" w:rsidR="00666D69" w:rsidRPr="00AE61D0" w:rsidRDefault="00666D69" w:rsidP="00AE61D0">
            <w:pPr>
              <w:spacing w:after="0" w:line="240" w:lineRule="auto"/>
              <w:jc w:val="center"/>
              <w:rPr>
                <w:rFonts w:eastAsia="Calibri"/>
                <w:b/>
                <w:sz w:val="16"/>
                <w:szCs w:val="16"/>
              </w:rPr>
            </w:pPr>
            <w:r w:rsidRPr="00AE61D0">
              <w:rPr>
                <w:rFonts w:eastAsia="Calibri"/>
                <w:b/>
                <w:sz w:val="16"/>
                <w:szCs w:val="16"/>
              </w:rPr>
              <w:t>26 431,14</w:t>
            </w:r>
          </w:p>
        </w:tc>
        <w:tc>
          <w:tcPr>
            <w:tcW w:w="552" w:type="pct"/>
            <w:tcBorders>
              <w:top w:val="nil"/>
              <w:left w:val="nil"/>
              <w:bottom w:val="single" w:sz="8" w:space="0" w:color="auto"/>
              <w:right w:val="single" w:sz="8" w:space="0" w:color="auto"/>
            </w:tcBorders>
            <w:vAlign w:val="center"/>
          </w:tcPr>
          <w:p w14:paraId="7EE360B8" w14:textId="77777777" w:rsidR="00666D69" w:rsidRPr="00AE61D0" w:rsidRDefault="00666D69" w:rsidP="00AE61D0">
            <w:pPr>
              <w:spacing w:after="0" w:line="240" w:lineRule="auto"/>
              <w:jc w:val="center"/>
              <w:rPr>
                <w:rFonts w:eastAsia="Calibri"/>
                <w:b/>
                <w:sz w:val="16"/>
                <w:szCs w:val="16"/>
              </w:rPr>
            </w:pPr>
            <w:r w:rsidRPr="00AE61D0">
              <w:rPr>
                <w:rFonts w:eastAsia="Calibri"/>
                <w:b/>
                <w:sz w:val="16"/>
                <w:szCs w:val="16"/>
              </w:rPr>
              <w:t>32 365,49</w:t>
            </w:r>
          </w:p>
        </w:tc>
        <w:tc>
          <w:tcPr>
            <w:tcW w:w="475" w:type="pct"/>
            <w:tcBorders>
              <w:top w:val="nil"/>
              <w:left w:val="nil"/>
              <w:bottom w:val="single" w:sz="8" w:space="0" w:color="auto"/>
              <w:right w:val="single" w:sz="8" w:space="0" w:color="auto"/>
            </w:tcBorders>
            <w:vAlign w:val="center"/>
          </w:tcPr>
          <w:p w14:paraId="7402615C" w14:textId="77777777" w:rsidR="00666D69" w:rsidRPr="00AE61D0" w:rsidRDefault="00666D69" w:rsidP="00AE61D0">
            <w:pPr>
              <w:spacing w:after="0" w:line="240" w:lineRule="auto"/>
              <w:jc w:val="center"/>
              <w:rPr>
                <w:rFonts w:eastAsia="Calibri"/>
                <w:b/>
                <w:sz w:val="16"/>
                <w:szCs w:val="16"/>
              </w:rPr>
            </w:pPr>
            <w:r w:rsidRPr="00AE61D0">
              <w:rPr>
                <w:rFonts w:eastAsia="Calibri"/>
                <w:b/>
                <w:sz w:val="16"/>
                <w:szCs w:val="16"/>
              </w:rPr>
              <w:t>39 596,7</w:t>
            </w:r>
          </w:p>
        </w:tc>
        <w:tc>
          <w:tcPr>
            <w:tcW w:w="554" w:type="pct"/>
            <w:tcBorders>
              <w:top w:val="nil"/>
              <w:left w:val="nil"/>
              <w:bottom w:val="single" w:sz="8" w:space="0" w:color="auto"/>
              <w:right w:val="single" w:sz="8" w:space="0" w:color="auto"/>
            </w:tcBorders>
            <w:vAlign w:val="center"/>
          </w:tcPr>
          <w:p w14:paraId="1A5E03A1" w14:textId="77777777" w:rsidR="00666D69" w:rsidRPr="00AE61D0" w:rsidRDefault="00666D69" w:rsidP="00AE61D0">
            <w:pPr>
              <w:spacing w:after="0" w:line="240" w:lineRule="auto"/>
              <w:jc w:val="center"/>
              <w:rPr>
                <w:b/>
                <w:bCs/>
                <w:sz w:val="16"/>
                <w:szCs w:val="16"/>
                <w:lang w:val="en-US"/>
              </w:rPr>
            </w:pPr>
            <w:r w:rsidRPr="00AE61D0">
              <w:rPr>
                <w:b/>
                <w:bCs/>
                <w:sz w:val="16"/>
                <w:szCs w:val="16"/>
              </w:rPr>
              <w:t>35</w:t>
            </w:r>
            <w:r w:rsidRPr="00AE61D0">
              <w:rPr>
                <w:b/>
                <w:bCs/>
                <w:sz w:val="16"/>
                <w:szCs w:val="16"/>
                <w:lang w:val="en-US"/>
              </w:rPr>
              <w:t xml:space="preserve"> </w:t>
            </w:r>
            <w:r w:rsidRPr="00AE61D0">
              <w:rPr>
                <w:b/>
                <w:bCs/>
                <w:sz w:val="16"/>
                <w:szCs w:val="16"/>
              </w:rPr>
              <w:t>170,09</w:t>
            </w:r>
          </w:p>
        </w:tc>
        <w:tc>
          <w:tcPr>
            <w:tcW w:w="475" w:type="pct"/>
            <w:tcBorders>
              <w:top w:val="nil"/>
              <w:left w:val="nil"/>
              <w:bottom w:val="single" w:sz="8" w:space="0" w:color="auto"/>
              <w:right w:val="single" w:sz="8" w:space="0" w:color="auto"/>
            </w:tcBorders>
            <w:vAlign w:val="center"/>
          </w:tcPr>
          <w:p w14:paraId="23BDFF0C" w14:textId="77777777" w:rsidR="00666D69" w:rsidRPr="00AE61D0" w:rsidRDefault="00666D69" w:rsidP="00AE61D0">
            <w:pPr>
              <w:spacing w:after="0" w:line="240" w:lineRule="auto"/>
              <w:jc w:val="center"/>
              <w:rPr>
                <w:rFonts w:eastAsia="Calibri"/>
                <w:b/>
                <w:sz w:val="16"/>
                <w:szCs w:val="16"/>
              </w:rPr>
            </w:pPr>
            <w:r w:rsidRPr="00AE61D0">
              <w:rPr>
                <w:rFonts w:eastAsia="Calibri"/>
                <w:b/>
                <w:sz w:val="16"/>
                <w:szCs w:val="16"/>
              </w:rPr>
              <w:t>41 885,7</w:t>
            </w:r>
          </w:p>
        </w:tc>
        <w:tc>
          <w:tcPr>
            <w:tcW w:w="475" w:type="pct"/>
            <w:tcBorders>
              <w:top w:val="nil"/>
              <w:left w:val="nil"/>
              <w:bottom w:val="single" w:sz="8" w:space="0" w:color="auto"/>
              <w:right w:val="single" w:sz="8" w:space="0" w:color="auto"/>
            </w:tcBorders>
            <w:vAlign w:val="center"/>
          </w:tcPr>
          <w:p w14:paraId="4AEE34BE" w14:textId="77777777" w:rsidR="00666D69" w:rsidRPr="00AE61D0" w:rsidRDefault="00666D69" w:rsidP="00AE61D0">
            <w:pPr>
              <w:spacing w:after="0" w:line="240" w:lineRule="auto"/>
              <w:jc w:val="center"/>
              <w:rPr>
                <w:b/>
                <w:sz w:val="16"/>
                <w:szCs w:val="16"/>
              </w:rPr>
            </w:pPr>
            <w:r w:rsidRPr="00AE61D0">
              <w:rPr>
                <w:b/>
                <w:sz w:val="16"/>
                <w:szCs w:val="16"/>
              </w:rPr>
              <w:t>42166,0</w:t>
            </w:r>
          </w:p>
        </w:tc>
        <w:tc>
          <w:tcPr>
            <w:tcW w:w="553" w:type="pct"/>
            <w:gridSpan w:val="2"/>
            <w:tcBorders>
              <w:top w:val="nil"/>
              <w:left w:val="nil"/>
              <w:bottom w:val="single" w:sz="8" w:space="0" w:color="auto"/>
              <w:right w:val="single" w:sz="8" w:space="0" w:color="auto"/>
            </w:tcBorders>
            <w:vAlign w:val="center"/>
          </w:tcPr>
          <w:p w14:paraId="2F6A3E82" w14:textId="77777777" w:rsidR="00666D69" w:rsidRPr="00AE61D0" w:rsidRDefault="00666D69" w:rsidP="00AE61D0">
            <w:pPr>
              <w:spacing w:after="0" w:line="240" w:lineRule="auto"/>
              <w:jc w:val="center"/>
              <w:rPr>
                <w:b/>
                <w:sz w:val="16"/>
                <w:szCs w:val="16"/>
              </w:rPr>
            </w:pPr>
            <w:r w:rsidRPr="00AE61D0">
              <w:rPr>
                <w:b/>
                <w:sz w:val="16"/>
                <w:szCs w:val="16"/>
              </w:rPr>
              <w:t>40</w:t>
            </w:r>
            <w:r w:rsidRPr="00AE61D0">
              <w:rPr>
                <w:b/>
                <w:sz w:val="16"/>
                <w:szCs w:val="16"/>
                <w:lang w:val="ky-KG"/>
              </w:rPr>
              <w:t xml:space="preserve"> </w:t>
            </w:r>
            <w:r w:rsidRPr="00AE61D0">
              <w:rPr>
                <w:b/>
                <w:sz w:val="16"/>
                <w:szCs w:val="16"/>
              </w:rPr>
              <w:t>501,6</w:t>
            </w:r>
          </w:p>
        </w:tc>
        <w:tc>
          <w:tcPr>
            <w:tcW w:w="544" w:type="pct"/>
            <w:tcBorders>
              <w:top w:val="nil"/>
              <w:left w:val="nil"/>
              <w:bottom w:val="single" w:sz="8" w:space="0" w:color="auto"/>
              <w:right w:val="single" w:sz="8" w:space="0" w:color="auto"/>
            </w:tcBorders>
            <w:vAlign w:val="center"/>
          </w:tcPr>
          <w:p w14:paraId="19ECC0C5" w14:textId="77777777" w:rsidR="00666D69" w:rsidRPr="00AE61D0" w:rsidRDefault="00666D69" w:rsidP="00AE61D0">
            <w:pPr>
              <w:spacing w:after="0" w:line="240" w:lineRule="auto"/>
              <w:jc w:val="center"/>
              <w:rPr>
                <w:b/>
                <w:sz w:val="16"/>
                <w:szCs w:val="16"/>
              </w:rPr>
            </w:pPr>
            <w:r w:rsidRPr="00AE61D0">
              <w:rPr>
                <w:b/>
                <w:sz w:val="16"/>
                <w:szCs w:val="16"/>
              </w:rPr>
              <w:t>37397,2</w:t>
            </w:r>
          </w:p>
        </w:tc>
      </w:tr>
    </w:tbl>
    <w:p w14:paraId="22ABEA9A" w14:textId="77777777" w:rsidR="00666D69" w:rsidRPr="00AE61D0" w:rsidRDefault="00666D69" w:rsidP="00AE61D0">
      <w:pPr>
        <w:spacing w:after="0" w:line="240" w:lineRule="auto"/>
      </w:pPr>
    </w:p>
    <w:p w14:paraId="3853D3C3" w14:textId="77777777" w:rsidR="00666D69" w:rsidRPr="00AE61D0" w:rsidRDefault="00666D69" w:rsidP="00AE61D0">
      <w:pPr>
        <w:spacing w:after="0" w:line="240" w:lineRule="auto"/>
        <w:ind w:firstLine="709"/>
        <w:jc w:val="center"/>
        <w:rPr>
          <w:rFonts w:eastAsia="Calibri"/>
          <w:b/>
          <w:lang w:val="ky-KG" w:eastAsia="ru-RU"/>
        </w:rPr>
      </w:pPr>
      <w:r w:rsidRPr="00AE61D0">
        <w:rPr>
          <w:rFonts w:eastAsia="Calibri"/>
          <w:b/>
          <w:lang w:val="ky-KG" w:eastAsia="ru-RU"/>
        </w:rPr>
        <w:t>БЮДЖЕТТИН ПРОФИЦИТИ</w:t>
      </w:r>
    </w:p>
    <w:p w14:paraId="02EFB410" w14:textId="77777777" w:rsidR="00666D69" w:rsidRPr="00AE61D0" w:rsidRDefault="00666D69" w:rsidP="00AE61D0">
      <w:pPr>
        <w:spacing w:after="0" w:line="240" w:lineRule="auto"/>
        <w:ind w:firstLine="709"/>
        <w:jc w:val="both"/>
        <w:rPr>
          <w:lang w:val="ky-KG"/>
        </w:rPr>
      </w:pPr>
      <w:r w:rsidRPr="00AE61D0">
        <w:rPr>
          <w:lang w:val="ky-KG"/>
        </w:rPr>
        <w:t xml:space="preserve">2026-жылга республикалык бюджеттин профицити </w:t>
      </w:r>
      <w:r w:rsidRPr="00AE61D0">
        <w:rPr>
          <w:b/>
          <w:bCs/>
          <w:lang w:val="ky-KG"/>
        </w:rPr>
        <w:t>436,4 млн сомду</w:t>
      </w:r>
      <w:r w:rsidRPr="00AE61D0">
        <w:rPr>
          <w:lang w:val="ky-KG"/>
        </w:rPr>
        <w:t xml:space="preserve"> же ИДПнын 0,02 %ын түзөт. </w:t>
      </w:r>
    </w:p>
    <w:p w14:paraId="4053C6B2" w14:textId="77777777" w:rsidR="00666D69" w:rsidRPr="00AE61D0" w:rsidRDefault="00666D69" w:rsidP="00AE61D0">
      <w:pPr>
        <w:spacing w:after="0" w:line="240" w:lineRule="auto"/>
        <w:ind w:firstLine="709"/>
        <w:jc w:val="both"/>
        <w:rPr>
          <w:lang w:val="ky-KG"/>
        </w:rPr>
      </w:pPr>
      <w:r w:rsidRPr="00AE61D0">
        <w:rPr>
          <w:lang w:val="ky-KG"/>
        </w:rPr>
        <w:t xml:space="preserve">Ички каржылоо булактары боюнча </w:t>
      </w:r>
      <w:r w:rsidRPr="00AE61D0">
        <w:rPr>
          <w:b/>
          <w:bCs/>
          <w:lang w:val="ky-KG"/>
        </w:rPr>
        <w:t>12 641,8 млн сом</w:t>
      </w:r>
      <w:r w:rsidRPr="00AE61D0">
        <w:rPr>
          <w:lang w:val="ky-KG"/>
        </w:rPr>
        <w:t xml:space="preserve"> суммасында терс сальдо каралган, анын ичинен: </w:t>
      </w:r>
    </w:p>
    <w:p w14:paraId="68FA63CB" w14:textId="77777777" w:rsidR="00666D69" w:rsidRPr="00AE61D0" w:rsidRDefault="00666D69" w:rsidP="00AE61D0">
      <w:pPr>
        <w:spacing w:after="0" w:line="240" w:lineRule="auto"/>
        <w:ind w:firstLine="709"/>
        <w:jc w:val="both"/>
        <w:rPr>
          <w:lang w:val="ky-KG"/>
        </w:rPr>
      </w:pPr>
      <w:r w:rsidRPr="00AE61D0">
        <w:rPr>
          <w:lang w:val="ky-KG"/>
        </w:rPr>
        <w:t xml:space="preserve">Ички булактардан түшкөн каражаттар 91 884,9 млн сомду түзөт, анын ичинде: </w:t>
      </w:r>
    </w:p>
    <w:p w14:paraId="68D3475F" w14:textId="77777777" w:rsidR="00666D69" w:rsidRPr="00AE61D0" w:rsidRDefault="00666D69" w:rsidP="00AE61D0">
      <w:pPr>
        <w:spacing w:after="0" w:line="240" w:lineRule="auto"/>
        <w:ind w:firstLine="709"/>
        <w:jc w:val="both"/>
        <w:rPr>
          <w:lang w:val="ky-KG"/>
        </w:rPr>
      </w:pPr>
      <w:r w:rsidRPr="00AE61D0">
        <w:rPr>
          <w:lang w:val="ky-KG"/>
        </w:rPr>
        <w:t xml:space="preserve">- 56 100 млн сом мамлекеттик баалуу кагаздарды сатуудан түшкөн каражаттар; </w:t>
      </w:r>
    </w:p>
    <w:p w14:paraId="0C66058B" w14:textId="77777777" w:rsidR="00666D69" w:rsidRPr="00AE61D0" w:rsidRDefault="00666D69" w:rsidP="00AE61D0">
      <w:pPr>
        <w:spacing w:after="0" w:line="240" w:lineRule="auto"/>
        <w:ind w:firstLine="709"/>
        <w:jc w:val="both"/>
        <w:rPr>
          <w:lang w:val="ky-KG"/>
        </w:rPr>
      </w:pPr>
      <w:r w:rsidRPr="00AE61D0">
        <w:rPr>
          <w:lang w:val="ky-KG"/>
        </w:rPr>
        <w:t xml:space="preserve">- 3 500 млн сом Кыргыз Республикасынын Министрлер Кабинетинин эсептериндеги калдыктар; </w:t>
      </w:r>
    </w:p>
    <w:p w14:paraId="40EF6CE7" w14:textId="77777777" w:rsidR="00666D69" w:rsidRPr="00AE61D0" w:rsidRDefault="00666D69" w:rsidP="00AE61D0">
      <w:pPr>
        <w:spacing w:after="0" w:line="240" w:lineRule="auto"/>
        <w:ind w:firstLine="709"/>
        <w:jc w:val="both"/>
        <w:rPr>
          <w:lang w:val="ky-KG"/>
        </w:rPr>
      </w:pPr>
      <w:r w:rsidRPr="00AE61D0">
        <w:rPr>
          <w:lang w:val="ky-KG"/>
        </w:rPr>
        <w:t xml:space="preserve">- 4 113,4 млн сом мамлекеттик менчикти менчиктештирүү; </w:t>
      </w:r>
    </w:p>
    <w:p w14:paraId="3C31B7BB" w14:textId="77777777" w:rsidR="00666D69" w:rsidRPr="00AE61D0" w:rsidRDefault="00666D69" w:rsidP="00AE61D0">
      <w:pPr>
        <w:spacing w:after="0" w:line="240" w:lineRule="auto"/>
        <w:ind w:firstLine="709"/>
        <w:jc w:val="both"/>
        <w:rPr>
          <w:lang w:val="ky-KG"/>
        </w:rPr>
      </w:pPr>
      <w:r w:rsidRPr="00AE61D0">
        <w:rPr>
          <w:lang w:val="ky-KG"/>
        </w:rPr>
        <w:t xml:space="preserve">- 28 171,5 млн сом бюджеттик ссудаларды жана кредиттерди кайтаруу. </w:t>
      </w:r>
    </w:p>
    <w:p w14:paraId="5A62444B" w14:textId="77777777" w:rsidR="00666D69" w:rsidRPr="00AE61D0" w:rsidRDefault="00666D69" w:rsidP="00AE61D0">
      <w:pPr>
        <w:spacing w:after="0" w:line="240" w:lineRule="auto"/>
        <w:ind w:firstLine="709"/>
        <w:jc w:val="both"/>
        <w:rPr>
          <w:lang w:val="ky-KG"/>
        </w:rPr>
      </w:pPr>
      <w:r w:rsidRPr="00AE61D0">
        <w:rPr>
          <w:lang w:val="ky-KG"/>
        </w:rPr>
        <w:t xml:space="preserve">Ички булактардан тындыруу 104 526,7 млн сомду түзөт, анын ичинде: </w:t>
      </w:r>
    </w:p>
    <w:p w14:paraId="06E2D667" w14:textId="77777777" w:rsidR="00666D69" w:rsidRPr="00AE61D0" w:rsidRDefault="00666D69" w:rsidP="00AE61D0">
      <w:pPr>
        <w:spacing w:after="0" w:line="240" w:lineRule="auto"/>
        <w:ind w:firstLine="709"/>
        <w:jc w:val="both"/>
        <w:rPr>
          <w:lang w:val="ky-KG"/>
        </w:rPr>
      </w:pPr>
      <w:r w:rsidRPr="00AE61D0">
        <w:rPr>
          <w:lang w:val="ky-KG"/>
        </w:rPr>
        <w:t xml:space="preserve">- 22 198,9 млн сом ички карыздын негизги суммасын төлөө; </w:t>
      </w:r>
    </w:p>
    <w:p w14:paraId="4747E923" w14:textId="77777777" w:rsidR="00666D69" w:rsidRPr="00AE61D0" w:rsidRDefault="00666D69" w:rsidP="00AE61D0">
      <w:pPr>
        <w:spacing w:after="0" w:line="240" w:lineRule="auto"/>
        <w:ind w:firstLine="709"/>
        <w:jc w:val="both"/>
        <w:rPr>
          <w:lang w:val="ky-KG"/>
        </w:rPr>
      </w:pPr>
      <w:r w:rsidRPr="00AE61D0">
        <w:rPr>
          <w:lang w:val="ky-KG"/>
        </w:rPr>
        <w:t xml:space="preserve">- 425 млн сом МЖӨ шарттуу милдеттенмелери; </w:t>
      </w:r>
    </w:p>
    <w:p w14:paraId="2CC7B4A4" w14:textId="77777777" w:rsidR="00666D69" w:rsidRPr="00AE61D0" w:rsidRDefault="00666D69" w:rsidP="00AE61D0">
      <w:pPr>
        <w:spacing w:after="0" w:line="240" w:lineRule="auto"/>
        <w:ind w:firstLine="709"/>
        <w:jc w:val="both"/>
        <w:rPr>
          <w:lang w:val="ky-KG"/>
        </w:rPr>
      </w:pPr>
      <w:r w:rsidRPr="00AE61D0">
        <w:rPr>
          <w:lang w:val="ky-KG"/>
        </w:rPr>
        <w:t xml:space="preserve">- 7 815,8 млн сом бюджеттик кредиттер (ссудалар); </w:t>
      </w:r>
    </w:p>
    <w:p w14:paraId="0469B1A7" w14:textId="77777777" w:rsidR="00666D69" w:rsidRPr="00AE61D0" w:rsidRDefault="00666D69" w:rsidP="00AE61D0">
      <w:pPr>
        <w:spacing w:after="0" w:line="240" w:lineRule="auto"/>
        <w:ind w:firstLine="709"/>
        <w:jc w:val="both"/>
        <w:rPr>
          <w:lang w:val="ky-KG"/>
        </w:rPr>
      </w:pPr>
      <w:r w:rsidRPr="00AE61D0">
        <w:rPr>
          <w:lang w:val="ky-KG"/>
        </w:rPr>
        <w:t xml:space="preserve">- 61 678,0 млн сом акциялар жана капиталга катышуунун башка формалары; </w:t>
      </w:r>
    </w:p>
    <w:p w14:paraId="65D0FE60" w14:textId="77777777" w:rsidR="00666D69" w:rsidRPr="00AE61D0" w:rsidRDefault="00666D69" w:rsidP="00AE61D0">
      <w:pPr>
        <w:spacing w:after="0" w:line="240" w:lineRule="auto"/>
        <w:ind w:firstLine="709"/>
        <w:jc w:val="both"/>
        <w:rPr>
          <w:lang w:val="ky-KG"/>
        </w:rPr>
      </w:pPr>
      <w:r w:rsidRPr="00AE61D0">
        <w:rPr>
          <w:lang w:val="ky-KG"/>
        </w:rPr>
        <w:t>- 12 409,0 млн сом мамлекеттик инвестициялардын кредиттерин жана гранттарын рекредиттөө.</w:t>
      </w:r>
    </w:p>
    <w:p w14:paraId="1DBB973F" w14:textId="77777777" w:rsidR="00666D69" w:rsidRPr="00AE61D0" w:rsidRDefault="00666D69" w:rsidP="00AE61D0">
      <w:pPr>
        <w:spacing w:after="0" w:line="240" w:lineRule="auto"/>
        <w:ind w:firstLine="709"/>
        <w:jc w:val="both"/>
        <w:rPr>
          <w:lang w:val="ky-KG"/>
        </w:rPr>
      </w:pPr>
      <w:r w:rsidRPr="00AE61D0">
        <w:rPr>
          <w:lang w:val="ky-KG"/>
        </w:rPr>
        <w:t xml:space="preserve">Тышкы каржылоо булактары боюнча 12 205,4 млн сом суммасындагы оң сальдо каралган, анын ичинен: </w:t>
      </w:r>
    </w:p>
    <w:p w14:paraId="40A614B8" w14:textId="77777777" w:rsidR="00666D69" w:rsidRPr="00AE61D0" w:rsidRDefault="00666D69" w:rsidP="00AE61D0">
      <w:pPr>
        <w:spacing w:after="0" w:line="240" w:lineRule="auto"/>
        <w:ind w:firstLine="709"/>
        <w:jc w:val="both"/>
        <w:rPr>
          <w:lang w:val="ky-KG"/>
        </w:rPr>
      </w:pPr>
      <w:r w:rsidRPr="00AE61D0">
        <w:rPr>
          <w:lang w:val="ky-KG"/>
        </w:rPr>
        <w:t xml:space="preserve">Тышкы булактардан түшкөн каражаттар 51 335,7 млн сомду түзөт, анын ичинде: </w:t>
      </w:r>
    </w:p>
    <w:p w14:paraId="3E759F99" w14:textId="77777777" w:rsidR="00666D69" w:rsidRPr="00AE61D0" w:rsidRDefault="00666D69" w:rsidP="00AE61D0">
      <w:pPr>
        <w:spacing w:after="0" w:line="240" w:lineRule="auto"/>
        <w:ind w:firstLine="709"/>
        <w:jc w:val="both"/>
        <w:rPr>
          <w:lang w:val="ky-KG"/>
        </w:rPr>
      </w:pPr>
      <w:r w:rsidRPr="00AE61D0">
        <w:rPr>
          <w:lang w:val="ky-KG"/>
        </w:rPr>
        <w:t xml:space="preserve">- 29 235,7 млн сом мамлекеттик инвестициялар боюнча кредиттер; </w:t>
      </w:r>
    </w:p>
    <w:p w14:paraId="417898BC" w14:textId="77777777" w:rsidR="00666D69" w:rsidRPr="00AE61D0" w:rsidRDefault="00666D69" w:rsidP="00AE61D0">
      <w:pPr>
        <w:spacing w:after="0" w:line="240" w:lineRule="auto"/>
        <w:ind w:firstLine="709"/>
        <w:jc w:val="both"/>
        <w:rPr>
          <w:lang w:val="ky-KG"/>
        </w:rPr>
      </w:pPr>
      <w:r w:rsidRPr="00AE61D0">
        <w:rPr>
          <w:lang w:val="ky-KG"/>
        </w:rPr>
        <w:t xml:space="preserve">- 0,0 млн сом программалык насыялар; </w:t>
      </w:r>
    </w:p>
    <w:p w14:paraId="4A882A34" w14:textId="77777777" w:rsidR="00666D69" w:rsidRPr="00AE61D0" w:rsidRDefault="00666D69" w:rsidP="00AE61D0">
      <w:pPr>
        <w:spacing w:after="0" w:line="240" w:lineRule="auto"/>
        <w:ind w:firstLine="709"/>
        <w:jc w:val="both"/>
        <w:rPr>
          <w:lang w:val="ky-KG"/>
        </w:rPr>
      </w:pPr>
      <w:r w:rsidRPr="00AE61D0">
        <w:rPr>
          <w:lang w:val="ky-KG"/>
        </w:rPr>
        <w:t xml:space="preserve">- 22 100,0 млн сом башка тышкы карыздарды алуу. </w:t>
      </w:r>
    </w:p>
    <w:p w14:paraId="64C7F8C9" w14:textId="77777777" w:rsidR="00666D69" w:rsidRPr="00AE61D0" w:rsidRDefault="00666D69" w:rsidP="00AE61D0">
      <w:pPr>
        <w:spacing w:after="0" w:line="240" w:lineRule="auto"/>
        <w:ind w:firstLine="709"/>
        <w:jc w:val="both"/>
        <w:rPr>
          <w:lang w:val="ky-KG"/>
        </w:rPr>
      </w:pPr>
      <w:r w:rsidRPr="00AE61D0">
        <w:rPr>
          <w:lang w:val="ky-KG"/>
        </w:rPr>
        <w:t>Тышкы карыздын негизги суммасын тындырууга 39 130,3 млн сом каралган.</w:t>
      </w:r>
    </w:p>
    <w:p w14:paraId="66A02670" w14:textId="3F84031F" w:rsidR="00666D69" w:rsidRPr="00AE61D0" w:rsidRDefault="00913CEE" w:rsidP="00AE61D0">
      <w:pPr>
        <w:spacing w:after="0" w:line="240" w:lineRule="auto"/>
        <w:ind w:firstLine="709"/>
        <w:jc w:val="both"/>
      </w:pPr>
      <w:r w:rsidRPr="00AE61D0">
        <w:rPr>
          <w:lang w:val="ky-KG"/>
        </w:rPr>
        <w:lastRenderedPageBreak/>
        <w:t xml:space="preserve">2027-жылга республикалык бюджеттин профицити </w:t>
      </w:r>
      <w:r w:rsidRPr="00AE61D0">
        <w:rPr>
          <w:b/>
          <w:lang w:val="ky-KG"/>
        </w:rPr>
        <w:t>40 663,6 млн сом</w:t>
      </w:r>
      <w:r w:rsidRPr="00AE61D0">
        <w:rPr>
          <w:lang w:val="ky-KG"/>
        </w:rPr>
        <w:t xml:space="preserve"> же 2027-жылдын ИДПнын 1,7 %ы өлчөмүндө каралган. 2028-жылга республикалык бюджеттин профицити </w:t>
      </w:r>
      <w:r w:rsidRPr="00AE61D0">
        <w:rPr>
          <w:b/>
          <w:lang w:val="ky-KG"/>
        </w:rPr>
        <w:t>51 717,3 млн сом</w:t>
      </w:r>
      <w:r w:rsidRPr="00AE61D0">
        <w:rPr>
          <w:lang w:val="ky-KG"/>
        </w:rPr>
        <w:t xml:space="preserve"> же 2028-жылдын ИДПнын 1,9 %ы өлчөмүндө каралган.</w:t>
      </w:r>
    </w:p>
    <w:p w14:paraId="28EF7459" w14:textId="77777777" w:rsidR="00666D69" w:rsidRPr="00AE61D0" w:rsidRDefault="00666D69" w:rsidP="00AE61D0">
      <w:pPr>
        <w:spacing w:after="0" w:line="240" w:lineRule="auto"/>
        <w:ind w:firstLine="709"/>
        <w:jc w:val="both"/>
        <w:rPr>
          <w:lang w:val="ky-KG"/>
        </w:rPr>
      </w:pPr>
      <w:r w:rsidRPr="00AE61D0">
        <w:rPr>
          <w:b/>
          <w:bCs/>
          <w:lang w:val="ky-KG"/>
        </w:rPr>
        <w:t>Бюджеттин профицитинин жалпысынан пайдалануу багыттары бар.</w:t>
      </w:r>
      <w:r w:rsidRPr="00AE61D0">
        <w:rPr>
          <w:lang w:val="ky-KG"/>
        </w:rPr>
        <w:t xml:space="preserve"> Бюджеттин профицитин пайдалануу багыттарынын бири экономикалык өнүгүүгө багытталган иш-чараларды каржылоо (мамлекеттик үлүшү бар акционердик коомдордун уставдык капиталын көбөйтүү, ошондой эле бюджеттик кредиттер) болуп саналат. </w:t>
      </w:r>
    </w:p>
    <w:p w14:paraId="054F5620" w14:textId="77777777" w:rsidR="00666D69" w:rsidRPr="00AE61D0" w:rsidRDefault="00666D69" w:rsidP="00AE61D0">
      <w:pPr>
        <w:spacing w:after="0" w:line="240" w:lineRule="auto"/>
        <w:ind w:firstLine="709"/>
        <w:jc w:val="both"/>
        <w:rPr>
          <w:lang w:val="ky-KG"/>
        </w:rPr>
      </w:pPr>
      <w:r w:rsidRPr="00AE61D0">
        <w:rPr>
          <w:lang w:val="ky-KG"/>
        </w:rPr>
        <w:t xml:space="preserve">Ошондой эле, орто мөөнөттүү келечекте мамлекеттик карызды төлөөгө олуттуу каражаттар болжолдонууда. </w:t>
      </w:r>
    </w:p>
    <w:p w14:paraId="4FA7AA4B" w14:textId="77777777" w:rsidR="00666D69" w:rsidRPr="00AE61D0" w:rsidRDefault="00666D69" w:rsidP="00AE61D0">
      <w:pPr>
        <w:spacing w:after="0" w:line="240" w:lineRule="auto"/>
        <w:ind w:firstLine="709"/>
        <w:jc w:val="both"/>
        <w:rPr>
          <w:lang w:val="ky-KG"/>
        </w:rPr>
      </w:pPr>
      <w:r w:rsidRPr="00AE61D0">
        <w:rPr>
          <w:lang w:val="ky-KG"/>
        </w:rPr>
        <w:t xml:space="preserve">Демек, бюджеттин болжолдонгон профицити экономикалык багыттагы иш-чараларга байланышкан чыгашаларга жана мамлекеттин милдеттенмелерин жабууга жумшалат. Бул иш-чаралар бюджетте каралган. </w:t>
      </w:r>
    </w:p>
    <w:p w14:paraId="308065BC" w14:textId="77777777" w:rsidR="00666D69" w:rsidRPr="00AE61D0" w:rsidRDefault="00666D69" w:rsidP="00AE61D0">
      <w:pPr>
        <w:spacing w:after="0" w:line="240" w:lineRule="auto"/>
        <w:ind w:firstLine="709"/>
        <w:jc w:val="both"/>
      </w:pPr>
    </w:p>
    <w:p w14:paraId="48CB9A37" w14:textId="77777777" w:rsidR="00666D69" w:rsidRPr="00AE61D0" w:rsidRDefault="00666D69" w:rsidP="00AE61D0">
      <w:pPr>
        <w:spacing w:after="0" w:line="240" w:lineRule="auto"/>
        <w:jc w:val="center"/>
        <w:rPr>
          <w:b/>
          <w:bCs/>
        </w:rPr>
      </w:pPr>
      <w:r w:rsidRPr="00AE61D0">
        <w:rPr>
          <w:b/>
          <w:bCs/>
        </w:rPr>
        <w:t>2026-ЖЫЛГА КЫРГЫЗ РЕСПУБЛИКАСЫНЫН РЕСПУБЛИКАЛЫК БЮДЖЕТИНИН АТКАРЫЛЫШЫНЫН ТОБОКЕЛДИКТЕРИ</w:t>
      </w:r>
    </w:p>
    <w:p w14:paraId="45E7FD4E" w14:textId="77777777" w:rsidR="00666D69" w:rsidRPr="00AE61D0" w:rsidRDefault="00666D69" w:rsidP="00AE61D0">
      <w:pPr>
        <w:pStyle w:val="docdata"/>
        <w:tabs>
          <w:tab w:val="left" w:pos="993"/>
        </w:tabs>
        <w:spacing w:before="0" w:beforeAutospacing="0" w:after="0" w:afterAutospacing="0"/>
        <w:ind w:firstLine="709"/>
        <w:jc w:val="both"/>
        <w:rPr>
          <w:bCs/>
        </w:rPr>
      </w:pPr>
      <w:r w:rsidRPr="00AE61D0">
        <w:rPr>
          <w:bCs/>
        </w:rPr>
        <w:t>202</w:t>
      </w:r>
      <w:r w:rsidRPr="00AE61D0">
        <w:rPr>
          <w:bCs/>
          <w:lang w:val="ky-KG"/>
        </w:rPr>
        <w:t>6</w:t>
      </w:r>
      <w:r w:rsidRPr="00AE61D0">
        <w:rPr>
          <w:bCs/>
        </w:rPr>
        <w:t>-жылга Кыргыз Республикасынын республикалык бюджетинин долбоорунда төмөнкүдөй белгилүү бир тобокелдиктер бар:</w:t>
      </w:r>
    </w:p>
    <w:p w14:paraId="6FED848E" w14:textId="77777777" w:rsidR="00666D69" w:rsidRPr="00AE61D0" w:rsidRDefault="00666D69" w:rsidP="00AE61D0">
      <w:pPr>
        <w:pStyle w:val="docdata"/>
        <w:numPr>
          <w:ilvl w:val="0"/>
          <w:numId w:val="31"/>
        </w:numPr>
        <w:tabs>
          <w:tab w:val="left" w:pos="993"/>
        </w:tabs>
        <w:spacing w:before="0" w:beforeAutospacing="0" w:after="0" w:afterAutospacing="0"/>
        <w:ind w:left="0" w:firstLine="709"/>
        <w:jc w:val="both"/>
        <w:rPr>
          <w:b/>
          <w:bCs/>
          <w:lang w:val="ky-KG"/>
        </w:rPr>
      </w:pPr>
      <w:r w:rsidRPr="00AE61D0">
        <w:rPr>
          <w:b/>
          <w:bCs/>
        </w:rPr>
        <w:t>Макроэкономикалык тобокелдиктер</w:t>
      </w:r>
    </w:p>
    <w:p w14:paraId="06033905" w14:textId="77777777" w:rsidR="00666D69" w:rsidRPr="00AE61D0" w:rsidRDefault="00666D69" w:rsidP="00AE61D0">
      <w:pPr>
        <w:pStyle w:val="docdata"/>
        <w:tabs>
          <w:tab w:val="left" w:pos="993"/>
        </w:tabs>
        <w:spacing w:before="0" w:beforeAutospacing="0" w:after="0" w:afterAutospacing="0"/>
        <w:ind w:firstLine="709"/>
        <w:jc w:val="both"/>
        <w:rPr>
          <w:lang w:val="ky-KG"/>
        </w:rPr>
      </w:pPr>
      <w:r w:rsidRPr="00AE61D0">
        <w:rPr>
          <w:lang w:val="ky-KG"/>
        </w:rPr>
        <w:tab/>
        <w:t>2026</w:t>
      </w:r>
      <w:r w:rsidRPr="00AE61D0">
        <w:rPr>
          <w:rFonts w:eastAsia="Calibri"/>
          <w:lang w:val="ky-KG"/>
        </w:rPr>
        <w:t>–</w:t>
      </w:r>
      <w:r w:rsidRPr="00AE61D0">
        <w:rPr>
          <w:lang w:val="ky-KG"/>
        </w:rPr>
        <w:t>2030-жылдары ИДПнын өсүшүнө таасир этиши мүмкүн болгон тышкы жана ички тобокелдиктерге төмөнкүлөр кирет:</w:t>
      </w:r>
    </w:p>
    <w:p w14:paraId="44AF2AD7" w14:textId="77777777" w:rsidR="00666D69" w:rsidRPr="00AE61D0" w:rsidRDefault="00666D69" w:rsidP="00AE61D0">
      <w:pPr>
        <w:pStyle w:val="af2"/>
        <w:numPr>
          <w:ilvl w:val="0"/>
          <w:numId w:val="30"/>
        </w:numPr>
        <w:spacing w:before="0" w:beforeAutospacing="0" w:after="0" w:afterAutospacing="0"/>
        <w:ind w:left="0" w:firstLine="709"/>
        <w:jc w:val="both"/>
        <w:rPr>
          <w:sz w:val="24"/>
          <w:szCs w:val="24"/>
          <w:lang w:val="ky-KG"/>
        </w:rPr>
      </w:pPr>
      <w:r w:rsidRPr="00AE61D0">
        <w:rPr>
          <w:sz w:val="24"/>
          <w:szCs w:val="24"/>
          <w:lang w:val="ky-KG"/>
        </w:rPr>
        <w:t>геосаясий чыңалуудан жана соода чыр-чатактарынан улам дүйнөлүк экономиканын өсүшүнүн басаңдашы;</w:t>
      </w:r>
    </w:p>
    <w:p w14:paraId="0F0B5286" w14:textId="77777777" w:rsidR="00666D69" w:rsidRPr="00AE61D0" w:rsidRDefault="00666D69" w:rsidP="00AE61D0">
      <w:pPr>
        <w:pStyle w:val="af2"/>
        <w:numPr>
          <w:ilvl w:val="0"/>
          <w:numId w:val="30"/>
        </w:numPr>
        <w:tabs>
          <w:tab w:val="clear" w:pos="720"/>
          <w:tab w:val="left" w:pos="993"/>
        </w:tabs>
        <w:spacing w:before="0" w:beforeAutospacing="0" w:after="0" w:afterAutospacing="0"/>
        <w:ind w:left="0" w:firstLine="709"/>
        <w:jc w:val="both"/>
        <w:rPr>
          <w:sz w:val="24"/>
          <w:szCs w:val="24"/>
        </w:rPr>
      </w:pPr>
      <w:r w:rsidRPr="00AE61D0">
        <w:rPr>
          <w:sz w:val="24"/>
          <w:szCs w:val="24"/>
        </w:rPr>
        <w:t>глобалдык финансы жана чийки зат рынокторундагы туруксуздук;</w:t>
      </w:r>
    </w:p>
    <w:p w14:paraId="40699F0B" w14:textId="77777777" w:rsidR="00666D69" w:rsidRPr="00AE61D0" w:rsidRDefault="00666D69" w:rsidP="00AE61D0">
      <w:pPr>
        <w:pStyle w:val="af2"/>
        <w:numPr>
          <w:ilvl w:val="0"/>
          <w:numId w:val="30"/>
        </w:numPr>
        <w:tabs>
          <w:tab w:val="left" w:pos="0"/>
          <w:tab w:val="left" w:pos="142"/>
        </w:tabs>
        <w:spacing w:before="0" w:beforeAutospacing="0" w:after="0" w:afterAutospacing="0"/>
        <w:ind w:left="0" w:firstLine="709"/>
        <w:jc w:val="both"/>
        <w:rPr>
          <w:sz w:val="24"/>
          <w:szCs w:val="24"/>
        </w:rPr>
      </w:pPr>
      <w:r w:rsidRPr="00AE61D0">
        <w:rPr>
          <w:sz w:val="24"/>
          <w:szCs w:val="24"/>
        </w:rPr>
        <w:t>энергия булактарына, азык-түлүк товарларына баалардын туруксуздугу;</w:t>
      </w:r>
    </w:p>
    <w:p w14:paraId="2F0743F6" w14:textId="77777777" w:rsidR="00666D69" w:rsidRPr="00AE61D0" w:rsidRDefault="00666D69" w:rsidP="00AE61D0">
      <w:pPr>
        <w:pStyle w:val="af2"/>
        <w:numPr>
          <w:ilvl w:val="0"/>
          <w:numId w:val="30"/>
        </w:numPr>
        <w:tabs>
          <w:tab w:val="left" w:pos="0"/>
        </w:tabs>
        <w:spacing w:before="0" w:beforeAutospacing="0" w:after="0" w:afterAutospacing="0"/>
        <w:ind w:left="0" w:firstLine="709"/>
        <w:jc w:val="both"/>
        <w:rPr>
          <w:sz w:val="24"/>
          <w:szCs w:val="24"/>
        </w:rPr>
      </w:pPr>
      <w:r w:rsidRPr="00AE61D0">
        <w:rPr>
          <w:sz w:val="24"/>
          <w:szCs w:val="24"/>
        </w:rPr>
        <w:t xml:space="preserve">миграциялык саясаттын катуулашынан улам ишкердик ишенимдин, акча которуулардын төмөндөшүнөн улам инвестициялардын агымынын кыскарышы; </w:t>
      </w:r>
    </w:p>
    <w:p w14:paraId="44C6FB79" w14:textId="77777777" w:rsidR="00666D69" w:rsidRPr="00AE61D0" w:rsidRDefault="00666D69" w:rsidP="00AE61D0">
      <w:pPr>
        <w:pStyle w:val="af2"/>
        <w:numPr>
          <w:ilvl w:val="0"/>
          <w:numId w:val="30"/>
        </w:numPr>
        <w:tabs>
          <w:tab w:val="clear" w:pos="720"/>
          <w:tab w:val="left" w:pos="709"/>
        </w:tabs>
        <w:spacing w:before="0" w:beforeAutospacing="0" w:after="0" w:afterAutospacing="0"/>
        <w:ind w:left="0" w:firstLine="709"/>
        <w:jc w:val="both"/>
        <w:rPr>
          <w:sz w:val="24"/>
          <w:szCs w:val="24"/>
        </w:rPr>
      </w:pPr>
      <w:r w:rsidRPr="00AE61D0">
        <w:rPr>
          <w:sz w:val="24"/>
          <w:szCs w:val="24"/>
        </w:rPr>
        <w:t>тышкы карыз алуулардын келип түшүүсүнө тоскоолдук жаратышы же тартылуучу ресурстардын наркынын кымбатташына алып келиши мүмкүн болгон дүйнөлүк финансы рынокторундагы жагдайдын татаалданышы;</w:t>
      </w:r>
    </w:p>
    <w:p w14:paraId="20AA3942" w14:textId="77777777" w:rsidR="00666D69" w:rsidRPr="00AE61D0" w:rsidRDefault="00666D69" w:rsidP="00AE61D0">
      <w:pPr>
        <w:pStyle w:val="af2"/>
        <w:numPr>
          <w:ilvl w:val="0"/>
          <w:numId w:val="30"/>
        </w:numPr>
        <w:spacing w:before="0" w:beforeAutospacing="0" w:after="0" w:afterAutospacing="0"/>
        <w:ind w:left="0" w:firstLine="709"/>
        <w:jc w:val="both"/>
        <w:rPr>
          <w:sz w:val="24"/>
          <w:szCs w:val="24"/>
        </w:rPr>
      </w:pPr>
      <w:r w:rsidRPr="00AE61D0">
        <w:rPr>
          <w:sz w:val="24"/>
          <w:szCs w:val="24"/>
        </w:rPr>
        <w:t>негизги соода өнөктөш өлкөлөрдө экономикалык өсүштүн мүмкүн болгон басаңдашынан улам тышкы суроо-талаптын жана сунуштун кыскарышы;</w:t>
      </w:r>
    </w:p>
    <w:p w14:paraId="3D636CD2" w14:textId="77777777" w:rsidR="00666D69" w:rsidRPr="00AE61D0" w:rsidRDefault="00666D69" w:rsidP="00AE61D0">
      <w:pPr>
        <w:pStyle w:val="af2"/>
        <w:numPr>
          <w:ilvl w:val="0"/>
          <w:numId w:val="30"/>
        </w:numPr>
        <w:tabs>
          <w:tab w:val="left" w:pos="0"/>
        </w:tabs>
        <w:spacing w:before="0" w:beforeAutospacing="0" w:after="0" w:afterAutospacing="0"/>
        <w:ind w:left="0" w:firstLine="709"/>
        <w:jc w:val="both"/>
        <w:rPr>
          <w:sz w:val="24"/>
          <w:szCs w:val="24"/>
        </w:rPr>
      </w:pPr>
      <w:r w:rsidRPr="00AE61D0">
        <w:rPr>
          <w:sz w:val="24"/>
          <w:szCs w:val="24"/>
        </w:rPr>
        <w:t>агроөнөр жай комплексин жана энергетиканы өнүктүрүүгө терс таасир тийгизиши мүмкүн болгон табигый-климаттык фактор.</w:t>
      </w:r>
    </w:p>
    <w:p w14:paraId="2A5297F2" w14:textId="77777777" w:rsidR="00666D69" w:rsidRPr="00AE61D0" w:rsidRDefault="00666D69" w:rsidP="00AE61D0">
      <w:pPr>
        <w:tabs>
          <w:tab w:val="left" w:pos="993"/>
        </w:tabs>
        <w:spacing w:after="0" w:line="240" w:lineRule="auto"/>
        <w:ind w:firstLine="709"/>
        <w:jc w:val="both"/>
        <w:rPr>
          <w:rFonts w:eastAsia="Calibri"/>
          <w:b/>
          <w:lang w:val="ky-KG"/>
        </w:rPr>
      </w:pPr>
      <w:r w:rsidRPr="00AE61D0">
        <w:rPr>
          <w:rFonts w:eastAsia="Calibri"/>
          <w:b/>
          <w:lang w:val="ky-KG"/>
        </w:rPr>
        <w:t>II.</w:t>
      </w:r>
      <w:r w:rsidRPr="00AE61D0">
        <w:rPr>
          <w:rFonts w:eastAsia="Calibri"/>
          <w:b/>
          <w:lang w:val="ky-KG"/>
        </w:rPr>
        <w:tab/>
      </w:r>
      <w:r w:rsidRPr="00AE61D0">
        <w:rPr>
          <w:b/>
          <w:lang w:val="ky-KG"/>
        </w:rPr>
        <w:t>Республиклык  бюджеттин ресурстук бөлүгү боюнча тобокелдиктер</w:t>
      </w:r>
    </w:p>
    <w:p w14:paraId="3D9BE8B8" w14:textId="77777777" w:rsidR="00666D69" w:rsidRPr="00AE61D0" w:rsidRDefault="00666D69" w:rsidP="00AE61D0">
      <w:pPr>
        <w:numPr>
          <w:ilvl w:val="0"/>
          <w:numId w:val="32"/>
        </w:numPr>
        <w:tabs>
          <w:tab w:val="left" w:pos="993"/>
        </w:tabs>
        <w:spacing w:after="0" w:line="240" w:lineRule="auto"/>
        <w:ind w:left="0" w:firstLine="709"/>
        <w:contextualSpacing/>
        <w:jc w:val="both"/>
        <w:rPr>
          <w:rFonts w:eastAsia="Calibri"/>
          <w:lang w:val="ky-KG"/>
        </w:rPr>
      </w:pPr>
      <w:r w:rsidRPr="00AE61D0">
        <w:rPr>
          <w:b/>
          <w:lang w:val="ky-KG"/>
        </w:rPr>
        <w:t>Салыктык жана салыктык эмес төлөмдөр боюнча</w:t>
      </w:r>
      <w:r w:rsidRPr="00AE61D0">
        <w:rPr>
          <w:rFonts w:eastAsia="Calibri"/>
          <w:b/>
          <w:lang w:val="ky-KG"/>
        </w:rPr>
        <w:t xml:space="preserve"> </w:t>
      </w:r>
    </w:p>
    <w:p w14:paraId="213BB177" w14:textId="77777777" w:rsidR="00666D69" w:rsidRPr="00AE61D0" w:rsidRDefault="00666D69" w:rsidP="00AE61D0">
      <w:pPr>
        <w:spacing w:after="0" w:line="240" w:lineRule="auto"/>
        <w:ind w:firstLine="709"/>
        <w:jc w:val="both"/>
        <w:rPr>
          <w:lang w:val="ky-KG"/>
        </w:rPr>
      </w:pPr>
      <w:r w:rsidRPr="00AE61D0">
        <w:rPr>
          <w:lang w:val="ky-KG"/>
        </w:rPr>
        <w:t>2026–2028-жылдары республикалык бюджеттин кирешелеринин болжолун аткаруу боюнча тобокелдиктер төмөнкү учурларда болушу мүмкүн:</w:t>
      </w:r>
    </w:p>
    <w:p w14:paraId="0A13D4D0" w14:textId="77777777" w:rsidR="00666D69" w:rsidRPr="00AE61D0" w:rsidRDefault="00666D69" w:rsidP="00AE61D0">
      <w:pPr>
        <w:pStyle w:val="af2"/>
        <w:numPr>
          <w:ilvl w:val="0"/>
          <w:numId w:val="3"/>
        </w:numPr>
        <w:spacing w:before="0" w:beforeAutospacing="0" w:after="0" w:afterAutospacing="0"/>
        <w:ind w:left="0" w:firstLine="709"/>
        <w:contextualSpacing/>
        <w:jc w:val="both"/>
        <w:rPr>
          <w:sz w:val="24"/>
          <w:szCs w:val="24"/>
          <w:lang w:val="ky-KG"/>
        </w:rPr>
      </w:pPr>
      <w:r w:rsidRPr="00AE61D0">
        <w:rPr>
          <w:sz w:val="24"/>
          <w:szCs w:val="24"/>
          <w:lang w:val="ky-KG"/>
        </w:rPr>
        <w:t>республикадагы 2026–2028-жылдарга социалдык-экономикалык өнүгүүнүн божомол көрсөткүчтөрүнүн жетишилбей калышы;</w:t>
      </w:r>
    </w:p>
    <w:p w14:paraId="35D7D3FB" w14:textId="77777777" w:rsidR="00666D69" w:rsidRPr="00AE61D0" w:rsidRDefault="00666D69" w:rsidP="00AE61D0">
      <w:pPr>
        <w:pStyle w:val="af2"/>
        <w:numPr>
          <w:ilvl w:val="0"/>
          <w:numId w:val="3"/>
        </w:numPr>
        <w:spacing w:before="0" w:beforeAutospacing="0" w:after="0" w:afterAutospacing="0"/>
        <w:ind w:left="0" w:firstLine="709"/>
        <w:contextualSpacing/>
        <w:jc w:val="both"/>
        <w:rPr>
          <w:sz w:val="24"/>
          <w:szCs w:val="24"/>
          <w:lang w:val="ky-KG"/>
        </w:rPr>
      </w:pPr>
      <w:r w:rsidRPr="00AE61D0">
        <w:rPr>
          <w:sz w:val="24"/>
          <w:szCs w:val="24"/>
          <w:lang w:val="ky-KG"/>
        </w:rPr>
        <w:t>алтын өндүрүү көлөмүнүн азайышы, анын ичинде “Кумтөр” кенинде;</w:t>
      </w:r>
    </w:p>
    <w:p w14:paraId="33EC024D" w14:textId="77777777" w:rsidR="00666D69" w:rsidRPr="00AE61D0" w:rsidRDefault="00666D69" w:rsidP="00AE61D0">
      <w:pPr>
        <w:pStyle w:val="af2"/>
        <w:numPr>
          <w:ilvl w:val="0"/>
          <w:numId w:val="3"/>
        </w:numPr>
        <w:spacing w:before="0" w:beforeAutospacing="0" w:after="0" w:afterAutospacing="0"/>
        <w:ind w:left="0" w:firstLine="709"/>
        <w:contextualSpacing/>
        <w:jc w:val="both"/>
        <w:rPr>
          <w:sz w:val="24"/>
          <w:szCs w:val="24"/>
          <w:lang w:val="ky-KG"/>
        </w:rPr>
      </w:pPr>
      <w:r w:rsidRPr="00AE61D0">
        <w:rPr>
          <w:sz w:val="24"/>
          <w:szCs w:val="24"/>
          <w:lang w:val="ky-KG"/>
        </w:rPr>
        <w:t>дүйнөлүк рыноктордо алтын баасынын төмөндөшү;</w:t>
      </w:r>
    </w:p>
    <w:p w14:paraId="00210DB5" w14:textId="77777777" w:rsidR="00666D69" w:rsidRPr="00AE61D0" w:rsidRDefault="00666D69" w:rsidP="00AE61D0">
      <w:pPr>
        <w:pStyle w:val="af2"/>
        <w:numPr>
          <w:ilvl w:val="0"/>
          <w:numId w:val="3"/>
        </w:numPr>
        <w:spacing w:before="0" w:beforeAutospacing="0" w:after="0" w:afterAutospacing="0"/>
        <w:ind w:left="0" w:firstLine="709"/>
        <w:contextualSpacing/>
        <w:jc w:val="both"/>
        <w:rPr>
          <w:sz w:val="24"/>
          <w:szCs w:val="24"/>
          <w:lang w:val="ky-KG"/>
        </w:rPr>
      </w:pPr>
      <w:r w:rsidRPr="00AE61D0">
        <w:rPr>
          <w:sz w:val="24"/>
          <w:szCs w:val="24"/>
          <w:lang w:val="ky-KG"/>
        </w:rPr>
        <w:t>ЕАЭБге мүчө өлкөлөрдөн жана үчүнчү өлкөлөрдөн импорт көлөмүнүн азайышы.</w:t>
      </w:r>
    </w:p>
    <w:p w14:paraId="0F17820B" w14:textId="77777777" w:rsidR="00666D69" w:rsidRPr="00AE61D0" w:rsidRDefault="00666D69" w:rsidP="00AE61D0">
      <w:pPr>
        <w:pStyle w:val="a6"/>
        <w:numPr>
          <w:ilvl w:val="0"/>
          <w:numId w:val="32"/>
        </w:numPr>
        <w:tabs>
          <w:tab w:val="left" w:pos="993"/>
        </w:tabs>
        <w:ind w:left="0" w:firstLine="709"/>
        <w:jc w:val="both"/>
        <w:rPr>
          <w:b/>
          <w:lang w:val="ky-KG"/>
        </w:rPr>
      </w:pPr>
      <w:r w:rsidRPr="00AE61D0">
        <w:rPr>
          <w:b/>
          <w:lang w:val="ky-KG"/>
        </w:rPr>
        <w:t>Тышкы булактар боюнча</w:t>
      </w:r>
    </w:p>
    <w:p w14:paraId="13E496B3" w14:textId="77777777" w:rsidR="00666D69" w:rsidRPr="00AE61D0" w:rsidRDefault="00666D69" w:rsidP="00AE61D0">
      <w:pPr>
        <w:spacing w:after="0" w:line="240" w:lineRule="auto"/>
        <w:ind w:firstLine="709"/>
        <w:jc w:val="both"/>
        <w:rPr>
          <w:rFonts w:eastAsia="Calibri"/>
          <w:b/>
          <w:lang w:val="ky-KG"/>
        </w:rPr>
      </w:pPr>
      <w:r w:rsidRPr="00AE61D0">
        <w:rPr>
          <w:rFonts w:eastAsia="Times New Roman"/>
          <w:b/>
          <w:lang w:val="ky-KG" w:eastAsia="ru-RU"/>
        </w:rPr>
        <w:t>Мамлекеттик инвестициялар боюнча</w:t>
      </w:r>
    </w:p>
    <w:p w14:paraId="4376036F" w14:textId="77777777" w:rsidR="00666D69" w:rsidRPr="00AE61D0" w:rsidRDefault="00666D69" w:rsidP="00AE61D0">
      <w:pPr>
        <w:spacing w:after="0" w:line="240" w:lineRule="auto"/>
        <w:ind w:firstLine="709"/>
        <w:jc w:val="both"/>
        <w:rPr>
          <w:lang w:val="ky-KG"/>
        </w:rPr>
      </w:pPr>
      <w:r w:rsidRPr="00AE61D0">
        <w:rPr>
          <w:lang w:val="ky-KG"/>
        </w:rPr>
        <w:t xml:space="preserve">Аткаруучу агенттиктерден алынган маалыматтардын негизинде 2026–2030-жылдарга мамлекеттик инвестициялар линиясы боюнча фискалдык саясаттын негизги багыттары жалпысынан 264 млрд сом, анын ичинде: 249,6 млрд сом – тышкы каржылоо боюнча жана 14,5 млрд сом – ички каржылоо боюнча түзүлгөн. </w:t>
      </w:r>
    </w:p>
    <w:p w14:paraId="216EA461" w14:textId="77777777" w:rsidR="00666D69" w:rsidRPr="00AE61D0" w:rsidRDefault="00666D69" w:rsidP="00AE61D0">
      <w:pPr>
        <w:spacing w:after="0" w:line="240" w:lineRule="auto"/>
        <w:ind w:firstLine="709"/>
        <w:jc w:val="both"/>
        <w:rPr>
          <w:lang w:val="ky-KG"/>
        </w:rPr>
      </w:pPr>
      <w:r w:rsidRPr="00AE61D0">
        <w:rPr>
          <w:lang w:val="ky-KG"/>
        </w:rPr>
        <w:t xml:space="preserve">Бирок белгилей кетүүчү нерсе, көпчүлүк учурда аткаруучу агенттиктер тарабынан мамлекеттик инвестициялардын бюджетин түзүүдө жогорулатылган </w:t>
      </w:r>
      <w:r w:rsidRPr="00AE61D0">
        <w:rPr>
          <w:lang w:val="ky-KG"/>
        </w:rPr>
        <w:lastRenderedPageBreak/>
        <w:t>болжолдуу көрсөткүчтөр берилет жана республикалык бюджетке өзгөртүүлөрдү киргизүүдө параметрлер олуттуу түзөтүүлөргө дуушар болот.</w:t>
      </w:r>
    </w:p>
    <w:p w14:paraId="2CA4EE3D" w14:textId="77777777" w:rsidR="00666D69" w:rsidRPr="00AE61D0" w:rsidRDefault="00666D69" w:rsidP="00AE61D0">
      <w:pPr>
        <w:spacing w:after="0" w:line="240" w:lineRule="auto"/>
        <w:ind w:firstLine="709"/>
        <w:jc w:val="both"/>
        <w:rPr>
          <w:lang w:val="ky-KG"/>
        </w:rPr>
      </w:pPr>
      <w:r w:rsidRPr="00AE61D0">
        <w:rPr>
          <w:lang w:val="ky-KG"/>
        </w:rPr>
        <w:t>Мисалы, төмөнкү графикке ылайык, акыркы 10 жылда мамлекеттик инвестициялардын бюджети орточо 9,0 млрд сомго кыскартылды, башкача айтканда бекитилген параметрлер орточо 22,5% га кыскартылат. Бирок, Кыргыз Республикасынын Финансы министрлиги тарабынан мамлекеттик инвестициялардын долбоорлоруна күчөтүлгөн финансылык мониторингдин натыйжасында 2024-жылы бюджетти аткаруу боюнча жакшы көрсөткүчтөргө жетишүүгө мүмкүн болду жана 2024-жылдын республикалык бюджетине өзгөртүүлөрдү киргизүүдө мамлекеттик инвестициялардын бюджети 24,0%га (12,3 млрд сомго) кыскарган.</w:t>
      </w:r>
    </w:p>
    <w:p w14:paraId="4E545B33" w14:textId="77777777" w:rsidR="00666D69" w:rsidRPr="00AE61D0" w:rsidRDefault="00666D69" w:rsidP="00AE61D0">
      <w:pPr>
        <w:spacing w:after="0" w:line="240" w:lineRule="auto"/>
        <w:ind w:firstLine="709"/>
        <w:jc w:val="right"/>
        <w:rPr>
          <w:lang w:val="ky-KG"/>
        </w:rPr>
      </w:pPr>
    </w:p>
    <w:p w14:paraId="153B807B" w14:textId="77777777" w:rsidR="00666D69" w:rsidRPr="00AE61D0" w:rsidRDefault="00666D69" w:rsidP="00AE61D0">
      <w:pPr>
        <w:spacing w:after="0" w:line="240" w:lineRule="auto"/>
        <w:jc w:val="both"/>
        <w:rPr>
          <w:lang w:val="ky-KG"/>
        </w:rPr>
      </w:pPr>
      <w:r w:rsidRPr="00AE61D0">
        <w:rPr>
          <w:noProof/>
          <w:lang w:eastAsia="ru-RU"/>
        </w:rPr>
        <w:drawing>
          <wp:inline distT="0" distB="0" distL="0" distR="0" wp14:anchorId="4D75364E" wp14:editId="24B12AE0">
            <wp:extent cx="5400040" cy="3044396"/>
            <wp:effectExtent l="0" t="0" r="10160" b="22860"/>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6BCB711" w14:textId="77777777" w:rsidR="00666D69" w:rsidRPr="00AE61D0" w:rsidRDefault="00666D69" w:rsidP="00AE61D0">
      <w:pPr>
        <w:spacing w:after="0" w:line="240" w:lineRule="auto"/>
        <w:ind w:firstLine="709"/>
        <w:jc w:val="both"/>
        <w:rPr>
          <w:lang w:val="ky-KG"/>
        </w:rPr>
      </w:pPr>
      <w:r w:rsidRPr="00AE61D0">
        <w:rPr>
          <w:lang w:val="ky-KG"/>
        </w:rPr>
        <w:t xml:space="preserve">Ошондой эле акыркы 10 жылдын ичинде такталган бюджет орточо эсеп менен 95,8%га, ал эми бекитилген бюджет 77,0%га аткарылгандыгын белгилей кетүү керек. Мында, 2024-жылы бекитилген бюджет </w:t>
      </w:r>
      <w:r w:rsidRPr="00AE61D0">
        <w:t>69</w:t>
      </w:r>
      <w:r w:rsidRPr="00AE61D0">
        <w:rPr>
          <w:lang w:val="ky-KG"/>
        </w:rPr>
        <w:t>,</w:t>
      </w:r>
      <w:r w:rsidRPr="00AE61D0">
        <w:t>4</w:t>
      </w:r>
      <w:r w:rsidRPr="00AE61D0">
        <w:rPr>
          <w:lang w:val="ky-KG"/>
        </w:rPr>
        <w:t xml:space="preserve">%га, ал эми такталган бюджет 90,8%га аткарылган. </w:t>
      </w:r>
    </w:p>
    <w:p w14:paraId="30C7CC7C" w14:textId="77777777" w:rsidR="00666D69" w:rsidRPr="00AE61D0" w:rsidRDefault="00666D69" w:rsidP="00AE61D0">
      <w:pPr>
        <w:spacing w:after="0" w:line="240" w:lineRule="auto"/>
        <w:ind w:firstLine="709"/>
        <w:jc w:val="both"/>
        <w:rPr>
          <w:lang w:val="ky-KG"/>
        </w:rPr>
      </w:pPr>
      <w:r w:rsidRPr="00AE61D0">
        <w:rPr>
          <w:lang w:val="ky-KG"/>
        </w:rPr>
        <w:t>Начар өздөштүрүү мамлекеттик инвестициялардын бюджетин түзүүдө аткаруучу жана ишке ашыруучу агенттиктер тышкы жана финансылык тобокелдиктерди эсепке албастан долбоорду ишке ашыруу боюнча сатып алуулар планына ылайык болжолдуу көрсөткүчтөрдү бергендигине байланыштуу болгон, бул бюджетти пландоонун начардыгын көрсөтөт.</w:t>
      </w:r>
    </w:p>
    <w:p w14:paraId="7BFC8B8F" w14:textId="77777777" w:rsidR="00666D69" w:rsidRPr="00AE61D0" w:rsidRDefault="00666D69" w:rsidP="00AE61D0">
      <w:pPr>
        <w:spacing w:after="0" w:line="240" w:lineRule="auto"/>
        <w:ind w:firstLine="709"/>
        <w:jc w:val="both"/>
        <w:rPr>
          <w:lang w:val="ky-KG"/>
        </w:rPr>
      </w:pPr>
      <w:r w:rsidRPr="00AE61D0">
        <w:rPr>
          <w:lang w:val="ky-KG"/>
        </w:rPr>
        <w:t>Ошондой эле мамлекеттик инвестициялардын долбоорлорун тез жана сапаттуу аяктоого аткаруучу жана ишке ашыруучу агенттиктердин аз кызыгуусу байкалат.</w:t>
      </w:r>
    </w:p>
    <w:p w14:paraId="2282D6FA" w14:textId="77777777" w:rsidR="00666D69" w:rsidRPr="00AE61D0" w:rsidRDefault="00666D69" w:rsidP="00AE61D0">
      <w:pPr>
        <w:spacing w:after="0" w:line="240" w:lineRule="auto"/>
        <w:ind w:firstLine="709"/>
        <w:jc w:val="both"/>
        <w:rPr>
          <w:lang w:val="ky-KG"/>
        </w:rPr>
      </w:pPr>
      <w:r w:rsidRPr="00AE61D0">
        <w:rPr>
          <w:lang w:val="ky-KG"/>
        </w:rPr>
        <w:t>Муну да баса белгилей кетүү керек, мамлекеттик инвестициялардын долбоорлорунун дизайндерин иштеп чыгууда аткаруучу жана ишке ашыруучу агенттиктердин начар тартылгандыгын баса белгилөө керек, бул кийин долбоорлорду бекитүү мөөнөттөрүнө, натыйжалуу ишке ашырууга терс таасирин тийгизет.</w:t>
      </w:r>
    </w:p>
    <w:p w14:paraId="107DE933" w14:textId="77777777" w:rsidR="00666D69" w:rsidRPr="00AE61D0" w:rsidRDefault="00666D69" w:rsidP="00AE61D0">
      <w:pPr>
        <w:spacing w:after="0" w:line="240" w:lineRule="auto"/>
        <w:ind w:firstLine="709"/>
        <w:jc w:val="both"/>
        <w:rPr>
          <w:bCs/>
          <w:lang w:val="ky-KG"/>
        </w:rPr>
      </w:pPr>
    </w:p>
    <w:tbl>
      <w:tblPr>
        <w:tblW w:w="9106" w:type="dxa"/>
        <w:tblInd w:w="108" w:type="dxa"/>
        <w:tblLayout w:type="fixed"/>
        <w:tblLook w:val="04A0" w:firstRow="1" w:lastRow="0" w:firstColumn="1" w:lastColumn="0" w:noHBand="0" w:noVBand="1"/>
      </w:tblPr>
      <w:tblGrid>
        <w:gridCol w:w="1368"/>
        <w:gridCol w:w="1296"/>
        <w:gridCol w:w="1296"/>
        <w:gridCol w:w="969"/>
        <w:gridCol w:w="1023"/>
        <w:gridCol w:w="1448"/>
        <w:gridCol w:w="1706"/>
      </w:tblGrid>
      <w:tr w:rsidR="00AE61D0" w:rsidRPr="00AE61D0" w14:paraId="3455E785" w14:textId="77777777" w:rsidTr="00A77BA7">
        <w:trPr>
          <w:trHeight w:val="43"/>
        </w:trPr>
        <w:tc>
          <w:tcPr>
            <w:tcW w:w="9106" w:type="dxa"/>
            <w:gridSpan w:val="7"/>
            <w:tcBorders>
              <w:top w:val="single" w:sz="8" w:space="0" w:color="auto"/>
              <w:left w:val="single" w:sz="8" w:space="0" w:color="auto"/>
              <w:bottom w:val="nil"/>
              <w:right w:val="single" w:sz="8" w:space="0" w:color="000000"/>
            </w:tcBorders>
            <w:vAlign w:val="center"/>
            <w:hideMark/>
          </w:tcPr>
          <w:p w14:paraId="4967FBBB" w14:textId="77777777" w:rsidR="00666D69" w:rsidRPr="00AE61D0" w:rsidRDefault="00666D69" w:rsidP="00AE61D0">
            <w:pPr>
              <w:spacing w:after="0" w:line="240" w:lineRule="auto"/>
              <w:jc w:val="center"/>
              <w:rPr>
                <w:b/>
                <w:kern w:val="24"/>
                <w:sz w:val="20"/>
                <w:szCs w:val="20"/>
                <w:lang w:val="ky-KG"/>
              </w:rPr>
            </w:pPr>
            <w:r w:rsidRPr="00AE61D0">
              <w:rPr>
                <w:b/>
                <w:kern w:val="24"/>
                <w:sz w:val="20"/>
                <w:szCs w:val="20"/>
                <w:lang w:val="ky-KG"/>
              </w:rPr>
              <w:t>Мамлекеттик инвестициялардын</w:t>
            </w:r>
          </w:p>
          <w:p w14:paraId="3531033C" w14:textId="77777777" w:rsidR="00666D69" w:rsidRPr="00AE61D0" w:rsidRDefault="00666D69" w:rsidP="00AE61D0">
            <w:pPr>
              <w:spacing w:after="0" w:line="240" w:lineRule="auto"/>
              <w:jc w:val="center"/>
              <w:rPr>
                <w:rFonts w:eastAsia="Times New Roman"/>
                <w:b/>
                <w:sz w:val="20"/>
                <w:szCs w:val="20"/>
                <w:lang w:val="ky-KG" w:eastAsia="ru-RU"/>
              </w:rPr>
            </w:pPr>
            <w:r w:rsidRPr="00AE61D0">
              <w:rPr>
                <w:b/>
                <w:kern w:val="24"/>
                <w:sz w:val="20"/>
                <w:szCs w:val="20"/>
                <w:lang w:val="ky-KG"/>
              </w:rPr>
              <w:t xml:space="preserve"> долбоорлорунун бюджетин тактоо (млрд сом)</w:t>
            </w:r>
          </w:p>
        </w:tc>
      </w:tr>
      <w:tr w:rsidR="00AE61D0" w:rsidRPr="00AE61D0" w14:paraId="02A11A25" w14:textId="77777777" w:rsidTr="00A77BA7">
        <w:trPr>
          <w:trHeight w:val="603"/>
        </w:trPr>
        <w:tc>
          <w:tcPr>
            <w:tcW w:w="1368" w:type="dxa"/>
            <w:tcBorders>
              <w:top w:val="single" w:sz="4" w:space="0" w:color="auto"/>
              <w:left w:val="single" w:sz="4" w:space="0" w:color="auto"/>
              <w:bottom w:val="single" w:sz="4" w:space="0" w:color="auto"/>
              <w:right w:val="single" w:sz="4" w:space="0" w:color="auto"/>
            </w:tcBorders>
            <w:vAlign w:val="center"/>
            <w:hideMark/>
          </w:tcPr>
          <w:p w14:paraId="5E9FA12C" w14:textId="77777777" w:rsidR="00666D69" w:rsidRPr="00AE61D0" w:rsidRDefault="00666D69" w:rsidP="00AE61D0">
            <w:pPr>
              <w:spacing w:after="0" w:line="240" w:lineRule="auto"/>
              <w:jc w:val="center"/>
              <w:rPr>
                <w:rFonts w:eastAsia="Times New Roman"/>
                <w:b/>
                <w:bCs/>
                <w:sz w:val="20"/>
                <w:szCs w:val="20"/>
                <w:lang w:eastAsia="ru-RU"/>
              </w:rPr>
            </w:pPr>
            <w:r w:rsidRPr="00AE61D0">
              <w:rPr>
                <w:b/>
                <w:kern w:val="24"/>
                <w:sz w:val="20"/>
                <w:szCs w:val="20"/>
              </w:rPr>
              <w:t>Ж</w:t>
            </w:r>
            <w:r w:rsidRPr="00AE61D0">
              <w:rPr>
                <w:b/>
                <w:kern w:val="24"/>
                <w:sz w:val="20"/>
                <w:szCs w:val="20"/>
                <w:lang w:val="ky-KG"/>
              </w:rPr>
              <w:t>ыл</w:t>
            </w:r>
          </w:p>
        </w:tc>
        <w:tc>
          <w:tcPr>
            <w:tcW w:w="1296" w:type="dxa"/>
            <w:tcBorders>
              <w:top w:val="single" w:sz="4" w:space="0" w:color="auto"/>
              <w:left w:val="nil"/>
              <w:bottom w:val="single" w:sz="4" w:space="0" w:color="auto"/>
              <w:right w:val="single" w:sz="4" w:space="0" w:color="auto"/>
            </w:tcBorders>
            <w:vAlign w:val="center"/>
            <w:hideMark/>
          </w:tcPr>
          <w:p w14:paraId="2CF6F63E" w14:textId="77777777" w:rsidR="00666D69" w:rsidRPr="00AE61D0" w:rsidRDefault="00666D69" w:rsidP="00AE61D0">
            <w:pPr>
              <w:spacing w:after="0" w:line="240" w:lineRule="auto"/>
              <w:jc w:val="center"/>
              <w:rPr>
                <w:rFonts w:eastAsia="Times New Roman"/>
                <w:b/>
                <w:bCs/>
                <w:sz w:val="20"/>
                <w:szCs w:val="20"/>
                <w:lang w:eastAsia="ru-RU"/>
              </w:rPr>
            </w:pPr>
            <w:r w:rsidRPr="00AE61D0">
              <w:rPr>
                <w:b/>
                <w:kern w:val="24"/>
                <w:sz w:val="20"/>
                <w:szCs w:val="20"/>
                <w:lang w:val="ky-KG"/>
              </w:rPr>
              <w:t>Бекит.</w:t>
            </w:r>
          </w:p>
        </w:tc>
        <w:tc>
          <w:tcPr>
            <w:tcW w:w="1296" w:type="dxa"/>
            <w:tcBorders>
              <w:top w:val="single" w:sz="4" w:space="0" w:color="auto"/>
              <w:left w:val="nil"/>
              <w:bottom w:val="single" w:sz="4" w:space="0" w:color="auto"/>
              <w:right w:val="single" w:sz="4" w:space="0" w:color="auto"/>
            </w:tcBorders>
            <w:vAlign w:val="center"/>
            <w:hideMark/>
          </w:tcPr>
          <w:p w14:paraId="19517986" w14:textId="77777777" w:rsidR="00666D69" w:rsidRPr="00AE61D0" w:rsidRDefault="00666D69" w:rsidP="00AE61D0">
            <w:pPr>
              <w:spacing w:after="0" w:line="240" w:lineRule="auto"/>
              <w:jc w:val="center"/>
              <w:rPr>
                <w:rFonts w:eastAsia="Times New Roman"/>
                <w:b/>
                <w:bCs/>
                <w:sz w:val="20"/>
                <w:szCs w:val="20"/>
                <w:lang w:eastAsia="ru-RU"/>
              </w:rPr>
            </w:pPr>
            <w:r w:rsidRPr="00AE61D0">
              <w:rPr>
                <w:b/>
                <w:kern w:val="24"/>
                <w:sz w:val="20"/>
                <w:szCs w:val="20"/>
                <w:lang w:val="ky-KG"/>
              </w:rPr>
              <w:t>Такт.</w:t>
            </w:r>
          </w:p>
        </w:tc>
        <w:tc>
          <w:tcPr>
            <w:tcW w:w="969" w:type="dxa"/>
            <w:tcBorders>
              <w:top w:val="single" w:sz="4" w:space="0" w:color="auto"/>
              <w:left w:val="nil"/>
              <w:bottom w:val="single" w:sz="4" w:space="0" w:color="auto"/>
              <w:right w:val="single" w:sz="4" w:space="0" w:color="auto"/>
            </w:tcBorders>
            <w:vAlign w:val="center"/>
            <w:hideMark/>
          </w:tcPr>
          <w:p w14:paraId="65AFCAB7" w14:textId="77777777" w:rsidR="00666D69" w:rsidRPr="00AE61D0" w:rsidRDefault="00666D69" w:rsidP="00AE61D0">
            <w:pPr>
              <w:spacing w:after="0" w:line="240" w:lineRule="auto"/>
              <w:jc w:val="center"/>
              <w:rPr>
                <w:rFonts w:eastAsia="Times New Roman"/>
                <w:b/>
                <w:bCs/>
                <w:sz w:val="20"/>
                <w:szCs w:val="20"/>
                <w:lang w:eastAsia="ru-RU"/>
              </w:rPr>
            </w:pPr>
            <w:r w:rsidRPr="00AE61D0">
              <w:rPr>
                <w:b/>
                <w:kern w:val="24"/>
                <w:sz w:val="20"/>
                <w:szCs w:val="20"/>
                <w:lang w:val="ky-KG"/>
              </w:rPr>
              <w:t>Иш жүз.</w:t>
            </w:r>
          </w:p>
        </w:tc>
        <w:tc>
          <w:tcPr>
            <w:tcW w:w="1023" w:type="dxa"/>
            <w:tcBorders>
              <w:top w:val="single" w:sz="4" w:space="0" w:color="auto"/>
              <w:left w:val="nil"/>
              <w:bottom w:val="single" w:sz="4" w:space="0" w:color="auto"/>
              <w:right w:val="single" w:sz="4" w:space="0" w:color="auto"/>
            </w:tcBorders>
            <w:vAlign w:val="center"/>
            <w:hideMark/>
          </w:tcPr>
          <w:p w14:paraId="2400C1CC" w14:textId="77777777" w:rsidR="00666D69" w:rsidRPr="00AE61D0" w:rsidRDefault="00666D69" w:rsidP="00AE61D0">
            <w:pPr>
              <w:spacing w:after="0" w:line="240" w:lineRule="auto"/>
              <w:jc w:val="center"/>
              <w:rPr>
                <w:rFonts w:eastAsia="Times New Roman"/>
                <w:b/>
                <w:bCs/>
                <w:sz w:val="20"/>
                <w:szCs w:val="20"/>
                <w:lang w:eastAsia="ru-RU"/>
              </w:rPr>
            </w:pPr>
            <w:r w:rsidRPr="00AE61D0">
              <w:rPr>
                <w:b/>
                <w:kern w:val="24"/>
                <w:sz w:val="20"/>
                <w:szCs w:val="20"/>
                <w:lang w:val="ky-KG"/>
              </w:rPr>
              <w:t>Айырмачылык (бек-такт)</w:t>
            </w:r>
          </w:p>
        </w:tc>
        <w:tc>
          <w:tcPr>
            <w:tcW w:w="1448" w:type="dxa"/>
            <w:tcBorders>
              <w:top w:val="single" w:sz="4" w:space="0" w:color="auto"/>
              <w:left w:val="nil"/>
              <w:bottom w:val="single" w:sz="4" w:space="0" w:color="auto"/>
              <w:right w:val="single" w:sz="4" w:space="0" w:color="auto"/>
            </w:tcBorders>
            <w:vAlign w:val="center"/>
            <w:hideMark/>
          </w:tcPr>
          <w:p w14:paraId="4C17777D" w14:textId="77777777" w:rsidR="00666D69" w:rsidRPr="00AE61D0" w:rsidRDefault="00666D69" w:rsidP="00AE61D0">
            <w:pPr>
              <w:spacing w:after="0" w:line="240" w:lineRule="auto"/>
              <w:jc w:val="center"/>
              <w:rPr>
                <w:rFonts w:eastAsia="Times New Roman"/>
                <w:b/>
                <w:bCs/>
                <w:sz w:val="20"/>
                <w:szCs w:val="20"/>
                <w:lang w:eastAsia="ru-RU"/>
              </w:rPr>
            </w:pPr>
            <w:r w:rsidRPr="00AE61D0">
              <w:rPr>
                <w:b/>
                <w:kern w:val="24"/>
                <w:sz w:val="20"/>
                <w:szCs w:val="20"/>
                <w:lang w:val="ky-KG"/>
              </w:rPr>
              <w:t>Бекит. атк. %</w:t>
            </w:r>
          </w:p>
        </w:tc>
        <w:tc>
          <w:tcPr>
            <w:tcW w:w="1706" w:type="dxa"/>
            <w:tcBorders>
              <w:top w:val="single" w:sz="4" w:space="0" w:color="auto"/>
              <w:left w:val="nil"/>
              <w:bottom w:val="single" w:sz="4" w:space="0" w:color="auto"/>
              <w:right w:val="single" w:sz="4" w:space="0" w:color="auto"/>
            </w:tcBorders>
            <w:vAlign w:val="center"/>
            <w:hideMark/>
          </w:tcPr>
          <w:p w14:paraId="3B4FE215" w14:textId="77777777" w:rsidR="00666D69" w:rsidRPr="00AE61D0" w:rsidRDefault="00666D69" w:rsidP="00AE61D0">
            <w:pPr>
              <w:spacing w:after="0" w:line="240" w:lineRule="auto"/>
              <w:jc w:val="center"/>
              <w:rPr>
                <w:rFonts w:eastAsia="Times New Roman"/>
                <w:b/>
                <w:bCs/>
                <w:sz w:val="20"/>
                <w:szCs w:val="20"/>
                <w:lang w:eastAsia="ru-RU"/>
              </w:rPr>
            </w:pPr>
            <w:r w:rsidRPr="00AE61D0">
              <w:rPr>
                <w:b/>
                <w:kern w:val="24"/>
                <w:sz w:val="20"/>
                <w:szCs w:val="20"/>
                <w:lang w:val="ky-KG"/>
              </w:rPr>
              <w:t>Такт. атк. %</w:t>
            </w:r>
          </w:p>
        </w:tc>
      </w:tr>
      <w:tr w:rsidR="00AE61D0" w:rsidRPr="00AE61D0" w14:paraId="4CC8E2A8" w14:textId="77777777" w:rsidTr="00A77BA7">
        <w:trPr>
          <w:trHeight w:val="152"/>
        </w:trPr>
        <w:tc>
          <w:tcPr>
            <w:tcW w:w="1368" w:type="dxa"/>
            <w:tcBorders>
              <w:top w:val="nil"/>
              <w:left w:val="single" w:sz="4" w:space="0" w:color="auto"/>
              <w:bottom w:val="single" w:sz="4" w:space="0" w:color="auto"/>
              <w:right w:val="single" w:sz="4" w:space="0" w:color="auto"/>
            </w:tcBorders>
            <w:vAlign w:val="center"/>
            <w:hideMark/>
          </w:tcPr>
          <w:p w14:paraId="7974C119"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eastAsia="ru-RU"/>
              </w:rPr>
              <w:t>2014</w:t>
            </w:r>
          </w:p>
        </w:tc>
        <w:tc>
          <w:tcPr>
            <w:tcW w:w="1296" w:type="dxa"/>
            <w:tcBorders>
              <w:top w:val="nil"/>
              <w:left w:val="nil"/>
              <w:bottom w:val="single" w:sz="4" w:space="0" w:color="auto"/>
              <w:right w:val="single" w:sz="4" w:space="0" w:color="auto"/>
            </w:tcBorders>
            <w:vAlign w:val="center"/>
            <w:hideMark/>
          </w:tcPr>
          <w:p w14:paraId="0F20DD1D"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21,3</w:t>
            </w:r>
          </w:p>
        </w:tc>
        <w:tc>
          <w:tcPr>
            <w:tcW w:w="1296" w:type="dxa"/>
            <w:tcBorders>
              <w:top w:val="nil"/>
              <w:left w:val="nil"/>
              <w:bottom w:val="single" w:sz="4" w:space="0" w:color="auto"/>
              <w:right w:val="single" w:sz="4" w:space="0" w:color="auto"/>
            </w:tcBorders>
            <w:vAlign w:val="center"/>
            <w:hideMark/>
          </w:tcPr>
          <w:p w14:paraId="7ACF63B2"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27</w:t>
            </w:r>
          </w:p>
        </w:tc>
        <w:tc>
          <w:tcPr>
            <w:tcW w:w="969" w:type="dxa"/>
            <w:tcBorders>
              <w:top w:val="nil"/>
              <w:left w:val="nil"/>
              <w:bottom w:val="single" w:sz="4" w:space="0" w:color="auto"/>
              <w:right w:val="single" w:sz="4" w:space="0" w:color="auto"/>
            </w:tcBorders>
            <w:vAlign w:val="center"/>
            <w:hideMark/>
          </w:tcPr>
          <w:p w14:paraId="01308C6B"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24,5</w:t>
            </w:r>
          </w:p>
        </w:tc>
        <w:tc>
          <w:tcPr>
            <w:tcW w:w="1023" w:type="dxa"/>
            <w:tcBorders>
              <w:top w:val="nil"/>
              <w:left w:val="nil"/>
              <w:bottom w:val="single" w:sz="4" w:space="0" w:color="auto"/>
              <w:right w:val="single" w:sz="4" w:space="0" w:color="auto"/>
            </w:tcBorders>
            <w:vAlign w:val="center"/>
            <w:hideMark/>
          </w:tcPr>
          <w:p w14:paraId="3E8795CD"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5,7</w:t>
            </w:r>
          </w:p>
        </w:tc>
        <w:tc>
          <w:tcPr>
            <w:tcW w:w="1448" w:type="dxa"/>
            <w:tcBorders>
              <w:top w:val="nil"/>
              <w:left w:val="nil"/>
              <w:bottom w:val="single" w:sz="4" w:space="0" w:color="auto"/>
              <w:right w:val="single" w:sz="4" w:space="0" w:color="auto"/>
            </w:tcBorders>
            <w:vAlign w:val="center"/>
            <w:hideMark/>
          </w:tcPr>
          <w:p w14:paraId="728AA466"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115,0%</w:t>
            </w:r>
          </w:p>
        </w:tc>
        <w:tc>
          <w:tcPr>
            <w:tcW w:w="1706" w:type="dxa"/>
            <w:tcBorders>
              <w:top w:val="nil"/>
              <w:left w:val="nil"/>
              <w:bottom w:val="single" w:sz="4" w:space="0" w:color="auto"/>
              <w:right w:val="single" w:sz="4" w:space="0" w:color="auto"/>
            </w:tcBorders>
            <w:vAlign w:val="center"/>
            <w:hideMark/>
          </w:tcPr>
          <w:p w14:paraId="4BD1DAEF"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90,7%</w:t>
            </w:r>
          </w:p>
        </w:tc>
      </w:tr>
      <w:tr w:rsidR="00AE61D0" w:rsidRPr="00AE61D0" w14:paraId="1CAECB2B" w14:textId="77777777" w:rsidTr="00A77BA7">
        <w:trPr>
          <w:trHeight w:val="53"/>
        </w:trPr>
        <w:tc>
          <w:tcPr>
            <w:tcW w:w="1368" w:type="dxa"/>
            <w:tcBorders>
              <w:top w:val="nil"/>
              <w:left w:val="single" w:sz="4" w:space="0" w:color="auto"/>
              <w:bottom w:val="single" w:sz="4" w:space="0" w:color="auto"/>
              <w:right w:val="single" w:sz="4" w:space="0" w:color="auto"/>
            </w:tcBorders>
            <w:vAlign w:val="center"/>
            <w:hideMark/>
          </w:tcPr>
          <w:p w14:paraId="51AC2D15"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eastAsia="ru-RU"/>
              </w:rPr>
              <w:t>2015</w:t>
            </w:r>
          </w:p>
        </w:tc>
        <w:tc>
          <w:tcPr>
            <w:tcW w:w="1296" w:type="dxa"/>
            <w:tcBorders>
              <w:top w:val="nil"/>
              <w:left w:val="nil"/>
              <w:bottom w:val="single" w:sz="4" w:space="0" w:color="auto"/>
              <w:right w:val="single" w:sz="4" w:space="0" w:color="auto"/>
            </w:tcBorders>
            <w:vAlign w:val="center"/>
            <w:hideMark/>
          </w:tcPr>
          <w:p w14:paraId="554A679A"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40,4</w:t>
            </w:r>
          </w:p>
        </w:tc>
        <w:tc>
          <w:tcPr>
            <w:tcW w:w="1296" w:type="dxa"/>
            <w:tcBorders>
              <w:top w:val="nil"/>
              <w:left w:val="nil"/>
              <w:bottom w:val="single" w:sz="4" w:space="0" w:color="auto"/>
              <w:right w:val="single" w:sz="4" w:space="0" w:color="auto"/>
            </w:tcBorders>
            <w:vAlign w:val="center"/>
            <w:hideMark/>
          </w:tcPr>
          <w:p w14:paraId="22756B25"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25,8</w:t>
            </w:r>
          </w:p>
        </w:tc>
        <w:tc>
          <w:tcPr>
            <w:tcW w:w="969" w:type="dxa"/>
            <w:tcBorders>
              <w:top w:val="nil"/>
              <w:left w:val="nil"/>
              <w:bottom w:val="single" w:sz="4" w:space="0" w:color="auto"/>
              <w:right w:val="single" w:sz="4" w:space="0" w:color="auto"/>
            </w:tcBorders>
            <w:vAlign w:val="center"/>
            <w:hideMark/>
          </w:tcPr>
          <w:p w14:paraId="0D9C2903"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19,4</w:t>
            </w:r>
          </w:p>
        </w:tc>
        <w:tc>
          <w:tcPr>
            <w:tcW w:w="1023" w:type="dxa"/>
            <w:tcBorders>
              <w:top w:val="nil"/>
              <w:left w:val="nil"/>
              <w:bottom w:val="single" w:sz="4" w:space="0" w:color="auto"/>
              <w:right w:val="single" w:sz="4" w:space="0" w:color="auto"/>
            </w:tcBorders>
            <w:vAlign w:val="center"/>
            <w:hideMark/>
          </w:tcPr>
          <w:p w14:paraId="3ADDFEE7"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-14,6</w:t>
            </w:r>
          </w:p>
        </w:tc>
        <w:tc>
          <w:tcPr>
            <w:tcW w:w="1448" w:type="dxa"/>
            <w:tcBorders>
              <w:top w:val="nil"/>
              <w:left w:val="nil"/>
              <w:bottom w:val="single" w:sz="4" w:space="0" w:color="auto"/>
              <w:right w:val="single" w:sz="4" w:space="0" w:color="auto"/>
            </w:tcBorders>
            <w:vAlign w:val="center"/>
            <w:hideMark/>
          </w:tcPr>
          <w:p w14:paraId="7188C133"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48,0%</w:t>
            </w:r>
          </w:p>
        </w:tc>
        <w:tc>
          <w:tcPr>
            <w:tcW w:w="1706" w:type="dxa"/>
            <w:tcBorders>
              <w:top w:val="nil"/>
              <w:left w:val="nil"/>
              <w:bottom w:val="single" w:sz="4" w:space="0" w:color="auto"/>
              <w:right w:val="single" w:sz="4" w:space="0" w:color="auto"/>
            </w:tcBorders>
            <w:vAlign w:val="center"/>
            <w:hideMark/>
          </w:tcPr>
          <w:p w14:paraId="2668C734"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75,2%</w:t>
            </w:r>
          </w:p>
        </w:tc>
      </w:tr>
      <w:tr w:rsidR="00AE61D0" w:rsidRPr="00AE61D0" w14:paraId="66A88698" w14:textId="77777777" w:rsidTr="00A77BA7">
        <w:trPr>
          <w:trHeight w:val="53"/>
        </w:trPr>
        <w:tc>
          <w:tcPr>
            <w:tcW w:w="1368" w:type="dxa"/>
            <w:tcBorders>
              <w:top w:val="nil"/>
              <w:left w:val="single" w:sz="4" w:space="0" w:color="auto"/>
              <w:bottom w:val="single" w:sz="4" w:space="0" w:color="auto"/>
              <w:right w:val="single" w:sz="4" w:space="0" w:color="auto"/>
            </w:tcBorders>
            <w:vAlign w:val="center"/>
            <w:hideMark/>
          </w:tcPr>
          <w:p w14:paraId="78B4E9B7"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eastAsia="ru-RU"/>
              </w:rPr>
              <w:t>2016</w:t>
            </w:r>
          </w:p>
        </w:tc>
        <w:tc>
          <w:tcPr>
            <w:tcW w:w="1296" w:type="dxa"/>
            <w:tcBorders>
              <w:top w:val="nil"/>
              <w:left w:val="nil"/>
              <w:bottom w:val="single" w:sz="4" w:space="0" w:color="auto"/>
              <w:right w:val="single" w:sz="4" w:space="0" w:color="auto"/>
            </w:tcBorders>
            <w:vAlign w:val="center"/>
            <w:hideMark/>
          </w:tcPr>
          <w:p w14:paraId="4F76FB0E"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43,5</w:t>
            </w:r>
          </w:p>
        </w:tc>
        <w:tc>
          <w:tcPr>
            <w:tcW w:w="1296" w:type="dxa"/>
            <w:tcBorders>
              <w:top w:val="nil"/>
              <w:left w:val="nil"/>
              <w:bottom w:val="single" w:sz="4" w:space="0" w:color="auto"/>
              <w:right w:val="single" w:sz="4" w:space="0" w:color="auto"/>
            </w:tcBorders>
            <w:vAlign w:val="center"/>
            <w:hideMark/>
          </w:tcPr>
          <w:p w14:paraId="228A1F61"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28,1</w:t>
            </w:r>
          </w:p>
        </w:tc>
        <w:tc>
          <w:tcPr>
            <w:tcW w:w="969" w:type="dxa"/>
            <w:tcBorders>
              <w:top w:val="nil"/>
              <w:left w:val="nil"/>
              <w:bottom w:val="single" w:sz="4" w:space="0" w:color="auto"/>
              <w:right w:val="single" w:sz="4" w:space="0" w:color="auto"/>
            </w:tcBorders>
            <w:vAlign w:val="center"/>
            <w:hideMark/>
          </w:tcPr>
          <w:p w14:paraId="27E2972B"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24,2</w:t>
            </w:r>
          </w:p>
        </w:tc>
        <w:tc>
          <w:tcPr>
            <w:tcW w:w="1023" w:type="dxa"/>
            <w:tcBorders>
              <w:top w:val="nil"/>
              <w:left w:val="nil"/>
              <w:bottom w:val="single" w:sz="4" w:space="0" w:color="auto"/>
              <w:right w:val="single" w:sz="4" w:space="0" w:color="auto"/>
            </w:tcBorders>
            <w:vAlign w:val="center"/>
            <w:hideMark/>
          </w:tcPr>
          <w:p w14:paraId="3ACE18AD"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-15,4</w:t>
            </w:r>
          </w:p>
        </w:tc>
        <w:tc>
          <w:tcPr>
            <w:tcW w:w="1448" w:type="dxa"/>
            <w:tcBorders>
              <w:top w:val="nil"/>
              <w:left w:val="nil"/>
              <w:bottom w:val="single" w:sz="4" w:space="0" w:color="auto"/>
              <w:right w:val="single" w:sz="4" w:space="0" w:color="auto"/>
            </w:tcBorders>
            <w:vAlign w:val="center"/>
            <w:hideMark/>
          </w:tcPr>
          <w:p w14:paraId="0F956657"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55,6%</w:t>
            </w:r>
          </w:p>
        </w:tc>
        <w:tc>
          <w:tcPr>
            <w:tcW w:w="1706" w:type="dxa"/>
            <w:tcBorders>
              <w:top w:val="nil"/>
              <w:left w:val="nil"/>
              <w:bottom w:val="single" w:sz="4" w:space="0" w:color="auto"/>
              <w:right w:val="single" w:sz="4" w:space="0" w:color="auto"/>
            </w:tcBorders>
            <w:vAlign w:val="center"/>
            <w:hideMark/>
          </w:tcPr>
          <w:p w14:paraId="7183C1A3"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86,1%</w:t>
            </w:r>
          </w:p>
        </w:tc>
      </w:tr>
      <w:tr w:rsidR="00AE61D0" w:rsidRPr="00AE61D0" w14:paraId="5ACBCA4E" w14:textId="77777777" w:rsidTr="00A77BA7">
        <w:trPr>
          <w:trHeight w:val="368"/>
        </w:trPr>
        <w:tc>
          <w:tcPr>
            <w:tcW w:w="1368" w:type="dxa"/>
            <w:tcBorders>
              <w:top w:val="nil"/>
              <w:left w:val="single" w:sz="4" w:space="0" w:color="auto"/>
              <w:bottom w:val="single" w:sz="4" w:space="0" w:color="auto"/>
              <w:right w:val="single" w:sz="4" w:space="0" w:color="auto"/>
            </w:tcBorders>
            <w:vAlign w:val="center"/>
            <w:hideMark/>
          </w:tcPr>
          <w:p w14:paraId="6A406323"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eastAsia="ru-RU"/>
              </w:rPr>
              <w:lastRenderedPageBreak/>
              <w:t>2017</w:t>
            </w:r>
          </w:p>
        </w:tc>
        <w:tc>
          <w:tcPr>
            <w:tcW w:w="1296" w:type="dxa"/>
            <w:tcBorders>
              <w:top w:val="nil"/>
              <w:left w:val="nil"/>
              <w:bottom w:val="single" w:sz="4" w:space="0" w:color="auto"/>
              <w:right w:val="single" w:sz="4" w:space="0" w:color="auto"/>
            </w:tcBorders>
            <w:vAlign w:val="center"/>
            <w:hideMark/>
          </w:tcPr>
          <w:p w14:paraId="43282176"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39</w:t>
            </w:r>
          </w:p>
        </w:tc>
        <w:tc>
          <w:tcPr>
            <w:tcW w:w="1296" w:type="dxa"/>
            <w:tcBorders>
              <w:top w:val="nil"/>
              <w:left w:val="nil"/>
              <w:bottom w:val="single" w:sz="4" w:space="0" w:color="auto"/>
              <w:right w:val="single" w:sz="4" w:space="0" w:color="auto"/>
            </w:tcBorders>
            <w:vAlign w:val="center"/>
            <w:hideMark/>
          </w:tcPr>
          <w:p w14:paraId="75988D59"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31,1</w:t>
            </w:r>
          </w:p>
        </w:tc>
        <w:tc>
          <w:tcPr>
            <w:tcW w:w="969" w:type="dxa"/>
            <w:tcBorders>
              <w:top w:val="nil"/>
              <w:left w:val="nil"/>
              <w:bottom w:val="single" w:sz="4" w:space="0" w:color="auto"/>
              <w:right w:val="single" w:sz="4" w:space="0" w:color="auto"/>
            </w:tcBorders>
            <w:vAlign w:val="center"/>
            <w:hideMark/>
          </w:tcPr>
          <w:p w14:paraId="7873753B"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27,9</w:t>
            </w:r>
          </w:p>
        </w:tc>
        <w:tc>
          <w:tcPr>
            <w:tcW w:w="1023" w:type="dxa"/>
            <w:tcBorders>
              <w:top w:val="nil"/>
              <w:left w:val="nil"/>
              <w:bottom w:val="single" w:sz="4" w:space="0" w:color="auto"/>
              <w:right w:val="single" w:sz="4" w:space="0" w:color="auto"/>
            </w:tcBorders>
            <w:vAlign w:val="center"/>
            <w:hideMark/>
          </w:tcPr>
          <w:p w14:paraId="006559D7"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-7,9</w:t>
            </w:r>
          </w:p>
        </w:tc>
        <w:tc>
          <w:tcPr>
            <w:tcW w:w="1448" w:type="dxa"/>
            <w:tcBorders>
              <w:top w:val="nil"/>
              <w:left w:val="nil"/>
              <w:bottom w:val="single" w:sz="4" w:space="0" w:color="auto"/>
              <w:right w:val="single" w:sz="4" w:space="0" w:color="auto"/>
            </w:tcBorders>
            <w:vAlign w:val="center"/>
            <w:hideMark/>
          </w:tcPr>
          <w:p w14:paraId="4B3434E4"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71,5%</w:t>
            </w:r>
          </w:p>
        </w:tc>
        <w:tc>
          <w:tcPr>
            <w:tcW w:w="1706" w:type="dxa"/>
            <w:tcBorders>
              <w:top w:val="nil"/>
              <w:left w:val="nil"/>
              <w:bottom w:val="single" w:sz="4" w:space="0" w:color="auto"/>
              <w:right w:val="single" w:sz="4" w:space="0" w:color="auto"/>
            </w:tcBorders>
            <w:vAlign w:val="center"/>
            <w:hideMark/>
          </w:tcPr>
          <w:p w14:paraId="2CDDF9FB"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89,7%</w:t>
            </w:r>
          </w:p>
        </w:tc>
      </w:tr>
      <w:tr w:rsidR="00AE61D0" w:rsidRPr="00AE61D0" w14:paraId="0F85A362" w14:textId="77777777" w:rsidTr="00A77BA7">
        <w:trPr>
          <w:trHeight w:val="368"/>
        </w:trPr>
        <w:tc>
          <w:tcPr>
            <w:tcW w:w="1368" w:type="dxa"/>
            <w:tcBorders>
              <w:top w:val="nil"/>
              <w:left w:val="single" w:sz="4" w:space="0" w:color="auto"/>
              <w:bottom w:val="single" w:sz="4" w:space="0" w:color="auto"/>
              <w:right w:val="single" w:sz="4" w:space="0" w:color="auto"/>
            </w:tcBorders>
            <w:vAlign w:val="center"/>
            <w:hideMark/>
          </w:tcPr>
          <w:p w14:paraId="571CEE0C"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eastAsia="ru-RU"/>
              </w:rPr>
              <w:t>2018</w:t>
            </w:r>
          </w:p>
        </w:tc>
        <w:tc>
          <w:tcPr>
            <w:tcW w:w="1296" w:type="dxa"/>
            <w:tcBorders>
              <w:top w:val="nil"/>
              <w:left w:val="nil"/>
              <w:bottom w:val="single" w:sz="4" w:space="0" w:color="auto"/>
              <w:right w:val="single" w:sz="4" w:space="0" w:color="auto"/>
            </w:tcBorders>
            <w:vAlign w:val="center"/>
            <w:hideMark/>
          </w:tcPr>
          <w:p w14:paraId="0BE528CA"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37,6</w:t>
            </w:r>
          </w:p>
        </w:tc>
        <w:tc>
          <w:tcPr>
            <w:tcW w:w="1296" w:type="dxa"/>
            <w:tcBorders>
              <w:top w:val="nil"/>
              <w:left w:val="nil"/>
              <w:bottom w:val="single" w:sz="4" w:space="0" w:color="auto"/>
              <w:right w:val="single" w:sz="4" w:space="0" w:color="auto"/>
            </w:tcBorders>
            <w:vAlign w:val="center"/>
            <w:hideMark/>
          </w:tcPr>
          <w:p w14:paraId="715A8C78"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19,6</w:t>
            </w:r>
          </w:p>
        </w:tc>
        <w:tc>
          <w:tcPr>
            <w:tcW w:w="969" w:type="dxa"/>
            <w:tcBorders>
              <w:top w:val="nil"/>
              <w:left w:val="nil"/>
              <w:bottom w:val="single" w:sz="4" w:space="0" w:color="auto"/>
              <w:right w:val="single" w:sz="4" w:space="0" w:color="auto"/>
            </w:tcBorders>
            <w:vAlign w:val="center"/>
            <w:hideMark/>
          </w:tcPr>
          <w:p w14:paraId="39CBD58D"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14,8</w:t>
            </w:r>
          </w:p>
        </w:tc>
        <w:tc>
          <w:tcPr>
            <w:tcW w:w="1023" w:type="dxa"/>
            <w:tcBorders>
              <w:top w:val="nil"/>
              <w:left w:val="nil"/>
              <w:bottom w:val="single" w:sz="4" w:space="0" w:color="auto"/>
              <w:right w:val="single" w:sz="4" w:space="0" w:color="auto"/>
            </w:tcBorders>
            <w:vAlign w:val="center"/>
            <w:hideMark/>
          </w:tcPr>
          <w:p w14:paraId="5BCC42BC"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-18</w:t>
            </w:r>
          </w:p>
        </w:tc>
        <w:tc>
          <w:tcPr>
            <w:tcW w:w="1448" w:type="dxa"/>
            <w:tcBorders>
              <w:top w:val="nil"/>
              <w:left w:val="nil"/>
              <w:bottom w:val="single" w:sz="4" w:space="0" w:color="auto"/>
              <w:right w:val="single" w:sz="4" w:space="0" w:color="auto"/>
            </w:tcBorders>
            <w:vAlign w:val="center"/>
            <w:hideMark/>
          </w:tcPr>
          <w:p w14:paraId="46290F32"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39,4%</w:t>
            </w:r>
          </w:p>
        </w:tc>
        <w:tc>
          <w:tcPr>
            <w:tcW w:w="1706" w:type="dxa"/>
            <w:tcBorders>
              <w:top w:val="nil"/>
              <w:left w:val="nil"/>
              <w:bottom w:val="single" w:sz="4" w:space="0" w:color="auto"/>
              <w:right w:val="single" w:sz="4" w:space="0" w:color="auto"/>
            </w:tcBorders>
            <w:vAlign w:val="center"/>
            <w:hideMark/>
          </w:tcPr>
          <w:p w14:paraId="3038D665"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75,5%</w:t>
            </w:r>
          </w:p>
        </w:tc>
      </w:tr>
      <w:tr w:rsidR="00AE61D0" w:rsidRPr="00AE61D0" w14:paraId="764F4BCB" w14:textId="77777777" w:rsidTr="00A77BA7">
        <w:trPr>
          <w:trHeight w:val="53"/>
        </w:trPr>
        <w:tc>
          <w:tcPr>
            <w:tcW w:w="1368" w:type="dxa"/>
            <w:tcBorders>
              <w:top w:val="nil"/>
              <w:left w:val="single" w:sz="4" w:space="0" w:color="auto"/>
              <w:bottom w:val="single" w:sz="4" w:space="0" w:color="auto"/>
              <w:right w:val="single" w:sz="4" w:space="0" w:color="auto"/>
            </w:tcBorders>
            <w:vAlign w:val="center"/>
            <w:hideMark/>
          </w:tcPr>
          <w:p w14:paraId="14D98D0B"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eastAsia="ru-RU"/>
              </w:rPr>
              <w:t>2019</w:t>
            </w:r>
          </w:p>
        </w:tc>
        <w:tc>
          <w:tcPr>
            <w:tcW w:w="1296" w:type="dxa"/>
            <w:tcBorders>
              <w:top w:val="nil"/>
              <w:left w:val="nil"/>
              <w:bottom w:val="single" w:sz="4" w:space="0" w:color="auto"/>
              <w:right w:val="single" w:sz="4" w:space="0" w:color="auto"/>
            </w:tcBorders>
            <w:vAlign w:val="center"/>
            <w:hideMark/>
          </w:tcPr>
          <w:p w14:paraId="79049970"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32,3</w:t>
            </w:r>
          </w:p>
        </w:tc>
        <w:tc>
          <w:tcPr>
            <w:tcW w:w="1296" w:type="dxa"/>
            <w:tcBorders>
              <w:top w:val="nil"/>
              <w:left w:val="nil"/>
              <w:bottom w:val="single" w:sz="4" w:space="0" w:color="auto"/>
              <w:right w:val="single" w:sz="4" w:space="0" w:color="auto"/>
            </w:tcBorders>
            <w:vAlign w:val="center"/>
            <w:hideMark/>
          </w:tcPr>
          <w:p w14:paraId="407F519A"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20,1</w:t>
            </w:r>
          </w:p>
        </w:tc>
        <w:tc>
          <w:tcPr>
            <w:tcW w:w="969" w:type="dxa"/>
            <w:tcBorders>
              <w:top w:val="nil"/>
              <w:left w:val="nil"/>
              <w:bottom w:val="single" w:sz="4" w:space="0" w:color="auto"/>
              <w:right w:val="single" w:sz="4" w:space="0" w:color="auto"/>
            </w:tcBorders>
            <w:vAlign w:val="center"/>
            <w:hideMark/>
          </w:tcPr>
          <w:p w14:paraId="6F6A5AC8"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18,3</w:t>
            </w:r>
          </w:p>
        </w:tc>
        <w:tc>
          <w:tcPr>
            <w:tcW w:w="1023" w:type="dxa"/>
            <w:tcBorders>
              <w:top w:val="nil"/>
              <w:left w:val="nil"/>
              <w:bottom w:val="single" w:sz="4" w:space="0" w:color="auto"/>
              <w:right w:val="single" w:sz="4" w:space="0" w:color="auto"/>
            </w:tcBorders>
            <w:vAlign w:val="center"/>
            <w:hideMark/>
          </w:tcPr>
          <w:p w14:paraId="5E29A2B1"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-12,2</w:t>
            </w:r>
          </w:p>
        </w:tc>
        <w:tc>
          <w:tcPr>
            <w:tcW w:w="1448" w:type="dxa"/>
            <w:tcBorders>
              <w:top w:val="nil"/>
              <w:left w:val="nil"/>
              <w:bottom w:val="single" w:sz="4" w:space="0" w:color="auto"/>
              <w:right w:val="single" w:sz="4" w:space="0" w:color="auto"/>
            </w:tcBorders>
            <w:vAlign w:val="center"/>
            <w:hideMark/>
          </w:tcPr>
          <w:p w14:paraId="7E5339B0"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56,7%</w:t>
            </w:r>
          </w:p>
        </w:tc>
        <w:tc>
          <w:tcPr>
            <w:tcW w:w="1706" w:type="dxa"/>
            <w:tcBorders>
              <w:top w:val="nil"/>
              <w:left w:val="nil"/>
              <w:bottom w:val="single" w:sz="4" w:space="0" w:color="auto"/>
              <w:right w:val="single" w:sz="4" w:space="0" w:color="auto"/>
            </w:tcBorders>
            <w:vAlign w:val="center"/>
            <w:hideMark/>
          </w:tcPr>
          <w:p w14:paraId="59D90986"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91,0%</w:t>
            </w:r>
          </w:p>
        </w:tc>
      </w:tr>
      <w:tr w:rsidR="00AE61D0" w:rsidRPr="00AE61D0" w14:paraId="03251971" w14:textId="77777777" w:rsidTr="00A77BA7">
        <w:trPr>
          <w:trHeight w:val="97"/>
        </w:trPr>
        <w:tc>
          <w:tcPr>
            <w:tcW w:w="1368" w:type="dxa"/>
            <w:tcBorders>
              <w:top w:val="nil"/>
              <w:left w:val="single" w:sz="4" w:space="0" w:color="auto"/>
              <w:bottom w:val="single" w:sz="4" w:space="0" w:color="auto"/>
              <w:right w:val="single" w:sz="4" w:space="0" w:color="auto"/>
            </w:tcBorders>
            <w:vAlign w:val="center"/>
            <w:hideMark/>
          </w:tcPr>
          <w:p w14:paraId="5B1B9D16"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eastAsia="ru-RU"/>
              </w:rPr>
              <w:t>2020</w:t>
            </w:r>
          </w:p>
        </w:tc>
        <w:tc>
          <w:tcPr>
            <w:tcW w:w="1296" w:type="dxa"/>
            <w:tcBorders>
              <w:top w:val="nil"/>
              <w:left w:val="nil"/>
              <w:bottom w:val="single" w:sz="4" w:space="0" w:color="auto"/>
              <w:right w:val="single" w:sz="4" w:space="0" w:color="auto"/>
            </w:tcBorders>
            <w:vAlign w:val="center"/>
            <w:hideMark/>
          </w:tcPr>
          <w:p w14:paraId="4D6635E0"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23,5</w:t>
            </w:r>
          </w:p>
        </w:tc>
        <w:tc>
          <w:tcPr>
            <w:tcW w:w="1296" w:type="dxa"/>
            <w:tcBorders>
              <w:top w:val="nil"/>
              <w:left w:val="nil"/>
              <w:bottom w:val="single" w:sz="4" w:space="0" w:color="auto"/>
              <w:right w:val="single" w:sz="4" w:space="0" w:color="auto"/>
            </w:tcBorders>
            <w:vAlign w:val="center"/>
            <w:hideMark/>
          </w:tcPr>
          <w:p w14:paraId="652DA6E4"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18,9</w:t>
            </w:r>
          </w:p>
        </w:tc>
        <w:tc>
          <w:tcPr>
            <w:tcW w:w="969" w:type="dxa"/>
            <w:tcBorders>
              <w:top w:val="nil"/>
              <w:left w:val="nil"/>
              <w:bottom w:val="single" w:sz="4" w:space="0" w:color="auto"/>
              <w:right w:val="single" w:sz="4" w:space="0" w:color="auto"/>
            </w:tcBorders>
            <w:vAlign w:val="center"/>
            <w:hideMark/>
          </w:tcPr>
          <w:p w14:paraId="236874D6"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15,7</w:t>
            </w:r>
          </w:p>
        </w:tc>
        <w:tc>
          <w:tcPr>
            <w:tcW w:w="1023" w:type="dxa"/>
            <w:tcBorders>
              <w:top w:val="nil"/>
              <w:left w:val="nil"/>
              <w:bottom w:val="single" w:sz="4" w:space="0" w:color="auto"/>
              <w:right w:val="single" w:sz="4" w:space="0" w:color="auto"/>
            </w:tcBorders>
            <w:vAlign w:val="center"/>
            <w:hideMark/>
          </w:tcPr>
          <w:p w14:paraId="795700D1"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-4,6</w:t>
            </w:r>
          </w:p>
        </w:tc>
        <w:tc>
          <w:tcPr>
            <w:tcW w:w="1448" w:type="dxa"/>
            <w:tcBorders>
              <w:top w:val="nil"/>
              <w:left w:val="nil"/>
              <w:bottom w:val="single" w:sz="4" w:space="0" w:color="auto"/>
              <w:right w:val="single" w:sz="4" w:space="0" w:color="auto"/>
            </w:tcBorders>
            <w:vAlign w:val="center"/>
            <w:hideMark/>
          </w:tcPr>
          <w:p w14:paraId="19C75248"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66,8%</w:t>
            </w:r>
          </w:p>
        </w:tc>
        <w:tc>
          <w:tcPr>
            <w:tcW w:w="1706" w:type="dxa"/>
            <w:tcBorders>
              <w:top w:val="nil"/>
              <w:left w:val="nil"/>
              <w:bottom w:val="single" w:sz="4" w:space="0" w:color="auto"/>
              <w:right w:val="single" w:sz="4" w:space="0" w:color="auto"/>
            </w:tcBorders>
            <w:vAlign w:val="center"/>
            <w:hideMark/>
          </w:tcPr>
          <w:p w14:paraId="0EAC4D7B"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83,1%</w:t>
            </w:r>
          </w:p>
        </w:tc>
      </w:tr>
      <w:tr w:rsidR="00AE61D0" w:rsidRPr="00AE61D0" w14:paraId="41D60823" w14:textId="77777777" w:rsidTr="00A77BA7">
        <w:trPr>
          <w:trHeight w:val="53"/>
        </w:trPr>
        <w:tc>
          <w:tcPr>
            <w:tcW w:w="1368" w:type="dxa"/>
            <w:tcBorders>
              <w:top w:val="nil"/>
              <w:left w:val="single" w:sz="4" w:space="0" w:color="auto"/>
              <w:bottom w:val="single" w:sz="4" w:space="0" w:color="auto"/>
              <w:right w:val="single" w:sz="4" w:space="0" w:color="auto"/>
            </w:tcBorders>
            <w:vAlign w:val="center"/>
            <w:hideMark/>
          </w:tcPr>
          <w:p w14:paraId="414DA88B"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eastAsia="ru-RU"/>
              </w:rPr>
              <w:t>2021</w:t>
            </w:r>
          </w:p>
        </w:tc>
        <w:tc>
          <w:tcPr>
            <w:tcW w:w="1296" w:type="dxa"/>
            <w:tcBorders>
              <w:top w:val="nil"/>
              <w:left w:val="nil"/>
              <w:bottom w:val="single" w:sz="4" w:space="0" w:color="auto"/>
              <w:right w:val="single" w:sz="4" w:space="0" w:color="auto"/>
            </w:tcBorders>
            <w:vAlign w:val="center"/>
            <w:hideMark/>
          </w:tcPr>
          <w:p w14:paraId="5B47A195"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37</w:t>
            </w:r>
          </w:p>
        </w:tc>
        <w:tc>
          <w:tcPr>
            <w:tcW w:w="1296" w:type="dxa"/>
            <w:tcBorders>
              <w:top w:val="nil"/>
              <w:left w:val="nil"/>
              <w:bottom w:val="single" w:sz="4" w:space="0" w:color="auto"/>
              <w:right w:val="single" w:sz="4" w:space="0" w:color="auto"/>
            </w:tcBorders>
            <w:vAlign w:val="center"/>
            <w:hideMark/>
          </w:tcPr>
          <w:p w14:paraId="660EADBD"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32,3</w:t>
            </w:r>
          </w:p>
        </w:tc>
        <w:tc>
          <w:tcPr>
            <w:tcW w:w="969" w:type="dxa"/>
            <w:tcBorders>
              <w:top w:val="nil"/>
              <w:left w:val="nil"/>
              <w:bottom w:val="single" w:sz="4" w:space="0" w:color="auto"/>
              <w:right w:val="single" w:sz="4" w:space="0" w:color="auto"/>
            </w:tcBorders>
            <w:vAlign w:val="center"/>
            <w:hideMark/>
          </w:tcPr>
          <w:p w14:paraId="5C2C18FB"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26,4</w:t>
            </w:r>
          </w:p>
        </w:tc>
        <w:tc>
          <w:tcPr>
            <w:tcW w:w="1023" w:type="dxa"/>
            <w:tcBorders>
              <w:top w:val="nil"/>
              <w:left w:val="nil"/>
              <w:bottom w:val="single" w:sz="4" w:space="0" w:color="auto"/>
              <w:right w:val="single" w:sz="4" w:space="0" w:color="auto"/>
            </w:tcBorders>
            <w:vAlign w:val="center"/>
            <w:hideMark/>
          </w:tcPr>
          <w:p w14:paraId="22C72F8D"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-4,7</w:t>
            </w:r>
          </w:p>
        </w:tc>
        <w:tc>
          <w:tcPr>
            <w:tcW w:w="1448" w:type="dxa"/>
            <w:tcBorders>
              <w:top w:val="nil"/>
              <w:left w:val="nil"/>
              <w:bottom w:val="single" w:sz="4" w:space="0" w:color="auto"/>
              <w:right w:val="single" w:sz="4" w:space="0" w:color="auto"/>
            </w:tcBorders>
            <w:vAlign w:val="center"/>
            <w:hideMark/>
          </w:tcPr>
          <w:p w14:paraId="4E77E9F2"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71,4%</w:t>
            </w:r>
          </w:p>
        </w:tc>
        <w:tc>
          <w:tcPr>
            <w:tcW w:w="1706" w:type="dxa"/>
            <w:tcBorders>
              <w:top w:val="nil"/>
              <w:left w:val="nil"/>
              <w:bottom w:val="single" w:sz="4" w:space="0" w:color="auto"/>
              <w:right w:val="single" w:sz="4" w:space="0" w:color="auto"/>
            </w:tcBorders>
            <w:vAlign w:val="center"/>
            <w:hideMark/>
          </w:tcPr>
          <w:p w14:paraId="6956CBD1"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81,7%</w:t>
            </w:r>
          </w:p>
        </w:tc>
      </w:tr>
      <w:tr w:rsidR="00AE61D0" w:rsidRPr="00AE61D0" w14:paraId="7F58FAA3" w14:textId="77777777" w:rsidTr="00A77BA7">
        <w:trPr>
          <w:trHeight w:val="53"/>
        </w:trPr>
        <w:tc>
          <w:tcPr>
            <w:tcW w:w="1368" w:type="dxa"/>
            <w:tcBorders>
              <w:top w:val="nil"/>
              <w:left w:val="single" w:sz="4" w:space="0" w:color="auto"/>
              <w:bottom w:val="single" w:sz="4" w:space="0" w:color="auto"/>
              <w:right w:val="single" w:sz="4" w:space="0" w:color="auto"/>
            </w:tcBorders>
            <w:vAlign w:val="center"/>
            <w:hideMark/>
          </w:tcPr>
          <w:p w14:paraId="4B03002E"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eastAsia="ru-RU"/>
              </w:rPr>
              <w:t>2022</w:t>
            </w:r>
          </w:p>
        </w:tc>
        <w:tc>
          <w:tcPr>
            <w:tcW w:w="1296" w:type="dxa"/>
            <w:tcBorders>
              <w:top w:val="nil"/>
              <w:left w:val="nil"/>
              <w:bottom w:val="single" w:sz="4" w:space="0" w:color="auto"/>
              <w:right w:val="single" w:sz="4" w:space="0" w:color="auto"/>
            </w:tcBorders>
            <w:vAlign w:val="center"/>
            <w:hideMark/>
          </w:tcPr>
          <w:p w14:paraId="4D2AB9E7"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35,7</w:t>
            </w:r>
          </w:p>
        </w:tc>
        <w:tc>
          <w:tcPr>
            <w:tcW w:w="1296" w:type="dxa"/>
            <w:tcBorders>
              <w:top w:val="nil"/>
              <w:left w:val="nil"/>
              <w:bottom w:val="single" w:sz="4" w:space="0" w:color="auto"/>
              <w:right w:val="single" w:sz="4" w:space="0" w:color="auto"/>
            </w:tcBorders>
            <w:vAlign w:val="center"/>
            <w:hideMark/>
          </w:tcPr>
          <w:p w14:paraId="7B2AC0E9"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33,7</w:t>
            </w:r>
          </w:p>
        </w:tc>
        <w:tc>
          <w:tcPr>
            <w:tcW w:w="969" w:type="dxa"/>
            <w:tcBorders>
              <w:top w:val="nil"/>
              <w:left w:val="nil"/>
              <w:bottom w:val="single" w:sz="4" w:space="0" w:color="auto"/>
              <w:right w:val="single" w:sz="4" w:space="0" w:color="auto"/>
            </w:tcBorders>
            <w:vAlign w:val="center"/>
            <w:hideMark/>
          </w:tcPr>
          <w:p w14:paraId="32379D5C"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32,4</w:t>
            </w:r>
          </w:p>
        </w:tc>
        <w:tc>
          <w:tcPr>
            <w:tcW w:w="1023" w:type="dxa"/>
            <w:tcBorders>
              <w:top w:val="nil"/>
              <w:left w:val="nil"/>
              <w:bottom w:val="single" w:sz="4" w:space="0" w:color="auto"/>
              <w:right w:val="single" w:sz="4" w:space="0" w:color="auto"/>
            </w:tcBorders>
            <w:vAlign w:val="center"/>
            <w:hideMark/>
          </w:tcPr>
          <w:p w14:paraId="1A9CAFDC"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-2</w:t>
            </w:r>
          </w:p>
        </w:tc>
        <w:tc>
          <w:tcPr>
            <w:tcW w:w="1448" w:type="dxa"/>
            <w:tcBorders>
              <w:top w:val="nil"/>
              <w:left w:val="nil"/>
              <w:bottom w:val="single" w:sz="4" w:space="0" w:color="auto"/>
              <w:right w:val="single" w:sz="4" w:space="0" w:color="auto"/>
            </w:tcBorders>
            <w:vAlign w:val="center"/>
            <w:hideMark/>
          </w:tcPr>
          <w:p w14:paraId="081351CF"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90,8%</w:t>
            </w:r>
          </w:p>
        </w:tc>
        <w:tc>
          <w:tcPr>
            <w:tcW w:w="1706" w:type="dxa"/>
            <w:tcBorders>
              <w:top w:val="nil"/>
              <w:left w:val="nil"/>
              <w:bottom w:val="single" w:sz="4" w:space="0" w:color="auto"/>
              <w:right w:val="single" w:sz="4" w:space="0" w:color="auto"/>
            </w:tcBorders>
            <w:vAlign w:val="center"/>
            <w:hideMark/>
          </w:tcPr>
          <w:p w14:paraId="68361F3B"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96,1%</w:t>
            </w:r>
          </w:p>
        </w:tc>
      </w:tr>
      <w:tr w:rsidR="00AE61D0" w:rsidRPr="00AE61D0" w14:paraId="0B5D615E" w14:textId="77777777" w:rsidTr="00A77BA7">
        <w:trPr>
          <w:trHeight w:val="53"/>
        </w:trPr>
        <w:tc>
          <w:tcPr>
            <w:tcW w:w="1368" w:type="dxa"/>
            <w:tcBorders>
              <w:top w:val="nil"/>
              <w:left w:val="single" w:sz="4" w:space="0" w:color="auto"/>
              <w:bottom w:val="single" w:sz="4" w:space="0" w:color="auto"/>
              <w:right w:val="single" w:sz="4" w:space="0" w:color="auto"/>
            </w:tcBorders>
            <w:vAlign w:val="center"/>
            <w:hideMark/>
          </w:tcPr>
          <w:p w14:paraId="1394481D"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eastAsia="ru-RU"/>
              </w:rPr>
              <w:t>2023</w:t>
            </w:r>
          </w:p>
        </w:tc>
        <w:tc>
          <w:tcPr>
            <w:tcW w:w="1296" w:type="dxa"/>
            <w:tcBorders>
              <w:top w:val="nil"/>
              <w:left w:val="nil"/>
              <w:bottom w:val="single" w:sz="4" w:space="0" w:color="auto"/>
              <w:right w:val="single" w:sz="4" w:space="0" w:color="auto"/>
            </w:tcBorders>
            <w:vAlign w:val="center"/>
            <w:hideMark/>
          </w:tcPr>
          <w:p w14:paraId="3A9F2E9E"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47,6</w:t>
            </w:r>
          </w:p>
        </w:tc>
        <w:tc>
          <w:tcPr>
            <w:tcW w:w="1296" w:type="dxa"/>
            <w:tcBorders>
              <w:top w:val="nil"/>
              <w:left w:val="nil"/>
              <w:bottom w:val="single" w:sz="4" w:space="0" w:color="auto"/>
              <w:right w:val="single" w:sz="4" w:space="0" w:color="auto"/>
            </w:tcBorders>
            <w:vAlign w:val="center"/>
            <w:hideMark/>
          </w:tcPr>
          <w:p w14:paraId="07CC3214"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41,4</w:t>
            </w:r>
          </w:p>
        </w:tc>
        <w:tc>
          <w:tcPr>
            <w:tcW w:w="969" w:type="dxa"/>
            <w:tcBorders>
              <w:top w:val="nil"/>
              <w:left w:val="nil"/>
              <w:bottom w:val="single" w:sz="4" w:space="0" w:color="auto"/>
              <w:right w:val="single" w:sz="4" w:space="0" w:color="auto"/>
            </w:tcBorders>
            <w:vAlign w:val="center"/>
            <w:hideMark/>
          </w:tcPr>
          <w:p w14:paraId="3FA9D21A"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40,6</w:t>
            </w:r>
          </w:p>
        </w:tc>
        <w:tc>
          <w:tcPr>
            <w:tcW w:w="1023" w:type="dxa"/>
            <w:tcBorders>
              <w:top w:val="nil"/>
              <w:left w:val="nil"/>
              <w:bottom w:val="single" w:sz="4" w:space="0" w:color="auto"/>
              <w:right w:val="single" w:sz="4" w:space="0" w:color="auto"/>
            </w:tcBorders>
            <w:vAlign w:val="center"/>
            <w:hideMark/>
          </w:tcPr>
          <w:p w14:paraId="70EE090F"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-6,2</w:t>
            </w:r>
          </w:p>
        </w:tc>
        <w:tc>
          <w:tcPr>
            <w:tcW w:w="1448" w:type="dxa"/>
            <w:tcBorders>
              <w:top w:val="nil"/>
              <w:left w:val="nil"/>
              <w:bottom w:val="single" w:sz="4" w:space="0" w:color="auto"/>
              <w:right w:val="single" w:sz="4" w:space="0" w:color="auto"/>
            </w:tcBorders>
            <w:vAlign w:val="center"/>
            <w:hideMark/>
          </w:tcPr>
          <w:p w14:paraId="76DE6794"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85,3%</w:t>
            </w:r>
          </w:p>
        </w:tc>
        <w:tc>
          <w:tcPr>
            <w:tcW w:w="1706" w:type="dxa"/>
            <w:tcBorders>
              <w:top w:val="nil"/>
              <w:left w:val="nil"/>
              <w:bottom w:val="single" w:sz="4" w:space="0" w:color="auto"/>
              <w:right w:val="single" w:sz="4" w:space="0" w:color="auto"/>
            </w:tcBorders>
            <w:vAlign w:val="center"/>
            <w:hideMark/>
          </w:tcPr>
          <w:p w14:paraId="4D387E98"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98,1%</w:t>
            </w:r>
          </w:p>
        </w:tc>
      </w:tr>
      <w:tr w:rsidR="00AE61D0" w:rsidRPr="00AE61D0" w14:paraId="4C600439" w14:textId="77777777" w:rsidTr="00A77BA7">
        <w:trPr>
          <w:trHeight w:val="53"/>
        </w:trPr>
        <w:tc>
          <w:tcPr>
            <w:tcW w:w="1368" w:type="dxa"/>
            <w:tcBorders>
              <w:top w:val="nil"/>
              <w:left w:val="single" w:sz="4" w:space="0" w:color="auto"/>
              <w:bottom w:val="single" w:sz="4" w:space="0" w:color="auto"/>
              <w:right w:val="single" w:sz="4" w:space="0" w:color="auto"/>
            </w:tcBorders>
            <w:vAlign w:val="center"/>
          </w:tcPr>
          <w:p w14:paraId="186D05F4" w14:textId="77777777" w:rsidR="00666D69" w:rsidRPr="00AE61D0" w:rsidRDefault="00666D69" w:rsidP="00AE61D0">
            <w:pPr>
              <w:spacing w:after="0" w:line="240" w:lineRule="auto"/>
              <w:jc w:val="center"/>
              <w:rPr>
                <w:rFonts w:eastAsia="Times New Roman"/>
                <w:b/>
                <w:bCs/>
                <w:sz w:val="20"/>
                <w:szCs w:val="20"/>
                <w:lang w:val="en-US" w:eastAsia="ru-RU"/>
              </w:rPr>
            </w:pPr>
            <w:r w:rsidRPr="00AE61D0">
              <w:rPr>
                <w:rFonts w:eastAsia="Times New Roman"/>
                <w:b/>
                <w:bCs/>
                <w:sz w:val="20"/>
                <w:szCs w:val="20"/>
                <w:lang w:val="en-US" w:eastAsia="ru-RU"/>
              </w:rPr>
              <w:t>2024</w:t>
            </w:r>
          </w:p>
        </w:tc>
        <w:tc>
          <w:tcPr>
            <w:tcW w:w="1296" w:type="dxa"/>
            <w:tcBorders>
              <w:top w:val="nil"/>
              <w:left w:val="nil"/>
              <w:bottom w:val="single" w:sz="4" w:space="0" w:color="auto"/>
              <w:right w:val="single" w:sz="4" w:space="0" w:color="auto"/>
            </w:tcBorders>
            <w:vAlign w:val="center"/>
          </w:tcPr>
          <w:p w14:paraId="298A1AF6"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52.3</w:t>
            </w:r>
          </w:p>
        </w:tc>
        <w:tc>
          <w:tcPr>
            <w:tcW w:w="1296" w:type="dxa"/>
            <w:tcBorders>
              <w:top w:val="nil"/>
              <w:left w:val="nil"/>
              <w:bottom w:val="single" w:sz="4" w:space="0" w:color="auto"/>
              <w:right w:val="single" w:sz="4" w:space="0" w:color="auto"/>
            </w:tcBorders>
            <w:vAlign w:val="center"/>
          </w:tcPr>
          <w:p w14:paraId="3239277C"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40</w:t>
            </w:r>
          </w:p>
        </w:tc>
        <w:tc>
          <w:tcPr>
            <w:tcW w:w="969" w:type="dxa"/>
            <w:tcBorders>
              <w:top w:val="nil"/>
              <w:left w:val="nil"/>
              <w:bottom w:val="single" w:sz="4" w:space="0" w:color="auto"/>
              <w:right w:val="single" w:sz="4" w:space="0" w:color="auto"/>
            </w:tcBorders>
            <w:vAlign w:val="center"/>
          </w:tcPr>
          <w:p w14:paraId="55AC8AE6"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36,3</w:t>
            </w:r>
          </w:p>
        </w:tc>
        <w:tc>
          <w:tcPr>
            <w:tcW w:w="1023" w:type="dxa"/>
            <w:tcBorders>
              <w:top w:val="nil"/>
              <w:left w:val="nil"/>
              <w:bottom w:val="single" w:sz="4" w:space="0" w:color="auto"/>
              <w:right w:val="single" w:sz="4" w:space="0" w:color="auto"/>
            </w:tcBorders>
            <w:vAlign w:val="center"/>
          </w:tcPr>
          <w:p w14:paraId="57598500"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-12,3</w:t>
            </w:r>
          </w:p>
        </w:tc>
        <w:tc>
          <w:tcPr>
            <w:tcW w:w="1448" w:type="dxa"/>
            <w:tcBorders>
              <w:top w:val="nil"/>
              <w:left w:val="nil"/>
              <w:bottom w:val="single" w:sz="4" w:space="0" w:color="auto"/>
              <w:right w:val="single" w:sz="4" w:space="0" w:color="auto"/>
            </w:tcBorders>
            <w:vAlign w:val="center"/>
          </w:tcPr>
          <w:p w14:paraId="20503CF9"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69,4%</w:t>
            </w:r>
          </w:p>
        </w:tc>
        <w:tc>
          <w:tcPr>
            <w:tcW w:w="1706" w:type="dxa"/>
            <w:tcBorders>
              <w:top w:val="nil"/>
              <w:left w:val="nil"/>
              <w:bottom w:val="single" w:sz="4" w:space="0" w:color="auto"/>
              <w:right w:val="single" w:sz="4" w:space="0" w:color="auto"/>
            </w:tcBorders>
            <w:vAlign w:val="center"/>
          </w:tcPr>
          <w:p w14:paraId="413FEC7B" w14:textId="77777777" w:rsidR="00666D69" w:rsidRPr="00AE61D0" w:rsidRDefault="00666D69" w:rsidP="00AE61D0">
            <w:pPr>
              <w:spacing w:after="0" w:line="240" w:lineRule="auto"/>
              <w:jc w:val="center"/>
              <w:rPr>
                <w:rFonts w:eastAsia="Times New Roman"/>
                <w:sz w:val="20"/>
                <w:szCs w:val="20"/>
                <w:lang w:eastAsia="ru-RU"/>
              </w:rPr>
            </w:pPr>
            <w:r w:rsidRPr="00AE61D0">
              <w:rPr>
                <w:rFonts w:eastAsia="Times New Roman"/>
                <w:sz w:val="20"/>
                <w:szCs w:val="20"/>
                <w:lang w:eastAsia="ru-RU"/>
              </w:rPr>
              <w:t>90,8%</w:t>
            </w:r>
          </w:p>
        </w:tc>
      </w:tr>
      <w:tr w:rsidR="00AE61D0" w:rsidRPr="00AE61D0" w14:paraId="0D0D8170" w14:textId="77777777" w:rsidTr="00A77BA7">
        <w:trPr>
          <w:trHeight w:val="53"/>
        </w:trPr>
        <w:tc>
          <w:tcPr>
            <w:tcW w:w="4929" w:type="dxa"/>
            <w:gridSpan w:val="4"/>
            <w:tcBorders>
              <w:top w:val="nil"/>
              <w:left w:val="single" w:sz="8" w:space="0" w:color="auto"/>
              <w:bottom w:val="single" w:sz="8" w:space="0" w:color="auto"/>
              <w:right w:val="single" w:sz="4" w:space="0" w:color="000000"/>
            </w:tcBorders>
            <w:vAlign w:val="center"/>
            <w:hideMark/>
          </w:tcPr>
          <w:p w14:paraId="1A8EDADF" w14:textId="77777777" w:rsidR="00666D69" w:rsidRPr="00AE61D0" w:rsidRDefault="00666D69" w:rsidP="00AE61D0">
            <w:pPr>
              <w:spacing w:after="0" w:line="240" w:lineRule="auto"/>
              <w:jc w:val="center"/>
              <w:rPr>
                <w:rFonts w:eastAsia="Times New Roman"/>
                <w:b/>
                <w:bCs/>
                <w:sz w:val="20"/>
                <w:szCs w:val="20"/>
                <w:lang w:eastAsia="ru-RU"/>
              </w:rPr>
            </w:pPr>
            <w:r w:rsidRPr="00AE61D0">
              <w:rPr>
                <w:b/>
                <w:kern w:val="24"/>
                <w:sz w:val="20"/>
                <w:szCs w:val="20"/>
                <w:lang w:val="ky-KG"/>
              </w:rPr>
              <w:t>Орточо көрсөткүчтөр</w:t>
            </w:r>
          </w:p>
        </w:tc>
        <w:tc>
          <w:tcPr>
            <w:tcW w:w="1023" w:type="dxa"/>
            <w:tcBorders>
              <w:top w:val="nil"/>
              <w:left w:val="nil"/>
              <w:bottom w:val="single" w:sz="8" w:space="0" w:color="auto"/>
              <w:right w:val="single" w:sz="4" w:space="0" w:color="auto"/>
            </w:tcBorders>
            <w:vAlign w:val="center"/>
            <w:hideMark/>
          </w:tcPr>
          <w:p w14:paraId="756F6085" w14:textId="77777777" w:rsidR="00666D69" w:rsidRPr="00AE61D0" w:rsidRDefault="00666D69" w:rsidP="00AE61D0">
            <w:pPr>
              <w:spacing w:after="0" w:line="240" w:lineRule="auto"/>
              <w:jc w:val="center"/>
              <w:rPr>
                <w:rFonts w:eastAsia="Times New Roman"/>
                <w:b/>
                <w:bCs/>
                <w:sz w:val="20"/>
                <w:szCs w:val="20"/>
                <w:lang w:val="en-US" w:eastAsia="ru-RU"/>
              </w:rPr>
            </w:pPr>
            <w:r w:rsidRPr="00AE61D0">
              <w:rPr>
                <w:rFonts w:eastAsia="Times New Roman"/>
                <w:b/>
                <w:bCs/>
                <w:sz w:val="20"/>
                <w:szCs w:val="20"/>
                <w:lang w:eastAsia="ru-RU"/>
              </w:rPr>
              <w:t>-</w:t>
            </w:r>
            <w:r w:rsidRPr="00AE61D0">
              <w:rPr>
                <w:rFonts w:eastAsia="Times New Roman"/>
                <w:b/>
                <w:bCs/>
                <w:sz w:val="20"/>
                <w:szCs w:val="20"/>
                <w:lang w:val="en-US" w:eastAsia="ru-RU"/>
              </w:rPr>
              <w:t>9</w:t>
            </w:r>
            <w:r w:rsidRPr="00AE61D0">
              <w:rPr>
                <w:rFonts w:eastAsia="Times New Roman"/>
                <w:b/>
                <w:bCs/>
                <w:sz w:val="20"/>
                <w:szCs w:val="20"/>
                <w:lang w:eastAsia="ru-RU"/>
              </w:rPr>
              <w:t>,</w:t>
            </w:r>
            <w:r w:rsidRPr="00AE61D0">
              <w:rPr>
                <w:rFonts w:eastAsia="Times New Roman"/>
                <w:b/>
                <w:bCs/>
                <w:sz w:val="20"/>
                <w:szCs w:val="20"/>
                <w:lang w:val="en-US" w:eastAsia="ru-RU"/>
              </w:rPr>
              <w:t>2</w:t>
            </w:r>
          </w:p>
        </w:tc>
        <w:tc>
          <w:tcPr>
            <w:tcW w:w="1448" w:type="dxa"/>
            <w:tcBorders>
              <w:top w:val="nil"/>
              <w:left w:val="nil"/>
              <w:bottom w:val="single" w:sz="8" w:space="0" w:color="auto"/>
              <w:right w:val="single" w:sz="8" w:space="0" w:color="auto"/>
            </w:tcBorders>
            <w:vAlign w:val="center"/>
            <w:hideMark/>
          </w:tcPr>
          <w:p w14:paraId="4CD6C168"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eastAsia="ru-RU"/>
              </w:rPr>
              <w:t>7</w:t>
            </w:r>
            <w:r w:rsidRPr="00AE61D0">
              <w:rPr>
                <w:rFonts w:eastAsia="Times New Roman"/>
                <w:b/>
                <w:bCs/>
                <w:sz w:val="20"/>
                <w:szCs w:val="20"/>
                <w:lang w:val="en-US" w:eastAsia="ru-RU"/>
              </w:rPr>
              <w:t>7</w:t>
            </w:r>
            <w:r w:rsidRPr="00AE61D0">
              <w:rPr>
                <w:rFonts w:eastAsia="Times New Roman"/>
                <w:b/>
                <w:bCs/>
                <w:sz w:val="20"/>
                <w:szCs w:val="20"/>
                <w:lang w:eastAsia="ru-RU"/>
              </w:rPr>
              <w:t>,0%</w:t>
            </w:r>
          </w:p>
        </w:tc>
        <w:tc>
          <w:tcPr>
            <w:tcW w:w="1706" w:type="dxa"/>
            <w:tcBorders>
              <w:top w:val="nil"/>
              <w:left w:val="nil"/>
              <w:bottom w:val="single" w:sz="8" w:space="0" w:color="auto"/>
              <w:right w:val="single" w:sz="8" w:space="0" w:color="auto"/>
            </w:tcBorders>
            <w:vAlign w:val="center"/>
            <w:hideMark/>
          </w:tcPr>
          <w:p w14:paraId="65C68C9E"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val="en-US" w:eastAsia="ru-RU"/>
              </w:rPr>
              <w:t>95</w:t>
            </w:r>
            <w:r w:rsidRPr="00AE61D0">
              <w:rPr>
                <w:rFonts w:eastAsia="Times New Roman"/>
                <w:b/>
                <w:bCs/>
                <w:sz w:val="20"/>
                <w:szCs w:val="20"/>
                <w:lang w:eastAsia="ru-RU"/>
              </w:rPr>
              <w:t>,</w:t>
            </w:r>
            <w:r w:rsidRPr="00AE61D0">
              <w:rPr>
                <w:rFonts w:eastAsia="Times New Roman"/>
                <w:b/>
                <w:bCs/>
                <w:sz w:val="20"/>
                <w:szCs w:val="20"/>
                <w:lang w:val="en-US" w:eastAsia="ru-RU"/>
              </w:rPr>
              <w:t>8</w:t>
            </w:r>
            <w:r w:rsidRPr="00AE61D0">
              <w:rPr>
                <w:rFonts w:eastAsia="Times New Roman"/>
                <w:b/>
                <w:bCs/>
                <w:sz w:val="20"/>
                <w:szCs w:val="20"/>
                <w:lang w:eastAsia="ru-RU"/>
              </w:rPr>
              <w:t>%</w:t>
            </w:r>
          </w:p>
        </w:tc>
      </w:tr>
    </w:tbl>
    <w:p w14:paraId="5A2B58B6" w14:textId="77777777" w:rsidR="00666D69" w:rsidRPr="00AE61D0" w:rsidRDefault="00666D69" w:rsidP="00AE61D0">
      <w:pPr>
        <w:spacing w:after="0" w:line="240" w:lineRule="auto"/>
        <w:ind w:firstLine="709"/>
        <w:jc w:val="both"/>
        <w:rPr>
          <w:bCs/>
          <w:lang w:val="en-US"/>
        </w:rPr>
      </w:pPr>
    </w:p>
    <w:p w14:paraId="4BF732B5" w14:textId="77777777" w:rsidR="00666D69" w:rsidRPr="00AE61D0" w:rsidRDefault="00666D69" w:rsidP="00AE61D0">
      <w:pPr>
        <w:spacing w:after="0" w:line="240" w:lineRule="auto"/>
        <w:ind w:firstLine="709"/>
        <w:jc w:val="both"/>
        <w:rPr>
          <w:lang w:val="ky-KG"/>
        </w:rPr>
      </w:pPr>
      <w:r w:rsidRPr="00AE61D0">
        <w:rPr>
          <w:lang w:val="ky-KG"/>
        </w:rPr>
        <w:t>Жалпысынан мамлекеттик инвестициялардын бюджетин толук эмес аткаруу ички жана тышкы факторлор менен шартталган.</w:t>
      </w:r>
    </w:p>
    <w:p w14:paraId="65611581" w14:textId="77777777" w:rsidR="00666D69" w:rsidRPr="00AE61D0" w:rsidRDefault="00666D69" w:rsidP="00AE61D0">
      <w:pPr>
        <w:spacing w:after="0" w:line="240" w:lineRule="auto"/>
        <w:ind w:firstLine="709"/>
        <w:jc w:val="both"/>
        <w:rPr>
          <w:b/>
          <w:lang w:val="ky-KG"/>
        </w:rPr>
      </w:pPr>
      <w:r w:rsidRPr="00AE61D0">
        <w:rPr>
          <w:b/>
          <w:lang w:val="ky-KG"/>
        </w:rPr>
        <w:t>Ички факторлор:</w:t>
      </w:r>
    </w:p>
    <w:p w14:paraId="5882E834" w14:textId="77777777" w:rsidR="00666D69" w:rsidRPr="00AE61D0" w:rsidRDefault="00666D69" w:rsidP="00AE61D0">
      <w:pPr>
        <w:numPr>
          <w:ilvl w:val="0"/>
          <w:numId w:val="33"/>
        </w:numPr>
        <w:tabs>
          <w:tab w:val="left" w:pos="993"/>
        </w:tabs>
        <w:spacing w:after="0" w:line="240" w:lineRule="auto"/>
        <w:ind w:firstLine="709"/>
        <w:contextualSpacing/>
        <w:jc w:val="both"/>
        <w:rPr>
          <w:lang w:val="ky-KG"/>
        </w:rPr>
      </w:pPr>
      <w:r w:rsidRPr="00AE61D0">
        <w:rPr>
          <w:lang w:val="ky-KG"/>
        </w:rPr>
        <w:t>Кыргыз Республикасынын министрликтери жана ведомстволору тарабынан мамлекет ичиндеги жол-жоболорду узак убакытка өткөрүү;</w:t>
      </w:r>
    </w:p>
    <w:p w14:paraId="3112F3C6" w14:textId="77777777" w:rsidR="00666D69" w:rsidRPr="00AE61D0" w:rsidRDefault="00666D69" w:rsidP="00AE61D0">
      <w:pPr>
        <w:numPr>
          <w:ilvl w:val="0"/>
          <w:numId w:val="33"/>
        </w:numPr>
        <w:tabs>
          <w:tab w:val="left" w:pos="993"/>
        </w:tabs>
        <w:spacing w:after="0" w:line="240" w:lineRule="auto"/>
        <w:ind w:firstLine="709"/>
        <w:contextualSpacing/>
        <w:jc w:val="both"/>
        <w:rPr>
          <w:lang w:val="ky-KG"/>
        </w:rPr>
      </w:pPr>
      <w:r w:rsidRPr="00AE61D0">
        <w:rPr>
          <w:lang w:val="ky-KG"/>
        </w:rPr>
        <w:t>долбоордук жана башка документтерди өз убагында даярдабоо;</w:t>
      </w:r>
    </w:p>
    <w:p w14:paraId="3F1EC773" w14:textId="77777777" w:rsidR="00666D69" w:rsidRPr="00AE61D0" w:rsidRDefault="00666D69" w:rsidP="00AE61D0">
      <w:pPr>
        <w:numPr>
          <w:ilvl w:val="0"/>
          <w:numId w:val="33"/>
        </w:numPr>
        <w:tabs>
          <w:tab w:val="left" w:pos="993"/>
        </w:tabs>
        <w:spacing w:after="0" w:line="240" w:lineRule="auto"/>
        <w:ind w:firstLine="709"/>
        <w:contextualSpacing/>
        <w:jc w:val="both"/>
        <w:rPr>
          <w:lang w:val="ky-KG"/>
        </w:rPr>
      </w:pPr>
      <w:r w:rsidRPr="00AE61D0">
        <w:rPr>
          <w:lang w:val="ky-KG"/>
        </w:rPr>
        <w:t>аткаруучу агенттиктер тарабынан каражаттарды алууга өтүнмөлөрдүн Кыргыз Республикасынын Финансы министрлигине өз убагында берилбегендиги;</w:t>
      </w:r>
    </w:p>
    <w:p w14:paraId="1AD65C6C" w14:textId="77777777" w:rsidR="00666D69" w:rsidRPr="00AE61D0" w:rsidRDefault="00666D69" w:rsidP="00AE61D0">
      <w:pPr>
        <w:numPr>
          <w:ilvl w:val="0"/>
          <w:numId w:val="33"/>
        </w:numPr>
        <w:tabs>
          <w:tab w:val="left" w:pos="993"/>
        </w:tabs>
        <w:spacing w:after="0" w:line="240" w:lineRule="auto"/>
        <w:ind w:firstLine="709"/>
        <w:contextualSpacing/>
        <w:jc w:val="both"/>
        <w:rPr>
          <w:lang w:val="ky-KG"/>
        </w:rPr>
      </w:pPr>
      <w:r w:rsidRPr="00AE61D0">
        <w:rPr>
          <w:lang w:val="ky-KG"/>
        </w:rPr>
        <w:t>подряддык жана субподряддык уюмдар тарабынан долбоорлордун алкагында иш пландарынын бузулушу ж.б.</w:t>
      </w:r>
    </w:p>
    <w:p w14:paraId="2CA46650" w14:textId="77777777" w:rsidR="00666D69" w:rsidRPr="00AE61D0" w:rsidRDefault="00666D69" w:rsidP="00AE61D0">
      <w:pPr>
        <w:spacing w:after="0" w:line="240" w:lineRule="auto"/>
        <w:ind w:firstLine="709"/>
        <w:jc w:val="both"/>
        <w:rPr>
          <w:b/>
          <w:lang w:val="ky-KG"/>
        </w:rPr>
      </w:pPr>
      <w:r w:rsidRPr="00AE61D0">
        <w:rPr>
          <w:b/>
          <w:lang w:val="ky-KG"/>
        </w:rPr>
        <w:t>Тышкы факторлор:</w:t>
      </w:r>
    </w:p>
    <w:p w14:paraId="39F5E50D" w14:textId="77777777" w:rsidR="00666D69" w:rsidRPr="00AE61D0" w:rsidRDefault="00666D69" w:rsidP="00AE61D0">
      <w:pPr>
        <w:numPr>
          <w:ilvl w:val="0"/>
          <w:numId w:val="34"/>
        </w:numPr>
        <w:tabs>
          <w:tab w:val="left" w:pos="993"/>
        </w:tabs>
        <w:spacing w:after="0" w:line="240" w:lineRule="auto"/>
        <w:ind w:firstLine="709"/>
        <w:contextualSpacing/>
        <w:jc w:val="both"/>
        <w:rPr>
          <w:lang w:val="ky-KG"/>
        </w:rPr>
      </w:pPr>
      <w:r w:rsidRPr="00AE61D0">
        <w:rPr>
          <w:lang w:val="ky-KG"/>
        </w:rPr>
        <w:t>Эл аралык финансы институттары жана донор өлкөлөр тарабынан өтүнмөлөрдүн узак убакытка макулдашылышы жана жактырылышы;</w:t>
      </w:r>
    </w:p>
    <w:p w14:paraId="29610355" w14:textId="77777777" w:rsidR="00666D69" w:rsidRPr="00AE61D0" w:rsidRDefault="00666D69" w:rsidP="00AE61D0">
      <w:pPr>
        <w:numPr>
          <w:ilvl w:val="0"/>
          <w:numId w:val="34"/>
        </w:numPr>
        <w:tabs>
          <w:tab w:val="left" w:pos="993"/>
        </w:tabs>
        <w:spacing w:after="0" w:line="240" w:lineRule="auto"/>
        <w:ind w:firstLine="709"/>
        <w:contextualSpacing/>
        <w:jc w:val="both"/>
        <w:rPr>
          <w:lang w:val="ky-KG"/>
        </w:rPr>
      </w:pPr>
      <w:r w:rsidRPr="00AE61D0">
        <w:rPr>
          <w:lang w:val="ky-KG"/>
        </w:rPr>
        <w:t>аткаруучу агенттиктер тарабынан жүргүзүлгөн сатып алуулардын жыйынтыктарын кароо процессинде ЭФИлер жана донор өлкөлөр тарабынан кечигүүлөр;</w:t>
      </w:r>
    </w:p>
    <w:p w14:paraId="09C9A508" w14:textId="77777777" w:rsidR="00666D69" w:rsidRPr="00AE61D0" w:rsidRDefault="00666D69" w:rsidP="00AE61D0">
      <w:pPr>
        <w:numPr>
          <w:ilvl w:val="0"/>
          <w:numId w:val="34"/>
        </w:numPr>
        <w:tabs>
          <w:tab w:val="left" w:pos="993"/>
        </w:tabs>
        <w:spacing w:after="0" w:line="240" w:lineRule="auto"/>
        <w:ind w:firstLine="709"/>
        <w:contextualSpacing/>
        <w:jc w:val="both"/>
        <w:rPr>
          <w:lang w:val="ky-KG"/>
        </w:rPr>
      </w:pPr>
      <w:r w:rsidRPr="00AE61D0">
        <w:rPr>
          <w:lang w:val="ky-KG"/>
        </w:rPr>
        <w:t>дүйнөдөгү чыңалган геосаясий кырдаал жана башкалар.</w:t>
      </w:r>
    </w:p>
    <w:p w14:paraId="17CCCC85" w14:textId="77777777" w:rsidR="00666D69" w:rsidRPr="00AE61D0" w:rsidRDefault="00666D69" w:rsidP="00AE61D0">
      <w:pPr>
        <w:spacing w:after="0" w:line="240" w:lineRule="auto"/>
        <w:ind w:firstLine="709"/>
        <w:jc w:val="both"/>
        <w:rPr>
          <w:lang w:val="ky-KG"/>
        </w:rPr>
      </w:pPr>
      <w:r w:rsidRPr="00AE61D0">
        <w:rPr>
          <w:lang w:val="ky-KG"/>
        </w:rPr>
        <w:t>Жогоруда баяндалгандардын негизинде, мамлекеттик инвестициялардын ишке ашырылып жаткан долбоорлору ишке ашыруунун ар кандай фазаларында тургандыгын жана ар кандай факторлорго дуушар болгонун эске алып, мамлекеттик инвестициялардын бюджетин толук эмес аткаруу тобокелдиги сакталууда жана ар кандай күтүлбөгөн жагдайлардан улам мамлекеттик инвестициялардын бюджетинин 100 пайыздык аткарылышын күтүүгө болбойт.</w:t>
      </w:r>
    </w:p>
    <w:p w14:paraId="26CECF07"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Мында, Кыргыз Республикасынын Финансы министрлиги мамлекеттик инвестициялардын бюджетин максималдуу аткарууну камсыз кылуу боюнча максималдуу күчтөрдү жумшап жатат:</w:t>
      </w:r>
    </w:p>
    <w:p w14:paraId="66E908AC" w14:textId="77777777" w:rsidR="00666D69" w:rsidRPr="00AE61D0" w:rsidRDefault="00666D69" w:rsidP="00AE61D0">
      <w:pPr>
        <w:numPr>
          <w:ilvl w:val="0"/>
          <w:numId w:val="36"/>
        </w:numPr>
        <w:spacing w:after="0" w:line="240" w:lineRule="auto"/>
        <w:ind w:firstLine="709"/>
        <w:contextualSpacing/>
        <w:jc w:val="both"/>
        <w:rPr>
          <w:rFonts w:eastAsia="Calibri"/>
          <w:lang w:val="ky-KG"/>
        </w:rPr>
      </w:pPr>
      <w:r w:rsidRPr="00AE61D0">
        <w:rPr>
          <w:rFonts w:eastAsia="Calibri"/>
          <w:lang w:val="ky-KG"/>
        </w:rPr>
        <w:t>планга бюджеттин аткарылышынын мониторинги;</w:t>
      </w:r>
    </w:p>
    <w:p w14:paraId="14FE931E" w14:textId="77777777" w:rsidR="00666D69" w:rsidRPr="00AE61D0" w:rsidRDefault="00666D69" w:rsidP="00AE61D0">
      <w:pPr>
        <w:numPr>
          <w:ilvl w:val="0"/>
          <w:numId w:val="36"/>
        </w:numPr>
        <w:spacing w:after="0" w:line="240" w:lineRule="auto"/>
        <w:ind w:firstLine="709"/>
        <w:contextualSpacing/>
        <w:jc w:val="both"/>
        <w:rPr>
          <w:rFonts w:eastAsia="Calibri"/>
          <w:lang w:val="ky-KG"/>
        </w:rPr>
      </w:pPr>
      <w:r w:rsidRPr="00AE61D0">
        <w:rPr>
          <w:rFonts w:eastAsia="Calibri"/>
          <w:lang w:val="ky-KG"/>
        </w:rPr>
        <w:t>донорлордун катышуусу менен мамлекеттик инвестициялардын долбоорлорунун портфелдерине серептерди жүргүзүү;</w:t>
      </w:r>
    </w:p>
    <w:p w14:paraId="055E9735" w14:textId="77777777" w:rsidR="00666D69" w:rsidRPr="00AE61D0" w:rsidRDefault="00666D69" w:rsidP="00AE61D0">
      <w:pPr>
        <w:numPr>
          <w:ilvl w:val="0"/>
          <w:numId w:val="36"/>
        </w:numPr>
        <w:spacing w:after="0" w:line="240" w:lineRule="auto"/>
        <w:ind w:firstLine="709"/>
        <w:contextualSpacing/>
        <w:jc w:val="both"/>
        <w:rPr>
          <w:rFonts w:eastAsia="Calibri"/>
          <w:lang w:val="ky-KG"/>
        </w:rPr>
      </w:pPr>
      <w:r w:rsidRPr="00AE61D0">
        <w:rPr>
          <w:rFonts w:eastAsia="Calibri"/>
          <w:lang w:val="ky-KG"/>
        </w:rPr>
        <w:t>көйгөйлүү долбоорлор боюнча маселелерди Кыргыз Республикасынын Министрлер Кабинетинин Фискалдык жана инвестициялык саясат боюнча кеңешинин  жана Кыргыз Республикасынын Президентинин Администрациясынын кароосуна киргизүү;</w:t>
      </w:r>
    </w:p>
    <w:p w14:paraId="18DB6D4D" w14:textId="77777777" w:rsidR="00666D69" w:rsidRPr="00AE61D0" w:rsidRDefault="00666D69" w:rsidP="00AE61D0">
      <w:pPr>
        <w:numPr>
          <w:ilvl w:val="0"/>
          <w:numId w:val="36"/>
        </w:numPr>
        <w:spacing w:after="0" w:line="240" w:lineRule="auto"/>
        <w:ind w:firstLine="709"/>
        <w:contextualSpacing/>
        <w:jc w:val="both"/>
        <w:rPr>
          <w:rFonts w:eastAsia="Calibri"/>
          <w:lang w:val="ky-KG"/>
        </w:rPr>
      </w:pPr>
      <w:r w:rsidRPr="00AE61D0">
        <w:rPr>
          <w:rFonts w:eastAsia="Calibri"/>
          <w:lang w:val="ky-KG"/>
        </w:rPr>
        <w:t>мамлекеттик инвестициялар долбоорлорун ишке ашыруу бөлүмдөрү менен кеңешмелерди өткөрүү ж.б.</w:t>
      </w:r>
    </w:p>
    <w:p w14:paraId="34FCDA6C" w14:textId="77777777" w:rsidR="00666D69" w:rsidRPr="00AE61D0" w:rsidRDefault="00666D69" w:rsidP="00AE61D0">
      <w:pPr>
        <w:spacing w:after="0" w:line="240" w:lineRule="auto"/>
        <w:ind w:firstLine="709"/>
        <w:jc w:val="both"/>
        <w:rPr>
          <w:rFonts w:eastAsia="Calibri"/>
          <w:b/>
          <w:lang w:val="ky-KG"/>
        </w:rPr>
      </w:pPr>
      <w:r w:rsidRPr="00AE61D0">
        <w:rPr>
          <w:rFonts w:eastAsia="Calibri"/>
          <w:b/>
          <w:lang w:val="ky-KG"/>
        </w:rPr>
        <w:t>Программалык жардам боюнча</w:t>
      </w:r>
    </w:p>
    <w:p w14:paraId="63542498" w14:textId="77777777" w:rsidR="00666D69" w:rsidRPr="00AE61D0" w:rsidRDefault="00666D69" w:rsidP="00AE61D0">
      <w:pPr>
        <w:spacing w:after="0" w:line="240" w:lineRule="auto"/>
        <w:ind w:firstLine="709"/>
        <w:contextualSpacing/>
        <w:jc w:val="both"/>
        <w:rPr>
          <w:rFonts w:eastAsia="Calibri"/>
          <w:lang w:val="ky-KG"/>
        </w:rPr>
      </w:pPr>
      <w:r w:rsidRPr="00AE61D0">
        <w:rPr>
          <w:rFonts w:eastAsia="Calibri"/>
          <w:lang w:val="ky-KG"/>
        </w:rPr>
        <w:t xml:space="preserve">2026-жылга карата программалык жардамдын алкагында эл аралык финансы институттарынан бюджетти колдоого (кредиттик жана гранттык каражаттар) жалпы суммасы 1,1 млрд сом (12,1 млн АКШ доллары) келиши пландаштырылууда, анын ичинен 1,1 млрд сом (12,1 млн АКШ доллары) - грант. Бул каражаттар төмөнкү программалардын жана макулдашуулардын алкагында келип түшөт: </w:t>
      </w:r>
    </w:p>
    <w:p w14:paraId="2E0CC060" w14:textId="77777777" w:rsidR="00666D69" w:rsidRPr="00AE61D0" w:rsidRDefault="00666D69" w:rsidP="00AE61D0">
      <w:pPr>
        <w:spacing w:after="0" w:line="240" w:lineRule="auto"/>
        <w:ind w:firstLine="709"/>
        <w:contextualSpacing/>
        <w:jc w:val="both"/>
        <w:rPr>
          <w:rFonts w:eastAsia="Calibri"/>
          <w:lang w:val="ky-KG"/>
        </w:rPr>
      </w:pPr>
      <w:r w:rsidRPr="00AE61D0">
        <w:rPr>
          <w:rFonts w:eastAsia="Calibri"/>
          <w:lang w:val="ky-KG"/>
        </w:rPr>
        <w:lastRenderedPageBreak/>
        <w:t>Европа Биримдиги (ЕБ) тарабынан:</w:t>
      </w:r>
    </w:p>
    <w:p w14:paraId="3A3CDE98" w14:textId="77777777" w:rsidR="00666D69" w:rsidRPr="00AE61D0" w:rsidRDefault="00666D69" w:rsidP="00AE61D0">
      <w:pPr>
        <w:spacing w:after="0" w:line="240" w:lineRule="auto"/>
        <w:ind w:firstLine="709"/>
        <w:contextualSpacing/>
        <w:jc w:val="both"/>
        <w:rPr>
          <w:rFonts w:eastAsia="Calibri"/>
          <w:lang w:val="ky-KG"/>
        </w:rPr>
      </w:pPr>
      <w:r w:rsidRPr="00AE61D0">
        <w:rPr>
          <w:rFonts w:eastAsia="Calibri"/>
          <w:lang w:val="ky-KG"/>
        </w:rPr>
        <w:t xml:space="preserve"> - “Билим берүү секторун реформалоого контракт” программасы боюнча 583,4 млн сом (6,6 млн АКШ доллары) - грант. </w:t>
      </w:r>
    </w:p>
    <w:p w14:paraId="4C343E24" w14:textId="77777777" w:rsidR="00666D69" w:rsidRPr="00AE61D0" w:rsidRDefault="00666D69" w:rsidP="00AE61D0">
      <w:pPr>
        <w:spacing w:after="0" w:line="240" w:lineRule="auto"/>
        <w:ind w:firstLine="709"/>
        <w:contextualSpacing/>
        <w:jc w:val="both"/>
        <w:rPr>
          <w:rFonts w:eastAsia="Calibri"/>
          <w:lang w:val="ky-KG"/>
        </w:rPr>
      </w:pPr>
      <w:r w:rsidRPr="00AE61D0">
        <w:rPr>
          <w:rFonts w:eastAsia="Calibri"/>
          <w:lang w:val="ky-KG"/>
        </w:rPr>
        <w:t xml:space="preserve">- “Суу секторун реформалоого контракт” программасы боюнча 486,2 млн сом (5,5 млн АКШ доллары) - грант. </w:t>
      </w:r>
    </w:p>
    <w:p w14:paraId="0B40CB84" w14:textId="77777777" w:rsidR="00666D69" w:rsidRPr="00AE61D0" w:rsidRDefault="00666D69" w:rsidP="00AE61D0">
      <w:pPr>
        <w:spacing w:after="0" w:line="240" w:lineRule="auto"/>
        <w:ind w:firstLine="709"/>
        <w:contextualSpacing/>
        <w:jc w:val="both"/>
        <w:rPr>
          <w:rFonts w:eastAsia="Calibri"/>
          <w:lang w:val="ky-KG"/>
        </w:rPr>
      </w:pPr>
      <w:r w:rsidRPr="00AE61D0">
        <w:rPr>
          <w:rFonts w:eastAsia="Calibri"/>
          <w:lang w:val="ky-KG"/>
        </w:rPr>
        <w:t>Пландаштырылган көлөмдөгү программалык жардамдын келип түшүшү Кыргыз Республикасы тарабынан бир катар структуралык реформаларды жана программалык шарттарды аткаруудан көз каранды жана аткаруучу агенттиктер тарабынан реформалардын саясатынын матрицасынын шарттары аткарылбай калышы мүмкүн болгон тобокелдиктерге байланыштуу. Аткаруучу агенттиктер тарабынан реформалардын саясатынын матрицасынын шарттары ийгиликтүү аткарылган учурда, бул каражаттар өлкөнүн бюджетине келип түшөт.</w:t>
      </w:r>
    </w:p>
    <w:p w14:paraId="4FCC31A9" w14:textId="77777777" w:rsidR="00666D69" w:rsidRPr="00AE61D0" w:rsidRDefault="00666D69" w:rsidP="00AE61D0">
      <w:pPr>
        <w:tabs>
          <w:tab w:val="left" w:pos="993"/>
        </w:tabs>
        <w:spacing w:after="0" w:line="240" w:lineRule="auto"/>
        <w:ind w:firstLine="709"/>
        <w:contextualSpacing/>
        <w:jc w:val="both"/>
        <w:rPr>
          <w:b/>
          <w:lang w:val="ky-KG"/>
        </w:rPr>
      </w:pPr>
      <w:r w:rsidRPr="00AE61D0">
        <w:rPr>
          <w:b/>
          <w:lang w:val="ky-KG"/>
        </w:rPr>
        <w:t>Программалык жардам боюнча бюджеттин начар аткарылышынын себептери төмөнкүлөр:</w:t>
      </w:r>
    </w:p>
    <w:p w14:paraId="679A0EC3" w14:textId="77777777" w:rsidR="00666D69" w:rsidRPr="00AE61D0" w:rsidRDefault="00666D69" w:rsidP="00AE61D0">
      <w:pPr>
        <w:numPr>
          <w:ilvl w:val="0"/>
          <w:numId w:val="35"/>
        </w:numPr>
        <w:tabs>
          <w:tab w:val="left" w:pos="993"/>
        </w:tabs>
        <w:spacing w:after="0" w:line="240" w:lineRule="auto"/>
        <w:ind w:firstLine="709"/>
        <w:contextualSpacing/>
        <w:jc w:val="both"/>
        <w:rPr>
          <w:lang w:val="ky-KG"/>
        </w:rPr>
      </w:pPr>
      <w:r w:rsidRPr="00AE61D0">
        <w:rPr>
          <w:lang w:val="ky-KG"/>
        </w:rPr>
        <w:t>мамлекеттик органдар тарабынан реформалар саясатынын шарттарынын матрицасынын индикаторлорунун жай жана сапатсыз аткарылышы;</w:t>
      </w:r>
    </w:p>
    <w:p w14:paraId="1C353E09" w14:textId="77777777" w:rsidR="00666D69" w:rsidRPr="00AE61D0" w:rsidRDefault="00666D69" w:rsidP="00AE61D0">
      <w:pPr>
        <w:numPr>
          <w:ilvl w:val="0"/>
          <w:numId w:val="35"/>
        </w:numPr>
        <w:tabs>
          <w:tab w:val="left" w:pos="993"/>
        </w:tabs>
        <w:spacing w:after="0" w:line="240" w:lineRule="auto"/>
        <w:ind w:firstLine="709"/>
        <w:contextualSpacing/>
        <w:jc w:val="both"/>
        <w:rPr>
          <w:lang w:val="ky-KG"/>
        </w:rPr>
      </w:pPr>
      <w:r w:rsidRPr="00AE61D0">
        <w:rPr>
          <w:lang w:val="ky-KG"/>
        </w:rPr>
        <w:t>бир катар түзүмдүк реформаларды жана программалык шарттарды аткарбоо;</w:t>
      </w:r>
    </w:p>
    <w:p w14:paraId="4199A806" w14:textId="77777777" w:rsidR="00666D69" w:rsidRPr="00AE61D0" w:rsidRDefault="00666D69" w:rsidP="00AE61D0">
      <w:pPr>
        <w:numPr>
          <w:ilvl w:val="0"/>
          <w:numId w:val="35"/>
        </w:numPr>
        <w:tabs>
          <w:tab w:val="left" w:pos="993"/>
        </w:tabs>
        <w:spacing w:after="0" w:line="240" w:lineRule="auto"/>
        <w:ind w:firstLine="709"/>
        <w:contextualSpacing/>
        <w:jc w:val="both"/>
        <w:rPr>
          <w:lang w:val="ky-KG"/>
        </w:rPr>
      </w:pPr>
      <w:r w:rsidRPr="00AE61D0">
        <w:rPr>
          <w:lang w:val="ky-KG"/>
        </w:rPr>
        <w:t>аткаруучу агенттиктер тарабынан реформа саясатынын матрицаларынын шарттарынын аткарылбашы.</w:t>
      </w:r>
    </w:p>
    <w:p w14:paraId="3ECFD655" w14:textId="77777777" w:rsidR="00666D69" w:rsidRPr="00AE61D0" w:rsidRDefault="00666D69" w:rsidP="00AE61D0">
      <w:pPr>
        <w:pStyle w:val="a6"/>
        <w:ind w:left="0" w:firstLine="709"/>
        <w:jc w:val="both"/>
        <w:rPr>
          <w:lang w:val="ky-KG"/>
        </w:rPr>
      </w:pPr>
    </w:p>
    <w:p w14:paraId="465E40C9" w14:textId="77777777" w:rsidR="00666D69" w:rsidRPr="00AE61D0" w:rsidRDefault="00666D69" w:rsidP="00AE61D0">
      <w:pPr>
        <w:spacing w:after="0" w:line="240" w:lineRule="auto"/>
        <w:ind w:firstLine="709"/>
        <w:jc w:val="both"/>
        <w:rPr>
          <w:b/>
          <w:lang w:val="ky-KG"/>
        </w:rPr>
      </w:pPr>
      <w:r w:rsidRPr="00AE61D0">
        <w:rPr>
          <w:b/>
          <w:lang w:val="ky-KG"/>
        </w:rPr>
        <w:t>Мамлекеттик-жеке өнөктөштүк боюнча</w:t>
      </w:r>
    </w:p>
    <w:p w14:paraId="28E84AEB" w14:textId="77777777" w:rsidR="00666D69" w:rsidRPr="00AE61D0" w:rsidRDefault="00666D69" w:rsidP="00AE61D0">
      <w:pPr>
        <w:pStyle w:val="ds-markdown-paragraph"/>
        <w:spacing w:before="0" w:beforeAutospacing="0" w:after="0" w:afterAutospacing="0"/>
        <w:ind w:firstLine="708"/>
        <w:jc w:val="both"/>
        <w:rPr>
          <w:lang w:val="ky-KG"/>
        </w:rPr>
      </w:pPr>
      <w:r w:rsidRPr="00AE61D0">
        <w:rPr>
          <w:lang w:val="ky-KG"/>
        </w:rPr>
        <w:t>Кыргыз Республикасында мамлекеттик-жеке өнөктөштүк (МЖӨ) механизмин киргизүүнүн себептеринин бири жеке сектордун инвестициясын тартуу жолу менен инфраструктуралык объектилерди жана инфраструктуралык кызматтарды түзүү же жакшыртуу боюнча социалдык маанидеги долбоорлорду ишке ашыруу үчүн республикалык бюджетке жүктү азайтуу зарылдыгы болгон. Ушул себептен, Кыргыз Республикасындагы МЖӨ чөйрөсүндөгү иш өлкө бюджетине жүк түшпөстөн, МЖӨ долбоорлорун ишке ашыруу үчүн чет өлкөлүк жана жергиликтүү инвестицияларды тартууга багытталган.</w:t>
      </w:r>
    </w:p>
    <w:p w14:paraId="728EE26C" w14:textId="77777777" w:rsidR="00666D69" w:rsidRPr="00AE61D0" w:rsidRDefault="00666D69" w:rsidP="00AE61D0">
      <w:pPr>
        <w:pStyle w:val="ds-markdown-paragraph"/>
        <w:spacing w:before="0" w:beforeAutospacing="0" w:after="0" w:afterAutospacing="0"/>
        <w:ind w:firstLine="708"/>
        <w:jc w:val="both"/>
        <w:rPr>
          <w:lang w:val="ky-KG"/>
        </w:rPr>
      </w:pPr>
      <w:r w:rsidRPr="00AE61D0">
        <w:rPr>
          <w:lang w:val="ky-KG"/>
        </w:rPr>
        <w:t>Бирок, ишке ашырууга муктаждыгы жогору, ал эми финансылык жана/же коммерциялык жактан ишке ашуу мүмкүнчүлүгү төмөн болгон коомдук маанилүү долбоорлор бар. Так ушул долбоорлордо кассалык ажырымды толтуруу үчүн мамлекеттик кошумча каржылоо жана/же мамлекеттик кепилдиктер берүү (минималдуу кепилденген киреше, бааны кепилдөө, жүргүнчү трафигин кепилдөө ж.б.) талап кылынат. Азыркы учурда, Кыргыз Республикасынын Президентине караштуу Инвестициялар боюнча улуттук агенттиктин алдындагы “Мамлекеттик-жеке өнөктөштүк борбору” мамлекеттик мекемеси ар кайсы баскычтагы 68 МЖӨ долбоорун илгерлетүүнү жүргүзүп жатат: 18 МЖӨ долбоору боюнча МЖӨ жөнүндө макулдашуулар кол коюлган, 2 долбоор конкурс өткөрүү баскычында жана 48 долбоор даярдоо баскычында турат. Бүгүнкү күндө Кыргызстанда аягына чыгарылган МЖӨ долбоорлору жок. Ошондой эле тобокелдиктер ишке ашкан долбоорлор да жок. Төмөндө түз милдеттенмелер жана/же мамлекеттик кепилдиктерди берүү бар же берилиши пландаштырылган долбоорлордун тизмеси келтирилген. Бул долбоорлор боюнча тобокелдиктерди жумшартуу үчүн, мамлекет алардын аткарылышына туруктуу мониторинг жүргүзүүнү улантат.</w:t>
      </w:r>
    </w:p>
    <w:tbl>
      <w:tblPr>
        <w:tblStyle w:val="3713"/>
        <w:tblW w:w="9065" w:type="dxa"/>
        <w:tblInd w:w="85" w:type="dxa"/>
        <w:tblLayout w:type="fixed"/>
        <w:tblCellMar>
          <w:top w:w="85" w:type="dxa"/>
          <w:left w:w="85" w:type="dxa"/>
          <w:bottom w:w="85" w:type="dxa"/>
          <w:right w:w="85" w:type="dxa"/>
        </w:tblCellMar>
        <w:tblLook w:val="04A0" w:firstRow="1" w:lastRow="0" w:firstColumn="1" w:lastColumn="0" w:noHBand="0" w:noVBand="1"/>
      </w:tblPr>
      <w:tblGrid>
        <w:gridCol w:w="347"/>
        <w:gridCol w:w="2212"/>
        <w:gridCol w:w="840"/>
        <w:gridCol w:w="1133"/>
        <w:gridCol w:w="1275"/>
        <w:gridCol w:w="668"/>
        <w:gridCol w:w="1079"/>
        <w:gridCol w:w="1511"/>
      </w:tblGrid>
      <w:tr w:rsidR="00AE61D0" w:rsidRPr="00AE61D0" w14:paraId="6C79B5CC" w14:textId="77777777" w:rsidTr="00A77BA7">
        <w:tc>
          <w:tcPr>
            <w:tcW w:w="347" w:type="dxa"/>
            <w:tcBorders>
              <w:top w:val="single" w:sz="4" w:space="0" w:color="auto"/>
              <w:left w:val="single" w:sz="4" w:space="0" w:color="auto"/>
              <w:bottom w:val="single" w:sz="4" w:space="0" w:color="auto"/>
              <w:right w:val="single" w:sz="4" w:space="0" w:color="auto"/>
            </w:tcBorders>
            <w:vAlign w:val="center"/>
            <w:hideMark/>
          </w:tcPr>
          <w:p w14:paraId="6E914D41" w14:textId="77777777" w:rsidR="00666D69" w:rsidRPr="00AE61D0" w:rsidRDefault="00666D69" w:rsidP="00AE61D0">
            <w:pPr>
              <w:jc w:val="center"/>
              <w:rPr>
                <w:rFonts w:eastAsia="Calibri"/>
                <w:b/>
                <w:sz w:val="16"/>
                <w:szCs w:val="16"/>
                <w:lang w:eastAsia="ru-RU"/>
              </w:rPr>
            </w:pPr>
            <w:r w:rsidRPr="00AE61D0">
              <w:rPr>
                <w:rFonts w:eastAsia="Calibri"/>
                <w:b/>
                <w:sz w:val="16"/>
                <w:szCs w:val="16"/>
                <w:lang w:eastAsia="ru-RU"/>
              </w:rPr>
              <w:t>№</w:t>
            </w:r>
          </w:p>
        </w:tc>
        <w:tc>
          <w:tcPr>
            <w:tcW w:w="2212" w:type="dxa"/>
            <w:tcBorders>
              <w:top w:val="single" w:sz="4" w:space="0" w:color="auto"/>
              <w:left w:val="single" w:sz="4" w:space="0" w:color="auto"/>
              <w:bottom w:val="single" w:sz="4" w:space="0" w:color="auto"/>
              <w:right w:val="single" w:sz="4" w:space="0" w:color="auto"/>
            </w:tcBorders>
            <w:vAlign w:val="center"/>
            <w:hideMark/>
          </w:tcPr>
          <w:p w14:paraId="574DB8C3" w14:textId="77777777" w:rsidR="00666D69" w:rsidRPr="00AE61D0" w:rsidRDefault="00666D69" w:rsidP="00AE61D0">
            <w:pPr>
              <w:ind w:right="-85"/>
              <w:jc w:val="center"/>
              <w:rPr>
                <w:rFonts w:eastAsia="Calibri"/>
                <w:b/>
                <w:sz w:val="16"/>
                <w:szCs w:val="16"/>
                <w:lang w:val="ky-KG" w:eastAsia="ru-RU"/>
              </w:rPr>
            </w:pPr>
            <w:r w:rsidRPr="00AE61D0">
              <w:rPr>
                <w:rFonts w:eastAsia="Calibri"/>
                <w:b/>
                <w:bCs/>
                <w:sz w:val="16"/>
                <w:szCs w:val="16"/>
                <w:lang w:eastAsia="ru-RU"/>
              </w:rPr>
              <w:t>Долбоордун аталышы</w:t>
            </w:r>
          </w:p>
        </w:tc>
        <w:tc>
          <w:tcPr>
            <w:tcW w:w="840" w:type="dxa"/>
            <w:tcBorders>
              <w:top w:val="single" w:sz="4" w:space="0" w:color="auto"/>
              <w:left w:val="single" w:sz="4" w:space="0" w:color="auto"/>
              <w:bottom w:val="single" w:sz="4" w:space="0" w:color="auto"/>
              <w:right w:val="single" w:sz="4" w:space="0" w:color="auto"/>
            </w:tcBorders>
            <w:vAlign w:val="center"/>
            <w:hideMark/>
          </w:tcPr>
          <w:p w14:paraId="5BB5FE4F" w14:textId="77777777" w:rsidR="00666D69" w:rsidRPr="00AE61D0" w:rsidRDefault="00666D69" w:rsidP="00AE61D0">
            <w:pPr>
              <w:ind w:right="-85"/>
              <w:rPr>
                <w:rFonts w:eastAsia="Calibri"/>
                <w:b/>
                <w:sz w:val="16"/>
                <w:szCs w:val="16"/>
                <w:lang w:val="ky-KG" w:eastAsia="ru-RU"/>
              </w:rPr>
            </w:pPr>
            <w:r w:rsidRPr="00AE61D0">
              <w:rPr>
                <w:rFonts w:eastAsia="Calibri"/>
                <w:b/>
                <w:sz w:val="16"/>
                <w:szCs w:val="16"/>
                <w:lang w:val="ky-KG" w:eastAsia="ru-RU"/>
              </w:rPr>
              <w:t xml:space="preserve"> Инвестициянын көлөмү (Млн. АКШ долл.)</w:t>
            </w:r>
          </w:p>
        </w:tc>
        <w:tc>
          <w:tcPr>
            <w:tcW w:w="1133" w:type="dxa"/>
            <w:tcBorders>
              <w:top w:val="single" w:sz="4" w:space="0" w:color="auto"/>
              <w:left w:val="single" w:sz="4" w:space="0" w:color="auto"/>
              <w:bottom w:val="single" w:sz="4" w:space="0" w:color="auto"/>
              <w:right w:val="single" w:sz="4" w:space="0" w:color="auto"/>
            </w:tcBorders>
            <w:vAlign w:val="center"/>
            <w:hideMark/>
          </w:tcPr>
          <w:p w14:paraId="6FEA04FF" w14:textId="77777777" w:rsidR="00666D69" w:rsidRPr="00AE61D0" w:rsidRDefault="00666D69" w:rsidP="00AE61D0">
            <w:pPr>
              <w:ind w:right="-85"/>
              <w:jc w:val="center"/>
              <w:rPr>
                <w:rFonts w:eastAsia="Calibri"/>
                <w:b/>
                <w:sz w:val="16"/>
                <w:szCs w:val="16"/>
                <w:lang w:val="ky-KG" w:eastAsia="ru-RU"/>
              </w:rPr>
            </w:pPr>
            <w:r w:rsidRPr="00AE61D0">
              <w:rPr>
                <w:rFonts w:eastAsia="Calibri"/>
                <w:b/>
                <w:sz w:val="16"/>
                <w:szCs w:val="16"/>
                <w:lang w:val="ky-KG" w:eastAsia="ru-RU"/>
              </w:rPr>
              <w:t>Доолбордун баскычы</w:t>
            </w:r>
          </w:p>
        </w:tc>
        <w:tc>
          <w:tcPr>
            <w:tcW w:w="1275" w:type="dxa"/>
            <w:tcBorders>
              <w:top w:val="single" w:sz="4" w:space="0" w:color="auto"/>
              <w:left w:val="single" w:sz="4" w:space="0" w:color="auto"/>
              <w:bottom w:val="single" w:sz="4" w:space="0" w:color="auto"/>
              <w:right w:val="single" w:sz="4" w:space="0" w:color="auto"/>
            </w:tcBorders>
            <w:vAlign w:val="center"/>
            <w:hideMark/>
          </w:tcPr>
          <w:p w14:paraId="7FCEA4D7" w14:textId="77777777" w:rsidR="00666D69" w:rsidRPr="00AE61D0" w:rsidRDefault="00666D69" w:rsidP="00AE61D0">
            <w:pPr>
              <w:jc w:val="center"/>
              <w:rPr>
                <w:rFonts w:eastAsia="Calibri"/>
                <w:b/>
                <w:sz w:val="16"/>
                <w:szCs w:val="16"/>
                <w:lang w:eastAsia="ru-RU"/>
              </w:rPr>
            </w:pPr>
            <w:r w:rsidRPr="00AE61D0">
              <w:rPr>
                <w:rFonts w:eastAsia="Calibri"/>
                <w:b/>
                <w:sz w:val="16"/>
                <w:szCs w:val="16"/>
                <w:lang w:eastAsia="ru-RU"/>
              </w:rPr>
              <w:t>Сектор</w:t>
            </w:r>
          </w:p>
        </w:tc>
        <w:tc>
          <w:tcPr>
            <w:tcW w:w="668" w:type="dxa"/>
            <w:tcBorders>
              <w:top w:val="single" w:sz="4" w:space="0" w:color="auto"/>
              <w:left w:val="single" w:sz="4" w:space="0" w:color="auto"/>
              <w:bottom w:val="single" w:sz="4" w:space="0" w:color="auto"/>
              <w:right w:val="single" w:sz="4" w:space="0" w:color="auto"/>
            </w:tcBorders>
            <w:vAlign w:val="center"/>
            <w:hideMark/>
          </w:tcPr>
          <w:p w14:paraId="3596D633" w14:textId="77777777" w:rsidR="00666D69" w:rsidRPr="00AE61D0" w:rsidRDefault="00666D69" w:rsidP="00AE61D0">
            <w:pPr>
              <w:jc w:val="center"/>
              <w:rPr>
                <w:rFonts w:eastAsia="Calibri"/>
                <w:b/>
                <w:sz w:val="16"/>
                <w:szCs w:val="16"/>
                <w:lang w:val="ky-KG" w:eastAsia="ru-RU"/>
              </w:rPr>
            </w:pPr>
            <w:r w:rsidRPr="00AE61D0">
              <w:rPr>
                <w:rFonts w:eastAsia="Calibri"/>
                <w:bCs/>
                <w:sz w:val="16"/>
                <w:szCs w:val="16"/>
                <w:lang w:eastAsia="ru-RU"/>
              </w:rPr>
              <w:t>Т</w:t>
            </w:r>
            <w:r w:rsidRPr="00AE61D0">
              <w:rPr>
                <w:rFonts w:eastAsia="Calibri"/>
                <w:b/>
                <w:bCs/>
                <w:sz w:val="16"/>
                <w:szCs w:val="16"/>
                <w:lang w:eastAsia="ru-RU"/>
              </w:rPr>
              <w:t>үз милдеттенме</w:t>
            </w:r>
            <w:r w:rsidRPr="00AE61D0">
              <w:rPr>
                <w:rFonts w:eastAsia="Calibri"/>
                <w:b/>
                <w:bCs/>
                <w:sz w:val="16"/>
                <w:szCs w:val="16"/>
                <w:lang w:val="ky-KG" w:eastAsia="ru-RU"/>
              </w:rPr>
              <w:t>р</w:t>
            </w:r>
            <w:r w:rsidRPr="00AE61D0">
              <w:rPr>
                <w:rFonts w:eastAsia="Calibri"/>
                <w:bCs/>
                <w:sz w:val="16"/>
                <w:szCs w:val="16"/>
                <w:lang w:val="ky-KG" w:eastAsia="ru-RU"/>
              </w:rPr>
              <w:t xml:space="preserve"> </w:t>
            </w:r>
          </w:p>
        </w:tc>
        <w:tc>
          <w:tcPr>
            <w:tcW w:w="1079" w:type="dxa"/>
            <w:tcBorders>
              <w:top w:val="single" w:sz="4" w:space="0" w:color="auto"/>
              <w:left w:val="single" w:sz="4" w:space="0" w:color="auto"/>
              <w:bottom w:val="single" w:sz="4" w:space="0" w:color="auto"/>
              <w:right w:val="single" w:sz="4" w:space="0" w:color="auto"/>
            </w:tcBorders>
            <w:vAlign w:val="center"/>
            <w:hideMark/>
          </w:tcPr>
          <w:p w14:paraId="76A4335F" w14:textId="77777777" w:rsidR="00666D69" w:rsidRPr="00AE61D0" w:rsidRDefault="00666D69" w:rsidP="00AE61D0">
            <w:pPr>
              <w:jc w:val="center"/>
              <w:rPr>
                <w:rFonts w:eastAsia="Calibri"/>
                <w:b/>
                <w:sz w:val="16"/>
                <w:szCs w:val="16"/>
                <w:lang w:val="ky-KG" w:eastAsia="ru-RU"/>
              </w:rPr>
            </w:pPr>
            <w:r w:rsidRPr="00AE61D0">
              <w:rPr>
                <w:rFonts w:eastAsia="Calibri"/>
                <w:b/>
                <w:bCs/>
                <w:sz w:val="16"/>
                <w:szCs w:val="16"/>
                <w:lang w:val="ky-KG" w:eastAsia="ru-RU"/>
              </w:rPr>
              <w:t>Мамлекеттик кепилдиктер/шартту милдеттенмелер</w:t>
            </w:r>
          </w:p>
        </w:tc>
        <w:tc>
          <w:tcPr>
            <w:tcW w:w="1511" w:type="dxa"/>
            <w:tcBorders>
              <w:top w:val="single" w:sz="4" w:space="0" w:color="auto"/>
              <w:left w:val="single" w:sz="4" w:space="0" w:color="auto"/>
              <w:bottom w:val="single" w:sz="4" w:space="0" w:color="auto"/>
              <w:right w:val="single" w:sz="4" w:space="0" w:color="auto"/>
            </w:tcBorders>
            <w:vAlign w:val="center"/>
            <w:hideMark/>
          </w:tcPr>
          <w:p w14:paraId="1453C358" w14:textId="77777777" w:rsidR="00666D69" w:rsidRPr="00AE61D0" w:rsidRDefault="00666D69" w:rsidP="00AE61D0">
            <w:pPr>
              <w:jc w:val="center"/>
              <w:rPr>
                <w:rFonts w:eastAsia="Calibri"/>
                <w:b/>
                <w:sz w:val="16"/>
                <w:szCs w:val="16"/>
                <w:lang w:eastAsia="ru-RU"/>
              </w:rPr>
            </w:pPr>
            <w:r w:rsidRPr="00AE61D0">
              <w:rPr>
                <w:rFonts w:eastAsia="Calibri"/>
                <w:b/>
                <w:bCs/>
                <w:sz w:val="16"/>
                <w:szCs w:val="16"/>
                <w:lang w:val="ky-KG" w:eastAsia="ru-RU"/>
              </w:rPr>
              <w:t>Кепилдиктердин/шарттуу милдеттенмелердин бааланышы|</w:t>
            </w:r>
          </w:p>
        </w:tc>
      </w:tr>
      <w:tr w:rsidR="00AE61D0" w:rsidRPr="00AE61D0" w14:paraId="2DC5A606" w14:textId="77777777" w:rsidTr="00A77BA7">
        <w:tc>
          <w:tcPr>
            <w:tcW w:w="347" w:type="dxa"/>
            <w:tcBorders>
              <w:top w:val="single" w:sz="4" w:space="0" w:color="auto"/>
              <w:left w:val="single" w:sz="4" w:space="0" w:color="auto"/>
              <w:bottom w:val="single" w:sz="4" w:space="0" w:color="auto"/>
              <w:right w:val="single" w:sz="4" w:space="0" w:color="auto"/>
            </w:tcBorders>
            <w:vAlign w:val="center"/>
            <w:hideMark/>
          </w:tcPr>
          <w:p w14:paraId="1440411B" w14:textId="77777777" w:rsidR="00666D69" w:rsidRPr="00AE61D0" w:rsidRDefault="00666D69" w:rsidP="00AE61D0">
            <w:pPr>
              <w:tabs>
                <w:tab w:val="left" w:pos="29"/>
              </w:tabs>
              <w:jc w:val="center"/>
              <w:rPr>
                <w:rFonts w:eastAsia="Calibri"/>
                <w:sz w:val="16"/>
                <w:szCs w:val="16"/>
                <w:lang w:eastAsia="ru-RU"/>
              </w:rPr>
            </w:pPr>
            <w:r w:rsidRPr="00AE61D0">
              <w:rPr>
                <w:rFonts w:eastAsia="Calibri"/>
                <w:sz w:val="16"/>
                <w:szCs w:val="16"/>
                <w:lang w:eastAsia="ru-RU"/>
              </w:rPr>
              <w:t>1.</w:t>
            </w:r>
          </w:p>
        </w:tc>
        <w:tc>
          <w:tcPr>
            <w:tcW w:w="2212" w:type="dxa"/>
            <w:tcBorders>
              <w:top w:val="single" w:sz="4" w:space="0" w:color="auto"/>
              <w:left w:val="single" w:sz="4" w:space="0" w:color="auto"/>
              <w:bottom w:val="single" w:sz="4" w:space="0" w:color="auto"/>
              <w:right w:val="single" w:sz="4" w:space="0" w:color="auto"/>
            </w:tcBorders>
            <w:hideMark/>
          </w:tcPr>
          <w:p w14:paraId="000E752A" w14:textId="3E5DCDD3" w:rsidR="00666D69" w:rsidRPr="00AE61D0" w:rsidRDefault="00666D69" w:rsidP="00AE61D0">
            <w:pPr>
              <w:rPr>
                <w:rFonts w:eastAsia="Calibri"/>
                <w:sz w:val="16"/>
                <w:szCs w:val="16"/>
                <w:lang w:eastAsia="ru-RU"/>
              </w:rPr>
            </w:pPr>
            <w:r w:rsidRPr="00AE61D0">
              <w:rPr>
                <w:rFonts w:eastAsia="Times New Roman"/>
                <w:sz w:val="16"/>
                <w:szCs w:val="16"/>
                <w:lang w:eastAsia="ru-RU"/>
              </w:rPr>
              <w:t>Бишкек, Ош жана Жалал-</w:t>
            </w:r>
            <w:r w:rsidRPr="00AE61D0">
              <w:rPr>
                <w:rFonts w:eastAsia="Times New Roman"/>
                <w:sz w:val="16"/>
                <w:szCs w:val="16"/>
                <w:lang w:eastAsia="ru-RU"/>
              </w:rPr>
              <w:lastRenderedPageBreak/>
              <w:t>Абад шаарларында гемодиализ кызматын уюштуруу</w:t>
            </w:r>
            <w:r w:rsidRPr="00AE61D0">
              <w:rPr>
                <w:rFonts w:ascii="Segoe UI" w:hAnsi="Segoe UI" w:cs="Segoe UI"/>
                <w:sz w:val="16"/>
                <w:szCs w:val="16"/>
                <w:shd w:val="clear" w:color="auto" w:fill="FFFFFF"/>
              </w:rPr>
              <w:t> </w:t>
            </w:r>
          </w:p>
        </w:tc>
        <w:tc>
          <w:tcPr>
            <w:tcW w:w="840" w:type="dxa"/>
            <w:tcBorders>
              <w:top w:val="single" w:sz="4" w:space="0" w:color="auto"/>
              <w:left w:val="single" w:sz="4" w:space="0" w:color="auto"/>
              <w:bottom w:val="single" w:sz="4" w:space="0" w:color="auto"/>
              <w:right w:val="single" w:sz="4" w:space="0" w:color="auto"/>
            </w:tcBorders>
            <w:vAlign w:val="center"/>
            <w:hideMark/>
          </w:tcPr>
          <w:p w14:paraId="45B18341" w14:textId="77777777" w:rsidR="00666D69" w:rsidRPr="00AE61D0" w:rsidRDefault="00666D69" w:rsidP="00AE61D0">
            <w:pPr>
              <w:jc w:val="center"/>
              <w:rPr>
                <w:rFonts w:eastAsia="Calibri"/>
                <w:sz w:val="16"/>
                <w:szCs w:val="16"/>
                <w:lang w:eastAsia="ru-RU"/>
              </w:rPr>
            </w:pPr>
            <w:r w:rsidRPr="00AE61D0">
              <w:rPr>
                <w:rFonts w:eastAsia="Calibri"/>
                <w:sz w:val="16"/>
                <w:szCs w:val="16"/>
                <w:lang w:eastAsia="ru-RU"/>
              </w:rPr>
              <w:lastRenderedPageBreak/>
              <w:t>12</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6053AE4" w14:textId="77777777" w:rsidR="00666D69" w:rsidRPr="00AE61D0" w:rsidRDefault="00666D69" w:rsidP="00AE61D0">
            <w:pPr>
              <w:ind w:right="-85"/>
              <w:jc w:val="center"/>
              <w:rPr>
                <w:rFonts w:eastAsia="Calibri"/>
                <w:sz w:val="16"/>
                <w:szCs w:val="16"/>
                <w:lang w:val="ky-KG" w:eastAsia="ru-RU"/>
              </w:rPr>
            </w:pPr>
            <w:r w:rsidRPr="00AE61D0">
              <w:rPr>
                <w:rFonts w:eastAsia="Calibri"/>
                <w:sz w:val="16"/>
                <w:szCs w:val="16"/>
                <w:lang w:val="ky-KG" w:eastAsia="ru-RU"/>
              </w:rPr>
              <w:t>Ишке ашыруу</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1B121FB" w14:textId="77777777" w:rsidR="00666D69" w:rsidRPr="00AE61D0" w:rsidRDefault="00666D69" w:rsidP="00AE61D0">
            <w:pPr>
              <w:ind w:right="-85"/>
              <w:jc w:val="center"/>
              <w:rPr>
                <w:rFonts w:eastAsia="Calibri"/>
                <w:sz w:val="16"/>
                <w:szCs w:val="16"/>
                <w:lang w:val="ky-KG" w:eastAsia="ru-RU"/>
              </w:rPr>
            </w:pPr>
            <w:r w:rsidRPr="00AE61D0">
              <w:rPr>
                <w:rFonts w:eastAsia="Calibri"/>
                <w:sz w:val="16"/>
                <w:szCs w:val="16"/>
                <w:lang w:val="ky-KG" w:eastAsia="ru-RU"/>
              </w:rPr>
              <w:t xml:space="preserve">Саламаттык </w:t>
            </w:r>
            <w:r w:rsidRPr="00AE61D0">
              <w:rPr>
                <w:rFonts w:eastAsia="Calibri"/>
                <w:sz w:val="16"/>
                <w:szCs w:val="16"/>
                <w:lang w:val="ky-KG" w:eastAsia="ru-RU"/>
              </w:rPr>
              <w:lastRenderedPageBreak/>
              <w:t>сактоо</w:t>
            </w:r>
          </w:p>
        </w:tc>
        <w:tc>
          <w:tcPr>
            <w:tcW w:w="668" w:type="dxa"/>
            <w:tcBorders>
              <w:top w:val="single" w:sz="4" w:space="0" w:color="auto"/>
              <w:left w:val="single" w:sz="4" w:space="0" w:color="auto"/>
              <w:bottom w:val="single" w:sz="4" w:space="0" w:color="auto"/>
              <w:right w:val="single" w:sz="4" w:space="0" w:color="auto"/>
            </w:tcBorders>
            <w:vAlign w:val="center"/>
            <w:hideMark/>
          </w:tcPr>
          <w:p w14:paraId="13717C45" w14:textId="77777777" w:rsidR="00666D69" w:rsidRPr="00AE61D0" w:rsidRDefault="00666D69" w:rsidP="00AE61D0">
            <w:pPr>
              <w:jc w:val="center"/>
              <w:rPr>
                <w:rFonts w:eastAsia="Calibri"/>
                <w:sz w:val="16"/>
                <w:szCs w:val="16"/>
                <w:lang w:val="ky-KG" w:eastAsia="ru-RU"/>
              </w:rPr>
            </w:pPr>
            <w:r w:rsidRPr="00AE61D0">
              <w:rPr>
                <w:rFonts w:eastAsia="Calibri"/>
                <w:sz w:val="16"/>
                <w:szCs w:val="16"/>
                <w:lang w:val="ky-KG" w:eastAsia="ru-RU"/>
              </w:rPr>
              <w:lastRenderedPageBreak/>
              <w:t>Бар</w:t>
            </w:r>
          </w:p>
        </w:tc>
        <w:tc>
          <w:tcPr>
            <w:tcW w:w="1079" w:type="dxa"/>
            <w:tcBorders>
              <w:top w:val="single" w:sz="4" w:space="0" w:color="auto"/>
              <w:left w:val="single" w:sz="4" w:space="0" w:color="auto"/>
              <w:bottom w:val="single" w:sz="4" w:space="0" w:color="auto"/>
              <w:right w:val="single" w:sz="4" w:space="0" w:color="auto"/>
            </w:tcBorders>
            <w:vAlign w:val="center"/>
            <w:hideMark/>
          </w:tcPr>
          <w:p w14:paraId="03B90DA1" w14:textId="77777777" w:rsidR="00666D69" w:rsidRPr="00AE61D0" w:rsidRDefault="00666D69" w:rsidP="00AE61D0">
            <w:pPr>
              <w:jc w:val="center"/>
              <w:rPr>
                <w:rFonts w:eastAsia="Calibri"/>
                <w:sz w:val="16"/>
                <w:szCs w:val="16"/>
                <w:lang w:val="ky-KG" w:eastAsia="ru-RU"/>
              </w:rPr>
            </w:pPr>
            <w:r w:rsidRPr="00AE61D0">
              <w:rPr>
                <w:rFonts w:eastAsia="Calibri"/>
                <w:sz w:val="16"/>
                <w:szCs w:val="16"/>
                <w:lang w:val="ky-KG" w:eastAsia="ru-RU"/>
              </w:rPr>
              <w:t>Бар</w:t>
            </w:r>
          </w:p>
        </w:tc>
        <w:tc>
          <w:tcPr>
            <w:tcW w:w="1511" w:type="dxa"/>
            <w:tcBorders>
              <w:top w:val="single" w:sz="4" w:space="0" w:color="auto"/>
              <w:left w:val="single" w:sz="4" w:space="0" w:color="auto"/>
              <w:bottom w:val="single" w:sz="4" w:space="0" w:color="auto"/>
              <w:right w:val="single" w:sz="4" w:space="0" w:color="auto"/>
            </w:tcBorders>
            <w:hideMark/>
          </w:tcPr>
          <w:p w14:paraId="6D4C938E" w14:textId="77777777" w:rsidR="00666D69" w:rsidRPr="00AE61D0" w:rsidRDefault="00666D69" w:rsidP="00AE61D0">
            <w:pPr>
              <w:ind w:right="-85"/>
              <w:rPr>
                <w:rFonts w:eastAsia="Calibri"/>
                <w:sz w:val="16"/>
                <w:szCs w:val="16"/>
                <w:lang w:eastAsia="ru-RU"/>
              </w:rPr>
            </w:pPr>
            <w:r w:rsidRPr="00AE61D0">
              <w:rPr>
                <w:rFonts w:eastAsia="Calibri"/>
                <w:sz w:val="16"/>
                <w:szCs w:val="16"/>
                <w:lang w:val="ky-KG" w:eastAsia="ru-RU"/>
              </w:rPr>
              <w:t xml:space="preserve">Кызматтын </w:t>
            </w:r>
            <w:r w:rsidRPr="00AE61D0">
              <w:rPr>
                <w:rFonts w:eastAsia="Calibri"/>
                <w:sz w:val="16"/>
                <w:szCs w:val="16"/>
                <w:lang w:val="ky-KG" w:eastAsia="ru-RU"/>
              </w:rPr>
              <w:lastRenderedPageBreak/>
              <w:t>белгиленген баасы жана бааны кепилдөө</w:t>
            </w:r>
          </w:p>
        </w:tc>
      </w:tr>
      <w:tr w:rsidR="00AE61D0" w:rsidRPr="00AE61D0" w14:paraId="182629B0" w14:textId="77777777" w:rsidTr="00A77BA7">
        <w:tc>
          <w:tcPr>
            <w:tcW w:w="347" w:type="dxa"/>
            <w:tcBorders>
              <w:top w:val="single" w:sz="4" w:space="0" w:color="auto"/>
              <w:left w:val="single" w:sz="4" w:space="0" w:color="auto"/>
              <w:bottom w:val="single" w:sz="4" w:space="0" w:color="auto"/>
              <w:right w:val="single" w:sz="4" w:space="0" w:color="auto"/>
            </w:tcBorders>
            <w:vAlign w:val="center"/>
            <w:hideMark/>
          </w:tcPr>
          <w:p w14:paraId="127EFC30" w14:textId="77777777" w:rsidR="00666D69" w:rsidRPr="00AE61D0" w:rsidRDefault="00666D69" w:rsidP="00AE61D0">
            <w:pPr>
              <w:tabs>
                <w:tab w:val="left" w:pos="29"/>
              </w:tabs>
              <w:jc w:val="center"/>
              <w:rPr>
                <w:rFonts w:eastAsia="Calibri"/>
                <w:sz w:val="16"/>
                <w:szCs w:val="16"/>
                <w:lang w:eastAsia="ru-RU"/>
              </w:rPr>
            </w:pPr>
            <w:r w:rsidRPr="00AE61D0">
              <w:rPr>
                <w:rFonts w:eastAsia="Calibri"/>
                <w:sz w:val="16"/>
                <w:szCs w:val="16"/>
                <w:lang w:eastAsia="ru-RU"/>
              </w:rPr>
              <w:lastRenderedPageBreak/>
              <w:t>2.</w:t>
            </w:r>
          </w:p>
        </w:tc>
        <w:tc>
          <w:tcPr>
            <w:tcW w:w="2212" w:type="dxa"/>
            <w:tcBorders>
              <w:top w:val="single" w:sz="4" w:space="0" w:color="auto"/>
              <w:left w:val="single" w:sz="4" w:space="0" w:color="auto"/>
              <w:bottom w:val="single" w:sz="4" w:space="0" w:color="auto"/>
              <w:right w:val="single" w:sz="4" w:space="0" w:color="auto"/>
            </w:tcBorders>
            <w:hideMark/>
          </w:tcPr>
          <w:p w14:paraId="2C9D8645" w14:textId="77777777" w:rsidR="00666D69" w:rsidRPr="00AE61D0" w:rsidRDefault="00666D69" w:rsidP="00AE61D0">
            <w:pPr>
              <w:rPr>
                <w:rFonts w:eastAsia="Calibri"/>
                <w:sz w:val="16"/>
                <w:szCs w:val="16"/>
                <w:lang w:eastAsia="ru-RU"/>
              </w:rPr>
            </w:pPr>
            <w:r w:rsidRPr="00AE61D0">
              <w:rPr>
                <w:rFonts w:eastAsia="Times New Roman"/>
                <w:sz w:val="16"/>
                <w:szCs w:val="16"/>
                <w:lang w:eastAsia="ru-RU"/>
              </w:rPr>
              <w:t>Ко</w:t>
            </w:r>
            <w:r w:rsidRPr="00AE61D0">
              <w:rPr>
                <w:rFonts w:eastAsia="Times New Roman"/>
                <w:sz w:val="16"/>
                <w:szCs w:val="16"/>
                <w:lang w:val="ky-KG" w:eastAsia="ru-RU"/>
              </w:rPr>
              <w:t>омдук</w:t>
            </w:r>
            <w:r w:rsidRPr="00AE61D0">
              <w:rPr>
                <w:rFonts w:eastAsia="Times New Roman"/>
                <w:sz w:val="16"/>
                <w:szCs w:val="16"/>
                <w:lang w:eastAsia="ru-RU"/>
              </w:rPr>
              <w:t xml:space="preserve"> транспорт</w:t>
            </w:r>
            <w:r w:rsidRPr="00AE61D0">
              <w:rPr>
                <w:rFonts w:eastAsia="Times New Roman"/>
                <w:sz w:val="16"/>
                <w:szCs w:val="16"/>
                <w:lang w:val="ky-KG" w:eastAsia="ru-RU"/>
              </w:rPr>
              <w:t>т</w:t>
            </w:r>
            <w:r w:rsidRPr="00AE61D0">
              <w:rPr>
                <w:rFonts w:eastAsia="Times New Roman"/>
                <w:sz w:val="16"/>
                <w:szCs w:val="16"/>
                <w:lang w:eastAsia="ru-RU"/>
              </w:rPr>
              <w:t>о электрондук төлөм системасын киргизүү</w:t>
            </w:r>
          </w:p>
        </w:tc>
        <w:tc>
          <w:tcPr>
            <w:tcW w:w="840" w:type="dxa"/>
            <w:tcBorders>
              <w:top w:val="single" w:sz="4" w:space="0" w:color="auto"/>
              <w:left w:val="single" w:sz="4" w:space="0" w:color="auto"/>
              <w:bottom w:val="single" w:sz="4" w:space="0" w:color="auto"/>
              <w:right w:val="single" w:sz="4" w:space="0" w:color="auto"/>
            </w:tcBorders>
            <w:vAlign w:val="center"/>
            <w:hideMark/>
          </w:tcPr>
          <w:p w14:paraId="3234CDD3" w14:textId="77777777" w:rsidR="00666D69" w:rsidRPr="00AE61D0" w:rsidRDefault="00666D69" w:rsidP="00AE61D0">
            <w:pPr>
              <w:jc w:val="center"/>
              <w:rPr>
                <w:rFonts w:eastAsia="Calibri"/>
                <w:sz w:val="16"/>
                <w:szCs w:val="16"/>
                <w:lang w:eastAsia="ru-RU"/>
              </w:rPr>
            </w:pPr>
            <w:r w:rsidRPr="00AE61D0">
              <w:rPr>
                <w:rFonts w:eastAsia="Calibri"/>
                <w:sz w:val="16"/>
                <w:szCs w:val="16"/>
                <w:lang w:eastAsia="ru-RU"/>
              </w:rPr>
              <w:t>0,731</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EC8D971" w14:textId="77777777" w:rsidR="00666D69" w:rsidRPr="00AE61D0" w:rsidRDefault="00666D69" w:rsidP="00AE61D0">
            <w:pPr>
              <w:ind w:right="-85"/>
              <w:jc w:val="center"/>
              <w:rPr>
                <w:rFonts w:eastAsia="Calibri"/>
                <w:sz w:val="16"/>
                <w:szCs w:val="16"/>
                <w:lang w:eastAsia="ru-RU"/>
              </w:rPr>
            </w:pPr>
            <w:r w:rsidRPr="00AE61D0">
              <w:rPr>
                <w:rFonts w:eastAsia="Calibri"/>
                <w:sz w:val="16"/>
                <w:szCs w:val="16"/>
                <w:lang w:val="ky-KG" w:eastAsia="ru-RU"/>
              </w:rPr>
              <w:t>Ишке ашыруу</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A4A89F5" w14:textId="77777777" w:rsidR="00666D69" w:rsidRPr="00AE61D0" w:rsidRDefault="00666D69" w:rsidP="00AE61D0">
            <w:pPr>
              <w:jc w:val="center"/>
              <w:rPr>
                <w:rFonts w:eastAsia="Calibri"/>
                <w:sz w:val="16"/>
                <w:szCs w:val="16"/>
                <w:lang w:val="ky-KG" w:eastAsia="ru-RU"/>
              </w:rPr>
            </w:pPr>
            <w:r w:rsidRPr="00AE61D0">
              <w:rPr>
                <w:rFonts w:eastAsia="Calibri"/>
                <w:sz w:val="16"/>
                <w:szCs w:val="16"/>
                <w:lang w:eastAsia="ru-RU"/>
              </w:rPr>
              <w:t>Муниципал</w:t>
            </w:r>
            <w:r w:rsidRPr="00AE61D0">
              <w:rPr>
                <w:rFonts w:eastAsia="Calibri"/>
                <w:sz w:val="16"/>
                <w:szCs w:val="16"/>
                <w:lang w:val="ky-KG" w:eastAsia="ru-RU"/>
              </w:rPr>
              <w:t>дык</w:t>
            </w:r>
            <w:r w:rsidRPr="00AE61D0">
              <w:rPr>
                <w:rFonts w:eastAsia="Calibri"/>
                <w:sz w:val="16"/>
                <w:szCs w:val="16"/>
                <w:lang w:eastAsia="ru-RU"/>
              </w:rPr>
              <w:t xml:space="preserve"> инфраст руктура</w:t>
            </w:r>
          </w:p>
        </w:tc>
        <w:tc>
          <w:tcPr>
            <w:tcW w:w="668" w:type="dxa"/>
            <w:tcBorders>
              <w:top w:val="single" w:sz="4" w:space="0" w:color="auto"/>
              <w:left w:val="single" w:sz="4" w:space="0" w:color="auto"/>
              <w:bottom w:val="single" w:sz="4" w:space="0" w:color="auto"/>
              <w:right w:val="single" w:sz="4" w:space="0" w:color="auto"/>
            </w:tcBorders>
            <w:vAlign w:val="center"/>
            <w:hideMark/>
          </w:tcPr>
          <w:p w14:paraId="489B67E7" w14:textId="77777777" w:rsidR="00666D69" w:rsidRPr="00AE61D0" w:rsidRDefault="00666D69" w:rsidP="00AE61D0">
            <w:pPr>
              <w:jc w:val="center"/>
              <w:rPr>
                <w:rFonts w:eastAsia="Calibri"/>
                <w:sz w:val="16"/>
                <w:szCs w:val="16"/>
                <w:lang w:val="ky-KG" w:eastAsia="ru-RU"/>
              </w:rPr>
            </w:pPr>
            <w:r w:rsidRPr="00AE61D0">
              <w:rPr>
                <w:rFonts w:eastAsia="Calibri"/>
                <w:sz w:val="16"/>
                <w:szCs w:val="16"/>
                <w:lang w:val="ky-KG" w:eastAsia="ru-RU"/>
              </w:rPr>
              <w:t>Жок</w:t>
            </w:r>
          </w:p>
        </w:tc>
        <w:tc>
          <w:tcPr>
            <w:tcW w:w="1079" w:type="dxa"/>
            <w:tcBorders>
              <w:top w:val="single" w:sz="4" w:space="0" w:color="auto"/>
              <w:left w:val="single" w:sz="4" w:space="0" w:color="auto"/>
              <w:bottom w:val="single" w:sz="4" w:space="0" w:color="auto"/>
              <w:right w:val="single" w:sz="4" w:space="0" w:color="auto"/>
            </w:tcBorders>
            <w:vAlign w:val="center"/>
            <w:hideMark/>
          </w:tcPr>
          <w:p w14:paraId="0CEDD1FA" w14:textId="77777777" w:rsidR="00666D69" w:rsidRPr="00AE61D0" w:rsidRDefault="00666D69" w:rsidP="00AE61D0">
            <w:pPr>
              <w:jc w:val="center"/>
              <w:rPr>
                <w:rFonts w:eastAsia="Calibri"/>
                <w:sz w:val="16"/>
                <w:szCs w:val="16"/>
                <w:lang w:val="ky-KG" w:eastAsia="ru-RU"/>
              </w:rPr>
            </w:pPr>
            <w:r w:rsidRPr="00AE61D0">
              <w:rPr>
                <w:rFonts w:eastAsia="Calibri"/>
                <w:sz w:val="16"/>
                <w:szCs w:val="16"/>
                <w:lang w:val="ky-KG" w:eastAsia="ru-RU"/>
              </w:rPr>
              <w:t>Бар</w:t>
            </w:r>
          </w:p>
        </w:tc>
        <w:tc>
          <w:tcPr>
            <w:tcW w:w="1511" w:type="dxa"/>
            <w:tcBorders>
              <w:top w:val="single" w:sz="4" w:space="0" w:color="auto"/>
              <w:left w:val="single" w:sz="4" w:space="0" w:color="auto"/>
              <w:bottom w:val="single" w:sz="4" w:space="0" w:color="auto"/>
              <w:right w:val="single" w:sz="4" w:space="0" w:color="auto"/>
            </w:tcBorders>
            <w:hideMark/>
          </w:tcPr>
          <w:p w14:paraId="1A9D1B1F" w14:textId="77777777" w:rsidR="00666D69" w:rsidRPr="00AE61D0" w:rsidRDefault="00666D69" w:rsidP="00AE61D0">
            <w:pPr>
              <w:ind w:right="-85"/>
              <w:rPr>
                <w:rFonts w:eastAsia="Calibri"/>
                <w:sz w:val="16"/>
                <w:szCs w:val="16"/>
                <w:lang w:val="ky-KG" w:eastAsia="ru-RU"/>
              </w:rPr>
            </w:pPr>
            <w:r w:rsidRPr="00AE61D0">
              <w:rPr>
                <w:rFonts w:eastAsia="Calibri"/>
                <w:sz w:val="16"/>
                <w:szCs w:val="16"/>
                <w:lang w:val="ky-KG" w:eastAsia="ru-RU"/>
              </w:rPr>
              <w:t>Жүргүнчү агымынын кепилдиги же МКК</w:t>
            </w:r>
            <w:r w:rsidRPr="00AE61D0">
              <w:rPr>
                <w:rFonts w:ascii="Segoe UI" w:hAnsi="Segoe UI" w:cs="Segoe UI"/>
                <w:sz w:val="16"/>
                <w:szCs w:val="16"/>
                <w:shd w:val="clear" w:color="auto" w:fill="FFFFFF"/>
                <w:lang w:val="ky-KG"/>
              </w:rPr>
              <w:t> </w:t>
            </w:r>
            <w:r w:rsidRPr="00AE61D0">
              <w:rPr>
                <w:rFonts w:eastAsia="Calibri"/>
                <w:sz w:val="16"/>
                <w:szCs w:val="16"/>
                <w:lang w:val="ky-KG" w:eastAsia="ru-RU"/>
              </w:rPr>
              <w:t>(минималдуу кепилденген киреше)</w:t>
            </w:r>
          </w:p>
        </w:tc>
      </w:tr>
      <w:tr w:rsidR="00AE61D0" w:rsidRPr="00AE61D0" w14:paraId="17A103A4" w14:textId="77777777" w:rsidTr="00A77BA7">
        <w:tc>
          <w:tcPr>
            <w:tcW w:w="347" w:type="dxa"/>
            <w:tcBorders>
              <w:top w:val="single" w:sz="4" w:space="0" w:color="auto"/>
              <w:left w:val="single" w:sz="4" w:space="0" w:color="auto"/>
              <w:bottom w:val="single" w:sz="4" w:space="0" w:color="auto"/>
              <w:right w:val="single" w:sz="4" w:space="0" w:color="auto"/>
            </w:tcBorders>
            <w:vAlign w:val="center"/>
            <w:hideMark/>
          </w:tcPr>
          <w:p w14:paraId="0B1A0BF9" w14:textId="77777777" w:rsidR="00666D69" w:rsidRPr="00AE61D0" w:rsidRDefault="00666D69" w:rsidP="00AE61D0">
            <w:pPr>
              <w:tabs>
                <w:tab w:val="left" w:pos="29"/>
              </w:tabs>
              <w:jc w:val="center"/>
              <w:rPr>
                <w:rFonts w:eastAsia="Calibri"/>
                <w:sz w:val="16"/>
                <w:szCs w:val="16"/>
                <w:lang w:eastAsia="ru-RU"/>
              </w:rPr>
            </w:pPr>
            <w:r w:rsidRPr="00AE61D0">
              <w:rPr>
                <w:rFonts w:eastAsia="Calibri"/>
                <w:sz w:val="16"/>
                <w:szCs w:val="16"/>
                <w:lang w:eastAsia="ru-RU"/>
              </w:rPr>
              <w:t>3.</w:t>
            </w:r>
          </w:p>
        </w:tc>
        <w:tc>
          <w:tcPr>
            <w:tcW w:w="2212" w:type="dxa"/>
            <w:tcBorders>
              <w:top w:val="single" w:sz="4" w:space="0" w:color="auto"/>
              <w:left w:val="single" w:sz="4" w:space="0" w:color="auto"/>
              <w:bottom w:val="single" w:sz="4" w:space="0" w:color="auto"/>
              <w:right w:val="single" w:sz="4" w:space="0" w:color="auto"/>
            </w:tcBorders>
            <w:hideMark/>
          </w:tcPr>
          <w:p w14:paraId="014A0A6E" w14:textId="3DD72ECD" w:rsidR="00666D69" w:rsidRPr="00AE61D0" w:rsidRDefault="00666D69" w:rsidP="00AE61D0">
            <w:pPr>
              <w:rPr>
                <w:rFonts w:eastAsia="Calibri"/>
                <w:sz w:val="16"/>
                <w:szCs w:val="16"/>
                <w:lang w:eastAsia="ru-RU"/>
              </w:rPr>
            </w:pPr>
            <w:r w:rsidRPr="00AE61D0">
              <w:rPr>
                <w:rFonts w:eastAsia="Times New Roman"/>
                <w:sz w:val="16"/>
                <w:szCs w:val="16"/>
                <w:lang w:eastAsia="ru-RU"/>
              </w:rPr>
              <w:t>300 МВт кубаттуулуктагы каркасдык бийик күн энергия станцияларын куруу</w:t>
            </w:r>
            <w:r w:rsidRPr="00AE61D0">
              <w:rPr>
                <w:rFonts w:ascii="Segoe UI" w:hAnsi="Segoe UI" w:cs="Segoe UI"/>
                <w:sz w:val="16"/>
                <w:szCs w:val="16"/>
                <w:shd w:val="clear" w:color="auto" w:fill="FFFFFF"/>
              </w:rPr>
              <w:t> </w:t>
            </w:r>
          </w:p>
        </w:tc>
        <w:tc>
          <w:tcPr>
            <w:tcW w:w="840" w:type="dxa"/>
            <w:tcBorders>
              <w:top w:val="single" w:sz="4" w:space="0" w:color="auto"/>
              <w:left w:val="single" w:sz="4" w:space="0" w:color="auto"/>
              <w:bottom w:val="single" w:sz="4" w:space="0" w:color="auto"/>
              <w:right w:val="single" w:sz="4" w:space="0" w:color="auto"/>
            </w:tcBorders>
            <w:vAlign w:val="center"/>
            <w:hideMark/>
          </w:tcPr>
          <w:p w14:paraId="107ECF91" w14:textId="77777777" w:rsidR="00666D69" w:rsidRPr="00AE61D0" w:rsidRDefault="00666D69" w:rsidP="00AE61D0">
            <w:pPr>
              <w:jc w:val="center"/>
              <w:rPr>
                <w:rFonts w:eastAsia="Calibri"/>
                <w:sz w:val="16"/>
                <w:szCs w:val="16"/>
                <w:lang w:eastAsia="ru-RU"/>
              </w:rPr>
            </w:pPr>
            <w:r w:rsidRPr="00AE61D0">
              <w:rPr>
                <w:rFonts w:eastAsia="Calibri"/>
                <w:sz w:val="16"/>
                <w:szCs w:val="16"/>
                <w:lang w:eastAsia="ru-RU"/>
              </w:rPr>
              <w:t>285</w:t>
            </w:r>
          </w:p>
        </w:tc>
        <w:tc>
          <w:tcPr>
            <w:tcW w:w="1133" w:type="dxa"/>
            <w:tcBorders>
              <w:top w:val="single" w:sz="4" w:space="0" w:color="auto"/>
              <w:left w:val="single" w:sz="4" w:space="0" w:color="auto"/>
              <w:bottom w:val="single" w:sz="4" w:space="0" w:color="auto"/>
              <w:right w:val="single" w:sz="4" w:space="0" w:color="auto"/>
            </w:tcBorders>
            <w:vAlign w:val="center"/>
            <w:hideMark/>
          </w:tcPr>
          <w:p w14:paraId="6BEDAA97" w14:textId="77777777" w:rsidR="00666D69" w:rsidRPr="00AE61D0" w:rsidRDefault="00666D69" w:rsidP="00AE61D0">
            <w:pPr>
              <w:ind w:right="-85"/>
              <w:jc w:val="center"/>
              <w:rPr>
                <w:rFonts w:eastAsia="Calibri"/>
                <w:sz w:val="16"/>
                <w:szCs w:val="16"/>
                <w:lang w:val="ky-KG" w:eastAsia="ru-RU"/>
              </w:rPr>
            </w:pPr>
            <w:r w:rsidRPr="00AE61D0">
              <w:rPr>
                <w:rFonts w:eastAsia="Calibri"/>
                <w:sz w:val="16"/>
                <w:szCs w:val="16"/>
                <w:lang w:val="ky-KG" w:eastAsia="ru-RU"/>
              </w:rPr>
              <w:t>Ишке ашыруу</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7B6620D" w14:textId="77777777" w:rsidR="00666D69" w:rsidRPr="00AE61D0" w:rsidRDefault="00666D69" w:rsidP="00AE61D0">
            <w:pPr>
              <w:jc w:val="center"/>
              <w:rPr>
                <w:rFonts w:eastAsia="Calibri"/>
                <w:sz w:val="16"/>
                <w:szCs w:val="16"/>
                <w:lang w:eastAsia="ru-RU"/>
              </w:rPr>
            </w:pPr>
            <w:r w:rsidRPr="00AE61D0">
              <w:rPr>
                <w:rFonts w:eastAsia="Calibri"/>
                <w:sz w:val="16"/>
                <w:szCs w:val="16"/>
                <w:lang w:eastAsia="ru-RU"/>
              </w:rPr>
              <w:t>Энергетика</w:t>
            </w:r>
          </w:p>
        </w:tc>
        <w:tc>
          <w:tcPr>
            <w:tcW w:w="668" w:type="dxa"/>
            <w:tcBorders>
              <w:top w:val="single" w:sz="4" w:space="0" w:color="auto"/>
              <w:left w:val="single" w:sz="4" w:space="0" w:color="auto"/>
              <w:bottom w:val="single" w:sz="4" w:space="0" w:color="auto"/>
              <w:right w:val="single" w:sz="4" w:space="0" w:color="auto"/>
            </w:tcBorders>
            <w:vAlign w:val="center"/>
            <w:hideMark/>
          </w:tcPr>
          <w:p w14:paraId="4ADC39E7" w14:textId="77777777" w:rsidR="00666D69" w:rsidRPr="00AE61D0" w:rsidRDefault="00666D69" w:rsidP="00AE61D0">
            <w:pPr>
              <w:jc w:val="center"/>
              <w:rPr>
                <w:rFonts w:eastAsia="Calibri"/>
                <w:sz w:val="16"/>
                <w:szCs w:val="16"/>
                <w:lang w:val="ky-KG" w:eastAsia="ru-RU"/>
              </w:rPr>
            </w:pPr>
            <w:r w:rsidRPr="00AE61D0">
              <w:rPr>
                <w:rFonts w:eastAsia="Calibri"/>
                <w:sz w:val="16"/>
                <w:szCs w:val="16"/>
                <w:lang w:val="ky-KG" w:eastAsia="ru-RU"/>
              </w:rPr>
              <w:t>Бар</w:t>
            </w:r>
          </w:p>
        </w:tc>
        <w:tc>
          <w:tcPr>
            <w:tcW w:w="1079" w:type="dxa"/>
            <w:tcBorders>
              <w:top w:val="single" w:sz="4" w:space="0" w:color="auto"/>
              <w:left w:val="single" w:sz="4" w:space="0" w:color="auto"/>
              <w:bottom w:val="single" w:sz="4" w:space="0" w:color="auto"/>
              <w:right w:val="single" w:sz="4" w:space="0" w:color="auto"/>
            </w:tcBorders>
            <w:vAlign w:val="center"/>
            <w:hideMark/>
          </w:tcPr>
          <w:p w14:paraId="7DA6410F" w14:textId="77777777" w:rsidR="00666D69" w:rsidRPr="00AE61D0" w:rsidRDefault="00666D69" w:rsidP="00AE61D0">
            <w:pPr>
              <w:jc w:val="center"/>
              <w:rPr>
                <w:rFonts w:eastAsia="Calibri"/>
                <w:sz w:val="16"/>
                <w:szCs w:val="16"/>
                <w:lang w:val="ky-KG" w:eastAsia="ru-RU"/>
              </w:rPr>
            </w:pPr>
            <w:r w:rsidRPr="00AE61D0">
              <w:rPr>
                <w:rFonts w:eastAsia="Calibri"/>
                <w:sz w:val="16"/>
                <w:szCs w:val="16"/>
                <w:lang w:val="ky-KG" w:eastAsia="ru-RU"/>
              </w:rPr>
              <w:t>Бар</w:t>
            </w:r>
          </w:p>
        </w:tc>
        <w:tc>
          <w:tcPr>
            <w:tcW w:w="1511" w:type="dxa"/>
            <w:tcBorders>
              <w:top w:val="single" w:sz="4" w:space="0" w:color="auto"/>
              <w:left w:val="single" w:sz="4" w:space="0" w:color="auto"/>
              <w:bottom w:val="single" w:sz="4" w:space="0" w:color="auto"/>
              <w:right w:val="single" w:sz="4" w:space="0" w:color="auto"/>
            </w:tcBorders>
            <w:hideMark/>
          </w:tcPr>
          <w:p w14:paraId="6E1ADD19" w14:textId="77777777" w:rsidR="00666D69" w:rsidRPr="00AE61D0" w:rsidRDefault="00666D69" w:rsidP="00AE61D0">
            <w:pPr>
              <w:rPr>
                <w:rFonts w:eastAsia="Calibri"/>
                <w:sz w:val="16"/>
                <w:szCs w:val="16"/>
                <w:lang w:val="ky-KG" w:eastAsia="ru-RU"/>
              </w:rPr>
            </w:pPr>
            <w:r w:rsidRPr="00AE61D0">
              <w:rPr>
                <w:rFonts w:eastAsia="Calibri"/>
                <w:sz w:val="16"/>
                <w:szCs w:val="16"/>
                <w:lang w:val="ky-KG" w:eastAsia="ru-RU"/>
              </w:rPr>
              <w:t>Жеке өнөктүштөн электр энергиясын сатып алуу жана бааны кепилдөө</w:t>
            </w:r>
          </w:p>
        </w:tc>
      </w:tr>
      <w:tr w:rsidR="00AE61D0" w:rsidRPr="00AE61D0" w14:paraId="10AF18A5" w14:textId="77777777" w:rsidTr="00A77BA7">
        <w:tc>
          <w:tcPr>
            <w:tcW w:w="347" w:type="dxa"/>
            <w:tcBorders>
              <w:top w:val="single" w:sz="4" w:space="0" w:color="auto"/>
              <w:left w:val="single" w:sz="4" w:space="0" w:color="auto"/>
              <w:bottom w:val="single" w:sz="4" w:space="0" w:color="auto"/>
              <w:right w:val="single" w:sz="4" w:space="0" w:color="auto"/>
            </w:tcBorders>
            <w:vAlign w:val="center"/>
            <w:hideMark/>
          </w:tcPr>
          <w:p w14:paraId="1715724A" w14:textId="77777777" w:rsidR="00666D69" w:rsidRPr="00AE61D0" w:rsidRDefault="00666D69" w:rsidP="00AE61D0">
            <w:pPr>
              <w:tabs>
                <w:tab w:val="left" w:pos="29"/>
              </w:tabs>
              <w:jc w:val="center"/>
              <w:rPr>
                <w:rFonts w:eastAsia="Calibri"/>
                <w:sz w:val="16"/>
                <w:szCs w:val="16"/>
                <w:lang w:eastAsia="ru-RU"/>
              </w:rPr>
            </w:pPr>
            <w:r w:rsidRPr="00AE61D0">
              <w:rPr>
                <w:rFonts w:eastAsia="Calibri"/>
                <w:sz w:val="16"/>
                <w:szCs w:val="16"/>
                <w:lang w:eastAsia="ru-RU"/>
              </w:rPr>
              <w:t>4.</w:t>
            </w:r>
          </w:p>
        </w:tc>
        <w:tc>
          <w:tcPr>
            <w:tcW w:w="2212" w:type="dxa"/>
            <w:tcBorders>
              <w:top w:val="single" w:sz="4" w:space="0" w:color="auto"/>
              <w:left w:val="single" w:sz="4" w:space="0" w:color="auto"/>
              <w:bottom w:val="single" w:sz="4" w:space="0" w:color="auto"/>
              <w:right w:val="single" w:sz="4" w:space="0" w:color="auto"/>
            </w:tcBorders>
            <w:hideMark/>
          </w:tcPr>
          <w:p w14:paraId="2CCE2DD7" w14:textId="77777777" w:rsidR="00666D69" w:rsidRPr="00AE61D0" w:rsidRDefault="00666D69" w:rsidP="00AE61D0">
            <w:pPr>
              <w:rPr>
                <w:rFonts w:eastAsia="Calibri"/>
                <w:sz w:val="16"/>
                <w:szCs w:val="16"/>
                <w:lang w:eastAsia="ru-RU"/>
              </w:rPr>
            </w:pPr>
            <w:r w:rsidRPr="00AE61D0">
              <w:rPr>
                <w:rFonts w:eastAsia="Times New Roman"/>
                <w:sz w:val="16"/>
                <w:szCs w:val="16"/>
                <w:lang w:eastAsia="ru-RU"/>
              </w:rPr>
              <w:t xml:space="preserve">Электрондук </w:t>
            </w:r>
            <w:r w:rsidRPr="00AE61D0">
              <w:rPr>
                <w:rFonts w:eastAsia="Times New Roman"/>
                <w:sz w:val="16"/>
                <w:szCs w:val="16"/>
                <w:lang w:val="ky-KG" w:eastAsia="ru-RU"/>
              </w:rPr>
              <w:t>жыйымдарды</w:t>
            </w:r>
            <w:r w:rsidRPr="00AE61D0">
              <w:rPr>
                <w:rFonts w:eastAsia="Times New Roman"/>
                <w:sz w:val="16"/>
                <w:szCs w:val="16"/>
                <w:lang w:eastAsia="ru-RU"/>
              </w:rPr>
              <w:t xml:space="preserve"> алуунун маалымат системасы</w:t>
            </w:r>
          </w:p>
        </w:tc>
        <w:tc>
          <w:tcPr>
            <w:tcW w:w="840" w:type="dxa"/>
            <w:tcBorders>
              <w:top w:val="single" w:sz="4" w:space="0" w:color="auto"/>
              <w:left w:val="single" w:sz="4" w:space="0" w:color="auto"/>
              <w:bottom w:val="single" w:sz="4" w:space="0" w:color="auto"/>
              <w:right w:val="single" w:sz="4" w:space="0" w:color="auto"/>
            </w:tcBorders>
            <w:vAlign w:val="center"/>
            <w:hideMark/>
          </w:tcPr>
          <w:p w14:paraId="7CC16A57" w14:textId="77777777" w:rsidR="00666D69" w:rsidRPr="00AE61D0" w:rsidRDefault="00666D69" w:rsidP="00AE61D0">
            <w:pPr>
              <w:jc w:val="center"/>
              <w:rPr>
                <w:rFonts w:eastAsia="Calibri"/>
                <w:sz w:val="16"/>
                <w:szCs w:val="16"/>
                <w:lang w:eastAsia="ru-RU"/>
              </w:rPr>
            </w:pPr>
            <w:r w:rsidRPr="00AE61D0">
              <w:rPr>
                <w:rFonts w:eastAsia="Calibri"/>
                <w:sz w:val="16"/>
                <w:szCs w:val="16"/>
                <w:lang w:eastAsia="ru-RU"/>
              </w:rPr>
              <w:t>58,200</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319989F" w14:textId="77777777" w:rsidR="00666D69" w:rsidRPr="00AE61D0" w:rsidRDefault="00666D69" w:rsidP="00AE61D0">
            <w:pPr>
              <w:ind w:right="-85"/>
              <w:jc w:val="center"/>
              <w:rPr>
                <w:rFonts w:eastAsia="Calibri"/>
                <w:sz w:val="16"/>
                <w:szCs w:val="16"/>
                <w:lang w:eastAsia="ru-RU"/>
              </w:rPr>
            </w:pPr>
            <w:r w:rsidRPr="00AE61D0">
              <w:rPr>
                <w:rFonts w:eastAsia="Calibri"/>
                <w:sz w:val="16"/>
                <w:szCs w:val="16"/>
                <w:lang w:eastAsia="ru-RU"/>
              </w:rPr>
              <w:t>Конкурс</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800DFC2" w14:textId="77777777" w:rsidR="00666D69" w:rsidRPr="00AE61D0" w:rsidRDefault="00666D69" w:rsidP="00AE61D0">
            <w:pPr>
              <w:ind w:right="-85"/>
              <w:jc w:val="center"/>
              <w:rPr>
                <w:rFonts w:eastAsia="Calibri"/>
                <w:sz w:val="16"/>
                <w:szCs w:val="16"/>
                <w:lang w:eastAsia="ru-RU"/>
              </w:rPr>
            </w:pPr>
            <w:r w:rsidRPr="00AE61D0">
              <w:rPr>
                <w:rFonts w:eastAsia="Calibri"/>
                <w:sz w:val="16"/>
                <w:szCs w:val="16"/>
                <w:lang w:eastAsia="ru-RU"/>
              </w:rPr>
              <w:t>Транспорт</w:t>
            </w:r>
          </w:p>
        </w:tc>
        <w:tc>
          <w:tcPr>
            <w:tcW w:w="668" w:type="dxa"/>
            <w:tcBorders>
              <w:top w:val="single" w:sz="4" w:space="0" w:color="auto"/>
              <w:left w:val="single" w:sz="4" w:space="0" w:color="auto"/>
              <w:bottom w:val="single" w:sz="4" w:space="0" w:color="auto"/>
              <w:right w:val="single" w:sz="4" w:space="0" w:color="auto"/>
            </w:tcBorders>
            <w:vAlign w:val="center"/>
            <w:hideMark/>
          </w:tcPr>
          <w:p w14:paraId="4494E0B4" w14:textId="77777777" w:rsidR="00666D69" w:rsidRPr="00AE61D0" w:rsidRDefault="00666D69" w:rsidP="00AE61D0">
            <w:pPr>
              <w:jc w:val="center"/>
              <w:rPr>
                <w:rFonts w:eastAsia="Calibri"/>
                <w:sz w:val="16"/>
                <w:szCs w:val="16"/>
                <w:lang w:val="ky-KG" w:eastAsia="ru-RU"/>
              </w:rPr>
            </w:pPr>
            <w:r w:rsidRPr="00AE61D0">
              <w:rPr>
                <w:rFonts w:eastAsia="Calibri"/>
                <w:sz w:val="16"/>
                <w:szCs w:val="16"/>
                <w:lang w:val="ky-KG" w:eastAsia="ru-RU"/>
              </w:rPr>
              <w:t>Бар</w:t>
            </w:r>
          </w:p>
        </w:tc>
        <w:tc>
          <w:tcPr>
            <w:tcW w:w="1079" w:type="dxa"/>
            <w:tcBorders>
              <w:top w:val="single" w:sz="4" w:space="0" w:color="auto"/>
              <w:left w:val="single" w:sz="4" w:space="0" w:color="auto"/>
              <w:bottom w:val="single" w:sz="4" w:space="0" w:color="auto"/>
              <w:right w:val="single" w:sz="4" w:space="0" w:color="auto"/>
            </w:tcBorders>
            <w:vAlign w:val="center"/>
            <w:hideMark/>
          </w:tcPr>
          <w:p w14:paraId="1E7D4152" w14:textId="77777777" w:rsidR="00666D69" w:rsidRPr="00AE61D0" w:rsidRDefault="00666D69" w:rsidP="00AE61D0">
            <w:pPr>
              <w:jc w:val="center"/>
              <w:rPr>
                <w:rFonts w:eastAsia="Calibri"/>
                <w:sz w:val="16"/>
                <w:szCs w:val="16"/>
                <w:lang w:val="ky-KG" w:eastAsia="ru-RU"/>
              </w:rPr>
            </w:pPr>
            <w:r w:rsidRPr="00AE61D0">
              <w:rPr>
                <w:rFonts w:eastAsia="Calibri"/>
                <w:sz w:val="16"/>
                <w:szCs w:val="16"/>
                <w:lang w:val="ky-KG" w:eastAsia="ru-RU"/>
              </w:rPr>
              <w:t>Бар</w:t>
            </w:r>
          </w:p>
        </w:tc>
        <w:tc>
          <w:tcPr>
            <w:tcW w:w="1511" w:type="dxa"/>
            <w:tcBorders>
              <w:top w:val="single" w:sz="4" w:space="0" w:color="auto"/>
              <w:left w:val="single" w:sz="4" w:space="0" w:color="auto"/>
              <w:bottom w:val="single" w:sz="4" w:space="0" w:color="auto"/>
              <w:right w:val="single" w:sz="4" w:space="0" w:color="auto"/>
            </w:tcBorders>
            <w:hideMark/>
          </w:tcPr>
          <w:p w14:paraId="463F97CB" w14:textId="77777777" w:rsidR="00666D69" w:rsidRPr="00AE61D0" w:rsidRDefault="00666D69" w:rsidP="00AE61D0">
            <w:pPr>
              <w:rPr>
                <w:rFonts w:eastAsia="Calibri"/>
                <w:sz w:val="16"/>
                <w:szCs w:val="16"/>
                <w:lang w:eastAsia="ru-RU"/>
              </w:rPr>
            </w:pPr>
            <w:r w:rsidRPr="00AE61D0">
              <w:rPr>
                <w:rFonts w:eastAsia="Calibri"/>
                <w:sz w:val="16"/>
                <w:szCs w:val="16"/>
                <w:lang w:eastAsia="ru-RU"/>
              </w:rPr>
              <w:t>Белгиленген төлөм, трафикти кепилдөө же МКК</w:t>
            </w:r>
            <w:r w:rsidRPr="00AE61D0">
              <w:rPr>
                <w:rFonts w:ascii="Segoe UI" w:hAnsi="Segoe UI" w:cs="Segoe UI"/>
                <w:sz w:val="16"/>
                <w:szCs w:val="16"/>
                <w:shd w:val="clear" w:color="auto" w:fill="FFFFFF"/>
              </w:rPr>
              <w:t> </w:t>
            </w:r>
          </w:p>
        </w:tc>
      </w:tr>
      <w:tr w:rsidR="00AE61D0" w:rsidRPr="00AE61D0" w14:paraId="2B85928D" w14:textId="77777777" w:rsidTr="00A77BA7">
        <w:tc>
          <w:tcPr>
            <w:tcW w:w="347" w:type="dxa"/>
            <w:tcBorders>
              <w:top w:val="single" w:sz="4" w:space="0" w:color="auto"/>
              <w:left w:val="single" w:sz="4" w:space="0" w:color="auto"/>
              <w:bottom w:val="single" w:sz="4" w:space="0" w:color="auto"/>
              <w:right w:val="single" w:sz="4" w:space="0" w:color="auto"/>
            </w:tcBorders>
            <w:vAlign w:val="center"/>
            <w:hideMark/>
          </w:tcPr>
          <w:p w14:paraId="285139E0" w14:textId="77777777" w:rsidR="00666D69" w:rsidRPr="00AE61D0" w:rsidRDefault="00666D69" w:rsidP="00AE61D0">
            <w:pPr>
              <w:tabs>
                <w:tab w:val="left" w:pos="29"/>
              </w:tabs>
              <w:jc w:val="center"/>
              <w:rPr>
                <w:rFonts w:eastAsia="Calibri"/>
                <w:sz w:val="16"/>
                <w:szCs w:val="16"/>
                <w:lang w:eastAsia="ru-RU"/>
              </w:rPr>
            </w:pPr>
            <w:r w:rsidRPr="00AE61D0">
              <w:rPr>
                <w:rFonts w:eastAsia="Calibri"/>
                <w:sz w:val="16"/>
                <w:szCs w:val="16"/>
                <w:lang w:eastAsia="ru-RU"/>
              </w:rPr>
              <w:t>5.</w:t>
            </w:r>
          </w:p>
        </w:tc>
        <w:tc>
          <w:tcPr>
            <w:tcW w:w="2212" w:type="dxa"/>
            <w:tcBorders>
              <w:top w:val="single" w:sz="4" w:space="0" w:color="auto"/>
              <w:left w:val="single" w:sz="4" w:space="0" w:color="auto"/>
              <w:bottom w:val="single" w:sz="4" w:space="0" w:color="auto"/>
              <w:right w:val="single" w:sz="4" w:space="0" w:color="auto"/>
            </w:tcBorders>
            <w:hideMark/>
          </w:tcPr>
          <w:p w14:paraId="4F26083D" w14:textId="77777777" w:rsidR="00666D69" w:rsidRPr="00AE61D0" w:rsidRDefault="00666D69" w:rsidP="00AE61D0">
            <w:pPr>
              <w:rPr>
                <w:rFonts w:eastAsia="Calibri"/>
                <w:sz w:val="16"/>
                <w:szCs w:val="16"/>
                <w:lang w:eastAsia="ru-RU"/>
              </w:rPr>
            </w:pPr>
            <w:r w:rsidRPr="00AE61D0">
              <w:rPr>
                <w:rFonts w:eastAsia="Times New Roman"/>
                <w:sz w:val="16"/>
                <w:szCs w:val="16"/>
                <w:lang w:eastAsia="ru-RU"/>
              </w:rPr>
              <w:t>Өзгөн шаарынын айланма унаа жолун куруу, Ош облусу</w:t>
            </w:r>
          </w:p>
        </w:tc>
        <w:tc>
          <w:tcPr>
            <w:tcW w:w="840" w:type="dxa"/>
            <w:tcBorders>
              <w:top w:val="single" w:sz="4" w:space="0" w:color="auto"/>
              <w:left w:val="single" w:sz="4" w:space="0" w:color="auto"/>
              <w:bottom w:val="single" w:sz="4" w:space="0" w:color="auto"/>
              <w:right w:val="single" w:sz="4" w:space="0" w:color="auto"/>
            </w:tcBorders>
            <w:vAlign w:val="center"/>
            <w:hideMark/>
          </w:tcPr>
          <w:p w14:paraId="0116D90A" w14:textId="77777777" w:rsidR="00666D69" w:rsidRPr="00AE61D0" w:rsidRDefault="00666D69" w:rsidP="00AE61D0">
            <w:pPr>
              <w:jc w:val="center"/>
              <w:rPr>
                <w:rFonts w:eastAsia="Calibri"/>
                <w:sz w:val="16"/>
                <w:szCs w:val="16"/>
                <w:lang w:eastAsia="ru-RU"/>
              </w:rPr>
            </w:pPr>
            <w:r w:rsidRPr="00AE61D0">
              <w:rPr>
                <w:rFonts w:eastAsia="Calibri"/>
                <w:sz w:val="16"/>
                <w:szCs w:val="16"/>
                <w:lang w:eastAsia="ru-RU"/>
              </w:rPr>
              <w:t>29,9</w:t>
            </w:r>
          </w:p>
        </w:tc>
        <w:tc>
          <w:tcPr>
            <w:tcW w:w="1133" w:type="dxa"/>
            <w:tcBorders>
              <w:top w:val="single" w:sz="4" w:space="0" w:color="auto"/>
              <w:left w:val="single" w:sz="4" w:space="0" w:color="auto"/>
              <w:bottom w:val="single" w:sz="4" w:space="0" w:color="auto"/>
              <w:right w:val="single" w:sz="4" w:space="0" w:color="auto"/>
            </w:tcBorders>
            <w:vAlign w:val="center"/>
            <w:hideMark/>
          </w:tcPr>
          <w:p w14:paraId="6491160B" w14:textId="77777777" w:rsidR="00666D69" w:rsidRPr="00AE61D0" w:rsidRDefault="00666D69" w:rsidP="00AE61D0">
            <w:pPr>
              <w:ind w:right="-85"/>
              <w:jc w:val="center"/>
              <w:rPr>
                <w:rFonts w:eastAsia="Calibri"/>
                <w:sz w:val="16"/>
                <w:szCs w:val="16"/>
                <w:lang w:eastAsia="ru-RU"/>
              </w:rPr>
            </w:pPr>
            <w:r w:rsidRPr="00AE61D0">
              <w:rPr>
                <w:rFonts w:eastAsia="Calibri"/>
                <w:sz w:val="16"/>
                <w:szCs w:val="16"/>
                <w:lang w:val="ky-KG" w:eastAsia="ru-RU"/>
              </w:rPr>
              <w:t>Ишке ашыруу</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D0793CB" w14:textId="77777777" w:rsidR="00666D69" w:rsidRPr="00AE61D0" w:rsidRDefault="00666D69" w:rsidP="00AE61D0">
            <w:pPr>
              <w:ind w:right="-85"/>
              <w:jc w:val="center"/>
              <w:rPr>
                <w:rFonts w:eastAsia="Calibri"/>
                <w:sz w:val="16"/>
                <w:szCs w:val="16"/>
                <w:lang w:eastAsia="ru-RU"/>
              </w:rPr>
            </w:pPr>
            <w:r w:rsidRPr="00AE61D0">
              <w:rPr>
                <w:rFonts w:eastAsia="Calibri"/>
                <w:sz w:val="16"/>
                <w:szCs w:val="16"/>
                <w:lang w:eastAsia="ru-RU"/>
              </w:rPr>
              <w:t>Транспорт</w:t>
            </w:r>
          </w:p>
        </w:tc>
        <w:tc>
          <w:tcPr>
            <w:tcW w:w="668" w:type="dxa"/>
            <w:tcBorders>
              <w:top w:val="single" w:sz="4" w:space="0" w:color="auto"/>
              <w:left w:val="single" w:sz="4" w:space="0" w:color="auto"/>
              <w:bottom w:val="single" w:sz="4" w:space="0" w:color="auto"/>
              <w:right w:val="single" w:sz="4" w:space="0" w:color="auto"/>
            </w:tcBorders>
            <w:vAlign w:val="center"/>
            <w:hideMark/>
          </w:tcPr>
          <w:p w14:paraId="16BD91FD" w14:textId="77777777" w:rsidR="00666D69" w:rsidRPr="00AE61D0" w:rsidRDefault="00666D69" w:rsidP="00AE61D0">
            <w:pPr>
              <w:jc w:val="center"/>
              <w:rPr>
                <w:rFonts w:eastAsia="Calibri"/>
                <w:sz w:val="16"/>
                <w:szCs w:val="16"/>
                <w:lang w:val="ky-KG" w:eastAsia="ru-RU"/>
              </w:rPr>
            </w:pPr>
            <w:r w:rsidRPr="00AE61D0">
              <w:rPr>
                <w:rFonts w:eastAsia="Calibri"/>
                <w:sz w:val="16"/>
                <w:szCs w:val="16"/>
                <w:lang w:val="ky-KG" w:eastAsia="ru-RU"/>
              </w:rPr>
              <w:t>Жок</w:t>
            </w:r>
          </w:p>
        </w:tc>
        <w:tc>
          <w:tcPr>
            <w:tcW w:w="1079" w:type="dxa"/>
            <w:tcBorders>
              <w:top w:val="single" w:sz="4" w:space="0" w:color="auto"/>
              <w:left w:val="single" w:sz="4" w:space="0" w:color="auto"/>
              <w:bottom w:val="single" w:sz="4" w:space="0" w:color="auto"/>
              <w:right w:val="single" w:sz="4" w:space="0" w:color="auto"/>
            </w:tcBorders>
            <w:vAlign w:val="center"/>
            <w:hideMark/>
          </w:tcPr>
          <w:p w14:paraId="01965614" w14:textId="77777777" w:rsidR="00666D69" w:rsidRPr="00AE61D0" w:rsidRDefault="00666D69" w:rsidP="00AE61D0">
            <w:pPr>
              <w:jc w:val="center"/>
              <w:rPr>
                <w:rFonts w:eastAsia="Calibri"/>
                <w:sz w:val="16"/>
                <w:szCs w:val="16"/>
                <w:lang w:val="ky-KG" w:eastAsia="ru-RU"/>
              </w:rPr>
            </w:pPr>
            <w:r w:rsidRPr="00AE61D0">
              <w:rPr>
                <w:rFonts w:eastAsia="Calibri"/>
                <w:sz w:val="16"/>
                <w:szCs w:val="16"/>
                <w:lang w:val="ky-KG" w:eastAsia="ru-RU"/>
              </w:rPr>
              <w:t>Жок</w:t>
            </w:r>
          </w:p>
        </w:tc>
        <w:tc>
          <w:tcPr>
            <w:tcW w:w="1511" w:type="dxa"/>
            <w:tcBorders>
              <w:top w:val="single" w:sz="4" w:space="0" w:color="auto"/>
              <w:left w:val="single" w:sz="4" w:space="0" w:color="auto"/>
              <w:bottom w:val="single" w:sz="4" w:space="0" w:color="auto"/>
              <w:right w:val="single" w:sz="4" w:space="0" w:color="auto"/>
            </w:tcBorders>
            <w:hideMark/>
          </w:tcPr>
          <w:p w14:paraId="7F70F575" w14:textId="77777777" w:rsidR="00666D69" w:rsidRPr="00AE61D0" w:rsidRDefault="00666D69" w:rsidP="00AE61D0">
            <w:pPr>
              <w:rPr>
                <w:rFonts w:eastAsia="Calibri"/>
                <w:sz w:val="16"/>
                <w:szCs w:val="16"/>
                <w:lang w:val="ky-KG" w:eastAsia="ru-RU"/>
              </w:rPr>
            </w:pPr>
            <w:r w:rsidRPr="00AE61D0">
              <w:rPr>
                <w:rFonts w:eastAsia="Calibri"/>
                <w:sz w:val="16"/>
                <w:szCs w:val="16"/>
                <w:lang w:eastAsia="ru-RU"/>
              </w:rPr>
              <w:t>Шарттуу милдетт</w:t>
            </w:r>
            <w:r w:rsidRPr="00AE61D0">
              <w:rPr>
                <w:rFonts w:eastAsia="Calibri"/>
                <w:sz w:val="16"/>
                <w:szCs w:val="16"/>
                <w:lang w:val="ky-KG" w:eastAsia="ru-RU"/>
              </w:rPr>
              <w:t>ен-р жок</w:t>
            </w:r>
          </w:p>
        </w:tc>
      </w:tr>
      <w:tr w:rsidR="00AE61D0" w:rsidRPr="00AE61D0" w14:paraId="51BEF16C" w14:textId="77777777" w:rsidTr="00A77BA7">
        <w:tc>
          <w:tcPr>
            <w:tcW w:w="347" w:type="dxa"/>
            <w:tcBorders>
              <w:top w:val="single" w:sz="4" w:space="0" w:color="auto"/>
              <w:left w:val="single" w:sz="4" w:space="0" w:color="auto"/>
              <w:bottom w:val="single" w:sz="4" w:space="0" w:color="auto"/>
              <w:right w:val="single" w:sz="4" w:space="0" w:color="auto"/>
            </w:tcBorders>
            <w:vAlign w:val="center"/>
            <w:hideMark/>
          </w:tcPr>
          <w:p w14:paraId="3E53F2A1" w14:textId="77777777" w:rsidR="00666D69" w:rsidRPr="00AE61D0" w:rsidRDefault="00666D69" w:rsidP="00AE61D0">
            <w:pPr>
              <w:tabs>
                <w:tab w:val="left" w:pos="29"/>
              </w:tabs>
              <w:jc w:val="center"/>
              <w:rPr>
                <w:rFonts w:eastAsia="Calibri"/>
                <w:sz w:val="16"/>
                <w:szCs w:val="16"/>
                <w:lang w:eastAsia="ru-RU"/>
              </w:rPr>
            </w:pPr>
            <w:r w:rsidRPr="00AE61D0">
              <w:rPr>
                <w:rFonts w:eastAsia="Calibri"/>
                <w:sz w:val="16"/>
                <w:szCs w:val="16"/>
                <w:lang w:eastAsia="ru-RU"/>
              </w:rPr>
              <w:t>6.</w:t>
            </w:r>
          </w:p>
        </w:tc>
        <w:tc>
          <w:tcPr>
            <w:tcW w:w="2212" w:type="dxa"/>
            <w:tcBorders>
              <w:top w:val="single" w:sz="4" w:space="0" w:color="auto"/>
              <w:left w:val="single" w:sz="4" w:space="0" w:color="auto"/>
              <w:bottom w:val="single" w:sz="4" w:space="0" w:color="auto"/>
              <w:right w:val="single" w:sz="4" w:space="0" w:color="auto"/>
            </w:tcBorders>
            <w:hideMark/>
          </w:tcPr>
          <w:p w14:paraId="358FE84D" w14:textId="77777777" w:rsidR="00666D69" w:rsidRPr="00AE61D0" w:rsidRDefault="00666D69" w:rsidP="00AE61D0">
            <w:pPr>
              <w:rPr>
                <w:rFonts w:eastAsia="Calibri"/>
                <w:sz w:val="16"/>
                <w:szCs w:val="16"/>
                <w:lang w:eastAsia="ru-RU"/>
              </w:rPr>
            </w:pPr>
            <w:r w:rsidRPr="00AE61D0">
              <w:rPr>
                <w:rFonts w:eastAsia="Times New Roman"/>
                <w:sz w:val="16"/>
                <w:szCs w:val="16"/>
                <w:lang w:eastAsia="ru-RU"/>
              </w:rPr>
              <w:t>Кыргыз Республикасында медициналык реабилитация</w:t>
            </w:r>
          </w:p>
        </w:tc>
        <w:tc>
          <w:tcPr>
            <w:tcW w:w="840" w:type="dxa"/>
            <w:tcBorders>
              <w:top w:val="single" w:sz="4" w:space="0" w:color="auto"/>
              <w:left w:val="single" w:sz="4" w:space="0" w:color="auto"/>
              <w:bottom w:val="single" w:sz="4" w:space="0" w:color="auto"/>
              <w:right w:val="single" w:sz="4" w:space="0" w:color="auto"/>
            </w:tcBorders>
            <w:vAlign w:val="center"/>
            <w:hideMark/>
          </w:tcPr>
          <w:p w14:paraId="6CCF9555" w14:textId="77777777" w:rsidR="00666D69" w:rsidRPr="00AE61D0" w:rsidRDefault="00666D69" w:rsidP="00AE61D0">
            <w:pPr>
              <w:jc w:val="center"/>
              <w:rPr>
                <w:rFonts w:eastAsia="Calibri"/>
                <w:sz w:val="16"/>
                <w:szCs w:val="16"/>
                <w:lang w:eastAsia="ru-RU"/>
              </w:rPr>
            </w:pPr>
            <w:r w:rsidRPr="00AE61D0">
              <w:rPr>
                <w:rFonts w:eastAsia="Calibri"/>
                <w:sz w:val="16"/>
                <w:szCs w:val="16"/>
                <w:lang w:eastAsia="ru-RU"/>
              </w:rPr>
              <w:t>17</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2A0C308" w14:textId="77777777" w:rsidR="00666D69" w:rsidRPr="00AE61D0" w:rsidRDefault="00666D69" w:rsidP="00AE61D0">
            <w:pPr>
              <w:ind w:right="-85"/>
              <w:jc w:val="center"/>
              <w:rPr>
                <w:rFonts w:eastAsia="Calibri"/>
                <w:sz w:val="16"/>
                <w:szCs w:val="16"/>
                <w:lang w:val="ky-KG" w:eastAsia="ru-RU"/>
              </w:rPr>
            </w:pPr>
            <w:r w:rsidRPr="00AE61D0">
              <w:rPr>
                <w:rFonts w:eastAsia="Calibri"/>
                <w:sz w:val="16"/>
                <w:szCs w:val="16"/>
                <w:lang w:val="ky-KG" w:eastAsia="ru-RU"/>
              </w:rPr>
              <w:t>Даярдоо</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C66EBFD" w14:textId="77777777" w:rsidR="00666D69" w:rsidRPr="00AE61D0" w:rsidRDefault="00666D69" w:rsidP="00AE61D0">
            <w:pPr>
              <w:ind w:right="-35"/>
              <w:jc w:val="center"/>
              <w:rPr>
                <w:rFonts w:eastAsia="Calibri"/>
                <w:sz w:val="16"/>
                <w:szCs w:val="16"/>
                <w:lang w:val="ky-KG" w:eastAsia="ru-RU"/>
              </w:rPr>
            </w:pPr>
            <w:r w:rsidRPr="00AE61D0">
              <w:rPr>
                <w:rFonts w:eastAsia="Calibri"/>
                <w:sz w:val="16"/>
                <w:szCs w:val="16"/>
                <w:lang w:val="ky-KG" w:eastAsia="ru-RU"/>
              </w:rPr>
              <w:t>Саламаттык сактоо</w:t>
            </w:r>
          </w:p>
        </w:tc>
        <w:tc>
          <w:tcPr>
            <w:tcW w:w="668" w:type="dxa"/>
            <w:tcBorders>
              <w:top w:val="single" w:sz="4" w:space="0" w:color="auto"/>
              <w:left w:val="single" w:sz="4" w:space="0" w:color="auto"/>
              <w:bottom w:val="single" w:sz="4" w:space="0" w:color="auto"/>
              <w:right w:val="single" w:sz="4" w:space="0" w:color="auto"/>
            </w:tcBorders>
            <w:vAlign w:val="center"/>
            <w:hideMark/>
          </w:tcPr>
          <w:p w14:paraId="337819E9" w14:textId="77777777" w:rsidR="00666D69" w:rsidRPr="00AE61D0" w:rsidRDefault="00666D69" w:rsidP="00AE61D0">
            <w:pPr>
              <w:jc w:val="center"/>
              <w:rPr>
                <w:rFonts w:eastAsia="Calibri"/>
                <w:sz w:val="16"/>
                <w:szCs w:val="16"/>
                <w:lang w:val="ky-KG" w:eastAsia="ru-RU"/>
              </w:rPr>
            </w:pPr>
            <w:r w:rsidRPr="00AE61D0">
              <w:rPr>
                <w:rFonts w:eastAsia="Calibri"/>
                <w:sz w:val="16"/>
                <w:szCs w:val="16"/>
                <w:lang w:val="ky-KG" w:eastAsia="ru-RU"/>
              </w:rPr>
              <w:t>Бар</w:t>
            </w:r>
          </w:p>
        </w:tc>
        <w:tc>
          <w:tcPr>
            <w:tcW w:w="1079" w:type="dxa"/>
            <w:tcBorders>
              <w:top w:val="single" w:sz="4" w:space="0" w:color="auto"/>
              <w:left w:val="single" w:sz="4" w:space="0" w:color="auto"/>
              <w:bottom w:val="single" w:sz="4" w:space="0" w:color="auto"/>
              <w:right w:val="single" w:sz="4" w:space="0" w:color="auto"/>
            </w:tcBorders>
            <w:vAlign w:val="center"/>
            <w:hideMark/>
          </w:tcPr>
          <w:p w14:paraId="2186C0AF" w14:textId="77777777" w:rsidR="00666D69" w:rsidRPr="00AE61D0" w:rsidRDefault="00666D69" w:rsidP="00AE61D0">
            <w:pPr>
              <w:jc w:val="center"/>
              <w:rPr>
                <w:rFonts w:eastAsia="Calibri"/>
                <w:sz w:val="16"/>
                <w:szCs w:val="16"/>
                <w:lang w:val="ky-KG" w:eastAsia="ru-RU"/>
              </w:rPr>
            </w:pPr>
            <w:r w:rsidRPr="00AE61D0">
              <w:rPr>
                <w:rFonts w:eastAsia="Calibri"/>
                <w:sz w:val="16"/>
                <w:szCs w:val="16"/>
                <w:lang w:val="ky-KG" w:eastAsia="ru-RU"/>
              </w:rPr>
              <w:t>Жок</w:t>
            </w:r>
          </w:p>
        </w:tc>
        <w:tc>
          <w:tcPr>
            <w:tcW w:w="1511" w:type="dxa"/>
            <w:tcBorders>
              <w:top w:val="single" w:sz="4" w:space="0" w:color="auto"/>
              <w:left w:val="single" w:sz="4" w:space="0" w:color="auto"/>
              <w:bottom w:val="single" w:sz="4" w:space="0" w:color="auto"/>
              <w:right w:val="single" w:sz="4" w:space="0" w:color="auto"/>
            </w:tcBorders>
            <w:hideMark/>
          </w:tcPr>
          <w:p w14:paraId="499AC686" w14:textId="77777777" w:rsidR="00666D69" w:rsidRPr="00AE61D0" w:rsidRDefault="00666D69" w:rsidP="00AE61D0">
            <w:pPr>
              <w:rPr>
                <w:rFonts w:eastAsia="Calibri"/>
                <w:sz w:val="16"/>
                <w:szCs w:val="16"/>
                <w:lang w:val="ky-KG" w:eastAsia="ru-RU"/>
              </w:rPr>
            </w:pPr>
            <w:r w:rsidRPr="00AE61D0">
              <w:rPr>
                <w:rFonts w:eastAsia="Calibri"/>
                <w:sz w:val="16"/>
                <w:szCs w:val="16"/>
                <w:lang w:eastAsia="ru-RU"/>
              </w:rPr>
              <w:t>Кызмат көрсөтүү үчүн төлө</w:t>
            </w:r>
            <w:r w:rsidRPr="00AE61D0">
              <w:rPr>
                <w:rFonts w:eastAsia="Calibri"/>
                <w:sz w:val="16"/>
                <w:szCs w:val="16"/>
                <w:lang w:val="ky-KG" w:eastAsia="ru-RU"/>
              </w:rPr>
              <w:t>ө</w:t>
            </w:r>
          </w:p>
        </w:tc>
      </w:tr>
      <w:tr w:rsidR="00AE61D0" w:rsidRPr="00AE61D0" w14:paraId="7A44B220" w14:textId="77777777" w:rsidTr="00A77BA7">
        <w:tc>
          <w:tcPr>
            <w:tcW w:w="347" w:type="dxa"/>
            <w:tcBorders>
              <w:top w:val="single" w:sz="4" w:space="0" w:color="auto"/>
              <w:left w:val="single" w:sz="4" w:space="0" w:color="auto"/>
              <w:bottom w:val="single" w:sz="4" w:space="0" w:color="auto"/>
              <w:right w:val="single" w:sz="4" w:space="0" w:color="auto"/>
            </w:tcBorders>
            <w:vAlign w:val="center"/>
            <w:hideMark/>
          </w:tcPr>
          <w:p w14:paraId="2540A7E9" w14:textId="77777777" w:rsidR="00666D69" w:rsidRPr="00AE61D0" w:rsidRDefault="00666D69" w:rsidP="00AE61D0">
            <w:pPr>
              <w:tabs>
                <w:tab w:val="left" w:pos="29"/>
              </w:tabs>
              <w:jc w:val="center"/>
              <w:rPr>
                <w:rFonts w:eastAsia="Calibri"/>
                <w:sz w:val="16"/>
                <w:szCs w:val="16"/>
                <w:lang w:eastAsia="ru-RU"/>
              </w:rPr>
            </w:pPr>
            <w:r w:rsidRPr="00AE61D0">
              <w:rPr>
                <w:rFonts w:eastAsia="Calibri"/>
                <w:sz w:val="16"/>
                <w:szCs w:val="16"/>
                <w:lang w:eastAsia="ru-RU"/>
              </w:rPr>
              <w:t>7.</w:t>
            </w:r>
          </w:p>
        </w:tc>
        <w:tc>
          <w:tcPr>
            <w:tcW w:w="2212" w:type="dxa"/>
            <w:tcBorders>
              <w:top w:val="single" w:sz="4" w:space="0" w:color="auto"/>
              <w:left w:val="single" w:sz="4" w:space="0" w:color="auto"/>
              <w:bottom w:val="single" w:sz="4" w:space="0" w:color="auto"/>
              <w:right w:val="single" w:sz="4" w:space="0" w:color="auto"/>
            </w:tcBorders>
            <w:hideMark/>
          </w:tcPr>
          <w:p w14:paraId="3C7649CC" w14:textId="77777777" w:rsidR="00666D69" w:rsidRPr="00AE61D0" w:rsidRDefault="00666D69" w:rsidP="00AE61D0">
            <w:pPr>
              <w:rPr>
                <w:rFonts w:eastAsia="Times New Roman"/>
                <w:sz w:val="16"/>
                <w:szCs w:val="16"/>
                <w:lang w:eastAsia="ru-RU"/>
              </w:rPr>
            </w:pPr>
            <w:r w:rsidRPr="00AE61D0">
              <w:rPr>
                <w:rFonts w:eastAsia="Times New Roman"/>
                <w:sz w:val="16"/>
                <w:szCs w:val="16"/>
                <w:lang w:eastAsia="ru-RU"/>
              </w:rPr>
              <w:t>Бишкек шаарынын жана Чүй облусунун калктуу пункттарынын түндүк айланма унаа жолун куруу</w:t>
            </w:r>
          </w:p>
        </w:tc>
        <w:tc>
          <w:tcPr>
            <w:tcW w:w="840" w:type="dxa"/>
            <w:tcBorders>
              <w:top w:val="single" w:sz="4" w:space="0" w:color="auto"/>
              <w:left w:val="single" w:sz="4" w:space="0" w:color="auto"/>
              <w:bottom w:val="single" w:sz="4" w:space="0" w:color="auto"/>
              <w:right w:val="single" w:sz="4" w:space="0" w:color="auto"/>
            </w:tcBorders>
            <w:vAlign w:val="center"/>
            <w:hideMark/>
          </w:tcPr>
          <w:p w14:paraId="20F9DAC6" w14:textId="77777777" w:rsidR="00666D69" w:rsidRPr="00AE61D0" w:rsidRDefault="00666D69" w:rsidP="00AE61D0">
            <w:pPr>
              <w:jc w:val="center"/>
              <w:rPr>
                <w:rFonts w:eastAsia="Calibri"/>
                <w:sz w:val="16"/>
                <w:szCs w:val="16"/>
                <w:lang w:eastAsia="ru-RU"/>
              </w:rPr>
            </w:pPr>
            <w:r w:rsidRPr="00AE61D0">
              <w:rPr>
                <w:rFonts w:eastAsia="Calibri"/>
                <w:sz w:val="16"/>
                <w:szCs w:val="16"/>
                <w:lang w:eastAsia="ru-RU"/>
              </w:rPr>
              <w:t>210</w:t>
            </w:r>
          </w:p>
        </w:tc>
        <w:tc>
          <w:tcPr>
            <w:tcW w:w="1133" w:type="dxa"/>
            <w:tcBorders>
              <w:top w:val="single" w:sz="4" w:space="0" w:color="auto"/>
              <w:left w:val="single" w:sz="4" w:space="0" w:color="auto"/>
              <w:bottom w:val="single" w:sz="4" w:space="0" w:color="auto"/>
              <w:right w:val="single" w:sz="4" w:space="0" w:color="auto"/>
            </w:tcBorders>
            <w:hideMark/>
          </w:tcPr>
          <w:p w14:paraId="2C4A923B" w14:textId="77777777" w:rsidR="00666D69" w:rsidRPr="00AE61D0" w:rsidRDefault="00666D69" w:rsidP="00AE61D0">
            <w:pPr>
              <w:rPr>
                <w:sz w:val="16"/>
                <w:szCs w:val="16"/>
              </w:rPr>
            </w:pPr>
            <w:r w:rsidRPr="00AE61D0">
              <w:rPr>
                <w:rFonts w:eastAsia="Calibri"/>
                <w:sz w:val="16"/>
                <w:szCs w:val="16"/>
                <w:lang w:val="ky-KG" w:eastAsia="ru-RU"/>
              </w:rPr>
              <w:t>Даярдоо</w:t>
            </w:r>
          </w:p>
        </w:tc>
        <w:tc>
          <w:tcPr>
            <w:tcW w:w="1275" w:type="dxa"/>
            <w:tcBorders>
              <w:top w:val="single" w:sz="4" w:space="0" w:color="auto"/>
              <w:left w:val="single" w:sz="4" w:space="0" w:color="auto"/>
              <w:bottom w:val="single" w:sz="4" w:space="0" w:color="auto"/>
              <w:right w:val="single" w:sz="4" w:space="0" w:color="auto"/>
            </w:tcBorders>
            <w:vAlign w:val="center"/>
            <w:hideMark/>
          </w:tcPr>
          <w:p w14:paraId="43D8B308" w14:textId="77777777" w:rsidR="00666D69" w:rsidRPr="00AE61D0" w:rsidRDefault="00666D69" w:rsidP="00AE61D0">
            <w:pPr>
              <w:ind w:right="-85"/>
              <w:jc w:val="center"/>
              <w:rPr>
                <w:rFonts w:eastAsia="Calibri"/>
                <w:sz w:val="16"/>
                <w:szCs w:val="16"/>
                <w:lang w:eastAsia="ru-RU"/>
              </w:rPr>
            </w:pPr>
            <w:r w:rsidRPr="00AE61D0">
              <w:rPr>
                <w:rFonts w:eastAsia="Calibri"/>
                <w:sz w:val="16"/>
                <w:szCs w:val="16"/>
                <w:lang w:eastAsia="ru-RU"/>
              </w:rPr>
              <w:t>Транспорт</w:t>
            </w:r>
          </w:p>
        </w:tc>
        <w:tc>
          <w:tcPr>
            <w:tcW w:w="668" w:type="dxa"/>
            <w:tcBorders>
              <w:top w:val="single" w:sz="4" w:space="0" w:color="auto"/>
              <w:left w:val="single" w:sz="4" w:space="0" w:color="auto"/>
              <w:bottom w:val="single" w:sz="4" w:space="0" w:color="auto"/>
              <w:right w:val="single" w:sz="4" w:space="0" w:color="auto"/>
            </w:tcBorders>
            <w:vAlign w:val="center"/>
            <w:hideMark/>
          </w:tcPr>
          <w:p w14:paraId="6B590C53" w14:textId="77777777" w:rsidR="00666D69" w:rsidRPr="00AE61D0" w:rsidRDefault="00666D69" w:rsidP="00AE61D0">
            <w:pPr>
              <w:jc w:val="center"/>
              <w:rPr>
                <w:rFonts w:eastAsia="Calibri"/>
                <w:sz w:val="16"/>
                <w:szCs w:val="16"/>
                <w:lang w:val="ky-KG" w:eastAsia="ru-RU"/>
              </w:rPr>
            </w:pPr>
            <w:r w:rsidRPr="00AE61D0">
              <w:rPr>
                <w:rFonts w:eastAsia="Calibri"/>
                <w:sz w:val="16"/>
                <w:szCs w:val="16"/>
                <w:lang w:val="ky-KG" w:eastAsia="ru-RU"/>
              </w:rPr>
              <w:t>Жок</w:t>
            </w:r>
          </w:p>
        </w:tc>
        <w:tc>
          <w:tcPr>
            <w:tcW w:w="1079" w:type="dxa"/>
            <w:tcBorders>
              <w:top w:val="single" w:sz="4" w:space="0" w:color="auto"/>
              <w:left w:val="single" w:sz="4" w:space="0" w:color="auto"/>
              <w:bottom w:val="single" w:sz="4" w:space="0" w:color="auto"/>
              <w:right w:val="single" w:sz="4" w:space="0" w:color="auto"/>
            </w:tcBorders>
            <w:vAlign w:val="center"/>
            <w:hideMark/>
          </w:tcPr>
          <w:p w14:paraId="523AC4DC" w14:textId="77777777" w:rsidR="00666D69" w:rsidRPr="00AE61D0" w:rsidRDefault="00666D69" w:rsidP="00AE61D0">
            <w:pPr>
              <w:jc w:val="center"/>
              <w:rPr>
                <w:rFonts w:eastAsia="Calibri"/>
                <w:sz w:val="16"/>
                <w:szCs w:val="16"/>
                <w:lang w:val="ky-KG" w:eastAsia="ru-RU"/>
              </w:rPr>
            </w:pPr>
            <w:r w:rsidRPr="00AE61D0">
              <w:rPr>
                <w:rFonts w:eastAsia="Calibri"/>
                <w:sz w:val="16"/>
                <w:szCs w:val="16"/>
                <w:lang w:val="ky-KG" w:eastAsia="ru-RU"/>
              </w:rPr>
              <w:t>Бар</w:t>
            </w:r>
          </w:p>
        </w:tc>
        <w:tc>
          <w:tcPr>
            <w:tcW w:w="1511" w:type="dxa"/>
            <w:tcBorders>
              <w:top w:val="single" w:sz="4" w:space="0" w:color="auto"/>
              <w:left w:val="single" w:sz="4" w:space="0" w:color="auto"/>
              <w:bottom w:val="single" w:sz="4" w:space="0" w:color="auto"/>
              <w:right w:val="single" w:sz="4" w:space="0" w:color="auto"/>
            </w:tcBorders>
            <w:hideMark/>
          </w:tcPr>
          <w:p w14:paraId="339F1DBD" w14:textId="77777777" w:rsidR="00666D69" w:rsidRPr="00AE61D0" w:rsidRDefault="00666D69" w:rsidP="00AE61D0">
            <w:pPr>
              <w:rPr>
                <w:rFonts w:eastAsia="Calibri"/>
                <w:sz w:val="16"/>
                <w:szCs w:val="16"/>
                <w:lang w:eastAsia="ru-RU"/>
              </w:rPr>
            </w:pPr>
            <w:r w:rsidRPr="00AE61D0">
              <w:rPr>
                <w:rFonts w:eastAsia="Calibri"/>
                <w:sz w:val="16"/>
                <w:szCs w:val="16"/>
                <w:lang w:eastAsia="ru-RU"/>
              </w:rPr>
              <w:t>Трафикти кепилдөө </w:t>
            </w:r>
          </w:p>
        </w:tc>
      </w:tr>
      <w:tr w:rsidR="00AE61D0" w:rsidRPr="00AE61D0" w14:paraId="1DFC8714" w14:textId="77777777" w:rsidTr="00A77BA7">
        <w:tc>
          <w:tcPr>
            <w:tcW w:w="347" w:type="dxa"/>
            <w:tcBorders>
              <w:top w:val="single" w:sz="4" w:space="0" w:color="auto"/>
              <w:left w:val="single" w:sz="4" w:space="0" w:color="auto"/>
              <w:bottom w:val="single" w:sz="4" w:space="0" w:color="auto"/>
              <w:right w:val="single" w:sz="4" w:space="0" w:color="auto"/>
            </w:tcBorders>
            <w:vAlign w:val="center"/>
            <w:hideMark/>
          </w:tcPr>
          <w:p w14:paraId="387266FE" w14:textId="77777777" w:rsidR="00666D69" w:rsidRPr="00AE61D0" w:rsidRDefault="00666D69" w:rsidP="00AE61D0">
            <w:pPr>
              <w:tabs>
                <w:tab w:val="left" w:pos="29"/>
              </w:tabs>
              <w:jc w:val="center"/>
              <w:rPr>
                <w:rFonts w:eastAsia="Calibri"/>
                <w:sz w:val="16"/>
                <w:szCs w:val="16"/>
                <w:lang w:eastAsia="ru-RU"/>
              </w:rPr>
            </w:pPr>
            <w:r w:rsidRPr="00AE61D0">
              <w:rPr>
                <w:rFonts w:eastAsia="Calibri"/>
                <w:sz w:val="16"/>
                <w:szCs w:val="16"/>
                <w:lang w:eastAsia="ru-RU"/>
              </w:rPr>
              <w:t>8.</w:t>
            </w:r>
          </w:p>
        </w:tc>
        <w:tc>
          <w:tcPr>
            <w:tcW w:w="2212" w:type="dxa"/>
            <w:tcBorders>
              <w:top w:val="single" w:sz="4" w:space="0" w:color="auto"/>
              <w:left w:val="single" w:sz="4" w:space="0" w:color="auto"/>
              <w:bottom w:val="single" w:sz="4" w:space="0" w:color="auto"/>
              <w:right w:val="single" w:sz="4" w:space="0" w:color="auto"/>
            </w:tcBorders>
            <w:hideMark/>
          </w:tcPr>
          <w:p w14:paraId="17E5F15F" w14:textId="77777777" w:rsidR="00666D69" w:rsidRPr="00AE61D0" w:rsidRDefault="00666D69" w:rsidP="00AE61D0">
            <w:pPr>
              <w:rPr>
                <w:rFonts w:eastAsia="Times New Roman"/>
                <w:sz w:val="16"/>
                <w:szCs w:val="16"/>
                <w:lang w:eastAsia="ru-RU"/>
              </w:rPr>
            </w:pPr>
            <w:r w:rsidRPr="00AE61D0">
              <w:rPr>
                <w:rFonts w:eastAsia="Times New Roman"/>
                <w:sz w:val="16"/>
                <w:szCs w:val="16"/>
                <w:lang w:eastAsia="ru-RU"/>
              </w:rPr>
              <w:t>Бишкек-К</w:t>
            </w:r>
            <w:r w:rsidRPr="00AE61D0">
              <w:rPr>
                <w:rFonts w:eastAsia="Times New Roman"/>
                <w:sz w:val="16"/>
                <w:szCs w:val="16"/>
                <w:lang w:val="ky-KG" w:eastAsia="ru-RU"/>
              </w:rPr>
              <w:t>ү</w:t>
            </w:r>
            <w:r w:rsidRPr="00AE61D0">
              <w:rPr>
                <w:rFonts w:eastAsia="Times New Roman"/>
                <w:sz w:val="16"/>
                <w:szCs w:val="16"/>
                <w:lang w:eastAsia="ru-RU"/>
              </w:rPr>
              <w:t>нтуу-Белогорка-Суусамыр автомобиль жолун куруу</w:t>
            </w:r>
          </w:p>
        </w:tc>
        <w:tc>
          <w:tcPr>
            <w:tcW w:w="840" w:type="dxa"/>
            <w:tcBorders>
              <w:top w:val="single" w:sz="4" w:space="0" w:color="auto"/>
              <w:left w:val="single" w:sz="4" w:space="0" w:color="auto"/>
              <w:bottom w:val="single" w:sz="4" w:space="0" w:color="auto"/>
              <w:right w:val="single" w:sz="4" w:space="0" w:color="auto"/>
            </w:tcBorders>
            <w:vAlign w:val="center"/>
            <w:hideMark/>
          </w:tcPr>
          <w:p w14:paraId="6B698DD8" w14:textId="77777777" w:rsidR="00666D69" w:rsidRPr="00AE61D0" w:rsidRDefault="00666D69" w:rsidP="00AE61D0">
            <w:pPr>
              <w:jc w:val="center"/>
              <w:rPr>
                <w:rFonts w:eastAsia="Calibri"/>
                <w:sz w:val="16"/>
                <w:szCs w:val="16"/>
                <w:lang w:eastAsia="ru-RU"/>
              </w:rPr>
            </w:pPr>
            <w:r w:rsidRPr="00AE61D0">
              <w:rPr>
                <w:rFonts w:eastAsia="Calibri"/>
                <w:sz w:val="16"/>
                <w:szCs w:val="16"/>
                <w:lang w:eastAsia="ru-RU"/>
              </w:rPr>
              <w:t>433</w:t>
            </w:r>
          </w:p>
        </w:tc>
        <w:tc>
          <w:tcPr>
            <w:tcW w:w="1133" w:type="dxa"/>
            <w:tcBorders>
              <w:top w:val="single" w:sz="4" w:space="0" w:color="auto"/>
              <w:left w:val="single" w:sz="4" w:space="0" w:color="auto"/>
              <w:bottom w:val="single" w:sz="4" w:space="0" w:color="auto"/>
              <w:right w:val="single" w:sz="4" w:space="0" w:color="auto"/>
            </w:tcBorders>
            <w:hideMark/>
          </w:tcPr>
          <w:p w14:paraId="4B738A7C" w14:textId="77777777" w:rsidR="00666D69" w:rsidRPr="00AE61D0" w:rsidRDefault="00666D69" w:rsidP="00AE61D0">
            <w:pPr>
              <w:rPr>
                <w:sz w:val="16"/>
                <w:szCs w:val="16"/>
              </w:rPr>
            </w:pPr>
            <w:r w:rsidRPr="00AE61D0">
              <w:rPr>
                <w:rFonts w:eastAsia="Calibri"/>
                <w:sz w:val="16"/>
                <w:szCs w:val="16"/>
                <w:lang w:val="ky-KG" w:eastAsia="ru-RU"/>
              </w:rPr>
              <w:t>Даярдоо</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A9489FE" w14:textId="77777777" w:rsidR="00666D69" w:rsidRPr="00AE61D0" w:rsidRDefault="00666D69" w:rsidP="00AE61D0">
            <w:pPr>
              <w:ind w:right="-85"/>
              <w:jc w:val="center"/>
              <w:rPr>
                <w:rFonts w:eastAsia="Calibri"/>
                <w:sz w:val="16"/>
                <w:szCs w:val="16"/>
                <w:lang w:eastAsia="ru-RU"/>
              </w:rPr>
            </w:pPr>
            <w:r w:rsidRPr="00AE61D0">
              <w:rPr>
                <w:rFonts w:eastAsia="Calibri"/>
                <w:sz w:val="16"/>
                <w:szCs w:val="16"/>
                <w:lang w:eastAsia="ru-RU"/>
              </w:rPr>
              <w:t>Транспорт</w:t>
            </w:r>
          </w:p>
        </w:tc>
        <w:tc>
          <w:tcPr>
            <w:tcW w:w="668" w:type="dxa"/>
            <w:tcBorders>
              <w:top w:val="single" w:sz="4" w:space="0" w:color="auto"/>
              <w:left w:val="single" w:sz="4" w:space="0" w:color="auto"/>
              <w:bottom w:val="single" w:sz="4" w:space="0" w:color="auto"/>
              <w:right w:val="single" w:sz="4" w:space="0" w:color="auto"/>
            </w:tcBorders>
            <w:vAlign w:val="center"/>
            <w:hideMark/>
          </w:tcPr>
          <w:p w14:paraId="1F7EB209" w14:textId="77777777" w:rsidR="00666D69" w:rsidRPr="00AE61D0" w:rsidRDefault="00666D69" w:rsidP="00AE61D0">
            <w:pPr>
              <w:jc w:val="center"/>
              <w:rPr>
                <w:rFonts w:eastAsia="Calibri"/>
                <w:sz w:val="16"/>
                <w:szCs w:val="16"/>
                <w:lang w:val="ky-KG" w:eastAsia="ru-RU"/>
              </w:rPr>
            </w:pPr>
            <w:r w:rsidRPr="00AE61D0">
              <w:rPr>
                <w:rFonts w:eastAsia="Calibri"/>
                <w:sz w:val="16"/>
                <w:szCs w:val="16"/>
                <w:lang w:val="ky-KG" w:eastAsia="ru-RU"/>
              </w:rPr>
              <w:t>Жок</w:t>
            </w:r>
          </w:p>
        </w:tc>
        <w:tc>
          <w:tcPr>
            <w:tcW w:w="1079" w:type="dxa"/>
            <w:tcBorders>
              <w:top w:val="single" w:sz="4" w:space="0" w:color="auto"/>
              <w:left w:val="single" w:sz="4" w:space="0" w:color="auto"/>
              <w:bottom w:val="single" w:sz="4" w:space="0" w:color="auto"/>
              <w:right w:val="single" w:sz="4" w:space="0" w:color="auto"/>
            </w:tcBorders>
            <w:vAlign w:val="center"/>
            <w:hideMark/>
          </w:tcPr>
          <w:p w14:paraId="5A80D829" w14:textId="77777777" w:rsidR="00666D69" w:rsidRPr="00AE61D0" w:rsidRDefault="00666D69" w:rsidP="00AE61D0">
            <w:pPr>
              <w:jc w:val="center"/>
              <w:rPr>
                <w:rFonts w:eastAsia="Calibri"/>
                <w:sz w:val="16"/>
                <w:szCs w:val="16"/>
                <w:lang w:val="ky-KG" w:eastAsia="ru-RU"/>
              </w:rPr>
            </w:pPr>
            <w:r w:rsidRPr="00AE61D0">
              <w:rPr>
                <w:rFonts w:eastAsia="Calibri"/>
                <w:sz w:val="16"/>
                <w:szCs w:val="16"/>
                <w:lang w:val="ky-KG" w:eastAsia="ru-RU"/>
              </w:rPr>
              <w:t>Бар</w:t>
            </w:r>
          </w:p>
        </w:tc>
        <w:tc>
          <w:tcPr>
            <w:tcW w:w="1511" w:type="dxa"/>
            <w:tcBorders>
              <w:top w:val="single" w:sz="4" w:space="0" w:color="auto"/>
              <w:left w:val="single" w:sz="4" w:space="0" w:color="auto"/>
              <w:bottom w:val="single" w:sz="4" w:space="0" w:color="auto"/>
              <w:right w:val="single" w:sz="4" w:space="0" w:color="auto"/>
            </w:tcBorders>
            <w:hideMark/>
          </w:tcPr>
          <w:p w14:paraId="1BF19562" w14:textId="77777777" w:rsidR="00666D69" w:rsidRPr="00AE61D0" w:rsidRDefault="00666D69" w:rsidP="00AE61D0">
            <w:pPr>
              <w:rPr>
                <w:rFonts w:eastAsia="Calibri"/>
                <w:sz w:val="16"/>
                <w:szCs w:val="16"/>
                <w:lang w:eastAsia="ru-RU"/>
              </w:rPr>
            </w:pPr>
            <w:r w:rsidRPr="00AE61D0">
              <w:rPr>
                <w:rFonts w:eastAsia="Calibri"/>
                <w:sz w:val="16"/>
                <w:szCs w:val="16"/>
                <w:lang w:eastAsia="ru-RU"/>
              </w:rPr>
              <w:t>Кош каржылоо же МКК</w:t>
            </w:r>
          </w:p>
        </w:tc>
      </w:tr>
      <w:tr w:rsidR="00AE61D0" w:rsidRPr="00AE61D0" w14:paraId="4E85B64E" w14:textId="77777777" w:rsidTr="00A77BA7">
        <w:tc>
          <w:tcPr>
            <w:tcW w:w="347" w:type="dxa"/>
            <w:tcBorders>
              <w:top w:val="single" w:sz="4" w:space="0" w:color="auto"/>
              <w:left w:val="single" w:sz="4" w:space="0" w:color="auto"/>
              <w:bottom w:val="single" w:sz="4" w:space="0" w:color="auto"/>
              <w:right w:val="single" w:sz="4" w:space="0" w:color="auto"/>
            </w:tcBorders>
            <w:vAlign w:val="center"/>
            <w:hideMark/>
          </w:tcPr>
          <w:p w14:paraId="7BD6BFC3" w14:textId="77777777" w:rsidR="00666D69" w:rsidRPr="00AE61D0" w:rsidRDefault="00666D69" w:rsidP="00AE61D0">
            <w:pPr>
              <w:tabs>
                <w:tab w:val="left" w:pos="29"/>
              </w:tabs>
              <w:jc w:val="center"/>
              <w:rPr>
                <w:rFonts w:eastAsia="Calibri"/>
                <w:sz w:val="16"/>
                <w:szCs w:val="16"/>
                <w:lang w:eastAsia="ru-RU"/>
              </w:rPr>
            </w:pPr>
            <w:r w:rsidRPr="00AE61D0">
              <w:rPr>
                <w:rFonts w:eastAsia="Calibri"/>
                <w:sz w:val="16"/>
                <w:szCs w:val="16"/>
                <w:lang w:eastAsia="ru-RU"/>
              </w:rPr>
              <w:t>9.</w:t>
            </w:r>
          </w:p>
        </w:tc>
        <w:tc>
          <w:tcPr>
            <w:tcW w:w="2212" w:type="dxa"/>
            <w:tcBorders>
              <w:top w:val="single" w:sz="4" w:space="0" w:color="auto"/>
              <w:left w:val="single" w:sz="4" w:space="0" w:color="auto"/>
              <w:bottom w:val="single" w:sz="4" w:space="0" w:color="auto"/>
              <w:right w:val="single" w:sz="4" w:space="0" w:color="auto"/>
            </w:tcBorders>
            <w:hideMark/>
          </w:tcPr>
          <w:p w14:paraId="78879033" w14:textId="77777777" w:rsidR="00666D69" w:rsidRPr="00AE61D0" w:rsidRDefault="00666D69" w:rsidP="00AE61D0">
            <w:pPr>
              <w:rPr>
                <w:rFonts w:eastAsia="Times New Roman"/>
                <w:sz w:val="16"/>
                <w:szCs w:val="16"/>
                <w:lang w:eastAsia="ru-RU"/>
              </w:rPr>
            </w:pPr>
            <w:r w:rsidRPr="00AE61D0">
              <w:rPr>
                <w:rFonts w:eastAsia="Times New Roman"/>
                <w:sz w:val="16"/>
                <w:szCs w:val="16"/>
                <w:lang w:val="ky-KG" w:eastAsia="ru-RU"/>
              </w:rPr>
              <w:t>“</w:t>
            </w:r>
            <w:r w:rsidRPr="00AE61D0">
              <w:rPr>
                <w:rFonts w:eastAsia="Times New Roman"/>
                <w:sz w:val="16"/>
                <w:szCs w:val="16"/>
                <w:lang w:eastAsia="ru-RU"/>
              </w:rPr>
              <w:t>Алматы -</w:t>
            </w:r>
            <w:r w:rsidRPr="00AE61D0">
              <w:rPr>
                <w:rFonts w:eastAsia="Times New Roman"/>
                <w:sz w:val="16"/>
                <w:szCs w:val="16"/>
                <w:lang w:val="ky-KG" w:eastAsia="ru-RU"/>
              </w:rPr>
              <w:t xml:space="preserve"> </w:t>
            </w:r>
            <w:r w:rsidRPr="00AE61D0">
              <w:rPr>
                <w:rFonts w:eastAsia="Times New Roman"/>
                <w:sz w:val="16"/>
                <w:szCs w:val="16"/>
                <w:lang w:eastAsia="ru-RU"/>
              </w:rPr>
              <w:t>Ысык-Көл</w:t>
            </w:r>
            <w:r w:rsidRPr="00AE61D0">
              <w:rPr>
                <w:rFonts w:eastAsia="Times New Roman"/>
                <w:sz w:val="16"/>
                <w:szCs w:val="16"/>
                <w:lang w:val="ky-KG" w:eastAsia="ru-RU"/>
              </w:rPr>
              <w:t>”</w:t>
            </w:r>
            <w:r w:rsidRPr="00AE61D0">
              <w:rPr>
                <w:rFonts w:eastAsia="Times New Roman"/>
                <w:sz w:val="16"/>
                <w:szCs w:val="16"/>
                <w:lang w:eastAsia="ru-RU"/>
              </w:rPr>
              <w:t xml:space="preserve"> альтернативдүү автомобиль жолу</w:t>
            </w:r>
          </w:p>
        </w:tc>
        <w:tc>
          <w:tcPr>
            <w:tcW w:w="840" w:type="dxa"/>
            <w:tcBorders>
              <w:top w:val="single" w:sz="4" w:space="0" w:color="auto"/>
              <w:left w:val="single" w:sz="4" w:space="0" w:color="auto"/>
              <w:bottom w:val="single" w:sz="4" w:space="0" w:color="auto"/>
              <w:right w:val="single" w:sz="4" w:space="0" w:color="auto"/>
            </w:tcBorders>
            <w:vAlign w:val="center"/>
            <w:hideMark/>
          </w:tcPr>
          <w:p w14:paraId="03B3F82E" w14:textId="77777777" w:rsidR="00666D69" w:rsidRPr="00AE61D0" w:rsidRDefault="00666D69" w:rsidP="00AE61D0">
            <w:pPr>
              <w:jc w:val="center"/>
              <w:rPr>
                <w:rFonts w:eastAsia="Calibri"/>
                <w:sz w:val="16"/>
                <w:szCs w:val="16"/>
                <w:lang w:eastAsia="ru-RU"/>
              </w:rPr>
            </w:pPr>
            <w:r w:rsidRPr="00AE61D0">
              <w:rPr>
                <w:rFonts w:eastAsia="Calibri"/>
                <w:sz w:val="16"/>
                <w:szCs w:val="16"/>
                <w:lang w:eastAsia="ru-RU"/>
              </w:rPr>
              <w:t>86-91</w:t>
            </w:r>
          </w:p>
        </w:tc>
        <w:tc>
          <w:tcPr>
            <w:tcW w:w="1133" w:type="dxa"/>
            <w:tcBorders>
              <w:top w:val="single" w:sz="4" w:space="0" w:color="auto"/>
              <w:left w:val="single" w:sz="4" w:space="0" w:color="auto"/>
              <w:bottom w:val="single" w:sz="4" w:space="0" w:color="auto"/>
              <w:right w:val="single" w:sz="4" w:space="0" w:color="auto"/>
            </w:tcBorders>
            <w:hideMark/>
          </w:tcPr>
          <w:p w14:paraId="2A44B5BC" w14:textId="77777777" w:rsidR="00666D69" w:rsidRPr="00AE61D0" w:rsidRDefault="00666D69" w:rsidP="00AE61D0">
            <w:pPr>
              <w:rPr>
                <w:sz w:val="16"/>
                <w:szCs w:val="16"/>
              </w:rPr>
            </w:pPr>
            <w:r w:rsidRPr="00AE61D0">
              <w:rPr>
                <w:rFonts w:eastAsia="Calibri"/>
                <w:sz w:val="16"/>
                <w:szCs w:val="16"/>
                <w:lang w:val="ky-KG" w:eastAsia="ru-RU"/>
              </w:rPr>
              <w:t>Даярдоо</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8FCA98A" w14:textId="77777777" w:rsidR="00666D69" w:rsidRPr="00AE61D0" w:rsidRDefault="00666D69" w:rsidP="00AE61D0">
            <w:pPr>
              <w:ind w:right="-85"/>
              <w:jc w:val="center"/>
              <w:rPr>
                <w:rFonts w:eastAsia="Calibri"/>
                <w:sz w:val="16"/>
                <w:szCs w:val="16"/>
                <w:lang w:eastAsia="ru-RU"/>
              </w:rPr>
            </w:pPr>
            <w:r w:rsidRPr="00AE61D0">
              <w:rPr>
                <w:rFonts w:eastAsia="Calibri"/>
                <w:sz w:val="16"/>
                <w:szCs w:val="16"/>
                <w:lang w:eastAsia="ru-RU"/>
              </w:rPr>
              <w:t>Транспорт</w:t>
            </w:r>
          </w:p>
        </w:tc>
        <w:tc>
          <w:tcPr>
            <w:tcW w:w="668" w:type="dxa"/>
            <w:tcBorders>
              <w:top w:val="single" w:sz="4" w:space="0" w:color="auto"/>
              <w:left w:val="single" w:sz="4" w:space="0" w:color="auto"/>
              <w:bottom w:val="single" w:sz="4" w:space="0" w:color="auto"/>
              <w:right w:val="single" w:sz="4" w:space="0" w:color="auto"/>
            </w:tcBorders>
            <w:vAlign w:val="center"/>
            <w:hideMark/>
          </w:tcPr>
          <w:p w14:paraId="0000EE7A" w14:textId="77777777" w:rsidR="00666D69" w:rsidRPr="00AE61D0" w:rsidRDefault="00666D69" w:rsidP="00AE61D0">
            <w:pPr>
              <w:jc w:val="center"/>
              <w:rPr>
                <w:rFonts w:eastAsia="Calibri"/>
                <w:sz w:val="16"/>
                <w:szCs w:val="16"/>
                <w:lang w:val="ky-KG" w:eastAsia="ru-RU"/>
              </w:rPr>
            </w:pPr>
            <w:r w:rsidRPr="00AE61D0">
              <w:rPr>
                <w:rFonts w:eastAsia="Calibri"/>
                <w:sz w:val="16"/>
                <w:szCs w:val="16"/>
                <w:lang w:val="ky-KG" w:eastAsia="ru-RU"/>
              </w:rPr>
              <w:t>Бар</w:t>
            </w:r>
          </w:p>
        </w:tc>
        <w:tc>
          <w:tcPr>
            <w:tcW w:w="1079" w:type="dxa"/>
            <w:tcBorders>
              <w:top w:val="single" w:sz="4" w:space="0" w:color="auto"/>
              <w:left w:val="single" w:sz="4" w:space="0" w:color="auto"/>
              <w:bottom w:val="single" w:sz="4" w:space="0" w:color="auto"/>
              <w:right w:val="single" w:sz="4" w:space="0" w:color="auto"/>
            </w:tcBorders>
            <w:vAlign w:val="center"/>
            <w:hideMark/>
          </w:tcPr>
          <w:p w14:paraId="3EC95B8B" w14:textId="77777777" w:rsidR="00666D69" w:rsidRPr="00AE61D0" w:rsidRDefault="00666D69" w:rsidP="00AE61D0">
            <w:pPr>
              <w:jc w:val="center"/>
              <w:rPr>
                <w:rFonts w:eastAsia="Calibri"/>
                <w:sz w:val="16"/>
                <w:szCs w:val="16"/>
                <w:lang w:val="ky-KG" w:eastAsia="ru-RU"/>
              </w:rPr>
            </w:pPr>
            <w:r w:rsidRPr="00AE61D0">
              <w:rPr>
                <w:rFonts w:eastAsia="Calibri"/>
                <w:sz w:val="16"/>
                <w:szCs w:val="16"/>
                <w:lang w:val="ky-KG" w:eastAsia="ru-RU"/>
              </w:rPr>
              <w:t>Жок</w:t>
            </w:r>
          </w:p>
        </w:tc>
        <w:tc>
          <w:tcPr>
            <w:tcW w:w="1511" w:type="dxa"/>
            <w:tcBorders>
              <w:top w:val="single" w:sz="4" w:space="0" w:color="auto"/>
              <w:left w:val="single" w:sz="4" w:space="0" w:color="auto"/>
              <w:bottom w:val="single" w:sz="4" w:space="0" w:color="auto"/>
              <w:right w:val="single" w:sz="4" w:space="0" w:color="auto"/>
            </w:tcBorders>
            <w:hideMark/>
          </w:tcPr>
          <w:p w14:paraId="4DC9B731" w14:textId="77777777" w:rsidR="00666D69" w:rsidRPr="00AE61D0" w:rsidRDefault="00666D69" w:rsidP="00AE61D0">
            <w:pPr>
              <w:rPr>
                <w:rFonts w:eastAsia="Calibri"/>
                <w:sz w:val="16"/>
                <w:szCs w:val="16"/>
                <w:lang w:eastAsia="ru-RU"/>
              </w:rPr>
            </w:pPr>
            <w:r w:rsidRPr="00AE61D0">
              <w:rPr>
                <w:rFonts w:eastAsia="Calibri"/>
                <w:sz w:val="16"/>
                <w:szCs w:val="16"/>
                <w:lang w:eastAsia="ru-RU"/>
              </w:rPr>
              <w:t>Долбоорду кош каржылоо</w:t>
            </w:r>
          </w:p>
        </w:tc>
      </w:tr>
    </w:tbl>
    <w:p w14:paraId="724A24F5" w14:textId="77777777" w:rsidR="00666D69" w:rsidRPr="00AE61D0" w:rsidRDefault="00666D69" w:rsidP="00AE61D0">
      <w:pPr>
        <w:pStyle w:val="a6"/>
        <w:ind w:left="0" w:firstLine="709"/>
        <w:jc w:val="both"/>
        <w:rPr>
          <w:lang w:val="en-US"/>
        </w:rPr>
      </w:pPr>
    </w:p>
    <w:p w14:paraId="2178C331" w14:textId="77777777" w:rsidR="00666D69" w:rsidRPr="00AE61D0" w:rsidRDefault="00666D69" w:rsidP="00AE61D0">
      <w:pPr>
        <w:tabs>
          <w:tab w:val="left" w:pos="709"/>
        </w:tabs>
        <w:spacing w:after="0" w:line="240" w:lineRule="auto"/>
        <w:ind w:firstLine="709"/>
        <w:contextualSpacing/>
        <w:jc w:val="both"/>
        <w:rPr>
          <w:rFonts w:eastAsia="Times New Roman"/>
          <w:b/>
          <w:lang w:val="ky-KG" w:eastAsia="ru-RU"/>
        </w:rPr>
      </w:pPr>
      <w:r w:rsidRPr="00AE61D0">
        <w:rPr>
          <w:rFonts w:eastAsia="Times New Roman"/>
          <w:b/>
          <w:lang w:val="ky-KG" w:eastAsia="ru-RU"/>
        </w:rPr>
        <w:t>3. Бюджеттик кредиттөө боюнча</w:t>
      </w:r>
    </w:p>
    <w:p w14:paraId="30E4EFC4" w14:textId="77777777" w:rsidR="00666D69" w:rsidRPr="00AE61D0" w:rsidRDefault="00666D69" w:rsidP="00AE61D0">
      <w:pPr>
        <w:spacing w:after="0" w:line="240" w:lineRule="auto"/>
        <w:ind w:firstLine="709"/>
        <w:contextualSpacing/>
        <w:jc w:val="both"/>
        <w:rPr>
          <w:rFonts w:eastAsia="Times New Roman"/>
          <w:b/>
          <w:lang w:val="ky-KG" w:eastAsia="ru-RU"/>
        </w:rPr>
      </w:pPr>
      <w:r w:rsidRPr="00AE61D0">
        <w:rPr>
          <w:rFonts w:eastAsia="Times New Roman"/>
          <w:b/>
          <w:lang w:val="ky-KG" w:eastAsia="ru-RU"/>
        </w:rPr>
        <w:t>2025-жылдын 1-январына карата абал боюнча бюджеттик кредиттердин көзөмөлдөнүүчү карызы</w:t>
      </w:r>
    </w:p>
    <w:p w14:paraId="59CEF82F"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2025-жылдын 1-январына карата абалы боюнча </w:t>
      </w:r>
      <w:r w:rsidRPr="00AE61D0">
        <w:rPr>
          <w:rFonts w:eastAsia="Times New Roman"/>
          <w:b/>
          <w:lang w:val="ky-KG" w:eastAsia="ru-RU"/>
        </w:rPr>
        <w:t>20 893</w:t>
      </w:r>
      <w:r w:rsidRPr="00AE61D0">
        <w:rPr>
          <w:rFonts w:eastAsia="Times New Roman"/>
          <w:lang w:val="ky-KG" w:eastAsia="ru-RU"/>
        </w:rPr>
        <w:t xml:space="preserve"> субъекттин карыздары көзөмөлдөнүүдѳ, карыздын калдык суммасы </w:t>
      </w:r>
      <w:r w:rsidRPr="00AE61D0">
        <w:rPr>
          <w:rFonts w:eastAsia="Times New Roman"/>
          <w:b/>
          <w:lang w:val="ky-KG" w:eastAsia="ru-RU"/>
        </w:rPr>
        <w:t>146 843,34 млн сом</w:t>
      </w:r>
      <w:r w:rsidRPr="00AE61D0">
        <w:rPr>
          <w:rFonts w:eastAsia="Times New Roman"/>
          <w:lang w:val="ky-KG" w:eastAsia="ru-RU"/>
        </w:rPr>
        <w:t xml:space="preserve"> (10 % ИДП), анын ичинде негизги сумма боюнча 137 922,90 млн сом, пайыздар боюнча 8 295,76 млн сом жана айыптар 624,68 млн сом. </w:t>
      </w:r>
    </w:p>
    <w:p w14:paraId="741415F0"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Тармактар боюнча бюджеттик кредиттердин көзөмөлдөнүүчү карызы</w:t>
      </w:r>
    </w:p>
    <w:p w14:paraId="5FB30A15" w14:textId="77777777" w:rsidR="00666D69" w:rsidRPr="00AE61D0" w:rsidRDefault="00666D69" w:rsidP="00AE61D0">
      <w:pPr>
        <w:spacing w:after="0" w:line="240" w:lineRule="auto"/>
        <w:ind w:left="7799"/>
        <w:contextualSpacing/>
        <w:jc w:val="right"/>
        <w:rPr>
          <w:rFonts w:eastAsia="Times New Roman"/>
          <w:sz w:val="20"/>
          <w:lang w:val="ky-KG" w:eastAsia="ru-RU"/>
        </w:rPr>
      </w:pPr>
      <w:r w:rsidRPr="00AE61D0">
        <w:rPr>
          <w:rFonts w:eastAsia="Times New Roman"/>
          <w:sz w:val="20"/>
          <w:lang w:eastAsia="ru-RU"/>
        </w:rPr>
        <w:t>млн сом</w:t>
      </w:r>
    </w:p>
    <w:tbl>
      <w:tblPr>
        <w:tblW w:w="9214" w:type="dxa"/>
        <w:jc w:val="center"/>
        <w:tblLayout w:type="fixed"/>
        <w:tblCellMar>
          <w:left w:w="57" w:type="dxa"/>
          <w:right w:w="57" w:type="dxa"/>
        </w:tblCellMar>
        <w:tblLook w:val="04A0" w:firstRow="1" w:lastRow="0" w:firstColumn="1" w:lastColumn="0" w:noHBand="0" w:noVBand="1"/>
      </w:tblPr>
      <w:tblGrid>
        <w:gridCol w:w="847"/>
        <w:gridCol w:w="2139"/>
        <w:gridCol w:w="1284"/>
        <w:gridCol w:w="1046"/>
        <w:gridCol w:w="1093"/>
        <w:gridCol w:w="999"/>
        <w:gridCol w:w="858"/>
        <w:gridCol w:w="948"/>
      </w:tblGrid>
      <w:tr w:rsidR="00AE61D0" w:rsidRPr="00AE61D0" w14:paraId="30FF6117" w14:textId="77777777" w:rsidTr="00CA326D">
        <w:trPr>
          <w:trHeight w:val="276"/>
          <w:jc w:val="center"/>
        </w:trPr>
        <w:tc>
          <w:tcPr>
            <w:tcW w:w="844" w:type="dxa"/>
            <w:vMerge w:val="restart"/>
            <w:tcBorders>
              <w:top w:val="single" w:sz="4" w:space="0" w:color="000000"/>
              <w:left w:val="single" w:sz="4" w:space="0" w:color="000000"/>
              <w:bottom w:val="single" w:sz="4" w:space="0" w:color="000000"/>
              <w:right w:val="single" w:sz="4" w:space="0" w:color="000000"/>
            </w:tcBorders>
            <w:vAlign w:val="center"/>
            <w:hideMark/>
          </w:tcPr>
          <w:p w14:paraId="72969FE4" w14:textId="77777777" w:rsidR="00666D69" w:rsidRPr="00AE61D0" w:rsidRDefault="00666D69" w:rsidP="00AE61D0">
            <w:pPr>
              <w:spacing w:after="0" w:line="240" w:lineRule="auto"/>
              <w:jc w:val="center"/>
              <w:rPr>
                <w:rFonts w:eastAsia="Times New Roman"/>
                <w:b/>
                <w:bCs/>
                <w:sz w:val="18"/>
                <w:szCs w:val="18"/>
                <w:lang w:eastAsia="ru-RU"/>
              </w:rPr>
            </w:pPr>
            <w:r w:rsidRPr="00AE61D0">
              <w:rPr>
                <w:rFonts w:eastAsia="Times New Roman"/>
                <w:b/>
                <w:bCs/>
                <w:sz w:val="18"/>
                <w:szCs w:val="18"/>
                <w:lang w:val="ky-KG" w:eastAsia="ru-RU"/>
              </w:rPr>
              <w:t>С</w:t>
            </w:r>
            <w:r w:rsidRPr="00AE61D0">
              <w:rPr>
                <w:rFonts w:eastAsia="Times New Roman"/>
                <w:b/>
                <w:bCs/>
                <w:sz w:val="18"/>
                <w:szCs w:val="18"/>
                <w:lang w:eastAsia="ru-RU"/>
              </w:rPr>
              <w:t>уб</w:t>
            </w:r>
            <w:r w:rsidRPr="00AE61D0">
              <w:rPr>
                <w:rFonts w:eastAsia="Times New Roman"/>
                <w:b/>
                <w:bCs/>
                <w:sz w:val="18"/>
                <w:szCs w:val="18"/>
                <w:lang w:val="ky-KG" w:eastAsia="ru-RU"/>
              </w:rPr>
              <w:t>. саны</w:t>
            </w:r>
          </w:p>
        </w:tc>
        <w:tc>
          <w:tcPr>
            <w:tcW w:w="2130" w:type="dxa"/>
            <w:vMerge w:val="restart"/>
            <w:tcBorders>
              <w:top w:val="single" w:sz="4" w:space="0" w:color="000000"/>
              <w:left w:val="single" w:sz="4" w:space="0" w:color="000000"/>
              <w:bottom w:val="single" w:sz="4" w:space="0" w:color="000000"/>
              <w:right w:val="single" w:sz="4" w:space="0" w:color="000000"/>
            </w:tcBorders>
            <w:vAlign w:val="center"/>
            <w:hideMark/>
          </w:tcPr>
          <w:p w14:paraId="1780ECFC" w14:textId="77777777" w:rsidR="00666D69" w:rsidRPr="00AE61D0" w:rsidRDefault="00666D69" w:rsidP="00AE61D0">
            <w:pPr>
              <w:spacing w:after="0" w:line="240" w:lineRule="auto"/>
              <w:jc w:val="center"/>
              <w:rPr>
                <w:rFonts w:eastAsia="Times New Roman"/>
                <w:b/>
                <w:bCs/>
                <w:sz w:val="18"/>
                <w:szCs w:val="18"/>
                <w:lang w:eastAsia="ru-RU"/>
              </w:rPr>
            </w:pPr>
            <w:r w:rsidRPr="00AE61D0">
              <w:rPr>
                <w:rFonts w:eastAsia="Times New Roman"/>
                <w:b/>
                <w:bCs/>
                <w:sz w:val="18"/>
                <w:szCs w:val="18"/>
                <w:lang w:eastAsia="ru-RU"/>
              </w:rPr>
              <w:t>Аталышы</w:t>
            </w:r>
          </w:p>
        </w:tc>
        <w:tc>
          <w:tcPr>
            <w:tcW w:w="1279" w:type="dxa"/>
            <w:vMerge w:val="restart"/>
            <w:tcBorders>
              <w:top w:val="single" w:sz="4" w:space="0" w:color="000000"/>
              <w:left w:val="single" w:sz="4" w:space="0" w:color="000000"/>
              <w:bottom w:val="single" w:sz="4" w:space="0" w:color="000000"/>
              <w:right w:val="single" w:sz="4" w:space="0" w:color="000000"/>
            </w:tcBorders>
            <w:vAlign w:val="center"/>
            <w:hideMark/>
          </w:tcPr>
          <w:p w14:paraId="48103C77" w14:textId="77777777" w:rsidR="00666D69" w:rsidRPr="00AE61D0" w:rsidRDefault="00666D69" w:rsidP="00AE61D0">
            <w:pPr>
              <w:spacing w:after="0" w:line="240" w:lineRule="auto"/>
              <w:jc w:val="center"/>
              <w:rPr>
                <w:rFonts w:eastAsia="Times New Roman"/>
                <w:b/>
                <w:bCs/>
                <w:sz w:val="18"/>
                <w:szCs w:val="18"/>
                <w:lang w:eastAsia="ru-RU"/>
              </w:rPr>
            </w:pPr>
            <w:r w:rsidRPr="00AE61D0">
              <w:rPr>
                <w:rFonts w:eastAsia="Times New Roman"/>
                <w:b/>
                <w:bCs/>
                <w:sz w:val="18"/>
                <w:szCs w:val="18"/>
                <w:lang w:val="ky-KG" w:eastAsia="ru-RU"/>
              </w:rPr>
              <w:t>Калдыктын бардыгы</w:t>
            </w:r>
          </w:p>
        </w:tc>
        <w:tc>
          <w:tcPr>
            <w:tcW w:w="3125" w:type="dxa"/>
            <w:gridSpan w:val="3"/>
            <w:tcBorders>
              <w:top w:val="single" w:sz="4" w:space="0" w:color="000000"/>
              <w:left w:val="single" w:sz="4" w:space="0" w:color="000000"/>
              <w:bottom w:val="single" w:sz="4" w:space="0" w:color="000000"/>
              <w:right w:val="single" w:sz="4" w:space="0" w:color="auto"/>
            </w:tcBorders>
            <w:vAlign w:val="center"/>
            <w:hideMark/>
          </w:tcPr>
          <w:p w14:paraId="31EC6E8F" w14:textId="77777777" w:rsidR="00666D69" w:rsidRPr="00AE61D0" w:rsidRDefault="00666D69" w:rsidP="00AE61D0">
            <w:pPr>
              <w:spacing w:after="0" w:line="240" w:lineRule="auto"/>
              <w:jc w:val="center"/>
              <w:rPr>
                <w:rFonts w:eastAsia="Times New Roman"/>
                <w:b/>
                <w:bCs/>
                <w:sz w:val="18"/>
                <w:szCs w:val="18"/>
                <w:lang w:eastAsia="ru-RU"/>
              </w:rPr>
            </w:pPr>
            <w:r w:rsidRPr="00AE61D0">
              <w:rPr>
                <w:rFonts w:eastAsia="Times New Roman"/>
                <w:b/>
                <w:bCs/>
                <w:sz w:val="18"/>
                <w:szCs w:val="18"/>
                <w:lang w:eastAsia="ru-RU"/>
              </w:rPr>
              <w:t>анын ичинде</w:t>
            </w:r>
          </w:p>
        </w:tc>
        <w:tc>
          <w:tcPr>
            <w:tcW w:w="854" w:type="dxa"/>
            <w:vMerge w:val="restart"/>
            <w:tcBorders>
              <w:top w:val="single" w:sz="4" w:space="0" w:color="auto"/>
              <w:left w:val="single" w:sz="4" w:space="0" w:color="auto"/>
              <w:right w:val="single" w:sz="4" w:space="0" w:color="auto"/>
            </w:tcBorders>
            <w:vAlign w:val="center"/>
          </w:tcPr>
          <w:p w14:paraId="565A28CF" w14:textId="77777777" w:rsidR="00666D69" w:rsidRPr="00AE61D0" w:rsidRDefault="00666D69" w:rsidP="00AE61D0">
            <w:pPr>
              <w:spacing w:after="0" w:line="240" w:lineRule="auto"/>
              <w:jc w:val="center"/>
              <w:rPr>
                <w:rFonts w:eastAsia="Times New Roman"/>
                <w:b/>
                <w:bCs/>
                <w:sz w:val="18"/>
                <w:szCs w:val="18"/>
                <w:lang w:eastAsia="ru-RU"/>
              </w:rPr>
            </w:pPr>
            <w:r w:rsidRPr="00AE61D0">
              <w:rPr>
                <w:rFonts w:eastAsia="Times New Roman"/>
                <w:b/>
                <w:bCs/>
                <w:sz w:val="18"/>
                <w:szCs w:val="18"/>
                <w:lang w:val="ky-KG" w:eastAsia="ru-RU"/>
              </w:rPr>
              <w:t>Мѳѳнѳтү ѳткѳн</w:t>
            </w:r>
          </w:p>
        </w:tc>
        <w:tc>
          <w:tcPr>
            <w:tcW w:w="944" w:type="dxa"/>
            <w:vMerge w:val="restart"/>
            <w:tcBorders>
              <w:top w:val="single" w:sz="4" w:space="0" w:color="auto"/>
              <w:left w:val="single" w:sz="4" w:space="0" w:color="auto"/>
              <w:right w:val="single" w:sz="4" w:space="0" w:color="auto"/>
            </w:tcBorders>
            <w:vAlign w:val="center"/>
            <w:hideMark/>
          </w:tcPr>
          <w:p w14:paraId="5BDC6444" w14:textId="77777777" w:rsidR="00666D69" w:rsidRPr="00AE61D0" w:rsidRDefault="00666D69" w:rsidP="00AE61D0">
            <w:pPr>
              <w:spacing w:after="0" w:line="240" w:lineRule="auto"/>
              <w:jc w:val="both"/>
              <w:rPr>
                <w:rFonts w:eastAsia="Times New Roman"/>
                <w:b/>
                <w:bCs/>
                <w:sz w:val="18"/>
                <w:szCs w:val="18"/>
                <w:lang w:eastAsia="ru-RU"/>
              </w:rPr>
            </w:pPr>
            <w:r w:rsidRPr="00AE61D0">
              <w:rPr>
                <w:rFonts w:eastAsia="Times New Roman"/>
                <w:b/>
                <w:bCs/>
                <w:sz w:val="18"/>
                <w:szCs w:val="18"/>
                <w:lang w:eastAsia="ru-RU"/>
              </w:rPr>
              <w:t xml:space="preserve"> % </w:t>
            </w:r>
            <w:r w:rsidRPr="00AE61D0">
              <w:rPr>
                <w:rFonts w:eastAsia="Times New Roman"/>
                <w:b/>
                <w:bCs/>
                <w:sz w:val="18"/>
                <w:szCs w:val="18"/>
                <w:lang w:val="ky-KG" w:eastAsia="ru-RU"/>
              </w:rPr>
              <w:t>ИД</w:t>
            </w:r>
            <w:r w:rsidRPr="00AE61D0">
              <w:rPr>
                <w:rFonts w:eastAsia="Times New Roman"/>
                <w:b/>
                <w:bCs/>
                <w:sz w:val="18"/>
                <w:szCs w:val="18"/>
                <w:lang w:eastAsia="ru-RU"/>
              </w:rPr>
              <w:t>П</w:t>
            </w:r>
          </w:p>
        </w:tc>
      </w:tr>
      <w:tr w:rsidR="00AE61D0" w:rsidRPr="00AE61D0" w14:paraId="57A2989A" w14:textId="77777777" w:rsidTr="00CA326D">
        <w:trPr>
          <w:trHeight w:val="381"/>
          <w:jc w:val="center"/>
        </w:trPr>
        <w:tc>
          <w:tcPr>
            <w:tcW w:w="844" w:type="dxa"/>
            <w:vMerge/>
            <w:tcBorders>
              <w:top w:val="single" w:sz="4" w:space="0" w:color="000000"/>
              <w:left w:val="single" w:sz="4" w:space="0" w:color="000000"/>
              <w:bottom w:val="single" w:sz="4" w:space="0" w:color="000000"/>
              <w:right w:val="single" w:sz="4" w:space="0" w:color="000000"/>
            </w:tcBorders>
            <w:vAlign w:val="center"/>
            <w:hideMark/>
          </w:tcPr>
          <w:p w14:paraId="503C87C5" w14:textId="77777777" w:rsidR="00666D69" w:rsidRPr="00AE61D0" w:rsidRDefault="00666D69" w:rsidP="00AE61D0">
            <w:pPr>
              <w:spacing w:after="0" w:line="240" w:lineRule="auto"/>
              <w:jc w:val="center"/>
              <w:rPr>
                <w:rFonts w:eastAsia="Times New Roman"/>
                <w:b/>
                <w:bCs/>
                <w:sz w:val="18"/>
                <w:szCs w:val="18"/>
                <w:lang w:eastAsia="ru-RU"/>
              </w:rPr>
            </w:pPr>
          </w:p>
        </w:tc>
        <w:tc>
          <w:tcPr>
            <w:tcW w:w="2130" w:type="dxa"/>
            <w:vMerge/>
            <w:tcBorders>
              <w:top w:val="single" w:sz="4" w:space="0" w:color="000000"/>
              <w:left w:val="single" w:sz="4" w:space="0" w:color="000000"/>
              <w:bottom w:val="single" w:sz="4" w:space="0" w:color="000000"/>
              <w:right w:val="single" w:sz="4" w:space="0" w:color="000000"/>
            </w:tcBorders>
            <w:vAlign w:val="center"/>
            <w:hideMark/>
          </w:tcPr>
          <w:p w14:paraId="3D31774B" w14:textId="77777777" w:rsidR="00666D69" w:rsidRPr="00AE61D0" w:rsidRDefault="00666D69" w:rsidP="00AE61D0">
            <w:pPr>
              <w:spacing w:after="0" w:line="240" w:lineRule="auto"/>
              <w:jc w:val="center"/>
              <w:rPr>
                <w:rFonts w:eastAsia="Times New Roman"/>
                <w:b/>
                <w:bCs/>
                <w:sz w:val="18"/>
                <w:szCs w:val="18"/>
                <w:lang w:eastAsia="ru-RU"/>
              </w:rPr>
            </w:pPr>
          </w:p>
        </w:tc>
        <w:tc>
          <w:tcPr>
            <w:tcW w:w="1279" w:type="dxa"/>
            <w:vMerge/>
            <w:tcBorders>
              <w:top w:val="single" w:sz="4" w:space="0" w:color="000000"/>
              <w:left w:val="single" w:sz="4" w:space="0" w:color="000000"/>
              <w:bottom w:val="single" w:sz="4" w:space="0" w:color="000000"/>
              <w:right w:val="single" w:sz="4" w:space="0" w:color="000000"/>
            </w:tcBorders>
            <w:vAlign w:val="center"/>
            <w:hideMark/>
          </w:tcPr>
          <w:p w14:paraId="2DBA5336" w14:textId="77777777" w:rsidR="00666D69" w:rsidRPr="00AE61D0" w:rsidRDefault="00666D69" w:rsidP="00AE61D0">
            <w:pPr>
              <w:spacing w:after="0" w:line="240" w:lineRule="auto"/>
              <w:jc w:val="center"/>
              <w:rPr>
                <w:rFonts w:eastAsia="Times New Roman"/>
                <w:b/>
                <w:bCs/>
                <w:sz w:val="18"/>
                <w:szCs w:val="18"/>
                <w:lang w:eastAsia="ru-RU"/>
              </w:rPr>
            </w:pPr>
          </w:p>
        </w:tc>
        <w:tc>
          <w:tcPr>
            <w:tcW w:w="1042" w:type="dxa"/>
            <w:tcBorders>
              <w:top w:val="single" w:sz="4" w:space="0" w:color="000000"/>
              <w:left w:val="single" w:sz="4" w:space="0" w:color="000000"/>
              <w:bottom w:val="single" w:sz="4" w:space="0" w:color="000000"/>
              <w:right w:val="single" w:sz="4" w:space="0" w:color="000000"/>
            </w:tcBorders>
            <w:vAlign w:val="center"/>
            <w:hideMark/>
          </w:tcPr>
          <w:p w14:paraId="601705B9" w14:textId="77777777" w:rsidR="00666D69" w:rsidRPr="00AE61D0" w:rsidRDefault="00666D69" w:rsidP="00AE61D0">
            <w:pPr>
              <w:spacing w:after="0" w:line="240" w:lineRule="auto"/>
              <w:jc w:val="center"/>
              <w:rPr>
                <w:rFonts w:eastAsia="Times New Roman"/>
                <w:b/>
                <w:bCs/>
                <w:sz w:val="18"/>
                <w:szCs w:val="18"/>
                <w:lang w:eastAsia="ru-RU"/>
              </w:rPr>
            </w:pPr>
            <w:r w:rsidRPr="00AE61D0">
              <w:rPr>
                <w:b/>
                <w:bCs/>
                <w:sz w:val="18"/>
                <w:szCs w:val="18"/>
                <w:lang w:val="ky-KG"/>
              </w:rPr>
              <w:t xml:space="preserve">негизги сумма </w:t>
            </w:r>
          </w:p>
        </w:tc>
        <w:tc>
          <w:tcPr>
            <w:tcW w:w="1088" w:type="dxa"/>
            <w:tcBorders>
              <w:top w:val="single" w:sz="4" w:space="0" w:color="000000"/>
              <w:left w:val="nil"/>
              <w:bottom w:val="single" w:sz="4" w:space="0" w:color="000000"/>
              <w:right w:val="single" w:sz="4" w:space="0" w:color="000000"/>
            </w:tcBorders>
            <w:vAlign w:val="center"/>
            <w:hideMark/>
          </w:tcPr>
          <w:p w14:paraId="6E437281" w14:textId="77777777" w:rsidR="00666D69" w:rsidRPr="00AE61D0" w:rsidRDefault="00666D69" w:rsidP="00AE61D0">
            <w:pPr>
              <w:spacing w:after="0" w:line="240" w:lineRule="auto"/>
              <w:jc w:val="center"/>
              <w:rPr>
                <w:rFonts w:eastAsia="Times New Roman"/>
                <w:b/>
                <w:bCs/>
                <w:sz w:val="18"/>
                <w:szCs w:val="18"/>
                <w:lang w:eastAsia="ru-RU"/>
              </w:rPr>
            </w:pPr>
            <w:r w:rsidRPr="00AE61D0">
              <w:rPr>
                <w:b/>
                <w:bCs/>
                <w:sz w:val="18"/>
                <w:szCs w:val="18"/>
                <w:lang w:val="ky-KG"/>
              </w:rPr>
              <w:t xml:space="preserve">пайыздар боюнча </w:t>
            </w:r>
          </w:p>
        </w:tc>
        <w:tc>
          <w:tcPr>
            <w:tcW w:w="995" w:type="dxa"/>
            <w:tcBorders>
              <w:top w:val="single" w:sz="4" w:space="0" w:color="000000"/>
              <w:left w:val="nil"/>
              <w:bottom w:val="single" w:sz="4" w:space="0" w:color="000000"/>
              <w:right w:val="single" w:sz="4" w:space="0" w:color="auto"/>
            </w:tcBorders>
            <w:vAlign w:val="center"/>
            <w:hideMark/>
          </w:tcPr>
          <w:p w14:paraId="2C8CB913" w14:textId="77777777" w:rsidR="00666D69" w:rsidRPr="00AE61D0" w:rsidRDefault="00666D69" w:rsidP="00AE61D0">
            <w:pPr>
              <w:spacing w:after="0" w:line="240" w:lineRule="auto"/>
              <w:jc w:val="center"/>
              <w:rPr>
                <w:rFonts w:eastAsia="Times New Roman"/>
                <w:b/>
                <w:bCs/>
                <w:sz w:val="18"/>
                <w:szCs w:val="18"/>
                <w:lang w:eastAsia="ru-RU"/>
              </w:rPr>
            </w:pPr>
            <w:r w:rsidRPr="00AE61D0">
              <w:rPr>
                <w:b/>
                <w:bCs/>
                <w:sz w:val="18"/>
                <w:szCs w:val="18"/>
                <w:lang w:val="ky-KG"/>
              </w:rPr>
              <w:t xml:space="preserve">айыптар боюнча </w:t>
            </w:r>
          </w:p>
        </w:tc>
        <w:tc>
          <w:tcPr>
            <w:tcW w:w="854" w:type="dxa"/>
            <w:vMerge/>
            <w:tcBorders>
              <w:left w:val="single" w:sz="4" w:space="0" w:color="auto"/>
              <w:bottom w:val="single" w:sz="4" w:space="0" w:color="auto"/>
              <w:right w:val="single" w:sz="4" w:space="0" w:color="auto"/>
            </w:tcBorders>
          </w:tcPr>
          <w:p w14:paraId="2DA4CB45" w14:textId="77777777" w:rsidR="00666D69" w:rsidRPr="00AE61D0" w:rsidRDefault="00666D69" w:rsidP="00AE61D0">
            <w:pPr>
              <w:spacing w:after="0" w:line="240" w:lineRule="auto"/>
              <w:jc w:val="both"/>
              <w:rPr>
                <w:rFonts w:eastAsia="Times New Roman"/>
                <w:b/>
                <w:bCs/>
                <w:sz w:val="18"/>
                <w:szCs w:val="18"/>
                <w:lang w:eastAsia="ru-RU"/>
              </w:rPr>
            </w:pPr>
          </w:p>
        </w:tc>
        <w:tc>
          <w:tcPr>
            <w:tcW w:w="944" w:type="dxa"/>
            <w:vMerge/>
            <w:tcBorders>
              <w:left w:val="single" w:sz="4" w:space="0" w:color="auto"/>
              <w:bottom w:val="single" w:sz="4" w:space="0" w:color="auto"/>
              <w:right w:val="single" w:sz="4" w:space="0" w:color="auto"/>
            </w:tcBorders>
            <w:vAlign w:val="center"/>
            <w:hideMark/>
          </w:tcPr>
          <w:p w14:paraId="2616E6D7" w14:textId="77777777" w:rsidR="00666D69" w:rsidRPr="00AE61D0" w:rsidRDefault="00666D69" w:rsidP="00AE61D0">
            <w:pPr>
              <w:spacing w:after="0" w:line="240" w:lineRule="auto"/>
              <w:jc w:val="both"/>
              <w:rPr>
                <w:rFonts w:eastAsia="Times New Roman"/>
                <w:b/>
                <w:bCs/>
                <w:sz w:val="18"/>
                <w:szCs w:val="18"/>
                <w:lang w:eastAsia="ru-RU"/>
              </w:rPr>
            </w:pPr>
          </w:p>
        </w:tc>
      </w:tr>
      <w:tr w:rsidR="00AE61D0" w:rsidRPr="00AE61D0" w14:paraId="78C4057F" w14:textId="77777777" w:rsidTr="00CA326D">
        <w:trPr>
          <w:trHeight w:val="302"/>
          <w:jc w:val="center"/>
        </w:trPr>
        <w:tc>
          <w:tcPr>
            <w:tcW w:w="844" w:type="dxa"/>
            <w:tcBorders>
              <w:top w:val="single" w:sz="4" w:space="0" w:color="000000"/>
              <w:left w:val="single" w:sz="4" w:space="0" w:color="000000"/>
              <w:bottom w:val="nil"/>
              <w:right w:val="single" w:sz="4" w:space="0" w:color="000000"/>
            </w:tcBorders>
            <w:shd w:val="clear" w:color="auto" w:fill="D6E3BC" w:themeFill="accent3" w:themeFillTint="66"/>
            <w:vAlign w:val="center"/>
            <w:hideMark/>
          </w:tcPr>
          <w:p w14:paraId="13C52543" w14:textId="77777777" w:rsidR="00666D69" w:rsidRPr="00AE61D0" w:rsidRDefault="00666D69" w:rsidP="00AE61D0">
            <w:pPr>
              <w:spacing w:after="0" w:line="240" w:lineRule="auto"/>
              <w:jc w:val="center"/>
              <w:rPr>
                <w:rFonts w:eastAsia="Times New Roman"/>
                <w:b/>
                <w:bCs/>
                <w:sz w:val="18"/>
                <w:szCs w:val="18"/>
                <w:lang w:eastAsia="ru-RU"/>
              </w:rPr>
            </w:pPr>
            <w:r w:rsidRPr="00AE61D0">
              <w:rPr>
                <w:b/>
                <w:bCs/>
                <w:sz w:val="20"/>
                <w:szCs w:val="20"/>
              </w:rPr>
              <w:t>20 893</w:t>
            </w:r>
          </w:p>
        </w:tc>
        <w:tc>
          <w:tcPr>
            <w:tcW w:w="2130" w:type="dxa"/>
            <w:tcBorders>
              <w:top w:val="single" w:sz="4" w:space="0" w:color="000000"/>
              <w:left w:val="nil"/>
              <w:bottom w:val="nil"/>
              <w:right w:val="single" w:sz="4" w:space="0" w:color="000000"/>
            </w:tcBorders>
            <w:shd w:val="clear" w:color="auto" w:fill="D6E3BC" w:themeFill="accent3" w:themeFillTint="66"/>
            <w:vAlign w:val="center"/>
            <w:hideMark/>
          </w:tcPr>
          <w:p w14:paraId="0D33429A" w14:textId="77777777" w:rsidR="00666D69" w:rsidRPr="00AE61D0" w:rsidRDefault="00666D69" w:rsidP="00AE61D0">
            <w:pPr>
              <w:spacing w:after="0" w:line="240" w:lineRule="auto"/>
              <w:jc w:val="center"/>
              <w:rPr>
                <w:rFonts w:eastAsia="Times New Roman"/>
                <w:b/>
                <w:bCs/>
                <w:sz w:val="18"/>
                <w:szCs w:val="18"/>
                <w:lang w:eastAsia="ru-RU"/>
              </w:rPr>
            </w:pPr>
            <w:r w:rsidRPr="00AE61D0">
              <w:rPr>
                <w:rFonts w:eastAsia="Times New Roman"/>
                <w:b/>
                <w:bCs/>
                <w:sz w:val="18"/>
                <w:szCs w:val="18"/>
                <w:lang w:eastAsia="ru-RU"/>
              </w:rPr>
              <w:t>Бардыгы</w:t>
            </w:r>
          </w:p>
        </w:tc>
        <w:tc>
          <w:tcPr>
            <w:tcW w:w="1279" w:type="dxa"/>
            <w:tcBorders>
              <w:top w:val="single" w:sz="4" w:space="0" w:color="000000"/>
              <w:left w:val="nil"/>
              <w:bottom w:val="nil"/>
              <w:right w:val="single" w:sz="4" w:space="0" w:color="000000"/>
            </w:tcBorders>
            <w:shd w:val="clear" w:color="auto" w:fill="D6E3BC" w:themeFill="accent3" w:themeFillTint="66"/>
            <w:vAlign w:val="center"/>
            <w:hideMark/>
          </w:tcPr>
          <w:p w14:paraId="028EB776" w14:textId="77777777" w:rsidR="00666D69" w:rsidRPr="00AE61D0" w:rsidRDefault="00666D69" w:rsidP="00AE61D0">
            <w:pPr>
              <w:spacing w:after="0" w:line="240" w:lineRule="auto"/>
              <w:jc w:val="right"/>
              <w:rPr>
                <w:rFonts w:eastAsia="Times New Roman"/>
                <w:b/>
                <w:bCs/>
                <w:sz w:val="18"/>
                <w:szCs w:val="18"/>
                <w:lang w:eastAsia="ru-RU"/>
              </w:rPr>
            </w:pPr>
            <w:r w:rsidRPr="00AE61D0">
              <w:rPr>
                <w:b/>
                <w:bCs/>
                <w:sz w:val="20"/>
                <w:szCs w:val="20"/>
              </w:rPr>
              <w:t>146 843,34</w:t>
            </w:r>
          </w:p>
        </w:tc>
        <w:tc>
          <w:tcPr>
            <w:tcW w:w="1042" w:type="dxa"/>
            <w:tcBorders>
              <w:top w:val="nil"/>
              <w:left w:val="nil"/>
              <w:bottom w:val="nil"/>
              <w:right w:val="single" w:sz="4" w:space="0" w:color="000000"/>
            </w:tcBorders>
            <w:shd w:val="clear" w:color="auto" w:fill="D6E3BC" w:themeFill="accent3" w:themeFillTint="66"/>
            <w:vAlign w:val="center"/>
            <w:hideMark/>
          </w:tcPr>
          <w:p w14:paraId="3820CF1B" w14:textId="77777777" w:rsidR="00666D69" w:rsidRPr="00AE61D0" w:rsidRDefault="00666D69" w:rsidP="00AE61D0">
            <w:pPr>
              <w:spacing w:after="0" w:line="240" w:lineRule="auto"/>
              <w:jc w:val="right"/>
              <w:rPr>
                <w:rFonts w:eastAsia="Times New Roman"/>
                <w:b/>
                <w:bCs/>
                <w:sz w:val="18"/>
                <w:szCs w:val="18"/>
                <w:lang w:eastAsia="ru-RU"/>
              </w:rPr>
            </w:pPr>
            <w:r w:rsidRPr="00AE61D0">
              <w:rPr>
                <w:b/>
                <w:bCs/>
                <w:sz w:val="20"/>
                <w:szCs w:val="20"/>
              </w:rPr>
              <w:t>137 922,90</w:t>
            </w:r>
          </w:p>
        </w:tc>
        <w:tc>
          <w:tcPr>
            <w:tcW w:w="1088" w:type="dxa"/>
            <w:tcBorders>
              <w:top w:val="nil"/>
              <w:left w:val="nil"/>
              <w:bottom w:val="nil"/>
              <w:right w:val="single" w:sz="4" w:space="0" w:color="000000"/>
            </w:tcBorders>
            <w:shd w:val="clear" w:color="auto" w:fill="D6E3BC" w:themeFill="accent3" w:themeFillTint="66"/>
            <w:vAlign w:val="center"/>
            <w:hideMark/>
          </w:tcPr>
          <w:p w14:paraId="5DB62337" w14:textId="77777777" w:rsidR="00666D69" w:rsidRPr="00AE61D0" w:rsidRDefault="00666D69" w:rsidP="00AE61D0">
            <w:pPr>
              <w:spacing w:after="0" w:line="240" w:lineRule="auto"/>
              <w:jc w:val="right"/>
              <w:rPr>
                <w:rFonts w:eastAsia="Times New Roman"/>
                <w:b/>
                <w:bCs/>
                <w:sz w:val="18"/>
                <w:szCs w:val="18"/>
                <w:lang w:eastAsia="ru-RU"/>
              </w:rPr>
            </w:pPr>
            <w:r w:rsidRPr="00AE61D0">
              <w:rPr>
                <w:b/>
                <w:bCs/>
                <w:sz w:val="20"/>
                <w:szCs w:val="20"/>
              </w:rPr>
              <w:t>8 295,76</w:t>
            </w:r>
          </w:p>
        </w:tc>
        <w:tc>
          <w:tcPr>
            <w:tcW w:w="995" w:type="dxa"/>
            <w:tcBorders>
              <w:top w:val="nil"/>
              <w:left w:val="nil"/>
              <w:bottom w:val="nil"/>
              <w:right w:val="single" w:sz="4" w:space="0" w:color="auto"/>
            </w:tcBorders>
            <w:shd w:val="clear" w:color="auto" w:fill="D6E3BC" w:themeFill="accent3" w:themeFillTint="66"/>
            <w:vAlign w:val="center"/>
            <w:hideMark/>
          </w:tcPr>
          <w:p w14:paraId="2F71CEBF" w14:textId="77777777" w:rsidR="00666D69" w:rsidRPr="00AE61D0" w:rsidRDefault="00666D69" w:rsidP="00AE61D0">
            <w:pPr>
              <w:spacing w:after="0" w:line="240" w:lineRule="auto"/>
              <w:jc w:val="right"/>
              <w:rPr>
                <w:rFonts w:eastAsia="Times New Roman"/>
                <w:b/>
                <w:bCs/>
                <w:sz w:val="18"/>
                <w:szCs w:val="18"/>
                <w:lang w:eastAsia="ru-RU"/>
              </w:rPr>
            </w:pPr>
            <w:r w:rsidRPr="00AE61D0">
              <w:rPr>
                <w:b/>
                <w:bCs/>
                <w:sz w:val="20"/>
                <w:szCs w:val="20"/>
              </w:rPr>
              <w:t>624,68</w:t>
            </w:r>
          </w:p>
        </w:tc>
        <w:tc>
          <w:tcPr>
            <w:tcW w:w="854"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3C154017" w14:textId="77777777" w:rsidR="00666D69" w:rsidRPr="00AE61D0" w:rsidRDefault="00666D69" w:rsidP="00AE61D0">
            <w:pPr>
              <w:spacing w:after="0" w:line="240" w:lineRule="auto"/>
              <w:jc w:val="right"/>
              <w:rPr>
                <w:rFonts w:eastAsia="Times New Roman"/>
                <w:b/>
                <w:bCs/>
                <w:sz w:val="18"/>
                <w:szCs w:val="18"/>
                <w:lang w:eastAsia="ru-RU"/>
              </w:rPr>
            </w:pPr>
            <w:r w:rsidRPr="00AE61D0">
              <w:rPr>
                <w:b/>
                <w:bCs/>
                <w:sz w:val="20"/>
                <w:szCs w:val="20"/>
              </w:rPr>
              <w:t>5 042,11</w:t>
            </w:r>
          </w:p>
        </w:tc>
        <w:tc>
          <w:tcPr>
            <w:tcW w:w="944"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hideMark/>
          </w:tcPr>
          <w:p w14:paraId="16488FDE" w14:textId="77777777" w:rsidR="00666D69" w:rsidRPr="00AE61D0" w:rsidRDefault="00666D69" w:rsidP="00AE61D0">
            <w:pPr>
              <w:spacing w:after="0" w:line="240" w:lineRule="auto"/>
              <w:jc w:val="center"/>
              <w:rPr>
                <w:rFonts w:eastAsia="Times New Roman"/>
                <w:b/>
                <w:bCs/>
                <w:sz w:val="18"/>
                <w:szCs w:val="18"/>
                <w:lang w:eastAsia="ru-RU"/>
              </w:rPr>
            </w:pPr>
            <w:r w:rsidRPr="00AE61D0">
              <w:rPr>
                <w:b/>
                <w:bCs/>
                <w:sz w:val="20"/>
                <w:szCs w:val="20"/>
              </w:rPr>
              <w:t>10%</w:t>
            </w:r>
          </w:p>
        </w:tc>
      </w:tr>
      <w:tr w:rsidR="00AE61D0" w:rsidRPr="00AE61D0" w14:paraId="59FC4AA5" w14:textId="77777777" w:rsidTr="00CA326D">
        <w:trPr>
          <w:trHeight w:val="137"/>
          <w:jc w:val="center"/>
        </w:trPr>
        <w:tc>
          <w:tcPr>
            <w:tcW w:w="844"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1313CEC7" w14:textId="77777777" w:rsidR="00666D69" w:rsidRPr="00AE61D0" w:rsidRDefault="00666D69" w:rsidP="00AE61D0">
            <w:pPr>
              <w:spacing w:after="0" w:line="240" w:lineRule="auto"/>
              <w:jc w:val="center"/>
              <w:rPr>
                <w:rFonts w:eastAsia="Times New Roman"/>
                <w:b/>
                <w:bCs/>
                <w:sz w:val="18"/>
                <w:szCs w:val="18"/>
                <w:lang w:val="ky-KG" w:eastAsia="ru-RU"/>
              </w:rPr>
            </w:pPr>
            <w:r w:rsidRPr="00AE61D0">
              <w:rPr>
                <w:b/>
                <w:bCs/>
                <w:sz w:val="20"/>
                <w:szCs w:val="20"/>
              </w:rPr>
              <w:t>834</w:t>
            </w:r>
          </w:p>
        </w:tc>
        <w:tc>
          <w:tcPr>
            <w:tcW w:w="2130" w:type="dxa"/>
            <w:tcBorders>
              <w:top w:val="single" w:sz="4" w:space="0" w:color="auto"/>
              <w:left w:val="nil"/>
              <w:bottom w:val="single" w:sz="4" w:space="0" w:color="auto"/>
              <w:right w:val="single" w:sz="4" w:space="0" w:color="auto"/>
            </w:tcBorders>
            <w:shd w:val="clear" w:color="auto" w:fill="DBE5F1" w:themeFill="accent1" w:themeFillTint="33"/>
            <w:noWrap/>
            <w:hideMark/>
          </w:tcPr>
          <w:p w14:paraId="79F06282" w14:textId="77777777" w:rsidR="00666D69" w:rsidRPr="00AE61D0" w:rsidRDefault="00666D69" w:rsidP="00AE61D0">
            <w:pPr>
              <w:spacing w:after="0" w:line="240" w:lineRule="auto"/>
              <w:jc w:val="center"/>
              <w:rPr>
                <w:rFonts w:eastAsia="Times New Roman"/>
                <w:b/>
                <w:sz w:val="20"/>
                <w:szCs w:val="20"/>
                <w:lang w:eastAsia="ru-RU"/>
              </w:rPr>
            </w:pPr>
            <w:r w:rsidRPr="00AE61D0">
              <w:rPr>
                <w:rFonts w:eastAsia="Times New Roman"/>
                <w:b/>
                <w:bCs/>
                <w:sz w:val="18"/>
                <w:szCs w:val="18"/>
                <w:lang w:eastAsia="ru-RU"/>
              </w:rPr>
              <w:t>Өнөр жай</w:t>
            </w:r>
          </w:p>
        </w:tc>
        <w:tc>
          <w:tcPr>
            <w:tcW w:w="1279"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16001A9A" w14:textId="77777777" w:rsidR="00666D69" w:rsidRPr="00AE61D0" w:rsidRDefault="00666D69" w:rsidP="00AE61D0">
            <w:pPr>
              <w:spacing w:after="0" w:line="240" w:lineRule="auto"/>
              <w:jc w:val="right"/>
              <w:rPr>
                <w:rFonts w:eastAsia="Times New Roman"/>
                <w:b/>
                <w:bCs/>
                <w:sz w:val="18"/>
                <w:szCs w:val="18"/>
                <w:lang w:eastAsia="ru-RU"/>
              </w:rPr>
            </w:pPr>
            <w:r w:rsidRPr="00AE61D0">
              <w:rPr>
                <w:b/>
                <w:bCs/>
                <w:sz w:val="20"/>
                <w:szCs w:val="20"/>
              </w:rPr>
              <w:t>141 794,47</w:t>
            </w:r>
          </w:p>
        </w:tc>
        <w:tc>
          <w:tcPr>
            <w:tcW w:w="1042"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1D0945B6" w14:textId="77777777" w:rsidR="00666D69" w:rsidRPr="00AE61D0" w:rsidRDefault="00666D69" w:rsidP="00AE61D0">
            <w:pPr>
              <w:spacing w:after="0" w:line="240" w:lineRule="auto"/>
              <w:jc w:val="right"/>
              <w:rPr>
                <w:rFonts w:eastAsia="Times New Roman"/>
                <w:b/>
                <w:bCs/>
                <w:sz w:val="18"/>
                <w:szCs w:val="18"/>
                <w:lang w:eastAsia="ru-RU"/>
              </w:rPr>
            </w:pPr>
            <w:r w:rsidRPr="00AE61D0">
              <w:rPr>
                <w:b/>
                <w:bCs/>
                <w:sz w:val="20"/>
                <w:szCs w:val="20"/>
              </w:rPr>
              <w:t>133 364,83</w:t>
            </w:r>
          </w:p>
        </w:tc>
        <w:tc>
          <w:tcPr>
            <w:tcW w:w="1088"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07C420B3" w14:textId="77777777" w:rsidR="00666D69" w:rsidRPr="00AE61D0" w:rsidRDefault="00666D69" w:rsidP="00AE61D0">
            <w:pPr>
              <w:spacing w:after="0" w:line="240" w:lineRule="auto"/>
              <w:jc w:val="right"/>
              <w:rPr>
                <w:rFonts w:eastAsia="Times New Roman"/>
                <w:b/>
                <w:bCs/>
                <w:sz w:val="18"/>
                <w:szCs w:val="18"/>
                <w:lang w:eastAsia="ru-RU"/>
              </w:rPr>
            </w:pPr>
            <w:r w:rsidRPr="00AE61D0">
              <w:rPr>
                <w:b/>
                <w:bCs/>
                <w:sz w:val="20"/>
                <w:szCs w:val="20"/>
              </w:rPr>
              <w:t>8 019,46</w:t>
            </w:r>
          </w:p>
        </w:tc>
        <w:tc>
          <w:tcPr>
            <w:tcW w:w="995"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0A2734BE" w14:textId="77777777" w:rsidR="00666D69" w:rsidRPr="00AE61D0" w:rsidRDefault="00666D69" w:rsidP="00AE61D0">
            <w:pPr>
              <w:spacing w:after="0" w:line="240" w:lineRule="auto"/>
              <w:jc w:val="right"/>
              <w:rPr>
                <w:rFonts w:eastAsia="Times New Roman"/>
                <w:b/>
                <w:bCs/>
                <w:sz w:val="18"/>
                <w:szCs w:val="18"/>
                <w:lang w:eastAsia="ru-RU"/>
              </w:rPr>
            </w:pPr>
            <w:r w:rsidRPr="00AE61D0">
              <w:rPr>
                <w:b/>
                <w:bCs/>
                <w:sz w:val="20"/>
                <w:szCs w:val="20"/>
              </w:rPr>
              <w:t>410,18</w:t>
            </w:r>
          </w:p>
        </w:tc>
        <w:tc>
          <w:tcPr>
            <w:tcW w:w="854"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1D1F1BF7" w14:textId="77777777" w:rsidR="00666D69" w:rsidRPr="00AE61D0" w:rsidRDefault="00666D69" w:rsidP="00AE61D0">
            <w:pPr>
              <w:spacing w:after="0" w:line="240" w:lineRule="auto"/>
              <w:jc w:val="right"/>
              <w:rPr>
                <w:rFonts w:eastAsia="Times New Roman"/>
                <w:b/>
                <w:bCs/>
                <w:sz w:val="18"/>
                <w:szCs w:val="18"/>
                <w:lang w:eastAsia="ru-RU"/>
              </w:rPr>
            </w:pPr>
            <w:r w:rsidRPr="00AE61D0">
              <w:rPr>
                <w:b/>
                <w:bCs/>
                <w:sz w:val="20"/>
                <w:szCs w:val="20"/>
              </w:rPr>
              <w:t>2 294,79</w:t>
            </w:r>
          </w:p>
        </w:tc>
        <w:tc>
          <w:tcPr>
            <w:tcW w:w="944"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4D809C62" w14:textId="77777777" w:rsidR="00666D69" w:rsidRPr="00AE61D0" w:rsidRDefault="00666D69" w:rsidP="00AE61D0">
            <w:pPr>
              <w:spacing w:after="0" w:line="240" w:lineRule="auto"/>
              <w:jc w:val="center"/>
              <w:rPr>
                <w:rFonts w:eastAsia="Times New Roman"/>
                <w:b/>
                <w:bCs/>
                <w:sz w:val="18"/>
                <w:szCs w:val="18"/>
                <w:lang w:eastAsia="ru-RU"/>
              </w:rPr>
            </w:pPr>
            <w:r w:rsidRPr="00AE61D0">
              <w:rPr>
                <w:b/>
                <w:bCs/>
                <w:sz w:val="20"/>
                <w:szCs w:val="20"/>
              </w:rPr>
              <w:t>9%</w:t>
            </w:r>
          </w:p>
        </w:tc>
      </w:tr>
      <w:tr w:rsidR="00AE61D0" w:rsidRPr="00AE61D0" w14:paraId="0B958F65" w14:textId="77777777" w:rsidTr="00CA326D">
        <w:trPr>
          <w:trHeight w:val="187"/>
          <w:jc w:val="center"/>
        </w:trPr>
        <w:tc>
          <w:tcPr>
            <w:tcW w:w="844" w:type="dxa"/>
            <w:tcBorders>
              <w:top w:val="nil"/>
              <w:left w:val="single" w:sz="4" w:space="0" w:color="000000"/>
              <w:bottom w:val="single" w:sz="4" w:space="0" w:color="000000"/>
              <w:right w:val="single" w:sz="4" w:space="0" w:color="000000"/>
            </w:tcBorders>
            <w:vAlign w:val="center"/>
            <w:hideMark/>
          </w:tcPr>
          <w:p w14:paraId="3EC87D20" w14:textId="77777777" w:rsidR="00666D69" w:rsidRPr="00AE61D0" w:rsidRDefault="00666D69" w:rsidP="00AE61D0">
            <w:pPr>
              <w:spacing w:after="0" w:line="240" w:lineRule="auto"/>
              <w:jc w:val="center"/>
              <w:rPr>
                <w:rFonts w:eastAsia="Times New Roman"/>
                <w:sz w:val="18"/>
                <w:szCs w:val="18"/>
                <w:lang w:val="ky-KG" w:eastAsia="ru-RU"/>
              </w:rPr>
            </w:pPr>
            <w:r w:rsidRPr="00AE61D0">
              <w:rPr>
                <w:sz w:val="20"/>
                <w:szCs w:val="20"/>
              </w:rPr>
              <w:t>13</w:t>
            </w:r>
          </w:p>
        </w:tc>
        <w:tc>
          <w:tcPr>
            <w:tcW w:w="2130" w:type="dxa"/>
            <w:tcBorders>
              <w:top w:val="nil"/>
              <w:left w:val="nil"/>
              <w:bottom w:val="single" w:sz="4" w:space="0" w:color="000000"/>
              <w:right w:val="single" w:sz="4" w:space="0" w:color="000000"/>
            </w:tcBorders>
            <w:hideMark/>
          </w:tcPr>
          <w:p w14:paraId="2C74FEA8" w14:textId="77777777" w:rsidR="00666D69" w:rsidRPr="00AE61D0" w:rsidRDefault="00666D69" w:rsidP="00AE61D0">
            <w:pPr>
              <w:spacing w:after="0" w:line="240" w:lineRule="auto"/>
              <w:jc w:val="center"/>
              <w:rPr>
                <w:rFonts w:eastAsia="Times New Roman"/>
                <w:sz w:val="18"/>
                <w:szCs w:val="18"/>
                <w:lang w:eastAsia="ru-RU"/>
              </w:rPr>
            </w:pPr>
            <w:r w:rsidRPr="00AE61D0">
              <w:rPr>
                <w:rFonts w:eastAsia="Times New Roman"/>
                <w:sz w:val="18"/>
                <w:szCs w:val="18"/>
                <w:lang w:eastAsia="ru-RU"/>
              </w:rPr>
              <w:t>Энергетикалык комплекс</w:t>
            </w:r>
          </w:p>
        </w:tc>
        <w:tc>
          <w:tcPr>
            <w:tcW w:w="1279" w:type="dxa"/>
            <w:tcBorders>
              <w:top w:val="nil"/>
              <w:left w:val="nil"/>
              <w:bottom w:val="single" w:sz="4" w:space="0" w:color="000000"/>
              <w:right w:val="single" w:sz="4" w:space="0" w:color="000000"/>
            </w:tcBorders>
            <w:vAlign w:val="center"/>
            <w:hideMark/>
          </w:tcPr>
          <w:p w14:paraId="1F5A3831"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120 204,42</w:t>
            </w:r>
          </w:p>
        </w:tc>
        <w:tc>
          <w:tcPr>
            <w:tcW w:w="1042" w:type="dxa"/>
            <w:tcBorders>
              <w:top w:val="nil"/>
              <w:left w:val="nil"/>
              <w:bottom w:val="single" w:sz="4" w:space="0" w:color="000000"/>
              <w:right w:val="single" w:sz="4" w:space="0" w:color="000000"/>
            </w:tcBorders>
            <w:vAlign w:val="center"/>
            <w:hideMark/>
          </w:tcPr>
          <w:p w14:paraId="632A7C60"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112 995,13</w:t>
            </w:r>
          </w:p>
        </w:tc>
        <w:tc>
          <w:tcPr>
            <w:tcW w:w="1088" w:type="dxa"/>
            <w:tcBorders>
              <w:top w:val="nil"/>
              <w:left w:val="nil"/>
              <w:bottom w:val="single" w:sz="4" w:space="0" w:color="000000"/>
              <w:right w:val="single" w:sz="4" w:space="0" w:color="000000"/>
            </w:tcBorders>
            <w:vAlign w:val="center"/>
            <w:hideMark/>
          </w:tcPr>
          <w:p w14:paraId="6FF26123"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6 988,63</w:t>
            </w:r>
          </w:p>
        </w:tc>
        <w:tc>
          <w:tcPr>
            <w:tcW w:w="995" w:type="dxa"/>
            <w:tcBorders>
              <w:top w:val="nil"/>
              <w:left w:val="nil"/>
              <w:bottom w:val="single" w:sz="4" w:space="0" w:color="000000"/>
              <w:right w:val="single" w:sz="4" w:space="0" w:color="auto"/>
            </w:tcBorders>
            <w:vAlign w:val="center"/>
            <w:hideMark/>
          </w:tcPr>
          <w:p w14:paraId="40857BFE"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220,67</w:t>
            </w:r>
          </w:p>
        </w:tc>
        <w:tc>
          <w:tcPr>
            <w:tcW w:w="854" w:type="dxa"/>
            <w:tcBorders>
              <w:top w:val="single" w:sz="4" w:space="0" w:color="auto"/>
              <w:left w:val="single" w:sz="4" w:space="0" w:color="auto"/>
              <w:bottom w:val="single" w:sz="4" w:space="0" w:color="auto"/>
              <w:right w:val="single" w:sz="4" w:space="0" w:color="auto"/>
            </w:tcBorders>
            <w:vAlign w:val="center"/>
          </w:tcPr>
          <w:p w14:paraId="5BF297EA"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277,89</w:t>
            </w:r>
          </w:p>
        </w:tc>
        <w:tc>
          <w:tcPr>
            <w:tcW w:w="944" w:type="dxa"/>
            <w:tcBorders>
              <w:top w:val="single" w:sz="4" w:space="0" w:color="auto"/>
              <w:left w:val="single" w:sz="4" w:space="0" w:color="auto"/>
              <w:bottom w:val="single" w:sz="4" w:space="0" w:color="auto"/>
              <w:right w:val="single" w:sz="4" w:space="0" w:color="auto"/>
            </w:tcBorders>
            <w:vAlign w:val="center"/>
            <w:hideMark/>
          </w:tcPr>
          <w:p w14:paraId="04BAC148" w14:textId="77777777" w:rsidR="00666D69" w:rsidRPr="00AE61D0" w:rsidRDefault="00666D69" w:rsidP="00AE61D0">
            <w:pPr>
              <w:spacing w:after="0" w:line="240" w:lineRule="auto"/>
              <w:jc w:val="center"/>
              <w:rPr>
                <w:rFonts w:eastAsia="Times New Roman"/>
                <w:sz w:val="18"/>
                <w:szCs w:val="18"/>
                <w:lang w:eastAsia="ru-RU"/>
              </w:rPr>
            </w:pPr>
            <w:r w:rsidRPr="00AE61D0">
              <w:rPr>
                <w:sz w:val="20"/>
                <w:szCs w:val="20"/>
              </w:rPr>
              <w:t>8%</w:t>
            </w:r>
          </w:p>
        </w:tc>
      </w:tr>
      <w:tr w:rsidR="00AE61D0" w:rsidRPr="00AE61D0" w14:paraId="57A73677" w14:textId="77777777" w:rsidTr="00CA326D">
        <w:trPr>
          <w:trHeight w:val="276"/>
          <w:jc w:val="center"/>
        </w:trPr>
        <w:tc>
          <w:tcPr>
            <w:tcW w:w="844" w:type="dxa"/>
            <w:tcBorders>
              <w:top w:val="nil"/>
              <w:left w:val="single" w:sz="4" w:space="0" w:color="000000"/>
              <w:bottom w:val="single" w:sz="4" w:space="0" w:color="000000"/>
              <w:right w:val="single" w:sz="4" w:space="0" w:color="000000"/>
            </w:tcBorders>
            <w:vAlign w:val="center"/>
            <w:hideMark/>
          </w:tcPr>
          <w:p w14:paraId="03AADDED" w14:textId="77777777" w:rsidR="00666D69" w:rsidRPr="00AE61D0" w:rsidRDefault="00666D69" w:rsidP="00AE61D0">
            <w:pPr>
              <w:spacing w:after="0" w:line="240" w:lineRule="auto"/>
              <w:jc w:val="center"/>
              <w:rPr>
                <w:rFonts w:eastAsia="Times New Roman"/>
                <w:sz w:val="18"/>
                <w:szCs w:val="18"/>
                <w:lang w:val="ky-KG" w:eastAsia="ru-RU"/>
              </w:rPr>
            </w:pPr>
            <w:r w:rsidRPr="00AE61D0">
              <w:rPr>
                <w:sz w:val="20"/>
                <w:szCs w:val="20"/>
              </w:rPr>
              <w:t>1</w:t>
            </w:r>
          </w:p>
        </w:tc>
        <w:tc>
          <w:tcPr>
            <w:tcW w:w="2130" w:type="dxa"/>
            <w:tcBorders>
              <w:top w:val="nil"/>
              <w:left w:val="nil"/>
              <w:bottom w:val="single" w:sz="4" w:space="0" w:color="000000"/>
              <w:right w:val="single" w:sz="4" w:space="0" w:color="000000"/>
            </w:tcBorders>
            <w:hideMark/>
          </w:tcPr>
          <w:p w14:paraId="4D108478" w14:textId="77777777" w:rsidR="00666D69" w:rsidRPr="00AE61D0" w:rsidRDefault="00666D69" w:rsidP="00AE61D0">
            <w:pPr>
              <w:spacing w:after="0" w:line="240" w:lineRule="auto"/>
              <w:jc w:val="center"/>
              <w:rPr>
                <w:rFonts w:eastAsia="Times New Roman"/>
                <w:sz w:val="18"/>
                <w:szCs w:val="18"/>
                <w:lang w:eastAsia="ru-RU"/>
              </w:rPr>
            </w:pPr>
            <w:r w:rsidRPr="00AE61D0">
              <w:rPr>
                <w:rFonts w:eastAsia="Times New Roman"/>
                <w:sz w:val="18"/>
                <w:szCs w:val="18"/>
                <w:lang w:eastAsia="ru-RU"/>
              </w:rPr>
              <w:t>Курулуш комплекси</w:t>
            </w:r>
          </w:p>
        </w:tc>
        <w:tc>
          <w:tcPr>
            <w:tcW w:w="1279" w:type="dxa"/>
            <w:tcBorders>
              <w:top w:val="nil"/>
              <w:left w:val="nil"/>
              <w:bottom w:val="single" w:sz="4" w:space="0" w:color="000000"/>
              <w:right w:val="single" w:sz="4" w:space="0" w:color="000000"/>
            </w:tcBorders>
            <w:vAlign w:val="center"/>
            <w:hideMark/>
          </w:tcPr>
          <w:p w14:paraId="0DB6D25A"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429,64</w:t>
            </w:r>
          </w:p>
        </w:tc>
        <w:tc>
          <w:tcPr>
            <w:tcW w:w="1042" w:type="dxa"/>
            <w:tcBorders>
              <w:top w:val="nil"/>
              <w:left w:val="nil"/>
              <w:bottom w:val="single" w:sz="4" w:space="0" w:color="000000"/>
              <w:right w:val="single" w:sz="4" w:space="0" w:color="000000"/>
            </w:tcBorders>
            <w:vAlign w:val="center"/>
            <w:hideMark/>
          </w:tcPr>
          <w:p w14:paraId="39B0899B"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271,63</w:t>
            </w:r>
          </w:p>
        </w:tc>
        <w:tc>
          <w:tcPr>
            <w:tcW w:w="1088" w:type="dxa"/>
            <w:tcBorders>
              <w:top w:val="nil"/>
              <w:left w:val="nil"/>
              <w:bottom w:val="single" w:sz="4" w:space="0" w:color="000000"/>
              <w:right w:val="single" w:sz="4" w:space="0" w:color="000000"/>
            </w:tcBorders>
            <w:vAlign w:val="center"/>
            <w:hideMark/>
          </w:tcPr>
          <w:p w14:paraId="449BE104"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158,01</w:t>
            </w:r>
          </w:p>
        </w:tc>
        <w:tc>
          <w:tcPr>
            <w:tcW w:w="995" w:type="dxa"/>
            <w:tcBorders>
              <w:top w:val="nil"/>
              <w:left w:val="nil"/>
              <w:bottom w:val="single" w:sz="4" w:space="0" w:color="000000"/>
              <w:right w:val="single" w:sz="4" w:space="0" w:color="auto"/>
            </w:tcBorders>
            <w:vAlign w:val="center"/>
            <w:hideMark/>
          </w:tcPr>
          <w:p w14:paraId="2B142AE6"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0,00</w:t>
            </w:r>
          </w:p>
        </w:tc>
        <w:tc>
          <w:tcPr>
            <w:tcW w:w="854" w:type="dxa"/>
            <w:tcBorders>
              <w:top w:val="single" w:sz="4" w:space="0" w:color="auto"/>
              <w:left w:val="single" w:sz="4" w:space="0" w:color="auto"/>
              <w:bottom w:val="single" w:sz="4" w:space="0" w:color="auto"/>
              <w:right w:val="single" w:sz="4" w:space="0" w:color="auto"/>
            </w:tcBorders>
            <w:vAlign w:val="center"/>
          </w:tcPr>
          <w:p w14:paraId="3FBE883B"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429,64</w:t>
            </w:r>
          </w:p>
        </w:tc>
        <w:tc>
          <w:tcPr>
            <w:tcW w:w="944" w:type="dxa"/>
            <w:tcBorders>
              <w:top w:val="single" w:sz="4" w:space="0" w:color="auto"/>
              <w:left w:val="single" w:sz="4" w:space="0" w:color="auto"/>
              <w:bottom w:val="single" w:sz="4" w:space="0" w:color="auto"/>
              <w:right w:val="single" w:sz="4" w:space="0" w:color="auto"/>
            </w:tcBorders>
            <w:vAlign w:val="center"/>
            <w:hideMark/>
          </w:tcPr>
          <w:p w14:paraId="0B7D0EA3" w14:textId="77777777" w:rsidR="00666D69" w:rsidRPr="00AE61D0" w:rsidRDefault="00666D69" w:rsidP="00AE61D0">
            <w:pPr>
              <w:spacing w:after="0" w:line="240" w:lineRule="auto"/>
              <w:jc w:val="center"/>
              <w:rPr>
                <w:rFonts w:eastAsia="Times New Roman"/>
                <w:sz w:val="18"/>
                <w:szCs w:val="18"/>
                <w:lang w:eastAsia="ru-RU"/>
              </w:rPr>
            </w:pPr>
            <w:r w:rsidRPr="00AE61D0">
              <w:rPr>
                <w:sz w:val="20"/>
                <w:szCs w:val="20"/>
              </w:rPr>
              <w:t>0,03%</w:t>
            </w:r>
          </w:p>
        </w:tc>
      </w:tr>
      <w:tr w:rsidR="00AE61D0" w:rsidRPr="00AE61D0" w14:paraId="1F04BBAD" w14:textId="77777777" w:rsidTr="00CA326D">
        <w:trPr>
          <w:trHeight w:val="276"/>
          <w:jc w:val="center"/>
        </w:trPr>
        <w:tc>
          <w:tcPr>
            <w:tcW w:w="844" w:type="dxa"/>
            <w:tcBorders>
              <w:top w:val="nil"/>
              <w:left w:val="single" w:sz="4" w:space="0" w:color="000000"/>
              <w:bottom w:val="single" w:sz="4" w:space="0" w:color="000000"/>
              <w:right w:val="single" w:sz="4" w:space="0" w:color="000000"/>
            </w:tcBorders>
            <w:vAlign w:val="center"/>
            <w:hideMark/>
          </w:tcPr>
          <w:p w14:paraId="44E1565C" w14:textId="77777777" w:rsidR="00666D69" w:rsidRPr="00AE61D0" w:rsidRDefault="00666D69" w:rsidP="00AE61D0">
            <w:pPr>
              <w:spacing w:after="0" w:line="240" w:lineRule="auto"/>
              <w:jc w:val="center"/>
              <w:rPr>
                <w:rFonts w:eastAsia="Times New Roman"/>
                <w:sz w:val="18"/>
                <w:szCs w:val="18"/>
                <w:lang w:val="ky-KG" w:eastAsia="ru-RU"/>
              </w:rPr>
            </w:pPr>
            <w:r w:rsidRPr="00AE61D0">
              <w:rPr>
                <w:sz w:val="20"/>
                <w:szCs w:val="20"/>
              </w:rPr>
              <w:t>1</w:t>
            </w:r>
          </w:p>
        </w:tc>
        <w:tc>
          <w:tcPr>
            <w:tcW w:w="2130" w:type="dxa"/>
            <w:tcBorders>
              <w:top w:val="nil"/>
              <w:left w:val="nil"/>
              <w:bottom w:val="single" w:sz="4" w:space="0" w:color="000000"/>
              <w:right w:val="single" w:sz="4" w:space="0" w:color="000000"/>
            </w:tcBorders>
            <w:hideMark/>
          </w:tcPr>
          <w:p w14:paraId="13BAED2D" w14:textId="77777777" w:rsidR="00666D69" w:rsidRPr="00AE61D0" w:rsidRDefault="00666D69" w:rsidP="00AE61D0">
            <w:pPr>
              <w:spacing w:after="0" w:line="240" w:lineRule="auto"/>
              <w:jc w:val="center"/>
              <w:rPr>
                <w:rFonts w:eastAsia="Times New Roman"/>
                <w:sz w:val="18"/>
                <w:szCs w:val="18"/>
                <w:lang w:eastAsia="ru-RU"/>
              </w:rPr>
            </w:pPr>
            <w:r w:rsidRPr="00AE61D0">
              <w:rPr>
                <w:rFonts w:eastAsia="Times New Roman"/>
                <w:sz w:val="18"/>
                <w:szCs w:val="18"/>
                <w:lang w:eastAsia="ru-RU"/>
              </w:rPr>
              <w:t>Жеңил өнөр жайы</w:t>
            </w:r>
          </w:p>
        </w:tc>
        <w:tc>
          <w:tcPr>
            <w:tcW w:w="1279" w:type="dxa"/>
            <w:tcBorders>
              <w:top w:val="nil"/>
              <w:left w:val="nil"/>
              <w:bottom w:val="single" w:sz="4" w:space="0" w:color="000000"/>
              <w:right w:val="single" w:sz="4" w:space="0" w:color="000000"/>
            </w:tcBorders>
            <w:vAlign w:val="center"/>
            <w:hideMark/>
          </w:tcPr>
          <w:p w14:paraId="0529A474"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0,64</w:t>
            </w:r>
          </w:p>
        </w:tc>
        <w:tc>
          <w:tcPr>
            <w:tcW w:w="1042" w:type="dxa"/>
            <w:tcBorders>
              <w:top w:val="nil"/>
              <w:left w:val="nil"/>
              <w:bottom w:val="single" w:sz="4" w:space="0" w:color="000000"/>
              <w:right w:val="single" w:sz="4" w:space="0" w:color="000000"/>
            </w:tcBorders>
            <w:vAlign w:val="center"/>
            <w:hideMark/>
          </w:tcPr>
          <w:p w14:paraId="2996A619"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0,00</w:t>
            </w:r>
          </w:p>
        </w:tc>
        <w:tc>
          <w:tcPr>
            <w:tcW w:w="1088" w:type="dxa"/>
            <w:tcBorders>
              <w:top w:val="nil"/>
              <w:left w:val="nil"/>
              <w:bottom w:val="single" w:sz="4" w:space="0" w:color="000000"/>
              <w:right w:val="single" w:sz="4" w:space="0" w:color="000000"/>
            </w:tcBorders>
            <w:vAlign w:val="center"/>
            <w:hideMark/>
          </w:tcPr>
          <w:p w14:paraId="136ECA27"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0,34</w:t>
            </w:r>
          </w:p>
        </w:tc>
        <w:tc>
          <w:tcPr>
            <w:tcW w:w="995" w:type="dxa"/>
            <w:tcBorders>
              <w:top w:val="nil"/>
              <w:left w:val="nil"/>
              <w:bottom w:val="single" w:sz="4" w:space="0" w:color="000000"/>
              <w:right w:val="single" w:sz="4" w:space="0" w:color="auto"/>
            </w:tcBorders>
            <w:vAlign w:val="center"/>
            <w:hideMark/>
          </w:tcPr>
          <w:p w14:paraId="1C4DEF12"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0,30</w:t>
            </w:r>
          </w:p>
        </w:tc>
        <w:tc>
          <w:tcPr>
            <w:tcW w:w="854" w:type="dxa"/>
            <w:tcBorders>
              <w:top w:val="single" w:sz="4" w:space="0" w:color="auto"/>
              <w:left w:val="single" w:sz="4" w:space="0" w:color="auto"/>
              <w:bottom w:val="single" w:sz="4" w:space="0" w:color="auto"/>
              <w:right w:val="single" w:sz="4" w:space="0" w:color="auto"/>
            </w:tcBorders>
            <w:vAlign w:val="center"/>
          </w:tcPr>
          <w:p w14:paraId="74D94227"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0,64</w:t>
            </w:r>
          </w:p>
        </w:tc>
        <w:tc>
          <w:tcPr>
            <w:tcW w:w="944" w:type="dxa"/>
            <w:tcBorders>
              <w:top w:val="single" w:sz="4" w:space="0" w:color="auto"/>
              <w:left w:val="single" w:sz="4" w:space="0" w:color="auto"/>
              <w:bottom w:val="single" w:sz="4" w:space="0" w:color="auto"/>
              <w:right w:val="single" w:sz="4" w:space="0" w:color="auto"/>
            </w:tcBorders>
            <w:vAlign w:val="center"/>
            <w:hideMark/>
          </w:tcPr>
          <w:p w14:paraId="4DCBD059" w14:textId="77777777" w:rsidR="00666D69" w:rsidRPr="00AE61D0" w:rsidRDefault="00666D69" w:rsidP="00AE61D0">
            <w:pPr>
              <w:spacing w:after="0" w:line="240" w:lineRule="auto"/>
              <w:jc w:val="center"/>
              <w:rPr>
                <w:rFonts w:eastAsia="Times New Roman"/>
                <w:sz w:val="18"/>
                <w:szCs w:val="18"/>
                <w:lang w:eastAsia="ru-RU"/>
              </w:rPr>
            </w:pPr>
            <w:r w:rsidRPr="00AE61D0">
              <w:rPr>
                <w:sz w:val="20"/>
                <w:szCs w:val="20"/>
              </w:rPr>
              <w:t>0,00004%</w:t>
            </w:r>
          </w:p>
        </w:tc>
      </w:tr>
      <w:tr w:rsidR="00AE61D0" w:rsidRPr="00AE61D0" w14:paraId="6CEA5DA2" w14:textId="77777777" w:rsidTr="00CA326D">
        <w:trPr>
          <w:trHeight w:val="276"/>
          <w:jc w:val="center"/>
        </w:trPr>
        <w:tc>
          <w:tcPr>
            <w:tcW w:w="844" w:type="dxa"/>
            <w:tcBorders>
              <w:top w:val="nil"/>
              <w:left w:val="single" w:sz="4" w:space="0" w:color="000000"/>
              <w:bottom w:val="single" w:sz="4" w:space="0" w:color="000000"/>
              <w:right w:val="single" w:sz="4" w:space="0" w:color="000000"/>
            </w:tcBorders>
            <w:vAlign w:val="center"/>
            <w:hideMark/>
          </w:tcPr>
          <w:p w14:paraId="13A0B16B" w14:textId="77777777" w:rsidR="00666D69" w:rsidRPr="00AE61D0" w:rsidRDefault="00666D69" w:rsidP="00AE61D0">
            <w:pPr>
              <w:spacing w:after="0" w:line="240" w:lineRule="auto"/>
              <w:jc w:val="center"/>
              <w:rPr>
                <w:rFonts w:eastAsia="Times New Roman"/>
                <w:sz w:val="18"/>
                <w:szCs w:val="18"/>
                <w:lang w:val="ky-KG" w:eastAsia="ru-RU"/>
              </w:rPr>
            </w:pPr>
            <w:r w:rsidRPr="00AE61D0">
              <w:rPr>
                <w:sz w:val="20"/>
                <w:szCs w:val="20"/>
              </w:rPr>
              <w:t>3</w:t>
            </w:r>
          </w:p>
        </w:tc>
        <w:tc>
          <w:tcPr>
            <w:tcW w:w="2130" w:type="dxa"/>
            <w:tcBorders>
              <w:top w:val="nil"/>
              <w:left w:val="nil"/>
              <w:bottom w:val="single" w:sz="4" w:space="0" w:color="000000"/>
              <w:right w:val="single" w:sz="4" w:space="0" w:color="000000"/>
            </w:tcBorders>
            <w:hideMark/>
          </w:tcPr>
          <w:p w14:paraId="16C319FC" w14:textId="77777777" w:rsidR="00666D69" w:rsidRPr="00AE61D0" w:rsidRDefault="00666D69" w:rsidP="00AE61D0">
            <w:pPr>
              <w:spacing w:after="0" w:line="240" w:lineRule="auto"/>
              <w:jc w:val="center"/>
              <w:rPr>
                <w:rFonts w:eastAsia="Times New Roman"/>
                <w:sz w:val="18"/>
                <w:szCs w:val="18"/>
                <w:lang w:val="ky-KG" w:eastAsia="ru-RU"/>
              </w:rPr>
            </w:pPr>
            <w:r w:rsidRPr="00AE61D0">
              <w:rPr>
                <w:rFonts w:eastAsia="Times New Roman"/>
                <w:sz w:val="18"/>
                <w:szCs w:val="18"/>
                <w:lang w:val="ky-KG" w:eastAsia="ru-RU"/>
              </w:rPr>
              <w:t>Тамак-аш жана кайра иштетүү өнөр жайы</w:t>
            </w:r>
          </w:p>
        </w:tc>
        <w:tc>
          <w:tcPr>
            <w:tcW w:w="1279" w:type="dxa"/>
            <w:tcBorders>
              <w:top w:val="nil"/>
              <w:left w:val="nil"/>
              <w:bottom w:val="single" w:sz="4" w:space="0" w:color="000000"/>
              <w:right w:val="single" w:sz="4" w:space="0" w:color="000000"/>
            </w:tcBorders>
            <w:vAlign w:val="center"/>
            <w:hideMark/>
          </w:tcPr>
          <w:p w14:paraId="55C8904B"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609,07</w:t>
            </w:r>
          </w:p>
        </w:tc>
        <w:tc>
          <w:tcPr>
            <w:tcW w:w="1042" w:type="dxa"/>
            <w:tcBorders>
              <w:top w:val="nil"/>
              <w:left w:val="nil"/>
              <w:bottom w:val="single" w:sz="4" w:space="0" w:color="000000"/>
              <w:right w:val="single" w:sz="4" w:space="0" w:color="000000"/>
            </w:tcBorders>
            <w:vAlign w:val="center"/>
            <w:hideMark/>
          </w:tcPr>
          <w:p w14:paraId="0A546C7C"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600,30</w:t>
            </w:r>
          </w:p>
        </w:tc>
        <w:tc>
          <w:tcPr>
            <w:tcW w:w="1088" w:type="dxa"/>
            <w:tcBorders>
              <w:top w:val="nil"/>
              <w:left w:val="nil"/>
              <w:bottom w:val="single" w:sz="4" w:space="0" w:color="000000"/>
              <w:right w:val="single" w:sz="4" w:space="0" w:color="000000"/>
            </w:tcBorders>
            <w:vAlign w:val="center"/>
            <w:hideMark/>
          </w:tcPr>
          <w:p w14:paraId="63D27F5A"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8,77</w:t>
            </w:r>
          </w:p>
        </w:tc>
        <w:tc>
          <w:tcPr>
            <w:tcW w:w="995" w:type="dxa"/>
            <w:tcBorders>
              <w:top w:val="nil"/>
              <w:left w:val="nil"/>
              <w:bottom w:val="single" w:sz="4" w:space="0" w:color="000000"/>
              <w:right w:val="single" w:sz="4" w:space="0" w:color="auto"/>
            </w:tcBorders>
            <w:vAlign w:val="center"/>
            <w:hideMark/>
          </w:tcPr>
          <w:p w14:paraId="1D6C8347"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0,00</w:t>
            </w:r>
          </w:p>
        </w:tc>
        <w:tc>
          <w:tcPr>
            <w:tcW w:w="854" w:type="dxa"/>
            <w:tcBorders>
              <w:top w:val="single" w:sz="4" w:space="0" w:color="auto"/>
              <w:left w:val="single" w:sz="4" w:space="0" w:color="auto"/>
              <w:bottom w:val="single" w:sz="4" w:space="0" w:color="auto"/>
              <w:right w:val="single" w:sz="4" w:space="0" w:color="auto"/>
            </w:tcBorders>
            <w:vAlign w:val="center"/>
          </w:tcPr>
          <w:p w14:paraId="66F4FDA1"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0,00</w:t>
            </w:r>
          </w:p>
        </w:tc>
        <w:tc>
          <w:tcPr>
            <w:tcW w:w="944" w:type="dxa"/>
            <w:tcBorders>
              <w:top w:val="single" w:sz="4" w:space="0" w:color="auto"/>
              <w:left w:val="single" w:sz="4" w:space="0" w:color="auto"/>
              <w:bottom w:val="single" w:sz="4" w:space="0" w:color="auto"/>
              <w:right w:val="single" w:sz="4" w:space="0" w:color="auto"/>
            </w:tcBorders>
            <w:vAlign w:val="center"/>
            <w:hideMark/>
          </w:tcPr>
          <w:p w14:paraId="5FB2E43A" w14:textId="77777777" w:rsidR="00666D69" w:rsidRPr="00AE61D0" w:rsidRDefault="00666D69" w:rsidP="00AE61D0">
            <w:pPr>
              <w:spacing w:after="0" w:line="240" w:lineRule="auto"/>
              <w:jc w:val="center"/>
              <w:rPr>
                <w:rFonts w:eastAsia="Times New Roman"/>
                <w:sz w:val="18"/>
                <w:szCs w:val="18"/>
                <w:lang w:eastAsia="ru-RU"/>
              </w:rPr>
            </w:pPr>
            <w:r w:rsidRPr="00AE61D0">
              <w:rPr>
                <w:sz w:val="20"/>
                <w:szCs w:val="20"/>
              </w:rPr>
              <w:t>0,04%</w:t>
            </w:r>
          </w:p>
        </w:tc>
      </w:tr>
      <w:tr w:rsidR="00AE61D0" w:rsidRPr="00AE61D0" w14:paraId="5F8B5EEC" w14:textId="77777777" w:rsidTr="00CA326D">
        <w:trPr>
          <w:trHeight w:val="276"/>
          <w:jc w:val="center"/>
        </w:trPr>
        <w:tc>
          <w:tcPr>
            <w:tcW w:w="844" w:type="dxa"/>
            <w:tcBorders>
              <w:top w:val="nil"/>
              <w:left w:val="single" w:sz="4" w:space="0" w:color="000000"/>
              <w:bottom w:val="single" w:sz="4" w:space="0" w:color="000000"/>
              <w:right w:val="single" w:sz="4" w:space="0" w:color="000000"/>
            </w:tcBorders>
            <w:vAlign w:val="center"/>
            <w:hideMark/>
          </w:tcPr>
          <w:p w14:paraId="76170483" w14:textId="77777777" w:rsidR="00666D69" w:rsidRPr="00AE61D0" w:rsidRDefault="00666D69" w:rsidP="00AE61D0">
            <w:pPr>
              <w:spacing w:after="0" w:line="240" w:lineRule="auto"/>
              <w:jc w:val="center"/>
              <w:rPr>
                <w:rFonts w:eastAsia="Times New Roman"/>
                <w:sz w:val="18"/>
                <w:szCs w:val="18"/>
                <w:lang w:val="ky-KG" w:eastAsia="ru-RU"/>
              </w:rPr>
            </w:pPr>
            <w:r w:rsidRPr="00AE61D0">
              <w:rPr>
                <w:sz w:val="20"/>
                <w:szCs w:val="20"/>
              </w:rPr>
              <w:t>21</w:t>
            </w:r>
          </w:p>
        </w:tc>
        <w:tc>
          <w:tcPr>
            <w:tcW w:w="2130" w:type="dxa"/>
            <w:tcBorders>
              <w:top w:val="nil"/>
              <w:left w:val="nil"/>
              <w:bottom w:val="single" w:sz="4" w:space="0" w:color="000000"/>
              <w:right w:val="single" w:sz="4" w:space="0" w:color="000000"/>
            </w:tcBorders>
            <w:hideMark/>
          </w:tcPr>
          <w:p w14:paraId="6C150EBF" w14:textId="77777777" w:rsidR="00666D69" w:rsidRPr="00AE61D0" w:rsidRDefault="00666D69" w:rsidP="00AE61D0">
            <w:pPr>
              <w:spacing w:after="0" w:line="240" w:lineRule="auto"/>
              <w:jc w:val="center"/>
              <w:rPr>
                <w:rFonts w:eastAsia="Times New Roman"/>
                <w:sz w:val="18"/>
                <w:szCs w:val="18"/>
                <w:lang w:eastAsia="ru-RU"/>
              </w:rPr>
            </w:pPr>
            <w:r w:rsidRPr="00AE61D0">
              <w:rPr>
                <w:rFonts w:eastAsia="Times New Roman"/>
                <w:sz w:val="18"/>
                <w:szCs w:val="18"/>
                <w:lang w:eastAsia="ru-RU"/>
              </w:rPr>
              <w:t>Банктар жана банк иши</w:t>
            </w:r>
          </w:p>
        </w:tc>
        <w:tc>
          <w:tcPr>
            <w:tcW w:w="1279" w:type="dxa"/>
            <w:tcBorders>
              <w:top w:val="nil"/>
              <w:left w:val="nil"/>
              <w:bottom w:val="single" w:sz="4" w:space="0" w:color="000000"/>
              <w:right w:val="single" w:sz="4" w:space="0" w:color="000000"/>
            </w:tcBorders>
            <w:vAlign w:val="center"/>
            <w:hideMark/>
          </w:tcPr>
          <w:p w14:paraId="7EE3AAA5"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10 999,45</w:t>
            </w:r>
          </w:p>
        </w:tc>
        <w:tc>
          <w:tcPr>
            <w:tcW w:w="1042" w:type="dxa"/>
            <w:tcBorders>
              <w:top w:val="nil"/>
              <w:left w:val="nil"/>
              <w:bottom w:val="single" w:sz="4" w:space="0" w:color="000000"/>
              <w:right w:val="single" w:sz="4" w:space="0" w:color="000000"/>
            </w:tcBorders>
            <w:vAlign w:val="center"/>
            <w:hideMark/>
          </w:tcPr>
          <w:p w14:paraId="7F16867B"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10 994,53</w:t>
            </w:r>
          </w:p>
        </w:tc>
        <w:tc>
          <w:tcPr>
            <w:tcW w:w="1088" w:type="dxa"/>
            <w:tcBorders>
              <w:top w:val="nil"/>
              <w:left w:val="nil"/>
              <w:bottom w:val="single" w:sz="4" w:space="0" w:color="000000"/>
              <w:right w:val="single" w:sz="4" w:space="0" w:color="000000"/>
            </w:tcBorders>
            <w:vAlign w:val="center"/>
            <w:hideMark/>
          </w:tcPr>
          <w:p w14:paraId="1E321758"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4,88</w:t>
            </w:r>
          </w:p>
        </w:tc>
        <w:tc>
          <w:tcPr>
            <w:tcW w:w="995" w:type="dxa"/>
            <w:tcBorders>
              <w:top w:val="nil"/>
              <w:left w:val="nil"/>
              <w:bottom w:val="single" w:sz="4" w:space="0" w:color="000000"/>
              <w:right w:val="single" w:sz="4" w:space="0" w:color="auto"/>
            </w:tcBorders>
            <w:vAlign w:val="center"/>
            <w:hideMark/>
          </w:tcPr>
          <w:p w14:paraId="02B64BC9"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0,04</w:t>
            </w:r>
          </w:p>
        </w:tc>
        <w:tc>
          <w:tcPr>
            <w:tcW w:w="854" w:type="dxa"/>
            <w:tcBorders>
              <w:top w:val="single" w:sz="4" w:space="0" w:color="auto"/>
              <w:left w:val="single" w:sz="4" w:space="0" w:color="auto"/>
              <w:bottom w:val="single" w:sz="4" w:space="0" w:color="auto"/>
              <w:right w:val="single" w:sz="4" w:space="0" w:color="auto"/>
            </w:tcBorders>
            <w:vAlign w:val="center"/>
          </w:tcPr>
          <w:p w14:paraId="26861611"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8,03</w:t>
            </w:r>
          </w:p>
        </w:tc>
        <w:tc>
          <w:tcPr>
            <w:tcW w:w="944" w:type="dxa"/>
            <w:tcBorders>
              <w:top w:val="single" w:sz="4" w:space="0" w:color="auto"/>
              <w:left w:val="single" w:sz="4" w:space="0" w:color="auto"/>
              <w:bottom w:val="single" w:sz="4" w:space="0" w:color="auto"/>
              <w:right w:val="single" w:sz="4" w:space="0" w:color="auto"/>
            </w:tcBorders>
            <w:vAlign w:val="center"/>
            <w:hideMark/>
          </w:tcPr>
          <w:p w14:paraId="01095EED" w14:textId="77777777" w:rsidR="00666D69" w:rsidRPr="00AE61D0" w:rsidRDefault="00666D69" w:rsidP="00AE61D0">
            <w:pPr>
              <w:spacing w:after="0" w:line="240" w:lineRule="auto"/>
              <w:jc w:val="center"/>
              <w:rPr>
                <w:rFonts w:eastAsia="Times New Roman"/>
                <w:sz w:val="18"/>
                <w:szCs w:val="18"/>
                <w:lang w:eastAsia="ru-RU"/>
              </w:rPr>
            </w:pPr>
            <w:r w:rsidRPr="00AE61D0">
              <w:rPr>
                <w:sz w:val="20"/>
                <w:szCs w:val="20"/>
              </w:rPr>
              <w:t>1%</w:t>
            </w:r>
          </w:p>
        </w:tc>
      </w:tr>
      <w:tr w:rsidR="00AE61D0" w:rsidRPr="00AE61D0" w14:paraId="51BF9111" w14:textId="77777777" w:rsidTr="00CA326D">
        <w:trPr>
          <w:trHeight w:val="276"/>
          <w:jc w:val="center"/>
        </w:trPr>
        <w:tc>
          <w:tcPr>
            <w:tcW w:w="844" w:type="dxa"/>
            <w:tcBorders>
              <w:top w:val="nil"/>
              <w:left w:val="single" w:sz="4" w:space="0" w:color="000000"/>
              <w:bottom w:val="single" w:sz="4" w:space="0" w:color="000000"/>
              <w:right w:val="single" w:sz="4" w:space="0" w:color="000000"/>
            </w:tcBorders>
            <w:vAlign w:val="center"/>
            <w:hideMark/>
          </w:tcPr>
          <w:p w14:paraId="00C55FC0" w14:textId="77777777" w:rsidR="00666D69" w:rsidRPr="00AE61D0" w:rsidRDefault="00666D69" w:rsidP="00AE61D0">
            <w:pPr>
              <w:spacing w:after="0" w:line="240" w:lineRule="auto"/>
              <w:jc w:val="center"/>
              <w:rPr>
                <w:rFonts w:eastAsia="Times New Roman"/>
                <w:sz w:val="18"/>
                <w:szCs w:val="18"/>
                <w:lang w:eastAsia="ru-RU"/>
              </w:rPr>
            </w:pPr>
            <w:r w:rsidRPr="00AE61D0">
              <w:rPr>
                <w:sz w:val="20"/>
                <w:szCs w:val="20"/>
              </w:rPr>
              <w:t>2</w:t>
            </w:r>
          </w:p>
        </w:tc>
        <w:tc>
          <w:tcPr>
            <w:tcW w:w="2130" w:type="dxa"/>
            <w:tcBorders>
              <w:top w:val="nil"/>
              <w:left w:val="nil"/>
              <w:bottom w:val="single" w:sz="4" w:space="0" w:color="000000"/>
              <w:right w:val="single" w:sz="4" w:space="0" w:color="000000"/>
            </w:tcBorders>
            <w:hideMark/>
          </w:tcPr>
          <w:p w14:paraId="2EF709CA" w14:textId="77777777" w:rsidR="00666D69" w:rsidRPr="00AE61D0" w:rsidRDefault="00666D69" w:rsidP="00AE61D0">
            <w:pPr>
              <w:spacing w:after="0" w:line="240" w:lineRule="auto"/>
              <w:jc w:val="center"/>
              <w:rPr>
                <w:rFonts w:eastAsia="Times New Roman"/>
                <w:sz w:val="18"/>
                <w:szCs w:val="18"/>
                <w:lang w:eastAsia="ru-RU"/>
              </w:rPr>
            </w:pPr>
            <w:r w:rsidRPr="00AE61D0">
              <w:rPr>
                <w:rFonts w:eastAsia="Times New Roman"/>
                <w:sz w:val="18"/>
                <w:szCs w:val="18"/>
                <w:lang w:eastAsia="ru-RU"/>
              </w:rPr>
              <w:t>Көмүр казуу тармагы</w:t>
            </w:r>
          </w:p>
        </w:tc>
        <w:tc>
          <w:tcPr>
            <w:tcW w:w="1279" w:type="dxa"/>
            <w:tcBorders>
              <w:top w:val="nil"/>
              <w:left w:val="nil"/>
              <w:bottom w:val="single" w:sz="4" w:space="0" w:color="000000"/>
              <w:right w:val="single" w:sz="4" w:space="0" w:color="000000"/>
            </w:tcBorders>
            <w:vAlign w:val="center"/>
            <w:hideMark/>
          </w:tcPr>
          <w:p w14:paraId="563F5756"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6,18</w:t>
            </w:r>
          </w:p>
        </w:tc>
        <w:tc>
          <w:tcPr>
            <w:tcW w:w="1042" w:type="dxa"/>
            <w:tcBorders>
              <w:top w:val="nil"/>
              <w:left w:val="nil"/>
              <w:bottom w:val="single" w:sz="4" w:space="0" w:color="000000"/>
              <w:right w:val="single" w:sz="4" w:space="0" w:color="000000"/>
            </w:tcBorders>
            <w:vAlign w:val="center"/>
            <w:hideMark/>
          </w:tcPr>
          <w:p w14:paraId="57065220"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0,30</w:t>
            </w:r>
          </w:p>
        </w:tc>
        <w:tc>
          <w:tcPr>
            <w:tcW w:w="1088" w:type="dxa"/>
            <w:tcBorders>
              <w:top w:val="nil"/>
              <w:left w:val="nil"/>
              <w:bottom w:val="single" w:sz="4" w:space="0" w:color="000000"/>
              <w:right w:val="single" w:sz="4" w:space="0" w:color="000000"/>
            </w:tcBorders>
            <w:vAlign w:val="center"/>
            <w:hideMark/>
          </w:tcPr>
          <w:p w14:paraId="2889699F"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5,88</w:t>
            </w:r>
          </w:p>
        </w:tc>
        <w:tc>
          <w:tcPr>
            <w:tcW w:w="995" w:type="dxa"/>
            <w:tcBorders>
              <w:top w:val="nil"/>
              <w:left w:val="nil"/>
              <w:bottom w:val="single" w:sz="4" w:space="0" w:color="000000"/>
              <w:right w:val="single" w:sz="4" w:space="0" w:color="auto"/>
            </w:tcBorders>
            <w:vAlign w:val="center"/>
            <w:hideMark/>
          </w:tcPr>
          <w:p w14:paraId="3AA5C3FE"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0,00</w:t>
            </w:r>
          </w:p>
        </w:tc>
        <w:tc>
          <w:tcPr>
            <w:tcW w:w="854" w:type="dxa"/>
            <w:tcBorders>
              <w:top w:val="single" w:sz="4" w:space="0" w:color="auto"/>
              <w:left w:val="single" w:sz="4" w:space="0" w:color="auto"/>
              <w:bottom w:val="single" w:sz="4" w:space="0" w:color="auto"/>
              <w:right w:val="single" w:sz="4" w:space="0" w:color="auto"/>
            </w:tcBorders>
            <w:vAlign w:val="center"/>
          </w:tcPr>
          <w:p w14:paraId="045CA8D7"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6,18</w:t>
            </w:r>
          </w:p>
        </w:tc>
        <w:tc>
          <w:tcPr>
            <w:tcW w:w="944" w:type="dxa"/>
            <w:tcBorders>
              <w:top w:val="single" w:sz="4" w:space="0" w:color="auto"/>
              <w:left w:val="single" w:sz="4" w:space="0" w:color="auto"/>
              <w:bottom w:val="single" w:sz="4" w:space="0" w:color="auto"/>
              <w:right w:val="single" w:sz="4" w:space="0" w:color="auto"/>
            </w:tcBorders>
            <w:vAlign w:val="center"/>
            <w:hideMark/>
          </w:tcPr>
          <w:p w14:paraId="71C5F11B" w14:textId="77777777" w:rsidR="00666D69" w:rsidRPr="00AE61D0" w:rsidRDefault="00666D69" w:rsidP="00AE61D0">
            <w:pPr>
              <w:spacing w:after="0" w:line="240" w:lineRule="auto"/>
              <w:jc w:val="center"/>
              <w:rPr>
                <w:rFonts w:eastAsia="Times New Roman"/>
                <w:sz w:val="18"/>
                <w:szCs w:val="18"/>
                <w:lang w:eastAsia="ru-RU"/>
              </w:rPr>
            </w:pPr>
            <w:r w:rsidRPr="00AE61D0">
              <w:rPr>
                <w:sz w:val="20"/>
                <w:szCs w:val="20"/>
              </w:rPr>
              <w:t>0,0004%</w:t>
            </w:r>
          </w:p>
        </w:tc>
      </w:tr>
      <w:tr w:rsidR="00AE61D0" w:rsidRPr="00AE61D0" w14:paraId="1B410E8C" w14:textId="77777777" w:rsidTr="00CA326D">
        <w:trPr>
          <w:trHeight w:val="276"/>
          <w:jc w:val="center"/>
        </w:trPr>
        <w:tc>
          <w:tcPr>
            <w:tcW w:w="844" w:type="dxa"/>
            <w:tcBorders>
              <w:top w:val="nil"/>
              <w:left w:val="single" w:sz="4" w:space="0" w:color="000000"/>
              <w:bottom w:val="single" w:sz="4" w:space="0" w:color="000000"/>
              <w:right w:val="single" w:sz="4" w:space="0" w:color="000000"/>
            </w:tcBorders>
            <w:vAlign w:val="center"/>
            <w:hideMark/>
          </w:tcPr>
          <w:p w14:paraId="3D2D278C" w14:textId="77777777" w:rsidR="00666D69" w:rsidRPr="00AE61D0" w:rsidRDefault="00666D69" w:rsidP="00AE61D0">
            <w:pPr>
              <w:spacing w:after="0" w:line="240" w:lineRule="auto"/>
              <w:jc w:val="center"/>
              <w:rPr>
                <w:rFonts w:eastAsia="Times New Roman"/>
                <w:sz w:val="18"/>
                <w:szCs w:val="18"/>
                <w:lang w:eastAsia="ru-RU"/>
              </w:rPr>
            </w:pPr>
            <w:r w:rsidRPr="00AE61D0">
              <w:rPr>
                <w:sz w:val="20"/>
                <w:szCs w:val="20"/>
              </w:rPr>
              <w:t>5</w:t>
            </w:r>
          </w:p>
        </w:tc>
        <w:tc>
          <w:tcPr>
            <w:tcW w:w="2130" w:type="dxa"/>
            <w:tcBorders>
              <w:top w:val="nil"/>
              <w:left w:val="nil"/>
              <w:bottom w:val="single" w:sz="4" w:space="0" w:color="000000"/>
              <w:right w:val="single" w:sz="4" w:space="0" w:color="000000"/>
            </w:tcBorders>
            <w:hideMark/>
          </w:tcPr>
          <w:p w14:paraId="0852EEB2" w14:textId="77777777" w:rsidR="00666D69" w:rsidRPr="00AE61D0" w:rsidRDefault="00666D69" w:rsidP="00AE61D0">
            <w:pPr>
              <w:spacing w:after="0" w:line="240" w:lineRule="auto"/>
              <w:jc w:val="center"/>
              <w:rPr>
                <w:rFonts w:eastAsia="Times New Roman"/>
                <w:sz w:val="18"/>
                <w:szCs w:val="18"/>
                <w:lang w:eastAsia="ru-RU"/>
              </w:rPr>
            </w:pPr>
            <w:r w:rsidRPr="00AE61D0">
              <w:rPr>
                <w:rFonts w:eastAsia="Times New Roman"/>
                <w:sz w:val="18"/>
                <w:szCs w:val="18"/>
                <w:lang w:eastAsia="ru-RU"/>
              </w:rPr>
              <w:t>Саламаттыкты сактоо</w:t>
            </w:r>
          </w:p>
        </w:tc>
        <w:tc>
          <w:tcPr>
            <w:tcW w:w="1279" w:type="dxa"/>
            <w:tcBorders>
              <w:top w:val="nil"/>
              <w:left w:val="nil"/>
              <w:bottom w:val="single" w:sz="4" w:space="0" w:color="000000"/>
              <w:right w:val="single" w:sz="4" w:space="0" w:color="000000"/>
            </w:tcBorders>
            <w:vAlign w:val="center"/>
            <w:hideMark/>
          </w:tcPr>
          <w:p w14:paraId="709BC50E"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742,96</w:t>
            </w:r>
          </w:p>
        </w:tc>
        <w:tc>
          <w:tcPr>
            <w:tcW w:w="1042" w:type="dxa"/>
            <w:tcBorders>
              <w:top w:val="nil"/>
              <w:left w:val="nil"/>
              <w:bottom w:val="single" w:sz="4" w:space="0" w:color="000000"/>
              <w:right w:val="single" w:sz="4" w:space="0" w:color="000000"/>
            </w:tcBorders>
            <w:vAlign w:val="center"/>
            <w:hideMark/>
          </w:tcPr>
          <w:p w14:paraId="22E3923D"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514,81</w:t>
            </w:r>
          </w:p>
        </w:tc>
        <w:tc>
          <w:tcPr>
            <w:tcW w:w="1088" w:type="dxa"/>
            <w:tcBorders>
              <w:top w:val="nil"/>
              <w:left w:val="nil"/>
              <w:bottom w:val="single" w:sz="4" w:space="0" w:color="000000"/>
              <w:right w:val="single" w:sz="4" w:space="0" w:color="000000"/>
            </w:tcBorders>
            <w:vAlign w:val="center"/>
            <w:hideMark/>
          </w:tcPr>
          <w:p w14:paraId="0F6DF412"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180,21</w:t>
            </w:r>
          </w:p>
        </w:tc>
        <w:tc>
          <w:tcPr>
            <w:tcW w:w="995" w:type="dxa"/>
            <w:tcBorders>
              <w:top w:val="nil"/>
              <w:left w:val="nil"/>
              <w:bottom w:val="single" w:sz="4" w:space="0" w:color="000000"/>
              <w:right w:val="single" w:sz="4" w:space="0" w:color="auto"/>
            </w:tcBorders>
            <w:vAlign w:val="center"/>
            <w:hideMark/>
          </w:tcPr>
          <w:p w14:paraId="08391C14"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47,93</w:t>
            </w:r>
          </w:p>
        </w:tc>
        <w:tc>
          <w:tcPr>
            <w:tcW w:w="854" w:type="dxa"/>
            <w:tcBorders>
              <w:top w:val="single" w:sz="4" w:space="0" w:color="auto"/>
              <w:left w:val="single" w:sz="4" w:space="0" w:color="auto"/>
              <w:bottom w:val="single" w:sz="4" w:space="0" w:color="auto"/>
              <w:right w:val="single" w:sz="4" w:space="0" w:color="auto"/>
            </w:tcBorders>
            <w:vAlign w:val="center"/>
          </w:tcPr>
          <w:p w14:paraId="11F6CDF6"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429,05</w:t>
            </w:r>
          </w:p>
        </w:tc>
        <w:tc>
          <w:tcPr>
            <w:tcW w:w="944" w:type="dxa"/>
            <w:tcBorders>
              <w:top w:val="single" w:sz="4" w:space="0" w:color="auto"/>
              <w:left w:val="single" w:sz="4" w:space="0" w:color="auto"/>
              <w:bottom w:val="single" w:sz="4" w:space="0" w:color="auto"/>
              <w:right w:val="single" w:sz="4" w:space="0" w:color="auto"/>
            </w:tcBorders>
            <w:vAlign w:val="center"/>
            <w:hideMark/>
          </w:tcPr>
          <w:p w14:paraId="44480DAA" w14:textId="77777777" w:rsidR="00666D69" w:rsidRPr="00AE61D0" w:rsidRDefault="00666D69" w:rsidP="00AE61D0">
            <w:pPr>
              <w:spacing w:after="0" w:line="240" w:lineRule="auto"/>
              <w:jc w:val="center"/>
              <w:rPr>
                <w:rFonts w:eastAsia="Times New Roman"/>
                <w:sz w:val="18"/>
                <w:szCs w:val="18"/>
                <w:lang w:eastAsia="ru-RU"/>
              </w:rPr>
            </w:pPr>
            <w:r w:rsidRPr="00AE61D0">
              <w:rPr>
                <w:sz w:val="20"/>
                <w:szCs w:val="20"/>
              </w:rPr>
              <w:t>0,05%</w:t>
            </w:r>
          </w:p>
        </w:tc>
      </w:tr>
      <w:tr w:rsidR="00AE61D0" w:rsidRPr="00AE61D0" w14:paraId="4F0217BE" w14:textId="77777777" w:rsidTr="00CA326D">
        <w:trPr>
          <w:trHeight w:val="276"/>
          <w:jc w:val="center"/>
        </w:trPr>
        <w:tc>
          <w:tcPr>
            <w:tcW w:w="844" w:type="dxa"/>
            <w:tcBorders>
              <w:top w:val="nil"/>
              <w:left w:val="single" w:sz="4" w:space="0" w:color="000000"/>
              <w:bottom w:val="single" w:sz="4" w:space="0" w:color="000000"/>
              <w:right w:val="single" w:sz="4" w:space="0" w:color="000000"/>
            </w:tcBorders>
            <w:vAlign w:val="center"/>
            <w:hideMark/>
          </w:tcPr>
          <w:p w14:paraId="29D7D7E5" w14:textId="77777777" w:rsidR="00666D69" w:rsidRPr="00AE61D0" w:rsidRDefault="00666D69" w:rsidP="00AE61D0">
            <w:pPr>
              <w:spacing w:after="0" w:line="240" w:lineRule="auto"/>
              <w:jc w:val="center"/>
              <w:rPr>
                <w:rFonts w:eastAsia="Times New Roman"/>
                <w:sz w:val="18"/>
                <w:szCs w:val="18"/>
                <w:lang w:eastAsia="ru-RU"/>
              </w:rPr>
            </w:pPr>
            <w:r w:rsidRPr="00AE61D0">
              <w:rPr>
                <w:sz w:val="20"/>
                <w:szCs w:val="20"/>
              </w:rPr>
              <w:t>3</w:t>
            </w:r>
          </w:p>
        </w:tc>
        <w:tc>
          <w:tcPr>
            <w:tcW w:w="2130" w:type="dxa"/>
            <w:tcBorders>
              <w:top w:val="nil"/>
              <w:left w:val="nil"/>
              <w:bottom w:val="single" w:sz="4" w:space="0" w:color="000000"/>
              <w:right w:val="single" w:sz="4" w:space="0" w:color="000000"/>
            </w:tcBorders>
            <w:hideMark/>
          </w:tcPr>
          <w:p w14:paraId="58822729" w14:textId="77777777" w:rsidR="00666D69" w:rsidRPr="00AE61D0" w:rsidRDefault="00666D69" w:rsidP="00AE61D0">
            <w:pPr>
              <w:spacing w:after="0" w:line="240" w:lineRule="auto"/>
              <w:jc w:val="center"/>
              <w:rPr>
                <w:rFonts w:eastAsia="Times New Roman"/>
                <w:sz w:val="18"/>
                <w:szCs w:val="18"/>
                <w:lang w:eastAsia="ru-RU"/>
              </w:rPr>
            </w:pPr>
            <w:r w:rsidRPr="00AE61D0">
              <w:rPr>
                <w:rFonts w:eastAsia="Times New Roman"/>
                <w:sz w:val="18"/>
                <w:szCs w:val="18"/>
                <w:lang w:eastAsia="ru-RU"/>
              </w:rPr>
              <w:t>Машина куруу</w:t>
            </w:r>
          </w:p>
        </w:tc>
        <w:tc>
          <w:tcPr>
            <w:tcW w:w="1279" w:type="dxa"/>
            <w:tcBorders>
              <w:top w:val="nil"/>
              <w:left w:val="nil"/>
              <w:bottom w:val="single" w:sz="4" w:space="0" w:color="000000"/>
              <w:right w:val="single" w:sz="4" w:space="0" w:color="000000"/>
            </w:tcBorders>
            <w:vAlign w:val="center"/>
            <w:hideMark/>
          </w:tcPr>
          <w:p w14:paraId="142527DD"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1 573,64</w:t>
            </w:r>
          </w:p>
        </w:tc>
        <w:tc>
          <w:tcPr>
            <w:tcW w:w="1042" w:type="dxa"/>
            <w:tcBorders>
              <w:top w:val="nil"/>
              <w:left w:val="nil"/>
              <w:bottom w:val="single" w:sz="4" w:space="0" w:color="000000"/>
              <w:right w:val="single" w:sz="4" w:space="0" w:color="000000"/>
            </w:tcBorders>
            <w:vAlign w:val="center"/>
            <w:hideMark/>
          </w:tcPr>
          <w:p w14:paraId="70770633"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1 520,67</w:t>
            </w:r>
          </w:p>
        </w:tc>
        <w:tc>
          <w:tcPr>
            <w:tcW w:w="1088" w:type="dxa"/>
            <w:tcBorders>
              <w:top w:val="nil"/>
              <w:left w:val="nil"/>
              <w:bottom w:val="single" w:sz="4" w:space="0" w:color="000000"/>
              <w:right w:val="single" w:sz="4" w:space="0" w:color="000000"/>
            </w:tcBorders>
            <w:vAlign w:val="center"/>
            <w:hideMark/>
          </w:tcPr>
          <w:p w14:paraId="2135C638"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51,38</w:t>
            </w:r>
          </w:p>
        </w:tc>
        <w:tc>
          <w:tcPr>
            <w:tcW w:w="995" w:type="dxa"/>
            <w:tcBorders>
              <w:top w:val="nil"/>
              <w:left w:val="nil"/>
              <w:bottom w:val="single" w:sz="4" w:space="0" w:color="000000"/>
              <w:right w:val="single" w:sz="4" w:space="0" w:color="auto"/>
            </w:tcBorders>
            <w:vAlign w:val="center"/>
            <w:hideMark/>
          </w:tcPr>
          <w:p w14:paraId="27021734"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1,59</w:t>
            </w:r>
          </w:p>
        </w:tc>
        <w:tc>
          <w:tcPr>
            <w:tcW w:w="854" w:type="dxa"/>
            <w:tcBorders>
              <w:top w:val="single" w:sz="4" w:space="0" w:color="auto"/>
              <w:left w:val="single" w:sz="4" w:space="0" w:color="auto"/>
              <w:bottom w:val="single" w:sz="4" w:space="0" w:color="auto"/>
              <w:right w:val="single" w:sz="4" w:space="0" w:color="auto"/>
            </w:tcBorders>
            <w:vAlign w:val="center"/>
          </w:tcPr>
          <w:p w14:paraId="1640FCF6"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18,61</w:t>
            </w:r>
          </w:p>
        </w:tc>
        <w:tc>
          <w:tcPr>
            <w:tcW w:w="944" w:type="dxa"/>
            <w:tcBorders>
              <w:top w:val="single" w:sz="4" w:space="0" w:color="auto"/>
              <w:left w:val="single" w:sz="4" w:space="0" w:color="auto"/>
              <w:bottom w:val="single" w:sz="4" w:space="0" w:color="auto"/>
              <w:right w:val="single" w:sz="4" w:space="0" w:color="auto"/>
            </w:tcBorders>
            <w:vAlign w:val="center"/>
            <w:hideMark/>
          </w:tcPr>
          <w:p w14:paraId="56351F64" w14:textId="77777777" w:rsidR="00666D69" w:rsidRPr="00AE61D0" w:rsidRDefault="00666D69" w:rsidP="00AE61D0">
            <w:pPr>
              <w:spacing w:after="0" w:line="240" w:lineRule="auto"/>
              <w:jc w:val="center"/>
              <w:rPr>
                <w:rFonts w:eastAsia="Times New Roman"/>
                <w:sz w:val="18"/>
                <w:szCs w:val="18"/>
                <w:lang w:eastAsia="ru-RU"/>
              </w:rPr>
            </w:pPr>
            <w:r w:rsidRPr="00AE61D0">
              <w:rPr>
                <w:sz w:val="20"/>
                <w:szCs w:val="20"/>
              </w:rPr>
              <w:t>0,1%</w:t>
            </w:r>
          </w:p>
        </w:tc>
      </w:tr>
      <w:tr w:rsidR="00AE61D0" w:rsidRPr="00AE61D0" w14:paraId="5FDEF9A3" w14:textId="77777777" w:rsidTr="00CA326D">
        <w:trPr>
          <w:trHeight w:val="276"/>
          <w:jc w:val="center"/>
        </w:trPr>
        <w:tc>
          <w:tcPr>
            <w:tcW w:w="844" w:type="dxa"/>
            <w:tcBorders>
              <w:top w:val="nil"/>
              <w:left w:val="single" w:sz="4" w:space="0" w:color="000000"/>
              <w:bottom w:val="single" w:sz="4" w:space="0" w:color="auto"/>
              <w:right w:val="single" w:sz="4" w:space="0" w:color="000000"/>
            </w:tcBorders>
            <w:vAlign w:val="center"/>
            <w:hideMark/>
          </w:tcPr>
          <w:p w14:paraId="1E55BAC1" w14:textId="77777777" w:rsidR="00666D69" w:rsidRPr="00AE61D0" w:rsidRDefault="00666D69" w:rsidP="00AE61D0">
            <w:pPr>
              <w:spacing w:after="0" w:line="240" w:lineRule="auto"/>
              <w:jc w:val="center"/>
              <w:rPr>
                <w:rFonts w:eastAsia="Times New Roman"/>
                <w:sz w:val="18"/>
                <w:szCs w:val="18"/>
                <w:lang w:val="ky-KG" w:eastAsia="ru-RU"/>
              </w:rPr>
            </w:pPr>
            <w:r w:rsidRPr="00AE61D0">
              <w:rPr>
                <w:sz w:val="20"/>
                <w:szCs w:val="20"/>
              </w:rPr>
              <w:t>18</w:t>
            </w:r>
          </w:p>
        </w:tc>
        <w:tc>
          <w:tcPr>
            <w:tcW w:w="2130" w:type="dxa"/>
            <w:tcBorders>
              <w:top w:val="nil"/>
              <w:left w:val="nil"/>
              <w:bottom w:val="single" w:sz="4" w:space="0" w:color="auto"/>
              <w:right w:val="single" w:sz="4" w:space="0" w:color="000000"/>
            </w:tcBorders>
            <w:hideMark/>
          </w:tcPr>
          <w:p w14:paraId="59EA32B6" w14:textId="77777777" w:rsidR="00666D69" w:rsidRPr="00AE61D0" w:rsidRDefault="00666D69" w:rsidP="00AE61D0">
            <w:pPr>
              <w:spacing w:after="0" w:line="240" w:lineRule="auto"/>
              <w:jc w:val="center"/>
              <w:rPr>
                <w:rFonts w:eastAsia="Times New Roman"/>
                <w:sz w:val="18"/>
                <w:szCs w:val="18"/>
                <w:lang w:eastAsia="ru-RU"/>
              </w:rPr>
            </w:pPr>
            <w:r w:rsidRPr="00AE61D0">
              <w:rPr>
                <w:rFonts w:eastAsia="Times New Roman"/>
                <w:sz w:val="18"/>
                <w:szCs w:val="18"/>
                <w:lang w:eastAsia="ru-RU"/>
              </w:rPr>
              <w:t>Транспорт жана байланыш</w:t>
            </w:r>
          </w:p>
        </w:tc>
        <w:tc>
          <w:tcPr>
            <w:tcW w:w="1279" w:type="dxa"/>
            <w:tcBorders>
              <w:top w:val="nil"/>
              <w:left w:val="nil"/>
              <w:bottom w:val="single" w:sz="4" w:space="0" w:color="000000"/>
              <w:right w:val="single" w:sz="4" w:space="0" w:color="000000"/>
            </w:tcBorders>
            <w:vAlign w:val="center"/>
            <w:hideMark/>
          </w:tcPr>
          <w:p w14:paraId="08A85D97"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1 313,37</w:t>
            </w:r>
          </w:p>
        </w:tc>
        <w:tc>
          <w:tcPr>
            <w:tcW w:w="1042" w:type="dxa"/>
            <w:tcBorders>
              <w:top w:val="nil"/>
              <w:left w:val="nil"/>
              <w:bottom w:val="single" w:sz="4" w:space="0" w:color="000000"/>
              <w:right w:val="single" w:sz="4" w:space="0" w:color="000000"/>
            </w:tcBorders>
            <w:vAlign w:val="center"/>
            <w:hideMark/>
          </w:tcPr>
          <w:p w14:paraId="3E1B2BCB"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854,95</w:t>
            </w:r>
          </w:p>
        </w:tc>
        <w:tc>
          <w:tcPr>
            <w:tcW w:w="1088" w:type="dxa"/>
            <w:tcBorders>
              <w:top w:val="nil"/>
              <w:left w:val="nil"/>
              <w:bottom w:val="single" w:sz="4" w:space="0" w:color="000000"/>
              <w:right w:val="single" w:sz="4" w:space="0" w:color="000000"/>
            </w:tcBorders>
            <w:vAlign w:val="center"/>
            <w:hideMark/>
          </w:tcPr>
          <w:p w14:paraId="336BDE98"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340,76</w:t>
            </w:r>
          </w:p>
        </w:tc>
        <w:tc>
          <w:tcPr>
            <w:tcW w:w="995" w:type="dxa"/>
            <w:tcBorders>
              <w:top w:val="nil"/>
              <w:left w:val="nil"/>
              <w:bottom w:val="single" w:sz="4" w:space="0" w:color="000000"/>
              <w:right w:val="single" w:sz="4" w:space="0" w:color="auto"/>
            </w:tcBorders>
            <w:vAlign w:val="center"/>
            <w:hideMark/>
          </w:tcPr>
          <w:p w14:paraId="4C472A82"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117,66</w:t>
            </w:r>
          </w:p>
        </w:tc>
        <w:tc>
          <w:tcPr>
            <w:tcW w:w="854" w:type="dxa"/>
            <w:tcBorders>
              <w:top w:val="single" w:sz="4" w:space="0" w:color="auto"/>
              <w:left w:val="single" w:sz="4" w:space="0" w:color="auto"/>
              <w:bottom w:val="single" w:sz="4" w:space="0" w:color="auto"/>
              <w:right w:val="single" w:sz="4" w:space="0" w:color="auto"/>
            </w:tcBorders>
            <w:vAlign w:val="center"/>
          </w:tcPr>
          <w:p w14:paraId="6136AD64"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900,79</w:t>
            </w:r>
          </w:p>
        </w:tc>
        <w:tc>
          <w:tcPr>
            <w:tcW w:w="944" w:type="dxa"/>
            <w:tcBorders>
              <w:top w:val="single" w:sz="4" w:space="0" w:color="auto"/>
              <w:left w:val="single" w:sz="4" w:space="0" w:color="auto"/>
              <w:bottom w:val="single" w:sz="4" w:space="0" w:color="auto"/>
              <w:right w:val="single" w:sz="4" w:space="0" w:color="auto"/>
            </w:tcBorders>
            <w:vAlign w:val="center"/>
            <w:hideMark/>
          </w:tcPr>
          <w:p w14:paraId="09A6D250" w14:textId="77777777" w:rsidR="00666D69" w:rsidRPr="00AE61D0" w:rsidRDefault="00666D69" w:rsidP="00AE61D0">
            <w:pPr>
              <w:spacing w:after="0" w:line="240" w:lineRule="auto"/>
              <w:jc w:val="center"/>
              <w:rPr>
                <w:rFonts w:eastAsia="Times New Roman"/>
                <w:sz w:val="18"/>
                <w:szCs w:val="18"/>
                <w:lang w:eastAsia="ru-RU"/>
              </w:rPr>
            </w:pPr>
            <w:r w:rsidRPr="00AE61D0">
              <w:rPr>
                <w:sz w:val="20"/>
                <w:szCs w:val="20"/>
              </w:rPr>
              <w:t>0,1%</w:t>
            </w:r>
          </w:p>
        </w:tc>
      </w:tr>
      <w:tr w:rsidR="00AE61D0" w:rsidRPr="00AE61D0" w14:paraId="19E1045B" w14:textId="77777777" w:rsidTr="00CA326D">
        <w:trPr>
          <w:trHeight w:val="276"/>
          <w:jc w:val="center"/>
        </w:trPr>
        <w:tc>
          <w:tcPr>
            <w:tcW w:w="844" w:type="dxa"/>
            <w:tcBorders>
              <w:top w:val="single" w:sz="4" w:space="0" w:color="auto"/>
              <w:left w:val="single" w:sz="4" w:space="0" w:color="auto"/>
              <w:bottom w:val="single" w:sz="4" w:space="0" w:color="auto"/>
              <w:right w:val="single" w:sz="4" w:space="0" w:color="auto"/>
            </w:tcBorders>
            <w:vAlign w:val="center"/>
            <w:hideMark/>
          </w:tcPr>
          <w:p w14:paraId="081BD35C" w14:textId="77777777" w:rsidR="00666D69" w:rsidRPr="00AE61D0" w:rsidRDefault="00666D69" w:rsidP="00AE61D0">
            <w:pPr>
              <w:spacing w:after="0" w:line="240" w:lineRule="auto"/>
              <w:jc w:val="center"/>
              <w:rPr>
                <w:rFonts w:eastAsia="Times New Roman"/>
                <w:sz w:val="18"/>
                <w:szCs w:val="18"/>
                <w:lang w:val="ky-KG" w:eastAsia="ru-RU"/>
              </w:rPr>
            </w:pPr>
            <w:r w:rsidRPr="00AE61D0">
              <w:rPr>
                <w:sz w:val="20"/>
                <w:szCs w:val="20"/>
              </w:rPr>
              <w:lastRenderedPageBreak/>
              <w:t>5</w:t>
            </w:r>
          </w:p>
        </w:tc>
        <w:tc>
          <w:tcPr>
            <w:tcW w:w="2130" w:type="dxa"/>
            <w:tcBorders>
              <w:top w:val="single" w:sz="4" w:space="0" w:color="auto"/>
              <w:left w:val="single" w:sz="4" w:space="0" w:color="auto"/>
              <w:bottom w:val="single" w:sz="4" w:space="0" w:color="auto"/>
              <w:right w:val="single" w:sz="4" w:space="0" w:color="auto"/>
            </w:tcBorders>
            <w:hideMark/>
          </w:tcPr>
          <w:p w14:paraId="2E882E8A" w14:textId="77777777" w:rsidR="00666D69" w:rsidRPr="00AE61D0" w:rsidRDefault="00666D69" w:rsidP="00AE61D0">
            <w:pPr>
              <w:spacing w:after="0" w:line="240" w:lineRule="auto"/>
              <w:jc w:val="center"/>
              <w:rPr>
                <w:rFonts w:eastAsia="Times New Roman"/>
                <w:sz w:val="18"/>
                <w:szCs w:val="18"/>
                <w:lang w:eastAsia="ru-RU"/>
              </w:rPr>
            </w:pPr>
            <w:r w:rsidRPr="00AE61D0">
              <w:rPr>
                <w:rFonts w:eastAsia="Times New Roman"/>
                <w:sz w:val="18"/>
                <w:szCs w:val="18"/>
                <w:lang w:eastAsia="ru-RU"/>
              </w:rPr>
              <w:t>Башка тармактардын ишканалары</w:t>
            </w:r>
          </w:p>
        </w:tc>
        <w:tc>
          <w:tcPr>
            <w:tcW w:w="1279" w:type="dxa"/>
            <w:tcBorders>
              <w:top w:val="nil"/>
              <w:left w:val="nil"/>
              <w:bottom w:val="single" w:sz="4" w:space="0" w:color="000000"/>
              <w:right w:val="single" w:sz="4" w:space="0" w:color="000000"/>
            </w:tcBorders>
            <w:vAlign w:val="center"/>
            <w:hideMark/>
          </w:tcPr>
          <w:p w14:paraId="396E2DDD"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1 611,53</w:t>
            </w:r>
          </w:p>
        </w:tc>
        <w:tc>
          <w:tcPr>
            <w:tcW w:w="1042" w:type="dxa"/>
            <w:tcBorders>
              <w:top w:val="nil"/>
              <w:left w:val="nil"/>
              <w:bottom w:val="single" w:sz="4" w:space="0" w:color="000000"/>
              <w:right w:val="single" w:sz="4" w:space="0" w:color="000000"/>
            </w:tcBorders>
            <w:vAlign w:val="center"/>
            <w:hideMark/>
          </w:tcPr>
          <w:p w14:paraId="52E246EF"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1 501,51</w:t>
            </w:r>
          </w:p>
        </w:tc>
        <w:tc>
          <w:tcPr>
            <w:tcW w:w="1088" w:type="dxa"/>
            <w:tcBorders>
              <w:top w:val="nil"/>
              <w:left w:val="nil"/>
              <w:bottom w:val="single" w:sz="4" w:space="0" w:color="000000"/>
              <w:right w:val="single" w:sz="4" w:space="0" w:color="000000"/>
            </w:tcBorders>
            <w:vAlign w:val="center"/>
            <w:hideMark/>
          </w:tcPr>
          <w:p w14:paraId="4DC81BE2"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109,94</w:t>
            </w:r>
          </w:p>
        </w:tc>
        <w:tc>
          <w:tcPr>
            <w:tcW w:w="995" w:type="dxa"/>
            <w:tcBorders>
              <w:top w:val="nil"/>
              <w:left w:val="nil"/>
              <w:bottom w:val="single" w:sz="4" w:space="0" w:color="000000"/>
              <w:right w:val="single" w:sz="4" w:space="0" w:color="auto"/>
            </w:tcBorders>
            <w:vAlign w:val="center"/>
            <w:hideMark/>
          </w:tcPr>
          <w:p w14:paraId="10E29DDF"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0,08</w:t>
            </w:r>
          </w:p>
        </w:tc>
        <w:tc>
          <w:tcPr>
            <w:tcW w:w="854" w:type="dxa"/>
            <w:tcBorders>
              <w:top w:val="single" w:sz="4" w:space="0" w:color="auto"/>
              <w:left w:val="single" w:sz="4" w:space="0" w:color="auto"/>
              <w:bottom w:val="single" w:sz="4" w:space="0" w:color="auto"/>
              <w:right w:val="single" w:sz="4" w:space="0" w:color="auto"/>
            </w:tcBorders>
            <w:vAlign w:val="center"/>
          </w:tcPr>
          <w:p w14:paraId="60CF35A6"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0,44</w:t>
            </w:r>
          </w:p>
        </w:tc>
        <w:tc>
          <w:tcPr>
            <w:tcW w:w="944" w:type="dxa"/>
            <w:tcBorders>
              <w:top w:val="single" w:sz="4" w:space="0" w:color="auto"/>
              <w:left w:val="single" w:sz="4" w:space="0" w:color="auto"/>
              <w:bottom w:val="single" w:sz="4" w:space="0" w:color="auto"/>
              <w:right w:val="single" w:sz="4" w:space="0" w:color="auto"/>
            </w:tcBorders>
            <w:vAlign w:val="center"/>
            <w:hideMark/>
          </w:tcPr>
          <w:p w14:paraId="0849FFA5" w14:textId="77777777" w:rsidR="00666D69" w:rsidRPr="00AE61D0" w:rsidRDefault="00666D69" w:rsidP="00AE61D0">
            <w:pPr>
              <w:spacing w:after="0" w:line="240" w:lineRule="auto"/>
              <w:jc w:val="center"/>
              <w:rPr>
                <w:rFonts w:eastAsia="Times New Roman"/>
                <w:sz w:val="18"/>
                <w:szCs w:val="18"/>
                <w:lang w:eastAsia="ru-RU"/>
              </w:rPr>
            </w:pPr>
            <w:r w:rsidRPr="00AE61D0">
              <w:rPr>
                <w:sz w:val="20"/>
                <w:szCs w:val="20"/>
              </w:rPr>
              <w:t>0,1%</w:t>
            </w:r>
          </w:p>
        </w:tc>
      </w:tr>
      <w:tr w:rsidR="00AE61D0" w:rsidRPr="00AE61D0" w14:paraId="40AC9895" w14:textId="77777777" w:rsidTr="00CA326D">
        <w:trPr>
          <w:trHeight w:val="276"/>
          <w:jc w:val="center"/>
        </w:trPr>
        <w:tc>
          <w:tcPr>
            <w:tcW w:w="844" w:type="dxa"/>
            <w:tcBorders>
              <w:top w:val="single" w:sz="4" w:space="0" w:color="auto"/>
              <w:left w:val="single" w:sz="4" w:space="0" w:color="000000"/>
              <w:bottom w:val="single" w:sz="4" w:space="0" w:color="000000"/>
              <w:right w:val="single" w:sz="4" w:space="0" w:color="000000"/>
            </w:tcBorders>
            <w:vAlign w:val="center"/>
            <w:hideMark/>
          </w:tcPr>
          <w:p w14:paraId="6870DF5D" w14:textId="77777777" w:rsidR="00666D69" w:rsidRPr="00AE61D0" w:rsidRDefault="00666D69" w:rsidP="00AE61D0">
            <w:pPr>
              <w:spacing w:after="0" w:line="240" w:lineRule="auto"/>
              <w:jc w:val="center"/>
              <w:rPr>
                <w:rFonts w:eastAsia="Times New Roman"/>
                <w:sz w:val="18"/>
                <w:szCs w:val="18"/>
                <w:lang w:val="ky-KG" w:eastAsia="ru-RU"/>
              </w:rPr>
            </w:pPr>
            <w:r w:rsidRPr="00AE61D0">
              <w:rPr>
                <w:sz w:val="20"/>
                <w:szCs w:val="20"/>
              </w:rPr>
              <w:t>715</w:t>
            </w:r>
          </w:p>
        </w:tc>
        <w:tc>
          <w:tcPr>
            <w:tcW w:w="2130" w:type="dxa"/>
            <w:tcBorders>
              <w:top w:val="single" w:sz="4" w:space="0" w:color="auto"/>
              <w:left w:val="nil"/>
              <w:bottom w:val="single" w:sz="4" w:space="0" w:color="000000"/>
              <w:right w:val="single" w:sz="4" w:space="0" w:color="000000"/>
            </w:tcBorders>
            <w:hideMark/>
          </w:tcPr>
          <w:p w14:paraId="4D35D77D" w14:textId="77777777" w:rsidR="00666D69" w:rsidRPr="00AE61D0" w:rsidRDefault="00666D69" w:rsidP="00AE61D0">
            <w:pPr>
              <w:spacing w:after="0" w:line="240" w:lineRule="auto"/>
              <w:jc w:val="center"/>
              <w:rPr>
                <w:rFonts w:eastAsia="Times New Roman"/>
                <w:sz w:val="18"/>
                <w:szCs w:val="18"/>
                <w:lang w:eastAsia="ru-RU"/>
              </w:rPr>
            </w:pPr>
            <w:r w:rsidRPr="00AE61D0">
              <w:rPr>
                <w:rFonts w:eastAsia="Times New Roman"/>
                <w:sz w:val="18"/>
                <w:szCs w:val="18"/>
                <w:lang w:eastAsia="ru-RU"/>
              </w:rPr>
              <w:t>Жеке ишкердик</w:t>
            </w:r>
          </w:p>
        </w:tc>
        <w:tc>
          <w:tcPr>
            <w:tcW w:w="1279" w:type="dxa"/>
            <w:tcBorders>
              <w:top w:val="nil"/>
              <w:left w:val="nil"/>
              <w:bottom w:val="single" w:sz="4" w:space="0" w:color="000000"/>
              <w:right w:val="single" w:sz="4" w:space="0" w:color="000000"/>
            </w:tcBorders>
            <w:vAlign w:val="center"/>
            <w:hideMark/>
          </w:tcPr>
          <w:p w14:paraId="2598B50C"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172,77</w:t>
            </w:r>
          </w:p>
        </w:tc>
        <w:tc>
          <w:tcPr>
            <w:tcW w:w="1042" w:type="dxa"/>
            <w:tcBorders>
              <w:top w:val="nil"/>
              <w:left w:val="nil"/>
              <w:bottom w:val="single" w:sz="4" w:space="0" w:color="000000"/>
              <w:right w:val="single" w:sz="4" w:space="0" w:color="000000"/>
            </w:tcBorders>
            <w:vAlign w:val="center"/>
            <w:hideMark/>
          </w:tcPr>
          <w:p w14:paraId="6E6650A4"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160,28</w:t>
            </w:r>
          </w:p>
        </w:tc>
        <w:tc>
          <w:tcPr>
            <w:tcW w:w="1088" w:type="dxa"/>
            <w:tcBorders>
              <w:top w:val="nil"/>
              <w:left w:val="nil"/>
              <w:bottom w:val="single" w:sz="4" w:space="0" w:color="000000"/>
              <w:right w:val="single" w:sz="4" w:space="0" w:color="000000"/>
            </w:tcBorders>
            <w:vAlign w:val="center"/>
            <w:hideMark/>
          </w:tcPr>
          <w:p w14:paraId="6630A820"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0,29</w:t>
            </w:r>
          </w:p>
        </w:tc>
        <w:tc>
          <w:tcPr>
            <w:tcW w:w="995" w:type="dxa"/>
            <w:tcBorders>
              <w:top w:val="nil"/>
              <w:left w:val="nil"/>
              <w:bottom w:val="single" w:sz="4" w:space="0" w:color="000000"/>
              <w:right w:val="single" w:sz="4" w:space="0" w:color="auto"/>
            </w:tcBorders>
            <w:vAlign w:val="center"/>
            <w:hideMark/>
          </w:tcPr>
          <w:p w14:paraId="73AEB9E6"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12,20</w:t>
            </w:r>
          </w:p>
        </w:tc>
        <w:tc>
          <w:tcPr>
            <w:tcW w:w="854" w:type="dxa"/>
            <w:tcBorders>
              <w:top w:val="single" w:sz="4" w:space="0" w:color="auto"/>
              <w:left w:val="single" w:sz="4" w:space="0" w:color="auto"/>
              <w:bottom w:val="single" w:sz="4" w:space="0" w:color="auto"/>
              <w:right w:val="single" w:sz="4" w:space="0" w:color="auto"/>
            </w:tcBorders>
            <w:vAlign w:val="center"/>
          </w:tcPr>
          <w:p w14:paraId="111EAA70"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42,99</w:t>
            </w:r>
          </w:p>
        </w:tc>
        <w:tc>
          <w:tcPr>
            <w:tcW w:w="944" w:type="dxa"/>
            <w:tcBorders>
              <w:top w:val="single" w:sz="4" w:space="0" w:color="auto"/>
              <w:left w:val="single" w:sz="4" w:space="0" w:color="auto"/>
              <w:bottom w:val="single" w:sz="4" w:space="0" w:color="auto"/>
              <w:right w:val="single" w:sz="4" w:space="0" w:color="auto"/>
            </w:tcBorders>
            <w:vAlign w:val="center"/>
            <w:hideMark/>
          </w:tcPr>
          <w:p w14:paraId="607D4428" w14:textId="77777777" w:rsidR="00666D69" w:rsidRPr="00AE61D0" w:rsidRDefault="00666D69" w:rsidP="00AE61D0">
            <w:pPr>
              <w:spacing w:after="0" w:line="240" w:lineRule="auto"/>
              <w:jc w:val="center"/>
              <w:rPr>
                <w:rFonts w:eastAsia="Times New Roman"/>
                <w:sz w:val="18"/>
                <w:szCs w:val="18"/>
                <w:lang w:eastAsia="ru-RU"/>
              </w:rPr>
            </w:pPr>
            <w:r w:rsidRPr="00AE61D0">
              <w:rPr>
                <w:sz w:val="20"/>
                <w:szCs w:val="20"/>
              </w:rPr>
              <w:t>0,01%</w:t>
            </w:r>
          </w:p>
        </w:tc>
      </w:tr>
      <w:tr w:rsidR="00AE61D0" w:rsidRPr="00AE61D0" w14:paraId="00FF788F" w14:textId="77777777" w:rsidTr="00CA326D">
        <w:trPr>
          <w:trHeight w:val="179"/>
          <w:jc w:val="center"/>
        </w:trPr>
        <w:tc>
          <w:tcPr>
            <w:tcW w:w="844" w:type="dxa"/>
            <w:tcBorders>
              <w:top w:val="nil"/>
              <w:left w:val="single" w:sz="4" w:space="0" w:color="000000"/>
              <w:bottom w:val="single" w:sz="4" w:space="0" w:color="000000"/>
              <w:right w:val="single" w:sz="4" w:space="0" w:color="000000"/>
            </w:tcBorders>
            <w:vAlign w:val="center"/>
            <w:hideMark/>
          </w:tcPr>
          <w:p w14:paraId="3866751B" w14:textId="77777777" w:rsidR="00666D69" w:rsidRPr="00AE61D0" w:rsidRDefault="00666D69" w:rsidP="00AE61D0">
            <w:pPr>
              <w:spacing w:after="0" w:line="240" w:lineRule="auto"/>
              <w:jc w:val="center"/>
              <w:rPr>
                <w:rFonts w:eastAsia="Times New Roman"/>
                <w:sz w:val="18"/>
                <w:szCs w:val="18"/>
                <w:lang w:val="ky-KG" w:eastAsia="ru-RU"/>
              </w:rPr>
            </w:pPr>
            <w:r w:rsidRPr="00AE61D0">
              <w:rPr>
                <w:sz w:val="20"/>
                <w:szCs w:val="20"/>
              </w:rPr>
              <w:t>22</w:t>
            </w:r>
          </w:p>
        </w:tc>
        <w:tc>
          <w:tcPr>
            <w:tcW w:w="2130" w:type="dxa"/>
            <w:tcBorders>
              <w:top w:val="nil"/>
              <w:left w:val="nil"/>
              <w:bottom w:val="single" w:sz="4" w:space="0" w:color="000000"/>
              <w:right w:val="single" w:sz="4" w:space="0" w:color="000000"/>
            </w:tcBorders>
            <w:hideMark/>
          </w:tcPr>
          <w:p w14:paraId="4DA752A4" w14:textId="77777777" w:rsidR="00666D69" w:rsidRPr="00AE61D0" w:rsidRDefault="00666D69" w:rsidP="00AE61D0">
            <w:pPr>
              <w:spacing w:after="0" w:line="240" w:lineRule="auto"/>
              <w:jc w:val="center"/>
              <w:rPr>
                <w:rFonts w:eastAsia="Times New Roman"/>
                <w:sz w:val="18"/>
                <w:szCs w:val="18"/>
                <w:lang w:eastAsia="ru-RU"/>
              </w:rPr>
            </w:pPr>
            <w:r w:rsidRPr="00AE61D0">
              <w:rPr>
                <w:rFonts w:eastAsia="Times New Roman"/>
                <w:sz w:val="18"/>
                <w:szCs w:val="18"/>
                <w:lang w:val="ky-KG" w:eastAsia="ru-RU"/>
              </w:rPr>
              <w:t>Турак жай курулуш комплекси (жеке жактар)</w:t>
            </w:r>
          </w:p>
        </w:tc>
        <w:tc>
          <w:tcPr>
            <w:tcW w:w="1279" w:type="dxa"/>
            <w:tcBorders>
              <w:top w:val="nil"/>
              <w:left w:val="nil"/>
              <w:bottom w:val="single" w:sz="4" w:space="0" w:color="000000"/>
              <w:right w:val="single" w:sz="4" w:space="0" w:color="000000"/>
            </w:tcBorders>
            <w:vAlign w:val="center"/>
            <w:hideMark/>
          </w:tcPr>
          <w:p w14:paraId="271A4282"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2,81</w:t>
            </w:r>
          </w:p>
        </w:tc>
        <w:tc>
          <w:tcPr>
            <w:tcW w:w="1042" w:type="dxa"/>
            <w:tcBorders>
              <w:top w:val="nil"/>
              <w:left w:val="nil"/>
              <w:bottom w:val="single" w:sz="4" w:space="0" w:color="000000"/>
              <w:right w:val="single" w:sz="4" w:space="0" w:color="000000"/>
            </w:tcBorders>
            <w:vAlign w:val="center"/>
            <w:hideMark/>
          </w:tcPr>
          <w:p w14:paraId="35764267"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2,78</w:t>
            </w:r>
          </w:p>
        </w:tc>
        <w:tc>
          <w:tcPr>
            <w:tcW w:w="1088" w:type="dxa"/>
            <w:tcBorders>
              <w:top w:val="nil"/>
              <w:left w:val="nil"/>
              <w:bottom w:val="single" w:sz="4" w:space="0" w:color="000000"/>
              <w:right w:val="single" w:sz="4" w:space="0" w:color="000000"/>
            </w:tcBorders>
            <w:vAlign w:val="center"/>
            <w:hideMark/>
          </w:tcPr>
          <w:p w14:paraId="14DE46B5"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0,00</w:t>
            </w:r>
          </w:p>
        </w:tc>
        <w:tc>
          <w:tcPr>
            <w:tcW w:w="995" w:type="dxa"/>
            <w:tcBorders>
              <w:top w:val="nil"/>
              <w:left w:val="nil"/>
              <w:bottom w:val="single" w:sz="4" w:space="0" w:color="000000"/>
              <w:right w:val="single" w:sz="4" w:space="0" w:color="auto"/>
            </w:tcBorders>
            <w:vAlign w:val="center"/>
            <w:hideMark/>
          </w:tcPr>
          <w:p w14:paraId="2E4B46B3"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0,03</w:t>
            </w:r>
          </w:p>
        </w:tc>
        <w:tc>
          <w:tcPr>
            <w:tcW w:w="854" w:type="dxa"/>
            <w:tcBorders>
              <w:top w:val="single" w:sz="4" w:space="0" w:color="auto"/>
              <w:left w:val="single" w:sz="4" w:space="0" w:color="auto"/>
              <w:bottom w:val="single" w:sz="4" w:space="0" w:color="auto"/>
              <w:right w:val="single" w:sz="4" w:space="0" w:color="auto"/>
            </w:tcBorders>
            <w:vAlign w:val="center"/>
          </w:tcPr>
          <w:p w14:paraId="18E41CAB"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0,95</w:t>
            </w:r>
          </w:p>
        </w:tc>
        <w:tc>
          <w:tcPr>
            <w:tcW w:w="944" w:type="dxa"/>
            <w:tcBorders>
              <w:top w:val="single" w:sz="4" w:space="0" w:color="auto"/>
              <w:left w:val="single" w:sz="4" w:space="0" w:color="auto"/>
              <w:bottom w:val="single" w:sz="4" w:space="0" w:color="auto"/>
              <w:right w:val="single" w:sz="4" w:space="0" w:color="auto"/>
            </w:tcBorders>
            <w:vAlign w:val="center"/>
            <w:hideMark/>
          </w:tcPr>
          <w:p w14:paraId="022C8538" w14:textId="77777777" w:rsidR="00666D69" w:rsidRPr="00AE61D0" w:rsidRDefault="00666D69" w:rsidP="00AE61D0">
            <w:pPr>
              <w:spacing w:after="0" w:line="240" w:lineRule="auto"/>
              <w:jc w:val="center"/>
              <w:rPr>
                <w:rFonts w:eastAsia="Times New Roman"/>
                <w:sz w:val="18"/>
                <w:szCs w:val="18"/>
                <w:lang w:eastAsia="ru-RU"/>
              </w:rPr>
            </w:pPr>
            <w:r w:rsidRPr="00AE61D0">
              <w:rPr>
                <w:sz w:val="20"/>
                <w:szCs w:val="20"/>
              </w:rPr>
              <w:t>0,0002%</w:t>
            </w:r>
          </w:p>
        </w:tc>
      </w:tr>
      <w:tr w:rsidR="00AE61D0" w:rsidRPr="00AE61D0" w14:paraId="5C8597F9" w14:textId="77777777" w:rsidTr="00CA326D">
        <w:trPr>
          <w:trHeight w:val="276"/>
          <w:jc w:val="center"/>
        </w:trPr>
        <w:tc>
          <w:tcPr>
            <w:tcW w:w="844" w:type="dxa"/>
            <w:tcBorders>
              <w:top w:val="nil"/>
              <w:left w:val="single" w:sz="4" w:space="0" w:color="000000"/>
              <w:bottom w:val="nil"/>
              <w:right w:val="single" w:sz="4" w:space="0" w:color="000000"/>
            </w:tcBorders>
            <w:vAlign w:val="center"/>
            <w:hideMark/>
          </w:tcPr>
          <w:p w14:paraId="63C0B6CE" w14:textId="77777777" w:rsidR="00666D69" w:rsidRPr="00AE61D0" w:rsidRDefault="00666D69" w:rsidP="00AE61D0">
            <w:pPr>
              <w:spacing w:after="0" w:line="240" w:lineRule="auto"/>
              <w:jc w:val="center"/>
              <w:rPr>
                <w:rFonts w:eastAsia="Times New Roman"/>
                <w:sz w:val="18"/>
                <w:szCs w:val="18"/>
                <w:lang w:val="ky-KG" w:eastAsia="ru-RU"/>
              </w:rPr>
            </w:pPr>
            <w:r w:rsidRPr="00AE61D0">
              <w:rPr>
                <w:sz w:val="20"/>
                <w:szCs w:val="20"/>
              </w:rPr>
              <w:t>25</w:t>
            </w:r>
          </w:p>
        </w:tc>
        <w:tc>
          <w:tcPr>
            <w:tcW w:w="2130" w:type="dxa"/>
            <w:tcBorders>
              <w:top w:val="nil"/>
              <w:left w:val="nil"/>
              <w:bottom w:val="nil"/>
              <w:right w:val="single" w:sz="4" w:space="0" w:color="000000"/>
            </w:tcBorders>
            <w:hideMark/>
          </w:tcPr>
          <w:p w14:paraId="7331D7CA" w14:textId="77777777" w:rsidR="00666D69" w:rsidRPr="00AE61D0" w:rsidRDefault="00666D69" w:rsidP="00AE61D0">
            <w:pPr>
              <w:spacing w:after="0" w:line="240" w:lineRule="auto"/>
              <w:jc w:val="center"/>
              <w:rPr>
                <w:rFonts w:eastAsia="Times New Roman"/>
                <w:sz w:val="18"/>
                <w:szCs w:val="18"/>
                <w:lang w:eastAsia="ru-RU"/>
              </w:rPr>
            </w:pPr>
            <w:r w:rsidRPr="00AE61D0">
              <w:rPr>
                <w:rFonts w:eastAsia="Times New Roman"/>
                <w:sz w:val="18"/>
                <w:szCs w:val="18"/>
                <w:lang w:eastAsia="ru-RU"/>
              </w:rPr>
              <w:t>Муниципалдык органдар</w:t>
            </w:r>
          </w:p>
        </w:tc>
        <w:tc>
          <w:tcPr>
            <w:tcW w:w="1279" w:type="dxa"/>
            <w:tcBorders>
              <w:top w:val="nil"/>
              <w:left w:val="nil"/>
              <w:bottom w:val="nil"/>
              <w:right w:val="single" w:sz="4" w:space="0" w:color="000000"/>
            </w:tcBorders>
            <w:vAlign w:val="center"/>
            <w:hideMark/>
          </w:tcPr>
          <w:p w14:paraId="5A30611C"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4 127,99</w:t>
            </w:r>
          </w:p>
        </w:tc>
        <w:tc>
          <w:tcPr>
            <w:tcW w:w="1042" w:type="dxa"/>
            <w:tcBorders>
              <w:top w:val="nil"/>
              <w:left w:val="nil"/>
              <w:bottom w:val="nil"/>
              <w:right w:val="single" w:sz="4" w:space="0" w:color="000000"/>
            </w:tcBorders>
            <w:vAlign w:val="center"/>
            <w:hideMark/>
          </w:tcPr>
          <w:p w14:paraId="0D0A4B43"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3 947,94</w:t>
            </w:r>
          </w:p>
        </w:tc>
        <w:tc>
          <w:tcPr>
            <w:tcW w:w="1088" w:type="dxa"/>
            <w:tcBorders>
              <w:top w:val="nil"/>
              <w:left w:val="nil"/>
              <w:bottom w:val="nil"/>
              <w:right w:val="single" w:sz="4" w:space="0" w:color="000000"/>
            </w:tcBorders>
            <w:vAlign w:val="center"/>
            <w:hideMark/>
          </w:tcPr>
          <w:p w14:paraId="5EF605E1"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170,36</w:t>
            </w:r>
          </w:p>
        </w:tc>
        <w:tc>
          <w:tcPr>
            <w:tcW w:w="995" w:type="dxa"/>
            <w:tcBorders>
              <w:top w:val="nil"/>
              <w:left w:val="nil"/>
              <w:bottom w:val="nil"/>
              <w:right w:val="single" w:sz="4" w:space="0" w:color="auto"/>
            </w:tcBorders>
            <w:vAlign w:val="center"/>
            <w:hideMark/>
          </w:tcPr>
          <w:p w14:paraId="1F4C7FF4"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9,69</w:t>
            </w:r>
          </w:p>
        </w:tc>
        <w:tc>
          <w:tcPr>
            <w:tcW w:w="854" w:type="dxa"/>
            <w:tcBorders>
              <w:top w:val="single" w:sz="4" w:space="0" w:color="auto"/>
              <w:left w:val="single" w:sz="4" w:space="0" w:color="auto"/>
              <w:bottom w:val="single" w:sz="4" w:space="0" w:color="auto"/>
              <w:right w:val="single" w:sz="4" w:space="0" w:color="auto"/>
            </w:tcBorders>
            <w:vAlign w:val="center"/>
          </w:tcPr>
          <w:p w14:paraId="54D566BE"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179,57</w:t>
            </w:r>
          </w:p>
        </w:tc>
        <w:tc>
          <w:tcPr>
            <w:tcW w:w="944" w:type="dxa"/>
            <w:tcBorders>
              <w:top w:val="single" w:sz="4" w:space="0" w:color="auto"/>
              <w:left w:val="single" w:sz="4" w:space="0" w:color="auto"/>
              <w:bottom w:val="single" w:sz="4" w:space="0" w:color="auto"/>
              <w:right w:val="single" w:sz="4" w:space="0" w:color="auto"/>
            </w:tcBorders>
            <w:vAlign w:val="center"/>
            <w:hideMark/>
          </w:tcPr>
          <w:p w14:paraId="19D35C38" w14:textId="77777777" w:rsidR="00666D69" w:rsidRPr="00AE61D0" w:rsidRDefault="00666D69" w:rsidP="00AE61D0">
            <w:pPr>
              <w:spacing w:after="0" w:line="240" w:lineRule="auto"/>
              <w:jc w:val="center"/>
              <w:rPr>
                <w:rFonts w:eastAsia="Times New Roman"/>
                <w:sz w:val="18"/>
                <w:szCs w:val="18"/>
                <w:lang w:eastAsia="ru-RU"/>
              </w:rPr>
            </w:pPr>
            <w:r w:rsidRPr="00AE61D0">
              <w:rPr>
                <w:sz w:val="20"/>
                <w:szCs w:val="20"/>
              </w:rPr>
              <w:t>0,3%</w:t>
            </w:r>
          </w:p>
        </w:tc>
      </w:tr>
      <w:tr w:rsidR="00AE61D0" w:rsidRPr="00AE61D0" w14:paraId="1C5C8E4E" w14:textId="77777777" w:rsidTr="00CA326D">
        <w:trPr>
          <w:trHeight w:val="98"/>
          <w:jc w:val="center"/>
        </w:trPr>
        <w:tc>
          <w:tcPr>
            <w:tcW w:w="844"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0C241E2D" w14:textId="77777777" w:rsidR="00666D69" w:rsidRPr="00AE61D0" w:rsidRDefault="00666D69" w:rsidP="00AE61D0">
            <w:pPr>
              <w:spacing w:after="0" w:line="240" w:lineRule="auto"/>
              <w:jc w:val="center"/>
              <w:rPr>
                <w:rFonts w:eastAsia="Times New Roman"/>
                <w:b/>
                <w:bCs/>
                <w:sz w:val="18"/>
                <w:szCs w:val="18"/>
                <w:lang w:val="ky-KG" w:eastAsia="ru-RU"/>
              </w:rPr>
            </w:pPr>
            <w:r w:rsidRPr="00AE61D0">
              <w:rPr>
                <w:b/>
                <w:bCs/>
                <w:sz w:val="20"/>
                <w:szCs w:val="20"/>
              </w:rPr>
              <w:t>3 477</w:t>
            </w:r>
          </w:p>
        </w:tc>
        <w:tc>
          <w:tcPr>
            <w:tcW w:w="2130" w:type="dxa"/>
            <w:tcBorders>
              <w:top w:val="single" w:sz="4" w:space="0" w:color="auto"/>
              <w:left w:val="nil"/>
              <w:bottom w:val="single" w:sz="4" w:space="0" w:color="auto"/>
              <w:right w:val="single" w:sz="4" w:space="0" w:color="auto"/>
            </w:tcBorders>
            <w:shd w:val="clear" w:color="auto" w:fill="DBE5F1" w:themeFill="accent1" w:themeFillTint="33"/>
            <w:noWrap/>
            <w:hideMark/>
          </w:tcPr>
          <w:p w14:paraId="60A65B58" w14:textId="77777777" w:rsidR="00666D69" w:rsidRPr="00AE61D0" w:rsidRDefault="00666D69" w:rsidP="00AE61D0">
            <w:pPr>
              <w:spacing w:after="0" w:line="240" w:lineRule="auto"/>
              <w:jc w:val="center"/>
              <w:rPr>
                <w:rFonts w:eastAsia="Times New Roman"/>
                <w:b/>
                <w:sz w:val="18"/>
                <w:szCs w:val="18"/>
                <w:lang w:eastAsia="ru-RU"/>
              </w:rPr>
            </w:pPr>
            <w:r w:rsidRPr="00AE61D0">
              <w:rPr>
                <w:rFonts w:eastAsia="Times New Roman"/>
                <w:b/>
                <w:sz w:val="18"/>
                <w:szCs w:val="18"/>
                <w:lang w:eastAsia="ru-RU"/>
              </w:rPr>
              <w:t>А</w:t>
            </w:r>
            <w:r w:rsidRPr="00AE61D0">
              <w:rPr>
                <w:rFonts w:eastAsia="Times New Roman"/>
                <w:b/>
                <w:sz w:val="18"/>
                <w:szCs w:val="18"/>
                <w:lang w:val="ky-KG" w:eastAsia="ru-RU"/>
              </w:rPr>
              <w:t>Ө</w:t>
            </w:r>
            <w:r w:rsidRPr="00AE61D0">
              <w:rPr>
                <w:rFonts w:eastAsia="Times New Roman"/>
                <w:b/>
                <w:sz w:val="18"/>
                <w:szCs w:val="18"/>
                <w:lang w:eastAsia="ru-RU"/>
              </w:rPr>
              <w:t>К</w:t>
            </w:r>
          </w:p>
        </w:tc>
        <w:tc>
          <w:tcPr>
            <w:tcW w:w="1279"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690B253E" w14:textId="77777777" w:rsidR="00666D69" w:rsidRPr="00AE61D0" w:rsidRDefault="00666D69" w:rsidP="00AE61D0">
            <w:pPr>
              <w:spacing w:after="0" w:line="240" w:lineRule="auto"/>
              <w:jc w:val="right"/>
              <w:rPr>
                <w:rFonts w:eastAsia="Times New Roman"/>
                <w:b/>
                <w:bCs/>
                <w:sz w:val="18"/>
                <w:szCs w:val="18"/>
                <w:lang w:eastAsia="ru-RU"/>
              </w:rPr>
            </w:pPr>
            <w:r w:rsidRPr="00AE61D0">
              <w:rPr>
                <w:b/>
                <w:bCs/>
                <w:sz w:val="20"/>
                <w:szCs w:val="20"/>
              </w:rPr>
              <w:t>2 761,62</w:t>
            </w:r>
          </w:p>
        </w:tc>
        <w:tc>
          <w:tcPr>
            <w:tcW w:w="1042"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6BA0B967" w14:textId="77777777" w:rsidR="00666D69" w:rsidRPr="00AE61D0" w:rsidRDefault="00666D69" w:rsidP="00AE61D0">
            <w:pPr>
              <w:spacing w:after="0" w:line="240" w:lineRule="auto"/>
              <w:jc w:val="right"/>
              <w:rPr>
                <w:rFonts w:eastAsia="Times New Roman"/>
                <w:b/>
                <w:bCs/>
                <w:sz w:val="18"/>
                <w:szCs w:val="18"/>
                <w:lang w:eastAsia="ru-RU"/>
              </w:rPr>
            </w:pPr>
            <w:r w:rsidRPr="00AE61D0">
              <w:rPr>
                <w:b/>
                <w:bCs/>
                <w:sz w:val="20"/>
                <w:szCs w:val="20"/>
              </w:rPr>
              <w:t>2 284,16</w:t>
            </w:r>
          </w:p>
        </w:tc>
        <w:tc>
          <w:tcPr>
            <w:tcW w:w="1088"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0FF58441" w14:textId="77777777" w:rsidR="00666D69" w:rsidRPr="00AE61D0" w:rsidRDefault="00666D69" w:rsidP="00AE61D0">
            <w:pPr>
              <w:spacing w:after="0" w:line="240" w:lineRule="auto"/>
              <w:jc w:val="right"/>
              <w:rPr>
                <w:rFonts w:eastAsia="Times New Roman"/>
                <w:b/>
                <w:bCs/>
                <w:sz w:val="18"/>
                <w:szCs w:val="18"/>
                <w:lang w:eastAsia="ru-RU"/>
              </w:rPr>
            </w:pPr>
            <w:r w:rsidRPr="00AE61D0">
              <w:rPr>
                <w:b/>
                <w:bCs/>
                <w:sz w:val="20"/>
                <w:szCs w:val="20"/>
              </w:rPr>
              <w:t>276,30</w:t>
            </w:r>
          </w:p>
        </w:tc>
        <w:tc>
          <w:tcPr>
            <w:tcW w:w="995"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58DF7160" w14:textId="77777777" w:rsidR="00666D69" w:rsidRPr="00AE61D0" w:rsidRDefault="00666D69" w:rsidP="00AE61D0">
            <w:pPr>
              <w:spacing w:after="0" w:line="240" w:lineRule="auto"/>
              <w:jc w:val="right"/>
              <w:rPr>
                <w:rFonts w:eastAsia="Times New Roman"/>
                <w:b/>
                <w:bCs/>
                <w:sz w:val="18"/>
                <w:szCs w:val="18"/>
                <w:lang w:eastAsia="ru-RU"/>
              </w:rPr>
            </w:pPr>
            <w:r w:rsidRPr="00AE61D0">
              <w:rPr>
                <w:b/>
                <w:bCs/>
                <w:sz w:val="20"/>
                <w:szCs w:val="20"/>
              </w:rPr>
              <w:t>201,15</w:t>
            </w:r>
          </w:p>
        </w:tc>
        <w:tc>
          <w:tcPr>
            <w:tcW w:w="854"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0F0D5FD2" w14:textId="77777777" w:rsidR="00666D69" w:rsidRPr="00AE61D0" w:rsidRDefault="00666D69" w:rsidP="00AE61D0">
            <w:pPr>
              <w:spacing w:after="0" w:line="240" w:lineRule="auto"/>
              <w:jc w:val="right"/>
              <w:rPr>
                <w:rFonts w:eastAsia="Times New Roman"/>
                <w:b/>
                <w:bCs/>
                <w:sz w:val="18"/>
                <w:szCs w:val="18"/>
                <w:lang w:eastAsia="ru-RU"/>
              </w:rPr>
            </w:pPr>
            <w:r w:rsidRPr="00AE61D0">
              <w:rPr>
                <w:b/>
                <w:bCs/>
                <w:sz w:val="20"/>
                <w:szCs w:val="20"/>
              </w:rPr>
              <w:t>1 795,66</w:t>
            </w:r>
          </w:p>
        </w:tc>
        <w:tc>
          <w:tcPr>
            <w:tcW w:w="944"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0F21BD01" w14:textId="77777777" w:rsidR="00666D69" w:rsidRPr="00AE61D0" w:rsidRDefault="00666D69" w:rsidP="00AE61D0">
            <w:pPr>
              <w:spacing w:after="0" w:line="240" w:lineRule="auto"/>
              <w:jc w:val="center"/>
              <w:rPr>
                <w:rFonts w:eastAsia="Times New Roman"/>
                <w:b/>
                <w:bCs/>
                <w:sz w:val="18"/>
                <w:szCs w:val="18"/>
                <w:lang w:eastAsia="ru-RU"/>
              </w:rPr>
            </w:pPr>
            <w:r w:rsidRPr="00AE61D0">
              <w:rPr>
                <w:b/>
                <w:bCs/>
                <w:sz w:val="20"/>
                <w:szCs w:val="20"/>
              </w:rPr>
              <w:t>0,2%</w:t>
            </w:r>
          </w:p>
        </w:tc>
      </w:tr>
      <w:tr w:rsidR="00AE61D0" w:rsidRPr="00AE61D0" w14:paraId="02D6F458" w14:textId="77777777" w:rsidTr="00CA326D">
        <w:trPr>
          <w:trHeight w:val="276"/>
          <w:jc w:val="center"/>
        </w:trPr>
        <w:tc>
          <w:tcPr>
            <w:tcW w:w="844" w:type="dxa"/>
            <w:tcBorders>
              <w:top w:val="nil"/>
              <w:left w:val="single" w:sz="4" w:space="0" w:color="000000"/>
              <w:bottom w:val="single" w:sz="4" w:space="0" w:color="000000"/>
              <w:right w:val="single" w:sz="4" w:space="0" w:color="000000"/>
            </w:tcBorders>
            <w:vAlign w:val="center"/>
            <w:hideMark/>
          </w:tcPr>
          <w:p w14:paraId="25CC0FFE" w14:textId="77777777" w:rsidR="00666D69" w:rsidRPr="00AE61D0" w:rsidRDefault="00666D69" w:rsidP="00AE61D0">
            <w:pPr>
              <w:spacing w:after="0" w:line="240" w:lineRule="auto"/>
              <w:jc w:val="center"/>
              <w:rPr>
                <w:rFonts w:eastAsia="Times New Roman"/>
                <w:sz w:val="18"/>
                <w:szCs w:val="18"/>
                <w:lang w:val="ky-KG" w:eastAsia="ru-RU"/>
              </w:rPr>
            </w:pPr>
            <w:r w:rsidRPr="00AE61D0">
              <w:rPr>
                <w:sz w:val="20"/>
                <w:szCs w:val="20"/>
              </w:rPr>
              <w:t>3 287</w:t>
            </w:r>
          </w:p>
        </w:tc>
        <w:tc>
          <w:tcPr>
            <w:tcW w:w="2130" w:type="dxa"/>
            <w:tcBorders>
              <w:top w:val="nil"/>
              <w:left w:val="nil"/>
              <w:bottom w:val="single" w:sz="4" w:space="0" w:color="000000"/>
              <w:right w:val="single" w:sz="4" w:space="0" w:color="000000"/>
            </w:tcBorders>
            <w:hideMark/>
          </w:tcPr>
          <w:p w14:paraId="208E4BF5" w14:textId="77777777" w:rsidR="00666D69" w:rsidRPr="00AE61D0" w:rsidRDefault="00666D69" w:rsidP="00AE61D0">
            <w:pPr>
              <w:spacing w:after="0" w:line="240" w:lineRule="auto"/>
              <w:jc w:val="center"/>
              <w:rPr>
                <w:rFonts w:eastAsia="Times New Roman"/>
                <w:sz w:val="18"/>
                <w:szCs w:val="18"/>
                <w:lang w:eastAsia="ru-RU"/>
              </w:rPr>
            </w:pPr>
            <w:r w:rsidRPr="00AE61D0">
              <w:rPr>
                <w:rFonts w:eastAsia="Times New Roman"/>
                <w:sz w:val="18"/>
                <w:szCs w:val="18"/>
                <w:lang w:eastAsia="ru-RU"/>
              </w:rPr>
              <w:t>Агроөнөр жай комплекси</w:t>
            </w:r>
          </w:p>
        </w:tc>
        <w:tc>
          <w:tcPr>
            <w:tcW w:w="1279" w:type="dxa"/>
            <w:tcBorders>
              <w:top w:val="nil"/>
              <w:left w:val="nil"/>
              <w:bottom w:val="single" w:sz="4" w:space="0" w:color="000000"/>
              <w:right w:val="single" w:sz="4" w:space="0" w:color="000000"/>
            </w:tcBorders>
            <w:vAlign w:val="center"/>
            <w:hideMark/>
          </w:tcPr>
          <w:p w14:paraId="0E04B0D3"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2 022,99</w:t>
            </w:r>
          </w:p>
        </w:tc>
        <w:tc>
          <w:tcPr>
            <w:tcW w:w="1042" w:type="dxa"/>
            <w:tcBorders>
              <w:top w:val="nil"/>
              <w:left w:val="nil"/>
              <w:bottom w:val="single" w:sz="4" w:space="0" w:color="000000"/>
              <w:right w:val="single" w:sz="4" w:space="0" w:color="000000"/>
            </w:tcBorders>
            <w:vAlign w:val="center"/>
            <w:hideMark/>
          </w:tcPr>
          <w:p w14:paraId="650058AE"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1 642,60</w:t>
            </w:r>
          </w:p>
        </w:tc>
        <w:tc>
          <w:tcPr>
            <w:tcW w:w="1088" w:type="dxa"/>
            <w:tcBorders>
              <w:top w:val="nil"/>
              <w:left w:val="nil"/>
              <w:bottom w:val="single" w:sz="4" w:space="0" w:color="000000"/>
              <w:right w:val="single" w:sz="4" w:space="0" w:color="000000"/>
            </w:tcBorders>
            <w:vAlign w:val="center"/>
            <w:hideMark/>
          </w:tcPr>
          <w:p w14:paraId="5956F6BB"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238,70</w:t>
            </w:r>
          </w:p>
        </w:tc>
        <w:tc>
          <w:tcPr>
            <w:tcW w:w="995" w:type="dxa"/>
            <w:tcBorders>
              <w:top w:val="nil"/>
              <w:left w:val="nil"/>
              <w:bottom w:val="single" w:sz="4" w:space="0" w:color="000000"/>
              <w:right w:val="single" w:sz="4" w:space="0" w:color="auto"/>
            </w:tcBorders>
            <w:vAlign w:val="center"/>
            <w:hideMark/>
          </w:tcPr>
          <w:p w14:paraId="784456DF"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141,69</w:t>
            </w:r>
          </w:p>
        </w:tc>
        <w:tc>
          <w:tcPr>
            <w:tcW w:w="854" w:type="dxa"/>
            <w:tcBorders>
              <w:top w:val="single" w:sz="4" w:space="0" w:color="auto"/>
              <w:left w:val="single" w:sz="4" w:space="0" w:color="auto"/>
              <w:bottom w:val="single" w:sz="4" w:space="0" w:color="auto"/>
              <w:right w:val="single" w:sz="4" w:space="0" w:color="auto"/>
            </w:tcBorders>
            <w:vAlign w:val="center"/>
          </w:tcPr>
          <w:p w14:paraId="70C59B46"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1 294,27</w:t>
            </w:r>
          </w:p>
        </w:tc>
        <w:tc>
          <w:tcPr>
            <w:tcW w:w="944" w:type="dxa"/>
            <w:tcBorders>
              <w:top w:val="single" w:sz="4" w:space="0" w:color="auto"/>
              <w:left w:val="single" w:sz="4" w:space="0" w:color="auto"/>
              <w:bottom w:val="single" w:sz="4" w:space="0" w:color="auto"/>
              <w:right w:val="single" w:sz="4" w:space="0" w:color="auto"/>
            </w:tcBorders>
            <w:vAlign w:val="center"/>
            <w:hideMark/>
          </w:tcPr>
          <w:p w14:paraId="67E2CCC8" w14:textId="77777777" w:rsidR="00666D69" w:rsidRPr="00AE61D0" w:rsidRDefault="00666D69" w:rsidP="00AE61D0">
            <w:pPr>
              <w:spacing w:after="0" w:line="240" w:lineRule="auto"/>
              <w:jc w:val="center"/>
              <w:rPr>
                <w:rFonts w:eastAsia="Times New Roman"/>
                <w:sz w:val="18"/>
                <w:szCs w:val="18"/>
                <w:lang w:eastAsia="ru-RU"/>
              </w:rPr>
            </w:pPr>
            <w:r w:rsidRPr="00AE61D0">
              <w:rPr>
                <w:sz w:val="20"/>
                <w:szCs w:val="20"/>
              </w:rPr>
              <w:t>0,1%</w:t>
            </w:r>
          </w:p>
        </w:tc>
      </w:tr>
      <w:tr w:rsidR="00AE61D0" w:rsidRPr="00AE61D0" w14:paraId="4245B62C" w14:textId="77777777" w:rsidTr="00CA326D">
        <w:trPr>
          <w:trHeight w:val="276"/>
          <w:jc w:val="center"/>
        </w:trPr>
        <w:tc>
          <w:tcPr>
            <w:tcW w:w="844" w:type="dxa"/>
            <w:tcBorders>
              <w:top w:val="nil"/>
              <w:left w:val="single" w:sz="4" w:space="0" w:color="000000"/>
              <w:bottom w:val="single" w:sz="4" w:space="0" w:color="auto"/>
              <w:right w:val="single" w:sz="4" w:space="0" w:color="000000"/>
            </w:tcBorders>
            <w:vAlign w:val="center"/>
            <w:hideMark/>
          </w:tcPr>
          <w:p w14:paraId="0B6885BA" w14:textId="77777777" w:rsidR="00666D69" w:rsidRPr="00AE61D0" w:rsidRDefault="00666D69" w:rsidP="00AE61D0">
            <w:pPr>
              <w:spacing w:after="0" w:line="240" w:lineRule="auto"/>
              <w:jc w:val="center"/>
              <w:rPr>
                <w:rFonts w:eastAsia="Times New Roman"/>
                <w:sz w:val="18"/>
                <w:szCs w:val="18"/>
                <w:lang w:val="ky-KG" w:eastAsia="ru-RU"/>
              </w:rPr>
            </w:pPr>
            <w:r w:rsidRPr="00AE61D0">
              <w:rPr>
                <w:sz w:val="20"/>
                <w:szCs w:val="20"/>
              </w:rPr>
              <w:t>190</w:t>
            </w:r>
          </w:p>
        </w:tc>
        <w:tc>
          <w:tcPr>
            <w:tcW w:w="2130" w:type="dxa"/>
            <w:tcBorders>
              <w:top w:val="nil"/>
              <w:left w:val="nil"/>
              <w:bottom w:val="single" w:sz="4" w:space="0" w:color="auto"/>
              <w:right w:val="single" w:sz="4" w:space="0" w:color="000000"/>
            </w:tcBorders>
            <w:hideMark/>
          </w:tcPr>
          <w:p w14:paraId="43DED510" w14:textId="77777777" w:rsidR="00666D69" w:rsidRPr="00AE61D0" w:rsidRDefault="00666D69" w:rsidP="00AE61D0">
            <w:pPr>
              <w:spacing w:after="0" w:line="240" w:lineRule="auto"/>
              <w:jc w:val="center"/>
              <w:rPr>
                <w:rFonts w:eastAsia="Times New Roman"/>
                <w:sz w:val="18"/>
                <w:szCs w:val="18"/>
                <w:lang w:eastAsia="ru-RU"/>
              </w:rPr>
            </w:pPr>
            <w:r w:rsidRPr="00AE61D0">
              <w:rPr>
                <w:rFonts w:eastAsia="Times New Roman"/>
                <w:sz w:val="18"/>
                <w:szCs w:val="18"/>
                <w:lang w:eastAsia="ru-RU"/>
              </w:rPr>
              <w:t>Суу чарбасы</w:t>
            </w:r>
          </w:p>
        </w:tc>
        <w:tc>
          <w:tcPr>
            <w:tcW w:w="1279" w:type="dxa"/>
            <w:tcBorders>
              <w:top w:val="nil"/>
              <w:left w:val="nil"/>
              <w:bottom w:val="single" w:sz="4" w:space="0" w:color="auto"/>
              <w:right w:val="single" w:sz="4" w:space="0" w:color="000000"/>
            </w:tcBorders>
            <w:vAlign w:val="center"/>
            <w:hideMark/>
          </w:tcPr>
          <w:p w14:paraId="56A0A2E4"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738,62</w:t>
            </w:r>
          </w:p>
        </w:tc>
        <w:tc>
          <w:tcPr>
            <w:tcW w:w="1042" w:type="dxa"/>
            <w:tcBorders>
              <w:top w:val="nil"/>
              <w:left w:val="nil"/>
              <w:bottom w:val="single" w:sz="4" w:space="0" w:color="auto"/>
              <w:right w:val="single" w:sz="4" w:space="0" w:color="000000"/>
            </w:tcBorders>
            <w:vAlign w:val="center"/>
            <w:hideMark/>
          </w:tcPr>
          <w:p w14:paraId="6B95D872"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641,56</w:t>
            </w:r>
          </w:p>
        </w:tc>
        <w:tc>
          <w:tcPr>
            <w:tcW w:w="1088" w:type="dxa"/>
            <w:tcBorders>
              <w:top w:val="nil"/>
              <w:left w:val="nil"/>
              <w:bottom w:val="single" w:sz="4" w:space="0" w:color="auto"/>
              <w:right w:val="single" w:sz="4" w:space="0" w:color="000000"/>
            </w:tcBorders>
            <w:vAlign w:val="center"/>
            <w:hideMark/>
          </w:tcPr>
          <w:p w14:paraId="6E9D8286"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37,60</w:t>
            </w:r>
          </w:p>
        </w:tc>
        <w:tc>
          <w:tcPr>
            <w:tcW w:w="995" w:type="dxa"/>
            <w:tcBorders>
              <w:top w:val="nil"/>
              <w:left w:val="nil"/>
              <w:bottom w:val="single" w:sz="4" w:space="0" w:color="auto"/>
              <w:right w:val="single" w:sz="4" w:space="0" w:color="auto"/>
            </w:tcBorders>
            <w:vAlign w:val="center"/>
            <w:hideMark/>
          </w:tcPr>
          <w:p w14:paraId="2BA54B49"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59,47</w:t>
            </w:r>
          </w:p>
        </w:tc>
        <w:tc>
          <w:tcPr>
            <w:tcW w:w="854" w:type="dxa"/>
            <w:tcBorders>
              <w:top w:val="single" w:sz="4" w:space="0" w:color="auto"/>
              <w:left w:val="single" w:sz="4" w:space="0" w:color="auto"/>
              <w:bottom w:val="single" w:sz="4" w:space="0" w:color="auto"/>
              <w:right w:val="single" w:sz="4" w:space="0" w:color="auto"/>
            </w:tcBorders>
            <w:vAlign w:val="center"/>
          </w:tcPr>
          <w:p w14:paraId="7F460C0D"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501,38</w:t>
            </w:r>
          </w:p>
        </w:tc>
        <w:tc>
          <w:tcPr>
            <w:tcW w:w="944" w:type="dxa"/>
            <w:tcBorders>
              <w:top w:val="single" w:sz="4" w:space="0" w:color="auto"/>
              <w:left w:val="single" w:sz="4" w:space="0" w:color="auto"/>
              <w:bottom w:val="single" w:sz="4" w:space="0" w:color="auto"/>
              <w:right w:val="single" w:sz="4" w:space="0" w:color="auto"/>
            </w:tcBorders>
            <w:vAlign w:val="center"/>
            <w:hideMark/>
          </w:tcPr>
          <w:p w14:paraId="3D495B70" w14:textId="77777777" w:rsidR="00666D69" w:rsidRPr="00AE61D0" w:rsidRDefault="00666D69" w:rsidP="00AE61D0">
            <w:pPr>
              <w:spacing w:after="0" w:line="240" w:lineRule="auto"/>
              <w:jc w:val="center"/>
              <w:rPr>
                <w:rFonts w:eastAsia="Times New Roman"/>
                <w:sz w:val="18"/>
                <w:szCs w:val="18"/>
                <w:lang w:eastAsia="ru-RU"/>
              </w:rPr>
            </w:pPr>
            <w:r w:rsidRPr="00AE61D0">
              <w:rPr>
                <w:sz w:val="20"/>
                <w:szCs w:val="20"/>
              </w:rPr>
              <w:t>0,05%</w:t>
            </w:r>
          </w:p>
        </w:tc>
      </w:tr>
      <w:tr w:rsidR="00AE61D0" w:rsidRPr="00AE61D0" w14:paraId="6FD6B111" w14:textId="77777777" w:rsidTr="00CA326D">
        <w:trPr>
          <w:trHeight w:val="189"/>
          <w:jc w:val="center"/>
        </w:trPr>
        <w:tc>
          <w:tcPr>
            <w:tcW w:w="84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76A91B3" w14:textId="77777777" w:rsidR="00666D69" w:rsidRPr="00AE61D0" w:rsidRDefault="00666D69" w:rsidP="00AE61D0">
            <w:pPr>
              <w:spacing w:after="0" w:line="240" w:lineRule="auto"/>
              <w:jc w:val="center"/>
              <w:rPr>
                <w:rFonts w:eastAsia="Times New Roman"/>
                <w:b/>
                <w:bCs/>
                <w:sz w:val="18"/>
                <w:szCs w:val="18"/>
                <w:lang w:val="ky-KG" w:eastAsia="ru-RU"/>
              </w:rPr>
            </w:pPr>
            <w:r w:rsidRPr="00AE61D0">
              <w:rPr>
                <w:b/>
                <w:bCs/>
                <w:sz w:val="20"/>
                <w:szCs w:val="20"/>
              </w:rPr>
              <w:t>16 582</w:t>
            </w:r>
          </w:p>
        </w:tc>
        <w:tc>
          <w:tcPr>
            <w:tcW w:w="213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1E644018" w14:textId="77777777" w:rsidR="00666D69" w:rsidRPr="00AE61D0" w:rsidRDefault="00666D69" w:rsidP="00AE61D0">
            <w:pPr>
              <w:spacing w:after="0" w:line="240" w:lineRule="auto"/>
              <w:jc w:val="center"/>
              <w:rPr>
                <w:rFonts w:eastAsia="Times New Roman"/>
                <w:b/>
                <w:sz w:val="18"/>
                <w:szCs w:val="18"/>
                <w:lang w:eastAsia="ru-RU"/>
              </w:rPr>
            </w:pPr>
            <w:r w:rsidRPr="00AE61D0">
              <w:rPr>
                <w:rFonts w:eastAsia="Times New Roman"/>
                <w:b/>
                <w:sz w:val="18"/>
                <w:szCs w:val="18"/>
                <w:lang w:eastAsia="ru-RU"/>
              </w:rPr>
              <w:t>Башка субъекттер</w:t>
            </w:r>
          </w:p>
        </w:tc>
        <w:tc>
          <w:tcPr>
            <w:tcW w:w="127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6FB97D0" w14:textId="77777777" w:rsidR="00666D69" w:rsidRPr="00AE61D0" w:rsidRDefault="00666D69" w:rsidP="00AE61D0">
            <w:pPr>
              <w:spacing w:after="0" w:line="240" w:lineRule="auto"/>
              <w:jc w:val="right"/>
              <w:rPr>
                <w:rFonts w:eastAsia="Times New Roman"/>
                <w:b/>
                <w:bCs/>
                <w:sz w:val="18"/>
                <w:szCs w:val="18"/>
                <w:lang w:eastAsia="ru-RU"/>
              </w:rPr>
            </w:pPr>
            <w:r w:rsidRPr="00AE61D0">
              <w:rPr>
                <w:b/>
                <w:bCs/>
                <w:sz w:val="20"/>
                <w:szCs w:val="20"/>
              </w:rPr>
              <w:t>2 287,25</w:t>
            </w:r>
          </w:p>
        </w:tc>
        <w:tc>
          <w:tcPr>
            <w:tcW w:w="1042"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CFBB7C9" w14:textId="77777777" w:rsidR="00666D69" w:rsidRPr="00AE61D0" w:rsidRDefault="00666D69" w:rsidP="00AE61D0">
            <w:pPr>
              <w:spacing w:after="0" w:line="240" w:lineRule="auto"/>
              <w:jc w:val="right"/>
              <w:rPr>
                <w:rFonts w:eastAsia="Times New Roman"/>
                <w:b/>
                <w:bCs/>
                <w:sz w:val="18"/>
                <w:szCs w:val="18"/>
                <w:lang w:eastAsia="ru-RU"/>
              </w:rPr>
            </w:pPr>
            <w:r w:rsidRPr="00AE61D0">
              <w:rPr>
                <w:b/>
                <w:bCs/>
                <w:sz w:val="20"/>
                <w:szCs w:val="20"/>
              </w:rPr>
              <w:t>2 273,91</w:t>
            </w:r>
          </w:p>
        </w:tc>
        <w:tc>
          <w:tcPr>
            <w:tcW w:w="1088"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5FC6A72F" w14:textId="77777777" w:rsidR="00666D69" w:rsidRPr="00AE61D0" w:rsidRDefault="00666D69" w:rsidP="00AE61D0">
            <w:pPr>
              <w:spacing w:after="0" w:line="240" w:lineRule="auto"/>
              <w:jc w:val="right"/>
              <w:rPr>
                <w:rFonts w:eastAsia="Times New Roman"/>
                <w:b/>
                <w:bCs/>
                <w:sz w:val="18"/>
                <w:szCs w:val="18"/>
                <w:lang w:eastAsia="ru-RU"/>
              </w:rPr>
            </w:pPr>
            <w:r w:rsidRPr="00AE61D0">
              <w:rPr>
                <w:b/>
                <w:bCs/>
                <w:sz w:val="20"/>
                <w:szCs w:val="20"/>
              </w:rPr>
              <w:t>0,00</w:t>
            </w:r>
          </w:p>
        </w:tc>
        <w:tc>
          <w:tcPr>
            <w:tcW w:w="99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63089801" w14:textId="77777777" w:rsidR="00666D69" w:rsidRPr="00AE61D0" w:rsidRDefault="00666D69" w:rsidP="00AE61D0">
            <w:pPr>
              <w:spacing w:after="0" w:line="240" w:lineRule="auto"/>
              <w:jc w:val="right"/>
              <w:rPr>
                <w:rFonts w:eastAsia="Times New Roman"/>
                <w:b/>
                <w:bCs/>
                <w:sz w:val="18"/>
                <w:szCs w:val="18"/>
                <w:lang w:eastAsia="ru-RU"/>
              </w:rPr>
            </w:pPr>
            <w:r w:rsidRPr="00AE61D0">
              <w:rPr>
                <w:b/>
                <w:bCs/>
                <w:sz w:val="20"/>
                <w:szCs w:val="20"/>
              </w:rPr>
              <w:t>13,35</w:t>
            </w:r>
          </w:p>
        </w:tc>
        <w:tc>
          <w:tcPr>
            <w:tcW w:w="85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BBC47B6" w14:textId="77777777" w:rsidR="00666D69" w:rsidRPr="00AE61D0" w:rsidRDefault="00666D69" w:rsidP="00AE61D0">
            <w:pPr>
              <w:spacing w:after="0" w:line="240" w:lineRule="auto"/>
              <w:jc w:val="right"/>
              <w:rPr>
                <w:rFonts w:eastAsia="Times New Roman"/>
                <w:b/>
                <w:bCs/>
                <w:sz w:val="18"/>
                <w:szCs w:val="18"/>
                <w:lang w:eastAsia="ru-RU"/>
              </w:rPr>
            </w:pPr>
            <w:r w:rsidRPr="00AE61D0">
              <w:rPr>
                <w:b/>
                <w:bCs/>
                <w:sz w:val="20"/>
                <w:szCs w:val="20"/>
              </w:rPr>
              <w:t>951,66</w:t>
            </w:r>
          </w:p>
        </w:tc>
        <w:tc>
          <w:tcPr>
            <w:tcW w:w="94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6117F9CA" w14:textId="77777777" w:rsidR="00666D69" w:rsidRPr="00AE61D0" w:rsidRDefault="00666D69" w:rsidP="00AE61D0">
            <w:pPr>
              <w:spacing w:after="0" w:line="240" w:lineRule="auto"/>
              <w:jc w:val="center"/>
              <w:rPr>
                <w:rFonts w:eastAsia="Times New Roman"/>
                <w:b/>
                <w:bCs/>
                <w:sz w:val="18"/>
                <w:szCs w:val="18"/>
                <w:lang w:eastAsia="ru-RU"/>
              </w:rPr>
            </w:pPr>
            <w:r w:rsidRPr="00AE61D0">
              <w:rPr>
                <w:b/>
                <w:bCs/>
                <w:sz w:val="20"/>
                <w:szCs w:val="20"/>
              </w:rPr>
              <w:t>0,2%</w:t>
            </w:r>
          </w:p>
        </w:tc>
      </w:tr>
      <w:tr w:rsidR="00AE61D0" w:rsidRPr="00AE61D0" w14:paraId="2B5B73B5" w14:textId="77777777" w:rsidTr="00CA326D">
        <w:trPr>
          <w:trHeight w:val="189"/>
          <w:jc w:val="center"/>
        </w:trPr>
        <w:tc>
          <w:tcPr>
            <w:tcW w:w="844" w:type="dxa"/>
            <w:tcBorders>
              <w:top w:val="single" w:sz="4" w:space="0" w:color="auto"/>
              <w:left w:val="single" w:sz="4" w:space="0" w:color="auto"/>
              <w:bottom w:val="single" w:sz="4" w:space="0" w:color="auto"/>
              <w:right w:val="single" w:sz="4" w:space="0" w:color="auto"/>
            </w:tcBorders>
            <w:vAlign w:val="center"/>
          </w:tcPr>
          <w:p w14:paraId="1A53CE97" w14:textId="77777777" w:rsidR="00666D69" w:rsidRPr="00AE61D0" w:rsidRDefault="00666D69" w:rsidP="00AE61D0">
            <w:pPr>
              <w:spacing w:after="0" w:line="240" w:lineRule="auto"/>
              <w:jc w:val="center"/>
              <w:rPr>
                <w:rFonts w:eastAsia="Times New Roman"/>
                <w:sz w:val="18"/>
                <w:szCs w:val="18"/>
                <w:lang w:val="ky-KG" w:eastAsia="ru-RU"/>
              </w:rPr>
            </w:pPr>
            <w:r w:rsidRPr="00AE61D0">
              <w:rPr>
                <w:sz w:val="20"/>
                <w:szCs w:val="20"/>
              </w:rPr>
              <w:t>28</w:t>
            </w:r>
          </w:p>
        </w:tc>
        <w:tc>
          <w:tcPr>
            <w:tcW w:w="2130" w:type="dxa"/>
            <w:tcBorders>
              <w:top w:val="single" w:sz="4" w:space="0" w:color="auto"/>
              <w:left w:val="single" w:sz="4" w:space="0" w:color="auto"/>
              <w:bottom w:val="single" w:sz="4" w:space="0" w:color="auto"/>
              <w:right w:val="single" w:sz="4" w:space="0" w:color="auto"/>
            </w:tcBorders>
          </w:tcPr>
          <w:p w14:paraId="1C29429C" w14:textId="77777777" w:rsidR="00666D69" w:rsidRPr="00AE61D0" w:rsidRDefault="00666D69" w:rsidP="00AE61D0">
            <w:pPr>
              <w:spacing w:after="0" w:line="240" w:lineRule="auto"/>
              <w:jc w:val="center"/>
              <w:rPr>
                <w:rFonts w:eastAsia="Times New Roman"/>
                <w:sz w:val="18"/>
                <w:szCs w:val="18"/>
                <w:lang w:eastAsia="ru-RU"/>
              </w:rPr>
            </w:pPr>
            <w:r w:rsidRPr="00AE61D0">
              <w:rPr>
                <w:rFonts w:eastAsia="Times New Roman"/>
                <w:sz w:val="18"/>
                <w:szCs w:val="18"/>
                <w:lang w:eastAsia="ru-RU"/>
              </w:rPr>
              <w:t>Мүлктүк активдер</w:t>
            </w:r>
          </w:p>
        </w:tc>
        <w:tc>
          <w:tcPr>
            <w:tcW w:w="1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ED26A5"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101,73</w:t>
            </w:r>
          </w:p>
        </w:tc>
        <w:tc>
          <w:tcPr>
            <w:tcW w:w="10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F08F30"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100,12</w:t>
            </w:r>
          </w:p>
        </w:tc>
        <w:tc>
          <w:tcPr>
            <w:tcW w:w="108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B1F909"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0,00</w:t>
            </w:r>
          </w:p>
        </w:tc>
        <w:tc>
          <w:tcPr>
            <w:tcW w:w="99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AB8484"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1,61</w:t>
            </w:r>
          </w:p>
        </w:tc>
        <w:tc>
          <w:tcPr>
            <w:tcW w:w="8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07A947"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8,49</w:t>
            </w:r>
          </w:p>
        </w:tc>
        <w:tc>
          <w:tcPr>
            <w:tcW w:w="94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F5BCDE" w14:textId="77777777" w:rsidR="00666D69" w:rsidRPr="00AE61D0" w:rsidRDefault="00666D69" w:rsidP="00AE61D0">
            <w:pPr>
              <w:spacing w:after="0" w:line="240" w:lineRule="auto"/>
              <w:jc w:val="center"/>
              <w:rPr>
                <w:rFonts w:eastAsia="Times New Roman"/>
                <w:sz w:val="18"/>
                <w:szCs w:val="18"/>
                <w:lang w:eastAsia="ru-RU"/>
              </w:rPr>
            </w:pPr>
            <w:r w:rsidRPr="00AE61D0">
              <w:rPr>
                <w:sz w:val="20"/>
                <w:szCs w:val="20"/>
              </w:rPr>
              <w:t>0,01%</w:t>
            </w:r>
          </w:p>
        </w:tc>
      </w:tr>
      <w:tr w:rsidR="00AE61D0" w:rsidRPr="00AE61D0" w14:paraId="21B5CA30" w14:textId="77777777" w:rsidTr="00CA326D">
        <w:trPr>
          <w:trHeight w:val="189"/>
          <w:jc w:val="center"/>
        </w:trPr>
        <w:tc>
          <w:tcPr>
            <w:tcW w:w="844" w:type="dxa"/>
            <w:tcBorders>
              <w:top w:val="single" w:sz="4" w:space="0" w:color="auto"/>
              <w:left w:val="single" w:sz="4" w:space="0" w:color="auto"/>
              <w:bottom w:val="single" w:sz="4" w:space="0" w:color="auto"/>
              <w:right w:val="single" w:sz="4" w:space="0" w:color="auto"/>
            </w:tcBorders>
            <w:vAlign w:val="center"/>
          </w:tcPr>
          <w:p w14:paraId="6E729F2C" w14:textId="77777777" w:rsidR="00666D69" w:rsidRPr="00AE61D0" w:rsidRDefault="00666D69" w:rsidP="00AE61D0">
            <w:pPr>
              <w:spacing w:after="0" w:line="240" w:lineRule="auto"/>
              <w:jc w:val="center"/>
              <w:rPr>
                <w:rFonts w:eastAsia="Times New Roman"/>
                <w:sz w:val="18"/>
                <w:szCs w:val="18"/>
                <w:lang w:val="ky-KG" w:eastAsia="ru-RU"/>
              </w:rPr>
            </w:pPr>
            <w:r w:rsidRPr="00AE61D0">
              <w:rPr>
                <w:sz w:val="20"/>
                <w:szCs w:val="20"/>
              </w:rPr>
              <w:t>681</w:t>
            </w:r>
          </w:p>
        </w:tc>
        <w:tc>
          <w:tcPr>
            <w:tcW w:w="2130" w:type="dxa"/>
            <w:tcBorders>
              <w:top w:val="single" w:sz="4" w:space="0" w:color="auto"/>
              <w:left w:val="single" w:sz="4" w:space="0" w:color="auto"/>
              <w:bottom w:val="single" w:sz="4" w:space="0" w:color="auto"/>
              <w:right w:val="single" w:sz="4" w:space="0" w:color="auto"/>
            </w:tcBorders>
            <w:vAlign w:val="center"/>
          </w:tcPr>
          <w:p w14:paraId="3E515292" w14:textId="77777777" w:rsidR="00666D69" w:rsidRPr="00AE61D0" w:rsidRDefault="00666D69" w:rsidP="00AE61D0">
            <w:pPr>
              <w:spacing w:after="0" w:line="240" w:lineRule="auto"/>
              <w:jc w:val="center"/>
              <w:rPr>
                <w:rFonts w:eastAsia="Times New Roman"/>
                <w:sz w:val="18"/>
                <w:szCs w:val="18"/>
                <w:lang w:eastAsia="ru-RU"/>
              </w:rPr>
            </w:pPr>
            <w:r w:rsidRPr="00AE61D0">
              <w:rPr>
                <w:rFonts w:eastAsia="Times New Roman"/>
                <w:sz w:val="18"/>
                <w:szCs w:val="18"/>
                <w:lang w:val="ky-KG" w:eastAsia="ru-RU"/>
              </w:rPr>
              <w:t>Мамлекеттик м</w:t>
            </w:r>
            <w:r w:rsidRPr="00AE61D0">
              <w:rPr>
                <w:rFonts w:eastAsia="Times New Roman"/>
                <w:sz w:val="18"/>
                <w:szCs w:val="18"/>
                <w:lang w:eastAsia="ru-RU"/>
              </w:rPr>
              <w:t>атрезерв</w:t>
            </w:r>
          </w:p>
        </w:tc>
        <w:tc>
          <w:tcPr>
            <w:tcW w:w="1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D980FB"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55,14</w:t>
            </w:r>
          </w:p>
        </w:tc>
        <w:tc>
          <w:tcPr>
            <w:tcW w:w="10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360423"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43,40</w:t>
            </w:r>
          </w:p>
        </w:tc>
        <w:tc>
          <w:tcPr>
            <w:tcW w:w="108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497C39"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0,00</w:t>
            </w:r>
          </w:p>
        </w:tc>
        <w:tc>
          <w:tcPr>
            <w:tcW w:w="99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2F5173"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11,74</w:t>
            </w:r>
          </w:p>
        </w:tc>
        <w:tc>
          <w:tcPr>
            <w:tcW w:w="8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549233"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53,94</w:t>
            </w:r>
          </w:p>
        </w:tc>
        <w:tc>
          <w:tcPr>
            <w:tcW w:w="94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799E2C" w14:textId="77777777" w:rsidR="00666D69" w:rsidRPr="00AE61D0" w:rsidRDefault="00666D69" w:rsidP="00AE61D0">
            <w:pPr>
              <w:spacing w:after="0" w:line="240" w:lineRule="auto"/>
              <w:jc w:val="center"/>
              <w:rPr>
                <w:rFonts w:eastAsia="Times New Roman"/>
                <w:sz w:val="18"/>
                <w:szCs w:val="18"/>
                <w:lang w:eastAsia="ru-RU"/>
              </w:rPr>
            </w:pPr>
            <w:r w:rsidRPr="00AE61D0">
              <w:rPr>
                <w:sz w:val="20"/>
                <w:szCs w:val="20"/>
              </w:rPr>
              <w:t>0,004%</w:t>
            </w:r>
          </w:p>
        </w:tc>
      </w:tr>
      <w:tr w:rsidR="00666D69" w:rsidRPr="00AE61D0" w14:paraId="43BF576B" w14:textId="77777777" w:rsidTr="00CA326D">
        <w:trPr>
          <w:trHeight w:val="276"/>
          <w:jc w:val="center"/>
        </w:trPr>
        <w:tc>
          <w:tcPr>
            <w:tcW w:w="844" w:type="dxa"/>
            <w:tcBorders>
              <w:top w:val="single" w:sz="4" w:space="0" w:color="auto"/>
              <w:left w:val="single" w:sz="4" w:space="0" w:color="auto"/>
              <w:bottom w:val="single" w:sz="4" w:space="0" w:color="auto"/>
              <w:right w:val="single" w:sz="4" w:space="0" w:color="auto"/>
            </w:tcBorders>
            <w:vAlign w:val="center"/>
            <w:hideMark/>
          </w:tcPr>
          <w:p w14:paraId="561A62DC" w14:textId="77777777" w:rsidR="00666D69" w:rsidRPr="00AE61D0" w:rsidRDefault="00666D69" w:rsidP="00AE61D0">
            <w:pPr>
              <w:spacing w:after="0" w:line="240" w:lineRule="auto"/>
              <w:jc w:val="center"/>
              <w:rPr>
                <w:rFonts w:eastAsia="Times New Roman"/>
                <w:sz w:val="18"/>
                <w:szCs w:val="18"/>
                <w:lang w:val="ky-KG" w:eastAsia="ru-RU"/>
              </w:rPr>
            </w:pPr>
            <w:r w:rsidRPr="00AE61D0">
              <w:rPr>
                <w:sz w:val="20"/>
                <w:szCs w:val="20"/>
              </w:rPr>
              <w:t>15 873</w:t>
            </w:r>
          </w:p>
        </w:tc>
        <w:tc>
          <w:tcPr>
            <w:tcW w:w="2130" w:type="dxa"/>
            <w:tcBorders>
              <w:top w:val="single" w:sz="4" w:space="0" w:color="auto"/>
              <w:left w:val="single" w:sz="4" w:space="0" w:color="auto"/>
              <w:bottom w:val="single" w:sz="4" w:space="0" w:color="auto"/>
              <w:right w:val="single" w:sz="4" w:space="0" w:color="auto"/>
            </w:tcBorders>
            <w:hideMark/>
          </w:tcPr>
          <w:p w14:paraId="4D4F8071" w14:textId="77777777" w:rsidR="00666D69" w:rsidRPr="00AE61D0" w:rsidRDefault="00666D69" w:rsidP="00AE61D0">
            <w:pPr>
              <w:spacing w:after="0" w:line="240" w:lineRule="auto"/>
              <w:jc w:val="center"/>
              <w:rPr>
                <w:rFonts w:eastAsia="Times New Roman"/>
                <w:sz w:val="18"/>
                <w:szCs w:val="18"/>
                <w:lang w:val="ky-KG" w:eastAsia="ru-RU"/>
              </w:rPr>
            </w:pPr>
            <w:r w:rsidRPr="00AE61D0">
              <w:rPr>
                <w:rFonts w:eastAsia="Times New Roman"/>
                <w:sz w:val="18"/>
                <w:szCs w:val="18"/>
                <w:lang w:eastAsia="ru-RU"/>
              </w:rPr>
              <w:t xml:space="preserve">Ипотекалык </w:t>
            </w:r>
            <w:r w:rsidRPr="00AE61D0">
              <w:rPr>
                <w:rFonts w:eastAsia="Times New Roman"/>
                <w:sz w:val="18"/>
                <w:szCs w:val="18"/>
                <w:lang w:val="ky-KG" w:eastAsia="ru-RU"/>
              </w:rPr>
              <w:t>ссуда</w:t>
            </w:r>
          </w:p>
        </w:tc>
        <w:tc>
          <w:tcPr>
            <w:tcW w:w="1279" w:type="dxa"/>
            <w:tcBorders>
              <w:top w:val="single" w:sz="4" w:space="0" w:color="auto"/>
              <w:left w:val="single" w:sz="4" w:space="0" w:color="auto"/>
              <w:bottom w:val="single" w:sz="4" w:space="0" w:color="auto"/>
              <w:right w:val="single" w:sz="4" w:space="0" w:color="auto"/>
            </w:tcBorders>
            <w:vAlign w:val="center"/>
            <w:hideMark/>
          </w:tcPr>
          <w:p w14:paraId="7DFF45D0"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2 130,39</w:t>
            </w:r>
          </w:p>
        </w:tc>
        <w:tc>
          <w:tcPr>
            <w:tcW w:w="1042" w:type="dxa"/>
            <w:tcBorders>
              <w:top w:val="single" w:sz="4" w:space="0" w:color="auto"/>
              <w:left w:val="single" w:sz="4" w:space="0" w:color="auto"/>
              <w:bottom w:val="single" w:sz="4" w:space="0" w:color="auto"/>
              <w:right w:val="single" w:sz="4" w:space="0" w:color="auto"/>
            </w:tcBorders>
            <w:vAlign w:val="center"/>
            <w:hideMark/>
          </w:tcPr>
          <w:p w14:paraId="452649CD"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2 130,39</w:t>
            </w:r>
          </w:p>
        </w:tc>
        <w:tc>
          <w:tcPr>
            <w:tcW w:w="1088" w:type="dxa"/>
            <w:tcBorders>
              <w:top w:val="single" w:sz="4" w:space="0" w:color="auto"/>
              <w:left w:val="single" w:sz="4" w:space="0" w:color="auto"/>
              <w:bottom w:val="single" w:sz="4" w:space="0" w:color="auto"/>
              <w:right w:val="single" w:sz="4" w:space="0" w:color="auto"/>
            </w:tcBorders>
            <w:vAlign w:val="center"/>
            <w:hideMark/>
          </w:tcPr>
          <w:p w14:paraId="68EA2672"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0,00</w:t>
            </w:r>
          </w:p>
        </w:tc>
        <w:tc>
          <w:tcPr>
            <w:tcW w:w="995" w:type="dxa"/>
            <w:tcBorders>
              <w:top w:val="single" w:sz="4" w:space="0" w:color="auto"/>
              <w:left w:val="single" w:sz="4" w:space="0" w:color="auto"/>
              <w:bottom w:val="single" w:sz="4" w:space="0" w:color="auto"/>
              <w:right w:val="single" w:sz="4" w:space="0" w:color="auto"/>
            </w:tcBorders>
            <w:vAlign w:val="center"/>
            <w:hideMark/>
          </w:tcPr>
          <w:p w14:paraId="79D1CF9B"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0,00</w:t>
            </w:r>
          </w:p>
        </w:tc>
        <w:tc>
          <w:tcPr>
            <w:tcW w:w="854" w:type="dxa"/>
            <w:tcBorders>
              <w:top w:val="single" w:sz="4" w:space="0" w:color="auto"/>
              <w:left w:val="single" w:sz="4" w:space="0" w:color="auto"/>
              <w:bottom w:val="single" w:sz="4" w:space="0" w:color="auto"/>
              <w:right w:val="single" w:sz="4" w:space="0" w:color="auto"/>
            </w:tcBorders>
            <w:vAlign w:val="center"/>
          </w:tcPr>
          <w:p w14:paraId="0116789B" w14:textId="77777777" w:rsidR="00666D69" w:rsidRPr="00AE61D0" w:rsidRDefault="00666D69" w:rsidP="00AE61D0">
            <w:pPr>
              <w:spacing w:after="0" w:line="240" w:lineRule="auto"/>
              <w:jc w:val="right"/>
              <w:rPr>
                <w:rFonts w:eastAsia="Times New Roman"/>
                <w:sz w:val="18"/>
                <w:szCs w:val="18"/>
                <w:lang w:eastAsia="ru-RU"/>
              </w:rPr>
            </w:pPr>
            <w:r w:rsidRPr="00AE61D0">
              <w:rPr>
                <w:sz w:val="20"/>
                <w:szCs w:val="20"/>
              </w:rPr>
              <w:t>889,23</w:t>
            </w:r>
          </w:p>
        </w:tc>
        <w:tc>
          <w:tcPr>
            <w:tcW w:w="944" w:type="dxa"/>
            <w:tcBorders>
              <w:top w:val="single" w:sz="4" w:space="0" w:color="auto"/>
              <w:left w:val="single" w:sz="4" w:space="0" w:color="auto"/>
              <w:bottom w:val="single" w:sz="4" w:space="0" w:color="auto"/>
              <w:right w:val="single" w:sz="4" w:space="0" w:color="auto"/>
            </w:tcBorders>
            <w:vAlign w:val="center"/>
            <w:hideMark/>
          </w:tcPr>
          <w:p w14:paraId="561D7932" w14:textId="77777777" w:rsidR="00666D69" w:rsidRPr="00AE61D0" w:rsidRDefault="00666D69" w:rsidP="00AE61D0">
            <w:pPr>
              <w:spacing w:after="0" w:line="240" w:lineRule="auto"/>
              <w:jc w:val="center"/>
              <w:rPr>
                <w:rFonts w:eastAsia="Times New Roman"/>
                <w:sz w:val="18"/>
                <w:szCs w:val="18"/>
                <w:lang w:eastAsia="ru-RU"/>
              </w:rPr>
            </w:pPr>
            <w:r w:rsidRPr="00AE61D0">
              <w:rPr>
                <w:sz w:val="20"/>
                <w:szCs w:val="20"/>
              </w:rPr>
              <w:t>0,1%</w:t>
            </w:r>
          </w:p>
        </w:tc>
      </w:tr>
    </w:tbl>
    <w:p w14:paraId="1E898A86" w14:textId="77777777" w:rsidR="00666D69" w:rsidRPr="00AE61D0" w:rsidRDefault="00666D69" w:rsidP="00AE61D0">
      <w:pPr>
        <w:spacing w:after="0" w:line="240" w:lineRule="auto"/>
        <w:ind w:firstLine="709"/>
        <w:jc w:val="both"/>
        <w:rPr>
          <w:rFonts w:eastAsia="Times New Roman"/>
          <w:lang w:val="ky-KG" w:eastAsia="ru-RU"/>
        </w:rPr>
      </w:pPr>
    </w:p>
    <w:p w14:paraId="1D940AAD" w14:textId="77777777" w:rsidR="00666D69" w:rsidRPr="00AE61D0" w:rsidRDefault="00666D69" w:rsidP="00AE61D0">
      <w:pPr>
        <w:spacing w:after="0" w:line="240" w:lineRule="auto"/>
        <w:ind w:firstLine="709"/>
        <w:jc w:val="both"/>
        <w:rPr>
          <w:rFonts w:eastAsia="Times New Roman"/>
          <w:lang w:val="ky-KG" w:eastAsia="ru-RU"/>
        </w:rPr>
      </w:pPr>
      <w:r w:rsidRPr="00AE61D0">
        <w:rPr>
          <w:rFonts w:eastAsia="Times New Roman"/>
          <w:lang w:val="ky-KG" w:eastAsia="ru-RU"/>
        </w:rPr>
        <w:t xml:space="preserve">Бюджеттик кредиттердин көзөмөлдөнүүчү карызынын түзүмү төмөнкү тармактардан турат: энергетика, банк, транспорттук-коммуникациялык, агроөнөр жай сектору ж. б. </w:t>
      </w:r>
    </w:p>
    <w:p w14:paraId="536A5A13" w14:textId="77777777" w:rsidR="00666D69" w:rsidRPr="00AE61D0" w:rsidRDefault="00666D69" w:rsidP="00AE61D0">
      <w:pPr>
        <w:spacing w:after="0" w:line="240" w:lineRule="auto"/>
        <w:ind w:firstLine="709"/>
        <w:contextualSpacing/>
        <w:jc w:val="both"/>
        <w:rPr>
          <w:rFonts w:eastAsia="Times New Roman"/>
          <w:b/>
          <w:lang w:val="ky-KG" w:eastAsia="ru-RU"/>
        </w:rPr>
      </w:pPr>
      <w:r w:rsidRPr="00AE61D0">
        <w:rPr>
          <w:rFonts w:eastAsia="Times New Roman"/>
          <w:b/>
          <w:lang w:val="ky-KG" w:eastAsia="ru-RU"/>
        </w:rPr>
        <w:t>Бюджеттик кредиттерди кайтаруу боюнча пландык-болжолдуу көрсөткүчтөрдүн аткарылышы</w:t>
      </w:r>
    </w:p>
    <w:p w14:paraId="320E72D4" w14:textId="77777777" w:rsidR="00666D69" w:rsidRPr="00AE61D0" w:rsidRDefault="00666D69" w:rsidP="00AE61D0">
      <w:pPr>
        <w:spacing w:after="0" w:line="240" w:lineRule="auto"/>
        <w:ind w:firstLine="709"/>
        <w:contextualSpacing/>
        <w:jc w:val="both"/>
        <w:rPr>
          <w:rFonts w:eastAsia="Times New Roman"/>
          <w:lang w:val="ky-KG" w:eastAsia="ru-RU"/>
        </w:rPr>
      </w:pPr>
      <w:r w:rsidRPr="00AE61D0">
        <w:rPr>
          <w:rFonts w:eastAsia="Times New Roman"/>
          <w:lang w:val="ky-KG" w:eastAsia="ru-RU"/>
        </w:rPr>
        <w:t>2024-жылга түзөтүүлөрдү эске алуу менен берилген бюджеттик кредиттерди кайтаруу боюнча пландык-болжолдуу көрсөткүчтөр 59 618,59 млн сом суммасында белгиленген, анын ичинде:</w:t>
      </w:r>
    </w:p>
    <w:p w14:paraId="6F580661" w14:textId="77777777" w:rsidR="00666D69" w:rsidRPr="00AE61D0" w:rsidRDefault="00666D69" w:rsidP="00AE61D0">
      <w:pPr>
        <w:spacing w:after="0" w:line="240" w:lineRule="auto"/>
        <w:ind w:firstLine="709"/>
        <w:contextualSpacing/>
        <w:jc w:val="both"/>
        <w:rPr>
          <w:rFonts w:eastAsia="Times New Roman"/>
          <w:lang w:eastAsia="ru-RU"/>
        </w:rPr>
      </w:pPr>
      <w:r w:rsidRPr="00AE61D0">
        <w:rPr>
          <w:rFonts w:eastAsia="Times New Roman"/>
          <w:lang w:eastAsia="ru-RU"/>
        </w:rPr>
        <w:t xml:space="preserve">- негизги сумма боюнча 54 543,76 млн сом; </w:t>
      </w:r>
    </w:p>
    <w:p w14:paraId="1EF9AF80" w14:textId="77777777" w:rsidR="00666D69" w:rsidRPr="00AE61D0" w:rsidRDefault="00666D69" w:rsidP="00AE61D0">
      <w:pPr>
        <w:spacing w:after="0" w:line="240" w:lineRule="auto"/>
        <w:ind w:firstLine="709"/>
        <w:contextualSpacing/>
        <w:jc w:val="both"/>
        <w:rPr>
          <w:rFonts w:eastAsia="Times New Roman"/>
          <w:lang w:eastAsia="ru-RU"/>
        </w:rPr>
      </w:pPr>
      <w:r w:rsidRPr="00AE61D0">
        <w:rPr>
          <w:rFonts w:eastAsia="Times New Roman"/>
          <w:lang w:eastAsia="ru-RU"/>
        </w:rPr>
        <w:t>- пайыздар</w:t>
      </w:r>
      <w:r w:rsidRPr="00AE61D0">
        <w:rPr>
          <w:rFonts w:eastAsia="Times New Roman"/>
          <w:lang w:val="ky-KG" w:eastAsia="ru-RU"/>
        </w:rPr>
        <w:t xml:space="preserve"> жана</w:t>
      </w:r>
      <w:r w:rsidRPr="00AE61D0">
        <w:rPr>
          <w:rFonts w:eastAsia="Times New Roman"/>
          <w:lang w:eastAsia="ru-RU"/>
        </w:rPr>
        <w:t xml:space="preserve"> айыптар боюнча 5 074,83 млн сом</w:t>
      </w:r>
      <w:r w:rsidRPr="00AE61D0">
        <w:rPr>
          <w:rFonts w:eastAsia="Times New Roman"/>
          <w:lang w:val="ky-KG" w:eastAsia="ru-RU"/>
        </w:rPr>
        <w:t>.</w:t>
      </w:r>
      <w:r w:rsidRPr="00AE61D0">
        <w:rPr>
          <w:rFonts w:eastAsia="Times New Roman"/>
          <w:lang w:eastAsia="ru-RU"/>
        </w:rPr>
        <w:t xml:space="preserve"> </w:t>
      </w:r>
    </w:p>
    <w:p w14:paraId="6BCE8981" w14:textId="77777777" w:rsidR="00666D69" w:rsidRPr="00AE61D0" w:rsidRDefault="00666D69" w:rsidP="00AE61D0">
      <w:pPr>
        <w:spacing w:after="0" w:line="240" w:lineRule="auto"/>
        <w:ind w:firstLine="709"/>
        <w:contextualSpacing/>
        <w:jc w:val="both"/>
        <w:rPr>
          <w:rFonts w:eastAsia="Times New Roman"/>
          <w:lang w:eastAsia="ru-RU"/>
        </w:rPr>
      </w:pPr>
      <w:r w:rsidRPr="00AE61D0">
        <w:rPr>
          <w:rFonts w:eastAsia="Times New Roman"/>
          <w:lang w:eastAsia="ru-RU"/>
        </w:rPr>
        <w:t>202</w:t>
      </w:r>
      <w:r w:rsidRPr="00AE61D0">
        <w:rPr>
          <w:rFonts w:eastAsia="Times New Roman"/>
          <w:lang w:val="ky-KG" w:eastAsia="ru-RU"/>
        </w:rPr>
        <w:t>4</w:t>
      </w:r>
      <w:r w:rsidRPr="00AE61D0">
        <w:rPr>
          <w:rFonts w:eastAsia="Times New Roman"/>
          <w:lang w:eastAsia="ru-RU"/>
        </w:rPr>
        <w:t>-жылдын жыйынтыгы боюнча берилген бюджеттик кредиттерди кайтаруудан каражаттардын түшүүсү 60 490,99 млн сомду түздү (план 10</w:t>
      </w:r>
      <w:r w:rsidRPr="00AE61D0">
        <w:rPr>
          <w:rFonts w:eastAsia="Times New Roman"/>
          <w:lang w:val="ky-KG" w:eastAsia="ru-RU"/>
        </w:rPr>
        <w:t xml:space="preserve">1 </w:t>
      </w:r>
      <w:r w:rsidRPr="00AE61D0">
        <w:rPr>
          <w:rFonts w:eastAsia="Times New Roman"/>
          <w:lang w:eastAsia="ru-RU"/>
        </w:rPr>
        <w:t>%га аткарылды), анын ичинде:</w:t>
      </w:r>
    </w:p>
    <w:p w14:paraId="6D7E090E" w14:textId="77777777" w:rsidR="00666D69" w:rsidRPr="00AE61D0" w:rsidRDefault="00666D69" w:rsidP="00AE61D0">
      <w:pPr>
        <w:spacing w:after="0" w:line="240" w:lineRule="auto"/>
        <w:ind w:firstLine="709"/>
        <w:contextualSpacing/>
        <w:jc w:val="both"/>
        <w:rPr>
          <w:rFonts w:eastAsia="Times New Roman"/>
          <w:lang w:eastAsia="ru-RU"/>
        </w:rPr>
      </w:pPr>
      <w:r w:rsidRPr="00AE61D0">
        <w:rPr>
          <w:rFonts w:eastAsia="Times New Roman"/>
          <w:lang w:eastAsia="ru-RU"/>
        </w:rPr>
        <w:t xml:space="preserve">- негизги сумма боюнча </w:t>
      </w:r>
      <w:r w:rsidRPr="00AE61D0">
        <w:rPr>
          <w:rFonts w:eastAsia="Times New Roman"/>
          <w:iCs/>
          <w:kern w:val="24"/>
          <w:lang w:eastAsia="ru-RU"/>
        </w:rPr>
        <w:t xml:space="preserve">55 312,06 </w:t>
      </w:r>
      <w:r w:rsidRPr="00AE61D0">
        <w:rPr>
          <w:rFonts w:eastAsia="Times New Roman"/>
          <w:lang w:eastAsia="ru-RU"/>
        </w:rPr>
        <w:t>млн сом (10</w:t>
      </w:r>
      <w:r w:rsidRPr="00AE61D0">
        <w:rPr>
          <w:rFonts w:eastAsia="Times New Roman"/>
          <w:lang w:val="ky-KG" w:eastAsia="ru-RU"/>
        </w:rPr>
        <w:t>1</w:t>
      </w:r>
      <w:r w:rsidRPr="00AE61D0">
        <w:rPr>
          <w:rFonts w:eastAsia="Times New Roman"/>
          <w:lang w:eastAsia="ru-RU"/>
        </w:rPr>
        <w:t xml:space="preserve"> %);</w:t>
      </w:r>
    </w:p>
    <w:p w14:paraId="172E4D35" w14:textId="77777777" w:rsidR="00666D69" w:rsidRPr="00AE61D0" w:rsidRDefault="00666D69" w:rsidP="00AE61D0">
      <w:pPr>
        <w:spacing w:after="0" w:line="240" w:lineRule="auto"/>
        <w:ind w:firstLine="709"/>
        <w:contextualSpacing/>
        <w:jc w:val="both"/>
        <w:rPr>
          <w:rFonts w:eastAsia="Times New Roman"/>
          <w:lang w:eastAsia="ru-RU"/>
        </w:rPr>
      </w:pPr>
      <w:r w:rsidRPr="00AE61D0">
        <w:rPr>
          <w:rFonts w:eastAsia="Times New Roman"/>
          <w:lang w:eastAsia="ru-RU"/>
        </w:rPr>
        <w:t xml:space="preserve">- пайыздар </w:t>
      </w:r>
      <w:r w:rsidRPr="00AE61D0">
        <w:rPr>
          <w:rFonts w:eastAsia="Times New Roman"/>
          <w:lang w:val="ky-KG" w:eastAsia="ru-RU"/>
        </w:rPr>
        <w:t xml:space="preserve">жана </w:t>
      </w:r>
      <w:r w:rsidRPr="00AE61D0">
        <w:rPr>
          <w:rFonts w:eastAsia="Times New Roman"/>
          <w:lang w:eastAsia="ru-RU"/>
        </w:rPr>
        <w:t xml:space="preserve">айыптар боюнча </w:t>
      </w:r>
      <w:r w:rsidRPr="00AE61D0">
        <w:rPr>
          <w:rFonts w:eastAsia="Times New Roman"/>
          <w:iCs/>
          <w:kern w:val="24"/>
          <w:lang w:eastAsia="ru-RU"/>
        </w:rPr>
        <w:t xml:space="preserve">5 178,93 </w:t>
      </w:r>
      <w:r w:rsidRPr="00AE61D0">
        <w:rPr>
          <w:rFonts w:eastAsia="Times New Roman"/>
          <w:lang w:eastAsia="ru-RU"/>
        </w:rPr>
        <w:t>млн сом (10</w:t>
      </w:r>
      <w:r w:rsidRPr="00AE61D0">
        <w:rPr>
          <w:rFonts w:eastAsia="Times New Roman"/>
          <w:lang w:val="ky-KG" w:eastAsia="ru-RU"/>
        </w:rPr>
        <w:t>2</w:t>
      </w:r>
      <w:r w:rsidRPr="00AE61D0">
        <w:rPr>
          <w:rFonts w:eastAsia="Times New Roman"/>
          <w:lang w:eastAsia="ru-RU"/>
        </w:rPr>
        <w:t xml:space="preserve"> %).</w:t>
      </w:r>
    </w:p>
    <w:p w14:paraId="6654AC1D" w14:textId="77777777" w:rsidR="00666D69" w:rsidRPr="00AE61D0" w:rsidRDefault="00666D69" w:rsidP="00AE61D0">
      <w:pPr>
        <w:spacing w:after="0" w:line="240" w:lineRule="auto"/>
        <w:ind w:firstLine="709"/>
        <w:contextualSpacing/>
        <w:jc w:val="both"/>
        <w:rPr>
          <w:rFonts w:eastAsia="Times New Roman"/>
          <w:lang w:val="ky-KG" w:eastAsia="ru-RU"/>
        </w:rPr>
      </w:pPr>
      <w:r w:rsidRPr="00AE61D0">
        <w:rPr>
          <w:rFonts w:eastAsia="Times New Roman"/>
          <w:lang w:val="ky-KG" w:eastAsia="ru-RU"/>
        </w:rPr>
        <w:t>Акыркы 7 жылдагы пландык-болжолдуу көрсөткүчтөр (млн сом):</w:t>
      </w:r>
    </w:p>
    <w:p w14:paraId="595BC7C6" w14:textId="77777777" w:rsidR="00666D69" w:rsidRPr="00AE61D0" w:rsidRDefault="00666D69" w:rsidP="00AE61D0">
      <w:pPr>
        <w:spacing w:after="0" w:line="240" w:lineRule="auto"/>
        <w:contextualSpacing/>
        <w:jc w:val="both"/>
        <w:rPr>
          <w:rFonts w:eastAsia="Times New Roman"/>
          <w:lang w:val="ky-KG" w:eastAsia="ru-RU"/>
        </w:rPr>
      </w:pPr>
    </w:p>
    <w:tbl>
      <w:tblPr>
        <w:tblW w:w="9214" w:type="dxa"/>
        <w:jc w:val="center"/>
        <w:tblLayout w:type="fixed"/>
        <w:tblLook w:val="04A0" w:firstRow="1" w:lastRow="0" w:firstColumn="1" w:lastColumn="0" w:noHBand="0" w:noVBand="1"/>
      </w:tblPr>
      <w:tblGrid>
        <w:gridCol w:w="1732"/>
        <w:gridCol w:w="788"/>
        <w:gridCol w:w="956"/>
        <w:gridCol w:w="956"/>
        <w:gridCol w:w="957"/>
        <w:gridCol w:w="956"/>
        <w:gridCol w:w="956"/>
        <w:gridCol w:w="956"/>
        <w:gridCol w:w="957"/>
      </w:tblGrid>
      <w:tr w:rsidR="00AE61D0" w:rsidRPr="00AE61D0" w14:paraId="0A0B1722" w14:textId="77777777" w:rsidTr="00CA326D">
        <w:trPr>
          <w:trHeight w:val="411"/>
          <w:tblHeader/>
          <w:jc w:val="center"/>
        </w:trPr>
        <w:tc>
          <w:tcPr>
            <w:tcW w:w="1809" w:type="dxa"/>
            <w:tcBorders>
              <w:top w:val="single" w:sz="4" w:space="0" w:color="auto"/>
              <w:left w:val="single" w:sz="4" w:space="0" w:color="auto"/>
              <w:bottom w:val="single" w:sz="4" w:space="0" w:color="auto"/>
              <w:right w:val="single" w:sz="4" w:space="0" w:color="auto"/>
            </w:tcBorders>
            <w:vAlign w:val="center"/>
            <w:hideMark/>
          </w:tcPr>
          <w:p w14:paraId="310BDEB5" w14:textId="77777777" w:rsidR="00666D69" w:rsidRPr="00AE61D0" w:rsidRDefault="00666D69" w:rsidP="00AE61D0">
            <w:pPr>
              <w:spacing w:after="0" w:line="240" w:lineRule="auto"/>
              <w:jc w:val="both"/>
              <w:rPr>
                <w:rFonts w:eastAsia="Times New Roman"/>
                <w:b/>
                <w:bCs/>
                <w:sz w:val="16"/>
                <w:szCs w:val="16"/>
                <w:lang w:val="ky-KG" w:eastAsia="ru-RU"/>
              </w:rPr>
            </w:pPr>
            <w:r w:rsidRPr="00AE61D0">
              <w:rPr>
                <w:rFonts w:eastAsia="Times New Roman"/>
                <w:b/>
                <w:bCs/>
                <w:kern w:val="24"/>
                <w:sz w:val="16"/>
                <w:szCs w:val="16"/>
                <w:lang w:val="ky-KG" w:eastAsia="ru-RU"/>
              </w:rPr>
              <w:t>Көрсөткүч</w:t>
            </w:r>
          </w:p>
        </w:tc>
        <w:tc>
          <w:tcPr>
            <w:tcW w:w="817" w:type="dxa"/>
            <w:tcBorders>
              <w:top w:val="single" w:sz="4" w:space="0" w:color="auto"/>
              <w:left w:val="nil"/>
              <w:bottom w:val="single" w:sz="4" w:space="0" w:color="auto"/>
              <w:right w:val="single" w:sz="4" w:space="0" w:color="auto"/>
            </w:tcBorders>
            <w:vAlign w:val="center"/>
            <w:hideMark/>
          </w:tcPr>
          <w:p w14:paraId="2F6B8F2F" w14:textId="77777777" w:rsidR="00666D69" w:rsidRPr="00AE61D0" w:rsidRDefault="00666D69" w:rsidP="00AE61D0">
            <w:pPr>
              <w:spacing w:after="0" w:line="240" w:lineRule="auto"/>
              <w:jc w:val="both"/>
              <w:rPr>
                <w:rFonts w:eastAsia="Times New Roman"/>
                <w:b/>
                <w:bCs/>
                <w:sz w:val="16"/>
                <w:szCs w:val="16"/>
                <w:lang w:eastAsia="ru-RU"/>
              </w:rPr>
            </w:pPr>
            <w:r w:rsidRPr="00AE61D0">
              <w:rPr>
                <w:rFonts w:eastAsia="Times New Roman"/>
                <w:b/>
                <w:bCs/>
                <w:kern w:val="24"/>
                <w:sz w:val="16"/>
                <w:szCs w:val="16"/>
                <w:lang w:eastAsia="ru-RU"/>
              </w:rPr>
              <w:t>201</w:t>
            </w:r>
            <w:r w:rsidRPr="00AE61D0">
              <w:rPr>
                <w:rFonts w:eastAsia="Times New Roman"/>
                <w:b/>
                <w:bCs/>
                <w:kern w:val="24"/>
                <w:sz w:val="16"/>
                <w:szCs w:val="16"/>
                <w:lang w:val="ky-KG" w:eastAsia="ru-RU"/>
              </w:rPr>
              <w:t>8</w:t>
            </w:r>
            <w:r w:rsidRPr="00AE61D0">
              <w:rPr>
                <w:rFonts w:eastAsia="Times New Roman"/>
                <w:b/>
                <w:bCs/>
                <w:kern w:val="24"/>
                <w:sz w:val="16"/>
                <w:szCs w:val="16"/>
                <w:lang w:eastAsia="ru-RU"/>
              </w:rPr>
              <w:t>-ж.</w:t>
            </w:r>
          </w:p>
        </w:tc>
        <w:tc>
          <w:tcPr>
            <w:tcW w:w="992" w:type="dxa"/>
            <w:tcBorders>
              <w:top w:val="single" w:sz="4" w:space="0" w:color="auto"/>
              <w:left w:val="nil"/>
              <w:bottom w:val="single" w:sz="4" w:space="0" w:color="auto"/>
              <w:right w:val="single" w:sz="4" w:space="0" w:color="auto"/>
            </w:tcBorders>
            <w:vAlign w:val="center"/>
            <w:hideMark/>
          </w:tcPr>
          <w:p w14:paraId="4C60D836" w14:textId="77777777" w:rsidR="00666D69" w:rsidRPr="00AE61D0" w:rsidRDefault="00666D69" w:rsidP="00AE61D0">
            <w:pPr>
              <w:spacing w:after="0" w:line="240" w:lineRule="auto"/>
              <w:jc w:val="both"/>
              <w:rPr>
                <w:rFonts w:eastAsia="Times New Roman"/>
                <w:b/>
                <w:bCs/>
                <w:sz w:val="16"/>
                <w:szCs w:val="16"/>
                <w:lang w:eastAsia="ru-RU"/>
              </w:rPr>
            </w:pPr>
            <w:r w:rsidRPr="00AE61D0">
              <w:rPr>
                <w:rFonts w:eastAsia="Times New Roman"/>
                <w:b/>
                <w:bCs/>
                <w:kern w:val="24"/>
                <w:sz w:val="16"/>
                <w:szCs w:val="16"/>
                <w:lang w:eastAsia="ru-RU"/>
              </w:rPr>
              <w:t>201</w:t>
            </w:r>
            <w:r w:rsidRPr="00AE61D0">
              <w:rPr>
                <w:rFonts w:eastAsia="Times New Roman"/>
                <w:b/>
                <w:bCs/>
                <w:kern w:val="24"/>
                <w:sz w:val="16"/>
                <w:szCs w:val="16"/>
                <w:lang w:val="ky-KG" w:eastAsia="ru-RU"/>
              </w:rPr>
              <w:t>9-ж</w:t>
            </w:r>
            <w:r w:rsidRPr="00AE61D0">
              <w:rPr>
                <w:rFonts w:eastAsia="Times New Roman"/>
                <w:b/>
                <w:bCs/>
                <w:kern w:val="24"/>
                <w:sz w:val="16"/>
                <w:szCs w:val="16"/>
                <w:lang w:eastAsia="ru-RU"/>
              </w:rPr>
              <w:t>.</w:t>
            </w:r>
          </w:p>
        </w:tc>
        <w:tc>
          <w:tcPr>
            <w:tcW w:w="992" w:type="dxa"/>
            <w:tcBorders>
              <w:top w:val="single" w:sz="4" w:space="0" w:color="auto"/>
              <w:left w:val="nil"/>
              <w:bottom w:val="single" w:sz="4" w:space="0" w:color="auto"/>
              <w:right w:val="single" w:sz="4" w:space="0" w:color="auto"/>
            </w:tcBorders>
            <w:vAlign w:val="center"/>
            <w:hideMark/>
          </w:tcPr>
          <w:p w14:paraId="3A537D2A" w14:textId="77777777" w:rsidR="00666D69" w:rsidRPr="00AE61D0" w:rsidRDefault="00666D69" w:rsidP="00AE61D0">
            <w:pPr>
              <w:spacing w:after="0" w:line="240" w:lineRule="auto"/>
              <w:jc w:val="both"/>
              <w:rPr>
                <w:rFonts w:eastAsia="Times New Roman"/>
                <w:b/>
                <w:bCs/>
                <w:sz w:val="16"/>
                <w:szCs w:val="16"/>
                <w:lang w:eastAsia="ru-RU"/>
              </w:rPr>
            </w:pPr>
            <w:r w:rsidRPr="00AE61D0">
              <w:rPr>
                <w:rFonts w:eastAsia="Times New Roman"/>
                <w:b/>
                <w:bCs/>
                <w:kern w:val="24"/>
                <w:sz w:val="16"/>
                <w:szCs w:val="16"/>
                <w:lang w:eastAsia="ru-RU"/>
              </w:rPr>
              <w:t>20</w:t>
            </w:r>
            <w:r w:rsidRPr="00AE61D0">
              <w:rPr>
                <w:rFonts w:eastAsia="Times New Roman"/>
                <w:b/>
                <w:bCs/>
                <w:kern w:val="24"/>
                <w:sz w:val="16"/>
                <w:szCs w:val="16"/>
                <w:lang w:val="ky-KG" w:eastAsia="ru-RU"/>
              </w:rPr>
              <w:t>20</w:t>
            </w:r>
            <w:r w:rsidRPr="00AE61D0">
              <w:rPr>
                <w:rFonts w:eastAsia="Times New Roman"/>
                <w:b/>
                <w:bCs/>
                <w:kern w:val="24"/>
                <w:sz w:val="16"/>
                <w:szCs w:val="16"/>
                <w:lang w:eastAsia="ru-RU"/>
              </w:rPr>
              <w:t>-ж.</w:t>
            </w:r>
          </w:p>
        </w:tc>
        <w:tc>
          <w:tcPr>
            <w:tcW w:w="993" w:type="dxa"/>
            <w:tcBorders>
              <w:top w:val="single" w:sz="4" w:space="0" w:color="auto"/>
              <w:left w:val="nil"/>
              <w:bottom w:val="single" w:sz="4" w:space="0" w:color="auto"/>
              <w:right w:val="single" w:sz="4" w:space="0" w:color="auto"/>
            </w:tcBorders>
            <w:vAlign w:val="center"/>
            <w:hideMark/>
          </w:tcPr>
          <w:p w14:paraId="2FF57D2A" w14:textId="77777777" w:rsidR="00666D69" w:rsidRPr="00AE61D0" w:rsidRDefault="00666D69" w:rsidP="00AE61D0">
            <w:pPr>
              <w:spacing w:after="0" w:line="240" w:lineRule="auto"/>
              <w:jc w:val="both"/>
              <w:rPr>
                <w:rFonts w:eastAsia="Times New Roman"/>
                <w:b/>
                <w:bCs/>
                <w:sz w:val="16"/>
                <w:szCs w:val="16"/>
                <w:lang w:eastAsia="ru-RU"/>
              </w:rPr>
            </w:pPr>
            <w:r w:rsidRPr="00AE61D0">
              <w:rPr>
                <w:rFonts w:eastAsia="Times New Roman"/>
                <w:b/>
                <w:bCs/>
                <w:kern w:val="24"/>
                <w:sz w:val="16"/>
                <w:szCs w:val="16"/>
                <w:lang w:eastAsia="ru-RU"/>
              </w:rPr>
              <w:t>202</w:t>
            </w:r>
            <w:r w:rsidRPr="00AE61D0">
              <w:rPr>
                <w:rFonts w:eastAsia="Times New Roman"/>
                <w:b/>
                <w:bCs/>
                <w:kern w:val="24"/>
                <w:sz w:val="16"/>
                <w:szCs w:val="16"/>
                <w:lang w:val="ky-KG" w:eastAsia="ru-RU"/>
              </w:rPr>
              <w:t>1</w:t>
            </w:r>
            <w:r w:rsidRPr="00AE61D0">
              <w:rPr>
                <w:rFonts w:eastAsia="Times New Roman"/>
                <w:b/>
                <w:bCs/>
                <w:kern w:val="24"/>
                <w:sz w:val="16"/>
                <w:szCs w:val="16"/>
                <w:lang w:eastAsia="ru-RU"/>
              </w:rPr>
              <w:t>-ж.</w:t>
            </w:r>
          </w:p>
        </w:tc>
        <w:tc>
          <w:tcPr>
            <w:tcW w:w="992" w:type="dxa"/>
            <w:tcBorders>
              <w:top w:val="single" w:sz="4" w:space="0" w:color="auto"/>
              <w:left w:val="nil"/>
              <w:bottom w:val="single" w:sz="4" w:space="0" w:color="auto"/>
              <w:right w:val="single" w:sz="4" w:space="0" w:color="auto"/>
            </w:tcBorders>
            <w:vAlign w:val="center"/>
            <w:hideMark/>
          </w:tcPr>
          <w:p w14:paraId="77CF83FA" w14:textId="77777777" w:rsidR="00666D69" w:rsidRPr="00AE61D0" w:rsidRDefault="00666D69" w:rsidP="00AE61D0">
            <w:pPr>
              <w:spacing w:after="0" w:line="240" w:lineRule="auto"/>
              <w:jc w:val="both"/>
              <w:rPr>
                <w:rFonts w:eastAsia="Times New Roman"/>
                <w:b/>
                <w:bCs/>
                <w:sz w:val="16"/>
                <w:szCs w:val="16"/>
                <w:lang w:eastAsia="ru-RU"/>
              </w:rPr>
            </w:pPr>
            <w:r w:rsidRPr="00AE61D0">
              <w:rPr>
                <w:rFonts w:eastAsia="Times New Roman"/>
                <w:b/>
                <w:bCs/>
                <w:kern w:val="24"/>
                <w:sz w:val="16"/>
                <w:szCs w:val="16"/>
                <w:lang w:eastAsia="ru-RU"/>
              </w:rPr>
              <w:t>202</w:t>
            </w:r>
            <w:r w:rsidRPr="00AE61D0">
              <w:rPr>
                <w:rFonts w:eastAsia="Times New Roman"/>
                <w:b/>
                <w:bCs/>
                <w:kern w:val="24"/>
                <w:sz w:val="16"/>
                <w:szCs w:val="16"/>
                <w:lang w:val="ky-KG" w:eastAsia="ru-RU"/>
              </w:rPr>
              <w:t>2</w:t>
            </w:r>
            <w:r w:rsidRPr="00AE61D0">
              <w:rPr>
                <w:rFonts w:eastAsia="Times New Roman"/>
                <w:b/>
                <w:bCs/>
                <w:kern w:val="24"/>
                <w:sz w:val="16"/>
                <w:szCs w:val="16"/>
                <w:lang w:eastAsia="ru-RU"/>
              </w:rPr>
              <w:t>-ж.</w:t>
            </w:r>
          </w:p>
        </w:tc>
        <w:tc>
          <w:tcPr>
            <w:tcW w:w="992" w:type="dxa"/>
            <w:tcBorders>
              <w:top w:val="single" w:sz="4" w:space="0" w:color="auto"/>
              <w:left w:val="nil"/>
              <w:bottom w:val="single" w:sz="4" w:space="0" w:color="auto"/>
              <w:right w:val="single" w:sz="4" w:space="0" w:color="auto"/>
            </w:tcBorders>
            <w:vAlign w:val="center"/>
          </w:tcPr>
          <w:p w14:paraId="6F071836" w14:textId="77777777" w:rsidR="00666D69" w:rsidRPr="00AE61D0" w:rsidRDefault="00666D69" w:rsidP="00AE61D0">
            <w:pPr>
              <w:spacing w:after="0" w:line="240" w:lineRule="auto"/>
              <w:jc w:val="center"/>
              <w:rPr>
                <w:rFonts w:eastAsia="Times New Roman"/>
                <w:b/>
                <w:bCs/>
                <w:kern w:val="24"/>
                <w:sz w:val="16"/>
                <w:szCs w:val="16"/>
                <w:lang w:eastAsia="ru-RU"/>
              </w:rPr>
            </w:pPr>
            <w:r w:rsidRPr="00AE61D0">
              <w:rPr>
                <w:rFonts w:eastAsia="Times New Roman"/>
                <w:b/>
                <w:bCs/>
                <w:kern w:val="24"/>
                <w:sz w:val="16"/>
                <w:szCs w:val="16"/>
                <w:lang w:eastAsia="ru-RU"/>
              </w:rPr>
              <w:t>202</w:t>
            </w:r>
            <w:r w:rsidRPr="00AE61D0">
              <w:rPr>
                <w:rFonts w:eastAsia="Times New Roman"/>
                <w:b/>
                <w:bCs/>
                <w:kern w:val="24"/>
                <w:sz w:val="16"/>
                <w:szCs w:val="16"/>
                <w:lang w:val="ky-KG" w:eastAsia="ru-RU"/>
              </w:rPr>
              <w:t>3</w:t>
            </w:r>
            <w:r w:rsidRPr="00AE61D0">
              <w:rPr>
                <w:rFonts w:eastAsia="Times New Roman"/>
                <w:b/>
                <w:bCs/>
                <w:kern w:val="24"/>
                <w:sz w:val="16"/>
                <w:szCs w:val="16"/>
                <w:lang w:eastAsia="ru-RU"/>
              </w:rPr>
              <w:t>-ж.</w:t>
            </w:r>
          </w:p>
        </w:tc>
        <w:tc>
          <w:tcPr>
            <w:tcW w:w="992" w:type="dxa"/>
            <w:tcBorders>
              <w:top w:val="single" w:sz="4" w:space="0" w:color="auto"/>
              <w:left w:val="nil"/>
              <w:bottom w:val="single" w:sz="4" w:space="0" w:color="auto"/>
              <w:right w:val="single" w:sz="4" w:space="0" w:color="auto"/>
            </w:tcBorders>
            <w:vAlign w:val="center"/>
          </w:tcPr>
          <w:p w14:paraId="7E38BC56" w14:textId="77777777" w:rsidR="00666D69" w:rsidRPr="00AE61D0" w:rsidRDefault="00666D69" w:rsidP="00AE61D0">
            <w:pPr>
              <w:spacing w:after="0" w:line="240" w:lineRule="auto"/>
              <w:jc w:val="center"/>
              <w:rPr>
                <w:rFonts w:eastAsia="Times New Roman"/>
                <w:b/>
                <w:bCs/>
                <w:kern w:val="24"/>
                <w:sz w:val="16"/>
                <w:szCs w:val="16"/>
                <w:lang w:val="ky-KG" w:eastAsia="ru-RU"/>
              </w:rPr>
            </w:pPr>
            <w:r w:rsidRPr="00AE61D0">
              <w:rPr>
                <w:rFonts w:eastAsia="Times New Roman"/>
                <w:b/>
                <w:bCs/>
                <w:kern w:val="24"/>
                <w:sz w:val="16"/>
                <w:szCs w:val="16"/>
                <w:lang w:eastAsia="ru-RU"/>
              </w:rPr>
              <w:t>202</w:t>
            </w:r>
            <w:r w:rsidRPr="00AE61D0">
              <w:rPr>
                <w:rFonts w:eastAsia="Times New Roman"/>
                <w:b/>
                <w:bCs/>
                <w:kern w:val="24"/>
                <w:sz w:val="16"/>
                <w:szCs w:val="16"/>
                <w:lang w:val="ky-KG" w:eastAsia="ru-RU"/>
              </w:rPr>
              <w:t>4</w:t>
            </w:r>
            <w:r w:rsidRPr="00AE61D0">
              <w:rPr>
                <w:rFonts w:eastAsia="Times New Roman"/>
                <w:b/>
                <w:bCs/>
                <w:kern w:val="24"/>
                <w:sz w:val="16"/>
                <w:szCs w:val="16"/>
                <w:lang w:eastAsia="ru-RU"/>
              </w:rPr>
              <w:t>-ж.</w:t>
            </w:r>
          </w:p>
        </w:tc>
        <w:tc>
          <w:tcPr>
            <w:tcW w:w="993" w:type="dxa"/>
            <w:tcBorders>
              <w:top w:val="single" w:sz="4" w:space="0" w:color="auto"/>
              <w:left w:val="single" w:sz="4" w:space="0" w:color="auto"/>
              <w:bottom w:val="single" w:sz="4" w:space="0" w:color="auto"/>
              <w:right w:val="single" w:sz="4" w:space="0" w:color="auto"/>
            </w:tcBorders>
            <w:vAlign w:val="center"/>
          </w:tcPr>
          <w:p w14:paraId="619E1EA9" w14:textId="77777777" w:rsidR="00666D69" w:rsidRPr="00AE61D0" w:rsidRDefault="00666D69" w:rsidP="00AE61D0">
            <w:pPr>
              <w:spacing w:after="0" w:line="240" w:lineRule="auto"/>
              <w:jc w:val="center"/>
              <w:rPr>
                <w:rFonts w:eastAsia="Times New Roman"/>
                <w:b/>
                <w:bCs/>
                <w:kern w:val="24"/>
                <w:sz w:val="16"/>
                <w:szCs w:val="16"/>
                <w:lang w:val="ky-KG" w:eastAsia="ru-RU"/>
              </w:rPr>
            </w:pPr>
            <w:r w:rsidRPr="00AE61D0">
              <w:rPr>
                <w:rFonts w:eastAsia="Times New Roman"/>
                <w:b/>
                <w:bCs/>
                <w:kern w:val="24"/>
                <w:sz w:val="16"/>
                <w:szCs w:val="16"/>
                <w:lang w:val="ky-KG" w:eastAsia="ru-RU"/>
              </w:rPr>
              <w:t>Орточо мааниси</w:t>
            </w:r>
          </w:p>
        </w:tc>
      </w:tr>
      <w:tr w:rsidR="00AE61D0" w:rsidRPr="00AE61D0" w14:paraId="447E36C4" w14:textId="77777777" w:rsidTr="00CA326D">
        <w:trPr>
          <w:trHeight w:val="298"/>
          <w:jc w:val="center"/>
        </w:trPr>
        <w:tc>
          <w:tcPr>
            <w:tcW w:w="1809" w:type="dxa"/>
            <w:tcBorders>
              <w:top w:val="nil"/>
              <w:left w:val="single" w:sz="4" w:space="0" w:color="auto"/>
              <w:bottom w:val="single" w:sz="4" w:space="0" w:color="auto"/>
              <w:right w:val="single" w:sz="4" w:space="0" w:color="auto"/>
            </w:tcBorders>
            <w:vAlign w:val="center"/>
            <w:hideMark/>
          </w:tcPr>
          <w:p w14:paraId="66832FBE" w14:textId="77777777" w:rsidR="00666D69" w:rsidRPr="00AE61D0" w:rsidRDefault="00666D69" w:rsidP="00AE61D0">
            <w:pPr>
              <w:spacing w:after="0" w:line="240" w:lineRule="auto"/>
              <w:jc w:val="both"/>
              <w:rPr>
                <w:rFonts w:eastAsia="Times New Roman"/>
                <w:b/>
                <w:bCs/>
                <w:sz w:val="16"/>
                <w:szCs w:val="16"/>
                <w:lang w:eastAsia="ru-RU"/>
              </w:rPr>
            </w:pPr>
            <w:r w:rsidRPr="00AE61D0">
              <w:rPr>
                <w:rFonts w:eastAsia="Times New Roman"/>
                <w:b/>
                <w:bCs/>
                <w:kern w:val="24"/>
                <w:sz w:val="16"/>
                <w:szCs w:val="16"/>
                <w:lang w:val="ky-KG" w:eastAsia="ru-RU"/>
              </w:rPr>
              <w:t>Ссудалык макулдашуулар боюнча келүүчү төлөмдөр</w:t>
            </w:r>
            <w:r w:rsidRPr="00AE61D0">
              <w:rPr>
                <w:rFonts w:eastAsia="Times New Roman"/>
                <w:b/>
                <w:bCs/>
                <w:kern w:val="24"/>
                <w:sz w:val="16"/>
                <w:szCs w:val="16"/>
                <w:lang w:eastAsia="ru-RU"/>
              </w:rPr>
              <w:t xml:space="preserve">, </w:t>
            </w:r>
            <w:r w:rsidRPr="00AE61D0">
              <w:rPr>
                <w:rFonts w:eastAsia="Times New Roman"/>
                <w:bCs/>
                <w:i/>
                <w:kern w:val="24"/>
                <w:sz w:val="16"/>
                <w:szCs w:val="16"/>
                <w:lang w:val="ky-KG" w:eastAsia="ru-RU"/>
              </w:rPr>
              <w:t>анын ичинде</w:t>
            </w:r>
            <w:r w:rsidRPr="00AE61D0">
              <w:rPr>
                <w:rFonts w:eastAsia="Times New Roman"/>
                <w:bCs/>
                <w:i/>
                <w:kern w:val="24"/>
                <w:sz w:val="16"/>
                <w:szCs w:val="16"/>
                <w:lang w:eastAsia="ru-RU"/>
              </w:rPr>
              <w:t>:</w:t>
            </w:r>
          </w:p>
        </w:tc>
        <w:tc>
          <w:tcPr>
            <w:tcW w:w="817" w:type="dxa"/>
            <w:tcBorders>
              <w:top w:val="nil"/>
              <w:left w:val="nil"/>
              <w:bottom w:val="single" w:sz="4" w:space="0" w:color="auto"/>
              <w:right w:val="single" w:sz="4" w:space="0" w:color="auto"/>
            </w:tcBorders>
            <w:vAlign w:val="center"/>
            <w:hideMark/>
          </w:tcPr>
          <w:p w14:paraId="51CB754C" w14:textId="77777777" w:rsidR="00666D69" w:rsidRPr="00AE61D0" w:rsidRDefault="00666D69" w:rsidP="00AE61D0">
            <w:pPr>
              <w:spacing w:after="0" w:line="240" w:lineRule="auto"/>
              <w:jc w:val="right"/>
              <w:rPr>
                <w:rFonts w:eastAsia="Times New Roman"/>
                <w:b/>
                <w:bCs/>
                <w:sz w:val="16"/>
                <w:szCs w:val="16"/>
                <w:lang w:eastAsia="ru-RU"/>
              </w:rPr>
            </w:pPr>
            <w:r w:rsidRPr="00AE61D0">
              <w:rPr>
                <w:rFonts w:eastAsia="Times New Roman"/>
                <w:b/>
                <w:bCs/>
                <w:sz w:val="16"/>
                <w:szCs w:val="16"/>
                <w:lang w:eastAsia="ru-RU"/>
              </w:rPr>
              <w:t>3 224,80</w:t>
            </w:r>
          </w:p>
        </w:tc>
        <w:tc>
          <w:tcPr>
            <w:tcW w:w="992" w:type="dxa"/>
            <w:tcBorders>
              <w:top w:val="nil"/>
              <w:left w:val="nil"/>
              <w:bottom w:val="single" w:sz="4" w:space="0" w:color="auto"/>
              <w:right w:val="single" w:sz="4" w:space="0" w:color="auto"/>
            </w:tcBorders>
            <w:vAlign w:val="center"/>
            <w:hideMark/>
          </w:tcPr>
          <w:p w14:paraId="055FC652" w14:textId="77777777" w:rsidR="00666D69" w:rsidRPr="00AE61D0" w:rsidRDefault="00666D69" w:rsidP="00AE61D0">
            <w:pPr>
              <w:spacing w:after="0" w:line="240" w:lineRule="auto"/>
              <w:jc w:val="right"/>
              <w:rPr>
                <w:rFonts w:eastAsia="Times New Roman"/>
                <w:b/>
                <w:bCs/>
                <w:sz w:val="16"/>
                <w:szCs w:val="16"/>
                <w:lang w:eastAsia="ru-RU"/>
              </w:rPr>
            </w:pPr>
            <w:r w:rsidRPr="00AE61D0">
              <w:rPr>
                <w:rFonts w:eastAsia="Times New Roman"/>
                <w:b/>
                <w:bCs/>
                <w:sz w:val="16"/>
                <w:szCs w:val="16"/>
                <w:lang w:eastAsia="ru-RU"/>
              </w:rPr>
              <w:t>4 963,60</w:t>
            </w:r>
          </w:p>
        </w:tc>
        <w:tc>
          <w:tcPr>
            <w:tcW w:w="992" w:type="dxa"/>
            <w:tcBorders>
              <w:top w:val="nil"/>
              <w:left w:val="nil"/>
              <w:bottom w:val="single" w:sz="4" w:space="0" w:color="auto"/>
              <w:right w:val="single" w:sz="4" w:space="0" w:color="auto"/>
            </w:tcBorders>
            <w:vAlign w:val="center"/>
            <w:hideMark/>
          </w:tcPr>
          <w:p w14:paraId="4647E5DF" w14:textId="77777777" w:rsidR="00666D69" w:rsidRPr="00AE61D0" w:rsidRDefault="00666D69" w:rsidP="00AE61D0">
            <w:pPr>
              <w:spacing w:after="0" w:line="240" w:lineRule="auto"/>
              <w:jc w:val="right"/>
              <w:rPr>
                <w:rFonts w:eastAsia="Times New Roman"/>
                <w:b/>
                <w:bCs/>
                <w:sz w:val="16"/>
                <w:szCs w:val="16"/>
                <w:lang w:eastAsia="ru-RU"/>
              </w:rPr>
            </w:pPr>
            <w:r w:rsidRPr="00AE61D0">
              <w:rPr>
                <w:rFonts w:eastAsia="Times New Roman"/>
                <w:b/>
                <w:bCs/>
                <w:sz w:val="16"/>
                <w:szCs w:val="16"/>
                <w:lang w:eastAsia="ru-RU"/>
              </w:rPr>
              <w:t>4 449,00</w:t>
            </w:r>
          </w:p>
        </w:tc>
        <w:tc>
          <w:tcPr>
            <w:tcW w:w="993" w:type="dxa"/>
            <w:tcBorders>
              <w:top w:val="nil"/>
              <w:left w:val="nil"/>
              <w:bottom w:val="single" w:sz="4" w:space="0" w:color="auto"/>
              <w:right w:val="single" w:sz="4" w:space="0" w:color="auto"/>
            </w:tcBorders>
            <w:vAlign w:val="center"/>
            <w:hideMark/>
          </w:tcPr>
          <w:p w14:paraId="4F4A6AB0" w14:textId="77777777" w:rsidR="00666D69" w:rsidRPr="00AE61D0" w:rsidRDefault="00666D69" w:rsidP="00AE61D0">
            <w:pPr>
              <w:spacing w:after="0" w:line="240" w:lineRule="auto"/>
              <w:jc w:val="right"/>
              <w:rPr>
                <w:rFonts w:eastAsia="Times New Roman"/>
                <w:b/>
                <w:bCs/>
                <w:sz w:val="16"/>
                <w:szCs w:val="16"/>
                <w:lang w:eastAsia="ru-RU"/>
              </w:rPr>
            </w:pPr>
            <w:r w:rsidRPr="00AE61D0">
              <w:rPr>
                <w:rFonts w:eastAsia="Times New Roman"/>
                <w:b/>
                <w:bCs/>
                <w:sz w:val="16"/>
                <w:szCs w:val="16"/>
                <w:lang w:eastAsia="ru-RU"/>
              </w:rPr>
              <w:t>11 160,30</w:t>
            </w:r>
          </w:p>
        </w:tc>
        <w:tc>
          <w:tcPr>
            <w:tcW w:w="992" w:type="dxa"/>
            <w:tcBorders>
              <w:top w:val="nil"/>
              <w:left w:val="nil"/>
              <w:bottom w:val="single" w:sz="4" w:space="0" w:color="auto"/>
              <w:right w:val="single" w:sz="4" w:space="0" w:color="auto"/>
            </w:tcBorders>
            <w:vAlign w:val="center"/>
            <w:hideMark/>
          </w:tcPr>
          <w:p w14:paraId="74EBB122" w14:textId="77777777" w:rsidR="00666D69" w:rsidRPr="00AE61D0" w:rsidRDefault="00666D69" w:rsidP="00AE61D0">
            <w:pPr>
              <w:spacing w:after="0" w:line="240" w:lineRule="auto"/>
              <w:jc w:val="right"/>
              <w:rPr>
                <w:rFonts w:eastAsia="Times New Roman"/>
                <w:b/>
                <w:bCs/>
                <w:sz w:val="16"/>
                <w:szCs w:val="16"/>
                <w:lang w:eastAsia="ru-RU"/>
              </w:rPr>
            </w:pPr>
            <w:r w:rsidRPr="00AE61D0">
              <w:rPr>
                <w:rFonts w:eastAsia="Times New Roman"/>
                <w:b/>
                <w:bCs/>
                <w:sz w:val="16"/>
                <w:szCs w:val="16"/>
                <w:lang w:eastAsia="ru-RU"/>
              </w:rPr>
              <w:t>9 579,30</w:t>
            </w:r>
          </w:p>
        </w:tc>
        <w:tc>
          <w:tcPr>
            <w:tcW w:w="992" w:type="dxa"/>
            <w:tcBorders>
              <w:top w:val="nil"/>
              <w:left w:val="nil"/>
              <w:bottom w:val="single" w:sz="4" w:space="0" w:color="auto"/>
              <w:right w:val="single" w:sz="4" w:space="0" w:color="auto"/>
            </w:tcBorders>
            <w:vAlign w:val="center"/>
          </w:tcPr>
          <w:p w14:paraId="10F76555" w14:textId="77777777" w:rsidR="00666D69" w:rsidRPr="00AE61D0" w:rsidRDefault="00666D69" w:rsidP="00AE61D0">
            <w:pPr>
              <w:spacing w:after="0" w:line="240" w:lineRule="auto"/>
              <w:jc w:val="right"/>
              <w:rPr>
                <w:rFonts w:eastAsia="Times New Roman"/>
                <w:b/>
                <w:bCs/>
                <w:sz w:val="16"/>
                <w:szCs w:val="16"/>
                <w:lang w:eastAsia="ru-RU"/>
              </w:rPr>
            </w:pPr>
            <w:r w:rsidRPr="00AE61D0">
              <w:rPr>
                <w:rFonts w:eastAsia="Times New Roman"/>
                <w:b/>
                <w:bCs/>
                <w:sz w:val="16"/>
                <w:szCs w:val="16"/>
                <w:lang w:eastAsia="ru-RU"/>
              </w:rPr>
              <w:t>14 862,99</w:t>
            </w:r>
          </w:p>
        </w:tc>
        <w:tc>
          <w:tcPr>
            <w:tcW w:w="992" w:type="dxa"/>
            <w:tcBorders>
              <w:top w:val="single" w:sz="4" w:space="0" w:color="auto"/>
              <w:left w:val="nil"/>
              <w:bottom w:val="single" w:sz="4" w:space="0" w:color="auto"/>
              <w:right w:val="single" w:sz="4" w:space="0" w:color="auto"/>
            </w:tcBorders>
            <w:vAlign w:val="center"/>
          </w:tcPr>
          <w:p w14:paraId="7DF72AA4" w14:textId="77777777" w:rsidR="00666D69" w:rsidRPr="00AE61D0" w:rsidRDefault="00666D69" w:rsidP="00AE61D0">
            <w:pPr>
              <w:spacing w:after="0" w:line="240" w:lineRule="auto"/>
              <w:jc w:val="right"/>
              <w:rPr>
                <w:rFonts w:eastAsia="Times New Roman"/>
                <w:bCs/>
                <w:sz w:val="16"/>
                <w:szCs w:val="16"/>
                <w:lang w:eastAsia="ru-RU"/>
              </w:rPr>
            </w:pPr>
            <w:r w:rsidRPr="00AE61D0">
              <w:rPr>
                <w:rFonts w:eastAsia="Times New Roman"/>
                <w:b/>
                <w:bCs/>
                <w:sz w:val="16"/>
                <w:szCs w:val="16"/>
                <w:lang w:eastAsia="ru-RU"/>
              </w:rPr>
              <w:t xml:space="preserve">59 618,59 </w:t>
            </w:r>
          </w:p>
        </w:tc>
        <w:tc>
          <w:tcPr>
            <w:tcW w:w="993" w:type="dxa"/>
            <w:tcBorders>
              <w:top w:val="single" w:sz="4" w:space="0" w:color="auto"/>
              <w:left w:val="single" w:sz="4" w:space="0" w:color="auto"/>
              <w:bottom w:val="single" w:sz="4" w:space="0" w:color="auto"/>
              <w:right w:val="single" w:sz="4" w:space="0" w:color="auto"/>
            </w:tcBorders>
            <w:vAlign w:val="center"/>
          </w:tcPr>
          <w:p w14:paraId="0E2BE1B3" w14:textId="77777777" w:rsidR="00666D69" w:rsidRPr="00AE61D0" w:rsidRDefault="00666D69" w:rsidP="00AE61D0">
            <w:pPr>
              <w:spacing w:after="0" w:line="240" w:lineRule="auto"/>
              <w:jc w:val="right"/>
              <w:rPr>
                <w:rFonts w:eastAsia="Times New Roman"/>
                <w:b/>
                <w:bCs/>
                <w:sz w:val="16"/>
                <w:szCs w:val="16"/>
                <w:lang w:eastAsia="ru-RU"/>
              </w:rPr>
            </w:pPr>
            <w:r w:rsidRPr="00AE61D0">
              <w:rPr>
                <w:b/>
                <w:bCs/>
                <w:sz w:val="16"/>
                <w:szCs w:val="16"/>
              </w:rPr>
              <w:t>15 408,37</w:t>
            </w:r>
          </w:p>
        </w:tc>
      </w:tr>
      <w:tr w:rsidR="00AE61D0" w:rsidRPr="00AE61D0" w14:paraId="11FF6118" w14:textId="77777777" w:rsidTr="00CA326D">
        <w:trPr>
          <w:trHeight w:val="206"/>
          <w:jc w:val="center"/>
        </w:trPr>
        <w:tc>
          <w:tcPr>
            <w:tcW w:w="1809" w:type="dxa"/>
            <w:tcBorders>
              <w:top w:val="nil"/>
              <w:left w:val="single" w:sz="4" w:space="0" w:color="auto"/>
              <w:bottom w:val="single" w:sz="4" w:space="0" w:color="auto"/>
              <w:right w:val="single" w:sz="4" w:space="0" w:color="auto"/>
            </w:tcBorders>
            <w:vAlign w:val="center"/>
            <w:hideMark/>
          </w:tcPr>
          <w:p w14:paraId="3907D385" w14:textId="77777777" w:rsidR="00666D69" w:rsidRPr="00AE61D0" w:rsidRDefault="00666D69" w:rsidP="00AE61D0">
            <w:pPr>
              <w:spacing w:after="0" w:line="240" w:lineRule="auto"/>
              <w:jc w:val="both"/>
              <w:rPr>
                <w:rFonts w:eastAsia="Times New Roman"/>
                <w:i/>
                <w:iCs/>
                <w:sz w:val="16"/>
                <w:szCs w:val="16"/>
                <w:lang w:val="ky-KG" w:eastAsia="ru-RU"/>
              </w:rPr>
            </w:pPr>
            <w:r w:rsidRPr="00AE61D0">
              <w:rPr>
                <w:rFonts w:eastAsia="Times New Roman"/>
                <w:i/>
                <w:iCs/>
                <w:kern w:val="24"/>
                <w:sz w:val="16"/>
                <w:szCs w:val="16"/>
                <w:lang w:val="ky-KG" w:eastAsia="ru-RU"/>
              </w:rPr>
              <w:t>негизги</w:t>
            </w:r>
            <w:r w:rsidRPr="00AE61D0">
              <w:rPr>
                <w:rFonts w:eastAsia="Times New Roman"/>
                <w:i/>
                <w:iCs/>
                <w:kern w:val="24"/>
                <w:sz w:val="16"/>
                <w:szCs w:val="16"/>
                <w:lang w:eastAsia="ru-RU"/>
              </w:rPr>
              <w:t xml:space="preserve"> сумм</w:t>
            </w:r>
            <w:r w:rsidRPr="00AE61D0">
              <w:rPr>
                <w:rFonts w:eastAsia="Times New Roman"/>
                <w:i/>
                <w:iCs/>
                <w:kern w:val="24"/>
                <w:sz w:val="16"/>
                <w:szCs w:val="16"/>
                <w:lang w:val="ky-KG" w:eastAsia="ru-RU"/>
              </w:rPr>
              <w:t>а</w:t>
            </w:r>
          </w:p>
        </w:tc>
        <w:tc>
          <w:tcPr>
            <w:tcW w:w="817" w:type="dxa"/>
            <w:tcBorders>
              <w:top w:val="nil"/>
              <w:left w:val="nil"/>
              <w:bottom w:val="single" w:sz="4" w:space="0" w:color="auto"/>
              <w:right w:val="single" w:sz="4" w:space="0" w:color="auto"/>
            </w:tcBorders>
            <w:vAlign w:val="center"/>
            <w:hideMark/>
          </w:tcPr>
          <w:p w14:paraId="7C4A78BE"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i/>
                <w:iCs/>
                <w:sz w:val="16"/>
                <w:szCs w:val="16"/>
                <w:lang w:eastAsia="ru-RU"/>
              </w:rPr>
              <w:t>2 204,60</w:t>
            </w:r>
          </w:p>
        </w:tc>
        <w:tc>
          <w:tcPr>
            <w:tcW w:w="992" w:type="dxa"/>
            <w:tcBorders>
              <w:top w:val="nil"/>
              <w:left w:val="nil"/>
              <w:bottom w:val="single" w:sz="4" w:space="0" w:color="auto"/>
              <w:right w:val="single" w:sz="4" w:space="0" w:color="auto"/>
            </w:tcBorders>
            <w:vAlign w:val="center"/>
            <w:hideMark/>
          </w:tcPr>
          <w:p w14:paraId="500712A6"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i/>
                <w:iCs/>
                <w:sz w:val="16"/>
                <w:szCs w:val="16"/>
                <w:lang w:eastAsia="ru-RU"/>
              </w:rPr>
              <w:t>3 377,60</w:t>
            </w:r>
          </w:p>
        </w:tc>
        <w:tc>
          <w:tcPr>
            <w:tcW w:w="992" w:type="dxa"/>
            <w:tcBorders>
              <w:top w:val="nil"/>
              <w:left w:val="nil"/>
              <w:bottom w:val="single" w:sz="4" w:space="0" w:color="auto"/>
              <w:right w:val="single" w:sz="4" w:space="0" w:color="auto"/>
            </w:tcBorders>
            <w:vAlign w:val="center"/>
            <w:hideMark/>
          </w:tcPr>
          <w:p w14:paraId="3A634D49"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i/>
                <w:iCs/>
                <w:sz w:val="16"/>
                <w:szCs w:val="16"/>
                <w:lang w:eastAsia="ru-RU"/>
              </w:rPr>
              <w:t>3 210,90</w:t>
            </w:r>
          </w:p>
        </w:tc>
        <w:tc>
          <w:tcPr>
            <w:tcW w:w="993" w:type="dxa"/>
            <w:tcBorders>
              <w:top w:val="nil"/>
              <w:left w:val="nil"/>
              <w:bottom w:val="single" w:sz="4" w:space="0" w:color="auto"/>
              <w:right w:val="single" w:sz="4" w:space="0" w:color="auto"/>
            </w:tcBorders>
            <w:vAlign w:val="center"/>
            <w:hideMark/>
          </w:tcPr>
          <w:p w14:paraId="0E98C157" w14:textId="77777777" w:rsidR="00666D69" w:rsidRPr="00AE61D0" w:rsidRDefault="00666D69" w:rsidP="00AE61D0">
            <w:pPr>
              <w:spacing w:after="0" w:line="240" w:lineRule="auto"/>
              <w:jc w:val="right"/>
              <w:rPr>
                <w:rFonts w:eastAsia="Times New Roman"/>
                <w:sz w:val="16"/>
                <w:szCs w:val="16"/>
                <w:lang w:eastAsia="ru-RU"/>
              </w:rPr>
            </w:pPr>
            <w:r w:rsidRPr="00AE61D0">
              <w:rPr>
                <w:rFonts w:eastAsia="Times New Roman"/>
                <w:sz w:val="16"/>
                <w:szCs w:val="16"/>
                <w:lang w:eastAsia="ru-RU"/>
              </w:rPr>
              <w:t>9 323,40</w:t>
            </w:r>
          </w:p>
        </w:tc>
        <w:tc>
          <w:tcPr>
            <w:tcW w:w="992" w:type="dxa"/>
            <w:tcBorders>
              <w:top w:val="nil"/>
              <w:left w:val="nil"/>
              <w:bottom w:val="single" w:sz="4" w:space="0" w:color="auto"/>
              <w:right w:val="single" w:sz="4" w:space="0" w:color="auto"/>
            </w:tcBorders>
            <w:vAlign w:val="center"/>
            <w:hideMark/>
          </w:tcPr>
          <w:p w14:paraId="153DD597" w14:textId="77777777" w:rsidR="00666D69" w:rsidRPr="00AE61D0" w:rsidRDefault="00666D69" w:rsidP="00AE61D0">
            <w:pPr>
              <w:spacing w:after="0" w:line="240" w:lineRule="auto"/>
              <w:jc w:val="right"/>
              <w:rPr>
                <w:rFonts w:eastAsia="Times New Roman"/>
                <w:sz w:val="16"/>
                <w:szCs w:val="16"/>
                <w:lang w:eastAsia="ru-RU"/>
              </w:rPr>
            </w:pPr>
            <w:r w:rsidRPr="00AE61D0">
              <w:rPr>
                <w:rFonts w:eastAsia="Times New Roman"/>
                <w:sz w:val="16"/>
                <w:szCs w:val="16"/>
                <w:lang w:eastAsia="ru-RU"/>
              </w:rPr>
              <w:t>7 923,60</w:t>
            </w:r>
          </w:p>
        </w:tc>
        <w:tc>
          <w:tcPr>
            <w:tcW w:w="992" w:type="dxa"/>
            <w:tcBorders>
              <w:top w:val="nil"/>
              <w:left w:val="nil"/>
              <w:bottom w:val="single" w:sz="4" w:space="0" w:color="auto"/>
              <w:right w:val="single" w:sz="4" w:space="0" w:color="auto"/>
            </w:tcBorders>
            <w:vAlign w:val="center"/>
          </w:tcPr>
          <w:p w14:paraId="0037B111" w14:textId="77777777" w:rsidR="00666D69" w:rsidRPr="00AE61D0" w:rsidRDefault="00666D69" w:rsidP="00AE61D0">
            <w:pPr>
              <w:spacing w:after="0" w:line="240" w:lineRule="auto"/>
              <w:jc w:val="right"/>
              <w:rPr>
                <w:rFonts w:eastAsia="Times New Roman"/>
                <w:sz w:val="16"/>
                <w:szCs w:val="16"/>
                <w:lang w:eastAsia="ru-RU"/>
              </w:rPr>
            </w:pPr>
            <w:r w:rsidRPr="00AE61D0">
              <w:rPr>
                <w:rFonts w:eastAsia="Times New Roman"/>
                <w:sz w:val="16"/>
                <w:szCs w:val="16"/>
                <w:lang w:eastAsia="ru-RU"/>
              </w:rPr>
              <w:t>11 769,85</w:t>
            </w:r>
          </w:p>
        </w:tc>
        <w:tc>
          <w:tcPr>
            <w:tcW w:w="992" w:type="dxa"/>
            <w:tcBorders>
              <w:top w:val="single" w:sz="4" w:space="0" w:color="auto"/>
              <w:left w:val="nil"/>
              <w:bottom w:val="single" w:sz="4" w:space="0" w:color="auto"/>
              <w:right w:val="single" w:sz="4" w:space="0" w:color="auto"/>
            </w:tcBorders>
            <w:vAlign w:val="center"/>
          </w:tcPr>
          <w:p w14:paraId="739076EB"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sz w:val="16"/>
                <w:szCs w:val="16"/>
                <w:lang w:eastAsia="ru-RU"/>
              </w:rPr>
              <w:t>54 543,76</w:t>
            </w:r>
          </w:p>
        </w:tc>
        <w:tc>
          <w:tcPr>
            <w:tcW w:w="993" w:type="dxa"/>
            <w:tcBorders>
              <w:top w:val="single" w:sz="4" w:space="0" w:color="auto"/>
              <w:left w:val="single" w:sz="4" w:space="0" w:color="auto"/>
              <w:bottom w:val="single" w:sz="4" w:space="0" w:color="auto"/>
              <w:right w:val="single" w:sz="4" w:space="0" w:color="auto"/>
            </w:tcBorders>
            <w:vAlign w:val="center"/>
          </w:tcPr>
          <w:p w14:paraId="082F19D9" w14:textId="77777777" w:rsidR="00666D69" w:rsidRPr="00AE61D0" w:rsidRDefault="00666D69" w:rsidP="00AE61D0">
            <w:pPr>
              <w:spacing w:after="0" w:line="240" w:lineRule="auto"/>
              <w:jc w:val="right"/>
              <w:rPr>
                <w:rFonts w:eastAsia="Times New Roman"/>
                <w:i/>
                <w:iCs/>
                <w:sz w:val="16"/>
                <w:szCs w:val="16"/>
                <w:lang w:eastAsia="ru-RU"/>
              </w:rPr>
            </w:pPr>
            <w:r w:rsidRPr="00AE61D0">
              <w:rPr>
                <w:sz w:val="16"/>
                <w:szCs w:val="16"/>
              </w:rPr>
              <w:t>13 193,39</w:t>
            </w:r>
          </w:p>
        </w:tc>
      </w:tr>
      <w:tr w:rsidR="00AE61D0" w:rsidRPr="00AE61D0" w14:paraId="29FE09C5" w14:textId="77777777" w:rsidTr="00CA326D">
        <w:trPr>
          <w:trHeight w:val="298"/>
          <w:jc w:val="center"/>
        </w:trPr>
        <w:tc>
          <w:tcPr>
            <w:tcW w:w="1809" w:type="dxa"/>
            <w:tcBorders>
              <w:top w:val="nil"/>
              <w:left w:val="single" w:sz="4" w:space="0" w:color="auto"/>
              <w:bottom w:val="single" w:sz="4" w:space="0" w:color="auto"/>
              <w:right w:val="single" w:sz="4" w:space="0" w:color="auto"/>
            </w:tcBorders>
            <w:vAlign w:val="center"/>
            <w:hideMark/>
          </w:tcPr>
          <w:p w14:paraId="0D3C7F3C" w14:textId="77777777" w:rsidR="00666D69" w:rsidRPr="00AE61D0" w:rsidRDefault="00666D69" w:rsidP="00AE61D0">
            <w:pPr>
              <w:spacing w:after="0" w:line="240" w:lineRule="auto"/>
              <w:jc w:val="both"/>
              <w:rPr>
                <w:rFonts w:eastAsia="Times New Roman"/>
                <w:i/>
                <w:iCs/>
                <w:sz w:val="16"/>
                <w:szCs w:val="16"/>
                <w:lang w:val="ky-KG" w:eastAsia="ru-RU"/>
              </w:rPr>
            </w:pPr>
            <w:r w:rsidRPr="00AE61D0">
              <w:rPr>
                <w:rFonts w:eastAsia="Times New Roman"/>
                <w:i/>
                <w:iCs/>
                <w:kern w:val="24"/>
                <w:sz w:val="16"/>
                <w:szCs w:val="16"/>
                <w:lang w:eastAsia="ru-RU"/>
              </w:rPr>
              <w:t>п</w:t>
            </w:r>
            <w:r w:rsidRPr="00AE61D0">
              <w:rPr>
                <w:rFonts w:eastAsia="Times New Roman"/>
                <w:i/>
                <w:iCs/>
                <w:kern w:val="24"/>
                <w:sz w:val="16"/>
                <w:szCs w:val="16"/>
                <w:lang w:val="ky-KG" w:eastAsia="ru-RU"/>
              </w:rPr>
              <w:t>айыздар</w:t>
            </w:r>
          </w:p>
        </w:tc>
        <w:tc>
          <w:tcPr>
            <w:tcW w:w="817" w:type="dxa"/>
            <w:tcBorders>
              <w:top w:val="nil"/>
              <w:left w:val="nil"/>
              <w:bottom w:val="single" w:sz="4" w:space="0" w:color="auto"/>
              <w:right w:val="single" w:sz="4" w:space="0" w:color="auto"/>
            </w:tcBorders>
            <w:vAlign w:val="center"/>
            <w:hideMark/>
          </w:tcPr>
          <w:p w14:paraId="64E9C609"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i/>
                <w:iCs/>
                <w:sz w:val="16"/>
                <w:szCs w:val="16"/>
                <w:lang w:eastAsia="ru-RU"/>
              </w:rPr>
              <w:t>1 020,20</w:t>
            </w:r>
          </w:p>
        </w:tc>
        <w:tc>
          <w:tcPr>
            <w:tcW w:w="992" w:type="dxa"/>
            <w:tcBorders>
              <w:top w:val="nil"/>
              <w:left w:val="nil"/>
              <w:bottom w:val="single" w:sz="4" w:space="0" w:color="auto"/>
              <w:right w:val="single" w:sz="4" w:space="0" w:color="auto"/>
            </w:tcBorders>
            <w:vAlign w:val="center"/>
            <w:hideMark/>
          </w:tcPr>
          <w:p w14:paraId="775F2BAC"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i/>
                <w:iCs/>
                <w:sz w:val="16"/>
                <w:szCs w:val="16"/>
                <w:lang w:eastAsia="ru-RU"/>
              </w:rPr>
              <w:t>1 524,50</w:t>
            </w:r>
          </w:p>
        </w:tc>
        <w:tc>
          <w:tcPr>
            <w:tcW w:w="992" w:type="dxa"/>
            <w:tcBorders>
              <w:top w:val="nil"/>
              <w:left w:val="nil"/>
              <w:bottom w:val="single" w:sz="4" w:space="0" w:color="auto"/>
              <w:right w:val="single" w:sz="4" w:space="0" w:color="auto"/>
            </w:tcBorders>
            <w:vAlign w:val="center"/>
            <w:hideMark/>
          </w:tcPr>
          <w:p w14:paraId="191B4E9D"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i/>
                <w:iCs/>
                <w:sz w:val="16"/>
                <w:szCs w:val="16"/>
                <w:lang w:eastAsia="ru-RU"/>
              </w:rPr>
              <w:t>1 224,80</w:t>
            </w:r>
          </w:p>
        </w:tc>
        <w:tc>
          <w:tcPr>
            <w:tcW w:w="993" w:type="dxa"/>
            <w:tcBorders>
              <w:top w:val="nil"/>
              <w:left w:val="nil"/>
              <w:bottom w:val="single" w:sz="4" w:space="0" w:color="auto"/>
              <w:right w:val="single" w:sz="4" w:space="0" w:color="auto"/>
            </w:tcBorders>
            <w:vAlign w:val="center"/>
            <w:hideMark/>
          </w:tcPr>
          <w:p w14:paraId="47A38A84" w14:textId="77777777" w:rsidR="00666D69" w:rsidRPr="00AE61D0" w:rsidRDefault="00666D69" w:rsidP="00AE61D0">
            <w:pPr>
              <w:spacing w:after="0" w:line="240" w:lineRule="auto"/>
              <w:jc w:val="right"/>
              <w:rPr>
                <w:rFonts w:eastAsia="Times New Roman"/>
                <w:sz w:val="16"/>
                <w:szCs w:val="16"/>
                <w:lang w:eastAsia="ru-RU"/>
              </w:rPr>
            </w:pPr>
            <w:r w:rsidRPr="00AE61D0">
              <w:rPr>
                <w:rFonts w:eastAsia="Times New Roman"/>
                <w:sz w:val="16"/>
                <w:szCs w:val="16"/>
                <w:lang w:eastAsia="ru-RU"/>
              </w:rPr>
              <w:t>1 818,30</w:t>
            </w:r>
          </w:p>
        </w:tc>
        <w:tc>
          <w:tcPr>
            <w:tcW w:w="992" w:type="dxa"/>
            <w:tcBorders>
              <w:top w:val="nil"/>
              <w:left w:val="nil"/>
              <w:bottom w:val="single" w:sz="4" w:space="0" w:color="auto"/>
              <w:right w:val="single" w:sz="4" w:space="0" w:color="auto"/>
            </w:tcBorders>
            <w:vAlign w:val="center"/>
            <w:hideMark/>
          </w:tcPr>
          <w:p w14:paraId="6805CD9B" w14:textId="77777777" w:rsidR="00666D69" w:rsidRPr="00AE61D0" w:rsidRDefault="00666D69" w:rsidP="00AE61D0">
            <w:pPr>
              <w:spacing w:after="0" w:line="240" w:lineRule="auto"/>
              <w:jc w:val="right"/>
              <w:rPr>
                <w:rFonts w:eastAsia="Times New Roman"/>
                <w:sz w:val="16"/>
                <w:szCs w:val="16"/>
                <w:lang w:eastAsia="ru-RU"/>
              </w:rPr>
            </w:pPr>
            <w:r w:rsidRPr="00AE61D0">
              <w:rPr>
                <w:rFonts w:eastAsia="Times New Roman"/>
                <w:sz w:val="16"/>
                <w:szCs w:val="16"/>
                <w:lang w:eastAsia="ru-RU"/>
              </w:rPr>
              <w:t>1 643,20</w:t>
            </w:r>
          </w:p>
        </w:tc>
        <w:tc>
          <w:tcPr>
            <w:tcW w:w="992" w:type="dxa"/>
            <w:tcBorders>
              <w:top w:val="nil"/>
              <w:left w:val="nil"/>
              <w:bottom w:val="single" w:sz="4" w:space="0" w:color="auto"/>
              <w:right w:val="single" w:sz="4" w:space="0" w:color="auto"/>
            </w:tcBorders>
            <w:vAlign w:val="center"/>
          </w:tcPr>
          <w:p w14:paraId="41ADA37A" w14:textId="77777777" w:rsidR="00666D69" w:rsidRPr="00AE61D0" w:rsidRDefault="00666D69" w:rsidP="00AE61D0">
            <w:pPr>
              <w:spacing w:after="0" w:line="240" w:lineRule="auto"/>
              <w:jc w:val="right"/>
              <w:rPr>
                <w:rFonts w:eastAsia="Times New Roman"/>
                <w:sz w:val="16"/>
                <w:szCs w:val="16"/>
                <w:lang w:eastAsia="ru-RU"/>
              </w:rPr>
            </w:pPr>
            <w:r w:rsidRPr="00AE61D0">
              <w:rPr>
                <w:rFonts w:eastAsia="Times New Roman"/>
                <w:sz w:val="16"/>
                <w:szCs w:val="16"/>
                <w:lang w:eastAsia="ru-RU"/>
              </w:rPr>
              <w:t>3 003,11</w:t>
            </w:r>
          </w:p>
        </w:tc>
        <w:tc>
          <w:tcPr>
            <w:tcW w:w="992" w:type="dxa"/>
            <w:tcBorders>
              <w:top w:val="single" w:sz="4" w:space="0" w:color="auto"/>
              <w:left w:val="nil"/>
              <w:bottom w:val="single" w:sz="4" w:space="0" w:color="auto"/>
              <w:right w:val="single" w:sz="4" w:space="0" w:color="auto"/>
            </w:tcBorders>
            <w:vAlign w:val="center"/>
          </w:tcPr>
          <w:p w14:paraId="3D6555F0"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sz w:val="16"/>
                <w:szCs w:val="16"/>
                <w:lang w:eastAsia="ru-RU"/>
              </w:rPr>
              <w:t>5 025,03</w:t>
            </w:r>
          </w:p>
        </w:tc>
        <w:tc>
          <w:tcPr>
            <w:tcW w:w="993" w:type="dxa"/>
            <w:tcBorders>
              <w:top w:val="single" w:sz="4" w:space="0" w:color="auto"/>
              <w:left w:val="single" w:sz="4" w:space="0" w:color="auto"/>
              <w:bottom w:val="single" w:sz="4" w:space="0" w:color="auto"/>
              <w:right w:val="single" w:sz="4" w:space="0" w:color="auto"/>
            </w:tcBorders>
            <w:vAlign w:val="center"/>
          </w:tcPr>
          <w:p w14:paraId="739EB120" w14:textId="77777777" w:rsidR="00666D69" w:rsidRPr="00AE61D0" w:rsidRDefault="00666D69" w:rsidP="00AE61D0">
            <w:pPr>
              <w:spacing w:after="0" w:line="240" w:lineRule="auto"/>
              <w:jc w:val="right"/>
              <w:rPr>
                <w:rFonts w:eastAsia="Times New Roman"/>
                <w:i/>
                <w:iCs/>
                <w:sz w:val="16"/>
                <w:szCs w:val="16"/>
                <w:lang w:eastAsia="ru-RU"/>
              </w:rPr>
            </w:pPr>
            <w:r w:rsidRPr="00AE61D0">
              <w:rPr>
                <w:sz w:val="16"/>
                <w:szCs w:val="16"/>
              </w:rPr>
              <w:t>2 179,88</w:t>
            </w:r>
          </w:p>
        </w:tc>
      </w:tr>
      <w:tr w:rsidR="00AE61D0" w:rsidRPr="00AE61D0" w14:paraId="0D76D6B2" w14:textId="77777777" w:rsidTr="00CA326D">
        <w:trPr>
          <w:trHeight w:val="298"/>
          <w:jc w:val="center"/>
        </w:trPr>
        <w:tc>
          <w:tcPr>
            <w:tcW w:w="1809" w:type="dxa"/>
            <w:tcBorders>
              <w:top w:val="nil"/>
              <w:left w:val="single" w:sz="4" w:space="0" w:color="auto"/>
              <w:bottom w:val="single" w:sz="4" w:space="0" w:color="auto"/>
              <w:right w:val="single" w:sz="4" w:space="0" w:color="auto"/>
            </w:tcBorders>
            <w:vAlign w:val="center"/>
            <w:hideMark/>
          </w:tcPr>
          <w:p w14:paraId="11C988AF" w14:textId="77777777" w:rsidR="00666D69" w:rsidRPr="00AE61D0" w:rsidRDefault="00666D69" w:rsidP="00AE61D0">
            <w:pPr>
              <w:spacing w:after="0" w:line="240" w:lineRule="auto"/>
              <w:jc w:val="both"/>
              <w:rPr>
                <w:rFonts w:eastAsia="Times New Roman"/>
                <w:i/>
                <w:iCs/>
                <w:sz w:val="16"/>
                <w:szCs w:val="16"/>
                <w:lang w:val="ky-KG" w:eastAsia="ru-RU"/>
              </w:rPr>
            </w:pPr>
            <w:r w:rsidRPr="00AE61D0">
              <w:rPr>
                <w:rFonts w:eastAsia="Times New Roman"/>
                <w:i/>
                <w:iCs/>
                <w:kern w:val="24"/>
                <w:sz w:val="16"/>
                <w:szCs w:val="16"/>
                <w:lang w:val="ky-KG" w:eastAsia="ru-RU"/>
              </w:rPr>
              <w:t>айыптар</w:t>
            </w:r>
          </w:p>
        </w:tc>
        <w:tc>
          <w:tcPr>
            <w:tcW w:w="817" w:type="dxa"/>
            <w:tcBorders>
              <w:top w:val="nil"/>
              <w:left w:val="nil"/>
              <w:bottom w:val="single" w:sz="4" w:space="0" w:color="auto"/>
              <w:right w:val="single" w:sz="4" w:space="0" w:color="auto"/>
            </w:tcBorders>
            <w:vAlign w:val="center"/>
            <w:hideMark/>
          </w:tcPr>
          <w:p w14:paraId="7B8D6B4D"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i/>
                <w:iCs/>
                <w:sz w:val="16"/>
                <w:szCs w:val="16"/>
                <w:lang w:eastAsia="ru-RU"/>
              </w:rPr>
              <w:t> </w:t>
            </w:r>
          </w:p>
        </w:tc>
        <w:tc>
          <w:tcPr>
            <w:tcW w:w="992" w:type="dxa"/>
            <w:tcBorders>
              <w:top w:val="nil"/>
              <w:left w:val="nil"/>
              <w:bottom w:val="single" w:sz="4" w:space="0" w:color="auto"/>
              <w:right w:val="single" w:sz="4" w:space="0" w:color="auto"/>
            </w:tcBorders>
            <w:vAlign w:val="center"/>
            <w:hideMark/>
          </w:tcPr>
          <w:p w14:paraId="7B5A5EFB"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i/>
                <w:iCs/>
                <w:sz w:val="16"/>
                <w:szCs w:val="16"/>
                <w:lang w:eastAsia="ru-RU"/>
              </w:rPr>
              <w:t>61,5</w:t>
            </w:r>
          </w:p>
        </w:tc>
        <w:tc>
          <w:tcPr>
            <w:tcW w:w="992" w:type="dxa"/>
            <w:tcBorders>
              <w:top w:val="nil"/>
              <w:left w:val="nil"/>
              <w:bottom w:val="single" w:sz="4" w:space="0" w:color="auto"/>
              <w:right w:val="single" w:sz="4" w:space="0" w:color="auto"/>
            </w:tcBorders>
            <w:vAlign w:val="center"/>
            <w:hideMark/>
          </w:tcPr>
          <w:p w14:paraId="54FAC6AF"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i/>
                <w:iCs/>
                <w:sz w:val="16"/>
                <w:szCs w:val="16"/>
                <w:lang w:eastAsia="ru-RU"/>
              </w:rPr>
              <w:t>13,3</w:t>
            </w:r>
          </w:p>
        </w:tc>
        <w:tc>
          <w:tcPr>
            <w:tcW w:w="993" w:type="dxa"/>
            <w:tcBorders>
              <w:top w:val="nil"/>
              <w:left w:val="nil"/>
              <w:bottom w:val="single" w:sz="4" w:space="0" w:color="auto"/>
              <w:right w:val="single" w:sz="4" w:space="0" w:color="auto"/>
            </w:tcBorders>
            <w:vAlign w:val="center"/>
            <w:hideMark/>
          </w:tcPr>
          <w:p w14:paraId="33A4F906" w14:textId="77777777" w:rsidR="00666D69" w:rsidRPr="00AE61D0" w:rsidRDefault="00666D69" w:rsidP="00AE61D0">
            <w:pPr>
              <w:spacing w:after="0" w:line="240" w:lineRule="auto"/>
              <w:jc w:val="right"/>
              <w:rPr>
                <w:rFonts w:eastAsia="Times New Roman"/>
                <w:sz w:val="16"/>
                <w:szCs w:val="16"/>
                <w:lang w:eastAsia="ru-RU"/>
              </w:rPr>
            </w:pPr>
            <w:r w:rsidRPr="00AE61D0">
              <w:rPr>
                <w:rFonts w:eastAsia="Times New Roman"/>
                <w:sz w:val="16"/>
                <w:szCs w:val="16"/>
                <w:lang w:eastAsia="ru-RU"/>
              </w:rPr>
              <w:t>18,5</w:t>
            </w:r>
          </w:p>
        </w:tc>
        <w:tc>
          <w:tcPr>
            <w:tcW w:w="992" w:type="dxa"/>
            <w:tcBorders>
              <w:top w:val="nil"/>
              <w:left w:val="nil"/>
              <w:bottom w:val="single" w:sz="4" w:space="0" w:color="auto"/>
              <w:right w:val="single" w:sz="4" w:space="0" w:color="auto"/>
            </w:tcBorders>
            <w:vAlign w:val="center"/>
            <w:hideMark/>
          </w:tcPr>
          <w:p w14:paraId="5AF21FAA" w14:textId="77777777" w:rsidR="00666D69" w:rsidRPr="00AE61D0" w:rsidRDefault="00666D69" w:rsidP="00AE61D0">
            <w:pPr>
              <w:spacing w:after="0" w:line="240" w:lineRule="auto"/>
              <w:jc w:val="right"/>
              <w:rPr>
                <w:rFonts w:eastAsia="Times New Roman"/>
                <w:sz w:val="16"/>
                <w:szCs w:val="16"/>
                <w:lang w:eastAsia="ru-RU"/>
              </w:rPr>
            </w:pPr>
            <w:r w:rsidRPr="00AE61D0">
              <w:rPr>
                <w:rFonts w:eastAsia="Times New Roman"/>
                <w:sz w:val="16"/>
                <w:szCs w:val="16"/>
                <w:lang w:eastAsia="ru-RU"/>
              </w:rPr>
              <w:t>12,5</w:t>
            </w:r>
          </w:p>
        </w:tc>
        <w:tc>
          <w:tcPr>
            <w:tcW w:w="992" w:type="dxa"/>
            <w:tcBorders>
              <w:top w:val="nil"/>
              <w:left w:val="nil"/>
              <w:bottom w:val="single" w:sz="4" w:space="0" w:color="auto"/>
              <w:right w:val="single" w:sz="4" w:space="0" w:color="auto"/>
            </w:tcBorders>
            <w:vAlign w:val="center"/>
          </w:tcPr>
          <w:p w14:paraId="15B59759" w14:textId="77777777" w:rsidR="00666D69" w:rsidRPr="00AE61D0" w:rsidRDefault="00666D69" w:rsidP="00AE61D0">
            <w:pPr>
              <w:spacing w:after="0" w:line="240" w:lineRule="auto"/>
              <w:jc w:val="right"/>
              <w:rPr>
                <w:rFonts w:eastAsia="Times New Roman"/>
                <w:sz w:val="16"/>
                <w:szCs w:val="16"/>
                <w:lang w:eastAsia="ru-RU"/>
              </w:rPr>
            </w:pPr>
            <w:r w:rsidRPr="00AE61D0">
              <w:rPr>
                <w:rFonts w:eastAsia="Times New Roman"/>
                <w:sz w:val="16"/>
                <w:szCs w:val="16"/>
                <w:lang w:eastAsia="ru-RU"/>
              </w:rPr>
              <w:t>90,03</w:t>
            </w:r>
          </w:p>
        </w:tc>
        <w:tc>
          <w:tcPr>
            <w:tcW w:w="992" w:type="dxa"/>
            <w:tcBorders>
              <w:top w:val="single" w:sz="4" w:space="0" w:color="auto"/>
              <w:left w:val="nil"/>
              <w:bottom w:val="single" w:sz="4" w:space="0" w:color="auto"/>
              <w:right w:val="single" w:sz="4" w:space="0" w:color="auto"/>
            </w:tcBorders>
            <w:vAlign w:val="center"/>
          </w:tcPr>
          <w:p w14:paraId="727BFBF5"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sz w:val="16"/>
                <w:szCs w:val="16"/>
                <w:lang w:eastAsia="ru-RU"/>
              </w:rPr>
              <w:t>49,80</w:t>
            </w:r>
          </w:p>
        </w:tc>
        <w:tc>
          <w:tcPr>
            <w:tcW w:w="993" w:type="dxa"/>
            <w:tcBorders>
              <w:top w:val="single" w:sz="4" w:space="0" w:color="auto"/>
              <w:left w:val="single" w:sz="4" w:space="0" w:color="auto"/>
              <w:bottom w:val="single" w:sz="4" w:space="0" w:color="auto"/>
              <w:right w:val="single" w:sz="4" w:space="0" w:color="auto"/>
            </w:tcBorders>
            <w:vAlign w:val="center"/>
          </w:tcPr>
          <w:p w14:paraId="197DE2E9" w14:textId="77777777" w:rsidR="00666D69" w:rsidRPr="00AE61D0" w:rsidRDefault="00666D69" w:rsidP="00AE61D0">
            <w:pPr>
              <w:spacing w:after="0" w:line="240" w:lineRule="auto"/>
              <w:jc w:val="right"/>
              <w:rPr>
                <w:rFonts w:eastAsia="Times New Roman"/>
                <w:i/>
                <w:iCs/>
                <w:sz w:val="16"/>
                <w:szCs w:val="16"/>
                <w:lang w:eastAsia="ru-RU"/>
              </w:rPr>
            </w:pPr>
            <w:r w:rsidRPr="00AE61D0">
              <w:rPr>
                <w:sz w:val="16"/>
                <w:szCs w:val="16"/>
              </w:rPr>
              <w:t>35,09</w:t>
            </w:r>
          </w:p>
        </w:tc>
      </w:tr>
      <w:tr w:rsidR="00AE61D0" w:rsidRPr="00AE61D0" w14:paraId="08581710" w14:textId="77777777" w:rsidTr="00CA326D">
        <w:trPr>
          <w:trHeight w:val="318"/>
          <w:jc w:val="center"/>
        </w:trPr>
        <w:tc>
          <w:tcPr>
            <w:tcW w:w="1809" w:type="dxa"/>
            <w:tcBorders>
              <w:top w:val="nil"/>
              <w:left w:val="single" w:sz="4" w:space="0" w:color="auto"/>
              <w:bottom w:val="single" w:sz="4" w:space="0" w:color="auto"/>
              <w:right w:val="single" w:sz="4" w:space="0" w:color="auto"/>
            </w:tcBorders>
            <w:vAlign w:val="center"/>
            <w:hideMark/>
          </w:tcPr>
          <w:p w14:paraId="23171A2C" w14:textId="77777777" w:rsidR="00666D69" w:rsidRPr="00AE61D0" w:rsidRDefault="00666D69" w:rsidP="00AE61D0">
            <w:pPr>
              <w:spacing w:after="0" w:line="240" w:lineRule="auto"/>
              <w:jc w:val="both"/>
              <w:rPr>
                <w:rFonts w:eastAsia="Times New Roman"/>
                <w:b/>
                <w:bCs/>
                <w:sz w:val="16"/>
                <w:szCs w:val="16"/>
                <w:lang w:eastAsia="ru-RU"/>
              </w:rPr>
            </w:pPr>
            <w:r w:rsidRPr="00AE61D0">
              <w:rPr>
                <w:rFonts w:eastAsia="Times New Roman"/>
                <w:b/>
                <w:bCs/>
                <w:kern w:val="24"/>
                <w:sz w:val="16"/>
                <w:szCs w:val="16"/>
                <w:lang w:val="ky-KG" w:eastAsia="ru-RU"/>
              </w:rPr>
              <w:t>Иш жүзүндө түшүү</w:t>
            </w:r>
            <w:r w:rsidRPr="00AE61D0">
              <w:rPr>
                <w:rFonts w:eastAsia="Times New Roman"/>
                <w:b/>
                <w:bCs/>
                <w:kern w:val="24"/>
                <w:sz w:val="16"/>
                <w:szCs w:val="16"/>
                <w:lang w:eastAsia="ru-RU"/>
              </w:rPr>
              <w:t>,</w:t>
            </w:r>
            <w:r w:rsidRPr="00AE61D0">
              <w:rPr>
                <w:rFonts w:eastAsia="Times New Roman"/>
                <w:b/>
                <w:bCs/>
                <w:iCs/>
                <w:kern w:val="24"/>
                <w:sz w:val="16"/>
                <w:szCs w:val="16"/>
                <w:lang w:eastAsia="ru-RU"/>
              </w:rPr>
              <w:t xml:space="preserve"> </w:t>
            </w:r>
            <w:r w:rsidRPr="00AE61D0">
              <w:rPr>
                <w:rFonts w:eastAsia="Times New Roman"/>
                <w:b/>
                <w:bCs/>
                <w:i/>
                <w:iCs/>
                <w:kern w:val="24"/>
                <w:sz w:val="16"/>
                <w:szCs w:val="16"/>
                <w:lang w:val="ky-KG" w:eastAsia="ru-RU"/>
              </w:rPr>
              <w:t>анын ичинде</w:t>
            </w:r>
            <w:r w:rsidRPr="00AE61D0">
              <w:rPr>
                <w:rFonts w:eastAsia="Times New Roman"/>
                <w:b/>
                <w:bCs/>
                <w:i/>
                <w:iCs/>
                <w:kern w:val="24"/>
                <w:sz w:val="16"/>
                <w:szCs w:val="16"/>
                <w:lang w:eastAsia="ru-RU"/>
              </w:rPr>
              <w:t>:</w:t>
            </w:r>
          </w:p>
        </w:tc>
        <w:tc>
          <w:tcPr>
            <w:tcW w:w="817" w:type="dxa"/>
            <w:tcBorders>
              <w:top w:val="nil"/>
              <w:left w:val="nil"/>
              <w:bottom w:val="single" w:sz="4" w:space="0" w:color="auto"/>
              <w:right w:val="single" w:sz="4" w:space="0" w:color="auto"/>
            </w:tcBorders>
            <w:vAlign w:val="center"/>
            <w:hideMark/>
          </w:tcPr>
          <w:p w14:paraId="4853C39B" w14:textId="77777777" w:rsidR="00666D69" w:rsidRPr="00AE61D0" w:rsidRDefault="00666D69" w:rsidP="00AE61D0">
            <w:pPr>
              <w:spacing w:after="0" w:line="240" w:lineRule="auto"/>
              <w:jc w:val="right"/>
              <w:rPr>
                <w:rFonts w:eastAsia="Times New Roman"/>
                <w:b/>
                <w:bCs/>
                <w:sz w:val="16"/>
                <w:szCs w:val="16"/>
                <w:lang w:eastAsia="ru-RU"/>
              </w:rPr>
            </w:pPr>
            <w:r w:rsidRPr="00AE61D0">
              <w:rPr>
                <w:rFonts w:eastAsia="Times New Roman"/>
                <w:b/>
                <w:bCs/>
                <w:sz w:val="16"/>
                <w:szCs w:val="16"/>
                <w:lang w:eastAsia="ru-RU"/>
              </w:rPr>
              <w:t>3 498,30</w:t>
            </w:r>
          </w:p>
        </w:tc>
        <w:tc>
          <w:tcPr>
            <w:tcW w:w="992" w:type="dxa"/>
            <w:tcBorders>
              <w:top w:val="nil"/>
              <w:left w:val="nil"/>
              <w:bottom w:val="single" w:sz="4" w:space="0" w:color="auto"/>
              <w:right w:val="single" w:sz="4" w:space="0" w:color="auto"/>
            </w:tcBorders>
            <w:vAlign w:val="center"/>
            <w:hideMark/>
          </w:tcPr>
          <w:p w14:paraId="5083DEEF" w14:textId="77777777" w:rsidR="00666D69" w:rsidRPr="00AE61D0" w:rsidRDefault="00666D69" w:rsidP="00AE61D0">
            <w:pPr>
              <w:spacing w:after="0" w:line="240" w:lineRule="auto"/>
              <w:jc w:val="right"/>
              <w:rPr>
                <w:rFonts w:eastAsia="Times New Roman"/>
                <w:b/>
                <w:bCs/>
                <w:sz w:val="16"/>
                <w:szCs w:val="16"/>
                <w:lang w:eastAsia="ru-RU"/>
              </w:rPr>
            </w:pPr>
            <w:r w:rsidRPr="00AE61D0">
              <w:rPr>
                <w:rFonts w:eastAsia="Times New Roman"/>
                <w:b/>
                <w:bCs/>
                <w:sz w:val="16"/>
                <w:szCs w:val="16"/>
                <w:lang w:eastAsia="ru-RU"/>
              </w:rPr>
              <w:t>5 048,70</w:t>
            </w:r>
          </w:p>
        </w:tc>
        <w:tc>
          <w:tcPr>
            <w:tcW w:w="992" w:type="dxa"/>
            <w:tcBorders>
              <w:top w:val="nil"/>
              <w:left w:val="nil"/>
              <w:bottom w:val="single" w:sz="4" w:space="0" w:color="auto"/>
              <w:right w:val="single" w:sz="4" w:space="0" w:color="auto"/>
            </w:tcBorders>
            <w:vAlign w:val="center"/>
            <w:hideMark/>
          </w:tcPr>
          <w:p w14:paraId="6E0C578E" w14:textId="77777777" w:rsidR="00666D69" w:rsidRPr="00AE61D0" w:rsidRDefault="00666D69" w:rsidP="00AE61D0">
            <w:pPr>
              <w:spacing w:after="0" w:line="240" w:lineRule="auto"/>
              <w:jc w:val="right"/>
              <w:rPr>
                <w:rFonts w:eastAsia="Times New Roman"/>
                <w:b/>
                <w:bCs/>
                <w:sz w:val="16"/>
                <w:szCs w:val="16"/>
                <w:lang w:eastAsia="ru-RU"/>
              </w:rPr>
            </w:pPr>
            <w:r w:rsidRPr="00AE61D0">
              <w:rPr>
                <w:rFonts w:eastAsia="Times New Roman"/>
                <w:b/>
                <w:bCs/>
                <w:sz w:val="16"/>
                <w:szCs w:val="16"/>
                <w:lang w:eastAsia="ru-RU"/>
              </w:rPr>
              <w:t>4 557,60</w:t>
            </w:r>
          </w:p>
        </w:tc>
        <w:tc>
          <w:tcPr>
            <w:tcW w:w="993" w:type="dxa"/>
            <w:tcBorders>
              <w:top w:val="nil"/>
              <w:left w:val="nil"/>
              <w:bottom w:val="single" w:sz="4" w:space="0" w:color="auto"/>
              <w:right w:val="single" w:sz="4" w:space="0" w:color="auto"/>
            </w:tcBorders>
            <w:vAlign w:val="center"/>
            <w:hideMark/>
          </w:tcPr>
          <w:p w14:paraId="6A87CF88" w14:textId="77777777" w:rsidR="00666D69" w:rsidRPr="00AE61D0" w:rsidRDefault="00666D69" w:rsidP="00AE61D0">
            <w:pPr>
              <w:spacing w:after="0" w:line="240" w:lineRule="auto"/>
              <w:jc w:val="right"/>
              <w:rPr>
                <w:rFonts w:eastAsia="Times New Roman"/>
                <w:b/>
                <w:bCs/>
                <w:sz w:val="16"/>
                <w:szCs w:val="16"/>
                <w:lang w:eastAsia="ru-RU"/>
              </w:rPr>
            </w:pPr>
            <w:r w:rsidRPr="00AE61D0">
              <w:rPr>
                <w:rFonts w:eastAsia="Times New Roman"/>
                <w:b/>
                <w:bCs/>
                <w:sz w:val="16"/>
                <w:szCs w:val="16"/>
                <w:lang w:eastAsia="ru-RU"/>
              </w:rPr>
              <w:t>11 284,50</w:t>
            </w:r>
          </w:p>
        </w:tc>
        <w:tc>
          <w:tcPr>
            <w:tcW w:w="992" w:type="dxa"/>
            <w:tcBorders>
              <w:top w:val="nil"/>
              <w:left w:val="nil"/>
              <w:bottom w:val="single" w:sz="4" w:space="0" w:color="auto"/>
              <w:right w:val="single" w:sz="4" w:space="0" w:color="auto"/>
            </w:tcBorders>
            <w:vAlign w:val="center"/>
            <w:hideMark/>
          </w:tcPr>
          <w:p w14:paraId="7731724A" w14:textId="77777777" w:rsidR="00666D69" w:rsidRPr="00AE61D0" w:rsidRDefault="00666D69" w:rsidP="00AE61D0">
            <w:pPr>
              <w:spacing w:after="0" w:line="240" w:lineRule="auto"/>
              <w:jc w:val="right"/>
              <w:rPr>
                <w:rFonts w:eastAsia="Times New Roman"/>
                <w:b/>
                <w:bCs/>
                <w:sz w:val="16"/>
                <w:szCs w:val="16"/>
                <w:lang w:eastAsia="ru-RU"/>
              </w:rPr>
            </w:pPr>
            <w:r w:rsidRPr="00AE61D0">
              <w:rPr>
                <w:rFonts w:eastAsia="Times New Roman"/>
                <w:b/>
                <w:bCs/>
                <w:sz w:val="16"/>
                <w:szCs w:val="16"/>
                <w:lang w:eastAsia="ru-RU"/>
              </w:rPr>
              <w:t>10 135,60</w:t>
            </w:r>
          </w:p>
        </w:tc>
        <w:tc>
          <w:tcPr>
            <w:tcW w:w="992" w:type="dxa"/>
            <w:tcBorders>
              <w:top w:val="nil"/>
              <w:left w:val="nil"/>
              <w:bottom w:val="single" w:sz="4" w:space="0" w:color="auto"/>
              <w:right w:val="single" w:sz="4" w:space="0" w:color="auto"/>
            </w:tcBorders>
            <w:vAlign w:val="center"/>
          </w:tcPr>
          <w:p w14:paraId="3EFA7193" w14:textId="77777777" w:rsidR="00666D69" w:rsidRPr="00AE61D0" w:rsidRDefault="00666D69" w:rsidP="00AE61D0">
            <w:pPr>
              <w:spacing w:after="0" w:line="240" w:lineRule="auto"/>
              <w:jc w:val="right"/>
              <w:rPr>
                <w:rFonts w:eastAsia="Times New Roman"/>
                <w:b/>
                <w:bCs/>
                <w:sz w:val="16"/>
                <w:szCs w:val="16"/>
                <w:lang w:eastAsia="ru-RU"/>
              </w:rPr>
            </w:pPr>
            <w:r w:rsidRPr="00AE61D0">
              <w:rPr>
                <w:rFonts w:eastAsia="Times New Roman"/>
                <w:b/>
                <w:bCs/>
                <w:sz w:val="16"/>
                <w:szCs w:val="16"/>
                <w:lang w:eastAsia="ru-RU"/>
              </w:rPr>
              <w:t>15 168,76</w:t>
            </w:r>
          </w:p>
        </w:tc>
        <w:tc>
          <w:tcPr>
            <w:tcW w:w="992" w:type="dxa"/>
            <w:tcBorders>
              <w:top w:val="single" w:sz="4" w:space="0" w:color="auto"/>
              <w:left w:val="nil"/>
              <w:bottom w:val="single" w:sz="4" w:space="0" w:color="auto"/>
              <w:right w:val="single" w:sz="4" w:space="0" w:color="auto"/>
            </w:tcBorders>
            <w:vAlign w:val="center"/>
          </w:tcPr>
          <w:p w14:paraId="28E3F570" w14:textId="77777777" w:rsidR="00666D69" w:rsidRPr="00AE61D0" w:rsidRDefault="00666D69" w:rsidP="00AE61D0">
            <w:pPr>
              <w:spacing w:after="0" w:line="240" w:lineRule="auto"/>
              <w:jc w:val="right"/>
              <w:rPr>
                <w:rFonts w:eastAsia="Times New Roman"/>
                <w:bCs/>
                <w:sz w:val="16"/>
                <w:szCs w:val="16"/>
                <w:lang w:eastAsia="ru-RU"/>
              </w:rPr>
            </w:pPr>
            <w:r w:rsidRPr="00AE61D0">
              <w:rPr>
                <w:rFonts w:eastAsia="Times New Roman"/>
                <w:b/>
                <w:bCs/>
                <w:sz w:val="16"/>
                <w:szCs w:val="16"/>
                <w:lang w:eastAsia="ru-RU"/>
              </w:rPr>
              <w:t>60 490,99</w:t>
            </w:r>
          </w:p>
        </w:tc>
        <w:tc>
          <w:tcPr>
            <w:tcW w:w="993" w:type="dxa"/>
            <w:tcBorders>
              <w:top w:val="single" w:sz="4" w:space="0" w:color="auto"/>
              <w:left w:val="single" w:sz="4" w:space="0" w:color="auto"/>
              <w:bottom w:val="single" w:sz="4" w:space="0" w:color="auto"/>
              <w:right w:val="single" w:sz="4" w:space="0" w:color="auto"/>
            </w:tcBorders>
            <w:vAlign w:val="center"/>
          </w:tcPr>
          <w:p w14:paraId="4C4B85C8" w14:textId="77777777" w:rsidR="00666D69" w:rsidRPr="00AE61D0" w:rsidRDefault="00666D69" w:rsidP="00AE61D0">
            <w:pPr>
              <w:spacing w:after="0" w:line="240" w:lineRule="auto"/>
              <w:jc w:val="right"/>
              <w:rPr>
                <w:rFonts w:eastAsia="Times New Roman"/>
                <w:b/>
                <w:bCs/>
                <w:sz w:val="16"/>
                <w:szCs w:val="16"/>
                <w:lang w:eastAsia="ru-RU"/>
              </w:rPr>
            </w:pPr>
            <w:r w:rsidRPr="00AE61D0">
              <w:rPr>
                <w:b/>
                <w:bCs/>
                <w:sz w:val="16"/>
                <w:szCs w:val="16"/>
              </w:rPr>
              <w:t>15 740,64</w:t>
            </w:r>
          </w:p>
        </w:tc>
      </w:tr>
      <w:tr w:rsidR="00AE61D0" w:rsidRPr="00AE61D0" w14:paraId="1A445CB5" w14:textId="77777777" w:rsidTr="00CA326D">
        <w:trPr>
          <w:trHeight w:val="44"/>
          <w:jc w:val="center"/>
        </w:trPr>
        <w:tc>
          <w:tcPr>
            <w:tcW w:w="1809" w:type="dxa"/>
            <w:tcBorders>
              <w:top w:val="nil"/>
              <w:left w:val="single" w:sz="4" w:space="0" w:color="auto"/>
              <w:bottom w:val="single" w:sz="4" w:space="0" w:color="auto"/>
              <w:right w:val="single" w:sz="4" w:space="0" w:color="auto"/>
            </w:tcBorders>
            <w:vAlign w:val="center"/>
            <w:hideMark/>
          </w:tcPr>
          <w:p w14:paraId="36796647" w14:textId="77777777" w:rsidR="00666D69" w:rsidRPr="00AE61D0" w:rsidRDefault="00666D69" w:rsidP="00AE61D0">
            <w:pPr>
              <w:spacing w:after="0" w:line="240" w:lineRule="auto"/>
              <w:jc w:val="both"/>
              <w:rPr>
                <w:rFonts w:eastAsia="Times New Roman"/>
                <w:i/>
                <w:iCs/>
                <w:sz w:val="16"/>
                <w:szCs w:val="16"/>
                <w:lang w:val="ky-KG" w:eastAsia="ru-RU"/>
              </w:rPr>
            </w:pPr>
            <w:r w:rsidRPr="00AE61D0">
              <w:rPr>
                <w:rFonts w:eastAsia="Times New Roman"/>
                <w:i/>
                <w:iCs/>
                <w:kern w:val="24"/>
                <w:sz w:val="16"/>
                <w:szCs w:val="16"/>
                <w:lang w:val="ky-KG" w:eastAsia="ru-RU"/>
              </w:rPr>
              <w:t>негизги</w:t>
            </w:r>
            <w:r w:rsidRPr="00AE61D0">
              <w:rPr>
                <w:rFonts w:eastAsia="Times New Roman"/>
                <w:i/>
                <w:iCs/>
                <w:kern w:val="24"/>
                <w:sz w:val="16"/>
                <w:szCs w:val="16"/>
                <w:lang w:eastAsia="ru-RU"/>
              </w:rPr>
              <w:t xml:space="preserve"> сумм</w:t>
            </w:r>
            <w:r w:rsidRPr="00AE61D0">
              <w:rPr>
                <w:rFonts w:eastAsia="Times New Roman"/>
                <w:i/>
                <w:iCs/>
                <w:kern w:val="24"/>
                <w:sz w:val="16"/>
                <w:szCs w:val="16"/>
                <w:lang w:val="ky-KG" w:eastAsia="ru-RU"/>
              </w:rPr>
              <w:t>а</w:t>
            </w:r>
          </w:p>
        </w:tc>
        <w:tc>
          <w:tcPr>
            <w:tcW w:w="817" w:type="dxa"/>
            <w:tcBorders>
              <w:top w:val="nil"/>
              <w:left w:val="nil"/>
              <w:bottom w:val="single" w:sz="4" w:space="0" w:color="auto"/>
              <w:right w:val="single" w:sz="4" w:space="0" w:color="auto"/>
            </w:tcBorders>
            <w:vAlign w:val="center"/>
            <w:hideMark/>
          </w:tcPr>
          <w:p w14:paraId="6A5584BD"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i/>
                <w:iCs/>
                <w:sz w:val="16"/>
                <w:szCs w:val="16"/>
                <w:lang w:eastAsia="ru-RU"/>
              </w:rPr>
              <w:t>2 326,90</w:t>
            </w:r>
          </w:p>
        </w:tc>
        <w:tc>
          <w:tcPr>
            <w:tcW w:w="992" w:type="dxa"/>
            <w:tcBorders>
              <w:top w:val="nil"/>
              <w:left w:val="nil"/>
              <w:bottom w:val="single" w:sz="4" w:space="0" w:color="auto"/>
              <w:right w:val="single" w:sz="4" w:space="0" w:color="auto"/>
            </w:tcBorders>
            <w:vAlign w:val="center"/>
            <w:hideMark/>
          </w:tcPr>
          <w:p w14:paraId="6DD2236B"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i/>
                <w:iCs/>
                <w:sz w:val="16"/>
                <w:szCs w:val="16"/>
                <w:lang w:eastAsia="ru-RU"/>
              </w:rPr>
              <w:t>3 451,20</w:t>
            </w:r>
          </w:p>
        </w:tc>
        <w:tc>
          <w:tcPr>
            <w:tcW w:w="992" w:type="dxa"/>
            <w:tcBorders>
              <w:top w:val="nil"/>
              <w:left w:val="nil"/>
              <w:bottom w:val="single" w:sz="4" w:space="0" w:color="auto"/>
              <w:right w:val="single" w:sz="4" w:space="0" w:color="auto"/>
            </w:tcBorders>
            <w:vAlign w:val="center"/>
            <w:hideMark/>
          </w:tcPr>
          <w:p w14:paraId="31A5BB21"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i/>
                <w:iCs/>
                <w:sz w:val="16"/>
                <w:szCs w:val="16"/>
                <w:lang w:eastAsia="ru-RU"/>
              </w:rPr>
              <w:t>3 313,80</w:t>
            </w:r>
          </w:p>
        </w:tc>
        <w:tc>
          <w:tcPr>
            <w:tcW w:w="993" w:type="dxa"/>
            <w:tcBorders>
              <w:top w:val="nil"/>
              <w:left w:val="nil"/>
              <w:bottom w:val="single" w:sz="4" w:space="0" w:color="auto"/>
              <w:right w:val="single" w:sz="4" w:space="0" w:color="auto"/>
            </w:tcBorders>
            <w:vAlign w:val="center"/>
            <w:hideMark/>
          </w:tcPr>
          <w:p w14:paraId="3E08B32F" w14:textId="77777777" w:rsidR="00666D69" w:rsidRPr="00AE61D0" w:rsidRDefault="00666D69" w:rsidP="00AE61D0">
            <w:pPr>
              <w:spacing w:after="0" w:line="240" w:lineRule="auto"/>
              <w:jc w:val="right"/>
              <w:rPr>
                <w:rFonts w:eastAsia="Times New Roman"/>
                <w:sz w:val="16"/>
                <w:szCs w:val="16"/>
                <w:lang w:eastAsia="ru-RU"/>
              </w:rPr>
            </w:pPr>
            <w:r w:rsidRPr="00AE61D0">
              <w:rPr>
                <w:rFonts w:eastAsia="Times New Roman"/>
                <w:sz w:val="16"/>
                <w:szCs w:val="16"/>
                <w:lang w:eastAsia="ru-RU"/>
              </w:rPr>
              <w:t>9 431,20</w:t>
            </w:r>
          </w:p>
        </w:tc>
        <w:tc>
          <w:tcPr>
            <w:tcW w:w="992" w:type="dxa"/>
            <w:tcBorders>
              <w:top w:val="nil"/>
              <w:left w:val="nil"/>
              <w:bottom w:val="single" w:sz="4" w:space="0" w:color="auto"/>
              <w:right w:val="single" w:sz="4" w:space="0" w:color="auto"/>
            </w:tcBorders>
            <w:vAlign w:val="center"/>
            <w:hideMark/>
          </w:tcPr>
          <w:p w14:paraId="6ECEF5E0" w14:textId="77777777" w:rsidR="00666D69" w:rsidRPr="00AE61D0" w:rsidRDefault="00666D69" w:rsidP="00AE61D0">
            <w:pPr>
              <w:spacing w:after="0" w:line="240" w:lineRule="auto"/>
              <w:jc w:val="right"/>
              <w:rPr>
                <w:rFonts w:eastAsia="Times New Roman"/>
                <w:sz w:val="16"/>
                <w:szCs w:val="16"/>
                <w:lang w:eastAsia="ru-RU"/>
              </w:rPr>
            </w:pPr>
            <w:r w:rsidRPr="00AE61D0">
              <w:rPr>
                <w:rFonts w:eastAsia="Times New Roman"/>
                <w:sz w:val="16"/>
                <w:szCs w:val="16"/>
                <w:lang w:eastAsia="ru-RU"/>
              </w:rPr>
              <w:t>8 356,10</w:t>
            </w:r>
          </w:p>
        </w:tc>
        <w:tc>
          <w:tcPr>
            <w:tcW w:w="992" w:type="dxa"/>
            <w:tcBorders>
              <w:top w:val="nil"/>
              <w:left w:val="nil"/>
              <w:bottom w:val="single" w:sz="4" w:space="0" w:color="auto"/>
              <w:right w:val="single" w:sz="4" w:space="0" w:color="auto"/>
            </w:tcBorders>
            <w:vAlign w:val="center"/>
          </w:tcPr>
          <w:p w14:paraId="14BB907B" w14:textId="77777777" w:rsidR="00666D69" w:rsidRPr="00AE61D0" w:rsidRDefault="00666D69" w:rsidP="00AE61D0">
            <w:pPr>
              <w:spacing w:after="0" w:line="240" w:lineRule="auto"/>
              <w:jc w:val="right"/>
              <w:rPr>
                <w:rFonts w:eastAsia="Times New Roman"/>
                <w:sz w:val="16"/>
                <w:szCs w:val="16"/>
                <w:lang w:eastAsia="ru-RU"/>
              </w:rPr>
            </w:pPr>
            <w:r w:rsidRPr="00AE61D0">
              <w:rPr>
                <w:rFonts w:eastAsia="Times New Roman"/>
                <w:sz w:val="16"/>
                <w:szCs w:val="16"/>
                <w:lang w:eastAsia="ru-RU"/>
              </w:rPr>
              <w:t>11 943,40</w:t>
            </w:r>
          </w:p>
        </w:tc>
        <w:tc>
          <w:tcPr>
            <w:tcW w:w="992" w:type="dxa"/>
            <w:tcBorders>
              <w:top w:val="single" w:sz="4" w:space="0" w:color="auto"/>
              <w:left w:val="nil"/>
              <w:bottom w:val="single" w:sz="4" w:space="0" w:color="auto"/>
              <w:right w:val="single" w:sz="4" w:space="0" w:color="auto"/>
            </w:tcBorders>
            <w:vAlign w:val="center"/>
          </w:tcPr>
          <w:p w14:paraId="7AA28D21"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sz w:val="16"/>
                <w:szCs w:val="16"/>
                <w:lang w:eastAsia="ru-RU"/>
              </w:rPr>
              <w:t>55 312,06</w:t>
            </w:r>
          </w:p>
        </w:tc>
        <w:tc>
          <w:tcPr>
            <w:tcW w:w="993" w:type="dxa"/>
            <w:tcBorders>
              <w:top w:val="single" w:sz="4" w:space="0" w:color="auto"/>
              <w:left w:val="single" w:sz="4" w:space="0" w:color="auto"/>
              <w:bottom w:val="single" w:sz="4" w:space="0" w:color="auto"/>
              <w:right w:val="single" w:sz="4" w:space="0" w:color="auto"/>
            </w:tcBorders>
            <w:vAlign w:val="center"/>
          </w:tcPr>
          <w:p w14:paraId="490D3202" w14:textId="77777777" w:rsidR="00666D69" w:rsidRPr="00AE61D0" w:rsidRDefault="00666D69" w:rsidP="00AE61D0">
            <w:pPr>
              <w:spacing w:after="0" w:line="240" w:lineRule="auto"/>
              <w:jc w:val="right"/>
              <w:rPr>
                <w:rFonts w:eastAsia="Times New Roman"/>
                <w:i/>
                <w:iCs/>
                <w:sz w:val="16"/>
                <w:szCs w:val="16"/>
                <w:lang w:eastAsia="ru-RU"/>
              </w:rPr>
            </w:pPr>
            <w:r w:rsidRPr="00AE61D0">
              <w:rPr>
                <w:sz w:val="16"/>
                <w:szCs w:val="16"/>
              </w:rPr>
              <w:t>13 447,81</w:t>
            </w:r>
          </w:p>
        </w:tc>
      </w:tr>
      <w:tr w:rsidR="00AE61D0" w:rsidRPr="00AE61D0" w14:paraId="399A9296" w14:textId="77777777" w:rsidTr="00CA326D">
        <w:trPr>
          <w:trHeight w:val="103"/>
          <w:jc w:val="center"/>
        </w:trPr>
        <w:tc>
          <w:tcPr>
            <w:tcW w:w="1809" w:type="dxa"/>
            <w:tcBorders>
              <w:top w:val="nil"/>
              <w:left w:val="single" w:sz="4" w:space="0" w:color="auto"/>
              <w:bottom w:val="single" w:sz="4" w:space="0" w:color="auto"/>
              <w:right w:val="single" w:sz="4" w:space="0" w:color="auto"/>
            </w:tcBorders>
            <w:vAlign w:val="center"/>
            <w:hideMark/>
          </w:tcPr>
          <w:p w14:paraId="4BA54765" w14:textId="77777777" w:rsidR="00666D69" w:rsidRPr="00AE61D0" w:rsidRDefault="00666D69" w:rsidP="00AE61D0">
            <w:pPr>
              <w:spacing w:after="0" w:line="240" w:lineRule="auto"/>
              <w:jc w:val="both"/>
              <w:rPr>
                <w:rFonts w:eastAsia="Times New Roman"/>
                <w:i/>
                <w:iCs/>
                <w:sz w:val="16"/>
                <w:szCs w:val="16"/>
                <w:lang w:val="ky-KG" w:eastAsia="ru-RU"/>
              </w:rPr>
            </w:pPr>
            <w:r w:rsidRPr="00AE61D0">
              <w:rPr>
                <w:rFonts w:eastAsia="Times New Roman"/>
                <w:i/>
                <w:iCs/>
                <w:kern w:val="24"/>
                <w:sz w:val="16"/>
                <w:szCs w:val="16"/>
                <w:lang w:eastAsia="ru-RU"/>
              </w:rPr>
              <w:t>п</w:t>
            </w:r>
            <w:r w:rsidRPr="00AE61D0">
              <w:rPr>
                <w:rFonts w:eastAsia="Times New Roman"/>
                <w:i/>
                <w:iCs/>
                <w:kern w:val="24"/>
                <w:sz w:val="16"/>
                <w:szCs w:val="16"/>
                <w:lang w:val="ky-KG" w:eastAsia="ru-RU"/>
              </w:rPr>
              <w:t>айыздар</w:t>
            </w:r>
          </w:p>
        </w:tc>
        <w:tc>
          <w:tcPr>
            <w:tcW w:w="817" w:type="dxa"/>
            <w:tcBorders>
              <w:top w:val="nil"/>
              <w:left w:val="nil"/>
              <w:bottom w:val="single" w:sz="4" w:space="0" w:color="auto"/>
              <w:right w:val="single" w:sz="4" w:space="0" w:color="auto"/>
            </w:tcBorders>
            <w:vAlign w:val="center"/>
            <w:hideMark/>
          </w:tcPr>
          <w:p w14:paraId="1EB0DE03"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i/>
                <w:iCs/>
                <w:sz w:val="16"/>
                <w:szCs w:val="16"/>
                <w:lang w:eastAsia="ru-RU"/>
              </w:rPr>
              <w:t>1 165,80</w:t>
            </w:r>
          </w:p>
        </w:tc>
        <w:tc>
          <w:tcPr>
            <w:tcW w:w="992" w:type="dxa"/>
            <w:tcBorders>
              <w:top w:val="nil"/>
              <w:left w:val="nil"/>
              <w:bottom w:val="single" w:sz="4" w:space="0" w:color="auto"/>
              <w:right w:val="single" w:sz="4" w:space="0" w:color="auto"/>
            </w:tcBorders>
            <w:vAlign w:val="center"/>
            <w:hideMark/>
          </w:tcPr>
          <w:p w14:paraId="0241D749"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i/>
                <w:iCs/>
                <w:sz w:val="16"/>
                <w:szCs w:val="16"/>
                <w:lang w:eastAsia="ru-RU"/>
              </w:rPr>
              <w:t>1 533,10</w:t>
            </w:r>
          </w:p>
        </w:tc>
        <w:tc>
          <w:tcPr>
            <w:tcW w:w="992" w:type="dxa"/>
            <w:tcBorders>
              <w:top w:val="nil"/>
              <w:left w:val="nil"/>
              <w:bottom w:val="single" w:sz="4" w:space="0" w:color="auto"/>
              <w:right w:val="single" w:sz="4" w:space="0" w:color="auto"/>
            </w:tcBorders>
            <w:vAlign w:val="center"/>
            <w:hideMark/>
          </w:tcPr>
          <w:p w14:paraId="32ECB5DB"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i/>
                <w:iCs/>
                <w:sz w:val="16"/>
                <w:szCs w:val="16"/>
                <w:lang w:eastAsia="ru-RU"/>
              </w:rPr>
              <w:t>1 229,30</w:t>
            </w:r>
          </w:p>
        </w:tc>
        <w:tc>
          <w:tcPr>
            <w:tcW w:w="993" w:type="dxa"/>
            <w:tcBorders>
              <w:top w:val="nil"/>
              <w:left w:val="nil"/>
              <w:bottom w:val="single" w:sz="4" w:space="0" w:color="auto"/>
              <w:right w:val="single" w:sz="4" w:space="0" w:color="auto"/>
            </w:tcBorders>
            <w:vAlign w:val="center"/>
            <w:hideMark/>
          </w:tcPr>
          <w:p w14:paraId="3E095E17" w14:textId="77777777" w:rsidR="00666D69" w:rsidRPr="00AE61D0" w:rsidRDefault="00666D69" w:rsidP="00AE61D0">
            <w:pPr>
              <w:spacing w:after="0" w:line="240" w:lineRule="auto"/>
              <w:jc w:val="right"/>
              <w:rPr>
                <w:rFonts w:eastAsia="Times New Roman"/>
                <w:sz w:val="16"/>
                <w:szCs w:val="16"/>
                <w:lang w:eastAsia="ru-RU"/>
              </w:rPr>
            </w:pPr>
            <w:r w:rsidRPr="00AE61D0">
              <w:rPr>
                <w:rFonts w:eastAsia="Times New Roman"/>
                <w:sz w:val="16"/>
                <w:szCs w:val="16"/>
                <w:lang w:eastAsia="ru-RU"/>
              </w:rPr>
              <w:t>1 834,10</w:t>
            </w:r>
          </w:p>
        </w:tc>
        <w:tc>
          <w:tcPr>
            <w:tcW w:w="992" w:type="dxa"/>
            <w:tcBorders>
              <w:top w:val="nil"/>
              <w:left w:val="nil"/>
              <w:bottom w:val="single" w:sz="4" w:space="0" w:color="auto"/>
              <w:right w:val="single" w:sz="4" w:space="0" w:color="auto"/>
            </w:tcBorders>
            <w:vAlign w:val="center"/>
            <w:hideMark/>
          </w:tcPr>
          <w:p w14:paraId="086B666F" w14:textId="77777777" w:rsidR="00666D69" w:rsidRPr="00AE61D0" w:rsidRDefault="00666D69" w:rsidP="00AE61D0">
            <w:pPr>
              <w:spacing w:after="0" w:line="240" w:lineRule="auto"/>
              <w:jc w:val="right"/>
              <w:rPr>
                <w:rFonts w:eastAsia="Times New Roman"/>
                <w:sz w:val="16"/>
                <w:szCs w:val="16"/>
                <w:lang w:eastAsia="ru-RU"/>
              </w:rPr>
            </w:pPr>
            <w:r w:rsidRPr="00AE61D0">
              <w:rPr>
                <w:rFonts w:eastAsia="Times New Roman"/>
                <w:sz w:val="16"/>
                <w:szCs w:val="16"/>
                <w:lang w:eastAsia="ru-RU"/>
              </w:rPr>
              <w:t>1 763,80</w:t>
            </w:r>
          </w:p>
        </w:tc>
        <w:tc>
          <w:tcPr>
            <w:tcW w:w="992" w:type="dxa"/>
            <w:tcBorders>
              <w:top w:val="nil"/>
              <w:left w:val="nil"/>
              <w:bottom w:val="single" w:sz="4" w:space="0" w:color="auto"/>
              <w:right w:val="single" w:sz="4" w:space="0" w:color="auto"/>
            </w:tcBorders>
            <w:vAlign w:val="center"/>
          </w:tcPr>
          <w:p w14:paraId="1B456E25" w14:textId="77777777" w:rsidR="00666D69" w:rsidRPr="00AE61D0" w:rsidRDefault="00666D69" w:rsidP="00AE61D0">
            <w:pPr>
              <w:spacing w:after="0" w:line="240" w:lineRule="auto"/>
              <w:jc w:val="right"/>
              <w:rPr>
                <w:rFonts w:eastAsia="Times New Roman"/>
                <w:sz w:val="16"/>
                <w:szCs w:val="16"/>
                <w:lang w:eastAsia="ru-RU"/>
              </w:rPr>
            </w:pPr>
            <w:r w:rsidRPr="00AE61D0">
              <w:rPr>
                <w:rFonts w:eastAsia="Times New Roman"/>
                <w:sz w:val="16"/>
                <w:szCs w:val="16"/>
                <w:lang w:eastAsia="ru-RU"/>
              </w:rPr>
              <w:t>3 121,56</w:t>
            </w:r>
          </w:p>
        </w:tc>
        <w:tc>
          <w:tcPr>
            <w:tcW w:w="992" w:type="dxa"/>
            <w:tcBorders>
              <w:top w:val="single" w:sz="4" w:space="0" w:color="auto"/>
              <w:left w:val="nil"/>
              <w:bottom w:val="single" w:sz="4" w:space="0" w:color="auto"/>
              <w:right w:val="single" w:sz="4" w:space="0" w:color="auto"/>
            </w:tcBorders>
            <w:vAlign w:val="center"/>
          </w:tcPr>
          <w:p w14:paraId="519F2F4C"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sz w:val="16"/>
                <w:szCs w:val="16"/>
                <w:lang w:eastAsia="ru-RU"/>
              </w:rPr>
              <w:t>5 121,54</w:t>
            </w:r>
          </w:p>
        </w:tc>
        <w:tc>
          <w:tcPr>
            <w:tcW w:w="993" w:type="dxa"/>
            <w:tcBorders>
              <w:top w:val="single" w:sz="4" w:space="0" w:color="auto"/>
              <w:left w:val="single" w:sz="4" w:space="0" w:color="auto"/>
              <w:bottom w:val="single" w:sz="4" w:space="0" w:color="auto"/>
              <w:right w:val="single" w:sz="4" w:space="0" w:color="auto"/>
            </w:tcBorders>
            <w:vAlign w:val="center"/>
          </w:tcPr>
          <w:p w14:paraId="62E656BE" w14:textId="77777777" w:rsidR="00666D69" w:rsidRPr="00AE61D0" w:rsidRDefault="00666D69" w:rsidP="00AE61D0">
            <w:pPr>
              <w:spacing w:after="0" w:line="240" w:lineRule="auto"/>
              <w:jc w:val="right"/>
              <w:rPr>
                <w:rFonts w:eastAsia="Times New Roman"/>
                <w:i/>
                <w:iCs/>
                <w:sz w:val="16"/>
                <w:szCs w:val="16"/>
                <w:lang w:eastAsia="ru-RU"/>
              </w:rPr>
            </w:pPr>
            <w:r w:rsidRPr="00AE61D0">
              <w:rPr>
                <w:sz w:val="16"/>
                <w:szCs w:val="16"/>
              </w:rPr>
              <w:t>2 252,74</w:t>
            </w:r>
          </w:p>
        </w:tc>
      </w:tr>
      <w:tr w:rsidR="00AE61D0" w:rsidRPr="00AE61D0" w14:paraId="33743BC7" w14:textId="77777777" w:rsidTr="00CA326D">
        <w:trPr>
          <w:trHeight w:val="44"/>
          <w:jc w:val="center"/>
        </w:trPr>
        <w:tc>
          <w:tcPr>
            <w:tcW w:w="1809" w:type="dxa"/>
            <w:tcBorders>
              <w:top w:val="single" w:sz="4" w:space="0" w:color="auto"/>
              <w:left w:val="single" w:sz="4" w:space="0" w:color="auto"/>
              <w:bottom w:val="single" w:sz="4" w:space="0" w:color="auto"/>
              <w:right w:val="single" w:sz="4" w:space="0" w:color="auto"/>
            </w:tcBorders>
            <w:vAlign w:val="center"/>
            <w:hideMark/>
          </w:tcPr>
          <w:p w14:paraId="79F65CFB" w14:textId="77777777" w:rsidR="00666D69" w:rsidRPr="00AE61D0" w:rsidRDefault="00666D69" w:rsidP="00AE61D0">
            <w:pPr>
              <w:spacing w:after="0" w:line="240" w:lineRule="auto"/>
              <w:jc w:val="both"/>
              <w:rPr>
                <w:rFonts w:eastAsia="Times New Roman"/>
                <w:i/>
                <w:iCs/>
                <w:sz w:val="16"/>
                <w:szCs w:val="16"/>
                <w:lang w:val="ky-KG" w:eastAsia="ru-RU"/>
              </w:rPr>
            </w:pPr>
            <w:r w:rsidRPr="00AE61D0">
              <w:rPr>
                <w:rFonts w:eastAsia="Times New Roman"/>
                <w:i/>
                <w:iCs/>
                <w:kern w:val="24"/>
                <w:sz w:val="16"/>
                <w:szCs w:val="16"/>
                <w:lang w:val="ky-KG" w:eastAsia="ru-RU"/>
              </w:rPr>
              <w:t>айыптар</w:t>
            </w:r>
          </w:p>
        </w:tc>
        <w:tc>
          <w:tcPr>
            <w:tcW w:w="817" w:type="dxa"/>
            <w:tcBorders>
              <w:top w:val="nil"/>
              <w:left w:val="nil"/>
              <w:bottom w:val="single" w:sz="4" w:space="0" w:color="auto"/>
              <w:right w:val="single" w:sz="4" w:space="0" w:color="auto"/>
            </w:tcBorders>
            <w:vAlign w:val="center"/>
            <w:hideMark/>
          </w:tcPr>
          <w:p w14:paraId="7B59F6E0"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i/>
                <w:iCs/>
                <w:sz w:val="16"/>
                <w:szCs w:val="16"/>
                <w:lang w:eastAsia="ru-RU"/>
              </w:rPr>
              <w:t>5,6</w:t>
            </w:r>
          </w:p>
        </w:tc>
        <w:tc>
          <w:tcPr>
            <w:tcW w:w="992" w:type="dxa"/>
            <w:tcBorders>
              <w:top w:val="nil"/>
              <w:left w:val="nil"/>
              <w:bottom w:val="single" w:sz="4" w:space="0" w:color="auto"/>
              <w:right w:val="single" w:sz="4" w:space="0" w:color="auto"/>
            </w:tcBorders>
            <w:vAlign w:val="center"/>
            <w:hideMark/>
          </w:tcPr>
          <w:p w14:paraId="4560EC95"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i/>
                <w:iCs/>
                <w:sz w:val="16"/>
                <w:szCs w:val="16"/>
                <w:lang w:eastAsia="ru-RU"/>
              </w:rPr>
              <w:t>64,3</w:t>
            </w:r>
          </w:p>
        </w:tc>
        <w:tc>
          <w:tcPr>
            <w:tcW w:w="992" w:type="dxa"/>
            <w:tcBorders>
              <w:top w:val="nil"/>
              <w:left w:val="nil"/>
              <w:bottom w:val="single" w:sz="4" w:space="0" w:color="auto"/>
              <w:right w:val="single" w:sz="4" w:space="0" w:color="auto"/>
            </w:tcBorders>
            <w:vAlign w:val="center"/>
            <w:hideMark/>
          </w:tcPr>
          <w:p w14:paraId="3260D7B0"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i/>
                <w:iCs/>
                <w:sz w:val="16"/>
                <w:szCs w:val="16"/>
                <w:lang w:eastAsia="ru-RU"/>
              </w:rPr>
              <w:t>14,5</w:t>
            </w:r>
          </w:p>
        </w:tc>
        <w:tc>
          <w:tcPr>
            <w:tcW w:w="993" w:type="dxa"/>
            <w:tcBorders>
              <w:top w:val="nil"/>
              <w:left w:val="nil"/>
              <w:bottom w:val="single" w:sz="4" w:space="0" w:color="auto"/>
              <w:right w:val="single" w:sz="4" w:space="0" w:color="auto"/>
            </w:tcBorders>
            <w:vAlign w:val="center"/>
            <w:hideMark/>
          </w:tcPr>
          <w:p w14:paraId="483F4052" w14:textId="77777777" w:rsidR="00666D69" w:rsidRPr="00AE61D0" w:rsidRDefault="00666D69" w:rsidP="00AE61D0">
            <w:pPr>
              <w:spacing w:after="0" w:line="240" w:lineRule="auto"/>
              <w:jc w:val="right"/>
              <w:rPr>
                <w:rFonts w:eastAsia="Times New Roman"/>
                <w:sz w:val="16"/>
                <w:szCs w:val="16"/>
                <w:lang w:eastAsia="ru-RU"/>
              </w:rPr>
            </w:pPr>
            <w:r w:rsidRPr="00AE61D0">
              <w:rPr>
                <w:rFonts w:eastAsia="Times New Roman"/>
                <w:sz w:val="16"/>
                <w:szCs w:val="16"/>
                <w:lang w:eastAsia="ru-RU"/>
              </w:rPr>
              <w:t>19</w:t>
            </w:r>
          </w:p>
        </w:tc>
        <w:tc>
          <w:tcPr>
            <w:tcW w:w="992" w:type="dxa"/>
            <w:tcBorders>
              <w:top w:val="nil"/>
              <w:left w:val="nil"/>
              <w:bottom w:val="single" w:sz="4" w:space="0" w:color="auto"/>
              <w:right w:val="single" w:sz="4" w:space="0" w:color="auto"/>
            </w:tcBorders>
            <w:vAlign w:val="center"/>
            <w:hideMark/>
          </w:tcPr>
          <w:p w14:paraId="3D936B45" w14:textId="77777777" w:rsidR="00666D69" w:rsidRPr="00AE61D0" w:rsidRDefault="00666D69" w:rsidP="00AE61D0">
            <w:pPr>
              <w:spacing w:after="0" w:line="240" w:lineRule="auto"/>
              <w:jc w:val="right"/>
              <w:rPr>
                <w:rFonts w:eastAsia="Times New Roman"/>
                <w:sz w:val="16"/>
                <w:szCs w:val="16"/>
                <w:lang w:eastAsia="ru-RU"/>
              </w:rPr>
            </w:pPr>
            <w:r w:rsidRPr="00AE61D0">
              <w:rPr>
                <w:rFonts w:eastAsia="Times New Roman"/>
                <w:sz w:val="16"/>
                <w:szCs w:val="16"/>
                <w:lang w:eastAsia="ru-RU"/>
              </w:rPr>
              <w:t>15,6</w:t>
            </w:r>
          </w:p>
        </w:tc>
        <w:tc>
          <w:tcPr>
            <w:tcW w:w="992" w:type="dxa"/>
            <w:tcBorders>
              <w:top w:val="nil"/>
              <w:left w:val="nil"/>
              <w:bottom w:val="single" w:sz="4" w:space="0" w:color="auto"/>
              <w:right w:val="single" w:sz="4" w:space="0" w:color="auto"/>
            </w:tcBorders>
            <w:vAlign w:val="center"/>
          </w:tcPr>
          <w:p w14:paraId="5B871BF8" w14:textId="77777777" w:rsidR="00666D69" w:rsidRPr="00AE61D0" w:rsidRDefault="00666D69" w:rsidP="00AE61D0">
            <w:pPr>
              <w:spacing w:after="0" w:line="240" w:lineRule="auto"/>
              <w:jc w:val="right"/>
              <w:rPr>
                <w:rFonts w:eastAsia="Times New Roman"/>
                <w:sz w:val="16"/>
                <w:szCs w:val="16"/>
                <w:lang w:eastAsia="ru-RU"/>
              </w:rPr>
            </w:pPr>
            <w:r w:rsidRPr="00AE61D0">
              <w:rPr>
                <w:rFonts w:eastAsia="Times New Roman"/>
                <w:sz w:val="16"/>
                <w:szCs w:val="16"/>
                <w:lang w:eastAsia="ru-RU"/>
              </w:rPr>
              <w:t>103,79</w:t>
            </w:r>
          </w:p>
        </w:tc>
        <w:tc>
          <w:tcPr>
            <w:tcW w:w="992" w:type="dxa"/>
            <w:tcBorders>
              <w:top w:val="single" w:sz="4" w:space="0" w:color="auto"/>
              <w:left w:val="nil"/>
              <w:bottom w:val="single" w:sz="4" w:space="0" w:color="auto"/>
              <w:right w:val="single" w:sz="4" w:space="0" w:color="auto"/>
            </w:tcBorders>
            <w:vAlign w:val="center"/>
          </w:tcPr>
          <w:p w14:paraId="6948D421" w14:textId="77777777" w:rsidR="00666D69" w:rsidRPr="00AE61D0" w:rsidRDefault="00666D69" w:rsidP="00AE61D0">
            <w:pPr>
              <w:spacing w:after="0" w:line="240" w:lineRule="auto"/>
              <w:jc w:val="right"/>
              <w:rPr>
                <w:rFonts w:eastAsia="Times New Roman"/>
                <w:i/>
                <w:iCs/>
                <w:sz w:val="16"/>
                <w:szCs w:val="16"/>
                <w:lang w:eastAsia="ru-RU"/>
              </w:rPr>
            </w:pPr>
            <w:r w:rsidRPr="00AE61D0">
              <w:rPr>
                <w:rFonts w:eastAsia="Times New Roman"/>
                <w:sz w:val="16"/>
                <w:szCs w:val="16"/>
                <w:lang w:eastAsia="ru-RU"/>
              </w:rPr>
              <w:t>57,39</w:t>
            </w:r>
          </w:p>
        </w:tc>
        <w:tc>
          <w:tcPr>
            <w:tcW w:w="993" w:type="dxa"/>
            <w:tcBorders>
              <w:top w:val="single" w:sz="4" w:space="0" w:color="auto"/>
              <w:left w:val="single" w:sz="4" w:space="0" w:color="auto"/>
              <w:bottom w:val="single" w:sz="4" w:space="0" w:color="auto"/>
              <w:right w:val="single" w:sz="4" w:space="0" w:color="auto"/>
            </w:tcBorders>
            <w:vAlign w:val="center"/>
          </w:tcPr>
          <w:p w14:paraId="29FEEA6E" w14:textId="77777777" w:rsidR="00666D69" w:rsidRPr="00AE61D0" w:rsidRDefault="00666D69" w:rsidP="00AE61D0">
            <w:pPr>
              <w:spacing w:after="0" w:line="240" w:lineRule="auto"/>
              <w:jc w:val="right"/>
              <w:rPr>
                <w:rFonts w:eastAsia="Times New Roman"/>
                <w:i/>
                <w:iCs/>
                <w:sz w:val="16"/>
                <w:szCs w:val="16"/>
                <w:lang w:eastAsia="ru-RU"/>
              </w:rPr>
            </w:pPr>
            <w:r w:rsidRPr="00AE61D0">
              <w:rPr>
                <w:sz w:val="16"/>
                <w:szCs w:val="16"/>
              </w:rPr>
              <w:t>40,03</w:t>
            </w:r>
          </w:p>
        </w:tc>
      </w:tr>
      <w:tr w:rsidR="00AE61D0" w:rsidRPr="00AE61D0" w14:paraId="4E66DC9F" w14:textId="77777777" w:rsidTr="00CA326D">
        <w:trPr>
          <w:trHeight w:val="44"/>
          <w:jc w:val="center"/>
        </w:trPr>
        <w:tc>
          <w:tcPr>
            <w:tcW w:w="1809" w:type="dxa"/>
            <w:tcBorders>
              <w:top w:val="single" w:sz="4" w:space="0" w:color="auto"/>
              <w:left w:val="single" w:sz="4" w:space="0" w:color="auto"/>
              <w:bottom w:val="single" w:sz="4" w:space="0" w:color="auto"/>
              <w:right w:val="single" w:sz="4" w:space="0" w:color="auto"/>
            </w:tcBorders>
            <w:vAlign w:val="center"/>
          </w:tcPr>
          <w:p w14:paraId="0D261584" w14:textId="77777777" w:rsidR="00666D69" w:rsidRPr="00AE61D0" w:rsidRDefault="00666D69" w:rsidP="00AE61D0">
            <w:pPr>
              <w:spacing w:after="0" w:line="240" w:lineRule="auto"/>
              <w:jc w:val="both"/>
              <w:rPr>
                <w:rFonts w:eastAsia="Times New Roman"/>
                <w:b/>
                <w:bCs/>
                <w:sz w:val="16"/>
                <w:szCs w:val="16"/>
                <w:lang w:eastAsia="ru-RU"/>
              </w:rPr>
            </w:pPr>
            <w:r w:rsidRPr="00AE61D0">
              <w:rPr>
                <w:rFonts w:eastAsia="Times New Roman"/>
                <w:b/>
                <w:bCs/>
                <w:kern w:val="24"/>
                <w:sz w:val="16"/>
                <w:szCs w:val="16"/>
                <w:lang w:val="ky-KG" w:eastAsia="ru-RU"/>
              </w:rPr>
              <w:t>Аткаруу пайызы</w:t>
            </w:r>
            <w:r w:rsidRPr="00AE61D0">
              <w:rPr>
                <w:rFonts w:eastAsia="Times New Roman"/>
                <w:b/>
                <w:bCs/>
                <w:kern w:val="24"/>
                <w:sz w:val="16"/>
                <w:szCs w:val="16"/>
                <w:lang w:eastAsia="ru-RU"/>
              </w:rPr>
              <w:t>,</w:t>
            </w:r>
            <w:r w:rsidRPr="00AE61D0">
              <w:rPr>
                <w:rFonts w:eastAsia="Times New Roman"/>
                <w:b/>
                <w:bCs/>
                <w:kern w:val="24"/>
                <w:sz w:val="16"/>
                <w:szCs w:val="16"/>
                <w:lang w:val="ky-KG" w:eastAsia="ru-RU"/>
              </w:rPr>
              <w:t xml:space="preserve"> </w:t>
            </w:r>
            <w:r w:rsidRPr="00AE61D0">
              <w:rPr>
                <w:rFonts w:eastAsia="Times New Roman"/>
                <w:b/>
                <w:bCs/>
                <w:i/>
                <w:kern w:val="24"/>
                <w:sz w:val="16"/>
                <w:szCs w:val="16"/>
                <w:lang w:val="ky-KG" w:eastAsia="ru-RU"/>
              </w:rPr>
              <w:t>анын ичинде</w:t>
            </w:r>
            <w:r w:rsidRPr="00AE61D0">
              <w:rPr>
                <w:rFonts w:eastAsia="Times New Roman"/>
                <w:b/>
                <w:bCs/>
                <w:i/>
                <w:iCs/>
                <w:kern w:val="24"/>
                <w:sz w:val="16"/>
                <w:szCs w:val="16"/>
                <w:lang w:eastAsia="ru-RU"/>
              </w:rPr>
              <w:t>:</w:t>
            </w:r>
            <w:r w:rsidRPr="00AE61D0">
              <w:rPr>
                <w:rFonts w:eastAsia="Times New Roman"/>
                <w:b/>
                <w:bCs/>
                <w:kern w:val="24"/>
                <w:sz w:val="16"/>
                <w:szCs w:val="16"/>
                <w:lang w:eastAsia="ru-RU"/>
              </w:rPr>
              <w:t xml:space="preserve"> </w:t>
            </w:r>
          </w:p>
        </w:tc>
        <w:tc>
          <w:tcPr>
            <w:tcW w:w="817" w:type="dxa"/>
            <w:tcBorders>
              <w:top w:val="nil"/>
              <w:left w:val="nil"/>
              <w:bottom w:val="single" w:sz="4" w:space="0" w:color="auto"/>
              <w:right w:val="single" w:sz="4" w:space="0" w:color="auto"/>
            </w:tcBorders>
            <w:vAlign w:val="center"/>
          </w:tcPr>
          <w:p w14:paraId="091422BA" w14:textId="77777777" w:rsidR="00666D69" w:rsidRPr="00AE61D0" w:rsidRDefault="00666D69" w:rsidP="00AE61D0">
            <w:pPr>
              <w:spacing w:after="0" w:line="240" w:lineRule="auto"/>
              <w:jc w:val="center"/>
              <w:rPr>
                <w:rFonts w:eastAsia="Times New Roman"/>
                <w:b/>
                <w:bCs/>
                <w:sz w:val="16"/>
                <w:szCs w:val="16"/>
                <w:lang w:eastAsia="ru-RU"/>
              </w:rPr>
            </w:pPr>
            <w:r w:rsidRPr="00AE61D0">
              <w:rPr>
                <w:rFonts w:eastAsia="Times New Roman"/>
                <w:b/>
                <w:bCs/>
                <w:sz w:val="16"/>
                <w:szCs w:val="16"/>
                <w:lang w:eastAsia="ru-RU"/>
              </w:rPr>
              <w:t>108%</w:t>
            </w:r>
          </w:p>
        </w:tc>
        <w:tc>
          <w:tcPr>
            <w:tcW w:w="992" w:type="dxa"/>
            <w:tcBorders>
              <w:top w:val="nil"/>
              <w:left w:val="nil"/>
              <w:bottom w:val="single" w:sz="4" w:space="0" w:color="auto"/>
              <w:right w:val="single" w:sz="4" w:space="0" w:color="auto"/>
            </w:tcBorders>
            <w:vAlign w:val="center"/>
          </w:tcPr>
          <w:p w14:paraId="6484EEC4" w14:textId="77777777" w:rsidR="00666D69" w:rsidRPr="00AE61D0" w:rsidRDefault="00666D69" w:rsidP="00AE61D0">
            <w:pPr>
              <w:spacing w:after="0" w:line="240" w:lineRule="auto"/>
              <w:jc w:val="center"/>
              <w:rPr>
                <w:rFonts w:eastAsia="Times New Roman"/>
                <w:b/>
                <w:bCs/>
                <w:sz w:val="16"/>
                <w:szCs w:val="16"/>
                <w:lang w:eastAsia="ru-RU"/>
              </w:rPr>
            </w:pPr>
            <w:r w:rsidRPr="00AE61D0">
              <w:rPr>
                <w:rFonts w:eastAsia="Times New Roman"/>
                <w:b/>
                <w:bCs/>
                <w:sz w:val="16"/>
                <w:szCs w:val="16"/>
                <w:lang w:eastAsia="ru-RU"/>
              </w:rPr>
              <w:t>102%</w:t>
            </w:r>
          </w:p>
        </w:tc>
        <w:tc>
          <w:tcPr>
            <w:tcW w:w="992" w:type="dxa"/>
            <w:tcBorders>
              <w:top w:val="nil"/>
              <w:left w:val="nil"/>
              <w:bottom w:val="single" w:sz="4" w:space="0" w:color="auto"/>
              <w:right w:val="single" w:sz="4" w:space="0" w:color="auto"/>
            </w:tcBorders>
            <w:vAlign w:val="center"/>
          </w:tcPr>
          <w:p w14:paraId="5AC8D40E" w14:textId="77777777" w:rsidR="00666D69" w:rsidRPr="00AE61D0" w:rsidRDefault="00666D69" w:rsidP="00AE61D0">
            <w:pPr>
              <w:spacing w:after="0" w:line="240" w:lineRule="auto"/>
              <w:jc w:val="center"/>
              <w:rPr>
                <w:rFonts w:eastAsia="Times New Roman"/>
                <w:b/>
                <w:bCs/>
                <w:sz w:val="16"/>
                <w:szCs w:val="16"/>
                <w:lang w:eastAsia="ru-RU"/>
              </w:rPr>
            </w:pPr>
            <w:r w:rsidRPr="00AE61D0">
              <w:rPr>
                <w:rFonts w:eastAsia="Times New Roman"/>
                <w:b/>
                <w:bCs/>
                <w:sz w:val="16"/>
                <w:szCs w:val="16"/>
                <w:lang w:eastAsia="ru-RU"/>
              </w:rPr>
              <w:t>102%</w:t>
            </w:r>
          </w:p>
        </w:tc>
        <w:tc>
          <w:tcPr>
            <w:tcW w:w="993" w:type="dxa"/>
            <w:tcBorders>
              <w:top w:val="nil"/>
              <w:left w:val="nil"/>
              <w:bottom w:val="single" w:sz="4" w:space="0" w:color="auto"/>
              <w:right w:val="single" w:sz="4" w:space="0" w:color="auto"/>
            </w:tcBorders>
            <w:vAlign w:val="center"/>
          </w:tcPr>
          <w:p w14:paraId="657C0AC7" w14:textId="77777777" w:rsidR="00666D69" w:rsidRPr="00AE61D0" w:rsidRDefault="00666D69" w:rsidP="00AE61D0">
            <w:pPr>
              <w:spacing w:after="0" w:line="240" w:lineRule="auto"/>
              <w:jc w:val="center"/>
              <w:rPr>
                <w:rFonts w:eastAsia="Times New Roman"/>
                <w:b/>
                <w:bCs/>
                <w:sz w:val="16"/>
                <w:szCs w:val="16"/>
                <w:lang w:eastAsia="ru-RU"/>
              </w:rPr>
            </w:pPr>
            <w:r w:rsidRPr="00AE61D0">
              <w:rPr>
                <w:rFonts w:eastAsia="Times New Roman"/>
                <w:b/>
                <w:bCs/>
                <w:sz w:val="16"/>
                <w:szCs w:val="16"/>
                <w:lang w:eastAsia="ru-RU"/>
              </w:rPr>
              <w:t>101%</w:t>
            </w:r>
          </w:p>
        </w:tc>
        <w:tc>
          <w:tcPr>
            <w:tcW w:w="992" w:type="dxa"/>
            <w:tcBorders>
              <w:top w:val="nil"/>
              <w:left w:val="nil"/>
              <w:bottom w:val="single" w:sz="4" w:space="0" w:color="auto"/>
              <w:right w:val="single" w:sz="4" w:space="0" w:color="auto"/>
            </w:tcBorders>
            <w:vAlign w:val="center"/>
          </w:tcPr>
          <w:p w14:paraId="62B6717F" w14:textId="77777777" w:rsidR="00666D69" w:rsidRPr="00AE61D0" w:rsidRDefault="00666D69" w:rsidP="00AE61D0">
            <w:pPr>
              <w:spacing w:after="0" w:line="240" w:lineRule="auto"/>
              <w:jc w:val="center"/>
              <w:rPr>
                <w:rFonts w:eastAsia="Times New Roman"/>
                <w:b/>
                <w:bCs/>
                <w:sz w:val="16"/>
                <w:szCs w:val="16"/>
                <w:lang w:eastAsia="ru-RU"/>
              </w:rPr>
            </w:pPr>
            <w:r w:rsidRPr="00AE61D0">
              <w:rPr>
                <w:rFonts w:eastAsia="Times New Roman"/>
                <w:b/>
                <w:bCs/>
                <w:sz w:val="16"/>
                <w:szCs w:val="16"/>
                <w:lang w:eastAsia="ru-RU"/>
              </w:rPr>
              <w:t>106%</w:t>
            </w:r>
          </w:p>
        </w:tc>
        <w:tc>
          <w:tcPr>
            <w:tcW w:w="992" w:type="dxa"/>
            <w:tcBorders>
              <w:top w:val="nil"/>
              <w:left w:val="nil"/>
              <w:bottom w:val="single" w:sz="4" w:space="0" w:color="auto"/>
              <w:right w:val="single" w:sz="4" w:space="0" w:color="auto"/>
            </w:tcBorders>
            <w:vAlign w:val="center"/>
          </w:tcPr>
          <w:p w14:paraId="0C2D02FC" w14:textId="77777777" w:rsidR="00666D69" w:rsidRPr="00AE61D0" w:rsidRDefault="00666D69" w:rsidP="00AE61D0">
            <w:pPr>
              <w:spacing w:after="0" w:line="240" w:lineRule="auto"/>
              <w:jc w:val="center"/>
              <w:rPr>
                <w:rFonts w:eastAsia="Times New Roman"/>
                <w:b/>
                <w:bCs/>
                <w:sz w:val="16"/>
                <w:szCs w:val="16"/>
                <w:lang w:eastAsia="ru-RU"/>
              </w:rPr>
            </w:pPr>
            <w:r w:rsidRPr="00AE61D0">
              <w:rPr>
                <w:rFonts w:eastAsia="Times New Roman"/>
                <w:b/>
                <w:bCs/>
                <w:sz w:val="16"/>
                <w:szCs w:val="16"/>
                <w:lang w:eastAsia="ru-RU"/>
              </w:rPr>
              <w:t>102%</w:t>
            </w:r>
          </w:p>
        </w:tc>
        <w:tc>
          <w:tcPr>
            <w:tcW w:w="992" w:type="dxa"/>
            <w:tcBorders>
              <w:top w:val="single" w:sz="4" w:space="0" w:color="auto"/>
              <w:left w:val="nil"/>
              <w:bottom w:val="single" w:sz="4" w:space="0" w:color="auto"/>
              <w:right w:val="single" w:sz="4" w:space="0" w:color="auto"/>
            </w:tcBorders>
            <w:vAlign w:val="center"/>
          </w:tcPr>
          <w:p w14:paraId="35D83BF7" w14:textId="77777777" w:rsidR="00666D69" w:rsidRPr="00AE61D0" w:rsidRDefault="00666D69" w:rsidP="00AE61D0">
            <w:pPr>
              <w:spacing w:after="0" w:line="240" w:lineRule="auto"/>
              <w:jc w:val="center"/>
              <w:rPr>
                <w:rFonts w:eastAsia="Times New Roman"/>
                <w:bCs/>
                <w:sz w:val="16"/>
                <w:szCs w:val="16"/>
                <w:lang w:eastAsia="ru-RU"/>
              </w:rPr>
            </w:pPr>
            <w:r w:rsidRPr="00AE61D0">
              <w:rPr>
                <w:rFonts w:eastAsia="Times New Roman"/>
                <w:b/>
                <w:bCs/>
                <w:sz w:val="16"/>
                <w:szCs w:val="16"/>
                <w:lang w:eastAsia="ru-RU"/>
              </w:rPr>
              <w:t>101%</w:t>
            </w:r>
          </w:p>
        </w:tc>
        <w:tc>
          <w:tcPr>
            <w:tcW w:w="993" w:type="dxa"/>
            <w:tcBorders>
              <w:top w:val="single" w:sz="4" w:space="0" w:color="auto"/>
              <w:left w:val="single" w:sz="4" w:space="0" w:color="auto"/>
              <w:bottom w:val="single" w:sz="4" w:space="0" w:color="auto"/>
              <w:right w:val="single" w:sz="4" w:space="0" w:color="auto"/>
            </w:tcBorders>
            <w:vAlign w:val="center"/>
          </w:tcPr>
          <w:p w14:paraId="438131F8" w14:textId="77777777" w:rsidR="00666D69" w:rsidRPr="00AE61D0" w:rsidRDefault="00666D69" w:rsidP="00AE61D0">
            <w:pPr>
              <w:spacing w:after="0" w:line="240" w:lineRule="auto"/>
              <w:jc w:val="center"/>
              <w:rPr>
                <w:rFonts w:eastAsia="Times New Roman"/>
                <w:b/>
                <w:bCs/>
                <w:sz w:val="16"/>
                <w:szCs w:val="16"/>
                <w:lang w:eastAsia="ru-RU"/>
              </w:rPr>
            </w:pPr>
            <w:r w:rsidRPr="00AE61D0">
              <w:rPr>
                <w:b/>
                <w:bCs/>
                <w:sz w:val="16"/>
                <w:szCs w:val="16"/>
              </w:rPr>
              <w:t>102%</w:t>
            </w:r>
          </w:p>
        </w:tc>
      </w:tr>
      <w:tr w:rsidR="00AE61D0" w:rsidRPr="00AE61D0" w14:paraId="6756F6B1" w14:textId="77777777" w:rsidTr="00CA326D">
        <w:trPr>
          <w:trHeight w:val="44"/>
          <w:jc w:val="center"/>
        </w:trPr>
        <w:tc>
          <w:tcPr>
            <w:tcW w:w="1809" w:type="dxa"/>
            <w:tcBorders>
              <w:top w:val="single" w:sz="4" w:space="0" w:color="auto"/>
              <w:left w:val="single" w:sz="4" w:space="0" w:color="auto"/>
              <w:bottom w:val="single" w:sz="4" w:space="0" w:color="auto"/>
              <w:right w:val="single" w:sz="4" w:space="0" w:color="auto"/>
            </w:tcBorders>
            <w:vAlign w:val="center"/>
          </w:tcPr>
          <w:p w14:paraId="5B2A9E52" w14:textId="77777777" w:rsidR="00666D69" w:rsidRPr="00AE61D0" w:rsidRDefault="00666D69" w:rsidP="00AE61D0">
            <w:pPr>
              <w:spacing w:after="0" w:line="240" w:lineRule="auto"/>
              <w:jc w:val="both"/>
              <w:rPr>
                <w:rFonts w:eastAsia="Times New Roman"/>
                <w:i/>
                <w:iCs/>
                <w:sz w:val="16"/>
                <w:szCs w:val="16"/>
                <w:lang w:val="ky-KG" w:eastAsia="ru-RU"/>
              </w:rPr>
            </w:pPr>
            <w:r w:rsidRPr="00AE61D0">
              <w:rPr>
                <w:rFonts w:eastAsia="Times New Roman"/>
                <w:i/>
                <w:iCs/>
                <w:kern w:val="24"/>
                <w:sz w:val="16"/>
                <w:szCs w:val="16"/>
                <w:lang w:val="ky-KG" w:eastAsia="ru-RU"/>
              </w:rPr>
              <w:t>негизги</w:t>
            </w:r>
            <w:r w:rsidRPr="00AE61D0">
              <w:rPr>
                <w:rFonts w:eastAsia="Times New Roman"/>
                <w:i/>
                <w:iCs/>
                <w:kern w:val="24"/>
                <w:sz w:val="16"/>
                <w:szCs w:val="16"/>
                <w:lang w:eastAsia="ru-RU"/>
              </w:rPr>
              <w:t xml:space="preserve"> сумм</w:t>
            </w:r>
            <w:r w:rsidRPr="00AE61D0">
              <w:rPr>
                <w:rFonts w:eastAsia="Times New Roman"/>
                <w:i/>
                <w:iCs/>
                <w:kern w:val="24"/>
                <w:sz w:val="16"/>
                <w:szCs w:val="16"/>
                <w:lang w:val="ky-KG" w:eastAsia="ru-RU"/>
              </w:rPr>
              <w:t>а</w:t>
            </w:r>
          </w:p>
        </w:tc>
        <w:tc>
          <w:tcPr>
            <w:tcW w:w="817" w:type="dxa"/>
            <w:tcBorders>
              <w:top w:val="nil"/>
              <w:left w:val="nil"/>
              <w:bottom w:val="single" w:sz="4" w:space="0" w:color="auto"/>
              <w:right w:val="single" w:sz="4" w:space="0" w:color="auto"/>
            </w:tcBorders>
            <w:vAlign w:val="center"/>
          </w:tcPr>
          <w:p w14:paraId="0D089279" w14:textId="77777777" w:rsidR="00666D69" w:rsidRPr="00AE61D0" w:rsidRDefault="00666D69" w:rsidP="00AE61D0">
            <w:pPr>
              <w:spacing w:after="0" w:line="240" w:lineRule="auto"/>
              <w:jc w:val="center"/>
              <w:rPr>
                <w:rFonts w:eastAsia="Times New Roman"/>
                <w:i/>
                <w:iCs/>
                <w:sz w:val="16"/>
                <w:szCs w:val="16"/>
                <w:lang w:eastAsia="ru-RU"/>
              </w:rPr>
            </w:pPr>
            <w:r w:rsidRPr="00AE61D0">
              <w:rPr>
                <w:rFonts w:eastAsia="Times New Roman"/>
                <w:i/>
                <w:iCs/>
                <w:sz w:val="16"/>
                <w:szCs w:val="16"/>
                <w:lang w:eastAsia="ru-RU"/>
              </w:rPr>
              <w:t>106%</w:t>
            </w:r>
          </w:p>
        </w:tc>
        <w:tc>
          <w:tcPr>
            <w:tcW w:w="992" w:type="dxa"/>
            <w:tcBorders>
              <w:top w:val="nil"/>
              <w:left w:val="nil"/>
              <w:bottom w:val="single" w:sz="4" w:space="0" w:color="auto"/>
              <w:right w:val="single" w:sz="4" w:space="0" w:color="auto"/>
            </w:tcBorders>
            <w:vAlign w:val="center"/>
          </w:tcPr>
          <w:p w14:paraId="1CE7E7E7" w14:textId="77777777" w:rsidR="00666D69" w:rsidRPr="00AE61D0" w:rsidRDefault="00666D69" w:rsidP="00AE61D0">
            <w:pPr>
              <w:spacing w:after="0" w:line="240" w:lineRule="auto"/>
              <w:jc w:val="center"/>
              <w:rPr>
                <w:rFonts w:eastAsia="Times New Roman"/>
                <w:i/>
                <w:iCs/>
                <w:sz w:val="16"/>
                <w:szCs w:val="16"/>
                <w:lang w:eastAsia="ru-RU"/>
              </w:rPr>
            </w:pPr>
            <w:r w:rsidRPr="00AE61D0">
              <w:rPr>
                <w:rFonts w:eastAsia="Times New Roman"/>
                <w:i/>
                <w:iCs/>
                <w:sz w:val="16"/>
                <w:szCs w:val="16"/>
                <w:lang w:eastAsia="ru-RU"/>
              </w:rPr>
              <w:t>102%</w:t>
            </w:r>
          </w:p>
        </w:tc>
        <w:tc>
          <w:tcPr>
            <w:tcW w:w="992" w:type="dxa"/>
            <w:tcBorders>
              <w:top w:val="nil"/>
              <w:left w:val="nil"/>
              <w:bottom w:val="single" w:sz="4" w:space="0" w:color="auto"/>
              <w:right w:val="single" w:sz="4" w:space="0" w:color="auto"/>
            </w:tcBorders>
            <w:vAlign w:val="center"/>
          </w:tcPr>
          <w:p w14:paraId="07B84863" w14:textId="77777777" w:rsidR="00666D69" w:rsidRPr="00AE61D0" w:rsidRDefault="00666D69" w:rsidP="00AE61D0">
            <w:pPr>
              <w:spacing w:after="0" w:line="240" w:lineRule="auto"/>
              <w:jc w:val="center"/>
              <w:rPr>
                <w:rFonts w:eastAsia="Times New Roman"/>
                <w:i/>
                <w:iCs/>
                <w:sz w:val="16"/>
                <w:szCs w:val="16"/>
                <w:lang w:eastAsia="ru-RU"/>
              </w:rPr>
            </w:pPr>
            <w:r w:rsidRPr="00AE61D0">
              <w:rPr>
                <w:rFonts w:eastAsia="Times New Roman"/>
                <w:i/>
                <w:iCs/>
                <w:sz w:val="16"/>
                <w:szCs w:val="16"/>
                <w:lang w:eastAsia="ru-RU"/>
              </w:rPr>
              <w:t>103%</w:t>
            </w:r>
          </w:p>
        </w:tc>
        <w:tc>
          <w:tcPr>
            <w:tcW w:w="993" w:type="dxa"/>
            <w:tcBorders>
              <w:top w:val="nil"/>
              <w:left w:val="nil"/>
              <w:bottom w:val="single" w:sz="4" w:space="0" w:color="auto"/>
              <w:right w:val="single" w:sz="4" w:space="0" w:color="auto"/>
            </w:tcBorders>
            <w:vAlign w:val="center"/>
          </w:tcPr>
          <w:p w14:paraId="43BDABAC" w14:textId="77777777" w:rsidR="00666D69" w:rsidRPr="00AE61D0" w:rsidRDefault="00666D69" w:rsidP="00AE61D0">
            <w:pPr>
              <w:spacing w:after="0" w:line="240" w:lineRule="auto"/>
              <w:jc w:val="center"/>
              <w:rPr>
                <w:rFonts w:eastAsia="Times New Roman"/>
                <w:sz w:val="16"/>
                <w:szCs w:val="16"/>
                <w:lang w:eastAsia="ru-RU"/>
              </w:rPr>
            </w:pPr>
            <w:r w:rsidRPr="00AE61D0">
              <w:rPr>
                <w:rFonts w:eastAsia="Times New Roman"/>
                <w:sz w:val="16"/>
                <w:szCs w:val="16"/>
                <w:lang w:eastAsia="ru-RU"/>
              </w:rPr>
              <w:t>101%</w:t>
            </w:r>
          </w:p>
        </w:tc>
        <w:tc>
          <w:tcPr>
            <w:tcW w:w="992" w:type="dxa"/>
            <w:tcBorders>
              <w:top w:val="nil"/>
              <w:left w:val="nil"/>
              <w:bottom w:val="single" w:sz="4" w:space="0" w:color="auto"/>
              <w:right w:val="single" w:sz="4" w:space="0" w:color="auto"/>
            </w:tcBorders>
            <w:vAlign w:val="center"/>
          </w:tcPr>
          <w:p w14:paraId="5E6FB7AE" w14:textId="77777777" w:rsidR="00666D69" w:rsidRPr="00AE61D0" w:rsidRDefault="00666D69" w:rsidP="00AE61D0">
            <w:pPr>
              <w:spacing w:after="0" w:line="240" w:lineRule="auto"/>
              <w:jc w:val="center"/>
              <w:rPr>
                <w:rFonts w:eastAsia="Times New Roman"/>
                <w:sz w:val="16"/>
                <w:szCs w:val="16"/>
                <w:lang w:eastAsia="ru-RU"/>
              </w:rPr>
            </w:pPr>
            <w:r w:rsidRPr="00AE61D0">
              <w:rPr>
                <w:rFonts w:eastAsia="Times New Roman"/>
                <w:sz w:val="16"/>
                <w:szCs w:val="16"/>
                <w:lang w:eastAsia="ru-RU"/>
              </w:rPr>
              <w:t>105%</w:t>
            </w:r>
          </w:p>
        </w:tc>
        <w:tc>
          <w:tcPr>
            <w:tcW w:w="992" w:type="dxa"/>
            <w:tcBorders>
              <w:top w:val="nil"/>
              <w:left w:val="nil"/>
              <w:bottom w:val="single" w:sz="4" w:space="0" w:color="auto"/>
              <w:right w:val="single" w:sz="4" w:space="0" w:color="auto"/>
            </w:tcBorders>
            <w:vAlign w:val="center"/>
          </w:tcPr>
          <w:p w14:paraId="7EE67203" w14:textId="77777777" w:rsidR="00666D69" w:rsidRPr="00AE61D0" w:rsidRDefault="00666D69" w:rsidP="00AE61D0">
            <w:pPr>
              <w:spacing w:after="0" w:line="240" w:lineRule="auto"/>
              <w:jc w:val="center"/>
              <w:rPr>
                <w:rFonts w:eastAsia="Times New Roman"/>
                <w:sz w:val="16"/>
                <w:szCs w:val="16"/>
                <w:lang w:eastAsia="ru-RU"/>
              </w:rPr>
            </w:pPr>
            <w:r w:rsidRPr="00AE61D0">
              <w:rPr>
                <w:rFonts w:eastAsia="Times New Roman"/>
                <w:sz w:val="16"/>
                <w:szCs w:val="16"/>
                <w:lang w:eastAsia="ru-RU"/>
              </w:rPr>
              <w:t>101%</w:t>
            </w:r>
          </w:p>
        </w:tc>
        <w:tc>
          <w:tcPr>
            <w:tcW w:w="992" w:type="dxa"/>
            <w:tcBorders>
              <w:top w:val="single" w:sz="4" w:space="0" w:color="auto"/>
              <w:left w:val="nil"/>
              <w:bottom w:val="single" w:sz="4" w:space="0" w:color="auto"/>
              <w:right w:val="single" w:sz="4" w:space="0" w:color="auto"/>
            </w:tcBorders>
            <w:vAlign w:val="center"/>
          </w:tcPr>
          <w:p w14:paraId="69B0DB31" w14:textId="77777777" w:rsidR="00666D69" w:rsidRPr="00AE61D0" w:rsidRDefault="00666D69" w:rsidP="00AE61D0">
            <w:pPr>
              <w:spacing w:after="0" w:line="240" w:lineRule="auto"/>
              <w:jc w:val="center"/>
              <w:rPr>
                <w:rFonts w:eastAsia="Times New Roman"/>
                <w:i/>
                <w:iCs/>
                <w:sz w:val="16"/>
                <w:szCs w:val="16"/>
                <w:lang w:eastAsia="ru-RU"/>
              </w:rPr>
            </w:pPr>
            <w:r w:rsidRPr="00AE61D0">
              <w:rPr>
                <w:rFonts w:eastAsia="Times New Roman"/>
                <w:sz w:val="16"/>
                <w:szCs w:val="16"/>
                <w:lang w:eastAsia="ru-RU"/>
              </w:rPr>
              <w:t>101%</w:t>
            </w:r>
          </w:p>
        </w:tc>
        <w:tc>
          <w:tcPr>
            <w:tcW w:w="993" w:type="dxa"/>
            <w:tcBorders>
              <w:top w:val="single" w:sz="4" w:space="0" w:color="auto"/>
              <w:left w:val="single" w:sz="4" w:space="0" w:color="auto"/>
              <w:bottom w:val="single" w:sz="4" w:space="0" w:color="auto"/>
              <w:right w:val="single" w:sz="4" w:space="0" w:color="auto"/>
            </w:tcBorders>
            <w:vAlign w:val="center"/>
          </w:tcPr>
          <w:p w14:paraId="40D5DB9D" w14:textId="77777777" w:rsidR="00666D69" w:rsidRPr="00AE61D0" w:rsidRDefault="00666D69" w:rsidP="00AE61D0">
            <w:pPr>
              <w:spacing w:after="0" w:line="240" w:lineRule="auto"/>
              <w:jc w:val="center"/>
              <w:rPr>
                <w:rFonts w:eastAsia="Times New Roman"/>
                <w:i/>
                <w:iCs/>
                <w:sz w:val="16"/>
                <w:szCs w:val="16"/>
                <w:lang w:eastAsia="ru-RU"/>
              </w:rPr>
            </w:pPr>
            <w:r w:rsidRPr="00AE61D0">
              <w:rPr>
                <w:sz w:val="16"/>
                <w:szCs w:val="16"/>
              </w:rPr>
              <w:t>102%</w:t>
            </w:r>
          </w:p>
        </w:tc>
      </w:tr>
      <w:tr w:rsidR="00AE61D0" w:rsidRPr="00AE61D0" w14:paraId="413DF158" w14:textId="77777777" w:rsidTr="00CA326D">
        <w:trPr>
          <w:trHeight w:val="44"/>
          <w:jc w:val="center"/>
        </w:trPr>
        <w:tc>
          <w:tcPr>
            <w:tcW w:w="1809" w:type="dxa"/>
            <w:tcBorders>
              <w:top w:val="single" w:sz="4" w:space="0" w:color="auto"/>
              <w:left w:val="single" w:sz="4" w:space="0" w:color="auto"/>
              <w:bottom w:val="single" w:sz="4" w:space="0" w:color="auto"/>
              <w:right w:val="single" w:sz="4" w:space="0" w:color="auto"/>
            </w:tcBorders>
            <w:vAlign w:val="center"/>
          </w:tcPr>
          <w:p w14:paraId="0E42CA48" w14:textId="77777777" w:rsidR="00666D69" w:rsidRPr="00AE61D0" w:rsidRDefault="00666D69" w:rsidP="00AE61D0">
            <w:pPr>
              <w:spacing w:after="0" w:line="240" w:lineRule="auto"/>
              <w:jc w:val="both"/>
              <w:rPr>
                <w:rFonts w:eastAsia="Times New Roman"/>
                <w:i/>
                <w:iCs/>
                <w:sz w:val="16"/>
                <w:szCs w:val="16"/>
                <w:lang w:val="ky-KG" w:eastAsia="ru-RU"/>
              </w:rPr>
            </w:pPr>
            <w:r w:rsidRPr="00AE61D0">
              <w:rPr>
                <w:rFonts w:eastAsia="Times New Roman"/>
                <w:i/>
                <w:iCs/>
                <w:kern w:val="24"/>
                <w:sz w:val="16"/>
                <w:szCs w:val="16"/>
                <w:lang w:eastAsia="ru-RU"/>
              </w:rPr>
              <w:t>п</w:t>
            </w:r>
            <w:r w:rsidRPr="00AE61D0">
              <w:rPr>
                <w:rFonts w:eastAsia="Times New Roman"/>
                <w:i/>
                <w:iCs/>
                <w:kern w:val="24"/>
                <w:sz w:val="16"/>
                <w:szCs w:val="16"/>
                <w:lang w:val="ky-KG" w:eastAsia="ru-RU"/>
              </w:rPr>
              <w:t>айыздар</w:t>
            </w:r>
          </w:p>
        </w:tc>
        <w:tc>
          <w:tcPr>
            <w:tcW w:w="817" w:type="dxa"/>
            <w:tcBorders>
              <w:top w:val="nil"/>
              <w:left w:val="nil"/>
              <w:bottom w:val="single" w:sz="4" w:space="0" w:color="auto"/>
              <w:right w:val="single" w:sz="4" w:space="0" w:color="auto"/>
            </w:tcBorders>
            <w:vAlign w:val="center"/>
          </w:tcPr>
          <w:p w14:paraId="3356E7CD" w14:textId="77777777" w:rsidR="00666D69" w:rsidRPr="00AE61D0" w:rsidRDefault="00666D69" w:rsidP="00AE61D0">
            <w:pPr>
              <w:spacing w:after="0" w:line="240" w:lineRule="auto"/>
              <w:jc w:val="center"/>
              <w:rPr>
                <w:rFonts w:eastAsia="Times New Roman"/>
                <w:i/>
                <w:iCs/>
                <w:sz w:val="16"/>
                <w:szCs w:val="16"/>
                <w:lang w:eastAsia="ru-RU"/>
              </w:rPr>
            </w:pPr>
            <w:r w:rsidRPr="00AE61D0">
              <w:rPr>
                <w:rFonts w:eastAsia="Times New Roman"/>
                <w:i/>
                <w:iCs/>
                <w:sz w:val="16"/>
                <w:szCs w:val="16"/>
                <w:lang w:eastAsia="ru-RU"/>
              </w:rPr>
              <w:t>114%</w:t>
            </w:r>
          </w:p>
        </w:tc>
        <w:tc>
          <w:tcPr>
            <w:tcW w:w="992" w:type="dxa"/>
            <w:tcBorders>
              <w:top w:val="nil"/>
              <w:left w:val="nil"/>
              <w:bottom w:val="single" w:sz="4" w:space="0" w:color="auto"/>
              <w:right w:val="single" w:sz="4" w:space="0" w:color="auto"/>
            </w:tcBorders>
            <w:vAlign w:val="center"/>
          </w:tcPr>
          <w:p w14:paraId="28076D6E" w14:textId="77777777" w:rsidR="00666D69" w:rsidRPr="00AE61D0" w:rsidRDefault="00666D69" w:rsidP="00AE61D0">
            <w:pPr>
              <w:spacing w:after="0" w:line="240" w:lineRule="auto"/>
              <w:jc w:val="center"/>
              <w:rPr>
                <w:rFonts w:eastAsia="Times New Roman"/>
                <w:i/>
                <w:iCs/>
                <w:sz w:val="16"/>
                <w:szCs w:val="16"/>
                <w:lang w:eastAsia="ru-RU"/>
              </w:rPr>
            </w:pPr>
            <w:r w:rsidRPr="00AE61D0">
              <w:rPr>
                <w:rFonts w:eastAsia="Times New Roman"/>
                <w:i/>
                <w:iCs/>
                <w:sz w:val="16"/>
                <w:szCs w:val="16"/>
                <w:lang w:eastAsia="ru-RU"/>
              </w:rPr>
              <w:t>101%</w:t>
            </w:r>
          </w:p>
        </w:tc>
        <w:tc>
          <w:tcPr>
            <w:tcW w:w="992" w:type="dxa"/>
            <w:tcBorders>
              <w:top w:val="nil"/>
              <w:left w:val="nil"/>
              <w:bottom w:val="single" w:sz="4" w:space="0" w:color="auto"/>
              <w:right w:val="single" w:sz="4" w:space="0" w:color="auto"/>
            </w:tcBorders>
            <w:vAlign w:val="center"/>
          </w:tcPr>
          <w:p w14:paraId="3FFDD327" w14:textId="77777777" w:rsidR="00666D69" w:rsidRPr="00AE61D0" w:rsidRDefault="00666D69" w:rsidP="00AE61D0">
            <w:pPr>
              <w:spacing w:after="0" w:line="240" w:lineRule="auto"/>
              <w:jc w:val="center"/>
              <w:rPr>
                <w:rFonts w:eastAsia="Times New Roman"/>
                <w:i/>
                <w:iCs/>
                <w:sz w:val="16"/>
                <w:szCs w:val="16"/>
                <w:lang w:eastAsia="ru-RU"/>
              </w:rPr>
            </w:pPr>
            <w:r w:rsidRPr="00AE61D0">
              <w:rPr>
                <w:rFonts w:eastAsia="Times New Roman"/>
                <w:i/>
                <w:iCs/>
                <w:sz w:val="16"/>
                <w:szCs w:val="16"/>
                <w:lang w:eastAsia="ru-RU"/>
              </w:rPr>
              <w:t>100%</w:t>
            </w:r>
          </w:p>
        </w:tc>
        <w:tc>
          <w:tcPr>
            <w:tcW w:w="993" w:type="dxa"/>
            <w:tcBorders>
              <w:top w:val="nil"/>
              <w:left w:val="nil"/>
              <w:bottom w:val="single" w:sz="4" w:space="0" w:color="auto"/>
              <w:right w:val="single" w:sz="4" w:space="0" w:color="auto"/>
            </w:tcBorders>
            <w:vAlign w:val="center"/>
          </w:tcPr>
          <w:p w14:paraId="079A4FDF" w14:textId="77777777" w:rsidR="00666D69" w:rsidRPr="00AE61D0" w:rsidRDefault="00666D69" w:rsidP="00AE61D0">
            <w:pPr>
              <w:spacing w:after="0" w:line="240" w:lineRule="auto"/>
              <w:jc w:val="center"/>
              <w:rPr>
                <w:rFonts w:eastAsia="Times New Roman"/>
                <w:sz w:val="16"/>
                <w:szCs w:val="16"/>
                <w:lang w:eastAsia="ru-RU"/>
              </w:rPr>
            </w:pPr>
            <w:r w:rsidRPr="00AE61D0">
              <w:rPr>
                <w:rFonts w:eastAsia="Times New Roman"/>
                <w:sz w:val="16"/>
                <w:szCs w:val="16"/>
                <w:lang w:eastAsia="ru-RU"/>
              </w:rPr>
              <w:t>101%</w:t>
            </w:r>
          </w:p>
        </w:tc>
        <w:tc>
          <w:tcPr>
            <w:tcW w:w="992" w:type="dxa"/>
            <w:tcBorders>
              <w:top w:val="nil"/>
              <w:left w:val="nil"/>
              <w:bottom w:val="single" w:sz="4" w:space="0" w:color="auto"/>
              <w:right w:val="single" w:sz="4" w:space="0" w:color="auto"/>
            </w:tcBorders>
            <w:vAlign w:val="center"/>
          </w:tcPr>
          <w:p w14:paraId="45F6C32D" w14:textId="77777777" w:rsidR="00666D69" w:rsidRPr="00AE61D0" w:rsidRDefault="00666D69" w:rsidP="00AE61D0">
            <w:pPr>
              <w:spacing w:after="0" w:line="240" w:lineRule="auto"/>
              <w:jc w:val="center"/>
              <w:rPr>
                <w:rFonts w:eastAsia="Times New Roman"/>
                <w:sz w:val="16"/>
                <w:szCs w:val="16"/>
                <w:lang w:eastAsia="ru-RU"/>
              </w:rPr>
            </w:pPr>
            <w:r w:rsidRPr="00AE61D0">
              <w:rPr>
                <w:rFonts w:eastAsia="Times New Roman"/>
                <w:sz w:val="16"/>
                <w:szCs w:val="16"/>
                <w:lang w:eastAsia="ru-RU"/>
              </w:rPr>
              <w:t>107%</w:t>
            </w:r>
          </w:p>
        </w:tc>
        <w:tc>
          <w:tcPr>
            <w:tcW w:w="992" w:type="dxa"/>
            <w:tcBorders>
              <w:top w:val="nil"/>
              <w:left w:val="nil"/>
              <w:bottom w:val="single" w:sz="4" w:space="0" w:color="auto"/>
              <w:right w:val="single" w:sz="4" w:space="0" w:color="auto"/>
            </w:tcBorders>
            <w:vAlign w:val="center"/>
          </w:tcPr>
          <w:p w14:paraId="26AA72C9" w14:textId="77777777" w:rsidR="00666D69" w:rsidRPr="00AE61D0" w:rsidRDefault="00666D69" w:rsidP="00AE61D0">
            <w:pPr>
              <w:spacing w:after="0" w:line="240" w:lineRule="auto"/>
              <w:jc w:val="center"/>
              <w:rPr>
                <w:rFonts w:eastAsia="Times New Roman"/>
                <w:sz w:val="16"/>
                <w:szCs w:val="16"/>
                <w:lang w:eastAsia="ru-RU"/>
              </w:rPr>
            </w:pPr>
            <w:r w:rsidRPr="00AE61D0">
              <w:rPr>
                <w:rFonts w:eastAsia="Times New Roman"/>
                <w:sz w:val="16"/>
                <w:szCs w:val="16"/>
                <w:lang w:eastAsia="ru-RU"/>
              </w:rPr>
              <w:t>104%</w:t>
            </w:r>
          </w:p>
        </w:tc>
        <w:tc>
          <w:tcPr>
            <w:tcW w:w="992" w:type="dxa"/>
            <w:tcBorders>
              <w:top w:val="single" w:sz="4" w:space="0" w:color="auto"/>
              <w:left w:val="nil"/>
              <w:bottom w:val="single" w:sz="4" w:space="0" w:color="auto"/>
              <w:right w:val="single" w:sz="4" w:space="0" w:color="auto"/>
            </w:tcBorders>
            <w:vAlign w:val="center"/>
          </w:tcPr>
          <w:p w14:paraId="74024FE6" w14:textId="77777777" w:rsidR="00666D69" w:rsidRPr="00AE61D0" w:rsidRDefault="00666D69" w:rsidP="00AE61D0">
            <w:pPr>
              <w:spacing w:after="0" w:line="240" w:lineRule="auto"/>
              <w:jc w:val="center"/>
              <w:rPr>
                <w:rFonts w:eastAsia="Times New Roman"/>
                <w:i/>
                <w:iCs/>
                <w:sz w:val="16"/>
                <w:szCs w:val="16"/>
                <w:lang w:eastAsia="ru-RU"/>
              </w:rPr>
            </w:pPr>
            <w:r w:rsidRPr="00AE61D0">
              <w:rPr>
                <w:rFonts w:eastAsia="Times New Roman"/>
                <w:sz w:val="16"/>
                <w:szCs w:val="16"/>
                <w:lang w:eastAsia="ru-RU"/>
              </w:rPr>
              <w:t>102%</w:t>
            </w:r>
          </w:p>
        </w:tc>
        <w:tc>
          <w:tcPr>
            <w:tcW w:w="993" w:type="dxa"/>
            <w:tcBorders>
              <w:top w:val="single" w:sz="4" w:space="0" w:color="auto"/>
              <w:left w:val="single" w:sz="4" w:space="0" w:color="auto"/>
              <w:bottom w:val="single" w:sz="4" w:space="0" w:color="auto"/>
              <w:right w:val="single" w:sz="4" w:space="0" w:color="auto"/>
            </w:tcBorders>
            <w:vAlign w:val="center"/>
          </w:tcPr>
          <w:p w14:paraId="17C02451" w14:textId="77777777" w:rsidR="00666D69" w:rsidRPr="00AE61D0" w:rsidRDefault="00666D69" w:rsidP="00AE61D0">
            <w:pPr>
              <w:spacing w:after="0" w:line="240" w:lineRule="auto"/>
              <w:jc w:val="center"/>
              <w:rPr>
                <w:rFonts w:eastAsia="Times New Roman"/>
                <w:i/>
                <w:iCs/>
                <w:sz w:val="16"/>
                <w:szCs w:val="16"/>
                <w:lang w:eastAsia="ru-RU"/>
              </w:rPr>
            </w:pPr>
            <w:r w:rsidRPr="00AE61D0">
              <w:rPr>
                <w:sz w:val="16"/>
                <w:szCs w:val="16"/>
              </w:rPr>
              <w:t>103%</w:t>
            </w:r>
          </w:p>
        </w:tc>
      </w:tr>
      <w:tr w:rsidR="00974A7A" w:rsidRPr="00AE61D0" w14:paraId="1CDCF293" w14:textId="77777777" w:rsidTr="00CA326D">
        <w:trPr>
          <w:trHeight w:val="44"/>
          <w:jc w:val="center"/>
        </w:trPr>
        <w:tc>
          <w:tcPr>
            <w:tcW w:w="1809" w:type="dxa"/>
            <w:tcBorders>
              <w:top w:val="single" w:sz="4" w:space="0" w:color="auto"/>
              <w:left w:val="single" w:sz="4" w:space="0" w:color="auto"/>
              <w:bottom w:val="single" w:sz="4" w:space="0" w:color="auto"/>
              <w:right w:val="single" w:sz="4" w:space="0" w:color="auto"/>
            </w:tcBorders>
            <w:vAlign w:val="center"/>
          </w:tcPr>
          <w:p w14:paraId="0060A679" w14:textId="77777777" w:rsidR="00666D69" w:rsidRPr="00AE61D0" w:rsidRDefault="00666D69" w:rsidP="00AE61D0">
            <w:pPr>
              <w:spacing w:after="0" w:line="240" w:lineRule="auto"/>
              <w:jc w:val="both"/>
              <w:rPr>
                <w:rFonts w:eastAsia="Times New Roman"/>
                <w:i/>
                <w:iCs/>
                <w:sz w:val="16"/>
                <w:szCs w:val="16"/>
                <w:lang w:val="ky-KG" w:eastAsia="ru-RU"/>
              </w:rPr>
            </w:pPr>
            <w:r w:rsidRPr="00AE61D0">
              <w:rPr>
                <w:rFonts w:eastAsia="Times New Roman"/>
                <w:i/>
                <w:iCs/>
                <w:kern w:val="24"/>
                <w:sz w:val="16"/>
                <w:szCs w:val="16"/>
                <w:lang w:val="ky-KG" w:eastAsia="ru-RU"/>
              </w:rPr>
              <w:t>айыптар</w:t>
            </w:r>
          </w:p>
        </w:tc>
        <w:tc>
          <w:tcPr>
            <w:tcW w:w="817" w:type="dxa"/>
            <w:tcBorders>
              <w:top w:val="nil"/>
              <w:left w:val="nil"/>
              <w:bottom w:val="single" w:sz="4" w:space="0" w:color="auto"/>
              <w:right w:val="single" w:sz="4" w:space="0" w:color="auto"/>
            </w:tcBorders>
            <w:vAlign w:val="center"/>
          </w:tcPr>
          <w:p w14:paraId="16DF19D8" w14:textId="77777777" w:rsidR="00666D69" w:rsidRPr="00AE61D0" w:rsidRDefault="00666D69" w:rsidP="00AE61D0">
            <w:pPr>
              <w:spacing w:after="0" w:line="240" w:lineRule="auto"/>
              <w:jc w:val="center"/>
              <w:rPr>
                <w:rFonts w:eastAsia="Times New Roman"/>
                <w:i/>
                <w:iCs/>
                <w:sz w:val="16"/>
                <w:szCs w:val="16"/>
                <w:lang w:eastAsia="ru-RU"/>
              </w:rPr>
            </w:pPr>
            <w:r w:rsidRPr="00AE61D0">
              <w:rPr>
                <w:rFonts w:eastAsia="Times New Roman"/>
                <w:i/>
                <w:iCs/>
                <w:sz w:val="16"/>
                <w:szCs w:val="16"/>
                <w:lang w:eastAsia="ru-RU"/>
              </w:rPr>
              <w:t> </w:t>
            </w:r>
          </w:p>
        </w:tc>
        <w:tc>
          <w:tcPr>
            <w:tcW w:w="992" w:type="dxa"/>
            <w:tcBorders>
              <w:top w:val="nil"/>
              <w:left w:val="nil"/>
              <w:bottom w:val="single" w:sz="4" w:space="0" w:color="auto"/>
              <w:right w:val="single" w:sz="4" w:space="0" w:color="auto"/>
            </w:tcBorders>
            <w:vAlign w:val="center"/>
          </w:tcPr>
          <w:p w14:paraId="07EF3B8E" w14:textId="77777777" w:rsidR="00666D69" w:rsidRPr="00AE61D0" w:rsidRDefault="00666D69" w:rsidP="00AE61D0">
            <w:pPr>
              <w:spacing w:after="0" w:line="240" w:lineRule="auto"/>
              <w:jc w:val="center"/>
              <w:rPr>
                <w:rFonts w:eastAsia="Times New Roman"/>
                <w:i/>
                <w:iCs/>
                <w:sz w:val="16"/>
                <w:szCs w:val="16"/>
                <w:lang w:eastAsia="ru-RU"/>
              </w:rPr>
            </w:pPr>
            <w:r w:rsidRPr="00AE61D0">
              <w:rPr>
                <w:rFonts w:eastAsia="Times New Roman"/>
                <w:i/>
                <w:iCs/>
                <w:sz w:val="16"/>
                <w:szCs w:val="16"/>
                <w:lang w:eastAsia="ru-RU"/>
              </w:rPr>
              <w:t>105%</w:t>
            </w:r>
          </w:p>
        </w:tc>
        <w:tc>
          <w:tcPr>
            <w:tcW w:w="992" w:type="dxa"/>
            <w:tcBorders>
              <w:top w:val="nil"/>
              <w:left w:val="nil"/>
              <w:bottom w:val="single" w:sz="4" w:space="0" w:color="auto"/>
              <w:right w:val="single" w:sz="4" w:space="0" w:color="auto"/>
            </w:tcBorders>
            <w:vAlign w:val="center"/>
          </w:tcPr>
          <w:p w14:paraId="7FCC6E63" w14:textId="77777777" w:rsidR="00666D69" w:rsidRPr="00AE61D0" w:rsidRDefault="00666D69" w:rsidP="00AE61D0">
            <w:pPr>
              <w:spacing w:after="0" w:line="240" w:lineRule="auto"/>
              <w:jc w:val="center"/>
              <w:rPr>
                <w:rFonts w:eastAsia="Times New Roman"/>
                <w:i/>
                <w:iCs/>
                <w:sz w:val="16"/>
                <w:szCs w:val="16"/>
                <w:lang w:eastAsia="ru-RU"/>
              </w:rPr>
            </w:pPr>
            <w:r w:rsidRPr="00AE61D0">
              <w:rPr>
                <w:rFonts w:eastAsia="Times New Roman"/>
                <w:i/>
                <w:iCs/>
                <w:sz w:val="16"/>
                <w:szCs w:val="16"/>
                <w:lang w:eastAsia="ru-RU"/>
              </w:rPr>
              <w:t>109%</w:t>
            </w:r>
          </w:p>
        </w:tc>
        <w:tc>
          <w:tcPr>
            <w:tcW w:w="993" w:type="dxa"/>
            <w:tcBorders>
              <w:top w:val="nil"/>
              <w:left w:val="nil"/>
              <w:bottom w:val="single" w:sz="4" w:space="0" w:color="auto"/>
              <w:right w:val="single" w:sz="4" w:space="0" w:color="auto"/>
            </w:tcBorders>
            <w:vAlign w:val="center"/>
          </w:tcPr>
          <w:p w14:paraId="60B3BA04" w14:textId="77777777" w:rsidR="00666D69" w:rsidRPr="00AE61D0" w:rsidRDefault="00666D69" w:rsidP="00AE61D0">
            <w:pPr>
              <w:spacing w:after="0" w:line="240" w:lineRule="auto"/>
              <w:jc w:val="center"/>
              <w:rPr>
                <w:rFonts w:eastAsia="Times New Roman"/>
                <w:sz w:val="16"/>
                <w:szCs w:val="16"/>
                <w:lang w:eastAsia="ru-RU"/>
              </w:rPr>
            </w:pPr>
            <w:r w:rsidRPr="00AE61D0">
              <w:rPr>
                <w:rFonts w:eastAsia="Times New Roman"/>
                <w:sz w:val="16"/>
                <w:szCs w:val="16"/>
                <w:lang w:eastAsia="ru-RU"/>
              </w:rPr>
              <w:t>103%</w:t>
            </w:r>
          </w:p>
        </w:tc>
        <w:tc>
          <w:tcPr>
            <w:tcW w:w="992" w:type="dxa"/>
            <w:tcBorders>
              <w:top w:val="nil"/>
              <w:left w:val="nil"/>
              <w:bottom w:val="single" w:sz="4" w:space="0" w:color="auto"/>
              <w:right w:val="single" w:sz="4" w:space="0" w:color="auto"/>
            </w:tcBorders>
            <w:vAlign w:val="center"/>
          </w:tcPr>
          <w:p w14:paraId="69F406A3" w14:textId="77777777" w:rsidR="00666D69" w:rsidRPr="00AE61D0" w:rsidRDefault="00666D69" w:rsidP="00AE61D0">
            <w:pPr>
              <w:spacing w:after="0" w:line="240" w:lineRule="auto"/>
              <w:jc w:val="center"/>
              <w:rPr>
                <w:rFonts w:eastAsia="Times New Roman"/>
                <w:sz w:val="16"/>
                <w:szCs w:val="16"/>
                <w:lang w:eastAsia="ru-RU"/>
              </w:rPr>
            </w:pPr>
            <w:r w:rsidRPr="00AE61D0">
              <w:rPr>
                <w:rFonts w:eastAsia="Times New Roman"/>
                <w:sz w:val="16"/>
                <w:szCs w:val="16"/>
                <w:lang w:eastAsia="ru-RU"/>
              </w:rPr>
              <w:t>125%</w:t>
            </w:r>
          </w:p>
        </w:tc>
        <w:tc>
          <w:tcPr>
            <w:tcW w:w="992" w:type="dxa"/>
            <w:tcBorders>
              <w:top w:val="nil"/>
              <w:left w:val="nil"/>
              <w:bottom w:val="single" w:sz="4" w:space="0" w:color="auto"/>
              <w:right w:val="single" w:sz="4" w:space="0" w:color="auto"/>
            </w:tcBorders>
            <w:vAlign w:val="center"/>
          </w:tcPr>
          <w:p w14:paraId="51AF9D97" w14:textId="77777777" w:rsidR="00666D69" w:rsidRPr="00AE61D0" w:rsidRDefault="00666D69" w:rsidP="00AE61D0">
            <w:pPr>
              <w:spacing w:after="0" w:line="240" w:lineRule="auto"/>
              <w:jc w:val="center"/>
              <w:rPr>
                <w:rFonts w:eastAsia="Times New Roman"/>
                <w:sz w:val="16"/>
                <w:szCs w:val="16"/>
                <w:lang w:eastAsia="ru-RU"/>
              </w:rPr>
            </w:pPr>
            <w:r w:rsidRPr="00AE61D0">
              <w:rPr>
                <w:rFonts w:eastAsia="Times New Roman"/>
                <w:sz w:val="16"/>
                <w:szCs w:val="16"/>
                <w:lang w:eastAsia="ru-RU"/>
              </w:rPr>
              <w:t>115%</w:t>
            </w:r>
          </w:p>
        </w:tc>
        <w:tc>
          <w:tcPr>
            <w:tcW w:w="992" w:type="dxa"/>
            <w:tcBorders>
              <w:top w:val="single" w:sz="4" w:space="0" w:color="auto"/>
              <w:left w:val="nil"/>
              <w:bottom w:val="single" w:sz="4" w:space="0" w:color="auto"/>
              <w:right w:val="single" w:sz="4" w:space="0" w:color="auto"/>
            </w:tcBorders>
            <w:vAlign w:val="center"/>
          </w:tcPr>
          <w:p w14:paraId="593D85CB" w14:textId="77777777" w:rsidR="00666D69" w:rsidRPr="00AE61D0" w:rsidRDefault="00666D69" w:rsidP="00AE61D0">
            <w:pPr>
              <w:spacing w:after="0" w:line="240" w:lineRule="auto"/>
              <w:jc w:val="center"/>
              <w:rPr>
                <w:rFonts w:eastAsia="Times New Roman"/>
                <w:i/>
                <w:iCs/>
                <w:sz w:val="16"/>
                <w:szCs w:val="16"/>
                <w:lang w:eastAsia="ru-RU"/>
              </w:rPr>
            </w:pPr>
            <w:r w:rsidRPr="00AE61D0">
              <w:rPr>
                <w:rFonts w:eastAsia="Times New Roman"/>
                <w:sz w:val="16"/>
                <w:szCs w:val="16"/>
                <w:lang w:eastAsia="ru-RU"/>
              </w:rPr>
              <w:t>115%</w:t>
            </w:r>
          </w:p>
        </w:tc>
        <w:tc>
          <w:tcPr>
            <w:tcW w:w="993" w:type="dxa"/>
            <w:tcBorders>
              <w:top w:val="single" w:sz="4" w:space="0" w:color="auto"/>
              <w:left w:val="single" w:sz="4" w:space="0" w:color="auto"/>
              <w:bottom w:val="single" w:sz="4" w:space="0" w:color="auto"/>
              <w:right w:val="single" w:sz="4" w:space="0" w:color="auto"/>
            </w:tcBorders>
            <w:vAlign w:val="center"/>
          </w:tcPr>
          <w:p w14:paraId="284291B7" w14:textId="77777777" w:rsidR="00666D69" w:rsidRPr="00AE61D0" w:rsidRDefault="00666D69" w:rsidP="00AE61D0">
            <w:pPr>
              <w:spacing w:after="0" w:line="240" w:lineRule="auto"/>
              <w:jc w:val="center"/>
              <w:rPr>
                <w:rFonts w:eastAsia="Times New Roman"/>
                <w:i/>
                <w:iCs/>
                <w:sz w:val="16"/>
                <w:szCs w:val="16"/>
                <w:lang w:eastAsia="ru-RU"/>
              </w:rPr>
            </w:pPr>
            <w:r w:rsidRPr="00AE61D0">
              <w:rPr>
                <w:sz w:val="16"/>
                <w:szCs w:val="16"/>
              </w:rPr>
              <w:t>114%</w:t>
            </w:r>
          </w:p>
        </w:tc>
      </w:tr>
    </w:tbl>
    <w:p w14:paraId="3FFE4135" w14:textId="77777777" w:rsidR="005C03B4" w:rsidRPr="00AE61D0" w:rsidRDefault="005C03B4" w:rsidP="00AE61D0">
      <w:pPr>
        <w:spacing w:after="0" w:line="240" w:lineRule="auto"/>
        <w:contextualSpacing/>
        <w:jc w:val="center"/>
        <w:rPr>
          <w:rFonts w:eastAsia="Times New Roman"/>
          <w:lang w:val="en-US" w:eastAsia="ru-RU"/>
        </w:rPr>
      </w:pPr>
    </w:p>
    <w:p w14:paraId="18187642" w14:textId="77777777" w:rsidR="005C03B4" w:rsidRPr="00AE61D0" w:rsidRDefault="005C03B4" w:rsidP="00AE61D0">
      <w:pPr>
        <w:spacing w:after="0" w:line="240" w:lineRule="auto"/>
        <w:contextualSpacing/>
        <w:jc w:val="center"/>
        <w:rPr>
          <w:rFonts w:eastAsia="Times New Roman"/>
          <w:lang w:val="en-US" w:eastAsia="ru-RU"/>
        </w:rPr>
      </w:pPr>
    </w:p>
    <w:p w14:paraId="7D7D79F2" w14:textId="77777777" w:rsidR="005C03B4" w:rsidRPr="00AE61D0" w:rsidRDefault="005C03B4" w:rsidP="00AE61D0">
      <w:pPr>
        <w:spacing w:after="0" w:line="240" w:lineRule="auto"/>
        <w:contextualSpacing/>
        <w:jc w:val="center"/>
        <w:rPr>
          <w:rFonts w:eastAsia="Times New Roman"/>
          <w:lang w:val="en-US" w:eastAsia="ru-RU"/>
        </w:rPr>
      </w:pPr>
    </w:p>
    <w:p w14:paraId="51BC2D0D" w14:textId="77777777" w:rsidR="005C03B4" w:rsidRPr="00AE61D0" w:rsidRDefault="005C03B4" w:rsidP="00AE61D0">
      <w:pPr>
        <w:spacing w:after="0" w:line="240" w:lineRule="auto"/>
        <w:contextualSpacing/>
        <w:jc w:val="center"/>
        <w:rPr>
          <w:rFonts w:eastAsia="Times New Roman"/>
          <w:lang w:val="en-US" w:eastAsia="ru-RU"/>
        </w:rPr>
      </w:pPr>
    </w:p>
    <w:p w14:paraId="3B193A64" w14:textId="77777777" w:rsidR="005C03B4" w:rsidRPr="00AE61D0" w:rsidRDefault="005C03B4" w:rsidP="00AE61D0">
      <w:pPr>
        <w:spacing w:after="0" w:line="240" w:lineRule="auto"/>
        <w:contextualSpacing/>
        <w:jc w:val="center"/>
        <w:rPr>
          <w:rFonts w:eastAsia="Times New Roman"/>
          <w:lang w:val="en-US" w:eastAsia="ru-RU"/>
        </w:rPr>
      </w:pPr>
    </w:p>
    <w:p w14:paraId="51E1F308" w14:textId="77777777" w:rsidR="005C03B4" w:rsidRPr="00AE61D0" w:rsidRDefault="005C03B4" w:rsidP="00AE61D0">
      <w:pPr>
        <w:spacing w:after="0" w:line="240" w:lineRule="auto"/>
        <w:contextualSpacing/>
        <w:jc w:val="center"/>
        <w:rPr>
          <w:rFonts w:eastAsia="Times New Roman"/>
          <w:lang w:val="en-US" w:eastAsia="ru-RU"/>
        </w:rPr>
      </w:pPr>
    </w:p>
    <w:p w14:paraId="6435588A" w14:textId="77777777" w:rsidR="005C03B4" w:rsidRPr="00AE61D0" w:rsidRDefault="005C03B4" w:rsidP="00AE61D0">
      <w:pPr>
        <w:spacing w:after="0" w:line="240" w:lineRule="auto"/>
        <w:contextualSpacing/>
        <w:jc w:val="center"/>
        <w:rPr>
          <w:rFonts w:eastAsia="Times New Roman"/>
          <w:lang w:val="en-US" w:eastAsia="ru-RU"/>
        </w:rPr>
      </w:pPr>
    </w:p>
    <w:p w14:paraId="7460FF59" w14:textId="77777777" w:rsidR="00666D69" w:rsidRPr="00AE61D0" w:rsidRDefault="00666D69" w:rsidP="00AE61D0">
      <w:pPr>
        <w:spacing w:after="0" w:line="240" w:lineRule="auto"/>
        <w:contextualSpacing/>
        <w:jc w:val="center"/>
        <w:rPr>
          <w:rFonts w:eastAsia="Times New Roman"/>
          <w:i/>
          <w:lang w:val="ky-KG" w:eastAsia="ru-RU"/>
        </w:rPr>
      </w:pPr>
      <w:r w:rsidRPr="00AE61D0">
        <w:rPr>
          <w:rFonts w:eastAsia="Times New Roman"/>
          <w:lang w:val="ky-KG" w:eastAsia="ru-RU"/>
        </w:rPr>
        <w:lastRenderedPageBreak/>
        <w:t xml:space="preserve">Иш жүзүндө түшүүнүн динамикасы </w:t>
      </w:r>
      <w:r w:rsidRPr="00AE61D0">
        <w:rPr>
          <w:rFonts w:eastAsia="Times New Roman"/>
          <w:i/>
          <w:lang w:val="ky-KG" w:eastAsia="ru-RU"/>
        </w:rPr>
        <w:t>(млн сом):</w:t>
      </w:r>
    </w:p>
    <w:p w14:paraId="179488F5" w14:textId="77777777" w:rsidR="00666D69" w:rsidRPr="00AE61D0" w:rsidRDefault="00666D69" w:rsidP="00AE61D0">
      <w:pPr>
        <w:spacing w:after="0" w:line="240" w:lineRule="auto"/>
        <w:contextualSpacing/>
        <w:jc w:val="both"/>
        <w:rPr>
          <w:rFonts w:eastAsia="Times New Roman"/>
          <w:lang w:eastAsia="ru-RU"/>
        </w:rPr>
      </w:pPr>
      <w:r w:rsidRPr="00AE61D0">
        <w:rPr>
          <w:noProof/>
          <w:lang w:eastAsia="ru-RU"/>
        </w:rPr>
        <w:drawing>
          <wp:inline distT="0" distB="0" distL="0" distR="0" wp14:anchorId="3BC6935D" wp14:editId="4C103545">
            <wp:extent cx="5941060" cy="3324639"/>
            <wp:effectExtent l="0" t="0" r="21590" b="9525"/>
            <wp:docPr id="5" name="Диаграмма 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193B5955-676E-44BA-B1CC-8DED87AA0D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856D2DB" w14:textId="77777777" w:rsidR="00666D69" w:rsidRPr="00AE61D0" w:rsidRDefault="00666D69" w:rsidP="00AE61D0">
      <w:pPr>
        <w:spacing w:after="0" w:line="240" w:lineRule="auto"/>
        <w:ind w:firstLine="709"/>
        <w:jc w:val="both"/>
        <w:rPr>
          <w:rFonts w:eastAsia="Times New Roman"/>
          <w:lang w:val="ky-KG" w:eastAsia="ru-RU"/>
        </w:rPr>
      </w:pPr>
    </w:p>
    <w:p w14:paraId="75E3E9B5" w14:textId="77777777" w:rsidR="00666D69" w:rsidRPr="00AE61D0" w:rsidRDefault="00666D69" w:rsidP="00AE61D0">
      <w:pPr>
        <w:spacing w:after="0" w:line="240" w:lineRule="auto"/>
        <w:ind w:firstLine="709"/>
        <w:contextualSpacing/>
        <w:jc w:val="both"/>
        <w:rPr>
          <w:rFonts w:eastAsia="Times New Roman"/>
          <w:lang w:val="ky-KG" w:eastAsia="ru-RU"/>
        </w:rPr>
      </w:pPr>
      <w:r w:rsidRPr="00AE61D0">
        <w:rPr>
          <w:rFonts w:eastAsia="Times New Roman"/>
          <w:lang w:val="ky-KG" w:eastAsia="ru-RU"/>
        </w:rPr>
        <w:t>Бул натыйжага мурда берилген бюджеттик кредиттерди кайтаруу боюнча комплекстүү чараларды камсыздоо боюнча, анын ичинде мурда берилген кредиттер боюнча кредиттик документтерди, мамлекет менен кредиттик каражаттарды алган чарба субъекттеринин ортосундагы кредиттик өз ара мамилелерди жөнгө салуучу ченемдик-укуктук актыларды шайкеш келтирүү боюнча, ошондой эле мурда берилген кредиттер боюнча милдеттенмелердин аткарылышын камсыздоону тариздөө боюнча жүргүзүлгөн иштерге байланыштуу жетишилген, бул оң натыйжа берген жана бюджеттик кредиттерди кайтаруу боюнча өз милдеттенмелерин аткаруу боюнча субъекттерди тартипке салууга мүмкүндүк берген.</w:t>
      </w:r>
    </w:p>
    <w:p w14:paraId="4389AFE7" w14:textId="77777777" w:rsidR="00666D69" w:rsidRPr="00AE61D0" w:rsidRDefault="00666D69" w:rsidP="00AE61D0">
      <w:pPr>
        <w:spacing w:after="0" w:line="240" w:lineRule="auto"/>
        <w:ind w:firstLine="709"/>
        <w:contextualSpacing/>
        <w:jc w:val="both"/>
        <w:rPr>
          <w:rFonts w:eastAsia="Times New Roman"/>
          <w:lang w:val="ky-KG" w:eastAsia="ru-RU"/>
        </w:rPr>
      </w:pPr>
      <w:r w:rsidRPr="00AE61D0">
        <w:rPr>
          <w:rFonts w:eastAsia="Times New Roman"/>
          <w:lang w:val="ky-KG" w:eastAsia="ru-RU"/>
        </w:rPr>
        <w:t>Валюталар бөлүгүндө карыздын калдыгы (млн сом):</w:t>
      </w:r>
    </w:p>
    <w:p w14:paraId="142E0105" w14:textId="77777777" w:rsidR="00666D69" w:rsidRPr="00AE61D0" w:rsidRDefault="00666D69" w:rsidP="00AE61D0">
      <w:pPr>
        <w:spacing w:after="0" w:line="240" w:lineRule="auto"/>
        <w:ind w:right="141" w:firstLine="284"/>
        <w:contextualSpacing/>
        <w:jc w:val="both"/>
        <w:rPr>
          <w:rFonts w:eastAsia="Times New Roman"/>
          <w:lang w:val="ky-KG" w:eastAsia="ru-RU"/>
        </w:rPr>
      </w:pPr>
    </w:p>
    <w:tbl>
      <w:tblPr>
        <w:tblW w:w="9214" w:type="dxa"/>
        <w:tblLayout w:type="fixed"/>
        <w:tblCellMar>
          <w:left w:w="28" w:type="dxa"/>
          <w:right w:w="28" w:type="dxa"/>
        </w:tblCellMar>
        <w:tblLook w:val="04A0" w:firstRow="1" w:lastRow="0" w:firstColumn="1" w:lastColumn="0" w:noHBand="0" w:noVBand="1"/>
      </w:tblPr>
      <w:tblGrid>
        <w:gridCol w:w="1020"/>
        <w:gridCol w:w="2541"/>
        <w:gridCol w:w="1153"/>
        <w:gridCol w:w="1251"/>
        <w:gridCol w:w="1836"/>
        <w:gridCol w:w="1413"/>
      </w:tblGrid>
      <w:tr w:rsidR="00AE61D0" w:rsidRPr="00AE61D0" w14:paraId="29D068D8" w14:textId="77777777" w:rsidTr="00CA326D">
        <w:trPr>
          <w:trHeight w:val="212"/>
        </w:trPr>
        <w:tc>
          <w:tcPr>
            <w:tcW w:w="1057" w:type="dxa"/>
            <w:vMerge w:val="restart"/>
            <w:tcBorders>
              <w:top w:val="single" w:sz="4" w:space="0" w:color="auto"/>
              <w:left w:val="single" w:sz="4" w:space="0" w:color="auto"/>
              <w:bottom w:val="single" w:sz="4" w:space="0" w:color="auto"/>
              <w:right w:val="single" w:sz="4" w:space="0" w:color="auto"/>
            </w:tcBorders>
            <w:vAlign w:val="center"/>
            <w:hideMark/>
          </w:tcPr>
          <w:p w14:paraId="43E9D6F6" w14:textId="77777777" w:rsidR="00666D69" w:rsidRPr="00AE61D0" w:rsidRDefault="00666D69" w:rsidP="00AE61D0">
            <w:pPr>
              <w:spacing w:after="0" w:line="240" w:lineRule="auto"/>
              <w:jc w:val="center"/>
              <w:rPr>
                <w:rFonts w:eastAsia="Times New Roman"/>
                <w:b/>
                <w:bCs/>
                <w:sz w:val="16"/>
                <w:szCs w:val="16"/>
                <w:lang w:val="ky-KG" w:eastAsia="ru-RU"/>
              </w:rPr>
            </w:pPr>
            <w:r w:rsidRPr="00AE61D0">
              <w:rPr>
                <w:rFonts w:eastAsia="Times New Roman"/>
                <w:b/>
                <w:bCs/>
                <w:sz w:val="16"/>
                <w:szCs w:val="16"/>
                <w:lang w:val="ky-KG" w:eastAsia="ru-RU"/>
              </w:rPr>
              <w:t>Суб. саны</w:t>
            </w:r>
          </w:p>
        </w:tc>
        <w:tc>
          <w:tcPr>
            <w:tcW w:w="2640" w:type="dxa"/>
            <w:vMerge w:val="restart"/>
            <w:tcBorders>
              <w:top w:val="single" w:sz="4" w:space="0" w:color="auto"/>
              <w:left w:val="single" w:sz="4" w:space="0" w:color="auto"/>
              <w:bottom w:val="single" w:sz="4" w:space="0" w:color="auto"/>
              <w:right w:val="single" w:sz="4" w:space="0" w:color="auto"/>
            </w:tcBorders>
            <w:vAlign w:val="center"/>
            <w:hideMark/>
          </w:tcPr>
          <w:p w14:paraId="7CE87368" w14:textId="77777777" w:rsidR="00666D69" w:rsidRPr="00AE61D0" w:rsidRDefault="00666D69" w:rsidP="00AE61D0">
            <w:pPr>
              <w:spacing w:after="0" w:line="240" w:lineRule="auto"/>
              <w:jc w:val="center"/>
              <w:rPr>
                <w:rFonts w:eastAsia="Times New Roman"/>
                <w:b/>
                <w:bCs/>
                <w:sz w:val="16"/>
                <w:szCs w:val="16"/>
                <w:lang w:val="ky-KG" w:eastAsia="ru-RU"/>
              </w:rPr>
            </w:pPr>
            <w:r w:rsidRPr="00AE61D0">
              <w:rPr>
                <w:rFonts w:eastAsia="Times New Roman"/>
                <w:b/>
                <w:bCs/>
                <w:sz w:val="16"/>
                <w:szCs w:val="16"/>
                <w:lang w:val="ky-KG" w:eastAsia="ru-RU"/>
              </w:rPr>
              <w:t>Аталышы</w:t>
            </w:r>
          </w:p>
        </w:tc>
        <w:tc>
          <w:tcPr>
            <w:tcW w:w="1196" w:type="dxa"/>
            <w:vMerge w:val="restart"/>
            <w:tcBorders>
              <w:top w:val="single" w:sz="4" w:space="0" w:color="auto"/>
              <w:left w:val="single" w:sz="4" w:space="0" w:color="auto"/>
              <w:bottom w:val="single" w:sz="4" w:space="0" w:color="auto"/>
              <w:right w:val="single" w:sz="4" w:space="0" w:color="auto"/>
            </w:tcBorders>
            <w:vAlign w:val="center"/>
            <w:hideMark/>
          </w:tcPr>
          <w:p w14:paraId="7CA04707" w14:textId="77777777" w:rsidR="00666D69" w:rsidRPr="00AE61D0" w:rsidRDefault="00666D69" w:rsidP="00AE61D0">
            <w:pPr>
              <w:spacing w:after="0" w:line="240" w:lineRule="auto"/>
              <w:jc w:val="center"/>
              <w:rPr>
                <w:rFonts w:eastAsia="Times New Roman"/>
                <w:b/>
                <w:bCs/>
                <w:sz w:val="16"/>
                <w:szCs w:val="16"/>
                <w:lang w:val="ky-KG" w:eastAsia="ru-RU"/>
              </w:rPr>
            </w:pPr>
            <w:r w:rsidRPr="00AE61D0">
              <w:rPr>
                <w:rFonts w:eastAsia="Times New Roman"/>
                <w:b/>
                <w:bCs/>
                <w:sz w:val="16"/>
                <w:szCs w:val="16"/>
                <w:lang w:val="ky-KG" w:eastAsia="ru-RU"/>
              </w:rPr>
              <w:t>Калдыктын бардыгы</w:t>
            </w:r>
          </w:p>
        </w:tc>
        <w:tc>
          <w:tcPr>
            <w:tcW w:w="4672" w:type="dxa"/>
            <w:gridSpan w:val="3"/>
            <w:tcBorders>
              <w:top w:val="single" w:sz="4" w:space="0" w:color="auto"/>
              <w:left w:val="nil"/>
              <w:bottom w:val="single" w:sz="4" w:space="0" w:color="auto"/>
              <w:right w:val="single" w:sz="4" w:space="0" w:color="auto"/>
            </w:tcBorders>
            <w:vAlign w:val="center"/>
            <w:hideMark/>
          </w:tcPr>
          <w:p w14:paraId="2BD1C71D" w14:textId="77777777" w:rsidR="00666D69" w:rsidRPr="00AE61D0" w:rsidRDefault="00666D69" w:rsidP="00AE61D0">
            <w:pPr>
              <w:spacing w:after="0" w:line="240" w:lineRule="auto"/>
              <w:jc w:val="center"/>
              <w:rPr>
                <w:rFonts w:eastAsia="Times New Roman"/>
                <w:b/>
                <w:bCs/>
                <w:sz w:val="16"/>
                <w:szCs w:val="16"/>
                <w:lang w:val="ky-KG" w:eastAsia="ru-RU"/>
              </w:rPr>
            </w:pPr>
            <w:r w:rsidRPr="00AE61D0">
              <w:rPr>
                <w:rFonts w:eastAsia="Times New Roman"/>
                <w:b/>
                <w:bCs/>
                <w:sz w:val="16"/>
                <w:szCs w:val="16"/>
                <w:lang w:val="ky-KG" w:eastAsia="ru-RU"/>
              </w:rPr>
              <w:t>Анын ичинде:</w:t>
            </w:r>
          </w:p>
        </w:tc>
      </w:tr>
      <w:tr w:rsidR="00AE61D0" w:rsidRPr="00AE61D0" w14:paraId="57F40159" w14:textId="77777777" w:rsidTr="00CA326D">
        <w:trPr>
          <w:trHeight w:val="374"/>
        </w:trPr>
        <w:tc>
          <w:tcPr>
            <w:tcW w:w="1057" w:type="dxa"/>
            <w:vMerge/>
            <w:tcBorders>
              <w:top w:val="single" w:sz="4" w:space="0" w:color="auto"/>
              <w:left w:val="single" w:sz="4" w:space="0" w:color="auto"/>
              <w:bottom w:val="single" w:sz="4" w:space="0" w:color="auto"/>
              <w:right w:val="single" w:sz="4" w:space="0" w:color="auto"/>
            </w:tcBorders>
            <w:vAlign w:val="center"/>
            <w:hideMark/>
          </w:tcPr>
          <w:p w14:paraId="3B5300FC" w14:textId="77777777" w:rsidR="00666D69" w:rsidRPr="00AE61D0" w:rsidRDefault="00666D69" w:rsidP="00AE61D0">
            <w:pPr>
              <w:spacing w:after="0" w:line="240" w:lineRule="auto"/>
              <w:rPr>
                <w:rFonts w:eastAsia="Times New Roman"/>
                <w:b/>
                <w:bCs/>
                <w:sz w:val="16"/>
                <w:szCs w:val="16"/>
                <w:lang w:eastAsia="ru-RU"/>
              </w:rPr>
            </w:pPr>
          </w:p>
        </w:tc>
        <w:tc>
          <w:tcPr>
            <w:tcW w:w="2640" w:type="dxa"/>
            <w:vMerge/>
            <w:tcBorders>
              <w:top w:val="single" w:sz="4" w:space="0" w:color="auto"/>
              <w:left w:val="single" w:sz="4" w:space="0" w:color="auto"/>
              <w:bottom w:val="single" w:sz="4" w:space="0" w:color="auto"/>
              <w:right w:val="single" w:sz="4" w:space="0" w:color="auto"/>
            </w:tcBorders>
            <w:vAlign w:val="center"/>
            <w:hideMark/>
          </w:tcPr>
          <w:p w14:paraId="7A598734" w14:textId="77777777" w:rsidR="00666D69" w:rsidRPr="00AE61D0" w:rsidRDefault="00666D69" w:rsidP="00AE61D0">
            <w:pPr>
              <w:spacing w:after="0" w:line="240" w:lineRule="auto"/>
              <w:rPr>
                <w:rFonts w:eastAsia="Times New Roman"/>
                <w:b/>
                <w:bCs/>
                <w:sz w:val="16"/>
                <w:szCs w:val="16"/>
                <w:lang w:eastAsia="ru-RU"/>
              </w:rPr>
            </w:pPr>
          </w:p>
        </w:tc>
        <w:tc>
          <w:tcPr>
            <w:tcW w:w="1196" w:type="dxa"/>
            <w:vMerge/>
            <w:tcBorders>
              <w:top w:val="single" w:sz="4" w:space="0" w:color="auto"/>
              <w:left w:val="single" w:sz="4" w:space="0" w:color="auto"/>
              <w:bottom w:val="single" w:sz="4" w:space="0" w:color="auto"/>
              <w:right w:val="single" w:sz="4" w:space="0" w:color="auto"/>
            </w:tcBorders>
            <w:vAlign w:val="center"/>
            <w:hideMark/>
          </w:tcPr>
          <w:p w14:paraId="57A4D6EB" w14:textId="77777777" w:rsidR="00666D69" w:rsidRPr="00AE61D0" w:rsidRDefault="00666D69" w:rsidP="00AE61D0">
            <w:pPr>
              <w:spacing w:after="0" w:line="240" w:lineRule="auto"/>
              <w:rPr>
                <w:rFonts w:eastAsia="Times New Roman"/>
                <w:b/>
                <w:bCs/>
                <w:sz w:val="16"/>
                <w:szCs w:val="16"/>
                <w:lang w:eastAsia="ru-RU"/>
              </w:rPr>
            </w:pPr>
          </w:p>
        </w:tc>
        <w:tc>
          <w:tcPr>
            <w:tcW w:w="1298" w:type="dxa"/>
            <w:tcBorders>
              <w:top w:val="nil"/>
              <w:left w:val="nil"/>
              <w:bottom w:val="single" w:sz="4" w:space="0" w:color="auto"/>
              <w:right w:val="single" w:sz="4" w:space="0" w:color="auto"/>
            </w:tcBorders>
            <w:vAlign w:val="center"/>
            <w:hideMark/>
          </w:tcPr>
          <w:p w14:paraId="69D5C6F7" w14:textId="77777777" w:rsidR="00666D69" w:rsidRPr="00AE61D0" w:rsidRDefault="00666D69" w:rsidP="00AE61D0">
            <w:pPr>
              <w:spacing w:after="0" w:line="240" w:lineRule="auto"/>
              <w:jc w:val="center"/>
              <w:rPr>
                <w:rFonts w:eastAsia="Times New Roman"/>
                <w:b/>
                <w:bCs/>
                <w:sz w:val="16"/>
                <w:szCs w:val="16"/>
                <w:lang w:val="ky-KG" w:eastAsia="ru-RU"/>
              </w:rPr>
            </w:pPr>
            <w:r w:rsidRPr="00AE61D0">
              <w:rPr>
                <w:rFonts w:eastAsia="Times New Roman"/>
                <w:b/>
                <w:bCs/>
                <w:sz w:val="16"/>
                <w:szCs w:val="16"/>
                <w:lang w:val="ky-KG" w:eastAsia="ru-RU"/>
              </w:rPr>
              <w:t>негизги</w:t>
            </w:r>
            <w:r w:rsidRPr="00AE61D0">
              <w:rPr>
                <w:rFonts w:eastAsia="Times New Roman"/>
                <w:b/>
                <w:bCs/>
                <w:sz w:val="16"/>
                <w:szCs w:val="16"/>
                <w:lang w:eastAsia="ru-RU"/>
              </w:rPr>
              <w:t xml:space="preserve"> сумм</w:t>
            </w:r>
            <w:r w:rsidRPr="00AE61D0">
              <w:rPr>
                <w:rFonts w:eastAsia="Times New Roman"/>
                <w:b/>
                <w:bCs/>
                <w:sz w:val="16"/>
                <w:szCs w:val="16"/>
                <w:lang w:val="ky-KG" w:eastAsia="ru-RU"/>
              </w:rPr>
              <w:t>а</w:t>
            </w:r>
          </w:p>
        </w:tc>
        <w:tc>
          <w:tcPr>
            <w:tcW w:w="1907" w:type="dxa"/>
            <w:tcBorders>
              <w:top w:val="nil"/>
              <w:left w:val="nil"/>
              <w:bottom w:val="single" w:sz="4" w:space="0" w:color="auto"/>
              <w:right w:val="single" w:sz="4" w:space="0" w:color="auto"/>
            </w:tcBorders>
            <w:vAlign w:val="center"/>
            <w:hideMark/>
          </w:tcPr>
          <w:p w14:paraId="493EEA84" w14:textId="77777777" w:rsidR="00666D69" w:rsidRPr="00AE61D0" w:rsidRDefault="00666D69" w:rsidP="00AE61D0">
            <w:pPr>
              <w:spacing w:after="0" w:line="240" w:lineRule="auto"/>
              <w:jc w:val="center"/>
              <w:rPr>
                <w:rFonts w:eastAsia="Times New Roman"/>
                <w:b/>
                <w:bCs/>
                <w:sz w:val="16"/>
                <w:szCs w:val="16"/>
                <w:lang w:val="ky-KG" w:eastAsia="ru-RU"/>
              </w:rPr>
            </w:pPr>
            <w:r w:rsidRPr="00AE61D0">
              <w:rPr>
                <w:rFonts w:eastAsia="Times New Roman"/>
                <w:b/>
                <w:bCs/>
                <w:sz w:val="16"/>
                <w:szCs w:val="16"/>
                <w:lang w:val="ky-KG" w:eastAsia="ru-RU"/>
              </w:rPr>
              <w:t>пайыздар боюнча</w:t>
            </w:r>
          </w:p>
        </w:tc>
        <w:tc>
          <w:tcPr>
            <w:tcW w:w="1467" w:type="dxa"/>
            <w:tcBorders>
              <w:top w:val="nil"/>
              <w:left w:val="nil"/>
              <w:bottom w:val="single" w:sz="4" w:space="0" w:color="auto"/>
              <w:right w:val="single" w:sz="4" w:space="0" w:color="auto"/>
            </w:tcBorders>
            <w:vAlign w:val="center"/>
            <w:hideMark/>
          </w:tcPr>
          <w:p w14:paraId="0DB79C4D" w14:textId="77777777" w:rsidR="00666D69" w:rsidRPr="00AE61D0" w:rsidRDefault="00666D69" w:rsidP="00AE61D0">
            <w:pPr>
              <w:spacing w:after="0" w:line="240" w:lineRule="auto"/>
              <w:jc w:val="center"/>
              <w:rPr>
                <w:rFonts w:eastAsia="Times New Roman"/>
                <w:b/>
                <w:bCs/>
                <w:sz w:val="16"/>
                <w:szCs w:val="16"/>
                <w:lang w:val="ky-KG" w:eastAsia="ru-RU"/>
              </w:rPr>
            </w:pPr>
            <w:r w:rsidRPr="00AE61D0">
              <w:rPr>
                <w:rFonts w:eastAsia="Times New Roman"/>
                <w:b/>
                <w:bCs/>
                <w:sz w:val="16"/>
                <w:szCs w:val="16"/>
                <w:lang w:val="ky-KG" w:eastAsia="ru-RU"/>
              </w:rPr>
              <w:t xml:space="preserve">айыптар боюнча </w:t>
            </w:r>
          </w:p>
        </w:tc>
      </w:tr>
      <w:tr w:rsidR="00AE61D0" w:rsidRPr="00AE61D0" w14:paraId="03054B51" w14:textId="77777777" w:rsidTr="00CA326D">
        <w:trPr>
          <w:trHeight w:val="178"/>
        </w:trPr>
        <w:tc>
          <w:tcPr>
            <w:tcW w:w="1057" w:type="dxa"/>
            <w:tcBorders>
              <w:top w:val="nil"/>
              <w:left w:val="single" w:sz="4" w:space="0" w:color="000000"/>
              <w:bottom w:val="single" w:sz="4" w:space="0" w:color="000000"/>
              <w:right w:val="single" w:sz="4" w:space="0" w:color="000000"/>
            </w:tcBorders>
            <w:shd w:val="clear" w:color="auto" w:fill="B8CCE4" w:themeFill="accent1" w:themeFillTint="66"/>
            <w:vAlign w:val="center"/>
            <w:hideMark/>
          </w:tcPr>
          <w:p w14:paraId="46E4A932" w14:textId="77777777" w:rsidR="00666D69" w:rsidRPr="00AE61D0" w:rsidRDefault="00666D69" w:rsidP="00AE61D0">
            <w:pPr>
              <w:spacing w:after="0" w:line="240" w:lineRule="auto"/>
              <w:jc w:val="center"/>
              <w:rPr>
                <w:rFonts w:eastAsia="Times New Roman"/>
                <w:b/>
                <w:bCs/>
                <w:sz w:val="16"/>
                <w:szCs w:val="16"/>
                <w:lang w:eastAsia="ru-RU"/>
              </w:rPr>
            </w:pPr>
            <w:r w:rsidRPr="00AE61D0">
              <w:rPr>
                <w:b/>
                <w:sz w:val="16"/>
                <w:szCs w:val="16"/>
              </w:rPr>
              <w:t>22 528</w:t>
            </w:r>
          </w:p>
        </w:tc>
        <w:tc>
          <w:tcPr>
            <w:tcW w:w="2640" w:type="dxa"/>
            <w:tcBorders>
              <w:top w:val="nil"/>
              <w:left w:val="nil"/>
              <w:bottom w:val="single" w:sz="4" w:space="0" w:color="000000"/>
              <w:right w:val="single" w:sz="4" w:space="0" w:color="000000"/>
            </w:tcBorders>
            <w:shd w:val="clear" w:color="auto" w:fill="B8CCE4" w:themeFill="accent1" w:themeFillTint="66"/>
            <w:vAlign w:val="center"/>
            <w:hideMark/>
          </w:tcPr>
          <w:p w14:paraId="4D3BB24A" w14:textId="77777777" w:rsidR="00666D69" w:rsidRPr="00AE61D0" w:rsidRDefault="00666D69" w:rsidP="00AE61D0">
            <w:pPr>
              <w:spacing w:after="0" w:line="240" w:lineRule="auto"/>
              <w:jc w:val="center"/>
              <w:rPr>
                <w:rFonts w:eastAsia="Times New Roman"/>
                <w:b/>
                <w:bCs/>
                <w:sz w:val="16"/>
                <w:szCs w:val="16"/>
                <w:lang w:val="ky-KG" w:eastAsia="ru-RU"/>
              </w:rPr>
            </w:pPr>
            <w:r w:rsidRPr="00AE61D0">
              <w:rPr>
                <w:rFonts w:eastAsia="Times New Roman"/>
                <w:b/>
                <w:bCs/>
                <w:sz w:val="16"/>
                <w:szCs w:val="16"/>
                <w:lang w:val="ky-KG" w:eastAsia="ru-RU"/>
              </w:rPr>
              <w:t>Бардыгы</w:t>
            </w:r>
          </w:p>
        </w:tc>
        <w:tc>
          <w:tcPr>
            <w:tcW w:w="1196" w:type="dxa"/>
            <w:tcBorders>
              <w:top w:val="nil"/>
              <w:left w:val="nil"/>
              <w:bottom w:val="single" w:sz="4" w:space="0" w:color="000000"/>
              <w:right w:val="single" w:sz="4" w:space="0" w:color="000000"/>
            </w:tcBorders>
            <w:shd w:val="clear" w:color="auto" w:fill="B8CCE4" w:themeFill="accent1" w:themeFillTint="66"/>
            <w:vAlign w:val="center"/>
            <w:hideMark/>
          </w:tcPr>
          <w:p w14:paraId="06339388" w14:textId="77777777" w:rsidR="00666D69" w:rsidRPr="00AE61D0" w:rsidRDefault="00666D69" w:rsidP="00AE61D0">
            <w:pPr>
              <w:spacing w:after="0" w:line="240" w:lineRule="auto"/>
              <w:jc w:val="center"/>
              <w:rPr>
                <w:rFonts w:eastAsia="Times New Roman"/>
                <w:b/>
                <w:bCs/>
                <w:sz w:val="16"/>
                <w:szCs w:val="16"/>
                <w:lang w:eastAsia="ru-RU"/>
              </w:rPr>
            </w:pPr>
            <w:r w:rsidRPr="00AE61D0">
              <w:rPr>
                <w:b/>
                <w:sz w:val="16"/>
                <w:szCs w:val="16"/>
              </w:rPr>
              <w:t>146 843,34</w:t>
            </w:r>
          </w:p>
        </w:tc>
        <w:tc>
          <w:tcPr>
            <w:tcW w:w="1298" w:type="dxa"/>
            <w:tcBorders>
              <w:top w:val="nil"/>
              <w:left w:val="nil"/>
              <w:bottom w:val="single" w:sz="4" w:space="0" w:color="000000"/>
              <w:right w:val="single" w:sz="4" w:space="0" w:color="000000"/>
            </w:tcBorders>
            <w:shd w:val="clear" w:color="auto" w:fill="B8CCE4" w:themeFill="accent1" w:themeFillTint="66"/>
            <w:vAlign w:val="center"/>
            <w:hideMark/>
          </w:tcPr>
          <w:p w14:paraId="03AF894C" w14:textId="77777777" w:rsidR="00666D69" w:rsidRPr="00AE61D0" w:rsidRDefault="00666D69" w:rsidP="00AE61D0">
            <w:pPr>
              <w:spacing w:after="0" w:line="240" w:lineRule="auto"/>
              <w:jc w:val="center"/>
              <w:rPr>
                <w:rFonts w:eastAsia="Times New Roman"/>
                <w:b/>
                <w:bCs/>
                <w:sz w:val="16"/>
                <w:szCs w:val="16"/>
                <w:lang w:eastAsia="ru-RU"/>
              </w:rPr>
            </w:pPr>
            <w:r w:rsidRPr="00AE61D0">
              <w:rPr>
                <w:b/>
                <w:sz w:val="16"/>
                <w:szCs w:val="16"/>
              </w:rPr>
              <w:t>137 922,90</w:t>
            </w:r>
          </w:p>
        </w:tc>
        <w:tc>
          <w:tcPr>
            <w:tcW w:w="1907" w:type="dxa"/>
            <w:tcBorders>
              <w:top w:val="nil"/>
              <w:left w:val="nil"/>
              <w:bottom w:val="single" w:sz="4" w:space="0" w:color="000000"/>
              <w:right w:val="single" w:sz="4" w:space="0" w:color="000000"/>
            </w:tcBorders>
            <w:shd w:val="clear" w:color="auto" w:fill="B8CCE4" w:themeFill="accent1" w:themeFillTint="66"/>
            <w:vAlign w:val="center"/>
            <w:hideMark/>
          </w:tcPr>
          <w:p w14:paraId="0032E7A1" w14:textId="77777777" w:rsidR="00666D69" w:rsidRPr="00AE61D0" w:rsidRDefault="00666D69" w:rsidP="00AE61D0">
            <w:pPr>
              <w:spacing w:after="0" w:line="240" w:lineRule="auto"/>
              <w:jc w:val="center"/>
              <w:rPr>
                <w:rFonts w:eastAsia="Times New Roman"/>
                <w:b/>
                <w:bCs/>
                <w:sz w:val="16"/>
                <w:szCs w:val="16"/>
                <w:lang w:eastAsia="ru-RU"/>
              </w:rPr>
            </w:pPr>
            <w:r w:rsidRPr="00AE61D0">
              <w:rPr>
                <w:b/>
                <w:sz w:val="16"/>
                <w:szCs w:val="16"/>
              </w:rPr>
              <w:t>8 295,76</w:t>
            </w:r>
          </w:p>
        </w:tc>
        <w:tc>
          <w:tcPr>
            <w:tcW w:w="1467" w:type="dxa"/>
            <w:tcBorders>
              <w:top w:val="nil"/>
              <w:left w:val="nil"/>
              <w:bottom w:val="single" w:sz="4" w:space="0" w:color="000000"/>
              <w:right w:val="single" w:sz="4" w:space="0" w:color="000000"/>
            </w:tcBorders>
            <w:shd w:val="clear" w:color="auto" w:fill="B8CCE4" w:themeFill="accent1" w:themeFillTint="66"/>
            <w:vAlign w:val="center"/>
            <w:hideMark/>
          </w:tcPr>
          <w:p w14:paraId="3BECB5C0" w14:textId="77777777" w:rsidR="00666D69" w:rsidRPr="00AE61D0" w:rsidRDefault="00666D69" w:rsidP="00AE61D0">
            <w:pPr>
              <w:spacing w:after="0" w:line="240" w:lineRule="auto"/>
              <w:jc w:val="center"/>
              <w:rPr>
                <w:rFonts w:eastAsia="Times New Roman"/>
                <w:b/>
                <w:bCs/>
                <w:sz w:val="16"/>
                <w:szCs w:val="16"/>
                <w:lang w:eastAsia="ru-RU"/>
              </w:rPr>
            </w:pPr>
            <w:r w:rsidRPr="00AE61D0">
              <w:rPr>
                <w:b/>
                <w:sz w:val="16"/>
                <w:szCs w:val="16"/>
              </w:rPr>
              <w:t>624,68</w:t>
            </w:r>
          </w:p>
        </w:tc>
      </w:tr>
      <w:tr w:rsidR="00AE61D0" w:rsidRPr="00AE61D0" w14:paraId="39BE4092" w14:textId="77777777" w:rsidTr="00CA326D">
        <w:trPr>
          <w:trHeight w:val="212"/>
        </w:trPr>
        <w:tc>
          <w:tcPr>
            <w:tcW w:w="1057" w:type="dxa"/>
            <w:tcBorders>
              <w:top w:val="nil"/>
              <w:left w:val="single" w:sz="4" w:space="0" w:color="000000"/>
              <w:bottom w:val="single" w:sz="4" w:space="0" w:color="000000"/>
              <w:right w:val="single" w:sz="4" w:space="0" w:color="000000"/>
            </w:tcBorders>
            <w:hideMark/>
          </w:tcPr>
          <w:p w14:paraId="7D2705A4" w14:textId="77777777" w:rsidR="00666D69" w:rsidRPr="00AE61D0" w:rsidRDefault="00666D69" w:rsidP="00AE61D0">
            <w:pPr>
              <w:spacing w:after="0" w:line="240" w:lineRule="auto"/>
              <w:jc w:val="center"/>
              <w:rPr>
                <w:rFonts w:eastAsia="Times New Roman"/>
                <w:sz w:val="16"/>
                <w:szCs w:val="16"/>
                <w:lang w:eastAsia="ru-RU"/>
              </w:rPr>
            </w:pPr>
            <w:r w:rsidRPr="00AE61D0">
              <w:rPr>
                <w:sz w:val="16"/>
                <w:szCs w:val="16"/>
              </w:rPr>
              <w:t>63</w:t>
            </w:r>
          </w:p>
        </w:tc>
        <w:tc>
          <w:tcPr>
            <w:tcW w:w="2640" w:type="dxa"/>
            <w:tcBorders>
              <w:top w:val="nil"/>
              <w:left w:val="nil"/>
              <w:bottom w:val="single" w:sz="4" w:space="0" w:color="000000"/>
              <w:right w:val="single" w:sz="4" w:space="0" w:color="000000"/>
            </w:tcBorders>
            <w:vAlign w:val="center"/>
            <w:hideMark/>
          </w:tcPr>
          <w:p w14:paraId="5D104CA8" w14:textId="77777777" w:rsidR="00666D69" w:rsidRPr="00AE61D0" w:rsidRDefault="00666D69" w:rsidP="00AE61D0">
            <w:pPr>
              <w:spacing w:after="0" w:line="240" w:lineRule="auto"/>
              <w:jc w:val="center"/>
              <w:rPr>
                <w:rFonts w:eastAsia="Times New Roman"/>
                <w:sz w:val="16"/>
                <w:szCs w:val="16"/>
                <w:lang w:eastAsia="ru-RU"/>
              </w:rPr>
            </w:pPr>
            <w:r w:rsidRPr="00AE61D0">
              <w:rPr>
                <w:rFonts w:eastAsia="Times New Roman"/>
                <w:sz w:val="16"/>
                <w:szCs w:val="16"/>
                <w:lang w:val="ky-KG" w:eastAsia="ru-RU"/>
              </w:rPr>
              <w:t xml:space="preserve">АКШ долары </w:t>
            </w:r>
            <w:r w:rsidRPr="00AE61D0">
              <w:rPr>
                <w:rFonts w:eastAsia="Times New Roman"/>
                <w:sz w:val="16"/>
                <w:szCs w:val="16"/>
                <w:lang w:eastAsia="ru-RU"/>
              </w:rPr>
              <w:t xml:space="preserve"> (USD)</w:t>
            </w:r>
          </w:p>
        </w:tc>
        <w:tc>
          <w:tcPr>
            <w:tcW w:w="1196" w:type="dxa"/>
            <w:tcBorders>
              <w:top w:val="nil"/>
              <w:left w:val="nil"/>
              <w:bottom w:val="single" w:sz="4" w:space="0" w:color="000000"/>
              <w:right w:val="single" w:sz="4" w:space="0" w:color="000000"/>
            </w:tcBorders>
            <w:hideMark/>
          </w:tcPr>
          <w:p w14:paraId="55599EF9"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80 209,78</w:t>
            </w:r>
          </w:p>
        </w:tc>
        <w:tc>
          <w:tcPr>
            <w:tcW w:w="1298" w:type="dxa"/>
            <w:tcBorders>
              <w:top w:val="nil"/>
              <w:left w:val="nil"/>
              <w:bottom w:val="single" w:sz="4" w:space="0" w:color="000000"/>
              <w:right w:val="single" w:sz="4" w:space="0" w:color="000000"/>
            </w:tcBorders>
            <w:hideMark/>
          </w:tcPr>
          <w:p w14:paraId="6A349D68"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72 863,78</w:t>
            </w:r>
          </w:p>
        </w:tc>
        <w:tc>
          <w:tcPr>
            <w:tcW w:w="1907" w:type="dxa"/>
            <w:tcBorders>
              <w:top w:val="nil"/>
              <w:left w:val="nil"/>
              <w:bottom w:val="single" w:sz="4" w:space="0" w:color="000000"/>
              <w:right w:val="single" w:sz="4" w:space="0" w:color="000000"/>
            </w:tcBorders>
            <w:hideMark/>
          </w:tcPr>
          <w:p w14:paraId="7F878EA5"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7 059,70</w:t>
            </w:r>
          </w:p>
        </w:tc>
        <w:tc>
          <w:tcPr>
            <w:tcW w:w="1467" w:type="dxa"/>
            <w:tcBorders>
              <w:top w:val="nil"/>
              <w:left w:val="nil"/>
              <w:bottom w:val="single" w:sz="4" w:space="0" w:color="000000"/>
              <w:right w:val="single" w:sz="4" w:space="0" w:color="000000"/>
            </w:tcBorders>
            <w:hideMark/>
          </w:tcPr>
          <w:p w14:paraId="0E78576A"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286,29</w:t>
            </w:r>
          </w:p>
        </w:tc>
      </w:tr>
      <w:tr w:rsidR="00AE61D0" w:rsidRPr="00AE61D0" w14:paraId="0CAADFFA" w14:textId="77777777" w:rsidTr="00CA326D">
        <w:trPr>
          <w:trHeight w:val="212"/>
        </w:trPr>
        <w:tc>
          <w:tcPr>
            <w:tcW w:w="1057" w:type="dxa"/>
            <w:tcBorders>
              <w:top w:val="nil"/>
              <w:left w:val="single" w:sz="4" w:space="0" w:color="000000"/>
              <w:bottom w:val="single" w:sz="4" w:space="0" w:color="000000"/>
              <w:right w:val="single" w:sz="4" w:space="0" w:color="000000"/>
            </w:tcBorders>
            <w:hideMark/>
          </w:tcPr>
          <w:p w14:paraId="52BFEA51" w14:textId="77777777" w:rsidR="00666D69" w:rsidRPr="00AE61D0" w:rsidRDefault="00666D69" w:rsidP="00AE61D0">
            <w:pPr>
              <w:spacing w:after="0" w:line="240" w:lineRule="auto"/>
              <w:jc w:val="center"/>
              <w:rPr>
                <w:rFonts w:eastAsia="Times New Roman"/>
                <w:sz w:val="16"/>
                <w:szCs w:val="16"/>
                <w:lang w:eastAsia="ru-RU"/>
              </w:rPr>
            </w:pPr>
            <w:r w:rsidRPr="00AE61D0">
              <w:rPr>
                <w:sz w:val="16"/>
                <w:szCs w:val="16"/>
              </w:rPr>
              <w:t>22 418</w:t>
            </w:r>
          </w:p>
        </w:tc>
        <w:tc>
          <w:tcPr>
            <w:tcW w:w="2640" w:type="dxa"/>
            <w:tcBorders>
              <w:top w:val="nil"/>
              <w:left w:val="nil"/>
              <w:bottom w:val="single" w:sz="4" w:space="0" w:color="000000"/>
              <w:right w:val="single" w:sz="4" w:space="0" w:color="000000"/>
            </w:tcBorders>
            <w:vAlign w:val="center"/>
            <w:hideMark/>
          </w:tcPr>
          <w:p w14:paraId="278D17FE" w14:textId="77777777" w:rsidR="00666D69" w:rsidRPr="00AE61D0" w:rsidRDefault="00666D69" w:rsidP="00AE61D0">
            <w:pPr>
              <w:spacing w:after="0" w:line="240" w:lineRule="auto"/>
              <w:jc w:val="center"/>
              <w:rPr>
                <w:rFonts w:eastAsia="Times New Roman"/>
                <w:sz w:val="16"/>
                <w:szCs w:val="16"/>
                <w:lang w:eastAsia="ru-RU"/>
              </w:rPr>
            </w:pPr>
            <w:r w:rsidRPr="00AE61D0">
              <w:rPr>
                <w:rFonts w:eastAsia="Times New Roman"/>
                <w:sz w:val="16"/>
                <w:szCs w:val="16"/>
                <w:lang w:val="ky-KG" w:eastAsia="ru-RU"/>
              </w:rPr>
              <w:t>Улуттук валютада</w:t>
            </w:r>
            <w:r w:rsidRPr="00AE61D0">
              <w:rPr>
                <w:rFonts w:eastAsia="Times New Roman"/>
                <w:sz w:val="16"/>
                <w:szCs w:val="16"/>
                <w:lang w:eastAsia="ru-RU"/>
              </w:rPr>
              <w:t xml:space="preserve"> (сом)</w:t>
            </w:r>
          </w:p>
        </w:tc>
        <w:tc>
          <w:tcPr>
            <w:tcW w:w="1196" w:type="dxa"/>
            <w:tcBorders>
              <w:top w:val="nil"/>
              <w:left w:val="nil"/>
              <w:bottom w:val="single" w:sz="4" w:space="0" w:color="000000"/>
              <w:right w:val="single" w:sz="4" w:space="0" w:color="000000"/>
            </w:tcBorders>
            <w:hideMark/>
          </w:tcPr>
          <w:p w14:paraId="6ADE3AB2"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54 336,05</w:t>
            </w:r>
          </w:p>
        </w:tc>
        <w:tc>
          <w:tcPr>
            <w:tcW w:w="1298" w:type="dxa"/>
            <w:tcBorders>
              <w:top w:val="nil"/>
              <w:left w:val="nil"/>
              <w:bottom w:val="single" w:sz="4" w:space="0" w:color="000000"/>
              <w:right w:val="single" w:sz="4" w:space="0" w:color="000000"/>
            </w:tcBorders>
            <w:hideMark/>
          </w:tcPr>
          <w:p w14:paraId="6A7EAD2E"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53 447,03</w:t>
            </w:r>
          </w:p>
        </w:tc>
        <w:tc>
          <w:tcPr>
            <w:tcW w:w="1907" w:type="dxa"/>
            <w:tcBorders>
              <w:top w:val="nil"/>
              <w:left w:val="nil"/>
              <w:bottom w:val="single" w:sz="4" w:space="0" w:color="000000"/>
              <w:right w:val="single" w:sz="4" w:space="0" w:color="000000"/>
            </w:tcBorders>
            <w:hideMark/>
          </w:tcPr>
          <w:p w14:paraId="18C6BAEB"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662,37</w:t>
            </w:r>
          </w:p>
        </w:tc>
        <w:tc>
          <w:tcPr>
            <w:tcW w:w="1467" w:type="dxa"/>
            <w:tcBorders>
              <w:top w:val="nil"/>
              <w:left w:val="nil"/>
              <w:bottom w:val="single" w:sz="4" w:space="0" w:color="000000"/>
              <w:right w:val="single" w:sz="4" w:space="0" w:color="000000"/>
            </w:tcBorders>
            <w:hideMark/>
          </w:tcPr>
          <w:p w14:paraId="1AFD90DB"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226,65</w:t>
            </w:r>
          </w:p>
        </w:tc>
      </w:tr>
      <w:tr w:rsidR="00AE61D0" w:rsidRPr="00AE61D0" w14:paraId="4E6B56C1" w14:textId="77777777" w:rsidTr="00CA326D">
        <w:trPr>
          <w:trHeight w:val="212"/>
        </w:trPr>
        <w:tc>
          <w:tcPr>
            <w:tcW w:w="1057" w:type="dxa"/>
            <w:tcBorders>
              <w:top w:val="nil"/>
              <w:left w:val="single" w:sz="4" w:space="0" w:color="000000"/>
              <w:bottom w:val="single" w:sz="4" w:space="0" w:color="000000"/>
              <w:right w:val="single" w:sz="4" w:space="0" w:color="000000"/>
            </w:tcBorders>
            <w:hideMark/>
          </w:tcPr>
          <w:p w14:paraId="125F3910" w14:textId="77777777" w:rsidR="00666D69" w:rsidRPr="00AE61D0" w:rsidRDefault="00666D69" w:rsidP="00AE61D0">
            <w:pPr>
              <w:spacing w:after="0" w:line="240" w:lineRule="auto"/>
              <w:jc w:val="center"/>
              <w:rPr>
                <w:rFonts w:eastAsia="Times New Roman"/>
                <w:sz w:val="16"/>
                <w:szCs w:val="16"/>
                <w:lang w:eastAsia="ru-RU"/>
              </w:rPr>
            </w:pPr>
            <w:r w:rsidRPr="00AE61D0">
              <w:rPr>
                <w:sz w:val="16"/>
                <w:szCs w:val="16"/>
              </w:rPr>
              <w:t>32</w:t>
            </w:r>
          </w:p>
        </w:tc>
        <w:tc>
          <w:tcPr>
            <w:tcW w:w="2640" w:type="dxa"/>
            <w:tcBorders>
              <w:top w:val="nil"/>
              <w:left w:val="nil"/>
              <w:bottom w:val="single" w:sz="4" w:space="0" w:color="000000"/>
              <w:right w:val="single" w:sz="4" w:space="0" w:color="000000"/>
            </w:tcBorders>
            <w:vAlign w:val="center"/>
            <w:hideMark/>
          </w:tcPr>
          <w:p w14:paraId="6A1CD9FA" w14:textId="77777777" w:rsidR="00666D69" w:rsidRPr="00AE61D0" w:rsidRDefault="00666D69" w:rsidP="00AE61D0">
            <w:pPr>
              <w:spacing w:after="0" w:line="240" w:lineRule="auto"/>
              <w:jc w:val="center"/>
              <w:rPr>
                <w:rFonts w:eastAsia="Times New Roman"/>
                <w:sz w:val="16"/>
                <w:szCs w:val="16"/>
                <w:lang w:eastAsia="ru-RU"/>
              </w:rPr>
            </w:pPr>
            <w:r w:rsidRPr="00AE61D0">
              <w:rPr>
                <w:rFonts w:eastAsia="Times New Roman"/>
                <w:sz w:val="16"/>
                <w:szCs w:val="16"/>
                <w:lang w:eastAsia="ru-RU"/>
              </w:rPr>
              <w:t>Евро (EUR)</w:t>
            </w:r>
          </w:p>
        </w:tc>
        <w:tc>
          <w:tcPr>
            <w:tcW w:w="1196" w:type="dxa"/>
            <w:tcBorders>
              <w:top w:val="nil"/>
              <w:left w:val="nil"/>
              <w:bottom w:val="single" w:sz="4" w:space="0" w:color="000000"/>
              <w:right w:val="single" w:sz="4" w:space="0" w:color="000000"/>
            </w:tcBorders>
            <w:hideMark/>
          </w:tcPr>
          <w:p w14:paraId="6FE32A61"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9 903,32</w:t>
            </w:r>
          </w:p>
        </w:tc>
        <w:tc>
          <w:tcPr>
            <w:tcW w:w="1298" w:type="dxa"/>
            <w:tcBorders>
              <w:top w:val="nil"/>
              <w:left w:val="nil"/>
              <w:bottom w:val="single" w:sz="4" w:space="0" w:color="000000"/>
              <w:right w:val="single" w:sz="4" w:space="0" w:color="000000"/>
            </w:tcBorders>
            <w:hideMark/>
          </w:tcPr>
          <w:p w14:paraId="78DDADEA"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9 737,98</w:t>
            </w:r>
          </w:p>
        </w:tc>
        <w:tc>
          <w:tcPr>
            <w:tcW w:w="1907" w:type="dxa"/>
            <w:tcBorders>
              <w:top w:val="nil"/>
              <w:left w:val="nil"/>
              <w:bottom w:val="single" w:sz="4" w:space="0" w:color="000000"/>
              <w:right w:val="single" w:sz="4" w:space="0" w:color="000000"/>
            </w:tcBorders>
            <w:hideMark/>
          </w:tcPr>
          <w:p w14:paraId="6B65F2C0"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150,06</w:t>
            </w:r>
          </w:p>
        </w:tc>
        <w:tc>
          <w:tcPr>
            <w:tcW w:w="1467" w:type="dxa"/>
            <w:tcBorders>
              <w:top w:val="nil"/>
              <w:left w:val="nil"/>
              <w:bottom w:val="single" w:sz="4" w:space="0" w:color="000000"/>
              <w:right w:val="single" w:sz="4" w:space="0" w:color="000000"/>
            </w:tcBorders>
            <w:hideMark/>
          </w:tcPr>
          <w:p w14:paraId="411E9C9F"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15,29</w:t>
            </w:r>
          </w:p>
        </w:tc>
      </w:tr>
      <w:tr w:rsidR="00AE61D0" w:rsidRPr="00AE61D0" w14:paraId="3C1161F6" w14:textId="77777777" w:rsidTr="00CA326D">
        <w:trPr>
          <w:trHeight w:val="212"/>
        </w:trPr>
        <w:tc>
          <w:tcPr>
            <w:tcW w:w="1057" w:type="dxa"/>
            <w:tcBorders>
              <w:top w:val="nil"/>
              <w:left w:val="single" w:sz="4" w:space="0" w:color="000000"/>
              <w:bottom w:val="single" w:sz="4" w:space="0" w:color="000000"/>
              <w:right w:val="single" w:sz="4" w:space="0" w:color="000000"/>
            </w:tcBorders>
            <w:hideMark/>
          </w:tcPr>
          <w:p w14:paraId="06EBFF89" w14:textId="77777777" w:rsidR="00666D69" w:rsidRPr="00AE61D0" w:rsidRDefault="00666D69" w:rsidP="00AE61D0">
            <w:pPr>
              <w:spacing w:after="0" w:line="240" w:lineRule="auto"/>
              <w:jc w:val="center"/>
              <w:rPr>
                <w:rFonts w:eastAsia="Times New Roman"/>
                <w:sz w:val="16"/>
                <w:szCs w:val="16"/>
                <w:lang w:eastAsia="ru-RU"/>
              </w:rPr>
            </w:pPr>
            <w:r w:rsidRPr="00AE61D0">
              <w:rPr>
                <w:sz w:val="16"/>
                <w:szCs w:val="16"/>
              </w:rPr>
              <w:t>8</w:t>
            </w:r>
          </w:p>
        </w:tc>
        <w:tc>
          <w:tcPr>
            <w:tcW w:w="2640" w:type="dxa"/>
            <w:tcBorders>
              <w:top w:val="nil"/>
              <w:left w:val="nil"/>
              <w:bottom w:val="single" w:sz="4" w:space="0" w:color="000000"/>
              <w:right w:val="single" w:sz="4" w:space="0" w:color="000000"/>
            </w:tcBorders>
            <w:vAlign w:val="center"/>
            <w:hideMark/>
          </w:tcPr>
          <w:p w14:paraId="26B6E0F2" w14:textId="77777777" w:rsidR="00666D69" w:rsidRPr="00AE61D0" w:rsidRDefault="00666D69" w:rsidP="00AE61D0">
            <w:pPr>
              <w:spacing w:after="0" w:line="240" w:lineRule="auto"/>
              <w:jc w:val="center"/>
              <w:rPr>
                <w:rFonts w:eastAsia="Times New Roman"/>
                <w:sz w:val="16"/>
                <w:szCs w:val="16"/>
                <w:lang w:eastAsia="ru-RU"/>
              </w:rPr>
            </w:pPr>
            <w:r w:rsidRPr="00AE61D0">
              <w:rPr>
                <w:rFonts w:eastAsia="Times New Roman"/>
                <w:sz w:val="16"/>
                <w:szCs w:val="16"/>
                <w:lang w:val="ky-KG" w:eastAsia="ru-RU"/>
              </w:rPr>
              <w:t>КАУда</w:t>
            </w:r>
            <w:r w:rsidRPr="00AE61D0">
              <w:rPr>
                <w:rFonts w:eastAsia="Times New Roman"/>
                <w:sz w:val="16"/>
                <w:szCs w:val="16"/>
                <w:lang w:eastAsia="ru-RU"/>
              </w:rPr>
              <w:t xml:space="preserve"> (SDR)</w:t>
            </w:r>
          </w:p>
        </w:tc>
        <w:tc>
          <w:tcPr>
            <w:tcW w:w="1196" w:type="dxa"/>
            <w:tcBorders>
              <w:top w:val="nil"/>
              <w:left w:val="nil"/>
              <w:bottom w:val="single" w:sz="4" w:space="0" w:color="000000"/>
              <w:right w:val="single" w:sz="4" w:space="0" w:color="000000"/>
            </w:tcBorders>
            <w:hideMark/>
          </w:tcPr>
          <w:p w14:paraId="50E063E7"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1 351,42</w:t>
            </w:r>
          </w:p>
        </w:tc>
        <w:tc>
          <w:tcPr>
            <w:tcW w:w="1298" w:type="dxa"/>
            <w:tcBorders>
              <w:top w:val="nil"/>
              <w:left w:val="nil"/>
              <w:bottom w:val="single" w:sz="4" w:space="0" w:color="000000"/>
              <w:right w:val="single" w:sz="4" w:space="0" w:color="000000"/>
            </w:tcBorders>
            <w:hideMark/>
          </w:tcPr>
          <w:p w14:paraId="4B657367"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1 138,34</w:t>
            </w:r>
          </w:p>
        </w:tc>
        <w:tc>
          <w:tcPr>
            <w:tcW w:w="1907" w:type="dxa"/>
            <w:tcBorders>
              <w:top w:val="nil"/>
              <w:left w:val="nil"/>
              <w:bottom w:val="single" w:sz="4" w:space="0" w:color="000000"/>
              <w:right w:val="single" w:sz="4" w:space="0" w:color="000000"/>
            </w:tcBorders>
            <w:hideMark/>
          </w:tcPr>
          <w:p w14:paraId="0E091222"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174,31</w:t>
            </w:r>
          </w:p>
        </w:tc>
        <w:tc>
          <w:tcPr>
            <w:tcW w:w="1467" w:type="dxa"/>
            <w:tcBorders>
              <w:top w:val="nil"/>
              <w:left w:val="nil"/>
              <w:bottom w:val="single" w:sz="4" w:space="0" w:color="000000"/>
              <w:right w:val="single" w:sz="4" w:space="0" w:color="000000"/>
            </w:tcBorders>
            <w:hideMark/>
          </w:tcPr>
          <w:p w14:paraId="0D09626B"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38,77</w:t>
            </w:r>
          </w:p>
        </w:tc>
      </w:tr>
      <w:tr w:rsidR="00AE61D0" w:rsidRPr="00AE61D0" w14:paraId="75839B09" w14:textId="77777777" w:rsidTr="00CA326D">
        <w:trPr>
          <w:trHeight w:val="212"/>
        </w:trPr>
        <w:tc>
          <w:tcPr>
            <w:tcW w:w="1057" w:type="dxa"/>
            <w:tcBorders>
              <w:top w:val="nil"/>
              <w:left w:val="single" w:sz="4" w:space="0" w:color="000000"/>
              <w:bottom w:val="single" w:sz="4" w:space="0" w:color="000000"/>
              <w:right w:val="single" w:sz="4" w:space="0" w:color="000000"/>
            </w:tcBorders>
            <w:hideMark/>
          </w:tcPr>
          <w:p w14:paraId="01E7F1F6" w14:textId="77777777" w:rsidR="00666D69" w:rsidRPr="00AE61D0" w:rsidRDefault="00666D69" w:rsidP="00AE61D0">
            <w:pPr>
              <w:spacing w:after="0" w:line="240" w:lineRule="auto"/>
              <w:jc w:val="center"/>
              <w:rPr>
                <w:rFonts w:eastAsia="Times New Roman"/>
                <w:sz w:val="16"/>
                <w:szCs w:val="16"/>
                <w:lang w:eastAsia="ru-RU"/>
              </w:rPr>
            </w:pPr>
            <w:r w:rsidRPr="00AE61D0">
              <w:rPr>
                <w:sz w:val="16"/>
                <w:szCs w:val="16"/>
              </w:rPr>
              <w:t>2</w:t>
            </w:r>
          </w:p>
        </w:tc>
        <w:tc>
          <w:tcPr>
            <w:tcW w:w="2640" w:type="dxa"/>
            <w:tcBorders>
              <w:top w:val="nil"/>
              <w:left w:val="nil"/>
              <w:bottom w:val="single" w:sz="4" w:space="0" w:color="000000"/>
              <w:right w:val="single" w:sz="4" w:space="0" w:color="000000"/>
            </w:tcBorders>
            <w:vAlign w:val="center"/>
            <w:hideMark/>
          </w:tcPr>
          <w:p w14:paraId="3A3A2ACE" w14:textId="77777777" w:rsidR="00666D69" w:rsidRPr="00AE61D0" w:rsidRDefault="00666D69" w:rsidP="00AE61D0">
            <w:pPr>
              <w:spacing w:after="0" w:line="240" w:lineRule="auto"/>
              <w:jc w:val="center"/>
              <w:rPr>
                <w:rFonts w:eastAsia="Times New Roman"/>
                <w:sz w:val="16"/>
                <w:szCs w:val="16"/>
                <w:lang w:eastAsia="ru-RU"/>
              </w:rPr>
            </w:pPr>
            <w:r w:rsidRPr="00AE61D0">
              <w:rPr>
                <w:rFonts w:eastAsia="Times New Roman"/>
                <w:sz w:val="16"/>
                <w:szCs w:val="16"/>
                <w:lang w:eastAsia="ru-RU"/>
              </w:rPr>
              <w:t>Швейцар франк</w:t>
            </w:r>
            <w:r w:rsidRPr="00AE61D0">
              <w:rPr>
                <w:rFonts w:eastAsia="Times New Roman"/>
                <w:sz w:val="16"/>
                <w:szCs w:val="16"/>
                <w:lang w:val="ky-KG" w:eastAsia="ru-RU"/>
              </w:rPr>
              <w:t>ы</w:t>
            </w:r>
            <w:r w:rsidRPr="00AE61D0">
              <w:rPr>
                <w:rFonts w:eastAsia="Times New Roman"/>
                <w:sz w:val="16"/>
                <w:szCs w:val="16"/>
                <w:lang w:eastAsia="ru-RU"/>
              </w:rPr>
              <w:t xml:space="preserve"> (CHF)</w:t>
            </w:r>
          </w:p>
        </w:tc>
        <w:tc>
          <w:tcPr>
            <w:tcW w:w="1196" w:type="dxa"/>
            <w:tcBorders>
              <w:top w:val="nil"/>
              <w:left w:val="nil"/>
              <w:bottom w:val="single" w:sz="4" w:space="0" w:color="000000"/>
              <w:right w:val="single" w:sz="4" w:space="0" w:color="000000"/>
            </w:tcBorders>
            <w:hideMark/>
          </w:tcPr>
          <w:p w14:paraId="648902C5"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614,18</w:t>
            </w:r>
          </w:p>
        </w:tc>
        <w:tc>
          <w:tcPr>
            <w:tcW w:w="1298" w:type="dxa"/>
            <w:tcBorders>
              <w:top w:val="nil"/>
              <w:left w:val="nil"/>
              <w:bottom w:val="single" w:sz="4" w:space="0" w:color="000000"/>
              <w:right w:val="single" w:sz="4" w:space="0" w:color="000000"/>
            </w:tcBorders>
            <w:hideMark/>
          </w:tcPr>
          <w:p w14:paraId="773C198D"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459,68</w:t>
            </w:r>
          </w:p>
        </w:tc>
        <w:tc>
          <w:tcPr>
            <w:tcW w:w="1907" w:type="dxa"/>
            <w:tcBorders>
              <w:top w:val="nil"/>
              <w:left w:val="nil"/>
              <w:bottom w:val="single" w:sz="4" w:space="0" w:color="000000"/>
              <w:right w:val="single" w:sz="4" w:space="0" w:color="000000"/>
            </w:tcBorders>
            <w:hideMark/>
          </w:tcPr>
          <w:p w14:paraId="57AD3C31"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138,09</w:t>
            </w:r>
          </w:p>
        </w:tc>
        <w:tc>
          <w:tcPr>
            <w:tcW w:w="1467" w:type="dxa"/>
            <w:tcBorders>
              <w:top w:val="nil"/>
              <w:left w:val="nil"/>
              <w:bottom w:val="single" w:sz="4" w:space="0" w:color="000000"/>
              <w:right w:val="single" w:sz="4" w:space="0" w:color="000000"/>
            </w:tcBorders>
            <w:hideMark/>
          </w:tcPr>
          <w:p w14:paraId="2BEB1B50"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16,42</w:t>
            </w:r>
          </w:p>
        </w:tc>
      </w:tr>
      <w:tr w:rsidR="00AE61D0" w:rsidRPr="00AE61D0" w14:paraId="54F46369" w14:textId="77777777" w:rsidTr="00CA326D">
        <w:trPr>
          <w:trHeight w:val="212"/>
        </w:trPr>
        <w:tc>
          <w:tcPr>
            <w:tcW w:w="1057" w:type="dxa"/>
            <w:tcBorders>
              <w:top w:val="nil"/>
              <w:left w:val="single" w:sz="4" w:space="0" w:color="000000"/>
              <w:bottom w:val="single" w:sz="4" w:space="0" w:color="000000"/>
              <w:right w:val="single" w:sz="4" w:space="0" w:color="000000"/>
            </w:tcBorders>
            <w:hideMark/>
          </w:tcPr>
          <w:p w14:paraId="54DF9357" w14:textId="77777777" w:rsidR="00666D69" w:rsidRPr="00AE61D0" w:rsidRDefault="00666D69" w:rsidP="00AE61D0">
            <w:pPr>
              <w:spacing w:after="0" w:line="240" w:lineRule="auto"/>
              <w:jc w:val="center"/>
              <w:rPr>
                <w:rFonts w:eastAsia="Times New Roman"/>
                <w:sz w:val="16"/>
                <w:szCs w:val="16"/>
                <w:lang w:eastAsia="ru-RU"/>
              </w:rPr>
            </w:pPr>
            <w:r w:rsidRPr="00AE61D0">
              <w:rPr>
                <w:sz w:val="16"/>
                <w:szCs w:val="16"/>
              </w:rPr>
              <w:t>1</w:t>
            </w:r>
          </w:p>
        </w:tc>
        <w:tc>
          <w:tcPr>
            <w:tcW w:w="2640" w:type="dxa"/>
            <w:tcBorders>
              <w:top w:val="nil"/>
              <w:left w:val="nil"/>
              <w:bottom w:val="single" w:sz="4" w:space="0" w:color="000000"/>
              <w:right w:val="single" w:sz="4" w:space="0" w:color="000000"/>
            </w:tcBorders>
            <w:vAlign w:val="center"/>
            <w:hideMark/>
          </w:tcPr>
          <w:p w14:paraId="2024602D" w14:textId="77777777" w:rsidR="00666D69" w:rsidRPr="00AE61D0" w:rsidRDefault="00666D69" w:rsidP="00AE61D0">
            <w:pPr>
              <w:spacing w:after="0" w:line="240" w:lineRule="auto"/>
              <w:jc w:val="center"/>
              <w:rPr>
                <w:rFonts w:eastAsia="Times New Roman"/>
                <w:sz w:val="16"/>
                <w:szCs w:val="16"/>
                <w:lang w:eastAsia="ru-RU"/>
              </w:rPr>
            </w:pPr>
            <w:r w:rsidRPr="00AE61D0">
              <w:rPr>
                <w:rFonts w:eastAsia="Times New Roman"/>
                <w:sz w:val="16"/>
                <w:szCs w:val="16"/>
                <w:lang w:eastAsia="ru-RU"/>
              </w:rPr>
              <w:t>Немец марка</w:t>
            </w:r>
            <w:r w:rsidRPr="00AE61D0">
              <w:rPr>
                <w:rFonts w:eastAsia="Times New Roman"/>
                <w:sz w:val="16"/>
                <w:szCs w:val="16"/>
                <w:lang w:val="ky-KG" w:eastAsia="ru-RU"/>
              </w:rPr>
              <w:t>сы</w:t>
            </w:r>
            <w:r w:rsidRPr="00AE61D0">
              <w:rPr>
                <w:rFonts w:eastAsia="Times New Roman"/>
                <w:sz w:val="16"/>
                <w:szCs w:val="16"/>
                <w:lang w:eastAsia="ru-RU"/>
              </w:rPr>
              <w:t xml:space="preserve"> (DM)</w:t>
            </w:r>
          </w:p>
        </w:tc>
        <w:tc>
          <w:tcPr>
            <w:tcW w:w="1196" w:type="dxa"/>
            <w:tcBorders>
              <w:top w:val="nil"/>
              <w:left w:val="nil"/>
              <w:bottom w:val="single" w:sz="4" w:space="0" w:color="000000"/>
              <w:right w:val="single" w:sz="4" w:space="0" w:color="000000"/>
            </w:tcBorders>
            <w:hideMark/>
          </w:tcPr>
          <w:p w14:paraId="2E8A6395"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252,49</w:t>
            </w:r>
          </w:p>
        </w:tc>
        <w:tc>
          <w:tcPr>
            <w:tcW w:w="1298" w:type="dxa"/>
            <w:tcBorders>
              <w:top w:val="nil"/>
              <w:left w:val="nil"/>
              <w:bottom w:val="single" w:sz="4" w:space="0" w:color="000000"/>
              <w:right w:val="single" w:sz="4" w:space="0" w:color="000000"/>
            </w:tcBorders>
            <w:hideMark/>
          </w:tcPr>
          <w:p w14:paraId="0E1B1EAD"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134,02</w:t>
            </w:r>
          </w:p>
        </w:tc>
        <w:tc>
          <w:tcPr>
            <w:tcW w:w="1907" w:type="dxa"/>
            <w:tcBorders>
              <w:top w:val="nil"/>
              <w:left w:val="nil"/>
              <w:bottom w:val="single" w:sz="4" w:space="0" w:color="000000"/>
              <w:right w:val="single" w:sz="4" w:space="0" w:color="000000"/>
            </w:tcBorders>
            <w:hideMark/>
          </w:tcPr>
          <w:p w14:paraId="41749AA1"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87,53</w:t>
            </w:r>
          </w:p>
        </w:tc>
        <w:tc>
          <w:tcPr>
            <w:tcW w:w="1467" w:type="dxa"/>
            <w:tcBorders>
              <w:top w:val="nil"/>
              <w:left w:val="nil"/>
              <w:bottom w:val="single" w:sz="4" w:space="0" w:color="000000"/>
              <w:right w:val="single" w:sz="4" w:space="0" w:color="000000"/>
            </w:tcBorders>
            <w:hideMark/>
          </w:tcPr>
          <w:p w14:paraId="315CECC7"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30,94</w:t>
            </w:r>
          </w:p>
        </w:tc>
      </w:tr>
      <w:tr w:rsidR="00AE61D0" w:rsidRPr="00AE61D0" w14:paraId="484687E9" w14:textId="77777777" w:rsidTr="00CA326D">
        <w:trPr>
          <w:trHeight w:val="212"/>
        </w:trPr>
        <w:tc>
          <w:tcPr>
            <w:tcW w:w="1057" w:type="dxa"/>
            <w:tcBorders>
              <w:top w:val="nil"/>
              <w:left w:val="single" w:sz="4" w:space="0" w:color="000000"/>
              <w:bottom w:val="single" w:sz="4" w:space="0" w:color="000000"/>
              <w:right w:val="single" w:sz="4" w:space="0" w:color="000000"/>
            </w:tcBorders>
            <w:hideMark/>
          </w:tcPr>
          <w:p w14:paraId="3E969A2C" w14:textId="77777777" w:rsidR="00666D69" w:rsidRPr="00AE61D0" w:rsidRDefault="00666D69" w:rsidP="00AE61D0">
            <w:pPr>
              <w:spacing w:after="0" w:line="240" w:lineRule="auto"/>
              <w:jc w:val="center"/>
              <w:rPr>
                <w:rFonts w:eastAsia="Times New Roman"/>
                <w:sz w:val="16"/>
                <w:szCs w:val="16"/>
                <w:lang w:eastAsia="ru-RU"/>
              </w:rPr>
            </w:pPr>
            <w:r w:rsidRPr="00AE61D0">
              <w:rPr>
                <w:sz w:val="16"/>
                <w:szCs w:val="16"/>
              </w:rPr>
              <w:t>1</w:t>
            </w:r>
          </w:p>
        </w:tc>
        <w:tc>
          <w:tcPr>
            <w:tcW w:w="2640" w:type="dxa"/>
            <w:tcBorders>
              <w:top w:val="nil"/>
              <w:left w:val="nil"/>
              <w:bottom w:val="single" w:sz="4" w:space="0" w:color="000000"/>
              <w:right w:val="single" w:sz="4" w:space="0" w:color="000000"/>
            </w:tcBorders>
            <w:vAlign w:val="center"/>
            <w:hideMark/>
          </w:tcPr>
          <w:p w14:paraId="32A55A75" w14:textId="77777777" w:rsidR="00666D69" w:rsidRPr="00AE61D0" w:rsidRDefault="00666D69" w:rsidP="00AE61D0">
            <w:pPr>
              <w:spacing w:after="0" w:line="240" w:lineRule="auto"/>
              <w:jc w:val="center"/>
              <w:rPr>
                <w:rFonts w:eastAsia="Times New Roman"/>
                <w:sz w:val="16"/>
                <w:szCs w:val="16"/>
                <w:lang w:eastAsia="ru-RU"/>
              </w:rPr>
            </w:pPr>
            <w:r w:rsidRPr="00AE61D0">
              <w:rPr>
                <w:rFonts w:eastAsia="Times New Roman"/>
                <w:sz w:val="16"/>
                <w:szCs w:val="16"/>
                <w:lang w:eastAsia="ru-RU"/>
              </w:rPr>
              <w:t>Коре</w:t>
            </w:r>
            <w:r w:rsidRPr="00AE61D0">
              <w:rPr>
                <w:rFonts w:eastAsia="Times New Roman"/>
                <w:sz w:val="16"/>
                <w:szCs w:val="16"/>
                <w:lang w:val="ky-KG" w:eastAsia="ru-RU"/>
              </w:rPr>
              <w:t>й</w:t>
            </w:r>
            <w:r w:rsidRPr="00AE61D0">
              <w:rPr>
                <w:rFonts w:eastAsia="Times New Roman"/>
                <w:sz w:val="16"/>
                <w:szCs w:val="16"/>
                <w:lang w:eastAsia="ru-RU"/>
              </w:rPr>
              <w:t xml:space="preserve"> вон</w:t>
            </w:r>
            <w:r w:rsidRPr="00AE61D0">
              <w:rPr>
                <w:rFonts w:eastAsia="Times New Roman"/>
                <w:sz w:val="16"/>
                <w:szCs w:val="16"/>
                <w:lang w:val="ky-KG" w:eastAsia="ru-RU"/>
              </w:rPr>
              <w:t>у</w:t>
            </w:r>
            <w:r w:rsidRPr="00AE61D0">
              <w:rPr>
                <w:rFonts w:eastAsia="Times New Roman"/>
                <w:sz w:val="16"/>
                <w:szCs w:val="16"/>
                <w:lang w:eastAsia="ru-RU"/>
              </w:rPr>
              <w:t xml:space="preserve"> (KRW)</w:t>
            </w:r>
          </w:p>
        </w:tc>
        <w:tc>
          <w:tcPr>
            <w:tcW w:w="1196" w:type="dxa"/>
            <w:tcBorders>
              <w:top w:val="nil"/>
              <w:left w:val="nil"/>
              <w:bottom w:val="single" w:sz="4" w:space="0" w:color="000000"/>
              <w:right w:val="single" w:sz="4" w:space="0" w:color="000000"/>
            </w:tcBorders>
            <w:hideMark/>
          </w:tcPr>
          <w:p w14:paraId="0C8C177E"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68,45</w:t>
            </w:r>
          </w:p>
        </w:tc>
        <w:tc>
          <w:tcPr>
            <w:tcW w:w="1298" w:type="dxa"/>
            <w:tcBorders>
              <w:top w:val="nil"/>
              <w:left w:val="nil"/>
              <w:bottom w:val="single" w:sz="4" w:space="0" w:color="000000"/>
              <w:right w:val="single" w:sz="4" w:space="0" w:color="000000"/>
            </w:tcBorders>
            <w:hideMark/>
          </w:tcPr>
          <w:p w14:paraId="756E0035"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45,54</w:t>
            </w:r>
          </w:p>
        </w:tc>
        <w:tc>
          <w:tcPr>
            <w:tcW w:w="1907" w:type="dxa"/>
            <w:tcBorders>
              <w:top w:val="nil"/>
              <w:left w:val="nil"/>
              <w:bottom w:val="single" w:sz="4" w:space="0" w:color="000000"/>
              <w:right w:val="single" w:sz="4" w:space="0" w:color="000000"/>
            </w:tcBorders>
            <w:hideMark/>
          </w:tcPr>
          <w:p w14:paraId="180ADD61"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22,92</w:t>
            </w:r>
          </w:p>
        </w:tc>
        <w:tc>
          <w:tcPr>
            <w:tcW w:w="1467" w:type="dxa"/>
            <w:tcBorders>
              <w:top w:val="nil"/>
              <w:left w:val="nil"/>
              <w:bottom w:val="single" w:sz="4" w:space="0" w:color="000000"/>
              <w:right w:val="single" w:sz="4" w:space="0" w:color="000000"/>
            </w:tcBorders>
            <w:hideMark/>
          </w:tcPr>
          <w:p w14:paraId="73DB89E8"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0,00</w:t>
            </w:r>
          </w:p>
        </w:tc>
      </w:tr>
      <w:tr w:rsidR="00AE61D0" w:rsidRPr="00AE61D0" w14:paraId="7DDD8930" w14:textId="77777777" w:rsidTr="00CA326D">
        <w:trPr>
          <w:trHeight w:val="212"/>
        </w:trPr>
        <w:tc>
          <w:tcPr>
            <w:tcW w:w="1057" w:type="dxa"/>
            <w:tcBorders>
              <w:top w:val="nil"/>
              <w:left w:val="single" w:sz="4" w:space="0" w:color="000000"/>
              <w:bottom w:val="single" w:sz="4" w:space="0" w:color="000000"/>
              <w:right w:val="single" w:sz="4" w:space="0" w:color="000000"/>
            </w:tcBorders>
            <w:hideMark/>
          </w:tcPr>
          <w:p w14:paraId="54D8CE6F" w14:textId="77777777" w:rsidR="00666D69" w:rsidRPr="00AE61D0" w:rsidRDefault="00666D69" w:rsidP="00AE61D0">
            <w:pPr>
              <w:spacing w:after="0" w:line="240" w:lineRule="auto"/>
              <w:jc w:val="center"/>
              <w:rPr>
                <w:rFonts w:eastAsia="Times New Roman"/>
                <w:sz w:val="16"/>
                <w:szCs w:val="16"/>
                <w:lang w:eastAsia="ru-RU"/>
              </w:rPr>
            </w:pPr>
            <w:r w:rsidRPr="00AE61D0">
              <w:rPr>
                <w:sz w:val="16"/>
                <w:szCs w:val="16"/>
              </w:rPr>
              <w:t>2</w:t>
            </w:r>
          </w:p>
        </w:tc>
        <w:tc>
          <w:tcPr>
            <w:tcW w:w="2640" w:type="dxa"/>
            <w:tcBorders>
              <w:top w:val="nil"/>
              <w:left w:val="nil"/>
              <w:bottom w:val="single" w:sz="4" w:space="0" w:color="000000"/>
              <w:right w:val="single" w:sz="4" w:space="0" w:color="000000"/>
            </w:tcBorders>
            <w:vAlign w:val="center"/>
            <w:hideMark/>
          </w:tcPr>
          <w:p w14:paraId="1C745B88" w14:textId="77777777" w:rsidR="00666D69" w:rsidRPr="00AE61D0" w:rsidRDefault="00666D69" w:rsidP="00AE61D0">
            <w:pPr>
              <w:spacing w:after="0" w:line="240" w:lineRule="auto"/>
              <w:jc w:val="center"/>
              <w:rPr>
                <w:rFonts w:eastAsia="Times New Roman"/>
                <w:sz w:val="16"/>
                <w:szCs w:val="16"/>
                <w:lang w:eastAsia="ru-RU"/>
              </w:rPr>
            </w:pPr>
            <w:r w:rsidRPr="00AE61D0">
              <w:rPr>
                <w:rFonts w:eastAsia="Times New Roman"/>
                <w:sz w:val="16"/>
                <w:szCs w:val="16"/>
                <w:lang w:eastAsia="ru-RU"/>
              </w:rPr>
              <w:t>Кувейт динар</w:t>
            </w:r>
            <w:r w:rsidRPr="00AE61D0">
              <w:rPr>
                <w:rFonts w:eastAsia="Times New Roman"/>
                <w:sz w:val="16"/>
                <w:szCs w:val="16"/>
                <w:lang w:val="ky-KG" w:eastAsia="ru-RU"/>
              </w:rPr>
              <w:t>ы</w:t>
            </w:r>
            <w:r w:rsidRPr="00AE61D0">
              <w:rPr>
                <w:rFonts w:eastAsia="Times New Roman"/>
                <w:sz w:val="16"/>
                <w:szCs w:val="16"/>
                <w:lang w:eastAsia="ru-RU"/>
              </w:rPr>
              <w:t xml:space="preserve"> (KWD)</w:t>
            </w:r>
          </w:p>
        </w:tc>
        <w:tc>
          <w:tcPr>
            <w:tcW w:w="1196" w:type="dxa"/>
            <w:tcBorders>
              <w:top w:val="nil"/>
              <w:left w:val="nil"/>
              <w:bottom w:val="single" w:sz="4" w:space="0" w:color="000000"/>
              <w:right w:val="single" w:sz="4" w:space="0" w:color="000000"/>
            </w:tcBorders>
            <w:hideMark/>
          </w:tcPr>
          <w:p w14:paraId="36E836C4"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77,18</w:t>
            </w:r>
          </w:p>
        </w:tc>
        <w:tc>
          <w:tcPr>
            <w:tcW w:w="1298" w:type="dxa"/>
            <w:tcBorders>
              <w:top w:val="nil"/>
              <w:left w:val="nil"/>
              <w:bottom w:val="single" w:sz="4" w:space="0" w:color="000000"/>
              <w:right w:val="single" w:sz="4" w:space="0" w:color="000000"/>
            </w:tcBorders>
            <w:hideMark/>
          </w:tcPr>
          <w:p w14:paraId="0589C630"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75,25</w:t>
            </w:r>
          </w:p>
        </w:tc>
        <w:tc>
          <w:tcPr>
            <w:tcW w:w="1907" w:type="dxa"/>
            <w:tcBorders>
              <w:top w:val="nil"/>
              <w:left w:val="nil"/>
              <w:bottom w:val="single" w:sz="4" w:space="0" w:color="000000"/>
              <w:right w:val="single" w:sz="4" w:space="0" w:color="000000"/>
            </w:tcBorders>
            <w:hideMark/>
          </w:tcPr>
          <w:p w14:paraId="1184CFC5"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0,78</w:t>
            </w:r>
          </w:p>
        </w:tc>
        <w:tc>
          <w:tcPr>
            <w:tcW w:w="1467" w:type="dxa"/>
            <w:tcBorders>
              <w:top w:val="nil"/>
              <w:left w:val="nil"/>
              <w:bottom w:val="single" w:sz="4" w:space="0" w:color="000000"/>
              <w:right w:val="single" w:sz="4" w:space="0" w:color="000000"/>
            </w:tcBorders>
            <w:hideMark/>
          </w:tcPr>
          <w:p w14:paraId="2F23721D"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1,15</w:t>
            </w:r>
          </w:p>
        </w:tc>
      </w:tr>
      <w:tr w:rsidR="00974A7A" w:rsidRPr="00AE61D0" w14:paraId="10B2B4F8" w14:textId="77777777" w:rsidTr="00CA326D">
        <w:trPr>
          <w:trHeight w:val="212"/>
        </w:trPr>
        <w:tc>
          <w:tcPr>
            <w:tcW w:w="1057" w:type="dxa"/>
            <w:tcBorders>
              <w:top w:val="nil"/>
              <w:left w:val="single" w:sz="4" w:space="0" w:color="000000"/>
              <w:bottom w:val="single" w:sz="4" w:space="0" w:color="000000"/>
              <w:right w:val="single" w:sz="4" w:space="0" w:color="000000"/>
            </w:tcBorders>
            <w:hideMark/>
          </w:tcPr>
          <w:p w14:paraId="36E501A8" w14:textId="77777777" w:rsidR="00666D69" w:rsidRPr="00AE61D0" w:rsidRDefault="00666D69" w:rsidP="00AE61D0">
            <w:pPr>
              <w:spacing w:after="0" w:line="240" w:lineRule="auto"/>
              <w:jc w:val="center"/>
              <w:rPr>
                <w:rFonts w:eastAsia="Times New Roman"/>
                <w:sz w:val="16"/>
                <w:szCs w:val="16"/>
                <w:lang w:eastAsia="ru-RU"/>
              </w:rPr>
            </w:pPr>
            <w:r w:rsidRPr="00AE61D0">
              <w:rPr>
                <w:sz w:val="16"/>
                <w:szCs w:val="16"/>
              </w:rPr>
              <w:t>1</w:t>
            </w:r>
          </w:p>
        </w:tc>
        <w:tc>
          <w:tcPr>
            <w:tcW w:w="2640" w:type="dxa"/>
            <w:tcBorders>
              <w:top w:val="nil"/>
              <w:left w:val="nil"/>
              <w:bottom w:val="single" w:sz="4" w:space="0" w:color="000000"/>
              <w:right w:val="single" w:sz="4" w:space="0" w:color="000000"/>
            </w:tcBorders>
            <w:vAlign w:val="center"/>
            <w:hideMark/>
          </w:tcPr>
          <w:p w14:paraId="0A7D503E" w14:textId="50BBCD60" w:rsidR="00666D69" w:rsidRPr="00AE61D0" w:rsidRDefault="00C269C0" w:rsidP="00AE61D0">
            <w:pPr>
              <w:spacing w:after="0" w:line="240" w:lineRule="auto"/>
              <w:jc w:val="center"/>
              <w:rPr>
                <w:rFonts w:eastAsia="Times New Roman"/>
                <w:sz w:val="16"/>
                <w:szCs w:val="16"/>
                <w:lang w:eastAsia="ru-RU"/>
              </w:rPr>
            </w:pPr>
            <w:r w:rsidRPr="00AE61D0">
              <w:rPr>
                <w:rFonts w:eastAsia="Times New Roman"/>
                <w:sz w:val="16"/>
                <w:szCs w:val="16"/>
                <w:lang w:eastAsia="ru-RU"/>
              </w:rPr>
              <w:t xml:space="preserve">Жапон </w:t>
            </w:r>
            <w:r w:rsidR="00666D69" w:rsidRPr="00AE61D0">
              <w:rPr>
                <w:rFonts w:eastAsia="Times New Roman"/>
                <w:sz w:val="16"/>
                <w:szCs w:val="16"/>
                <w:lang w:eastAsia="ru-RU"/>
              </w:rPr>
              <w:t xml:space="preserve"> йена (JPY)</w:t>
            </w:r>
          </w:p>
        </w:tc>
        <w:tc>
          <w:tcPr>
            <w:tcW w:w="1196" w:type="dxa"/>
            <w:tcBorders>
              <w:top w:val="nil"/>
              <w:left w:val="nil"/>
              <w:bottom w:val="single" w:sz="4" w:space="0" w:color="000000"/>
              <w:right w:val="single" w:sz="4" w:space="0" w:color="000000"/>
            </w:tcBorders>
            <w:hideMark/>
          </w:tcPr>
          <w:p w14:paraId="047C1592"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30,47</w:t>
            </w:r>
          </w:p>
        </w:tc>
        <w:tc>
          <w:tcPr>
            <w:tcW w:w="1298" w:type="dxa"/>
            <w:tcBorders>
              <w:top w:val="nil"/>
              <w:left w:val="nil"/>
              <w:bottom w:val="single" w:sz="4" w:space="0" w:color="000000"/>
              <w:right w:val="single" w:sz="4" w:space="0" w:color="000000"/>
            </w:tcBorders>
            <w:hideMark/>
          </w:tcPr>
          <w:p w14:paraId="27543A9D"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21,29</w:t>
            </w:r>
          </w:p>
        </w:tc>
        <w:tc>
          <w:tcPr>
            <w:tcW w:w="1907" w:type="dxa"/>
            <w:tcBorders>
              <w:top w:val="nil"/>
              <w:left w:val="nil"/>
              <w:bottom w:val="single" w:sz="4" w:space="0" w:color="000000"/>
              <w:right w:val="single" w:sz="4" w:space="0" w:color="000000"/>
            </w:tcBorders>
            <w:hideMark/>
          </w:tcPr>
          <w:p w14:paraId="655951D4"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0,00</w:t>
            </w:r>
          </w:p>
        </w:tc>
        <w:tc>
          <w:tcPr>
            <w:tcW w:w="1467" w:type="dxa"/>
            <w:tcBorders>
              <w:top w:val="nil"/>
              <w:left w:val="nil"/>
              <w:bottom w:val="single" w:sz="4" w:space="0" w:color="000000"/>
              <w:right w:val="single" w:sz="4" w:space="0" w:color="000000"/>
            </w:tcBorders>
            <w:hideMark/>
          </w:tcPr>
          <w:p w14:paraId="2EA52615" w14:textId="77777777" w:rsidR="00666D69" w:rsidRPr="00AE61D0" w:rsidRDefault="00666D69" w:rsidP="00AE61D0">
            <w:pPr>
              <w:spacing w:after="0" w:line="240" w:lineRule="auto"/>
              <w:jc w:val="right"/>
              <w:rPr>
                <w:rFonts w:eastAsia="Times New Roman"/>
                <w:sz w:val="16"/>
                <w:szCs w:val="16"/>
                <w:lang w:eastAsia="ru-RU"/>
              </w:rPr>
            </w:pPr>
            <w:r w:rsidRPr="00AE61D0">
              <w:rPr>
                <w:sz w:val="16"/>
                <w:szCs w:val="16"/>
              </w:rPr>
              <w:t>9,17</w:t>
            </w:r>
          </w:p>
        </w:tc>
      </w:tr>
    </w:tbl>
    <w:p w14:paraId="37B769D5" w14:textId="77777777" w:rsidR="008E7C5F" w:rsidRPr="00AE61D0" w:rsidRDefault="008E7C5F" w:rsidP="00AE61D0">
      <w:pPr>
        <w:spacing w:after="0" w:line="240" w:lineRule="auto"/>
        <w:jc w:val="both"/>
        <w:rPr>
          <w:rFonts w:eastAsia="Times New Roman"/>
          <w:lang w:val="ky-KG" w:eastAsia="ru-RU"/>
        </w:rPr>
      </w:pPr>
    </w:p>
    <w:p w14:paraId="36070271" w14:textId="77777777" w:rsidR="004965AC" w:rsidRPr="00AE61D0" w:rsidRDefault="004965AC" w:rsidP="00AE61D0">
      <w:pPr>
        <w:spacing w:after="0" w:line="240" w:lineRule="auto"/>
        <w:ind w:right="141" w:firstLine="284"/>
        <w:contextualSpacing/>
        <w:jc w:val="center"/>
        <w:rPr>
          <w:rStyle w:val="ezkurwreuab5ozgtqnkl"/>
          <w:b/>
          <w:lang w:val="en-US"/>
        </w:rPr>
      </w:pPr>
    </w:p>
    <w:p w14:paraId="6D928FC7" w14:textId="77777777" w:rsidR="005C03B4" w:rsidRPr="00AE61D0" w:rsidRDefault="005C03B4" w:rsidP="00AE61D0">
      <w:pPr>
        <w:spacing w:after="0" w:line="240" w:lineRule="auto"/>
        <w:ind w:right="141" w:firstLine="284"/>
        <w:contextualSpacing/>
        <w:jc w:val="center"/>
        <w:rPr>
          <w:rStyle w:val="ezkurwreuab5ozgtqnkl"/>
          <w:b/>
          <w:lang w:val="en-US"/>
        </w:rPr>
      </w:pPr>
    </w:p>
    <w:p w14:paraId="2AA2C9D8" w14:textId="77777777" w:rsidR="005C03B4" w:rsidRPr="00AE61D0" w:rsidRDefault="005C03B4" w:rsidP="00AE61D0">
      <w:pPr>
        <w:spacing w:after="0" w:line="240" w:lineRule="auto"/>
        <w:ind w:right="141" w:firstLine="284"/>
        <w:contextualSpacing/>
        <w:jc w:val="center"/>
        <w:rPr>
          <w:rStyle w:val="ezkurwreuab5ozgtqnkl"/>
          <w:b/>
          <w:lang w:val="en-US"/>
        </w:rPr>
      </w:pPr>
    </w:p>
    <w:p w14:paraId="42262362" w14:textId="77777777" w:rsidR="005C03B4" w:rsidRPr="00AE61D0" w:rsidRDefault="005C03B4" w:rsidP="00AE61D0">
      <w:pPr>
        <w:spacing w:after="0" w:line="240" w:lineRule="auto"/>
        <w:ind w:right="141" w:firstLine="284"/>
        <w:contextualSpacing/>
        <w:jc w:val="center"/>
        <w:rPr>
          <w:rStyle w:val="ezkurwreuab5ozgtqnkl"/>
          <w:b/>
          <w:lang w:val="en-US"/>
        </w:rPr>
      </w:pPr>
    </w:p>
    <w:p w14:paraId="4C283E1E" w14:textId="77777777" w:rsidR="005C03B4" w:rsidRPr="00AE61D0" w:rsidRDefault="005C03B4" w:rsidP="00AE61D0">
      <w:pPr>
        <w:spacing w:after="0" w:line="240" w:lineRule="auto"/>
        <w:ind w:right="141" w:firstLine="284"/>
        <w:contextualSpacing/>
        <w:jc w:val="center"/>
        <w:rPr>
          <w:rStyle w:val="ezkurwreuab5ozgtqnkl"/>
          <w:b/>
          <w:lang w:val="en-US"/>
        </w:rPr>
      </w:pPr>
    </w:p>
    <w:p w14:paraId="3EE3E4BB" w14:textId="77777777" w:rsidR="005C03B4" w:rsidRPr="00AE61D0" w:rsidRDefault="005C03B4" w:rsidP="00AE61D0">
      <w:pPr>
        <w:spacing w:after="0" w:line="240" w:lineRule="auto"/>
        <w:ind w:right="141" w:firstLine="284"/>
        <w:contextualSpacing/>
        <w:jc w:val="center"/>
        <w:rPr>
          <w:rStyle w:val="ezkurwreuab5ozgtqnkl"/>
          <w:b/>
          <w:lang w:val="en-US"/>
        </w:rPr>
      </w:pPr>
    </w:p>
    <w:p w14:paraId="47CABFFC" w14:textId="77777777" w:rsidR="005C03B4" w:rsidRPr="00AE61D0" w:rsidRDefault="005C03B4" w:rsidP="00AE61D0">
      <w:pPr>
        <w:spacing w:after="0" w:line="240" w:lineRule="auto"/>
        <w:ind w:right="141" w:firstLine="284"/>
        <w:contextualSpacing/>
        <w:jc w:val="center"/>
        <w:rPr>
          <w:rStyle w:val="ezkurwreuab5ozgtqnkl"/>
          <w:b/>
          <w:lang w:val="en-US"/>
        </w:rPr>
      </w:pPr>
    </w:p>
    <w:p w14:paraId="48340F85" w14:textId="77777777" w:rsidR="005C03B4" w:rsidRPr="00AE61D0" w:rsidRDefault="005C03B4" w:rsidP="00AE61D0">
      <w:pPr>
        <w:spacing w:after="0" w:line="240" w:lineRule="auto"/>
        <w:ind w:right="141" w:firstLine="284"/>
        <w:contextualSpacing/>
        <w:jc w:val="center"/>
        <w:rPr>
          <w:rStyle w:val="ezkurwreuab5ozgtqnkl"/>
          <w:b/>
          <w:lang w:val="en-US"/>
        </w:rPr>
      </w:pPr>
    </w:p>
    <w:p w14:paraId="45F57A6C" w14:textId="77777777" w:rsidR="004965AC" w:rsidRPr="00AE61D0" w:rsidRDefault="004965AC" w:rsidP="00AE61D0">
      <w:pPr>
        <w:spacing w:after="0" w:line="240" w:lineRule="auto"/>
        <w:ind w:right="141" w:firstLine="284"/>
        <w:contextualSpacing/>
        <w:jc w:val="center"/>
        <w:rPr>
          <w:rStyle w:val="ezkurwreuab5ozgtqnkl"/>
          <w:b/>
          <w:lang w:val="en-US"/>
        </w:rPr>
      </w:pPr>
    </w:p>
    <w:p w14:paraId="3C8035D9" w14:textId="77777777" w:rsidR="00666D69" w:rsidRPr="00AE61D0" w:rsidRDefault="00666D69" w:rsidP="00AE61D0">
      <w:pPr>
        <w:spacing w:after="0" w:line="240" w:lineRule="auto"/>
        <w:ind w:right="141" w:firstLine="284"/>
        <w:contextualSpacing/>
        <w:jc w:val="center"/>
        <w:rPr>
          <w:b/>
          <w:lang w:val="ky-KG"/>
        </w:rPr>
      </w:pPr>
      <w:r w:rsidRPr="00AE61D0">
        <w:rPr>
          <w:rStyle w:val="ezkurwreuab5ozgtqnkl"/>
          <w:b/>
          <w:lang w:val="ky-KG"/>
        </w:rPr>
        <w:lastRenderedPageBreak/>
        <w:t>Чет</w:t>
      </w:r>
      <w:r w:rsidRPr="00AE61D0">
        <w:rPr>
          <w:b/>
          <w:lang w:val="ky-KG"/>
        </w:rPr>
        <w:t xml:space="preserve"> </w:t>
      </w:r>
      <w:r w:rsidRPr="00AE61D0">
        <w:rPr>
          <w:rStyle w:val="ezkurwreuab5ozgtqnkl"/>
          <w:b/>
          <w:lang w:val="ky-KG"/>
        </w:rPr>
        <w:t>элдик валютадагы</w:t>
      </w:r>
      <w:r w:rsidRPr="00AE61D0">
        <w:rPr>
          <w:b/>
          <w:lang w:val="ky-KG"/>
        </w:rPr>
        <w:t xml:space="preserve"> </w:t>
      </w:r>
      <w:r w:rsidRPr="00AE61D0">
        <w:rPr>
          <w:rStyle w:val="ezkurwreuab5ozgtqnkl"/>
          <w:b/>
          <w:lang w:val="ky-KG"/>
        </w:rPr>
        <w:t>бюджеттик кредиттер</w:t>
      </w:r>
      <w:r w:rsidRPr="00AE61D0">
        <w:rPr>
          <w:b/>
          <w:lang w:val="ky-KG"/>
        </w:rPr>
        <w:t xml:space="preserve"> </w:t>
      </w:r>
      <w:r w:rsidRPr="00AE61D0">
        <w:rPr>
          <w:rStyle w:val="ezkurwreuab5ozgtqnkl"/>
          <w:b/>
          <w:lang w:val="ky-KG"/>
        </w:rPr>
        <w:t>92 507,29</w:t>
      </w:r>
      <w:r w:rsidRPr="00AE61D0">
        <w:rPr>
          <w:b/>
          <w:lang w:val="ky-KG"/>
        </w:rPr>
        <w:t xml:space="preserve"> </w:t>
      </w:r>
      <w:r w:rsidRPr="00AE61D0">
        <w:rPr>
          <w:rStyle w:val="ezkurwreuab5ozgtqnkl"/>
          <w:b/>
          <w:lang w:val="ky-KG"/>
        </w:rPr>
        <w:t>миң сом</w:t>
      </w:r>
    </w:p>
    <w:p w14:paraId="1D9E8CA4" w14:textId="77777777" w:rsidR="00666D69" w:rsidRPr="00AE61D0" w:rsidRDefault="00666D69" w:rsidP="00AE61D0">
      <w:pPr>
        <w:spacing w:after="0" w:line="240" w:lineRule="auto"/>
        <w:ind w:right="141" w:firstLine="284"/>
        <w:contextualSpacing/>
        <w:jc w:val="center"/>
        <w:rPr>
          <w:rFonts w:eastAsia="Times New Roman"/>
          <w:i/>
          <w:sz w:val="20"/>
          <w:szCs w:val="20"/>
          <w:lang w:val="ky-KG" w:eastAsia="ru-RU"/>
        </w:rPr>
      </w:pPr>
      <w:r w:rsidRPr="00AE61D0">
        <w:rPr>
          <w:rStyle w:val="ezkurwreuab5ozgtqnkl"/>
          <w:i/>
          <w:sz w:val="20"/>
          <w:szCs w:val="20"/>
          <w:lang w:val="ky-KG"/>
        </w:rPr>
        <w:t>(валюталардын</w:t>
      </w:r>
      <w:r w:rsidRPr="00AE61D0">
        <w:rPr>
          <w:i/>
          <w:sz w:val="20"/>
          <w:szCs w:val="20"/>
          <w:lang w:val="ky-KG"/>
        </w:rPr>
        <w:t xml:space="preserve"> </w:t>
      </w:r>
      <w:r w:rsidRPr="00AE61D0">
        <w:rPr>
          <w:rStyle w:val="ezkurwreuab5ozgtqnkl"/>
          <w:i/>
          <w:sz w:val="20"/>
          <w:szCs w:val="20"/>
          <w:lang w:val="ky-KG"/>
        </w:rPr>
        <w:t>түрлөрү боюнча, пайызы</w:t>
      </w:r>
      <w:r w:rsidRPr="00AE61D0">
        <w:rPr>
          <w:i/>
          <w:sz w:val="20"/>
          <w:szCs w:val="20"/>
          <w:lang w:val="ky-KG"/>
        </w:rPr>
        <w:t xml:space="preserve"> </w:t>
      </w:r>
      <w:r w:rsidRPr="00AE61D0">
        <w:rPr>
          <w:rStyle w:val="ezkurwreuab5ozgtqnkl"/>
          <w:i/>
          <w:sz w:val="20"/>
          <w:szCs w:val="20"/>
          <w:lang w:val="ky-KG"/>
        </w:rPr>
        <w:t>менен)</w:t>
      </w:r>
    </w:p>
    <w:p w14:paraId="7149FA1B" w14:textId="77777777" w:rsidR="008E7C5F" w:rsidRPr="00AE61D0" w:rsidRDefault="00666D69" w:rsidP="00AE61D0">
      <w:pPr>
        <w:spacing w:after="0" w:line="240" w:lineRule="auto"/>
        <w:ind w:right="141"/>
        <w:contextualSpacing/>
        <w:jc w:val="both"/>
        <w:rPr>
          <w:rFonts w:eastAsia="Times New Roman"/>
          <w:lang w:val="ky-KG" w:eastAsia="ru-RU"/>
        </w:rPr>
      </w:pPr>
      <w:r w:rsidRPr="00AE61D0">
        <w:rPr>
          <w:noProof/>
          <w:lang w:eastAsia="ru-RU"/>
        </w:rPr>
        <w:drawing>
          <wp:inline distT="0" distB="0" distL="0" distR="0" wp14:anchorId="24D873C8" wp14:editId="2E1948CA">
            <wp:extent cx="5502303" cy="2027582"/>
            <wp:effectExtent l="0" t="0" r="22225" b="10795"/>
            <wp:docPr id="23" name="Диаграмма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BCE0BF3" w14:textId="77777777" w:rsidR="008E7C5F" w:rsidRPr="00AE61D0" w:rsidRDefault="008E7C5F" w:rsidP="00AE61D0">
      <w:pPr>
        <w:spacing w:after="0" w:line="240" w:lineRule="auto"/>
        <w:ind w:right="141"/>
        <w:contextualSpacing/>
        <w:jc w:val="both"/>
        <w:rPr>
          <w:rFonts w:eastAsia="Times New Roman"/>
          <w:lang w:val="ky-KG" w:eastAsia="ru-RU"/>
        </w:rPr>
      </w:pPr>
    </w:p>
    <w:p w14:paraId="66863C01" w14:textId="3E0CCAD4" w:rsidR="00666D69" w:rsidRPr="00AE61D0" w:rsidRDefault="00666D69" w:rsidP="00AE61D0">
      <w:pPr>
        <w:spacing w:after="0" w:line="240" w:lineRule="auto"/>
        <w:ind w:right="141"/>
        <w:contextualSpacing/>
        <w:jc w:val="both"/>
        <w:rPr>
          <w:rFonts w:eastAsia="Times New Roman"/>
          <w:lang w:val="ky-KG" w:eastAsia="ru-RU"/>
        </w:rPr>
      </w:pPr>
      <w:r w:rsidRPr="00AE61D0">
        <w:rPr>
          <w:noProof/>
          <w:lang w:eastAsia="ru-RU"/>
        </w:rPr>
        <w:drawing>
          <wp:inline distT="0" distB="0" distL="0" distR="0" wp14:anchorId="58D69B4C" wp14:editId="57EB19CF">
            <wp:extent cx="5502303" cy="2075290"/>
            <wp:effectExtent l="0" t="0" r="22225" b="2032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6B8D6B1" w14:textId="77777777" w:rsidR="00666D69" w:rsidRPr="00AE61D0" w:rsidRDefault="00666D69" w:rsidP="00AE61D0">
      <w:pPr>
        <w:spacing w:after="0" w:line="240" w:lineRule="auto"/>
        <w:ind w:left="-426"/>
        <w:contextualSpacing/>
        <w:jc w:val="both"/>
        <w:rPr>
          <w:rFonts w:eastAsia="Times New Roman"/>
          <w:sz w:val="20"/>
          <w:szCs w:val="20"/>
          <w:lang w:val="ky-KG" w:eastAsia="ru-RU"/>
        </w:rPr>
      </w:pPr>
      <w:r w:rsidRPr="00AE61D0">
        <w:rPr>
          <w:noProof/>
          <w:sz w:val="20"/>
          <w:szCs w:val="20"/>
          <w:lang w:val="ky-KG" w:eastAsia="ru-RU"/>
        </w:rPr>
        <w:t xml:space="preserve"> </w:t>
      </w:r>
    </w:p>
    <w:p w14:paraId="3C112675" w14:textId="77777777" w:rsidR="00666D69" w:rsidRPr="00AE61D0" w:rsidRDefault="00666D69" w:rsidP="00AE61D0">
      <w:pPr>
        <w:spacing w:after="0" w:line="240" w:lineRule="auto"/>
        <w:ind w:firstLine="709"/>
        <w:jc w:val="both"/>
        <w:rPr>
          <w:b/>
          <w:lang w:val="ky-KG"/>
        </w:rPr>
      </w:pPr>
      <w:r w:rsidRPr="00AE61D0">
        <w:rPr>
          <w:b/>
          <w:lang w:val="ky-KG"/>
        </w:rPr>
        <w:t xml:space="preserve">Бюджеттик кредиттерди кайтаруунун болжолдуу планы </w:t>
      </w:r>
    </w:p>
    <w:p w14:paraId="78FD2E64" w14:textId="77777777" w:rsidR="00666D69" w:rsidRPr="00AE61D0" w:rsidRDefault="00666D69" w:rsidP="00AE61D0">
      <w:pPr>
        <w:spacing w:after="0" w:line="240" w:lineRule="auto"/>
        <w:ind w:firstLine="709"/>
        <w:jc w:val="both"/>
        <w:rPr>
          <w:lang w:val="ky-KG"/>
        </w:rPr>
      </w:pPr>
      <w:r w:rsidRPr="00AE61D0">
        <w:rPr>
          <w:lang w:val="ky-KG"/>
        </w:rPr>
        <w:t>2026-2030-жылдарга бюджеттик кредиттер боюнча карыздардын төлөнүшү төмөнкү таблицада чагылдырылган:</w:t>
      </w:r>
    </w:p>
    <w:p w14:paraId="23E9B501" w14:textId="77777777" w:rsidR="00666D69" w:rsidRPr="00AE61D0" w:rsidRDefault="00666D69" w:rsidP="00AE61D0">
      <w:pPr>
        <w:spacing w:after="0" w:line="240" w:lineRule="auto"/>
        <w:jc w:val="right"/>
        <w:rPr>
          <w:b/>
          <w:sz w:val="20"/>
        </w:rPr>
      </w:pPr>
      <w:r w:rsidRPr="00AE61D0">
        <w:rPr>
          <w:sz w:val="20"/>
          <w:lang w:val="ky-KG" w:eastAsia="ru-RU"/>
        </w:rPr>
        <w:t xml:space="preserve"> </w:t>
      </w:r>
      <w:r w:rsidRPr="00AE61D0">
        <w:rPr>
          <w:b/>
          <w:sz w:val="20"/>
        </w:rPr>
        <w:t>млн сом.</w:t>
      </w:r>
    </w:p>
    <w:tbl>
      <w:tblPr>
        <w:tblW w:w="9214" w:type="dxa"/>
        <w:tblCellMar>
          <w:left w:w="28" w:type="dxa"/>
          <w:right w:w="28" w:type="dxa"/>
        </w:tblCellMar>
        <w:tblLook w:val="04A0" w:firstRow="1" w:lastRow="0" w:firstColumn="1" w:lastColumn="0" w:noHBand="0" w:noVBand="1"/>
      </w:tblPr>
      <w:tblGrid>
        <w:gridCol w:w="1668"/>
        <w:gridCol w:w="1579"/>
        <w:gridCol w:w="1681"/>
        <w:gridCol w:w="1545"/>
        <w:gridCol w:w="1410"/>
        <w:gridCol w:w="1331"/>
      </w:tblGrid>
      <w:tr w:rsidR="00AE61D0" w:rsidRPr="00AE61D0" w14:paraId="23391507" w14:textId="77777777" w:rsidTr="00CA326D">
        <w:trPr>
          <w:trHeight w:val="262"/>
        </w:trPr>
        <w:tc>
          <w:tcPr>
            <w:tcW w:w="1771" w:type="dxa"/>
            <w:tcBorders>
              <w:top w:val="single" w:sz="4" w:space="0" w:color="auto"/>
              <w:left w:val="single" w:sz="4" w:space="0" w:color="auto"/>
              <w:bottom w:val="single" w:sz="4" w:space="0" w:color="auto"/>
              <w:right w:val="single" w:sz="4" w:space="0" w:color="auto"/>
            </w:tcBorders>
            <w:vAlign w:val="center"/>
            <w:hideMark/>
          </w:tcPr>
          <w:p w14:paraId="57D1B8CF"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val="ky-KG" w:eastAsia="ru-RU"/>
              </w:rPr>
              <w:t>Аталышы</w:t>
            </w:r>
            <w:r w:rsidRPr="00AE61D0">
              <w:rPr>
                <w:rFonts w:eastAsia="Times New Roman"/>
                <w:b/>
                <w:bCs/>
                <w:sz w:val="20"/>
                <w:szCs w:val="20"/>
                <w:lang w:eastAsia="ru-RU"/>
              </w:rPr>
              <w:t xml:space="preserve"> </w:t>
            </w:r>
          </w:p>
        </w:tc>
        <w:tc>
          <w:tcPr>
            <w:tcW w:w="1690" w:type="dxa"/>
            <w:tcBorders>
              <w:top w:val="single" w:sz="4" w:space="0" w:color="auto"/>
              <w:left w:val="nil"/>
              <w:bottom w:val="single" w:sz="4" w:space="0" w:color="auto"/>
              <w:right w:val="single" w:sz="4" w:space="0" w:color="auto"/>
            </w:tcBorders>
            <w:vAlign w:val="center"/>
            <w:hideMark/>
          </w:tcPr>
          <w:p w14:paraId="23ABC80D"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val="ky-KG" w:eastAsia="ru-RU"/>
              </w:rPr>
              <w:t>2026-жыл</w:t>
            </w:r>
          </w:p>
        </w:tc>
        <w:tc>
          <w:tcPr>
            <w:tcW w:w="1846" w:type="dxa"/>
            <w:tcBorders>
              <w:top w:val="single" w:sz="4" w:space="0" w:color="auto"/>
              <w:left w:val="nil"/>
              <w:bottom w:val="single" w:sz="4" w:space="0" w:color="auto"/>
              <w:right w:val="single" w:sz="4" w:space="0" w:color="auto"/>
            </w:tcBorders>
            <w:vAlign w:val="center"/>
            <w:hideMark/>
          </w:tcPr>
          <w:p w14:paraId="10264EF3"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val="ky-KG" w:eastAsia="ru-RU"/>
              </w:rPr>
              <w:t>2027-жыл</w:t>
            </w:r>
          </w:p>
        </w:tc>
        <w:tc>
          <w:tcPr>
            <w:tcW w:w="1690" w:type="dxa"/>
            <w:tcBorders>
              <w:top w:val="single" w:sz="4" w:space="0" w:color="auto"/>
              <w:left w:val="nil"/>
              <w:bottom w:val="single" w:sz="4" w:space="0" w:color="auto"/>
              <w:right w:val="single" w:sz="4" w:space="0" w:color="auto"/>
            </w:tcBorders>
            <w:vAlign w:val="center"/>
            <w:hideMark/>
          </w:tcPr>
          <w:p w14:paraId="28AF8AE8"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val="ky-KG" w:eastAsia="ru-RU"/>
              </w:rPr>
              <w:t>2028-жыл</w:t>
            </w:r>
          </w:p>
        </w:tc>
        <w:tc>
          <w:tcPr>
            <w:tcW w:w="1534" w:type="dxa"/>
            <w:tcBorders>
              <w:top w:val="single" w:sz="4" w:space="0" w:color="auto"/>
              <w:left w:val="nil"/>
              <w:bottom w:val="single" w:sz="4" w:space="0" w:color="auto"/>
              <w:right w:val="single" w:sz="4" w:space="0" w:color="auto"/>
            </w:tcBorders>
            <w:vAlign w:val="center"/>
            <w:hideMark/>
          </w:tcPr>
          <w:p w14:paraId="7170BCD2" w14:textId="77777777" w:rsidR="00666D69" w:rsidRPr="00AE61D0" w:rsidRDefault="00666D69" w:rsidP="00AE61D0">
            <w:pPr>
              <w:spacing w:after="0" w:line="240" w:lineRule="auto"/>
              <w:jc w:val="center"/>
              <w:rPr>
                <w:rFonts w:eastAsia="Times New Roman"/>
                <w:b/>
                <w:bCs/>
                <w:sz w:val="20"/>
                <w:szCs w:val="20"/>
                <w:lang w:eastAsia="ru-RU"/>
              </w:rPr>
            </w:pPr>
            <w:r w:rsidRPr="00AE61D0">
              <w:rPr>
                <w:rFonts w:eastAsia="Times New Roman"/>
                <w:b/>
                <w:bCs/>
                <w:sz w:val="20"/>
                <w:szCs w:val="20"/>
                <w:lang w:val="ky-KG" w:eastAsia="ru-RU"/>
              </w:rPr>
              <w:t>2029-жыл</w:t>
            </w:r>
          </w:p>
        </w:tc>
        <w:tc>
          <w:tcPr>
            <w:tcW w:w="1420" w:type="dxa"/>
            <w:tcBorders>
              <w:top w:val="single" w:sz="4" w:space="0" w:color="auto"/>
              <w:left w:val="nil"/>
              <w:bottom w:val="single" w:sz="4" w:space="0" w:color="auto"/>
              <w:right w:val="single" w:sz="4" w:space="0" w:color="auto"/>
            </w:tcBorders>
          </w:tcPr>
          <w:p w14:paraId="0D08BCA1" w14:textId="77777777" w:rsidR="00666D69" w:rsidRPr="00AE61D0" w:rsidRDefault="00666D69" w:rsidP="00AE61D0">
            <w:pPr>
              <w:spacing w:after="0" w:line="240" w:lineRule="auto"/>
              <w:jc w:val="center"/>
              <w:rPr>
                <w:rFonts w:eastAsia="Times New Roman"/>
                <w:b/>
                <w:bCs/>
                <w:sz w:val="20"/>
                <w:szCs w:val="20"/>
                <w:lang w:val="ky-KG" w:eastAsia="ru-RU"/>
              </w:rPr>
            </w:pPr>
            <w:r w:rsidRPr="00AE61D0">
              <w:rPr>
                <w:rFonts w:eastAsia="Times New Roman"/>
                <w:b/>
                <w:bCs/>
                <w:sz w:val="20"/>
                <w:szCs w:val="20"/>
                <w:lang w:val="ky-KG" w:eastAsia="ru-RU"/>
              </w:rPr>
              <w:t>2030-жыл</w:t>
            </w:r>
          </w:p>
        </w:tc>
      </w:tr>
      <w:tr w:rsidR="00AE61D0" w:rsidRPr="00AE61D0" w14:paraId="1A0C66E6" w14:textId="77777777" w:rsidTr="00CA326D">
        <w:trPr>
          <w:trHeight w:val="262"/>
        </w:trPr>
        <w:tc>
          <w:tcPr>
            <w:tcW w:w="1771" w:type="dxa"/>
            <w:tcBorders>
              <w:top w:val="nil"/>
              <w:left w:val="single" w:sz="4" w:space="0" w:color="auto"/>
              <w:bottom w:val="single" w:sz="4" w:space="0" w:color="auto"/>
              <w:right w:val="single" w:sz="4" w:space="0" w:color="auto"/>
            </w:tcBorders>
            <w:vAlign w:val="center"/>
            <w:hideMark/>
          </w:tcPr>
          <w:p w14:paraId="5FE86B48" w14:textId="77777777" w:rsidR="00666D69" w:rsidRPr="00AE61D0" w:rsidRDefault="00666D69" w:rsidP="00AE61D0">
            <w:pPr>
              <w:spacing w:after="0" w:line="240" w:lineRule="auto"/>
              <w:rPr>
                <w:rFonts w:eastAsia="Times New Roman"/>
                <w:sz w:val="20"/>
                <w:szCs w:val="20"/>
                <w:lang w:eastAsia="ru-RU"/>
              </w:rPr>
            </w:pPr>
            <w:r w:rsidRPr="00AE61D0">
              <w:rPr>
                <w:rFonts w:eastAsia="Times New Roman"/>
                <w:sz w:val="20"/>
                <w:szCs w:val="20"/>
                <w:lang w:val="ky-KG" w:eastAsia="ru-RU"/>
              </w:rPr>
              <w:t>Негизги сумма</w:t>
            </w:r>
          </w:p>
        </w:tc>
        <w:tc>
          <w:tcPr>
            <w:tcW w:w="1690" w:type="dxa"/>
            <w:tcBorders>
              <w:top w:val="nil"/>
              <w:left w:val="nil"/>
              <w:bottom w:val="single" w:sz="4" w:space="0" w:color="auto"/>
              <w:right w:val="single" w:sz="4" w:space="0" w:color="auto"/>
            </w:tcBorders>
            <w:vAlign w:val="center"/>
            <w:hideMark/>
          </w:tcPr>
          <w:p w14:paraId="72689CC5" w14:textId="77777777" w:rsidR="00666D69" w:rsidRPr="00AE61D0" w:rsidRDefault="00666D69" w:rsidP="00AE61D0">
            <w:pPr>
              <w:spacing w:after="0" w:line="240" w:lineRule="auto"/>
              <w:jc w:val="right"/>
              <w:rPr>
                <w:rFonts w:eastAsia="Times New Roman"/>
                <w:sz w:val="20"/>
                <w:szCs w:val="20"/>
                <w:lang w:val="ky-KG" w:eastAsia="ru-RU"/>
              </w:rPr>
            </w:pPr>
            <w:r w:rsidRPr="00AE61D0">
              <w:rPr>
                <w:rFonts w:eastAsia="Times New Roman"/>
                <w:sz w:val="20"/>
                <w:szCs w:val="20"/>
                <w:lang w:val="ky-KG" w:eastAsia="ru-RU"/>
              </w:rPr>
              <w:t>28 171, 48</w:t>
            </w:r>
          </w:p>
        </w:tc>
        <w:tc>
          <w:tcPr>
            <w:tcW w:w="1846" w:type="dxa"/>
            <w:tcBorders>
              <w:top w:val="nil"/>
              <w:left w:val="nil"/>
              <w:bottom w:val="single" w:sz="4" w:space="0" w:color="auto"/>
              <w:right w:val="single" w:sz="4" w:space="0" w:color="auto"/>
            </w:tcBorders>
            <w:vAlign w:val="center"/>
            <w:hideMark/>
          </w:tcPr>
          <w:p w14:paraId="325315D2" w14:textId="77777777" w:rsidR="00666D69" w:rsidRPr="00AE61D0" w:rsidRDefault="00666D69" w:rsidP="00AE61D0">
            <w:pPr>
              <w:spacing w:after="0" w:line="240" w:lineRule="auto"/>
              <w:jc w:val="right"/>
              <w:rPr>
                <w:rFonts w:eastAsia="Times New Roman"/>
                <w:sz w:val="20"/>
                <w:szCs w:val="20"/>
                <w:lang w:val="ky-KG" w:eastAsia="ru-RU"/>
              </w:rPr>
            </w:pPr>
            <w:r w:rsidRPr="00AE61D0">
              <w:rPr>
                <w:rFonts w:eastAsia="Times New Roman"/>
                <w:sz w:val="20"/>
                <w:szCs w:val="20"/>
                <w:lang w:val="ky-KG" w:eastAsia="ru-RU"/>
              </w:rPr>
              <w:t>2 001,72</w:t>
            </w:r>
          </w:p>
        </w:tc>
        <w:tc>
          <w:tcPr>
            <w:tcW w:w="1690" w:type="dxa"/>
            <w:tcBorders>
              <w:top w:val="nil"/>
              <w:left w:val="nil"/>
              <w:bottom w:val="single" w:sz="4" w:space="0" w:color="auto"/>
              <w:right w:val="single" w:sz="4" w:space="0" w:color="auto"/>
            </w:tcBorders>
            <w:vAlign w:val="center"/>
            <w:hideMark/>
          </w:tcPr>
          <w:p w14:paraId="3878F47A" w14:textId="77777777" w:rsidR="00666D69" w:rsidRPr="00AE61D0" w:rsidRDefault="00666D69" w:rsidP="00AE61D0">
            <w:pPr>
              <w:spacing w:after="0" w:line="240" w:lineRule="auto"/>
              <w:jc w:val="right"/>
              <w:rPr>
                <w:rFonts w:eastAsia="Times New Roman"/>
                <w:sz w:val="20"/>
                <w:szCs w:val="20"/>
                <w:lang w:val="ky-KG" w:eastAsia="ru-RU"/>
              </w:rPr>
            </w:pPr>
            <w:r w:rsidRPr="00AE61D0">
              <w:rPr>
                <w:rFonts w:eastAsia="Times New Roman"/>
                <w:sz w:val="20"/>
                <w:szCs w:val="20"/>
                <w:lang w:val="ky-KG" w:eastAsia="ru-RU"/>
              </w:rPr>
              <w:t>5 197,17</w:t>
            </w:r>
          </w:p>
        </w:tc>
        <w:tc>
          <w:tcPr>
            <w:tcW w:w="1534" w:type="dxa"/>
            <w:tcBorders>
              <w:top w:val="nil"/>
              <w:left w:val="nil"/>
              <w:bottom w:val="single" w:sz="4" w:space="0" w:color="auto"/>
              <w:right w:val="single" w:sz="4" w:space="0" w:color="auto"/>
            </w:tcBorders>
            <w:vAlign w:val="center"/>
            <w:hideMark/>
          </w:tcPr>
          <w:p w14:paraId="1347C856" w14:textId="77777777" w:rsidR="00666D69" w:rsidRPr="00AE61D0" w:rsidRDefault="00666D69" w:rsidP="00AE61D0">
            <w:pPr>
              <w:spacing w:after="0" w:line="240" w:lineRule="auto"/>
              <w:jc w:val="right"/>
              <w:rPr>
                <w:rFonts w:eastAsia="Times New Roman"/>
                <w:sz w:val="20"/>
                <w:szCs w:val="20"/>
                <w:lang w:val="ky-KG" w:eastAsia="ru-RU"/>
              </w:rPr>
            </w:pPr>
            <w:r w:rsidRPr="00AE61D0">
              <w:rPr>
                <w:rFonts w:eastAsia="Times New Roman"/>
                <w:sz w:val="20"/>
                <w:szCs w:val="20"/>
                <w:lang w:val="ky-KG" w:eastAsia="ru-RU"/>
              </w:rPr>
              <w:t>5 006,17</w:t>
            </w:r>
          </w:p>
        </w:tc>
        <w:tc>
          <w:tcPr>
            <w:tcW w:w="1420" w:type="dxa"/>
            <w:tcBorders>
              <w:top w:val="nil"/>
              <w:left w:val="nil"/>
              <w:bottom w:val="single" w:sz="4" w:space="0" w:color="auto"/>
              <w:right w:val="single" w:sz="4" w:space="0" w:color="auto"/>
            </w:tcBorders>
            <w:vAlign w:val="center"/>
          </w:tcPr>
          <w:p w14:paraId="43DD40D1" w14:textId="77777777" w:rsidR="00666D69" w:rsidRPr="00AE61D0" w:rsidRDefault="00666D69" w:rsidP="00AE61D0">
            <w:pPr>
              <w:spacing w:after="0" w:line="240" w:lineRule="auto"/>
              <w:jc w:val="right"/>
              <w:rPr>
                <w:rFonts w:eastAsia="Times New Roman"/>
                <w:sz w:val="20"/>
                <w:szCs w:val="20"/>
                <w:lang w:val="ky-KG" w:eastAsia="ru-RU"/>
              </w:rPr>
            </w:pPr>
            <w:r w:rsidRPr="00AE61D0">
              <w:rPr>
                <w:rFonts w:eastAsia="Times New Roman"/>
                <w:sz w:val="20"/>
                <w:szCs w:val="20"/>
                <w:lang w:val="ky-KG" w:eastAsia="ru-RU"/>
              </w:rPr>
              <w:t>3 189,91</w:t>
            </w:r>
          </w:p>
        </w:tc>
      </w:tr>
      <w:tr w:rsidR="00AE61D0" w:rsidRPr="00AE61D0" w14:paraId="093E785B" w14:textId="77777777" w:rsidTr="00CA326D">
        <w:trPr>
          <w:trHeight w:val="262"/>
        </w:trPr>
        <w:tc>
          <w:tcPr>
            <w:tcW w:w="1771" w:type="dxa"/>
            <w:tcBorders>
              <w:top w:val="nil"/>
              <w:left w:val="single" w:sz="4" w:space="0" w:color="auto"/>
              <w:bottom w:val="single" w:sz="4" w:space="0" w:color="auto"/>
              <w:right w:val="single" w:sz="4" w:space="0" w:color="auto"/>
            </w:tcBorders>
            <w:vAlign w:val="center"/>
            <w:hideMark/>
          </w:tcPr>
          <w:p w14:paraId="68D43847" w14:textId="77777777" w:rsidR="00666D69" w:rsidRPr="00AE61D0" w:rsidRDefault="00666D69" w:rsidP="00AE61D0">
            <w:pPr>
              <w:spacing w:after="0" w:line="240" w:lineRule="auto"/>
              <w:rPr>
                <w:rFonts w:eastAsia="Times New Roman"/>
                <w:sz w:val="20"/>
                <w:szCs w:val="20"/>
                <w:lang w:eastAsia="ru-RU"/>
              </w:rPr>
            </w:pPr>
            <w:r w:rsidRPr="00AE61D0">
              <w:rPr>
                <w:rFonts w:eastAsia="Times New Roman"/>
                <w:sz w:val="20"/>
                <w:szCs w:val="20"/>
                <w:lang w:val="ky-KG" w:eastAsia="ru-RU"/>
              </w:rPr>
              <w:t>Пайыздар</w:t>
            </w:r>
          </w:p>
        </w:tc>
        <w:tc>
          <w:tcPr>
            <w:tcW w:w="1690" w:type="dxa"/>
            <w:tcBorders>
              <w:top w:val="nil"/>
              <w:left w:val="nil"/>
              <w:bottom w:val="single" w:sz="4" w:space="0" w:color="auto"/>
              <w:right w:val="single" w:sz="4" w:space="0" w:color="auto"/>
            </w:tcBorders>
            <w:vAlign w:val="center"/>
            <w:hideMark/>
          </w:tcPr>
          <w:p w14:paraId="307FFADF" w14:textId="77777777" w:rsidR="00666D69" w:rsidRPr="00AE61D0" w:rsidRDefault="00666D69" w:rsidP="00AE61D0">
            <w:pPr>
              <w:spacing w:after="0" w:line="240" w:lineRule="auto"/>
              <w:jc w:val="right"/>
              <w:rPr>
                <w:rFonts w:eastAsia="Times New Roman"/>
                <w:sz w:val="20"/>
                <w:szCs w:val="20"/>
                <w:lang w:val="ky-KG" w:eastAsia="ru-RU"/>
              </w:rPr>
            </w:pPr>
            <w:r w:rsidRPr="00AE61D0">
              <w:rPr>
                <w:rFonts w:eastAsia="Times New Roman"/>
                <w:sz w:val="20"/>
                <w:szCs w:val="20"/>
                <w:lang w:val="ky-KG" w:eastAsia="ru-RU"/>
              </w:rPr>
              <w:t>1 552,76</w:t>
            </w:r>
          </w:p>
        </w:tc>
        <w:tc>
          <w:tcPr>
            <w:tcW w:w="1846" w:type="dxa"/>
            <w:tcBorders>
              <w:top w:val="nil"/>
              <w:left w:val="nil"/>
              <w:bottom w:val="single" w:sz="4" w:space="0" w:color="auto"/>
              <w:right w:val="single" w:sz="4" w:space="0" w:color="auto"/>
            </w:tcBorders>
            <w:vAlign w:val="center"/>
            <w:hideMark/>
          </w:tcPr>
          <w:p w14:paraId="38C81940" w14:textId="77777777" w:rsidR="00666D69" w:rsidRPr="00AE61D0" w:rsidRDefault="00666D69" w:rsidP="00AE61D0">
            <w:pPr>
              <w:spacing w:after="0" w:line="240" w:lineRule="auto"/>
              <w:jc w:val="right"/>
              <w:rPr>
                <w:rFonts w:eastAsia="Times New Roman"/>
                <w:sz w:val="20"/>
                <w:szCs w:val="20"/>
                <w:lang w:val="ky-KG" w:eastAsia="ru-RU"/>
              </w:rPr>
            </w:pPr>
            <w:r w:rsidRPr="00AE61D0">
              <w:rPr>
                <w:rFonts w:eastAsia="Times New Roman"/>
                <w:sz w:val="20"/>
                <w:szCs w:val="20"/>
                <w:lang w:val="ky-KG" w:eastAsia="ru-RU"/>
              </w:rPr>
              <w:t>1 670,46</w:t>
            </w:r>
          </w:p>
        </w:tc>
        <w:tc>
          <w:tcPr>
            <w:tcW w:w="1690" w:type="dxa"/>
            <w:tcBorders>
              <w:top w:val="nil"/>
              <w:left w:val="nil"/>
              <w:bottom w:val="single" w:sz="4" w:space="0" w:color="auto"/>
              <w:right w:val="single" w:sz="4" w:space="0" w:color="auto"/>
            </w:tcBorders>
            <w:vAlign w:val="center"/>
            <w:hideMark/>
          </w:tcPr>
          <w:p w14:paraId="6F7D76BA" w14:textId="77777777" w:rsidR="00666D69" w:rsidRPr="00AE61D0" w:rsidRDefault="00666D69" w:rsidP="00AE61D0">
            <w:pPr>
              <w:spacing w:after="0" w:line="240" w:lineRule="auto"/>
              <w:jc w:val="right"/>
              <w:rPr>
                <w:rFonts w:eastAsia="Times New Roman"/>
                <w:sz w:val="20"/>
                <w:szCs w:val="20"/>
                <w:lang w:val="ky-KG" w:eastAsia="ru-RU"/>
              </w:rPr>
            </w:pPr>
            <w:r w:rsidRPr="00AE61D0">
              <w:rPr>
                <w:rFonts w:eastAsia="Times New Roman"/>
                <w:sz w:val="20"/>
                <w:szCs w:val="20"/>
                <w:lang w:val="ky-KG" w:eastAsia="ru-RU"/>
              </w:rPr>
              <w:t>1 531,40</w:t>
            </w:r>
          </w:p>
        </w:tc>
        <w:tc>
          <w:tcPr>
            <w:tcW w:w="1534" w:type="dxa"/>
            <w:tcBorders>
              <w:top w:val="nil"/>
              <w:left w:val="nil"/>
              <w:bottom w:val="single" w:sz="4" w:space="0" w:color="auto"/>
              <w:right w:val="single" w:sz="4" w:space="0" w:color="auto"/>
            </w:tcBorders>
            <w:vAlign w:val="center"/>
            <w:hideMark/>
          </w:tcPr>
          <w:p w14:paraId="3B40AC8A" w14:textId="77777777" w:rsidR="00666D69" w:rsidRPr="00AE61D0" w:rsidRDefault="00666D69" w:rsidP="00AE61D0">
            <w:pPr>
              <w:spacing w:after="0" w:line="240" w:lineRule="auto"/>
              <w:jc w:val="right"/>
              <w:rPr>
                <w:rFonts w:eastAsia="Times New Roman"/>
                <w:sz w:val="20"/>
                <w:szCs w:val="20"/>
                <w:lang w:val="ky-KG" w:eastAsia="ru-RU"/>
              </w:rPr>
            </w:pPr>
            <w:r w:rsidRPr="00AE61D0">
              <w:rPr>
                <w:rFonts w:eastAsia="Times New Roman"/>
                <w:sz w:val="20"/>
                <w:szCs w:val="20"/>
                <w:lang w:val="ky-KG" w:eastAsia="ru-RU"/>
              </w:rPr>
              <w:t>1 475,67</w:t>
            </w:r>
          </w:p>
        </w:tc>
        <w:tc>
          <w:tcPr>
            <w:tcW w:w="1420" w:type="dxa"/>
            <w:tcBorders>
              <w:top w:val="nil"/>
              <w:left w:val="nil"/>
              <w:bottom w:val="single" w:sz="4" w:space="0" w:color="auto"/>
              <w:right w:val="single" w:sz="4" w:space="0" w:color="auto"/>
            </w:tcBorders>
            <w:vAlign w:val="center"/>
          </w:tcPr>
          <w:p w14:paraId="3B28046C" w14:textId="77777777" w:rsidR="00666D69" w:rsidRPr="00AE61D0" w:rsidRDefault="00666D69" w:rsidP="00AE61D0">
            <w:pPr>
              <w:spacing w:after="0" w:line="240" w:lineRule="auto"/>
              <w:jc w:val="right"/>
              <w:rPr>
                <w:rFonts w:eastAsia="Times New Roman"/>
                <w:sz w:val="20"/>
                <w:szCs w:val="20"/>
                <w:lang w:val="ky-KG" w:eastAsia="ru-RU"/>
              </w:rPr>
            </w:pPr>
            <w:r w:rsidRPr="00AE61D0">
              <w:rPr>
                <w:rFonts w:eastAsia="Times New Roman"/>
                <w:sz w:val="20"/>
                <w:szCs w:val="20"/>
                <w:lang w:val="ky-KG" w:eastAsia="ru-RU"/>
              </w:rPr>
              <w:t>1 403,42</w:t>
            </w:r>
          </w:p>
        </w:tc>
      </w:tr>
      <w:tr w:rsidR="00AE61D0" w:rsidRPr="00AE61D0" w14:paraId="0206FB00" w14:textId="77777777" w:rsidTr="00CA326D">
        <w:trPr>
          <w:trHeight w:val="262"/>
        </w:trPr>
        <w:tc>
          <w:tcPr>
            <w:tcW w:w="1771" w:type="dxa"/>
            <w:tcBorders>
              <w:top w:val="nil"/>
              <w:left w:val="single" w:sz="4" w:space="0" w:color="auto"/>
              <w:bottom w:val="single" w:sz="4" w:space="0" w:color="auto"/>
              <w:right w:val="single" w:sz="4" w:space="0" w:color="auto"/>
            </w:tcBorders>
            <w:vAlign w:val="center"/>
            <w:hideMark/>
          </w:tcPr>
          <w:p w14:paraId="3C9BFBB9" w14:textId="77777777" w:rsidR="00666D69" w:rsidRPr="00AE61D0" w:rsidRDefault="00666D69" w:rsidP="00AE61D0">
            <w:pPr>
              <w:spacing w:after="0" w:line="240" w:lineRule="auto"/>
              <w:rPr>
                <w:rFonts w:eastAsia="Times New Roman"/>
                <w:sz w:val="20"/>
                <w:szCs w:val="20"/>
                <w:lang w:eastAsia="ru-RU"/>
              </w:rPr>
            </w:pPr>
            <w:r w:rsidRPr="00AE61D0">
              <w:rPr>
                <w:rFonts w:eastAsia="Times New Roman"/>
                <w:sz w:val="20"/>
                <w:szCs w:val="20"/>
                <w:lang w:val="ky-KG" w:eastAsia="ru-RU"/>
              </w:rPr>
              <w:t>Айыптар</w:t>
            </w:r>
          </w:p>
        </w:tc>
        <w:tc>
          <w:tcPr>
            <w:tcW w:w="1690" w:type="dxa"/>
            <w:tcBorders>
              <w:top w:val="nil"/>
              <w:left w:val="nil"/>
              <w:bottom w:val="single" w:sz="4" w:space="0" w:color="auto"/>
              <w:right w:val="single" w:sz="4" w:space="0" w:color="auto"/>
            </w:tcBorders>
            <w:vAlign w:val="center"/>
            <w:hideMark/>
          </w:tcPr>
          <w:p w14:paraId="4714B8AE" w14:textId="77777777" w:rsidR="00666D69" w:rsidRPr="00AE61D0" w:rsidRDefault="00666D69" w:rsidP="00AE61D0">
            <w:pPr>
              <w:spacing w:after="0" w:line="240" w:lineRule="auto"/>
              <w:jc w:val="right"/>
              <w:rPr>
                <w:rFonts w:eastAsia="Times New Roman"/>
                <w:sz w:val="20"/>
                <w:szCs w:val="20"/>
                <w:lang w:val="ky-KG" w:eastAsia="ru-RU"/>
              </w:rPr>
            </w:pPr>
            <w:r w:rsidRPr="00AE61D0">
              <w:rPr>
                <w:rFonts w:eastAsia="Times New Roman"/>
                <w:sz w:val="20"/>
                <w:szCs w:val="20"/>
                <w:lang w:val="ky-KG" w:eastAsia="ru-RU"/>
              </w:rPr>
              <w:t>5,32</w:t>
            </w:r>
          </w:p>
        </w:tc>
        <w:tc>
          <w:tcPr>
            <w:tcW w:w="1846" w:type="dxa"/>
            <w:tcBorders>
              <w:top w:val="nil"/>
              <w:left w:val="nil"/>
              <w:bottom w:val="single" w:sz="4" w:space="0" w:color="auto"/>
              <w:right w:val="single" w:sz="4" w:space="0" w:color="auto"/>
            </w:tcBorders>
            <w:vAlign w:val="center"/>
            <w:hideMark/>
          </w:tcPr>
          <w:p w14:paraId="00FDC833" w14:textId="77777777" w:rsidR="00666D69" w:rsidRPr="00AE61D0" w:rsidRDefault="00666D69" w:rsidP="00AE61D0">
            <w:pPr>
              <w:spacing w:after="0" w:line="240" w:lineRule="auto"/>
              <w:jc w:val="right"/>
              <w:rPr>
                <w:rFonts w:eastAsia="Times New Roman"/>
                <w:sz w:val="20"/>
                <w:szCs w:val="20"/>
                <w:lang w:val="ky-KG" w:eastAsia="ru-RU"/>
              </w:rPr>
            </w:pPr>
            <w:r w:rsidRPr="00AE61D0">
              <w:rPr>
                <w:rFonts w:eastAsia="Times New Roman"/>
                <w:sz w:val="20"/>
                <w:szCs w:val="20"/>
                <w:lang w:val="ky-KG" w:eastAsia="ru-RU"/>
              </w:rPr>
              <w:t>2,39</w:t>
            </w:r>
          </w:p>
        </w:tc>
        <w:tc>
          <w:tcPr>
            <w:tcW w:w="1690" w:type="dxa"/>
            <w:tcBorders>
              <w:top w:val="nil"/>
              <w:left w:val="nil"/>
              <w:bottom w:val="single" w:sz="4" w:space="0" w:color="auto"/>
              <w:right w:val="single" w:sz="4" w:space="0" w:color="auto"/>
            </w:tcBorders>
            <w:vAlign w:val="center"/>
            <w:hideMark/>
          </w:tcPr>
          <w:p w14:paraId="22F60FF7" w14:textId="77777777" w:rsidR="00666D69" w:rsidRPr="00AE61D0" w:rsidRDefault="00666D69" w:rsidP="00AE61D0">
            <w:pPr>
              <w:spacing w:after="0" w:line="240" w:lineRule="auto"/>
              <w:jc w:val="right"/>
              <w:rPr>
                <w:rFonts w:eastAsia="Times New Roman"/>
                <w:sz w:val="20"/>
                <w:szCs w:val="20"/>
                <w:lang w:val="ky-KG" w:eastAsia="ru-RU"/>
              </w:rPr>
            </w:pPr>
            <w:r w:rsidRPr="00AE61D0">
              <w:rPr>
                <w:rFonts w:eastAsia="Times New Roman"/>
                <w:sz w:val="20"/>
                <w:szCs w:val="20"/>
                <w:lang w:val="ky-KG" w:eastAsia="ru-RU"/>
              </w:rPr>
              <w:t>1,06</w:t>
            </w:r>
          </w:p>
        </w:tc>
        <w:tc>
          <w:tcPr>
            <w:tcW w:w="1534" w:type="dxa"/>
            <w:tcBorders>
              <w:top w:val="nil"/>
              <w:left w:val="nil"/>
              <w:bottom w:val="single" w:sz="4" w:space="0" w:color="auto"/>
              <w:right w:val="single" w:sz="4" w:space="0" w:color="auto"/>
            </w:tcBorders>
            <w:vAlign w:val="center"/>
            <w:hideMark/>
          </w:tcPr>
          <w:p w14:paraId="54CF3C7D" w14:textId="77777777" w:rsidR="00666D69" w:rsidRPr="00AE61D0" w:rsidRDefault="00666D69" w:rsidP="00AE61D0">
            <w:pPr>
              <w:spacing w:after="0" w:line="240" w:lineRule="auto"/>
              <w:jc w:val="right"/>
              <w:rPr>
                <w:rFonts w:eastAsia="Times New Roman"/>
                <w:sz w:val="20"/>
                <w:szCs w:val="20"/>
                <w:lang w:val="ky-KG" w:eastAsia="ru-RU"/>
              </w:rPr>
            </w:pPr>
            <w:r w:rsidRPr="00AE61D0">
              <w:rPr>
                <w:rFonts w:eastAsia="Times New Roman"/>
                <w:sz w:val="20"/>
                <w:szCs w:val="20"/>
                <w:lang w:val="ky-KG" w:eastAsia="ru-RU"/>
              </w:rPr>
              <w:t>1,06</w:t>
            </w:r>
          </w:p>
        </w:tc>
        <w:tc>
          <w:tcPr>
            <w:tcW w:w="1420" w:type="dxa"/>
            <w:tcBorders>
              <w:top w:val="nil"/>
              <w:left w:val="nil"/>
              <w:bottom w:val="single" w:sz="4" w:space="0" w:color="auto"/>
              <w:right w:val="single" w:sz="4" w:space="0" w:color="auto"/>
            </w:tcBorders>
            <w:vAlign w:val="center"/>
          </w:tcPr>
          <w:p w14:paraId="2D5070E0" w14:textId="77777777" w:rsidR="00666D69" w:rsidRPr="00AE61D0" w:rsidRDefault="00666D69" w:rsidP="00AE61D0">
            <w:pPr>
              <w:spacing w:after="0" w:line="240" w:lineRule="auto"/>
              <w:jc w:val="right"/>
              <w:rPr>
                <w:rFonts w:eastAsia="Times New Roman"/>
                <w:sz w:val="20"/>
                <w:szCs w:val="20"/>
                <w:lang w:val="ky-KG" w:eastAsia="ru-RU"/>
              </w:rPr>
            </w:pPr>
            <w:r w:rsidRPr="00AE61D0">
              <w:rPr>
                <w:rFonts w:eastAsia="Times New Roman"/>
                <w:sz w:val="20"/>
                <w:szCs w:val="20"/>
                <w:lang w:val="ky-KG" w:eastAsia="ru-RU"/>
              </w:rPr>
              <w:t>1,06</w:t>
            </w:r>
          </w:p>
        </w:tc>
      </w:tr>
      <w:tr w:rsidR="00AE61D0" w:rsidRPr="00AE61D0" w14:paraId="7EF93343" w14:textId="77777777" w:rsidTr="00CA326D">
        <w:trPr>
          <w:trHeight w:val="262"/>
        </w:trPr>
        <w:tc>
          <w:tcPr>
            <w:tcW w:w="1771" w:type="dxa"/>
            <w:tcBorders>
              <w:top w:val="nil"/>
              <w:left w:val="single" w:sz="4" w:space="0" w:color="auto"/>
              <w:bottom w:val="single" w:sz="4" w:space="0" w:color="auto"/>
              <w:right w:val="single" w:sz="4" w:space="0" w:color="auto"/>
            </w:tcBorders>
            <w:vAlign w:val="center"/>
            <w:hideMark/>
          </w:tcPr>
          <w:p w14:paraId="60D7D643" w14:textId="77777777" w:rsidR="00666D69" w:rsidRPr="00AE61D0" w:rsidRDefault="00666D69" w:rsidP="00AE61D0">
            <w:pPr>
              <w:spacing w:after="0" w:line="240" w:lineRule="auto"/>
              <w:rPr>
                <w:rFonts w:eastAsia="Times New Roman"/>
                <w:b/>
                <w:bCs/>
                <w:sz w:val="20"/>
                <w:szCs w:val="20"/>
                <w:lang w:val="ky-KG" w:eastAsia="ru-RU"/>
              </w:rPr>
            </w:pPr>
            <w:r w:rsidRPr="00AE61D0">
              <w:rPr>
                <w:rFonts w:eastAsia="Times New Roman"/>
                <w:b/>
                <w:bCs/>
                <w:sz w:val="20"/>
                <w:szCs w:val="20"/>
                <w:lang w:val="ky-KG" w:eastAsia="ru-RU"/>
              </w:rPr>
              <w:t xml:space="preserve">Бардыгы </w:t>
            </w:r>
          </w:p>
        </w:tc>
        <w:tc>
          <w:tcPr>
            <w:tcW w:w="1690" w:type="dxa"/>
            <w:tcBorders>
              <w:top w:val="nil"/>
              <w:left w:val="nil"/>
              <w:bottom w:val="single" w:sz="4" w:space="0" w:color="auto"/>
              <w:right w:val="single" w:sz="4" w:space="0" w:color="auto"/>
            </w:tcBorders>
            <w:vAlign w:val="center"/>
            <w:hideMark/>
          </w:tcPr>
          <w:p w14:paraId="5343A913" w14:textId="77777777" w:rsidR="00666D69" w:rsidRPr="00AE61D0" w:rsidRDefault="00666D69" w:rsidP="00AE61D0">
            <w:pPr>
              <w:spacing w:after="0" w:line="240" w:lineRule="auto"/>
              <w:jc w:val="right"/>
              <w:rPr>
                <w:rFonts w:eastAsia="Times New Roman"/>
                <w:b/>
                <w:sz w:val="20"/>
                <w:szCs w:val="20"/>
                <w:lang w:val="ky-KG" w:eastAsia="ru-RU"/>
              </w:rPr>
            </w:pPr>
            <w:r w:rsidRPr="00AE61D0">
              <w:rPr>
                <w:rFonts w:eastAsia="Times New Roman"/>
                <w:b/>
                <w:sz w:val="20"/>
                <w:szCs w:val="20"/>
                <w:lang w:val="ky-KG" w:eastAsia="ru-RU"/>
              </w:rPr>
              <w:t>29 729,57</w:t>
            </w:r>
          </w:p>
        </w:tc>
        <w:tc>
          <w:tcPr>
            <w:tcW w:w="1846" w:type="dxa"/>
            <w:tcBorders>
              <w:top w:val="nil"/>
              <w:left w:val="nil"/>
              <w:bottom w:val="single" w:sz="4" w:space="0" w:color="auto"/>
              <w:right w:val="single" w:sz="4" w:space="0" w:color="auto"/>
            </w:tcBorders>
            <w:vAlign w:val="center"/>
            <w:hideMark/>
          </w:tcPr>
          <w:p w14:paraId="65BA1B7C" w14:textId="77777777" w:rsidR="00666D69" w:rsidRPr="00AE61D0" w:rsidRDefault="00666D69" w:rsidP="00AE61D0">
            <w:pPr>
              <w:spacing w:after="0" w:line="240" w:lineRule="auto"/>
              <w:jc w:val="right"/>
              <w:rPr>
                <w:rFonts w:eastAsia="Times New Roman"/>
                <w:b/>
                <w:sz w:val="20"/>
                <w:szCs w:val="20"/>
                <w:lang w:val="ky-KG" w:eastAsia="ru-RU"/>
              </w:rPr>
            </w:pPr>
            <w:r w:rsidRPr="00AE61D0">
              <w:rPr>
                <w:rFonts w:eastAsia="Times New Roman"/>
                <w:b/>
                <w:sz w:val="20"/>
                <w:szCs w:val="20"/>
                <w:lang w:val="ky-KG" w:eastAsia="ru-RU"/>
              </w:rPr>
              <w:t>3 674,59</w:t>
            </w:r>
          </w:p>
        </w:tc>
        <w:tc>
          <w:tcPr>
            <w:tcW w:w="1690" w:type="dxa"/>
            <w:tcBorders>
              <w:top w:val="nil"/>
              <w:left w:val="nil"/>
              <w:bottom w:val="single" w:sz="4" w:space="0" w:color="auto"/>
              <w:right w:val="single" w:sz="4" w:space="0" w:color="auto"/>
            </w:tcBorders>
            <w:vAlign w:val="center"/>
            <w:hideMark/>
          </w:tcPr>
          <w:p w14:paraId="2FBD5F3B" w14:textId="77777777" w:rsidR="00666D69" w:rsidRPr="00AE61D0" w:rsidRDefault="00666D69" w:rsidP="00AE61D0">
            <w:pPr>
              <w:spacing w:after="0" w:line="240" w:lineRule="auto"/>
              <w:jc w:val="right"/>
              <w:rPr>
                <w:rFonts w:eastAsia="Times New Roman"/>
                <w:b/>
                <w:sz w:val="20"/>
                <w:szCs w:val="20"/>
                <w:lang w:val="ky-KG" w:eastAsia="ru-RU"/>
              </w:rPr>
            </w:pPr>
            <w:r w:rsidRPr="00AE61D0">
              <w:rPr>
                <w:rFonts w:eastAsia="Times New Roman"/>
                <w:b/>
                <w:sz w:val="20"/>
                <w:szCs w:val="20"/>
                <w:lang w:val="ky-KG" w:eastAsia="ru-RU"/>
              </w:rPr>
              <w:t>6 729,63</w:t>
            </w:r>
          </w:p>
        </w:tc>
        <w:tc>
          <w:tcPr>
            <w:tcW w:w="1534" w:type="dxa"/>
            <w:tcBorders>
              <w:top w:val="nil"/>
              <w:left w:val="nil"/>
              <w:bottom w:val="single" w:sz="4" w:space="0" w:color="auto"/>
              <w:right w:val="single" w:sz="4" w:space="0" w:color="auto"/>
            </w:tcBorders>
            <w:vAlign w:val="center"/>
            <w:hideMark/>
          </w:tcPr>
          <w:p w14:paraId="0EFB2597" w14:textId="77777777" w:rsidR="00666D69" w:rsidRPr="00AE61D0" w:rsidRDefault="00666D69" w:rsidP="00AE61D0">
            <w:pPr>
              <w:spacing w:after="0" w:line="240" w:lineRule="auto"/>
              <w:jc w:val="right"/>
              <w:rPr>
                <w:rFonts w:eastAsia="Times New Roman"/>
                <w:b/>
                <w:sz w:val="20"/>
                <w:szCs w:val="20"/>
                <w:lang w:val="ky-KG" w:eastAsia="ru-RU"/>
              </w:rPr>
            </w:pPr>
            <w:r w:rsidRPr="00AE61D0">
              <w:rPr>
                <w:rFonts w:eastAsia="Times New Roman"/>
                <w:b/>
                <w:sz w:val="20"/>
                <w:szCs w:val="20"/>
                <w:lang w:val="ky-KG" w:eastAsia="ru-RU"/>
              </w:rPr>
              <w:t>6 482,91</w:t>
            </w:r>
          </w:p>
        </w:tc>
        <w:tc>
          <w:tcPr>
            <w:tcW w:w="1420" w:type="dxa"/>
            <w:tcBorders>
              <w:top w:val="nil"/>
              <w:left w:val="nil"/>
              <w:bottom w:val="single" w:sz="4" w:space="0" w:color="auto"/>
              <w:right w:val="single" w:sz="4" w:space="0" w:color="auto"/>
            </w:tcBorders>
            <w:vAlign w:val="center"/>
          </w:tcPr>
          <w:p w14:paraId="53DDCC73" w14:textId="77777777" w:rsidR="00666D69" w:rsidRPr="00AE61D0" w:rsidRDefault="00666D69" w:rsidP="00AE61D0">
            <w:pPr>
              <w:spacing w:after="0" w:line="240" w:lineRule="auto"/>
              <w:jc w:val="right"/>
              <w:rPr>
                <w:rFonts w:eastAsia="Times New Roman"/>
                <w:b/>
                <w:sz w:val="20"/>
                <w:szCs w:val="20"/>
                <w:lang w:val="ky-KG" w:eastAsia="ru-RU"/>
              </w:rPr>
            </w:pPr>
            <w:r w:rsidRPr="00AE61D0">
              <w:rPr>
                <w:rFonts w:eastAsia="Times New Roman"/>
                <w:b/>
                <w:sz w:val="20"/>
                <w:szCs w:val="20"/>
                <w:lang w:val="ky-KG" w:eastAsia="ru-RU"/>
              </w:rPr>
              <w:t>4 594,39</w:t>
            </w:r>
          </w:p>
        </w:tc>
      </w:tr>
    </w:tbl>
    <w:p w14:paraId="3930893A" w14:textId="77777777" w:rsidR="00666D69" w:rsidRPr="00AE61D0" w:rsidRDefault="00666D69" w:rsidP="00AE61D0">
      <w:pPr>
        <w:spacing w:after="0" w:line="240" w:lineRule="auto"/>
        <w:jc w:val="both"/>
        <w:rPr>
          <w:i/>
          <w:iCs/>
          <w:sz w:val="20"/>
          <w:szCs w:val="20"/>
          <w:lang w:val="ky-KG"/>
        </w:rPr>
      </w:pPr>
      <w:r w:rsidRPr="00AE61D0">
        <w:rPr>
          <w:i/>
          <w:iCs/>
          <w:sz w:val="20"/>
          <w:szCs w:val="20"/>
        </w:rPr>
        <w:t>* 202</w:t>
      </w:r>
      <w:r w:rsidRPr="00AE61D0">
        <w:rPr>
          <w:i/>
          <w:iCs/>
          <w:sz w:val="20"/>
          <w:szCs w:val="20"/>
          <w:lang w:val="ky-KG"/>
        </w:rPr>
        <w:t>6</w:t>
      </w:r>
      <w:r w:rsidRPr="00AE61D0">
        <w:rPr>
          <w:i/>
          <w:iCs/>
          <w:sz w:val="20"/>
          <w:szCs w:val="20"/>
        </w:rPr>
        <w:t>-жылга болжолдуу план энергетикалык компанияларды капиталдаштырууну эске алуу менен көбөйтүлдү.</w:t>
      </w:r>
    </w:p>
    <w:p w14:paraId="160D4187" w14:textId="77777777" w:rsidR="00666D69" w:rsidRPr="00AE61D0" w:rsidRDefault="00666D69" w:rsidP="00AE61D0">
      <w:pPr>
        <w:numPr>
          <w:ilvl w:val="0"/>
          <w:numId w:val="37"/>
        </w:numPr>
        <w:tabs>
          <w:tab w:val="left" w:pos="993"/>
        </w:tabs>
        <w:spacing w:after="0" w:line="240" w:lineRule="auto"/>
        <w:ind w:left="0" w:firstLine="709"/>
        <w:contextualSpacing/>
        <w:jc w:val="both"/>
        <w:rPr>
          <w:rFonts w:eastAsia="Times New Roman"/>
          <w:b/>
          <w:lang w:val="ky-KG" w:eastAsia="ru-RU"/>
        </w:rPr>
      </w:pPr>
      <w:r w:rsidRPr="00AE61D0">
        <w:rPr>
          <w:rFonts w:eastAsia="Times New Roman"/>
          <w:b/>
          <w:lang w:val="ky-KG" w:eastAsia="ru-RU"/>
        </w:rPr>
        <w:t xml:space="preserve">Республикалык бюджеттин чыгаша бөлүгү боюнча тобокелчиликтер </w:t>
      </w:r>
    </w:p>
    <w:p w14:paraId="15978826" w14:textId="77777777" w:rsidR="00666D69" w:rsidRPr="00AE61D0" w:rsidRDefault="00666D69" w:rsidP="00AE61D0">
      <w:pPr>
        <w:tabs>
          <w:tab w:val="left" w:pos="567"/>
        </w:tabs>
        <w:spacing w:after="0" w:line="240" w:lineRule="auto"/>
        <w:ind w:firstLine="709"/>
        <w:contextualSpacing/>
        <w:jc w:val="both"/>
        <w:rPr>
          <w:rFonts w:eastAsia="Cambria"/>
          <w:lang w:val="ky-KG"/>
        </w:rPr>
      </w:pPr>
      <w:r w:rsidRPr="00AE61D0">
        <w:rPr>
          <w:rFonts w:eastAsia="Cambria"/>
          <w:lang w:val="ky-KG"/>
        </w:rPr>
        <w:t>2026–2027-жылдарда “2026-жылга республикалык бюджет жана 2027–2028-жылдарга  пландык мезгил жөнүндө” Кыргыз Республикасынын Мыйзамын кабыл алуудан кийин пландалбаган жаңы чыгаша демилгелери менен байланышкан тобокелдиктер бар.</w:t>
      </w:r>
    </w:p>
    <w:p w14:paraId="714EE4CE" w14:textId="77777777" w:rsidR="00666D69" w:rsidRPr="00AE61D0" w:rsidRDefault="00666D69" w:rsidP="00AE61D0">
      <w:pPr>
        <w:tabs>
          <w:tab w:val="left" w:pos="567"/>
        </w:tabs>
        <w:spacing w:after="0" w:line="240" w:lineRule="auto"/>
        <w:ind w:firstLine="709"/>
        <w:contextualSpacing/>
        <w:jc w:val="both"/>
        <w:rPr>
          <w:rFonts w:eastAsia="Cambria"/>
          <w:lang w:val="ky-KG"/>
        </w:rPr>
      </w:pPr>
    </w:p>
    <w:p w14:paraId="7AACAC37" w14:textId="77777777" w:rsidR="00666D69" w:rsidRPr="00AE61D0" w:rsidRDefault="00666D69" w:rsidP="00AE61D0">
      <w:pPr>
        <w:pStyle w:val="a6"/>
        <w:numPr>
          <w:ilvl w:val="0"/>
          <w:numId w:val="38"/>
        </w:numPr>
        <w:jc w:val="both"/>
        <w:rPr>
          <w:b/>
          <w:lang w:val="ky-KG"/>
        </w:rPr>
      </w:pPr>
      <w:r w:rsidRPr="00AE61D0">
        <w:rPr>
          <w:b/>
          <w:lang w:val="ky-KG"/>
        </w:rPr>
        <w:t xml:space="preserve">Мамлекеттик карызды тейлөө боюнча </w:t>
      </w:r>
    </w:p>
    <w:p w14:paraId="4D57C413" w14:textId="77777777" w:rsidR="00666D69" w:rsidRPr="00AE61D0" w:rsidRDefault="00666D69" w:rsidP="00AE61D0">
      <w:pPr>
        <w:widowControl w:val="0"/>
        <w:overflowPunct w:val="0"/>
        <w:autoSpaceDE w:val="0"/>
        <w:autoSpaceDN w:val="0"/>
        <w:adjustRightInd w:val="0"/>
        <w:spacing w:after="0" w:line="240" w:lineRule="auto"/>
        <w:ind w:firstLine="709"/>
        <w:jc w:val="both"/>
        <w:textAlignment w:val="baseline"/>
        <w:rPr>
          <w:rFonts w:eastAsia="Calibri"/>
          <w:lang w:val="ky-KG" w:eastAsia="ru-RU"/>
        </w:rPr>
      </w:pPr>
      <w:r w:rsidRPr="00AE61D0">
        <w:rPr>
          <w:rFonts w:eastAsia="Calibri"/>
          <w:lang w:val="ky-KG" w:eastAsia="ru-RU"/>
        </w:rPr>
        <w:t xml:space="preserve">Мамлекеттик карыз менен байланышкан фискалдык тобокелдиктер — бул бюджеттин болжолдорунан жана Фискалдык саясаттын негизги багыттарынын (мындан ары - ФСНБ) көрсөткүчтөрүнөн иш жүзүндөгү натыйжалардын четтөөлөрүнө алып келе турган мамлекеттик карыздын факторлору. Эгерде бюджет пландаштырылгандан да көп сумманы төлөсө, анда тобокелдиктердин материалдашуусу пайда болот, ошол эле факторлор келечекте тобокелдиктердин материалдашуу мүмкүнчүлүгүн түзөт. </w:t>
      </w:r>
      <w:r w:rsidRPr="00AE61D0">
        <w:rPr>
          <w:rFonts w:eastAsia="Calibri"/>
          <w:i/>
          <w:lang w:val="ky-KG" w:eastAsia="ru-RU"/>
        </w:rPr>
        <w:t>Тышкы карыз болгон учурда</w:t>
      </w:r>
      <w:r w:rsidRPr="00AE61D0">
        <w:rPr>
          <w:rFonts w:eastAsia="Calibri"/>
          <w:lang w:val="ky-KG" w:eastAsia="ru-RU"/>
        </w:rPr>
        <w:t xml:space="preserve"> фискалдык </w:t>
      </w:r>
      <w:r w:rsidRPr="00AE61D0">
        <w:rPr>
          <w:rFonts w:eastAsia="Calibri"/>
          <w:lang w:val="ky-KG" w:eastAsia="ru-RU"/>
        </w:rPr>
        <w:lastRenderedPageBreak/>
        <w:t xml:space="preserve">тобокелдиктер мамлекеттик карыздын жана ал боюнча төлөмдөрдүн сомдун алмашуу курсунан карыз валюталарына карата көз карандылыгынан, ошондой эле валюталык карыз макулдашуулары боюнча өзгөрүлмө ставкадан келип чыгат. </w:t>
      </w:r>
    </w:p>
    <w:p w14:paraId="3B09DDC0" w14:textId="77777777" w:rsidR="00666D69" w:rsidRPr="00AE61D0" w:rsidRDefault="00666D69" w:rsidP="00AE61D0">
      <w:pPr>
        <w:widowControl w:val="0"/>
        <w:overflowPunct w:val="0"/>
        <w:autoSpaceDE w:val="0"/>
        <w:autoSpaceDN w:val="0"/>
        <w:adjustRightInd w:val="0"/>
        <w:spacing w:after="0" w:line="240" w:lineRule="auto"/>
        <w:ind w:firstLine="709"/>
        <w:jc w:val="both"/>
        <w:textAlignment w:val="baseline"/>
        <w:rPr>
          <w:rFonts w:eastAsia="Calibri"/>
          <w:lang w:val="ky-KG" w:eastAsia="ru-RU"/>
        </w:rPr>
      </w:pPr>
      <w:r w:rsidRPr="00AE61D0">
        <w:rPr>
          <w:rFonts w:eastAsia="Calibri"/>
          <w:i/>
          <w:lang w:val="ky-KG" w:eastAsia="ru-RU"/>
        </w:rPr>
        <w:t>Ички карыз учурунда</w:t>
      </w:r>
      <w:r w:rsidRPr="00AE61D0">
        <w:rPr>
          <w:rFonts w:eastAsia="Calibri"/>
          <w:lang w:val="ky-KG" w:eastAsia="ru-RU"/>
        </w:rPr>
        <w:t xml:space="preserve"> тобокелдик Кыргыз Республикасынын Улуттук банкынын эсептик ченинин өзгөрүшүнө байланыштуу, анткени мамлекеттик баалуу кагаздар боюнча кирешелүүлүк МБК рыногунун катышуучулары тарабынан, анын ичинде күтүлүп жаткан инфляцияны жана учурдагы эсептик чен өлчөмүн, ошондой эле кыска мөөнөттүү МБК портфелинин көлөмүн эске алуу менен белгиленет.</w:t>
      </w:r>
    </w:p>
    <w:p w14:paraId="048CE838" w14:textId="77777777" w:rsidR="00666D69" w:rsidRPr="00AE61D0" w:rsidRDefault="00666D69" w:rsidP="00AE61D0">
      <w:pPr>
        <w:widowControl w:val="0"/>
        <w:overflowPunct w:val="0"/>
        <w:autoSpaceDE w:val="0"/>
        <w:autoSpaceDN w:val="0"/>
        <w:adjustRightInd w:val="0"/>
        <w:spacing w:after="0" w:line="240" w:lineRule="auto"/>
        <w:ind w:firstLine="709"/>
        <w:jc w:val="both"/>
        <w:textAlignment w:val="baseline"/>
        <w:rPr>
          <w:rFonts w:eastAsia="Calibri"/>
          <w:lang w:val="ky-KG" w:eastAsia="ru-RU"/>
        </w:rPr>
      </w:pPr>
      <w:r w:rsidRPr="00AE61D0">
        <w:rPr>
          <w:rFonts w:eastAsia="Calibri"/>
          <w:lang w:val="ky-KG" w:eastAsia="ru-RU"/>
        </w:rPr>
        <w:t>Ошондой эле фискалдык тобокелдик кредиттик карызды жабуу үчүн ишканага мамлекеттик кепилдикти берүүнүн натыйжасында келип чыгышы мүмкүн. Бул шарттуу милдеттенме деп аталат, эгерде бюджет карыз боюнча милдеттенмесин аткарбаган карыз алуучунун карызын төлөсө, ишке ашат.</w:t>
      </w:r>
    </w:p>
    <w:p w14:paraId="2CB55B2D" w14:textId="77777777" w:rsidR="00666D69" w:rsidRPr="00AE61D0" w:rsidRDefault="00666D69" w:rsidP="00AE61D0">
      <w:pPr>
        <w:widowControl w:val="0"/>
        <w:overflowPunct w:val="0"/>
        <w:autoSpaceDE w:val="0"/>
        <w:autoSpaceDN w:val="0"/>
        <w:adjustRightInd w:val="0"/>
        <w:spacing w:after="0" w:line="240" w:lineRule="auto"/>
        <w:ind w:firstLine="709"/>
        <w:jc w:val="both"/>
        <w:textAlignment w:val="baseline"/>
        <w:rPr>
          <w:rFonts w:eastAsia="Calibri"/>
          <w:lang w:val="ky-KG" w:eastAsia="ru-RU"/>
        </w:rPr>
      </w:pPr>
      <w:r w:rsidRPr="00AE61D0">
        <w:rPr>
          <w:rFonts w:eastAsia="Calibri"/>
          <w:lang w:val="ky-KG" w:eastAsia="ru-RU"/>
        </w:rPr>
        <w:t>Мамлекеттик карыздын абалын баалоонун универсалдуу негиздеринин бири, ошондой эле аны талдоо мүмкүнчүлүгү, анын ичинде мамлекеттик карыздын тобокелдиктерин баалоо Карыздын туруктуулугун талдоо модели деп аталат (Debt Sustainability Analysis – DSA). DSA өлкөнүн карызынын учурдагы деңгээлин да баалайт жана болжолдонгон карыз алуулар анын карызды тейлөө боюнча милдеттенмелерин аткаруу боюнча учурдагы жана келечектеги жөндөмүнө таасир этет. Алсак, тышкы жана мамлекеттик карыздын туруктуулугуна жетишүүнүн негизги фактору макроэкономикалык туруктуулук болуп саналат.</w:t>
      </w:r>
    </w:p>
    <w:p w14:paraId="447794FB" w14:textId="77777777" w:rsidR="00666D69" w:rsidRPr="00AE61D0" w:rsidRDefault="00666D69" w:rsidP="00AE61D0">
      <w:pPr>
        <w:overflowPunct w:val="0"/>
        <w:autoSpaceDE w:val="0"/>
        <w:autoSpaceDN w:val="0"/>
        <w:adjustRightInd w:val="0"/>
        <w:spacing w:after="0" w:line="240" w:lineRule="auto"/>
        <w:ind w:firstLine="709"/>
        <w:jc w:val="both"/>
        <w:textAlignment w:val="baseline"/>
        <w:rPr>
          <w:rFonts w:eastAsia="Calibri"/>
          <w:lang w:val="ky-KG" w:eastAsia="ru-RU"/>
        </w:rPr>
      </w:pPr>
      <w:r w:rsidRPr="00AE61D0">
        <w:rPr>
          <w:rFonts w:eastAsia="Calibri"/>
          <w:lang w:val="ky-KG" w:eastAsia="ru-RU"/>
        </w:rPr>
        <w:t>Мамлекеттик карызга байланыштуу тобокелдиктерге таасир этүүчү негизги факторлор төмөнкүлөр:</w:t>
      </w:r>
    </w:p>
    <w:p w14:paraId="3A9B2D89" w14:textId="77777777" w:rsidR="00666D69" w:rsidRPr="00AE61D0" w:rsidRDefault="00666D69" w:rsidP="00AE61D0">
      <w:pPr>
        <w:numPr>
          <w:ilvl w:val="0"/>
          <w:numId w:val="39"/>
        </w:numPr>
        <w:overflowPunct w:val="0"/>
        <w:autoSpaceDE w:val="0"/>
        <w:autoSpaceDN w:val="0"/>
        <w:adjustRightInd w:val="0"/>
        <w:spacing w:after="0" w:line="240" w:lineRule="auto"/>
        <w:ind w:left="0" w:firstLine="709"/>
        <w:contextualSpacing/>
        <w:jc w:val="both"/>
        <w:textAlignment w:val="baseline"/>
        <w:rPr>
          <w:rFonts w:eastAsia="Times New Roman"/>
          <w:lang w:val="ky-KG" w:eastAsia="ru-RU"/>
        </w:rPr>
      </w:pPr>
      <w:r w:rsidRPr="00AE61D0">
        <w:rPr>
          <w:rFonts w:eastAsia="Times New Roman"/>
          <w:i/>
          <w:lang w:val="ky-KG" w:eastAsia="ru-RU"/>
        </w:rPr>
        <w:t xml:space="preserve">Ички дүң продукт (ИДП). </w:t>
      </w:r>
      <w:r w:rsidRPr="00AE61D0">
        <w:rPr>
          <w:rFonts w:eastAsia="Times New Roman"/>
          <w:lang w:val="ky-KG" w:eastAsia="ru-RU"/>
        </w:rPr>
        <w:t>Мамлекеттик карыздын ИДПга карата катышы кредиттик жөндөмдүүлүктүн маанилүү көрсөткүчү болуп саналат, ошондуктан мамлекеттик карыздын ИДПга карата иш жүзүндөгү көрсөткүчтөрүнүн бюджеттеги болжолдуу көрсөткүчтөрдөн четтөөсү олуттуу мүнөзгө ээ. Мамлекеттик карыздын ИДПга карата катышы 70% ашпаш керек, 2025-жылдын 30-июнуна мамлекеттик карыздын болжолдонгон ИДПга катышы 45,11% түзөт, бул мамлекеттик карыздын туруктуу деңгээли менен мүнөздөлөт.</w:t>
      </w:r>
    </w:p>
    <w:p w14:paraId="6E2EBE21" w14:textId="77777777" w:rsidR="00666D69" w:rsidRPr="00AE61D0" w:rsidRDefault="00666D69" w:rsidP="00AE61D0">
      <w:pPr>
        <w:numPr>
          <w:ilvl w:val="0"/>
          <w:numId w:val="39"/>
        </w:numPr>
        <w:overflowPunct w:val="0"/>
        <w:autoSpaceDE w:val="0"/>
        <w:autoSpaceDN w:val="0"/>
        <w:adjustRightInd w:val="0"/>
        <w:spacing w:after="0" w:line="240" w:lineRule="auto"/>
        <w:ind w:left="0" w:firstLine="709"/>
        <w:contextualSpacing/>
        <w:jc w:val="both"/>
        <w:textAlignment w:val="baseline"/>
        <w:rPr>
          <w:rFonts w:eastAsia="Times New Roman"/>
          <w:lang w:val="ky-KG" w:eastAsia="ru-RU"/>
        </w:rPr>
      </w:pPr>
      <w:r w:rsidRPr="00AE61D0">
        <w:rPr>
          <w:rFonts w:eastAsia="Times New Roman"/>
          <w:i/>
          <w:lang w:val="ky-KG" w:eastAsia="ru-RU"/>
        </w:rPr>
        <w:t xml:space="preserve">Алмашуу курстары. </w:t>
      </w:r>
      <w:r w:rsidRPr="00AE61D0">
        <w:rPr>
          <w:rFonts w:eastAsia="Times New Roman"/>
          <w:lang w:val="ky-KG" w:eastAsia="ru-RU"/>
        </w:rPr>
        <w:t>Иш жүзүндөгү алмашуу курстарынын божомолдонгон курстардан айырмачылыгы мамлекеттик карыздын ИДПга карата катышында, айрыкча мамлекеттик тышкы карыз басымдуулук кылган жана аны чет өлкөлүк валютада тейлөө шарттарында олуттуу өзгөрүүлөрдү жаратышы мүмкүн, бул Кыргызстан үчүн мүнөздүү;</w:t>
      </w:r>
    </w:p>
    <w:p w14:paraId="1240DE45" w14:textId="77777777" w:rsidR="00666D69" w:rsidRPr="00AE61D0" w:rsidRDefault="00666D69" w:rsidP="00AE61D0">
      <w:pPr>
        <w:numPr>
          <w:ilvl w:val="0"/>
          <w:numId w:val="39"/>
        </w:numPr>
        <w:overflowPunct w:val="0"/>
        <w:autoSpaceDE w:val="0"/>
        <w:autoSpaceDN w:val="0"/>
        <w:adjustRightInd w:val="0"/>
        <w:spacing w:after="0" w:line="240" w:lineRule="auto"/>
        <w:ind w:left="0" w:firstLine="709"/>
        <w:contextualSpacing/>
        <w:jc w:val="both"/>
        <w:textAlignment w:val="baseline"/>
        <w:rPr>
          <w:rFonts w:eastAsia="Times New Roman"/>
          <w:lang w:val="ky-KG" w:eastAsia="ru-RU"/>
        </w:rPr>
      </w:pPr>
      <w:r w:rsidRPr="00AE61D0">
        <w:rPr>
          <w:rFonts w:eastAsia="Times New Roman"/>
          <w:i/>
          <w:lang w:val="ky-KG" w:eastAsia="ru-RU"/>
        </w:rPr>
        <w:t xml:space="preserve">Кредиттер боюнча пайыздык коюмдар. </w:t>
      </w:r>
      <w:r w:rsidRPr="00AE61D0">
        <w:rPr>
          <w:rFonts w:eastAsia="Times New Roman"/>
          <w:lang w:val="ky-KG" w:eastAsia="ru-RU"/>
        </w:rPr>
        <w:t>Пайыздык чендердеги айырмачылыктар бюджетте жана болжолдордо каралган мамлекеттик карызды тейлөө боюнча чыгашаларда да олуттуу өзгөрүүлөрдү жаратышы мүмкүн;</w:t>
      </w:r>
    </w:p>
    <w:p w14:paraId="5D9BAE4B" w14:textId="77777777" w:rsidR="00666D69" w:rsidRPr="00AE61D0" w:rsidRDefault="00666D69" w:rsidP="00AE61D0">
      <w:pPr>
        <w:numPr>
          <w:ilvl w:val="0"/>
          <w:numId w:val="39"/>
        </w:numPr>
        <w:overflowPunct w:val="0"/>
        <w:autoSpaceDE w:val="0"/>
        <w:autoSpaceDN w:val="0"/>
        <w:adjustRightInd w:val="0"/>
        <w:spacing w:after="0" w:line="240" w:lineRule="auto"/>
        <w:ind w:left="0" w:firstLine="709"/>
        <w:contextualSpacing/>
        <w:jc w:val="both"/>
        <w:textAlignment w:val="baseline"/>
        <w:rPr>
          <w:rFonts w:eastAsia="Times New Roman"/>
          <w:lang w:val="ky-KG" w:eastAsia="ru-RU"/>
        </w:rPr>
      </w:pPr>
      <w:r w:rsidRPr="00AE61D0">
        <w:rPr>
          <w:rFonts w:eastAsia="Times New Roman"/>
          <w:i/>
          <w:lang w:val="ky-KG" w:eastAsia="ru-RU"/>
        </w:rPr>
        <w:t xml:space="preserve">Баштапкы баланс (бюджеттин тартыштыгы). </w:t>
      </w:r>
      <w:r w:rsidRPr="00AE61D0">
        <w:rPr>
          <w:rFonts w:eastAsia="Times New Roman"/>
          <w:lang w:val="ky-KG" w:eastAsia="ru-RU"/>
        </w:rPr>
        <w:t>Бюджеттин тартыштыгын баланстоого же каржылоого бюджеттин муктаждыгы, ошондой эле тышкы жана ички булактардан карыз алуулардын деңгээлине жетишээрлик салмактуу таасирин тийгизет.</w:t>
      </w:r>
    </w:p>
    <w:p w14:paraId="387A5A0C" w14:textId="77777777" w:rsidR="00666D69" w:rsidRPr="00AE61D0" w:rsidRDefault="00666D69" w:rsidP="00AE61D0">
      <w:pPr>
        <w:overflowPunct w:val="0"/>
        <w:autoSpaceDE w:val="0"/>
        <w:autoSpaceDN w:val="0"/>
        <w:adjustRightInd w:val="0"/>
        <w:spacing w:after="0" w:line="240" w:lineRule="auto"/>
        <w:ind w:firstLine="709"/>
        <w:jc w:val="both"/>
        <w:textAlignment w:val="baseline"/>
        <w:rPr>
          <w:rFonts w:eastAsia="Calibri"/>
          <w:i/>
          <w:lang w:val="ky-KG" w:eastAsia="ru-RU"/>
        </w:rPr>
      </w:pPr>
      <w:r w:rsidRPr="00AE61D0">
        <w:rPr>
          <w:rFonts w:eastAsia="Calibri"/>
          <w:i/>
          <w:lang w:val="ky-KG" w:eastAsia="ru-RU"/>
        </w:rPr>
        <w:t>ИДПнын номиналдык маанисинин өзгөрүшү.</w:t>
      </w:r>
    </w:p>
    <w:p w14:paraId="48DD604A" w14:textId="77777777" w:rsidR="00666D69" w:rsidRPr="00AE61D0" w:rsidRDefault="00666D69" w:rsidP="00AE61D0">
      <w:pPr>
        <w:overflowPunct w:val="0"/>
        <w:autoSpaceDE w:val="0"/>
        <w:autoSpaceDN w:val="0"/>
        <w:adjustRightInd w:val="0"/>
        <w:spacing w:after="0" w:line="240" w:lineRule="auto"/>
        <w:ind w:firstLine="709"/>
        <w:jc w:val="both"/>
        <w:textAlignment w:val="baseline"/>
        <w:rPr>
          <w:rFonts w:eastAsia="Calibri"/>
          <w:lang w:val="ky-KG" w:eastAsia="ru-RU"/>
        </w:rPr>
      </w:pPr>
      <w:r w:rsidRPr="00AE61D0">
        <w:rPr>
          <w:rFonts w:eastAsia="Calibri"/>
          <w:lang w:val="ky-KG" w:eastAsia="ru-RU"/>
        </w:rPr>
        <w:t>ИДПнын төмөндөө тобокелдиги тышкы карыздын ИДПга жана акча которууларга тышкы карыздын келтирилген наркынын катышы катары мамлекеттик тышкы карыздын туруктуулугунун өтө маанилүү көрсөткүчүнө таасир этиши мүмкүн.</w:t>
      </w:r>
    </w:p>
    <w:p w14:paraId="6FC3E03B" w14:textId="77777777" w:rsidR="00666D69" w:rsidRPr="00AE61D0" w:rsidRDefault="00666D69" w:rsidP="00AE61D0">
      <w:pPr>
        <w:overflowPunct w:val="0"/>
        <w:autoSpaceDE w:val="0"/>
        <w:autoSpaceDN w:val="0"/>
        <w:adjustRightInd w:val="0"/>
        <w:spacing w:after="0" w:line="240" w:lineRule="auto"/>
        <w:ind w:firstLine="709"/>
        <w:jc w:val="both"/>
        <w:textAlignment w:val="baseline"/>
        <w:rPr>
          <w:rFonts w:eastAsia="Calibri"/>
          <w:b/>
          <w:lang w:val="ky-KG" w:eastAsia="ru-RU"/>
        </w:rPr>
      </w:pPr>
      <w:r w:rsidRPr="00AE61D0">
        <w:rPr>
          <w:rFonts w:eastAsia="Calibri"/>
          <w:lang w:val="ky-KG" w:eastAsia="ru-RU"/>
        </w:rPr>
        <w:t>Базалык сценарий үчүн реалдуу ИДПнын жана ИДПнын дефляторунун өсүшү боюнча расмий маалыматтар менен эсептелген ИДПнын болжолу (2026</w:t>
      </w:r>
      <w:r w:rsidRPr="00AE61D0">
        <w:rPr>
          <w:rFonts w:eastAsia="Cambria"/>
          <w:lang w:val="ky-KG"/>
        </w:rPr>
        <w:t>–</w:t>
      </w:r>
      <w:r w:rsidRPr="00AE61D0">
        <w:rPr>
          <w:rFonts w:eastAsia="Calibri"/>
          <w:lang w:val="ky-KG" w:eastAsia="ru-RU"/>
        </w:rPr>
        <w:t>2028-жж. карата) алынган.</w:t>
      </w:r>
    </w:p>
    <w:p w14:paraId="487E201C" w14:textId="77777777" w:rsidR="00666D69" w:rsidRPr="00AE61D0" w:rsidRDefault="00666D69" w:rsidP="00AE61D0">
      <w:pPr>
        <w:overflowPunct w:val="0"/>
        <w:autoSpaceDE w:val="0"/>
        <w:autoSpaceDN w:val="0"/>
        <w:adjustRightInd w:val="0"/>
        <w:spacing w:after="0" w:line="240" w:lineRule="auto"/>
        <w:ind w:firstLine="709"/>
        <w:jc w:val="both"/>
        <w:textAlignment w:val="baseline"/>
        <w:rPr>
          <w:rFonts w:eastAsia="Calibri"/>
          <w:lang w:val="ky-KG" w:eastAsia="ru-RU"/>
        </w:rPr>
      </w:pPr>
      <w:r w:rsidRPr="00AE61D0">
        <w:rPr>
          <w:rFonts w:eastAsia="Calibri"/>
          <w:lang w:val="ky-KG" w:eastAsia="ru-RU"/>
        </w:rPr>
        <w:t xml:space="preserve">Алмашуу курсунун тобокелдиги АКШ долларынын сомго карата курсу жогорулаганда, ошондой эле башка валюталардын (евро, япон йени, карыз алуунун атайын укуктары (СДР) ж.б.) АКШ долларына карата кросс-курсу жогорулаганда </w:t>
      </w:r>
      <w:r w:rsidRPr="00AE61D0">
        <w:rPr>
          <w:rFonts w:eastAsia="Calibri"/>
          <w:lang w:val="ky-KG" w:eastAsia="ru-RU"/>
        </w:rPr>
        <w:lastRenderedPageBreak/>
        <w:t>мамлекеттик тышкы карызды тейлөө үчүн бюджеттик каражаттарга кошумча муктаждык пайда болот.</w:t>
      </w:r>
    </w:p>
    <w:p w14:paraId="29A2A292" w14:textId="77777777" w:rsidR="00666D69" w:rsidRPr="00AE61D0" w:rsidRDefault="00666D69" w:rsidP="00AE61D0">
      <w:pPr>
        <w:overflowPunct w:val="0"/>
        <w:autoSpaceDE w:val="0"/>
        <w:autoSpaceDN w:val="0"/>
        <w:adjustRightInd w:val="0"/>
        <w:spacing w:after="0" w:line="240" w:lineRule="auto"/>
        <w:ind w:firstLine="709"/>
        <w:jc w:val="both"/>
        <w:textAlignment w:val="baseline"/>
        <w:rPr>
          <w:rFonts w:eastAsia="Calibri"/>
          <w:lang w:val="ky-KG" w:eastAsia="ru-RU"/>
        </w:rPr>
      </w:pPr>
      <w:r w:rsidRPr="00AE61D0">
        <w:rPr>
          <w:rFonts w:eastAsia="Calibri"/>
          <w:lang w:val="ky-KG" w:eastAsia="ru-RU"/>
        </w:rPr>
        <w:t xml:space="preserve">Макроэкономикалык көрсөткүчтөрдүн маалыматтарын эске алуу менен Кыргыз Республикасынын мамлекеттик карызын тындыруу жана тейлөө үчүн зарыл болгон сумманын болжолу түзүлгөн: 2026-жылга – 50 150,2 млн. сом, 2027-жылга - 48 321,2 </w:t>
      </w:r>
      <w:r w:rsidRPr="00AE61D0">
        <w:rPr>
          <w:rFonts w:eastAsia="Calibri"/>
          <w:lang w:val="ky-KG" w:eastAsia="ru-RU"/>
        </w:rPr>
        <w:br/>
        <w:t>млн. сом, 2028-жылга - 45 290,4 млн. сом.</w:t>
      </w:r>
    </w:p>
    <w:p w14:paraId="5F43910E" w14:textId="77777777" w:rsidR="00666D69" w:rsidRPr="00AE61D0" w:rsidRDefault="00666D69" w:rsidP="00AE61D0">
      <w:pPr>
        <w:overflowPunct w:val="0"/>
        <w:autoSpaceDE w:val="0"/>
        <w:autoSpaceDN w:val="0"/>
        <w:adjustRightInd w:val="0"/>
        <w:spacing w:after="0" w:line="240" w:lineRule="auto"/>
        <w:ind w:firstLine="709"/>
        <w:jc w:val="both"/>
        <w:textAlignment w:val="baseline"/>
        <w:rPr>
          <w:rFonts w:eastAsia="Calibri"/>
          <w:lang w:val="ky-KG" w:eastAsia="ru-RU"/>
        </w:rPr>
      </w:pPr>
      <w:r w:rsidRPr="00AE61D0">
        <w:rPr>
          <w:rFonts w:eastAsia="Calibri"/>
          <w:lang w:val="ky-KG" w:eastAsia="ru-RU"/>
        </w:rPr>
        <w:t xml:space="preserve">Бул суммалар </w:t>
      </w:r>
      <w:r w:rsidRPr="00AE61D0">
        <w:rPr>
          <w:rFonts w:eastAsia="Calibri"/>
          <w:i/>
          <w:lang w:val="ky-KG" w:eastAsia="ru-RU"/>
        </w:rPr>
        <w:t>базалык сценарийдин</w:t>
      </w:r>
      <w:r w:rsidRPr="00AE61D0">
        <w:rPr>
          <w:rFonts w:eastAsia="Calibri"/>
          <w:lang w:val="ky-KG" w:eastAsia="ru-RU"/>
        </w:rPr>
        <w:t xml:space="preserve"> негизин түздү.</w:t>
      </w:r>
    </w:p>
    <w:p w14:paraId="3E20B402" w14:textId="77777777" w:rsidR="00666D69" w:rsidRPr="00AE61D0" w:rsidRDefault="00666D69" w:rsidP="00AE61D0">
      <w:pPr>
        <w:overflowPunct w:val="0"/>
        <w:autoSpaceDE w:val="0"/>
        <w:autoSpaceDN w:val="0"/>
        <w:adjustRightInd w:val="0"/>
        <w:spacing w:after="0" w:line="240" w:lineRule="auto"/>
        <w:ind w:firstLine="709"/>
        <w:jc w:val="both"/>
        <w:textAlignment w:val="baseline"/>
        <w:rPr>
          <w:rFonts w:eastAsia="Calibri"/>
          <w:i/>
          <w:lang w:val="ky-KG" w:eastAsia="ru-RU"/>
        </w:rPr>
      </w:pPr>
      <w:r w:rsidRPr="00AE61D0">
        <w:rPr>
          <w:rFonts w:eastAsia="Calibri"/>
          <w:i/>
          <w:lang w:val="ky-KG" w:eastAsia="ru-RU"/>
        </w:rPr>
        <w:t xml:space="preserve">Альтернативдик 1-сценарий </w:t>
      </w:r>
      <w:r w:rsidRPr="00AE61D0">
        <w:rPr>
          <w:rFonts w:eastAsia="Calibri"/>
          <w:lang w:val="ky-KG" w:eastAsia="ru-RU"/>
        </w:rPr>
        <w:t xml:space="preserve"> келечектеги мезгилде алмашуу курсу болжолдон туура 1 сомго ашкандыгынын негизинде долбоорлонгон. Бул сценарийге ылайык теориялык жактан алганда алмашуу курсунун болгону 1 сомго жогорулашы болжолдонгон мезгилге Кыргыз Республикасынын мамлекеттик карызын тындыруу жана тейлөө үчүн зарыл болгон кошумча чыгашаларга алып келген. Ошентип, альтернативдик 1-сценарийге ылайык чыгашалар: 2026-жылга - 50 717,5 млн сом, 2027-жылга - 48 862,3 млн сом, 2028-жылга - 45 796,4  млн сомду түзөт.</w:t>
      </w:r>
    </w:p>
    <w:p w14:paraId="07A6761D" w14:textId="77777777" w:rsidR="00666D69" w:rsidRPr="00AE61D0" w:rsidRDefault="00666D69" w:rsidP="00AE61D0">
      <w:pPr>
        <w:overflowPunct w:val="0"/>
        <w:autoSpaceDE w:val="0"/>
        <w:autoSpaceDN w:val="0"/>
        <w:adjustRightInd w:val="0"/>
        <w:spacing w:after="0" w:line="240" w:lineRule="auto"/>
        <w:ind w:firstLine="709"/>
        <w:jc w:val="both"/>
        <w:textAlignment w:val="baseline"/>
        <w:rPr>
          <w:rFonts w:eastAsia="Calibri"/>
          <w:i/>
          <w:lang w:val="ky-KG" w:eastAsia="ru-RU"/>
        </w:rPr>
      </w:pPr>
      <w:r w:rsidRPr="00AE61D0">
        <w:rPr>
          <w:rFonts w:eastAsia="Calibri"/>
          <w:i/>
          <w:lang w:val="ky-KG" w:eastAsia="ru-RU"/>
        </w:rPr>
        <w:t xml:space="preserve">Альтернативдик 2-сценарий  </w:t>
      </w:r>
      <w:r w:rsidRPr="00AE61D0">
        <w:rPr>
          <w:rFonts w:eastAsia="Calibri"/>
          <w:lang w:val="ky-KG" w:eastAsia="ru-RU"/>
        </w:rPr>
        <w:t xml:space="preserve">келечектеги мезгилде алмашуу курсу болжолдон </w:t>
      </w:r>
      <w:r w:rsidRPr="00AE61D0">
        <w:rPr>
          <w:rFonts w:eastAsia="Calibri"/>
          <w:lang w:val="ky-KG" w:eastAsia="ru-RU"/>
        </w:rPr>
        <w:br/>
        <w:t>5 сомго ашкандыгынын негизинде долбоорлонгон. Бул сценарийге ылайык теориялык жактан алганда алмашуу курсунун 5 сомго көбөйүшү болжолдонгон мезгилге Кыргыз Республикасынын мамлекеттик карызын тындыруу жана тейлөө үчүн зарыл болгон кошумча чыгашаларга алып келди: 2026-жылга – 52 986,7 млн сом, 2027-жылга - 51 026,8 млн сом, 2028-жылга - 47 820,6 млн сом.</w:t>
      </w:r>
    </w:p>
    <w:p w14:paraId="180DF1A8" w14:textId="77777777" w:rsidR="00666D69" w:rsidRPr="00AE61D0" w:rsidRDefault="00666D69" w:rsidP="00AE61D0">
      <w:pPr>
        <w:overflowPunct w:val="0"/>
        <w:autoSpaceDE w:val="0"/>
        <w:autoSpaceDN w:val="0"/>
        <w:adjustRightInd w:val="0"/>
        <w:spacing w:after="0" w:line="240" w:lineRule="auto"/>
        <w:ind w:firstLine="709"/>
        <w:jc w:val="center"/>
        <w:textAlignment w:val="baseline"/>
        <w:rPr>
          <w:rFonts w:eastAsia="Calibri"/>
          <w:b/>
          <w:lang w:val="ky-KG" w:eastAsia="ru-RU"/>
        </w:rPr>
      </w:pPr>
      <w:r w:rsidRPr="00AE61D0">
        <w:rPr>
          <w:rFonts w:eastAsia="Calibri"/>
          <w:b/>
          <w:lang w:val="ky-KG" w:eastAsia="ru-RU"/>
        </w:rPr>
        <w:t>1-таблица. 2026–2028-жылдарга Кыргыз Республикасынын мамлекеттик тышкы карызын тейлөө  (млн сом)</w:t>
      </w:r>
    </w:p>
    <w:tbl>
      <w:tblPr>
        <w:tblStyle w:val="361"/>
        <w:tblW w:w="9214" w:type="dxa"/>
        <w:jc w:val="center"/>
        <w:tblLook w:val="04A0" w:firstRow="1" w:lastRow="0" w:firstColumn="1" w:lastColumn="0" w:noHBand="0" w:noVBand="1"/>
      </w:tblPr>
      <w:tblGrid>
        <w:gridCol w:w="1441"/>
        <w:gridCol w:w="2217"/>
        <w:gridCol w:w="2821"/>
        <w:gridCol w:w="2735"/>
      </w:tblGrid>
      <w:tr w:rsidR="00AE61D0" w:rsidRPr="00AE61D0" w14:paraId="03E0763F" w14:textId="77777777" w:rsidTr="00CA326D">
        <w:trPr>
          <w:trHeight w:val="275"/>
          <w:jc w:val="center"/>
        </w:trPr>
        <w:tc>
          <w:tcPr>
            <w:tcW w:w="1418" w:type="dxa"/>
            <w:noWrap/>
            <w:vAlign w:val="center"/>
            <w:hideMark/>
          </w:tcPr>
          <w:p w14:paraId="69FC7991" w14:textId="77777777" w:rsidR="00666D69" w:rsidRPr="00AE61D0" w:rsidRDefault="00666D69" w:rsidP="00AE61D0">
            <w:pPr>
              <w:overflowPunct w:val="0"/>
              <w:autoSpaceDE w:val="0"/>
              <w:autoSpaceDN w:val="0"/>
              <w:adjustRightInd w:val="0"/>
              <w:textAlignment w:val="baseline"/>
              <w:rPr>
                <w:rFonts w:eastAsia="Calibri"/>
                <w:lang w:val="ky-KG" w:eastAsia="ru-RU"/>
              </w:rPr>
            </w:pPr>
            <w:r w:rsidRPr="00AE61D0">
              <w:rPr>
                <w:rFonts w:eastAsia="Calibri"/>
                <w:lang w:val="ky-KG" w:eastAsia="ru-RU"/>
              </w:rPr>
              <w:t>Жыл</w:t>
            </w:r>
          </w:p>
        </w:tc>
        <w:tc>
          <w:tcPr>
            <w:tcW w:w="2183" w:type="dxa"/>
            <w:noWrap/>
            <w:vAlign w:val="center"/>
            <w:hideMark/>
          </w:tcPr>
          <w:p w14:paraId="15D0B114" w14:textId="77777777" w:rsidR="00666D69" w:rsidRPr="00AE61D0" w:rsidRDefault="00666D69" w:rsidP="00AE61D0">
            <w:pPr>
              <w:overflowPunct w:val="0"/>
              <w:autoSpaceDE w:val="0"/>
              <w:autoSpaceDN w:val="0"/>
              <w:adjustRightInd w:val="0"/>
              <w:jc w:val="center"/>
              <w:textAlignment w:val="baseline"/>
              <w:rPr>
                <w:rFonts w:eastAsia="Calibri"/>
                <w:lang w:val="ky-KG" w:eastAsia="ru-RU"/>
              </w:rPr>
            </w:pPr>
            <w:r w:rsidRPr="00AE61D0">
              <w:rPr>
                <w:rFonts w:eastAsia="Calibri"/>
                <w:lang w:val="ky-KG" w:eastAsia="ru-RU"/>
              </w:rPr>
              <w:t>Базалык</w:t>
            </w:r>
          </w:p>
        </w:tc>
        <w:tc>
          <w:tcPr>
            <w:tcW w:w="2778" w:type="dxa"/>
            <w:noWrap/>
            <w:vAlign w:val="center"/>
            <w:hideMark/>
          </w:tcPr>
          <w:p w14:paraId="02261A58" w14:textId="77777777" w:rsidR="00666D69" w:rsidRPr="00AE61D0" w:rsidRDefault="00666D69" w:rsidP="00AE61D0">
            <w:pPr>
              <w:overflowPunct w:val="0"/>
              <w:autoSpaceDE w:val="0"/>
              <w:autoSpaceDN w:val="0"/>
              <w:adjustRightInd w:val="0"/>
              <w:jc w:val="center"/>
              <w:textAlignment w:val="baseline"/>
              <w:rPr>
                <w:rFonts w:eastAsia="Calibri"/>
                <w:lang w:val="ky-KG" w:eastAsia="ru-RU"/>
              </w:rPr>
            </w:pPr>
            <w:r w:rsidRPr="00AE61D0">
              <w:rPr>
                <w:rFonts w:eastAsia="Calibri"/>
                <w:lang w:val="ky-KG" w:eastAsia="ru-RU"/>
              </w:rPr>
              <w:t>Альтернативдик 1</w:t>
            </w:r>
          </w:p>
        </w:tc>
        <w:tc>
          <w:tcPr>
            <w:tcW w:w="2693" w:type="dxa"/>
            <w:noWrap/>
            <w:vAlign w:val="center"/>
            <w:hideMark/>
          </w:tcPr>
          <w:p w14:paraId="0ACD5FCA" w14:textId="77777777" w:rsidR="00666D69" w:rsidRPr="00AE61D0" w:rsidRDefault="00666D69" w:rsidP="00AE61D0">
            <w:pPr>
              <w:overflowPunct w:val="0"/>
              <w:autoSpaceDE w:val="0"/>
              <w:autoSpaceDN w:val="0"/>
              <w:adjustRightInd w:val="0"/>
              <w:jc w:val="center"/>
              <w:textAlignment w:val="baseline"/>
              <w:rPr>
                <w:rFonts w:eastAsia="Calibri"/>
                <w:lang w:val="ky-KG" w:eastAsia="ru-RU"/>
              </w:rPr>
            </w:pPr>
            <w:r w:rsidRPr="00AE61D0">
              <w:rPr>
                <w:rFonts w:eastAsia="Calibri"/>
                <w:lang w:val="ky-KG" w:eastAsia="ru-RU"/>
              </w:rPr>
              <w:t>Альтернативдик 2</w:t>
            </w:r>
          </w:p>
        </w:tc>
      </w:tr>
      <w:tr w:rsidR="00AE61D0" w:rsidRPr="00AE61D0" w14:paraId="448D8E4A" w14:textId="77777777" w:rsidTr="00CA326D">
        <w:trPr>
          <w:trHeight w:val="275"/>
          <w:jc w:val="center"/>
        </w:trPr>
        <w:tc>
          <w:tcPr>
            <w:tcW w:w="1418" w:type="dxa"/>
            <w:noWrap/>
            <w:vAlign w:val="center"/>
            <w:hideMark/>
          </w:tcPr>
          <w:p w14:paraId="5524F949" w14:textId="77777777" w:rsidR="00666D69" w:rsidRPr="00AE61D0" w:rsidRDefault="00666D69" w:rsidP="00AE61D0">
            <w:pPr>
              <w:overflowPunct w:val="0"/>
              <w:autoSpaceDE w:val="0"/>
              <w:autoSpaceDN w:val="0"/>
              <w:adjustRightInd w:val="0"/>
              <w:textAlignment w:val="baseline"/>
              <w:rPr>
                <w:rFonts w:eastAsia="Calibri"/>
                <w:lang w:eastAsia="ru-RU"/>
              </w:rPr>
            </w:pPr>
            <w:r w:rsidRPr="00AE61D0">
              <w:rPr>
                <w:rFonts w:eastAsia="Calibri"/>
                <w:lang w:val="ky-KG" w:eastAsia="ru-RU"/>
              </w:rPr>
              <w:t>202</w:t>
            </w:r>
            <w:r w:rsidRPr="00AE61D0">
              <w:rPr>
                <w:rFonts w:eastAsia="Calibri"/>
                <w:lang w:eastAsia="ru-RU"/>
              </w:rPr>
              <w:t>6</w:t>
            </w:r>
          </w:p>
        </w:tc>
        <w:tc>
          <w:tcPr>
            <w:tcW w:w="2183" w:type="dxa"/>
            <w:noWrap/>
            <w:vAlign w:val="bottom"/>
            <w:hideMark/>
          </w:tcPr>
          <w:p w14:paraId="067C4F20" w14:textId="77777777" w:rsidR="00666D69" w:rsidRPr="00AE61D0" w:rsidRDefault="00666D69" w:rsidP="00AE61D0">
            <w:pPr>
              <w:jc w:val="center"/>
            </w:pPr>
            <w:r w:rsidRPr="00AE61D0">
              <w:t>50 150,2</w:t>
            </w:r>
          </w:p>
        </w:tc>
        <w:tc>
          <w:tcPr>
            <w:tcW w:w="2778" w:type="dxa"/>
            <w:noWrap/>
            <w:vAlign w:val="bottom"/>
            <w:hideMark/>
          </w:tcPr>
          <w:p w14:paraId="69F436E5" w14:textId="77777777" w:rsidR="00666D69" w:rsidRPr="00AE61D0" w:rsidRDefault="00666D69" w:rsidP="00AE61D0">
            <w:pPr>
              <w:jc w:val="center"/>
            </w:pPr>
            <w:r w:rsidRPr="00AE61D0">
              <w:t>50 717,5</w:t>
            </w:r>
          </w:p>
        </w:tc>
        <w:tc>
          <w:tcPr>
            <w:tcW w:w="2693" w:type="dxa"/>
            <w:noWrap/>
            <w:vAlign w:val="bottom"/>
            <w:hideMark/>
          </w:tcPr>
          <w:p w14:paraId="58EAD8D7" w14:textId="77777777" w:rsidR="00666D69" w:rsidRPr="00AE61D0" w:rsidRDefault="00666D69" w:rsidP="00AE61D0">
            <w:pPr>
              <w:jc w:val="center"/>
            </w:pPr>
            <w:r w:rsidRPr="00AE61D0">
              <w:t>52 986,7</w:t>
            </w:r>
          </w:p>
        </w:tc>
      </w:tr>
      <w:tr w:rsidR="00AE61D0" w:rsidRPr="00AE61D0" w14:paraId="61598A9E" w14:textId="77777777" w:rsidTr="00CA326D">
        <w:trPr>
          <w:trHeight w:val="275"/>
          <w:jc w:val="center"/>
        </w:trPr>
        <w:tc>
          <w:tcPr>
            <w:tcW w:w="1418" w:type="dxa"/>
            <w:noWrap/>
            <w:vAlign w:val="center"/>
            <w:hideMark/>
          </w:tcPr>
          <w:p w14:paraId="05989317" w14:textId="77777777" w:rsidR="00666D69" w:rsidRPr="00AE61D0" w:rsidRDefault="00666D69" w:rsidP="00AE61D0">
            <w:pPr>
              <w:overflowPunct w:val="0"/>
              <w:autoSpaceDE w:val="0"/>
              <w:autoSpaceDN w:val="0"/>
              <w:adjustRightInd w:val="0"/>
              <w:textAlignment w:val="baseline"/>
              <w:rPr>
                <w:rFonts w:eastAsia="Calibri"/>
                <w:lang w:eastAsia="ru-RU"/>
              </w:rPr>
            </w:pPr>
            <w:r w:rsidRPr="00AE61D0">
              <w:rPr>
                <w:rFonts w:eastAsia="Calibri"/>
                <w:lang w:val="ky-KG" w:eastAsia="ru-RU"/>
              </w:rPr>
              <w:t>202</w:t>
            </w:r>
            <w:r w:rsidRPr="00AE61D0">
              <w:rPr>
                <w:rFonts w:eastAsia="Calibri"/>
                <w:lang w:eastAsia="ru-RU"/>
              </w:rPr>
              <w:t>7</w:t>
            </w:r>
          </w:p>
        </w:tc>
        <w:tc>
          <w:tcPr>
            <w:tcW w:w="2183" w:type="dxa"/>
            <w:noWrap/>
            <w:vAlign w:val="bottom"/>
            <w:hideMark/>
          </w:tcPr>
          <w:p w14:paraId="494F838A" w14:textId="77777777" w:rsidR="00666D69" w:rsidRPr="00AE61D0" w:rsidRDefault="00666D69" w:rsidP="00AE61D0">
            <w:pPr>
              <w:jc w:val="center"/>
            </w:pPr>
            <w:r w:rsidRPr="00AE61D0">
              <w:t>48 321,2</w:t>
            </w:r>
          </w:p>
        </w:tc>
        <w:tc>
          <w:tcPr>
            <w:tcW w:w="2778" w:type="dxa"/>
            <w:noWrap/>
            <w:vAlign w:val="bottom"/>
            <w:hideMark/>
          </w:tcPr>
          <w:p w14:paraId="0A762917" w14:textId="77777777" w:rsidR="00666D69" w:rsidRPr="00AE61D0" w:rsidRDefault="00666D69" w:rsidP="00AE61D0">
            <w:pPr>
              <w:jc w:val="center"/>
            </w:pPr>
            <w:r w:rsidRPr="00AE61D0">
              <w:t>48 862,3</w:t>
            </w:r>
          </w:p>
        </w:tc>
        <w:tc>
          <w:tcPr>
            <w:tcW w:w="2693" w:type="dxa"/>
            <w:noWrap/>
            <w:vAlign w:val="bottom"/>
            <w:hideMark/>
          </w:tcPr>
          <w:p w14:paraId="721316AB" w14:textId="77777777" w:rsidR="00666D69" w:rsidRPr="00AE61D0" w:rsidRDefault="00666D69" w:rsidP="00AE61D0">
            <w:pPr>
              <w:jc w:val="center"/>
            </w:pPr>
            <w:r w:rsidRPr="00AE61D0">
              <w:t>51 026,8</w:t>
            </w:r>
          </w:p>
        </w:tc>
      </w:tr>
      <w:tr w:rsidR="00666D69" w:rsidRPr="00AE61D0" w14:paraId="1BF3BF74" w14:textId="77777777" w:rsidTr="00CA326D">
        <w:trPr>
          <w:trHeight w:val="275"/>
          <w:jc w:val="center"/>
        </w:trPr>
        <w:tc>
          <w:tcPr>
            <w:tcW w:w="1418" w:type="dxa"/>
            <w:noWrap/>
            <w:vAlign w:val="center"/>
            <w:hideMark/>
          </w:tcPr>
          <w:p w14:paraId="4327A9D6" w14:textId="77777777" w:rsidR="00666D69" w:rsidRPr="00AE61D0" w:rsidRDefault="00666D69" w:rsidP="00AE61D0">
            <w:pPr>
              <w:overflowPunct w:val="0"/>
              <w:autoSpaceDE w:val="0"/>
              <w:autoSpaceDN w:val="0"/>
              <w:adjustRightInd w:val="0"/>
              <w:textAlignment w:val="baseline"/>
              <w:rPr>
                <w:rFonts w:eastAsia="Calibri"/>
                <w:lang w:eastAsia="ru-RU"/>
              </w:rPr>
            </w:pPr>
            <w:r w:rsidRPr="00AE61D0">
              <w:rPr>
                <w:rFonts w:eastAsia="Calibri"/>
                <w:lang w:val="ky-KG" w:eastAsia="ru-RU"/>
              </w:rPr>
              <w:t>202</w:t>
            </w:r>
            <w:r w:rsidRPr="00AE61D0">
              <w:rPr>
                <w:rFonts w:eastAsia="Calibri"/>
                <w:lang w:eastAsia="ru-RU"/>
              </w:rPr>
              <w:t>8</w:t>
            </w:r>
          </w:p>
        </w:tc>
        <w:tc>
          <w:tcPr>
            <w:tcW w:w="2183" w:type="dxa"/>
            <w:noWrap/>
            <w:vAlign w:val="bottom"/>
            <w:hideMark/>
          </w:tcPr>
          <w:p w14:paraId="63AB59CC" w14:textId="77777777" w:rsidR="00666D69" w:rsidRPr="00AE61D0" w:rsidRDefault="00666D69" w:rsidP="00AE61D0">
            <w:pPr>
              <w:jc w:val="center"/>
            </w:pPr>
            <w:r w:rsidRPr="00AE61D0">
              <w:t>45 290,4</w:t>
            </w:r>
          </w:p>
        </w:tc>
        <w:tc>
          <w:tcPr>
            <w:tcW w:w="2778" w:type="dxa"/>
            <w:noWrap/>
            <w:vAlign w:val="bottom"/>
            <w:hideMark/>
          </w:tcPr>
          <w:p w14:paraId="3FA0C5E5" w14:textId="77777777" w:rsidR="00666D69" w:rsidRPr="00AE61D0" w:rsidRDefault="00666D69" w:rsidP="00AE61D0">
            <w:pPr>
              <w:jc w:val="center"/>
            </w:pPr>
            <w:r w:rsidRPr="00AE61D0">
              <w:t>45 796,4</w:t>
            </w:r>
          </w:p>
        </w:tc>
        <w:tc>
          <w:tcPr>
            <w:tcW w:w="2693" w:type="dxa"/>
            <w:noWrap/>
            <w:vAlign w:val="bottom"/>
            <w:hideMark/>
          </w:tcPr>
          <w:p w14:paraId="15D4B36B" w14:textId="77777777" w:rsidR="00666D69" w:rsidRPr="00AE61D0" w:rsidRDefault="00666D69" w:rsidP="00AE61D0">
            <w:pPr>
              <w:jc w:val="center"/>
            </w:pPr>
            <w:r w:rsidRPr="00AE61D0">
              <w:t>47 820,6</w:t>
            </w:r>
          </w:p>
        </w:tc>
      </w:tr>
    </w:tbl>
    <w:p w14:paraId="710485BA" w14:textId="77777777" w:rsidR="00666D69" w:rsidRPr="00AE61D0" w:rsidRDefault="00666D69" w:rsidP="00AE61D0">
      <w:pPr>
        <w:overflowPunct w:val="0"/>
        <w:autoSpaceDE w:val="0"/>
        <w:autoSpaceDN w:val="0"/>
        <w:adjustRightInd w:val="0"/>
        <w:spacing w:after="0" w:line="240" w:lineRule="auto"/>
        <w:jc w:val="center"/>
        <w:textAlignment w:val="baseline"/>
        <w:rPr>
          <w:rFonts w:eastAsia="Calibri"/>
          <w:b/>
          <w:lang w:val="ky-KG" w:eastAsia="ru-RU"/>
        </w:rPr>
      </w:pPr>
    </w:p>
    <w:p w14:paraId="558B2070" w14:textId="77777777" w:rsidR="00666D69" w:rsidRPr="00AE61D0" w:rsidRDefault="00666D69" w:rsidP="00AE61D0">
      <w:pPr>
        <w:overflowPunct w:val="0"/>
        <w:autoSpaceDE w:val="0"/>
        <w:autoSpaceDN w:val="0"/>
        <w:adjustRightInd w:val="0"/>
        <w:spacing w:after="0" w:line="240" w:lineRule="auto"/>
        <w:jc w:val="center"/>
        <w:textAlignment w:val="baseline"/>
        <w:rPr>
          <w:rFonts w:eastAsia="Calibri"/>
          <w:b/>
          <w:lang w:val="ky-KG" w:eastAsia="ru-RU"/>
        </w:rPr>
      </w:pPr>
      <w:r w:rsidRPr="00AE61D0">
        <w:rPr>
          <w:rFonts w:eastAsia="Calibri"/>
          <w:b/>
          <w:lang w:val="ky-KG" w:eastAsia="ru-RU"/>
        </w:rPr>
        <w:t>1-диаграмма. Кыргыз Республикасынын мамлекеттик тышкы карызын тейлөөгө алмашуу курсунун шогунун таасир этиши (млн сом)</w:t>
      </w:r>
    </w:p>
    <w:p w14:paraId="1CE6BA0B" w14:textId="77777777" w:rsidR="00666D69" w:rsidRPr="00AE61D0" w:rsidRDefault="00666D69" w:rsidP="00AE61D0">
      <w:pPr>
        <w:overflowPunct w:val="0"/>
        <w:autoSpaceDE w:val="0"/>
        <w:autoSpaceDN w:val="0"/>
        <w:adjustRightInd w:val="0"/>
        <w:spacing w:after="0" w:line="240" w:lineRule="auto"/>
        <w:ind w:right="-1"/>
        <w:textAlignment w:val="baseline"/>
        <w:rPr>
          <w:rFonts w:eastAsia="Calibri"/>
          <w:b/>
          <w:lang w:val="ky-KG" w:eastAsia="ru-RU"/>
        </w:rPr>
      </w:pPr>
      <w:r w:rsidRPr="00AE61D0">
        <w:rPr>
          <w:rFonts w:eastAsia="Times New Roman"/>
          <w:noProof/>
          <w:szCs w:val="20"/>
          <w:lang w:eastAsia="ru-RU"/>
        </w:rPr>
        <w:drawing>
          <wp:inline distT="0" distB="0" distL="0" distR="0" wp14:anchorId="6192AD54" wp14:editId="53105172">
            <wp:extent cx="5603443" cy="2370125"/>
            <wp:effectExtent l="0" t="0" r="16510" b="11430"/>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A7BFD27" w14:textId="77777777" w:rsidR="00666D69" w:rsidRPr="00AE61D0" w:rsidRDefault="00666D69" w:rsidP="00AE61D0">
      <w:pPr>
        <w:overflowPunct w:val="0"/>
        <w:autoSpaceDE w:val="0"/>
        <w:autoSpaceDN w:val="0"/>
        <w:adjustRightInd w:val="0"/>
        <w:spacing w:after="0" w:line="240" w:lineRule="auto"/>
        <w:ind w:right="-1"/>
        <w:jc w:val="both"/>
        <w:textAlignment w:val="baseline"/>
        <w:rPr>
          <w:rFonts w:eastAsia="Calibri"/>
          <w:lang w:val="ky-KG" w:eastAsia="ru-RU"/>
        </w:rPr>
      </w:pPr>
    </w:p>
    <w:p w14:paraId="61ABB41B" w14:textId="77777777" w:rsidR="00666D69" w:rsidRPr="00AE61D0" w:rsidRDefault="00666D69" w:rsidP="00AE61D0">
      <w:pPr>
        <w:overflowPunct w:val="0"/>
        <w:autoSpaceDE w:val="0"/>
        <w:autoSpaceDN w:val="0"/>
        <w:adjustRightInd w:val="0"/>
        <w:spacing w:after="0" w:line="240" w:lineRule="auto"/>
        <w:ind w:firstLine="708"/>
        <w:jc w:val="both"/>
        <w:textAlignment w:val="baseline"/>
        <w:rPr>
          <w:rFonts w:eastAsia="Calibri"/>
          <w:lang w:val="ky-KG" w:eastAsia="ru-RU"/>
        </w:rPr>
      </w:pPr>
      <w:r w:rsidRPr="00AE61D0">
        <w:rPr>
          <w:rFonts w:eastAsia="Calibri"/>
          <w:lang w:val="ky-KG" w:eastAsia="ru-RU"/>
        </w:rPr>
        <w:t xml:space="preserve">Ошентип, фискалдык тобокелчиликтерди талдоо, Кыргыз Республикасынын мамлекеттик карызы олуттуу шокторго жана пайдалуу эмес жол бербөөлөргө аярлуу экендигин көрсөтөт. Коэффициенттердин эң жогорку көрсөткүчтөрүнө алып келген эң критикалуу шокторго, алмашуу курсунун шогу жана ИДП төмөндөшүнүн айкалышы саналат. Бул шокторду ишке ашыруу Кыргыз Республикасынын мамлекеттик тышкы карызын тейлөөгө жана ИДП плюс акча которууларына карата  келтирилген нарктын катышына терс таасирин тийгизет. Кирешелүүлүктүн өзгөрүшүнүн шогун ишке </w:t>
      </w:r>
      <w:r w:rsidRPr="00AE61D0">
        <w:rPr>
          <w:rFonts w:eastAsia="Calibri"/>
          <w:lang w:val="ky-KG" w:eastAsia="ru-RU"/>
        </w:rPr>
        <w:lastRenderedPageBreak/>
        <w:t>ашыруу ошондой эле Кыргыз Республикасыныны мамлекеттик тышкы карызын  келечектеги тейлөөгө терс таасирин тийгизет.</w:t>
      </w:r>
    </w:p>
    <w:p w14:paraId="13296214" w14:textId="77777777" w:rsidR="00666D69" w:rsidRPr="00AE61D0" w:rsidRDefault="00666D69" w:rsidP="00AE61D0">
      <w:pPr>
        <w:overflowPunct w:val="0"/>
        <w:autoSpaceDE w:val="0"/>
        <w:autoSpaceDN w:val="0"/>
        <w:adjustRightInd w:val="0"/>
        <w:spacing w:after="0" w:line="240" w:lineRule="auto"/>
        <w:ind w:firstLine="708"/>
        <w:jc w:val="both"/>
        <w:textAlignment w:val="baseline"/>
        <w:rPr>
          <w:rFonts w:eastAsia="Calibri"/>
          <w:lang w:val="ky-KG" w:eastAsia="ru-RU"/>
        </w:rPr>
      </w:pPr>
    </w:p>
    <w:p w14:paraId="35A44CD1" w14:textId="77777777" w:rsidR="00666D69" w:rsidRPr="00AE61D0" w:rsidRDefault="00666D69" w:rsidP="00AE61D0">
      <w:pPr>
        <w:overflowPunct w:val="0"/>
        <w:autoSpaceDE w:val="0"/>
        <w:autoSpaceDN w:val="0"/>
        <w:adjustRightInd w:val="0"/>
        <w:spacing w:after="0" w:line="240" w:lineRule="auto"/>
        <w:ind w:firstLine="708"/>
        <w:jc w:val="both"/>
        <w:textAlignment w:val="baseline"/>
        <w:rPr>
          <w:rFonts w:eastAsia="Times New Roman"/>
          <w:b/>
          <w:lang w:val="ky-KG" w:eastAsia="ru-RU"/>
        </w:rPr>
      </w:pPr>
      <w:r w:rsidRPr="00AE61D0">
        <w:rPr>
          <w:rFonts w:eastAsia="Times New Roman"/>
          <w:b/>
          <w:lang w:val="ky-KG" w:eastAsia="ru-RU"/>
        </w:rPr>
        <w:t>Ички карыз:</w:t>
      </w:r>
    </w:p>
    <w:p w14:paraId="7B23C690" w14:textId="77777777" w:rsidR="00666D69" w:rsidRPr="00AE61D0" w:rsidRDefault="00666D69" w:rsidP="00AE61D0">
      <w:pPr>
        <w:overflowPunct w:val="0"/>
        <w:autoSpaceDE w:val="0"/>
        <w:autoSpaceDN w:val="0"/>
        <w:adjustRightInd w:val="0"/>
        <w:spacing w:after="0" w:line="240" w:lineRule="auto"/>
        <w:ind w:firstLine="708"/>
        <w:jc w:val="both"/>
        <w:textAlignment w:val="baseline"/>
        <w:rPr>
          <w:rFonts w:eastAsia="Times New Roman"/>
          <w:lang w:val="ky-KG" w:eastAsia="ru-RU"/>
        </w:rPr>
      </w:pPr>
      <w:r w:rsidRPr="00AE61D0">
        <w:rPr>
          <w:rFonts w:eastAsia="Times New Roman"/>
          <w:lang w:val="ky-KG" w:eastAsia="ru-RU"/>
        </w:rPr>
        <w:t xml:space="preserve">Ички карыз менен байланышкан фискалдык тобокелчилик ички карыз алуу же ички карыздын көлөмү бекитилген бюджетте болжолдонгон суммадан айырмаланып турган тобокелчиликти билдирет. Эгерде мамлекеттик баалуу кагаздардын </w:t>
      </w:r>
      <w:r w:rsidRPr="00AE61D0">
        <w:rPr>
          <w:rFonts w:eastAsia="Calibri"/>
          <w:lang w:val="ky-KG" w:eastAsia="ru-RU"/>
        </w:rPr>
        <w:t>кирешелүүлүгү</w:t>
      </w:r>
      <w:r w:rsidRPr="00AE61D0">
        <w:rPr>
          <w:rFonts w:eastAsia="Times New Roman"/>
          <w:lang w:val="ky-KG" w:eastAsia="ru-RU"/>
        </w:rPr>
        <w:t xml:space="preserve"> болжолдонгондон көп болсо бул тобокелчилик ишке ашышы мүмкүн.</w:t>
      </w:r>
    </w:p>
    <w:p w14:paraId="26857DF2" w14:textId="77777777" w:rsidR="00666D69" w:rsidRPr="00AE61D0" w:rsidRDefault="00666D69" w:rsidP="00AE61D0">
      <w:pPr>
        <w:overflowPunct w:val="0"/>
        <w:autoSpaceDE w:val="0"/>
        <w:autoSpaceDN w:val="0"/>
        <w:adjustRightInd w:val="0"/>
        <w:spacing w:after="0" w:line="240" w:lineRule="auto"/>
        <w:ind w:firstLine="708"/>
        <w:jc w:val="both"/>
        <w:textAlignment w:val="baseline"/>
        <w:rPr>
          <w:rFonts w:eastAsia="Calibri"/>
          <w:lang w:val="ky-KG" w:eastAsia="ru-RU"/>
        </w:rPr>
      </w:pPr>
      <w:r w:rsidRPr="00AE61D0">
        <w:rPr>
          <w:rFonts w:eastAsia="Calibri"/>
          <w:lang w:val="ky-KG" w:eastAsia="ru-RU"/>
        </w:rPr>
        <w:t>Бул тобокелчилик төмөнкү кырдаал менен мүнөздөлөт. МБК боюнча кирешелүүлүк МБК рыногунун катышуучулары тарабынан, анын ичинде күтүлүп жаткан инфляцияны эске алуу менен белгиленет. Инфляция болжолдонгондон жогору болгон учурда, МБКны жайгаштырууда кирешелүүлүктүн көбөйүү коркунучу пайда болот, кирешелүүлүк канчалык жогору болсо, бул МБКларды тындыруу боюнча келечектеги төлөмдөр ошончолук жогору болот.</w:t>
      </w:r>
    </w:p>
    <w:p w14:paraId="6A3D7B83" w14:textId="77777777" w:rsidR="00666D69" w:rsidRPr="00AE61D0" w:rsidRDefault="00666D69" w:rsidP="00AE61D0">
      <w:pPr>
        <w:overflowPunct w:val="0"/>
        <w:autoSpaceDE w:val="0"/>
        <w:autoSpaceDN w:val="0"/>
        <w:adjustRightInd w:val="0"/>
        <w:spacing w:after="0" w:line="240" w:lineRule="auto"/>
        <w:ind w:firstLine="708"/>
        <w:jc w:val="both"/>
        <w:textAlignment w:val="baseline"/>
        <w:rPr>
          <w:rFonts w:eastAsia="Calibri"/>
          <w:lang w:val="ky-KG" w:eastAsia="ru-RU"/>
        </w:rPr>
      </w:pPr>
      <w:r w:rsidRPr="00AE61D0">
        <w:rPr>
          <w:rFonts w:eastAsia="Calibri"/>
          <w:lang w:val="ky-KG" w:eastAsia="ru-RU"/>
        </w:rPr>
        <w:t xml:space="preserve">Эгерде </w:t>
      </w:r>
      <w:r w:rsidRPr="00AE61D0">
        <w:rPr>
          <w:rFonts w:eastAsia="Calibri"/>
          <w:i/>
          <w:lang w:val="ky-KG" w:eastAsia="ru-RU"/>
        </w:rPr>
        <w:t>базалык сценарийдин</w:t>
      </w:r>
      <w:r w:rsidRPr="00AE61D0">
        <w:rPr>
          <w:rFonts w:eastAsia="Calibri"/>
          <w:lang w:val="ky-KG" w:eastAsia="ru-RU"/>
        </w:rPr>
        <w:t xml:space="preserve"> негизи үчүн 2026-2028-жылдарга МБК рыногунун болжолдуу маалыматтарын алсак, анда мамлекеттик ички карызды тындыруу жана тейлөө боюнча чыгашалар 2026-жылга – 49 178,5 млн сом, 2027-жылга – 72 383,9</w:t>
      </w:r>
      <w:r w:rsidRPr="00AE61D0">
        <w:rPr>
          <w:rFonts w:eastAsia="Times New Roman"/>
          <w:bCs/>
          <w:lang w:val="ky-KG" w:eastAsia="ky-KG"/>
        </w:rPr>
        <w:t xml:space="preserve"> </w:t>
      </w:r>
      <w:r w:rsidRPr="00AE61D0">
        <w:rPr>
          <w:rFonts w:eastAsia="Calibri"/>
          <w:lang w:val="ky-KG" w:eastAsia="ru-RU"/>
        </w:rPr>
        <w:t>млн сом, 2028-жылга – 78 763,5 млн сом.</w:t>
      </w:r>
    </w:p>
    <w:p w14:paraId="53B83F2F" w14:textId="77777777" w:rsidR="00666D69" w:rsidRPr="00AE61D0" w:rsidRDefault="00666D69" w:rsidP="00AE61D0">
      <w:pPr>
        <w:overflowPunct w:val="0"/>
        <w:autoSpaceDE w:val="0"/>
        <w:autoSpaceDN w:val="0"/>
        <w:adjustRightInd w:val="0"/>
        <w:spacing w:after="0" w:line="240" w:lineRule="auto"/>
        <w:ind w:firstLine="708"/>
        <w:jc w:val="both"/>
        <w:textAlignment w:val="baseline"/>
        <w:rPr>
          <w:rFonts w:eastAsia="Calibri"/>
          <w:i/>
          <w:lang w:val="ky-KG" w:eastAsia="ru-RU"/>
        </w:rPr>
      </w:pPr>
      <w:r w:rsidRPr="00AE61D0">
        <w:rPr>
          <w:rFonts w:eastAsia="Calibri"/>
          <w:i/>
          <w:lang w:val="ky-KG" w:eastAsia="ru-RU"/>
        </w:rPr>
        <w:t xml:space="preserve">Альтернативдик 1-сценарий </w:t>
      </w:r>
      <w:r w:rsidRPr="00AE61D0">
        <w:rPr>
          <w:rFonts w:eastAsia="Calibri"/>
          <w:lang w:val="ky-KG" w:eastAsia="ru-RU"/>
        </w:rPr>
        <w:t xml:space="preserve">болжолдонгон мезгилде кирешелүүлүк 1%га жогорулайт деп болжолдойт. Бул 1%га көбөйүү ички карыздык милдеттенмелерди тындыруу жана тейлөө боюнча чыгашалар 2026-жылы – </w:t>
      </w:r>
      <w:r w:rsidRPr="00AE61D0">
        <w:rPr>
          <w:rFonts w:eastAsia="Times New Roman"/>
          <w:lang w:val="ky-KG" w:eastAsia="ru-RU"/>
        </w:rPr>
        <w:t xml:space="preserve">49 670,3 </w:t>
      </w:r>
      <w:r w:rsidRPr="00AE61D0">
        <w:rPr>
          <w:rFonts w:eastAsia="Calibri"/>
          <w:lang w:val="ky-KG" w:eastAsia="ru-RU"/>
        </w:rPr>
        <w:t xml:space="preserve">млн сомду, 2027-жылы - </w:t>
      </w:r>
      <w:r w:rsidRPr="00AE61D0">
        <w:rPr>
          <w:rFonts w:eastAsia="Times New Roman"/>
          <w:lang w:val="ky-KG" w:eastAsia="ru-RU"/>
        </w:rPr>
        <w:t xml:space="preserve">73 107,7 </w:t>
      </w:r>
      <w:r w:rsidRPr="00AE61D0">
        <w:rPr>
          <w:rFonts w:eastAsia="Calibri"/>
          <w:lang w:val="ky-KG" w:eastAsia="ru-RU"/>
        </w:rPr>
        <w:t xml:space="preserve">млн сомду, 2028-жылы - </w:t>
      </w:r>
      <w:r w:rsidRPr="00AE61D0">
        <w:rPr>
          <w:rFonts w:eastAsia="Times New Roman"/>
          <w:lang w:val="ky-KG" w:eastAsia="ru-RU"/>
        </w:rPr>
        <w:t xml:space="preserve">79 551,1 </w:t>
      </w:r>
      <w:r w:rsidRPr="00AE61D0">
        <w:rPr>
          <w:rFonts w:eastAsia="Calibri"/>
          <w:lang w:val="ky-KG" w:eastAsia="ru-RU"/>
        </w:rPr>
        <w:t>млн сомду түзөт.</w:t>
      </w:r>
    </w:p>
    <w:p w14:paraId="5E5CCBCF" w14:textId="77777777" w:rsidR="00666D69" w:rsidRPr="00AE61D0" w:rsidRDefault="00666D69" w:rsidP="00AE61D0">
      <w:pPr>
        <w:overflowPunct w:val="0"/>
        <w:autoSpaceDE w:val="0"/>
        <w:autoSpaceDN w:val="0"/>
        <w:adjustRightInd w:val="0"/>
        <w:spacing w:after="0" w:line="240" w:lineRule="auto"/>
        <w:ind w:firstLine="708"/>
        <w:jc w:val="both"/>
        <w:textAlignment w:val="baseline"/>
        <w:rPr>
          <w:rFonts w:eastAsia="Times New Roman"/>
          <w:lang w:val="ky-KG" w:eastAsia="ru-RU"/>
        </w:rPr>
      </w:pPr>
      <w:r w:rsidRPr="00AE61D0">
        <w:rPr>
          <w:rFonts w:eastAsia="Times New Roman"/>
          <w:i/>
          <w:lang w:val="ky-KG" w:eastAsia="ru-RU"/>
        </w:rPr>
        <w:t xml:space="preserve">Альтернативдик 2-сценарий </w:t>
      </w:r>
      <w:r w:rsidRPr="00AE61D0">
        <w:rPr>
          <w:rFonts w:eastAsia="Times New Roman"/>
          <w:lang w:val="ky-KG" w:eastAsia="ru-RU"/>
        </w:rPr>
        <w:t>болжолдонгон мезгилде кирешелүүлүк 5%га көбөйөт деп болжолдойт жана бул сценарийде мамлекеттик ички карызды тындыруу жана тейлөө боюнча чыгашалар 2026-жылы - 51 637,4 млн сомду жана 2027-жылы  - 76 003,1 млн сомду, 2028-жылы - 82 701,7 млн сомду түзөт.</w:t>
      </w:r>
    </w:p>
    <w:p w14:paraId="0C28C7EB" w14:textId="77777777" w:rsidR="00666D69" w:rsidRPr="00AE61D0" w:rsidRDefault="00666D69" w:rsidP="00AE61D0">
      <w:pPr>
        <w:overflowPunct w:val="0"/>
        <w:autoSpaceDE w:val="0"/>
        <w:autoSpaceDN w:val="0"/>
        <w:adjustRightInd w:val="0"/>
        <w:spacing w:after="0" w:line="240" w:lineRule="auto"/>
        <w:ind w:firstLine="708"/>
        <w:jc w:val="center"/>
        <w:textAlignment w:val="baseline"/>
        <w:rPr>
          <w:rFonts w:eastAsia="Calibri"/>
          <w:b/>
          <w:lang w:val="ky-KG" w:eastAsia="ru-RU"/>
        </w:rPr>
      </w:pPr>
      <w:r w:rsidRPr="00AE61D0">
        <w:rPr>
          <w:rFonts w:eastAsia="Calibri"/>
          <w:b/>
          <w:lang w:val="ky-KG" w:eastAsia="ru-RU"/>
        </w:rPr>
        <w:t>2-таблица. 202</w:t>
      </w:r>
      <w:r w:rsidRPr="00AE61D0">
        <w:rPr>
          <w:rFonts w:eastAsia="Calibri"/>
          <w:b/>
          <w:lang w:eastAsia="ru-RU"/>
        </w:rPr>
        <w:t>6</w:t>
      </w:r>
      <w:r w:rsidRPr="00AE61D0">
        <w:rPr>
          <w:rFonts w:eastAsia="Calibri"/>
          <w:b/>
          <w:lang w:val="ky-KG" w:eastAsia="ru-RU"/>
        </w:rPr>
        <w:t>-202</w:t>
      </w:r>
      <w:r w:rsidRPr="00AE61D0">
        <w:rPr>
          <w:rFonts w:eastAsia="Calibri"/>
          <w:b/>
          <w:lang w:eastAsia="ru-RU"/>
        </w:rPr>
        <w:t>8</w:t>
      </w:r>
      <w:r w:rsidRPr="00AE61D0">
        <w:rPr>
          <w:rFonts w:eastAsia="Calibri"/>
          <w:b/>
          <w:lang w:val="ky-KG" w:eastAsia="ru-RU"/>
        </w:rPr>
        <w:t>-жылдары Кыргыз Республикасынын мамлекеттик ички карызын тейлөө (млн сом)</w:t>
      </w:r>
    </w:p>
    <w:p w14:paraId="138A3DB8" w14:textId="77777777" w:rsidR="00666D69" w:rsidRPr="00AE61D0" w:rsidRDefault="00666D69" w:rsidP="00AE61D0">
      <w:pPr>
        <w:overflowPunct w:val="0"/>
        <w:autoSpaceDE w:val="0"/>
        <w:autoSpaceDN w:val="0"/>
        <w:adjustRightInd w:val="0"/>
        <w:spacing w:after="0" w:line="240" w:lineRule="auto"/>
        <w:ind w:firstLine="708"/>
        <w:textAlignment w:val="baseline"/>
        <w:rPr>
          <w:rFonts w:eastAsia="Calibri"/>
          <w:lang w:val="ky-KG" w:eastAsia="ru-RU"/>
        </w:rPr>
      </w:pP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5"/>
        <w:gridCol w:w="2015"/>
        <w:gridCol w:w="2735"/>
        <w:gridCol w:w="2879"/>
      </w:tblGrid>
      <w:tr w:rsidR="00AE61D0" w:rsidRPr="00AE61D0" w14:paraId="584A9C13" w14:textId="77777777" w:rsidTr="00CA326D">
        <w:trPr>
          <w:trHeight w:val="237"/>
        </w:trPr>
        <w:tc>
          <w:tcPr>
            <w:tcW w:w="1560" w:type="dxa"/>
            <w:tcBorders>
              <w:top w:val="single" w:sz="4" w:space="0" w:color="auto"/>
              <w:left w:val="single" w:sz="4" w:space="0" w:color="auto"/>
              <w:bottom w:val="single" w:sz="4" w:space="0" w:color="auto"/>
              <w:right w:val="single" w:sz="4" w:space="0" w:color="auto"/>
            </w:tcBorders>
            <w:hideMark/>
          </w:tcPr>
          <w:p w14:paraId="396E69ED" w14:textId="77777777" w:rsidR="00666D69" w:rsidRPr="00AE61D0" w:rsidRDefault="00666D69" w:rsidP="00AE61D0">
            <w:pPr>
              <w:overflowPunct w:val="0"/>
              <w:autoSpaceDE w:val="0"/>
              <w:autoSpaceDN w:val="0"/>
              <w:adjustRightInd w:val="0"/>
              <w:spacing w:after="0" w:line="240" w:lineRule="auto"/>
              <w:textAlignment w:val="baseline"/>
              <w:rPr>
                <w:rFonts w:eastAsia="Times New Roman"/>
                <w:lang w:val="ky-KG" w:eastAsia="ru-RU"/>
              </w:rPr>
            </w:pPr>
            <w:r w:rsidRPr="00AE61D0">
              <w:rPr>
                <w:rFonts w:eastAsia="Times New Roman"/>
                <w:lang w:val="ky-KG" w:eastAsia="ru-RU"/>
              </w:rPr>
              <w:t>Жыл</w:t>
            </w:r>
          </w:p>
        </w:tc>
        <w:tc>
          <w:tcPr>
            <w:tcW w:w="1984" w:type="dxa"/>
            <w:tcBorders>
              <w:top w:val="single" w:sz="4" w:space="0" w:color="auto"/>
              <w:left w:val="single" w:sz="4" w:space="0" w:color="auto"/>
              <w:bottom w:val="single" w:sz="4" w:space="0" w:color="auto"/>
              <w:right w:val="single" w:sz="4" w:space="0" w:color="auto"/>
            </w:tcBorders>
            <w:hideMark/>
          </w:tcPr>
          <w:p w14:paraId="5BE277C5" w14:textId="77777777" w:rsidR="00666D69" w:rsidRPr="00AE61D0" w:rsidRDefault="00666D69" w:rsidP="00AE61D0">
            <w:pPr>
              <w:overflowPunct w:val="0"/>
              <w:autoSpaceDE w:val="0"/>
              <w:autoSpaceDN w:val="0"/>
              <w:adjustRightInd w:val="0"/>
              <w:spacing w:after="0" w:line="240" w:lineRule="auto"/>
              <w:jc w:val="center"/>
              <w:textAlignment w:val="baseline"/>
              <w:rPr>
                <w:rFonts w:eastAsia="Times New Roman"/>
                <w:lang w:val="ky-KG" w:eastAsia="ru-RU"/>
              </w:rPr>
            </w:pPr>
            <w:r w:rsidRPr="00AE61D0">
              <w:rPr>
                <w:rFonts w:eastAsia="Times New Roman"/>
                <w:lang w:val="ky-KG" w:eastAsia="ru-RU"/>
              </w:rPr>
              <w:t>Базалык сценарий</w:t>
            </w:r>
          </w:p>
        </w:tc>
        <w:tc>
          <w:tcPr>
            <w:tcW w:w="2693" w:type="dxa"/>
            <w:tcBorders>
              <w:top w:val="single" w:sz="4" w:space="0" w:color="auto"/>
              <w:left w:val="single" w:sz="4" w:space="0" w:color="auto"/>
              <w:bottom w:val="single" w:sz="4" w:space="0" w:color="auto"/>
              <w:right w:val="single" w:sz="4" w:space="0" w:color="auto"/>
            </w:tcBorders>
            <w:hideMark/>
          </w:tcPr>
          <w:p w14:paraId="1A19B622" w14:textId="77777777" w:rsidR="00666D69" w:rsidRPr="00AE61D0" w:rsidRDefault="00666D69" w:rsidP="00AE61D0">
            <w:pPr>
              <w:overflowPunct w:val="0"/>
              <w:autoSpaceDE w:val="0"/>
              <w:autoSpaceDN w:val="0"/>
              <w:adjustRightInd w:val="0"/>
              <w:spacing w:after="0" w:line="240" w:lineRule="auto"/>
              <w:jc w:val="center"/>
              <w:textAlignment w:val="baseline"/>
              <w:rPr>
                <w:rFonts w:eastAsia="Times New Roman"/>
                <w:lang w:val="ky-KG" w:eastAsia="ru-RU"/>
              </w:rPr>
            </w:pPr>
            <w:r w:rsidRPr="00AE61D0">
              <w:rPr>
                <w:rFonts w:eastAsia="Times New Roman"/>
                <w:lang w:val="ky-KG" w:eastAsia="ru-RU"/>
              </w:rPr>
              <w:t>Альтернативдик 1-сценарий</w:t>
            </w:r>
          </w:p>
        </w:tc>
        <w:tc>
          <w:tcPr>
            <w:tcW w:w="2835" w:type="dxa"/>
            <w:tcBorders>
              <w:top w:val="single" w:sz="4" w:space="0" w:color="auto"/>
              <w:left w:val="single" w:sz="4" w:space="0" w:color="auto"/>
              <w:bottom w:val="single" w:sz="4" w:space="0" w:color="auto"/>
              <w:right w:val="single" w:sz="4" w:space="0" w:color="auto"/>
            </w:tcBorders>
            <w:hideMark/>
          </w:tcPr>
          <w:p w14:paraId="676CE99A" w14:textId="77777777" w:rsidR="00666D69" w:rsidRPr="00AE61D0" w:rsidRDefault="00666D69" w:rsidP="00AE61D0">
            <w:pPr>
              <w:overflowPunct w:val="0"/>
              <w:autoSpaceDE w:val="0"/>
              <w:autoSpaceDN w:val="0"/>
              <w:adjustRightInd w:val="0"/>
              <w:spacing w:after="0" w:line="240" w:lineRule="auto"/>
              <w:jc w:val="center"/>
              <w:textAlignment w:val="baseline"/>
              <w:rPr>
                <w:rFonts w:eastAsia="Times New Roman"/>
                <w:lang w:val="ky-KG" w:eastAsia="ru-RU"/>
              </w:rPr>
            </w:pPr>
            <w:r w:rsidRPr="00AE61D0">
              <w:rPr>
                <w:rFonts w:eastAsia="Times New Roman"/>
                <w:lang w:val="ky-KG" w:eastAsia="ru-RU"/>
              </w:rPr>
              <w:t>Альтернативдик 2-сценарий</w:t>
            </w:r>
          </w:p>
        </w:tc>
      </w:tr>
      <w:tr w:rsidR="00AE61D0" w:rsidRPr="00AE61D0" w14:paraId="3D57DD7C" w14:textId="77777777" w:rsidTr="00CA326D">
        <w:trPr>
          <w:trHeight w:val="60"/>
        </w:trPr>
        <w:tc>
          <w:tcPr>
            <w:tcW w:w="1560" w:type="dxa"/>
            <w:tcBorders>
              <w:top w:val="single" w:sz="4" w:space="0" w:color="auto"/>
              <w:left w:val="single" w:sz="4" w:space="0" w:color="auto"/>
              <w:bottom w:val="single" w:sz="4" w:space="0" w:color="auto"/>
              <w:right w:val="single" w:sz="4" w:space="0" w:color="auto"/>
            </w:tcBorders>
            <w:hideMark/>
          </w:tcPr>
          <w:p w14:paraId="41526AA8" w14:textId="77777777" w:rsidR="00666D69" w:rsidRPr="00AE61D0" w:rsidRDefault="00666D69" w:rsidP="00AE61D0">
            <w:pPr>
              <w:overflowPunct w:val="0"/>
              <w:autoSpaceDE w:val="0"/>
              <w:autoSpaceDN w:val="0"/>
              <w:adjustRightInd w:val="0"/>
              <w:spacing w:after="0" w:line="240" w:lineRule="auto"/>
              <w:textAlignment w:val="baseline"/>
              <w:rPr>
                <w:rFonts w:eastAsia="Times New Roman"/>
                <w:lang w:eastAsia="ru-RU"/>
              </w:rPr>
            </w:pPr>
            <w:r w:rsidRPr="00AE61D0">
              <w:rPr>
                <w:rFonts w:eastAsia="Times New Roman"/>
                <w:lang w:eastAsia="ru-RU"/>
              </w:rPr>
              <w:t>2026</w:t>
            </w:r>
          </w:p>
        </w:tc>
        <w:tc>
          <w:tcPr>
            <w:tcW w:w="1984" w:type="dxa"/>
            <w:tcBorders>
              <w:top w:val="single" w:sz="4" w:space="0" w:color="auto"/>
              <w:left w:val="single" w:sz="4" w:space="0" w:color="auto"/>
              <w:bottom w:val="single" w:sz="4" w:space="0" w:color="auto"/>
              <w:right w:val="single" w:sz="4" w:space="0" w:color="auto"/>
            </w:tcBorders>
            <w:vAlign w:val="center"/>
          </w:tcPr>
          <w:p w14:paraId="11D27C23" w14:textId="77777777" w:rsidR="00666D69" w:rsidRPr="00AE61D0" w:rsidRDefault="00666D69" w:rsidP="00AE61D0">
            <w:pPr>
              <w:spacing w:after="0" w:line="240" w:lineRule="auto"/>
              <w:jc w:val="center"/>
            </w:pPr>
            <w:r w:rsidRPr="00AE61D0">
              <w:t>49 178,5</w:t>
            </w:r>
          </w:p>
        </w:tc>
        <w:tc>
          <w:tcPr>
            <w:tcW w:w="2693" w:type="dxa"/>
            <w:tcBorders>
              <w:top w:val="single" w:sz="4" w:space="0" w:color="auto"/>
              <w:left w:val="single" w:sz="4" w:space="0" w:color="auto"/>
              <w:bottom w:val="single" w:sz="4" w:space="0" w:color="auto"/>
              <w:right w:val="single" w:sz="4" w:space="0" w:color="auto"/>
            </w:tcBorders>
            <w:vAlign w:val="center"/>
          </w:tcPr>
          <w:p w14:paraId="52F0FAAB" w14:textId="77777777" w:rsidR="00666D69" w:rsidRPr="00AE61D0" w:rsidRDefault="00666D69" w:rsidP="00AE61D0">
            <w:pPr>
              <w:spacing w:after="0" w:line="240" w:lineRule="auto"/>
              <w:jc w:val="center"/>
            </w:pPr>
            <w:r w:rsidRPr="00AE61D0">
              <w:t>49 670,3</w:t>
            </w:r>
          </w:p>
        </w:tc>
        <w:tc>
          <w:tcPr>
            <w:tcW w:w="2835" w:type="dxa"/>
            <w:tcBorders>
              <w:top w:val="single" w:sz="4" w:space="0" w:color="auto"/>
              <w:left w:val="single" w:sz="4" w:space="0" w:color="auto"/>
              <w:bottom w:val="single" w:sz="4" w:space="0" w:color="auto"/>
              <w:right w:val="single" w:sz="4" w:space="0" w:color="auto"/>
            </w:tcBorders>
            <w:vAlign w:val="center"/>
          </w:tcPr>
          <w:p w14:paraId="01CD558E" w14:textId="77777777" w:rsidR="00666D69" w:rsidRPr="00AE61D0" w:rsidRDefault="00666D69" w:rsidP="00AE61D0">
            <w:pPr>
              <w:spacing w:after="0" w:line="240" w:lineRule="auto"/>
              <w:jc w:val="center"/>
            </w:pPr>
            <w:r w:rsidRPr="00AE61D0">
              <w:t>51 637,3</w:t>
            </w:r>
          </w:p>
        </w:tc>
      </w:tr>
      <w:tr w:rsidR="00AE61D0" w:rsidRPr="00AE61D0" w14:paraId="128FFF2F" w14:textId="77777777" w:rsidTr="00CA326D">
        <w:trPr>
          <w:trHeight w:val="60"/>
        </w:trPr>
        <w:tc>
          <w:tcPr>
            <w:tcW w:w="1560" w:type="dxa"/>
            <w:tcBorders>
              <w:top w:val="single" w:sz="4" w:space="0" w:color="auto"/>
              <w:left w:val="single" w:sz="4" w:space="0" w:color="auto"/>
              <w:bottom w:val="single" w:sz="4" w:space="0" w:color="auto"/>
              <w:right w:val="single" w:sz="4" w:space="0" w:color="auto"/>
            </w:tcBorders>
            <w:hideMark/>
          </w:tcPr>
          <w:p w14:paraId="6ED8C107" w14:textId="77777777" w:rsidR="00666D69" w:rsidRPr="00AE61D0" w:rsidRDefault="00666D69" w:rsidP="00AE61D0">
            <w:pPr>
              <w:overflowPunct w:val="0"/>
              <w:autoSpaceDE w:val="0"/>
              <w:autoSpaceDN w:val="0"/>
              <w:adjustRightInd w:val="0"/>
              <w:spacing w:after="0" w:line="240" w:lineRule="auto"/>
              <w:textAlignment w:val="baseline"/>
              <w:rPr>
                <w:rFonts w:eastAsia="Times New Roman"/>
                <w:lang w:eastAsia="ru-RU"/>
              </w:rPr>
            </w:pPr>
            <w:r w:rsidRPr="00AE61D0">
              <w:rPr>
                <w:rFonts w:eastAsia="Times New Roman"/>
                <w:lang w:eastAsia="ru-RU"/>
              </w:rPr>
              <w:t>2027</w:t>
            </w:r>
          </w:p>
        </w:tc>
        <w:tc>
          <w:tcPr>
            <w:tcW w:w="1984" w:type="dxa"/>
            <w:tcBorders>
              <w:top w:val="single" w:sz="4" w:space="0" w:color="auto"/>
              <w:left w:val="single" w:sz="4" w:space="0" w:color="auto"/>
              <w:bottom w:val="single" w:sz="4" w:space="0" w:color="auto"/>
              <w:right w:val="single" w:sz="4" w:space="0" w:color="auto"/>
            </w:tcBorders>
            <w:vAlign w:val="center"/>
          </w:tcPr>
          <w:p w14:paraId="0C72185E" w14:textId="77777777" w:rsidR="00666D69" w:rsidRPr="00AE61D0" w:rsidRDefault="00666D69" w:rsidP="00AE61D0">
            <w:pPr>
              <w:spacing w:after="0" w:line="240" w:lineRule="auto"/>
              <w:jc w:val="center"/>
            </w:pPr>
            <w:r w:rsidRPr="00AE61D0">
              <w:t>72 383,9</w:t>
            </w:r>
          </w:p>
        </w:tc>
        <w:tc>
          <w:tcPr>
            <w:tcW w:w="2693" w:type="dxa"/>
            <w:tcBorders>
              <w:top w:val="single" w:sz="4" w:space="0" w:color="auto"/>
              <w:left w:val="single" w:sz="4" w:space="0" w:color="auto"/>
              <w:bottom w:val="single" w:sz="4" w:space="0" w:color="auto"/>
              <w:right w:val="single" w:sz="4" w:space="0" w:color="auto"/>
            </w:tcBorders>
            <w:vAlign w:val="center"/>
          </w:tcPr>
          <w:p w14:paraId="101D7424" w14:textId="77777777" w:rsidR="00666D69" w:rsidRPr="00AE61D0" w:rsidRDefault="00666D69" w:rsidP="00AE61D0">
            <w:pPr>
              <w:spacing w:after="0" w:line="240" w:lineRule="auto"/>
              <w:jc w:val="center"/>
            </w:pPr>
            <w:r w:rsidRPr="00AE61D0">
              <w:t>73 107,7</w:t>
            </w:r>
          </w:p>
        </w:tc>
        <w:tc>
          <w:tcPr>
            <w:tcW w:w="2835" w:type="dxa"/>
            <w:tcBorders>
              <w:top w:val="single" w:sz="4" w:space="0" w:color="auto"/>
              <w:left w:val="single" w:sz="4" w:space="0" w:color="auto"/>
              <w:bottom w:val="single" w:sz="4" w:space="0" w:color="auto"/>
              <w:right w:val="single" w:sz="4" w:space="0" w:color="auto"/>
            </w:tcBorders>
            <w:vAlign w:val="center"/>
          </w:tcPr>
          <w:p w14:paraId="54FD4013" w14:textId="77777777" w:rsidR="00666D69" w:rsidRPr="00AE61D0" w:rsidRDefault="00666D69" w:rsidP="00AE61D0">
            <w:pPr>
              <w:spacing w:after="0" w:line="240" w:lineRule="auto"/>
              <w:jc w:val="center"/>
            </w:pPr>
            <w:r w:rsidRPr="00AE61D0">
              <w:t>76 003,1</w:t>
            </w:r>
          </w:p>
        </w:tc>
      </w:tr>
      <w:tr w:rsidR="00974A7A" w:rsidRPr="00AE61D0" w14:paraId="7056B05F" w14:textId="77777777" w:rsidTr="00CA326D">
        <w:trPr>
          <w:trHeight w:val="60"/>
        </w:trPr>
        <w:tc>
          <w:tcPr>
            <w:tcW w:w="1560" w:type="dxa"/>
            <w:tcBorders>
              <w:top w:val="single" w:sz="4" w:space="0" w:color="auto"/>
              <w:left w:val="single" w:sz="4" w:space="0" w:color="auto"/>
              <w:bottom w:val="single" w:sz="4" w:space="0" w:color="auto"/>
              <w:right w:val="single" w:sz="4" w:space="0" w:color="auto"/>
            </w:tcBorders>
            <w:hideMark/>
          </w:tcPr>
          <w:p w14:paraId="393D5F3A" w14:textId="77777777" w:rsidR="00666D69" w:rsidRPr="00AE61D0" w:rsidRDefault="00666D69" w:rsidP="00AE61D0">
            <w:pPr>
              <w:overflowPunct w:val="0"/>
              <w:autoSpaceDE w:val="0"/>
              <w:autoSpaceDN w:val="0"/>
              <w:adjustRightInd w:val="0"/>
              <w:spacing w:after="0" w:line="240" w:lineRule="auto"/>
              <w:textAlignment w:val="baseline"/>
              <w:rPr>
                <w:rFonts w:eastAsia="Times New Roman"/>
                <w:lang w:eastAsia="ru-RU"/>
              </w:rPr>
            </w:pPr>
            <w:r w:rsidRPr="00AE61D0">
              <w:rPr>
                <w:rFonts w:eastAsia="Times New Roman"/>
                <w:lang w:eastAsia="ru-RU"/>
              </w:rPr>
              <w:t>2028</w:t>
            </w:r>
          </w:p>
        </w:tc>
        <w:tc>
          <w:tcPr>
            <w:tcW w:w="1984" w:type="dxa"/>
            <w:tcBorders>
              <w:top w:val="single" w:sz="4" w:space="0" w:color="auto"/>
              <w:left w:val="single" w:sz="4" w:space="0" w:color="auto"/>
              <w:bottom w:val="single" w:sz="4" w:space="0" w:color="auto"/>
              <w:right w:val="single" w:sz="4" w:space="0" w:color="auto"/>
            </w:tcBorders>
            <w:vAlign w:val="center"/>
          </w:tcPr>
          <w:p w14:paraId="027B13E8" w14:textId="77777777" w:rsidR="00666D69" w:rsidRPr="00AE61D0" w:rsidRDefault="00666D69" w:rsidP="00AE61D0">
            <w:pPr>
              <w:spacing w:after="0" w:line="240" w:lineRule="auto"/>
              <w:jc w:val="center"/>
            </w:pPr>
            <w:r w:rsidRPr="00AE61D0">
              <w:t>78 763,5</w:t>
            </w:r>
          </w:p>
        </w:tc>
        <w:tc>
          <w:tcPr>
            <w:tcW w:w="2693" w:type="dxa"/>
            <w:tcBorders>
              <w:top w:val="single" w:sz="4" w:space="0" w:color="auto"/>
              <w:left w:val="single" w:sz="4" w:space="0" w:color="auto"/>
              <w:bottom w:val="single" w:sz="4" w:space="0" w:color="auto"/>
              <w:right w:val="single" w:sz="4" w:space="0" w:color="auto"/>
            </w:tcBorders>
            <w:vAlign w:val="center"/>
          </w:tcPr>
          <w:p w14:paraId="46B76AF8" w14:textId="77777777" w:rsidR="00666D69" w:rsidRPr="00AE61D0" w:rsidRDefault="00666D69" w:rsidP="00AE61D0">
            <w:pPr>
              <w:spacing w:after="0" w:line="240" w:lineRule="auto"/>
              <w:jc w:val="center"/>
            </w:pPr>
            <w:r w:rsidRPr="00AE61D0">
              <w:t>79 551,1</w:t>
            </w:r>
          </w:p>
        </w:tc>
        <w:tc>
          <w:tcPr>
            <w:tcW w:w="2835" w:type="dxa"/>
            <w:tcBorders>
              <w:top w:val="single" w:sz="4" w:space="0" w:color="auto"/>
              <w:left w:val="single" w:sz="4" w:space="0" w:color="auto"/>
              <w:bottom w:val="single" w:sz="4" w:space="0" w:color="auto"/>
              <w:right w:val="single" w:sz="4" w:space="0" w:color="auto"/>
            </w:tcBorders>
            <w:vAlign w:val="center"/>
          </w:tcPr>
          <w:p w14:paraId="058F9513" w14:textId="77777777" w:rsidR="00666D69" w:rsidRPr="00AE61D0" w:rsidRDefault="00666D69" w:rsidP="00AE61D0">
            <w:pPr>
              <w:spacing w:after="0" w:line="240" w:lineRule="auto"/>
              <w:jc w:val="center"/>
            </w:pPr>
            <w:r w:rsidRPr="00AE61D0">
              <w:t>82 701,7</w:t>
            </w:r>
          </w:p>
        </w:tc>
      </w:tr>
    </w:tbl>
    <w:p w14:paraId="3A5AA37E" w14:textId="77777777" w:rsidR="008D359E" w:rsidRPr="00AE61D0" w:rsidRDefault="008D359E" w:rsidP="00AE61D0">
      <w:pPr>
        <w:overflowPunct w:val="0"/>
        <w:autoSpaceDE w:val="0"/>
        <w:autoSpaceDN w:val="0"/>
        <w:adjustRightInd w:val="0"/>
        <w:spacing w:after="0" w:line="240" w:lineRule="auto"/>
        <w:ind w:firstLine="567"/>
        <w:jc w:val="center"/>
        <w:textAlignment w:val="baseline"/>
        <w:rPr>
          <w:rFonts w:eastAsia="Calibri"/>
          <w:b/>
          <w:lang w:val="ky-KG" w:eastAsia="ru-RU"/>
        </w:rPr>
      </w:pPr>
    </w:p>
    <w:p w14:paraId="3631EE9B" w14:textId="77777777" w:rsidR="00666D69" w:rsidRPr="00AE61D0" w:rsidRDefault="00666D69" w:rsidP="00AE61D0">
      <w:pPr>
        <w:overflowPunct w:val="0"/>
        <w:autoSpaceDE w:val="0"/>
        <w:autoSpaceDN w:val="0"/>
        <w:adjustRightInd w:val="0"/>
        <w:spacing w:after="0" w:line="240" w:lineRule="auto"/>
        <w:ind w:firstLine="567"/>
        <w:jc w:val="center"/>
        <w:textAlignment w:val="baseline"/>
        <w:rPr>
          <w:rFonts w:eastAsia="Calibri"/>
          <w:b/>
          <w:lang w:val="ky-KG" w:eastAsia="ru-RU"/>
        </w:rPr>
      </w:pPr>
      <w:r w:rsidRPr="00AE61D0">
        <w:rPr>
          <w:rFonts w:eastAsia="Calibri"/>
          <w:b/>
          <w:lang w:val="ky-KG" w:eastAsia="ru-RU"/>
        </w:rPr>
        <w:t>2-диаграмма. Кыргыз Республикасынын мамлекеттик ички карызын тейлөөгө кирешелүүлүктүн өзгөрүшүнүн шогунун таасир этиши (млн сом)</w:t>
      </w:r>
    </w:p>
    <w:p w14:paraId="349B88A7" w14:textId="77777777" w:rsidR="00666D69" w:rsidRPr="00AE61D0" w:rsidRDefault="00666D69" w:rsidP="00AE61D0">
      <w:pPr>
        <w:overflowPunct w:val="0"/>
        <w:autoSpaceDE w:val="0"/>
        <w:autoSpaceDN w:val="0"/>
        <w:adjustRightInd w:val="0"/>
        <w:spacing w:after="0" w:line="240" w:lineRule="auto"/>
        <w:jc w:val="right"/>
        <w:textAlignment w:val="baseline"/>
        <w:rPr>
          <w:rFonts w:eastAsia="Calibri"/>
          <w:b/>
          <w:lang w:val="ky-KG" w:eastAsia="ru-RU"/>
        </w:rPr>
      </w:pPr>
    </w:p>
    <w:p w14:paraId="4DD63F11" w14:textId="77777777" w:rsidR="00666D69" w:rsidRPr="00AE61D0" w:rsidRDefault="00666D69" w:rsidP="00AE61D0">
      <w:pPr>
        <w:overflowPunct w:val="0"/>
        <w:autoSpaceDE w:val="0"/>
        <w:autoSpaceDN w:val="0"/>
        <w:adjustRightInd w:val="0"/>
        <w:spacing w:after="0" w:line="240" w:lineRule="auto"/>
        <w:jc w:val="center"/>
        <w:textAlignment w:val="baseline"/>
        <w:rPr>
          <w:rFonts w:eastAsia="Times New Roman"/>
          <w:lang w:val="ky-KG" w:eastAsia="ru-RU"/>
        </w:rPr>
      </w:pPr>
      <w:r w:rsidRPr="00AE61D0">
        <w:rPr>
          <w:rFonts w:eastAsia="Times New Roman"/>
          <w:noProof/>
          <w:szCs w:val="20"/>
          <w:lang w:eastAsia="ru-RU"/>
        </w:rPr>
        <w:drawing>
          <wp:inline distT="0" distB="0" distL="0" distR="0" wp14:anchorId="34116BC4" wp14:editId="1B600084">
            <wp:extent cx="5615796" cy="2320505"/>
            <wp:effectExtent l="0" t="0" r="23495" b="22860"/>
            <wp:docPr id="11" name="Диаграмма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2F156BA" w14:textId="77777777" w:rsidR="00666D69" w:rsidRPr="00AE61D0" w:rsidRDefault="00666D69" w:rsidP="00AE61D0">
      <w:pPr>
        <w:overflowPunct w:val="0"/>
        <w:autoSpaceDE w:val="0"/>
        <w:autoSpaceDN w:val="0"/>
        <w:adjustRightInd w:val="0"/>
        <w:spacing w:after="0" w:line="240" w:lineRule="auto"/>
        <w:ind w:firstLine="709"/>
        <w:jc w:val="both"/>
        <w:textAlignment w:val="baseline"/>
        <w:rPr>
          <w:rFonts w:eastAsia="Times New Roman"/>
          <w:lang w:val="ky-KG" w:eastAsia="ru-RU"/>
        </w:rPr>
      </w:pPr>
      <w:r w:rsidRPr="00AE61D0">
        <w:rPr>
          <w:rFonts w:eastAsia="Times New Roman"/>
          <w:lang w:val="ky-KG" w:eastAsia="ru-RU"/>
        </w:rPr>
        <w:lastRenderedPageBreak/>
        <w:t>Мында, Кыргыз Республикасынын Финансы министрлиги мамлекеттик ички жана тышкы карыздарды тейлөөнү өз убагында жана толук көлөмдө жүргүзүүнү улантат.</w:t>
      </w:r>
    </w:p>
    <w:p w14:paraId="7F98BC96" w14:textId="77777777" w:rsidR="00666D69" w:rsidRPr="00AE61D0" w:rsidRDefault="00666D69" w:rsidP="00AE61D0">
      <w:pPr>
        <w:overflowPunct w:val="0"/>
        <w:autoSpaceDE w:val="0"/>
        <w:autoSpaceDN w:val="0"/>
        <w:adjustRightInd w:val="0"/>
        <w:spacing w:after="0" w:line="240" w:lineRule="auto"/>
        <w:ind w:firstLine="709"/>
        <w:jc w:val="both"/>
        <w:textAlignment w:val="baseline"/>
        <w:rPr>
          <w:rFonts w:eastAsia="Times New Roman"/>
          <w:lang w:val="ky-KG" w:eastAsia="ru-RU"/>
        </w:rPr>
      </w:pPr>
    </w:p>
    <w:p w14:paraId="2187CE57" w14:textId="77777777" w:rsidR="00666D69" w:rsidRPr="00AE61D0" w:rsidRDefault="00666D69" w:rsidP="00AE61D0">
      <w:pPr>
        <w:pStyle w:val="a6"/>
        <w:numPr>
          <w:ilvl w:val="0"/>
          <w:numId w:val="38"/>
        </w:numPr>
        <w:tabs>
          <w:tab w:val="left" w:pos="1134"/>
        </w:tabs>
        <w:ind w:left="0" w:firstLine="709"/>
        <w:jc w:val="both"/>
        <w:rPr>
          <w:b/>
          <w:bCs/>
          <w:lang w:val="ky-KG"/>
        </w:rPr>
      </w:pPr>
      <w:r w:rsidRPr="00AE61D0">
        <w:rPr>
          <w:b/>
          <w:bCs/>
          <w:lang w:val="ky-KG"/>
        </w:rPr>
        <w:t xml:space="preserve">Соттук териштирүүлөр менен байланышкан тобокелчиликтер </w:t>
      </w:r>
    </w:p>
    <w:p w14:paraId="7203B625" w14:textId="77777777" w:rsidR="00666D69" w:rsidRPr="00AE61D0" w:rsidRDefault="00666D69" w:rsidP="00AE61D0">
      <w:pPr>
        <w:spacing w:after="0" w:line="240" w:lineRule="auto"/>
        <w:ind w:firstLine="709"/>
        <w:contextualSpacing/>
        <w:jc w:val="both"/>
        <w:rPr>
          <w:rFonts w:eastAsia="Calibri"/>
          <w:lang w:val="ky-KG"/>
        </w:rPr>
      </w:pPr>
      <w:r w:rsidRPr="00AE61D0">
        <w:rPr>
          <w:rFonts w:eastAsia="Calibri"/>
          <w:lang w:val="ky-KG"/>
        </w:rPr>
        <w:t>Кыргыз Республикасынын Финансы министрлигин кароонун кайсы бир этабында катышкан жана/же тартылган бардык ички сот талаш-тартыштарын төмөнкү категорияларга бөлүүгө болот:</w:t>
      </w:r>
    </w:p>
    <w:p w14:paraId="136FA1C7" w14:textId="77777777" w:rsidR="00666D69" w:rsidRPr="00AE61D0" w:rsidRDefault="00666D69" w:rsidP="00AE61D0">
      <w:pPr>
        <w:spacing w:after="0" w:line="240" w:lineRule="auto"/>
        <w:ind w:firstLine="709"/>
        <w:contextualSpacing/>
        <w:jc w:val="both"/>
        <w:rPr>
          <w:rFonts w:eastAsia="Calibri"/>
          <w:lang w:val="ky-KG"/>
        </w:rPr>
      </w:pPr>
      <w:r w:rsidRPr="00AE61D0">
        <w:rPr>
          <w:rFonts w:eastAsia="Calibri"/>
          <w:lang w:val="ky-KG"/>
        </w:rPr>
        <w:t>- экономикалык талаш-тартыштар;</w:t>
      </w:r>
    </w:p>
    <w:p w14:paraId="3C9E1E31" w14:textId="77777777" w:rsidR="00666D69" w:rsidRPr="00AE61D0" w:rsidRDefault="00666D69" w:rsidP="00AE61D0">
      <w:pPr>
        <w:spacing w:after="0" w:line="240" w:lineRule="auto"/>
        <w:ind w:firstLine="709"/>
        <w:contextualSpacing/>
        <w:jc w:val="both"/>
        <w:rPr>
          <w:rFonts w:eastAsia="Calibri"/>
          <w:lang w:val="ky-KG"/>
        </w:rPr>
      </w:pPr>
      <w:r w:rsidRPr="00AE61D0">
        <w:rPr>
          <w:rFonts w:eastAsia="Calibri"/>
          <w:lang w:val="ky-KG"/>
        </w:rPr>
        <w:t>- материалдык зыяндын ордун толтуруу жана моралдык зыяндын компенсациясы боюнча доолор;</w:t>
      </w:r>
    </w:p>
    <w:p w14:paraId="18F921E8" w14:textId="77777777" w:rsidR="00666D69" w:rsidRPr="00AE61D0" w:rsidRDefault="00666D69" w:rsidP="00AE61D0">
      <w:pPr>
        <w:pStyle w:val="a6"/>
        <w:numPr>
          <w:ilvl w:val="0"/>
          <w:numId w:val="40"/>
        </w:numPr>
        <w:tabs>
          <w:tab w:val="left" w:pos="993"/>
        </w:tabs>
        <w:ind w:left="0" w:firstLine="709"/>
        <w:jc w:val="both"/>
        <w:rPr>
          <w:rFonts w:eastAsia="Calibri"/>
          <w:lang w:val="ky-KG"/>
        </w:rPr>
      </w:pPr>
      <w:r w:rsidRPr="00AE61D0">
        <w:rPr>
          <w:rFonts w:eastAsia="Calibri"/>
          <w:lang w:val="ky-KG"/>
        </w:rPr>
        <w:t>пенсияларды жана паекторду индескациялоо жөнүндө пенсионерлердин-аскер кызматчыларынын доолору;</w:t>
      </w:r>
    </w:p>
    <w:p w14:paraId="28968E89" w14:textId="77777777" w:rsidR="00666D69" w:rsidRPr="00AE61D0" w:rsidRDefault="00666D69" w:rsidP="00AE61D0">
      <w:pPr>
        <w:spacing w:after="0" w:line="240" w:lineRule="auto"/>
        <w:ind w:firstLine="709"/>
        <w:contextualSpacing/>
        <w:jc w:val="both"/>
        <w:rPr>
          <w:rFonts w:eastAsia="Calibri"/>
          <w:lang w:val="ky-KG"/>
        </w:rPr>
      </w:pPr>
      <w:r w:rsidRPr="00AE61D0">
        <w:rPr>
          <w:rFonts w:eastAsia="Calibri"/>
          <w:lang w:val="ky-KG"/>
        </w:rPr>
        <w:t xml:space="preserve">- ар түрдүү (аргасыз ишке келбей калган учурда жумушта калыбына келтирүү жана эмгек акыны өндүрүү, бир жолку жөлөкпулду төлөө ж. б.); </w:t>
      </w:r>
    </w:p>
    <w:p w14:paraId="32E6DBA9" w14:textId="77777777" w:rsidR="00666D69" w:rsidRPr="00AE61D0" w:rsidRDefault="00666D69" w:rsidP="00AE61D0">
      <w:pPr>
        <w:spacing w:after="0" w:line="240" w:lineRule="auto"/>
        <w:ind w:firstLine="709"/>
        <w:contextualSpacing/>
        <w:jc w:val="both"/>
        <w:rPr>
          <w:rFonts w:eastAsia="Calibri"/>
          <w:lang w:val="ky-KG"/>
        </w:rPr>
      </w:pPr>
      <w:r w:rsidRPr="00AE61D0">
        <w:rPr>
          <w:rFonts w:eastAsia="Calibri"/>
          <w:lang w:val="ky-KG"/>
        </w:rPr>
        <w:t>- республикалык бюджетке зыян келтирилген учурда Министрлик жабырлануучу тарап катары иш алып барган кылмыш иштери.</w:t>
      </w:r>
    </w:p>
    <w:p w14:paraId="5D85BD95" w14:textId="77777777" w:rsidR="00666D69" w:rsidRPr="00AE61D0" w:rsidRDefault="00666D69" w:rsidP="00AE61D0">
      <w:pPr>
        <w:spacing w:after="0" w:line="240" w:lineRule="auto"/>
        <w:ind w:firstLine="709"/>
        <w:contextualSpacing/>
        <w:jc w:val="both"/>
        <w:rPr>
          <w:rFonts w:eastAsia="Calibri"/>
          <w:lang w:val="ky-KG"/>
        </w:rPr>
      </w:pPr>
      <w:r w:rsidRPr="00AE61D0">
        <w:rPr>
          <w:rFonts w:eastAsia="Calibri"/>
          <w:lang w:val="ky-KG"/>
        </w:rPr>
        <w:t>Мында, бардык иштер боюнча Министрлик өз алдынча талаптарды койбостон жоопкер, кошо жоопкер жана/же үчүнчү жак катары иш алып барат.</w:t>
      </w:r>
    </w:p>
    <w:p w14:paraId="6EC6D923" w14:textId="77777777" w:rsidR="00666D69" w:rsidRPr="00AE61D0" w:rsidRDefault="00666D69" w:rsidP="00AE61D0">
      <w:pPr>
        <w:spacing w:after="0" w:line="240" w:lineRule="auto"/>
        <w:ind w:firstLine="709"/>
        <w:contextualSpacing/>
        <w:jc w:val="both"/>
        <w:rPr>
          <w:rFonts w:eastAsia="Calibri"/>
          <w:lang w:val="ky-KG"/>
        </w:rPr>
      </w:pPr>
      <w:r w:rsidRPr="00AE61D0">
        <w:rPr>
          <w:rFonts w:eastAsia="Calibri"/>
          <w:lang w:val="ky-KG"/>
        </w:rPr>
        <w:t>Белгилей кетүүчү нерсе, көптөгөн иштер узакка созулган мүнөзгө ээ жана жагдайларга жараша иштер тиешелүү сот инстанциялары тарабынан кароонун ар кандай баскычтарында турат.</w:t>
      </w:r>
    </w:p>
    <w:p w14:paraId="5D851603" w14:textId="77777777" w:rsidR="00666D69" w:rsidRPr="00AE61D0" w:rsidRDefault="00666D69" w:rsidP="00AE61D0">
      <w:pPr>
        <w:spacing w:after="0" w:line="240" w:lineRule="auto"/>
        <w:ind w:firstLine="709"/>
        <w:contextualSpacing/>
        <w:jc w:val="both"/>
        <w:rPr>
          <w:rFonts w:eastAsia="Times New Roman"/>
          <w:lang w:val="ky-KG" w:eastAsia="ru-RU"/>
        </w:rPr>
      </w:pPr>
      <w:r w:rsidRPr="00AE61D0">
        <w:rPr>
          <w:rFonts w:eastAsia="Times New Roman"/>
          <w:lang w:val="ky-KG" w:eastAsia="ru-RU"/>
        </w:rPr>
        <w:t>Мындан тышкары, Кыргыз Республикасынын Министрлер Кабинетине коюлган дооматтар боюнча эл аралык арбитраждарда соттук териштирүүлөргө байланышкан тобокелдиктер бар.</w:t>
      </w:r>
    </w:p>
    <w:p w14:paraId="55AA6C7F" w14:textId="77777777" w:rsidR="00666D69" w:rsidRPr="00AE61D0" w:rsidRDefault="00666D69" w:rsidP="00AE61D0">
      <w:pPr>
        <w:overflowPunct w:val="0"/>
        <w:autoSpaceDE w:val="0"/>
        <w:autoSpaceDN w:val="0"/>
        <w:adjustRightInd w:val="0"/>
        <w:spacing w:after="0" w:line="240" w:lineRule="auto"/>
        <w:ind w:firstLine="709"/>
        <w:jc w:val="both"/>
        <w:textAlignment w:val="baseline"/>
        <w:rPr>
          <w:rFonts w:eastAsia="Times New Roman"/>
          <w:lang w:val="ky-KG" w:eastAsia="ru-RU"/>
        </w:rPr>
      </w:pPr>
    </w:p>
    <w:p w14:paraId="06112433" w14:textId="77777777" w:rsidR="00666D69" w:rsidRPr="00AE61D0" w:rsidRDefault="00666D69" w:rsidP="00AE61D0">
      <w:pPr>
        <w:pStyle w:val="a6"/>
        <w:numPr>
          <w:ilvl w:val="0"/>
          <w:numId w:val="38"/>
        </w:numPr>
        <w:tabs>
          <w:tab w:val="num" w:pos="928"/>
        </w:tabs>
        <w:ind w:left="0" w:firstLine="709"/>
        <w:jc w:val="both"/>
        <w:rPr>
          <w:rFonts w:eastAsia="Calibri"/>
          <w:b/>
          <w:lang w:val="ky-KG"/>
        </w:rPr>
      </w:pPr>
      <w:r w:rsidRPr="00AE61D0">
        <w:rPr>
          <w:rFonts w:eastAsia="Calibri"/>
          <w:b/>
          <w:lang w:val="ky-KG"/>
        </w:rPr>
        <w:t xml:space="preserve"> Камсыздандырылбаган милдеттенмелерге байланышкан фискалдык тобокелчиликтер </w:t>
      </w:r>
    </w:p>
    <w:p w14:paraId="5AA666C2" w14:textId="77777777" w:rsidR="00666D69" w:rsidRPr="00AE61D0" w:rsidRDefault="00666D69" w:rsidP="00AE61D0">
      <w:pPr>
        <w:tabs>
          <w:tab w:val="num" w:pos="928"/>
        </w:tabs>
        <w:spacing w:after="0" w:line="240" w:lineRule="auto"/>
        <w:ind w:firstLine="709"/>
        <w:jc w:val="both"/>
        <w:rPr>
          <w:rFonts w:eastAsia="Calibri"/>
          <w:lang w:val="ky-KG"/>
        </w:rPr>
      </w:pPr>
      <w:r w:rsidRPr="00AE61D0">
        <w:rPr>
          <w:rFonts w:eastAsia="Calibri"/>
          <w:lang w:val="ky-KG"/>
        </w:rPr>
        <w:t>Орто мөөнөттүү келечекте 12 жылдык мектептик билим берүүгө өтүүгө байланышкан фискалдык тобокелдиктер (окуу материалдарына жана инфраструктурага кеткен чыгашалардын көбөйүшү), электр энергиясына болгон тарифтердин мүмкүн болгон жогорулашы (коммуналдык чыгашалардын көбөйүшү), ошондой эле пландаштырылбаган башка чыгашалар болушу мүмкүн. Бул факторлор кошумча чыгашаларды алып келиши мүмкүн.</w:t>
      </w:r>
    </w:p>
    <w:p w14:paraId="3CC0FD17" w14:textId="77777777" w:rsidR="00666D69" w:rsidRPr="00AE61D0" w:rsidRDefault="00666D69" w:rsidP="00AE61D0">
      <w:pPr>
        <w:tabs>
          <w:tab w:val="num" w:pos="928"/>
        </w:tabs>
        <w:spacing w:after="0" w:line="240" w:lineRule="auto"/>
        <w:ind w:firstLine="709"/>
        <w:jc w:val="both"/>
        <w:rPr>
          <w:rFonts w:eastAsia="Calibri"/>
          <w:lang w:val="ky-KG"/>
        </w:rPr>
      </w:pPr>
    </w:p>
    <w:p w14:paraId="52BA2250" w14:textId="77777777" w:rsidR="00666D69" w:rsidRPr="00AE61D0" w:rsidRDefault="00666D69" w:rsidP="00AE61D0">
      <w:pPr>
        <w:tabs>
          <w:tab w:val="num" w:pos="928"/>
        </w:tabs>
        <w:spacing w:after="0" w:line="240" w:lineRule="auto"/>
        <w:ind w:firstLine="709"/>
        <w:jc w:val="both"/>
        <w:rPr>
          <w:rFonts w:eastAsia="Calibri"/>
          <w:b/>
          <w:lang w:val="ky-KG" w:eastAsia="ru-RU"/>
        </w:rPr>
      </w:pPr>
      <w:r w:rsidRPr="00AE61D0">
        <w:rPr>
          <w:rFonts w:eastAsia="Calibri"/>
          <w:b/>
          <w:lang w:val="ky-KG" w:eastAsia="ru-RU"/>
        </w:rPr>
        <w:t>2026–2028-жылдарда республикалык бюджеттин аткарылышынын тобокелчиликтерин минималдаштыруу максатында төмөнкү иш-чаралар ишке ашырылат:</w:t>
      </w:r>
    </w:p>
    <w:p w14:paraId="49C3316D" w14:textId="77777777" w:rsidR="00666D69" w:rsidRPr="00AE61D0" w:rsidRDefault="00666D69" w:rsidP="00AE61D0">
      <w:pPr>
        <w:numPr>
          <w:ilvl w:val="0"/>
          <w:numId w:val="41"/>
        </w:numPr>
        <w:tabs>
          <w:tab w:val="clear" w:pos="720"/>
          <w:tab w:val="left" w:pos="993"/>
        </w:tabs>
        <w:spacing w:after="0" w:line="240" w:lineRule="auto"/>
        <w:ind w:left="0" w:firstLine="709"/>
        <w:jc w:val="both"/>
        <w:rPr>
          <w:rFonts w:eastAsia="Calibri"/>
          <w:lang w:val="ky-KG" w:eastAsia="ru-RU"/>
        </w:rPr>
      </w:pPr>
      <w:r w:rsidRPr="00AE61D0">
        <w:rPr>
          <w:rFonts w:eastAsia="Calibri"/>
          <w:lang w:val="ky-KG" w:eastAsia="ru-RU"/>
        </w:rPr>
        <w:t>бюджеттик процесстерди толук автоматташтыруу менен бюджеттик пландоону жакшыртуу;</w:t>
      </w:r>
    </w:p>
    <w:p w14:paraId="604BFEAF" w14:textId="77777777" w:rsidR="00666D69" w:rsidRPr="00AE61D0" w:rsidRDefault="00666D69" w:rsidP="00AE61D0">
      <w:pPr>
        <w:numPr>
          <w:ilvl w:val="0"/>
          <w:numId w:val="41"/>
        </w:numPr>
        <w:tabs>
          <w:tab w:val="clear" w:pos="720"/>
          <w:tab w:val="left" w:pos="993"/>
        </w:tabs>
        <w:spacing w:after="0" w:line="240" w:lineRule="auto"/>
        <w:ind w:left="0" w:firstLine="709"/>
        <w:jc w:val="both"/>
        <w:rPr>
          <w:rFonts w:eastAsia="Calibri"/>
          <w:lang w:val="ky-KG" w:eastAsia="ru-RU"/>
        </w:rPr>
      </w:pPr>
      <w:r w:rsidRPr="00AE61D0">
        <w:rPr>
          <w:rFonts w:eastAsia="Calibri"/>
          <w:lang w:val="ky-KG" w:eastAsia="ru-RU"/>
        </w:rPr>
        <w:t>финансылык тартипти чыңдоо, министрликтердин, ведомстволордун чышаларынын так артыкчылыгы жана мамлекеттик каражаттарды конкреттүү натыйжаларга жетишүүгө багыттоо;</w:t>
      </w:r>
    </w:p>
    <w:p w14:paraId="5E76627A" w14:textId="77777777" w:rsidR="00666D69" w:rsidRPr="00AE61D0" w:rsidRDefault="00666D69" w:rsidP="00AE61D0">
      <w:pPr>
        <w:numPr>
          <w:ilvl w:val="0"/>
          <w:numId w:val="41"/>
        </w:numPr>
        <w:tabs>
          <w:tab w:val="clear" w:pos="720"/>
          <w:tab w:val="left" w:pos="993"/>
        </w:tabs>
        <w:spacing w:after="0" w:line="240" w:lineRule="auto"/>
        <w:ind w:left="0" w:firstLine="709"/>
        <w:jc w:val="both"/>
        <w:rPr>
          <w:rFonts w:eastAsia="Calibri"/>
          <w:lang w:val="ky-KG" w:eastAsia="ru-RU"/>
        </w:rPr>
      </w:pPr>
      <w:r w:rsidRPr="00AE61D0">
        <w:rPr>
          <w:rFonts w:eastAsia="Calibri"/>
          <w:lang w:val="ky-KG" w:eastAsia="ru-RU"/>
        </w:rPr>
        <w:t>мамлекеттик ресурстарды пайдалануунун натыйжалуулугун жогорулатуу, республикалык бюджеттин тең салмактуулугун камсыз кылуу;</w:t>
      </w:r>
    </w:p>
    <w:p w14:paraId="7EACD987" w14:textId="77777777" w:rsidR="00666D69" w:rsidRPr="00AE61D0" w:rsidRDefault="00666D69" w:rsidP="00AE61D0">
      <w:pPr>
        <w:numPr>
          <w:ilvl w:val="0"/>
          <w:numId w:val="41"/>
        </w:numPr>
        <w:tabs>
          <w:tab w:val="clear" w:pos="720"/>
          <w:tab w:val="left" w:pos="993"/>
        </w:tabs>
        <w:spacing w:after="0" w:line="240" w:lineRule="auto"/>
        <w:ind w:left="0" w:firstLine="709"/>
        <w:jc w:val="both"/>
        <w:rPr>
          <w:rFonts w:eastAsia="Calibri"/>
          <w:lang w:val="ky-KG" w:eastAsia="ru-RU"/>
        </w:rPr>
      </w:pPr>
      <w:r w:rsidRPr="00AE61D0">
        <w:rPr>
          <w:rFonts w:eastAsia="Calibri"/>
          <w:lang w:val="ky-KG" w:eastAsia="ru-RU"/>
        </w:rPr>
        <w:t>бюджеттик мыйзамдарды өркүндөтүү;</w:t>
      </w:r>
    </w:p>
    <w:p w14:paraId="48220FDF" w14:textId="77777777" w:rsidR="00666D69" w:rsidRPr="00AE61D0" w:rsidRDefault="00666D69" w:rsidP="00AE61D0">
      <w:pPr>
        <w:numPr>
          <w:ilvl w:val="0"/>
          <w:numId w:val="41"/>
        </w:numPr>
        <w:tabs>
          <w:tab w:val="num" w:pos="928"/>
        </w:tabs>
        <w:spacing w:after="0" w:line="240" w:lineRule="auto"/>
        <w:ind w:left="0" w:firstLine="709"/>
        <w:jc w:val="both"/>
        <w:rPr>
          <w:rFonts w:eastAsia="Calibri"/>
          <w:lang w:val="ky-KG" w:eastAsia="ru-RU"/>
        </w:rPr>
      </w:pPr>
      <w:r w:rsidRPr="00AE61D0">
        <w:rPr>
          <w:rFonts w:eastAsia="Calibri"/>
          <w:lang w:val="ky-KG" w:eastAsia="ru-RU"/>
        </w:rPr>
        <w:t>тийиштүү финансылык бекемделиши жок министрликтер жана ведомстволордун жаңы чыгаша демилгелерин кармоо;</w:t>
      </w:r>
    </w:p>
    <w:p w14:paraId="1BEB4B30" w14:textId="7A5EDCCF" w:rsidR="00A77BA7" w:rsidRPr="00AE61D0" w:rsidRDefault="00666D69" w:rsidP="00AE61D0">
      <w:pPr>
        <w:numPr>
          <w:ilvl w:val="0"/>
          <w:numId w:val="41"/>
        </w:numPr>
        <w:tabs>
          <w:tab w:val="clear" w:pos="720"/>
        </w:tabs>
        <w:spacing w:after="0" w:line="240" w:lineRule="auto"/>
        <w:ind w:left="0" w:firstLine="709"/>
        <w:jc w:val="both"/>
        <w:rPr>
          <w:rFonts w:eastAsia="Calibri"/>
          <w:lang w:val="ky-KG" w:eastAsia="ru-RU"/>
        </w:rPr>
      </w:pPr>
      <w:r w:rsidRPr="00AE61D0">
        <w:rPr>
          <w:rFonts w:eastAsia="Calibri"/>
          <w:lang w:val="ky-KG" w:eastAsia="ru-RU"/>
        </w:rPr>
        <w:t>республикалык бюджеттин мүмкүнчүлүктөрүн (фискалдык мейкиндикти) аныктоо, мамлекеттин максаттарын каржылоону бюджеттик туруктуулукка зыян келтирбестен камсыз кылуу.</w:t>
      </w:r>
    </w:p>
    <w:p w14:paraId="26E8B64A" w14:textId="77777777" w:rsidR="00666D69" w:rsidRPr="00AE61D0" w:rsidRDefault="00666D69" w:rsidP="00AE61D0">
      <w:pPr>
        <w:spacing w:after="0" w:line="240" w:lineRule="auto"/>
        <w:ind w:firstLine="709"/>
        <w:jc w:val="center"/>
        <w:rPr>
          <w:b/>
          <w:lang w:val="ky-KG"/>
        </w:rPr>
      </w:pPr>
      <w:r w:rsidRPr="00AE61D0">
        <w:rPr>
          <w:b/>
          <w:lang w:val="ky-KG"/>
        </w:rPr>
        <w:lastRenderedPageBreak/>
        <w:t>ПРОГРАММАЛЫК БЮДЖЕТТЕШТИРҮҮ</w:t>
      </w:r>
    </w:p>
    <w:p w14:paraId="48A5F4CC" w14:textId="77777777" w:rsidR="00666D69" w:rsidRPr="00AE61D0" w:rsidRDefault="00666D69" w:rsidP="00AE61D0">
      <w:pPr>
        <w:spacing w:after="0" w:line="240" w:lineRule="auto"/>
        <w:ind w:firstLine="709"/>
        <w:jc w:val="both"/>
        <w:rPr>
          <w:lang w:val="ky-KG"/>
        </w:rPr>
      </w:pPr>
      <w:r w:rsidRPr="00AE61D0">
        <w:rPr>
          <w:lang w:val="ky-KG"/>
        </w:rPr>
        <w:t xml:space="preserve">Программалык бюджеттештирүү мамлекеттик саясатты ишке ашыруунун өзгөчө куралы болуп саналат, ал бюджеттик ресурстарды пайдаланууну конкреттүү социалдык-экономикалык натыйжаларга жетүү менен байланыштырууга мүмкүндүк берет. Салттуу сметалык ыкмадан айырмаланып, каражаттар ведомстволор арасында чыгаша беренелери боюнча бөлүштүрүлгөндө, программалык бюджет мамлекеттин алдында турган максаттарга жана милдеттерге басым жасайт. </w:t>
      </w:r>
    </w:p>
    <w:p w14:paraId="21AD0DA1" w14:textId="77777777" w:rsidR="00666D69" w:rsidRPr="00AE61D0" w:rsidRDefault="00666D69" w:rsidP="00AE61D0">
      <w:pPr>
        <w:spacing w:after="0" w:line="240" w:lineRule="auto"/>
        <w:ind w:firstLine="709"/>
        <w:jc w:val="both"/>
        <w:rPr>
          <w:lang w:val="ky-KG"/>
        </w:rPr>
      </w:pPr>
      <w:r w:rsidRPr="00AE61D0">
        <w:rPr>
          <w:lang w:val="ky-KG"/>
        </w:rPr>
        <w:t>Ар бир бюджеттик программа өлкөнүн өнүгүүсүнүн артыкчылыктуу багыттарын чагылдырат, ал эми программаларды ишке ашыруу прогрессти көзөмөлдөөгө, мамлекеттик органдардын ишмердүүлүгүнүн натыйжалуулугун баалоого жана каражаттардын сарпталышынын ачык-айкындуулугун камсыздоого мүмкүндүк берүүчү натыйжалуулук көрсөткүчтөрүнүн системасы менен коштолот. Мындай ыкма аткаруучулардын жоопкерчилигин күчөтөт жана мамлекеттик чыгашаларды коомдун кызыкчылыктарына багытталган максаттуу кылат.</w:t>
      </w:r>
    </w:p>
    <w:p w14:paraId="06F092F6" w14:textId="77777777" w:rsidR="00666D69" w:rsidRPr="00AE61D0" w:rsidRDefault="00666D69" w:rsidP="00AE61D0">
      <w:pPr>
        <w:spacing w:after="0" w:line="240" w:lineRule="auto"/>
        <w:ind w:firstLine="709"/>
        <w:jc w:val="both"/>
        <w:rPr>
          <w:lang w:val="ky-KG"/>
        </w:rPr>
      </w:pPr>
      <w:r w:rsidRPr="00AE61D0">
        <w:rPr>
          <w:lang w:val="ky-KG"/>
        </w:rPr>
        <w:t xml:space="preserve">Кыргыз Республикасында акыркы жылдары комплекстүү ченемдик укуктук жана методологиялык база түзүлдү: </w:t>
      </w:r>
    </w:p>
    <w:p w14:paraId="5642A70E" w14:textId="77777777" w:rsidR="00666D69" w:rsidRPr="00AE61D0" w:rsidRDefault="00666D69" w:rsidP="00AE61D0">
      <w:pPr>
        <w:spacing w:after="0" w:line="240" w:lineRule="auto"/>
        <w:ind w:firstLine="709"/>
        <w:jc w:val="both"/>
        <w:rPr>
          <w:lang w:val="ky-KG"/>
        </w:rPr>
      </w:pPr>
      <w:r w:rsidRPr="00AE61D0">
        <w:rPr>
          <w:lang w:val="ky-KG"/>
        </w:rPr>
        <w:t xml:space="preserve">1) Кыргыз Республикасынын Бюджеттик кодекси программалык бюджеттештирүүнүн негизги принциптерин жана жол-жоболорун бекитти. Кыргыз Республикасынын Бюджеттик кодексинин 85–87-беренелерине жаңы түшүнүктүү жана методологиялык аппаратка өтүүнү караган өзгөртүүлөр киргизилди: “бюджеттик подпрограммалар” жана “натыйжалуулук көрсөткүчтөрү” түшүнүктөрүн киргизүү, ошондой эле программалык чыгашаларга жана программалык эмес чыгашаларга бөлүү. </w:t>
      </w:r>
    </w:p>
    <w:p w14:paraId="560FAD0F" w14:textId="6FF37C10" w:rsidR="00666D69" w:rsidRPr="00AE61D0" w:rsidRDefault="00C276CC" w:rsidP="00AE61D0">
      <w:pPr>
        <w:spacing w:after="0" w:line="240" w:lineRule="auto"/>
        <w:ind w:firstLine="709"/>
        <w:jc w:val="both"/>
        <w:rPr>
          <w:lang w:val="ky-KG"/>
        </w:rPr>
      </w:pPr>
      <w:r w:rsidRPr="00AE61D0">
        <w:rPr>
          <w:lang w:val="ky-KG"/>
        </w:rPr>
        <w:t>2) п</w:t>
      </w:r>
      <w:r w:rsidR="00666D69" w:rsidRPr="00AE61D0">
        <w:rPr>
          <w:lang w:val="ky-KG"/>
        </w:rPr>
        <w:t xml:space="preserve">рограммалык негизде бюджеттерди түзүү, кароо жана аткаруу боюнча нускама, ошондой эле бюджеттик каражаттардын башкы тескөөчүлөрүнүн орто мөөнөттүү бюджеттик чыгашалардын стратегияларын берүү боюнча ченемдер бекитилди. </w:t>
      </w:r>
    </w:p>
    <w:p w14:paraId="326F04A6" w14:textId="36DDFD37" w:rsidR="00666D69" w:rsidRPr="00AE61D0" w:rsidRDefault="00C276CC" w:rsidP="00AE61D0">
      <w:pPr>
        <w:spacing w:after="0" w:line="240" w:lineRule="auto"/>
        <w:ind w:firstLine="709"/>
        <w:jc w:val="both"/>
        <w:rPr>
          <w:lang w:val="ky-KG"/>
        </w:rPr>
      </w:pPr>
      <w:r w:rsidRPr="00AE61D0">
        <w:rPr>
          <w:lang w:val="ky-KG"/>
        </w:rPr>
        <w:t>3) б</w:t>
      </w:r>
      <w:r w:rsidR="00666D69" w:rsidRPr="00AE61D0">
        <w:rPr>
          <w:lang w:val="ky-KG"/>
        </w:rPr>
        <w:t>юджеттик программалардын жана иш-чаралардын натыйжалуулугуна мониторинг жүргүзүү жана баалоо жөнүндө нускама бекитилди.</w:t>
      </w:r>
    </w:p>
    <w:p w14:paraId="681212DE" w14:textId="77777777" w:rsidR="00666D69" w:rsidRPr="00AE61D0" w:rsidRDefault="00666D69" w:rsidP="00AE61D0">
      <w:pPr>
        <w:spacing w:after="0" w:line="240" w:lineRule="auto"/>
        <w:ind w:firstLine="709"/>
        <w:jc w:val="both"/>
        <w:rPr>
          <w:lang w:val="ky-KG"/>
        </w:rPr>
      </w:pPr>
      <w:r w:rsidRPr="00AE61D0">
        <w:rPr>
          <w:lang w:val="ky-KG"/>
        </w:rPr>
        <w:t xml:space="preserve">Бул кадамдар бюджеттик процессти терең реформалоого жана мамлекеттик финансыны башкаруунун бирдиктүү системасына өтүүгө негиз салды. </w:t>
      </w:r>
    </w:p>
    <w:p w14:paraId="186AC231" w14:textId="6FD807A6" w:rsidR="00666D69" w:rsidRPr="00AE61D0" w:rsidRDefault="00666D69" w:rsidP="00AE61D0">
      <w:pPr>
        <w:spacing w:after="0" w:line="240" w:lineRule="auto"/>
        <w:ind w:firstLine="709"/>
        <w:jc w:val="both"/>
        <w:rPr>
          <w:lang w:val="ky-KG"/>
        </w:rPr>
      </w:pPr>
      <w:r w:rsidRPr="00AE61D0">
        <w:rPr>
          <w:lang w:val="ky-KG"/>
        </w:rPr>
        <w:t>Кыргыз Республикасынын Финансы министрлиги бюджеттик процессти модернизациялоонун алкагында программалык бюджеттештирүү боюнча нускамалардын жана</w:t>
      </w:r>
      <w:r w:rsidR="00C276CC" w:rsidRPr="00AE61D0">
        <w:rPr>
          <w:lang w:val="ky-KG"/>
        </w:rPr>
        <w:t xml:space="preserve"> методикалардын жаңы редакцияларын</w:t>
      </w:r>
      <w:r w:rsidRPr="00AE61D0">
        <w:rPr>
          <w:lang w:val="ky-KG"/>
        </w:rPr>
        <w:t xml:space="preserve"> </w:t>
      </w:r>
      <w:r w:rsidR="00C276CC" w:rsidRPr="00AE61D0">
        <w:rPr>
          <w:lang w:val="ky-KG"/>
        </w:rPr>
        <w:t>иштеп чыкты</w:t>
      </w:r>
      <w:r w:rsidRPr="00AE61D0">
        <w:rPr>
          <w:lang w:val="ky-KG"/>
        </w:rPr>
        <w:t>. Анда төмөнкү өзгөртүүлөр жана жаңылыктар каралган:</w:t>
      </w:r>
    </w:p>
    <w:p w14:paraId="52A888B9" w14:textId="77777777" w:rsidR="00666D69" w:rsidRPr="00AE61D0" w:rsidRDefault="00666D69" w:rsidP="00AE61D0">
      <w:pPr>
        <w:pStyle w:val="a6"/>
        <w:numPr>
          <w:ilvl w:val="0"/>
          <w:numId w:val="45"/>
        </w:numPr>
        <w:ind w:left="0" w:firstLine="709"/>
        <w:jc w:val="both"/>
        <w:rPr>
          <w:lang w:val="ky-KG"/>
        </w:rPr>
      </w:pPr>
      <w:r w:rsidRPr="00AE61D0">
        <w:rPr>
          <w:i/>
          <w:lang w:val="ky-KG"/>
        </w:rPr>
        <w:t>Туруктуу өнүктүрүү максаттары (ТӨМ) жана улуттук стратегиялык документтер менен интеграциялоо</w:t>
      </w:r>
      <w:r w:rsidRPr="00AE61D0">
        <w:rPr>
          <w:lang w:val="ky-KG"/>
        </w:rPr>
        <w:t xml:space="preserve">. Бюджеттик программалар түздөн-түз улуттук өнүгүүнүн приоритеттери, ошондой эле Кыргыз Республикасынын ТӨМ жаатындагы эл аралык милдеттенмелери менен байланыштырылат. Бул чыгашаларды социалдык-экономикалык жана экологиялык максаттарга жетүүгө багыттоого мүмкүндүк берет. </w:t>
      </w:r>
    </w:p>
    <w:p w14:paraId="26920085" w14:textId="77777777" w:rsidR="00666D69" w:rsidRPr="00AE61D0" w:rsidRDefault="00666D69" w:rsidP="00AE61D0">
      <w:pPr>
        <w:pStyle w:val="a6"/>
        <w:numPr>
          <w:ilvl w:val="0"/>
          <w:numId w:val="46"/>
        </w:numPr>
        <w:ind w:left="0" w:firstLine="1080"/>
        <w:jc w:val="both"/>
      </w:pPr>
      <w:r w:rsidRPr="00AE61D0">
        <w:rPr>
          <w:i/>
        </w:rPr>
        <w:t>Мониторинг жана баалоо системасын өркүндөтүү</w:t>
      </w:r>
      <w:r w:rsidRPr="00AE61D0">
        <w:t xml:space="preserve">. Жаңы редакция натыйжалуу мониторингге жана объективдүү баалоого өтүүнү карайт. Программалардын </w:t>
      </w:r>
      <w:r w:rsidRPr="00AE61D0">
        <w:rPr>
          <w:lang w:val="ky-KG"/>
        </w:rPr>
        <w:t>натыйжалуулугу</w:t>
      </w:r>
      <w:r w:rsidRPr="00AE61D0">
        <w:t xml:space="preserve"> пландардын аткарылыш даражасы менен гана эмес, туруктуу өнүгүү максаттарына жетишүүгө кошкон салымынын ичинде </w:t>
      </w:r>
      <w:r w:rsidRPr="00AE61D0">
        <w:rPr>
          <w:lang w:val="ky-KG"/>
        </w:rPr>
        <w:t>иш жүзүндөгү</w:t>
      </w:r>
      <w:r w:rsidRPr="00AE61D0">
        <w:t xml:space="preserve"> социалдык-экономикалык </w:t>
      </w:r>
      <w:r w:rsidRPr="00AE61D0">
        <w:rPr>
          <w:lang w:val="ky-KG"/>
        </w:rPr>
        <w:t>таасир</w:t>
      </w:r>
      <w:r w:rsidRPr="00AE61D0">
        <w:t xml:space="preserve"> менен да аныкталат. Баалоонун негизине так критерийлер жана упайлык система менен бирдиктүү методика коюлган, бул субъективдүүлүктү жокко чыгарып, ар түрдүү программалардын натыйжалуулугун салыштырууга мүмкүндүк берет.</w:t>
      </w:r>
    </w:p>
    <w:p w14:paraId="4A2AA397" w14:textId="77777777" w:rsidR="00666D69" w:rsidRPr="00AE61D0" w:rsidRDefault="00666D69" w:rsidP="00AE61D0">
      <w:pPr>
        <w:pStyle w:val="a6"/>
        <w:numPr>
          <w:ilvl w:val="0"/>
          <w:numId w:val="47"/>
        </w:numPr>
        <w:ind w:left="0" w:firstLine="709"/>
        <w:jc w:val="both"/>
        <w:rPr>
          <w:rFonts w:eastAsia="Calibri"/>
          <w:bCs/>
          <w:lang w:val="ky-KG"/>
        </w:rPr>
      </w:pPr>
      <w:r w:rsidRPr="00AE61D0">
        <w:rPr>
          <w:rFonts w:eastAsia="Calibri"/>
          <w:bCs/>
          <w:i/>
          <w:lang w:val="ky-KG"/>
        </w:rPr>
        <w:t>Бюджеттик процессти санариптештирүү жана автоматташтыруу</w:t>
      </w:r>
      <w:r w:rsidRPr="00AE61D0">
        <w:rPr>
          <w:rFonts w:eastAsia="Calibri"/>
          <w:bCs/>
          <w:lang w:val="ky-KG"/>
        </w:rPr>
        <w:t xml:space="preserve">. Маалыматтарды автоматташтырылган түрдө чогултууну жана иштеп чыгууну, аларды мамлекеттик финансыны жана статистиканы башкаруу системалары менен интеграциялоону камсыз кылуучу заманбап маалыматтык системаларды киргизүү пландаштырылууда. Бул натыйжалуулуктун көрсөткүчтөрүн реалдуу убакыт </w:t>
      </w:r>
      <w:r w:rsidRPr="00AE61D0">
        <w:rPr>
          <w:rFonts w:eastAsia="Calibri"/>
          <w:bCs/>
          <w:lang w:val="ky-KG"/>
        </w:rPr>
        <w:lastRenderedPageBreak/>
        <w:t xml:space="preserve">режиминде түзүүгө, мамлекеттик органдардын ортосунда маалымат алмашууну тездетүүгө, талдоонун тактыгын жогорулатууга жана каталарды азайтууга мүмкүндүк берет. Санариптик инструменттер отчеттуулукту даярдоо, программалардын аткарылышын баалоо жана мониторинг жүргүзүү үчүн колдонулат, бул бюджеттик процессти түшүнүктүү жана башкарылуучу кылат. </w:t>
      </w:r>
    </w:p>
    <w:p w14:paraId="60D2B750" w14:textId="77777777" w:rsidR="00666D69" w:rsidRPr="00AE61D0" w:rsidRDefault="00666D69" w:rsidP="00AE61D0">
      <w:pPr>
        <w:pStyle w:val="a6"/>
        <w:numPr>
          <w:ilvl w:val="0"/>
          <w:numId w:val="48"/>
        </w:numPr>
        <w:ind w:left="0" w:firstLine="709"/>
        <w:jc w:val="both"/>
        <w:rPr>
          <w:rFonts w:eastAsia="Calibri"/>
          <w:bCs/>
          <w:lang w:val="ky-KG"/>
        </w:rPr>
      </w:pPr>
      <w:r w:rsidRPr="00AE61D0">
        <w:rPr>
          <w:rFonts w:eastAsia="Calibri"/>
          <w:bCs/>
          <w:i/>
          <w:lang w:val="ky-KG"/>
        </w:rPr>
        <w:t>Отчеттуулукту кыскартуу жана бир катар тиркемелерди алып салуу</w:t>
      </w:r>
      <w:r w:rsidRPr="00AE61D0">
        <w:rPr>
          <w:rFonts w:eastAsia="Calibri"/>
          <w:bCs/>
          <w:lang w:val="ky-KG"/>
        </w:rPr>
        <w:t xml:space="preserve">. Дебюрократизациянын алкагында практикалык баалуулугу жок </w:t>
      </w:r>
      <w:r w:rsidRPr="00AE61D0">
        <w:rPr>
          <w:lang w:val="ky-KG"/>
        </w:rPr>
        <w:t>Программалык бюджеттештирүүнүн</w:t>
      </w:r>
      <w:r w:rsidRPr="00AE61D0">
        <w:rPr>
          <w:rFonts w:eastAsia="Calibri"/>
          <w:bCs/>
          <w:lang w:val="ky-KG"/>
        </w:rPr>
        <w:t xml:space="preserve"> тиркемелери алынып салынды. Бул мамлекеттик органдарды ашыкча документтерди даярдоодон бошотуп, аларды бирдиктүү жана так стандартташтырылган талаптар менен алмаштырууга мүмкүндүк берет. </w:t>
      </w:r>
    </w:p>
    <w:p w14:paraId="0ECF61A4" w14:textId="77777777" w:rsidR="00666D69" w:rsidRPr="00AE61D0" w:rsidRDefault="00666D69" w:rsidP="00AE61D0">
      <w:pPr>
        <w:pStyle w:val="a6"/>
        <w:numPr>
          <w:ilvl w:val="0"/>
          <w:numId w:val="49"/>
        </w:numPr>
        <w:ind w:left="0" w:firstLine="1080"/>
        <w:jc w:val="both"/>
        <w:rPr>
          <w:rFonts w:eastAsia="Calibri"/>
          <w:bCs/>
          <w:lang w:val="ky-KG"/>
        </w:rPr>
      </w:pPr>
      <w:r w:rsidRPr="00AE61D0">
        <w:rPr>
          <w:rFonts w:eastAsia="Calibri"/>
          <w:bCs/>
          <w:i/>
          <w:lang w:val="ky-KG"/>
        </w:rPr>
        <w:t>Чыгашаларды программалык жана программалык эмес чыгашаларга бөлүү</w:t>
      </w:r>
      <w:r w:rsidRPr="00AE61D0">
        <w:rPr>
          <w:rFonts w:eastAsia="Calibri"/>
          <w:bCs/>
          <w:lang w:val="ky-KG"/>
        </w:rPr>
        <w:t>. Биринчи жолу так классификация бекитилет: программалык чыгашалар натыйжалуулук көрсөткүчтөрү менен бюджеттик программалардын алкагында түзүлөт, ал эми программалык эмес чыгашалар жалпы мамлекеттик функциялар жана айрым структураларды күтүү сыяктуу программалык мамилени талап кылбаган чыгашаларды камтыйт.</w:t>
      </w:r>
    </w:p>
    <w:p w14:paraId="44E1816E"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Программалык </w:t>
      </w:r>
      <w:r w:rsidRPr="00AE61D0">
        <w:rPr>
          <w:lang w:val="ky-KG"/>
        </w:rPr>
        <w:t>бюджеттештирүүнүн</w:t>
      </w:r>
      <w:r w:rsidRPr="00AE61D0">
        <w:rPr>
          <w:rFonts w:eastAsia="Times New Roman"/>
          <w:bCs/>
          <w:lang w:val="ky-KG" w:eastAsia="ky-KG"/>
        </w:rPr>
        <w:t xml:space="preserve"> жаңыланган системасы мамлекеттик финансыны башкаруунун заманбап жана натыйжалуу моделин түзүүгө шарт түзөт. Ал чыгашаларды конкреттүү максаттар жана өлчөнүүчү натыйжалар менен байланыштырууга мүмкүндүк берет, бул бюджеттик пландоонун жана аткаруунун сапатын кыйла жогорулатат. </w:t>
      </w:r>
    </w:p>
    <w:p w14:paraId="1A2F4349"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Чыгашаларды өнүктүрүүнүн артыкчылыктуу милдеттерине топтоолуу, ашыкча тиркемелерди алып салуу аркылуу бюрократиялык жүктү азайтуу, ошондой эле маалым</w:t>
      </w:r>
      <w:bookmarkStart w:id="1" w:name="_GoBack"/>
      <w:bookmarkEnd w:id="1"/>
      <w:r w:rsidRPr="00AE61D0">
        <w:rPr>
          <w:rFonts w:eastAsia="Times New Roman"/>
          <w:bCs/>
          <w:lang w:val="ky-KG" w:eastAsia="ky-KG"/>
        </w:rPr>
        <w:t xml:space="preserve">аттарды ачык жарыялоо аркылуу ачыктыкты жана ишенимди жогорулатуу аркылуу чыгашалардын натыйжалуулугун жогорулатуу күтүлүүдө. Баалоонун бирдиктүү методикасын киргизүү натыйжалардын объективдүүлүгүн жана салыштырмалуулугун камсыз кылат, ал эми санариптик инструменттер көрсөткүчтөрдү реалдуу убакыт режиминде түзүүгө мүмкүндүк берет. Чыгашаларды программалык жана программалык эмес деп так бөлүү бюджеттин түзүмүн түшүнүктүү жана башкарылуучу кылат. </w:t>
      </w:r>
    </w:p>
    <w:p w14:paraId="223517B2" w14:textId="77777777" w:rsidR="00666D69" w:rsidRPr="00AE61D0" w:rsidRDefault="00666D69" w:rsidP="00AE61D0">
      <w:pPr>
        <w:spacing w:after="0" w:line="240" w:lineRule="auto"/>
        <w:ind w:firstLine="709"/>
        <w:jc w:val="both"/>
        <w:rPr>
          <w:rFonts w:eastAsia="Times New Roman"/>
          <w:bCs/>
          <w:lang w:val="ky-KG" w:eastAsia="ky-KG"/>
        </w:rPr>
      </w:pPr>
      <w:r w:rsidRPr="00AE61D0">
        <w:rPr>
          <w:rFonts w:eastAsia="Times New Roman"/>
          <w:bCs/>
          <w:lang w:val="ky-KG" w:eastAsia="ky-KG"/>
        </w:rPr>
        <w:t xml:space="preserve">Ошентип, программалык </w:t>
      </w:r>
      <w:r w:rsidRPr="00AE61D0">
        <w:rPr>
          <w:lang w:val="ky-KG"/>
        </w:rPr>
        <w:t>бюджеттештирүүнүн</w:t>
      </w:r>
      <w:r w:rsidRPr="00AE61D0">
        <w:rPr>
          <w:rFonts w:eastAsia="Times New Roman"/>
          <w:bCs/>
          <w:lang w:val="ky-KG" w:eastAsia="ky-KG"/>
        </w:rPr>
        <w:t xml:space="preserve"> жаңы редакциясы Кыргыз Республикасынын мамлекеттик финансы системасын реформалоонун маанилүү этабы болот.</w:t>
      </w:r>
    </w:p>
    <w:p w14:paraId="69DAC8C6" w14:textId="77777777" w:rsidR="00666D69" w:rsidRPr="00AE61D0" w:rsidRDefault="00666D69" w:rsidP="00AE61D0">
      <w:pPr>
        <w:spacing w:after="0" w:line="240" w:lineRule="auto"/>
        <w:ind w:firstLine="709"/>
        <w:jc w:val="both"/>
        <w:rPr>
          <w:rFonts w:eastAsia="Times New Roman"/>
          <w:bCs/>
          <w:lang w:val="ky-KG" w:eastAsia="ky-KG"/>
        </w:rPr>
      </w:pPr>
    </w:p>
    <w:p w14:paraId="09554E37" w14:textId="77777777" w:rsidR="00666D69" w:rsidRPr="00AE61D0" w:rsidRDefault="00666D69" w:rsidP="00AE61D0">
      <w:pPr>
        <w:spacing w:after="0" w:line="240" w:lineRule="auto"/>
        <w:ind w:firstLine="709"/>
        <w:jc w:val="both"/>
        <w:rPr>
          <w:rFonts w:eastAsia="Times New Roman"/>
          <w:bCs/>
          <w:lang w:val="ky-KG" w:eastAsia="ky-KG"/>
        </w:rPr>
      </w:pPr>
    </w:p>
    <w:p w14:paraId="28A6583E" w14:textId="77777777" w:rsidR="00666D69" w:rsidRPr="00AE61D0" w:rsidRDefault="00666D69" w:rsidP="00AE61D0">
      <w:pPr>
        <w:spacing w:after="0" w:line="240" w:lineRule="auto"/>
        <w:ind w:firstLine="709"/>
        <w:jc w:val="both"/>
        <w:rPr>
          <w:rFonts w:eastAsia="Times New Roman"/>
          <w:b/>
          <w:bCs/>
          <w:lang w:val="ky-KG" w:eastAsia="ky-KG"/>
        </w:rPr>
      </w:pPr>
      <w:r w:rsidRPr="00AE61D0">
        <w:rPr>
          <w:rFonts w:eastAsia="Times New Roman"/>
          <w:b/>
          <w:bCs/>
          <w:lang w:val="ky-KG" w:eastAsia="ky-KG"/>
        </w:rPr>
        <w:t xml:space="preserve">Кыргыз Республикасынын </w:t>
      </w:r>
    </w:p>
    <w:p w14:paraId="24A54D18" w14:textId="275E7F85" w:rsidR="00F30994" w:rsidRPr="00AE61D0" w:rsidRDefault="00666D69" w:rsidP="00AE61D0">
      <w:pPr>
        <w:spacing w:after="0" w:line="240" w:lineRule="auto"/>
        <w:ind w:firstLine="709"/>
        <w:jc w:val="both"/>
        <w:rPr>
          <w:rFonts w:eastAsia="Times New Roman"/>
          <w:b/>
          <w:bCs/>
          <w:lang w:val="en-US" w:eastAsia="ky-KG"/>
        </w:rPr>
      </w:pPr>
      <w:r w:rsidRPr="00AE61D0">
        <w:rPr>
          <w:rFonts w:eastAsia="Times New Roman"/>
          <w:b/>
          <w:bCs/>
          <w:lang w:val="ky-KG" w:eastAsia="ky-KG"/>
        </w:rPr>
        <w:t xml:space="preserve">финансы министри </w:t>
      </w:r>
      <w:r w:rsidR="00150349" w:rsidRPr="00AE61D0">
        <w:rPr>
          <w:rFonts w:eastAsia="Times New Roman"/>
          <w:b/>
          <w:bCs/>
          <w:lang w:val="ky-KG" w:eastAsia="ky-KG"/>
        </w:rPr>
        <w:tab/>
      </w:r>
      <w:r w:rsidR="00150349" w:rsidRPr="00AE61D0">
        <w:rPr>
          <w:rFonts w:eastAsia="Times New Roman"/>
          <w:b/>
          <w:bCs/>
          <w:lang w:val="ky-KG" w:eastAsia="ky-KG"/>
        </w:rPr>
        <w:tab/>
      </w:r>
      <w:r w:rsidR="00150349" w:rsidRPr="00AE61D0">
        <w:rPr>
          <w:rFonts w:eastAsia="Times New Roman"/>
          <w:b/>
          <w:bCs/>
          <w:lang w:val="ky-KG" w:eastAsia="ky-KG"/>
        </w:rPr>
        <w:tab/>
      </w:r>
      <w:r w:rsidR="00150349" w:rsidRPr="00AE61D0">
        <w:rPr>
          <w:rFonts w:eastAsia="Times New Roman"/>
          <w:b/>
          <w:bCs/>
          <w:lang w:val="ky-KG" w:eastAsia="ky-KG"/>
        </w:rPr>
        <w:tab/>
      </w:r>
      <w:r w:rsidR="00150349" w:rsidRPr="00AE61D0">
        <w:rPr>
          <w:rFonts w:eastAsia="Times New Roman"/>
          <w:b/>
          <w:bCs/>
          <w:lang w:val="ky-KG" w:eastAsia="ky-KG"/>
        </w:rPr>
        <w:tab/>
      </w:r>
      <w:r w:rsidR="00150349" w:rsidRPr="00AE61D0">
        <w:rPr>
          <w:rFonts w:eastAsia="Times New Roman"/>
          <w:b/>
          <w:bCs/>
          <w:lang w:val="ky-KG" w:eastAsia="ky-KG"/>
        </w:rPr>
        <w:tab/>
        <w:t>А.К.</w:t>
      </w:r>
      <w:r w:rsidRPr="00AE61D0">
        <w:rPr>
          <w:rFonts w:eastAsia="Times New Roman"/>
          <w:b/>
          <w:bCs/>
          <w:lang w:val="ky-KG" w:eastAsia="ky-KG"/>
        </w:rPr>
        <w:t>Бакетае</w:t>
      </w:r>
      <w:r w:rsidR="005C03B4" w:rsidRPr="00AE61D0">
        <w:rPr>
          <w:rFonts w:eastAsia="Times New Roman"/>
          <w:b/>
          <w:bCs/>
          <w:lang w:val="ky-KG" w:eastAsia="ky-KG"/>
        </w:rPr>
        <w:t>в</w:t>
      </w:r>
    </w:p>
    <w:sectPr w:rsidR="00F30994" w:rsidRPr="00AE61D0" w:rsidSect="004C2B95">
      <w:footerReference w:type="default" r:id="rId24"/>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760F3D" w14:textId="77777777" w:rsidR="00951971" w:rsidRDefault="00951971" w:rsidP="008C790D">
      <w:pPr>
        <w:spacing w:after="0" w:line="240" w:lineRule="auto"/>
      </w:pPr>
      <w:r>
        <w:separator/>
      </w:r>
    </w:p>
  </w:endnote>
  <w:endnote w:type="continuationSeparator" w:id="0">
    <w:p w14:paraId="2C57C09D" w14:textId="77777777" w:rsidR="00951971" w:rsidRDefault="00951971" w:rsidP="008C7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Garamond">
    <w:panose1 w:val="020204040303010108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3285147"/>
      <w:docPartObj>
        <w:docPartGallery w:val="Page Numbers (Bottom of Page)"/>
        <w:docPartUnique/>
      </w:docPartObj>
    </w:sdtPr>
    <w:sdtEndPr/>
    <w:sdtContent>
      <w:p w14:paraId="47A06738" w14:textId="77777777" w:rsidR="00313D93" w:rsidRDefault="00313D93">
        <w:pPr>
          <w:pStyle w:val="af0"/>
          <w:jc w:val="right"/>
        </w:pPr>
        <w:r>
          <w:fldChar w:fldCharType="begin"/>
        </w:r>
        <w:r>
          <w:instrText>PAGE   \* MERGEFORMAT</w:instrText>
        </w:r>
        <w:r>
          <w:fldChar w:fldCharType="separate"/>
        </w:r>
        <w:r w:rsidR="00AE61D0">
          <w:rPr>
            <w:noProof/>
          </w:rPr>
          <w:t>129</w:t>
        </w:r>
        <w:r>
          <w:fldChar w:fldCharType="end"/>
        </w:r>
      </w:p>
    </w:sdtContent>
  </w:sdt>
  <w:p w14:paraId="6FA4AECD" w14:textId="77777777" w:rsidR="00313D93" w:rsidRDefault="00313D93">
    <w:pPr>
      <w:pStyle w:val="af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559E5F" w14:textId="77777777" w:rsidR="00951971" w:rsidRDefault="00951971" w:rsidP="008C790D">
      <w:pPr>
        <w:spacing w:after="0" w:line="240" w:lineRule="auto"/>
      </w:pPr>
      <w:r>
        <w:separator/>
      </w:r>
    </w:p>
  </w:footnote>
  <w:footnote w:type="continuationSeparator" w:id="0">
    <w:p w14:paraId="2967B69E" w14:textId="77777777" w:rsidR="00951971" w:rsidRDefault="00951971" w:rsidP="008C790D">
      <w:pPr>
        <w:spacing w:after="0" w:line="240" w:lineRule="auto"/>
      </w:pPr>
      <w:r>
        <w:continuationSeparator/>
      </w:r>
    </w:p>
  </w:footnote>
  <w:footnote w:id="1">
    <w:p w14:paraId="45ACA099" w14:textId="77777777" w:rsidR="00313D93" w:rsidRPr="00C46082" w:rsidRDefault="00313D93" w:rsidP="008C790D">
      <w:pPr>
        <w:pStyle w:val="a3"/>
        <w:rPr>
          <w:lang w:val="ky-KG"/>
        </w:rPr>
      </w:pPr>
      <w:r>
        <w:rPr>
          <w:rStyle w:val="a5"/>
        </w:rPr>
        <w:footnoteRef/>
      </w:r>
      <w:r>
        <w:t xml:space="preserve"> </w:t>
      </w:r>
      <w:r w:rsidRPr="00C46082">
        <w:t>Экономика тармактарынын өсүшү кошу</w:t>
      </w:r>
      <w:r>
        <w:rPr>
          <w:lang w:val="ky-KG"/>
        </w:rPr>
        <w:t>мчаланган</w:t>
      </w:r>
      <w:r w:rsidRPr="00C46082">
        <w:t xml:space="preserve"> нарк боюнча келтирилген</w:t>
      </w:r>
    </w:p>
  </w:footnote>
  <w:footnote w:id="2">
    <w:p w14:paraId="0A99D9A4" w14:textId="66926B9A" w:rsidR="00313D93" w:rsidRPr="005C19FC" w:rsidRDefault="00313D93" w:rsidP="008C790D">
      <w:pPr>
        <w:pStyle w:val="a3"/>
        <w:jc w:val="both"/>
        <w:rPr>
          <w:lang w:val="ky-KG"/>
        </w:rPr>
      </w:pPr>
      <w:r>
        <w:rPr>
          <w:rStyle w:val="a5"/>
        </w:rPr>
        <w:footnoteRef/>
      </w:r>
      <w:r w:rsidRPr="005C19FC">
        <w:rPr>
          <w:lang w:val="ky-KG"/>
        </w:rPr>
        <w:t xml:space="preserve"> </w:t>
      </w:r>
      <w:r w:rsidRPr="005C19FC">
        <w:rPr>
          <w:rStyle w:val="anegp0gi0b9av8jahpyh"/>
          <w:lang w:val="ky-KG"/>
        </w:rPr>
        <w:t>Өсү</w:t>
      </w:r>
      <w:r>
        <w:rPr>
          <w:rStyle w:val="anegp0gi0b9av8jahpyh"/>
          <w:lang w:val="ky-KG"/>
        </w:rPr>
        <w:t>ү</w:t>
      </w:r>
      <w:r w:rsidRPr="005C19FC">
        <w:rPr>
          <w:lang w:val="ky-KG"/>
        </w:rPr>
        <w:t xml:space="preserve"> </w:t>
      </w:r>
      <w:r w:rsidRPr="005C19FC">
        <w:rPr>
          <w:rStyle w:val="anegp0gi0b9av8jahpyh"/>
          <w:lang w:val="ky-KG"/>
        </w:rPr>
        <w:t>темпи</w:t>
      </w:r>
      <w:r w:rsidRPr="005C19FC">
        <w:rPr>
          <w:lang w:val="ky-KG"/>
        </w:rPr>
        <w:t xml:space="preserve"> </w:t>
      </w:r>
      <w:r w:rsidRPr="00250FEF">
        <w:rPr>
          <w:lang w:val="ky-KG"/>
        </w:rPr>
        <w:t>иштетип алма</w:t>
      </w:r>
      <w:r w:rsidRPr="002E469F">
        <w:rPr>
          <w:lang w:val="ky-KG"/>
        </w:rPr>
        <w:t xml:space="preserve"> </w:t>
      </w:r>
      <w:r w:rsidRPr="005C19FC">
        <w:rPr>
          <w:rStyle w:val="anegp0gi0b9av8jahpyh"/>
          <w:lang w:val="ky-KG"/>
        </w:rPr>
        <w:t>чийки затты кайра иштетүүнүн наркын эсепке албастан, бирок сатып алынуучу электр энергиясын эсепке алуу менен дүң чыгаруу боюнча келтирилди.</w:t>
      </w:r>
    </w:p>
  </w:footnote>
  <w:footnote w:id="3">
    <w:p w14:paraId="4B3F1AB4" w14:textId="77777777" w:rsidR="00313D93" w:rsidRDefault="00313D93" w:rsidP="008C790D">
      <w:pPr>
        <w:pStyle w:val="a3"/>
        <w:rPr>
          <w:lang w:val="ky-KG"/>
        </w:rPr>
      </w:pPr>
      <w:r>
        <w:rPr>
          <w:rStyle w:val="a5"/>
        </w:rPr>
        <w:footnoteRef/>
      </w:r>
      <w:r w:rsidRPr="008B445E">
        <w:rPr>
          <w:lang w:val="ky-KG"/>
        </w:rPr>
        <w:t xml:space="preserve"> </w:t>
      </w:r>
      <w:r>
        <w:rPr>
          <w:lang w:val="ky-KG"/>
        </w:rPr>
        <w:t>Дүң чыгаруу боюнча өсүү темпи келтирилген</w:t>
      </w:r>
    </w:p>
  </w:footnote>
  <w:footnote w:id="4">
    <w:p w14:paraId="4EF05916" w14:textId="77777777" w:rsidR="00313D93" w:rsidRDefault="00313D93" w:rsidP="008C790D">
      <w:pPr>
        <w:pStyle w:val="a3"/>
        <w:rPr>
          <w:lang w:val="ky-KG"/>
        </w:rPr>
      </w:pPr>
      <w:r>
        <w:rPr>
          <w:rStyle w:val="a5"/>
          <w:lang w:val="ky-KG"/>
        </w:rPr>
        <w:footnoteRef/>
      </w:r>
      <w:r>
        <w:rPr>
          <w:lang w:val="ky-KG"/>
        </w:rPr>
        <w:t xml:space="preserve"> Дүң чыгаруу боюнча өсүү темпи келтирилген</w:t>
      </w:r>
    </w:p>
  </w:footnote>
  <w:footnote w:id="5">
    <w:p w14:paraId="759677D5" w14:textId="77777777" w:rsidR="00313D93" w:rsidRDefault="00313D93" w:rsidP="008C790D">
      <w:pPr>
        <w:pStyle w:val="a3"/>
        <w:rPr>
          <w:lang w:val="ky-KG"/>
        </w:rPr>
      </w:pPr>
      <w:r>
        <w:rPr>
          <w:rStyle w:val="a5"/>
        </w:rPr>
        <w:footnoteRef/>
      </w:r>
      <w:r>
        <w:rPr>
          <w:lang w:val="ky-KG"/>
        </w:rPr>
        <w:t xml:space="preserve"> Дүң чыгаруу боюнча өсүү темпи келтирилген.</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143488E2"/>
    <w:lvl w:ilvl="0">
      <w:start w:val="1"/>
      <w:numFmt w:val="bullet"/>
      <w:pStyle w:val="2"/>
      <w:lvlText w:val=""/>
      <w:lvlJc w:val="left"/>
      <w:pPr>
        <w:tabs>
          <w:tab w:val="num" w:pos="786"/>
        </w:tabs>
        <w:ind w:left="786" w:hanging="360"/>
      </w:pPr>
      <w:rPr>
        <w:rFonts w:ascii="Symbol" w:hAnsi="Symbol" w:hint="default"/>
      </w:rPr>
    </w:lvl>
  </w:abstractNum>
  <w:abstractNum w:abstractNumId="1">
    <w:nsid w:val="01D31C0F"/>
    <w:multiLevelType w:val="multilevel"/>
    <w:tmpl w:val="01D31C0F"/>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nsid w:val="051525CD"/>
    <w:multiLevelType w:val="hybridMultilevel"/>
    <w:tmpl w:val="BC627360"/>
    <w:lvl w:ilvl="0" w:tplc="E668CA1A">
      <w:start w:val="1"/>
      <w:numFmt w:val="bullet"/>
      <w:lvlText w:val=""/>
      <w:lvlJc w:val="left"/>
      <w:pPr>
        <w:tabs>
          <w:tab w:val="num" w:pos="720"/>
        </w:tabs>
        <w:ind w:left="720" w:hanging="360"/>
      </w:pPr>
      <w:rPr>
        <w:rFonts w:ascii="Symbol" w:hAnsi="Symbol" w:hint="default"/>
      </w:rPr>
    </w:lvl>
    <w:lvl w:ilvl="1" w:tplc="33B62500" w:tentative="1">
      <w:start w:val="1"/>
      <w:numFmt w:val="bullet"/>
      <w:lvlText w:val="•"/>
      <w:lvlJc w:val="left"/>
      <w:pPr>
        <w:tabs>
          <w:tab w:val="num" w:pos="1440"/>
        </w:tabs>
        <w:ind w:left="1440" w:hanging="360"/>
      </w:pPr>
      <w:rPr>
        <w:rFonts w:ascii="Times New Roman" w:hAnsi="Times New Roman" w:hint="default"/>
      </w:rPr>
    </w:lvl>
    <w:lvl w:ilvl="2" w:tplc="C3287742" w:tentative="1">
      <w:start w:val="1"/>
      <w:numFmt w:val="bullet"/>
      <w:lvlText w:val="•"/>
      <w:lvlJc w:val="left"/>
      <w:pPr>
        <w:tabs>
          <w:tab w:val="num" w:pos="2160"/>
        </w:tabs>
        <w:ind w:left="2160" w:hanging="360"/>
      </w:pPr>
      <w:rPr>
        <w:rFonts w:ascii="Times New Roman" w:hAnsi="Times New Roman" w:hint="default"/>
      </w:rPr>
    </w:lvl>
    <w:lvl w:ilvl="3" w:tplc="998C1D1E" w:tentative="1">
      <w:start w:val="1"/>
      <w:numFmt w:val="bullet"/>
      <w:lvlText w:val="•"/>
      <w:lvlJc w:val="left"/>
      <w:pPr>
        <w:tabs>
          <w:tab w:val="num" w:pos="2880"/>
        </w:tabs>
        <w:ind w:left="2880" w:hanging="360"/>
      </w:pPr>
      <w:rPr>
        <w:rFonts w:ascii="Times New Roman" w:hAnsi="Times New Roman" w:hint="default"/>
      </w:rPr>
    </w:lvl>
    <w:lvl w:ilvl="4" w:tplc="669A87AA" w:tentative="1">
      <w:start w:val="1"/>
      <w:numFmt w:val="bullet"/>
      <w:lvlText w:val="•"/>
      <w:lvlJc w:val="left"/>
      <w:pPr>
        <w:tabs>
          <w:tab w:val="num" w:pos="3600"/>
        </w:tabs>
        <w:ind w:left="3600" w:hanging="360"/>
      </w:pPr>
      <w:rPr>
        <w:rFonts w:ascii="Times New Roman" w:hAnsi="Times New Roman" w:hint="default"/>
      </w:rPr>
    </w:lvl>
    <w:lvl w:ilvl="5" w:tplc="F7C4AA8A" w:tentative="1">
      <w:start w:val="1"/>
      <w:numFmt w:val="bullet"/>
      <w:lvlText w:val="•"/>
      <w:lvlJc w:val="left"/>
      <w:pPr>
        <w:tabs>
          <w:tab w:val="num" w:pos="4320"/>
        </w:tabs>
        <w:ind w:left="4320" w:hanging="360"/>
      </w:pPr>
      <w:rPr>
        <w:rFonts w:ascii="Times New Roman" w:hAnsi="Times New Roman" w:hint="default"/>
      </w:rPr>
    </w:lvl>
    <w:lvl w:ilvl="6" w:tplc="DDBAE478" w:tentative="1">
      <w:start w:val="1"/>
      <w:numFmt w:val="bullet"/>
      <w:lvlText w:val="•"/>
      <w:lvlJc w:val="left"/>
      <w:pPr>
        <w:tabs>
          <w:tab w:val="num" w:pos="5040"/>
        </w:tabs>
        <w:ind w:left="5040" w:hanging="360"/>
      </w:pPr>
      <w:rPr>
        <w:rFonts w:ascii="Times New Roman" w:hAnsi="Times New Roman" w:hint="default"/>
      </w:rPr>
    </w:lvl>
    <w:lvl w:ilvl="7" w:tplc="6DE4468C" w:tentative="1">
      <w:start w:val="1"/>
      <w:numFmt w:val="bullet"/>
      <w:lvlText w:val="•"/>
      <w:lvlJc w:val="left"/>
      <w:pPr>
        <w:tabs>
          <w:tab w:val="num" w:pos="5760"/>
        </w:tabs>
        <w:ind w:left="5760" w:hanging="360"/>
      </w:pPr>
      <w:rPr>
        <w:rFonts w:ascii="Times New Roman" w:hAnsi="Times New Roman" w:hint="default"/>
      </w:rPr>
    </w:lvl>
    <w:lvl w:ilvl="8" w:tplc="B5364A44" w:tentative="1">
      <w:start w:val="1"/>
      <w:numFmt w:val="bullet"/>
      <w:lvlText w:val="•"/>
      <w:lvlJc w:val="left"/>
      <w:pPr>
        <w:tabs>
          <w:tab w:val="num" w:pos="6480"/>
        </w:tabs>
        <w:ind w:left="6480" w:hanging="360"/>
      </w:pPr>
      <w:rPr>
        <w:rFonts w:ascii="Times New Roman" w:hAnsi="Times New Roman" w:hint="default"/>
      </w:rPr>
    </w:lvl>
  </w:abstractNum>
  <w:abstractNum w:abstractNumId="3">
    <w:nsid w:val="081B3437"/>
    <w:multiLevelType w:val="hybridMultilevel"/>
    <w:tmpl w:val="FBACBD06"/>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13473632"/>
    <w:multiLevelType w:val="multilevel"/>
    <w:tmpl w:val="2C287CBC"/>
    <w:lvl w:ilvl="0">
      <w:start w:val="2026"/>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A149B1"/>
    <w:multiLevelType w:val="hybridMultilevel"/>
    <w:tmpl w:val="686C7EF8"/>
    <w:lvl w:ilvl="0" w:tplc="AD7AA9A4">
      <w:start w:val="5"/>
      <w:numFmt w:val="decimal"/>
      <w:lvlText w:val="%1."/>
      <w:lvlJc w:val="left"/>
      <w:pPr>
        <w:ind w:left="1068" w:hanging="360"/>
      </w:p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6">
    <w:nsid w:val="1BEA11E1"/>
    <w:multiLevelType w:val="multilevel"/>
    <w:tmpl w:val="99609484"/>
    <w:lvl w:ilvl="0">
      <w:start w:val="2026"/>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281AD3"/>
    <w:multiLevelType w:val="hybridMultilevel"/>
    <w:tmpl w:val="D69478C2"/>
    <w:lvl w:ilvl="0" w:tplc="D8C0EC0A">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2235793C"/>
    <w:multiLevelType w:val="multilevel"/>
    <w:tmpl w:val="D4D8F4AE"/>
    <w:lvl w:ilvl="0">
      <w:start w:val="2026"/>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BC4E0E"/>
    <w:multiLevelType w:val="hybridMultilevel"/>
    <w:tmpl w:val="2682CA5A"/>
    <w:lvl w:ilvl="0" w:tplc="FC389540">
      <w:start w:val="4"/>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0">
    <w:nsid w:val="28370305"/>
    <w:multiLevelType w:val="hybridMultilevel"/>
    <w:tmpl w:val="2A623B10"/>
    <w:lvl w:ilvl="0" w:tplc="3BFA39D6">
      <w:start w:val="70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nsid w:val="29A85210"/>
    <w:multiLevelType w:val="hybridMultilevel"/>
    <w:tmpl w:val="0762885C"/>
    <w:lvl w:ilvl="0" w:tplc="E668CA1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nsid w:val="2F9404AD"/>
    <w:multiLevelType w:val="singleLevel"/>
    <w:tmpl w:val="0419000F"/>
    <w:lvl w:ilvl="0">
      <w:start w:val="1"/>
      <w:numFmt w:val="decimal"/>
      <w:lvlText w:val="%1."/>
      <w:lvlJc w:val="left"/>
      <w:pPr>
        <w:tabs>
          <w:tab w:val="num" w:pos="720"/>
        </w:tabs>
        <w:ind w:left="720" w:hanging="360"/>
      </w:pPr>
    </w:lvl>
  </w:abstractNum>
  <w:abstractNum w:abstractNumId="13">
    <w:nsid w:val="30AA2F34"/>
    <w:multiLevelType w:val="hybridMultilevel"/>
    <w:tmpl w:val="486828C2"/>
    <w:lvl w:ilvl="0" w:tplc="E668CA1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nsid w:val="35DA2400"/>
    <w:multiLevelType w:val="hybridMultilevel"/>
    <w:tmpl w:val="E0FA74C8"/>
    <w:lvl w:ilvl="0" w:tplc="9A86A81C">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37A03495"/>
    <w:multiLevelType w:val="hybridMultilevel"/>
    <w:tmpl w:val="6C58E934"/>
    <w:lvl w:ilvl="0" w:tplc="1360BD08">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3A8F36D0"/>
    <w:multiLevelType w:val="multilevel"/>
    <w:tmpl w:val="8C0056B0"/>
    <w:lvl w:ilvl="0">
      <w:start w:val="2026"/>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6855F9"/>
    <w:multiLevelType w:val="multilevel"/>
    <w:tmpl w:val="F466A8C4"/>
    <w:lvl w:ilvl="0">
      <w:start w:val="2026"/>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2B0D84"/>
    <w:multiLevelType w:val="singleLevel"/>
    <w:tmpl w:val="3FDA0D42"/>
    <w:lvl w:ilvl="0">
      <w:start w:val="1"/>
      <w:numFmt w:val="bullet"/>
      <w:pStyle w:val="13"/>
      <w:lvlText w:val=""/>
      <w:lvlJc w:val="left"/>
      <w:pPr>
        <w:tabs>
          <w:tab w:val="num" w:pos="360"/>
        </w:tabs>
        <w:ind w:left="360" w:hanging="360"/>
      </w:pPr>
      <w:rPr>
        <w:rFonts w:ascii="Wingdings" w:hAnsi="Wingdings" w:hint="default"/>
      </w:rPr>
    </w:lvl>
  </w:abstractNum>
  <w:abstractNum w:abstractNumId="19">
    <w:nsid w:val="3D674D34"/>
    <w:multiLevelType w:val="hybridMultilevel"/>
    <w:tmpl w:val="FAD08ABC"/>
    <w:lvl w:ilvl="0" w:tplc="E668CA1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nsid w:val="3DF40D7B"/>
    <w:multiLevelType w:val="hybridMultilevel"/>
    <w:tmpl w:val="9EE425E8"/>
    <w:lvl w:ilvl="0" w:tplc="B010F5C8">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nsid w:val="41C614F7"/>
    <w:multiLevelType w:val="multilevel"/>
    <w:tmpl w:val="0AE662F0"/>
    <w:lvl w:ilvl="0">
      <w:start w:val="2026"/>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2A03983"/>
    <w:multiLevelType w:val="hybridMultilevel"/>
    <w:tmpl w:val="0E08CD8E"/>
    <w:lvl w:ilvl="0" w:tplc="423A26E6">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nsid w:val="435D0C82"/>
    <w:multiLevelType w:val="hybridMultilevel"/>
    <w:tmpl w:val="0A1C3042"/>
    <w:lvl w:ilvl="0" w:tplc="DFFA1A94">
      <w:start w:val="1"/>
      <w:numFmt w:val="bullet"/>
      <w:lvlText w:val="-"/>
      <w:lvlJc w:val="left"/>
      <w:pPr>
        <w:ind w:left="1429" w:hanging="360"/>
      </w:pPr>
      <w:rPr>
        <w:rFonts w:ascii="Sylfaen" w:hAnsi="Sylfae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nsid w:val="43F009D5"/>
    <w:multiLevelType w:val="hybridMultilevel"/>
    <w:tmpl w:val="A1D267B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nsid w:val="491A1C59"/>
    <w:multiLevelType w:val="multilevel"/>
    <w:tmpl w:val="38D48532"/>
    <w:lvl w:ilvl="0">
      <w:start w:val="1"/>
      <w:numFmt w:val="decimal"/>
      <w:lvlText w:val="%1)"/>
      <w:lvlJc w:val="left"/>
      <w:pPr>
        <w:ind w:left="0" w:firstLine="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711" w:hanging="720"/>
      </w:pPr>
      <w:rPr>
        <w:rFonts w:hint="default"/>
      </w:rPr>
    </w:lvl>
    <w:lvl w:ilvl="4">
      <w:start w:val="1"/>
      <w:numFmt w:val="decimal"/>
      <w:isLgl/>
      <w:lvlText w:val="%1.%2.%3.%4.%5"/>
      <w:lvlJc w:val="left"/>
      <w:pPr>
        <w:ind w:left="2212" w:hanging="1080"/>
      </w:pPr>
      <w:rPr>
        <w:rFonts w:hint="default"/>
      </w:rPr>
    </w:lvl>
    <w:lvl w:ilvl="5">
      <w:start w:val="1"/>
      <w:numFmt w:val="decimal"/>
      <w:isLgl/>
      <w:lvlText w:val="%1.%2.%3.%4.%5.%6"/>
      <w:lvlJc w:val="left"/>
      <w:pPr>
        <w:ind w:left="2353" w:hanging="1080"/>
      </w:pPr>
      <w:rPr>
        <w:rFonts w:hint="default"/>
      </w:rPr>
    </w:lvl>
    <w:lvl w:ilvl="6">
      <w:start w:val="1"/>
      <w:numFmt w:val="decimal"/>
      <w:isLgl/>
      <w:lvlText w:val="%1.%2.%3.%4.%5.%6.%7"/>
      <w:lvlJc w:val="left"/>
      <w:pPr>
        <w:ind w:left="2854" w:hanging="1440"/>
      </w:pPr>
      <w:rPr>
        <w:rFonts w:hint="default"/>
      </w:rPr>
    </w:lvl>
    <w:lvl w:ilvl="7">
      <w:start w:val="1"/>
      <w:numFmt w:val="decimal"/>
      <w:isLgl/>
      <w:lvlText w:val="%1.%2.%3.%4.%5.%6.%7.%8"/>
      <w:lvlJc w:val="left"/>
      <w:pPr>
        <w:ind w:left="2995" w:hanging="1440"/>
      </w:pPr>
      <w:rPr>
        <w:rFonts w:hint="default"/>
      </w:rPr>
    </w:lvl>
    <w:lvl w:ilvl="8">
      <w:start w:val="1"/>
      <w:numFmt w:val="decimal"/>
      <w:isLgl/>
      <w:lvlText w:val="%1.%2.%3.%4.%5.%6.%7.%8.%9"/>
      <w:lvlJc w:val="left"/>
      <w:pPr>
        <w:ind w:left="3496" w:hanging="1800"/>
      </w:pPr>
      <w:rPr>
        <w:rFonts w:hint="default"/>
      </w:rPr>
    </w:lvl>
  </w:abstractNum>
  <w:abstractNum w:abstractNumId="26">
    <w:nsid w:val="4AE6266B"/>
    <w:multiLevelType w:val="multilevel"/>
    <w:tmpl w:val="928ED894"/>
    <w:lvl w:ilvl="0">
      <w:start w:val="2026"/>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BCD3B38"/>
    <w:multiLevelType w:val="hybridMultilevel"/>
    <w:tmpl w:val="E5CA29F6"/>
    <w:lvl w:ilvl="0" w:tplc="DF22C50E">
      <w:start w:val="1"/>
      <w:numFmt w:val="decimal"/>
      <w:lvlText w:val="%1."/>
      <w:lvlJc w:val="left"/>
      <w:pPr>
        <w:ind w:left="1068" w:hanging="360"/>
      </w:pPr>
      <w:rPr>
        <w:rFonts w:hint="default"/>
        <w:b/>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8">
    <w:nsid w:val="52AC6366"/>
    <w:multiLevelType w:val="multilevel"/>
    <w:tmpl w:val="52AC6366"/>
    <w:lvl w:ilvl="0">
      <w:start w:val="1"/>
      <w:numFmt w:val="bullet"/>
      <w:lvlText w:val=""/>
      <w:lvlJc w:val="left"/>
      <w:pPr>
        <w:ind w:left="1069" w:hanging="360"/>
      </w:pPr>
      <w:rPr>
        <w:rFonts w:ascii="Symbol" w:hAnsi="Symbol" w:hint="default"/>
      </w:rPr>
    </w:lvl>
    <w:lvl w:ilvl="1">
      <w:start w:val="1"/>
      <w:numFmt w:val="bullet"/>
      <w:lvlText w:val="o"/>
      <w:lvlJc w:val="left"/>
      <w:pPr>
        <w:ind w:left="1582" w:hanging="360"/>
      </w:pPr>
      <w:rPr>
        <w:rFonts w:ascii="Courier New" w:hAnsi="Courier New" w:cs="Courier New" w:hint="default"/>
      </w:rPr>
    </w:lvl>
    <w:lvl w:ilvl="2">
      <w:start w:val="1"/>
      <w:numFmt w:val="bullet"/>
      <w:lvlText w:val=""/>
      <w:lvlJc w:val="left"/>
      <w:pPr>
        <w:ind w:left="2302" w:hanging="360"/>
      </w:pPr>
      <w:rPr>
        <w:rFonts w:ascii="Wingdings" w:hAnsi="Wingdings" w:hint="default"/>
      </w:rPr>
    </w:lvl>
    <w:lvl w:ilvl="3">
      <w:start w:val="1"/>
      <w:numFmt w:val="bullet"/>
      <w:lvlText w:val=""/>
      <w:lvlJc w:val="left"/>
      <w:pPr>
        <w:ind w:left="3022" w:hanging="360"/>
      </w:pPr>
      <w:rPr>
        <w:rFonts w:ascii="Symbol" w:hAnsi="Symbol" w:hint="default"/>
      </w:rPr>
    </w:lvl>
    <w:lvl w:ilvl="4">
      <w:start w:val="1"/>
      <w:numFmt w:val="bullet"/>
      <w:lvlText w:val="o"/>
      <w:lvlJc w:val="left"/>
      <w:pPr>
        <w:ind w:left="3742" w:hanging="360"/>
      </w:pPr>
      <w:rPr>
        <w:rFonts w:ascii="Courier New" w:hAnsi="Courier New" w:cs="Courier New" w:hint="default"/>
      </w:rPr>
    </w:lvl>
    <w:lvl w:ilvl="5">
      <w:start w:val="1"/>
      <w:numFmt w:val="bullet"/>
      <w:lvlText w:val=""/>
      <w:lvlJc w:val="left"/>
      <w:pPr>
        <w:ind w:left="4462" w:hanging="360"/>
      </w:pPr>
      <w:rPr>
        <w:rFonts w:ascii="Wingdings" w:hAnsi="Wingdings" w:hint="default"/>
      </w:rPr>
    </w:lvl>
    <w:lvl w:ilvl="6">
      <w:start w:val="1"/>
      <w:numFmt w:val="bullet"/>
      <w:lvlText w:val=""/>
      <w:lvlJc w:val="left"/>
      <w:pPr>
        <w:ind w:left="5182" w:hanging="360"/>
      </w:pPr>
      <w:rPr>
        <w:rFonts w:ascii="Symbol" w:hAnsi="Symbol" w:hint="default"/>
      </w:rPr>
    </w:lvl>
    <w:lvl w:ilvl="7">
      <w:start w:val="1"/>
      <w:numFmt w:val="bullet"/>
      <w:lvlText w:val="o"/>
      <w:lvlJc w:val="left"/>
      <w:pPr>
        <w:ind w:left="5902" w:hanging="360"/>
      </w:pPr>
      <w:rPr>
        <w:rFonts w:ascii="Courier New" w:hAnsi="Courier New" w:cs="Courier New" w:hint="default"/>
      </w:rPr>
    </w:lvl>
    <w:lvl w:ilvl="8">
      <w:start w:val="1"/>
      <w:numFmt w:val="bullet"/>
      <w:lvlText w:val=""/>
      <w:lvlJc w:val="left"/>
      <w:pPr>
        <w:ind w:left="6622" w:hanging="360"/>
      </w:pPr>
      <w:rPr>
        <w:rFonts w:ascii="Wingdings" w:hAnsi="Wingdings" w:hint="default"/>
      </w:rPr>
    </w:lvl>
  </w:abstractNum>
  <w:abstractNum w:abstractNumId="29">
    <w:nsid w:val="540E6758"/>
    <w:multiLevelType w:val="hybridMultilevel"/>
    <w:tmpl w:val="E8C442D4"/>
    <w:lvl w:ilvl="0" w:tplc="02283A76">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55804DA9"/>
    <w:multiLevelType w:val="hybridMultilevel"/>
    <w:tmpl w:val="13C60AB6"/>
    <w:lvl w:ilvl="0" w:tplc="21D41F60">
      <w:start w:val="2026"/>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1">
    <w:nsid w:val="5A787AA6"/>
    <w:multiLevelType w:val="multilevel"/>
    <w:tmpl w:val="2F2862F8"/>
    <w:lvl w:ilvl="0">
      <w:start w:val="1"/>
      <w:numFmt w:val="decimal"/>
      <w:lvlText w:val="%1)"/>
      <w:lvlJc w:val="left"/>
      <w:pPr>
        <w:ind w:left="0" w:firstLine="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711" w:hanging="720"/>
      </w:pPr>
      <w:rPr>
        <w:rFonts w:hint="default"/>
      </w:rPr>
    </w:lvl>
    <w:lvl w:ilvl="4">
      <w:start w:val="1"/>
      <w:numFmt w:val="decimal"/>
      <w:isLgl/>
      <w:lvlText w:val="%1.%2.%3.%4.%5"/>
      <w:lvlJc w:val="left"/>
      <w:pPr>
        <w:ind w:left="2212" w:hanging="1080"/>
      </w:pPr>
      <w:rPr>
        <w:rFonts w:hint="default"/>
      </w:rPr>
    </w:lvl>
    <w:lvl w:ilvl="5">
      <w:start w:val="1"/>
      <w:numFmt w:val="decimal"/>
      <w:isLgl/>
      <w:lvlText w:val="%1.%2.%3.%4.%5.%6"/>
      <w:lvlJc w:val="left"/>
      <w:pPr>
        <w:ind w:left="2353" w:hanging="1080"/>
      </w:pPr>
      <w:rPr>
        <w:rFonts w:hint="default"/>
      </w:rPr>
    </w:lvl>
    <w:lvl w:ilvl="6">
      <w:start w:val="1"/>
      <w:numFmt w:val="decimal"/>
      <w:isLgl/>
      <w:lvlText w:val="%1.%2.%3.%4.%5.%6.%7"/>
      <w:lvlJc w:val="left"/>
      <w:pPr>
        <w:ind w:left="2854" w:hanging="1440"/>
      </w:pPr>
      <w:rPr>
        <w:rFonts w:hint="default"/>
      </w:rPr>
    </w:lvl>
    <w:lvl w:ilvl="7">
      <w:start w:val="1"/>
      <w:numFmt w:val="decimal"/>
      <w:isLgl/>
      <w:lvlText w:val="%1.%2.%3.%4.%5.%6.%7.%8"/>
      <w:lvlJc w:val="left"/>
      <w:pPr>
        <w:ind w:left="2995" w:hanging="1440"/>
      </w:pPr>
      <w:rPr>
        <w:rFonts w:hint="default"/>
      </w:rPr>
    </w:lvl>
    <w:lvl w:ilvl="8">
      <w:start w:val="1"/>
      <w:numFmt w:val="decimal"/>
      <w:isLgl/>
      <w:lvlText w:val="%1.%2.%3.%4.%5.%6.%7.%8.%9"/>
      <w:lvlJc w:val="left"/>
      <w:pPr>
        <w:ind w:left="3496" w:hanging="1800"/>
      </w:pPr>
      <w:rPr>
        <w:rFonts w:hint="default"/>
      </w:rPr>
    </w:lvl>
  </w:abstractNum>
  <w:abstractNum w:abstractNumId="32">
    <w:nsid w:val="5B102F81"/>
    <w:multiLevelType w:val="hybridMultilevel"/>
    <w:tmpl w:val="44A2584E"/>
    <w:lvl w:ilvl="0" w:tplc="E668CA1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3">
    <w:nsid w:val="61500416"/>
    <w:multiLevelType w:val="hybridMultilevel"/>
    <w:tmpl w:val="94AAED1E"/>
    <w:lvl w:ilvl="0" w:tplc="CA9E8C44">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nsid w:val="630751CA"/>
    <w:multiLevelType w:val="hybridMultilevel"/>
    <w:tmpl w:val="F5EC0886"/>
    <w:lvl w:ilvl="0" w:tplc="4A8C46A0">
      <w:start w:val="1"/>
      <w:numFmt w:val="upperRoman"/>
      <w:lvlText w:val="%1."/>
      <w:lvlJc w:val="left"/>
      <w:pPr>
        <w:ind w:left="1350" w:hanging="99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64E031EA"/>
    <w:multiLevelType w:val="hybridMultilevel"/>
    <w:tmpl w:val="2B2CA260"/>
    <w:lvl w:ilvl="0" w:tplc="DFFA1A94">
      <w:start w:val="1"/>
      <w:numFmt w:val="bullet"/>
      <w:lvlText w:val="-"/>
      <w:lvlJc w:val="left"/>
      <w:pPr>
        <w:ind w:left="1429" w:hanging="360"/>
      </w:pPr>
      <w:rPr>
        <w:rFonts w:ascii="Sylfaen" w:hAnsi="Sylfae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nsid w:val="65A23625"/>
    <w:multiLevelType w:val="hybridMultilevel"/>
    <w:tmpl w:val="AEFED03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7">
    <w:nsid w:val="66C42EAF"/>
    <w:multiLevelType w:val="hybridMultilevel"/>
    <w:tmpl w:val="37088B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nsid w:val="70886CD1"/>
    <w:multiLevelType w:val="multilevel"/>
    <w:tmpl w:val="84485B72"/>
    <w:lvl w:ilvl="0">
      <w:start w:val="2026"/>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2700E25"/>
    <w:multiLevelType w:val="hybridMultilevel"/>
    <w:tmpl w:val="8B3C1BBA"/>
    <w:lvl w:ilvl="0" w:tplc="DFFA1A94">
      <w:start w:val="1"/>
      <w:numFmt w:val="bullet"/>
      <w:lvlText w:val="-"/>
      <w:lvlJc w:val="left"/>
      <w:pPr>
        <w:ind w:left="1287" w:hanging="360"/>
      </w:pPr>
      <w:rPr>
        <w:rFonts w:ascii="Sylfaen" w:hAnsi="Sylfae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0">
    <w:nsid w:val="74A47633"/>
    <w:multiLevelType w:val="hybridMultilevel"/>
    <w:tmpl w:val="9C0C06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nsid w:val="750E65A9"/>
    <w:multiLevelType w:val="multilevel"/>
    <w:tmpl w:val="750E65A9"/>
    <w:lvl w:ilvl="0">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42">
    <w:nsid w:val="7532572B"/>
    <w:multiLevelType w:val="hybridMultilevel"/>
    <w:tmpl w:val="946426AE"/>
    <w:lvl w:ilvl="0" w:tplc="E668CA1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nsid w:val="75644183"/>
    <w:multiLevelType w:val="hybridMultilevel"/>
    <w:tmpl w:val="E514E3F0"/>
    <w:lvl w:ilvl="0" w:tplc="E668CA1A">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4">
    <w:nsid w:val="75FD3BEB"/>
    <w:multiLevelType w:val="multilevel"/>
    <w:tmpl w:val="BDE2F988"/>
    <w:lvl w:ilvl="0">
      <w:start w:val="1"/>
      <w:numFmt w:val="decimal"/>
      <w:lvlText w:val="%1."/>
      <w:lvlJc w:val="left"/>
      <w:pPr>
        <w:tabs>
          <w:tab w:val="num" w:pos="360"/>
        </w:tabs>
        <w:ind w:left="0" w:firstLine="0"/>
      </w:pPr>
    </w:lvl>
    <w:lvl w:ilvl="1">
      <w:start w:val="1"/>
      <w:numFmt w:val="decimal"/>
      <w:lvlText w:val="%1.%2"/>
      <w:lvlJc w:val="left"/>
      <w:pPr>
        <w:tabs>
          <w:tab w:val="num" w:pos="360"/>
        </w:tabs>
        <w:ind w:left="0" w:firstLine="0"/>
      </w:pPr>
    </w:lvl>
    <w:lvl w:ilvl="2">
      <w:start w:val="1"/>
      <w:numFmt w:val="decimal"/>
      <w:lvlText w:val="%1.%2.%3"/>
      <w:lvlJc w:val="left"/>
      <w:pPr>
        <w:tabs>
          <w:tab w:val="num" w:pos="720"/>
        </w:tabs>
        <w:ind w:left="720" w:hanging="720"/>
      </w:pPr>
    </w:lvl>
    <w:lvl w:ilvl="3">
      <w:start w:val="1"/>
      <w:numFmt w:val="decimal"/>
      <w:lvlText w:val="%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5">
    <w:nsid w:val="76F736ED"/>
    <w:multiLevelType w:val="multilevel"/>
    <w:tmpl w:val="FDD8FD70"/>
    <w:lvl w:ilvl="0">
      <w:start w:val="2026"/>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A247989"/>
    <w:multiLevelType w:val="multilevel"/>
    <w:tmpl w:val="A9BC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DE769C8"/>
    <w:multiLevelType w:val="hybridMultilevel"/>
    <w:tmpl w:val="D10EB512"/>
    <w:lvl w:ilvl="0" w:tplc="E668CA1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9"/>
  </w:num>
  <w:num w:numId="2">
    <w:abstractNumId w:val="24"/>
  </w:num>
  <w:num w:numId="3">
    <w:abstractNumId w:val="37"/>
  </w:num>
  <w:num w:numId="4">
    <w:abstractNumId w:val="22"/>
  </w:num>
  <w:num w:numId="5">
    <w:abstractNumId w:val="20"/>
  </w:num>
  <w:num w:numId="6">
    <w:abstractNumId w:val="29"/>
  </w:num>
  <w:num w:numId="7">
    <w:abstractNumId w:val="25"/>
  </w:num>
  <w:num w:numId="8">
    <w:abstractNumId w:val="31"/>
  </w:num>
  <w:num w:numId="9">
    <w:abstractNumId w:val="21"/>
  </w:num>
  <w:num w:numId="10">
    <w:abstractNumId w:val="6"/>
  </w:num>
  <w:num w:numId="11">
    <w:abstractNumId w:val="38"/>
  </w:num>
  <w:num w:numId="12">
    <w:abstractNumId w:val="41"/>
  </w:num>
  <w:num w:numId="13">
    <w:abstractNumId w:val="1"/>
  </w:num>
  <w:num w:numId="14">
    <w:abstractNumId w:val="28"/>
  </w:num>
  <w:num w:numId="15">
    <w:abstractNumId w:val="43"/>
  </w:num>
  <w:num w:numId="16">
    <w:abstractNumId w:val="10"/>
  </w:num>
  <w:num w:numId="17">
    <w:abstractNumId w:val="23"/>
  </w:num>
  <w:num w:numId="18">
    <w:abstractNumId w:val="0"/>
  </w:num>
  <w:num w:numId="1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0"/>
  </w:num>
  <w:num w:numId="21">
    <w:abstractNumId w:val="4"/>
  </w:num>
  <w:num w:numId="22">
    <w:abstractNumId w:val="16"/>
  </w:num>
  <w:num w:numId="23">
    <w:abstractNumId w:val="17"/>
  </w:num>
  <w:num w:numId="24">
    <w:abstractNumId w:val="8"/>
  </w:num>
  <w:num w:numId="25">
    <w:abstractNumId w:val="45"/>
  </w:num>
  <w:num w:numId="26">
    <w:abstractNumId w:val="26"/>
  </w:num>
  <w:num w:numId="27">
    <w:abstractNumId w:val="47"/>
  </w:num>
  <w:num w:numId="28">
    <w:abstractNumId w:val="3"/>
  </w:num>
  <w:num w:numId="29">
    <w:abstractNumId w:val="12"/>
  </w:num>
  <w:num w:numId="30">
    <w:abstractNumId w:val="46"/>
  </w:num>
  <w:num w:numId="31">
    <w:abstractNumId w:val="34"/>
  </w:num>
  <w:num w:numId="32">
    <w:abstractNumId w:val="27"/>
  </w:num>
  <w:num w:numId="33">
    <w:abstractNumId w:val="15"/>
  </w:num>
  <w:num w:numId="34">
    <w:abstractNumId w:val="14"/>
  </w:num>
  <w:num w:numId="35">
    <w:abstractNumId w:val="33"/>
  </w:num>
  <w:num w:numId="36">
    <w:abstractNumId w:val="7"/>
  </w:num>
  <w:num w:numId="37">
    <w:abstractNumId w:val="9"/>
  </w:num>
  <w:num w:numId="38">
    <w:abstractNumId w:val="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0"/>
  </w:num>
  <w:num w:numId="40">
    <w:abstractNumId w:val="35"/>
  </w:num>
  <w:num w:numId="41">
    <w:abstractNumId w:val="2"/>
  </w:num>
  <w:num w:numId="42">
    <w:abstractNumId w:val="44"/>
  </w:num>
  <w:num w:numId="43">
    <w:abstractNumId w:val="18"/>
  </w:num>
  <w:num w:numId="44">
    <w:abstractNumId w:val="5"/>
  </w:num>
  <w:num w:numId="45">
    <w:abstractNumId w:val="42"/>
  </w:num>
  <w:num w:numId="46">
    <w:abstractNumId w:val="11"/>
  </w:num>
  <w:num w:numId="47">
    <w:abstractNumId w:val="13"/>
  </w:num>
  <w:num w:numId="48">
    <w:abstractNumId w:val="19"/>
  </w:num>
  <w:num w:numId="4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hideSpellingError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3D05"/>
    <w:rsid w:val="00000D24"/>
    <w:rsid w:val="00005FA9"/>
    <w:rsid w:val="00010695"/>
    <w:rsid w:val="00012F1D"/>
    <w:rsid w:val="00013E33"/>
    <w:rsid w:val="00013E99"/>
    <w:rsid w:val="00021818"/>
    <w:rsid w:val="000307AF"/>
    <w:rsid w:val="00063323"/>
    <w:rsid w:val="00066DFD"/>
    <w:rsid w:val="00067400"/>
    <w:rsid w:val="00067884"/>
    <w:rsid w:val="00071033"/>
    <w:rsid w:val="0007355E"/>
    <w:rsid w:val="00073C98"/>
    <w:rsid w:val="00073ECE"/>
    <w:rsid w:val="0009422F"/>
    <w:rsid w:val="00096B2F"/>
    <w:rsid w:val="000B3220"/>
    <w:rsid w:val="000B444D"/>
    <w:rsid w:val="000B4B90"/>
    <w:rsid w:val="000B6052"/>
    <w:rsid w:val="000B6224"/>
    <w:rsid w:val="000B6C9B"/>
    <w:rsid w:val="000C090D"/>
    <w:rsid w:val="000C1959"/>
    <w:rsid w:val="000C2942"/>
    <w:rsid w:val="000C4BE2"/>
    <w:rsid w:val="000D2A6B"/>
    <w:rsid w:val="000D30A5"/>
    <w:rsid w:val="000F1DA8"/>
    <w:rsid w:val="000F5BB6"/>
    <w:rsid w:val="000F71A0"/>
    <w:rsid w:val="000F7633"/>
    <w:rsid w:val="00102EF1"/>
    <w:rsid w:val="00106A1E"/>
    <w:rsid w:val="00111984"/>
    <w:rsid w:val="00111A4D"/>
    <w:rsid w:val="00111F94"/>
    <w:rsid w:val="0011476D"/>
    <w:rsid w:val="0011601A"/>
    <w:rsid w:val="001161B2"/>
    <w:rsid w:val="0012049E"/>
    <w:rsid w:val="0012152D"/>
    <w:rsid w:val="0012299A"/>
    <w:rsid w:val="00132CC4"/>
    <w:rsid w:val="00133D1B"/>
    <w:rsid w:val="001360B7"/>
    <w:rsid w:val="00137A0D"/>
    <w:rsid w:val="00150349"/>
    <w:rsid w:val="00153D67"/>
    <w:rsid w:val="0016738B"/>
    <w:rsid w:val="00167CD9"/>
    <w:rsid w:val="00171D7E"/>
    <w:rsid w:val="00176A7C"/>
    <w:rsid w:val="00180BB2"/>
    <w:rsid w:val="00181909"/>
    <w:rsid w:val="00182AF7"/>
    <w:rsid w:val="001A2988"/>
    <w:rsid w:val="001A2F26"/>
    <w:rsid w:val="001B4D4F"/>
    <w:rsid w:val="001C5394"/>
    <w:rsid w:val="001C77EC"/>
    <w:rsid w:val="001D1B2E"/>
    <w:rsid w:val="001D3624"/>
    <w:rsid w:val="001E1699"/>
    <w:rsid w:val="001E48E8"/>
    <w:rsid w:val="001E5E95"/>
    <w:rsid w:val="001F01F8"/>
    <w:rsid w:val="001F1331"/>
    <w:rsid w:val="001F14DA"/>
    <w:rsid w:val="001F381F"/>
    <w:rsid w:val="001F415F"/>
    <w:rsid w:val="00211380"/>
    <w:rsid w:val="00211F6C"/>
    <w:rsid w:val="00212C3F"/>
    <w:rsid w:val="00230482"/>
    <w:rsid w:val="0023131D"/>
    <w:rsid w:val="002317BE"/>
    <w:rsid w:val="002334E8"/>
    <w:rsid w:val="00233BAA"/>
    <w:rsid w:val="00241C6A"/>
    <w:rsid w:val="002506D1"/>
    <w:rsid w:val="00250E6E"/>
    <w:rsid w:val="00250FEF"/>
    <w:rsid w:val="0025650A"/>
    <w:rsid w:val="00263355"/>
    <w:rsid w:val="002653A7"/>
    <w:rsid w:val="00266ADE"/>
    <w:rsid w:val="00273BEB"/>
    <w:rsid w:val="0027495A"/>
    <w:rsid w:val="00275120"/>
    <w:rsid w:val="00292644"/>
    <w:rsid w:val="002A05FC"/>
    <w:rsid w:val="002A462D"/>
    <w:rsid w:val="002A48C3"/>
    <w:rsid w:val="002B7F57"/>
    <w:rsid w:val="002C10A5"/>
    <w:rsid w:val="002D18B3"/>
    <w:rsid w:val="002E469F"/>
    <w:rsid w:val="002E50AF"/>
    <w:rsid w:val="002F1C99"/>
    <w:rsid w:val="002F3C56"/>
    <w:rsid w:val="002F59FB"/>
    <w:rsid w:val="00310B71"/>
    <w:rsid w:val="0031118F"/>
    <w:rsid w:val="00313D93"/>
    <w:rsid w:val="00314664"/>
    <w:rsid w:val="00315C74"/>
    <w:rsid w:val="00334C1C"/>
    <w:rsid w:val="00346EDA"/>
    <w:rsid w:val="0035034F"/>
    <w:rsid w:val="00352FD7"/>
    <w:rsid w:val="00362859"/>
    <w:rsid w:val="00362D83"/>
    <w:rsid w:val="00376AF1"/>
    <w:rsid w:val="003807DD"/>
    <w:rsid w:val="00380F75"/>
    <w:rsid w:val="00380FB9"/>
    <w:rsid w:val="003847FC"/>
    <w:rsid w:val="00390D7A"/>
    <w:rsid w:val="00394E57"/>
    <w:rsid w:val="003A7185"/>
    <w:rsid w:val="003A724A"/>
    <w:rsid w:val="003C3E92"/>
    <w:rsid w:val="003E0ACD"/>
    <w:rsid w:val="003E1943"/>
    <w:rsid w:val="003E3AA6"/>
    <w:rsid w:val="003E59AE"/>
    <w:rsid w:val="003E730A"/>
    <w:rsid w:val="003F3495"/>
    <w:rsid w:val="003F77D5"/>
    <w:rsid w:val="00400C12"/>
    <w:rsid w:val="00404DA1"/>
    <w:rsid w:val="00405513"/>
    <w:rsid w:val="00411BB1"/>
    <w:rsid w:val="00414DE2"/>
    <w:rsid w:val="00417EAD"/>
    <w:rsid w:val="004271CC"/>
    <w:rsid w:val="00430FC0"/>
    <w:rsid w:val="004310EC"/>
    <w:rsid w:val="004340F9"/>
    <w:rsid w:val="004407B1"/>
    <w:rsid w:val="004437CC"/>
    <w:rsid w:val="00447F48"/>
    <w:rsid w:val="00452D42"/>
    <w:rsid w:val="00462554"/>
    <w:rsid w:val="00464613"/>
    <w:rsid w:val="00466AEA"/>
    <w:rsid w:val="004733B4"/>
    <w:rsid w:val="00473966"/>
    <w:rsid w:val="004764F3"/>
    <w:rsid w:val="004965AC"/>
    <w:rsid w:val="004B12D9"/>
    <w:rsid w:val="004B78B7"/>
    <w:rsid w:val="004C2B95"/>
    <w:rsid w:val="004C55FF"/>
    <w:rsid w:val="004C66A0"/>
    <w:rsid w:val="004D2005"/>
    <w:rsid w:val="004D228D"/>
    <w:rsid w:val="004D2AB1"/>
    <w:rsid w:val="004E1240"/>
    <w:rsid w:val="004F2C9E"/>
    <w:rsid w:val="004F4714"/>
    <w:rsid w:val="005050AD"/>
    <w:rsid w:val="00507C74"/>
    <w:rsid w:val="00512429"/>
    <w:rsid w:val="00516A87"/>
    <w:rsid w:val="00530250"/>
    <w:rsid w:val="005339A6"/>
    <w:rsid w:val="0054070D"/>
    <w:rsid w:val="00544BA7"/>
    <w:rsid w:val="0055222F"/>
    <w:rsid w:val="005535AC"/>
    <w:rsid w:val="00556576"/>
    <w:rsid w:val="005574FF"/>
    <w:rsid w:val="00565D23"/>
    <w:rsid w:val="005719D0"/>
    <w:rsid w:val="00575EDB"/>
    <w:rsid w:val="00577AF3"/>
    <w:rsid w:val="005815EE"/>
    <w:rsid w:val="00582F25"/>
    <w:rsid w:val="005835ED"/>
    <w:rsid w:val="00584945"/>
    <w:rsid w:val="00585AF5"/>
    <w:rsid w:val="00590131"/>
    <w:rsid w:val="005924F1"/>
    <w:rsid w:val="00592D28"/>
    <w:rsid w:val="005A46CB"/>
    <w:rsid w:val="005B1037"/>
    <w:rsid w:val="005B55C0"/>
    <w:rsid w:val="005C03B4"/>
    <w:rsid w:val="005C2E24"/>
    <w:rsid w:val="005C4899"/>
    <w:rsid w:val="005C5C40"/>
    <w:rsid w:val="005C66FD"/>
    <w:rsid w:val="005D08C3"/>
    <w:rsid w:val="005D16C3"/>
    <w:rsid w:val="005D1CBB"/>
    <w:rsid w:val="005D2B4B"/>
    <w:rsid w:val="005D48AE"/>
    <w:rsid w:val="005D694D"/>
    <w:rsid w:val="005E221A"/>
    <w:rsid w:val="005E3409"/>
    <w:rsid w:val="005E3DAD"/>
    <w:rsid w:val="005F575E"/>
    <w:rsid w:val="005F5EC3"/>
    <w:rsid w:val="005F70E4"/>
    <w:rsid w:val="00602821"/>
    <w:rsid w:val="0060316F"/>
    <w:rsid w:val="00603F5A"/>
    <w:rsid w:val="006048D8"/>
    <w:rsid w:val="00612184"/>
    <w:rsid w:val="00615AB8"/>
    <w:rsid w:val="00623A7F"/>
    <w:rsid w:val="00624A28"/>
    <w:rsid w:val="00630454"/>
    <w:rsid w:val="006306E3"/>
    <w:rsid w:val="006341DB"/>
    <w:rsid w:val="00634E1A"/>
    <w:rsid w:val="00637910"/>
    <w:rsid w:val="00643F7E"/>
    <w:rsid w:val="00644347"/>
    <w:rsid w:val="00656271"/>
    <w:rsid w:val="00666D69"/>
    <w:rsid w:val="00667C8D"/>
    <w:rsid w:val="00680978"/>
    <w:rsid w:val="006858F8"/>
    <w:rsid w:val="00690E1E"/>
    <w:rsid w:val="00696358"/>
    <w:rsid w:val="006A173C"/>
    <w:rsid w:val="006B47EF"/>
    <w:rsid w:val="006B5862"/>
    <w:rsid w:val="006B5C8F"/>
    <w:rsid w:val="006B6BD6"/>
    <w:rsid w:val="006B767B"/>
    <w:rsid w:val="006C5683"/>
    <w:rsid w:val="006D3335"/>
    <w:rsid w:val="006D4A28"/>
    <w:rsid w:val="006D5BA2"/>
    <w:rsid w:val="006E68B6"/>
    <w:rsid w:val="006E7D7F"/>
    <w:rsid w:val="006F3E59"/>
    <w:rsid w:val="006F54D4"/>
    <w:rsid w:val="00705BCE"/>
    <w:rsid w:val="007140D2"/>
    <w:rsid w:val="00715166"/>
    <w:rsid w:val="00720BB9"/>
    <w:rsid w:val="0072287A"/>
    <w:rsid w:val="0073218F"/>
    <w:rsid w:val="00732CB7"/>
    <w:rsid w:val="00732E31"/>
    <w:rsid w:val="0073588A"/>
    <w:rsid w:val="007374DC"/>
    <w:rsid w:val="0074116D"/>
    <w:rsid w:val="007533C8"/>
    <w:rsid w:val="00757665"/>
    <w:rsid w:val="00760CA9"/>
    <w:rsid w:val="00761AA9"/>
    <w:rsid w:val="00763516"/>
    <w:rsid w:val="00770655"/>
    <w:rsid w:val="00773958"/>
    <w:rsid w:val="007906B8"/>
    <w:rsid w:val="00791E87"/>
    <w:rsid w:val="007A084A"/>
    <w:rsid w:val="007A1075"/>
    <w:rsid w:val="007A32A6"/>
    <w:rsid w:val="007A4B73"/>
    <w:rsid w:val="007B4481"/>
    <w:rsid w:val="007B5A31"/>
    <w:rsid w:val="007B73A0"/>
    <w:rsid w:val="007D30DF"/>
    <w:rsid w:val="007D6C7D"/>
    <w:rsid w:val="007E076B"/>
    <w:rsid w:val="007E14A2"/>
    <w:rsid w:val="007E3A4F"/>
    <w:rsid w:val="007E4339"/>
    <w:rsid w:val="007E7B21"/>
    <w:rsid w:val="007E7C1B"/>
    <w:rsid w:val="007F04B9"/>
    <w:rsid w:val="007F05B3"/>
    <w:rsid w:val="007F1FCE"/>
    <w:rsid w:val="0080584D"/>
    <w:rsid w:val="0081648B"/>
    <w:rsid w:val="008179AD"/>
    <w:rsid w:val="00820516"/>
    <w:rsid w:val="0082283E"/>
    <w:rsid w:val="00822F71"/>
    <w:rsid w:val="00822FE8"/>
    <w:rsid w:val="00825FDC"/>
    <w:rsid w:val="0083036F"/>
    <w:rsid w:val="00831CAE"/>
    <w:rsid w:val="00832706"/>
    <w:rsid w:val="008471EC"/>
    <w:rsid w:val="008508FC"/>
    <w:rsid w:val="00850A55"/>
    <w:rsid w:val="00857854"/>
    <w:rsid w:val="00860DCD"/>
    <w:rsid w:val="008640B2"/>
    <w:rsid w:val="00864ADA"/>
    <w:rsid w:val="008711BA"/>
    <w:rsid w:val="00881838"/>
    <w:rsid w:val="00884CC6"/>
    <w:rsid w:val="00894092"/>
    <w:rsid w:val="00895082"/>
    <w:rsid w:val="008960D0"/>
    <w:rsid w:val="008A2010"/>
    <w:rsid w:val="008A416D"/>
    <w:rsid w:val="008A49D6"/>
    <w:rsid w:val="008B3137"/>
    <w:rsid w:val="008B4F86"/>
    <w:rsid w:val="008B60A8"/>
    <w:rsid w:val="008C790D"/>
    <w:rsid w:val="008D02CB"/>
    <w:rsid w:val="008D359E"/>
    <w:rsid w:val="008D4F47"/>
    <w:rsid w:val="008E6EE0"/>
    <w:rsid w:val="008E7C5F"/>
    <w:rsid w:val="008F1040"/>
    <w:rsid w:val="008F11A6"/>
    <w:rsid w:val="008F29F3"/>
    <w:rsid w:val="008F5140"/>
    <w:rsid w:val="008F623E"/>
    <w:rsid w:val="00900300"/>
    <w:rsid w:val="00913CEE"/>
    <w:rsid w:val="00914505"/>
    <w:rsid w:val="00917850"/>
    <w:rsid w:val="00933B9C"/>
    <w:rsid w:val="00943D05"/>
    <w:rsid w:val="0094552E"/>
    <w:rsid w:val="00951971"/>
    <w:rsid w:val="009559FD"/>
    <w:rsid w:val="0095787D"/>
    <w:rsid w:val="009631A9"/>
    <w:rsid w:val="00965095"/>
    <w:rsid w:val="00974A7A"/>
    <w:rsid w:val="009750B0"/>
    <w:rsid w:val="00975909"/>
    <w:rsid w:val="0098377F"/>
    <w:rsid w:val="009872DE"/>
    <w:rsid w:val="009933A0"/>
    <w:rsid w:val="0099780A"/>
    <w:rsid w:val="009A1D73"/>
    <w:rsid w:val="009A3221"/>
    <w:rsid w:val="009A6B11"/>
    <w:rsid w:val="009B2E07"/>
    <w:rsid w:val="009B3911"/>
    <w:rsid w:val="009B7266"/>
    <w:rsid w:val="009D07EE"/>
    <w:rsid w:val="009D0B8B"/>
    <w:rsid w:val="009D22EF"/>
    <w:rsid w:val="009E079A"/>
    <w:rsid w:val="009E3C06"/>
    <w:rsid w:val="009E4189"/>
    <w:rsid w:val="009F537B"/>
    <w:rsid w:val="009F733B"/>
    <w:rsid w:val="009F7B1F"/>
    <w:rsid w:val="00A023B4"/>
    <w:rsid w:val="00A04269"/>
    <w:rsid w:val="00A0504B"/>
    <w:rsid w:val="00A05987"/>
    <w:rsid w:val="00A062CB"/>
    <w:rsid w:val="00A135D6"/>
    <w:rsid w:val="00A13D22"/>
    <w:rsid w:val="00A14E9F"/>
    <w:rsid w:val="00A176A3"/>
    <w:rsid w:val="00A21A19"/>
    <w:rsid w:val="00A2775B"/>
    <w:rsid w:val="00A35E78"/>
    <w:rsid w:val="00A42994"/>
    <w:rsid w:val="00A44BBE"/>
    <w:rsid w:val="00A4594F"/>
    <w:rsid w:val="00A52974"/>
    <w:rsid w:val="00A54F23"/>
    <w:rsid w:val="00A712B1"/>
    <w:rsid w:val="00A7182F"/>
    <w:rsid w:val="00A77BA7"/>
    <w:rsid w:val="00A85750"/>
    <w:rsid w:val="00A87862"/>
    <w:rsid w:val="00A97725"/>
    <w:rsid w:val="00AA494A"/>
    <w:rsid w:val="00AA7183"/>
    <w:rsid w:val="00AB6A05"/>
    <w:rsid w:val="00AB72C8"/>
    <w:rsid w:val="00AD200C"/>
    <w:rsid w:val="00AD3046"/>
    <w:rsid w:val="00AD3DC3"/>
    <w:rsid w:val="00AD57E9"/>
    <w:rsid w:val="00AE61D0"/>
    <w:rsid w:val="00B00EB7"/>
    <w:rsid w:val="00B00F5C"/>
    <w:rsid w:val="00B02AF3"/>
    <w:rsid w:val="00B03518"/>
    <w:rsid w:val="00B06783"/>
    <w:rsid w:val="00B10691"/>
    <w:rsid w:val="00B12138"/>
    <w:rsid w:val="00B12C09"/>
    <w:rsid w:val="00B14882"/>
    <w:rsid w:val="00B321DA"/>
    <w:rsid w:val="00B42EFA"/>
    <w:rsid w:val="00B47104"/>
    <w:rsid w:val="00B51697"/>
    <w:rsid w:val="00B7410D"/>
    <w:rsid w:val="00B85AC9"/>
    <w:rsid w:val="00B86775"/>
    <w:rsid w:val="00B87D5D"/>
    <w:rsid w:val="00BA0719"/>
    <w:rsid w:val="00BC1FE5"/>
    <w:rsid w:val="00BC640D"/>
    <w:rsid w:val="00BD185B"/>
    <w:rsid w:val="00BD60C8"/>
    <w:rsid w:val="00BE31F5"/>
    <w:rsid w:val="00BE468A"/>
    <w:rsid w:val="00BF38EA"/>
    <w:rsid w:val="00BF465A"/>
    <w:rsid w:val="00BF4A4D"/>
    <w:rsid w:val="00C05F1D"/>
    <w:rsid w:val="00C1033E"/>
    <w:rsid w:val="00C15B5A"/>
    <w:rsid w:val="00C17A1B"/>
    <w:rsid w:val="00C22290"/>
    <w:rsid w:val="00C2492D"/>
    <w:rsid w:val="00C269C0"/>
    <w:rsid w:val="00C276CC"/>
    <w:rsid w:val="00C3045A"/>
    <w:rsid w:val="00C31450"/>
    <w:rsid w:val="00C3298A"/>
    <w:rsid w:val="00C457D3"/>
    <w:rsid w:val="00C52CA0"/>
    <w:rsid w:val="00C52E1B"/>
    <w:rsid w:val="00C5531D"/>
    <w:rsid w:val="00C55E3F"/>
    <w:rsid w:val="00C64D66"/>
    <w:rsid w:val="00C65982"/>
    <w:rsid w:val="00C9253D"/>
    <w:rsid w:val="00C95537"/>
    <w:rsid w:val="00C95D6E"/>
    <w:rsid w:val="00CA2A08"/>
    <w:rsid w:val="00CA326D"/>
    <w:rsid w:val="00CB0798"/>
    <w:rsid w:val="00CB3DEF"/>
    <w:rsid w:val="00CB43CE"/>
    <w:rsid w:val="00CC041E"/>
    <w:rsid w:val="00CC28A1"/>
    <w:rsid w:val="00CC2A77"/>
    <w:rsid w:val="00CC2C88"/>
    <w:rsid w:val="00CC4277"/>
    <w:rsid w:val="00CC6BF7"/>
    <w:rsid w:val="00CD03F5"/>
    <w:rsid w:val="00CD7353"/>
    <w:rsid w:val="00CE2828"/>
    <w:rsid w:val="00CF247F"/>
    <w:rsid w:val="00CF35D4"/>
    <w:rsid w:val="00D01313"/>
    <w:rsid w:val="00D07B6E"/>
    <w:rsid w:val="00D15319"/>
    <w:rsid w:val="00D25CA8"/>
    <w:rsid w:val="00D27939"/>
    <w:rsid w:val="00D418C1"/>
    <w:rsid w:val="00D46EDC"/>
    <w:rsid w:val="00D514C9"/>
    <w:rsid w:val="00D54CA7"/>
    <w:rsid w:val="00D81ABC"/>
    <w:rsid w:val="00D8465E"/>
    <w:rsid w:val="00D90B7B"/>
    <w:rsid w:val="00D92BDC"/>
    <w:rsid w:val="00D96BD3"/>
    <w:rsid w:val="00DA37F5"/>
    <w:rsid w:val="00DA7773"/>
    <w:rsid w:val="00DB2575"/>
    <w:rsid w:val="00DC07C5"/>
    <w:rsid w:val="00DC2150"/>
    <w:rsid w:val="00DC5079"/>
    <w:rsid w:val="00DD1ACE"/>
    <w:rsid w:val="00DD36A9"/>
    <w:rsid w:val="00DD5128"/>
    <w:rsid w:val="00DE2E54"/>
    <w:rsid w:val="00DF028F"/>
    <w:rsid w:val="00DF14A8"/>
    <w:rsid w:val="00E14949"/>
    <w:rsid w:val="00E22D56"/>
    <w:rsid w:val="00E24CC0"/>
    <w:rsid w:val="00E2653B"/>
    <w:rsid w:val="00E279AF"/>
    <w:rsid w:val="00E27A20"/>
    <w:rsid w:val="00E3211C"/>
    <w:rsid w:val="00E33014"/>
    <w:rsid w:val="00E35DC7"/>
    <w:rsid w:val="00E36824"/>
    <w:rsid w:val="00E36E9C"/>
    <w:rsid w:val="00E402BF"/>
    <w:rsid w:val="00E42F7A"/>
    <w:rsid w:val="00E446EA"/>
    <w:rsid w:val="00E45F6A"/>
    <w:rsid w:val="00E50CDE"/>
    <w:rsid w:val="00E75793"/>
    <w:rsid w:val="00E860B2"/>
    <w:rsid w:val="00E92590"/>
    <w:rsid w:val="00E92680"/>
    <w:rsid w:val="00EA2D89"/>
    <w:rsid w:val="00EB141A"/>
    <w:rsid w:val="00EB6161"/>
    <w:rsid w:val="00EC5C27"/>
    <w:rsid w:val="00ED440F"/>
    <w:rsid w:val="00EE032E"/>
    <w:rsid w:val="00EE72DE"/>
    <w:rsid w:val="00EF347D"/>
    <w:rsid w:val="00EF3A76"/>
    <w:rsid w:val="00F07ECA"/>
    <w:rsid w:val="00F13424"/>
    <w:rsid w:val="00F160A6"/>
    <w:rsid w:val="00F215C1"/>
    <w:rsid w:val="00F23D38"/>
    <w:rsid w:val="00F30994"/>
    <w:rsid w:val="00F43C2C"/>
    <w:rsid w:val="00F44E81"/>
    <w:rsid w:val="00F50CC6"/>
    <w:rsid w:val="00F54F44"/>
    <w:rsid w:val="00F57B81"/>
    <w:rsid w:val="00F8064F"/>
    <w:rsid w:val="00F851EC"/>
    <w:rsid w:val="00F91D20"/>
    <w:rsid w:val="00F93711"/>
    <w:rsid w:val="00F94207"/>
    <w:rsid w:val="00FA4D76"/>
    <w:rsid w:val="00FC14A3"/>
    <w:rsid w:val="00FC79F9"/>
    <w:rsid w:val="00FD2CE5"/>
    <w:rsid w:val="00FD41FC"/>
    <w:rsid w:val="00FD4FEA"/>
    <w:rsid w:val="00FD5675"/>
    <w:rsid w:val="00FD5ED0"/>
    <w:rsid w:val="00FE1723"/>
    <w:rsid w:val="00FE5A88"/>
    <w:rsid w:val="00FF5F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CE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header" w:qFormat="1"/>
    <w:lsdException w:name="footer" w:qFormat="1"/>
    <w:lsdException w:name="caption" w:uiPriority="35" w:qFormat="1"/>
    <w:lsdException w:name="footnote reference" w:uiPriority="0"/>
    <w:lsdException w:name="page number" w:uiPriority="0"/>
    <w:lsdException w:name="Title" w:semiHidden="0" w:uiPriority="0" w:unhideWhenUsed="0" w:qFormat="1"/>
    <w:lsdException w:name="Default Paragraph Font" w:uiPriority="1"/>
    <w:lsdException w:name="Message Header"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Plain Text" w:uiPriority="0"/>
    <w:lsdException w:name="Balloon Text" w:qFormat="1"/>
    <w:lsdException w:name="Table Grid" w:semiHidden="0" w:uiPriority="59" w:unhideWhenUsed="0" w:qFormat="1"/>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C790D"/>
    <w:rPr>
      <w:rFonts w:ascii="Times New Roman" w:hAnsi="Times New Roman" w:cs="Times New Roman"/>
      <w:sz w:val="24"/>
      <w:szCs w:val="24"/>
    </w:rPr>
  </w:style>
  <w:style w:type="paragraph" w:styleId="1">
    <w:name w:val="heading 1"/>
    <w:aliases w:val="(Text)"/>
    <w:basedOn w:val="a"/>
    <w:next w:val="a"/>
    <w:link w:val="10"/>
    <w:qFormat/>
    <w:rsid w:val="00666D69"/>
    <w:pPr>
      <w:keepNext/>
      <w:spacing w:after="0" w:line="240" w:lineRule="auto"/>
      <w:outlineLvl w:val="0"/>
    </w:pPr>
    <w:rPr>
      <w:rFonts w:eastAsia="Times New Roman"/>
      <w:b/>
      <w:szCs w:val="20"/>
      <w:lang w:val="x-none" w:eastAsia="x-none"/>
    </w:rPr>
  </w:style>
  <w:style w:type="paragraph" w:styleId="20">
    <w:name w:val="heading 2"/>
    <w:basedOn w:val="a"/>
    <w:next w:val="a"/>
    <w:link w:val="21"/>
    <w:uiPriority w:val="9"/>
    <w:unhideWhenUsed/>
    <w:qFormat/>
    <w:rsid w:val="002749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rsid w:val="00BD60C8"/>
    <w:pPr>
      <w:keepNext/>
      <w:spacing w:before="240" w:after="60" w:line="240" w:lineRule="auto"/>
      <w:outlineLvl w:val="2"/>
    </w:pPr>
    <w:rPr>
      <w:rFonts w:ascii="Cambria" w:eastAsia="Times New Roman" w:hAnsi="Cambria"/>
      <w:b/>
      <w:bCs/>
      <w:sz w:val="26"/>
      <w:szCs w:val="26"/>
      <w:lang w:val="x-none" w:eastAsia="x-none"/>
    </w:rPr>
  </w:style>
  <w:style w:type="paragraph" w:styleId="4">
    <w:name w:val="heading 4"/>
    <w:basedOn w:val="a"/>
    <w:next w:val="a"/>
    <w:link w:val="40"/>
    <w:qFormat/>
    <w:rsid w:val="00666D69"/>
    <w:pPr>
      <w:keepNext/>
      <w:spacing w:before="240" w:after="60" w:line="240" w:lineRule="auto"/>
      <w:outlineLvl w:val="3"/>
    </w:pPr>
    <w:rPr>
      <w:rFonts w:eastAsia="Times New Roman"/>
      <w:b/>
      <w:bCs/>
      <w:sz w:val="28"/>
      <w:szCs w:val="28"/>
      <w:lang w:val="x-none" w:eastAsia="x-none"/>
    </w:rPr>
  </w:style>
  <w:style w:type="paragraph" w:styleId="5">
    <w:name w:val="heading 5"/>
    <w:basedOn w:val="a"/>
    <w:next w:val="a"/>
    <w:link w:val="50"/>
    <w:qFormat/>
    <w:rsid w:val="00666D69"/>
    <w:pPr>
      <w:spacing w:before="240" w:after="60" w:line="240" w:lineRule="auto"/>
      <w:outlineLvl w:val="4"/>
    </w:pPr>
    <w:rPr>
      <w:rFonts w:eastAsia="SimSun"/>
      <w:b/>
      <w:bCs/>
      <w:i/>
      <w:iCs/>
      <w:sz w:val="26"/>
      <w:szCs w:val="26"/>
      <w:lang w:val="x-none"/>
    </w:rPr>
  </w:style>
  <w:style w:type="paragraph" w:styleId="7">
    <w:name w:val="heading 7"/>
    <w:basedOn w:val="a"/>
    <w:next w:val="a"/>
    <w:link w:val="70"/>
    <w:qFormat/>
    <w:rsid w:val="00666D69"/>
    <w:pPr>
      <w:keepNext/>
      <w:spacing w:after="0" w:line="240" w:lineRule="auto"/>
      <w:ind w:firstLine="425"/>
      <w:outlineLvl w:val="6"/>
    </w:pPr>
    <w:rPr>
      <w:rFonts w:eastAsia="Times New Roman"/>
      <w:b/>
      <w:szCs w:val="20"/>
      <w:u w:val="single"/>
      <w:lang w:val="x-none" w:eastAsia="x-none"/>
    </w:rPr>
  </w:style>
  <w:style w:type="paragraph" w:styleId="8">
    <w:name w:val="heading 8"/>
    <w:basedOn w:val="a"/>
    <w:next w:val="a"/>
    <w:link w:val="80"/>
    <w:qFormat/>
    <w:rsid w:val="00666D69"/>
    <w:pPr>
      <w:numPr>
        <w:ilvl w:val="7"/>
        <w:numId w:val="42"/>
      </w:numPr>
      <w:spacing w:before="240" w:after="60" w:line="240" w:lineRule="auto"/>
      <w:outlineLvl w:val="7"/>
    </w:pPr>
    <w:rPr>
      <w:rFonts w:ascii="Arial" w:eastAsia="Times New Roman" w:hAnsi="Arial"/>
      <w:i/>
      <w:sz w:val="20"/>
      <w:szCs w:val="20"/>
      <w:lang w:val="en-GB" w:eastAsia="x-none"/>
    </w:rPr>
  </w:style>
  <w:style w:type="paragraph" w:styleId="9">
    <w:name w:val="heading 9"/>
    <w:basedOn w:val="a"/>
    <w:next w:val="a"/>
    <w:link w:val="90"/>
    <w:qFormat/>
    <w:rsid w:val="00666D69"/>
    <w:pPr>
      <w:numPr>
        <w:ilvl w:val="8"/>
        <w:numId w:val="42"/>
      </w:numPr>
      <w:spacing w:before="240" w:after="60" w:line="240" w:lineRule="auto"/>
      <w:outlineLvl w:val="8"/>
    </w:pPr>
    <w:rPr>
      <w:rFonts w:ascii="Arial" w:eastAsia="Times New Roman" w:hAnsi="Arial"/>
      <w:b/>
      <w:i/>
      <w:sz w:val="18"/>
      <w:szCs w:val="20"/>
      <w:lang w:val="en-GB"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Body Text 3"/>
    <w:basedOn w:val="a"/>
    <w:link w:val="32"/>
    <w:rsid w:val="008C790D"/>
    <w:pPr>
      <w:spacing w:after="0" w:line="240" w:lineRule="auto"/>
    </w:pPr>
    <w:rPr>
      <w:rFonts w:eastAsia="Times New Roman"/>
      <w:b/>
      <w:szCs w:val="20"/>
      <w:lang w:eastAsia="ru-RU"/>
    </w:rPr>
  </w:style>
  <w:style w:type="character" w:customStyle="1" w:styleId="32">
    <w:name w:val="Основной текст 3 Знак"/>
    <w:basedOn w:val="a0"/>
    <w:link w:val="31"/>
    <w:rsid w:val="008C790D"/>
    <w:rPr>
      <w:rFonts w:ascii="Times New Roman" w:eastAsia="Times New Roman" w:hAnsi="Times New Roman" w:cs="Times New Roman"/>
      <w:b/>
      <w:sz w:val="24"/>
      <w:szCs w:val="20"/>
      <w:lang w:eastAsia="ru-RU"/>
    </w:rPr>
  </w:style>
  <w:style w:type="paragraph" w:styleId="22">
    <w:name w:val="Body Text Indent 2"/>
    <w:basedOn w:val="a"/>
    <w:link w:val="23"/>
    <w:rsid w:val="008C790D"/>
    <w:pPr>
      <w:spacing w:after="0" w:line="240" w:lineRule="auto"/>
      <w:ind w:firstLine="720"/>
      <w:jc w:val="both"/>
    </w:pPr>
    <w:rPr>
      <w:rFonts w:eastAsia="Times New Roman"/>
      <w:sz w:val="26"/>
      <w:szCs w:val="20"/>
      <w:lang w:eastAsia="ru-RU"/>
    </w:rPr>
  </w:style>
  <w:style w:type="character" w:customStyle="1" w:styleId="23">
    <w:name w:val="Основной текст с отступом 2 Знак"/>
    <w:basedOn w:val="a0"/>
    <w:link w:val="22"/>
    <w:rsid w:val="008C790D"/>
    <w:rPr>
      <w:rFonts w:ascii="Times New Roman" w:eastAsia="Times New Roman" w:hAnsi="Times New Roman" w:cs="Times New Roman"/>
      <w:sz w:val="26"/>
      <w:szCs w:val="20"/>
      <w:lang w:eastAsia="ru-RU"/>
    </w:rPr>
  </w:style>
  <w:style w:type="paragraph" w:customStyle="1" w:styleId="BodyText23">
    <w:name w:val="Body Text 23"/>
    <w:rsid w:val="008C790D"/>
    <w:pPr>
      <w:widowControl w:val="0"/>
      <w:spacing w:after="0" w:line="240" w:lineRule="auto"/>
      <w:ind w:firstLine="720"/>
      <w:jc w:val="both"/>
    </w:pPr>
    <w:rPr>
      <w:rFonts w:ascii="Times New Roman" w:eastAsia="Times New Roman" w:hAnsi="Times New Roman" w:cs="Times New Roman"/>
      <w:sz w:val="24"/>
      <w:szCs w:val="20"/>
      <w:lang w:eastAsia="ru-RU"/>
    </w:rPr>
  </w:style>
  <w:style w:type="paragraph" w:styleId="a3">
    <w:name w:val="footnote text"/>
    <w:aliases w:val="single space,footnote text,fn,FOOTNOTES,Footnote,12pt,12pt Знак Знак Знак Знак Знак,12pt Знак Знак Знак Знак,ft,ADB,WB-Fußnotentext,Fußnote,Geneva 9,Font: Geneva 9,Boston 10,f,12pt Знак Знак Знак Знак Знак1,12,12 Знак Знак,12 Знак,5,FuЯnote"/>
    <w:basedOn w:val="a"/>
    <w:link w:val="a4"/>
    <w:qFormat/>
    <w:rsid w:val="008C790D"/>
    <w:pPr>
      <w:spacing w:after="0" w:line="240" w:lineRule="auto"/>
    </w:pPr>
    <w:rPr>
      <w:rFonts w:eastAsia="Times New Roman"/>
      <w:sz w:val="20"/>
      <w:szCs w:val="20"/>
      <w:lang w:eastAsia="ru-RU"/>
    </w:rPr>
  </w:style>
  <w:style w:type="character" w:customStyle="1" w:styleId="a4">
    <w:name w:val="Текст сноски Знак"/>
    <w:aliases w:val="single space Знак,footnote text Знак,fn Знак,FOOTNOTES Знак,Footnote Знак,12pt Знак,12pt Знак Знак Знак Знак Знак Знак,12pt Знак Знак Знак Знак Знак2,ft Знак,ADB Знак,WB-Fußnotentext Знак,Fußnote Знак,Geneva 9 Знак,Font: Geneva 9 Знак"/>
    <w:basedOn w:val="a0"/>
    <w:link w:val="a3"/>
    <w:rsid w:val="008C790D"/>
    <w:rPr>
      <w:rFonts w:ascii="Times New Roman" w:eastAsia="Times New Roman" w:hAnsi="Times New Roman" w:cs="Times New Roman"/>
      <w:sz w:val="20"/>
      <w:szCs w:val="20"/>
      <w:lang w:eastAsia="ru-RU"/>
    </w:rPr>
  </w:style>
  <w:style w:type="character" w:styleId="a5">
    <w:name w:val="footnote reference"/>
    <w:aliases w:val="16 Point,Superscript 6 Point,Знак сноски 1,Знак сноски-FN,Ciae niinee-FN,Referencia nota al pie,ftref,BVI fnr,BVI fnr Car Car,BVI fnr Car,BVI fnr Car Car Car Car,Footnote text,fr,Ciae niinee"/>
    <w:rsid w:val="008C790D"/>
    <w:rPr>
      <w:vertAlign w:val="superscript"/>
    </w:rPr>
  </w:style>
  <w:style w:type="paragraph" w:styleId="a6">
    <w:name w:val="List Paragraph"/>
    <w:aliases w:val="List_Paragraph,Multilevel para_II,List Paragraph1,Akapit z listą BS,Bullet1,ADB paragraph numbering,List Paragraph (numbered (a)),List Paragraph 1,Main numbered paragraph,Абзац вправо-1,NumberedParas,References,Bullets,NUMBERED PARAGRAPH,Ha"/>
    <w:basedOn w:val="a"/>
    <w:link w:val="a7"/>
    <w:uiPriority w:val="34"/>
    <w:qFormat/>
    <w:rsid w:val="008C790D"/>
    <w:pPr>
      <w:spacing w:after="0" w:line="240" w:lineRule="auto"/>
      <w:ind w:left="720"/>
      <w:contextualSpacing/>
    </w:pPr>
    <w:rPr>
      <w:rFonts w:eastAsia="Times New Roman"/>
      <w:lang w:eastAsia="ru-RU"/>
    </w:rPr>
  </w:style>
  <w:style w:type="character" w:customStyle="1" w:styleId="a7">
    <w:name w:val="Абзац списка Знак"/>
    <w:aliases w:val="List_Paragraph Знак,Multilevel para_II Знак,List Paragraph1 Знак,Akapit z listą BS Знак,Bullet1 Знак,ADB paragraph numbering Знак,List Paragraph (numbered (a)) Знак,List Paragraph 1 Знак,Main numbered paragraph Знак,Абзац вправо-1 Знак"/>
    <w:basedOn w:val="a0"/>
    <w:link w:val="a6"/>
    <w:uiPriority w:val="34"/>
    <w:qFormat/>
    <w:rsid w:val="008C790D"/>
    <w:rPr>
      <w:rFonts w:ascii="Times New Roman" w:eastAsia="Times New Roman" w:hAnsi="Times New Roman" w:cs="Times New Roman"/>
      <w:sz w:val="24"/>
      <w:szCs w:val="24"/>
      <w:lang w:eastAsia="ru-RU"/>
    </w:rPr>
  </w:style>
  <w:style w:type="character" w:customStyle="1" w:styleId="ezkurwreuab5ozgtqnkl">
    <w:name w:val="ezkurwreuab5ozgtqnkl"/>
    <w:basedOn w:val="a0"/>
    <w:rsid w:val="008C790D"/>
  </w:style>
  <w:style w:type="character" w:customStyle="1" w:styleId="anegp0gi0b9av8jahpyh">
    <w:name w:val="anegp0gi0b9av8jahpyh"/>
    <w:rsid w:val="008C790D"/>
  </w:style>
  <w:style w:type="paragraph" w:styleId="a8">
    <w:name w:val="Body Text Indent"/>
    <w:basedOn w:val="a"/>
    <w:link w:val="a9"/>
    <w:uiPriority w:val="99"/>
    <w:unhideWhenUsed/>
    <w:rsid w:val="008C790D"/>
    <w:pPr>
      <w:spacing w:after="120"/>
      <w:ind w:left="283"/>
    </w:pPr>
  </w:style>
  <w:style w:type="character" w:customStyle="1" w:styleId="a9">
    <w:name w:val="Основной текст с отступом Знак"/>
    <w:basedOn w:val="a0"/>
    <w:link w:val="a8"/>
    <w:uiPriority w:val="99"/>
    <w:rsid w:val="008C790D"/>
    <w:rPr>
      <w:rFonts w:ascii="Times New Roman" w:hAnsi="Times New Roman" w:cs="Times New Roman"/>
      <w:sz w:val="24"/>
      <w:szCs w:val="24"/>
    </w:rPr>
  </w:style>
  <w:style w:type="paragraph" w:styleId="aa">
    <w:name w:val="Body Text"/>
    <w:aliases w:val="bt"/>
    <w:basedOn w:val="a"/>
    <w:link w:val="ab"/>
    <w:uiPriority w:val="99"/>
    <w:unhideWhenUsed/>
    <w:rsid w:val="008C790D"/>
    <w:pPr>
      <w:spacing w:after="120"/>
    </w:pPr>
  </w:style>
  <w:style w:type="character" w:customStyle="1" w:styleId="ab">
    <w:name w:val="Основной текст Знак"/>
    <w:aliases w:val="bt Знак1"/>
    <w:basedOn w:val="a0"/>
    <w:link w:val="aa"/>
    <w:uiPriority w:val="99"/>
    <w:rsid w:val="008C790D"/>
    <w:rPr>
      <w:rFonts w:ascii="Times New Roman" w:hAnsi="Times New Roman" w:cs="Times New Roman"/>
      <w:sz w:val="24"/>
      <w:szCs w:val="24"/>
    </w:rPr>
  </w:style>
  <w:style w:type="paragraph" w:styleId="ac">
    <w:name w:val="Balloon Text"/>
    <w:basedOn w:val="a"/>
    <w:link w:val="ad"/>
    <w:uiPriority w:val="99"/>
    <w:unhideWhenUsed/>
    <w:qFormat/>
    <w:rsid w:val="0025650A"/>
    <w:pPr>
      <w:spacing w:after="0" w:line="240" w:lineRule="auto"/>
    </w:pPr>
    <w:rPr>
      <w:rFonts w:ascii="Tahoma" w:hAnsi="Tahoma" w:cs="Tahoma"/>
      <w:sz w:val="16"/>
      <w:szCs w:val="16"/>
    </w:rPr>
  </w:style>
  <w:style w:type="character" w:customStyle="1" w:styleId="ad">
    <w:name w:val="Текст выноски Знак"/>
    <w:basedOn w:val="a0"/>
    <w:link w:val="ac"/>
    <w:uiPriority w:val="99"/>
    <w:qFormat/>
    <w:rsid w:val="0025650A"/>
    <w:rPr>
      <w:rFonts w:ascii="Tahoma" w:hAnsi="Tahoma" w:cs="Tahoma"/>
      <w:sz w:val="16"/>
      <w:szCs w:val="16"/>
    </w:rPr>
  </w:style>
  <w:style w:type="paragraph" w:styleId="ae">
    <w:name w:val="header"/>
    <w:basedOn w:val="a"/>
    <w:link w:val="af"/>
    <w:uiPriority w:val="99"/>
    <w:unhideWhenUsed/>
    <w:qFormat/>
    <w:rsid w:val="00E45F6A"/>
    <w:pPr>
      <w:tabs>
        <w:tab w:val="center" w:pos="4677"/>
        <w:tab w:val="right" w:pos="9355"/>
      </w:tabs>
      <w:spacing w:after="0" w:line="240" w:lineRule="auto"/>
    </w:pPr>
  </w:style>
  <w:style w:type="character" w:customStyle="1" w:styleId="af">
    <w:name w:val="Верхний колонтитул Знак"/>
    <w:basedOn w:val="a0"/>
    <w:link w:val="ae"/>
    <w:uiPriority w:val="99"/>
    <w:qFormat/>
    <w:rsid w:val="00E45F6A"/>
    <w:rPr>
      <w:rFonts w:ascii="Times New Roman" w:hAnsi="Times New Roman" w:cs="Times New Roman"/>
      <w:sz w:val="24"/>
      <w:szCs w:val="24"/>
    </w:rPr>
  </w:style>
  <w:style w:type="paragraph" w:styleId="af0">
    <w:name w:val="footer"/>
    <w:basedOn w:val="a"/>
    <w:link w:val="af1"/>
    <w:uiPriority w:val="99"/>
    <w:unhideWhenUsed/>
    <w:qFormat/>
    <w:rsid w:val="00E45F6A"/>
    <w:pPr>
      <w:tabs>
        <w:tab w:val="center" w:pos="4677"/>
        <w:tab w:val="right" w:pos="9355"/>
      </w:tabs>
      <w:spacing w:after="0" w:line="240" w:lineRule="auto"/>
    </w:pPr>
  </w:style>
  <w:style w:type="character" w:customStyle="1" w:styleId="af1">
    <w:name w:val="Нижний колонтитул Знак"/>
    <w:basedOn w:val="a0"/>
    <w:link w:val="af0"/>
    <w:uiPriority w:val="99"/>
    <w:qFormat/>
    <w:rsid w:val="00E45F6A"/>
    <w:rPr>
      <w:rFonts w:ascii="Times New Roman" w:hAnsi="Times New Roman" w:cs="Times New Roman"/>
      <w:sz w:val="24"/>
      <w:szCs w:val="24"/>
    </w:rPr>
  </w:style>
  <w:style w:type="paragraph" w:styleId="af2">
    <w:name w:val="Normal (Web)"/>
    <w:basedOn w:val="a"/>
    <w:uiPriority w:val="99"/>
    <w:rsid w:val="00DF14A8"/>
    <w:pPr>
      <w:spacing w:before="100" w:beforeAutospacing="1" w:after="100" w:afterAutospacing="1" w:line="240" w:lineRule="auto"/>
    </w:pPr>
    <w:rPr>
      <w:rFonts w:eastAsia="Times New Roman"/>
      <w:sz w:val="16"/>
      <w:szCs w:val="16"/>
      <w:lang w:eastAsia="ru-RU"/>
    </w:rPr>
  </w:style>
  <w:style w:type="paragraph" w:customStyle="1" w:styleId="tkTekst">
    <w:name w:val="_Текст обычный (tkTekst)"/>
    <w:basedOn w:val="a"/>
    <w:rsid w:val="00DF14A8"/>
    <w:pPr>
      <w:spacing w:after="60"/>
      <w:ind w:firstLine="567"/>
      <w:jc w:val="both"/>
    </w:pPr>
    <w:rPr>
      <w:rFonts w:ascii="Arial" w:eastAsia="Times New Roman" w:hAnsi="Arial" w:cs="Arial"/>
      <w:sz w:val="20"/>
      <w:szCs w:val="20"/>
      <w:lang w:val="ky-KG" w:eastAsia="ky-KG"/>
    </w:rPr>
  </w:style>
  <w:style w:type="character" w:styleId="af3">
    <w:name w:val="Strong"/>
    <w:basedOn w:val="a0"/>
    <w:uiPriority w:val="22"/>
    <w:qFormat/>
    <w:rsid w:val="00A52974"/>
    <w:rPr>
      <w:b/>
      <w:bCs/>
    </w:rPr>
  </w:style>
  <w:style w:type="character" w:customStyle="1" w:styleId="30">
    <w:name w:val="Заголовок 3 Знак"/>
    <w:basedOn w:val="a0"/>
    <w:link w:val="3"/>
    <w:uiPriority w:val="9"/>
    <w:rsid w:val="00BD60C8"/>
    <w:rPr>
      <w:rFonts w:ascii="Cambria" w:eastAsia="Times New Roman" w:hAnsi="Cambria" w:cs="Times New Roman"/>
      <w:b/>
      <w:bCs/>
      <w:sz w:val="26"/>
      <w:szCs w:val="26"/>
      <w:lang w:val="x-none" w:eastAsia="x-none"/>
    </w:rPr>
  </w:style>
  <w:style w:type="character" w:customStyle="1" w:styleId="21">
    <w:name w:val="Заголовок 2 Знак"/>
    <w:basedOn w:val="a0"/>
    <w:link w:val="20"/>
    <w:uiPriority w:val="9"/>
    <w:rsid w:val="0027495A"/>
    <w:rPr>
      <w:rFonts w:asciiTheme="majorHAnsi" w:eastAsiaTheme="majorEastAsia" w:hAnsiTheme="majorHAnsi" w:cstheme="majorBidi"/>
      <w:color w:val="365F91" w:themeColor="accent1" w:themeShade="BF"/>
      <w:sz w:val="26"/>
      <w:szCs w:val="26"/>
    </w:rPr>
  </w:style>
  <w:style w:type="table" w:customStyle="1" w:styleId="41">
    <w:name w:val="Сетка таблицы41"/>
    <w:basedOn w:val="a1"/>
    <w:next w:val="af4"/>
    <w:uiPriority w:val="59"/>
    <w:rsid w:val="0027495A"/>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4">
    <w:name w:val="Table Grid"/>
    <w:basedOn w:val="a1"/>
    <w:uiPriority w:val="59"/>
    <w:qFormat/>
    <w:rsid w:val="002749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9">
    <w:name w:val="Сетка таблицы39"/>
    <w:basedOn w:val="a1"/>
    <w:next w:val="af4"/>
    <w:uiPriority w:val="39"/>
    <w:rsid w:val="00111A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00">
    <w:name w:val="Сетка таблицы40"/>
    <w:basedOn w:val="a1"/>
    <w:next w:val="af4"/>
    <w:uiPriority w:val="39"/>
    <w:rsid w:val="00C52C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3">
    <w:name w:val="Сетка таблицы33"/>
    <w:basedOn w:val="a1"/>
    <w:uiPriority w:val="59"/>
    <w:qFormat/>
    <w:rsid w:val="008179AD"/>
    <w:pPr>
      <w:spacing w:after="0" w:line="240" w:lineRule="auto"/>
    </w:pPr>
    <w:rPr>
      <w:sz w:val="20"/>
      <w:szCs w:val="20"/>
      <w:lang w:val="ky-K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
    <w:name w:val="Сетка таблицы1"/>
    <w:basedOn w:val="a1"/>
    <w:uiPriority w:val="59"/>
    <w:rsid w:val="008179AD"/>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
    <w:name w:val="Сетка таблицы112"/>
    <w:basedOn w:val="a1"/>
    <w:next w:val="af4"/>
    <w:uiPriority w:val="59"/>
    <w:rsid w:val="000D2A6B"/>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C05F1D"/>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table" w:customStyle="1" w:styleId="28">
    <w:name w:val="Сетка таблицы28"/>
    <w:basedOn w:val="a1"/>
    <w:next w:val="af4"/>
    <w:uiPriority w:val="59"/>
    <w:rsid w:val="00B47104"/>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9">
    <w:name w:val="Сетка таблицы29"/>
    <w:basedOn w:val="a1"/>
    <w:next w:val="af4"/>
    <w:uiPriority w:val="59"/>
    <w:rsid w:val="00D25CA8"/>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
    <w:name w:val="List Bullet 2"/>
    <w:basedOn w:val="a"/>
    <w:uiPriority w:val="99"/>
    <w:unhideWhenUsed/>
    <w:rsid w:val="00CB43CE"/>
    <w:pPr>
      <w:numPr>
        <w:numId w:val="18"/>
      </w:numPr>
      <w:contextualSpacing/>
    </w:pPr>
    <w:rPr>
      <w:rFonts w:asciiTheme="minorHAnsi" w:hAnsiTheme="minorHAnsi" w:cstheme="minorBidi"/>
      <w:sz w:val="22"/>
      <w:szCs w:val="22"/>
    </w:rPr>
  </w:style>
  <w:style w:type="paragraph" w:styleId="af5">
    <w:name w:val="Body Text First Indent"/>
    <w:basedOn w:val="aa"/>
    <w:link w:val="af6"/>
    <w:uiPriority w:val="99"/>
    <w:unhideWhenUsed/>
    <w:rsid w:val="00CB43CE"/>
    <w:pPr>
      <w:spacing w:after="200"/>
      <w:ind w:firstLine="360"/>
    </w:pPr>
    <w:rPr>
      <w:rFonts w:asciiTheme="minorHAnsi" w:hAnsiTheme="minorHAnsi" w:cstheme="minorBidi"/>
      <w:sz w:val="22"/>
      <w:szCs w:val="22"/>
    </w:rPr>
  </w:style>
  <w:style w:type="character" w:customStyle="1" w:styleId="af6">
    <w:name w:val="Красная строка Знак"/>
    <w:basedOn w:val="ab"/>
    <w:link w:val="af5"/>
    <w:uiPriority w:val="99"/>
    <w:rsid w:val="00CB43CE"/>
    <w:rPr>
      <w:rFonts w:ascii="Times New Roman" w:hAnsi="Times New Roman" w:cs="Times New Roman"/>
      <w:sz w:val="24"/>
      <w:szCs w:val="24"/>
    </w:rPr>
  </w:style>
  <w:style w:type="table" w:customStyle="1" w:styleId="25">
    <w:name w:val="Сетка таблицы25"/>
    <w:basedOn w:val="a1"/>
    <w:next w:val="af4"/>
    <w:uiPriority w:val="59"/>
    <w:rsid w:val="00B03518"/>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kNazvanie">
    <w:name w:val="_Название (tkNazvanie)"/>
    <w:basedOn w:val="a"/>
    <w:rsid w:val="0074116D"/>
    <w:pPr>
      <w:spacing w:before="400" w:after="400"/>
      <w:ind w:left="1134" w:right="1134"/>
      <w:jc w:val="center"/>
    </w:pPr>
    <w:rPr>
      <w:rFonts w:ascii="Arial" w:eastAsia="Times New Roman" w:hAnsi="Arial" w:cs="Arial"/>
      <w:b/>
      <w:bCs/>
      <w:lang w:eastAsia="ru-RU"/>
    </w:rPr>
  </w:style>
  <w:style w:type="table" w:customStyle="1" w:styleId="6">
    <w:name w:val="Сетка таблицы6"/>
    <w:basedOn w:val="a1"/>
    <w:next w:val="af4"/>
    <w:uiPriority w:val="59"/>
    <w:rsid w:val="00F30994"/>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7">
    <w:name w:val="No Spacing"/>
    <w:aliases w:val="Дооранов,чсамя,обычный,No Spacing,Без интервала1,Основной"/>
    <w:link w:val="af8"/>
    <w:qFormat/>
    <w:rsid w:val="00EE032E"/>
    <w:pPr>
      <w:spacing w:after="0" w:line="240" w:lineRule="auto"/>
    </w:pPr>
    <w:rPr>
      <w:rFonts w:ascii="Calibri" w:eastAsia="Times New Roman" w:hAnsi="Calibri" w:cs="Times New Roman"/>
      <w:lang w:eastAsia="ru-RU"/>
    </w:rPr>
  </w:style>
  <w:style w:type="table" w:customStyle="1" w:styleId="26">
    <w:name w:val="Сетка таблицы26"/>
    <w:basedOn w:val="a1"/>
    <w:next w:val="af4"/>
    <w:uiPriority w:val="59"/>
    <w:rsid w:val="003E0ACD"/>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8">
    <w:name w:val="Без интервала Знак"/>
    <w:aliases w:val="Дооранов Знак,чсамя Знак,обычный Знак,No Spacing Знак,Без интервала1 Знак,Основной Знак"/>
    <w:link w:val="af7"/>
    <w:locked/>
    <w:rsid w:val="00612184"/>
    <w:rPr>
      <w:rFonts w:ascii="Calibri" w:eastAsia="Times New Roman" w:hAnsi="Calibri" w:cs="Times New Roman"/>
      <w:lang w:eastAsia="ru-RU"/>
    </w:rPr>
  </w:style>
  <w:style w:type="table" w:customStyle="1" w:styleId="27">
    <w:name w:val="Сетка таблицы27"/>
    <w:basedOn w:val="a1"/>
    <w:next w:val="af4"/>
    <w:uiPriority w:val="59"/>
    <w:rsid w:val="007151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2">
    <w:name w:val="Сетка таблицы42"/>
    <w:basedOn w:val="a1"/>
    <w:next w:val="af4"/>
    <w:uiPriority w:val="59"/>
    <w:rsid w:val="008940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ocdata">
    <w:name w:val="docdata"/>
    <w:aliases w:val="docy,v5,9302,bqiaagaaeyqcaaagiaiaaansgwaabxkhaaaaaaaaaaaaaaaaaaaaaaaaaaaaaaaaaaaaaaaaaaaaaaaaaaaaaaaaaaaaaaaaaaaaaaaaaaaaaaaaaaaaaaaaaaaaaaaaaaaaaaaaaaaaaaaaaaaaaaaaaaaaaaaaaaaaaaaaaaaaaaaaaaaaaaaaaaaaaaaaaaaaaaaaaaaaaaaaaaaaaaaaaaaaaaaaaaaaaaaa"/>
    <w:basedOn w:val="a"/>
    <w:rsid w:val="00D8465E"/>
    <w:pPr>
      <w:spacing w:before="100" w:beforeAutospacing="1" w:after="100" w:afterAutospacing="1" w:line="240" w:lineRule="auto"/>
    </w:pPr>
    <w:rPr>
      <w:rFonts w:eastAsia="Times New Roman"/>
      <w:lang w:eastAsia="ru-RU"/>
    </w:rPr>
  </w:style>
  <w:style w:type="table" w:customStyle="1" w:styleId="361">
    <w:name w:val="Сетка таблицы361"/>
    <w:basedOn w:val="a1"/>
    <w:next w:val="af4"/>
    <w:uiPriority w:val="59"/>
    <w:rsid w:val="008F51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713">
    <w:name w:val="Сетка таблицы3713"/>
    <w:basedOn w:val="a1"/>
    <w:uiPriority w:val="39"/>
    <w:rsid w:val="00E36E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s-markdown-paragraph">
    <w:name w:val="ds-markdown-paragraph"/>
    <w:basedOn w:val="a"/>
    <w:rsid w:val="00F13424"/>
    <w:pPr>
      <w:spacing w:before="100" w:beforeAutospacing="1" w:after="100" w:afterAutospacing="1" w:line="240" w:lineRule="auto"/>
    </w:pPr>
    <w:rPr>
      <w:rFonts w:eastAsia="Times New Roman"/>
      <w:lang w:eastAsia="ru-RU"/>
    </w:rPr>
  </w:style>
  <w:style w:type="character" w:styleId="af9">
    <w:name w:val="Hyperlink"/>
    <w:basedOn w:val="a0"/>
    <w:uiPriority w:val="99"/>
    <w:unhideWhenUsed/>
    <w:rsid w:val="004F4714"/>
    <w:rPr>
      <w:color w:val="0000FF" w:themeColor="hyperlink"/>
      <w:u w:val="single"/>
    </w:rPr>
  </w:style>
  <w:style w:type="character" w:customStyle="1" w:styleId="10">
    <w:name w:val="Заголовок 1 Знак"/>
    <w:aliases w:val="(Text) Знак"/>
    <w:basedOn w:val="a0"/>
    <w:link w:val="1"/>
    <w:rsid w:val="00666D69"/>
    <w:rPr>
      <w:rFonts w:ascii="Times New Roman" w:eastAsia="Times New Roman" w:hAnsi="Times New Roman" w:cs="Times New Roman"/>
      <w:b/>
      <w:sz w:val="24"/>
      <w:szCs w:val="20"/>
      <w:lang w:val="x-none" w:eastAsia="x-none"/>
    </w:rPr>
  </w:style>
  <w:style w:type="character" w:customStyle="1" w:styleId="40">
    <w:name w:val="Заголовок 4 Знак"/>
    <w:basedOn w:val="a0"/>
    <w:link w:val="4"/>
    <w:rsid w:val="00666D69"/>
    <w:rPr>
      <w:rFonts w:ascii="Times New Roman" w:eastAsia="Times New Roman" w:hAnsi="Times New Roman" w:cs="Times New Roman"/>
      <w:b/>
      <w:bCs/>
      <w:sz w:val="28"/>
      <w:szCs w:val="28"/>
      <w:lang w:val="x-none" w:eastAsia="x-none"/>
    </w:rPr>
  </w:style>
  <w:style w:type="character" w:customStyle="1" w:styleId="50">
    <w:name w:val="Заголовок 5 Знак"/>
    <w:basedOn w:val="a0"/>
    <w:link w:val="5"/>
    <w:rsid w:val="00666D69"/>
    <w:rPr>
      <w:rFonts w:ascii="Times New Roman" w:eastAsia="SimSun" w:hAnsi="Times New Roman" w:cs="Times New Roman"/>
      <w:b/>
      <w:bCs/>
      <w:i/>
      <w:iCs/>
      <w:sz w:val="26"/>
      <w:szCs w:val="26"/>
      <w:lang w:val="x-none"/>
    </w:rPr>
  </w:style>
  <w:style w:type="character" w:customStyle="1" w:styleId="70">
    <w:name w:val="Заголовок 7 Знак"/>
    <w:basedOn w:val="a0"/>
    <w:link w:val="7"/>
    <w:rsid w:val="00666D69"/>
    <w:rPr>
      <w:rFonts w:ascii="Times New Roman" w:eastAsia="Times New Roman" w:hAnsi="Times New Roman" w:cs="Times New Roman"/>
      <w:b/>
      <w:sz w:val="24"/>
      <w:szCs w:val="20"/>
      <w:u w:val="single"/>
      <w:lang w:val="x-none" w:eastAsia="x-none"/>
    </w:rPr>
  </w:style>
  <w:style w:type="character" w:customStyle="1" w:styleId="80">
    <w:name w:val="Заголовок 8 Знак"/>
    <w:basedOn w:val="a0"/>
    <w:link w:val="8"/>
    <w:rsid w:val="00666D69"/>
    <w:rPr>
      <w:rFonts w:ascii="Arial" w:eastAsia="Times New Roman" w:hAnsi="Arial" w:cs="Times New Roman"/>
      <w:i/>
      <w:sz w:val="20"/>
      <w:szCs w:val="20"/>
      <w:lang w:val="en-GB" w:eastAsia="x-none"/>
    </w:rPr>
  </w:style>
  <w:style w:type="character" w:customStyle="1" w:styleId="90">
    <w:name w:val="Заголовок 9 Знак"/>
    <w:basedOn w:val="a0"/>
    <w:link w:val="9"/>
    <w:rsid w:val="00666D69"/>
    <w:rPr>
      <w:rFonts w:ascii="Arial" w:eastAsia="Times New Roman" w:hAnsi="Arial" w:cs="Times New Roman"/>
      <w:b/>
      <w:i/>
      <w:sz w:val="18"/>
      <w:szCs w:val="20"/>
      <w:lang w:val="en-GB" w:eastAsia="x-none"/>
    </w:rPr>
  </w:style>
  <w:style w:type="numbering" w:customStyle="1" w:styleId="12">
    <w:name w:val="Нет списка1"/>
    <w:next w:val="a2"/>
    <w:semiHidden/>
    <w:rsid w:val="00666D69"/>
  </w:style>
  <w:style w:type="paragraph" w:customStyle="1" w:styleId="14">
    <w:name w:val="1"/>
    <w:basedOn w:val="a"/>
    <w:autoRedefine/>
    <w:rsid w:val="00666D69"/>
    <w:pPr>
      <w:spacing w:after="160" w:line="240" w:lineRule="exact"/>
    </w:pPr>
    <w:rPr>
      <w:rFonts w:eastAsia="SimSun"/>
      <w:b/>
      <w:sz w:val="20"/>
      <w:szCs w:val="20"/>
    </w:rPr>
  </w:style>
  <w:style w:type="character" w:customStyle="1" w:styleId="15">
    <w:name w:val="Основной текст Знак1"/>
    <w:aliases w:val="bt Знак"/>
    <w:uiPriority w:val="99"/>
    <w:rsid w:val="00666D69"/>
    <w:rPr>
      <w:rFonts w:ascii="Times New Roman" w:eastAsia="Times New Roman" w:hAnsi="Times New Roman" w:cs="Times New Roman"/>
      <w:sz w:val="24"/>
      <w:szCs w:val="20"/>
      <w:lang w:eastAsia="ru-RU"/>
    </w:rPr>
  </w:style>
  <w:style w:type="paragraph" w:customStyle="1" w:styleId="afa">
    <w:name w:val="Основной текст.Основной текст Знак"/>
    <w:basedOn w:val="a"/>
    <w:rsid w:val="00666D69"/>
    <w:pPr>
      <w:spacing w:after="0" w:line="240" w:lineRule="auto"/>
      <w:jc w:val="both"/>
    </w:pPr>
    <w:rPr>
      <w:rFonts w:eastAsia="Times New Roman"/>
      <w:sz w:val="20"/>
      <w:szCs w:val="20"/>
      <w:lang w:eastAsia="ru-RU"/>
    </w:rPr>
  </w:style>
  <w:style w:type="character" w:styleId="afb">
    <w:name w:val="page number"/>
    <w:basedOn w:val="a0"/>
    <w:rsid w:val="00666D69"/>
  </w:style>
  <w:style w:type="paragraph" w:styleId="34">
    <w:name w:val="Body Text Indent 3"/>
    <w:basedOn w:val="a"/>
    <w:link w:val="35"/>
    <w:rsid w:val="00666D69"/>
    <w:pPr>
      <w:spacing w:after="120" w:line="240" w:lineRule="auto"/>
      <w:ind w:left="283"/>
    </w:pPr>
    <w:rPr>
      <w:rFonts w:eastAsia="Times New Roman"/>
      <w:sz w:val="16"/>
      <w:szCs w:val="16"/>
      <w:lang w:eastAsia="ru-RU"/>
    </w:rPr>
  </w:style>
  <w:style w:type="character" w:customStyle="1" w:styleId="35">
    <w:name w:val="Основной текст с отступом 3 Знак"/>
    <w:basedOn w:val="a0"/>
    <w:link w:val="34"/>
    <w:rsid w:val="00666D69"/>
    <w:rPr>
      <w:rFonts w:ascii="Times New Roman" w:eastAsia="Times New Roman" w:hAnsi="Times New Roman" w:cs="Times New Roman"/>
      <w:sz w:val="16"/>
      <w:szCs w:val="16"/>
      <w:lang w:eastAsia="ru-RU"/>
    </w:rPr>
  </w:style>
  <w:style w:type="character" w:customStyle="1" w:styleId="91">
    <w:name w:val="Знак Знак9"/>
    <w:rsid w:val="00666D69"/>
    <w:rPr>
      <w:rFonts w:ascii="Times New Roman" w:eastAsia="Times New Roman" w:hAnsi="Times New Roman"/>
      <w:sz w:val="16"/>
      <w:szCs w:val="16"/>
    </w:rPr>
  </w:style>
  <w:style w:type="paragraph" w:customStyle="1" w:styleId="24">
    <w:name w:val="Обычный2"/>
    <w:rsid w:val="00666D69"/>
    <w:pPr>
      <w:spacing w:after="0" w:line="240" w:lineRule="auto"/>
    </w:pPr>
    <w:rPr>
      <w:rFonts w:ascii="Times New Roman" w:eastAsia="Times New Roman" w:hAnsi="Times New Roman" w:cs="Times New Roman"/>
      <w:sz w:val="20"/>
      <w:szCs w:val="20"/>
      <w:lang w:val="en-US" w:eastAsia="ru-RU"/>
    </w:rPr>
  </w:style>
  <w:style w:type="paragraph" w:customStyle="1" w:styleId="16">
    <w:name w:val="Знак1"/>
    <w:basedOn w:val="a"/>
    <w:autoRedefine/>
    <w:rsid w:val="00666D69"/>
    <w:pPr>
      <w:tabs>
        <w:tab w:val="num" w:pos="1440"/>
      </w:tabs>
      <w:spacing w:after="0" w:line="240" w:lineRule="auto"/>
    </w:pPr>
    <w:rPr>
      <w:rFonts w:eastAsia="SimSun"/>
      <w:b/>
      <w:sz w:val="20"/>
      <w:szCs w:val="20"/>
    </w:rPr>
  </w:style>
  <w:style w:type="paragraph" w:styleId="afc">
    <w:name w:val="Plain Text"/>
    <w:basedOn w:val="a"/>
    <w:link w:val="afd"/>
    <w:rsid w:val="00666D69"/>
    <w:pPr>
      <w:spacing w:after="0" w:line="240" w:lineRule="auto"/>
    </w:pPr>
    <w:rPr>
      <w:rFonts w:ascii="Courier New" w:eastAsia="Times New Roman" w:hAnsi="Courier New"/>
      <w:sz w:val="20"/>
      <w:szCs w:val="20"/>
      <w:lang w:val="x-none" w:eastAsia="x-none"/>
    </w:rPr>
  </w:style>
  <w:style w:type="character" w:customStyle="1" w:styleId="afd">
    <w:name w:val="Текст Знак"/>
    <w:basedOn w:val="a0"/>
    <w:link w:val="afc"/>
    <w:rsid w:val="00666D69"/>
    <w:rPr>
      <w:rFonts w:ascii="Courier New" w:eastAsia="Times New Roman" w:hAnsi="Courier New" w:cs="Times New Roman"/>
      <w:sz w:val="20"/>
      <w:szCs w:val="20"/>
      <w:lang w:val="x-none" w:eastAsia="x-none"/>
    </w:rPr>
  </w:style>
  <w:style w:type="paragraph" w:styleId="afe">
    <w:name w:val="Title"/>
    <w:basedOn w:val="a"/>
    <w:link w:val="aff"/>
    <w:qFormat/>
    <w:rsid w:val="00666D69"/>
    <w:pPr>
      <w:spacing w:after="0" w:line="240" w:lineRule="auto"/>
    </w:pPr>
    <w:rPr>
      <w:rFonts w:eastAsia="Times New Roman"/>
      <w:noProof/>
      <w:sz w:val="20"/>
      <w:szCs w:val="20"/>
      <w:lang w:val="x-none" w:eastAsia="x-none"/>
    </w:rPr>
  </w:style>
  <w:style w:type="character" w:customStyle="1" w:styleId="aff">
    <w:name w:val="Название Знак"/>
    <w:basedOn w:val="a0"/>
    <w:link w:val="afe"/>
    <w:rsid w:val="00666D69"/>
    <w:rPr>
      <w:rFonts w:ascii="Times New Roman" w:eastAsia="Times New Roman" w:hAnsi="Times New Roman" w:cs="Times New Roman"/>
      <w:noProof/>
      <w:sz w:val="20"/>
      <w:szCs w:val="20"/>
      <w:lang w:val="x-none" w:eastAsia="x-none"/>
    </w:rPr>
  </w:style>
  <w:style w:type="paragraph" w:styleId="2a">
    <w:name w:val="Body Text 2"/>
    <w:aliases w:val="Paragraph No"/>
    <w:basedOn w:val="a"/>
    <w:link w:val="2b"/>
    <w:rsid w:val="00666D69"/>
    <w:pPr>
      <w:spacing w:before="120" w:after="0" w:line="240" w:lineRule="auto"/>
      <w:jc w:val="both"/>
    </w:pPr>
    <w:rPr>
      <w:rFonts w:eastAsia="Times New Roman"/>
      <w:szCs w:val="20"/>
      <w:lang w:val="x-none" w:eastAsia="x-none"/>
    </w:rPr>
  </w:style>
  <w:style w:type="character" w:customStyle="1" w:styleId="2b">
    <w:name w:val="Основной текст 2 Знак"/>
    <w:aliases w:val="Paragraph No Знак"/>
    <w:basedOn w:val="a0"/>
    <w:link w:val="2a"/>
    <w:rsid w:val="00666D69"/>
    <w:rPr>
      <w:rFonts w:ascii="Times New Roman" w:eastAsia="Times New Roman" w:hAnsi="Times New Roman" w:cs="Times New Roman"/>
      <w:sz w:val="24"/>
      <w:szCs w:val="20"/>
      <w:lang w:val="x-none" w:eastAsia="x-none"/>
    </w:rPr>
  </w:style>
  <w:style w:type="paragraph" w:customStyle="1" w:styleId="17">
    <w:name w:val="Знак Знак Знак1 Знак"/>
    <w:basedOn w:val="a"/>
    <w:autoRedefine/>
    <w:rsid w:val="00666D69"/>
    <w:pPr>
      <w:spacing w:after="160" w:line="240" w:lineRule="exact"/>
    </w:pPr>
    <w:rPr>
      <w:rFonts w:eastAsia="SimSun"/>
      <w:b/>
      <w:sz w:val="20"/>
      <w:szCs w:val="20"/>
    </w:rPr>
  </w:style>
  <w:style w:type="paragraph" w:customStyle="1" w:styleId="aff0">
    <w:name w:val="Знак Знак Знак"/>
    <w:basedOn w:val="a"/>
    <w:rsid w:val="00666D69"/>
    <w:pPr>
      <w:spacing w:after="160" w:line="240" w:lineRule="exact"/>
    </w:pPr>
    <w:rPr>
      <w:rFonts w:ascii="Verdana" w:eastAsia="Times New Roman" w:hAnsi="Verdana"/>
      <w:sz w:val="20"/>
      <w:szCs w:val="20"/>
      <w:lang w:val="en-US"/>
    </w:rPr>
  </w:style>
  <w:style w:type="character" w:customStyle="1" w:styleId="gen">
    <w:name w:val="gen"/>
    <w:rsid w:val="00666D69"/>
    <w:rPr>
      <w:rFonts w:eastAsia="SimSun"/>
      <w:b/>
      <w:lang w:val="ru-RU" w:eastAsia="en-US" w:bidi="ar-SA"/>
    </w:rPr>
  </w:style>
  <w:style w:type="paragraph" w:customStyle="1" w:styleId="ConsPlusNormal">
    <w:name w:val="ConsPlusNormal"/>
    <w:rsid w:val="00666D69"/>
    <w:pPr>
      <w:spacing w:after="0" w:line="240" w:lineRule="auto"/>
      <w:ind w:firstLine="720"/>
    </w:pPr>
    <w:rPr>
      <w:rFonts w:ascii="Arial" w:eastAsia="Times New Roman" w:hAnsi="Arial" w:cs="Times New Roman"/>
      <w:snapToGrid w:val="0"/>
      <w:sz w:val="20"/>
      <w:szCs w:val="20"/>
      <w:lang w:eastAsia="ru-RU"/>
    </w:rPr>
  </w:style>
  <w:style w:type="paragraph" w:customStyle="1" w:styleId="aff1">
    <w:name w:val="Знак"/>
    <w:basedOn w:val="a"/>
    <w:autoRedefine/>
    <w:rsid w:val="00666D69"/>
    <w:pPr>
      <w:spacing w:after="160" w:line="240" w:lineRule="exact"/>
    </w:pPr>
    <w:rPr>
      <w:rFonts w:eastAsia="SimSun"/>
      <w:b/>
      <w:sz w:val="20"/>
      <w:szCs w:val="20"/>
    </w:rPr>
  </w:style>
  <w:style w:type="paragraph" w:customStyle="1" w:styleId="aff2">
    <w:name w:val="Знак Знак Знак Знак Знак Знак Знак"/>
    <w:basedOn w:val="a"/>
    <w:rsid w:val="00666D69"/>
    <w:pPr>
      <w:spacing w:after="160" w:line="240" w:lineRule="exact"/>
    </w:pPr>
    <w:rPr>
      <w:rFonts w:ascii="Verdana" w:eastAsia="Times New Roman" w:hAnsi="Verdana"/>
      <w:sz w:val="20"/>
      <w:szCs w:val="20"/>
      <w:lang w:val="en-US"/>
    </w:rPr>
  </w:style>
  <w:style w:type="paragraph" w:customStyle="1" w:styleId="18">
    <w:name w:val="Абзац списка1"/>
    <w:basedOn w:val="a"/>
    <w:rsid w:val="00666D69"/>
    <w:pPr>
      <w:ind w:left="720"/>
    </w:pPr>
    <w:rPr>
      <w:rFonts w:ascii="Calibri" w:eastAsia="Times New Roman" w:hAnsi="Calibri"/>
    </w:rPr>
  </w:style>
  <w:style w:type="paragraph" w:customStyle="1" w:styleId="aff3">
    <w:name w:val="Знак Знак"/>
    <w:basedOn w:val="a"/>
    <w:rsid w:val="00666D69"/>
    <w:pPr>
      <w:spacing w:after="160" w:line="240" w:lineRule="exact"/>
    </w:pPr>
    <w:rPr>
      <w:rFonts w:ascii="Verdana" w:eastAsia="Times New Roman" w:hAnsi="Verdana"/>
      <w:sz w:val="20"/>
      <w:szCs w:val="20"/>
      <w:lang w:val="en-US"/>
    </w:rPr>
  </w:style>
  <w:style w:type="paragraph" w:customStyle="1" w:styleId="140">
    <w:name w:val="Знак14"/>
    <w:basedOn w:val="a"/>
    <w:autoRedefine/>
    <w:rsid w:val="00666D69"/>
    <w:pPr>
      <w:spacing w:after="0" w:line="240" w:lineRule="auto"/>
    </w:pPr>
    <w:rPr>
      <w:rFonts w:eastAsia="SimSun"/>
      <w:b/>
      <w:sz w:val="20"/>
      <w:szCs w:val="20"/>
    </w:rPr>
  </w:style>
  <w:style w:type="paragraph" w:styleId="aff4">
    <w:name w:val="Message Header"/>
    <w:basedOn w:val="aa"/>
    <w:link w:val="aff5"/>
    <w:unhideWhenUsed/>
    <w:rsid w:val="00666D69"/>
    <w:pPr>
      <w:keepLines/>
      <w:snapToGrid w:val="0"/>
      <w:spacing w:before="120" w:line="240" w:lineRule="atLeast"/>
      <w:ind w:left="1080" w:hanging="1080"/>
    </w:pPr>
    <w:rPr>
      <w:rFonts w:ascii="Garamond" w:eastAsia="Times New Roman" w:hAnsi="Garamond"/>
      <w:caps/>
      <w:sz w:val="18"/>
      <w:szCs w:val="20"/>
      <w:lang w:val="en-AU" w:eastAsia="ru-RU"/>
    </w:rPr>
  </w:style>
  <w:style w:type="character" w:customStyle="1" w:styleId="aff5">
    <w:name w:val="Шапка Знак"/>
    <w:basedOn w:val="a0"/>
    <w:link w:val="aff4"/>
    <w:rsid w:val="00666D69"/>
    <w:rPr>
      <w:rFonts w:ascii="Garamond" w:eastAsia="Times New Roman" w:hAnsi="Garamond" w:cs="Times New Roman"/>
      <w:caps/>
      <w:sz w:val="18"/>
      <w:szCs w:val="20"/>
      <w:lang w:val="en-AU" w:eastAsia="ru-RU"/>
    </w:rPr>
  </w:style>
  <w:style w:type="paragraph" w:customStyle="1" w:styleId="BulletAB1">
    <w:name w:val="Bullet AB1"/>
    <w:basedOn w:val="a"/>
    <w:rsid w:val="00666D69"/>
    <w:pPr>
      <w:tabs>
        <w:tab w:val="num" w:pos="360"/>
        <w:tab w:val="left" w:pos="1008"/>
      </w:tabs>
      <w:spacing w:after="60" w:line="240" w:lineRule="auto"/>
      <w:jc w:val="both"/>
    </w:pPr>
    <w:rPr>
      <w:rFonts w:eastAsia="Calibri"/>
      <w:sz w:val="21"/>
      <w:szCs w:val="21"/>
      <w:lang w:val="en-GB" w:eastAsia="ru-RU"/>
    </w:rPr>
  </w:style>
  <w:style w:type="paragraph" w:customStyle="1" w:styleId="2c">
    <w:name w:val="Абзац списка2"/>
    <w:basedOn w:val="a"/>
    <w:rsid w:val="00666D69"/>
    <w:pPr>
      <w:ind w:left="720"/>
    </w:pPr>
    <w:rPr>
      <w:rFonts w:ascii="Calibri" w:eastAsia="Times New Roman" w:hAnsi="Calibri"/>
      <w:lang w:val="en-US"/>
    </w:rPr>
  </w:style>
  <w:style w:type="character" w:customStyle="1" w:styleId="MessageHeaderLabel">
    <w:name w:val="Message Header Label"/>
    <w:rsid w:val="00666D69"/>
    <w:rPr>
      <w:b/>
      <w:sz w:val="18"/>
    </w:rPr>
  </w:style>
  <w:style w:type="paragraph" w:customStyle="1" w:styleId="141">
    <w:name w:val="Знак Знак Знак1 Знак4"/>
    <w:basedOn w:val="a"/>
    <w:autoRedefine/>
    <w:rsid w:val="00666D69"/>
    <w:pPr>
      <w:spacing w:after="160" w:line="240" w:lineRule="exact"/>
    </w:pPr>
    <w:rPr>
      <w:rFonts w:eastAsia="SimSun"/>
      <w:b/>
      <w:sz w:val="20"/>
      <w:szCs w:val="20"/>
    </w:rPr>
  </w:style>
  <w:style w:type="paragraph" w:customStyle="1" w:styleId="43">
    <w:name w:val="Знак Знак Знак4"/>
    <w:basedOn w:val="a"/>
    <w:rsid w:val="00666D69"/>
    <w:pPr>
      <w:spacing w:after="160" w:line="240" w:lineRule="exact"/>
    </w:pPr>
    <w:rPr>
      <w:rFonts w:ascii="Verdana" w:eastAsia="Times New Roman" w:hAnsi="Verdana"/>
      <w:sz w:val="20"/>
      <w:szCs w:val="20"/>
      <w:lang w:val="en-US"/>
    </w:rPr>
  </w:style>
  <w:style w:type="paragraph" w:customStyle="1" w:styleId="51">
    <w:name w:val="Знак5"/>
    <w:basedOn w:val="a"/>
    <w:autoRedefine/>
    <w:rsid w:val="00666D69"/>
    <w:pPr>
      <w:spacing w:after="160" w:line="240" w:lineRule="exact"/>
    </w:pPr>
    <w:rPr>
      <w:rFonts w:eastAsia="SimSun"/>
      <w:b/>
      <w:sz w:val="20"/>
      <w:szCs w:val="20"/>
    </w:rPr>
  </w:style>
  <w:style w:type="character" w:customStyle="1" w:styleId="2d">
    <w:name w:val="Знак Знак2"/>
    <w:rsid w:val="00666D69"/>
    <w:rPr>
      <w:sz w:val="24"/>
      <w:lang w:val="ru-RU" w:eastAsia="ru-RU" w:bidi="ar-SA"/>
    </w:rPr>
  </w:style>
  <w:style w:type="numbering" w:customStyle="1" w:styleId="110">
    <w:name w:val="Нет списка11"/>
    <w:next w:val="a2"/>
    <w:semiHidden/>
    <w:rsid w:val="00666D69"/>
  </w:style>
  <w:style w:type="table" w:customStyle="1" w:styleId="2e">
    <w:name w:val="Сетка таблицы2"/>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
    <w:name w:val="Сетка таблицы3"/>
    <w:basedOn w:val="a1"/>
    <w:next w:val="af4"/>
    <w:uiPriority w:val="59"/>
    <w:rsid w:val="00666D69"/>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2f">
    <w:name w:val="Нет списка2"/>
    <w:next w:val="a2"/>
    <w:semiHidden/>
    <w:rsid w:val="00666D69"/>
  </w:style>
  <w:style w:type="table" w:customStyle="1" w:styleId="44">
    <w:name w:val="Сетка таблицы4"/>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6">
    <w:name w:val="Стиль"/>
    <w:basedOn w:val="a"/>
    <w:autoRedefine/>
    <w:rsid w:val="00666D69"/>
    <w:pPr>
      <w:spacing w:after="160" w:line="240" w:lineRule="exact"/>
    </w:pPr>
    <w:rPr>
      <w:rFonts w:eastAsia="SimSun"/>
      <w:b/>
      <w:sz w:val="20"/>
      <w:szCs w:val="20"/>
    </w:rPr>
  </w:style>
  <w:style w:type="paragraph" w:customStyle="1" w:styleId="tkTablica">
    <w:name w:val="_Текст таблицы (tkTablica)"/>
    <w:basedOn w:val="a"/>
    <w:rsid w:val="00666D69"/>
    <w:pPr>
      <w:spacing w:after="60"/>
      <w:jc w:val="both"/>
    </w:pPr>
    <w:rPr>
      <w:rFonts w:ascii="Arial" w:eastAsia="Times New Roman" w:hAnsi="Arial" w:cs="Arial"/>
      <w:sz w:val="20"/>
      <w:szCs w:val="20"/>
      <w:lang w:eastAsia="ru-RU"/>
    </w:rPr>
  </w:style>
  <w:style w:type="table" w:customStyle="1" w:styleId="52">
    <w:name w:val="Сетка таблицы5"/>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1">
    <w:name w:val="Сетка таблицы7"/>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1">
    <w:name w:val="Сетка таблицы8"/>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92">
    <w:name w:val="Сетка таблицы9"/>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0">
    <w:name w:val="Сетка таблицы10"/>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
    <w:name w:val="Сетка таблицы11"/>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0">
    <w:name w:val="Сетка таблицы12"/>
    <w:basedOn w:val="a1"/>
    <w:next w:val="af4"/>
    <w:uiPriority w:val="59"/>
    <w:rsid w:val="00666D69"/>
    <w:pPr>
      <w:spacing w:after="0" w:line="240" w:lineRule="auto"/>
    </w:pPr>
    <w:rPr>
      <w:rFonts w:ascii="Calibri" w:eastAsia="Calibri" w:hAnsi="Calibri" w:cs="Times New Roman"/>
      <w:lang w:val="ky-KG"/>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30">
    <w:name w:val="Сетка таблицы13"/>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2">
    <w:name w:val="Сетка таблицы14"/>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0">
    <w:name w:val="Сетка таблицы15"/>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60">
    <w:name w:val="Сетка таблицы16"/>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70">
    <w:name w:val="Сетка таблицы17"/>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80">
    <w:name w:val="Сетка таблицы18"/>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9">
    <w:name w:val="Сетка таблицы19"/>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00">
    <w:name w:val="Сетка таблицы20"/>
    <w:basedOn w:val="a1"/>
    <w:next w:val="af4"/>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0">
    <w:name w:val="Сетка таблицы21"/>
    <w:basedOn w:val="a1"/>
    <w:next w:val="af4"/>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7">
    <w:name w:val="Нет списка3"/>
    <w:next w:val="a2"/>
    <w:semiHidden/>
    <w:rsid w:val="00666D69"/>
  </w:style>
  <w:style w:type="paragraph" w:customStyle="1" w:styleId="131">
    <w:name w:val="Знак Знак Знак1 Знак3"/>
    <w:basedOn w:val="a"/>
    <w:autoRedefine/>
    <w:rsid w:val="00666D69"/>
    <w:pPr>
      <w:spacing w:after="160" w:line="240" w:lineRule="exact"/>
    </w:pPr>
    <w:rPr>
      <w:rFonts w:eastAsia="SimSun"/>
      <w:b/>
      <w:sz w:val="20"/>
      <w:szCs w:val="20"/>
    </w:rPr>
  </w:style>
  <w:style w:type="paragraph" w:customStyle="1" w:styleId="38">
    <w:name w:val="Знак Знак Знак3"/>
    <w:basedOn w:val="a"/>
    <w:rsid w:val="00666D69"/>
    <w:pPr>
      <w:spacing w:after="160" w:line="240" w:lineRule="exact"/>
    </w:pPr>
    <w:rPr>
      <w:rFonts w:ascii="Verdana" w:eastAsia="Times New Roman" w:hAnsi="Verdana"/>
      <w:sz w:val="20"/>
      <w:szCs w:val="20"/>
      <w:lang w:val="en-US"/>
    </w:rPr>
  </w:style>
  <w:style w:type="paragraph" w:customStyle="1" w:styleId="45">
    <w:name w:val="Знак4"/>
    <w:basedOn w:val="a"/>
    <w:autoRedefine/>
    <w:rsid w:val="00666D69"/>
    <w:pPr>
      <w:spacing w:after="160" w:line="240" w:lineRule="exact"/>
    </w:pPr>
    <w:rPr>
      <w:rFonts w:eastAsia="SimSun"/>
      <w:b/>
      <w:sz w:val="20"/>
      <w:szCs w:val="20"/>
    </w:rPr>
  </w:style>
  <w:style w:type="paragraph" w:customStyle="1" w:styleId="13">
    <w:name w:val="Знак13"/>
    <w:basedOn w:val="a"/>
    <w:autoRedefine/>
    <w:rsid w:val="00666D69"/>
    <w:pPr>
      <w:numPr>
        <w:numId w:val="43"/>
      </w:numPr>
      <w:tabs>
        <w:tab w:val="clear" w:pos="360"/>
      </w:tabs>
      <w:spacing w:after="0" w:line="240" w:lineRule="auto"/>
      <w:ind w:left="0" w:firstLine="0"/>
    </w:pPr>
    <w:rPr>
      <w:rFonts w:eastAsia="SimSun"/>
      <w:b/>
      <w:sz w:val="20"/>
      <w:szCs w:val="20"/>
    </w:rPr>
  </w:style>
  <w:style w:type="paragraph" w:customStyle="1" w:styleId="46">
    <w:name w:val="Знак Знак4"/>
    <w:basedOn w:val="a"/>
    <w:rsid w:val="00666D69"/>
    <w:pPr>
      <w:spacing w:after="160" w:line="240" w:lineRule="exact"/>
    </w:pPr>
    <w:rPr>
      <w:rFonts w:ascii="Verdana" w:eastAsia="Times New Roman" w:hAnsi="Verdana"/>
      <w:sz w:val="20"/>
      <w:szCs w:val="20"/>
      <w:lang w:val="en-US"/>
    </w:rPr>
  </w:style>
  <w:style w:type="character" w:customStyle="1" w:styleId="230">
    <w:name w:val="Знак Знак23"/>
    <w:rsid w:val="00666D69"/>
    <w:rPr>
      <w:sz w:val="24"/>
      <w:lang w:val="ru-RU" w:eastAsia="ru-RU" w:bidi="ar-SA"/>
    </w:rPr>
  </w:style>
  <w:style w:type="paragraph" w:customStyle="1" w:styleId="3a">
    <w:name w:val="Знак Знак Знак Знак Знак Знак Знак3"/>
    <w:basedOn w:val="a"/>
    <w:rsid w:val="00666D69"/>
    <w:pPr>
      <w:spacing w:after="160" w:line="240" w:lineRule="exact"/>
    </w:pPr>
    <w:rPr>
      <w:rFonts w:ascii="Verdana" w:eastAsia="Times New Roman" w:hAnsi="Verdana"/>
      <w:sz w:val="20"/>
      <w:szCs w:val="20"/>
      <w:lang w:val="en-US"/>
    </w:rPr>
  </w:style>
  <w:style w:type="table" w:customStyle="1" w:styleId="1100">
    <w:name w:val="Сетка таблицы110"/>
    <w:basedOn w:val="a1"/>
    <w:next w:val="af4"/>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0">
    <w:name w:val="Сетка таблицы111"/>
    <w:basedOn w:val="a1"/>
    <w:next w:val="af4"/>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20">
    <w:name w:val="Сетка таблицы22"/>
    <w:basedOn w:val="a1"/>
    <w:next w:val="af4"/>
    <w:uiPriority w:val="5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31">
    <w:name w:val="Сетка таблицы23"/>
    <w:basedOn w:val="a1"/>
    <w:next w:val="af4"/>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40">
    <w:name w:val="Сетка таблицы24"/>
    <w:basedOn w:val="a1"/>
    <w:next w:val="af4"/>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0">
    <w:name w:val="Сетка таблицы31"/>
    <w:basedOn w:val="a1"/>
    <w:next w:val="af4"/>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7">
    <w:name w:val="Нет списка4"/>
    <w:next w:val="a2"/>
    <w:semiHidden/>
    <w:rsid w:val="00666D69"/>
  </w:style>
  <w:style w:type="paragraph" w:customStyle="1" w:styleId="121">
    <w:name w:val="Знак Знак Знак1 Знак2"/>
    <w:basedOn w:val="a"/>
    <w:autoRedefine/>
    <w:rsid w:val="00666D69"/>
    <w:pPr>
      <w:spacing w:after="160" w:line="240" w:lineRule="exact"/>
    </w:pPr>
    <w:rPr>
      <w:rFonts w:eastAsia="SimSun"/>
      <w:b/>
      <w:sz w:val="20"/>
      <w:szCs w:val="20"/>
    </w:rPr>
  </w:style>
  <w:style w:type="paragraph" w:customStyle="1" w:styleId="2f0">
    <w:name w:val="Знак Знак Знак2"/>
    <w:basedOn w:val="a"/>
    <w:rsid w:val="00666D69"/>
    <w:pPr>
      <w:spacing w:after="160" w:line="240" w:lineRule="exact"/>
    </w:pPr>
    <w:rPr>
      <w:rFonts w:ascii="Verdana" w:eastAsia="Times New Roman" w:hAnsi="Verdana"/>
      <w:sz w:val="20"/>
      <w:szCs w:val="20"/>
      <w:lang w:val="en-US"/>
    </w:rPr>
  </w:style>
  <w:style w:type="paragraph" w:customStyle="1" w:styleId="3b">
    <w:name w:val="Знак3"/>
    <w:basedOn w:val="a"/>
    <w:autoRedefine/>
    <w:rsid w:val="00666D69"/>
    <w:pPr>
      <w:spacing w:after="160" w:line="240" w:lineRule="exact"/>
    </w:pPr>
    <w:rPr>
      <w:rFonts w:eastAsia="SimSun"/>
      <w:b/>
      <w:sz w:val="20"/>
      <w:szCs w:val="20"/>
    </w:rPr>
  </w:style>
  <w:style w:type="paragraph" w:customStyle="1" w:styleId="122">
    <w:name w:val="Знак12"/>
    <w:basedOn w:val="a"/>
    <w:autoRedefine/>
    <w:rsid w:val="00666D69"/>
    <w:pPr>
      <w:spacing w:after="0" w:line="240" w:lineRule="auto"/>
    </w:pPr>
    <w:rPr>
      <w:rFonts w:eastAsia="SimSun"/>
      <w:b/>
      <w:sz w:val="20"/>
      <w:szCs w:val="20"/>
    </w:rPr>
  </w:style>
  <w:style w:type="paragraph" w:customStyle="1" w:styleId="3c">
    <w:name w:val="Знак Знак3"/>
    <w:basedOn w:val="a"/>
    <w:rsid w:val="00666D69"/>
    <w:pPr>
      <w:spacing w:after="160" w:line="240" w:lineRule="exact"/>
    </w:pPr>
    <w:rPr>
      <w:rFonts w:ascii="Verdana" w:eastAsia="Times New Roman" w:hAnsi="Verdana"/>
      <w:sz w:val="20"/>
      <w:szCs w:val="20"/>
      <w:lang w:val="en-US"/>
    </w:rPr>
  </w:style>
  <w:style w:type="character" w:customStyle="1" w:styleId="221">
    <w:name w:val="Знак Знак22"/>
    <w:rsid w:val="00666D69"/>
    <w:rPr>
      <w:sz w:val="24"/>
      <w:lang w:val="ru-RU" w:eastAsia="ru-RU" w:bidi="ar-SA"/>
    </w:rPr>
  </w:style>
  <w:style w:type="paragraph" w:customStyle="1" w:styleId="2f1">
    <w:name w:val="Знак Знак Знак Знак Знак Знак Знак2"/>
    <w:basedOn w:val="a"/>
    <w:rsid w:val="00666D69"/>
    <w:pPr>
      <w:spacing w:after="160" w:line="240" w:lineRule="exact"/>
    </w:pPr>
    <w:rPr>
      <w:rFonts w:ascii="Verdana" w:eastAsia="Times New Roman" w:hAnsi="Verdana"/>
      <w:sz w:val="20"/>
      <w:szCs w:val="20"/>
      <w:lang w:val="en-US"/>
    </w:rPr>
  </w:style>
  <w:style w:type="numbering" w:customStyle="1" w:styleId="53">
    <w:name w:val="Нет списка5"/>
    <w:next w:val="a2"/>
    <w:semiHidden/>
    <w:rsid w:val="00666D69"/>
  </w:style>
  <w:style w:type="paragraph" w:customStyle="1" w:styleId="113">
    <w:name w:val="Знак Знак Знак1 Знак1"/>
    <w:basedOn w:val="a"/>
    <w:autoRedefine/>
    <w:rsid w:val="00666D69"/>
    <w:pPr>
      <w:spacing w:after="160" w:line="240" w:lineRule="exact"/>
    </w:pPr>
    <w:rPr>
      <w:rFonts w:eastAsia="SimSun"/>
      <w:b/>
      <w:sz w:val="20"/>
      <w:szCs w:val="20"/>
    </w:rPr>
  </w:style>
  <w:style w:type="paragraph" w:customStyle="1" w:styleId="1a">
    <w:name w:val="Знак Знак Знак1"/>
    <w:basedOn w:val="a"/>
    <w:rsid w:val="00666D69"/>
    <w:pPr>
      <w:spacing w:after="160" w:line="240" w:lineRule="exact"/>
    </w:pPr>
    <w:rPr>
      <w:rFonts w:ascii="Verdana" w:eastAsia="Times New Roman" w:hAnsi="Verdana"/>
      <w:sz w:val="20"/>
      <w:szCs w:val="20"/>
      <w:lang w:val="en-US"/>
    </w:rPr>
  </w:style>
  <w:style w:type="paragraph" w:customStyle="1" w:styleId="2f2">
    <w:name w:val="Знак2"/>
    <w:basedOn w:val="a"/>
    <w:autoRedefine/>
    <w:rsid w:val="00666D69"/>
    <w:pPr>
      <w:spacing w:after="160" w:line="240" w:lineRule="exact"/>
    </w:pPr>
    <w:rPr>
      <w:rFonts w:eastAsia="SimSun"/>
      <w:b/>
      <w:sz w:val="20"/>
      <w:szCs w:val="20"/>
    </w:rPr>
  </w:style>
  <w:style w:type="paragraph" w:customStyle="1" w:styleId="114">
    <w:name w:val="Знак11"/>
    <w:basedOn w:val="a"/>
    <w:autoRedefine/>
    <w:rsid w:val="00666D69"/>
    <w:pPr>
      <w:spacing w:after="0" w:line="240" w:lineRule="auto"/>
    </w:pPr>
    <w:rPr>
      <w:rFonts w:eastAsia="SimSun"/>
      <w:b/>
      <w:sz w:val="20"/>
      <w:szCs w:val="20"/>
    </w:rPr>
  </w:style>
  <w:style w:type="paragraph" w:customStyle="1" w:styleId="1b">
    <w:name w:val="Знак Знак1"/>
    <w:basedOn w:val="a"/>
    <w:rsid w:val="00666D69"/>
    <w:pPr>
      <w:spacing w:after="160" w:line="240" w:lineRule="exact"/>
    </w:pPr>
    <w:rPr>
      <w:rFonts w:ascii="Verdana" w:eastAsia="Times New Roman" w:hAnsi="Verdana"/>
      <w:sz w:val="20"/>
      <w:szCs w:val="20"/>
      <w:lang w:val="en-US"/>
    </w:rPr>
  </w:style>
  <w:style w:type="character" w:customStyle="1" w:styleId="211">
    <w:name w:val="Знак Знак21"/>
    <w:rsid w:val="00666D69"/>
    <w:rPr>
      <w:sz w:val="24"/>
      <w:lang w:val="ru-RU" w:eastAsia="ru-RU" w:bidi="ar-SA"/>
    </w:rPr>
  </w:style>
  <w:style w:type="paragraph" w:customStyle="1" w:styleId="1c">
    <w:name w:val="Знак Знак Знак Знак Знак Знак Знак1"/>
    <w:basedOn w:val="a"/>
    <w:rsid w:val="00666D69"/>
    <w:pPr>
      <w:spacing w:after="160" w:line="240" w:lineRule="exact"/>
    </w:pPr>
    <w:rPr>
      <w:rFonts w:ascii="Verdana" w:eastAsia="Times New Roman" w:hAnsi="Verdana"/>
      <w:sz w:val="20"/>
      <w:szCs w:val="20"/>
      <w:lang w:val="en-US"/>
    </w:rPr>
  </w:style>
  <w:style w:type="character" w:styleId="aff7">
    <w:name w:val="line number"/>
    <w:basedOn w:val="a0"/>
    <w:uiPriority w:val="99"/>
    <w:semiHidden/>
    <w:unhideWhenUsed/>
    <w:rsid w:val="00666D69"/>
  </w:style>
  <w:style w:type="table" w:customStyle="1" w:styleId="320">
    <w:name w:val="Сетка таблицы32"/>
    <w:basedOn w:val="a1"/>
    <w:next w:val="af4"/>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0">
    <w:name w:val="Нет списка6"/>
    <w:next w:val="a2"/>
    <w:semiHidden/>
    <w:rsid w:val="00666D69"/>
  </w:style>
  <w:style w:type="paragraph" w:customStyle="1" w:styleId="1101">
    <w:name w:val="Знак Знак Знак1 Знак10"/>
    <w:basedOn w:val="a"/>
    <w:autoRedefine/>
    <w:rsid w:val="00666D69"/>
    <w:pPr>
      <w:spacing w:after="160" w:line="240" w:lineRule="exact"/>
    </w:pPr>
    <w:rPr>
      <w:rFonts w:eastAsia="SimSun"/>
      <w:b/>
      <w:sz w:val="20"/>
      <w:szCs w:val="20"/>
    </w:rPr>
  </w:style>
  <w:style w:type="paragraph" w:customStyle="1" w:styleId="101">
    <w:name w:val="Знак Знак Знак10"/>
    <w:basedOn w:val="a"/>
    <w:rsid w:val="00666D69"/>
    <w:pPr>
      <w:spacing w:after="160" w:line="240" w:lineRule="exact"/>
    </w:pPr>
    <w:rPr>
      <w:rFonts w:ascii="Verdana" w:eastAsia="Times New Roman" w:hAnsi="Verdana"/>
      <w:sz w:val="20"/>
      <w:szCs w:val="20"/>
      <w:lang w:val="en-US"/>
    </w:rPr>
  </w:style>
  <w:style w:type="paragraph" w:customStyle="1" w:styleId="201">
    <w:name w:val="Знак20"/>
    <w:basedOn w:val="a"/>
    <w:autoRedefine/>
    <w:rsid w:val="00666D69"/>
    <w:pPr>
      <w:spacing w:after="160" w:line="240" w:lineRule="exact"/>
    </w:pPr>
    <w:rPr>
      <w:rFonts w:eastAsia="SimSun"/>
      <w:b/>
      <w:sz w:val="20"/>
      <w:szCs w:val="20"/>
    </w:rPr>
  </w:style>
  <w:style w:type="paragraph" w:customStyle="1" w:styleId="1102">
    <w:name w:val="Знак110"/>
    <w:basedOn w:val="a"/>
    <w:autoRedefine/>
    <w:rsid w:val="00666D69"/>
    <w:pPr>
      <w:spacing w:after="0" w:line="240" w:lineRule="auto"/>
    </w:pPr>
    <w:rPr>
      <w:rFonts w:eastAsia="SimSun"/>
      <w:b/>
      <w:sz w:val="20"/>
      <w:szCs w:val="20"/>
    </w:rPr>
  </w:style>
  <w:style w:type="paragraph" w:customStyle="1" w:styleId="115">
    <w:name w:val="Знак Знак11"/>
    <w:basedOn w:val="a"/>
    <w:rsid w:val="00666D69"/>
    <w:pPr>
      <w:spacing w:after="160" w:line="240" w:lineRule="exact"/>
    </w:pPr>
    <w:rPr>
      <w:rFonts w:ascii="Verdana" w:eastAsia="Times New Roman" w:hAnsi="Verdana"/>
      <w:sz w:val="20"/>
      <w:szCs w:val="20"/>
      <w:lang w:val="en-US"/>
    </w:rPr>
  </w:style>
  <w:style w:type="character" w:customStyle="1" w:styleId="290">
    <w:name w:val="Знак Знак29"/>
    <w:rsid w:val="00666D69"/>
    <w:rPr>
      <w:sz w:val="24"/>
      <w:lang w:val="ru-RU" w:eastAsia="ru-RU" w:bidi="ar-SA"/>
    </w:rPr>
  </w:style>
  <w:style w:type="paragraph" w:customStyle="1" w:styleId="93">
    <w:name w:val="Знак Знак Знак Знак Знак Знак Знак9"/>
    <w:basedOn w:val="a"/>
    <w:rsid w:val="00666D69"/>
    <w:pPr>
      <w:spacing w:after="160" w:line="240" w:lineRule="exact"/>
    </w:pPr>
    <w:rPr>
      <w:rFonts w:ascii="Verdana" w:eastAsia="Times New Roman" w:hAnsi="Verdana"/>
      <w:sz w:val="20"/>
      <w:szCs w:val="20"/>
      <w:lang w:val="en-US"/>
    </w:rPr>
  </w:style>
  <w:style w:type="numbering" w:customStyle="1" w:styleId="72">
    <w:name w:val="Нет списка7"/>
    <w:next w:val="a2"/>
    <w:semiHidden/>
    <w:rsid w:val="00666D69"/>
  </w:style>
  <w:style w:type="paragraph" w:customStyle="1" w:styleId="190">
    <w:name w:val="Знак Знак Знак1 Знак9"/>
    <w:basedOn w:val="a"/>
    <w:autoRedefine/>
    <w:rsid w:val="00666D69"/>
    <w:pPr>
      <w:spacing w:after="160" w:line="240" w:lineRule="exact"/>
    </w:pPr>
    <w:rPr>
      <w:rFonts w:eastAsia="SimSun"/>
      <w:b/>
      <w:sz w:val="20"/>
      <w:szCs w:val="20"/>
    </w:rPr>
  </w:style>
  <w:style w:type="paragraph" w:customStyle="1" w:styleId="94">
    <w:name w:val="Знак Знак Знак9"/>
    <w:basedOn w:val="a"/>
    <w:rsid w:val="00666D69"/>
    <w:pPr>
      <w:spacing w:after="160" w:line="240" w:lineRule="exact"/>
    </w:pPr>
    <w:rPr>
      <w:rFonts w:ascii="Verdana" w:eastAsia="Times New Roman" w:hAnsi="Verdana"/>
      <w:sz w:val="20"/>
      <w:szCs w:val="20"/>
      <w:lang w:val="en-US"/>
    </w:rPr>
  </w:style>
  <w:style w:type="paragraph" w:customStyle="1" w:styleId="102">
    <w:name w:val="Знак10"/>
    <w:basedOn w:val="a"/>
    <w:autoRedefine/>
    <w:rsid w:val="00666D69"/>
    <w:pPr>
      <w:spacing w:after="160" w:line="240" w:lineRule="exact"/>
    </w:pPr>
    <w:rPr>
      <w:rFonts w:eastAsia="SimSun"/>
      <w:b/>
      <w:sz w:val="20"/>
      <w:szCs w:val="20"/>
    </w:rPr>
  </w:style>
  <w:style w:type="paragraph" w:customStyle="1" w:styleId="191">
    <w:name w:val="Знак19"/>
    <w:basedOn w:val="a"/>
    <w:autoRedefine/>
    <w:rsid w:val="00666D69"/>
    <w:pPr>
      <w:spacing w:after="0" w:line="240" w:lineRule="auto"/>
    </w:pPr>
    <w:rPr>
      <w:rFonts w:eastAsia="SimSun"/>
      <w:b/>
      <w:sz w:val="20"/>
      <w:szCs w:val="20"/>
    </w:rPr>
  </w:style>
  <w:style w:type="paragraph" w:customStyle="1" w:styleId="103">
    <w:name w:val="Знак Знак10"/>
    <w:basedOn w:val="a"/>
    <w:rsid w:val="00666D69"/>
    <w:pPr>
      <w:spacing w:after="160" w:line="240" w:lineRule="exact"/>
    </w:pPr>
    <w:rPr>
      <w:rFonts w:ascii="Verdana" w:eastAsia="Times New Roman" w:hAnsi="Verdana"/>
      <w:sz w:val="20"/>
      <w:szCs w:val="20"/>
      <w:lang w:val="en-US"/>
    </w:rPr>
  </w:style>
  <w:style w:type="character" w:customStyle="1" w:styleId="280">
    <w:name w:val="Знак Знак28"/>
    <w:rsid w:val="00666D69"/>
    <w:rPr>
      <w:sz w:val="24"/>
      <w:lang w:val="ru-RU" w:eastAsia="ru-RU" w:bidi="ar-SA"/>
    </w:rPr>
  </w:style>
  <w:style w:type="paragraph" w:customStyle="1" w:styleId="82">
    <w:name w:val="Знак Знак Знак Знак Знак Знак Знак8"/>
    <w:basedOn w:val="a"/>
    <w:rsid w:val="00666D69"/>
    <w:pPr>
      <w:spacing w:after="160" w:line="240" w:lineRule="exact"/>
    </w:pPr>
    <w:rPr>
      <w:rFonts w:ascii="Verdana" w:eastAsia="Times New Roman" w:hAnsi="Verdana"/>
      <w:sz w:val="20"/>
      <w:szCs w:val="20"/>
      <w:lang w:val="en-US"/>
    </w:rPr>
  </w:style>
  <w:style w:type="numbering" w:customStyle="1" w:styleId="83">
    <w:name w:val="Нет списка8"/>
    <w:next w:val="a2"/>
    <w:semiHidden/>
    <w:unhideWhenUsed/>
    <w:rsid w:val="00666D69"/>
  </w:style>
  <w:style w:type="paragraph" w:customStyle="1" w:styleId="181">
    <w:name w:val="Знак Знак Знак1 Знак8"/>
    <w:basedOn w:val="a"/>
    <w:autoRedefine/>
    <w:rsid w:val="00666D69"/>
    <w:pPr>
      <w:spacing w:after="160" w:line="240" w:lineRule="exact"/>
    </w:pPr>
    <w:rPr>
      <w:rFonts w:eastAsia="SimSun"/>
      <w:b/>
      <w:sz w:val="20"/>
      <w:szCs w:val="20"/>
    </w:rPr>
  </w:style>
  <w:style w:type="paragraph" w:customStyle="1" w:styleId="84">
    <w:name w:val="Знак Знак Знак8"/>
    <w:basedOn w:val="a"/>
    <w:rsid w:val="00666D69"/>
    <w:pPr>
      <w:spacing w:after="160" w:line="240" w:lineRule="exact"/>
    </w:pPr>
    <w:rPr>
      <w:rFonts w:ascii="Verdana" w:eastAsia="Times New Roman" w:hAnsi="Verdana"/>
      <w:sz w:val="20"/>
      <w:szCs w:val="20"/>
      <w:lang w:val="en-US"/>
    </w:rPr>
  </w:style>
  <w:style w:type="paragraph" w:customStyle="1" w:styleId="95">
    <w:name w:val="Знак9"/>
    <w:basedOn w:val="a"/>
    <w:autoRedefine/>
    <w:rsid w:val="00666D69"/>
    <w:pPr>
      <w:spacing w:after="160" w:line="240" w:lineRule="exact"/>
    </w:pPr>
    <w:rPr>
      <w:rFonts w:eastAsia="SimSun"/>
      <w:b/>
      <w:sz w:val="20"/>
      <w:szCs w:val="20"/>
    </w:rPr>
  </w:style>
  <w:style w:type="paragraph" w:customStyle="1" w:styleId="182">
    <w:name w:val="Знак18"/>
    <w:basedOn w:val="a"/>
    <w:autoRedefine/>
    <w:rsid w:val="00666D69"/>
    <w:pPr>
      <w:spacing w:after="0" w:line="240" w:lineRule="auto"/>
    </w:pPr>
    <w:rPr>
      <w:rFonts w:eastAsia="SimSun"/>
      <w:b/>
      <w:sz w:val="20"/>
      <w:szCs w:val="20"/>
    </w:rPr>
  </w:style>
  <w:style w:type="paragraph" w:customStyle="1" w:styleId="85">
    <w:name w:val="Знак Знак8"/>
    <w:basedOn w:val="a"/>
    <w:rsid w:val="00666D69"/>
    <w:pPr>
      <w:spacing w:after="160" w:line="240" w:lineRule="exact"/>
    </w:pPr>
    <w:rPr>
      <w:rFonts w:ascii="Verdana" w:eastAsia="Times New Roman" w:hAnsi="Verdana"/>
      <w:sz w:val="20"/>
      <w:szCs w:val="20"/>
      <w:lang w:val="en-US"/>
    </w:rPr>
  </w:style>
  <w:style w:type="character" w:customStyle="1" w:styleId="270">
    <w:name w:val="Знак Знак27"/>
    <w:rsid w:val="00666D69"/>
    <w:rPr>
      <w:sz w:val="24"/>
      <w:lang w:val="ru-RU" w:eastAsia="ru-RU" w:bidi="ar-SA"/>
    </w:rPr>
  </w:style>
  <w:style w:type="paragraph" w:customStyle="1" w:styleId="73">
    <w:name w:val="Знак Знак Знак Знак Знак Знак Знак7"/>
    <w:basedOn w:val="a"/>
    <w:rsid w:val="00666D69"/>
    <w:pPr>
      <w:spacing w:after="160" w:line="240" w:lineRule="exact"/>
    </w:pPr>
    <w:rPr>
      <w:rFonts w:ascii="Verdana" w:eastAsia="Times New Roman" w:hAnsi="Verdana"/>
      <w:sz w:val="20"/>
      <w:szCs w:val="20"/>
      <w:lang w:val="en-US"/>
    </w:rPr>
  </w:style>
  <w:style w:type="paragraph" w:customStyle="1" w:styleId="3d">
    <w:name w:val="Абзац списка3"/>
    <w:basedOn w:val="a"/>
    <w:rsid w:val="00666D69"/>
    <w:pPr>
      <w:spacing w:after="0" w:line="240" w:lineRule="auto"/>
      <w:ind w:left="720"/>
      <w:contextualSpacing/>
    </w:pPr>
    <w:rPr>
      <w:rFonts w:eastAsia="Calibri"/>
      <w:lang w:eastAsia="ru-RU"/>
    </w:rPr>
  </w:style>
  <w:style w:type="paragraph" w:customStyle="1" w:styleId="171">
    <w:name w:val="Знак Знак Знак1 Знак7"/>
    <w:basedOn w:val="a"/>
    <w:autoRedefine/>
    <w:rsid w:val="00666D69"/>
    <w:pPr>
      <w:spacing w:after="160" w:line="240" w:lineRule="exact"/>
    </w:pPr>
    <w:rPr>
      <w:rFonts w:eastAsia="SimSun"/>
      <w:b/>
      <w:sz w:val="20"/>
      <w:szCs w:val="20"/>
    </w:rPr>
  </w:style>
  <w:style w:type="paragraph" w:customStyle="1" w:styleId="74">
    <w:name w:val="Знак Знак Знак7"/>
    <w:basedOn w:val="a"/>
    <w:rsid w:val="00666D69"/>
    <w:pPr>
      <w:spacing w:after="160" w:line="240" w:lineRule="exact"/>
    </w:pPr>
    <w:rPr>
      <w:rFonts w:ascii="Verdana" w:eastAsia="Times New Roman" w:hAnsi="Verdana"/>
      <w:sz w:val="20"/>
      <w:szCs w:val="20"/>
      <w:lang w:val="en-US"/>
    </w:rPr>
  </w:style>
  <w:style w:type="paragraph" w:customStyle="1" w:styleId="86">
    <w:name w:val="Знак8"/>
    <w:basedOn w:val="a"/>
    <w:autoRedefine/>
    <w:rsid w:val="00666D69"/>
    <w:pPr>
      <w:spacing w:after="160" w:line="240" w:lineRule="exact"/>
    </w:pPr>
    <w:rPr>
      <w:rFonts w:eastAsia="SimSun"/>
      <w:b/>
      <w:sz w:val="20"/>
      <w:szCs w:val="20"/>
    </w:rPr>
  </w:style>
  <w:style w:type="paragraph" w:customStyle="1" w:styleId="172">
    <w:name w:val="Знак17"/>
    <w:basedOn w:val="a"/>
    <w:autoRedefine/>
    <w:rsid w:val="00666D69"/>
    <w:pPr>
      <w:spacing w:after="0" w:line="240" w:lineRule="auto"/>
    </w:pPr>
    <w:rPr>
      <w:rFonts w:eastAsia="SimSun"/>
      <w:b/>
      <w:sz w:val="20"/>
      <w:szCs w:val="20"/>
    </w:rPr>
  </w:style>
  <w:style w:type="paragraph" w:customStyle="1" w:styleId="75">
    <w:name w:val="Знак Знак7"/>
    <w:basedOn w:val="a"/>
    <w:rsid w:val="00666D69"/>
    <w:pPr>
      <w:spacing w:after="160" w:line="240" w:lineRule="exact"/>
    </w:pPr>
    <w:rPr>
      <w:rFonts w:ascii="Verdana" w:eastAsia="Times New Roman" w:hAnsi="Verdana"/>
      <w:sz w:val="20"/>
      <w:szCs w:val="20"/>
      <w:lang w:val="en-US"/>
    </w:rPr>
  </w:style>
  <w:style w:type="character" w:customStyle="1" w:styleId="260">
    <w:name w:val="Знак Знак26"/>
    <w:rsid w:val="00666D69"/>
    <w:rPr>
      <w:sz w:val="24"/>
      <w:lang w:val="ru-RU" w:eastAsia="ru-RU" w:bidi="ar-SA"/>
    </w:rPr>
  </w:style>
  <w:style w:type="paragraph" w:customStyle="1" w:styleId="61">
    <w:name w:val="Знак Знак Знак Знак Знак Знак Знак6"/>
    <w:basedOn w:val="a"/>
    <w:rsid w:val="00666D69"/>
    <w:pPr>
      <w:spacing w:after="160" w:line="240" w:lineRule="exact"/>
    </w:pPr>
    <w:rPr>
      <w:rFonts w:ascii="Verdana" w:eastAsia="Times New Roman" w:hAnsi="Verdana"/>
      <w:sz w:val="20"/>
      <w:szCs w:val="20"/>
      <w:lang w:val="en-US"/>
    </w:rPr>
  </w:style>
  <w:style w:type="paragraph" w:customStyle="1" w:styleId="48">
    <w:name w:val="Абзац списка4"/>
    <w:basedOn w:val="a"/>
    <w:rsid w:val="00666D69"/>
    <w:pPr>
      <w:spacing w:after="0" w:line="240" w:lineRule="auto"/>
      <w:ind w:left="720"/>
      <w:contextualSpacing/>
    </w:pPr>
    <w:rPr>
      <w:rFonts w:eastAsia="Calibri"/>
      <w:lang w:eastAsia="ru-RU"/>
    </w:rPr>
  </w:style>
  <w:style w:type="paragraph" w:customStyle="1" w:styleId="161">
    <w:name w:val="Знак Знак Знак1 Знак6"/>
    <w:basedOn w:val="a"/>
    <w:autoRedefine/>
    <w:rsid w:val="00666D69"/>
    <w:pPr>
      <w:spacing w:after="160" w:line="240" w:lineRule="exact"/>
    </w:pPr>
    <w:rPr>
      <w:rFonts w:eastAsia="SimSun"/>
      <w:b/>
      <w:sz w:val="20"/>
      <w:szCs w:val="20"/>
    </w:rPr>
  </w:style>
  <w:style w:type="paragraph" w:customStyle="1" w:styleId="62">
    <w:name w:val="Знак Знак Знак6"/>
    <w:basedOn w:val="a"/>
    <w:rsid w:val="00666D69"/>
    <w:pPr>
      <w:spacing w:after="160" w:line="240" w:lineRule="exact"/>
    </w:pPr>
    <w:rPr>
      <w:rFonts w:ascii="Verdana" w:eastAsia="Times New Roman" w:hAnsi="Verdana"/>
      <w:sz w:val="20"/>
      <w:szCs w:val="20"/>
      <w:lang w:val="en-US"/>
    </w:rPr>
  </w:style>
  <w:style w:type="paragraph" w:customStyle="1" w:styleId="76">
    <w:name w:val="Знак7"/>
    <w:basedOn w:val="a"/>
    <w:autoRedefine/>
    <w:rsid w:val="00666D69"/>
    <w:pPr>
      <w:spacing w:after="160" w:line="240" w:lineRule="exact"/>
    </w:pPr>
    <w:rPr>
      <w:rFonts w:eastAsia="SimSun"/>
      <w:b/>
      <w:sz w:val="20"/>
      <w:szCs w:val="20"/>
    </w:rPr>
  </w:style>
  <w:style w:type="paragraph" w:customStyle="1" w:styleId="162">
    <w:name w:val="Знак16"/>
    <w:basedOn w:val="a"/>
    <w:autoRedefine/>
    <w:rsid w:val="00666D69"/>
    <w:pPr>
      <w:spacing w:after="0" w:line="240" w:lineRule="auto"/>
    </w:pPr>
    <w:rPr>
      <w:rFonts w:eastAsia="SimSun"/>
      <w:b/>
      <w:sz w:val="20"/>
      <w:szCs w:val="20"/>
    </w:rPr>
  </w:style>
  <w:style w:type="paragraph" w:customStyle="1" w:styleId="63">
    <w:name w:val="Знак Знак6"/>
    <w:basedOn w:val="a"/>
    <w:rsid w:val="00666D69"/>
    <w:pPr>
      <w:spacing w:after="160" w:line="240" w:lineRule="exact"/>
    </w:pPr>
    <w:rPr>
      <w:rFonts w:ascii="Verdana" w:eastAsia="Times New Roman" w:hAnsi="Verdana"/>
      <w:sz w:val="20"/>
      <w:szCs w:val="20"/>
      <w:lang w:val="en-US"/>
    </w:rPr>
  </w:style>
  <w:style w:type="character" w:customStyle="1" w:styleId="250">
    <w:name w:val="Знак Знак25"/>
    <w:rsid w:val="00666D69"/>
    <w:rPr>
      <w:sz w:val="24"/>
      <w:lang w:val="ru-RU" w:eastAsia="ru-RU" w:bidi="ar-SA"/>
    </w:rPr>
  </w:style>
  <w:style w:type="paragraph" w:customStyle="1" w:styleId="54">
    <w:name w:val="Знак Знак Знак Знак Знак Знак Знак5"/>
    <w:basedOn w:val="a"/>
    <w:rsid w:val="00666D69"/>
    <w:pPr>
      <w:spacing w:after="160" w:line="240" w:lineRule="exact"/>
    </w:pPr>
    <w:rPr>
      <w:rFonts w:ascii="Verdana" w:eastAsia="Times New Roman" w:hAnsi="Verdana"/>
      <w:sz w:val="20"/>
      <w:szCs w:val="20"/>
      <w:lang w:val="en-US"/>
    </w:rPr>
  </w:style>
  <w:style w:type="numbering" w:customStyle="1" w:styleId="96">
    <w:name w:val="Нет списка9"/>
    <w:next w:val="a2"/>
    <w:uiPriority w:val="99"/>
    <w:semiHidden/>
    <w:unhideWhenUsed/>
    <w:rsid w:val="00666D69"/>
  </w:style>
  <w:style w:type="table" w:customStyle="1" w:styleId="300">
    <w:name w:val="Сетка таблицы30"/>
    <w:basedOn w:val="a1"/>
    <w:next w:val="af4"/>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8">
    <w:name w:val="endnote text"/>
    <w:basedOn w:val="a"/>
    <w:link w:val="aff9"/>
    <w:uiPriority w:val="99"/>
    <w:semiHidden/>
    <w:unhideWhenUsed/>
    <w:rsid w:val="00666D69"/>
    <w:pPr>
      <w:spacing w:after="0" w:line="240" w:lineRule="auto"/>
    </w:pPr>
    <w:rPr>
      <w:sz w:val="20"/>
      <w:szCs w:val="20"/>
    </w:rPr>
  </w:style>
  <w:style w:type="character" w:customStyle="1" w:styleId="aff9">
    <w:name w:val="Текст концевой сноски Знак"/>
    <w:basedOn w:val="a0"/>
    <w:link w:val="aff8"/>
    <w:uiPriority w:val="99"/>
    <w:semiHidden/>
    <w:rsid w:val="00666D69"/>
    <w:rPr>
      <w:rFonts w:ascii="Times New Roman" w:hAnsi="Times New Roman" w:cs="Times New Roman"/>
      <w:sz w:val="20"/>
      <w:szCs w:val="20"/>
    </w:rPr>
  </w:style>
  <w:style w:type="character" w:styleId="affa">
    <w:name w:val="endnote reference"/>
    <w:basedOn w:val="a0"/>
    <w:uiPriority w:val="99"/>
    <w:semiHidden/>
    <w:unhideWhenUsed/>
    <w:rsid w:val="00666D69"/>
    <w:rPr>
      <w:vertAlign w:val="superscript"/>
    </w:rPr>
  </w:style>
  <w:style w:type="numbering" w:customStyle="1" w:styleId="104">
    <w:name w:val="Нет списка10"/>
    <w:next w:val="a2"/>
    <w:uiPriority w:val="99"/>
    <w:semiHidden/>
    <w:unhideWhenUsed/>
    <w:rsid w:val="00666D69"/>
  </w:style>
  <w:style w:type="numbering" w:customStyle="1" w:styleId="123">
    <w:name w:val="Нет списка12"/>
    <w:next w:val="a2"/>
    <w:semiHidden/>
    <w:rsid w:val="00666D69"/>
  </w:style>
  <w:style w:type="paragraph" w:customStyle="1" w:styleId="151">
    <w:name w:val="Знак Знак Знак1 Знак5"/>
    <w:basedOn w:val="a"/>
    <w:autoRedefine/>
    <w:rsid w:val="00666D69"/>
    <w:pPr>
      <w:spacing w:after="160" w:line="240" w:lineRule="exact"/>
    </w:pPr>
    <w:rPr>
      <w:rFonts w:eastAsia="SimSun"/>
      <w:b/>
      <w:sz w:val="20"/>
      <w:szCs w:val="20"/>
    </w:rPr>
  </w:style>
  <w:style w:type="paragraph" w:customStyle="1" w:styleId="55">
    <w:name w:val="Знак Знак Знак5"/>
    <w:basedOn w:val="a"/>
    <w:rsid w:val="00666D69"/>
    <w:pPr>
      <w:spacing w:after="160" w:line="240" w:lineRule="exact"/>
    </w:pPr>
    <w:rPr>
      <w:rFonts w:ascii="Verdana" w:eastAsia="Times New Roman" w:hAnsi="Verdana"/>
      <w:sz w:val="20"/>
      <w:szCs w:val="20"/>
      <w:lang w:val="en-US"/>
    </w:rPr>
  </w:style>
  <w:style w:type="paragraph" w:customStyle="1" w:styleId="64">
    <w:name w:val="Знак6"/>
    <w:basedOn w:val="a"/>
    <w:autoRedefine/>
    <w:rsid w:val="00666D69"/>
    <w:pPr>
      <w:spacing w:after="160" w:line="240" w:lineRule="exact"/>
    </w:pPr>
    <w:rPr>
      <w:rFonts w:eastAsia="SimSun"/>
      <w:b/>
      <w:sz w:val="20"/>
      <w:szCs w:val="20"/>
    </w:rPr>
  </w:style>
  <w:style w:type="paragraph" w:customStyle="1" w:styleId="152">
    <w:name w:val="Знак15"/>
    <w:basedOn w:val="a"/>
    <w:autoRedefine/>
    <w:rsid w:val="00666D69"/>
    <w:pPr>
      <w:spacing w:after="0" w:line="240" w:lineRule="auto"/>
    </w:pPr>
    <w:rPr>
      <w:rFonts w:eastAsia="SimSun"/>
      <w:b/>
      <w:sz w:val="20"/>
      <w:szCs w:val="20"/>
    </w:rPr>
  </w:style>
  <w:style w:type="paragraph" w:customStyle="1" w:styleId="56">
    <w:name w:val="Знак Знак5"/>
    <w:basedOn w:val="a"/>
    <w:rsid w:val="00666D69"/>
    <w:pPr>
      <w:spacing w:after="160" w:line="240" w:lineRule="exact"/>
    </w:pPr>
    <w:rPr>
      <w:rFonts w:ascii="Verdana" w:eastAsia="Times New Roman" w:hAnsi="Verdana"/>
      <w:sz w:val="20"/>
      <w:szCs w:val="20"/>
      <w:lang w:val="en-US"/>
    </w:rPr>
  </w:style>
  <w:style w:type="character" w:customStyle="1" w:styleId="241">
    <w:name w:val="Знак Знак24"/>
    <w:rsid w:val="00666D69"/>
    <w:rPr>
      <w:sz w:val="24"/>
      <w:lang w:val="ru-RU" w:eastAsia="ru-RU" w:bidi="ar-SA"/>
    </w:rPr>
  </w:style>
  <w:style w:type="paragraph" w:customStyle="1" w:styleId="49">
    <w:name w:val="Знак Знак Знак Знак Знак Знак Знак4"/>
    <w:basedOn w:val="a"/>
    <w:rsid w:val="00666D69"/>
    <w:pPr>
      <w:spacing w:after="160" w:line="240" w:lineRule="exact"/>
    </w:pPr>
    <w:rPr>
      <w:rFonts w:ascii="Verdana" w:eastAsia="Times New Roman" w:hAnsi="Verdana"/>
      <w:sz w:val="20"/>
      <w:szCs w:val="20"/>
      <w:lang w:val="en-US"/>
    </w:rPr>
  </w:style>
  <w:style w:type="table" w:customStyle="1" w:styleId="340">
    <w:name w:val="Сетка таблицы34"/>
    <w:basedOn w:val="a1"/>
    <w:next w:val="af4"/>
    <w:uiPriority w:val="5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2">
    <w:name w:val="Нет списка13"/>
    <w:next w:val="a2"/>
    <w:uiPriority w:val="99"/>
    <w:semiHidden/>
    <w:unhideWhenUsed/>
    <w:rsid w:val="00666D69"/>
  </w:style>
  <w:style w:type="table" w:customStyle="1" w:styleId="331">
    <w:name w:val="Сетка таблицы331"/>
    <w:basedOn w:val="a1"/>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43">
    <w:name w:val="Нет списка14"/>
    <w:next w:val="a2"/>
    <w:uiPriority w:val="99"/>
    <w:semiHidden/>
    <w:unhideWhenUsed/>
    <w:rsid w:val="00666D69"/>
  </w:style>
  <w:style w:type="table" w:customStyle="1" w:styleId="332">
    <w:name w:val="Сетка таблицы332"/>
    <w:basedOn w:val="a1"/>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53">
    <w:name w:val="Нет списка15"/>
    <w:next w:val="a2"/>
    <w:semiHidden/>
    <w:rsid w:val="00666D69"/>
  </w:style>
  <w:style w:type="table" w:customStyle="1" w:styleId="350">
    <w:name w:val="Сетка таблицы35"/>
    <w:basedOn w:val="a1"/>
    <w:next w:val="af4"/>
    <w:rsid w:val="00666D69"/>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kZagolovok2">
    <w:name w:val="_Заголовок Раздел (tkZagolovok2)"/>
    <w:basedOn w:val="a"/>
    <w:rsid w:val="00666D69"/>
    <w:pPr>
      <w:spacing w:before="200"/>
      <w:ind w:left="1134" w:right="1134"/>
      <w:jc w:val="center"/>
    </w:pPr>
    <w:rPr>
      <w:rFonts w:ascii="Arial" w:eastAsia="Times New Roman" w:hAnsi="Arial" w:cs="Arial"/>
      <w:b/>
      <w:bCs/>
      <w:lang w:eastAsia="ru-RU"/>
    </w:rPr>
  </w:style>
  <w:style w:type="paragraph" w:customStyle="1" w:styleId="affb">
    <w:name w:val="Заголовок сообщения (первый)"/>
    <w:basedOn w:val="a"/>
    <w:rsid w:val="00666D69"/>
    <w:pPr>
      <w:spacing w:after="0" w:line="240" w:lineRule="auto"/>
    </w:pPr>
    <w:rPr>
      <w:rFonts w:eastAsia="Times New Roman"/>
      <w:lang w:eastAsia="ru-RU"/>
    </w:rPr>
  </w:style>
  <w:style w:type="numbering" w:customStyle="1" w:styleId="163">
    <w:name w:val="Нет списка16"/>
    <w:next w:val="a2"/>
    <w:semiHidden/>
    <w:rsid w:val="00666D69"/>
  </w:style>
  <w:style w:type="paragraph" w:customStyle="1" w:styleId="1111">
    <w:name w:val="Знак Знак Знак1 Знак11"/>
    <w:basedOn w:val="a"/>
    <w:autoRedefine/>
    <w:rsid w:val="00666D69"/>
    <w:pPr>
      <w:spacing w:after="160" w:line="240" w:lineRule="exact"/>
    </w:pPr>
    <w:rPr>
      <w:rFonts w:eastAsia="SimSun"/>
      <w:b/>
      <w:sz w:val="20"/>
      <w:szCs w:val="20"/>
    </w:rPr>
  </w:style>
  <w:style w:type="paragraph" w:customStyle="1" w:styleId="116">
    <w:name w:val="Знак Знак Знак11"/>
    <w:basedOn w:val="a"/>
    <w:rsid w:val="00666D69"/>
    <w:pPr>
      <w:spacing w:after="160" w:line="240" w:lineRule="exact"/>
    </w:pPr>
    <w:rPr>
      <w:rFonts w:ascii="Verdana" w:eastAsia="Times New Roman" w:hAnsi="Verdana"/>
      <w:sz w:val="20"/>
      <w:szCs w:val="20"/>
      <w:lang w:val="en-US"/>
    </w:rPr>
  </w:style>
  <w:style w:type="paragraph" w:customStyle="1" w:styleId="212">
    <w:name w:val="Знак21"/>
    <w:basedOn w:val="a"/>
    <w:autoRedefine/>
    <w:rsid w:val="00666D69"/>
    <w:pPr>
      <w:spacing w:after="160" w:line="240" w:lineRule="exact"/>
    </w:pPr>
    <w:rPr>
      <w:rFonts w:eastAsia="SimSun"/>
      <w:b/>
      <w:sz w:val="20"/>
      <w:szCs w:val="20"/>
    </w:rPr>
  </w:style>
  <w:style w:type="paragraph" w:customStyle="1" w:styleId="1112">
    <w:name w:val="Знак111"/>
    <w:basedOn w:val="a"/>
    <w:autoRedefine/>
    <w:rsid w:val="00666D69"/>
    <w:pPr>
      <w:spacing w:after="0" w:line="240" w:lineRule="auto"/>
    </w:pPr>
    <w:rPr>
      <w:rFonts w:eastAsia="SimSun"/>
      <w:b/>
      <w:sz w:val="20"/>
      <w:szCs w:val="20"/>
    </w:rPr>
  </w:style>
  <w:style w:type="paragraph" w:customStyle="1" w:styleId="124">
    <w:name w:val="Знак Знак12"/>
    <w:basedOn w:val="a"/>
    <w:rsid w:val="00666D69"/>
    <w:pPr>
      <w:spacing w:after="160" w:line="240" w:lineRule="exact"/>
    </w:pPr>
    <w:rPr>
      <w:rFonts w:ascii="Verdana" w:eastAsia="Times New Roman" w:hAnsi="Verdana"/>
      <w:sz w:val="20"/>
      <w:szCs w:val="20"/>
      <w:lang w:val="en-US"/>
    </w:rPr>
  </w:style>
  <w:style w:type="character" w:customStyle="1" w:styleId="2100">
    <w:name w:val="Знак Знак210"/>
    <w:rsid w:val="00666D69"/>
    <w:rPr>
      <w:sz w:val="24"/>
      <w:lang w:val="ru-RU" w:eastAsia="ru-RU" w:bidi="ar-SA"/>
    </w:rPr>
  </w:style>
  <w:style w:type="paragraph" w:customStyle="1" w:styleId="105">
    <w:name w:val="Знак Знак Знак Знак Знак Знак Знак10"/>
    <w:basedOn w:val="a"/>
    <w:rsid w:val="00666D69"/>
    <w:pPr>
      <w:spacing w:after="160" w:line="240" w:lineRule="exact"/>
    </w:pPr>
    <w:rPr>
      <w:rFonts w:ascii="Verdana" w:eastAsia="Times New Roman" w:hAnsi="Verdana"/>
      <w:sz w:val="20"/>
      <w:szCs w:val="20"/>
      <w:lang w:val="en-US"/>
    </w:rPr>
  </w:style>
  <w:style w:type="paragraph" w:customStyle="1" w:styleId="57">
    <w:name w:val="Абзац списка5"/>
    <w:basedOn w:val="a"/>
    <w:rsid w:val="00666D69"/>
    <w:pPr>
      <w:spacing w:after="0" w:line="240" w:lineRule="auto"/>
      <w:ind w:left="720"/>
      <w:contextualSpacing/>
    </w:pPr>
    <w:rPr>
      <w:rFonts w:eastAsia="Calibri"/>
      <w:lang w:eastAsia="ru-RU"/>
    </w:rPr>
  </w:style>
  <w:style w:type="numbering" w:customStyle="1" w:styleId="173">
    <w:name w:val="Нет списка17"/>
    <w:next w:val="a2"/>
    <w:uiPriority w:val="99"/>
    <w:semiHidden/>
    <w:unhideWhenUsed/>
    <w:rsid w:val="00666D69"/>
  </w:style>
  <w:style w:type="table" w:customStyle="1" w:styleId="333">
    <w:name w:val="Сетка таблицы333"/>
    <w:basedOn w:val="a1"/>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83">
    <w:name w:val="Нет списка18"/>
    <w:next w:val="a2"/>
    <w:semiHidden/>
    <w:rsid w:val="00666D69"/>
  </w:style>
  <w:style w:type="paragraph" w:customStyle="1" w:styleId="1120">
    <w:name w:val="Знак Знак Знак1 Знак12"/>
    <w:basedOn w:val="a"/>
    <w:autoRedefine/>
    <w:rsid w:val="00666D69"/>
    <w:pPr>
      <w:spacing w:after="160" w:line="240" w:lineRule="exact"/>
    </w:pPr>
    <w:rPr>
      <w:rFonts w:eastAsia="SimSun"/>
      <w:b/>
      <w:sz w:val="20"/>
      <w:szCs w:val="20"/>
    </w:rPr>
  </w:style>
  <w:style w:type="paragraph" w:customStyle="1" w:styleId="125">
    <w:name w:val="Знак Знак Знак12"/>
    <w:basedOn w:val="a"/>
    <w:rsid w:val="00666D69"/>
    <w:pPr>
      <w:spacing w:after="160" w:line="240" w:lineRule="exact"/>
    </w:pPr>
    <w:rPr>
      <w:rFonts w:ascii="Verdana" w:eastAsia="Times New Roman" w:hAnsi="Verdana"/>
      <w:sz w:val="20"/>
      <w:szCs w:val="20"/>
      <w:lang w:val="en-US"/>
    </w:rPr>
  </w:style>
  <w:style w:type="paragraph" w:customStyle="1" w:styleId="222">
    <w:name w:val="Знак22"/>
    <w:basedOn w:val="a"/>
    <w:autoRedefine/>
    <w:rsid w:val="00666D69"/>
    <w:pPr>
      <w:spacing w:after="160" w:line="240" w:lineRule="exact"/>
    </w:pPr>
    <w:rPr>
      <w:rFonts w:eastAsia="SimSun"/>
      <w:b/>
      <w:sz w:val="20"/>
      <w:szCs w:val="20"/>
    </w:rPr>
  </w:style>
  <w:style w:type="paragraph" w:customStyle="1" w:styleId="1121">
    <w:name w:val="Знак112"/>
    <w:basedOn w:val="a"/>
    <w:autoRedefine/>
    <w:rsid w:val="00666D69"/>
    <w:pPr>
      <w:spacing w:after="0" w:line="240" w:lineRule="auto"/>
    </w:pPr>
    <w:rPr>
      <w:rFonts w:eastAsia="SimSun"/>
      <w:b/>
      <w:sz w:val="20"/>
      <w:szCs w:val="20"/>
    </w:rPr>
  </w:style>
  <w:style w:type="paragraph" w:customStyle="1" w:styleId="133">
    <w:name w:val="Знак Знак13"/>
    <w:basedOn w:val="a"/>
    <w:rsid w:val="00666D69"/>
    <w:pPr>
      <w:spacing w:after="160" w:line="240" w:lineRule="exact"/>
    </w:pPr>
    <w:rPr>
      <w:rFonts w:ascii="Verdana" w:eastAsia="Times New Roman" w:hAnsi="Verdana"/>
      <w:sz w:val="20"/>
      <w:szCs w:val="20"/>
      <w:lang w:val="en-US"/>
    </w:rPr>
  </w:style>
  <w:style w:type="character" w:customStyle="1" w:styleId="2110">
    <w:name w:val="Знак Знак211"/>
    <w:rsid w:val="00666D69"/>
    <w:rPr>
      <w:sz w:val="24"/>
      <w:lang w:val="ru-RU" w:eastAsia="ru-RU" w:bidi="ar-SA"/>
    </w:rPr>
  </w:style>
  <w:style w:type="paragraph" w:customStyle="1" w:styleId="117">
    <w:name w:val="Знак Знак Знак Знак Знак Знак Знак11"/>
    <w:basedOn w:val="a"/>
    <w:rsid w:val="00666D69"/>
    <w:pPr>
      <w:spacing w:after="160" w:line="240" w:lineRule="exact"/>
    </w:pPr>
    <w:rPr>
      <w:rFonts w:ascii="Verdana" w:eastAsia="Times New Roman" w:hAnsi="Verdana"/>
      <w:sz w:val="20"/>
      <w:szCs w:val="20"/>
      <w:lang w:val="en-US"/>
    </w:rPr>
  </w:style>
  <w:style w:type="numbering" w:customStyle="1" w:styleId="192">
    <w:name w:val="Нет списка19"/>
    <w:next w:val="a2"/>
    <w:uiPriority w:val="99"/>
    <w:semiHidden/>
    <w:unhideWhenUsed/>
    <w:rsid w:val="00666D69"/>
  </w:style>
  <w:style w:type="numbering" w:customStyle="1" w:styleId="1103">
    <w:name w:val="Нет списка110"/>
    <w:next w:val="a2"/>
    <w:uiPriority w:val="99"/>
    <w:semiHidden/>
    <w:rsid w:val="00666D69"/>
  </w:style>
  <w:style w:type="paragraph" w:customStyle="1" w:styleId="213">
    <w:name w:val="Заголовок 21"/>
    <w:basedOn w:val="a"/>
    <w:next w:val="a"/>
    <w:uiPriority w:val="9"/>
    <w:unhideWhenUsed/>
    <w:qFormat/>
    <w:rsid w:val="00666D69"/>
    <w:pPr>
      <w:keepNext/>
      <w:keepLines/>
      <w:spacing w:before="240" w:after="120" w:line="240" w:lineRule="auto"/>
      <w:jc w:val="both"/>
      <w:outlineLvl w:val="1"/>
    </w:pPr>
    <w:rPr>
      <w:rFonts w:eastAsia="Times New Roman"/>
      <w:b/>
      <w:bCs/>
      <w:sz w:val="28"/>
      <w:szCs w:val="26"/>
      <w:lang w:val="en-US"/>
    </w:rPr>
  </w:style>
  <w:style w:type="paragraph" w:customStyle="1" w:styleId="311">
    <w:name w:val="Заголовок 31"/>
    <w:basedOn w:val="a"/>
    <w:next w:val="a"/>
    <w:uiPriority w:val="9"/>
    <w:semiHidden/>
    <w:unhideWhenUsed/>
    <w:qFormat/>
    <w:rsid w:val="00666D69"/>
    <w:pPr>
      <w:keepNext/>
      <w:keepLines/>
      <w:spacing w:before="200" w:after="0"/>
      <w:outlineLvl w:val="2"/>
    </w:pPr>
    <w:rPr>
      <w:rFonts w:ascii="Calibri Light" w:eastAsia="Times New Roman" w:hAnsi="Calibri Light"/>
      <w:b/>
      <w:bCs/>
      <w:color w:val="5B9BD5"/>
    </w:rPr>
  </w:style>
  <w:style w:type="character" w:customStyle="1" w:styleId="affc">
    <w:name w:val="Основной текст_"/>
    <w:basedOn w:val="a0"/>
    <w:link w:val="4a"/>
    <w:rsid w:val="00666D69"/>
    <w:rPr>
      <w:rFonts w:ascii="Segoe UI" w:eastAsia="Segoe UI" w:hAnsi="Segoe UI" w:cs="Segoe UI"/>
      <w:sz w:val="21"/>
      <w:szCs w:val="21"/>
      <w:shd w:val="clear" w:color="auto" w:fill="FFFFFF"/>
    </w:rPr>
  </w:style>
  <w:style w:type="paragraph" w:customStyle="1" w:styleId="4a">
    <w:name w:val="Основной текст4"/>
    <w:basedOn w:val="a"/>
    <w:link w:val="affc"/>
    <w:rsid w:val="00666D69"/>
    <w:pPr>
      <w:widowControl w:val="0"/>
      <w:shd w:val="clear" w:color="auto" w:fill="FFFFFF"/>
      <w:spacing w:after="0" w:line="288" w:lineRule="exact"/>
      <w:ind w:hanging="720"/>
      <w:jc w:val="both"/>
    </w:pPr>
    <w:rPr>
      <w:rFonts w:ascii="Segoe UI" w:eastAsia="Segoe UI" w:hAnsi="Segoe UI" w:cs="Segoe UI"/>
      <w:sz w:val="21"/>
      <w:szCs w:val="21"/>
    </w:rPr>
  </w:style>
  <w:style w:type="table" w:customStyle="1" w:styleId="360">
    <w:name w:val="Сетка таблицы36"/>
    <w:basedOn w:val="a1"/>
    <w:next w:val="af4"/>
    <w:uiPriority w:val="5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0">
    <w:name w:val="Сетка таблицы113"/>
    <w:basedOn w:val="a1"/>
    <w:next w:val="af4"/>
    <w:rsid w:val="00666D69"/>
    <w:pPr>
      <w:spacing w:after="0" w:line="240" w:lineRule="auto"/>
    </w:pPr>
    <w:rPr>
      <w:rFonts w:eastAsia="Times New Roman"/>
      <w:sz w:val="24"/>
      <w:szCs w:val="24"/>
      <w:lang w:val="en-PH"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01">
    <w:name w:val="Сетка таблицы210"/>
    <w:basedOn w:val="a1"/>
    <w:next w:val="af4"/>
    <w:uiPriority w:val="59"/>
    <w:rsid w:val="00666D69"/>
    <w:pPr>
      <w:spacing w:after="0" w:line="240" w:lineRule="auto"/>
    </w:pPr>
    <w:rPr>
      <w:rFonts w:ascii="Arial" w:hAnsi="Arial" w:cs="Arial"/>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d">
    <w:name w:val="annotation reference"/>
    <w:basedOn w:val="a0"/>
    <w:uiPriority w:val="99"/>
    <w:semiHidden/>
    <w:unhideWhenUsed/>
    <w:rsid w:val="00666D69"/>
    <w:rPr>
      <w:sz w:val="16"/>
      <w:szCs w:val="16"/>
    </w:rPr>
  </w:style>
  <w:style w:type="paragraph" w:styleId="affe">
    <w:name w:val="annotation text"/>
    <w:basedOn w:val="a"/>
    <w:link w:val="afff"/>
    <w:uiPriority w:val="99"/>
    <w:semiHidden/>
    <w:unhideWhenUsed/>
    <w:rsid w:val="00666D69"/>
    <w:pPr>
      <w:spacing w:line="240" w:lineRule="auto"/>
    </w:pPr>
    <w:rPr>
      <w:sz w:val="20"/>
      <w:szCs w:val="20"/>
    </w:rPr>
  </w:style>
  <w:style w:type="character" w:customStyle="1" w:styleId="afff">
    <w:name w:val="Текст примечания Знак"/>
    <w:basedOn w:val="a0"/>
    <w:link w:val="affe"/>
    <w:uiPriority w:val="99"/>
    <w:semiHidden/>
    <w:rsid w:val="00666D69"/>
    <w:rPr>
      <w:rFonts w:ascii="Times New Roman" w:hAnsi="Times New Roman" w:cs="Times New Roman"/>
      <w:sz w:val="20"/>
      <w:szCs w:val="20"/>
    </w:rPr>
  </w:style>
  <w:style w:type="paragraph" w:styleId="afff0">
    <w:name w:val="annotation subject"/>
    <w:basedOn w:val="affe"/>
    <w:next w:val="affe"/>
    <w:link w:val="afff1"/>
    <w:uiPriority w:val="99"/>
    <w:semiHidden/>
    <w:unhideWhenUsed/>
    <w:rsid w:val="00666D69"/>
    <w:rPr>
      <w:b/>
      <w:bCs/>
    </w:rPr>
  </w:style>
  <w:style w:type="character" w:customStyle="1" w:styleId="afff1">
    <w:name w:val="Тема примечания Знак"/>
    <w:basedOn w:val="afff"/>
    <w:link w:val="afff0"/>
    <w:uiPriority w:val="99"/>
    <w:semiHidden/>
    <w:rsid w:val="00666D69"/>
    <w:rPr>
      <w:rFonts w:ascii="Times New Roman" w:hAnsi="Times New Roman" w:cs="Times New Roman"/>
      <w:b/>
      <w:bCs/>
      <w:sz w:val="20"/>
      <w:szCs w:val="20"/>
    </w:rPr>
  </w:style>
  <w:style w:type="character" w:customStyle="1" w:styleId="ts-alignment-element">
    <w:name w:val="ts-alignment-element"/>
    <w:basedOn w:val="a0"/>
    <w:rsid w:val="00666D69"/>
  </w:style>
  <w:style w:type="character" w:customStyle="1" w:styleId="ts-alignment-element-highlighted">
    <w:name w:val="ts-alignment-element-highlighted"/>
    <w:basedOn w:val="a0"/>
    <w:rsid w:val="00666D69"/>
  </w:style>
  <w:style w:type="character" w:customStyle="1" w:styleId="214">
    <w:name w:val="Заголовок 2 Знак1"/>
    <w:basedOn w:val="a0"/>
    <w:uiPriority w:val="9"/>
    <w:semiHidden/>
    <w:rsid w:val="00666D69"/>
    <w:rPr>
      <w:rFonts w:ascii="Cambria" w:eastAsia="Times New Roman" w:hAnsi="Cambria" w:cs="Times New Roman"/>
      <w:b/>
      <w:bCs/>
      <w:color w:val="4F81BD"/>
      <w:sz w:val="26"/>
      <w:szCs w:val="26"/>
    </w:rPr>
  </w:style>
  <w:style w:type="character" w:customStyle="1" w:styleId="312">
    <w:name w:val="Заголовок 3 Знак1"/>
    <w:basedOn w:val="a0"/>
    <w:uiPriority w:val="9"/>
    <w:semiHidden/>
    <w:rsid w:val="00666D69"/>
    <w:rPr>
      <w:rFonts w:ascii="Cambria" w:eastAsia="Times New Roman" w:hAnsi="Cambria" w:cs="Times New Roman"/>
      <w:b/>
      <w:bCs/>
      <w:color w:val="4F81BD"/>
    </w:rPr>
  </w:style>
  <w:style w:type="numbering" w:customStyle="1" w:styleId="202">
    <w:name w:val="Нет списка20"/>
    <w:next w:val="a2"/>
    <w:semiHidden/>
    <w:rsid w:val="00666D69"/>
  </w:style>
  <w:style w:type="paragraph" w:customStyle="1" w:styleId="1131">
    <w:name w:val="Знак Знак Знак1 Знак13"/>
    <w:basedOn w:val="a"/>
    <w:autoRedefine/>
    <w:rsid w:val="00666D69"/>
    <w:pPr>
      <w:spacing w:after="160" w:line="240" w:lineRule="exact"/>
    </w:pPr>
    <w:rPr>
      <w:rFonts w:eastAsia="SimSun"/>
      <w:b/>
      <w:sz w:val="20"/>
      <w:szCs w:val="20"/>
    </w:rPr>
  </w:style>
  <w:style w:type="paragraph" w:customStyle="1" w:styleId="134">
    <w:name w:val="Знак Знак Знак13"/>
    <w:basedOn w:val="a"/>
    <w:rsid w:val="00666D69"/>
    <w:pPr>
      <w:spacing w:after="160" w:line="240" w:lineRule="exact"/>
    </w:pPr>
    <w:rPr>
      <w:rFonts w:ascii="Verdana" w:eastAsia="Times New Roman" w:hAnsi="Verdana"/>
      <w:sz w:val="20"/>
      <w:szCs w:val="20"/>
      <w:lang w:val="en-US"/>
    </w:rPr>
  </w:style>
  <w:style w:type="paragraph" w:customStyle="1" w:styleId="232">
    <w:name w:val="Знак23"/>
    <w:basedOn w:val="a"/>
    <w:autoRedefine/>
    <w:rsid w:val="00666D69"/>
    <w:pPr>
      <w:spacing w:after="160" w:line="240" w:lineRule="exact"/>
    </w:pPr>
    <w:rPr>
      <w:rFonts w:eastAsia="SimSun"/>
      <w:b/>
      <w:sz w:val="20"/>
      <w:szCs w:val="20"/>
    </w:rPr>
  </w:style>
  <w:style w:type="paragraph" w:customStyle="1" w:styleId="1132">
    <w:name w:val="Знак113"/>
    <w:basedOn w:val="a"/>
    <w:autoRedefine/>
    <w:rsid w:val="00666D69"/>
    <w:pPr>
      <w:spacing w:after="0" w:line="240" w:lineRule="auto"/>
    </w:pPr>
    <w:rPr>
      <w:rFonts w:eastAsia="SimSun"/>
      <w:b/>
      <w:sz w:val="20"/>
      <w:szCs w:val="20"/>
    </w:rPr>
  </w:style>
  <w:style w:type="paragraph" w:customStyle="1" w:styleId="144">
    <w:name w:val="Знак Знак14"/>
    <w:basedOn w:val="a"/>
    <w:rsid w:val="00666D69"/>
    <w:pPr>
      <w:spacing w:after="160" w:line="240" w:lineRule="exact"/>
    </w:pPr>
    <w:rPr>
      <w:rFonts w:ascii="Verdana" w:eastAsia="Times New Roman" w:hAnsi="Verdana"/>
      <w:sz w:val="20"/>
      <w:szCs w:val="20"/>
      <w:lang w:val="en-US"/>
    </w:rPr>
  </w:style>
  <w:style w:type="character" w:customStyle="1" w:styleId="2120">
    <w:name w:val="Знак Знак212"/>
    <w:rsid w:val="00666D69"/>
    <w:rPr>
      <w:sz w:val="24"/>
      <w:lang w:val="ru-RU" w:eastAsia="ru-RU" w:bidi="ar-SA"/>
    </w:rPr>
  </w:style>
  <w:style w:type="paragraph" w:customStyle="1" w:styleId="126">
    <w:name w:val="Знак Знак Знак Знак Знак Знак Знак12"/>
    <w:basedOn w:val="a"/>
    <w:rsid w:val="00666D69"/>
    <w:pPr>
      <w:spacing w:after="160" w:line="240" w:lineRule="exact"/>
    </w:pPr>
    <w:rPr>
      <w:rFonts w:ascii="Verdana" w:eastAsia="Times New Roman" w:hAnsi="Verdana"/>
      <w:sz w:val="20"/>
      <w:szCs w:val="20"/>
      <w:lang w:val="en-US"/>
    </w:rPr>
  </w:style>
  <w:style w:type="numbering" w:customStyle="1" w:styleId="215">
    <w:name w:val="Нет списка21"/>
    <w:next w:val="a2"/>
    <w:uiPriority w:val="99"/>
    <w:semiHidden/>
    <w:unhideWhenUsed/>
    <w:rsid w:val="00666D69"/>
  </w:style>
  <w:style w:type="table" w:customStyle="1" w:styleId="11310">
    <w:name w:val="Сетка таблицы1131"/>
    <w:basedOn w:val="a1"/>
    <w:next w:val="af4"/>
    <w:rsid w:val="00666D69"/>
    <w:pPr>
      <w:spacing w:after="0" w:line="240" w:lineRule="auto"/>
    </w:pPr>
    <w:rPr>
      <w:rFonts w:eastAsia="Times New Roman"/>
      <w:sz w:val="24"/>
      <w:szCs w:val="24"/>
      <w:lang w:val="en-PH"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70">
    <w:name w:val="Сетка таблицы37"/>
    <w:basedOn w:val="a1"/>
    <w:next w:val="af4"/>
    <w:uiPriority w:val="3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3">
    <w:name w:val="Нет списка111"/>
    <w:next w:val="a2"/>
    <w:uiPriority w:val="99"/>
    <w:semiHidden/>
    <w:unhideWhenUsed/>
    <w:rsid w:val="00666D69"/>
  </w:style>
  <w:style w:type="table" w:customStyle="1" w:styleId="1140">
    <w:name w:val="Сетка таблицы114"/>
    <w:basedOn w:val="a1"/>
    <w:next w:val="af4"/>
    <w:rsid w:val="00666D69"/>
    <w:pPr>
      <w:spacing w:after="0" w:line="240" w:lineRule="auto"/>
    </w:pPr>
    <w:rPr>
      <w:rFonts w:eastAsia="Times New Roman"/>
      <w:sz w:val="24"/>
      <w:szCs w:val="24"/>
      <w:lang w:val="en-PH"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1">
    <w:name w:val="Сетка таблицы211"/>
    <w:basedOn w:val="a1"/>
    <w:next w:val="af4"/>
    <w:uiPriority w:val="59"/>
    <w:rsid w:val="00666D69"/>
    <w:pPr>
      <w:spacing w:after="0" w:line="240" w:lineRule="auto"/>
    </w:pPr>
    <w:rPr>
      <w:rFonts w:ascii="Arial" w:hAnsi="Arial" w:cs="Arial"/>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80">
    <w:name w:val="Сетка таблицы38"/>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2">
    <w:name w:val="Emphasis"/>
    <w:basedOn w:val="a0"/>
    <w:uiPriority w:val="20"/>
    <w:qFormat/>
    <w:rsid w:val="00666D69"/>
    <w:rPr>
      <w:i/>
      <w:iCs/>
    </w:rPr>
  </w:style>
  <w:style w:type="paragraph" w:customStyle="1" w:styleId="tktekst0">
    <w:name w:val="tktekst"/>
    <w:basedOn w:val="a"/>
    <w:rsid w:val="00666D69"/>
    <w:pPr>
      <w:spacing w:before="100" w:beforeAutospacing="1" w:after="100" w:afterAutospacing="1" w:line="240" w:lineRule="auto"/>
    </w:pPr>
    <w:rPr>
      <w:rFonts w:eastAsia="Calibri"/>
      <w:lang w:eastAsia="ru-RU"/>
    </w:rPr>
  </w:style>
  <w:style w:type="numbering" w:customStyle="1" w:styleId="223">
    <w:name w:val="Нет списка22"/>
    <w:next w:val="a2"/>
    <w:uiPriority w:val="99"/>
    <w:semiHidden/>
    <w:unhideWhenUsed/>
    <w:rsid w:val="00666D69"/>
  </w:style>
  <w:style w:type="table" w:customStyle="1" w:styleId="430">
    <w:name w:val="Сетка таблицы43"/>
    <w:basedOn w:val="a1"/>
    <w:next w:val="af4"/>
    <w:uiPriority w:val="3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22">
    <w:name w:val="Нет списка112"/>
    <w:next w:val="a2"/>
    <w:uiPriority w:val="99"/>
    <w:semiHidden/>
    <w:unhideWhenUsed/>
    <w:rsid w:val="00666D69"/>
  </w:style>
  <w:style w:type="table" w:customStyle="1" w:styleId="1150">
    <w:name w:val="Сетка таблицы115"/>
    <w:basedOn w:val="a1"/>
    <w:next w:val="af4"/>
    <w:rsid w:val="00666D69"/>
    <w:pPr>
      <w:spacing w:after="0" w:line="240" w:lineRule="auto"/>
    </w:pPr>
    <w:rPr>
      <w:rFonts w:eastAsia="Times New Roman"/>
      <w:sz w:val="24"/>
      <w:szCs w:val="24"/>
      <w:lang w:val="en-PH"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21">
    <w:name w:val="Сетка таблицы212"/>
    <w:basedOn w:val="a1"/>
    <w:next w:val="af4"/>
    <w:uiPriority w:val="59"/>
    <w:rsid w:val="00666D69"/>
    <w:pPr>
      <w:spacing w:after="0" w:line="240" w:lineRule="auto"/>
    </w:pPr>
    <w:rPr>
      <w:rFonts w:ascii="Arial" w:hAnsi="Arial" w:cs="Arial"/>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00">
    <w:name w:val="Сетка таблицы310"/>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1">
    <w:name w:val="Сетка таблицы3611"/>
    <w:basedOn w:val="a1"/>
    <w:next w:val="af4"/>
    <w:uiPriority w:val="5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3">
    <w:name w:val="Нет списка23"/>
    <w:next w:val="a2"/>
    <w:uiPriority w:val="99"/>
    <w:semiHidden/>
    <w:unhideWhenUsed/>
    <w:rsid w:val="00666D69"/>
  </w:style>
  <w:style w:type="table" w:customStyle="1" w:styleId="440">
    <w:name w:val="Сетка таблицы44"/>
    <w:basedOn w:val="a1"/>
    <w:next w:val="af4"/>
    <w:uiPriority w:val="3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33">
    <w:name w:val="Нет списка113"/>
    <w:next w:val="a2"/>
    <w:uiPriority w:val="99"/>
    <w:semiHidden/>
    <w:unhideWhenUsed/>
    <w:rsid w:val="00666D69"/>
  </w:style>
  <w:style w:type="table" w:customStyle="1" w:styleId="1160">
    <w:name w:val="Сетка таблицы116"/>
    <w:basedOn w:val="a1"/>
    <w:next w:val="af4"/>
    <w:rsid w:val="00666D69"/>
    <w:pPr>
      <w:spacing w:after="0" w:line="240" w:lineRule="auto"/>
    </w:pPr>
    <w:rPr>
      <w:rFonts w:eastAsia="Times New Roman"/>
      <w:sz w:val="24"/>
      <w:szCs w:val="24"/>
      <w:lang w:val="en-PH"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30">
    <w:name w:val="Сетка таблицы213"/>
    <w:basedOn w:val="a1"/>
    <w:next w:val="af4"/>
    <w:uiPriority w:val="59"/>
    <w:rsid w:val="00666D69"/>
    <w:pPr>
      <w:spacing w:after="0" w:line="240" w:lineRule="auto"/>
    </w:pPr>
    <w:rPr>
      <w:rFonts w:ascii="Arial" w:hAnsi="Arial" w:cs="Arial"/>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10">
    <w:name w:val="Сетка таблицы311"/>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2">
    <w:name w:val="Сетка таблицы3612"/>
    <w:basedOn w:val="a1"/>
    <w:next w:val="af4"/>
    <w:uiPriority w:val="5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71">
    <w:name w:val="Сетка таблицы371"/>
    <w:basedOn w:val="a1"/>
    <w:uiPriority w:val="3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d">
    <w:name w:val="Основной текст1"/>
    <w:basedOn w:val="a"/>
    <w:rsid w:val="00666D69"/>
    <w:pPr>
      <w:widowControl w:val="0"/>
      <w:shd w:val="clear" w:color="auto" w:fill="FFFFFF"/>
      <w:spacing w:after="0" w:line="274" w:lineRule="exact"/>
      <w:ind w:firstLine="700"/>
      <w:jc w:val="both"/>
    </w:pPr>
    <w:rPr>
      <w:rFonts w:eastAsia="Times New Roman"/>
      <w:lang w:eastAsia="ru-RU"/>
    </w:rPr>
  </w:style>
  <w:style w:type="numbering" w:customStyle="1" w:styleId="242">
    <w:name w:val="Нет списка24"/>
    <w:next w:val="a2"/>
    <w:uiPriority w:val="99"/>
    <w:semiHidden/>
    <w:unhideWhenUsed/>
    <w:rsid w:val="00666D69"/>
  </w:style>
  <w:style w:type="table" w:customStyle="1" w:styleId="334">
    <w:name w:val="Сетка таблицы334"/>
    <w:basedOn w:val="a1"/>
    <w:uiPriority w:val="59"/>
    <w:qFormat/>
    <w:rsid w:val="00666D69"/>
    <w:pPr>
      <w:spacing w:after="0" w:line="240" w:lineRule="auto"/>
    </w:pPr>
    <w:rPr>
      <w:sz w:val="20"/>
      <w:szCs w:val="20"/>
      <w:lang w:val="ky-K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51">
    <w:name w:val="Нет списка25"/>
    <w:next w:val="a2"/>
    <w:uiPriority w:val="99"/>
    <w:semiHidden/>
    <w:unhideWhenUsed/>
    <w:rsid w:val="00666D69"/>
  </w:style>
  <w:style w:type="table" w:customStyle="1" w:styleId="3711">
    <w:name w:val="Сетка таблицы3711"/>
    <w:basedOn w:val="a1"/>
    <w:uiPriority w:val="3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3">
    <w:name w:val="Сетка таблицы3613"/>
    <w:basedOn w:val="a1"/>
    <w:next w:val="af4"/>
    <w:uiPriority w:val="5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50">
    <w:name w:val="Сетка таблицы45"/>
    <w:basedOn w:val="a1"/>
    <w:next w:val="af4"/>
    <w:uiPriority w:val="5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61">
    <w:name w:val="Нет списка26"/>
    <w:next w:val="a2"/>
    <w:uiPriority w:val="99"/>
    <w:semiHidden/>
    <w:unhideWhenUsed/>
    <w:rsid w:val="00666D69"/>
  </w:style>
  <w:style w:type="table" w:customStyle="1" w:styleId="3712">
    <w:name w:val="Сетка таблицы3712"/>
    <w:basedOn w:val="a1"/>
    <w:uiPriority w:val="3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4">
    <w:name w:val="Сетка таблицы3614"/>
    <w:basedOn w:val="a1"/>
    <w:next w:val="af4"/>
    <w:uiPriority w:val="5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60">
    <w:name w:val="Сетка таблицы46"/>
    <w:basedOn w:val="a1"/>
    <w:next w:val="af4"/>
    <w:uiPriority w:val="5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71">
    <w:name w:val="Нет списка27"/>
    <w:next w:val="a2"/>
    <w:uiPriority w:val="99"/>
    <w:semiHidden/>
    <w:unhideWhenUsed/>
    <w:rsid w:val="00666D69"/>
  </w:style>
  <w:style w:type="table" w:customStyle="1" w:styleId="3615">
    <w:name w:val="Сетка таблицы3615"/>
    <w:basedOn w:val="a1"/>
    <w:next w:val="af4"/>
    <w:uiPriority w:val="5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70">
    <w:name w:val="Сетка таблицы47"/>
    <w:basedOn w:val="a1"/>
    <w:next w:val="af4"/>
    <w:uiPriority w:val="5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header" w:qFormat="1"/>
    <w:lsdException w:name="footer" w:qFormat="1"/>
    <w:lsdException w:name="caption" w:uiPriority="35" w:qFormat="1"/>
    <w:lsdException w:name="footnote reference" w:uiPriority="0"/>
    <w:lsdException w:name="page number" w:uiPriority="0"/>
    <w:lsdException w:name="Title" w:semiHidden="0" w:uiPriority="0" w:unhideWhenUsed="0" w:qFormat="1"/>
    <w:lsdException w:name="Default Paragraph Font" w:uiPriority="1"/>
    <w:lsdException w:name="Message Header"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Plain Text" w:uiPriority="0"/>
    <w:lsdException w:name="Balloon Text" w:qFormat="1"/>
    <w:lsdException w:name="Table Grid" w:semiHidden="0" w:uiPriority="59" w:unhideWhenUsed="0" w:qFormat="1"/>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C790D"/>
    <w:rPr>
      <w:rFonts w:ascii="Times New Roman" w:hAnsi="Times New Roman" w:cs="Times New Roman"/>
      <w:sz w:val="24"/>
      <w:szCs w:val="24"/>
    </w:rPr>
  </w:style>
  <w:style w:type="paragraph" w:styleId="1">
    <w:name w:val="heading 1"/>
    <w:aliases w:val="(Text)"/>
    <w:basedOn w:val="a"/>
    <w:next w:val="a"/>
    <w:link w:val="10"/>
    <w:qFormat/>
    <w:rsid w:val="00666D69"/>
    <w:pPr>
      <w:keepNext/>
      <w:spacing w:after="0" w:line="240" w:lineRule="auto"/>
      <w:outlineLvl w:val="0"/>
    </w:pPr>
    <w:rPr>
      <w:rFonts w:eastAsia="Times New Roman"/>
      <w:b/>
      <w:szCs w:val="20"/>
      <w:lang w:val="x-none" w:eastAsia="x-none"/>
    </w:rPr>
  </w:style>
  <w:style w:type="paragraph" w:styleId="20">
    <w:name w:val="heading 2"/>
    <w:basedOn w:val="a"/>
    <w:next w:val="a"/>
    <w:link w:val="21"/>
    <w:uiPriority w:val="9"/>
    <w:unhideWhenUsed/>
    <w:qFormat/>
    <w:rsid w:val="002749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rsid w:val="00BD60C8"/>
    <w:pPr>
      <w:keepNext/>
      <w:spacing w:before="240" w:after="60" w:line="240" w:lineRule="auto"/>
      <w:outlineLvl w:val="2"/>
    </w:pPr>
    <w:rPr>
      <w:rFonts w:ascii="Cambria" w:eastAsia="Times New Roman" w:hAnsi="Cambria"/>
      <w:b/>
      <w:bCs/>
      <w:sz w:val="26"/>
      <w:szCs w:val="26"/>
      <w:lang w:val="x-none" w:eastAsia="x-none"/>
    </w:rPr>
  </w:style>
  <w:style w:type="paragraph" w:styleId="4">
    <w:name w:val="heading 4"/>
    <w:basedOn w:val="a"/>
    <w:next w:val="a"/>
    <w:link w:val="40"/>
    <w:qFormat/>
    <w:rsid w:val="00666D69"/>
    <w:pPr>
      <w:keepNext/>
      <w:spacing w:before="240" w:after="60" w:line="240" w:lineRule="auto"/>
      <w:outlineLvl w:val="3"/>
    </w:pPr>
    <w:rPr>
      <w:rFonts w:eastAsia="Times New Roman"/>
      <w:b/>
      <w:bCs/>
      <w:sz w:val="28"/>
      <w:szCs w:val="28"/>
      <w:lang w:val="x-none" w:eastAsia="x-none"/>
    </w:rPr>
  </w:style>
  <w:style w:type="paragraph" w:styleId="5">
    <w:name w:val="heading 5"/>
    <w:basedOn w:val="a"/>
    <w:next w:val="a"/>
    <w:link w:val="50"/>
    <w:qFormat/>
    <w:rsid w:val="00666D69"/>
    <w:pPr>
      <w:spacing w:before="240" w:after="60" w:line="240" w:lineRule="auto"/>
      <w:outlineLvl w:val="4"/>
    </w:pPr>
    <w:rPr>
      <w:rFonts w:eastAsia="SimSun"/>
      <w:b/>
      <w:bCs/>
      <w:i/>
      <w:iCs/>
      <w:sz w:val="26"/>
      <w:szCs w:val="26"/>
      <w:lang w:val="x-none"/>
    </w:rPr>
  </w:style>
  <w:style w:type="paragraph" w:styleId="7">
    <w:name w:val="heading 7"/>
    <w:basedOn w:val="a"/>
    <w:next w:val="a"/>
    <w:link w:val="70"/>
    <w:qFormat/>
    <w:rsid w:val="00666D69"/>
    <w:pPr>
      <w:keepNext/>
      <w:spacing w:after="0" w:line="240" w:lineRule="auto"/>
      <w:ind w:firstLine="425"/>
      <w:outlineLvl w:val="6"/>
    </w:pPr>
    <w:rPr>
      <w:rFonts w:eastAsia="Times New Roman"/>
      <w:b/>
      <w:szCs w:val="20"/>
      <w:u w:val="single"/>
      <w:lang w:val="x-none" w:eastAsia="x-none"/>
    </w:rPr>
  </w:style>
  <w:style w:type="paragraph" w:styleId="8">
    <w:name w:val="heading 8"/>
    <w:basedOn w:val="a"/>
    <w:next w:val="a"/>
    <w:link w:val="80"/>
    <w:qFormat/>
    <w:rsid w:val="00666D69"/>
    <w:pPr>
      <w:numPr>
        <w:ilvl w:val="7"/>
        <w:numId w:val="42"/>
      </w:numPr>
      <w:spacing w:before="240" w:after="60" w:line="240" w:lineRule="auto"/>
      <w:outlineLvl w:val="7"/>
    </w:pPr>
    <w:rPr>
      <w:rFonts w:ascii="Arial" w:eastAsia="Times New Roman" w:hAnsi="Arial"/>
      <w:i/>
      <w:sz w:val="20"/>
      <w:szCs w:val="20"/>
      <w:lang w:val="en-GB" w:eastAsia="x-none"/>
    </w:rPr>
  </w:style>
  <w:style w:type="paragraph" w:styleId="9">
    <w:name w:val="heading 9"/>
    <w:basedOn w:val="a"/>
    <w:next w:val="a"/>
    <w:link w:val="90"/>
    <w:qFormat/>
    <w:rsid w:val="00666D69"/>
    <w:pPr>
      <w:numPr>
        <w:ilvl w:val="8"/>
        <w:numId w:val="42"/>
      </w:numPr>
      <w:spacing w:before="240" w:after="60" w:line="240" w:lineRule="auto"/>
      <w:outlineLvl w:val="8"/>
    </w:pPr>
    <w:rPr>
      <w:rFonts w:ascii="Arial" w:eastAsia="Times New Roman" w:hAnsi="Arial"/>
      <w:b/>
      <w:i/>
      <w:sz w:val="18"/>
      <w:szCs w:val="20"/>
      <w:lang w:val="en-GB"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Body Text 3"/>
    <w:basedOn w:val="a"/>
    <w:link w:val="32"/>
    <w:rsid w:val="008C790D"/>
    <w:pPr>
      <w:spacing w:after="0" w:line="240" w:lineRule="auto"/>
    </w:pPr>
    <w:rPr>
      <w:rFonts w:eastAsia="Times New Roman"/>
      <w:b/>
      <w:szCs w:val="20"/>
      <w:lang w:eastAsia="ru-RU"/>
    </w:rPr>
  </w:style>
  <w:style w:type="character" w:customStyle="1" w:styleId="32">
    <w:name w:val="Основной текст 3 Знак"/>
    <w:basedOn w:val="a0"/>
    <w:link w:val="31"/>
    <w:rsid w:val="008C790D"/>
    <w:rPr>
      <w:rFonts w:ascii="Times New Roman" w:eastAsia="Times New Roman" w:hAnsi="Times New Roman" w:cs="Times New Roman"/>
      <w:b/>
      <w:sz w:val="24"/>
      <w:szCs w:val="20"/>
      <w:lang w:eastAsia="ru-RU"/>
    </w:rPr>
  </w:style>
  <w:style w:type="paragraph" w:styleId="22">
    <w:name w:val="Body Text Indent 2"/>
    <w:basedOn w:val="a"/>
    <w:link w:val="23"/>
    <w:rsid w:val="008C790D"/>
    <w:pPr>
      <w:spacing w:after="0" w:line="240" w:lineRule="auto"/>
      <w:ind w:firstLine="720"/>
      <w:jc w:val="both"/>
    </w:pPr>
    <w:rPr>
      <w:rFonts w:eastAsia="Times New Roman"/>
      <w:sz w:val="26"/>
      <w:szCs w:val="20"/>
      <w:lang w:eastAsia="ru-RU"/>
    </w:rPr>
  </w:style>
  <w:style w:type="character" w:customStyle="1" w:styleId="23">
    <w:name w:val="Основной текст с отступом 2 Знак"/>
    <w:basedOn w:val="a0"/>
    <w:link w:val="22"/>
    <w:rsid w:val="008C790D"/>
    <w:rPr>
      <w:rFonts w:ascii="Times New Roman" w:eastAsia="Times New Roman" w:hAnsi="Times New Roman" w:cs="Times New Roman"/>
      <w:sz w:val="26"/>
      <w:szCs w:val="20"/>
      <w:lang w:eastAsia="ru-RU"/>
    </w:rPr>
  </w:style>
  <w:style w:type="paragraph" w:customStyle="1" w:styleId="BodyText23">
    <w:name w:val="Body Text 23"/>
    <w:rsid w:val="008C790D"/>
    <w:pPr>
      <w:widowControl w:val="0"/>
      <w:spacing w:after="0" w:line="240" w:lineRule="auto"/>
      <w:ind w:firstLine="720"/>
      <w:jc w:val="both"/>
    </w:pPr>
    <w:rPr>
      <w:rFonts w:ascii="Times New Roman" w:eastAsia="Times New Roman" w:hAnsi="Times New Roman" w:cs="Times New Roman"/>
      <w:sz w:val="24"/>
      <w:szCs w:val="20"/>
      <w:lang w:eastAsia="ru-RU"/>
    </w:rPr>
  </w:style>
  <w:style w:type="paragraph" w:styleId="a3">
    <w:name w:val="footnote text"/>
    <w:aliases w:val="single space,footnote text,fn,FOOTNOTES,Footnote,12pt,12pt Знак Знак Знак Знак Знак,12pt Знак Знак Знак Знак,ft,ADB,WB-Fußnotentext,Fußnote,Geneva 9,Font: Geneva 9,Boston 10,f,12pt Знак Знак Знак Знак Знак1,12,12 Знак Знак,12 Знак,5,FuЯnote"/>
    <w:basedOn w:val="a"/>
    <w:link w:val="a4"/>
    <w:qFormat/>
    <w:rsid w:val="008C790D"/>
    <w:pPr>
      <w:spacing w:after="0" w:line="240" w:lineRule="auto"/>
    </w:pPr>
    <w:rPr>
      <w:rFonts w:eastAsia="Times New Roman"/>
      <w:sz w:val="20"/>
      <w:szCs w:val="20"/>
      <w:lang w:eastAsia="ru-RU"/>
    </w:rPr>
  </w:style>
  <w:style w:type="character" w:customStyle="1" w:styleId="a4">
    <w:name w:val="Текст сноски Знак"/>
    <w:aliases w:val="single space Знак,footnote text Знак,fn Знак,FOOTNOTES Знак,Footnote Знак,12pt Знак,12pt Знак Знак Знак Знак Знак Знак,12pt Знак Знак Знак Знак Знак2,ft Знак,ADB Знак,WB-Fußnotentext Знак,Fußnote Знак,Geneva 9 Знак,Font: Geneva 9 Знак"/>
    <w:basedOn w:val="a0"/>
    <w:link w:val="a3"/>
    <w:rsid w:val="008C790D"/>
    <w:rPr>
      <w:rFonts w:ascii="Times New Roman" w:eastAsia="Times New Roman" w:hAnsi="Times New Roman" w:cs="Times New Roman"/>
      <w:sz w:val="20"/>
      <w:szCs w:val="20"/>
      <w:lang w:eastAsia="ru-RU"/>
    </w:rPr>
  </w:style>
  <w:style w:type="character" w:styleId="a5">
    <w:name w:val="footnote reference"/>
    <w:aliases w:val="16 Point,Superscript 6 Point,Знак сноски 1,Знак сноски-FN,Ciae niinee-FN,Referencia nota al pie,ftref,BVI fnr,BVI fnr Car Car,BVI fnr Car,BVI fnr Car Car Car Car,Footnote text,fr,Ciae niinee"/>
    <w:rsid w:val="008C790D"/>
    <w:rPr>
      <w:vertAlign w:val="superscript"/>
    </w:rPr>
  </w:style>
  <w:style w:type="paragraph" w:styleId="a6">
    <w:name w:val="List Paragraph"/>
    <w:aliases w:val="List_Paragraph,Multilevel para_II,List Paragraph1,Akapit z listą BS,Bullet1,ADB paragraph numbering,List Paragraph (numbered (a)),List Paragraph 1,Main numbered paragraph,Абзац вправо-1,NumberedParas,References,Bullets,NUMBERED PARAGRAPH,Ha"/>
    <w:basedOn w:val="a"/>
    <w:link w:val="a7"/>
    <w:uiPriority w:val="34"/>
    <w:qFormat/>
    <w:rsid w:val="008C790D"/>
    <w:pPr>
      <w:spacing w:after="0" w:line="240" w:lineRule="auto"/>
      <w:ind w:left="720"/>
      <w:contextualSpacing/>
    </w:pPr>
    <w:rPr>
      <w:rFonts w:eastAsia="Times New Roman"/>
      <w:lang w:eastAsia="ru-RU"/>
    </w:rPr>
  </w:style>
  <w:style w:type="character" w:customStyle="1" w:styleId="a7">
    <w:name w:val="Абзац списка Знак"/>
    <w:aliases w:val="List_Paragraph Знак,Multilevel para_II Знак,List Paragraph1 Знак,Akapit z listą BS Знак,Bullet1 Знак,ADB paragraph numbering Знак,List Paragraph (numbered (a)) Знак,List Paragraph 1 Знак,Main numbered paragraph Знак,Абзац вправо-1 Знак"/>
    <w:basedOn w:val="a0"/>
    <w:link w:val="a6"/>
    <w:uiPriority w:val="34"/>
    <w:qFormat/>
    <w:rsid w:val="008C790D"/>
    <w:rPr>
      <w:rFonts w:ascii="Times New Roman" w:eastAsia="Times New Roman" w:hAnsi="Times New Roman" w:cs="Times New Roman"/>
      <w:sz w:val="24"/>
      <w:szCs w:val="24"/>
      <w:lang w:eastAsia="ru-RU"/>
    </w:rPr>
  </w:style>
  <w:style w:type="character" w:customStyle="1" w:styleId="ezkurwreuab5ozgtqnkl">
    <w:name w:val="ezkurwreuab5ozgtqnkl"/>
    <w:basedOn w:val="a0"/>
    <w:rsid w:val="008C790D"/>
  </w:style>
  <w:style w:type="character" w:customStyle="1" w:styleId="anegp0gi0b9av8jahpyh">
    <w:name w:val="anegp0gi0b9av8jahpyh"/>
    <w:rsid w:val="008C790D"/>
  </w:style>
  <w:style w:type="paragraph" w:styleId="a8">
    <w:name w:val="Body Text Indent"/>
    <w:basedOn w:val="a"/>
    <w:link w:val="a9"/>
    <w:uiPriority w:val="99"/>
    <w:unhideWhenUsed/>
    <w:rsid w:val="008C790D"/>
    <w:pPr>
      <w:spacing w:after="120"/>
      <w:ind w:left="283"/>
    </w:pPr>
  </w:style>
  <w:style w:type="character" w:customStyle="1" w:styleId="a9">
    <w:name w:val="Основной текст с отступом Знак"/>
    <w:basedOn w:val="a0"/>
    <w:link w:val="a8"/>
    <w:uiPriority w:val="99"/>
    <w:rsid w:val="008C790D"/>
    <w:rPr>
      <w:rFonts w:ascii="Times New Roman" w:hAnsi="Times New Roman" w:cs="Times New Roman"/>
      <w:sz w:val="24"/>
      <w:szCs w:val="24"/>
    </w:rPr>
  </w:style>
  <w:style w:type="paragraph" w:styleId="aa">
    <w:name w:val="Body Text"/>
    <w:aliases w:val="bt"/>
    <w:basedOn w:val="a"/>
    <w:link w:val="ab"/>
    <w:uiPriority w:val="99"/>
    <w:unhideWhenUsed/>
    <w:rsid w:val="008C790D"/>
    <w:pPr>
      <w:spacing w:after="120"/>
    </w:pPr>
  </w:style>
  <w:style w:type="character" w:customStyle="1" w:styleId="ab">
    <w:name w:val="Основной текст Знак"/>
    <w:aliases w:val="bt Знак1"/>
    <w:basedOn w:val="a0"/>
    <w:link w:val="aa"/>
    <w:uiPriority w:val="99"/>
    <w:rsid w:val="008C790D"/>
    <w:rPr>
      <w:rFonts w:ascii="Times New Roman" w:hAnsi="Times New Roman" w:cs="Times New Roman"/>
      <w:sz w:val="24"/>
      <w:szCs w:val="24"/>
    </w:rPr>
  </w:style>
  <w:style w:type="paragraph" w:styleId="ac">
    <w:name w:val="Balloon Text"/>
    <w:basedOn w:val="a"/>
    <w:link w:val="ad"/>
    <w:uiPriority w:val="99"/>
    <w:unhideWhenUsed/>
    <w:qFormat/>
    <w:rsid w:val="0025650A"/>
    <w:pPr>
      <w:spacing w:after="0" w:line="240" w:lineRule="auto"/>
    </w:pPr>
    <w:rPr>
      <w:rFonts w:ascii="Tahoma" w:hAnsi="Tahoma" w:cs="Tahoma"/>
      <w:sz w:val="16"/>
      <w:szCs w:val="16"/>
    </w:rPr>
  </w:style>
  <w:style w:type="character" w:customStyle="1" w:styleId="ad">
    <w:name w:val="Текст выноски Знак"/>
    <w:basedOn w:val="a0"/>
    <w:link w:val="ac"/>
    <w:uiPriority w:val="99"/>
    <w:qFormat/>
    <w:rsid w:val="0025650A"/>
    <w:rPr>
      <w:rFonts w:ascii="Tahoma" w:hAnsi="Tahoma" w:cs="Tahoma"/>
      <w:sz w:val="16"/>
      <w:szCs w:val="16"/>
    </w:rPr>
  </w:style>
  <w:style w:type="paragraph" w:styleId="ae">
    <w:name w:val="header"/>
    <w:basedOn w:val="a"/>
    <w:link w:val="af"/>
    <w:uiPriority w:val="99"/>
    <w:unhideWhenUsed/>
    <w:qFormat/>
    <w:rsid w:val="00E45F6A"/>
    <w:pPr>
      <w:tabs>
        <w:tab w:val="center" w:pos="4677"/>
        <w:tab w:val="right" w:pos="9355"/>
      </w:tabs>
      <w:spacing w:after="0" w:line="240" w:lineRule="auto"/>
    </w:pPr>
  </w:style>
  <w:style w:type="character" w:customStyle="1" w:styleId="af">
    <w:name w:val="Верхний колонтитул Знак"/>
    <w:basedOn w:val="a0"/>
    <w:link w:val="ae"/>
    <w:uiPriority w:val="99"/>
    <w:qFormat/>
    <w:rsid w:val="00E45F6A"/>
    <w:rPr>
      <w:rFonts w:ascii="Times New Roman" w:hAnsi="Times New Roman" w:cs="Times New Roman"/>
      <w:sz w:val="24"/>
      <w:szCs w:val="24"/>
    </w:rPr>
  </w:style>
  <w:style w:type="paragraph" w:styleId="af0">
    <w:name w:val="footer"/>
    <w:basedOn w:val="a"/>
    <w:link w:val="af1"/>
    <w:uiPriority w:val="99"/>
    <w:unhideWhenUsed/>
    <w:qFormat/>
    <w:rsid w:val="00E45F6A"/>
    <w:pPr>
      <w:tabs>
        <w:tab w:val="center" w:pos="4677"/>
        <w:tab w:val="right" w:pos="9355"/>
      </w:tabs>
      <w:spacing w:after="0" w:line="240" w:lineRule="auto"/>
    </w:pPr>
  </w:style>
  <w:style w:type="character" w:customStyle="1" w:styleId="af1">
    <w:name w:val="Нижний колонтитул Знак"/>
    <w:basedOn w:val="a0"/>
    <w:link w:val="af0"/>
    <w:uiPriority w:val="99"/>
    <w:qFormat/>
    <w:rsid w:val="00E45F6A"/>
    <w:rPr>
      <w:rFonts w:ascii="Times New Roman" w:hAnsi="Times New Roman" w:cs="Times New Roman"/>
      <w:sz w:val="24"/>
      <w:szCs w:val="24"/>
    </w:rPr>
  </w:style>
  <w:style w:type="paragraph" w:styleId="af2">
    <w:name w:val="Normal (Web)"/>
    <w:basedOn w:val="a"/>
    <w:uiPriority w:val="99"/>
    <w:rsid w:val="00DF14A8"/>
    <w:pPr>
      <w:spacing w:before="100" w:beforeAutospacing="1" w:after="100" w:afterAutospacing="1" w:line="240" w:lineRule="auto"/>
    </w:pPr>
    <w:rPr>
      <w:rFonts w:eastAsia="Times New Roman"/>
      <w:sz w:val="16"/>
      <w:szCs w:val="16"/>
      <w:lang w:eastAsia="ru-RU"/>
    </w:rPr>
  </w:style>
  <w:style w:type="paragraph" w:customStyle="1" w:styleId="tkTekst">
    <w:name w:val="_Текст обычный (tkTekst)"/>
    <w:basedOn w:val="a"/>
    <w:rsid w:val="00DF14A8"/>
    <w:pPr>
      <w:spacing w:after="60"/>
      <w:ind w:firstLine="567"/>
      <w:jc w:val="both"/>
    </w:pPr>
    <w:rPr>
      <w:rFonts w:ascii="Arial" w:eastAsia="Times New Roman" w:hAnsi="Arial" w:cs="Arial"/>
      <w:sz w:val="20"/>
      <w:szCs w:val="20"/>
      <w:lang w:val="ky-KG" w:eastAsia="ky-KG"/>
    </w:rPr>
  </w:style>
  <w:style w:type="character" w:styleId="af3">
    <w:name w:val="Strong"/>
    <w:basedOn w:val="a0"/>
    <w:uiPriority w:val="22"/>
    <w:qFormat/>
    <w:rsid w:val="00A52974"/>
    <w:rPr>
      <w:b/>
      <w:bCs/>
    </w:rPr>
  </w:style>
  <w:style w:type="character" w:customStyle="1" w:styleId="30">
    <w:name w:val="Заголовок 3 Знак"/>
    <w:basedOn w:val="a0"/>
    <w:link w:val="3"/>
    <w:uiPriority w:val="9"/>
    <w:rsid w:val="00BD60C8"/>
    <w:rPr>
      <w:rFonts w:ascii="Cambria" w:eastAsia="Times New Roman" w:hAnsi="Cambria" w:cs="Times New Roman"/>
      <w:b/>
      <w:bCs/>
      <w:sz w:val="26"/>
      <w:szCs w:val="26"/>
      <w:lang w:val="x-none" w:eastAsia="x-none"/>
    </w:rPr>
  </w:style>
  <w:style w:type="character" w:customStyle="1" w:styleId="21">
    <w:name w:val="Заголовок 2 Знак"/>
    <w:basedOn w:val="a0"/>
    <w:link w:val="20"/>
    <w:uiPriority w:val="9"/>
    <w:rsid w:val="0027495A"/>
    <w:rPr>
      <w:rFonts w:asciiTheme="majorHAnsi" w:eastAsiaTheme="majorEastAsia" w:hAnsiTheme="majorHAnsi" w:cstheme="majorBidi"/>
      <w:color w:val="365F91" w:themeColor="accent1" w:themeShade="BF"/>
      <w:sz w:val="26"/>
      <w:szCs w:val="26"/>
    </w:rPr>
  </w:style>
  <w:style w:type="table" w:customStyle="1" w:styleId="41">
    <w:name w:val="Сетка таблицы41"/>
    <w:basedOn w:val="a1"/>
    <w:next w:val="af4"/>
    <w:uiPriority w:val="59"/>
    <w:rsid w:val="0027495A"/>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4">
    <w:name w:val="Table Grid"/>
    <w:basedOn w:val="a1"/>
    <w:uiPriority w:val="59"/>
    <w:qFormat/>
    <w:rsid w:val="002749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9">
    <w:name w:val="Сетка таблицы39"/>
    <w:basedOn w:val="a1"/>
    <w:next w:val="af4"/>
    <w:uiPriority w:val="39"/>
    <w:rsid w:val="00111A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00">
    <w:name w:val="Сетка таблицы40"/>
    <w:basedOn w:val="a1"/>
    <w:next w:val="af4"/>
    <w:uiPriority w:val="39"/>
    <w:rsid w:val="00C52C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3">
    <w:name w:val="Сетка таблицы33"/>
    <w:basedOn w:val="a1"/>
    <w:uiPriority w:val="59"/>
    <w:qFormat/>
    <w:rsid w:val="008179AD"/>
    <w:pPr>
      <w:spacing w:after="0" w:line="240" w:lineRule="auto"/>
    </w:pPr>
    <w:rPr>
      <w:sz w:val="20"/>
      <w:szCs w:val="20"/>
      <w:lang w:val="ky-K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
    <w:name w:val="Сетка таблицы1"/>
    <w:basedOn w:val="a1"/>
    <w:uiPriority w:val="59"/>
    <w:rsid w:val="008179AD"/>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
    <w:name w:val="Сетка таблицы112"/>
    <w:basedOn w:val="a1"/>
    <w:next w:val="af4"/>
    <w:uiPriority w:val="59"/>
    <w:rsid w:val="000D2A6B"/>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C05F1D"/>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table" w:customStyle="1" w:styleId="28">
    <w:name w:val="Сетка таблицы28"/>
    <w:basedOn w:val="a1"/>
    <w:next w:val="af4"/>
    <w:uiPriority w:val="59"/>
    <w:rsid w:val="00B47104"/>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9">
    <w:name w:val="Сетка таблицы29"/>
    <w:basedOn w:val="a1"/>
    <w:next w:val="af4"/>
    <w:uiPriority w:val="59"/>
    <w:rsid w:val="00D25CA8"/>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
    <w:name w:val="List Bullet 2"/>
    <w:basedOn w:val="a"/>
    <w:uiPriority w:val="99"/>
    <w:unhideWhenUsed/>
    <w:rsid w:val="00CB43CE"/>
    <w:pPr>
      <w:numPr>
        <w:numId w:val="18"/>
      </w:numPr>
      <w:contextualSpacing/>
    </w:pPr>
    <w:rPr>
      <w:rFonts w:asciiTheme="minorHAnsi" w:hAnsiTheme="minorHAnsi" w:cstheme="minorBidi"/>
      <w:sz w:val="22"/>
      <w:szCs w:val="22"/>
    </w:rPr>
  </w:style>
  <w:style w:type="paragraph" w:styleId="af5">
    <w:name w:val="Body Text First Indent"/>
    <w:basedOn w:val="aa"/>
    <w:link w:val="af6"/>
    <w:uiPriority w:val="99"/>
    <w:unhideWhenUsed/>
    <w:rsid w:val="00CB43CE"/>
    <w:pPr>
      <w:spacing w:after="200"/>
      <w:ind w:firstLine="360"/>
    </w:pPr>
    <w:rPr>
      <w:rFonts w:asciiTheme="minorHAnsi" w:hAnsiTheme="minorHAnsi" w:cstheme="minorBidi"/>
      <w:sz w:val="22"/>
      <w:szCs w:val="22"/>
    </w:rPr>
  </w:style>
  <w:style w:type="character" w:customStyle="1" w:styleId="af6">
    <w:name w:val="Красная строка Знак"/>
    <w:basedOn w:val="ab"/>
    <w:link w:val="af5"/>
    <w:uiPriority w:val="99"/>
    <w:rsid w:val="00CB43CE"/>
    <w:rPr>
      <w:rFonts w:ascii="Times New Roman" w:hAnsi="Times New Roman" w:cs="Times New Roman"/>
      <w:sz w:val="24"/>
      <w:szCs w:val="24"/>
    </w:rPr>
  </w:style>
  <w:style w:type="table" w:customStyle="1" w:styleId="25">
    <w:name w:val="Сетка таблицы25"/>
    <w:basedOn w:val="a1"/>
    <w:next w:val="af4"/>
    <w:uiPriority w:val="59"/>
    <w:rsid w:val="00B03518"/>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kNazvanie">
    <w:name w:val="_Название (tkNazvanie)"/>
    <w:basedOn w:val="a"/>
    <w:rsid w:val="0074116D"/>
    <w:pPr>
      <w:spacing w:before="400" w:after="400"/>
      <w:ind w:left="1134" w:right="1134"/>
      <w:jc w:val="center"/>
    </w:pPr>
    <w:rPr>
      <w:rFonts w:ascii="Arial" w:eastAsia="Times New Roman" w:hAnsi="Arial" w:cs="Arial"/>
      <w:b/>
      <w:bCs/>
      <w:lang w:eastAsia="ru-RU"/>
    </w:rPr>
  </w:style>
  <w:style w:type="table" w:customStyle="1" w:styleId="6">
    <w:name w:val="Сетка таблицы6"/>
    <w:basedOn w:val="a1"/>
    <w:next w:val="af4"/>
    <w:uiPriority w:val="59"/>
    <w:rsid w:val="00F30994"/>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7">
    <w:name w:val="No Spacing"/>
    <w:aliases w:val="Дооранов,чсамя,обычный,No Spacing,Без интервала1,Основной"/>
    <w:link w:val="af8"/>
    <w:qFormat/>
    <w:rsid w:val="00EE032E"/>
    <w:pPr>
      <w:spacing w:after="0" w:line="240" w:lineRule="auto"/>
    </w:pPr>
    <w:rPr>
      <w:rFonts w:ascii="Calibri" w:eastAsia="Times New Roman" w:hAnsi="Calibri" w:cs="Times New Roman"/>
      <w:lang w:eastAsia="ru-RU"/>
    </w:rPr>
  </w:style>
  <w:style w:type="table" w:customStyle="1" w:styleId="26">
    <w:name w:val="Сетка таблицы26"/>
    <w:basedOn w:val="a1"/>
    <w:next w:val="af4"/>
    <w:uiPriority w:val="59"/>
    <w:rsid w:val="003E0ACD"/>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8">
    <w:name w:val="Без интервала Знак"/>
    <w:aliases w:val="Дооранов Знак,чсамя Знак,обычный Знак,No Spacing Знак,Без интервала1 Знак,Основной Знак"/>
    <w:link w:val="af7"/>
    <w:locked/>
    <w:rsid w:val="00612184"/>
    <w:rPr>
      <w:rFonts w:ascii="Calibri" w:eastAsia="Times New Roman" w:hAnsi="Calibri" w:cs="Times New Roman"/>
      <w:lang w:eastAsia="ru-RU"/>
    </w:rPr>
  </w:style>
  <w:style w:type="table" w:customStyle="1" w:styleId="27">
    <w:name w:val="Сетка таблицы27"/>
    <w:basedOn w:val="a1"/>
    <w:next w:val="af4"/>
    <w:uiPriority w:val="59"/>
    <w:rsid w:val="007151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2">
    <w:name w:val="Сетка таблицы42"/>
    <w:basedOn w:val="a1"/>
    <w:next w:val="af4"/>
    <w:uiPriority w:val="59"/>
    <w:rsid w:val="008940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ocdata">
    <w:name w:val="docdata"/>
    <w:aliases w:val="docy,v5,9302,bqiaagaaeyqcaaagiaiaaansgwaabxkhaaaaaaaaaaaaaaaaaaaaaaaaaaaaaaaaaaaaaaaaaaaaaaaaaaaaaaaaaaaaaaaaaaaaaaaaaaaaaaaaaaaaaaaaaaaaaaaaaaaaaaaaaaaaaaaaaaaaaaaaaaaaaaaaaaaaaaaaaaaaaaaaaaaaaaaaaaaaaaaaaaaaaaaaaaaaaaaaaaaaaaaaaaaaaaaaaaaaaaaa"/>
    <w:basedOn w:val="a"/>
    <w:rsid w:val="00D8465E"/>
    <w:pPr>
      <w:spacing w:before="100" w:beforeAutospacing="1" w:after="100" w:afterAutospacing="1" w:line="240" w:lineRule="auto"/>
    </w:pPr>
    <w:rPr>
      <w:rFonts w:eastAsia="Times New Roman"/>
      <w:lang w:eastAsia="ru-RU"/>
    </w:rPr>
  </w:style>
  <w:style w:type="table" w:customStyle="1" w:styleId="361">
    <w:name w:val="Сетка таблицы361"/>
    <w:basedOn w:val="a1"/>
    <w:next w:val="af4"/>
    <w:uiPriority w:val="59"/>
    <w:rsid w:val="008F51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713">
    <w:name w:val="Сетка таблицы3713"/>
    <w:basedOn w:val="a1"/>
    <w:uiPriority w:val="39"/>
    <w:rsid w:val="00E36E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s-markdown-paragraph">
    <w:name w:val="ds-markdown-paragraph"/>
    <w:basedOn w:val="a"/>
    <w:rsid w:val="00F13424"/>
    <w:pPr>
      <w:spacing w:before="100" w:beforeAutospacing="1" w:after="100" w:afterAutospacing="1" w:line="240" w:lineRule="auto"/>
    </w:pPr>
    <w:rPr>
      <w:rFonts w:eastAsia="Times New Roman"/>
      <w:lang w:eastAsia="ru-RU"/>
    </w:rPr>
  </w:style>
  <w:style w:type="character" w:styleId="af9">
    <w:name w:val="Hyperlink"/>
    <w:basedOn w:val="a0"/>
    <w:uiPriority w:val="99"/>
    <w:unhideWhenUsed/>
    <w:rsid w:val="004F4714"/>
    <w:rPr>
      <w:color w:val="0000FF" w:themeColor="hyperlink"/>
      <w:u w:val="single"/>
    </w:rPr>
  </w:style>
  <w:style w:type="character" w:customStyle="1" w:styleId="10">
    <w:name w:val="Заголовок 1 Знак"/>
    <w:aliases w:val="(Text) Знак"/>
    <w:basedOn w:val="a0"/>
    <w:link w:val="1"/>
    <w:rsid w:val="00666D69"/>
    <w:rPr>
      <w:rFonts w:ascii="Times New Roman" w:eastAsia="Times New Roman" w:hAnsi="Times New Roman" w:cs="Times New Roman"/>
      <w:b/>
      <w:sz w:val="24"/>
      <w:szCs w:val="20"/>
      <w:lang w:val="x-none" w:eastAsia="x-none"/>
    </w:rPr>
  </w:style>
  <w:style w:type="character" w:customStyle="1" w:styleId="40">
    <w:name w:val="Заголовок 4 Знак"/>
    <w:basedOn w:val="a0"/>
    <w:link w:val="4"/>
    <w:rsid w:val="00666D69"/>
    <w:rPr>
      <w:rFonts w:ascii="Times New Roman" w:eastAsia="Times New Roman" w:hAnsi="Times New Roman" w:cs="Times New Roman"/>
      <w:b/>
      <w:bCs/>
      <w:sz w:val="28"/>
      <w:szCs w:val="28"/>
      <w:lang w:val="x-none" w:eastAsia="x-none"/>
    </w:rPr>
  </w:style>
  <w:style w:type="character" w:customStyle="1" w:styleId="50">
    <w:name w:val="Заголовок 5 Знак"/>
    <w:basedOn w:val="a0"/>
    <w:link w:val="5"/>
    <w:rsid w:val="00666D69"/>
    <w:rPr>
      <w:rFonts w:ascii="Times New Roman" w:eastAsia="SimSun" w:hAnsi="Times New Roman" w:cs="Times New Roman"/>
      <w:b/>
      <w:bCs/>
      <w:i/>
      <w:iCs/>
      <w:sz w:val="26"/>
      <w:szCs w:val="26"/>
      <w:lang w:val="x-none"/>
    </w:rPr>
  </w:style>
  <w:style w:type="character" w:customStyle="1" w:styleId="70">
    <w:name w:val="Заголовок 7 Знак"/>
    <w:basedOn w:val="a0"/>
    <w:link w:val="7"/>
    <w:rsid w:val="00666D69"/>
    <w:rPr>
      <w:rFonts w:ascii="Times New Roman" w:eastAsia="Times New Roman" w:hAnsi="Times New Roman" w:cs="Times New Roman"/>
      <w:b/>
      <w:sz w:val="24"/>
      <w:szCs w:val="20"/>
      <w:u w:val="single"/>
      <w:lang w:val="x-none" w:eastAsia="x-none"/>
    </w:rPr>
  </w:style>
  <w:style w:type="character" w:customStyle="1" w:styleId="80">
    <w:name w:val="Заголовок 8 Знак"/>
    <w:basedOn w:val="a0"/>
    <w:link w:val="8"/>
    <w:rsid w:val="00666D69"/>
    <w:rPr>
      <w:rFonts w:ascii="Arial" w:eastAsia="Times New Roman" w:hAnsi="Arial" w:cs="Times New Roman"/>
      <w:i/>
      <w:sz w:val="20"/>
      <w:szCs w:val="20"/>
      <w:lang w:val="en-GB" w:eastAsia="x-none"/>
    </w:rPr>
  </w:style>
  <w:style w:type="character" w:customStyle="1" w:styleId="90">
    <w:name w:val="Заголовок 9 Знак"/>
    <w:basedOn w:val="a0"/>
    <w:link w:val="9"/>
    <w:rsid w:val="00666D69"/>
    <w:rPr>
      <w:rFonts w:ascii="Arial" w:eastAsia="Times New Roman" w:hAnsi="Arial" w:cs="Times New Roman"/>
      <w:b/>
      <w:i/>
      <w:sz w:val="18"/>
      <w:szCs w:val="20"/>
      <w:lang w:val="en-GB" w:eastAsia="x-none"/>
    </w:rPr>
  </w:style>
  <w:style w:type="numbering" w:customStyle="1" w:styleId="12">
    <w:name w:val="Нет списка1"/>
    <w:next w:val="a2"/>
    <w:semiHidden/>
    <w:rsid w:val="00666D69"/>
  </w:style>
  <w:style w:type="paragraph" w:customStyle="1" w:styleId="14">
    <w:name w:val="1"/>
    <w:basedOn w:val="a"/>
    <w:autoRedefine/>
    <w:rsid w:val="00666D69"/>
    <w:pPr>
      <w:spacing w:after="160" w:line="240" w:lineRule="exact"/>
    </w:pPr>
    <w:rPr>
      <w:rFonts w:eastAsia="SimSun"/>
      <w:b/>
      <w:sz w:val="20"/>
      <w:szCs w:val="20"/>
    </w:rPr>
  </w:style>
  <w:style w:type="character" w:customStyle="1" w:styleId="15">
    <w:name w:val="Основной текст Знак1"/>
    <w:aliases w:val="bt Знак"/>
    <w:uiPriority w:val="99"/>
    <w:rsid w:val="00666D69"/>
    <w:rPr>
      <w:rFonts w:ascii="Times New Roman" w:eastAsia="Times New Roman" w:hAnsi="Times New Roman" w:cs="Times New Roman"/>
      <w:sz w:val="24"/>
      <w:szCs w:val="20"/>
      <w:lang w:eastAsia="ru-RU"/>
    </w:rPr>
  </w:style>
  <w:style w:type="paragraph" w:customStyle="1" w:styleId="afa">
    <w:name w:val="Основной текст.Основной текст Знак"/>
    <w:basedOn w:val="a"/>
    <w:rsid w:val="00666D69"/>
    <w:pPr>
      <w:spacing w:after="0" w:line="240" w:lineRule="auto"/>
      <w:jc w:val="both"/>
    </w:pPr>
    <w:rPr>
      <w:rFonts w:eastAsia="Times New Roman"/>
      <w:sz w:val="20"/>
      <w:szCs w:val="20"/>
      <w:lang w:eastAsia="ru-RU"/>
    </w:rPr>
  </w:style>
  <w:style w:type="character" w:styleId="afb">
    <w:name w:val="page number"/>
    <w:basedOn w:val="a0"/>
    <w:rsid w:val="00666D69"/>
  </w:style>
  <w:style w:type="paragraph" w:styleId="34">
    <w:name w:val="Body Text Indent 3"/>
    <w:basedOn w:val="a"/>
    <w:link w:val="35"/>
    <w:rsid w:val="00666D69"/>
    <w:pPr>
      <w:spacing w:after="120" w:line="240" w:lineRule="auto"/>
      <w:ind w:left="283"/>
    </w:pPr>
    <w:rPr>
      <w:rFonts w:eastAsia="Times New Roman"/>
      <w:sz w:val="16"/>
      <w:szCs w:val="16"/>
      <w:lang w:eastAsia="ru-RU"/>
    </w:rPr>
  </w:style>
  <w:style w:type="character" w:customStyle="1" w:styleId="35">
    <w:name w:val="Основной текст с отступом 3 Знак"/>
    <w:basedOn w:val="a0"/>
    <w:link w:val="34"/>
    <w:rsid w:val="00666D69"/>
    <w:rPr>
      <w:rFonts w:ascii="Times New Roman" w:eastAsia="Times New Roman" w:hAnsi="Times New Roman" w:cs="Times New Roman"/>
      <w:sz w:val="16"/>
      <w:szCs w:val="16"/>
      <w:lang w:eastAsia="ru-RU"/>
    </w:rPr>
  </w:style>
  <w:style w:type="character" w:customStyle="1" w:styleId="91">
    <w:name w:val="Знак Знак9"/>
    <w:rsid w:val="00666D69"/>
    <w:rPr>
      <w:rFonts w:ascii="Times New Roman" w:eastAsia="Times New Roman" w:hAnsi="Times New Roman"/>
      <w:sz w:val="16"/>
      <w:szCs w:val="16"/>
    </w:rPr>
  </w:style>
  <w:style w:type="paragraph" w:customStyle="1" w:styleId="24">
    <w:name w:val="Обычный2"/>
    <w:rsid w:val="00666D69"/>
    <w:pPr>
      <w:spacing w:after="0" w:line="240" w:lineRule="auto"/>
    </w:pPr>
    <w:rPr>
      <w:rFonts w:ascii="Times New Roman" w:eastAsia="Times New Roman" w:hAnsi="Times New Roman" w:cs="Times New Roman"/>
      <w:sz w:val="20"/>
      <w:szCs w:val="20"/>
      <w:lang w:val="en-US" w:eastAsia="ru-RU"/>
    </w:rPr>
  </w:style>
  <w:style w:type="paragraph" w:customStyle="1" w:styleId="16">
    <w:name w:val="Знак1"/>
    <w:basedOn w:val="a"/>
    <w:autoRedefine/>
    <w:rsid w:val="00666D69"/>
    <w:pPr>
      <w:tabs>
        <w:tab w:val="num" w:pos="1440"/>
      </w:tabs>
      <w:spacing w:after="0" w:line="240" w:lineRule="auto"/>
    </w:pPr>
    <w:rPr>
      <w:rFonts w:eastAsia="SimSun"/>
      <w:b/>
      <w:sz w:val="20"/>
      <w:szCs w:val="20"/>
    </w:rPr>
  </w:style>
  <w:style w:type="paragraph" w:styleId="afc">
    <w:name w:val="Plain Text"/>
    <w:basedOn w:val="a"/>
    <w:link w:val="afd"/>
    <w:rsid w:val="00666D69"/>
    <w:pPr>
      <w:spacing w:after="0" w:line="240" w:lineRule="auto"/>
    </w:pPr>
    <w:rPr>
      <w:rFonts w:ascii="Courier New" w:eastAsia="Times New Roman" w:hAnsi="Courier New"/>
      <w:sz w:val="20"/>
      <w:szCs w:val="20"/>
      <w:lang w:val="x-none" w:eastAsia="x-none"/>
    </w:rPr>
  </w:style>
  <w:style w:type="character" w:customStyle="1" w:styleId="afd">
    <w:name w:val="Текст Знак"/>
    <w:basedOn w:val="a0"/>
    <w:link w:val="afc"/>
    <w:rsid w:val="00666D69"/>
    <w:rPr>
      <w:rFonts w:ascii="Courier New" w:eastAsia="Times New Roman" w:hAnsi="Courier New" w:cs="Times New Roman"/>
      <w:sz w:val="20"/>
      <w:szCs w:val="20"/>
      <w:lang w:val="x-none" w:eastAsia="x-none"/>
    </w:rPr>
  </w:style>
  <w:style w:type="paragraph" w:styleId="afe">
    <w:name w:val="Title"/>
    <w:basedOn w:val="a"/>
    <w:link w:val="aff"/>
    <w:qFormat/>
    <w:rsid w:val="00666D69"/>
    <w:pPr>
      <w:spacing w:after="0" w:line="240" w:lineRule="auto"/>
    </w:pPr>
    <w:rPr>
      <w:rFonts w:eastAsia="Times New Roman"/>
      <w:noProof/>
      <w:sz w:val="20"/>
      <w:szCs w:val="20"/>
      <w:lang w:val="x-none" w:eastAsia="x-none"/>
    </w:rPr>
  </w:style>
  <w:style w:type="character" w:customStyle="1" w:styleId="aff">
    <w:name w:val="Название Знак"/>
    <w:basedOn w:val="a0"/>
    <w:link w:val="afe"/>
    <w:rsid w:val="00666D69"/>
    <w:rPr>
      <w:rFonts w:ascii="Times New Roman" w:eastAsia="Times New Roman" w:hAnsi="Times New Roman" w:cs="Times New Roman"/>
      <w:noProof/>
      <w:sz w:val="20"/>
      <w:szCs w:val="20"/>
      <w:lang w:val="x-none" w:eastAsia="x-none"/>
    </w:rPr>
  </w:style>
  <w:style w:type="paragraph" w:styleId="2a">
    <w:name w:val="Body Text 2"/>
    <w:aliases w:val="Paragraph No"/>
    <w:basedOn w:val="a"/>
    <w:link w:val="2b"/>
    <w:rsid w:val="00666D69"/>
    <w:pPr>
      <w:spacing w:before="120" w:after="0" w:line="240" w:lineRule="auto"/>
      <w:jc w:val="both"/>
    </w:pPr>
    <w:rPr>
      <w:rFonts w:eastAsia="Times New Roman"/>
      <w:szCs w:val="20"/>
      <w:lang w:val="x-none" w:eastAsia="x-none"/>
    </w:rPr>
  </w:style>
  <w:style w:type="character" w:customStyle="1" w:styleId="2b">
    <w:name w:val="Основной текст 2 Знак"/>
    <w:aliases w:val="Paragraph No Знак"/>
    <w:basedOn w:val="a0"/>
    <w:link w:val="2a"/>
    <w:rsid w:val="00666D69"/>
    <w:rPr>
      <w:rFonts w:ascii="Times New Roman" w:eastAsia="Times New Roman" w:hAnsi="Times New Roman" w:cs="Times New Roman"/>
      <w:sz w:val="24"/>
      <w:szCs w:val="20"/>
      <w:lang w:val="x-none" w:eastAsia="x-none"/>
    </w:rPr>
  </w:style>
  <w:style w:type="paragraph" w:customStyle="1" w:styleId="17">
    <w:name w:val="Знак Знак Знак1 Знак"/>
    <w:basedOn w:val="a"/>
    <w:autoRedefine/>
    <w:rsid w:val="00666D69"/>
    <w:pPr>
      <w:spacing w:after="160" w:line="240" w:lineRule="exact"/>
    </w:pPr>
    <w:rPr>
      <w:rFonts w:eastAsia="SimSun"/>
      <w:b/>
      <w:sz w:val="20"/>
      <w:szCs w:val="20"/>
    </w:rPr>
  </w:style>
  <w:style w:type="paragraph" w:customStyle="1" w:styleId="aff0">
    <w:name w:val="Знак Знак Знак"/>
    <w:basedOn w:val="a"/>
    <w:rsid w:val="00666D69"/>
    <w:pPr>
      <w:spacing w:after="160" w:line="240" w:lineRule="exact"/>
    </w:pPr>
    <w:rPr>
      <w:rFonts w:ascii="Verdana" w:eastAsia="Times New Roman" w:hAnsi="Verdana"/>
      <w:sz w:val="20"/>
      <w:szCs w:val="20"/>
      <w:lang w:val="en-US"/>
    </w:rPr>
  </w:style>
  <w:style w:type="character" w:customStyle="1" w:styleId="gen">
    <w:name w:val="gen"/>
    <w:rsid w:val="00666D69"/>
    <w:rPr>
      <w:rFonts w:eastAsia="SimSun"/>
      <w:b/>
      <w:lang w:val="ru-RU" w:eastAsia="en-US" w:bidi="ar-SA"/>
    </w:rPr>
  </w:style>
  <w:style w:type="paragraph" w:customStyle="1" w:styleId="ConsPlusNormal">
    <w:name w:val="ConsPlusNormal"/>
    <w:rsid w:val="00666D69"/>
    <w:pPr>
      <w:spacing w:after="0" w:line="240" w:lineRule="auto"/>
      <w:ind w:firstLine="720"/>
    </w:pPr>
    <w:rPr>
      <w:rFonts w:ascii="Arial" w:eastAsia="Times New Roman" w:hAnsi="Arial" w:cs="Times New Roman"/>
      <w:snapToGrid w:val="0"/>
      <w:sz w:val="20"/>
      <w:szCs w:val="20"/>
      <w:lang w:eastAsia="ru-RU"/>
    </w:rPr>
  </w:style>
  <w:style w:type="paragraph" w:customStyle="1" w:styleId="aff1">
    <w:name w:val="Знак"/>
    <w:basedOn w:val="a"/>
    <w:autoRedefine/>
    <w:rsid w:val="00666D69"/>
    <w:pPr>
      <w:spacing w:after="160" w:line="240" w:lineRule="exact"/>
    </w:pPr>
    <w:rPr>
      <w:rFonts w:eastAsia="SimSun"/>
      <w:b/>
      <w:sz w:val="20"/>
      <w:szCs w:val="20"/>
    </w:rPr>
  </w:style>
  <w:style w:type="paragraph" w:customStyle="1" w:styleId="aff2">
    <w:name w:val="Знак Знак Знак Знак Знак Знак Знак"/>
    <w:basedOn w:val="a"/>
    <w:rsid w:val="00666D69"/>
    <w:pPr>
      <w:spacing w:after="160" w:line="240" w:lineRule="exact"/>
    </w:pPr>
    <w:rPr>
      <w:rFonts w:ascii="Verdana" w:eastAsia="Times New Roman" w:hAnsi="Verdana"/>
      <w:sz w:val="20"/>
      <w:szCs w:val="20"/>
      <w:lang w:val="en-US"/>
    </w:rPr>
  </w:style>
  <w:style w:type="paragraph" w:customStyle="1" w:styleId="18">
    <w:name w:val="Абзац списка1"/>
    <w:basedOn w:val="a"/>
    <w:rsid w:val="00666D69"/>
    <w:pPr>
      <w:ind w:left="720"/>
    </w:pPr>
    <w:rPr>
      <w:rFonts w:ascii="Calibri" w:eastAsia="Times New Roman" w:hAnsi="Calibri"/>
    </w:rPr>
  </w:style>
  <w:style w:type="paragraph" w:customStyle="1" w:styleId="aff3">
    <w:name w:val="Знак Знак"/>
    <w:basedOn w:val="a"/>
    <w:rsid w:val="00666D69"/>
    <w:pPr>
      <w:spacing w:after="160" w:line="240" w:lineRule="exact"/>
    </w:pPr>
    <w:rPr>
      <w:rFonts w:ascii="Verdana" w:eastAsia="Times New Roman" w:hAnsi="Verdana"/>
      <w:sz w:val="20"/>
      <w:szCs w:val="20"/>
      <w:lang w:val="en-US"/>
    </w:rPr>
  </w:style>
  <w:style w:type="paragraph" w:customStyle="1" w:styleId="140">
    <w:name w:val="Знак14"/>
    <w:basedOn w:val="a"/>
    <w:autoRedefine/>
    <w:rsid w:val="00666D69"/>
    <w:pPr>
      <w:spacing w:after="0" w:line="240" w:lineRule="auto"/>
    </w:pPr>
    <w:rPr>
      <w:rFonts w:eastAsia="SimSun"/>
      <w:b/>
      <w:sz w:val="20"/>
      <w:szCs w:val="20"/>
    </w:rPr>
  </w:style>
  <w:style w:type="paragraph" w:styleId="aff4">
    <w:name w:val="Message Header"/>
    <w:basedOn w:val="aa"/>
    <w:link w:val="aff5"/>
    <w:unhideWhenUsed/>
    <w:rsid w:val="00666D69"/>
    <w:pPr>
      <w:keepLines/>
      <w:snapToGrid w:val="0"/>
      <w:spacing w:before="120" w:line="240" w:lineRule="atLeast"/>
      <w:ind w:left="1080" w:hanging="1080"/>
    </w:pPr>
    <w:rPr>
      <w:rFonts w:ascii="Garamond" w:eastAsia="Times New Roman" w:hAnsi="Garamond"/>
      <w:caps/>
      <w:sz w:val="18"/>
      <w:szCs w:val="20"/>
      <w:lang w:val="en-AU" w:eastAsia="ru-RU"/>
    </w:rPr>
  </w:style>
  <w:style w:type="character" w:customStyle="1" w:styleId="aff5">
    <w:name w:val="Шапка Знак"/>
    <w:basedOn w:val="a0"/>
    <w:link w:val="aff4"/>
    <w:rsid w:val="00666D69"/>
    <w:rPr>
      <w:rFonts w:ascii="Garamond" w:eastAsia="Times New Roman" w:hAnsi="Garamond" w:cs="Times New Roman"/>
      <w:caps/>
      <w:sz w:val="18"/>
      <w:szCs w:val="20"/>
      <w:lang w:val="en-AU" w:eastAsia="ru-RU"/>
    </w:rPr>
  </w:style>
  <w:style w:type="paragraph" w:customStyle="1" w:styleId="BulletAB1">
    <w:name w:val="Bullet AB1"/>
    <w:basedOn w:val="a"/>
    <w:rsid w:val="00666D69"/>
    <w:pPr>
      <w:tabs>
        <w:tab w:val="num" w:pos="360"/>
        <w:tab w:val="left" w:pos="1008"/>
      </w:tabs>
      <w:spacing w:after="60" w:line="240" w:lineRule="auto"/>
      <w:jc w:val="both"/>
    </w:pPr>
    <w:rPr>
      <w:rFonts w:eastAsia="Calibri"/>
      <w:sz w:val="21"/>
      <w:szCs w:val="21"/>
      <w:lang w:val="en-GB" w:eastAsia="ru-RU"/>
    </w:rPr>
  </w:style>
  <w:style w:type="paragraph" w:customStyle="1" w:styleId="2c">
    <w:name w:val="Абзац списка2"/>
    <w:basedOn w:val="a"/>
    <w:rsid w:val="00666D69"/>
    <w:pPr>
      <w:ind w:left="720"/>
    </w:pPr>
    <w:rPr>
      <w:rFonts w:ascii="Calibri" w:eastAsia="Times New Roman" w:hAnsi="Calibri"/>
      <w:lang w:val="en-US"/>
    </w:rPr>
  </w:style>
  <w:style w:type="character" w:customStyle="1" w:styleId="MessageHeaderLabel">
    <w:name w:val="Message Header Label"/>
    <w:rsid w:val="00666D69"/>
    <w:rPr>
      <w:b/>
      <w:sz w:val="18"/>
    </w:rPr>
  </w:style>
  <w:style w:type="paragraph" w:customStyle="1" w:styleId="141">
    <w:name w:val="Знак Знак Знак1 Знак4"/>
    <w:basedOn w:val="a"/>
    <w:autoRedefine/>
    <w:rsid w:val="00666D69"/>
    <w:pPr>
      <w:spacing w:after="160" w:line="240" w:lineRule="exact"/>
    </w:pPr>
    <w:rPr>
      <w:rFonts w:eastAsia="SimSun"/>
      <w:b/>
      <w:sz w:val="20"/>
      <w:szCs w:val="20"/>
    </w:rPr>
  </w:style>
  <w:style w:type="paragraph" w:customStyle="1" w:styleId="43">
    <w:name w:val="Знак Знак Знак4"/>
    <w:basedOn w:val="a"/>
    <w:rsid w:val="00666D69"/>
    <w:pPr>
      <w:spacing w:after="160" w:line="240" w:lineRule="exact"/>
    </w:pPr>
    <w:rPr>
      <w:rFonts w:ascii="Verdana" w:eastAsia="Times New Roman" w:hAnsi="Verdana"/>
      <w:sz w:val="20"/>
      <w:szCs w:val="20"/>
      <w:lang w:val="en-US"/>
    </w:rPr>
  </w:style>
  <w:style w:type="paragraph" w:customStyle="1" w:styleId="51">
    <w:name w:val="Знак5"/>
    <w:basedOn w:val="a"/>
    <w:autoRedefine/>
    <w:rsid w:val="00666D69"/>
    <w:pPr>
      <w:spacing w:after="160" w:line="240" w:lineRule="exact"/>
    </w:pPr>
    <w:rPr>
      <w:rFonts w:eastAsia="SimSun"/>
      <w:b/>
      <w:sz w:val="20"/>
      <w:szCs w:val="20"/>
    </w:rPr>
  </w:style>
  <w:style w:type="character" w:customStyle="1" w:styleId="2d">
    <w:name w:val="Знак Знак2"/>
    <w:rsid w:val="00666D69"/>
    <w:rPr>
      <w:sz w:val="24"/>
      <w:lang w:val="ru-RU" w:eastAsia="ru-RU" w:bidi="ar-SA"/>
    </w:rPr>
  </w:style>
  <w:style w:type="numbering" w:customStyle="1" w:styleId="110">
    <w:name w:val="Нет списка11"/>
    <w:next w:val="a2"/>
    <w:semiHidden/>
    <w:rsid w:val="00666D69"/>
  </w:style>
  <w:style w:type="table" w:customStyle="1" w:styleId="2e">
    <w:name w:val="Сетка таблицы2"/>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
    <w:name w:val="Сетка таблицы3"/>
    <w:basedOn w:val="a1"/>
    <w:next w:val="af4"/>
    <w:uiPriority w:val="59"/>
    <w:rsid w:val="00666D69"/>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2f">
    <w:name w:val="Нет списка2"/>
    <w:next w:val="a2"/>
    <w:semiHidden/>
    <w:rsid w:val="00666D69"/>
  </w:style>
  <w:style w:type="table" w:customStyle="1" w:styleId="44">
    <w:name w:val="Сетка таблицы4"/>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6">
    <w:name w:val="Стиль"/>
    <w:basedOn w:val="a"/>
    <w:autoRedefine/>
    <w:rsid w:val="00666D69"/>
    <w:pPr>
      <w:spacing w:after="160" w:line="240" w:lineRule="exact"/>
    </w:pPr>
    <w:rPr>
      <w:rFonts w:eastAsia="SimSun"/>
      <w:b/>
      <w:sz w:val="20"/>
      <w:szCs w:val="20"/>
    </w:rPr>
  </w:style>
  <w:style w:type="paragraph" w:customStyle="1" w:styleId="tkTablica">
    <w:name w:val="_Текст таблицы (tkTablica)"/>
    <w:basedOn w:val="a"/>
    <w:rsid w:val="00666D69"/>
    <w:pPr>
      <w:spacing w:after="60"/>
      <w:jc w:val="both"/>
    </w:pPr>
    <w:rPr>
      <w:rFonts w:ascii="Arial" w:eastAsia="Times New Roman" w:hAnsi="Arial" w:cs="Arial"/>
      <w:sz w:val="20"/>
      <w:szCs w:val="20"/>
      <w:lang w:eastAsia="ru-RU"/>
    </w:rPr>
  </w:style>
  <w:style w:type="table" w:customStyle="1" w:styleId="52">
    <w:name w:val="Сетка таблицы5"/>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1">
    <w:name w:val="Сетка таблицы7"/>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1">
    <w:name w:val="Сетка таблицы8"/>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92">
    <w:name w:val="Сетка таблицы9"/>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0">
    <w:name w:val="Сетка таблицы10"/>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
    <w:name w:val="Сетка таблицы11"/>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0">
    <w:name w:val="Сетка таблицы12"/>
    <w:basedOn w:val="a1"/>
    <w:next w:val="af4"/>
    <w:uiPriority w:val="59"/>
    <w:rsid w:val="00666D69"/>
    <w:pPr>
      <w:spacing w:after="0" w:line="240" w:lineRule="auto"/>
    </w:pPr>
    <w:rPr>
      <w:rFonts w:ascii="Calibri" w:eastAsia="Calibri" w:hAnsi="Calibri" w:cs="Times New Roman"/>
      <w:lang w:val="ky-KG"/>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30">
    <w:name w:val="Сетка таблицы13"/>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2">
    <w:name w:val="Сетка таблицы14"/>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0">
    <w:name w:val="Сетка таблицы15"/>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60">
    <w:name w:val="Сетка таблицы16"/>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70">
    <w:name w:val="Сетка таблицы17"/>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80">
    <w:name w:val="Сетка таблицы18"/>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9">
    <w:name w:val="Сетка таблицы19"/>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00">
    <w:name w:val="Сетка таблицы20"/>
    <w:basedOn w:val="a1"/>
    <w:next w:val="af4"/>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0">
    <w:name w:val="Сетка таблицы21"/>
    <w:basedOn w:val="a1"/>
    <w:next w:val="af4"/>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7">
    <w:name w:val="Нет списка3"/>
    <w:next w:val="a2"/>
    <w:semiHidden/>
    <w:rsid w:val="00666D69"/>
  </w:style>
  <w:style w:type="paragraph" w:customStyle="1" w:styleId="131">
    <w:name w:val="Знак Знак Знак1 Знак3"/>
    <w:basedOn w:val="a"/>
    <w:autoRedefine/>
    <w:rsid w:val="00666D69"/>
    <w:pPr>
      <w:spacing w:after="160" w:line="240" w:lineRule="exact"/>
    </w:pPr>
    <w:rPr>
      <w:rFonts w:eastAsia="SimSun"/>
      <w:b/>
      <w:sz w:val="20"/>
      <w:szCs w:val="20"/>
    </w:rPr>
  </w:style>
  <w:style w:type="paragraph" w:customStyle="1" w:styleId="38">
    <w:name w:val="Знак Знак Знак3"/>
    <w:basedOn w:val="a"/>
    <w:rsid w:val="00666D69"/>
    <w:pPr>
      <w:spacing w:after="160" w:line="240" w:lineRule="exact"/>
    </w:pPr>
    <w:rPr>
      <w:rFonts w:ascii="Verdana" w:eastAsia="Times New Roman" w:hAnsi="Verdana"/>
      <w:sz w:val="20"/>
      <w:szCs w:val="20"/>
      <w:lang w:val="en-US"/>
    </w:rPr>
  </w:style>
  <w:style w:type="paragraph" w:customStyle="1" w:styleId="45">
    <w:name w:val="Знак4"/>
    <w:basedOn w:val="a"/>
    <w:autoRedefine/>
    <w:rsid w:val="00666D69"/>
    <w:pPr>
      <w:spacing w:after="160" w:line="240" w:lineRule="exact"/>
    </w:pPr>
    <w:rPr>
      <w:rFonts w:eastAsia="SimSun"/>
      <w:b/>
      <w:sz w:val="20"/>
      <w:szCs w:val="20"/>
    </w:rPr>
  </w:style>
  <w:style w:type="paragraph" w:customStyle="1" w:styleId="13">
    <w:name w:val="Знак13"/>
    <w:basedOn w:val="a"/>
    <w:autoRedefine/>
    <w:rsid w:val="00666D69"/>
    <w:pPr>
      <w:numPr>
        <w:numId w:val="43"/>
      </w:numPr>
      <w:tabs>
        <w:tab w:val="clear" w:pos="360"/>
      </w:tabs>
      <w:spacing w:after="0" w:line="240" w:lineRule="auto"/>
      <w:ind w:left="0" w:firstLine="0"/>
    </w:pPr>
    <w:rPr>
      <w:rFonts w:eastAsia="SimSun"/>
      <w:b/>
      <w:sz w:val="20"/>
      <w:szCs w:val="20"/>
    </w:rPr>
  </w:style>
  <w:style w:type="paragraph" w:customStyle="1" w:styleId="46">
    <w:name w:val="Знак Знак4"/>
    <w:basedOn w:val="a"/>
    <w:rsid w:val="00666D69"/>
    <w:pPr>
      <w:spacing w:after="160" w:line="240" w:lineRule="exact"/>
    </w:pPr>
    <w:rPr>
      <w:rFonts w:ascii="Verdana" w:eastAsia="Times New Roman" w:hAnsi="Verdana"/>
      <w:sz w:val="20"/>
      <w:szCs w:val="20"/>
      <w:lang w:val="en-US"/>
    </w:rPr>
  </w:style>
  <w:style w:type="character" w:customStyle="1" w:styleId="230">
    <w:name w:val="Знак Знак23"/>
    <w:rsid w:val="00666D69"/>
    <w:rPr>
      <w:sz w:val="24"/>
      <w:lang w:val="ru-RU" w:eastAsia="ru-RU" w:bidi="ar-SA"/>
    </w:rPr>
  </w:style>
  <w:style w:type="paragraph" w:customStyle="1" w:styleId="3a">
    <w:name w:val="Знак Знак Знак Знак Знак Знак Знак3"/>
    <w:basedOn w:val="a"/>
    <w:rsid w:val="00666D69"/>
    <w:pPr>
      <w:spacing w:after="160" w:line="240" w:lineRule="exact"/>
    </w:pPr>
    <w:rPr>
      <w:rFonts w:ascii="Verdana" w:eastAsia="Times New Roman" w:hAnsi="Verdana"/>
      <w:sz w:val="20"/>
      <w:szCs w:val="20"/>
      <w:lang w:val="en-US"/>
    </w:rPr>
  </w:style>
  <w:style w:type="table" w:customStyle="1" w:styleId="1100">
    <w:name w:val="Сетка таблицы110"/>
    <w:basedOn w:val="a1"/>
    <w:next w:val="af4"/>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0">
    <w:name w:val="Сетка таблицы111"/>
    <w:basedOn w:val="a1"/>
    <w:next w:val="af4"/>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20">
    <w:name w:val="Сетка таблицы22"/>
    <w:basedOn w:val="a1"/>
    <w:next w:val="af4"/>
    <w:uiPriority w:val="5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31">
    <w:name w:val="Сетка таблицы23"/>
    <w:basedOn w:val="a1"/>
    <w:next w:val="af4"/>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40">
    <w:name w:val="Сетка таблицы24"/>
    <w:basedOn w:val="a1"/>
    <w:next w:val="af4"/>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0">
    <w:name w:val="Сетка таблицы31"/>
    <w:basedOn w:val="a1"/>
    <w:next w:val="af4"/>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7">
    <w:name w:val="Нет списка4"/>
    <w:next w:val="a2"/>
    <w:semiHidden/>
    <w:rsid w:val="00666D69"/>
  </w:style>
  <w:style w:type="paragraph" w:customStyle="1" w:styleId="121">
    <w:name w:val="Знак Знак Знак1 Знак2"/>
    <w:basedOn w:val="a"/>
    <w:autoRedefine/>
    <w:rsid w:val="00666D69"/>
    <w:pPr>
      <w:spacing w:after="160" w:line="240" w:lineRule="exact"/>
    </w:pPr>
    <w:rPr>
      <w:rFonts w:eastAsia="SimSun"/>
      <w:b/>
      <w:sz w:val="20"/>
      <w:szCs w:val="20"/>
    </w:rPr>
  </w:style>
  <w:style w:type="paragraph" w:customStyle="1" w:styleId="2f0">
    <w:name w:val="Знак Знак Знак2"/>
    <w:basedOn w:val="a"/>
    <w:rsid w:val="00666D69"/>
    <w:pPr>
      <w:spacing w:after="160" w:line="240" w:lineRule="exact"/>
    </w:pPr>
    <w:rPr>
      <w:rFonts w:ascii="Verdana" w:eastAsia="Times New Roman" w:hAnsi="Verdana"/>
      <w:sz w:val="20"/>
      <w:szCs w:val="20"/>
      <w:lang w:val="en-US"/>
    </w:rPr>
  </w:style>
  <w:style w:type="paragraph" w:customStyle="1" w:styleId="3b">
    <w:name w:val="Знак3"/>
    <w:basedOn w:val="a"/>
    <w:autoRedefine/>
    <w:rsid w:val="00666D69"/>
    <w:pPr>
      <w:spacing w:after="160" w:line="240" w:lineRule="exact"/>
    </w:pPr>
    <w:rPr>
      <w:rFonts w:eastAsia="SimSun"/>
      <w:b/>
      <w:sz w:val="20"/>
      <w:szCs w:val="20"/>
    </w:rPr>
  </w:style>
  <w:style w:type="paragraph" w:customStyle="1" w:styleId="122">
    <w:name w:val="Знак12"/>
    <w:basedOn w:val="a"/>
    <w:autoRedefine/>
    <w:rsid w:val="00666D69"/>
    <w:pPr>
      <w:spacing w:after="0" w:line="240" w:lineRule="auto"/>
    </w:pPr>
    <w:rPr>
      <w:rFonts w:eastAsia="SimSun"/>
      <w:b/>
      <w:sz w:val="20"/>
      <w:szCs w:val="20"/>
    </w:rPr>
  </w:style>
  <w:style w:type="paragraph" w:customStyle="1" w:styleId="3c">
    <w:name w:val="Знак Знак3"/>
    <w:basedOn w:val="a"/>
    <w:rsid w:val="00666D69"/>
    <w:pPr>
      <w:spacing w:after="160" w:line="240" w:lineRule="exact"/>
    </w:pPr>
    <w:rPr>
      <w:rFonts w:ascii="Verdana" w:eastAsia="Times New Roman" w:hAnsi="Verdana"/>
      <w:sz w:val="20"/>
      <w:szCs w:val="20"/>
      <w:lang w:val="en-US"/>
    </w:rPr>
  </w:style>
  <w:style w:type="character" w:customStyle="1" w:styleId="221">
    <w:name w:val="Знак Знак22"/>
    <w:rsid w:val="00666D69"/>
    <w:rPr>
      <w:sz w:val="24"/>
      <w:lang w:val="ru-RU" w:eastAsia="ru-RU" w:bidi="ar-SA"/>
    </w:rPr>
  </w:style>
  <w:style w:type="paragraph" w:customStyle="1" w:styleId="2f1">
    <w:name w:val="Знак Знак Знак Знак Знак Знак Знак2"/>
    <w:basedOn w:val="a"/>
    <w:rsid w:val="00666D69"/>
    <w:pPr>
      <w:spacing w:after="160" w:line="240" w:lineRule="exact"/>
    </w:pPr>
    <w:rPr>
      <w:rFonts w:ascii="Verdana" w:eastAsia="Times New Roman" w:hAnsi="Verdana"/>
      <w:sz w:val="20"/>
      <w:szCs w:val="20"/>
      <w:lang w:val="en-US"/>
    </w:rPr>
  </w:style>
  <w:style w:type="numbering" w:customStyle="1" w:styleId="53">
    <w:name w:val="Нет списка5"/>
    <w:next w:val="a2"/>
    <w:semiHidden/>
    <w:rsid w:val="00666D69"/>
  </w:style>
  <w:style w:type="paragraph" w:customStyle="1" w:styleId="113">
    <w:name w:val="Знак Знак Знак1 Знак1"/>
    <w:basedOn w:val="a"/>
    <w:autoRedefine/>
    <w:rsid w:val="00666D69"/>
    <w:pPr>
      <w:spacing w:after="160" w:line="240" w:lineRule="exact"/>
    </w:pPr>
    <w:rPr>
      <w:rFonts w:eastAsia="SimSun"/>
      <w:b/>
      <w:sz w:val="20"/>
      <w:szCs w:val="20"/>
    </w:rPr>
  </w:style>
  <w:style w:type="paragraph" w:customStyle="1" w:styleId="1a">
    <w:name w:val="Знак Знак Знак1"/>
    <w:basedOn w:val="a"/>
    <w:rsid w:val="00666D69"/>
    <w:pPr>
      <w:spacing w:after="160" w:line="240" w:lineRule="exact"/>
    </w:pPr>
    <w:rPr>
      <w:rFonts w:ascii="Verdana" w:eastAsia="Times New Roman" w:hAnsi="Verdana"/>
      <w:sz w:val="20"/>
      <w:szCs w:val="20"/>
      <w:lang w:val="en-US"/>
    </w:rPr>
  </w:style>
  <w:style w:type="paragraph" w:customStyle="1" w:styleId="2f2">
    <w:name w:val="Знак2"/>
    <w:basedOn w:val="a"/>
    <w:autoRedefine/>
    <w:rsid w:val="00666D69"/>
    <w:pPr>
      <w:spacing w:after="160" w:line="240" w:lineRule="exact"/>
    </w:pPr>
    <w:rPr>
      <w:rFonts w:eastAsia="SimSun"/>
      <w:b/>
      <w:sz w:val="20"/>
      <w:szCs w:val="20"/>
    </w:rPr>
  </w:style>
  <w:style w:type="paragraph" w:customStyle="1" w:styleId="114">
    <w:name w:val="Знак11"/>
    <w:basedOn w:val="a"/>
    <w:autoRedefine/>
    <w:rsid w:val="00666D69"/>
    <w:pPr>
      <w:spacing w:after="0" w:line="240" w:lineRule="auto"/>
    </w:pPr>
    <w:rPr>
      <w:rFonts w:eastAsia="SimSun"/>
      <w:b/>
      <w:sz w:val="20"/>
      <w:szCs w:val="20"/>
    </w:rPr>
  </w:style>
  <w:style w:type="paragraph" w:customStyle="1" w:styleId="1b">
    <w:name w:val="Знак Знак1"/>
    <w:basedOn w:val="a"/>
    <w:rsid w:val="00666D69"/>
    <w:pPr>
      <w:spacing w:after="160" w:line="240" w:lineRule="exact"/>
    </w:pPr>
    <w:rPr>
      <w:rFonts w:ascii="Verdana" w:eastAsia="Times New Roman" w:hAnsi="Verdana"/>
      <w:sz w:val="20"/>
      <w:szCs w:val="20"/>
      <w:lang w:val="en-US"/>
    </w:rPr>
  </w:style>
  <w:style w:type="character" w:customStyle="1" w:styleId="211">
    <w:name w:val="Знак Знак21"/>
    <w:rsid w:val="00666D69"/>
    <w:rPr>
      <w:sz w:val="24"/>
      <w:lang w:val="ru-RU" w:eastAsia="ru-RU" w:bidi="ar-SA"/>
    </w:rPr>
  </w:style>
  <w:style w:type="paragraph" w:customStyle="1" w:styleId="1c">
    <w:name w:val="Знак Знак Знак Знак Знак Знак Знак1"/>
    <w:basedOn w:val="a"/>
    <w:rsid w:val="00666D69"/>
    <w:pPr>
      <w:spacing w:after="160" w:line="240" w:lineRule="exact"/>
    </w:pPr>
    <w:rPr>
      <w:rFonts w:ascii="Verdana" w:eastAsia="Times New Roman" w:hAnsi="Verdana"/>
      <w:sz w:val="20"/>
      <w:szCs w:val="20"/>
      <w:lang w:val="en-US"/>
    </w:rPr>
  </w:style>
  <w:style w:type="character" w:styleId="aff7">
    <w:name w:val="line number"/>
    <w:basedOn w:val="a0"/>
    <w:uiPriority w:val="99"/>
    <w:semiHidden/>
    <w:unhideWhenUsed/>
    <w:rsid w:val="00666D69"/>
  </w:style>
  <w:style w:type="table" w:customStyle="1" w:styleId="320">
    <w:name w:val="Сетка таблицы32"/>
    <w:basedOn w:val="a1"/>
    <w:next w:val="af4"/>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0">
    <w:name w:val="Нет списка6"/>
    <w:next w:val="a2"/>
    <w:semiHidden/>
    <w:rsid w:val="00666D69"/>
  </w:style>
  <w:style w:type="paragraph" w:customStyle="1" w:styleId="1101">
    <w:name w:val="Знак Знак Знак1 Знак10"/>
    <w:basedOn w:val="a"/>
    <w:autoRedefine/>
    <w:rsid w:val="00666D69"/>
    <w:pPr>
      <w:spacing w:after="160" w:line="240" w:lineRule="exact"/>
    </w:pPr>
    <w:rPr>
      <w:rFonts w:eastAsia="SimSun"/>
      <w:b/>
      <w:sz w:val="20"/>
      <w:szCs w:val="20"/>
    </w:rPr>
  </w:style>
  <w:style w:type="paragraph" w:customStyle="1" w:styleId="101">
    <w:name w:val="Знак Знак Знак10"/>
    <w:basedOn w:val="a"/>
    <w:rsid w:val="00666D69"/>
    <w:pPr>
      <w:spacing w:after="160" w:line="240" w:lineRule="exact"/>
    </w:pPr>
    <w:rPr>
      <w:rFonts w:ascii="Verdana" w:eastAsia="Times New Roman" w:hAnsi="Verdana"/>
      <w:sz w:val="20"/>
      <w:szCs w:val="20"/>
      <w:lang w:val="en-US"/>
    </w:rPr>
  </w:style>
  <w:style w:type="paragraph" w:customStyle="1" w:styleId="201">
    <w:name w:val="Знак20"/>
    <w:basedOn w:val="a"/>
    <w:autoRedefine/>
    <w:rsid w:val="00666D69"/>
    <w:pPr>
      <w:spacing w:after="160" w:line="240" w:lineRule="exact"/>
    </w:pPr>
    <w:rPr>
      <w:rFonts w:eastAsia="SimSun"/>
      <w:b/>
      <w:sz w:val="20"/>
      <w:szCs w:val="20"/>
    </w:rPr>
  </w:style>
  <w:style w:type="paragraph" w:customStyle="1" w:styleId="1102">
    <w:name w:val="Знак110"/>
    <w:basedOn w:val="a"/>
    <w:autoRedefine/>
    <w:rsid w:val="00666D69"/>
    <w:pPr>
      <w:spacing w:after="0" w:line="240" w:lineRule="auto"/>
    </w:pPr>
    <w:rPr>
      <w:rFonts w:eastAsia="SimSun"/>
      <w:b/>
      <w:sz w:val="20"/>
      <w:szCs w:val="20"/>
    </w:rPr>
  </w:style>
  <w:style w:type="paragraph" w:customStyle="1" w:styleId="115">
    <w:name w:val="Знак Знак11"/>
    <w:basedOn w:val="a"/>
    <w:rsid w:val="00666D69"/>
    <w:pPr>
      <w:spacing w:after="160" w:line="240" w:lineRule="exact"/>
    </w:pPr>
    <w:rPr>
      <w:rFonts w:ascii="Verdana" w:eastAsia="Times New Roman" w:hAnsi="Verdana"/>
      <w:sz w:val="20"/>
      <w:szCs w:val="20"/>
      <w:lang w:val="en-US"/>
    </w:rPr>
  </w:style>
  <w:style w:type="character" w:customStyle="1" w:styleId="290">
    <w:name w:val="Знак Знак29"/>
    <w:rsid w:val="00666D69"/>
    <w:rPr>
      <w:sz w:val="24"/>
      <w:lang w:val="ru-RU" w:eastAsia="ru-RU" w:bidi="ar-SA"/>
    </w:rPr>
  </w:style>
  <w:style w:type="paragraph" w:customStyle="1" w:styleId="93">
    <w:name w:val="Знак Знак Знак Знак Знак Знак Знак9"/>
    <w:basedOn w:val="a"/>
    <w:rsid w:val="00666D69"/>
    <w:pPr>
      <w:spacing w:after="160" w:line="240" w:lineRule="exact"/>
    </w:pPr>
    <w:rPr>
      <w:rFonts w:ascii="Verdana" w:eastAsia="Times New Roman" w:hAnsi="Verdana"/>
      <w:sz w:val="20"/>
      <w:szCs w:val="20"/>
      <w:lang w:val="en-US"/>
    </w:rPr>
  </w:style>
  <w:style w:type="numbering" w:customStyle="1" w:styleId="72">
    <w:name w:val="Нет списка7"/>
    <w:next w:val="a2"/>
    <w:semiHidden/>
    <w:rsid w:val="00666D69"/>
  </w:style>
  <w:style w:type="paragraph" w:customStyle="1" w:styleId="190">
    <w:name w:val="Знак Знак Знак1 Знак9"/>
    <w:basedOn w:val="a"/>
    <w:autoRedefine/>
    <w:rsid w:val="00666D69"/>
    <w:pPr>
      <w:spacing w:after="160" w:line="240" w:lineRule="exact"/>
    </w:pPr>
    <w:rPr>
      <w:rFonts w:eastAsia="SimSun"/>
      <w:b/>
      <w:sz w:val="20"/>
      <w:szCs w:val="20"/>
    </w:rPr>
  </w:style>
  <w:style w:type="paragraph" w:customStyle="1" w:styleId="94">
    <w:name w:val="Знак Знак Знак9"/>
    <w:basedOn w:val="a"/>
    <w:rsid w:val="00666D69"/>
    <w:pPr>
      <w:spacing w:after="160" w:line="240" w:lineRule="exact"/>
    </w:pPr>
    <w:rPr>
      <w:rFonts w:ascii="Verdana" w:eastAsia="Times New Roman" w:hAnsi="Verdana"/>
      <w:sz w:val="20"/>
      <w:szCs w:val="20"/>
      <w:lang w:val="en-US"/>
    </w:rPr>
  </w:style>
  <w:style w:type="paragraph" w:customStyle="1" w:styleId="102">
    <w:name w:val="Знак10"/>
    <w:basedOn w:val="a"/>
    <w:autoRedefine/>
    <w:rsid w:val="00666D69"/>
    <w:pPr>
      <w:spacing w:after="160" w:line="240" w:lineRule="exact"/>
    </w:pPr>
    <w:rPr>
      <w:rFonts w:eastAsia="SimSun"/>
      <w:b/>
      <w:sz w:val="20"/>
      <w:szCs w:val="20"/>
    </w:rPr>
  </w:style>
  <w:style w:type="paragraph" w:customStyle="1" w:styleId="191">
    <w:name w:val="Знак19"/>
    <w:basedOn w:val="a"/>
    <w:autoRedefine/>
    <w:rsid w:val="00666D69"/>
    <w:pPr>
      <w:spacing w:after="0" w:line="240" w:lineRule="auto"/>
    </w:pPr>
    <w:rPr>
      <w:rFonts w:eastAsia="SimSun"/>
      <w:b/>
      <w:sz w:val="20"/>
      <w:szCs w:val="20"/>
    </w:rPr>
  </w:style>
  <w:style w:type="paragraph" w:customStyle="1" w:styleId="103">
    <w:name w:val="Знак Знак10"/>
    <w:basedOn w:val="a"/>
    <w:rsid w:val="00666D69"/>
    <w:pPr>
      <w:spacing w:after="160" w:line="240" w:lineRule="exact"/>
    </w:pPr>
    <w:rPr>
      <w:rFonts w:ascii="Verdana" w:eastAsia="Times New Roman" w:hAnsi="Verdana"/>
      <w:sz w:val="20"/>
      <w:szCs w:val="20"/>
      <w:lang w:val="en-US"/>
    </w:rPr>
  </w:style>
  <w:style w:type="character" w:customStyle="1" w:styleId="280">
    <w:name w:val="Знак Знак28"/>
    <w:rsid w:val="00666D69"/>
    <w:rPr>
      <w:sz w:val="24"/>
      <w:lang w:val="ru-RU" w:eastAsia="ru-RU" w:bidi="ar-SA"/>
    </w:rPr>
  </w:style>
  <w:style w:type="paragraph" w:customStyle="1" w:styleId="82">
    <w:name w:val="Знак Знак Знак Знак Знак Знак Знак8"/>
    <w:basedOn w:val="a"/>
    <w:rsid w:val="00666D69"/>
    <w:pPr>
      <w:spacing w:after="160" w:line="240" w:lineRule="exact"/>
    </w:pPr>
    <w:rPr>
      <w:rFonts w:ascii="Verdana" w:eastAsia="Times New Roman" w:hAnsi="Verdana"/>
      <w:sz w:val="20"/>
      <w:szCs w:val="20"/>
      <w:lang w:val="en-US"/>
    </w:rPr>
  </w:style>
  <w:style w:type="numbering" w:customStyle="1" w:styleId="83">
    <w:name w:val="Нет списка8"/>
    <w:next w:val="a2"/>
    <w:semiHidden/>
    <w:unhideWhenUsed/>
    <w:rsid w:val="00666D69"/>
  </w:style>
  <w:style w:type="paragraph" w:customStyle="1" w:styleId="181">
    <w:name w:val="Знак Знак Знак1 Знак8"/>
    <w:basedOn w:val="a"/>
    <w:autoRedefine/>
    <w:rsid w:val="00666D69"/>
    <w:pPr>
      <w:spacing w:after="160" w:line="240" w:lineRule="exact"/>
    </w:pPr>
    <w:rPr>
      <w:rFonts w:eastAsia="SimSun"/>
      <w:b/>
      <w:sz w:val="20"/>
      <w:szCs w:val="20"/>
    </w:rPr>
  </w:style>
  <w:style w:type="paragraph" w:customStyle="1" w:styleId="84">
    <w:name w:val="Знак Знак Знак8"/>
    <w:basedOn w:val="a"/>
    <w:rsid w:val="00666D69"/>
    <w:pPr>
      <w:spacing w:after="160" w:line="240" w:lineRule="exact"/>
    </w:pPr>
    <w:rPr>
      <w:rFonts w:ascii="Verdana" w:eastAsia="Times New Roman" w:hAnsi="Verdana"/>
      <w:sz w:val="20"/>
      <w:szCs w:val="20"/>
      <w:lang w:val="en-US"/>
    </w:rPr>
  </w:style>
  <w:style w:type="paragraph" w:customStyle="1" w:styleId="95">
    <w:name w:val="Знак9"/>
    <w:basedOn w:val="a"/>
    <w:autoRedefine/>
    <w:rsid w:val="00666D69"/>
    <w:pPr>
      <w:spacing w:after="160" w:line="240" w:lineRule="exact"/>
    </w:pPr>
    <w:rPr>
      <w:rFonts w:eastAsia="SimSun"/>
      <w:b/>
      <w:sz w:val="20"/>
      <w:szCs w:val="20"/>
    </w:rPr>
  </w:style>
  <w:style w:type="paragraph" w:customStyle="1" w:styleId="182">
    <w:name w:val="Знак18"/>
    <w:basedOn w:val="a"/>
    <w:autoRedefine/>
    <w:rsid w:val="00666D69"/>
    <w:pPr>
      <w:spacing w:after="0" w:line="240" w:lineRule="auto"/>
    </w:pPr>
    <w:rPr>
      <w:rFonts w:eastAsia="SimSun"/>
      <w:b/>
      <w:sz w:val="20"/>
      <w:szCs w:val="20"/>
    </w:rPr>
  </w:style>
  <w:style w:type="paragraph" w:customStyle="1" w:styleId="85">
    <w:name w:val="Знак Знак8"/>
    <w:basedOn w:val="a"/>
    <w:rsid w:val="00666D69"/>
    <w:pPr>
      <w:spacing w:after="160" w:line="240" w:lineRule="exact"/>
    </w:pPr>
    <w:rPr>
      <w:rFonts w:ascii="Verdana" w:eastAsia="Times New Roman" w:hAnsi="Verdana"/>
      <w:sz w:val="20"/>
      <w:szCs w:val="20"/>
      <w:lang w:val="en-US"/>
    </w:rPr>
  </w:style>
  <w:style w:type="character" w:customStyle="1" w:styleId="270">
    <w:name w:val="Знак Знак27"/>
    <w:rsid w:val="00666D69"/>
    <w:rPr>
      <w:sz w:val="24"/>
      <w:lang w:val="ru-RU" w:eastAsia="ru-RU" w:bidi="ar-SA"/>
    </w:rPr>
  </w:style>
  <w:style w:type="paragraph" w:customStyle="1" w:styleId="73">
    <w:name w:val="Знак Знак Знак Знак Знак Знак Знак7"/>
    <w:basedOn w:val="a"/>
    <w:rsid w:val="00666D69"/>
    <w:pPr>
      <w:spacing w:after="160" w:line="240" w:lineRule="exact"/>
    </w:pPr>
    <w:rPr>
      <w:rFonts w:ascii="Verdana" w:eastAsia="Times New Roman" w:hAnsi="Verdana"/>
      <w:sz w:val="20"/>
      <w:szCs w:val="20"/>
      <w:lang w:val="en-US"/>
    </w:rPr>
  </w:style>
  <w:style w:type="paragraph" w:customStyle="1" w:styleId="3d">
    <w:name w:val="Абзац списка3"/>
    <w:basedOn w:val="a"/>
    <w:rsid w:val="00666D69"/>
    <w:pPr>
      <w:spacing w:after="0" w:line="240" w:lineRule="auto"/>
      <w:ind w:left="720"/>
      <w:contextualSpacing/>
    </w:pPr>
    <w:rPr>
      <w:rFonts w:eastAsia="Calibri"/>
      <w:lang w:eastAsia="ru-RU"/>
    </w:rPr>
  </w:style>
  <w:style w:type="paragraph" w:customStyle="1" w:styleId="171">
    <w:name w:val="Знак Знак Знак1 Знак7"/>
    <w:basedOn w:val="a"/>
    <w:autoRedefine/>
    <w:rsid w:val="00666D69"/>
    <w:pPr>
      <w:spacing w:after="160" w:line="240" w:lineRule="exact"/>
    </w:pPr>
    <w:rPr>
      <w:rFonts w:eastAsia="SimSun"/>
      <w:b/>
      <w:sz w:val="20"/>
      <w:szCs w:val="20"/>
    </w:rPr>
  </w:style>
  <w:style w:type="paragraph" w:customStyle="1" w:styleId="74">
    <w:name w:val="Знак Знак Знак7"/>
    <w:basedOn w:val="a"/>
    <w:rsid w:val="00666D69"/>
    <w:pPr>
      <w:spacing w:after="160" w:line="240" w:lineRule="exact"/>
    </w:pPr>
    <w:rPr>
      <w:rFonts w:ascii="Verdana" w:eastAsia="Times New Roman" w:hAnsi="Verdana"/>
      <w:sz w:val="20"/>
      <w:szCs w:val="20"/>
      <w:lang w:val="en-US"/>
    </w:rPr>
  </w:style>
  <w:style w:type="paragraph" w:customStyle="1" w:styleId="86">
    <w:name w:val="Знак8"/>
    <w:basedOn w:val="a"/>
    <w:autoRedefine/>
    <w:rsid w:val="00666D69"/>
    <w:pPr>
      <w:spacing w:after="160" w:line="240" w:lineRule="exact"/>
    </w:pPr>
    <w:rPr>
      <w:rFonts w:eastAsia="SimSun"/>
      <w:b/>
      <w:sz w:val="20"/>
      <w:szCs w:val="20"/>
    </w:rPr>
  </w:style>
  <w:style w:type="paragraph" w:customStyle="1" w:styleId="172">
    <w:name w:val="Знак17"/>
    <w:basedOn w:val="a"/>
    <w:autoRedefine/>
    <w:rsid w:val="00666D69"/>
    <w:pPr>
      <w:spacing w:after="0" w:line="240" w:lineRule="auto"/>
    </w:pPr>
    <w:rPr>
      <w:rFonts w:eastAsia="SimSun"/>
      <w:b/>
      <w:sz w:val="20"/>
      <w:szCs w:val="20"/>
    </w:rPr>
  </w:style>
  <w:style w:type="paragraph" w:customStyle="1" w:styleId="75">
    <w:name w:val="Знак Знак7"/>
    <w:basedOn w:val="a"/>
    <w:rsid w:val="00666D69"/>
    <w:pPr>
      <w:spacing w:after="160" w:line="240" w:lineRule="exact"/>
    </w:pPr>
    <w:rPr>
      <w:rFonts w:ascii="Verdana" w:eastAsia="Times New Roman" w:hAnsi="Verdana"/>
      <w:sz w:val="20"/>
      <w:szCs w:val="20"/>
      <w:lang w:val="en-US"/>
    </w:rPr>
  </w:style>
  <w:style w:type="character" w:customStyle="1" w:styleId="260">
    <w:name w:val="Знак Знак26"/>
    <w:rsid w:val="00666D69"/>
    <w:rPr>
      <w:sz w:val="24"/>
      <w:lang w:val="ru-RU" w:eastAsia="ru-RU" w:bidi="ar-SA"/>
    </w:rPr>
  </w:style>
  <w:style w:type="paragraph" w:customStyle="1" w:styleId="61">
    <w:name w:val="Знак Знак Знак Знак Знак Знак Знак6"/>
    <w:basedOn w:val="a"/>
    <w:rsid w:val="00666D69"/>
    <w:pPr>
      <w:spacing w:after="160" w:line="240" w:lineRule="exact"/>
    </w:pPr>
    <w:rPr>
      <w:rFonts w:ascii="Verdana" w:eastAsia="Times New Roman" w:hAnsi="Verdana"/>
      <w:sz w:val="20"/>
      <w:szCs w:val="20"/>
      <w:lang w:val="en-US"/>
    </w:rPr>
  </w:style>
  <w:style w:type="paragraph" w:customStyle="1" w:styleId="48">
    <w:name w:val="Абзац списка4"/>
    <w:basedOn w:val="a"/>
    <w:rsid w:val="00666D69"/>
    <w:pPr>
      <w:spacing w:after="0" w:line="240" w:lineRule="auto"/>
      <w:ind w:left="720"/>
      <w:contextualSpacing/>
    </w:pPr>
    <w:rPr>
      <w:rFonts w:eastAsia="Calibri"/>
      <w:lang w:eastAsia="ru-RU"/>
    </w:rPr>
  </w:style>
  <w:style w:type="paragraph" w:customStyle="1" w:styleId="161">
    <w:name w:val="Знак Знак Знак1 Знак6"/>
    <w:basedOn w:val="a"/>
    <w:autoRedefine/>
    <w:rsid w:val="00666D69"/>
    <w:pPr>
      <w:spacing w:after="160" w:line="240" w:lineRule="exact"/>
    </w:pPr>
    <w:rPr>
      <w:rFonts w:eastAsia="SimSun"/>
      <w:b/>
      <w:sz w:val="20"/>
      <w:szCs w:val="20"/>
    </w:rPr>
  </w:style>
  <w:style w:type="paragraph" w:customStyle="1" w:styleId="62">
    <w:name w:val="Знак Знак Знак6"/>
    <w:basedOn w:val="a"/>
    <w:rsid w:val="00666D69"/>
    <w:pPr>
      <w:spacing w:after="160" w:line="240" w:lineRule="exact"/>
    </w:pPr>
    <w:rPr>
      <w:rFonts w:ascii="Verdana" w:eastAsia="Times New Roman" w:hAnsi="Verdana"/>
      <w:sz w:val="20"/>
      <w:szCs w:val="20"/>
      <w:lang w:val="en-US"/>
    </w:rPr>
  </w:style>
  <w:style w:type="paragraph" w:customStyle="1" w:styleId="76">
    <w:name w:val="Знак7"/>
    <w:basedOn w:val="a"/>
    <w:autoRedefine/>
    <w:rsid w:val="00666D69"/>
    <w:pPr>
      <w:spacing w:after="160" w:line="240" w:lineRule="exact"/>
    </w:pPr>
    <w:rPr>
      <w:rFonts w:eastAsia="SimSun"/>
      <w:b/>
      <w:sz w:val="20"/>
      <w:szCs w:val="20"/>
    </w:rPr>
  </w:style>
  <w:style w:type="paragraph" w:customStyle="1" w:styleId="162">
    <w:name w:val="Знак16"/>
    <w:basedOn w:val="a"/>
    <w:autoRedefine/>
    <w:rsid w:val="00666D69"/>
    <w:pPr>
      <w:spacing w:after="0" w:line="240" w:lineRule="auto"/>
    </w:pPr>
    <w:rPr>
      <w:rFonts w:eastAsia="SimSun"/>
      <w:b/>
      <w:sz w:val="20"/>
      <w:szCs w:val="20"/>
    </w:rPr>
  </w:style>
  <w:style w:type="paragraph" w:customStyle="1" w:styleId="63">
    <w:name w:val="Знак Знак6"/>
    <w:basedOn w:val="a"/>
    <w:rsid w:val="00666D69"/>
    <w:pPr>
      <w:spacing w:after="160" w:line="240" w:lineRule="exact"/>
    </w:pPr>
    <w:rPr>
      <w:rFonts w:ascii="Verdana" w:eastAsia="Times New Roman" w:hAnsi="Verdana"/>
      <w:sz w:val="20"/>
      <w:szCs w:val="20"/>
      <w:lang w:val="en-US"/>
    </w:rPr>
  </w:style>
  <w:style w:type="character" w:customStyle="1" w:styleId="250">
    <w:name w:val="Знак Знак25"/>
    <w:rsid w:val="00666D69"/>
    <w:rPr>
      <w:sz w:val="24"/>
      <w:lang w:val="ru-RU" w:eastAsia="ru-RU" w:bidi="ar-SA"/>
    </w:rPr>
  </w:style>
  <w:style w:type="paragraph" w:customStyle="1" w:styleId="54">
    <w:name w:val="Знак Знак Знак Знак Знак Знак Знак5"/>
    <w:basedOn w:val="a"/>
    <w:rsid w:val="00666D69"/>
    <w:pPr>
      <w:spacing w:after="160" w:line="240" w:lineRule="exact"/>
    </w:pPr>
    <w:rPr>
      <w:rFonts w:ascii="Verdana" w:eastAsia="Times New Roman" w:hAnsi="Verdana"/>
      <w:sz w:val="20"/>
      <w:szCs w:val="20"/>
      <w:lang w:val="en-US"/>
    </w:rPr>
  </w:style>
  <w:style w:type="numbering" w:customStyle="1" w:styleId="96">
    <w:name w:val="Нет списка9"/>
    <w:next w:val="a2"/>
    <w:uiPriority w:val="99"/>
    <w:semiHidden/>
    <w:unhideWhenUsed/>
    <w:rsid w:val="00666D69"/>
  </w:style>
  <w:style w:type="table" w:customStyle="1" w:styleId="300">
    <w:name w:val="Сетка таблицы30"/>
    <w:basedOn w:val="a1"/>
    <w:next w:val="af4"/>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8">
    <w:name w:val="endnote text"/>
    <w:basedOn w:val="a"/>
    <w:link w:val="aff9"/>
    <w:uiPriority w:val="99"/>
    <w:semiHidden/>
    <w:unhideWhenUsed/>
    <w:rsid w:val="00666D69"/>
    <w:pPr>
      <w:spacing w:after="0" w:line="240" w:lineRule="auto"/>
    </w:pPr>
    <w:rPr>
      <w:sz w:val="20"/>
      <w:szCs w:val="20"/>
    </w:rPr>
  </w:style>
  <w:style w:type="character" w:customStyle="1" w:styleId="aff9">
    <w:name w:val="Текст концевой сноски Знак"/>
    <w:basedOn w:val="a0"/>
    <w:link w:val="aff8"/>
    <w:uiPriority w:val="99"/>
    <w:semiHidden/>
    <w:rsid w:val="00666D69"/>
    <w:rPr>
      <w:rFonts w:ascii="Times New Roman" w:hAnsi="Times New Roman" w:cs="Times New Roman"/>
      <w:sz w:val="20"/>
      <w:szCs w:val="20"/>
    </w:rPr>
  </w:style>
  <w:style w:type="character" w:styleId="affa">
    <w:name w:val="endnote reference"/>
    <w:basedOn w:val="a0"/>
    <w:uiPriority w:val="99"/>
    <w:semiHidden/>
    <w:unhideWhenUsed/>
    <w:rsid w:val="00666D69"/>
    <w:rPr>
      <w:vertAlign w:val="superscript"/>
    </w:rPr>
  </w:style>
  <w:style w:type="numbering" w:customStyle="1" w:styleId="104">
    <w:name w:val="Нет списка10"/>
    <w:next w:val="a2"/>
    <w:uiPriority w:val="99"/>
    <w:semiHidden/>
    <w:unhideWhenUsed/>
    <w:rsid w:val="00666D69"/>
  </w:style>
  <w:style w:type="numbering" w:customStyle="1" w:styleId="123">
    <w:name w:val="Нет списка12"/>
    <w:next w:val="a2"/>
    <w:semiHidden/>
    <w:rsid w:val="00666D69"/>
  </w:style>
  <w:style w:type="paragraph" w:customStyle="1" w:styleId="151">
    <w:name w:val="Знак Знак Знак1 Знак5"/>
    <w:basedOn w:val="a"/>
    <w:autoRedefine/>
    <w:rsid w:val="00666D69"/>
    <w:pPr>
      <w:spacing w:after="160" w:line="240" w:lineRule="exact"/>
    </w:pPr>
    <w:rPr>
      <w:rFonts w:eastAsia="SimSun"/>
      <w:b/>
      <w:sz w:val="20"/>
      <w:szCs w:val="20"/>
    </w:rPr>
  </w:style>
  <w:style w:type="paragraph" w:customStyle="1" w:styleId="55">
    <w:name w:val="Знак Знак Знак5"/>
    <w:basedOn w:val="a"/>
    <w:rsid w:val="00666D69"/>
    <w:pPr>
      <w:spacing w:after="160" w:line="240" w:lineRule="exact"/>
    </w:pPr>
    <w:rPr>
      <w:rFonts w:ascii="Verdana" w:eastAsia="Times New Roman" w:hAnsi="Verdana"/>
      <w:sz w:val="20"/>
      <w:szCs w:val="20"/>
      <w:lang w:val="en-US"/>
    </w:rPr>
  </w:style>
  <w:style w:type="paragraph" w:customStyle="1" w:styleId="64">
    <w:name w:val="Знак6"/>
    <w:basedOn w:val="a"/>
    <w:autoRedefine/>
    <w:rsid w:val="00666D69"/>
    <w:pPr>
      <w:spacing w:after="160" w:line="240" w:lineRule="exact"/>
    </w:pPr>
    <w:rPr>
      <w:rFonts w:eastAsia="SimSun"/>
      <w:b/>
      <w:sz w:val="20"/>
      <w:szCs w:val="20"/>
    </w:rPr>
  </w:style>
  <w:style w:type="paragraph" w:customStyle="1" w:styleId="152">
    <w:name w:val="Знак15"/>
    <w:basedOn w:val="a"/>
    <w:autoRedefine/>
    <w:rsid w:val="00666D69"/>
    <w:pPr>
      <w:spacing w:after="0" w:line="240" w:lineRule="auto"/>
    </w:pPr>
    <w:rPr>
      <w:rFonts w:eastAsia="SimSun"/>
      <w:b/>
      <w:sz w:val="20"/>
      <w:szCs w:val="20"/>
    </w:rPr>
  </w:style>
  <w:style w:type="paragraph" w:customStyle="1" w:styleId="56">
    <w:name w:val="Знак Знак5"/>
    <w:basedOn w:val="a"/>
    <w:rsid w:val="00666D69"/>
    <w:pPr>
      <w:spacing w:after="160" w:line="240" w:lineRule="exact"/>
    </w:pPr>
    <w:rPr>
      <w:rFonts w:ascii="Verdana" w:eastAsia="Times New Roman" w:hAnsi="Verdana"/>
      <w:sz w:val="20"/>
      <w:szCs w:val="20"/>
      <w:lang w:val="en-US"/>
    </w:rPr>
  </w:style>
  <w:style w:type="character" w:customStyle="1" w:styleId="241">
    <w:name w:val="Знак Знак24"/>
    <w:rsid w:val="00666D69"/>
    <w:rPr>
      <w:sz w:val="24"/>
      <w:lang w:val="ru-RU" w:eastAsia="ru-RU" w:bidi="ar-SA"/>
    </w:rPr>
  </w:style>
  <w:style w:type="paragraph" w:customStyle="1" w:styleId="49">
    <w:name w:val="Знак Знак Знак Знак Знак Знак Знак4"/>
    <w:basedOn w:val="a"/>
    <w:rsid w:val="00666D69"/>
    <w:pPr>
      <w:spacing w:after="160" w:line="240" w:lineRule="exact"/>
    </w:pPr>
    <w:rPr>
      <w:rFonts w:ascii="Verdana" w:eastAsia="Times New Roman" w:hAnsi="Verdana"/>
      <w:sz w:val="20"/>
      <w:szCs w:val="20"/>
      <w:lang w:val="en-US"/>
    </w:rPr>
  </w:style>
  <w:style w:type="table" w:customStyle="1" w:styleId="340">
    <w:name w:val="Сетка таблицы34"/>
    <w:basedOn w:val="a1"/>
    <w:next w:val="af4"/>
    <w:uiPriority w:val="5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2">
    <w:name w:val="Нет списка13"/>
    <w:next w:val="a2"/>
    <w:uiPriority w:val="99"/>
    <w:semiHidden/>
    <w:unhideWhenUsed/>
    <w:rsid w:val="00666D69"/>
  </w:style>
  <w:style w:type="table" w:customStyle="1" w:styleId="331">
    <w:name w:val="Сетка таблицы331"/>
    <w:basedOn w:val="a1"/>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43">
    <w:name w:val="Нет списка14"/>
    <w:next w:val="a2"/>
    <w:uiPriority w:val="99"/>
    <w:semiHidden/>
    <w:unhideWhenUsed/>
    <w:rsid w:val="00666D69"/>
  </w:style>
  <w:style w:type="table" w:customStyle="1" w:styleId="332">
    <w:name w:val="Сетка таблицы332"/>
    <w:basedOn w:val="a1"/>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53">
    <w:name w:val="Нет списка15"/>
    <w:next w:val="a2"/>
    <w:semiHidden/>
    <w:rsid w:val="00666D69"/>
  </w:style>
  <w:style w:type="table" w:customStyle="1" w:styleId="350">
    <w:name w:val="Сетка таблицы35"/>
    <w:basedOn w:val="a1"/>
    <w:next w:val="af4"/>
    <w:rsid w:val="00666D69"/>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kZagolovok2">
    <w:name w:val="_Заголовок Раздел (tkZagolovok2)"/>
    <w:basedOn w:val="a"/>
    <w:rsid w:val="00666D69"/>
    <w:pPr>
      <w:spacing w:before="200"/>
      <w:ind w:left="1134" w:right="1134"/>
      <w:jc w:val="center"/>
    </w:pPr>
    <w:rPr>
      <w:rFonts w:ascii="Arial" w:eastAsia="Times New Roman" w:hAnsi="Arial" w:cs="Arial"/>
      <w:b/>
      <w:bCs/>
      <w:lang w:eastAsia="ru-RU"/>
    </w:rPr>
  </w:style>
  <w:style w:type="paragraph" w:customStyle="1" w:styleId="affb">
    <w:name w:val="Заголовок сообщения (первый)"/>
    <w:basedOn w:val="a"/>
    <w:rsid w:val="00666D69"/>
    <w:pPr>
      <w:spacing w:after="0" w:line="240" w:lineRule="auto"/>
    </w:pPr>
    <w:rPr>
      <w:rFonts w:eastAsia="Times New Roman"/>
      <w:lang w:eastAsia="ru-RU"/>
    </w:rPr>
  </w:style>
  <w:style w:type="numbering" w:customStyle="1" w:styleId="163">
    <w:name w:val="Нет списка16"/>
    <w:next w:val="a2"/>
    <w:semiHidden/>
    <w:rsid w:val="00666D69"/>
  </w:style>
  <w:style w:type="paragraph" w:customStyle="1" w:styleId="1111">
    <w:name w:val="Знак Знак Знак1 Знак11"/>
    <w:basedOn w:val="a"/>
    <w:autoRedefine/>
    <w:rsid w:val="00666D69"/>
    <w:pPr>
      <w:spacing w:after="160" w:line="240" w:lineRule="exact"/>
    </w:pPr>
    <w:rPr>
      <w:rFonts w:eastAsia="SimSun"/>
      <w:b/>
      <w:sz w:val="20"/>
      <w:szCs w:val="20"/>
    </w:rPr>
  </w:style>
  <w:style w:type="paragraph" w:customStyle="1" w:styleId="116">
    <w:name w:val="Знак Знак Знак11"/>
    <w:basedOn w:val="a"/>
    <w:rsid w:val="00666D69"/>
    <w:pPr>
      <w:spacing w:after="160" w:line="240" w:lineRule="exact"/>
    </w:pPr>
    <w:rPr>
      <w:rFonts w:ascii="Verdana" w:eastAsia="Times New Roman" w:hAnsi="Verdana"/>
      <w:sz w:val="20"/>
      <w:szCs w:val="20"/>
      <w:lang w:val="en-US"/>
    </w:rPr>
  </w:style>
  <w:style w:type="paragraph" w:customStyle="1" w:styleId="212">
    <w:name w:val="Знак21"/>
    <w:basedOn w:val="a"/>
    <w:autoRedefine/>
    <w:rsid w:val="00666D69"/>
    <w:pPr>
      <w:spacing w:after="160" w:line="240" w:lineRule="exact"/>
    </w:pPr>
    <w:rPr>
      <w:rFonts w:eastAsia="SimSun"/>
      <w:b/>
      <w:sz w:val="20"/>
      <w:szCs w:val="20"/>
    </w:rPr>
  </w:style>
  <w:style w:type="paragraph" w:customStyle="1" w:styleId="1112">
    <w:name w:val="Знак111"/>
    <w:basedOn w:val="a"/>
    <w:autoRedefine/>
    <w:rsid w:val="00666D69"/>
    <w:pPr>
      <w:spacing w:after="0" w:line="240" w:lineRule="auto"/>
    </w:pPr>
    <w:rPr>
      <w:rFonts w:eastAsia="SimSun"/>
      <w:b/>
      <w:sz w:val="20"/>
      <w:szCs w:val="20"/>
    </w:rPr>
  </w:style>
  <w:style w:type="paragraph" w:customStyle="1" w:styleId="124">
    <w:name w:val="Знак Знак12"/>
    <w:basedOn w:val="a"/>
    <w:rsid w:val="00666D69"/>
    <w:pPr>
      <w:spacing w:after="160" w:line="240" w:lineRule="exact"/>
    </w:pPr>
    <w:rPr>
      <w:rFonts w:ascii="Verdana" w:eastAsia="Times New Roman" w:hAnsi="Verdana"/>
      <w:sz w:val="20"/>
      <w:szCs w:val="20"/>
      <w:lang w:val="en-US"/>
    </w:rPr>
  </w:style>
  <w:style w:type="character" w:customStyle="1" w:styleId="2100">
    <w:name w:val="Знак Знак210"/>
    <w:rsid w:val="00666D69"/>
    <w:rPr>
      <w:sz w:val="24"/>
      <w:lang w:val="ru-RU" w:eastAsia="ru-RU" w:bidi="ar-SA"/>
    </w:rPr>
  </w:style>
  <w:style w:type="paragraph" w:customStyle="1" w:styleId="105">
    <w:name w:val="Знак Знак Знак Знак Знак Знак Знак10"/>
    <w:basedOn w:val="a"/>
    <w:rsid w:val="00666D69"/>
    <w:pPr>
      <w:spacing w:after="160" w:line="240" w:lineRule="exact"/>
    </w:pPr>
    <w:rPr>
      <w:rFonts w:ascii="Verdana" w:eastAsia="Times New Roman" w:hAnsi="Verdana"/>
      <w:sz w:val="20"/>
      <w:szCs w:val="20"/>
      <w:lang w:val="en-US"/>
    </w:rPr>
  </w:style>
  <w:style w:type="paragraph" w:customStyle="1" w:styleId="57">
    <w:name w:val="Абзац списка5"/>
    <w:basedOn w:val="a"/>
    <w:rsid w:val="00666D69"/>
    <w:pPr>
      <w:spacing w:after="0" w:line="240" w:lineRule="auto"/>
      <w:ind w:left="720"/>
      <w:contextualSpacing/>
    </w:pPr>
    <w:rPr>
      <w:rFonts w:eastAsia="Calibri"/>
      <w:lang w:eastAsia="ru-RU"/>
    </w:rPr>
  </w:style>
  <w:style w:type="numbering" w:customStyle="1" w:styleId="173">
    <w:name w:val="Нет списка17"/>
    <w:next w:val="a2"/>
    <w:uiPriority w:val="99"/>
    <w:semiHidden/>
    <w:unhideWhenUsed/>
    <w:rsid w:val="00666D69"/>
  </w:style>
  <w:style w:type="table" w:customStyle="1" w:styleId="333">
    <w:name w:val="Сетка таблицы333"/>
    <w:basedOn w:val="a1"/>
    <w:uiPriority w:val="59"/>
    <w:rsid w:val="00666D69"/>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83">
    <w:name w:val="Нет списка18"/>
    <w:next w:val="a2"/>
    <w:semiHidden/>
    <w:rsid w:val="00666D69"/>
  </w:style>
  <w:style w:type="paragraph" w:customStyle="1" w:styleId="1120">
    <w:name w:val="Знак Знак Знак1 Знак12"/>
    <w:basedOn w:val="a"/>
    <w:autoRedefine/>
    <w:rsid w:val="00666D69"/>
    <w:pPr>
      <w:spacing w:after="160" w:line="240" w:lineRule="exact"/>
    </w:pPr>
    <w:rPr>
      <w:rFonts w:eastAsia="SimSun"/>
      <w:b/>
      <w:sz w:val="20"/>
      <w:szCs w:val="20"/>
    </w:rPr>
  </w:style>
  <w:style w:type="paragraph" w:customStyle="1" w:styleId="125">
    <w:name w:val="Знак Знак Знак12"/>
    <w:basedOn w:val="a"/>
    <w:rsid w:val="00666D69"/>
    <w:pPr>
      <w:spacing w:after="160" w:line="240" w:lineRule="exact"/>
    </w:pPr>
    <w:rPr>
      <w:rFonts w:ascii="Verdana" w:eastAsia="Times New Roman" w:hAnsi="Verdana"/>
      <w:sz w:val="20"/>
      <w:szCs w:val="20"/>
      <w:lang w:val="en-US"/>
    </w:rPr>
  </w:style>
  <w:style w:type="paragraph" w:customStyle="1" w:styleId="222">
    <w:name w:val="Знак22"/>
    <w:basedOn w:val="a"/>
    <w:autoRedefine/>
    <w:rsid w:val="00666D69"/>
    <w:pPr>
      <w:spacing w:after="160" w:line="240" w:lineRule="exact"/>
    </w:pPr>
    <w:rPr>
      <w:rFonts w:eastAsia="SimSun"/>
      <w:b/>
      <w:sz w:val="20"/>
      <w:szCs w:val="20"/>
    </w:rPr>
  </w:style>
  <w:style w:type="paragraph" w:customStyle="1" w:styleId="1121">
    <w:name w:val="Знак112"/>
    <w:basedOn w:val="a"/>
    <w:autoRedefine/>
    <w:rsid w:val="00666D69"/>
    <w:pPr>
      <w:spacing w:after="0" w:line="240" w:lineRule="auto"/>
    </w:pPr>
    <w:rPr>
      <w:rFonts w:eastAsia="SimSun"/>
      <w:b/>
      <w:sz w:val="20"/>
      <w:szCs w:val="20"/>
    </w:rPr>
  </w:style>
  <w:style w:type="paragraph" w:customStyle="1" w:styleId="133">
    <w:name w:val="Знак Знак13"/>
    <w:basedOn w:val="a"/>
    <w:rsid w:val="00666D69"/>
    <w:pPr>
      <w:spacing w:after="160" w:line="240" w:lineRule="exact"/>
    </w:pPr>
    <w:rPr>
      <w:rFonts w:ascii="Verdana" w:eastAsia="Times New Roman" w:hAnsi="Verdana"/>
      <w:sz w:val="20"/>
      <w:szCs w:val="20"/>
      <w:lang w:val="en-US"/>
    </w:rPr>
  </w:style>
  <w:style w:type="character" w:customStyle="1" w:styleId="2110">
    <w:name w:val="Знак Знак211"/>
    <w:rsid w:val="00666D69"/>
    <w:rPr>
      <w:sz w:val="24"/>
      <w:lang w:val="ru-RU" w:eastAsia="ru-RU" w:bidi="ar-SA"/>
    </w:rPr>
  </w:style>
  <w:style w:type="paragraph" w:customStyle="1" w:styleId="117">
    <w:name w:val="Знак Знак Знак Знак Знак Знак Знак11"/>
    <w:basedOn w:val="a"/>
    <w:rsid w:val="00666D69"/>
    <w:pPr>
      <w:spacing w:after="160" w:line="240" w:lineRule="exact"/>
    </w:pPr>
    <w:rPr>
      <w:rFonts w:ascii="Verdana" w:eastAsia="Times New Roman" w:hAnsi="Verdana"/>
      <w:sz w:val="20"/>
      <w:szCs w:val="20"/>
      <w:lang w:val="en-US"/>
    </w:rPr>
  </w:style>
  <w:style w:type="numbering" w:customStyle="1" w:styleId="192">
    <w:name w:val="Нет списка19"/>
    <w:next w:val="a2"/>
    <w:uiPriority w:val="99"/>
    <w:semiHidden/>
    <w:unhideWhenUsed/>
    <w:rsid w:val="00666D69"/>
  </w:style>
  <w:style w:type="numbering" w:customStyle="1" w:styleId="1103">
    <w:name w:val="Нет списка110"/>
    <w:next w:val="a2"/>
    <w:uiPriority w:val="99"/>
    <w:semiHidden/>
    <w:rsid w:val="00666D69"/>
  </w:style>
  <w:style w:type="paragraph" w:customStyle="1" w:styleId="213">
    <w:name w:val="Заголовок 21"/>
    <w:basedOn w:val="a"/>
    <w:next w:val="a"/>
    <w:uiPriority w:val="9"/>
    <w:unhideWhenUsed/>
    <w:qFormat/>
    <w:rsid w:val="00666D69"/>
    <w:pPr>
      <w:keepNext/>
      <w:keepLines/>
      <w:spacing w:before="240" w:after="120" w:line="240" w:lineRule="auto"/>
      <w:jc w:val="both"/>
      <w:outlineLvl w:val="1"/>
    </w:pPr>
    <w:rPr>
      <w:rFonts w:eastAsia="Times New Roman"/>
      <w:b/>
      <w:bCs/>
      <w:sz w:val="28"/>
      <w:szCs w:val="26"/>
      <w:lang w:val="en-US"/>
    </w:rPr>
  </w:style>
  <w:style w:type="paragraph" w:customStyle="1" w:styleId="311">
    <w:name w:val="Заголовок 31"/>
    <w:basedOn w:val="a"/>
    <w:next w:val="a"/>
    <w:uiPriority w:val="9"/>
    <w:semiHidden/>
    <w:unhideWhenUsed/>
    <w:qFormat/>
    <w:rsid w:val="00666D69"/>
    <w:pPr>
      <w:keepNext/>
      <w:keepLines/>
      <w:spacing w:before="200" w:after="0"/>
      <w:outlineLvl w:val="2"/>
    </w:pPr>
    <w:rPr>
      <w:rFonts w:ascii="Calibri Light" w:eastAsia="Times New Roman" w:hAnsi="Calibri Light"/>
      <w:b/>
      <w:bCs/>
      <w:color w:val="5B9BD5"/>
    </w:rPr>
  </w:style>
  <w:style w:type="character" w:customStyle="1" w:styleId="affc">
    <w:name w:val="Основной текст_"/>
    <w:basedOn w:val="a0"/>
    <w:link w:val="4a"/>
    <w:rsid w:val="00666D69"/>
    <w:rPr>
      <w:rFonts w:ascii="Segoe UI" w:eastAsia="Segoe UI" w:hAnsi="Segoe UI" w:cs="Segoe UI"/>
      <w:sz w:val="21"/>
      <w:szCs w:val="21"/>
      <w:shd w:val="clear" w:color="auto" w:fill="FFFFFF"/>
    </w:rPr>
  </w:style>
  <w:style w:type="paragraph" w:customStyle="1" w:styleId="4a">
    <w:name w:val="Основной текст4"/>
    <w:basedOn w:val="a"/>
    <w:link w:val="affc"/>
    <w:rsid w:val="00666D69"/>
    <w:pPr>
      <w:widowControl w:val="0"/>
      <w:shd w:val="clear" w:color="auto" w:fill="FFFFFF"/>
      <w:spacing w:after="0" w:line="288" w:lineRule="exact"/>
      <w:ind w:hanging="720"/>
      <w:jc w:val="both"/>
    </w:pPr>
    <w:rPr>
      <w:rFonts w:ascii="Segoe UI" w:eastAsia="Segoe UI" w:hAnsi="Segoe UI" w:cs="Segoe UI"/>
      <w:sz w:val="21"/>
      <w:szCs w:val="21"/>
    </w:rPr>
  </w:style>
  <w:style w:type="table" w:customStyle="1" w:styleId="360">
    <w:name w:val="Сетка таблицы36"/>
    <w:basedOn w:val="a1"/>
    <w:next w:val="af4"/>
    <w:uiPriority w:val="5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0">
    <w:name w:val="Сетка таблицы113"/>
    <w:basedOn w:val="a1"/>
    <w:next w:val="af4"/>
    <w:rsid w:val="00666D69"/>
    <w:pPr>
      <w:spacing w:after="0" w:line="240" w:lineRule="auto"/>
    </w:pPr>
    <w:rPr>
      <w:rFonts w:eastAsia="Times New Roman"/>
      <w:sz w:val="24"/>
      <w:szCs w:val="24"/>
      <w:lang w:val="en-PH"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01">
    <w:name w:val="Сетка таблицы210"/>
    <w:basedOn w:val="a1"/>
    <w:next w:val="af4"/>
    <w:uiPriority w:val="59"/>
    <w:rsid w:val="00666D69"/>
    <w:pPr>
      <w:spacing w:after="0" w:line="240" w:lineRule="auto"/>
    </w:pPr>
    <w:rPr>
      <w:rFonts w:ascii="Arial" w:hAnsi="Arial" w:cs="Arial"/>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d">
    <w:name w:val="annotation reference"/>
    <w:basedOn w:val="a0"/>
    <w:uiPriority w:val="99"/>
    <w:semiHidden/>
    <w:unhideWhenUsed/>
    <w:rsid w:val="00666D69"/>
    <w:rPr>
      <w:sz w:val="16"/>
      <w:szCs w:val="16"/>
    </w:rPr>
  </w:style>
  <w:style w:type="paragraph" w:styleId="affe">
    <w:name w:val="annotation text"/>
    <w:basedOn w:val="a"/>
    <w:link w:val="afff"/>
    <w:uiPriority w:val="99"/>
    <w:semiHidden/>
    <w:unhideWhenUsed/>
    <w:rsid w:val="00666D69"/>
    <w:pPr>
      <w:spacing w:line="240" w:lineRule="auto"/>
    </w:pPr>
    <w:rPr>
      <w:sz w:val="20"/>
      <w:szCs w:val="20"/>
    </w:rPr>
  </w:style>
  <w:style w:type="character" w:customStyle="1" w:styleId="afff">
    <w:name w:val="Текст примечания Знак"/>
    <w:basedOn w:val="a0"/>
    <w:link w:val="affe"/>
    <w:uiPriority w:val="99"/>
    <w:semiHidden/>
    <w:rsid w:val="00666D69"/>
    <w:rPr>
      <w:rFonts w:ascii="Times New Roman" w:hAnsi="Times New Roman" w:cs="Times New Roman"/>
      <w:sz w:val="20"/>
      <w:szCs w:val="20"/>
    </w:rPr>
  </w:style>
  <w:style w:type="paragraph" w:styleId="afff0">
    <w:name w:val="annotation subject"/>
    <w:basedOn w:val="affe"/>
    <w:next w:val="affe"/>
    <w:link w:val="afff1"/>
    <w:uiPriority w:val="99"/>
    <w:semiHidden/>
    <w:unhideWhenUsed/>
    <w:rsid w:val="00666D69"/>
    <w:rPr>
      <w:b/>
      <w:bCs/>
    </w:rPr>
  </w:style>
  <w:style w:type="character" w:customStyle="1" w:styleId="afff1">
    <w:name w:val="Тема примечания Знак"/>
    <w:basedOn w:val="afff"/>
    <w:link w:val="afff0"/>
    <w:uiPriority w:val="99"/>
    <w:semiHidden/>
    <w:rsid w:val="00666D69"/>
    <w:rPr>
      <w:rFonts w:ascii="Times New Roman" w:hAnsi="Times New Roman" w:cs="Times New Roman"/>
      <w:b/>
      <w:bCs/>
      <w:sz w:val="20"/>
      <w:szCs w:val="20"/>
    </w:rPr>
  </w:style>
  <w:style w:type="character" w:customStyle="1" w:styleId="ts-alignment-element">
    <w:name w:val="ts-alignment-element"/>
    <w:basedOn w:val="a0"/>
    <w:rsid w:val="00666D69"/>
  </w:style>
  <w:style w:type="character" w:customStyle="1" w:styleId="ts-alignment-element-highlighted">
    <w:name w:val="ts-alignment-element-highlighted"/>
    <w:basedOn w:val="a0"/>
    <w:rsid w:val="00666D69"/>
  </w:style>
  <w:style w:type="character" w:customStyle="1" w:styleId="214">
    <w:name w:val="Заголовок 2 Знак1"/>
    <w:basedOn w:val="a0"/>
    <w:uiPriority w:val="9"/>
    <w:semiHidden/>
    <w:rsid w:val="00666D69"/>
    <w:rPr>
      <w:rFonts w:ascii="Cambria" w:eastAsia="Times New Roman" w:hAnsi="Cambria" w:cs="Times New Roman"/>
      <w:b/>
      <w:bCs/>
      <w:color w:val="4F81BD"/>
      <w:sz w:val="26"/>
      <w:szCs w:val="26"/>
    </w:rPr>
  </w:style>
  <w:style w:type="character" w:customStyle="1" w:styleId="312">
    <w:name w:val="Заголовок 3 Знак1"/>
    <w:basedOn w:val="a0"/>
    <w:uiPriority w:val="9"/>
    <w:semiHidden/>
    <w:rsid w:val="00666D69"/>
    <w:rPr>
      <w:rFonts w:ascii="Cambria" w:eastAsia="Times New Roman" w:hAnsi="Cambria" w:cs="Times New Roman"/>
      <w:b/>
      <w:bCs/>
      <w:color w:val="4F81BD"/>
    </w:rPr>
  </w:style>
  <w:style w:type="numbering" w:customStyle="1" w:styleId="202">
    <w:name w:val="Нет списка20"/>
    <w:next w:val="a2"/>
    <w:semiHidden/>
    <w:rsid w:val="00666D69"/>
  </w:style>
  <w:style w:type="paragraph" w:customStyle="1" w:styleId="1131">
    <w:name w:val="Знак Знак Знак1 Знак13"/>
    <w:basedOn w:val="a"/>
    <w:autoRedefine/>
    <w:rsid w:val="00666D69"/>
    <w:pPr>
      <w:spacing w:after="160" w:line="240" w:lineRule="exact"/>
    </w:pPr>
    <w:rPr>
      <w:rFonts w:eastAsia="SimSun"/>
      <w:b/>
      <w:sz w:val="20"/>
      <w:szCs w:val="20"/>
    </w:rPr>
  </w:style>
  <w:style w:type="paragraph" w:customStyle="1" w:styleId="134">
    <w:name w:val="Знак Знак Знак13"/>
    <w:basedOn w:val="a"/>
    <w:rsid w:val="00666D69"/>
    <w:pPr>
      <w:spacing w:after="160" w:line="240" w:lineRule="exact"/>
    </w:pPr>
    <w:rPr>
      <w:rFonts w:ascii="Verdana" w:eastAsia="Times New Roman" w:hAnsi="Verdana"/>
      <w:sz w:val="20"/>
      <w:szCs w:val="20"/>
      <w:lang w:val="en-US"/>
    </w:rPr>
  </w:style>
  <w:style w:type="paragraph" w:customStyle="1" w:styleId="232">
    <w:name w:val="Знак23"/>
    <w:basedOn w:val="a"/>
    <w:autoRedefine/>
    <w:rsid w:val="00666D69"/>
    <w:pPr>
      <w:spacing w:after="160" w:line="240" w:lineRule="exact"/>
    </w:pPr>
    <w:rPr>
      <w:rFonts w:eastAsia="SimSun"/>
      <w:b/>
      <w:sz w:val="20"/>
      <w:szCs w:val="20"/>
    </w:rPr>
  </w:style>
  <w:style w:type="paragraph" w:customStyle="1" w:styleId="1132">
    <w:name w:val="Знак113"/>
    <w:basedOn w:val="a"/>
    <w:autoRedefine/>
    <w:rsid w:val="00666D69"/>
    <w:pPr>
      <w:spacing w:after="0" w:line="240" w:lineRule="auto"/>
    </w:pPr>
    <w:rPr>
      <w:rFonts w:eastAsia="SimSun"/>
      <w:b/>
      <w:sz w:val="20"/>
      <w:szCs w:val="20"/>
    </w:rPr>
  </w:style>
  <w:style w:type="paragraph" w:customStyle="1" w:styleId="144">
    <w:name w:val="Знак Знак14"/>
    <w:basedOn w:val="a"/>
    <w:rsid w:val="00666D69"/>
    <w:pPr>
      <w:spacing w:after="160" w:line="240" w:lineRule="exact"/>
    </w:pPr>
    <w:rPr>
      <w:rFonts w:ascii="Verdana" w:eastAsia="Times New Roman" w:hAnsi="Verdana"/>
      <w:sz w:val="20"/>
      <w:szCs w:val="20"/>
      <w:lang w:val="en-US"/>
    </w:rPr>
  </w:style>
  <w:style w:type="character" w:customStyle="1" w:styleId="2120">
    <w:name w:val="Знак Знак212"/>
    <w:rsid w:val="00666D69"/>
    <w:rPr>
      <w:sz w:val="24"/>
      <w:lang w:val="ru-RU" w:eastAsia="ru-RU" w:bidi="ar-SA"/>
    </w:rPr>
  </w:style>
  <w:style w:type="paragraph" w:customStyle="1" w:styleId="126">
    <w:name w:val="Знак Знак Знак Знак Знак Знак Знак12"/>
    <w:basedOn w:val="a"/>
    <w:rsid w:val="00666D69"/>
    <w:pPr>
      <w:spacing w:after="160" w:line="240" w:lineRule="exact"/>
    </w:pPr>
    <w:rPr>
      <w:rFonts w:ascii="Verdana" w:eastAsia="Times New Roman" w:hAnsi="Verdana"/>
      <w:sz w:val="20"/>
      <w:szCs w:val="20"/>
      <w:lang w:val="en-US"/>
    </w:rPr>
  </w:style>
  <w:style w:type="numbering" w:customStyle="1" w:styleId="215">
    <w:name w:val="Нет списка21"/>
    <w:next w:val="a2"/>
    <w:uiPriority w:val="99"/>
    <w:semiHidden/>
    <w:unhideWhenUsed/>
    <w:rsid w:val="00666D69"/>
  </w:style>
  <w:style w:type="table" w:customStyle="1" w:styleId="11310">
    <w:name w:val="Сетка таблицы1131"/>
    <w:basedOn w:val="a1"/>
    <w:next w:val="af4"/>
    <w:rsid w:val="00666D69"/>
    <w:pPr>
      <w:spacing w:after="0" w:line="240" w:lineRule="auto"/>
    </w:pPr>
    <w:rPr>
      <w:rFonts w:eastAsia="Times New Roman"/>
      <w:sz w:val="24"/>
      <w:szCs w:val="24"/>
      <w:lang w:val="en-PH"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70">
    <w:name w:val="Сетка таблицы37"/>
    <w:basedOn w:val="a1"/>
    <w:next w:val="af4"/>
    <w:uiPriority w:val="3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3">
    <w:name w:val="Нет списка111"/>
    <w:next w:val="a2"/>
    <w:uiPriority w:val="99"/>
    <w:semiHidden/>
    <w:unhideWhenUsed/>
    <w:rsid w:val="00666D69"/>
  </w:style>
  <w:style w:type="table" w:customStyle="1" w:styleId="1140">
    <w:name w:val="Сетка таблицы114"/>
    <w:basedOn w:val="a1"/>
    <w:next w:val="af4"/>
    <w:rsid w:val="00666D69"/>
    <w:pPr>
      <w:spacing w:after="0" w:line="240" w:lineRule="auto"/>
    </w:pPr>
    <w:rPr>
      <w:rFonts w:eastAsia="Times New Roman"/>
      <w:sz w:val="24"/>
      <w:szCs w:val="24"/>
      <w:lang w:val="en-PH"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1">
    <w:name w:val="Сетка таблицы211"/>
    <w:basedOn w:val="a1"/>
    <w:next w:val="af4"/>
    <w:uiPriority w:val="59"/>
    <w:rsid w:val="00666D69"/>
    <w:pPr>
      <w:spacing w:after="0" w:line="240" w:lineRule="auto"/>
    </w:pPr>
    <w:rPr>
      <w:rFonts w:ascii="Arial" w:hAnsi="Arial" w:cs="Arial"/>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80">
    <w:name w:val="Сетка таблицы38"/>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2">
    <w:name w:val="Emphasis"/>
    <w:basedOn w:val="a0"/>
    <w:uiPriority w:val="20"/>
    <w:qFormat/>
    <w:rsid w:val="00666D69"/>
    <w:rPr>
      <w:i/>
      <w:iCs/>
    </w:rPr>
  </w:style>
  <w:style w:type="paragraph" w:customStyle="1" w:styleId="tktekst0">
    <w:name w:val="tktekst"/>
    <w:basedOn w:val="a"/>
    <w:rsid w:val="00666D69"/>
    <w:pPr>
      <w:spacing w:before="100" w:beforeAutospacing="1" w:after="100" w:afterAutospacing="1" w:line="240" w:lineRule="auto"/>
    </w:pPr>
    <w:rPr>
      <w:rFonts w:eastAsia="Calibri"/>
      <w:lang w:eastAsia="ru-RU"/>
    </w:rPr>
  </w:style>
  <w:style w:type="numbering" w:customStyle="1" w:styleId="223">
    <w:name w:val="Нет списка22"/>
    <w:next w:val="a2"/>
    <w:uiPriority w:val="99"/>
    <w:semiHidden/>
    <w:unhideWhenUsed/>
    <w:rsid w:val="00666D69"/>
  </w:style>
  <w:style w:type="table" w:customStyle="1" w:styleId="430">
    <w:name w:val="Сетка таблицы43"/>
    <w:basedOn w:val="a1"/>
    <w:next w:val="af4"/>
    <w:uiPriority w:val="3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22">
    <w:name w:val="Нет списка112"/>
    <w:next w:val="a2"/>
    <w:uiPriority w:val="99"/>
    <w:semiHidden/>
    <w:unhideWhenUsed/>
    <w:rsid w:val="00666D69"/>
  </w:style>
  <w:style w:type="table" w:customStyle="1" w:styleId="1150">
    <w:name w:val="Сетка таблицы115"/>
    <w:basedOn w:val="a1"/>
    <w:next w:val="af4"/>
    <w:rsid w:val="00666D69"/>
    <w:pPr>
      <w:spacing w:after="0" w:line="240" w:lineRule="auto"/>
    </w:pPr>
    <w:rPr>
      <w:rFonts w:eastAsia="Times New Roman"/>
      <w:sz w:val="24"/>
      <w:szCs w:val="24"/>
      <w:lang w:val="en-PH"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21">
    <w:name w:val="Сетка таблицы212"/>
    <w:basedOn w:val="a1"/>
    <w:next w:val="af4"/>
    <w:uiPriority w:val="59"/>
    <w:rsid w:val="00666D69"/>
    <w:pPr>
      <w:spacing w:after="0" w:line="240" w:lineRule="auto"/>
    </w:pPr>
    <w:rPr>
      <w:rFonts w:ascii="Arial" w:hAnsi="Arial" w:cs="Arial"/>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00">
    <w:name w:val="Сетка таблицы310"/>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1">
    <w:name w:val="Сетка таблицы3611"/>
    <w:basedOn w:val="a1"/>
    <w:next w:val="af4"/>
    <w:uiPriority w:val="5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3">
    <w:name w:val="Нет списка23"/>
    <w:next w:val="a2"/>
    <w:uiPriority w:val="99"/>
    <w:semiHidden/>
    <w:unhideWhenUsed/>
    <w:rsid w:val="00666D69"/>
  </w:style>
  <w:style w:type="table" w:customStyle="1" w:styleId="440">
    <w:name w:val="Сетка таблицы44"/>
    <w:basedOn w:val="a1"/>
    <w:next w:val="af4"/>
    <w:uiPriority w:val="3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33">
    <w:name w:val="Нет списка113"/>
    <w:next w:val="a2"/>
    <w:uiPriority w:val="99"/>
    <w:semiHidden/>
    <w:unhideWhenUsed/>
    <w:rsid w:val="00666D69"/>
  </w:style>
  <w:style w:type="table" w:customStyle="1" w:styleId="1160">
    <w:name w:val="Сетка таблицы116"/>
    <w:basedOn w:val="a1"/>
    <w:next w:val="af4"/>
    <w:rsid w:val="00666D69"/>
    <w:pPr>
      <w:spacing w:after="0" w:line="240" w:lineRule="auto"/>
    </w:pPr>
    <w:rPr>
      <w:rFonts w:eastAsia="Times New Roman"/>
      <w:sz w:val="24"/>
      <w:szCs w:val="24"/>
      <w:lang w:val="en-PH"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30">
    <w:name w:val="Сетка таблицы213"/>
    <w:basedOn w:val="a1"/>
    <w:next w:val="af4"/>
    <w:uiPriority w:val="59"/>
    <w:rsid w:val="00666D69"/>
    <w:pPr>
      <w:spacing w:after="0" w:line="240" w:lineRule="auto"/>
    </w:pPr>
    <w:rPr>
      <w:rFonts w:ascii="Arial" w:hAnsi="Arial" w:cs="Arial"/>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10">
    <w:name w:val="Сетка таблицы311"/>
    <w:basedOn w:val="a1"/>
    <w:next w:val="af4"/>
    <w:uiPriority w:val="59"/>
    <w:rsid w:val="00666D6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2">
    <w:name w:val="Сетка таблицы3612"/>
    <w:basedOn w:val="a1"/>
    <w:next w:val="af4"/>
    <w:uiPriority w:val="5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71">
    <w:name w:val="Сетка таблицы371"/>
    <w:basedOn w:val="a1"/>
    <w:uiPriority w:val="3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d">
    <w:name w:val="Основной текст1"/>
    <w:basedOn w:val="a"/>
    <w:rsid w:val="00666D69"/>
    <w:pPr>
      <w:widowControl w:val="0"/>
      <w:shd w:val="clear" w:color="auto" w:fill="FFFFFF"/>
      <w:spacing w:after="0" w:line="274" w:lineRule="exact"/>
      <w:ind w:firstLine="700"/>
      <w:jc w:val="both"/>
    </w:pPr>
    <w:rPr>
      <w:rFonts w:eastAsia="Times New Roman"/>
      <w:lang w:eastAsia="ru-RU"/>
    </w:rPr>
  </w:style>
  <w:style w:type="numbering" w:customStyle="1" w:styleId="242">
    <w:name w:val="Нет списка24"/>
    <w:next w:val="a2"/>
    <w:uiPriority w:val="99"/>
    <w:semiHidden/>
    <w:unhideWhenUsed/>
    <w:rsid w:val="00666D69"/>
  </w:style>
  <w:style w:type="table" w:customStyle="1" w:styleId="334">
    <w:name w:val="Сетка таблицы334"/>
    <w:basedOn w:val="a1"/>
    <w:uiPriority w:val="59"/>
    <w:qFormat/>
    <w:rsid w:val="00666D69"/>
    <w:pPr>
      <w:spacing w:after="0" w:line="240" w:lineRule="auto"/>
    </w:pPr>
    <w:rPr>
      <w:sz w:val="20"/>
      <w:szCs w:val="20"/>
      <w:lang w:val="ky-K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51">
    <w:name w:val="Нет списка25"/>
    <w:next w:val="a2"/>
    <w:uiPriority w:val="99"/>
    <w:semiHidden/>
    <w:unhideWhenUsed/>
    <w:rsid w:val="00666D69"/>
  </w:style>
  <w:style w:type="table" w:customStyle="1" w:styleId="3711">
    <w:name w:val="Сетка таблицы3711"/>
    <w:basedOn w:val="a1"/>
    <w:uiPriority w:val="3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3">
    <w:name w:val="Сетка таблицы3613"/>
    <w:basedOn w:val="a1"/>
    <w:next w:val="af4"/>
    <w:uiPriority w:val="5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50">
    <w:name w:val="Сетка таблицы45"/>
    <w:basedOn w:val="a1"/>
    <w:next w:val="af4"/>
    <w:uiPriority w:val="5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61">
    <w:name w:val="Нет списка26"/>
    <w:next w:val="a2"/>
    <w:uiPriority w:val="99"/>
    <w:semiHidden/>
    <w:unhideWhenUsed/>
    <w:rsid w:val="00666D69"/>
  </w:style>
  <w:style w:type="table" w:customStyle="1" w:styleId="3712">
    <w:name w:val="Сетка таблицы3712"/>
    <w:basedOn w:val="a1"/>
    <w:uiPriority w:val="3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4">
    <w:name w:val="Сетка таблицы3614"/>
    <w:basedOn w:val="a1"/>
    <w:next w:val="af4"/>
    <w:uiPriority w:val="5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60">
    <w:name w:val="Сетка таблицы46"/>
    <w:basedOn w:val="a1"/>
    <w:next w:val="af4"/>
    <w:uiPriority w:val="5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71">
    <w:name w:val="Нет списка27"/>
    <w:next w:val="a2"/>
    <w:uiPriority w:val="99"/>
    <w:semiHidden/>
    <w:unhideWhenUsed/>
    <w:rsid w:val="00666D69"/>
  </w:style>
  <w:style w:type="table" w:customStyle="1" w:styleId="3615">
    <w:name w:val="Сетка таблицы3615"/>
    <w:basedOn w:val="a1"/>
    <w:next w:val="af4"/>
    <w:uiPriority w:val="5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70">
    <w:name w:val="Сетка таблицы47"/>
    <w:basedOn w:val="a1"/>
    <w:next w:val="af4"/>
    <w:uiPriority w:val="59"/>
    <w:rsid w:val="0066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4871273">
      <w:bodyDiv w:val="1"/>
      <w:marLeft w:val="0"/>
      <w:marRight w:val="0"/>
      <w:marTop w:val="0"/>
      <w:marBottom w:val="0"/>
      <w:divBdr>
        <w:top w:val="none" w:sz="0" w:space="0" w:color="auto"/>
        <w:left w:val="none" w:sz="0" w:space="0" w:color="auto"/>
        <w:bottom w:val="none" w:sz="0" w:space="0" w:color="auto"/>
        <w:right w:val="none" w:sz="0" w:space="0" w:color="auto"/>
      </w:divBdr>
    </w:div>
    <w:div w:id="778573196">
      <w:bodyDiv w:val="1"/>
      <w:marLeft w:val="0"/>
      <w:marRight w:val="0"/>
      <w:marTop w:val="0"/>
      <w:marBottom w:val="0"/>
      <w:divBdr>
        <w:top w:val="none" w:sz="0" w:space="0" w:color="auto"/>
        <w:left w:val="none" w:sz="0" w:space="0" w:color="auto"/>
        <w:bottom w:val="none" w:sz="0" w:space="0" w:color="auto"/>
        <w:right w:val="none" w:sz="0" w:space="0" w:color="auto"/>
      </w:divBdr>
    </w:div>
    <w:div w:id="901716666">
      <w:bodyDiv w:val="1"/>
      <w:marLeft w:val="0"/>
      <w:marRight w:val="0"/>
      <w:marTop w:val="0"/>
      <w:marBottom w:val="0"/>
      <w:divBdr>
        <w:top w:val="none" w:sz="0" w:space="0" w:color="auto"/>
        <w:left w:val="none" w:sz="0" w:space="0" w:color="auto"/>
        <w:bottom w:val="none" w:sz="0" w:space="0" w:color="auto"/>
        <w:right w:val="none" w:sz="0" w:space="0" w:color="auto"/>
      </w:divBdr>
    </w:div>
    <w:div w:id="1162088285">
      <w:bodyDiv w:val="1"/>
      <w:marLeft w:val="0"/>
      <w:marRight w:val="0"/>
      <w:marTop w:val="0"/>
      <w:marBottom w:val="0"/>
      <w:divBdr>
        <w:top w:val="none" w:sz="0" w:space="0" w:color="auto"/>
        <w:left w:val="none" w:sz="0" w:space="0" w:color="auto"/>
        <w:bottom w:val="none" w:sz="0" w:space="0" w:color="auto"/>
        <w:right w:val="none" w:sz="0" w:space="0" w:color="auto"/>
      </w:divBdr>
    </w:div>
    <w:div w:id="1729692107">
      <w:bodyDiv w:val="1"/>
      <w:marLeft w:val="0"/>
      <w:marRight w:val="0"/>
      <w:marTop w:val="0"/>
      <w:marBottom w:val="0"/>
      <w:divBdr>
        <w:top w:val="none" w:sz="0" w:space="0" w:color="auto"/>
        <w:left w:val="none" w:sz="0" w:space="0" w:color="auto"/>
        <w:bottom w:val="none" w:sz="0" w:space="0" w:color="auto"/>
        <w:right w:val="none" w:sz="0" w:space="0" w:color="auto"/>
      </w:divBdr>
    </w:div>
    <w:div w:id="1963145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5.xml"/><Relationship Id="rId18" Type="http://schemas.openxmlformats.org/officeDocument/2006/relationships/chart" Target="charts/chart10.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13.xml"/><Relationship Id="rId7" Type="http://schemas.openxmlformats.org/officeDocument/2006/relationships/footnotes" Target="foot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3.xm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hart" Target="charts/chart7.xml"/><Relationship Id="rId23" Type="http://schemas.openxmlformats.org/officeDocument/2006/relationships/chart" Target="charts/chart15.xml"/><Relationship Id="rId10" Type="http://schemas.openxmlformats.org/officeDocument/2006/relationships/chart" Target="charts/chart2.xml"/><Relationship Id="rId19" Type="http://schemas.openxmlformats.org/officeDocument/2006/relationships/chart" Target="charts/chart11.xml"/><Relationship Id="rId4" Type="http://schemas.microsoft.com/office/2007/relationships/stylesWithEffects" Target="stylesWithEffect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chart" Target="charts/chart14.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1" Type="http://schemas.openxmlformats.org/officeDocument/2006/relationships/oleObject" Target="file:///\\10.21.3.18\Debt\&#1041;&#1070;&#1044;&#1046;&#1045;&#1058;%20&#1043;&#1054;&#1057;.&#1044;&#1054;&#1051;&#1043;&#1040;\&#1041;&#1070;&#1044;&#1046;&#1045;&#1058;%20&#1043;&#1054;&#1057;&#1044;&#1054;&#1051;&#1043;&#1040;\&#1056;&#1041;%202026-2030%20(&#1054;&#1053;&#1060;&#1055;)\&#1056;&#1041;%202026-2028\&#1056;&#1041;%202026-2028_25.08.2025%20(+22,100-1000)%20&#1073;&#1077;&#1079;%20&#1045;&#1042;&#1056;&#1054;&#1041;&#1054;&#1053;&#1044;&#1054;&#1042;\&#1058;&#1072;&#1073;&#1083;%20&#1082;%20&#1055;&#1047;%202026-2028_25.08.2025.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10.21.3.18\Debt\&#1041;&#1070;&#1044;&#1046;&#1045;&#1058;%20&#1043;&#1054;&#1057;.&#1044;&#1054;&#1051;&#1043;&#1040;\&#1041;&#1070;&#1044;&#1046;&#1045;&#1058;%20&#1043;&#1054;&#1057;&#1044;&#1054;&#1051;&#1043;&#1040;\&#1056;&#1041;%202026-2030%20(&#1054;&#1053;&#1060;&#1055;)\&#1056;&#1041;%202026-2028\&#1056;&#1041;%202026-2028_25.08.2025%20(+22,100-1000)%20&#1073;&#1077;&#1079;%20&#1045;&#1042;&#1056;&#1054;&#1041;&#1054;&#1053;&#1044;&#1054;&#1042;\&#1058;&#1072;&#1073;&#1083;%20&#1082;%20&#1055;&#1047;%202026-2028_25.08.2025.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10.21.3.18\Debt\&#1041;&#1070;&#1044;&#1046;&#1045;&#1058;%20&#1043;&#1054;&#1057;.&#1044;&#1054;&#1051;&#1043;&#1040;\&#1041;&#1070;&#1044;&#1046;&#1045;&#1058;%20&#1043;&#1054;&#1057;&#1044;&#1054;&#1051;&#1043;&#1040;\&#1056;&#1041;%202026-2030%20(&#1054;&#1053;&#1060;&#1055;)\&#1056;&#1041;%202026-2028\&#1056;&#1041;%202026-2028_25.08.2025%20(+22,100-1000)%20&#1073;&#1077;&#1079;%20&#1045;&#1042;&#1056;&#1054;&#1041;&#1054;&#1053;&#1044;&#1054;&#1042;\&#1058;&#1072;&#1073;&#1083;%20&#1082;%20&#1055;&#1047;%202026-2028_25.08.2025.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10.21.3.18\Debt\&#1041;&#1070;&#1044;&#1046;&#1045;&#1058;%20&#1043;&#1054;&#1057;.&#1044;&#1054;&#1051;&#1043;&#1040;\&#1041;&#1070;&#1044;&#1046;&#1045;&#1058;%20&#1043;&#1054;&#1057;&#1044;&#1054;&#1051;&#1043;&#1040;\&#1056;&#1041;%202026-2030%20(&#1054;&#1053;&#1060;&#1055;)\&#1056;&#1041;%202026-2028\&#1056;&#1041;%202026-2028_25.08.2025%20(+22,100-1000)%20&#1073;&#1077;&#1079;%20&#1045;&#1042;&#1056;&#1054;&#1041;&#1054;&#1053;&#1044;&#1054;&#1042;\&#1058;&#1072;&#1073;&#1083;%20&#1082;%20&#1055;&#1047;%202026-2028_25.08.2025.xlsx"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admin-ums\&#1059;&#1087;&#1088;&#1072;&#1074;&#1083;&#1077;&#1085;&#1080;&#1077;%20&#1084;&#1077;&#1078;&#1076;&#1091;&#1085;&#1072;&#1088;&#1086;&#1076;&#1085;&#1086;&#1075;&#1086;%20&#1089;&#1086;&#1090;&#1088;&#1091;&#1076;&#1085;&#1080;&#1095;&#1077;&#1089;&#1090;&#1074;&#1072;\DIP%20reserve\1.%20&#1041;&#1102;&#1076;&#1078;&#1077;&#1090;\1.%20&#1041;&#1102;&#1076;&#1078;&#1077;&#1090;%20&#1080;%20&#1057;&#1055;&#1041;\&#1054;&#1053;&#1060;&#1055;%202026_2030\&#1044;&#1080;&#1072;&#1075;&#1088;&#1072;&#1084;&#1084;&#1072;%202014-2024.xlsx" TargetMode="Externa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13.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themeOverride" Target="../theme/themeOverride8.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9.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10.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ru-RU"/>
              <a:t>Республикалык бюджеттин кирешелери</a:t>
            </a:r>
          </a:p>
        </c:rich>
      </c:tx>
      <c:overlay val="0"/>
    </c:title>
    <c:autoTitleDeleted val="0"/>
    <c:plotArea>
      <c:layout/>
      <c:lineChart>
        <c:grouping val="standard"/>
        <c:varyColors val="0"/>
        <c:ser>
          <c:idx val="0"/>
          <c:order val="0"/>
          <c:tx>
            <c:strRef>
              <c:f>графики!$C$4</c:f>
              <c:strCache>
                <c:ptCount val="1"/>
                <c:pt idx="0">
                  <c:v>Кирешелер</c:v>
                </c:pt>
              </c:strCache>
            </c:strRef>
          </c:tx>
          <c:dLbls>
            <c:dLbl>
              <c:idx val="0"/>
              <c:layout>
                <c:manualLayout>
                  <c:x val="-7.8214347051385344E-2"/>
                  <c:y val="-3.1809145129224649E-2"/>
                </c:manualLayout>
              </c:layout>
              <c:dLblPos val="r"/>
              <c:showLegendKey val="0"/>
              <c:showVal val="1"/>
              <c:showCatName val="0"/>
              <c:showSerName val="0"/>
              <c:showPercent val="0"/>
              <c:showBubbleSize val="0"/>
            </c:dLbl>
            <c:dLbl>
              <c:idx val="1"/>
              <c:layout>
                <c:manualLayout>
                  <c:x val="-7.231137746260155E-2"/>
                  <c:y val="-4.7713717693836977E-2"/>
                </c:manualLayout>
              </c:layout>
              <c:dLblPos val="r"/>
              <c:showLegendKey val="0"/>
              <c:showVal val="1"/>
              <c:showCatName val="0"/>
              <c:showSerName val="0"/>
              <c:showPercent val="0"/>
              <c:showBubbleSize val="0"/>
            </c:dLbl>
            <c:dLbl>
              <c:idx val="2"/>
              <c:layout>
                <c:manualLayout>
                  <c:x val="-4.2796529518682548E-2"/>
                  <c:y val="-3.9761431411530816E-2"/>
                </c:manualLayout>
              </c:layout>
              <c:dLblPos val="r"/>
              <c:showLegendKey val="0"/>
              <c:showVal val="1"/>
              <c:showCatName val="0"/>
              <c:showSerName val="0"/>
              <c:showPercent val="0"/>
              <c:showBubbleSize val="0"/>
            </c:dLbl>
            <c:dLbl>
              <c:idx val="3"/>
              <c:layout>
                <c:manualLayout>
                  <c:x val="-4.42722719158785E-2"/>
                  <c:y val="-5.5666003976143144E-2"/>
                </c:manualLayout>
              </c:layout>
              <c:dLblPos val="r"/>
              <c:showLegendKey val="0"/>
              <c:showVal val="1"/>
              <c:showCatName val="0"/>
              <c:showSerName val="0"/>
              <c:showPercent val="0"/>
              <c:showBubbleSize val="0"/>
            </c:dLbl>
            <c:dLbl>
              <c:idx val="4"/>
              <c:layout>
                <c:manualLayout>
                  <c:x val="-4.8699499107466349E-2"/>
                  <c:y val="-4.7713717693836977E-2"/>
                </c:manualLayout>
              </c:layout>
              <c:dLblPos val="r"/>
              <c:showLegendKey val="0"/>
              <c:showVal val="1"/>
              <c:showCatName val="0"/>
              <c:showSerName val="0"/>
              <c:showPercent val="0"/>
              <c:showBubbleSize val="0"/>
            </c:dLbl>
            <c:showLegendKey val="0"/>
            <c:showVal val="1"/>
            <c:showCatName val="0"/>
            <c:showSerName val="0"/>
            <c:showPercent val="0"/>
            <c:showBubbleSize val="0"/>
            <c:showLeaderLines val="0"/>
          </c:dLbls>
          <c:cat>
            <c:strRef>
              <c:f>графики!$D$3:$H$3</c:f>
              <c:strCache>
                <c:ptCount val="5"/>
                <c:pt idx="0">
                  <c:v>2024-жыл
факт</c:v>
                </c:pt>
                <c:pt idx="1">
                  <c:v>2025-жыл
бюджет</c:v>
                </c:pt>
                <c:pt idx="2">
                  <c:v>2026-жыл
болжол</c:v>
                </c:pt>
                <c:pt idx="3">
                  <c:v>2027-жыл
болжол</c:v>
                </c:pt>
                <c:pt idx="4">
                  <c:v>2028-жыл
болжол</c:v>
                </c:pt>
              </c:strCache>
            </c:strRef>
          </c:cat>
          <c:val>
            <c:numRef>
              <c:f>графики!$D$4:$H$4</c:f>
              <c:numCache>
                <c:formatCode>#,##0.0</c:formatCode>
                <c:ptCount val="5"/>
                <c:pt idx="0">
                  <c:v>417532.97597284103</c:v>
                </c:pt>
                <c:pt idx="1">
                  <c:v>430244.62</c:v>
                </c:pt>
                <c:pt idx="2">
                  <c:v>551207.19999999995</c:v>
                </c:pt>
                <c:pt idx="3">
                  <c:v>593080.26540000003</c:v>
                </c:pt>
                <c:pt idx="4">
                  <c:v>641061.277</c:v>
                </c:pt>
              </c:numCache>
            </c:numRef>
          </c:val>
          <c:smooth val="0"/>
        </c:ser>
        <c:dLbls>
          <c:showLegendKey val="0"/>
          <c:showVal val="0"/>
          <c:showCatName val="0"/>
          <c:showSerName val="0"/>
          <c:showPercent val="0"/>
          <c:showBubbleSize val="0"/>
        </c:dLbls>
        <c:marker val="1"/>
        <c:smooth val="0"/>
        <c:axId val="150312448"/>
        <c:axId val="177645440"/>
      </c:lineChart>
      <c:catAx>
        <c:axId val="150312448"/>
        <c:scaling>
          <c:orientation val="minMax"/>
        </c:scaling>
        <c:delete val="0"/>
        <c:axPos val="b"/>
        <c:numFmt formatCode="General" sourceLinked="1"/>
        <c:majorTickMark val="out"/>
        <c:minorTickMark val="none"/>
        <c:tickLblPos val="nextTo"/>
        <c:txPr>
          <a:bodyPr rot="0" vert="horz"/>
          <a:lstStyle/>
          <a:p>
            <a:pPr>
              <a:defRPr/>
            </a:pPr>
            <a:endParaRPr lang="ru-RU"/>
          </a:p>
        </c:txPr>
        <c:crossAx val="177645440"/>
        <c:crosses val="autoZero"/>
        <c:auto val="1"/>
        <c:lblAlgn val="ctr"/>
        <c:lblOffset val="100"/>
        <c:noMultiLvlLbl val="0"/>
      </c:catAx>
      <c:valAx>
        <c:axId val="177645440"/>
        <c:scaling>
          <c:orientation val="minMax"/>
        </c:scaling>
        <c:delete val="0"/>
        <c:axPos val="l"/>
        <c:numFmt formatCode="#,##0.0" sourceLinked="1"/>
        <c:majorTickMark val="out"/>
        <c:minorTickMark val="none"/>
        <c:tickLblPos val="nextTo"/>
        <c:txPr>
          <a:bodyPr rot="0" vert="horz"/>
          <a:lstStyle/>
          <a:p>
            <a:pPr>
              <a:defRPr/>
            </a:pPr>
            <a:endParaRPr lang="ru-RU"/>
          </a:p>
        </c:txPr>
        <c:crossAx val="150312448"/>
        <c:crosses val="autoZero"/>
        <c:crossBetween val="between"/>
      </c:valAx>
      <c:spPr>
        <a:ln>
          <a:noFill/>
        </a:ln>
      </c:spPr>
    </c:plotArea>
    <c:legend>
      <c:legendPos val="r"/>
      <c:overlay val="0"/>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ru-RU"/>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4986332038934333"/>
          <c:y val="5.1400554097404488E-2"/>
          <c:w val="0.5861760450675374"/>
          <c:h val="0.7196103091280257"/>
        </c:manualLayout>
      </c:layout>
      <c:lineChart>
        <c:grouping val="standard"/>
        <c:varyColors val="0"/>
        <c:ser>
          <c:idx val="0"/>
          <c:order val="0"/>
          <c:tx>
            <c:strRef>
              <c:f>нпп_горно!$C$4</c:f>
              <c:strCache>
                <c:ptCount val="1"/>
                <c:pt idx="0">
                  <c:v>Пайдага салыгы</c:v>
                </c:pt>
              </c:strCache>
            </c:strRef>
          </c:tx>
          <c:dLbls>
            <c:dLbl>
              <c:idx val="0"/>
              <c:layout>
                <c:manualLayout>
                  <c:x val="-6.6056889230309626E-2"/>
                  <c:y val="-5.8124909107039199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0-D8DE-417A-AEB4-9ACD568B55A1}"/>
                </c:ext>
              </c:extLst>
            </c:dLbl>
            <c:dLbl>
              <c:idx val="1"/>
              <c:layout>
                <c:manualLayout>
                  <c:x val="-6.7676930627573947E-2"/>
                  <c:y val="-5.1982874247082207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1-D8DE-417A-AEB4-9ACD568B55A1}"/>
                </c:ext>
              </c:extLst>
            </c:dLbl>
            <c:dLbl>
              <c:idx val="2"/>
              <c:layout>
                <c:manualLayout>
                  <c:x val="-3.6923969869619953E-2"/>
                  <c:y val="6.7407637560799538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2-D8DE-417A-AEB4-9ACD568B55A1}"/>
                </c:ext>
              </c:extLst>
            </c:dLbl>
            <c:dLbl>
              <c:idx val="3"/>
              <c:layout>
                <c:manualLayout>
                  <c:x val="-2.8861660585109788E-2"/>
                  <c:y val="5.7633530114483605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3-D8DE-417A-AEB4-9ACD568B55A1}"/>
                </c:ext>
              </c:extLst>
            </c:dLbl>
            <c:dLbl>
              <c:idx val="4"/>
              <c:layout>
                <c:manualLayout>
                  <c:x val="-2.7913193777607068E-2"/>
                  <c:y val="5.3513319287374884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4-D8DE-417A-AEB4-9ACD568B55A1}"/>
                </c:ext>
              </c:extLst>
            </c:dLbl>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нпп_горно!$D$3:$H$3</c:f>
              <c:strCache>
                <c:ptCount val="5"/>
                <c:pt idx="0">
                  <c:v>2024-жыл
факт</c:v>
                </c:pt>
                <c:pt idx="1">
                  <c:v>2025-жыл
бюджет</c:v>
                </c:pt>
                <c:pt idx="2">
                  <c:v>2026-жыл
болжол</c:v>
                </c:pt>
                <c:pt idx="3">
                  <c:v>2027-жыл
болжол</c:v>
                </c:pt>
                <c:pt idx="4">
                  <c:v>2028-жыл
болжол</c:v>
                </c:pt>
              </c:strCache>
            </c:strRef>
          </c:cat>
          <c:val>
            <c:numRef>
              <c:f>нпп_горно!$D$4:$H$4</c:f>
              <c:numCache>
                <c:formatCode>#,##0.0</c:formatCode>
                <c:ptCount val="5"/>
                <c:pt idx="0">
                  <c:v>20132.1083</c:v>
                </c:pt>
                <c:pt idx="1">
                  <c:v>23990.3</c:v>
                </c:pt>
                <c:pt idx="2">
                  <c:v>27855</c:v>
                </c:pt>
                <c:pt idx="3">
                  <c:v>32274.799999999999</c:v>
                </c:pt>
                <c:pt idx="4">
                  <c:v>37088.400000000001</c:v>
                </c:pt>
              </c:numCache>
            </c:numRef>
          </c:val>
          <c:smooth val="0"/>
          <c:extLst xmlns:c16r2="http://schemas.microsoft.com/office/drawing/2015/06/chart">
            <c:ext xmlns:c16="http://schemas.microsoft.com/office/drawing/2014/chart" uri="{C3380CC4-5D6E-409C-BE32-E72D297353CC}">
              <c16:uniqueId val="{00000005-D8DE-417A-AEB4-9ACD568B55A1}"/>
            </c:ext>
          </c:extLst>
        </c:ser>
        <c:ser>
          <c:idx val="1"/>
          <c:order val="1"/>
          <c:tx>
            <c:strRef>
              <c:f>нпп_горно!$C$5</c:f>
              <c:strCache>
                <c:ptCount val="1"/>
                <c:pt idx="0">
                  <c:v>Тоо-кен өндүрүүчү компаниялардын кирешесине салык</c:v>
                </c:pt>
              </c:strCache>
            </c:strRef>
          </c:tx>
          <c:dLbls>
            <c:dLbl>
              <c:idx val="0"/>
              <c:layout>
                <c:manualLayout>
                  <c:x val="-4.456824512534819E-2"/>
                  <c:y val="5.2694610778443111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6-D8DE-417A-AEB4-9ACD568B55A1}"/>
                </c:ext>
              </c:extLst>
            </c:dLbl>
            <c:dLbl>
              <c:idx val="1"/>
              <c:layout>
                <c:manualLayout>
                  <c:x val="-2.8969359331476364E-2"/>
                  <c:y val="5.748502994011976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7-D8DE-417A-AEB4-9ACD568B55A1}"/>
                </c:ext>
              </c:extLst>
            </c:dLbl>
            <c:dLbl>
              <c:idx val="2"/>
              <c:layout>
                <c:manualLayout>
                  <c:x val="-6.3657725711115373E-2"/>
                  <c:y val="-5.5698396192440727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8-D8DE-417A-AEB4-9ACD568B55A1}"/>
                </c:ext>
              </c:extLst>
            </c:dLbl>
            <c:dLbl>
              <c:idx val="3"/>
              <c:layout>
                <c:manualLayout>
                  <c:x val="-7.4558265582655825E-2"/>
                  <c:y val="-5.0553702700721029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9-D8DE-417A-AEB4-9ACD568B55A1}"/>
                </c:ext>
              </c:extLst>
            </c:dLbl>
            <c:dLbl>
              <c:idx val="4"/>
              <c:layout>
                <c:manualLayout>
                  <c:x val="-6.8114461302093338E-2"/>
                  <c:y val="-5.7839317854152396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A-D8DE-417A-AEB4-9ACD568B55A1}"/>
                </c:ext>
              </c:extLst>
            </c:dLbl>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нпп_горно!$D$3:$H$3</c:f>
              <c:strCache>
                <c:ptCount val="5"/>
                <c:pt idx="0">
                  <c:v>2024-жыл
факт</c:v>
                </c:pt>
                <c:pt idx="1">
                  <c:v>2025-жыл
бюджет</c:v>
                </c:pt>
                <c:pt idx="2">
                  <c:v>2026-жыл
болжол</c:v>
                </c:pt>
                <c:pt idx="3">
                  <c:v>2027-жыл
болжол</c:v>
                </c:pt>
                <c:pt idx="4">
                  <c:v>2028-жыл
болжол</c:v>
                </c:pt>
              </c:strCache>
            </c:strRef>
          </c:cat>
          <c:val>
            <c:numRef>
              <c:f>нпп_горно!$D$5:$H$5</c:f>
              <c:numCache>
                <c:formatCode>#,##0.0</c:formatCode>
                <c:ptCount val="5"/>
                <c:pt idx="0">
                  <c:v>16107.997100000001</c:v>
                </c:pt>
                <c:pt idx="1">
                  <c:v>20276</c:v>
                </c:pt>
                <c:pt idx="2">
                  <c:v>29052</c:v>
                </c:pt>
                <c:pt idx="3">
                  <c:v>34187</c:v>
                </c:pt>
                <c:pt idx="4">
                  <c:v>38501</c:v>
                </c:pt>
              </c:numCache>
            </c:numRef>
          </c:val>
          <c:smooth val="0"/>
          <c:extLst xmlns:c16r2="http://schemas.microsoft.com/office/drawing/2015/06/chart">
            <c:ext xmlns:c16="http://schemas.microsoft.com/office/drawing/2014/chart" uri="{C3380CC4-5D6E-409C-BE32-E72D297353CC}">
              <c16:uniqueId val="{0000000B-D8DE-417A-AEB4-9ACD568B55A1}"/>
            </c:ext>
          </c:extLst>
        </c:ser>
        <c:dLbls>
          <c:showLegendKey val="0"/>
          <c:showVal val="0"/>
          <c:showCatName val="0"/>
          <c:showSerName val="0"/>
          <c:showPercent val="0"/>
          <c:showBubbleSize val="0"/>
        </c:dLbls>
        <c:marker val="1"/>
        <c:smooth val="0"/>
        <c:axId val="169822080"/>
        <c:axId val="169823616"/>
      </c:lineChart>
      <c:catAx>
        <c:axId val="169822080"/>
        <c:scaling>
          <c:orientation val="minMax"/>
        </c:scaling>
        <c:delete val="0"/>
        <c:axPos val="b"/>
        <c:numFmt formatCode="General" sourceLinked="1"/>
        <c:majorTickMark val="out"/>
        <c:minorTickMark val="none"/>
        <c:tickLblPos val="nextTo"/>
        <c:txPr>
          <a:bodyPr rot="0" vert="horz"/>
          <a:lstStyle/>
          <a:p>
            <a:pPr>
              <a:defRPr/>
            </a:pPr>
            <a:endParaRPr lang="ru-RU"/>
          </a:p>
        </c:txPr>
        <c:crossAx val="169823616"/>
        <c:crosses val="autoZero"/>
        <c:auto val="1"/>
        <c:lblAlgn val="ctr"/>
        <c:lblOffset val="100"/>
        <c:noMultiLvlLbl val="0"/>
      </c:catAx>
      <c:valAx>
        <c:axId val="169823616"/>
        <c:scaling>
          <c:orientation val="minMax"/>
        </c:scaling>
        <c:delete val="0"/>
        <c:axPos val="l"/>
        <c:majorGridlines/>
        <c:numFmt formatCode="#,##0.0" sourceLinked="1"/>
        <c:majorTickMark val="out"/>
        <c:minorTickMark val="none"/>
        <c:tickLblPos val="nextTo"/>
        <c:txPr>
          <a:bodyPr rot="0" vert="horz"/>
          <a:lstStyle/>
          <a:p>
            <a:pPr>
              <a:defRPr/>
            </a:pPr>
            <a:endParaRPr lang="ru-RU"/>
          </a:p>
        </c:txPr>
        <c:crossAx val="169822080"/>
        <c:crosses val="autoZero"/>
        <c:crossBetween val="between"/>
      </c:valAx>
    </c:plotArea>
    <c:legend>
      <c:legendPos val="r"/>
      <c:layout>
        <c:manualLayout>
          <c:xMode val="edge"/>
          <c:yMode val="edge"/>
          <c:x val="0.74155017456702221"/>
          <c:y val="0.2260514830170596"/>
          <c:w val="0.24544173592767293"/>
          <c:h val="0.4964497949045279"/>
        </c:manualLayout>
      </c:layout>
      <c:overlay val="0"/>
    </c:legend>
    <c:plotVisOnly val="1"/>
    <c:dispBlanksAs val="gap"/>
    <c:showDLblsOverMax val="0"/>
  </c:chart>
  <c:txPr>
    <a:bodyPr/>
    <a:lstStyle/>
    <a:p>
      <a:pPr>
        <a:defRPr sz="998"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ru-RU"/>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view3D>
      <c:rotX val="15"/>
      <c:rotY val="20"/>
      <c:depthPercent val="100"/>
      <c:rAngAx val="1"/>
    </c:view3D>
    <c:floor>
      <c:thickness val="0"/>
    </c:floor>
    <c:sideWall>
      <c:thickness val="0"/>
    </c:sideWall>
    <c:backWall>
      <c:thickness val="0"/>
    </c:backWall>
    <c:plotArea>
      <c:layout/>
      <c:bar3DChart>
        <c:barDir val="col"/>
        <c:grouping val="clustered"/>
        <c:varyColors val="0"/>
        <c:ser>
          <c:idx val="0"/>
          <c:order val="0"/>
          <c:tx>
            <c:strRef>
              <c:f>ндс!$C$4</c:f>
              <c:strCache>
                <c:ptCount val="1"/>
                <c:pt idx="0">
                  <c:v>КНС</c:v>
                </c:pt>
              </c:strCache>
            </c:strRef>
          </c:tx>
          <c:invertIfNegative val="0"/>
          <c:dLbls>
            <c:dLbl>
              <c:idx val="2"/>
              <c:layout>
                <c:manualLayout>
                  <c:x val="-2.5000000000000001E-3"/>
                  <c:y val="-5.2459016393442581E-2"/>
                </c:manualLayout>
              </c:layout>
              <c:spPr>
                <a:noFill/>
              </c:spPr>
              <c:txPr>
                <a:bodyPr/>
                <a:lstStyle/>
                <a:p>
                  <a:pPr>
                    <a:defRPr/>
                  </a:pPr>
                  <a:endParaRPr lang="ru-RU"/>
                </a:p>
              </c:txPr>
              <c:showLegendKey val="0"/>
              <c:showVal val="1"/>
              <c:showCatName val="0"/>
              <c:showSerName val="0"/>
              <c:showPercent val="0"/>
              <c:showBubbleSize val="0"/>
            </c:dLbl>
            <c:showLegendKey val="0"/>
            <c:showVal val="1"/>
            <c:showCatName val="0"/>
            <c:showSerName val="0"/>
            <c:showPercent val="0"/>
            <c:showBubbleSize val="0"/>
            <c:showLeaderLines val="0"/>
          </c:dLbls>
          <c:cat>
            <c:strRef>
              <c:f>ндс!$D$3:$H$3</c:f>
              <c:strCache>
                <c:ptCount val="5"/>
                <c:pt idx="0">
                  <c:v>2024-жыл
факт</c:v>
                </c:pt>
                <c:pt idx="1">
                  <c:v>2025-жыл
бюджет</c:v>
                </c:pt>
                <c:pt idx="2">
                  <c:v>2026-жыл
болжол</c:v>
                </c:pt>
                <c:pt idx="3">
                  <c:v>2027-жыл
болжол</c:v>
                </c:pt>
                <c:pt idx="4">
                  <c:v>2027-жыл
болжол</c:v>
                </c:pt>
              </c:strCache>
            </c:strRef>
          </c:cat>
          <c:val>
            <c:numRef>
              <c:f>ндс!$D$4:$H$4</c:f>
              <c:numCache>
                <c:formatCode>#,##0.0</c:formatCode>
                <c:ptCount val="5"/>
                <c:pt idx="0">
                  <c:v>151997.4148</c:v>
                </c:pt>
                <c:pt idx="1">
                  <c:v>184707.12700000001</c:v>
                </c:pt>
                <c:pt idx="2">
                  <c:v>186917.9</c:v>
                </c:pt>
                <c:pt idx="3">
                  <c:v>212828.0281</c:v>
                </c:pt>
                <c:pt idx="4">
                  <c:v>232219.62109999999</c:v>
                </c:pt>
              </c:numCache>
            </c:numRef>
          </c:val>
        </c:ser>
        <c:dLbls>
          <c:showLegendKey val="0"/>
          <c:showVal val="0"/>
          <c:showCatName val="0"/>
          <c:showSerName val="0"/>
          <c:showPercent val="0"/>
          <c:showBubbleSize val="0"/>
        </c:dLbls>
        <c:gapWidth val="150"/>
        <c:shape val="cylinder"/>
        <c:axId val="170459520"/>
        <c:axId val="170461056"/>
        <c:axId val="0"/>
      </c:bar3DChart>
      <c:catAx>
        <c:axId val="170459520"/>
        <c:scaling>
          <c:orientation val="minMax"/>
        </c:scaling>
        <c:delete val="0"/>
        <c:axPos val="b"/>
        <c:numFmt formatCode="General" sourceLinked="1"/>
        <c:majorTickMark val="out"/>
        <c:minorTickMark val="none"/>
        <c:tickLblPos val="nextTo"/>
        <c:txPr>
          <a:bodyPr rot="0" vert="horz"/>
          <a:lstStyle/>
          <a:p>
            <a:pPr>
              <a:defRPr/>
            </a:pPr>
            <a:endParaRPr lang="ru-RU"/>
          </a:p>
        </c:txPr>
        <c:crossAx val="170461056"/>
        <c:crosses val="autoZero"/>
        <c:auto val="1"/>
        <c:lblAlgn val="ctr"/>
        <c:lblOffset val="100"/>
        <c:noMultiLvlLbl val="0"/>
      </c:catAx>
      <c:valAx>
        <c:axId val="170461056"/>
        <c:scaling>
          <c:orientation val="minMax"/>
        </c:scaling>
        <c:delete val="0"/>
        <c:axPos val="l"/>
        <c:majorGridlines/>
        <c:numFmt formatCode="#,##0.0" sourceLinked="1"/>
        <c:majorTickMark val="out"/>
        <c:minorTickMark val="none"/>
        <c:tickLblPos val="nextTo"/>
        <c:txPr>
          <a:bodyPr rot="0" vert="horz"/>
          <a:lstStyle/>
          <a:p>
            <a:pPr>
              <a:defRPr/>
            </a:pPr>
            <a:endParaRPr lang="ru-RU"/>
          </a:p>
        </c:txPr>
        <c:crossAx val="170459520"/>
        <c:crosses val="autoZero"/>
        <c:crossBetween val="between"/>
      </c:valAx>
      <c:spPr>
        <a:noFill/>
        <a:ln w="25415">
          <a:noFill/>
        </a:ln>
      </c:spPr>
    </c:plotArea>
    <c:legend>
      <c:legendPos val="r"/>
      <c:overlay val="0"/>
    </c:legend>
    <c:plotVisOnly val="1"/>
    <c:dispBlanksAs val="gap"/>
    <c:showDLblsOverMax val="0"/>
  </c:chart>
  <c:txPr>
    <a:bodyPr/>
    <a:lstStyle/>
    <a:p>
      <a:pPr>
        <a:defRPr sz="1001"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ru-RU"/>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view3D>
      <c:rotX val="15"/>
      <c:rotY val="20"/>
      <c:depthPercent val="100"/>
      <c:rAngAx val="1"/>
    </c:view3D>
    <c:floor>
      <c:thickness val="0"/>
    </c:floor>
    <c:sideWall>
      <c:thickness val="0"/>
    </c:sideWall>
    <c:backWall>
      <c:thickness val="0"/>
    </c:backWall>
    <c:plotArea>
      <c:layout/>
      <c:bar3DChart>
        <c:barDir val="col"/>
        <c:grouping val="clustered"/>
        <c:varyColors val="0"/>
        <c:ser>
          <c:idx val="0"/>
          <c:order val="0"/>
          <c:tx>
            <c:strRef>
              <c:f>акциз!$C$4</c:f>
              <c:strCache>
                <c:ptCount val="1"/>
                <c:pt idx="0">
                  <c:v>Акциз салыгы</c:v>
                </c:pt>
              </c:strCache>
            </c:strRef>
          </c:tx>
          <c:invertIfNegative val="0"/>
          <c:dLbls>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акциз!$D$3:$H$3</c:f>
              <c:strCache>
                <c:ptCount val="5"/>
                <c:pt idx="0">
                  <c:v>2024-жыл
факт</c:v>
                </c:pt>
                <c:pt idx="1">
                  <c:v>2025-жыл
бюджет</c:v>
                </c:pt>
                <c:pt idx="2">
                  <c:v>2026-жыл
болжол</c:v>
                </c:pt>
                <c:pt idx="3">
                  <c:v>2027-жыл
болжол</c:v>
                </c:pt>
                <c:pt idx="4">
                  <c:v>2028-жыл
болжол</c:v>
                </c:pt>
              </c:strCache>
            </c:strRef>
          </c:cat>
          <c:val>
            <c:numRef>
              <c:f>акциз!$D$4:$H$4</c:f>
              <c:numCache>
                <c:formatCode>#,##0.0</c:formatCode>
                <c:ptCount val="5"/>
                <c:pt idx="0">
                  <c:v>19417.909500000002</c:v>
                </c:pt>
                <c:pt idx="1">
                  <c:v>21365.463</c:v>
                </c:pt>
                <c:pt idx="2">
                  <c:v>24017.937000000002</c:v>
                </c:pt>
                <c:pt idx="3">
                  <c:v>25243.325000000001</c:v>
                </c:pt>
                <c:pt idx="4">
                  <c:v>27793.953000000001</c:v>
                </c:pt>
              </c:numCache>
            </c:numRef>
          </c:val>
          <c:extLst xmlns:c16r2="http://schemas.microsoft.com/office/drawing/2015/06/chart">
            <c:ext xmlns:c16="http://schemas.microsoft.com/office/drawing/2014/chart" uri="{C3380CC4-5D6E-409C-BE32-E72D297353CC}">
              <c16:uniqueId val="{00000000-950E-4D48-813F-362242B27362}"/>
            </c:ext>
          </c:extLst>
        </c:ser>
        <c:dLbls>
          <c:showLegendKey val="0"/>
          <c:showVal val="0"/>
          <c:showCatName val="0"/>
          <c:showSerName val="0"/>
          <c:showPercent val="0"/>
          <c:showBubbleSize val="0"/>
        </c:dLbls>
        <c:gapWidth val="150"/>
        <c:shape val="box"/>
        <c:axId val="170634240"/>
        <c:axId val="170636032"/>
        <c:axId val="0"/>
      </c:bar3DChart>
      <c:catAx>
        <c:axId val="170634240"/>
        <c:scaling>
          <c:orientation val="minMax"/>
        </c:scaling>
        <c:delete val="0"/>
        <c:axPos val="b"/>
        <c:numFmt formatCode="General" sourceLinked="1"/>
        <c:majorTickMark val="out"/>
        <c:minorTickMark val="none"/>
        <c:tickLblPos val="nextTo"/>
        <c:txPr>
          <a:bodyPr rot="0" vert="horz"/>
          <a:lstStyle/>
          <a:p>
            <a:pPr>
              <a:defRPr/>
            </a:pPr>
            <a:endParaRPr lang="ru-RU"/>
          </a:p>
        </c:txPr>
        <c:crossAx val="170636032"/>
        <c:crosses val="autoZero"/>
        <c:auto val="1"/>
        <c:lblAlgn val="ctr"/>
        <c:lblOffset val="100"/>
        <c:noMultiLvlLbl val="0"/>
      </c:catAx>
      <c:valAx>
        <c:axId val="170636032"/>
        <c:scaling>
          <c:orientation val="minMax"/>
        </c:scaling>
        <c:delete val="0"/>
        <c:axPos val="l"/>
        <c:numFmt formatCode="#,##0.0" sourceLinked="1"/>
        <c:majorTickMark val="out"/>
        <c:minorTickMark val="none"/>
        <c:tickLblPos val="nextTo"/>
        <c:txPr>
          <a:bodyPr rot="0" vert="horz"/>
          <a:lstStyle/>
          <a:p>
            <a:pPr>
              <a:defRPr/>
            </a:pPr>
            <a:endParaRPr lang="ru-RU"/>
          </a:p>
        </c:txPr>
        <c:crossAx val="170634240"/>
        <c:crosses val="autoZero"/>
        <c:crossBetween val="between"/>
      </c:valAx>
      <c:spPr>
        <a:noFill/>
        <a:ln w="25340">
          <a:noFill/>
        </a:ln>
      </c:spPr>
    </c:plotArea>
    <c:plotVisOnly val="1"/>
    <c:dispBlanksAs val="gap"/>
    <c:showDLblsOverMax val="0"/>
  </c:chart>
  <c:txPr>
    <a:bodyPr/>
    <a:lstStyle/>
    <a:p>
      <a:pPr>
        <a:defRPr sz="998"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ru-RU"/>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75"/>
      <c:rotY val="0"/>
      <c:rAngAx val="0"/>
      <c:perspective val="30"/>
    </c:view3D>
    <c:floor>
      <c:thickness val="0"/>
    </c:floor>
    <c:sideWall>
      <c:thickness val="0"/>
    </c:sideWall>
    <c:backWall>
      <c:thickness val="0"/>
    </c:backWall>
    <c:plotArea>
      <c:layout>
        <c:manualLayout>
          <c:layoutTarget val="inner"/>
          <c:xMode val="edge"/>
          <c:yMode val="edge"/>
          <c:x val="0.20507855270602074"/>
          <c:y val="0"/>
          <c:w val="0.6012876346377718"/>
          <c:h val="1"/>
        </c:manualLayout>
      </c:layout>
      <c:pie3DChart>
        <c:varyColors val="1"/>
        <c:ser>
          <c:idx val="0"/>
          <c:order val="0"/>
          <c:explosion val="18"/>
          <c:dPt>
            <c:idx val="1"/>
            <c:bubble3D val="0"/>
            <c:spPr>
              <a:solidFill>
                <a:schemeClr val="accent6">
                  <a:lumMod val="50000"/>
                </a:schemeClr>
              </a:solidFill>
            </c:spPr>
            <c:extLst xmlns:c16r2="http://schemas.microsoft.com/office/drawing/2015/06/chart">
              <c:ext xmlns:c16="http://schemas.microsoft.com/office/drawing/2014/chart" uri="{C3380CC4-5D6E-409C-BE32-E72D297353CC}">
                <c16:uniqueId val="{00000001-2145-4659-81F4-BC8D9F300472}"/>
              </c:ext>
            </c:extLst>
          </c:dPt>
          <c:dPt>
            <c:idx val="2"/>
            <c:bubble3D val="0"/>
            <c:spPr>
              <a:solidFill>
                <a:schemeClr val="accent2">
                  <a:lumMod val="20000"/>
                  <a:lumOff val="80000"/>
                </a:schemeClr>
              </a:solidFill>
            </c:spPr>
            <c:extLst xmlns:c16r2="http://schemas.microsoft.com/office/drawing/2015/06/chart">
              <c:ext xmlns:c16="http://schemas.microsoft.com/office/drawing/2014/chart" uri="{C3380CC4-5D6E-409C-BE32-E72D297353CC}">
                <c16:uniqueId val="{00000003-2145-4659-81F4-BC8D9F300472}"/>
              </c:ext>
            </c:extLst>
          </c:dPt>
          <c:dPt>
            <c:idx val="3"/>
            <c:bubble3D val="0"/>
            <c:spPr>
              <a:solidFill>
                <a:schemeClr val="accent3">
                  <a:lumMod val="60000"/>
                  <a:lumOff val="40000"/>
                </a:schemeClr>
              </a:solidFill>
            </c:spPr>
            <c:extLst xmlns:c16r2="http://schemas.microsoft.com/office/drawing/2015/06/chart">
              <c:ext xmlns:c16="http://schemas.microsoft.com/office/drawing/2014/chart" uri="{C3380CC4-5D6E-409C-BE32-E72D297353CC}">
                <c16:uniqueId val="{00000005-2145-4659-81F4-BC8D9F300472}"/>
              </c:ext>
            </c:extLst>
          </c:dPt>
          <c:dPt>
            <c:idx val="4"/>
            <c:bubble3D val="0"/>
            <c:spPr>
              <a:solidFill>
                <a:schemeClr val="accent6">
                  <a:lumMod val="75000"/>
                </a:schemeClr>
              </a:solidFill>
            </c:spPr>
            <c:extLst xmlns:c16r2="http://schemas.microsoft.com/office/drawing/2015/06/chart">
              <c:ext xmlns:c16="http://schemas.microsoft.com/office/drawing/2014/chart" uri="{C3380CC4-5D6E-409C-BE32-E72D297353CC}">
                <c16:uniqueId val="{00000007-2145-4659-81F4-BC8D9F300472}"/>
              </c:ext>
            </c:extLst>
          </c:dPt>
          <c:dLbls>
            <c:dLbl>
              <c:idx val="0"/>
              <c:layout>
                <c:manualLayout>
                  <c:x val="-0.21421661444696743"/>
                  <c:y val="0.10569508884739041"/>
                </c:manualLayout>
              </c:layout>
              <c:tx>
                <c:rich>
                  <a:bodyPr/>
                  <a:lstStyle/>
                  <a:p>
                    <a:pPr>
                      <a:defRPr sz="1050" baseline="0">
                        <a:latin typeface="Times New Roman" pitchFamily="18" charset="0"/>
                        <a:cs typeface="Times New Roman" pitchFamily="18" charset="0"/>
                      </a:defRPr>
                    </a:pPr>
                    <a:r>
                      <a:rPr lang="ru-RU" sz="1050" b="0" i="0" u="none" strike="noStrike" baseline="0">
                        <a:effectLst/>
                      </a:rPr>
                      <a:t>Жеңилдетилген эки тараптуу</a:t>
                    </a:r>
                    <a:r>
                      <a:rPr lang="ru-RU" sz="1050"/>
                      <a:t>
37,5%</a:t>
                    </a:r>
                    <a:endParaRPr lang="ru-RU"/>
                  </a:p>
                </c:rich>
              </c:tx>
              <c:numFmt formatCode="0.0%" sourceLinked="0"/>
              <c:spPr>
                <a:solidFill>
                  <a:schemeClr val="bg1"/>
                </a:solidFill>
                <a:effectLst>
                  <a:outerShdw blurRad="50800" dist="50800" dir="5400000" algn="ctr" rotWithShape="0">
                    <a:schemeClr val="bg1"/>
                  </a:outerShdw>
                </a:effectLst>
              </c:spPr>
              <c:showLegendKey val="0"/>
              <c:showVal val="0"/>
              <c:showCatName val="1"/>
              <c:showSerName val="0"/>
              <c:showPercent val="1"/>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8-2145-4659-81F4-BC8D9F300472}"/>
                </c:ext>
              </c:extLst>
            </c:dLbl>
            <c:dLbl>
              <c:idx val="1"/>
              <c:tx>
                <c:rich>
                  <a:bodyPr/>
                  <a:lstStyle/>
                  <a:p>
                    <a:r>
                      <a:rPr lang="ru-RU" sz="1050" b="0" i="0" u="none" strike="noStrike" baseline="0">
                        <a:effectLst/>
                      </a:rPr>
                      <a:t>Жеңилдетилбеген эки тараптуу</a:t>
                    </a:r>
                    <a:r>
                      <a:rPr lang="ru-RU" sz="1050"/>
                      <a:t>
0,1%</a:t>
                    </a:r>
                    <a:endParaRPr lang="ru-RU"/>
                  </a:p>
                </c:rich>
              </c:tx>
              <c:showLegendKey val="0"/>
              <c:showVal val="0"/>
              <c:showCatName val="1"/>
              <c:showSerName val="0"/>
              <c:showPercent val="1"/>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1-2145-4659-81F4-BC8D9F300472}"/>
                </c:ext>
              </c:extLst>
            </c:dLbl>
            <c:dLbl>
              <c:idx val="2"/>
              <c:layout>
                <c:manualLayout>
                  <c:x val="0.18776964137057545"/>
                  <c:y val="-0.20860533020169544"/>
                </c:manualLayout>
              </c:layout>
              <c:tx>
                <c:rich>
                  <a:bodyPr/>
                  <a:lstStyle/>
                  <a:p>
                    <a:r>
                      <a:rPr lang="ru-RU" sz="1050" b="0" i="0" u="none" strike="noStrike" baseline="0">
                        <a:effectLst/>
                      </a:rPr>
                      <a:t>Жеңилдетилген көп тараптуу</a:t>
                    </a:r>
                    <a:r>
                      <a:rPr lang="ru-RU" sz="1050"/>
                      <a:t>
47,9%</a:t>
                    </a:r>
                    <a:endParaRPr lang="ru-RU"/>
                  </a:p>
                </c:rich>
              </c:tx>
              <c:showLegendKey val="0"/>
              <c:showVal val="0"/>
              <c:showCatName val="1"/>
              <c:showSerName val="0"/>
              <c:showPercent val="1"/>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3-2145-4659-81F4-BC8D9F300472}"/>
                </c:ext>
              </c:extLst>
            </c:dLbl>
            <c:dLbl>
              <c:idx val="3"/>
              <c:layout>
                <c:manualLayout>
                  <c:x val="-7.8621555777404775E-2"/>
                  <c:y val="0.21964334458192725"/>
                </c:manualLayout>
              </c:layout>
              <c:tx>
                <c:rich>
                  <a:bodyPr/>
                  <a:lstStyle/>
                  <a:p>
                    <a:r>
                      <a:rPr lang="ru-RU" sz="1050" b="0" i="0" u="none" strike="noStrike" baseline="0">
                        <a:effectLst/>
                      </a:rPr>
                      <a:t>Жеңилдетилбеген көп тараптуу</a:t>
                    </a:r>
                    <a:r>
                      <a:rPr lang="ru-RU" sz="1050"/>
                      <a:t>
1,1%</a:t>
                    </a:r>
                    <a:endParaRPr lang="ru-RU"/>
                  </a:p>
                </c:rich>
              </c:tx>
              <c:showLegendKey val="0"/>
              <c:showVal val="0"/>
              <c:showCatName val="1"/>
              <c:showSerName val="0"/>
              <c:showPercent val="1"/>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5-2145-4659-81F4-BC8D9F300472}"/>
                </c:ext>
              </c:extLst>
            </c:dLbl>
            <c:dLbl>
              <c:idx val="4"/>
              <c:layout>
                <c:manualLayout>
                  <c:x val="-5.3176940965280896E-2"/>
                  <c:y val="8.7950747581354446E-4"/>
                </c:manualLayout>
              </c:layout>
              <c:tx>
                <c:rich>
                  <a:bodyPr/>
                  <a:lstStyle/>
                  <a:p>
                    <a:r>
                      <a:rPr lang="ru-RU" sz="1050"/>
                      <a:t>Еврооблигациялар(</a:t>
                    </a:r>
                    <a:r>
                      <a:rPr lang="en-US" sz="1050"/>
                      <a:t>EUROBOND)
13,3%</a:t>
                    </a:r>
                    <a:endParaRPr lang="en-US"/>
                  </a:p>
                </c:rich>
              </c:tx>
              <c:showLegendKey val="0"/>
              <c:showVal val="0"/>
              <c:showCatName val="1"/>
              <c:showSerName val="0"/>
              <c:showPercent val="1"/>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7-2145-4659-81F4-BC8D9F300472}"/>
                </c:ext>
              </c:extLst>
            </c:dLbl>
            <c:numFmt formatCode="0.0%" sourceLinked="0"/>
            <c:spPr>
              <a:noFill/>
              <a:ln>
                <a:noFill/>
              </a:ln>
              <a:effectLst/>
            </c:spPr>
            <c:txPr>
              <a:bodyPr/>
              <a:lstStyle/>
              <a:p>
                <a:pPr>
                  <a:defRPr sz="1050" baseline="0">
                    <a:latin typeface="Times New Roman" pitchFamily="18" charset="0"/>
                    <a:cs typeface="Times New Roman" pitchFamily="18" charset="0"/>
                  </a:defRPr>
                </a:pPr>
                <a:endParaRPr lang="ru-RU"/>
              </a:p>
            </c:txPr>
            <c:showLegendKey val="0"/>
            <c:showVal val="0"/>
            <c:showCatName val="1"/>
            <c:showSerName val="0"/>
            <c:showPercent val="1"/>
            <c:showBubbleSize val="0"/>
            <c:showLeaderLines val="1"/>
            <c:extLst xmlns:c16r2="http://schemas.microsoft.com/office/drawing/2015/06/chart">
              <c:ext xmlns:c15="http://schemas.microsoft.com/office/drawing/2012/chart" uri="{CE6537A1-D6FC-4f65-9D91-7224C49458BB}"/>
            </c:extLst>
          </c:dLbls>
          <c:cat>
            <c:strRef>
              <c:f>'[ОТЧЕТ о гос.долге КР за июнь 2025.xls]Структура долга'!$A$23;'[ОТЧЕТ о гос.долге КР за июнь 2025.xls]Структура долга'!$A$34;'[ОТЧЕТ о гос.долге КР за июнь 2025.xls]Структура долга'!$A$38;'[ОТЧЕТ о гос.долге КР за июнь 2025.xls]Структура долга'!$A$51;'[ОТЧЕТ о гос.долге КР за июнь 2025.xls]Структура долга'!$A$54</c:f>
              <c:strCache>
                <c:ptCount val="5"/>
                <c:pt idx="0">
                  <c:v>ДВУСТОРОННИЕ ЛЬГОТНЫЕ</c:v>
                </c:pt>
                <c:pt idx="1">
                  <c:v>ДВУСТОРОННИЕ НЕЛЬГОТНЫЕ</c:v>
                </c:pt>
                <c:pt idx="2">
                  <c:v>МНОГОСТОРОННИЕ ЛЬГОТНЫЕ</c:v>
                </c:pt>
                <c:pt idx="3">
                  <c:v>МНОГОСТОРОННИЕ НЕЛЬГОТНЫЕ</c:v>
                </c:pt>
                <c:pt idx="4">
                  <c:v>ЕВРООБЛИГАЦИИ (EUROBOND)</c:v>
                </c:pt>
              </c:strCache>
            </c:strRef>
          </c:cat>
          <c:val>
            <c:numRef>
              <c:f>'[ОТЧЕТ о гос.долге КР за июнь 2025.xls]Структура долга'!$C$23;'[ОТЧЕТ о гос.долге КР за июнь 2025.xls]Структура долга'!$C$34;'[ОТЧЕТ о гос.долге КР за июнь 2025.xls]Структура долга'!$C$38;'[ОТЧЕТ о гос.долге КР за июнь 2025.xls]Структура долга'!$C$51;'[ОТЧЕТ о гос.долге КР за июнь 2025.xls]Структура долга'!$C$54</c:f>
              <c:numCache>
                <c:formatCode>#,##0.00</c:formatCode>
                <c:ptCount val="5"/>
                <c:pt idx="0">
                  <c:v>1967.0917429999997</c:v>
                </c:pt>
                <c:pt idx="1">
                  <c:v>4.4065399999999997</c:v>
                </c:pt>
                <c:pt idx="2">
                  <c:v>2512.8125540000001</c:v>
                </c:pt>
                <c:pt idx="3">
                  <c:v>59.460810000000002</c:v>
                </c:pt>
                <c:pt idx="4">
                  <c:v>700</c:v>
                </c:pt>
              </c:numCache>
            </c:numRef>
          </c:val>
          <c:extLst xmlns:c16r2="http://schemas.microsoft.com/office/drawing/2015/06/chart">
            <c:ext xmlns:c16="http://schemas.microsoft.com/office/drawing/2014/chart" uri="{C3380CC4-5D6E-409C-BE32-E72D297353CC}">
              <c16:uniqueId val="{00000009-2145-4659-81F4-BC8D9F300472}"/>
            </c:ext>
          </c:extLst>
        </c:ser>
        <c:dLbls>
          <c:showLegendKey val="0"/>
          <c:showVal val="0"/>
          <c:showCatName val="1"/>
          <c:showSerName val="0"/>
          <c:showPercent val="1"/>
          <c:showBubbleSize val="0"/>
          <c:showLeaderLines val="1"/>
        </c:dLbls>
      </c:pie3DChart>
    </c:plotArea>
    <c:plotVisOnly val="1"/>
    <c:dispBlanksAs val="gap"/>
    <c:showDLblsOverMax val="0"/>
  </c:chart>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lgn="ctr" rtl="0">
              <a:defRPr lang="ru-RU" sz="12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defRPr>
            </a:pPr>
            <a:r>
              <a:rPr lang="ru-RU" sz="12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rPr>
              <a:t>Төлөм категориялары боюнча 2024-2028-жж. мамлекеттик тышкы карызды тейл</a:t>
            </a:r>
            <a:r>
              <a:rPr lang="en-US" sz="12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rPr>
              <a:t>өөнүн түзүмү (млн</a:t>
            </a:r>
            <a:r>
              <a:rPr lang="ru-RU" sz="12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rPr>
              <a:t>.</a:t>
            </a:r>
            <a:r>
              <a:rPr lang="en-US" sz="12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rPr>
              <a:t> сом)</a:t>
            </a:r>
            <a:endParaRPr lang="ru-RU" sz="12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endParaRPr>
          </a:p>
        </c:rich>
      </c:tx>
      <c:overlay val="0"/>
    </c:title>
    <c:autoTitleDeleted val="0"/>
    <c:plotArea>
      <c:layout>
        <c:manualLayout>
          <c:layoutTarget val="inner"/>
          <c:xMode val="edge"/>
          <c:yMode val="edge"/>
          <c:x val="0.153872821346662"/>
          <c:y val="0.14727035515982601"/>
          <c:w val="0.84612717865333797"/>
          <c:h val="0.68115096024271105"/>
        </c:manualLayout>
      </c:layout>
      <c:barChart>
        <c:barDir val="col"/>
        <c:grouping val="stacked"/>
        <c:varyColors val="0"/>
        <c:ser>
          <c:idx val="0"/>
          <c:order val="0"/>
          <c:tx>
            <c:strRef>
              <c:f>'диаграммы (кырг)'!$K$6</c:f>
              <c:strCache>
                <c:ptCount val="1"/>
                <c:pt idx="0">
                  <c:v>Пайыздар</c:v>
                </c:pt>
              </c:strCache>
            </c:strRef>
          </c:tx>
          <c:spPr>
            <a:solidFill>
              <a:schemeClr val="tx2">
                <a:lumMod val="60000"/>
                <a:lumOff val="40000"/>
              </a:schemeClr>
            </a:solidFill>
          </c:spPr>
          <c:invertIfNegative val="0"/>
          <c:dLbls>
            <c:spPr>
              <a:noFill/>
              <a:ln>
                <a:noFill/>
              </a:ln>
              <a:effectLst/>
            </c:spPr>
            <c:txPr>
              <a:bodyPr rot="0" spcFirstLastPara="0" vertOverflow="ellipsis" vert="horz" wrap="square" lIns="38100" tIns="19050" rIns="38100" bIns="19050"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'диаграммы (кырг)'!$L$5:$P$5</c:f>
              <c:strCache>
                <c:ptCount val="5"/>
                <c:pt idx="0">
                  <c:v>2024 (факт)</c:v>
                </c:pt>
                <c:pt idx="1">
                  <c:v>2025 (бекит.)</c:v>
                </c:pt>
                <c:pt idx="2">
                  <c:v>2026</c:v>
                </c:pt>
                <c:pt idx="3">
                  <c:v>2027</c:v>
                </c:pt>
                <c:pt idx="4">
                  <c:v>2028</c:v>
                </c:pt>
              </c:strCache>
            </c:strRef>
          </c:cat>
          <c:val>
            <c:numRef>
              <c:f>'диаграммы (кырг)'!$L$6:$P$6</c:f>
              <c:numCache>
                <c:formatCode>_-* #,##0_р_._-;\-* #,##0_р_._-;_-* "-"??_р_._-;_-@_-</c:formatCode>
                <c:ptCount val="5"/>
                <c:pt idx="0">
                  <c:v>6465.4</c:v>
                </c:pt>
                <c:pt idx="1">
                  <c:v>7309.7</c:v>
                </c:pt>
                <c:pt idx="2">
                  <c:v>10937.7</c:v>
                </c:pt>
                <c:pt idx="3">
                  <c:v>10639.8</c:v>
                </c:pt>
                <c:pt idx="4">
                  <c:v>10557.9</c:v>
                </c:pt>
              </c:numCache>
            </c:numRef>
          </c:val>
          <c:extLst xmlns:c16r2="http://schemas.microsoft.com/office/drawing/2015/06/chart">
            <c:ext xmlns:c16="http://schemas.microsoft.com/office/drawing/2014/chart" uri="{C3380CC4-5D6E-409C-BE32-E72D297353CC}">
              <c16:uniqueId val="{00000000-303B-4E3A-8A18-F72A0FA29755}"/>
            </c:ext>
          </c:extLst>
        </c:ser>
        <c:ser>
          <c:idx val="1"/>
          <c:order val="1"/>
          <c:tx>
            <c:strRef>
              <c:f>'диаграммы (кырг)'!$K$7</c:f>
              <c:strCache>
                <c:ptCount val="1"/>
                <c:pt idx="0">
                  <c:v>Башкалар</c:v>
                </c:pt>
              </c:strCache>
            </c:strRef>
          </c:tx>
          <c:spPr>
            <a:solidFill>
              <a:schemeClr val="accent4">
                <a:lumMod val="50000"/>
              </a:schemeClr>
            </a:solidFill>
          </c:spPr>
          <c:invertIfNegative val="0"/>
          <c:dLbls>
            <c:dLbl>
              <c:idx val="0"/>
              <c:layout>
                <c:manualLayout>
                  <c:x val="-6.1690166636147225E-3"/>
                  <c:y val="-2.0698448258821205E-2"/>
                </c:manualLayout>
              </c:layout>
              <c:dLblPos val="ct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1-303B-4E3A-8A18-F72A0FA29755}"/>
                </c:ext>
              </c:extLst>
            </c:dLbl>
            <c:dLbl>
              <c:idx val="1"/>
              <c:layout>
                <c:manualLayout>
                  <c:x val="2.3255813953488372E-3"/>
                  <c:y val="-1.6736401673640246E-2"/>
                </c:manualLayout>
              </c:layout>
              <c:dLblPos val="ct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2-303B-4E3A-8A18-F72A0FA29755}"/>
                </c:ext>
              </c:extLst>
            </c:dLbl>
            <c:dLbl>
              <c:idx val="2"/>
              <c:layout>
                <c:manualLayout>
                  <c:x val="2.3255813953488372E-3"/>
                  <c:y val="-1.6736401673640246E-2"/>
                </c:manualLayout>
              </c:layout>
              <c:dLblPos val="ct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3-303B-4E3A-8A18-F72A0FA29755}"/>
                </c:ext>
              </c:extLst>
            </c:dLbl>
            <c:dLbl>
              <c:idx val="3"/>
              <c:layout>
                <c:manualLayout>
                  <c:x val="0"/>
                  <c:y val="-8.368200836820083E-3"/>
                </c:manualLayout>
              </c:layout>
              <c:dLblPos val="ct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4-303B-4E3A-8A18-F72A0FA29755}"/>
                </c:ext>
              </c:extLst>
            </c:dLbl>
            <c:dLbl>
              <c:idx val="4"/>
              <c:layout>
                <c:manualLayout>
                  <c:x val="0"/>
                  <c:y val="-1.6736401673640166E-2"/>
                </c:manualLayout>
              </c:layout>
              <c:dLblPos val="ct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5-303B-4E3A-8A18-F72A0FA29755}"/>
                </c:ext>
              </c:extLst>
            </c:dLbl>
            <c:spPr>
              <a:solidFill>
                <a:schemeClr val="bg1"/>
              </a:solidFill>
              <a:ln cmpd="sng">
                <a:noFill/>
              </a:ln>
              <a:effectLst/>
            </c:spPr>
            <c:txPr>
              <a:bodyPr rot="0" spcFirstLastPara="0" vertOverflow="ellipsis" vert="horz" wrap="square" lIns="38100" tIns="19050" rIns="38100" bIns="19050"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'диаграммы (кырг)'!$L$5:$P$5</c:f>
              <c:strCache>
                <c:ptCount val="5"/>
                <c:pt idx="0">
                  <c:v>2024 (факт)</c:v>
                </c:pt>
                <c:pt idx="1">
                  <c:v>2025 (бекит.)</c:v>
                </c:pt>
                <c:pt idx="2">
                  <c:v>2026</c:v>
                </c:pt>
                <c:pt idx="3">
                  <c:v>2027</c:v>
                </c:pt>
                <c:pt idx="4">
                  <c:v>2028</c:v>
                </c:pt>
              </c:strCache>
            </c:strRef>
          </c:cat>
          <c:val>
            <c:numRef>
              <c:f>'диаграммы (кырг)'!$L$7:$P$7</c:f>
              <c:numCache>
                <c:formatCode>_-* #,##0_р_._-;\-* #,##0_р_._-;_-* "-"??_р_._-;_-@_-</c:formatCode>
                <c:ptCount val="5"/>
                <c:pt idx="0">
                  <c:v>67.099999999999994</c:v>
                </c:pt>
                <c:pt idx="1">
                  <c:v>53.800000000000004</c:v>
                </c:pt>
                <c:pt idx="2">
                  <c:v>82.2</c:v>
                </c:pt>
                <c:pt idx="3">
                  <c:v>67.400000000000006</c:v>
                </c:pt>
                <c:pt idx="4">
                  <c:v>55.3</c:v>
                </c:pt>
              </c:numCache>
            </c:numRef>
          </c:val>
          <c:extLst xmlns:c16r2="http://schemas.microsoft.com/office/drawing/2015/06/chart">
            <c:ext xmlns:c16="http://schemas.microsoft.com/office/drawing/2014/chart" uri="{C3380CC4-5D6E-409C-BE32-E72D297353CC}">
              <c16:uniqueId val="{00000006-303B-4E3A-8A18-F72A0FA29755}"/>
            </c:ext>
          </c:extLst>
        </c:ser>
        <c:ser>
          <c:idx val="2"/>
          <c:order val="2"/>
          <c:tx>
            <c:strRef>
              <c:f>'диаграммы (кырг)'!$K$8</c:f>
              <c:strCache>
                <c:ptCount val="1"/>
                <c:pt idx="0">
                  <c:v>Негизги сумма</c:v>
                </c:pt>
              </c:strCache>
            </c:strRef>
          </c:tx>
          <c:spPr>
            <a:solidFill>
              <a:schemeClr val="accent6">
                <a:lumMod val="40000"/>
                <a:lumOff val="60000"/>
              </a:schemeClr>
            </a:solidFill>
          </c:spPr>
          <c:invertIfNegative val="0"/>
          <c:dLbls>
            <c:spPr>
              <a:noFill/>
              <a:ln>
                <a:noFill/>
              </a:ln>
              <a:effectLst/>
            </c:spPr>
            <c:txPr>
              <a:bodyPr rot="0" spcFirstLastPara="0" vertOverflow="ellipsis" vert="horz" wrap="square" lIns="38100" tIns="19050" rIns="38100" bIns="19050"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'диаграммы (кырг)'!$L$5:$P$5</c:f>
              <c:strCache>
                <c:ptCount val="5"/>
                <c:pt idx="0">
                  <c:v>2024 (факт)</c:v>
                </c:pt>
                <c:pt idx="1">
                  <c:v>2025 (бекит.)</c:v>
                </c:pt>
                <c:pt idx="2">
                  <c:v>2026</c:v>
                </c:pt>
                <c:pt idx="3">
                  <c:v>2027</c:v>
                </c:pt>
                <c:pt idx="4">
                  <c:v>2028</c:v>
                </c:pt>
              </c:strCache>
            </c:strRef>
          </c:cat>
          <c:val>
            <c:numRef>
              <c:f>'диаграммы (кырг)'!$L$8:$P$8</c:f>
              <c:numCache>
                <c:formatCode>_-* #,##0_р_._-;\-* #,##0_р_._-;_-* "-"??_р_._-;_-@_-</c:formatCode>
                <c:ptCount val="5"/>
                <c:pt idx="0">
                  <c:v>31039.399999999998</c:v>
                </c:pt>
                <c:pt idx="1">
                  <c:v>40486.699999999997</c:v>
                </c:pt>
                <c:pt idx="2">
                  <c:v>39130.300000000003</c:v>
                </c:pt>
                <c:pt idx="3">
                  <c:v>37614</c:v>
                </c:pt>
                <c:pt idx="4">
                  <c:v>34677.199999999997</c:v>
                </c:pt>
              </c:numCache>
            </c:numRef>
          </c:val>
          <c:extLst xmlns:c16r2="http://schemas.microsoft.com/office/drawing/2015/06/chart">
            <c:ext xmlns:c16="http://schemas.microsoft.com/office/drawing/2014/chart" uri="{C3380CC4-5D6E-409C-BE32-E72D297353CC}">
              <c16:uniqueId val="{00000007-303B-4E3A-8A18-F72A0FA29755}"/>
            </c:ext>
          </c:extLst>
        </c:ser>
        <c:dLbls>
          <c:showLegendKey val="0"/>
          <c:showVal val="0"/>
          <c:showCatName val="0"/>
          <c:showSerName val="0"/>
          <c:showPercent val="0"/>
          <c:showBubbleSize val="0"/>
        </c:dLbls>
        <c:gapWidth val="75"/>
        <c:overlap val="100"/>
        <c:axId val="170236544"/>
        <c:axId val="170254720"/>
      </c:barChart>
      <c:catAx>
        <c:axId val="170236544"/>
        <c:scaling>
          <c:orientation val="minMax"/>
        </c:scaling>
        <c:delete val="0"/>
        <c:axPos val="b"/>
        <c:numFmt formatCode="General" sourceLinked="1"/>
        <c:majorTickMark val="none"/>
        <c:minorTickMark val="none"/>
        <c:tickLblPos val="nextTo"/>
        <c:txPr>
          <a:bodyPr rot="-60000000" spcFirstLastPara="0" vertOverflow="ellipsis" vert="horz" wrap="square" anchor="ctr" anchorCtr="1"/>
          <a:lstStyle/>
          <a:p>
            <a:pPr>
              <a:defRPr lang="en-US"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70254720"/>
        <c:crosses val="autoZero"/>
        <c:auto val="1"/>
        <c:lblAlgn val="ctr"/>
        <c:lblOffset val="100"/>
        <c:noMultiLvlLbl val="0"/>
      </c:catAx>
      <c:valAx>
        <c:axId val="170254720"/>
        <c:scaling>
          <c:orientation val="minMax"/>
          <c:max val="55000"/>
          <c:min val="0"/>
        </c:scaling>
        <c:delete val="0"/>
        <c:axPos val="l"/>
        <c:majorGridlines>
          <c:spPr>
            <a:ln w="9525" cap="flat" cmpd="sng" algn="ctr">
              <a:noFill/>
              <a:prstDash val="solid"/>
              <a:round/>
            </a:ln>
          </c:spPr>
        </c:majorGridlines>
        <c:numFmt formatCode="_-* #,##0_р_._-;\-* #,##0_р_._-;_-* &quot;-&quot;??_р_._-;_-@_-" sourceLinked="1"/>
        <c:majorTickMark val="none"/>
        <c:minorTickMark val="none"/>
        <c:tickLblPos val="nextTo"/>
        <c:spPr>
          <a:ln w="9525" cap="flat" cmpd="sng" algn="ctr">
            <a:noFill/>
            <a:prstDash val="solid"/>
            <a:round/>
          </a:ln>
        </c:spPr>
        <c:txPr>
          <a:bodyPr rot="-60000000" spcFirstLastPara="0" vertOverflow="ellipsis" vert="horz" wrap="square" anchor="ctr" anchorCtr="1"/>
          <a:lstStyle/>
          <a:p>
            <a:pPr>
              <a:defRPr lang="en-US" sz="105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70236544"/>
        <c:crosses val="autoZero"/>
        <c:crossBetween val="between"/>
        <c:majorUnit val="5000"/>
      </c:valAx>
    </c:plotArea>
    <c:legend>
      <c:legendPos val="b"/>
      <c:overlay val="0"/>
      <c:txPr>
        <a:bodyPr rot="0" spcFirstLastPara="0" vertOverflow="ellipsis" vert="horz" wrap="square" anchor="ctr" anchorCtr="1"/>
        <a:lstStyle/>
        <a:p>
          <a:pPr>
            <a:defRPr lang="en-US"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xmlns:c16r2="http://schemas.microsoft.com/office/drawing/2015/06/chart">
      <c:ext uri="{0b15fc19-7d7d-44ad-8c2d-2c3a37ce22c3}">
        <chartProps xmlns="https://web.wps.cn/et/2018/main" chartId="{7e6c9cdc-3c30-4f6d-93b6-33b4d5200269}"/>
      </c:ext>
    </c:extLst>
  </c:chart>
  <c:txPr>
    <a:bodyPr/>
    <a:lstStyle/>
    <a:p>
      <a:pPr>
        <a:defRPr lang="en-US"/>
      </a:pPr>
      <a:endParaRPr lang="ru-RU"/>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lgn="ctr" rtl="0">
              <a:defRPr lang="ru-RU" sz="12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defRPr>
            </a:pPr>
            <a:r>
              <a:rPr lang="ru-RU" sz="12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rPr>
              <a:t>Кредиттер боюнча 2024-2028-жж. мамлекеттик тышкы карызды тейл</a:t>
            </a:r>
            <a:r>
              <a:rPr lang="en-US" sz="12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rPr>
              <a:t>өө түзүмү (жалпы суммадан %, млн сом)</a:t>
            </a:r>
            <a:endParaRPr lang="ru-RU" sz="12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endParaRPr>
          </a:p>
        </c:rich>
      </c:tx>
      <c:layout>
        <c:manualLayout>
          <c:xMode val="edge"/>
          <c:yMode val="edge"/>
          <c:x val="0.111055555555556"/>
          <c:y val="0"/>
        </c:manualLayout>
      </c:layout>
      <c:overlay val="0"/>
    </c:title>
    <c:autoTitleDeleted val="0"/>
    <c:plotArea>
      <c:layout/>
      <c:barChart>
        <c:barDir val="col"/>
        <c:grouping val="percentStacked"/>
        <c:varyColors val="0"/>
        <c:ser>
          <c:idx val="0"/>
          <c:order val="0"/>
          <c:tx>
            <c:strRef>
              <c:f>'диаграммы (кырг)'!$K$35</c:f>
              <c:strCache>
                <c:ptCount val="1"/>
                <c:pt idx="0">
                  <c:v>Еврооблигациялар жана башка МКБ (эл аралык капитал рыногу)</c:v>
                </c:pt>
              </c:strCache>
            </c:strRef>
          </c:tx>
          <c:spPr>
            <a:solidFill>
              <a:schemeClr val="accent6">
                <a:lumMod val="75000"/>
              </a:schemeClr>
            </a:solidFill>
          </c:spPr>
          <c:invertIfNegative val="0"/>
          <c:dLbls>
            <c:spPr>
              <a:noFill/>
              <a:ln>
                <a:noFill/>
              </a:ln>
              <a:effectLst/>
            </c:spPr>
            <c:txPr>
              <a:bodyPr rot="0" spcFirstLastPara="0" vertOverflow="ellipsis" vert="horz" wrap="square" lIns="38100" tIns="19050" rIns="38100" bIns="19050"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'диаграммы (кырг)'!$L$33:$P$33</c:f>
              <c:strCache>
                <c:ptCount val="5"/>
                <c:pt idx="0">
                  <c:v>2024 (факт)</c:v>
                </c:pt>
                <c:pt idx="1">
                  <c:v>2025 (бекит.)</c:v>
                </c:pt>
                <c:pt idx="2">
                  <c:v>2026</c:v>
                </c:pt>
                <c:pt idx="3">
                  <c:v>2027</c:v>
                </c:pt>
                <c:pt idx="4">
                  <c:v>2028</c:v>
                </c:pt>
              </c:strCache>
            </c:strRef>
          </c:cat>
          <c:val>
            <c:numRef>
              <c:f>'диаграммы (кырг)'!$L$35:$P$35</c:f>
              <c:numCache>
                <c:formatCode>_-* #,##0.0_р_._-;\-* #,##0.0_р_._-;_-* "-"??_р_._-;_-@_-</c:formatCode>
                <c:ptCount val="5"/>
                <c:pt idx="0">
                  <c:v>0</c:v>
                </c:pt>
                <c:pt idx="1">
                  <c:v>0</c:v>
                </c:pt>
                <c:pt idx="2">
                  <c:v>4795.7</c:v>
                </c:pt>
                <c:pt idx="3">
                  <c:v>4844.5</c:v>
                </c:pt>
                <c:pt idx="4">
                  <c:v>4855.3999999999996</c:v>
                </c:pt>
              </c:numCache>
            </c:numRef>
          </c:val>
          <c:extLst xmlns:c16r2="http://schemas.microsoft.com/office/drawing/2015/06/chart">
            <c:ext xmlns:c16="http://schemas.microsoft.com/office/drawing/2014/chart" uri="{C3380CC4-5D6E-409C-BE32-E72D297353CC}">
              <c16:uniqueId val="{00000000-EF38-42A3-9E7E-C54342C3FA2F}"/>
            </c:ext>
          </c:extLst>
        </c:ser>
        <c:ser>
          <c:idx val="1"/>
          <c:order val="1"/>
          <c:tx>
            <c:strRef>
              <c:f>'диаграммы (кырг)'!$K$36</c:f>
              <c:strCache>
                <c:ptCount val="1"/>
                <c:pt idx="0">
                  <c:v>Эки тараптуу кредиттер</c:v>
                </c:pt>
              </c:strCache>
            </c:strRef>
          </c:tx>
          <c:spPr>
            <a:solidFill>
              <a:schemeClr val="accent3">
                <a:lumMod val="40000"/>
                <a:lumOff val="60000"/>
              </a:schemeClr>
            </a:solidFill>
          </c:spPr>
          <c:invertIfNegative val="0"/>
          <c:dLbls>
            <c:spPr>
              <a:noFill/>
              <a:ln>
                <a:noFill/>
              </a:ln>
              <a:effectLst/>
            </c:spPr>
            <c:txPr>
              <a:bodyPr rot="0" spcFirstLastPara="0" vertOverflow="ellipsis" vert="horz" wrap="square" lIns="38100" tIns="19050" rIns="38100" bIns="19050"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'диаграммы (кырг)'!$L$33:$P$33</c:f>
              <c:strCache>
                <c:ptCount val="5"/>
                <c:pt idx="0">
                  <c:v>2024 (факт)</c:v>
                </c:pt>
                <c:pt idx="1">
                  <c:v>2025 (бекит.)</c:v>
                </c:pt>
                <c:pt idx="2">
                  <c:v>2026</c:v>
                </c:pt>
                <c:pt idx="3">
                  <c:v>2027</c:v>
                </c:pt>
                <c:pt idx="4">
                  <c:v>2028</c:v>
                </c:pt>
              </c:strCache>
            </c:strRef>
          </c:cat>
          <c:val>
            <c:numRef>
              <c:f>'диаграммы (кырг)'!$L$36:$P$36</c:f>
              <c:numCache>
                <c:formatCode>_-* #,##0\ _₽_-;\-* #,##0\ _₽_-;_-* "-"?\ _₽_-;_-@_-</c:formatCode>
                <c:ptCount val="5"/>
                <c:pt idx="0">
                  <c:v>13645.699999999999</c:v>
                </c:pt>
                <c:pt idx="1">
                  <c:v>20053.899999999998</c:v>
                </c:pt>
                <c:pt idx="2">
                  <c:v>21307.8</c:v>
                </c:pt>
                <c:pt idx="3">
                  <c:v>21943</c:v>
                </c:pt>
                <c:pt idx="4">
                  <c:v>22155.7</c:v>
                </c:pt>
              </c:numCache>
            </c:numRef>
          </c:val>
          <c:extLst xmlns:c16r2="http://schemas.microsoft.com/office/drawing/2015/06/chart">
            <c:ext xmlns:c16="http://schemas.microsoft.com/office/drawing/2014/chart" uri="{C3380CC4-5D6E-409C-BE32-E72D297353CC}">
              <c16:uniqueId val="{00000001-EF38-42A3-9E7E-C54342C3FA2F}"/>
            </c:ext>
          </c:extLst>
        </c:ser>
        <c:ser>
          <c:idx val="2"/>
          <c:order val="2"/>
          <c:tx>
            <c:strRef>
              <c:f>'диаграммы (кырг)'!$K$37</c:f>
              <c:strCache>
                <c:ptCount val="1"/>
                <c:pt idx="0">
                  <c:v>Көп тараптуу кредиттер</c:v>
                </c:pt>
              </c:strCache>
            </c:strRef>
          </c:tx>
          <c:spPr>
            <a:solidFill>
              <a:srgbClr val="00B0F0"/>
            </a:solidFill>
          </c:spPr>
          <c:invertIfNegative val="0"/>
          <c:dLbls>
            <c:spPr>
              <a:noFill/>
              <a:ln>
                <a:noFill/>
              </a:ln>
              <a:effectLst/>
            </c:spPr>
            <c:txPr>
              <a:bodyPr/>
              <a:lstStyle/>
              <a:p>
                <a:pPr>
                  <a:defRPr sz="1100">
                    <a:latin typeface="Times New Roman" pitchFamily="18" charset="0"/>
                    <a:cs typeface="Times New Roman" pitchFamily="18" charset="0"/>
                  </a:defRPr>
                </a:pPr>
                <a:endParaRPr lang="ru-RU"/>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'диаграммы (кырг)'!$L$33:$P$33</c:f>
              <c:strCache>
                <c:ptCount val="5"/>
                <c:pt idx="0">
                  <c:v>2024 (факт)</c:v>
                </c:pt>
                <c:pt idx="1">
                  <c:v>2025 (бекит.)</c:v>
                </c:pt>
                <c:pt idx="2">
                  <c:v>2026</c:v>
                </c:pt>
                <c:pt idx="3">
                  <c:v>2027</c:v>
                </c:pt>
                <c:pt idx="4">
                  <c:v>2028</c:v>
                </c:pt>
              </c:strCache>
            </c:strRef>
          </c:cat>
          <c:val>
            <c:numRef>
              <c:f>'диаграммы (кырг)'!$L$37:$P$37</c:f>
              <c:numCache>
                <c:formatCode>_-* #,##0\ _₽_-;\-* #,##0\ _₽_-;_-* "-"?\ _₽_-;_-@_-</c:formatCode>
                <c:ptCount val="5"/>
                <c:pt idx="0">
                  <c:v>23926.199999999997</c:v>
                </c:pt>
                <c:pt idx="1">
                  <c:v>27796.3</c:v>
                </c:pt>
                <c:pt idx="2">
                  <c:v>24046.7</c:v>
                </c:pt>
                <c:pt idx="3">
                  <c:v>21533.7</c:v>
                </c:pt>
                <c:pt idx="4">
                  <c:v>18279.3</c:v>
                </c:pt>
              </c:numCache>
            </c:numRef>
          </c:val>
          <c:extLst xmlns:c16r2="http://schemas.microsoft.com/office/drawing/2015/06/chart">
            <c:ext xmlns:c16="http://schemas.microsoft.com/office/drawing/2014/chart" uri="{C3380CC4-5D6E-409C-BE32-E72D297353CC}">
              <c16:uniqueId val="{00000002-EF38-42A3-9E7E-C54342C3FA2F}"/>
            </c:ext>
          </c:extLst>
        </c:ser>
        <c:dLbls>
          <c:showLegendKey val="0"/>
          <c:showVal val="0"/>
          <c:showCatName val="0"/>
          <c:showSerName val="0"/>
          <c:showPercent val="0"/>
          <c:showBubbleSize val="0"/>
        </c:dLbls>
        <c:gapWidth val="75"/>
        <c:overlap val="100"/>
        <c:axId val="170292352"/>
        <c:axId val="170293888"/>
      </c:barChart>
      <c:catAx>
        <c:axId val="170292352"/>
        <c:scaling>
          <c:orientation val="minMax"/>
        </c:scaling>
        <c:delete val="0"/>
        <c:axPos val="b"/>
        <c:numFmt formatCode="General" sourceLinked="1"/>
        <c:majorTickMark val="none"/>
        <c:minorTickMark val="none"/>
        <c:tickLblPos val="nextTo"/>
        <c:txPr>
          <a:bodyPr rot="-60000000" spcFirstLastPara="0" vertOverflow="ellipsis" vert="horz" wrap="square"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70293888"/>
        <c:crosses val="autoZero"/>
        <c:auto val="1"/>
        <c:lblAlgn val="ctr"/>
        <c:lblOffset val="100"/>
        <c:noMultiLvlLbl val="0"/>
      </c:catAx>
      <c:valAx>
        <c:axId val="170293888"/>
        <c:scaling>
          <c:orientation val="minMax"/>
        </c:scaling>
        <c:delete val="0"/>
        <c:axPos val="l"/>
        <c:majorGridlines/>
        <c:numFmt formatCode="0%" sourceLinked="1"/>
        <c:majorTickMark val="none"/>
        <c:minorTickMark val="none"/>
        <c:tickLblPos val="nextTo"/>
        <c:spPr>
          <a:ln w="9525" cap="flat" cmpd="sng" algn="ctr">
            <a:noFill/>
            <a:prstDash val="solid"/>
            <a:round/>
          </a:ln>
        </c:spPr>
        <c:txPr>
          <a:bodyPr rot="-60000000" spcFirstLastPara="0" vertOverflow="ellipsis" vert="horz" wrap="square"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70292352"/>
        <c:crosses val="autoZero"/>
        <c:crossBetween val="between"/>
      </c:valAx>
    </c:plotArea>
    <c:legend>
      <c:legendPos val="b"/>
      <c:overlay val="0"/>
      <c:txPr>
        <a:bodyPr rot="0" spcFirstLastPara="0" vertOverflow="ellipsis" vert="horz" wrap="square"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xmlns:c16r2="http://schemas.microsoft.com/office/drawing/2015/06/chart">
      <c:ext uri="{0b15fc19-7d7d-44ad-8c2d-2c3a37ce22c3}">
        <chartProps xmlns="https://web.wps.cn/et/2018/main" chartId="{06d69baa-afb9-4d84-9f32-fd03512c6d83}"/>
      </c:ext>
    </c:extLst>
  </c:chart>
  <c:txPr>
    <a:bodyPr/>
    <a:lstStyle/>
    <a:p>
      <a:pPr>
        <a:defRPr lang="en-US"/>
      </a:pPr>
      <a:endParaRPr lang="ru-RU"/>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ru-RU" sz="144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defRPr>
            </a:pPr>
            <a:r>
              <a:rPr lang="ru-RU" sz="1200"/>
              <a:t>2024-2028-жж. мамлекеттик ички карызды тейлөө </a:t>
            </a:r>
            <a:r>
              <a:rPr lang="ky-KG" sz="1200" b="0" i="0" u="none" strike="noStrike" baseline="0">
                <a:effectLst/>
              </a:rPr>
              <a:t>структурасы</a:t>
            </a:r>
            <a:r>
              <a:rPr lang="ky-KG" sz="1440" b="0" i="0" u="none" strike="noStrike" baseline="0">
                <a:effectLst/>
              </a:rPr>
              <a:t> </a:t>
            </a:r>
            <a:r>
              <a:rPr lang="ru-RU" sz="1200"/>
              <a:t>(жалпы суммадан %, млн сом)</a:t>
            </a:r>
          </a:p>
        </c:rich>
      </c:tx>
      <c:overlay val="0"/>
    </c:title>
    <c:autoTitleDeleted val="0"/>
    <c:plotArea>
      <c:layout/>
      <c:barChart>
        <c:barDir val="col"/>
        <c:grouping val="percentStacked"/>
        <c:varyColors val="0"/>
        <c:ser>
          <c:idx val="0"/>
          <c:order val="0"/>
          <c:tx>
            <c:strRef>
              <c:f>'диаграммы (кырг)'!$K$56</c:f>
              <c:strCache>
                <c:ptCount val="1"/>
                <c:pt idx="0">
                  <c:v>Пайыздар</c:v>
                </c:pt>
              </c:strCache>
            </c:strRef>
          </c:tx>
          <c:spPr>
            <a:solidFill>
              <a:schemeClr val="tx2">
                <a:lumMod val="60000"/>
                <a:lumOff val="40000"/>
              </a:schemeClr>
            </a:solidFill>
          </c:spPr>
          <c:invertIfNegative val="0"/>
          <c:dLbls>
            <c:dLbl>
              <c:idx val="0"/>
              <c:tx>
                <c:rich>
                  <a:bodyPr/>
                  <a:lstStyle/>
                  <a:p>
                    <a:r>
                      <a:rPr lang="en-US"/>
                      <a:t>11 637</a:t>
                    </a:r>
                  </a:p>
                </c:rich>
              </c:tx>
              <c:dLblPos val="ctr"/>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0-CD01-4B9D-8335-2B02E8EED18F}"/>
                </c:ext>
              </c:extLst>
            </c:dLbl>
            <c:dLbl>
              <c:idx val="1"/>
              <c:tx>
                <c:rich>
                  <a:bodyPr/>
                  <a:lstStyle/>
                  <a:p>
                    <a:r>
                      <a:rPr lang="en-US"/>
                      <a:t>16 298</a:t>
                    </a:r>
                  </a:p>
                </c:rich>
              </c:tx>
              <c:dLblPos val="ctr"/>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1-CD01-4B9D-8335-2B02E8EED18F}"/>
                </c:ext>
              </c:extLst>
            </c:dLbl>
            <c:dLbl>
              <c:idx val="2"/>
              <c:tx>
                <c:rich>
                  <a:bodyPr/>
                  <a:lstStyle/>
                  <a:p>
                    <a:r>
                      <a:rPr lang="en-US"/>
                      <a:t>26 980</a:t>
                    </a:r>
                  </a:p>
                </c:rich>
              </c:tx>
              <c:dLblPos val="ctr"/>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2-CD01-4B9D-8335-2B02E8EED18F}"/>
                </c:ext>
              </c:extLst>
            </c:dLbl>
            <c:dLbl>
              <c:idx val="3"/>
              <c:tx>
                <c:rich>
                  <a:bodyPr rot="0" spcFirstLastPara="0" vertOverflow="ellipsis" vert="horz" wrap="square" lIns="38100" tIns="19050" rIns="38100" bIns="19050" anchor="ctr" anchorCtr="1"/>
                  <a:lstStyle/>
                  <a:p>
                    <a:pPr>
                      <a:defRPr lang="ru-RU" sz="11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defRPr>
                    </a:pPr>
                    <a:r>
                      <a:rPr lang="en-US"/>
                      <a:t>31 532</a:t>
                    </a:r>
                  </a:p>
                </c:rich>
              </c:tx>
              <c:numFmt formatCode="#,##0.00" sourceLinked="0"/>
              <c:spPr>
                <a:noFill/>
                <a:ln>
                  <a:noFill/>
                </a:ln>
                <a:effectLst/>
              </c:spPr>
              <c:dLblPos val="ctr"/>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3-CD01-4B9D-8335-2B02E8EED18F}"/>
                </c:ext>
              </c:extLst>
            </c:dLbl>
            <c:dLbl>
              <c:idx val="4"/>
              <c:tx>
                <c:rich>
                  <a:bodyPr/>
                  <a:lstStyle/>
                  <a:p>
                    <a:r>
                      <a:rPr lang="en-US"/>
                      <a:t>31 509</a:t>
                    </a:r>
                  </a:p>
                </c:rich>
              </c:tx>
              <c:dLblPos val="ctr"/>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4-CD01-4B9D-8335-2B02E8EED18F}"/>
                </c:ext>
              </c:extLst>
            </c:dLbl>
            <c:spPr>
              <a:noFill/>
              <a:ln>
                <a:noFill/>
              </a:ln>
              <a:effectLst/>
            </c:spPr>
            <c:txPr>
              <a:bodyPr rot="0" spcFirstLastPara="0" vertOverflow="ellipsis" vert="horz" wrap="square" lIns="38100" tIns="19050" rIns="38100" bIns="19050" anchor="ctr" anchorCtr="1"/>
              <a:lstStyle/>
              <a:p>
                <a:pPr>
                  <a:defRPr lang="ru-RU" sz="11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defRPr>
                </a:pPr>
                <a:endParaRPr lang="ru-RU"/>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'диаграммы (кырг)'!$L$55:$P$55</c:f>
              <c:strCache>
                <c:ptCount val="5"/>
                <c:pt idx="0">
                  <c:v>2024 (факт)</c:v>
                </c:pt>
                <c:pt idx="1">
                  <c:v>2025 (бекит.)</c:v>
                </c:pt>
                <c:pt idx="2">
                  <c:v>2026</c:v>
                </c:pt>
                <c:pt idx="3">
                  <c:v>2027</c:v>
                </c:pt>
                <c:pt idx="4">
                  <c:v>2028</c:v>
                </c:pt>
              </c:strCache>
            </c:strRef>
          </c:cat>
          <c:val>
            <c:numRef>
              <c:f>'диаграммы (кырг)'!$L$56:$P$56</c:f>
              <c:numCache>
                <c:formatCode>0</c:formatCode>
                <c:ptCount val="5"/>
                <c:pt idx="0">
                  <c:v>11636.8007</c:v>
                </c:pt>
                <c:pt idx="1">
                  <c:v>16297.8</c:v>
                </c:pt>
                <c:pt idx="2">
                  <c:v>26979.599999999999</c:v>
                </c:pt>
                <c:pt idx="3">
                  <c:v>31532.9</c:v>
                </c:pt>
                <c:pt idx="4">
                  <c:v>31508.6</c:v>
                </c:pt>
              </c:numCache>
            </c:numRef>
          </c:val>
          <c:extLst xmlns:c16r2="http://schemas.microsoft.com/office/drawing/2015/06/chart">
            <c:ext xmlns:c16="http://schemas.microsoft.com/office/drawing/2014/chart" uri="{C3380CC4-5D6E-409C-BE32-E72D297353CC}">
              <c16:uniqueId val="{00000005-CD01-4B9D-8335-2B02E8EED18F}"/>
            </c:ext>
          </c:extLst>
        </c:ser>
        <c:ser>
          <c:idx val="1"/>
          <c:order val="1"/>
          <c:tx>
            <c:strRef>
              <c:f>'диаграммы (кырг)'!$K$57</c:f>
              <c:strCache>
                <c:ptCount val="1"/>
                <c:pt idx="0">
                  <c:v>Негизги сумма</c:v>
                </c:pt>
              </c:strCache>
            </c:strRef>
          </c:tx>
          <c:spPr>
            <a:solidFill>
              <a:schemeClr val="accent6">
                <a:lumMod val="40000"/>
                <a:lumOff val="60000"/>
              </a:schemeClr>
            </a:solidFill>
          </c:spPr>
          <c:invertIfNegative val="0"/>
          <c:dLbls>
            <c:dLbl>
              <c:idx val="0"/>
              <c:tx>
                <c:rich>
                  <a:bodyPr/>
                  <a:lstStyle/>
                  <a:p>
                    <a:r>
                      <a:rPr lang="en-US"/>
                      <a:t>10 647</a:t>
                    </a:r>
                  </a:p>
                </c:rich>
              </c:tx>
              <c:dLblPos val="ctr"/>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6-CD01-4B9D-8335-2B02E8EED18F}"/>
                </c:ext>
              </c:extLst>
            </c:dLbl>
            <c:dLbl>
              <c:idx val="1"/>
              <c:tx>
                <c:rich>
                  <a:bodyPr/>
                  <a:lstStyle/>
                  <a:p>
                    <a:r>
                      <a:rPr lang="en-US"/>
                      <a:t>14 416</a:t>
                    </a:r>
                  </a:p>
                </c:rich>
              </c:tx>
              <c:dLblPos val="ctr"/>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7-CD01-4B9D-8335-2B02E8EED18F}"/>
                </c:ext>
              </c:extLst>
            </c:dLbl>
            <c:dLbl>
              <c:idx val="2"/>
              <c:tx>
                <c:rich>
                  <a:bodyPr/>
                  <a:lstStyle/>
                  <a:p>
                    <a:r>
                      <a:rPr lang="en-US"/>
                      <a:t>22 199</a:t>
                    </a:r>
                  </a:p>
                </c:rich>
              </c:tx>
              <c:dLblPos val="ctr"/>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8-CD01-4B9D-8335-2B02E8EED18F}"/>
                </c:ext>
              </c:extLst>
            </c:dLbl>
            <c:dLbl>
              <c:idx val="3"/>
              <c:tx>
                <c:rich>
                  <a:bodyPr/>
                  <a:lstStyle/>
                  <a:p>
                    <a:r>
                      <a:rPr lang="en-US"/>
                      <a:t>40 851</a:t>
                    </a:r>
                  </a:p>
                </c:rich>
              </c:tx>
              <c:dLblPos val="ctr"/>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9-CD01-4B9D-8335-2B02E8EED18F}"/>
                </c:ext>
              </c:extLst>
            </c:dLbl>
            <c:dLbl>
              <c:idx val="4"/>
              <c:tx>
                <c:rich>
                  <a:bodyPr/>
                  <a:lstStyle/>
                  <a:p>
                    <a:r>
                      <a:rPr lang="en-US"/>
                      <a:t>47 255</a:t>
                    </a:r>
                  </a:p>
                </c:rich>
              </c:tx>
              <c:dLblPos val="ctr"/>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A-CD01-4B9D-8335-2B02E8EED18F}"/>
                </c:ext>
              </c:extLst>
            </c:dLbl>
            <c:spPr>
              <a:noFill/>
              <a:ln>
                <a:noFill/>
              </a:ln>
              <a:effectLst/>
            </c:spPr>
            <c:txPr>
              <a:bodyPr rot="0" spcFirstLastPara="0" vertOverflow="ellipsis" vert="horz" wrap="square" lIns="38100" tIns="19050" rIns="38100" bIns="19050" anchor="ctr" anchorCtr="1"/>
              <a:lstStyle/>
              <a:p>
                <a:pPr>
                  <a:defRPr lang="ru-RU" sz="11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defRPr>
                </a:pPr>
                <a:endParaRPr lang="ru-RU"/>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'диаграммы (кырг)'!$L$55:$P$55</c:f>
              <c:strCache>
                <c:ptCount val="5"/>
                <c:pt idx="0">
                  <c:v>2024 (факт)</c:v>
                </c:pt>
                <c:pt idx="1">
                  <c:v>2025 (бекит.)</c:v>
                </c:pt>
                <c:pt idx="2">
                  <c:v>2026</c:v>
                </c:pt>
                <c:pt idx="3">
                  <c:v>2027</c:v>
                </c:pt>
                <c:pt idx="4">
                  <c:v>2028</c:v>
                </c:pt>
              </c:strCache>
            </c:strRef>
          </c:cat>
          <c:val>
            <c:numRef>
              <c:f>'диаграммы (кырг)'!$L$57:$P$57</c:f>
              <c:numCache>
                <c:formatCode>0</c:formatCode>
                <c:ptCount val="5"/>
                <c:pt idx="0">
                  <c:v>10646.7</c:v>
                </c:pt>
                <c:pt idx="1">
                  <c:v>14415.5</c:v>
                </c:pt>
                <c:pt idx="2">
                  <c:v>22198.9</c:v>
                </c:pt>
                <c:pt idx="3">
                  <c:v>40851</c:v>
                </c:pt>
                <c:pt idx="4">
                  <c:v>47254.9</c:v>
                </c:pt>
              </c:numCache>
            </c:numRef>
          </c:val>
          <c:extLst xmlns:c16r2="http://schemas.microsoft.com/office/drawing/2015/06/chart">
            <c:ext xmlns:c16="http://schemas.microsoft.com/office/drawing/2014/chart" uri="{C3380CC4-5D6E-409C-BE32-E72D297353CC}">
              <c16:uniqueId val="{0000000B-CD01-4B9D-8335-2B02E8EED18F}"/>
            </c:ext>
          </c:extLst>
        </c:ser>
        <c:dLbls>
          <c:showLegendKey val="0"/>
          <c:showVal val="0"/>
          <c:showCatName val="0"/>
          <c:showSerName val="0"/>
          <c:showPercent val="0"/>
          <c:showBubbleSize val="0"/>
        </c:dLbls>
        <c:gapWidth val="75"/>
        <c:overlap val="100"/>
        <c:axId val="170408576"/>
        <c:axId val="170430848"/>
      </c:barChart>
      <c:catAx>
        <c:axId val="170408576"/>
        <c:scaling>
          <c:orientation val="minMax"/>
        </c:scaling>
        <c:delete val="0"/>
        <c:axPos val="b"/>
        <c:numFmt formatCode="General" sourceLinked="1"/>
        <c:majorTickMark val="none"/>
        <c:minorTickMark val="none"/>
        <c:tickLblPos val="nextTo"/>
        <c:txPr>
          <a:bodyPr rot="-60000000" spcFirstLastPara="0" vertOverflow="ellipsis" vert="horz" wrap="square" anchor="ctr" anchorCtr="1"/>
          <a:lstStyle/>
          <a:p>
            <a:pPr>
              <a:defRPr lang="ru-RU" sz="11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defRPr>
            </a:pPr>
            <a:endParaRPr lang="ru-RU"/>
          </a:p>
        </c:txPr>
        <c:crossAx val="170430848"/>
        <c:crosses val="autoZero"/>
        <c:auto val="1"/>
        <c:lblAlgn val="ctr"/>
        <c:lblOffset val="100"/>
        <c:noMultiLvlLbl val="0"/>
      </c:catAx>
      <c:valAx>
        <c:axId val="170430848"/>
        <c:scaling>
          <c:orientation val="minMax"/>
        </c:scaling>
        <c:delete val="0"/>
        <c:axPos val="l"/>
        <c:majorGridlines/>
        <c:numFmt formatCode="0%" sourceLinked="1"/>
        <c:majorTickMark val="none"/>
        <c:minorTickMark val="none"/>
        <c:tickLblPos val="nextTo"/>
        <c:spPr>
          <a:ln w="9525" cap="flat" cmpd="sng" algn="ctr">
            <a:noFill/>
            <a:prstDash val="solid"/>
            <a:round/>
          </a:ln>
        </c:spPr>
        <c:txPr>
          <a:bodyPr rot="-60000000" spcFirstLastPara="0" vertOverflow="ellipsis" vert="horz" wrap="square" anchor="ctr" anchorCtr="1"/>
          <a:lstStyle/>
          <a:p>
            <a:pPr>
              <a:defRPr lang="ru-RU" sz="11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defRPr>
            </a:pPr>
            <a:endParaRPr lang="ru-RU"/>
          </a:p>
        </c:txPr>
        <c:crossAx val="170408576"/>
        <c:crosses val="autoZero"/>
        <c:crossBetween val="between"/>
        <c:majorUnit val="0.2"/>
      </c:valAx>
      <c:spPr>
        <a:ln>
          <a:noFill/>
        </a:ln>
      </c:spPr>
    </c:plotArea>
    <c:legend>
      <c:legendPos val="b"/>
      <c:overlay val="0"/>
      <c:txPr>
        <a:bodyPr rot="0" spcFirstLastPara="0" vertOverflow="ellipsis" vert="horz" wrap="square" anchor="ctr" anchorCtr="1"/>
        <a:lstStyle/>
        <a:p>
          <a:pPr>
            <a:defRPr lang="ru-RU" sz="11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xmlns:c16r2="http://schemas.microsoft.com/office/drawing/2015/06/chart">
      <c:ext uri="{0b15fc19-7d7d-44ad-8c2d-2c3a37ce22c3}">
        <chartProps xmlns="https://web.wps.cn/et/2018/main" chartId="{8fb1b87f-01a1-457b-996c-473a304cb4d1}"/>
      </c:ext>
    </c:extLst>
  </c:chart>
  <c:txPr>
    <a:bodyPr/>
    <a:lstStyle/>
    <a:p>
      <a:pPr algn="ctr">
        <a:defRPr lang="ru-RU" sz="12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defRPr>
      </a:pPr>
      <a:endParaRPr lang="ru-RU"/>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lgn="ctr" rtl="0">
              <a:defRPr lang="ru-RU" sz="12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defRPr>
            </a:pPr>
            <a:r>
              <a:rPr lang="ru-RU" sz="12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rPr>
              <a:t>Инструменттердин мөөнөттүүлүгү боюнча 2024-2028-жж. мамлекеттик ички карызды тейлөө түзүмү  (жалпы суммадан %, млн сом)</a:t>
            </a:r>
          </a:p>
        </c:rich>
      </c:tx>
      <c:overlay val="0"/>
    </c:title>
    <c:autoTitleDeleted val="0"/>
    <c:plotArea>
      <c:layout/>
      <c:barChart>
        <c:barDir val="col"/>
        <c:grouping val="percentStacked"/>
        <c:varyColors val="0"/>
        <c:ser>
          <c:idx val="2"/>
          <c:order val="0"/>
          <c:tx>
            <c:strRef>
              <c:f>'диаграммы (кырг)'!$R$56</c:f>
              <c:strCache>
                <c:ptCount val="1"/>
                <c:pt idx="0">
                  <c:v>Кыска мөөнөттүү МБК</c:v>
                </c:pt>
              </c:strCache>
            </c:strRef>
          </c:tx>
          <c:spPr>
            <a:solidFill>
              <a:srgbClr val="F846D2"/>
            </a:solidFill>
          </c:spPr>
          <c:invertIfNegative val="0"/>
          <c:dLbls>
            <c:spPr>
              <a:noFill/>
              <a:ln>
                <a:noFill/>
              </a:ln>
              <a:effectLst/>
            </c:spPr>
            <c:txPr>
              <a:bodyPr rot="0" spcFirstLastPara="0" vertOverflow="ellipsis" vert="horz" wrap="square" lIns="38100" tIns="19050" rIns="38100" bIns="19050" anchor="ctr" anchorCtr="1"/>
              <a:lstStyle/>
              <a:p>
                <a:pPr>
                  <a:defRPr lang="ru-RU" sz="11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defRPr>
                </a:pPr>
                <a:endParaRPr lang="ru-RU"/>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'диаграммы (кырг)'!$S$55:$W$55</c:f>
              <c:strCache>
                <c:ptCount val="5"/>
                <c:pt idx="0">
                  <c:v>2024 (факт)</c:v>
                </c:pt>
                <c:pt idx="1">
                  <c:v>2025 (бекит.)</c:v>
                </c:pt>
                <c:pt idx="2">
                  <c:v>2026</c:v>
                </c:pt>
                <c:pt idx="3">
                  <c:v>2027</c:v>
                </c:pt>
                <c:pt idx="4">
                  <c:v>2028</c:v>
                </c:pt>
              </c:strCache>
            </c:strRef>
          </c:cat>
          <c:val>
            <c:numRef>
              <c:f>'диаграммы (кырг)'!$S$56:$W$56</c:f>
              <c:numCache>
                <c:formatCode>_-* #,##0\ _₽_-;\-* #,##0\ _₽_-;_-* "-"?\ _₽_-;_-@_-</c:formatCode>
                <c:ptCount val="5"/>
                <c:pt idx="0">
                  <c:v>260.60000000000002</c:v>
                </c:pt>
                <c:pt idx="1">
                  <c:v>2447.6</c:v>
                </c:pt>
                <c:pt idx="2">
                  <c:v>2980.5</c:v>
                </c:pt>
                <c:pt idx="3">
                  <c:v>2962.5</c:v>
                </c:pt>
                <c:pt idx="4">
                  <c:v>2975.4</c:v>
                </c:pt>
              </c:numCache>
            </c:numRef>
          </c:val>
          <c:extLst xmlns:c16r2="http://schemas.microsoft.com/office/drawing/2015/06/chart">
            <c:ext xmlns:c16="http://schemas.microsoft.com/office/drawing/2014/chart" uri="{C3380CC4-5D6E-409C-BE32-E72D297353CC}">
              <c16:uniqueId val="{00000000-A32C-4030-94C5-B9588D957B3E}"/>
            </c:ext>
          </c:extLst>
        </c:ser>
        <c:ser>
          <c:idx val="3"/>
          <c:order val="1"/>
          <c:tx>
            <c:strRef>
              <c:f>'диаграммы (кырг)'!$R$57</c:f>
              <c:strCache>
                <c:ptCount val="1"/>
                <c:pt idx="0">
                  <c:v>Узак мөөнөттүү МБК</c:v>
                </c:pt>
              </c:strCache>
            </c:strRef>
          </c:tx>
          <c:spPr>
            <a:solidFill>
              <a:srgbClr val="99FFCC"/>
            </a:solidFill>
          </c:spPr>
          <c:invertIfNegative val="0"/>
          <c:dLbls>
            <c:spPr>
              <a:noFill/>
              <a:ln>
                <a:noFill/>
              </a:ln>
              <a:effectLst/>
            </c:spPr>
            <c:txPr>
              <a:bodyPr rot="0" spcFirstLastPara="0" vertOverflow="ellipsis" vert="horz" wrap="square" lIns="38100" tIns="19050" rIns="38100" bIns="19050" anchor="ctr" anchorCtr="1"/>
              <a:lstStyle/>
              <a:p>
                <a:pPr>
                  <a:defRPr lang="ru-RU" sz="11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defRPr>
                </a:pPr>
                <a:endParaRPr lang="ru-RU"/>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'диаграммы (кырг)'!$S$55:$W$55</c:f>
              <c:strCache>
                <c:ptCount val="5"/>
                <c:pt idx="0">
                  <c:v>2024 (факт)</c:v>
                </c:pt>
                <c:pt idx="1">
                  <c:v>2025 (бекит.)</c:v>
                </c:pt>
                <c:pt idx="2">
                  <c:v>2026</c:v>
                </c:pt>
                <c:pt idx="3">
                  <c:v>2027</c:v>
                </c:pt>
                <c:pt idx="4">
                  <c:v>2028</c:v>
                </c:pt>
              </c:strCache>
            </c:strRef>
          </c:cat>
          <c:val>
            <c:numRef>
              <c:f>'диаграммы (кырг)'!$S$57:$W$57</c:f>
              <c:numCache>
                <c:formatCode>_-* #,##0\ _₽_-;\-* #,##0\ _₽_-;_-* "-"?\ _₽_-;_-@_-</c:formatCode>
                <c:ptCount val="5"/>
                <c:pt idx="0">
                  <c:v>22022.900700000002</c:v>
                </c:pt>
                <c:pt idx="1">
                  <c:v>28265.699999999997</c:v>
                </c:pt>
                <c:pt idx="2">
                  <c:v>46198</c:v>
                </c:pt>
                <c:pt idx="3">
                  <c:v>69421.399999999994</c:v>
                </c:pt>
                <c:pt idx="4">
                  <c:v>75788.100000000006</c:v>
                </c:pt>
              </c:numCache>
            </c:numRef>
          </c:val>
          <c:extLst xmlns:c16r2="http://schemas.microsoft.com/office/drawing/2015/06/chart">
            <c:ext xmlns:c16="http://schemas.microsoft.com/office/drawing/2014/chart" uri="{C3380CC4-5D6E-409C-BE32-E72D297353CC}">
              <c16:uniqueId val="{00000001-A32C-4030-94C5-B9588D957B3E}"/>
            </c:ext>
          </c:extLst>
        </c:ser>
        <c:dLbls>
          <c:showLegendKey val="0"/>
          <c:showVal val="0"/>
          <c:showCatName val="0"/>
          <c:showSerName val="0"/>
          <c:showPercent val="0"/>
          <c:showBubbleSize val="0"/>
        </c:dLbls>
        <c:gapWidth val="75"/>
        <c:overlap val="100"/>
        <c:axId val="170450304"/>
        <c:axId val="170456192"/>
      </c:barChart>
      <c:catAx>
        <c:axId val="170450304"/>
        <c:scaling>
          <c:orientation val="minMax"/>
        </c:scaling>
        <c:delete val="0"/>
        <c:axPos val="b"/>
        <c:numFmt formatCode="General" sourceLinked="1"/>
        <c:majorTickMark val="none"/>
        <c:minorTickMark val="none"/>
        <c:tickLblPos val="nextTo"/>
        <c:txPr>
          <a:bodyPr rot="-60000000" spcFirstLastPara="0" vertOverflow="ellipsis" vert="horz" wrap="square" anchor="ctr" anchorCtr="1"/>
          <a:lstStyle/>
          <a:p>
            <a:pPr>
              <a:defRPr lang="ru-RU" sz="11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defRPr>
            </a:pPr>
            <a:endParaRPr lang="ru-RU"/>
          </a:p>
        </c:txPr>
        <c:crossAx val="170456192"/>
        <c:crosses val="autoZero"/>
        <c:auto val="1"/>
        <c:lblAlgn val="ctr"/>
        <c:lblOffset val="100"/>
        <c:noMultiLvlLbl val="0"/>
      </c:catAx>
      <c:valAx>
        <c:axId val="170456192"/>
        <c:scaling>
          <c:orientation val="minMax"/>
        </c:scaling>
        <c:delete val="0"/>
        <c:axPos val="l"/>
        <c:majorGridlines/>
        <c:numFmt formatCode="0%" sourceLinked="1"/>
        <c:majorTickMark val="none"/>
        <c:minorTickMark val="none"/>
        <c:tickLblPos val="nextTo"/>
        <c:spPr>
          <a:ln w="9525" cap="flat" cmpd="sng" algn="ctr">
            <a:noFill/>
            <a:prstDash val="solid"/>
            <a:round/>
          </a:ln>
        </c:spPr>
        <c:txPr>
          <a:bodyPr rot="-60000000" spcFirstLastPara="0" vertOverflow="ellipsis" vert="horz" wrap="square" anchor="ctr" anchorCtr="1"/>
          <a:lstStyle/>
          <a:p>
            <a:pPr>
              <a:defRPr lang="ru-RU" sz="11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defRPr>
            </a:pPr>
            <a:endParaRPr lang="ru-RU"/>
          </a:p>
        </c:txPr>
        <c:crossAx val="170450304"/>
        <c:crosses val="autoZero"/>
        <c:crossBetween val="between"/>
      </c:valAx>
      <c:spPr>
        <a:ln>
          <a:noFill/>
        </a:ln>
      </c:spPr>
    </c:plotArea>
    <c:legend>
      <c:legendPos val="b"/>
      <c:overlay val="0"/>
      <c:txPr>
        <a:bodyPr rot="0" spcFirstLastPara="0" vertOverflow="ellipsis" vert="horz" wrap="square" anchor="ctr" anchorCtr="1"/>
        <a:lstStyle/>
        <a:p>
          <a:pPr>
            <a:defRPr lang="ru-RU" sz="11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xmlns:c16r2="http://schemas.microsoft.com/office/drawing/2015/06/chart">
      <c:ext uri="{0b15fc19-7d7d-44ad-8c2d-2c3a37ce22c3}">
        <chartProps xmlns="https://web.wps.cn/et/2018/main" chartId="{0db25e75-c9a1-47f0-a719-46fb2260a4b1}"/>
      </c:ext>
    </c:extLst>
  </c:chart>
  <c:txPr>
    <a:bodyPr/>
    <a:lstStyle/>
    <a:p>
      <a:pPr algn="ctr">
        <a:defRPr lang="ru-RU" sz="12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defRPr>
      </a:pPr>
      <a:endParaRPr lang="ru-RU"/>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1064244324990908E-2"/>
          <c:y val="2.710974224101206E-2"/>
          <c:w val="0.91023399923096393"/>
          <c:h val="0.87703824567588951"/>
        </c:manualLayout>
      </c:layout>
      <c:barChart>
        <c:barDir val="col"/>
        <c:grouping val="clustered"/>
        <c:varyColors val="0"/>
        <c:ser>
          <c:idx val="1"/>
          <c:order val="0"/>
          <c:tx>
            <c:strRef>
              <c:f>'последние 10 лет '!$C$4</c:f>
              <c:strCache>
                <c:ptCount val="1"/>
                <c:pt idx="0">
                  <c:v>Бекит. бюджет</c:v>
                </c:pt>
              </c:strCache>
            </c:strRef>
          </c:tx>
          <c:spPr>
            <a:solidFill>
              <a:schemeClr val="accent6">
                <a:lumMod val="75000"/>
              </a:schemeClr>
            </a:solidFill>
            <a:ln>
              <a:solidFill>
                <a:schemeClr val="tx2">
                  <a:lumMod val="75000"/>
                </a:schemeClr>
              </a:solidFill>
            </a:ln>
          </c:spPr>
          <c:invertIfNegative val="0"/>
          <c:dLbls>
            <c:dLbl>
              <c:idx val="0"/>
              <c:layout>
                <c:manualLayout>
                  <c:x val="-8.6628998286382916E-3"/>
                  <c:y val="-2.8447736915329009E-3"/>
                </c:manualLayout>
              </c:layout>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0-860C-4FB7-80F9-80D547EBB314}"/>
                </c:ext>
              </c:extLst>
            </c:dLbl>
            <c:dLbl>
              <c:idx val="1"/>
              <c:layout>
                <c:manualLayout>
                  <c:x val="0"/>
                  <c:y val="-1.7068642149197403E-2"/>
                </c:manualLayout>
              </c:layout>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1-860C-4FB7-80F9-80D547EBB314}"/>
                </c:ext>
              </c:extLst>
            </c:dLbl>
            <c:dLbl>
              <c:idx val="2"/>
              <c:layout>
                <c:manualLayout>
                  <c:x val="0"/>
                  <c:y val="2.2758189532263207E-2"/>
                </c:manualLayout>
              </c:layout>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2-860C-4FB7-80F9-80D547EBB314}"/>
                </c:ext>
              </c:extLst>
            </c:dLbl>
            <c:spPr>
              <a:solidFill>
                <a:schemeClr val="accent6">
                  <a:lumMod val="75000"/>
                </a:schemeClr>
              </a:solidFill>
            </c:spPr>
            <c:txPr>
              <a:bodyPr/>
              <a:lstStyle/>
              <a:p>
                <a:pPr>
                  <a:defRPr sz="900" b="1">
                    <a:solidFill>
                      <a:schemeClr val="bg1"/>
                    </a:solidFill>
                  </a:defRPr>
                </a:pPr>
                <a:endParaRPr lang="ru-RU"/>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'последние 10 лет '!$B$5:$B$15</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'последние 10 лет '!$C$5:$C$15</c:f>
              <c:numCache>
                <c:formatCode>General</c:formatCode>
                <c:ptCount val="11"/>
                <c:pt idx="0">
                  <c:v>21.3</c:v>
                </c:pt>
                <c:pt idx="1">
                  <c:v>40.4</c:v>
                </c:pt>
                <c:pt idx="2">
                  <c:v>43.5</c:v>
                </c:pt>
                <c:pt idx="3">
                  <c:v>39</c:v>
                </c:pt>
                <c:pt idx="4">
                  <c:v>37.6</c:v>
                </c:pt>
                <c:pt idx="5">
                  <c:v>32.299999999999997</c:v>
                </c:pt>
                <c:pt idx="6">
                  <c:v>23.5</c:v>
                </c:pt>
                <c:pt idx="7">
                  <c:v>37</c:v>
                </c:pt>
                <c:pt idx="8">
                  <c:v>35.700000000000003</c:v>
                </c:pt>
                <c:pt idx="9">
                  <c:v>47.6</c:v>
                </c:pt>
                <c:pt idx="10">
                  <c:v>52.3</c:v>
                </c:pt>
              </c:numCache>
            </c:numRef>
          </c:val>
          <c:extLst xmlns:c16r2="http://schemas.microsoft.com/office/drawing/2015/06/chart">
            <c:ext xmlns:c16="http://schemas.microsoft.com/office/drawing/2014/chart" uri="{C3380CC4-5D6E-409C-BE32-E72D297353CC}">
              <c16:uniqueId val="{00000003-860C-4FB7-80F9-80D547EBB314}"/>
            </c:ext>
          </c:extLst>
        </c:ser>
        <c:ser>
          <c:idx val="2"/>
          <c:order val="1"/>
          <c:tx>
            <c:strRef>
              <c:f>'последние 10 лет '!$D$4</c:f>
              <c:strCache>
                <c:ptCount val="1"/>
                <c:pt idx="0">
                  <c:v>Такт. бюджет</c:v>
                </c:pt>
              </c:strCache>
            </c:strRef>
          </c:tx>
          <c:spPr>
            <a:solidFill>
              <a:schemeClr val="accent6">
                <a:lumMod val="60000"/>
                <a:lumOff val="40000"/>
              </a:schemeClr>
            </a:solidFill>
            <a:ln>
              <a:solidFill>
                <a:schemeClr val="tx2">
                  <a:lumMod val="75000"/>
                </a:schemeClr>
              </a:solidFill>
            </a:ln>
          </c:spPr>
          <c:invertIfNegative val="0"/>
          <c:dLbls>
            <c:spPr>
              <a:solidFill>
                <a:schemeClr val="accent6">
                  <a:lumMod val="60000"/>
                  <a:lumOff val="40000"/>
                </a:schemeClr>
              </a:solidFill>
            </c:spPr>
            <c:txPr>
              <a:bodyPr/>
              <a:lstStyle/>
              <a:p>
                <a:pPr>
                  <a:defRPr sz="900" b="1"/>
                </a:pPr>
                <a:endParaRPr lang="ru-RU"/>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'последние 10 лет '!$B$5:$B$15</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'последние 10 лет '!$D$5:$D$15</c:f>
              <c:numCache>
                <c:formatCode>General</c:formatCode>
                <c:ptCount val="11"/>
                <c:pt idx="0">
                  <c:v>27</c:v>
                </c:pt>
                <c:pt idx="1">
                  <c:v>25.8</c:v>
                </c:pt>
                <c:pt idx="2">
                  <c:v>28.1</c:v>
                </c:pt>
                <c:pt idx="3">
                  <c:v>31.1</c:v>
                </c:pt>
                <c:pt idx="4">
                  <c:v>19.600000000000001</c:v>
                </c:pt>
                <c:pt idx="5">
                  <c:v>20.100000000000001</c:v>
                </c:pt>
                <c:pt idx="6">
                  <c:v>18.899999999999999</c:v>
                </c:pt>
                <c:pt idx="7">
                  <c:v>32.299999999999997</c:v>
                </c:pt>
                <c:pt idx="8">
                  <c:v>33.700000000000003</c:v>
                </c:pt>
                <c:pt idx="9">
                  <c:v>41.4</c:v>
                </c:pt>
                <c:pt idx="10">
                  <c:v>40</c:v>
                </c:pt>
              </c:numCache>
            </c:numRef>
          </c:val>
          <c:extLst xmlns:c16r2="http://schemas.microsoft.com/office/drawing/2015/06/chart">
            <c:ext xmlns:c16="http://schemas.microsoft.com/office/drawing/2014/chart" uri="{C3380CC4-5D6E-409C-BE32-E72D297353CC}">
              <c16:uniqueId val="{00000004-860C-4FB7-80F9-80D547EBB314}"/>
            </c:ext>
          </c:extLst>
        </c:ser>
        <c:dLbls>
          <c:showLegendKey val="0"/>
          <c:showVal val="0"/>
          <c:showCatName val="0"/>
          <c:showSerName val="0"/>
          <c:showPercent val="0"/>
          <c:showBubbleSize val="0"/>
        </c:dLbls>
        <c:gapWidth val="150"/>
        <c:axId val="170569728"/>
        <c:axId val="170571264"/>
      </c:barChart>
      <c:lineChart>
        <c:grouping val="standard"/>
        <c:varyColors val="0"/>
        <c:ser>
          <c:idx val="3"/>
          <c:order val="2"/>
          <c:tx>
            <c:strRef>
              <c:f>'последние 10 лет '!$E$4</c:f>
              <c:strCache>
                <c:ptCount val="1"/>
                <c:pt idx="0">
                  <c:v>Факт.</c:v>
                </c:pt>
              </c:strCache>
            </c:strRef>
          </c:tx>
          <c:spPr>
            <a:ln w="57150">
              <a:solidFill>
                <a:schemeClr val="accent3">
                  <a:lumMod val="75000"/>
                </a:schemeClr>
              </a:solidFill>
            </a:ln>
          </c:spPr>
          <c:marker>
            <c:symbol val="none"/>
          </c:marker>
          <c:dPt>
            <c:idx val="0"/>
            <c:bubble3D val="0"/>
            <c:extLst xmlns:c16r2="http://schemas.microsoft.com/office/drawing/2015/06/chart">
              <c:ext xmlns:c16="http://schemas.microsoft.com/office/drawing/2014/chart" uri="{C3380CC4-5D6E-409C-BE32-E72D297353CC}">
                <c16:uniqueId val="{00000005-860C-4FB7-80F9-80D547EBB314}"/>
              </c:ext>
            </c:extLst>
          </c:dPt>
          <c:dLbls>
            <c:dLbl>
              <c:idx val="0"/>
              <c:layout>
                <c:manualLayout>
                  <c:x val="-9.854150872790568E-3"/>
                  <c:y val="1.1379094766131604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5-860C-4FB7-80F9-80D547EBB314}"/>
                </c:ext>
              </c:extLst>
            </c:dLbl>
            <c:spPr>
              <a:solidFill>
                <a:schemeClr val="accent3">
                  <a:lumMod val="75000"/>
                </a:schemeClr>
              </a:solidFill>
            </c:spPr>
            <c:txPr>
              <a:bodyPr/>
              <a:lstStyle/>
              <a:p>
                <a:pPr>
                  <a:defRPr sz="900" b="1">
                    <a:solidFill>
                      <a:schemeClr val="bg1"/>
                    </a:solidFill>
                  </a:defRPr>
                </a:pPr>
                <a:endParaRPr lang="ru-RU"/>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'последние 10 лет '!$B$5:$B$15</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'последние 10 лет '!$E$5:$E$15</c:f>
              <c:numCache>
                <c:formatCode>General</c:formatCode>
                <c:ptCount val="11"/>
                <c:pt idx="0">
                  <c:v>24.5</c:v>
                </c:pt>
                <c:pt idx="1">
                  <c:v>19.399999999999999</c:v>
                </c:pt>
                <c:pt idx="2">
                  <c:v>24.2</c:v>
                </c:pt>
                <c:pt idx="3">
                  <c:v>27.9</c:v>
                </c:pt>
                <c:pt idx="4">
                  <c:v>14.8</c:v>
                </c:pt>
                <c:pt idx="5">
                  <c:v>18.3</c:v>
                </c:pt>
                <c:pt idx="6">
                  <c:v>15.7</c:v>
                </c:pt>
                <c:pt idx="7">
                  <c:v>26.4</c:v>
                </c:pt>
                <c:pt idx="8">
                  <c:v>32.4</c:v>
                </c:pt>
                <c:pt idx="9">
                  <c:v>40.6</c:v>
                </c:pt>
                <c:pt idx="10">
                  <c:v>36.299999999999997</c:v>
                </c:pt>
              </c:numCache>
            </c:numRef>
          </c:val>
          <c:smooth val="0"/>
          <c:extLst xmlns:c16r2="http://schemas.microsoft.com/office/drawing/2015/06/chart">
            <c:ext xmlns:c16="http://schemas.microsoft.com/office/drawing/2014/chart" uri="{C3380CC4-5D6E-409C-BE32-E72D297353CC}">
              <c16:uniqueId val="{00000006-860C-4FB7-80F9-80D547EBB314}"/>
            </c:ext>
          </c:extLst>
        </c:ser>
        <c:dLbls>
          <c:showLegendKey val="0"/>
          <c:showVal val="0"/>
          <c:showCatName val="0"/>
          <c:showSerName val="0"/>
          <c:showPercent val="0"/>
          <c:showBubbleSize val="0"/>
        </c:dLbls>
        <c:marker val="1"/>
        <c:smooth val="0"/>
        <c:axId val="170569728"/>
        <c:axId val="170571264"/>
      </c:lineChart>
      <c:catAx>
        <c:axId val="170569728"/>
        <c:scaling>
          <c:orientation val="minMax"/>
        </c:scaling>
        <c:delete val="0"/>
        <c:axPos val="b"/>
        <c:numFmt formatCode="General" sourceLinked="0"/>
        <c:majorTickMark val="out"/>
        <c:minorTickMark val="none"/>
        <c:tickLblPos val="nextTo"/>
        <c:txPr>
          <a:bodyPr/>
          <a:lstStyle/>
          <a:p>
            <a:pPr>
              <a:defRPr sz="1050" b="1"/>
            </a:pPr>
            <a:endParaRPr lang="ru-RU"/>
          </a:p>
        </c:txPr>
        <c:crossAx val="170571264"/>
        <c:crosses val="autoZero"/>
        <c:auto val="1"/>
        <c:lblAlgn val="ctr"/>
        <c:lblOffset val="100"/>
        <c:noMultiLvlLbl val="0"/>
      </c:catAx>
      <c:valAx>
        <c:axId val="170571264"/>
        <c:scaling>
          <c:orientation val="minMax"/>
        </c:scaling>
        <c:delete val="0"/>
        <c:axPos val="l"/>
        <c:numFmt formatCode="General" sourceLinked="1"/>
        <c:majorTickMark val="out"/>
        <c:minorTickMark val="none"/>
        <c:tickLblPos val="nextTo"/>
        <c:txPr>
          <a:bodyPr/>
          <a:lstStyle/>
          <a:p>
            <a:pPr>
              <a:defRPr sz="1050" b="1"/>
            </a:pPr>
            <a:endParaRPr lang="ru-RU"/>
          </a:p>
        </c:txPr>
        <c:crossAx val="170569728"/>
        <c:crosses val="autoZero"/>
        <c:crossBetween val="between"/>
      </c:valAx>
      <c:spPr>
        <a:noFill/>
        <a:ln w="25400">
          <a:noFill/>
        </a:ln>
      </c:spPr>
    </c:plotArea>
    <c:legend>
      <c:legendPos val="t"/>
      <c:overlay val="0"/>
      <c:txPr>
        <a:bodyPr/>
        <a:lstStyle/>
        <a:p>
          <a:pPr>
            <a:defRPr sz="1050" b="1"/>
          </a:pPr>
          <a:endParaRPr lang="ru-RU"/>
        </a:p>
      </c:txPr>
    </c:legend>
    <c:plotVisOnly val="1"/>
    <c:dispBlanksAs val="zero"/>
    <c:showDLblsOverMax val="0"/>
  </c:chart>
  <c:txPr>
    <a:bodyPr/>
    <a:lstStyle/>
    <a:p>
      <a:pPr>
        <a:defRPr>
          <a:latin typeface="Times New Roman" pitchFamily="18" charset="0"/>
          <a:cs typeface="Times New Roman" pitchFamily="18" charset="0"/>
        </a:defRPr>
      </a:pPr>
      <a:endParaRPr lang="ru-RU"/>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Лист4!$D$14</c:f>
              <c:strCache>
                <c:ptCount val="1"/>
                <c:pt idx="0">
                  <c:v>Бардыгы</c:v>
                </c:pt>
              </c:strCache>
            </c:strRef>
          </c:tx>
          <c:invertIfNegative val="0"/>
          <c:cat>
            <c:numRef>
              <c:f>Лист4!$F$9:$M$9</c:f>
              <c:numCache>
                <c:formatCode>General</c:formatCode>
                <c:ptCount val="7"/>
                <c:pt idx="0">
                  <c:v>2018</c:v>
                </c:pt>
                <c:pt idx="1">
                  <c:v>2019</c:v>
                </c:pt>
                <c:pt idx="2">
                  <c:v>2020</c:v>
                </c:pt>
                <c:pt idx="3">
                  <c:v>2021</c:v>
                </c:pt>
                <c:pt idx="4">
                  <c:v>2022</c:v>
                </c:pt>
                <c:pt idx="5">
                  <c:v>2023</c:v>
                </c:pt>
                <c:pt idx="6">
                  <c:v>2024</c:v>
                </c:pt>
              </c:numCache>
            </c:numRef>
          </c:cat>
          <c:val>
            <c:numRef>
              <c:f>Лист4!$F$14:$M$14</c:f>
              <c:numCache>
                <c:formatCode>#,##0.00</c:formatCode>
                <c:ptCount val="7"/>
                <c:pt idx="0">
                  <c:v>3498.3</c:v>
                </c:pt>
                <c:pt idx="1">
                  <c:v>5048.7</c:v>
                </c:pt>
                <c:pt idx="2">
                  <c:v>4557.6000000000004</c:v>
                </c:pt>
                <c:pt idx="3">
                  <c:v>11284.5</c:v>
                </c:pt>
                <c:pt idx="4">
                  <c:v>10135.6</c:v>
                </c:pt>
                <c:pt idx="5">
                  <c:v>15168.757460000001</c:v>
                </c:pt>
                <c:pt idx="6">
                  <c:v>60490.99</c:v>
                </c:pt>
              </c:numCache>
            </c:numRef>
          </c:val>
          <c:extLst xmlns:c16r2="http://schemas.microsoft.com/office/drawing/2015/06/chart">
            <c:ext xmlns:c16="http://schemas.microsoft.com/office/drawing/2014/chart" uri="{C3380CC4-5D6E-409C-BE32-E72D297353CC}">
              <c16:uniqueId val="{00000007-1F12-425F-9B1A-83EA5E31A865}"/>
            </c:ext>
          </c:extLst>
        </c:ser>
        <c:ser>
          <c:idx val="1"/>
          <c:order val="1"/>
          <c:tx>
            <c:strRef>
              <c:f>Лист4!$D$15</c:f>
              <c:strCache>
                <c:ptCount val="1"/>
                <c:pt idx="0">
                  <c:v>негизги сумма </c:v>
                </c:pt>
              </c:strCache>
            </c:strRef>
          </c:tx>
          <c:invertIfNegative val="0"/>
          <c:cat>
            <c:numRef>
              <c:f>Лист4!$F$9:$M$9</c:f>
              <c:numCache>
                <c:formatCode>General</c:formatCode>
                <c:ptCount val="7"/>
                <c:pt idx="0">
                  <c:v>2018</c:v>
                </c:pt>
                <c:pt idx="1">
                  <c:v>2019</c:v>
                </c:pt>
                <c:pt idx="2">
                  <c:v>2020</c:v>
                </c:pt>
                <c:pt idx="3">
                  <c:v>2021</c:v>
                </c:pt>
                <c:pt idx="4">
                  <c:v>2022</c:v>
                </c:pt>
                <c:pt idx="5">
                  <c:v>2023</c:v>
                </c:pt>
                <c:pt idx="6">
                  <c:v>2024</c:v>
                </c:pt>
              </c:numCache>
            </c:numRef>
          </c:cat>
          <c:val>
            <c:numRef>
              <c:f>Лист4!$F$15:$M$15</c:f>
              <c:numCache>
                <c:formatCode>#,##0.00</c:formatCode>
                <c:ptCount val="7"/>
                <c:pt idx="0">
                  <c:v>2326.9</c:v>
                </c:pt>
                <c:pt idx="1">
                  <c:v>3451.2</c:v>
                </c:pt>
                <c:pt idx="2">
                  <c:v>3313.8</c:v>
                </c:pt>
                <c:pt idx="3">
                  <c:v>9431.2000000000007</c:v>
                </c:pt>
                <c:pt idx="4">
                  <c:v>8356.1</c:v>
                </c:pt>
                <c:pt idx="5">
                  <c:v>11943.401379999999</c:v>
                </c:pt>
                <c:pt idx="6">
                  <c:v>55312.06</c:v>
                </c:pt>
              </c:numCache>
            </c:numRef>
          </c:val>
          <c:extLst xmlns:c16r2="http://schemas.microsoft.com/office/drawing/2015/06/chart">
            <c:ext xmlns:c16="http://schemas.microsoft.com/office/drawing/2014/chart" uri="{C3380CC4-5D6E-409C-BE32-E72D297353CC}">
              <c16:uniqueId val="{0000000F-1F12-425F-9B1A-83EA5E31A865}"/>
            </c:ext>
          </c:extLst>
        </c:ser>
        <c:ser>
          <c:idx val="2"/>
          <c:order val="2"/>
          <c:tx>
            <c:strRef>
              <c:f>Лист4!$D$16</c:f>
              <c:strCache>
                <c:ptCount val="1"/>
                <c:pt idx="0">
                  <c:v>проценттер</c:v>
                </c:pt>
              </c:strCache>
            </c:strRef>
          </c:tx>
          <c:invertIfNegative val="0"/>
          <c:cat>
            <c:numRef>
              <c:f>Лист4!$F$9:$M$9</c:f>
              <c:numCache>
                <c:formatCode>General</c:formatCode>
                <c:ptCount val="7"/>
                <c:pt idx="0">
                  <c:v>2018</c:v>
                </c:pt>
                <c:pt idx="1">
                  <c:v>2019</c:v>
                </c:pt>
                <c:pt idx="2">
                  <c:v>2020</c:v>
                </c:pt>
                <c:pt idx="3">
                  <c:v>2021</c:v>
                </c:pt>
                <c:pt idx="4">
                  <c:v>2022</c:v>
                </c:pt>
                <c:pt idx="5">
                  <c:v>2023</c:v>
                </c:pt>
                <c:pt idx="6">
                  <c:v>2024</c:v>
                </c:pt>
              </c:numCache>
            </c:numRef>
          </c:cat>
          <c:val>
            <c:numRef>
              <c:f>Лист4!$F$16:$M$16</c:f>
              <c:numCache>
                <c:formatCode>#,##0.00</c:formatCode>
                <c:ptCount val="7"/>
                <c:pt idx="0">
                  <c:v>1165.8</c:v>
                </c:pt>
                <c:pt idx="1">
                  <c:v>1533.1</c:v>
                </c:pt>
                <c:pt idx="2">
                  <c:v>1229.3</c:v>
                </c:pt>
                <c:pt idx="3">
                  <c:v>1834.1</c:v>
                </c:pt>
                <c:pt idx="4">
                  <c:v>1763.8</c:v>
                </c:pt>
                <c:pt idx="5">
                  <c:v>3121.5614700000001</c:v>
                </c:pt>
                <c:pt idx="6">
                  <c:v>5121.54</c:v>
                </c:pt>
              </c:numCache>
            </c:numRef>
          </c:val>
          <c:extLst xmlns:c16r2="http://schemas.microsoft.com/office/drawing/2015/06/chart">
            <c:ext xmlns:c16="http://schemas.microsoft.com/office/drawing/2014/chart" uri="{C3380CC4-5D6E-409C-BE32-E72D297353CC}">
              <c16:uniqueId val="{00000017-1F12-425F-9B1A-83EA5E31A865}"/>
            </c:ext>
          </c:extLst>
        </c:ser>
        <c:ser>
          <c:idx val="3"/>
          <c:order val="3"/>
          <c:tx>
            <c:strRef>
              <c:f>Лист4!$D$17</c:f>
              <c:strCache>
                <c:ptCount val="1"/>
                <c:pt idx="0">
                  <c:v>айыптар</c:v>
                </c:pt>
              </c:strCache>
            </c:strRef>
          </c:tx>
          <c:invertIfNegative val="0"/>
          <c:cat>
            <c:numRef>
              <c:f>Лист4!$F$9:$M$9</c:f>
              <c:numCache>
                <c:formatCode>General</c:formatCode>
                <c:ptCount val="7"/>
                <c:pt idx="0">
                  <c:v>2018</c:v>
                </c:pt>
                <c:pt idx="1">
                  <c:v>2019</c:v>
                </c:pt>
                <c:pt idx="2">
                  <c:v>2020</c:v>
                </c:pt>
                <c:pt idx="3">
                  <c:v>2021</c:v>
                </c:pt>
                <c:pt idx="4">
                  <c:v>2022</c:v>
                </c:pt>
                <c:pt idx="5">
                  <c:v>2023</c:v>
                </c:pt>
                <c:pt idx="6">
                  <c:v>2024</c:v>
                </c:pt>
              </c:numCache>
            </c:numRef>
          </c:cat>
          <c:val>
            <c:numRef>
              <c:f>Лист4!$F$17:$M$17</c:f>
              <c:numCache>
                <c:formatCode>#,##0.00</c:formatCode>
                <c:ptCount val="7"/>
                <c:pt idx="0">
                  <c:v>5.6</c:v>
                </c:pt>
                <c:pt idx="1">
                  <c:v>64.3</c:v>
                </c:pt>
                <c:pt idx="2">
                  <c:v>14.5</c:v>
                </c:pt>
                <c:pt idx="3">
                  <c:v>19</c:v>
                </c:pt>
                <c:pt idx="4">
                  <c:v>15.6</c:v>
                </c:pt>
                <c:pt idx="5">
                  <c:v>103.79461000000001</c:v>
                </c:pt>
                <c:pt idx="6">
                  <c:v>57.39</c:v>
                </c:pt>
              </c:numCache>
            </c:numRef>
          </c:val>
          <c:extLst xmlns:c16r2="http://schemas.microsoft.com/office/drawing/2015/06/chart">
            <c:ext xmlns:c16="http://schemas.microsoft.com/office/drawing/2014/chart" uri="{C3380CC4-5D6E-409C-BE32-E72D297353CC}">
              <c16:uniqueId val="{0000001F-1F12-425F-9B1A-83EA5E31A865}"/>
            </c:ext>
          </c:extLst>
        </c:ser>
        <c:dLbls>
          <c:showLegendKey val="0"/>
          <c:showVal val="0"/>
          <c:showCatName val="0"/>
          <c:showSerName val="0"/>
          <c:showPercent val="0"/>
          <c:showBubbleSize val="0"/>
        </c:dLbls>
        <c:gapWidth val="150"/>
        <c:axId val="170625280"/>
        <c:axId val="170725376"/>
      </c:barChart>
      <c:catAx>
        <c:axId val="170625280"/>
        <c:scaling>
          <c:orientation val="minMax"/>
        </c:scaling>
        <c:delete val="0"/>
        <c:axPos val="b"/>
        <c:numFmt formatCode="General" sourceLinked="1"/>
        <c:majorTickMark val="none"/>
        <c:minorTickMark val="none"/>
        <c:tickLblPos val="nextTo"/>
        <c:txPr>
          <a:bodyPr rot="-60000000" vert="horz"/>
          <a:lstStyle/>
          <a:p>
            <a:pPr>
              <a:defRPr/>
            </a:pPr>
            <a:endParaRPr lang="ru-RU"/>
          </a:p>
        </c:txPr>
        <c:crossAx val="170725376"/>
        <c:crosses val="autoZero"/>
        <c:auto val="1"/>
        <c:lblAlgn val="ctr"/>
        <c:lblOffset val="100"/>
        <c:noMultiLvlLbl val="0"/>
      </c:catAx>
      <c:valAx>
        <c:axId val="170725376"/>
        <c:scaling>
          <c:orientation val="minMax"/>
        </c:scaling>
        <c:delete val="0"/>
        <c:axPos val="l"/>
        <c:majorGridlines/>
        <c:numFmt formatCode="#,##0.00" sourceLinked="1"/>
        <c:majorTickMark val="none"/>
        <c:minorTickMark val="none"/>
        <c:tickLblPos val="nextTo"/>
        <c:txPr>
          <a:bodyPr rot="-60000000" vert="horz"/>
          <a:lstStyle/>
          <a:p>
            <a:pPr>
              <a:defRPr/>
            </a:pPr>
            <a:endParaRPr lang="ru-RU"/>
          </a:p>
        </c:txPr>
        <c:crossAx val="170625280"/>
        <c:crosses val="autoZero"/>
        <c:crossBetween val="between"/>
      </c:valAx>
      <c:dTable>
        <c:showHorzBorder val="1"/>
        <c:showVertBorder val="1"/>
        <c:showOutline val="1"/>
        <c:showKeys val="1"/>
      </c:dTable>
    </c:plotArea>
    <c:plotVisOnly val="1"/>
    <c:dispBlanksAs val="gap"/>
    <c:showDLblsOverMax val="0"/>
  </c:chart>
  <c:txPr>
    <a:bodyPr/>
    <a:lstStyle/>
    <a:p>
      <a:pPr>
        <a:defRPr sz="800">
          <a:latin typeface="Times New Roman" pitchFamily="18" charset="0"/>
          <a:cs typeface="Times New Roman" pitchFamily="18" charset="0"/>
        </a:defRPr>
      </a:pPr>
      <a:endParaRPr lang="ru-RU"/>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30"/>
      <c:rotY val="152"/>
      <c:rAngAx val="0"/>
      <c:perspective val="0"/>
    </c:view3D>
    <c:floor>
      <c:thickness val="0"/>
    </c:floor>
    <c:sideWall>
      <c:thickness val="0"/>
    </c:sideWall>
    <c:backWall>
      <c:thickness val="0"/>
    </c:backWall>
    <c:plotArea>
      <c:layout/>
      <c:pie3DChart>
        <c:varyColors val="1"/>
        <c:ser>
          <c:idx val="0"/>
          <c:order val="0"/>
          <c:explosion val="6"/>
          <c:dPt>
            <c:idx val="0"/>
            <c:bubble3D val="0"/>
            <c:extLst xmlns:c16r2="http://schemas.microsoft.com/office/drawing/2015/06/chart">
              <c:ext xmlns:c16="http://schemas.microsoft.com/office/drawing/2014/chart" uri="{C3380CC4-5D6E-409C-BE32-E72D297353CC}">
                <c16:uniqueId val="{00000000-FBF9-4FAE-9598-29DBA0B56263}"/>
              </c:ext>
            </c:extLst>
          </c:dPt>
          <c:dPt>
            <c:idx val="1"/>
            <c:bubble3D val="0"/>
            <c:extLst xmlns:c16r2="http://schemas.microsoft.com/office/drawing/2015/06/chart">
              <c:ext xmlns:c16="http://schemas.microsoft.com/office/drawing/2014/chart" uri="{C3380CC4-5D6E-409C-BE32-E72D297353CC}">
                <c16:uniqueId val="{00000001-FBF9-4FAE-9598-29DBA0B56263}"/>
              </c:ext>
            </c:extLst>
          </c:dPt>
          <c:dPt>
            <c:idx val="2"/>
            <c:bubble3D val="0"/>
            <c:extLst xmlns:c16r2="http://schemas.microsoft.com/office/drawing/2015/06/chart">
              <c:ext xmlns:c16="http://schemas.microsoft.com/office/drawing/2014/chart" uri="{C3380CC4-5D6E-409C-BE32-E72D297353CC}">
                <c16:uniqueId val="{00000002-FBF9-4FAE-9598-29DBA0B56263}"/>
              </c:ext>
            </c:extLst>
          </c:dPt>
          <c:dPt>
            <c:idx val="3"/>
            <c:bubble3D val="0"/>
            <c:extLst xmlns:c16r2="http://schemas.microsoft.com/office/drawing/2015/06/chart">
              <c:ext xmlns:c16="http://schemas.microsoft.com/office/drawing/2014/chart" uri="{C3380CC4-5D6E-409C-BE32-E72D297353CC}">
                <c16:uniqueId val="{00000003-FBF9-4FAE-9598-29DBA0B56263}"/>
              </c:ext>
            </c:extLst>
          </c:dPt>
          <c:dLbls>
            <c:dLbl>
              <c:idx val="0"/>
              <c:layout>
                <c:manualLayout>
                  <c:x val="-1.7014895435148104E-2"/>
                  <c:y val="-4.6382355485792684E-2"/>
                </c:manualLayout>
              </c:layout>
              <c:tx>
                <c:rich>
                  <a:bodyPr/>
                  <a:lstStyle/>
                  <a:p>
                    <a:r>
                      <a:rPr lang="ru-RU" sz="800"/>
                      <a:t>АКШ доллары(</a:t>
                    </a:r>
                    <a:r>
                      <a:rPr lang="en-US" sz="800"/>
                      <a:t>USD)
87%</a:t>
                    </a:r>
                    <a:endParaRPr lang="en-US" sz="900"/>
                  </a:p>
                </c:rich>
              </c:tx>
              <c:showLegendKey val="0"/>
              <c:showVal val="0"/>
              <c:showCatName val="1"/>
              <c:showSerName val="0"/>
              <c:showPercent val="1"/>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0-FBF9-4FAE-9598-29DBA0B56263}"/>
                </c:ext>
              </c:extLst>
            </c:dLbl>
            <c:dLbl>
              <c:idx val="1"/>
              <c:layout>
                <c:manualLayout>
                  <c:x val="1.244974747446711E-2"/>
                  <c:y val="-5.2131612881962039E-2"/>
                </c:manualLayout>
              </c:layout>
              <c:showLegendKey val="0"/>
              <c:showVal val="0"/>
              <c:showCatName val="1"/>
              <c:showSerName val="0"/>
              <c:showPercent val="1"/>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1-FBF9-4FAE-9598-29DBA0B56263}"/>
                </c:ext>
              </c:extLst>
            </c:dLbl>
            <c:dLbl>
              <c:idx val="2"/>
              <c:layout>
                <c:manualLayout>
                  <c:x val="8.1383821005922091E-2"/>
                  <c:y val="3.6281767950119448E-2"/>
                </c:manualLayout>
              </c:layout>
              <c:tx>
                <c:rich>
                  <a:bodyPr/>
                  <a:lstStyle/>
                  <a:p>
                    <a:r>
                      <a:rPr lang="ru-RU" sz="800"/>
                      <a:t>КАУ (</a:t>
                    </a:r>
                    <a:r>
                      <a:rPr lang="en-US" sz="800"/>
                      <a:t>SDR)
1%</a:t>
                    </a:r>
                    <a:endParaRPr lang="en-US"/>
                  </a:p>
                </c:rich>
              </c:tx>
              <c:showLegendKey val="0"/>
              <c:showVal val="0"/>
              <c:showCatName val="1"/>
              <c:showSerName val="0"/>
              <c:showPercent val="1"/>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2-FBF9-4FAE-9598-29DBA0B56263}"/>
                </c:ext>
              </c:extLst>
            </c:dLbl>
            <c:dLbl>
              <c:idx val="3"/>
              <c:layout>
                <c:manualLayout>
                  <c:x val="-0.2014726948621097"/>
                  <c:y val="-1.6608340369167927E-3"/>
                </c:manualLayout>
              </c:layout>
              <c:tx>
                <c:rich>
                  <a:bodyPr/>
                  <a:lstStyle/>
                  <a:p>
                    <a:r>
                      <a:rPr lang="ru-RU" sz="800"/>
                      <a:t>Башка валюталар
1%</a:t>
                    </a:r>
                  </a:p>
                </c:rich>
              </c:tx>
              <c:showLegendKey val="0"/>
              <c:showVal val="0"/>
              <c:showCatName val="1"/>
              <c:showSerName val="0"/>
              <c:showPercent val="1"/>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3-FBF9-4FAE-9598-29DBA0B56263}"/>
                </c:ext>
              </c:extLst>
            </c:dLbl>
            <c:spPr>
              <a:noFill/>
              <a:ln>
                <a:noFill/>
              </a:ln>
              <a:effectLst/>
            </c:spPr>
            <c:txPr>
              <a:bodyPr/>
              <a:lstStyle/>
              <a:p>
                <a:pPr>
                  <a:defRPr sz="800"/>
                </a:pPr>
                <a:endParaRPr lang="ru-RU"/>
              </a:p>
            </c:txPr>
            <c:showLegendKey val="0"/>
            <c:showVal val="0"/>
            <c:showCatName val="1"/>
            <c:showSerName val="0"/>
            <c:showPercent val="1"/>
            <c:showBubbleSize val="0"/>
            <c:showLeaderLines val="1"/>
            <c:extLst xmlns:c16r2="http://schemas.microsoft.com/office/drawing/2015/06/chart">
              <c:ext xmlns:c15="http://schemas.microsoft.com/office/drawing/2012/chart" uri="{CE6537A1-D6FC-4f65-9D91-7224C49458BB}"/>
            </c:extLst>
          </c:dLbls>
          <c:cat>
            <c:strRef>
              <c:f>Лист1!$B$15:$B$19</c:f>
              <c:strCache>
                <c:ptCount val="4"/>
                <c:pt idx="0">
                  <c:v>Доллар США (USD)</c:v>
                </c:pt>
                <c:pt idx="1">
                  <c:v>Евро (EUR)</c:v>
                </c:pt>
                <c:pt idx="2">
                  <c:v>СПЗ (SDR)</c:v>
                </c:pt>
                <c:pt idx="3">
                  <c:v>другие валюты</c:v>
                </c:pt>
              </c:strCache>
            </c:strRef>
          </c:cat>
          <c:val>
            <c:numRef>
              <c:f>Лист1!$C$15:$C$19</c:f>
              <c:numCache>
                <c:formatCode>#,##0.00</c:formatCode>
                <c:ptCount val="4"/>
                <c:pt idx="0">
                  <c:v>80209.775649191375</c:v>
                </c:pt>
                <c:pt idx="1">
                  <c:v>9903.3176328620393</c:v>
                </c:pt>
                <c:pt idx="2">
                  <c:v>1351.4206593932674</c:v>
                </c:pt>
                <c:pt idx="3">
                  <c:v>1042.7715803200208</c:v>
                </c:pt>
              </c:numCache>
            </c:numRef>
          </c:val>
          <c:extLst xmlns:c16r2="http://schemas.microsoft.com/office/drawing/2015/06/chart">
            <c:ext xmlns:c16="http://schemas.microsoft.com/office/drawing/2014/chart" uri="{C3380CC4-5D6E-409C-BE32-E72D297353CC}">
              <c16:uniqueId val="{00000004-FBF9-4FAE-9598-29DBA0B56263}"/>
            </c:ext>
          </c:extLst>
        </c:ser>
        <c:dLbls>
          <c:showLegendKey val="0"/>
          <c:showVal val="0"/>
          <c:showCatName val="0"/>
          <c:showSerName val="0"/>
          <c:showPercent val="0"/>
          <c:showBubbleSize val="0"/>
          <c:showLeaderLines val="1"/>
        </c:dLbls>
      </c:pie3DChart>
    </c:plotArea>
    <c:plotVisOnly val="1"/>
    <c:dispBlanksAs val="gap"/>
    <c:showDLblsOverMax val="0"/>
  </c:chart>
  <c:txPr>
    <a:bodyPr/>
    <a:lstStyle/>
    <a:p>
      <a:pPr>
        <a:defRPr>
          <a:latin typeface="Times New Roman" pitchFamily="18" charset="0"/>
          <a:cs typeface="Times New Roman" pitchFamily="18" charset="0"/>
        </a:defRPr>
      </a:pPr>
      <a:endParaRPr lang="ru-RU"/>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200">
                <a:latin typeface="Times New Roman" pitchFamily="18" charset="0"/>
                <a:cs typeface="Times New Roman" pitchFamily="18" charset="0"/>
              </a:defRPr>
            </a:pPr>
            <a:r>
              <a:rPr lang="ru-RU" sz="1200">
                <a:latin typeface="Times New Roman" pitchFamily="18" charset="0"/>
                <a:cs typeface="Times New Roman" pitchFamily="18" charset="0"/>
              </a:rPr>
              <a:t>Башка валюталар 1%</a:t>
            </a:r>
          </a:p>
        </c:rich>
      </c:tx>
      <c:layout>
        <c:manualLayout>
          <c:xMode val="edge"/>
          <c:yMode val="edge"/>
          <c:x val="0.16239958877401733"/>
          <c:y val="0"/>
        </c:manualLayout>
      </c:layout>
      <c:overlay val="0"/>
    </c:title>
    <c:autoTitleDeleted val="0"/>
    <c:view3D>
      <c:rotX val="30"/>
      <c:rotY val="173"/>
      <c:rAngAx val="0"/>
      <c:perspective val="0"/>
    </c:view3D>
    <c:floor>
      <c:thickness val="0"/>
    </c:floor>
    <c:sideWall>
      <c:thickness val="0"/>
    </c:sideWall>
    <c:backWall>
      <c:thickness val="0"/>
    </c:backWall>
    <c:plotArea>
      <c:layout/>
      <c:pie3DChart>
        <c:varyColors val="1"/>
        <c:ser>
          <c:idx val="0"/>
          <c:order val="0"/>
          <c:dPt>
            <c:idx val="0"/>
            <c:bubble3D val="0"/>
            <c:extLst xmlns:c16r2="http://schemas.microsoft.com/office/drawing/2015/06/chart">
              <c:ext xmlns:c16="http://schemas.microsoft.com/office/drawing/2014/chart" uri="{C3380CC4-5D6E-409C-BE32-E72D297353CC}">
                <c16:uniqueId val="{00000000-7D35-40BA-A18F-E05269FFBC59}"/>
              </c:ext>
            </c:extLst>
          </c:dPt>
          <c:dPt>
            <c:idx val="1"/>
            <c:bubble3D val="0"/>
            <c:extLst xmlns:c16r2="http://schemas.microsoft.com/office/drawing/2015/06/chart">
              <c:ext xmlns:c16="http://schemas.microsoft.com/office/drawing/2014/chart" uri="{C3380CC4-5D6E-409C-BE32-E72D297353CC}">
                <c16:uniqueId val="{00000001-7D35-40BA-A18F-E05269FFBC59}"/>
              </c:ext>
            </c:extLst>
          </c:dPt>
          <c:dPt>
            <c:idx val="2"/>
            <c:bubble3D val="0"/>
            <c:extLst xmlns:c16r2="http://schemas.microsoft.com/office/drawing/2015/06/chart">
              <c:ext xmlns:c16="http://schemas.microsoft.com/office/drawing/2014/chart" uri="{C3380CC4-5D6E-409C-BE32-E72D297353CC}">
                <c16:uniqueId val="{00000002-7D35-40BA-A18F-E05269FFBC59}"/>
              </c:ext>
            </c:extLst>
          </c:dPt>
          <c:dPt>
            <c:idx val="3"/>
            <c:bubble3D val="0"/>
            <c:extLst xmlns:c16r2="http://schemas.microsoft.com/office/drawing/2015/06/chart">
              <c:ext xmlns:c16="http://schemas.microsoft.com/office/drawing/2014/chart" uri="{C3380CC4-5D6E-409C-BE32-E72D297353CC}">
                <c16:uniqueId val="{00000003-7D35-40BA-A18F-E05269FFBC59}"/>
              </c:ext>
            </c:extLst>
          </c:dPt>
          <c:dPt>
            <c:idx val="4"/>
            <c:bubble3D val="0"/>
            <c:extLst xmlns:c16r2="http://schemas.microsoft.com/office/drawing/2015/06/chart">
              <c:ext xmlns:c16="http://schemas.microsoft.com/office/drawing/2014/chart" uri="{C3380CC4-5D6E-409C-BE32-E72D297353CC}">
                <c16:uniqueId val="{00000004-7D35-40BA-A18F-E05269FFBC59}"/>
              </c:ext>
            </c:extLst>
          </c:dPt>
          <c:cat>
            <c:multiLvlStrRef>
              <c:f>'[Диаграмма в Microsoft Word]Лист1'!$B$33:$C$37</c:f>
              <c:multiLvlStrCache>
                <c:ptCount val="5"/>
                <c:lvl>
                  <c:pt idx="0">
                    <c:v>614,18</c:v>
                  </c:pt>
                  <c:pt idx="1">
                    <c:v>252,49</c:v>
                  </c:pt>
                  <c:pt idx="2">
                    <c:v>68,45</c:v>
                  </c:pt>
                  <c:pt idx="3">
                    <c:v>77,18</c:v>
                  </c:pt>
                  <c:pt idx="4">
                    <c:v>30,47</c:v>
                  </c:pt>
                </c:lvl>
                <c:lvl>
                  <c:pt idx="0">
                    <c:v>Швейцария  франкы (CHF)</c:v>
                  </c:pt>
                  <c:pt idx="1">
                    <c:v>Немец марка (DM)</c:v>
                  </c:pt>
                  <c:pt idx="2">
                    <c:v>Корея вону (KRW)</c:v>
                  </c:pt>
                  <c:pt idx="3">
                    <c:v>Кувейт динары (KWD)</c:v>
                  </c:pt>
                  <c:pt idx="4">
                    <c:v>Япония йены (JPY)</c:v>
                  </c:pt>
                </c:lvl>
              </c:multiLvlStrCache>
            </c:multiLvlStrRef>
          </c:cat>
          <c:val>
            <c:numRef>
              <c:f>'[Диаграмма в Microsoft Word]Лист1'!$C$40:$C$44</c:f>
              <c:numCache>
                <c:formatCode>#,##0.00</c:formatCode>
                <c:ptCount val="5"/>
                <c:pt idx="0">
                  <c:v>614.18220682364847</c:v>
                </c:pt>
                <c:pt idx="1">
                  <c:v>252.49123372816786</c:v>
                </c:pt>
                <c:pt idx="2">
                  <c:v>68.451533889633524</c:v>
                </c:pt>
                <c:pt idx="3">
                  <c:v>77.181070024366008</c:v>
                </c:pt>
                <c:pt idx="4">
                  <c:v>30.465535854204909</c:v>
                </c:pt>
              </c:numCache>
            </c:numRef>
          </c:val>
          <c:extLst xmlns:c16r2="http://schemas.microsoft.com/office/drawing/2015/06/chart">
            <c:ext xmlns:c16="http://schemas.microsoft.com/office/drawing/2014/chart" uri="{C3380CC4-5D6E-409C-BE32-E72D297353CC}">
              <c16:uniqueId val="{00000005-7D35-40BA-A18F-E05269FFBC59}"/>
            </c:ext>
          </c:extLst>
        </c:ser>
        <c:dLbls>
          <c:showLegendKey val="0"/>
          <c:showVal val="0"/>
          <c:showCatName val="0"/>
          <c:showSerName val="0"/>
          <c:showPercent val="0"/>
          <c:showBubbleSize val="0"/>
          <c:showLeaderLines val="1"/>
        </c:dLbls>
      </c:pie3DChart>
    </c:plotArea>
    <c:legend>
      <c:legendPos val="tr"/>
      <c:layout>
        <c:manualLayout>
          <c:xMode val="edge"/>
          <c:yMode val="edge"/>
          <c:x val="0.66447190152349367"/>
          <c:y val="0.15017502105661718"/>
          <c:w val="0.3105678026427392"/>
          <c:h val="0.84982511216304735"/>
        </c:manualLayout>
      </c:layout>
      <c:overlay val="0"/>
      <c:txPr>
        <a:bodyPr/>
        <a:lstStyle/>
        <a:p>
          <a:pPr>
            <a:defRPr sz="800">
              <a:latin typeface="Times New Roman" pitchFamily="18" charset="0"/>
              <a:cs typeface="Times New Roman" pitchFamily="18" charset="0"/>
            </a:defRPr>
          </a:pPr>
          <a:endParaRPr lang="ru-RU"/>
        </a:p>
      </c:txPr>
    </c:legend>
    <c:plotVisOnly val="1"/>
    <c:dispBlanksAs val="gap"/>
    <c:showDLblsOverMax val="0"/>
  </c:chart>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Лист1!$A$2</c:f>
              <c:strCache>
                <c:ptCount val="1"/>
                <c:pt idx="0">
                  <c:v>2026</c:v>
                </c:pt>
              </c:strCache>
            </c:strRef>
          </c:tx>
          <c:invertIfNegative val="0"/>
          <c:dLbls>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Лист1!$B$1:$D$1</c:f>
              <c:strCache>
                <c:ptCount val="3"/>
                <c:pt idx="0">
                  <c:v>Базалык сценарий</c:v>
                </c:pt>
                <c:pt idx="1">
                  <c:v>Альтернативдик 1-сценарий </c:v>
                </c:pt>
                <c:pt idx="2">
                  <c:v>Альтернативдик 2-сценарий </c:v>
                </c:pt>
              </c:strCache>
            </c:strRef>
          </c:cat>
          <c:val>
            <c:numRef>
              <c:f>Лист1!$B$2:$D$2</c:f>
              <c:numCache>
                <c:formatCode>#,##0.0</c:formatCode>
                <c:ptCount val="3"/>
                <c:pt idx="0">
                  <c:v>50150.2</c:v>
                </c:pt>
                <c:pt idx="1">
                  <c:v>50717.5</c:v>
                </c:pt>
                <c:pt idx="2">
                  <c:v>52986.7</c:v>
                </c:pt>
              </c:numCache>
            </c:numRef>
          </c:val>
          <c:extLst xmlns:c16r2="http://schemas.microsoft.com/office/drawing/2015/06/chart">
            <c:ext xmlns:c16="http://schemas.microsoft.com/office/drawing/2014/chart" uri="{C3380CC4-5D6E-409C-BE32-E72D297353CC}">
              <c16:uniqueId val="{00000000-CB11-3743-8299-D68D08481735}"/>
            </c:ext>
          </c:extLst>
        </c:ser>
        <c:ser>
          <c:idx val="1"/>
          <c:order val="1"/>
          <c:tx>
            <c:strRef>
              <c:f>Лист1!$A$3</c:f>
              <c:strCache>
                <c:ptCount val="1"/>
                <c:pt idx="0">
                  <c:v>2027</c:v>
                </c:pt>
              </c:strCache>
            </c:strRef>
          </c:tx>
          <c:invertIfNegative val="0"/>
          <c:dLbls>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Лист1!$B$1:$D$1</c:f>
              <c:strCache>
                <c:ptCount val="3"/>
                <c:pt idx="0">
                  <c:v>Базалык сценарий</c:v>
                </c:pt>
                <c:pt idx="1">
                  <c:v>Альтернативдик 1-сценарий </c:v>
                </c:pt>
                <c:pt idx="2">
                  <c:v>Альтернативдик 2-сценарий </c:v>
                </c:pt>
              </c:strCache>
            </c:strRef>
          </c:cat>
          <c:val>
            <c:numRef>
              <c:f>Лист1!$B$3:$D$3</c:f>
              <c:numCache>
                <c:formatCode>#,##0.0</c:formatCode>
                <c:ptCount val="3"/>
                <c:pt idx="0">
                  <c:v>48321.2</c:v>
                </c:pt>
                <c:pt idx="1">
                  <c:v>48862.3</c:v>
                </c:pt>
                <c:pt idx="2">
                  <c:v>51026.8</c:v>
                </c:pt>
              </c:numCache>
            </c:numRef>
          </c:val>
          <c:extLst xmlns:c16r2="http://schemas.microsoft.com/office/drawing/2015/06/chart">
            <c:ext xmlns:c16="http://schemas.microsoft.com/office/drawing/2014/chart" uri="{C3380CC4-5D6E-409C-BE32-E72D297353CC}">
              <c16:uniqueId val="{00000001-CB11-3743-8299-D68D08481735}"/>
            </c:ext>
          </c:extLst>
        </c:ser>
        <c:ser>
          <c:idx val="2"/>
          <c:order val="2"/>
          <c:tx>
            <c:strRef>
              <c:f>Лист1!$A$4</c:f>
              <c:strCache>
                <c:ptCount val="1"/>
                <c:pt idx="0">
                  <c:v>2028</c:v>
                </c:pt>
              </c:strCache>
            </c:strRef>
          </c:tx>
          <c:invertIfNegative val="0"/>
          <c:dLbls>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Лист1!$B$1:$D$1</c:f>
              <c:strCache>
                <c:ptCount val="3"/>
                <c:pt idx="0">
                  <c:v>Базалык сценарий</c:v>
                </c:pt>
                <c:pt idx="1">
                  <c:v>Альтернативдик 1-сценарий </c:v>
                </c:pt>
                <c:pt idx="2">
                  <c:v>Альтернативдик 2-сценарий </c:v>
                </c:pt>
              </c:strCache>
            </c:strRef>
          </c:cat>
          <c:val>
            <c:numRef>
              <c:f>Лист1!$B$4:$D$4</c:f>
              <c:numCache>
                <c:formatCode>#,##0.0</c:formatCode>
                <c:ptCount val="3"/>
                <c:pt idx="0">
                  <c:v>45290.400000000001</c:v>
                </c:pt>
                <c:pt idx="1">
                  <c:v>45796.4</c:v>
                </c:pt>
                <c:pt idx="2">
                  <c:v>47820.6</c:v>
                </c:pt>
              </c:numCache>
            </c:numRef>
          </c:val>
          <c:extLst xmlns:c16r2="http://schemas.microsoft.com/office/drawing/2015/06/chart">
            <c:ext xmlns:c16="http://schemas.microsoft.com/office/drawing/2014/chart" uri="{C3380CC4-5D6E-409C-BE32-E72D297353CC}">
              <c16:uniqueId val="{00000002-CB11-3743-8299-D68D08481735}"/>
            </c:ext>
          </c:extLst>
        </c:ser>
        <c:dLbls>
          <c:showLegendKey val="0"/>
          <c:showVal val="0"/>
          <c:showCatName val="0"/>
          <c:showSerName val="0"/>
          <c:showPercent val="0"/>
          <c:showBubbleSize val="0"/>
        </c:dLbls>
        <c:gapWidth val="75"/>
        <c:overlap val="-25"/>
        <c:axId val="170844928"/>
        <c:axId val="170846464"/>
      </c:barChart>
      <c:catAx>
        <c:axId val="170844928"/>
        <c:scaling>
          <c:orientation val="minMax"/>
        </c:scaling>
        <c:delete val="0"/>
        <c:axPos val="b"/>
        <c:numFmt formatCode="General" sourceLinked="0"/>
        <c:majorTickMark val="none"/>
        <c:minorTickMark val="none"/>
        <c:tickLblPos val="nextTo"/>
        <c:crossAx val="170846464"/>
        <c:crosses val="autoZero"/>
        <c:auto val="1"/>
        <c:lblAlgn val="ctr"/>
        <c:lblOffset val="100"/>
        <c:noMultiLvlLbl val="0"/>
      </c:catAx>
      <c:valAx>
        <c:axId val="170846464"/>
        <c:scaling>
          <c:orientation val="minMax"/>
        </c:scaling>
        <c:delete val="0"/>
        <c:axPos val="l"/>
        <c:majorGridlines/>
        <c:numFmt formatCode="#,##0.0" sourceLinked="1"/>
        <c:majorTickMark val="none"/>
        <c:minorTickMark val="none"/>
        <c:tickLblPos val="nextTo"/>
        <c:spPr>
          <a:ln w="9525">
            <a:noFill/>
          </a:ln>
        </c:spPr>
        <c:crossAx val="170844928"/>
        <c:crosses val="autoZero"/>
        <c:crossBetween val="between"/>
      </c:valAx>
    </c:plotArea>
    <c:legend>
      <c:legendPos val="b"/>
      <c:overlay val="0"/>
    </c:legend>
    <c:plotVisOnly val="1"/>
    <c:dispBlanksAs val="gap"/>
    <c:showDLblsOverMax val="0"/>
  </c:chart>
  <c:txPr>
    <a:bodyPr/>
    <a:lstStyle/>
    <a:p>
      <a:pPr>
        <a:defRPr>
          <a:latin typeface="Times New Roman" pitchFamily="18" charset="0"/>
          <a:cs typeface="Times New Roman" pitchFamily="18" charset="0"/>
        </a:defRPr>
      </a:pPr>
      <a:endParaRPr lang="ru-RU"/>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Лист1!$A$2</c:f>
              <c:strCache>
                <c:ptCount val="1"/>
                <c:pt idx="0">
                  <c:v>2026</c:v>
                </c:pt>
              </c:strCache>
            </c:strRef>
          </c:tx>
          <c:invertIfNegative val="0"/>
          <c:dLbls>
            <c:spPr>
              <a:noFill/>
              <a:ln>
                <a:noFill/>
              </a:ln>
              <a:effectLst/>
            </c:spPr>
            <c:txPr>
              <a:bodyPr/>
              <a:lstStyle/>
              <a:p>
                <a:pPr>
                  <a:defRPr sz="900"/>
                </a:pPr>
                <a:endParaRPr lang="ru-RU"/>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Лист1!$B$1:$D$1</c:f>
              <c:strCache>
                <c:ptCount val="3"/>
                <c:pt idx="0">
                  <c:v>Базалык </c:v>
                </c:pt>
                <c:pt idx="1">
                  <c:v>Альтернативдик 1-сценарий </c:v>
                </c:pt>
                <c:pt idx="2">
                  <c:v>Альтернативдик 2-сценарий</c:v>
                </c:pt>
              </c:strCache>
            </c:strRef>
          </c:cat>
          <c:val>
            <c:numRef>
              <c:f>Лист1!$B$2:$D$2</c:f>
              <c:numCache>
                <c:formatCode>#,##0.0</c:formatCode>
                <c:ptCount val="3"/>
                <c:pt idx="0">
                  <c:v>49178.5</c:v>
                </c:pt>
                <c:pt idx="1">
                  <c:v>49670.3</c:v>
                </c:pt>
                <c:pt idx="2">
                  <c:v>51637.3</c:v>
                </c:pt>
              </c:numCache>
            </c:numRef>
          </c:val>
          <c:extLst xmlns:c16r2="http://schemas.microsoft.com/office/drawing/2015/06/chart">
            <c:ext xmlns:c16="http://schemas.microsoft.com/office/drawing/2014/chart" uri="{C3380CC4-5D6E-409C-BE32-E72D297353CC}">
              <c16:uniqueId val="{00000000-CB11-3743-8299-D68D08481735}"/>
            </c:ext>
          </c:extLst>
        </c:ser>
        <c:ser>
          <c:idx val="1"/>
          <c:order val="1"/>
          <c:tx>
            <c:strRef>
              <c:f>Лист1!$A$3</c:f>
              <c:strCache>
                <c:ptCount val="1"/>
                <c:pt idx="0">
                  <c:v>2027</c:v>
                </c:pt>
              </c:strCache>
            </c:strRef>
          </c:tx>
          <c:invertIfNegative val="0"/>
          <c:dLbls>
            <c:spPr>
              <a:noFill/>
              <a:ln>
                <a:noFill/>
              </a:ln>
              <a:effectLst/>
            </c:spPr>
            <c:txPr>
              <a:bodyPr/>
              <a:lstStyle/>
              <a:p>
                <a:pPr>
                  <a:defRPr sz="900"/>
                </a:pPr>
                <a:endParaRPr lang="ru-RU"/>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Лист1!$B$1:$D$1</c:f>
              <c:strCache>
                <c:ptCount val="3"/>
                <c:pt idx="0">
                  <c:v>Базалык </c:v>
                </c:pt>
                <c:pt idx="1">
                  <c:v>Альтернативдик 1-сценарий </c:v>
                </c:pt>
                <c:pt idx="2">
                  <c:v>Альтернативдик 2-сценарий</c:v>
                </c:pt>
              </c:strCache>
            </c:strRef>
          </c:cat>
          <c:val>
            <c:numRef>
              <c:f>Лист1!$B$3:$D$3</c:f>
              <c:numCache>
                <c:formatCode>#,##0.0</c:formatCode>
                <c:ptCount val="3"/>
                <c:pt idx="0">
                  <c:v>72383.899999999994</c:v>
                </c:pt>
                <c:pt idx="1">
                  <c:v>73107.7</c:v>
                </c:pt>
                <c:pt idx="2">
                  <c:v>76003.100000000006</c:v>
                </c:pt>
              </c:numCache>
            </c:numRef>
          </c:val>
          <c:extLst xmlns:c16r2="http://schemas.microsoft.com/office/drawing/2015/06/chart">
            <c:ext xmlns:c16="http://schemas.microsoft.com/office/drawing/2014/chart" uri="{C3380CC4-5D6E-409C-BE32-E72D297353CC}">
              <c16:uniqueId val="{00000001-CB11-3743-8299-D68D08481735}"/>
            </c:ext>
          </c:extLst>
        </c:ser>
        <c:ser>
          <c:idx val="2"/>
          <c:order val="2"/>
          <c:tx>
            <c:strRef>
              <c:f>Лист1!$A$4</c:f>
              <c:strCache>
                <c:ptCount val="1"/>
                <c:pt idx="0">
                  <c:v>2028</c:v>
                </c:pt>
              </c:strCache>
            </c:strRef>
          </c:tx>
          <c:invertIfNegative val="0"/>
          <c:dLbls>
            <c:spPr>
              <a:noFill/>
              <a:ln>
                <a:noFill/>
              </a:ln>
              <a:effectLst/>
            </c:spPr>
            <c:txPr>
              <a:bodyPr/>
              <a:lstStyle/>
              <a:p>
                <a:pPr>
                  <a:defRPr sz="900"/>
                </a:pPr>
                <a:endParaRPr lang="ru-RU"/>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Лист1!$B$1:$D$1</c:f>
              <c:strCache>
                <c:ptCount val="3"/>
                <c:pt idx="0">
                  <c:v>Базалык </c:v>
                </c:pt>
                <c:pt idx="1">
                  <c:v>Альтернативдик 1-сценарий </c:v>
                </c:pt>
                <c:pt idx="2">
                  <c:v>Альтернативдик 2-сценарий</c:v>
                </c:pt>
              </c:strCache>
            </c:strRef>
          </c:cat>
          <c:val>
            <c:numRef>
              <c:f>Лист1!$B$4:$D$4</c:f>
              <c:numCache>
                <c:formatCode>#,##0.0</c:formatCode>
                <c:ptCount val="3"/>
                <c:pt idx="0">
                  <c:v>78763.5</c:v>
                </c:pt>
                <c:pt idx="1">
                  <c:v>79551.100000000006</c:v>
                </c:pt>
                <c:pt idx="2">
                  <c:v>82701.7</c:v>
                </c:pt>
              </c:numCache>
            </c:numRef>
          </c:val>
          <c:extLst xmlns:c16r2="http://schemas.microsoft.com/office/drawing/2015/06/chart">
            <c:ext xmlns:c16="http://schemas.microsoft.com/office/drawing/2014/chart" uri="{C3380CC4-5D6E-409C-BE32-E72D297353CC}">
              <c16:uniqueId val="{00000002-CB11-3743-8299-D68D08481735}"/>
            </c:ext>
          </c:extLst>
        </c:ser>
        <c:dLbls>
          <c:showLegendKey val="0"/>
          <c:showVal val="0"/>
          <c:showCatName val="0"/>
          <c:showSerName val="0"/>
          <c:showPercent val="0"/>
          <c:showBubbleSize val="0"/>
        </c:dLbls>
        <c:gapWidth val="75"/>
        <c:overlap val="-25"/>
        <c:axId val="171157376"/>
        <c:axId val="171158912"/>
      </c:barChart>
      <c:catAx>
        <c:axId val="171157376"/>
        <c:scaling>
          <c:orientation val="minMax"/>
        </c:scaling>
        <c:delete val="0"/>
        <c:axPos val="b"/>
        <c:numFmt formatCode="General" sourceLinked="0"/>
        <c:majorTickMark val="none"/>
        <c:minorTickMark val="none"/>
        <c:tickLblPos val="nextTo"/>
        <c:crossAx val="171158912"/>
        <c:crosses val="autoZero"/>
        <c:auto val="1"/>
        <c:lblAlgn val="ctr"/>
        <c:lblOffset val="100"/>
        <c:noMultiLvlLbl val="0"/>
      </c:catAx>
      <c:valAx>
        <c:axId val="171158912"/>
        <c:scaling>
          <c:orientation val="minMax"/>
        </c:scaling>
        <c:delete val="0"/>
        <c:axPos val="l"/>
        <c:majorGridlines/>
        <c:numFmt formatCode="#,##0.0" sourceLinked="1"/>
        <c:majorTickMark val="none"/>
        <c:minorTickMark val="none"/>
        <c:tickLblPos val="nextTo"/>
        <c:spPr>
          <a:ln w="9525">
            <a:noFill/>
          </a:ln>
        </c:spPr>
        <c:crossAx val="171157376"/>
        <c:crosses val="autoZero"/>
        <c:crossBetween val="between"/>
      </c:valAx>
    </c:plotArea>
    <c:legend>
      <c:legendPos val="b"/>
      <c:overlay val="0"/>
    </c:legend>
    <c:plotVisOnly val="1"/>
    <c:dispBlanksAs val="gap"/>
    <c:showDLblsOverMax val="0"/>
  </c:chart>
  <c:txPr>
    <a:bodyPr/>
    <a:lstStyle/>
    <a:p>
      <a:pPr>
        <a:defRPr>
          <a:latin typeface="Times New Roman" pitchFamily="18" charset="0"/>
          <a:cs typeface="Times New Roman" pitchFamily="18" charset="0"/>
        </a:defRPr>
      </a:pPr>
      <a:endParaRPr lang="ru-RU"/>
    </a:p>
  </c:txPr>
  <c:externalData r:id="rId2">
    <c:autoUpdate val="0"/>
  </c:externalData>
</c:chartSpace>
</file>

<file path=word/drawings/drawing1.xml><?xml version="1.0" encoding="utf-8"?>
<c:userShapes xmlns:c="http://schemas.openxmlformats.org/drawingml/2006/chart">
  <cdr:relSizeAnchor xmlns:cdr="http://schemas.openxmlformats.org/drawingml/2006/chartDrawing">
    <cdr:from>
      <cdr:x>0.00678</cdr:x>
      <cdr:y>0.4055</cdr:y>
    </cdr:from>
    <cdr:to>
      <cdr:x>0.04972</cdr:x>
      <cdr:y>0.61468</cdr:y>
    </cdr:to>
    <cdr:sp macro="" textlink="">
      <cdr:nvSpPr>
        <cdr:cNvPr id="2" name="TextBox 1"/>
        <cdr:cNvSpPr txBox="1"/>
      </cdr:nvSpPr>
      <cdr:spPr>
        <a:xfrm xmlns:a="http://schemas.openxmlformats.org/drawingml/2006/main" rot="16200000">
          <a:off x="-265043" y="2145197"/>
          <a:ext cx="944218" cy="31474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ru-RU" sz="1050" b="1">
              <a:latin typeface="Times New Roman" pitchFamily="18" charset="0"/>
              <a:cs typeface="Times New Roman" pitchFamily="18" charset="0"/>
            </a:rPr>
            <a:t>млрд</a:t>
          </a:r>
          <a:r>
            <a:rPr lang="ru-RU" sz="1100" b="1" baseline="0">
              <a:latin typeface="Times New Roman" pitchFamily="18" charset="0"/>
              <a:cs typeface="Times New Roman" pitchFamily="18" charset="0"/>
            </a:rPr>
            <a:t>. сом</a:t>
          </a:r>
          <a:endParaRPr lang="ru-RU" sz="1100" b="1">
            <a:latin typeface="Times New Roman" pitchFamily="18" charset="0"/>
            <a:cs typeface="Times New Roman" pitchFamily="18" charset="0"/>
          </a:endParaRPr>
        </a:p>
      </cdr:txBody>
    </cdr:sp>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CE576E-3858-40AD-A0BB-93A9EFC09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129</Pages>
  <Words>53288</Words>
  <Characters>303747</Characters>
  <Application>Microsoft Office Word</Application>
  <DocSecurity>0</DocSecurity>
  <Lines>2531</Lines>
  <Paragraphs>712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356323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Алмазбек Абжапаров</dc:creator>
  <cp:lastModifiedBy>Талас Айдарбек уулу</cp:lastModifiedBy>
  <cp:revision>2</cp:revision>
  <cp:lastPrinted>2025-09-25T13:18:00Z</cp:lastPrinted>
  <dcterms:created xsi:type="dcterms:W3CDTF">2025-12-29T02:03:00Z</dcterms:created>
  <dcterms:modified xsi:type="dcterms:W3CDTF">2025-12-29T02:03:00Z</dcterms:modified>
</cp:coreProperties>
</file>