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F3" w:rsidRDefault="00445FC2">
      <w:pPr>
        <w:rPr>
          <w:b/>
          <w:sz w:val="24"/>
          <w:szCs w:val="24"/>
        </w:rPr>
      </w:pPr>
      <w:r w:rsidRPr="00445FC2">
        <w:rPr>
          <w:b/>
          <w:sz w:val="24"/>
          <w:szCs w:val="24"/>
        </w:rPr>
        <w:t>Анализ предметной области</w:t>
      </w:r>
    </w:p>
    <w:p w:rsidR="00445FC2" w:rsidRDefault="00445FC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ланирование расходов и доходов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это залог финансового успеха.</w:t>
      </w:r>
    </w:p>
    <w:p w:rsidR="00445FC2" w:rsidRDefault="00E44A8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Время,</w:t>
      </w:r>
      <w:r w:rsidR="00871C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которое тратится на</w:t>
      </w:r>
      <w:r w:rsidR="00445F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45F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процесс составления бюджета </w:t>
      </w:r>
      <w:r w:rsidR="00871C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должно приносить</w:t>
      </w:r>
      <w:r w:rsidR="00445F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не только пользу, но и </w:t>
      </w:r>
      <w:r w:rsidR="00871C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не занимать</w:t>
      </w:r>
      <w:r w:rsidR="00445F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значительного </w:t>
      </w:r>
      <w:r w:rsidR="00871C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части его на составление и планирование бюджета семьи.</w:t>
      </w:r>
    </w:p>
    <w:p w:rsidR="00871CF3" w:rsidRDefault="00445FC2" w:rsidP="00445FC2">
      <w:pPr>
        <w:rPr>
          <w:sz w:val="24"/>
          <w:szCs w:val="24"/>
        </w:rPr>
      </w:pPr>
      <w:r w:rsidRPr="00445FC2">
        <w:rPr>
          <w:sz w:val="24"/>
          <w:szCs w:val="24"/>
        </w:rPr>
        <w:t>Отчеты, которые дают ответы на реальные вопросы- это не просто бессмысленные графики и диаграммы</w:t>
      </w:r>
      <w:r>
        <w:rPr>
          <w:sz w:val="24"/>
          <w:szCs w:val="24"/>
        </w:rPr>
        <w:t>,</w:t>
      </w:r>
      <w:r w:rsidRPr="00445FC2">
        <w:rPr>
          <w:sz w:val="24"/>
          <w:szCs w:val="24"/>
        </w:rPr>
        <w:t xml:space="preserve"> </w:t>
      </w:r>
      <w:r>
        <w:rPr>
          <w:sz w:val="24"/>
          <w:szCs w:val="24"/>
        </w:rPr>
        <w:t>а мощный инструмент мониторинга использования и планирования</w:t>
      </w:r>
      <w:r w:rsidR="00871CF3">
        <w:rPr>
          <w:sz w:val="24"/>
          <w:szCs w:val="24"/>
        </w:rPr>
        <w:t xml:space="preserve"> в управлении личными финансами.</w:t>
      </w:r>
    </w:p>
    <w:p w:rsidR="00E44A8B" w:rsidRDefault="00E44A8B" w:rsidP="00445FC2">
      <w:pPr>
        <w:rPr>
          <w:sz w:val="24"/>
          <w:szCs w:val="24"/>
        </w:rPr>
      </w:pPr>
      <w:r>
        <w:rPr>
          <w:sz w:val="24"/>
          <w:szCs w:val="24"/>
        </w:rPr>
        <w:t>Надежность, программных комплексов в обслуживании процесса управления личными финансами – залог эффективных финансовых целей с мощной мотивированной поддержкой   для достижения 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7"/>
        <w:gridCol w:w="2162"/>
        <w:gridCol w:w="2867"/>
        <w:gridCol w:w="2139"/>
      </w:tblGrid>
      <w:tr w:rsidR="009B70B1" w:rsidTr="009B70B1">
        <w:tc>
          <w:tcPr>
            <w:tcW w:w="2336" w:type="dxa"/>
          </w:tcPr>
          <w:p w:rsidR="009B70B1" w:rsidRDefault="009B70B1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336" w:type="dxa"/>
          </w:tcPr>
          <w:p w:rsidR="009B70B1" w:rsidRDefault="009B70B1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</w:t>
            </w:r>
          </w:p>
        </w:tc>
        <w:tc>
          <w:tcPr>
            <w:tcW w:w="2336" w:type="dxa"/>
          </w:tcPr>
          <w:p w:rsidR="009B70B1" w:rsidRDefault="009B70B1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Идентификация для анализа(алгоритмизация)</w:t>
            </w:r>
          </w:p>
        </w:tc>
        <w:tc>
          <w:tcPr>
            <w:tcW w:w="2337" w:type="dxa"/>
          </w:tcPr>
          <w:p w:rsidR="009B70B1" w:rsidRDefault="009B70B1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Надежность</w:t>
            </w:r>
          </w:p>
        </w:tc>
      </w:tr>
      <w:tr w:rsidR="009B70B1" w:rsidTr="009B70B1">
        <w:tc>
          <w:tcPr>
            <w:tcW w:w="2336" w:type="dxa"/>
          </w:tcPr>
          <w:p w:rsidR="009B70B1" w:rsidRDefault="009B70B1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2336" w:type="dxa"/>
          </w:tcPr>
          <w:p w:rsidR="009B70B1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 пользователь имеет свою учетную запись</w:t>
            </w:r>
          </w:p>
        </w:tc>
        <w:tc>
          <w:tcPr>
            <w:tcW w:w="2336" w:type="dxa"/>
          </w:tcPr>
          <w:p w:rsidR="009B70B1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формирование отчетов по конкретному пользователю</w:t>
            </w:r>
            <w:bookmarkStart w:id="0" w:name="_GoBack"/>
            <w:bookmarkEnd w:id="0"/>
          </w:p>
        </w:tc>
        <w:tc>
          <w:tcPr>
            <w:tcW w:w="2337" w:type="dxa"/>
          </w:tcPr>
          <w:p w:rsidR="009B70B1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Верификация пользователя в системе по ключу</w:t>
            </w:r>
            <w:r>
              <w:rPr>
                <w:sz w:val="24"/>
                <w:szCs w:val="24"/>
              </w:rPr>
              <w:t>.</w:t>
            </w:r>
          </w:p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Присутствие прав пользователя</w:t>
            </w:r>
          </w:p>
        </w:tc>
      </w:tr>
      <w:tr w:rsidR="003E5FDB" w:rsidTr="009B70B1"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Доходы</w:t>
            </w:r>
          </w:p>
        </w:tc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337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3E5FDB" w:rsidTr="009B70B1"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Расходы</w:t>
            </w:r>
          </w:p>
        </w:tc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337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3E5FDB" w:rsidTr="009B70B1"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</w:t>
            </w:r>
          </w:p>
        </w:tc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Временное фиксирование каждой операции пользователя по контексту</w:t>
            </w:r>
          </w:p>
        </w:tc>
        <w:tc>
          <w:tcPr>
            <w:tcW w:w="2336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 по пользователю, времени, статьи расходов и доходов. Источник формирования подробных отчетов</w:t>
            </w:r>
          </w:p>
        </w:tc>
        <w:tc>
          <w:tcPr>
            <w:tcW w:w="2337" w:type="dxa"/>
          </w:tcPr>
          <w:p w:rsidR="003E5FDB" w:rsidRDefault="003E5FDB" w:rsidP="00445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Каждая запись уникальна для каждого пользователя</w:t>
            </w:r>
          </w:p>
        </w:tc>
      </w:tr>
    </w:tbl>
    <w:p w:rsidR="009B70B1" w:rsidRDefault="009B70B1" w:rsidP="00445FC2">
      <w:pPr>
        <w:rPr>
          <w:sz w:val="24"/>
          <w:szCs w:val="24"/>
        </w:rPr>
      </w:pPr>
    </w:p>
    <w:p w:rsidR="00445FC2" w:rsidRDefault="009B70B1" w:rsidP="00445FC2">
      <w:pP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Таблица</w:t>
      </w:r>
      <w:r w:rsidR="003E5FDB"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1 -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Примитивы программного комплекса УДФ </w:t>
      </w:r>
    </w:p>
    <w:p w:rsidR="009B70B1" w:rsidRPr="00445FC2" w:rsidRDefault="009B70B1" w:rsidP="00445FC2">
      <w:pPr>
        <w:rPr>
          <w:sz w:val="24"/>
          <w:szCs w:val="24"/>
        </w:rPr>
      </w:pPr>
    </w:p>
    <w:sectPr w:rsidR="009B70B1" w:rsidRPr="0044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E"/>
    <w:rsid w:val="003E5FDB"/>
    <w:rsid w:val="00406D1E"/>
    <w:rsid w:val="00445FC2"/>
    <w:rsid w:val="005C0DF3"/>
    <w:rsid w:val="007F7869"/>
    <w:rsid w:val="00871CF3"/>
    <w:rsid w:val="009B70B1"/>
    <w:rsid w:val="00E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A4A0B-FC83-46F6-8D85-65F6E056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5FC2"/>
    <w:rPr>
      <w:b/>
      <w:bCs/>
    </w:rPr>
  </w:style>
  <w:style w:type="table" w:styleId="a4">
    <w:name w:val="Table Grid"/>
    <w:basedOn w:val="a1"/>
    <w:uiPriority w:val="39"/>
    <w:rsid w:val="009B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2021-01-02T17:24:00Z</dcterms:created>
  <dcterms:modified xsi:type="dcterms:W3CDTF">2021-01-02T21:05:00Z</dcterms:modified>
</cp:coreProperties>
</file>