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8F" w:rsidRPr="0068360A" w:rsidRDefault="003D138F" w:rsidP="001E024D">
      <w:pPr>
        <w:pStyle w:val="Default"/>
        <w:jc w:val="right"/>
        <w:rPr>
          <w:rFonts w:asciiTheme="minorHAnsi" w:hAnsiTheme="minorHAnsi"/>
          <w:b/>
          <w:bCs/>
          <w:color w:val="auto"/>
        </w:rPr>
      </w:pPr>
      <w:r w:rsidRPr="0068360A">
        <w:rPr>
          <w:rFonts w:asciiTheme="minorHAnsi" w:hAnsiTheme="minorHAnsi"/>
          <w:b/>
          <w:bCs/>
          <w:color w:val="auto"/>
        </w:rPr>
        <w:t>"</w:t>
      </w:r>
      <w:r w:rsidR="001E024D" w:rsidRPr="0068360A">
        <w:rPr>
          <w:rFonts w:asciiTheme="minorHAnsi" w:hAnsiTheme="minorHAnsi"/>
          <w:b/>
          <w:bCs/>
          <w:color w:val="auto"/>
        </w:rPr>
        <w:t>УДФ</w:t>
      </w:r>
      <w:r w:rsidRPr="0068360A">
        <w:rPr>
          <w:rFonts w:asciiTheme="minorHAnsi" w:hAnsiTheme="minorHAnsi"/>
          <w:b/>
          <w:bCs/>
          <w:color w:val="auto"/>
        </w:rPr>
        <w:t xml:space="preserve"> база данных" к Договору №___ </w:t>
      </w:r>
    </w:p>
    <w:p w:rsidR="001E024D" w:rsidRPr="0068360A" w:rsidRDefault="001E024D" w:rsidP="001E024D">
      <w:pPr>
        <w:pStyle w:val="Default"/>
        <w:jc w:val="right"/>
        <w:rPr>
          <w:rFonts w:asciiTheme="minorHAnsi" w:hAnsiTheme="minorHAnsi"/>
          <w:color w:val="auto"/>
        </w:rPr>
      </w:pPr>
    </w:p>
    <w:p w:rsidR="001E024D" w:rsidRPr="0068360A" w:rsidRDefault="001E024D" w:rsidP="001E024D">
      <w:pPr>
        <w:pStyle w:val="Default"/>
        <w:jc w:val="center"/>
        <w:rPr>
          <w:rFonts w:asciiTheme="minorHAnsi" w:hAnsiTheme="minorHAnsi"/>
          <w:b/>
          <w:bCs/>
          <w:color w:val="auto"/>
        </w:rPr>
      </w:pPr>
    </w:p>
    <w:p w:rsidR="003D138F" w:rsidRPr="0068360A" w:rsidRDefault="003D138F" w:rsidP="001E024D">
      <w:pPr>
        <w:pStyle w:val="Default"/>
        <w:jc w:val="center"/>
        <w:rPr>
          <w:rFonts w:asciiTheme="minorHAnsi" w:hAnsiTheme="minorHAnsi"/>
          <w:b/>
          <w:bCs/>
          <w:color w:val="auto"/>
        </w:rPr>
      </w:pPr>
      <w:r w:rsidRPr="0068360A">
        <w:rPr>
          <w:rFonts w:asciiTheme="minorHAnsi" w:hAnsiTheme="minorHAnsi"/>
          <w:b/>
          <w:bCs/>
          <w:color w:val="auto"/>
        </w:rPr>
        <w:t>Содержание</w:t>
      </w:r>
    </w:p>
    <w:p w:rsidR="001E024D" w:rsidRPr="0068360A" w:rsidRDefault="001E024D" w:rsidP="003D138F">
      <w:pPr>
        <w:pStyle w:val="Default"/>
        <w:rPr>
          <w:rFonts w:asciiTheme="minorHAnsi" w:hAnsiTheme="minorHAnsi"/>
          <w:color w:val="auto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1. Введение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1.1. Наименование программы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1.2. Назначение и область применения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 2. Требования к программе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2.1. Требования к функциональным характеристикам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2.2. Требования к надежности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2.2.1. Требования к обеспечению надежного функционирования программы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2.2.2. Время восстановления после отказа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2.2.3. Отказы из-за некорректных действий пользователей системы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3. Условия эксплуатации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3.1. Климатические условия эксплуатации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3.2. Требования к квалификации и численности персонала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3.3. Требования к составу и параметрам технических средств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 Требования к информационной и программной совместимости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3.4.1. Требования к информационным структурам и методам решения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3.4.2. Требования к исходным кодам и языкам программирования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3.4.3. Требования к программным средствам, используемым программой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3.4.4. Требования к защите информации и программ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3.5. Специальные требования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4. Требования к программной документации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4.1. Предварительный состав программной документации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5. Технико-экономические показатели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5.1. Экономические преимущества разработки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6. Стадии и этапы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6.1. Стадии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6.2. Этапы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6.3. Содержание работ по этапам </w:t>
      </w:r>
    </w:p>
    <w:p w:rsidR="001E024D" w:rsidRPr="0068360A" w:rsidRDefault="001E024D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b/>
          <w:sz w:val="24"/>
          <w:szCs w:val="24"/>
          <w:u w:val="single"/>
        </w:rPr>
      </w:pPr>
      <w:r w:rsidRPr="0068360A">
        <w:rPr>
          <w:rFonts w:cs="Times New Roman"/>
          <w:b/>
          <w:sz w:val="24"/>
          <w:szCs w:val="24"/>
          <w:u w:val="single"/>
        </w:rPr>
        <w:t xml:space="preserve">7. Порядок контроля и приемки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7.1. Виды испытаний </w:t>
      </w:r>
    </w:p>
    <w:p w:rsidR="00FD6917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7.2. Общие требования к приемке работы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1E024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>1. Введение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1.1. Наименование программы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Наименование программы: "</w:t>
      </w:r>
      <w:r w:rsidR="001E024D" w:rsidRPr="0068360A">
        <w:rPr>
          <w:rFonts w:cs="Times New Roman"/>
          <w:sz w:val="24"/>
          <w:szCs w:val="24"/>
        </w:rPr>
        <w:t>УДФ база данных</w:t>
      </w:r>
      <w:r w:rsidRPr="0068360A">
        <w:rPr>
          <w:rFonts w:cs="Times New Roman"/>
          <w:sz w:val="24"/>
          <w:szCs w:val="24"/>
        </w:rPr>
        <w:t xml:space="preserve">" </w:t>
      </w:r>
    </w:p>
    <w:p w:rsidR="001E024D" w:rsidRPr="0068360A" w:rsidRDefault="001E024D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1.2. Назначение и область применения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Программа предназначена для создания, управления содержимым базы данных, содержащим следующие данные: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1.2.1. </w:t>
      </w:r>
      <w:r w:rsidR="001E024D" w:rsidRPr="0068360A">
        <w:rPr>
          <w:rFonts w:cs="Times New Roman"/>
          <w:sz w:val="24"/>
          <w:szCs w:val="24"/>
        </w:rPr>
        <w:t xml:space="preserve">Баланс средств </w:t>
      </w:r>
      <w:r w:rsidRPr="0068360A">
        <w:rPr>
          <w:rFonts w:cs="Times New Roman"/>
          <w:sz w:val="24"/>
          <w:szCs w:val="24"/>
        </w:rPr>
        <w:t xml:space="preserve">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1.2.2. </w:t>
      </w:r>
      <w:r w:rsidR="00B80051" w:rsidRPr="0068360A">
        <w:rPr>
          <w:rFonts w:cs="Times New Roman"/>
          <w:sz w:val="24"/>
          <w:szCs w:val="24"/>
        </w:rPr>
        <w:t xml:space="preserve">Индивидуальная финансовая информация участника семейной ячейки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1.2.3. Возможность проведения статис</w:t>
      </w:r>
      <w:r w:rsidR="001E024D" w:rsidRPr="0068360A">
        <w:rPr>
          <w:rFonts w:cs="Times New Roman"/>
          <w:sz w:val="24"/>
          <w:szCs w:val="24"/>
        </w:rPr>
        <w:t>тических анализов (изменение расходов, доходов</w:t>
      </w:r>
      <w:r w:rsidRPr="0068360A">
        <w:rPr>
          <w:rFonts w:cs="Times New Roman"/>
          <w:sz w:val="24"/>
          <w:szCs w:val="24"/>
        </w:rPr>
        <w:t xml:space="preserve">) </w:t>
      </w:r>
    </w:p>
    <w:p w:rsidR="001E024D" w:rsidRPr="0068360A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1.2.4. Данные </w:t>
      </w:r>
      <w:r w:rsidR="001E024D" w:rsidRPr="0068360A">
        <w:rPr>
          <w:rFonts w:cs="Times New Roman"/>
          <w:sz w:val="24"/>
          <w:szCs w:val="24"/>
        </w:rPr>
        <w:t>по доходам</w:t>
      </w:r>
      <w:r w:rsidRPr="0068360A">
        <w:rPr>
          <w:rFonts w:cs="Times New Roman"/>
          <w:sz w:val="24"/>
          <w:szCs w:val="24"/>
        </w:rPr>
        <w:t xml:space="preserve"> </w:t>
      </w:r>
    </w:p>
    <w:p w:rsidR="003D138F" w:rsidRPr="0068360A" w:rsidRDefault="001E024D" w:rsidP="001E024D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1.2.5. Данные по расходам</w:t>
      </w:r>
    </w:p>
    <w:p w:rsidR="001E024D" w:rsidRPr="0068360A" w:rsidRDefault="001E024D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0068360A">
        <w:rPr>
          <w:rFonts w:cs="Times New Roman"/>
          <w:sz w:val="24"/>
          <w:szCs w:val="24"/>
        </w:rPr>
        <w:t>http</w:t>
      </w:r>
      <w:proofErr w:type="spellEnd"/>
      <w:r w:rsidRPr="0068360A">
        <w:rPr>
          <w:rFonts w:cs="Times New Roman"/>
          <w:sz w:val="24"/>
          <w:szCs w:val="24"/>
          <w:lang w:val="en-US"/>
        </w:rPr>
        <w:t>s</w:t>
      </w:r>
      <w:r w:rsidRPr="0068360A">
        <w:rPr>
          <w:rFonts w:cs="Times New Roman"/>
          <w:sz w:val="24"/>
          <w:szCs w:val="24"/>
        </w:rPr>
        <w:t>.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</w:p>
    <w:p w:rsidR="003D138F" w:rsidRPr="0068360A" w:rsidRDefault="003D138F" w:rsidP="001E024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>2. Требования к программе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2.1. Требования к функциональным характеристикам </w:t>
      </w:r>
    </w:p>
    <w:p w:rsidR="00D03BE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Программа должна обеспечивать возможность выполнения перечисленных ниже функций: 2.1.1. Разделение </w:t>
      </w:r>
      <w:r w:rsidR="00B80051" w:rsidRPr="0068360A">
        <w:rPr>
          <w:rFonts w:cs="Times New Roman"/>
          <w:sz w:val="24"/>
          <w:szCs w:val="24"/>
        </w:rPr>
        <w:t>пользователей,</w:t>
      </w:r>
      <w:r w:rsidRPr="0068360A">
        <w:rPr>
          <w:rFonts w:cs="Times New Roman"/>
          <w:sz w:val="24"/>
          <w:szCs w:val="24"/>
        </w:rPr>
        <w:t xml:space="preserve"> подключаемых через Веб интерфейс на группы: </w:t>
      </w:r>
    </w:p>
    <w:p w:rsidR="00B80051" w:rsidRPr="0068360A" w:rsidRDefault="003D138F" w:rsidP="00B80051">
      <w:pPr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2.1.1.1. Неавторизованных </w:t>
      </w:r>
    </w:p>
    <w:p w:rsidR="00B80051" w:rsidRPr="0068360A" w:rsidRDefault="00B80051" w:rsidP="00B80051">
      <w:pPr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2.1.1.2. Пользователей</w:t>
      </w:r>
      <w:r w:rsidR="003D138F" w:rsidRPr="0068360A">
        <w:rPr>
          <w:rFonts w:cs="Times New Roman"/>
          <w:sz w:val="24"/>
          <w:szCs w:val="24"/>
        </w:rPr>
        <w:t xml:space="preserve"> </w:t>
      </w:r>
    </w:p>
    <w:p w:rsidR="00B80051" w:rsidRPr="0068360A" w:rsidRDefault="003D138F" w:rsidP="00B80051">
      <w:pPr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2.1.1.3. Администраторов базы данных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2.1.2. Возможность поиска (фильтрации) по базе данных информации по </w:t>
      </w:r>
      <w:r w:rsidR="00B80051" w:rsidRPr="0068360A">
        <w:rPr>
          <w:rFonts w:cs="Times New Roman"/>
          <w:sz w:val="24"/>
          <w:szCs w:val="24"/>
        </w:rPr>
        <w:t>расходам и доходам</w:t>
      </w:r>
      <w:r w:rsidRPr="0068360A">
        <w:rPr>
          <w:rFonts w:cs="Times New Roman"/>
          <w:sz w:val="24"/>
          <w:szCs w:val="24"/>
        </w:rPr>
        <w:t xml:space="preserve">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2.1.3. Возможность </w:t>
      </w:r>
      <w:r w:rsidR="00B80051" w:rsidRPr="0068360A">
        <w:rPr>
          <w:rFonts w:cs="Times New Roman"/>
          <w:sz w:val="24"/>
          <w:szCs w:val="24"/>
        </w:rPr>
        <w:t>планирования будущих доходов и расходов</w:t>
      </w:r>
      <w:r w:rsidRPr="0068360A">
        <w:rPr>
          <w:rFonts w:cs="Times New Roman"/>
          <w:sz w:val="24"/>
          <w:szCs w:val="24"/>
        </w:rPr>
        <w:t xml:space="preserve">.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lastRenderedPageBreak/>
        <w:t xml:space="preserve">2.1.4. Возможность </w:t>
      </w:r>
      <w:r w:rsidR="00B80051" w:rsidRPr="0068360A">
        <w:rPr>
          <w:rFonts w:cs="Times New Roman"/>
          <w:sz w:val="24"/>
          <w:szCs w:val="24"/>
        </w:rPr>
        <w:t>экспорта импорта информации о доходах и расходах в различные широко применяемые форматы файлов</w:t>
      </w:r>
      <w:r w:rsidRPr="0068360A">
        <w:rPr>
          <w:rFonts w:cs="Times New Roman"/>
          <w:sz w:val="24"/>
          <w:szCs w:val="24"/>
        </w:rPr>
        <w:t xml:space="preserve">.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2.1.5. Возможность поиска (фильтрации) по базе данных информации </w:t>
      </w:r>
      <w:r w:rsidR="005879F0" w:rsidRPr="0068360A">
        <w:rPr>
          <w:rFonts w:cs="Times New Roman"/>
          <w:sz w:val="24"/>
          <w:szCs w:val="24"/>
        </w:rPr>
        <w:t>по конкретному пользователю</w:t>
      </w:r>
      <w:r w:rsidRPr="0068360A">
        <w:rPr>
          <w:rFonts w:cs="Times New Roman"/>
          <w:sz w:val="24"/>
          <w:szCs w:val="24"/>
        </w:rPr>
        <w:t xml:space="preserve">. 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2.1.6. Для Администраторов базы данных возможность поиска (фильтрации) по базе данных </w:t>
      </w:r>
      <w:r w:rsidR="005879F0" w:rsidRPr="0068360A">
        <w:rPr>
          <w:rFonts w:cs="Times New Roman"/>
          <w:sz w:val="24"/>
          <w:szCs w:val="24"/>
        </w:rPr>
        <w:t>по всем пользователям</w:t>
      </w:r>
      <w:r w:rsidRPr="0068360A">
        <w:rPr>
          <w:rFonts w:cs="Times New Roman"/>
          <w:sz w:val="24"/>
          <w:szCs w:val="24"/>
        </w:rPr>
        <w:t>.</w:t>
      </w:r>
    </w:p>
    <w:p w:rsidR="00B80051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2.1.7. Для Администраторов базы данных возможность анализа в базе данных динамики изменения </w:t>
      </w:r>
      <w:r w:rsidR="005879F0" w:rsidRPr="0068360A">
        <w:rPr>
          <w:rFonts w:cs="Times New Roman"/>
          <w:sz w:val="24"/>
          <w:szCs w:val="24"/>
        </w:rPr>
        <w:t>расходов и доходов</w:t>
      </w:r>
      <w:r w:rsidRPr="0068360A">
        <w:rPr>
          <w:rFonts w:cs="Times New Roman"/>
          <w:sz w:val="24"/>
          <w:szCs w:val="24"/>
        </w:rPr>
        <w:t xml:space="preserve">. </w:t>
      </w:r>
    </w:p>
    <w:p w:rsidR="003D138F" w:rsidRPr="0068360A" w:rsidRDefault="00B80051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2.1.8</w:t>
      </w:r>
      <w:r w:rsidR="003D138F" w:rsidRPr="0068360A">
        <w:rPr>
          <w:rFonts w:cs="Times New Roman"/>
          <w:sz w:val="24"/>
          <w:szCs w:val="24"/>
        </w:rPr>
        <w:t>. Возможность подключения независимых модулей импорта из внешних источников данных в текущую базу.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2.2. Требования к надежности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  <w:u w:val="single"/>
        </w:rPr>
      </w:pPr>
      <w:r w:rsidRPr="0068360A">
        <w:rPr>
          <w:rFonts w:cs="Cambria"/>
          <w:b/>
          <w:bCs/>
          <w:sz w:val="24"/>
          <w:szCs w:val="24"/>
          <w:u w:val="single"/>
        </w:rPr>
        <w:t xml:space="preserve">2.2.1 Требования к обеспечению надежного функционирования программы </w:t>
      </w:r>
    </w:p>
    <w:p w:rsidR="000B4124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а) организацией бесперебойного питания технических средств;</w:t>
      </w: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б) использованием лицензионного программного обеспечения; </w:t>
      </w: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в) регулярным выполнением рекомендаций Министерства</w:t>
      </w:r>
      <w:r w:rsidR="000B4124" w:rsidRPr="0068360A">
        <w:rPr>
          <w:rFonts w:cs="Times New Roman"/>
          <w:sz w:val="24"/>
          <w:szCs w:val="24"/>
        </w:rPr>
        <w:t xml:space="preserve"> труда и социального развития США</w:t>
      </w:r>
      <w:r w:rsidRPr="0068360A">
        <w:rPr>
          <w:rFonts w:cs="Times New Roman"/>
          <w:sz w:val="24"/>
          <w:szCs w:val="24"/>
        </w:rPr>
        <w:t xml:space="preserve">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3D138F" w:rsidRPr="0068360A" w:rsidRDefault="003D138F" w:rsidP="000B4124">
      <w:pPr>
        <w:autoSpaceDE w:val="0"/>
        <w:autoSpaceDN w:val="0"/>
        <w:adjustRightInd w:val="0"/>
        <w:spacing w:after="0" w:line="240" w:lineRule="auto"/>
        <w:ind w:left="708"/>
        <w:rPr>
          <w:rFonts w:cs="Palatino Linotype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  <w:u w:val="single"/>
        </w:rPr>
      </w:pPr>
      <w:r w:rsidRPr="0068360A">
        <w:rPr>
          <w:rFonts w:cs="Cambria"/>
          <w:b/>
          <w:bCs/>
          <w:sz w:val="24"/>
          <w:szCs w:val="24"/>
          <w:u w:val="single"/>
        </w:rPr>
        <w:t xml:space="preserve">2.2.2. Время восстановления после отказа </w:t>
      </w:r>
    </w:p>
    <w:p w:rsidR="003D138F" w:rsidRPr="0068360A" w:rsidRDefault="003D138F" w:rsidP="000B4124">
      <w:pPr>
        <w:autoSpaceDE w:val="0"/>
        <w:autoSpaceDN w:val="0"/>
        <w:adjustRightInd w:val="0"/>
        <w:spacing w:after="0" w:line="240" w:lineRule="auto"/>
        <w:jc w:val="both"/>
        <w:rPr>
          <w:rFonts w:cs="Palatino Linotype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  <w:u w:val="single"/>
        </w:rPr>
      </w:pPr>
      <w:r w:rsidRPr="0068360A">
        <w:rPr>
          <w:rFonts w:cs="Cambria"/>
          <w:b/>
          <w:bCs/>
          <w:sz w:val="24"/>
          <w:szCs w:val="24"/>
          <w:u w:val="single"/>
        </w:rPr>
        <w:t xml:space="preserve">2.2.3. Отказы из-за некорректных действий пользователей системы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3. Условия эксплуатации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3.1. Климатические условия эксплуатации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3.2. Требования к квалификации и численности персонала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</w:t>
      </w:r>
      <w:r w:rsidRPr="0068360A">
        <w:rPr>
          <w:rFonts w:cs="Times New Roman"/>
          <w:sz w:val="24"/>
          <w:szCs w:val="24"/>
        </w:rPr>
        <w:lastRenderedPageBreak/>
        <w:t xml:space="preserve">профильное образование и сертификаты компании-производителя операционной системы.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В перечень задач, выполняемых системным администратором, должны входить: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а) задача поддержания работоспособности технических средств; </w:t>
      </w:r>
    </w:p>
    <w:p w:rsidR="000B4124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в) задача установки (инсталляции) программы. г) задача создания резервных копий базы данных.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b/>
          <w:bCs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3.3. Требования к составу и параметрам технических средств </w:t>
      </w:r>
    </w:p>
    <w:p w:rsidR="000B4124" w:rsidRPr="0068360A" w:rsidRDefault="000B4124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</w:p>
    <w:p w:rsidR="000B4124" w:rsidRPr="0068360A" w:rsidRDefault="003D138F" w:rsidP="000B412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3.3.1. В состав технических средств должен входить </w:t>
      </w:r>
      <w:proofErr w:type="spellStart"/>
      <w:r w:rsidR="000B4124" w:rsidRPr="0068360A">
        <w:rPr>
          <w:rFonts w:cs="Times New Roman"/>
          <w:sz w:val="24"/>
          <w:szCs w:val="24"/>
        </w:rPr>
        <w:t>Arduino</w:t>
      </w:r>
      <w:proofErr w:type="spellEnd"/>
      <w:r w:rsidR="000B4124" w:rsidRPr="0068360A">
        <w:rPr>
          <w:rFonts w:cs="Times New Roman"/>
          <w:sz w:val="24"/>
          <w:szCs w:val="24"/>
        </w:rPr>
        <w:t xml:space="preserve"> </w:t>
      </w:r>
      <w:proofErr w:type="spellStart"/>
      <w:r w:rsidR="000B4124" w:rsidRPr="0068360A">
        <w:rPr>
          <w:rFonts w:cs="Times New Roman"/>
          <w:sz w:val="24"/>
          <w:szCs w:val="24"/>
        </w:rPr>
        <w:t>Mega</w:t>
      </w:r>
      <w:proofErr w:type="spellEnd"/>
      <w:r w:rsidR="000B4124" w:rsidRPr="0068360A">
        <w:rPr>
          <w:rFonts w:cs="Times New Roman"/>
          <w:sz w:val="24"/>
          <w:szCs w:val="24"/>
        </w:rPr>
        <w:t xml:space="preserve"> 2560 Rev3 / A000067</w:t>
      </w:r>
      <w:r w:rsidRPr="0068360A">
        <w:rPr>
          <w:rFonts w:cs="Times New Roman"/>
          <w:sz w:val="24"/>
          <w:szCs w:val="24"/>
        </w:rPr>
        <w:t>, выполняющий роль сервера</w:t>
      </w:r>
      <w:r w:rsidR="000B4124" w:rsidRPr="0068360A">
        <w:rPr>
          <w:rFonts w:cs="Times New Roman"/>
          <w:sz w:val="24"/>
          <w:szCs w:val="24"/>
        </w:rPr>
        <w:t>.</w:t>
      </w:r>
    </w:p>
    <w:p w:rsidR="003D138F" w:rsidRPr="0068360A" w:rsidRDefault="000B4124" w:rsidP="000B4124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</w:t>
      </w:r>
      <w:r w:rsidR="003D138F" w:rsidRPr="0068360A">
        <w:rPr>
          <w:rFonts w:cs="Times New Roman"/>
          <w:sz w:val="24"/>
          <w:szCs w:val="24"/>
        </w:rPr>
        <w:t xml:space="preserve"> </w:t>
      </w:r>
    </w:p>
    <w:p w:rsidR="003D138F" w:rsidRPr="0068360A" w:rsidRDefault="003D138F" w:rsidP="003D138F">
      <w:pPr>
        <w:rPr>
          <w:rFonts w:cs="Palatino Linotype"/>
          <w:b/>
          <w:bCs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>3.4. Требования к информационной и программной совместимости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3.4.1. Требования к информационным структурам и методам решения </w:t>
      </w:r>
    </w:p>
    <w:p w:rsidR="003D138F" w:rsidRPr="0068360A" w:rsidRDefault="003D138F" w:rsidP="000B4124">
      <w:pPr>
        <w:jc w:val="both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База данных работает под управлением </w:t>
      </w:r>
      <w:proofErr w:type="spellStart"/>
      <w:r w:rsidRPr="0068360A">
        <w:rPr>
          <w:rFonts w:cs="Times New Roman"/>
          <w:sz w:val="24"/>
          <w:szCs w:val="24"/>
        </w:rPr>
        <w:t>Microsoft</w:t>
      </w:r>
      <w:proofErr w:type="spellEnd"/>
      <w:r w:rsidRPr="0068360A">
        <w:rPr>
          <w:rFonts w:cs="Times New Roman"/>
          <w:sz w:val="24"/>
          <w:szCs w:val="24"/>
        </w:rPr>
        <w:t xml:space="preserve"> SQL </w:t>
      </w:r>
      <w:r w:rsidR="001B1F45">
        <w:rPr>
          <w:rFonts w:cs="Times New Roman"/>
          <w:sz w:val="24"/>
          <w:szCs w:val="24"/>
          <w:lang w:val="en-US"/>
        </w:rPr>
        <w:t>Mobile</w:t>
      </w:r>
      <w:proofErr w:type="spellStart"/>
      <w:r w:rsidRPr="0068360A">
        <w:rPr>
          <w:rFonts w:cs="Times New Roman"/>
          <w:sz w:val="24"/>
          <w:szCs w:val="24"/>
        </w:rPr>
        <w:t>Server</w:t>
      </w:r>
      <w:proofErr w:type="spellEnd"/>
      <w:r w:rsidRPr="0068360A">
        <w:rPr>
          <w:rFonts w:cs="Times New Roman"/>
          <w:sz w:val="24"/>
          <w:szCs w:val="24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3D138F" w:rsidRDefault="003D138F" w:rsidP="003D138F">
      <w:pPr>
        <w:rPr>
          <w:b/>
          <w:bCs/>
          <w:sz w:val="24"/>
          <w:szCs w:val="24"/>
        </w:rPr>
      </w:pPr>
      <w:r w:rsidRPr="0068360A">
        <w:rPr>
          <w:b/>
          <w:bCs/>
          <w:sz w:val="24"/>
          <w:szCs w:val="24"/>
        </w:rPr>
        <w:t>3.4.1.1. Структура баз данных</w:t>
      </w:r>
    </w:p>
    <w:p w:rsidR="006328F4" w:rsidRDefault="006328F4" w:rsidP="003D13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Таблица пользователей-</w:t>
      </w:r>
      <w:r>
        <w:rPr>
          <w:b/>
          <w:bCs/>
          <w:sz w:val="24"/>
          <w:szCs w:val="24"/>
          <w:lang w:val="en-US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28F4" w:rsidTr="006328F4"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Название поля </w:t>
            </w:r>
          </w:p>
        </w:tc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поля </w:t>
            </w:r>
          </w:p>
        </w:tc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поля </w:t>
            </w:r>
          </w:p>
        </w:tc>
      </w:tr>
      <w:tr w:rsidR="006328F4" w:rsidTr="006328F4"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NAME</w:t>
            </w:r>
          </w:p>
        </w:tc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  <w:lang w:val="en-US"/>
              </w:rPr>
            </w:pPr>
            <w:r w:rsidRPr="006328F4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  <w:lang w:val="uk-UA"/>
              </w:rPr>
            </w:pPr>
            <w:proofErr w:type="spellStart"/>
            <w:r>
              <w:rPr>
                <w:sz w:val="23"/>
                <w:szCs w:val="23"/>
                <w:lang w:val="uk-UA"/>
              </w:rPr>
              <w:t>Имя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пользователя</w:t>
            </w:r>
            <w:proofErr w:type="spellEnd"/>
          </w:p>
        </w:tc>
      </w:tr>
      <w:tr w:rsidR="006328F4" w:rsidTr="006328F4">
        <w:tc>
          <w:tcPr>
            <w:tcW w:w="3115" w:type="dxa"/>
          </w:tcPr>
          <w:p w:rsidR="006328F4" w:rsidRDefault="006328F4" w:rsidP="006328F4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LAST_NAME</w:t>
            </w:r>
          </w:p>
        </w:tc>
        <w:tc>
          <w:tcPr>
            <w:tcW w:w="3115" w:type="dxa"/>
          </w:tcPr>
          <w:p w:rsidR="006328F4" w:rsidRDefault="006328F4" w:rsidP="006328F4">
            <w:pPr>
              <w:pStyle w:val="Default"/>
              <w:rPr>
                <w:sz w:val="23"/>
                <w:szCs w:val="23"/>
              </w:rPr>
            </w:pPr>
            <w:proofErr w:type="spellStart"/>
            <w:r w:rsidRPr="006328F4">
              <w:rPr>
                <w:sz w:val="23"/>
                <w:szCs w:val="23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  <w:lang w:val="uk-UA"/>
              </w:rPr>
            </w:pPr>
            <w:proofErr w:type="spellStart"/>
            <w:r>
              <w:rPr>
                <w:sz w:val="23"/>
                <w:szCs w:val="23"/>
                <w:lang w:val="uk-UA"/>
              </w:rPr>
              <w:t>Фамилия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пользователя</w:t>
            </w:r>
            <w:proofErr w:type="spellEnd"/>
          </w:p>
        </w:tc>
      </w:tr>
      <w:tr w:rsidR="006328F4" w:rsidTr="006328F4">
        <w:tc>
          <w:tcPr>
            <w:tcW w:w="3115" w:type="dxa"/>
          </w:tcPr>
          <w:p w:rsidR="006328F4" w:rsidRDefault="006328F4" w:rsidP="006328F4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KEY_ENTER</w:t>
            </w:r>
          </w:p>
        </w:tc>
        <w:tc>
          <w:tcPr>
            <w:tcW w:w="3115" w:type="dxa"/>
          </w:tcPr>
          <w:p w:rsidR="006328F4" w:rsidRDefault="006328F4" w:rsidP="006328F4">
            <w:pPr>
              <w:pStyle w:val="Default"/>
              <w:rPr>
                <w:sz w:val="23"/>
                <w:szCs w:val="23"/>
              </w:rPr>
            </w:pPr>
            <w:proofErr w:type="spellStart"/>
            <w:r w:rsidRPr="006328F4">
              <w:rPr>
                <w:sz w:val="23"/>
                <w:szCs w:val="23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6328F4" w:rsidRPr="006328F4" w:rsidRDefault="006B59BF" w:rsidP="006B59BF">
            <w:pPr>
              <w:pStyle w:val="Default"/>
              <w:rPr>
                <w:sz w:val="23"/>
                <w:szCs w:val="23"/>
                <w:lang w:val="uk-UA"/>
              </w:rPr>
            </w:pPr>
            <w:r w:rsidRPr="006B59BF">
              <w:rPr>
                <w:sz w:val="23"/>
                <w:szCs w:val="23"/>
              </w:rPr>
              <w:t>[</w:t>
            </w:r>
            <w:proofErr w:type="spellStart"/>
            <w:r>
              <w:rPr>
                <w:sz w:val="23"/>
                <w:szCs w:val="23"/>
                <w:lang w:val="uk-UA"/>
              </w:rPr>
              <w:t>уникальное</w:t>
            </w:r>
            <w:proofErr w:type="spellEnd"/>
            <w:r w:rsidRPr="006B59BF">
              <w:rPr>
                <w:sz w:val="23"/>
                <w:szCs w:val="23"/>
              </w:rPr>
              <w:t>]</w:t>
            </w:r>
            <w:r>
              <w:rPr>
                <w:sz w:val="23"/>
                <w:szCs w:val="23"/>
                <w:lang w:val="uk-UA"/>
              </w:rPr>
              <w:t xml:space="preserve">хеш </w:t>
            </w:r>
            <w:proofErr w:type="spellStart"/>
            <w:r>
              <w:rPr>
                <w:sz w:val="23"/>
                <w:szCs w:val="23"/>
                <w:lang w:val="uk-UA"/>
              </w:rPr>
              <w:t>значение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крипто ключа</w:t>
            </w:r>
          </w:p>
        </w:tc>
      </w:tr>
      <w:tr w:rsidR="006328F4" w:rsidTr="006328F4">
        <w:tc>
          <w:tcPr>
            <w:tcW w:w="3115" w:type="dxa"/>
          </w:tcPr>
          <w:p w:rsidR="006328F4" w:rsidRDefault="006328F4" w:rsidP="006328F4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RULE</w:t>
            </w:r>
          </w:p>
        </w:tc>
        <w:tc>
          <w:tcPr>
            <w:tcW w:w="3115" w:type="dxa"/>
          </w:tcPr>
          <w:p w:rsidR="006328F4" w:rsidRPr="006328F4" w:rsidRDefault="006328F4" w:rsidP="006328F4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Enum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Rules</w:t>
            </w:r>
          </w:p>
        </w:tc>
        <w:tc>
          <w:tcPr>
            <w:tcW w:w="3115" w:type="dxa"/>
          </w:tcPr>
          <w:p w:rsidR="006328F4" w:rsidRPr="006B59BF" w:rsidRDefault="006B59BF" w:rsidP="006328F4">
            <w:pPr>
              <w:pStyle w:val="Default"/>
              <w:rPr>
                <w:sz w:val="23"/>
                <w:szCs w:val="23"/>
                <w:lang w:val="uk-UA"/>
              </w:rPr>
            </w:pPr>
            <w:proofErr w:type="spellStart"/>
            <w:r>
              <w:rPr>
                <w:sz w:val="23"/>
                <w:szCs w:val="23"/>
                <w:lang w:val="uk-UA"/>
              </w:rPr>
              <w:t>Перечисление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прав </w:t>
            </w:r>
            <w:proofErr w:type="spellStart"/>
            <w:r>
              <w:rPr>
                <w:sz w:val="23"/>
                <w:szCs w:val="23"/>
                <w:lang w:val="uk-UA"/>
              </w:rPr>
              <w:t>доступа</w:t>
            </w:r>
            <w:proofErr w:type="spellEnd"/>
          </w:p>
        </w:tc>
      </w:tr>
    </w:tbl>
    <w:p w:rsidR="006328F4" w:rsidRPr="006328F4" w:rsidRDefault="006328F4" w:rsidP="003D138F">
      <w:pPr>
        <w:rPr>
          <w:b/>
          <w:bCs/>
          <w:sz w:val="24"/>
          <w:szCs w:val="24"/>
        </w:rPr>
      </w:pPr>
    </w:p>
    <w:p w:rsidR="006328F4" w:rsidRDefault="006328F4" w:rsidP="003D13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Таблица доходы</w:t>
      </w:r>
      <w:r w:rsidRPr="006328F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DEBIT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59BF" w:rsidTr="00FF7585"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Название поля 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поля 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поля </w:t>
            </w:r>
          </w:p>
        </w:tc>
      </w:tr>
      <w:tr w:rsidR="006B59BF" w:rsidTr="00FF7585"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INCOME_ITEM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 w:rsidRPr="006328F4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  <w:lang w:val="uk-UA"/>
              </w:rPr>
            </w:pPr>
            <w:r w:rsidRPr="006B59BF">
              <w:rPr>
                <w:sz w:val="23"/>
                <w:szCs w:val="23"/>
              </w:rPr>
              <w:t>[</w:t>
            </w:r>
            <w:proofErr w:type="spellStart"/>
            <w:r>
              <w:rPr>
                <w:sz w:val="23"/>
                <w:szCs w:val="23"/>
                <w:lang w:val="uk-UA"/>
              </w:rPr>
              <w:t>уникальное</w:t>
            </w:r>
            <w:proofErr w:type="spellEnd"/>
            <w:r w:rsidRPr="006B59BF">
              <w:rPr>
                <w:sz w:val="23"/>
                <w:szCs w:val="23"/>
              </w:rPr>
              <w:t>]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наименование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источника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доходов</w:t>
            </w:r>
            <w:proofErr w:type="spellEnd"/>
          </w:p>
        </w:tc>
      </w:tr>
    </w:tbl>
    <w:p w:rsidR="006328F4" w:rsidRDefault="006328F4" w:rsidP="003D13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Таблица расходы</w:t>
      </w:r>
      <w:r w:rsidRPr="006328F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CREDIT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59BF" w:rsidTr="00FF7585"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Название поля 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поля 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поля </w:t>
            </w:r>
          </w:p>
        </w:tc>
      </w:tr>
      <w:tr w:rsidR="006B59BF" w:rsidTr="00FF7585"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COST</w:t>
            </w:r>
            <w:r>
              <w:rPr>
                <w:sz w:val="23"/>
                <w:szCs w:val="23"/>
                <w:lang w:val="en-US"/>
              </w:rPr>
              <w:t>_ITEM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 w:rsidRPr="006328F4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3115" w:type="dxa"/>
          </w:tcPr>
          <w:p w:rsidR="006B59BF" w:rsidRPr="006B59BF" w:rsidRDefault="006B59BF" w:rsidP="006B59BF">
            <w:pPr>
              <w:pStyle w:val="Default"/>
              <w:rPr>
                <w:sz w:val="23"/>
                <w:szCs w:val="23"/>
                <w:lang w:val="uk-UA"/>
              </w:rPr>
            </w:pPr>
            <w:r w:rsidRPr="006B59BF">
              <w:rPr>
                <w:sz w:val="23"/>
                <w:szCs w:val="23"/>
              </w:rPr>
              <w:t>[</w:t>
            </w:r>
            <w:proofErr w:type="spellStart"/>
            <w:r>
              <w:rPr>
                <w:sz w:val="23"/>
                <w:szCs w:val="23"/>
                <w:lang w:val="uk-UA"/>
              </w:rPr>
              <w:t>уникальное</w:t>
            </w:r>
            <w:proofErr w:type="spellEnd"/>
            <w:r w:rsidRPr="006B59BF">
              <w:rPr>
                <w:sz w:val="23"/>
                <w:szCs w:val="23"/>
              </w:rPr>
              <w:t>]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наименование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источника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расходов</w:t>
            </w:r>
            <w:proofErr w:type="spellEnd"/>
          </w:p>
        </w:tc>
      </w:tr>
    </w:tbl>
    <w:p w:rsidR="006B59BF" w:rsidRPr="006328F4" w:rsidRDefault="006B59BF" w:rsidP="003D138F">
      <w:pPr>
        <w:rPr>
          <w:b/>
          <w:bCs/>
          <w:sz w:val="24"/>
          <w:szCs w:val="24"/>
        </w:rPr>
      </w:pPr>
    </w:p>
    <w:p w:rsidR="006328F4" w:rsidRDefault="006328F4" w:rsidP="003D13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Таблица журнал операций</w:t>
      </w:r>
      <w:r w:rsidRPr="006328F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JURNAL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59BF" w:rsidTr="00FF7585"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Название поля 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поля 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поля </w:t>
            </w:r>
          </w:p>
        </w:tc>
      </w:tr>
      <w:tr w:rsidR="006B59BF" w:rsidTr="00FF7585"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DATE</w:t>
            </w:r>
          </w:p>
        </w:tc>
        <w:tc>
          <w:tcPr>
            <w:tcW w:w="3115" w:type="dxa"/>
          </w:tcPr>
          <w:p w:rsidR="006B59BF" w:rsidRPr="006328F4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Time</w:t>
            </w:r>
          </w:p>
        </w:tc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  <w:lang w:val="uk-UA"/>
              </w:rPr>
            </w:pPr>
            <w:r w:rsidRPr="006B59BF">
              <w:rPr>
                <w:sz w:val="23"/>
                <w:szCs w:val="23"/>
              </w:rPr>
              <w:t>[</w:t>
            </w:r>
            <w:proofErr w:type="spellStart"/>
            <w:r>
              <w:rPr>
                <w:sz w:val="23"/>
                <w:szCs w:val="23"/>
                <w:lang w:val="uk-UA"/>
              </w:rPr>
              <w:t>уникальное</w:t>
            </w:r>
            <w:proofErr w:type="spellEnd"/>
            <w:r w:rsidRPr="006B59BF">
              <w:rPr>
                <w:sz w:val="23"/>
                <w:szCs w:val="23"/>
              </w:rPr>
              <w:t>]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наименование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источника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uk-UA"/>
              </w:rPr>
              <w:t>расходов</w:t>
            </w:r>
            <w:proofErr w:type="spellEnd"/>
          </w:p>
        </w:tc>
      </w:tr>
      <w:tr w:rsidR="006B59BF" w:rsidTr="00FF7585">
        <w:tc>
          <w:tcPr>
            <w:tcW w:w="3115" w:type="dxa"/>
          </w:tcPr>
          <w:p w:rsid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lastRenderedPageBreak/>
              <w:t>INFO</w:t>
            </w:r>
          </w:p>
        </w:tc>
        <w:tc>
          <w:tcPr>
            <w:tcW w:w="3115" w:type="dxa"/>
          </w:tcPr>
          <w:p w:rsid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Краткое описание операции</w:t>
            </w:r>
          </w:p>
        </w:tc>
      </w:tr>
      <w:tr w:rsidR="006B59BF" w:rsidTr="00FF7585">
        <w:tc>
          <w:tcPr>
            <w:tcW w:w="3115" w:type="dxa"/>
          </w:tcPr>
          <w:p w:rsid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USER_ID</w:t>
            </w:r>
          </w:p>
        </w:tc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Int32</w:t>
            </w:r>
          </w:p>
        </w:tc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Внешний ключ, таблица «</w:t>
            </w:r>
            <w:r>
              <w:rPr>
                <w:b/>
                <w:bCs/>
                <w:lang w:val="en-US"/>
              </w:rPr>
              <w:t>USER</w:t>
            </w:r>
            <w:r>
              <w:rPr>
                <w:sz w:val="23"/>
                <w:szCs w:val="23"/>
              </w:rPr>
              <w:t>»</w:t>
            </w:r>
          </w:p>
        </w:tc>
      </w:tr>
      <w:tr w:rsidR="006B59BF" w:rsidTr="00FF7585">
        <w:tc>
          <w:tcPr>
            <w:tcW w:w="3115" w:type="dxa"/>
          </w:tcPr>
          <w:p w:rsid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DEBIT_ID</w:t>
            </w:r>
          </w:p>
        </w:tc>
        <w:tc>
          <w:tcPr>
            <w:tcW w:w="3115" w:type="dxa"/>
          </w:tcPr>
          <w:p w:rsid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Int32</w:t>
            </w:r>
          </w:p>
        </w:tc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Внешний ключ, таблица «</w:t>
            </w:r>
            <w:r>
              <w:rPr>
                <w:b/>
                <w:bCs/>
                <w:lang w:val="en-US"/>
              </w:rPr>
              <w:t>DEBIT</w:t>
            </w:r>
            <w:r>
              <w:rPr>
                <w:sz w:val="23"/>
                <w:szCs w:val="23"/>
              </w:rPr>
              <w:t>»</w:t>
            </w:r>
          </w:p>
        </w:tc>
      </w:tr>
      <w:tr w:rsidR="006B59BF" w:rsidTr="00FF7585">
        <w:tc>
          <w:tcPr>
            <w:tcW w:w="3115" w:type="dxa"/>
          </w:tcPr>
          <w:p w:rsid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CREDIT_ID</w:t>
            </w:r>
          </w:p>
        </w:tc>
        <w:tc>
          <w:tcPr>
            <w:tcW w:w="3115" w:type="dxa"/>
          </w:tcPr>
          <w:p w:rsidR="006B59BF" w:rsidRDefault="006B59BF" w:rsidP="00FF7585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Int32</w:t>
            </w:r>
          </w:p>
        </w:tc>
        <w:tc>
          <w:tcPr>
            <w:tcW w:w="3115" w:type="dxa"/>
          </w:tcPr>
          <w:p w:rsidR="006B59BF" w:rsidRPr="006B59BF" w:rsidRDefault="006B59BF" w:rsidP="00FF75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Внешний ключ, таблица «</w:t>
            </w:r>
            <w:r>
              <w:rPr>
                <w:b/>
                <w:bCs/>
                <w:lang w:val="en-US"/>
              </w:rPr>
              <w:t>CREDIT</w:t>
            </w:r>
            <w:bookmarkStart w:id="0" w:name="_GoBack"/>
            <w:bookmarkEnd w:id="0"/>
            <w:r>
              <w:rPr>
                <w:sz w:val="23"/>
                <w:szCs w:val="23"/>
              </w:rPr>
              <w:t>»</w:t>
            </w:r>
          </w:p>
        </w:tc>
      </w:tr>
    </w:tbl>
    <w:p w:rsidR="006B59BF" w:rsidRPr="006328F4" w:rsidRDefault="006B59BF" w:rsidP="003D138F">
      <w:pPr>
        <w:rPr>
          <w:b/>
          <w:bCs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3.4.1.2. Требования к запросам пользователей данных из базы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Пользователи и администраторы работают с базой данных через Веб интерфейс.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Администраторы системы должны иметь возможность редактировать таблицы, перечисленные п. 3.4.1.1. (добавление, редактирование)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Пользователи системы должны иметь возможность произво</w:t>
      </w:r>
      <w:r w:rsidR="0068360A" w:rsidRPr="0068360A">
        <w:rPr>
          <w:rFonts w:cs="Times New Roman"/>
          <w:sz w:val="24"/>
          <w:szCs w:val="24"/>
        </w:rPr>
        <w:t xml:space="preserve">дить поиск по таблице </w:t>
      </w:r>
      <w:r w:rsidR="0068360A" w:rsidRPr="0068360A">
        <w:rPr>
          <w:rFonts w:cs="Times New Roman"/>
          <w:sz w:val="24"/>
          <w:szCs w:val="24"/>
          <w:lang w:val="en-US"/>
        </w:rPr>
        <w:t>USER</w:t>
      </w:r>
      <w:r w:rsidRPr="0068360A">
        <w:rPr>
          <w:rFonts w:cs="Times New Roman"/>
          <w:sz w:val="24"/>
          <w:szCs w:val="24"/>
        </w:rPr>
        <w:t xml:space="preserve">, просматривать детальную информацию по каждому результату выборки.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3.4.2. Требования к исходным кодам и языкам программирования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 xml:space="preserve">Дополнительные требования не предъявляются.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3.4.3. Требования к программным средствам, используемым программой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 w:rsidR="0068360A" w:rsidRPr="0068360A">
        <w:rPr>
          <w:rFonts w:cs="Times New Roman"/>
          <w:sz w:val="24"/>
          <w:szCs w:val="24"/>
        </w:rPr>
        <w:t xml:space="preserve"> </w:t>
      </w:r>
      <w:proofErr w:type="spellStart"/>
      <w:r w:rsidR="0068360A" w:rsidRPr="0068360A">
        <w:rPr>
          <w:rFonts w:cs="Times New Roman"/>
          <w:sz w:val="24"/>
          <w:szCs w:val="24"/>
          <w:lang w:val="en-US"/>
        </w:rPr>
        <w:t>WindowsMobile</w:t>
      </w:r>
      <w:proofErr w:type="spellEnd"/>
      <w:r w:rsidRPr="0068360A">
        <w:rPr>
          <w:rFonts w:cs="Times New Roman"/>
          <w:sz w:val="24"/>
          <w:szCs w:val="24"/>
        </w:rPr>
        <w:t xml:space="preserve">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68360A">
        <w:rPr>
          <w:rFonts w:cs="Cambria"/>
          <w:b/>
          <w:bCs/>
          <w:sz w:val="24"/>
          <w:szCs w:val="24"/>
        </w:rPr>
        <w:t xml:space="preserve">3.4.4. Требования к защите информации и программ </w:t>
      </w:r>
    </w:p>
    <w:p w:rsidR="003D138F" w:rsidRPr="0068360A" w:rsidRDefault="003D138F" w:rsidP="003D138F">
      <w:pPr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>Требования к защите информации и программ не предъявляются.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3.5. Специальные требования </w:t>
      </w:r>
    </w:p>
    <w:p w:rsidR="0068360A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Программа должна обеспечивать одновременную работу пользователей посредством Веб интерфейса.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b/>
          <w:bCs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4. Требования к программной документации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4.1. Предварительный состав программной документации </w:t>
      </w:r>
    </w:p>
    <w:p w:rsidR="0068360A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>Состав программной документации должен включать в себя:</w:t>
      </w:r>
    </w:p>
    <w:p w:rsidR="0068360A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 xml:space="preserve">4.1.1. техническое задание; </w:t>
      </w:r>
    </w:p>
    <w:p w:rsidR="0068360A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sz w:val="24"/>
          <w:szCs w:val="24"/>
        </w:rPr>
      </w:pPr>
      <w:r w:rsidRPr="0068360A">
        <w:rPr>
          <w:rFonts w:cs="Calibri"/>
          <w:sz w:val="24"/>
          <w:szCs w:val="24"/>
        </w:rPr>
        <w:t xml:space="preserve">4.1.2. программу и методики испытаний;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Palatino Linotype"/>
          <w:sz w:val="24"/>
          <w:szCs w:val="24"/>
        </w:rPr>
      </w:pPr>
      <w:r w:rsidRPr="0068360A">
        <w:rPr>
          <w:rFonts w:cs="Calibri"/>
          <w:sz w:val="24"/>
          <w:szCs w:val="24"/>
        </w:rPr>
        <w:t xml:space="preserve">4.1.3. руководство оператора; </w:t>
      </w:r>
    </w:p>
    <w:p w:rsidR="003D138F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5. Технико-экономические показатели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5.1. Экономические преимущества разработки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3D138F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6. Стадии и этапы разработки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6.1. Стадии разработки </w:t>
      </w:r>
    </w:p>
    <w:p w:rsid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Разработка должна быть проведена в три стадии: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разработка технического задания;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рабочее проектирование;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 внедрение.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6.2. Этапы разработки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lastRenderedPageBreak/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разработка программы; </w:t>
      </w:r>
    </w:p>
    <w:p w:rsid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разработка программной документации;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 испытания программы. </w:t>
      </w:r>
    </w:p>
    <w:p w:rsidR="003D138F" w:rsidRDefault="003D138F" w:rsidP="003D13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стадии внедрения должен быть выполнен этап разработки подготовка и передача программы. </w:t>
      </w:r>
    </w:p>
    <w:p w:rsidR="0068360A" w:rsidRPr="0068360A" w:rsidRDefault="0068360A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6.3. Содержание работ по этапам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постановка задачи;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определение и уточнение требований к техническим средствам;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3. определение требований к программе;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4. определение стадий, этапов и сроков разработки программы и документации на неё;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5. согласование и утверждение технического задания.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На этапе испытаний программы должны быть выполнены перечисленные ниже виды работ: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1. разработка, согласование и утверждение и методики испытаний; </w:t>
      </w:r>
    </w:p>
    <w:p w:rsid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2. проведение приемо-сдаточных испытаний;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3. 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8360A">
        <w:rPr>
          <w:rFonts w:cs="Arial"/>
          <w:b/>
          <w:bCs/>
          <w:sz w:val="24"/>
          <w:szCs w:val="24"/>
        </w:rPr>
        <w:t xml:space="preserve">7. Порядок контроля и приемки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7.1. Виды испытаний </w:t>
      </w:r>
    </w:p>
    <w:p w:rsidR="003D138F" w:rsidRPr="0068360A" w:rsidRDefault="003D138F" w:rsidP="0068360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68360A">
        <w:rPr>
          <w:rFonts w:cs="Times New Roman"/>
          <w:sz w:val="24"/>
          <w:szCs w:val="24"/>
        </w:rPr>
        <w:t xml:space="preserve"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 </w:t>
      </w:r>
    </w:p>
    <w:p w:rsidR="003D138F" w:rsidRPr="0068360A" w:rsidRDefault="003D138F" w:rsidP="003D138F">
      <w:pPr>
        <w:autoSpaceDE w:val="0"/>
        <w:autoSpaceDN w:val="0"/>
        <w:adjustRightInd w:val="0"/>
        <w:spacing w:after="0" w:line="240" w:lineRule="auto"/>
        <w:rPr>
          <w:rFonts w:cs="Palatino Linotype"/>
          <w:sz w:val="24"/>
          <w:szCs w:val="24"/>
        </w:rPr>
      </w:pPr>
      <w:r w:rsidRPr="0068360A">
        <w:rPr>
          <w:rFonts w:cs="Palatino Linotype"/>
          <w:b/>
          <w:bCs/>
          <w:sz w:val="24"/>
          <w:szCs w:val="24"/>
        </w:rPr>
        <w:t xml:space="preserve">7.2. Общие требования к приемке работы </w:t>
      </w:r>
    </w:p>
    <w:p w:rsidR="003D138F" w:rsidRPr="0068360A" w:rsidRDefault="003D138F" w:rsidP="003D138F">
      <w:pPr>
        <w:rPr>
          <w:rFonts w:cs="Times New Roman"/>
          <w:sz w:val="24"/>
          <w:szCs w:val="24"/>
        </w:rPr>
      </w:pPr>
      <w:r w:rsidRPr="0068360A">
        <w:rPr>
          <w:rFonts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22"/>
        <w:gridCol w:w="3822"/>
      </w:tblGrid>
      <w:tr w:rsidR="000B4124" w:rsidRPr="0068360A">
        <w:trPr>
          <w:trHeight w:val="89"/>
        </w:trPr>
        <w:tc>
          <w:tcPr>
            <w:tcW w:w="3822" w:type="dxa"/>
          </w:tcPr>
          <w:p w:rsidR="003D138F" w:rsidRPr="0068360A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360A">
              <w:rPr>
                <w:rFonts w:cs="Times New Roman"/>
                <w:b/>
                <w:bCs/>
                <w:sz w:val="24"/>
                <w:szCs w:val="24"/>
              </w:rPr>
              <w:t xml:space="preserve">От ИСПОЛНИТЕЛЯ </w:t>
            </w:r>
          </w:p>
        </w:tc>
        <w:tc>
          <w:tcPr>
            <w:tcW w:w="3822" w:type="dxa"/>
          </w:tcPr>
          <w:p w:rsidR="003D138F" w:rsidRPr="0068360A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360A">
              <w:rPr>
                <w:rFonts w:cs="Times New Roman"/>
                <w:b/>
                <w:bCs/>
                <w:sz w:val="24"/>
                <w:szCs w:val="24"/>
              </w:rPr>
              <w:t xml:space="preserve">От ЗАКАЗЧИКА </w:t>
            </w:r>
          </w:p>
        </w:tc>
      </w:tr>
      <w:tr w:rsidR="000B4124" w:rsidRPr="0068360A">
        <w:trPr>
          <w:trHeight w:val="664"/>
        </w:trPr>
        <w:tc>
          <w:tcPr>
            <w:tcW w:w="3822" w:type="dxa"/>
          </w:tcPr>
          <w:p w:rsidR="003D138F" w:rsidRPr="0068360A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360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</w:p>
          <w:p w:rsidR="003D138F" w:rsidRPr="0068360A" w:rsidRDefault="0068360A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"__" __________ 2100</w:t>
            </w:r>
            <w:r w:rsidR="003D138F" w:rsidRPr="0068360A">
              <w:rPr>
                <w:rFonts w:cs="Times New Roman"/>
                <w:b/>
                <w:bCs/>
                <w:sz w:val="24"/>
                <w:szCs w:val="24"/>
              </w:rPr>
              <w:t xml:space="preserve"> г. </w:t>
            </w:r>
          </w:p>
        </w:tc>
        <w:tc>
          <w:tcPr>
            <w:tcW w:w="3822" w:type="dxa"/>
          </w:tcPr>
          <w:p w:rsidR="003D138F" w:rsidRPr="0068360A" w:rsidRDefault="0068360A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"__" __________ 2100</w:t>
            </w:r>
            <w:r w:rsidR="003D138F" w:rsidRPr="0068360A">
              <w:rPr>
                <w:rFonts w:cs="Times New Roman"/>
                <w:b/>
                <w:bCs/>
                <w:sz w:val="24"/>
                <w:szCs w:val="24"/>
              </w:rPr>
              <w:t xml:space="preserve"> г. </w:t>
            </w:r>
          </w:p>
        </w:tc>
      </w:tr>
    </w:tbl>
    <w:p w:rsidR="003D138F" w:rsidRPr="0068360A" w:rsidRDefault="003D138F" w:rsidP="003D138F">
      <w:pPr>
        <w:rPr>
          <w:sz w:val="24"/>
          <w:szCs w:val="24"/>
        </w:rPr>
      </w:pPr>
    </w:p>
    <w:sectPr w:rsidR="003D138F" w:rsidRPr="0068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E"/>
    <w:rsid w:val="000B4124"/>
    <w:rsid w:val="001B1F45"/>
    <w:rsid w:val="001E024D"/>
    <w:rsid w:val="003D138F"/>
    <w:rsid w:val="005879F0"/>
    <w:rsid w:val="006328F4"/>
    <w:rsid w:val="0068360A"/>
    <w:rsid w:val="006B59BF"/>
    <w:rsid w:val="00B80051"/>
    <w:rsid w:val="00BF3A4E"/>
    <w:rsid w:val="00D03BE4"/>
    <w:rsid w:val="00D93E94"/>
    <w:rsid w:val="00FD6917"/>
    <w:rsid w:val="00F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03C2D-AF98-474F-BB06-2C17C0FB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13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63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9</cp:revision>
  <dcterms:created xsi:type="dcterms:W3CDTF">2021-01-02T16:42:00Z</dcterms:created>
  <dcterms:modified xsi:type="dcterms:W3CDTF">2021-01-02T20:10:00Z</dcterms:modified>
</cp:coreProperties>
</file>