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b/>
          <w:bCs/>
        </w:rPr>
        <w:t>1. What is Unione?</w:t>
      </w:r>
      <w:r>
        <w:rPr/>
        <w:br/>
        <w:br/>
        <w:t>Unione is a fintech platform that combines traditional banking with digital assets (crypto). It is designed to enable users worldwide to jointly hold, manage, and use digital assets (crypto) through app-connected cards and wallets.</w:t>
        <w:br/>
        <w:br/>
      </w:r>
      <w:r>
        <w:rPr>
          <w:b/>
          <w:bCs/>
        </w:rPr>
        <w:t>2. What types of cards are offered?</w:t>
      </w:r>
    </w:p>
    <w:p>
      <w:pPr>
        <w:pStyle w:val="Normal"/>
        <w:bidi w:val="0"/>
        <w:jc w:val="left"/>
        <w:rPr/>
      </w:pPr>
      <w:r>
        <w:rPr/>
        <w:br/>
        <w:t xml:space="preserve">Two types are available: Physical and Virtual cards. They can be used for various purposes, including online payments, offline payments, and ATM withdrawals. </w:t>
        <w:br/>
        <w:br/>
      </w:r>
      <w:r>
        <w:rPr>
          <w:b/>
          <w:bCs/>
        </w:rPr>
        <w:t>3. Where can I use the card?</w:t>
      </w:r>
    </w:p>
    <w:p>
      <w:pPr>
        <w:pStyle w:val="Normal"/>
        <w:bidi w:val="0"/>
        <w:jc w:val="left"/>
        <w:rPr/>
      </w:pPr>
      <w:r>
        <w:rPr/>
        <w:br/>
        <w:t xml:space="preserve">Cards issued by Unione can be used anywhere Visa is accepted. This includes over 150 countries and more than 150 million merchants worldwide. </w:t>
        <w:br/>
        <w:br/>
      </w:r>
      <w:r>
        <w:rPr>
          <w:b/>
          <w:bCs/>
        </w:rPr>
        <w:t>4. Is there an app?</w:t>
      </w:r>
    </w:p>
    <w:p>
      <w:pPr>
        <w:pStyle w:val="Normal"/>
        <w:bidi w:val="0"/>
        <w:jc w:val="left"/>
        <w:rPr/>
      </w:pPr>
      <w:r>
        <w:rPr/>
        <w:br/>
        <w:t>Yes. The Unione app is available on both iOS and Android platforms, allowing you to manage your wallet, cards, transaction history, and settings within the app.</w:t>
        <w:br/>
        <w:br/>
      </w:r>
      <w:r>
        <w:rPr>
          <w:b/>
          <w:bCs/>
        </w:rPr>
        <w:t>5. What should I do if I lose my card?</w:t>
      </w:r>
    </w:p>
    <w:p>
      <w:pPr>
        <w:pStyle w:val="Normal"/>
        <w:bidi w:val="0"/>
        <w:jc w:val="left"/>
        <w:rPr/>
      </w:pPr>
      <w:r>
        <w:rPr/>
        <w:br/>
        <w:t xml:space="preserve">You can immediately freeze or disable your card through the app and order a replacement card. </w:t>
        <w:br/>
      </w:r>
    </w:p>
    <w:p>
      <w:pPr>
        <w:pStyle w:val="Normal"/>
        <w:bidi w:val="0"/>
        <w:jc w:val="left"/>
        <w:rPr/>
      </w:pPr>
      <w:r>
        <w:rPr>
          <w:b/>
          <w:bCs/>
        </w:rPr>
        <w:t>6. What features does it offer?</w:t>
      </w:r>
      <w:r>
        <w:rPr/>
        <w:br/>
        <w:br/>
        <w:t xml:space="preserve"> 1. Create a wallet and link digital assets</w:t>
        <w:br/>
        <w:t xml:space="preserve"> 2. Card issuance and payments (domestic and international)</w:t>
        <w:br/>
        <w:t xml:space="preserve"> 3. Withdrawal and transfer functions</w:t>
        <w:br/>
        <w:t xml:space="preserve"> 4. Potential for linking customized financial products</w:t>
        <w:br/>
        <w:br/>
      </w:r>
      <w:r>
        <w:rPr>
          <w:b/>
          <w:bCs/>
        </w:rPr>
        <w:t xml:space="preserve"> 7. What is the usage procedure?</w:t>
      </w:r>
      <w:r>
        <w:rPr/>
        <w:br/>
        <w:br/>
        <w:t xml:space="preserve"> 1.  Sign up for UNIONE → Create a member account</w:t>
        <w:br/>
        <w:t xml:space="preserve"> 2.  Complete requirements such as KYC/identity verification and address verification</w:t>
        <w:br/>
        <w:t xml:space="preserve"> 3.  Apply for card issuance and activation (availability varies by country/region)</w:t>
        <w:br/>
        <w:t xml:space="preserve"> 4.  Create or link a wallet within the UNIONE platform</w:t>
        <w:br/>
        <w:t xml:space="preserve"> 5.  Start using payment/withdrawal/transfer functions</w:t>
        <w:br/>
        <w:br/>
      </w:r>
      <w:r>
        <w:rPr>
          <w:b/>
          <w:bCs/>
        </w:rPr>
        <w:t>8. Where should I contact if I encounter issues?</w:t>
      </w:r>
      <w:r>
        <w:rPr/>
        <w:br/>
        <w:br/>
        <w:t>1. Please contact the UNIONE Customer Support Center first.</w:t>
        <w:br/>
        <w:t>2. Providing your “Member Name, Account ID, Transaction ID (if available), Date/Time of Issue, and Detailed Description” when inquiring will facilitate smoother processing.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9. Are there any precautions when using the service?</w:t>
      </w:r>
    </w:p>
    <w:p>
      <w:pPr>
        <w:pStyle w:val="Normal"/>
        <w:bidi w:val="0"/>
        <w:jc w:val="left"/>
        <w:rPr/>
      </w:pPr>
      <w:r>
        <w:rPr/>
        <w:br/>
        <w:t xml:space="preserve"> 1. When linking digital assets or creating a wallet, be sure to strengthen your security settings (2FA, password, certificate, etc.).</w:t>
        <w:br/>
        <w:t xml:space="preserve"> 2. When making international payments via card or wallet, exchange rate fluctuations and fees may apply, so please check the advance notice.</w:t>
        <w:br/>
        <w:t xml:space="preserve"> 3. In case of incidents such as card/wallet loss or password leakage, please report it immediately to customer support.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Arial"/>
        <w:kern w:val="2"/>
        <w:szCs w:val="24"/>
        <w:lang w:val="en-US" w:eastAsia="ko-KR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맑은 고딕" w:hAnsi="맑은 고딕" w:eastAsia="맑은 고딕" w:cs="Arial"/>
      <w:color w:val="auto"/>
      <w:kern w:val="2"/>
      <w:sz w:val="20"/>
      <w:szCs w:val="24"/>
      <w:lang w:val="en-US" w:eastAsia="ko-KR" w:bidi="hi-IN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맑은 고딕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3">
    <w:name w:val="번호 매기기 기호"/>
    <w:qFormat/>
    <w:rPr/>
  </w:style>
  <w:style w:type="paragraph" w:styleId="Style14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색인"/>
    <w:basedOn w:val="Normal"/>
    <w:qFormat/>
    <w:pPr>
      <w:suppressLineNumbers/>
    </w:pPr>
    <w:rPr>
      <w:rFonts w:cs="Arial"/>
      <w:sz w:val="24"/>
    </w:rPr>
  </w:style>
  <w:style w:type="paragraph" w:styleId="Style16">
    <w:name w:val="수평 선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LibreOffice/25.2.6.2$Windows_X86_64 LibreOffice_project/729c5bfe710f5eb71ed3bbde9e06a6065e9c6c5d</Application>
  <AppVersion>15.0000</AppVersion>
  <Pages>1</Pages>
  <Words>352</Words>
  <Characters>1887</Characters>
  <CharactersWithSpaces>2268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2025-11-04T13:01:51Z</dcterms:created>
  <dc:creator/>
  <dc:description/>
  <dc:language>ko-KR</dc:language>
  <cp:lastModifiedBy/>
  <dcterms:modified xsi:type="dcterms:W3CDTF">2025-11-04T13:08:26Z</dcterms:modified>
  <cp:revision>1</cp:revision>
  <dc:subject/>
  <dc:title/>
</cp:coreProperties>
</file>