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PMingLiU"/>
          <w:b/>
          <w:color w:val="00468C"/>
          <w:sz w:val="36"/>
        </w:rPr>
        <w:t xml:space="preserve">Earth1B</w:t>
      </w:r>
    </w:p>
    <w:p>
      <w:r>
        <w:rPr>
          <w:rFonts w:ascii="Calibri" w:hAnsi="Calibri" w:eastAsia="PMingLiU"/>
          <w:b/>
          <w:sz w:val="24"/>
        </w:rPr>
        <w:t xml:space="preserve">laboratory safety</w:t>
      </w:r>
    </w:p>
    <w:p>
      <w:r>
        <w:rPr>
          <w:rFonts w:ascii="Calibri" w:hAnsi="Calibri" w:eastAsia="PMingLiU"/>
          <w:b w:val="0"/>
          <w:color w:val="506478"/>
          <w:sz w:val="20"/>
        </w:rPr>
        <w:t xml:space="preserve">10 questions  ·  easy 3 / medium 4 / difficult 3  ·  new set from laboratory-safety.pdf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 xml:space="preserve">Easy (a)  ·  3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1.   </w:t>
      </w:r>
      <w:r>
        <w:rPr>
          <w:rFonts w:ascii="Calibri" w:hAnsi="Calibri" w:eastAsia="PMingLiU"/>
          <w:b/>
          <w:color w:val="00468C"/>
        </w:rPr>
        <w:t xml:space="preserve">Earth1Ba  ·  Laboratory safety  ·  Easy</w:t>
      </w:r>
      <w:r>
        <w:rPr>
          <w:rFonts w:ascii="Calibri" w:hAnsi="Calibri" w:eastAsia="PMingLiU"/>
          <w:color w:val="6E6E6E"/>
          <w:sz w:val="18"/>
        </w:rPr>
        <w:t xml:space="preserve">     Notes p.10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 xml:space="preserve">What is the meaning of the following hazard warning label?</w:t>
      </w:r>
    </w:p>
    <w:p>
      <w:pPr>
        <w:spacing w:before="60" w:after="80"/>
        <w:jc w:val="center"/>
      </w:pPr>
      <w:r>
        <w:rPr>
          <w:noProof/>
        </w:rPr>
        <w:drawing>
          <wp:inline distT="0" distB="0" distL="0" distR="0">
            <wp:extent cx="1209600" cy="1209600"/>
            <wp:effectExtent l="0" t="0" r="0" b="0"/>
            <wp:docPr id="201" name="flammable_lab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ammable_labe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09600" cy="12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Explosive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Toxic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C.  Flammable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Corrosive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2.   </w:t>
      </w:r>
      <w:r>
        <w:rPr>
          <w:rFonts w:ascii="Calibri" w:hAnsi="Calibri" w:eastAsia="PMingLiU"/>
          <w:b/>
          <w:color w:val="00468C"/>
        </w:rPr>
        <w:t xml:space="preserve">Earth1Ba  ·  Laboratory safety  ·  Easy</w:t>
      </w:r>
      <w:r>
        <w:rPr>
          <w:rFonts w:ascii="Calibri" w:hAnsi="Calibri" w:eastAsia="PMingLiU"/>
          <w:color w:val="6E6E6E"/>
          <w:sz w:val="18"/>
        </w:rPr>
        <w:t xml:space="preserve">     Notes p.9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How should sodium be stored to prevent contact and reaction with air?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Under paraffin oil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Under water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In an open watch glass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In a brown bottle only, with no other precaution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3.   </w:t>
      </w:r>
      <w:r>
        <w:rPr>
          <w:rFonts w:ascii="Calibri" w:hAnsi="Calibri" w:eastAsia="PMingLiU"/>
          <w:b/>
          <w:color w:val="00468C"/>
        </w:rPr>
        <w:t xml:space="preserve">Earth1Ba  ·  Laboratory safety  ·  Easy</w:t>
      </w:r>
      <w:r>
        <w:rPr>
          <w:rFonts w:ascii="Calibri" w:hAnsi="Calibri" w:eastAsia="PMingLiU"/>
          <w:color w:val="6E6E6E"/>
          <w:sz w:val="18"/>
        </w:rPr>
        <w:t xml:space="preserve">     Notes p.6</w:t>
      </w:r>
      <w:r>
        <w:rPr>
          <w:rFonts w:ascii="Calibri" w:hAnsi="Calibri" w:eastAsia="PMingLiU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 w:eastAsia="PMingLiU"/>
        </w:rPr>
        <w:t xml:space="preserve">When heating a solid that gives off water, how should the test tube be held?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Vertically upright and completely sealed.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Horizontally, with a luminous flame only.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Slightly sloping upwards towards the mouth.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D.  Slightly sloping downwards to stop condensed water running back.    ✓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 xml:space="preserve">Medium (b)  ·  4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4.   </w:t>
      </w:r>
      <w:r>
        <w:rPr>
          <w:rFonts w:ascii="Calibri" w:hAnsi="Calibri" w:eastAsia="PMingLiU"/>
          <w:b/>
          <w:color w:val="00468C"/>
        </w:rPr>
        <w:t xml:space="preserve">Earth1Bb  ·  Laboratory safety  ·  Medium</w:t>
      </w:r>
      <w:r>
        <w:rPr>
          <w:rFonts w:ascii="Calibri" w:hAnsi="Calibri" w:eastAsia="PMingLiU"/>
          <w:color w:val="6E6E6E"/>
          <w:sz w:val="18"/>
        </w:rPr>
        <w:t xml:space="preserve">     Notes p.11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of the following hazard warning labels should be displayed on a bottle of sodium hydroxide?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>
        <w:tc>
          <w:tcPr>
            <w:tcW w:w="2551" w:type="dxa"/>
          </w:tcPr>
          <w:p>
            <w:r>
              <w:rPr>
                <w:rFonts w:ascii="Calibri" w:hAnsi="Calibri" w:eastAsia="PMingLiU"/>
                <w:b/>
              </w:rPr>
              <w:t xml:space="preserve">A.  ✓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  <w:b/>
              </w:rPr>
              <w:t xml:space="preserve">B.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  <w:b/>
              </w:rPr>
              <w:t xml:space="preserve">C.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  <w:b/>
              </w:rPr>
              <w:t xml:space="preserve">D.</w:t>
            </w:r>
          </w:p>
        </w:tc>
      </w:tr>
      <w:tr>
        <w:tc>
          <w:tcPr>
            <w:tcW w:w="2551" w:type="dxa"/>
          </w:tcPr>
          <w:p>
            <w:r>
              <w:rPr>
                <w:noProof/>
              </w:rPr>
              <w:drawing>
                <wp:inline distT="0" distB="0" distL="0" distR="0">
                  <wp:extent cx="575521" cy="476250"/>
                  <wp:effectExtent l="0" t="0" r="0" b="0"/>
                  <wp:docPr id="202" name="opt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tA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521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>
            <w:r>
              <w:rPr>
                <w:noProof/>
              </w:rPr>
              <w:drawing>
                <wp:inline distT="0" distB="0" distL="0" distR="0">
                  <wp:extent cx="575521" cy="476250"/>
                  <wp:effectExtent l="0" t="0" r="0" b="0"/>
                  <wp:docPr id="203" name="optB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tB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521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>
            <w:r>
              <w:rPr>
                <w:noProof/>
              </w:rPr>
              <w:drawing>
                <wp:inline distT="0" distB="0" distL="0" distR="0">
                  <wp:extent cx="636693" cy="433493"/>
                  <wp:effectExtent l="0" t="0" r="0" b="0"/>
                  <wp:docPr id="204" name="optC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tC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693" cy="433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>
            <w:r>
              <w:rPr>
                <w:noProof/>
              </w:rPr>
              <w:drawing>
                <wp:inline distT="0" distB="0" distL="0" distR="0">
                  <wp:extent cx="749512" cy="476250"/>
                  <wp:effectExtent l="0" t="0" r="0" b="0"/>
                  <wp:docPr id="205" name="opt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tD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512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5.   </w:t>
      </w:r>
      <w:r>
        <w:rPr>
          <w:rFonts w:ascii="Calibri" w:hAnsi="Calibri" w:eastAsia="PMingLiU"/>
          <w:b/>
          <w:color w:val="00468C"/>
        </w:rPr>
        <w:t xml:space="preserve">Earth1Bb  ·  Laboratory safety  ·  Medium</w:t>
      </w:r>
      <w:r>
        <w:rPr>
          <w:rFonts w:ascii="Calibri" w:hAnsi="Calibri" w:eastAsia="PMingLiU"/>
          <w:color w:val="6E6E6E"/>
          <w:sz w:val="18"/>
        </w:rPr>
        <w:t xml:space="preserve">     Notes p.11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 xml:space="preserve">If concentrated acid is accidentally spilt onto the skin, which action should be taken?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Wipe the skin dry and continue the experiment.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Neutralize the acid with a large amount of solid sodium hydroxide.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C.  Wash the affected area with running water for at least 3 minutes and go for a medical check-up.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Cover the area with paraffin oil immediately.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6.   </w:t>
      </w:r>
      <w:r>
        <w:rPr>
          <w:rFonts w:ascii="Calibri" w:hAnsi="Calibri" w:eastAsia="PMingLiU"/>
          <w:b/>
          <w:color w:val="00468C"/>
        </w:rPr>
        <w:t xml:space="preserve">Earth1Bb  ·  Laboratory safety  ·  Medium</w:t>
      </w:r>
      <w:r>
        <w:rPr>
          <w:rFonts w:ascii="Calibri" w:hAnsi="Calibri" w:eastAsia="PMingLiU"/>
          <w:color w:val="6E6E6E"/>
          <w:sz w:val="18"/>
        </w:rPr>
        <w:t xml:space="preserve">     Notes p.10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of the following precautions should be taken when handling methanol?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Make sure the container is properly stoppered.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Keep away from heat and naked flames.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Store it under water like yellow phosphorus.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(1) and (2) only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(1)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(2)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(1), (2) and (3)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7.   </w:t>
      </w:r>
      <w:r>
        <w:rPr>
          <w:rFonts w:ascii="Calibri" w:hAnsi="Calibri" w:eastAsia="PMingLiU"/>
          <w:b/>
          <w:color w:val="00468C"/>
        </w:rPr>
        <w:t xml:space="preserve">Earth1Bb  ·  Laboratory safety  ·  Medium</w:t>
      </w:r>
      <w:r>
        <w:rPr>
          <w:rFonts w:ascii="Calibri" w:hAnsi="Calibri" w:eastAsia="PMingLiU"/>
          <w:color w:val="6E6E6E"/>
          <w:sz w:val="18"/>
        </w:rPr>
        <w:t xml:space="preserve">     Notes p.9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of the following chemicals should be kept in well-sealed containers because they absorb water?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Sodium hydroxide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Concentrated sulphuric acid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Hydrogen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(1) only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B.  (1) and (2) only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(2)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(1), (2) and (3)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 xml:space="preserve">Difficult (c)  ·  3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8.   </w:t>
      </w:r>
      <w:r>
        <w:rPr>
          <w:rFonts w:ascii="Calibri" w:hAnsi="Calibri" w:eastAsia="PMingLiU"/>
          <w:b/>
          <w:color w:val="00468C"/>
        </w:rPr>
        <w:t xml:space="preserve">Earth1Bc  ·  Laboratory safety  ·  Difficult</w:t>
      </w:r>
      <w:r>
        <w:rPr>
          <w:rFonts w:ascii="Calibri" w:hAnsi="Calibri" w:eastAsia="PMingLiU"/>
          <w:color w:val="6E6E6E"/>
          <w:sz w:val="18"/>
        </w:rPr>
        <w:t xml:space="preserve">     Notes p.10</w:t>
      </w:r>
      <w:r>
        <w:rPr>
          <w:rFonts w:ascii="Calibri" w:hAnsi="Calibri" w:eastAsia="PMingLiU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of the following precautions should be taken when working with a carcinogen such as benzene?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Wear a laboratory coat, safety spectacles and gloves.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Perform the experiment in a fume cupboard.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Avoid breathing in their vapours / particles.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(1) and (2)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(1)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(2) and (3) only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D.  (1), (2) and (3)    ✓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9.   </w:t>
      </w:r>
      <w:r>
        <w:rPr>
          <w:rFonts w:ascii="Calibri" w:hAnsi="Calibri" w:eastAsia="PMingLiU"/>
          <w:b/>
          <w:color w:val="00468C"/>
        </w:rPr>
        <w:t xml:space="preserve">Earth1Bc  ·  Laboratory safety  ·  Difficult</w:t>
      </w:r>
      <w:r>
        <w:rPr>
          <w:rFonts w:ascii="Calibri" w:hAnsi="Calibri" w:eastAsia="PMingLiU"/>
          <w:color w:val="6E6E6E"/>
          <w:sz w:val="18"/>
        </w:rPr>
        <w:t xml:space="preserve">     Notes p.6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of the following practices are correct when heating a non-flammable liquid in a test tube?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Hold the test tube near the top with a test tube holder.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Never point the test tube towards anyone during heating.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Fill the tube completely so that heating is more efficient.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(1) and (2) only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(1)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(2)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(1), (2) and (3)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10.   </w:t>
      </w:r>
      <w:r>
        <w:rPr>
          <w:rFonts w:ascii="Calibri" w:hAnsi="Calibri" w:eastAsia="PMingLiU"/>
          <w:b/>
          <w:color w:val="00468C"/>
        </w:rPr>
        <w:t xml:space="preserve">Earth1Bc  ·  Laboratory safety  ·  Difficult</w:t>
      </w:r>
      <w:r>
        <w:rPr>
          <w:rFonts w:ascii="Calibri" w:hAnsi="Calibri" w:eastAsia="PMingLiU"/>
          <w:color w:val="6E6E6E"/>
          <w:sz w:val="18"/>
        </w:rPr>
        <w:t xml:space="preserve">     Notes p.8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A person has suffered from gas poisoning in the laboratory. Which of the following actions are correct?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Remove the person from the laboratory at once to open areas.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Apply smelling salt if the person has fainted.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Keep the person in the laboratory and wait until the experiment finishes.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(1) and (3) only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B.  (1) and (2) only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(2)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(1), (2) and (3)</w:t>
      </w:r>
    </w:p>
    <w:p>
      <w:r>
        <w:br w:type="page"/>
      </w:r>
    </w:p>
    <w:p>
      <w:r>
        <w:rPr>
          <w:rFonts w:ascii="Calibri" w:hAnsi="Calibri" w:eastAsia="PMingLiU"/>
          <w:b/>
          <w:color w:val="00468C"/>
          <w:sz w:val="28"/>
        </w:rPr>
        <w:t xml:space="preserve">Earth1B  Answer key</w:t>
      </w:r>
    </w:p>
    <w:p>
      <w:r>
        <w:rPr>
          <w:rFonts w:ascii="Calibri" w:hAnsi="Calibri" w:eastAsia="PMingLiU"/>
          <w:b w:val="0"/>
          <w:color w:val="506478"/>
          <w:sz w:val="20"/>
        </w:rPr>
        <w:t xml:space="preserve">New number  ·  difficulty  ·  answer  ·  notes 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0"/>
              </w:rPr>
              <w:t>No.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0"/>
              </w:rPr>
              <w:t>Diff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0"/>
              </w:rPr>
              <w:t>Answer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0"/>
              </w:rPr>
              <w:t>Source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1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easy (a)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2"/>
              </w:rPr>
              <w:t>C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laboratory-safety.pdf p.10 (flammable)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2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easy (a)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2"/>
              </w:rPr>
              <w:t>A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laboratory-safety.pdf p.9 (storage of chemicals)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3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easy (a)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2"/>
              </w:rPr>
              <w:t>D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laboratory-safety.pdf p.6 (heating a solid)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4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medium (b)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2"/>
              </w:rPr>
              <w:t>A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laboratory-safety.pdf p.11 (corrosive)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5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medium (b)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2"/>
              </w:rPr>
              <w:t>C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laboratory-safety.pdf p.11 (corrosive spill)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6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medium (b)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2"/>
              </w:rPr>
              <w:t>A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laboratory-safety.pdf p.10 (flammable)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7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medium (b)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2"/>
              </w:rPr>
              <w:t>B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laboratory-safety.pdf p.9 (water-absorbing chemicals)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8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difficult (c)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2"/>
              </w:rPr>
              <w:t>D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laboratory-safety.pdf p.10 (carcinogenic)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9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difficult (c)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2"/>
              </w:rPr>
              <w:t>A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laboratory-safety.pdf p.6 (heating a liquid)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10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difficult (c)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2"/>
              </w:rPr>
              <w:t>B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laboratory-safety.pdf p.8 (gas poisoning)</w:t>
            </w:r>
          </w:p>
        </w:tc>
      </w:tr>
    </w:tbl>
    <w:sectPr>
      <w:headerReference w:type="default" r:id="rId9"/>
      <w:footerReference w:type="default" r:id="rId10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p14="http://schemas.microsoft.com/office/word/2010/wordprocessingDrawing" mc:Ignorable="w14 wp14">
  <w:p>
    <w:pPr>
      <w:pStyle w:val="Footer"/>
    </w:pPr>
    <w:r>
      <w:rPr>
        <w:rFonts w:ascii="Calibri" w:hAnsi="Calibri" w:eastAsia="PMingLiU"/>
        <w:color w:val="646464"/>
        <w:sz w:val="16"/>
      </w:rPr>
      <w:t>S3 Chemistry  ·  Earth1B laboratory safety Set 3  ·  p.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 w:eastAsia="PMingLiU"/>
        <w:color w:val="646464"/>
        <w:sz w:val="16"/>
      </w:rPr>
      <w:t xml:space="preserve">  ·  10 questions</w:t>
    </w:r>
  </w:p>
</w:ftr>
</file>

<file path=word/header1.xml><?xml version="1.0" encoding="utf-8"?>
<w:hdr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p14="http://schemas.microsoft.com/office/word/2010/wordprocessingDrawing" mc:Ignorable="w14 wp14">
  <w:p>
    <w:pPr>
      <w:pStyle w:val="Header"/>
    </w:pPr>
    <w:r>
      <w:rPr>
        <w:rFonts w:ascii="Calibri" w:hAnsi="Calibri" w:eastAsia="PMingLiU"/>
        <w:b/>
        <w:color w:val="00468C"/>
        <w:sz w:val="20"/>
      </w:rPr>
      <w:t>Earth1B  ·  laboratory safety  ·  Set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