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0562D"/>
          <w:sz w:val="36"/>
          <w:szCs w:val="36"/>
        </w:rPr>
        <w:t xml:space="preserve">BEACON OF NEW BEGINNINGS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21E1F"/>
          <w:sz w:val="20"/>
          <w:szCs w:val="20"/>
        </w:rPr>
        <w:t xml:space="preserve">Empowering Communities. Restoring Dignity. Building Futures.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ename@beaconnewbeginnings.org  |  011233551710100</w:t>
      </w:r>
    </w:p>
    <w:p>
      <w:pPr>
        <w:spacing w:after="40" w:before="40"/>
      </w:pPr>
      <w:r>
        <w:t xml:space="preserve"/>
      </w:r>
    </w:p>
    <w:p>
      <w:pPr>
        <w:pBdr>
          <w:bottom w:val="single" w:color="F0562D" w:sz="4" w:space="4"/>
        </w:pBdr>
        <w:spacing w:after="60" w:before="80"/>
        <w:jc w:val="center"/>
      </w:pPr>
      <w:r>
        <w:rPr>
          <w:rFonts w:ascii="Arial" w:cs="Arial" w:eastAsia="Arial" w:hAnsi="Arial"/>
          <w:b/>
          <w:bCs/>
          <w:color w:val="F0562D"/>
          <w:sz w:val="30"/>
          <w:szCs w:val="30"/>
        </w:rPr>
        <w:t xml:space="preserve">BNB STANDARD REFERRAL FORM</w:t>
      </w:r>
    </w:p>
    <w:p>
      <w:pPr>
        <w:spacing w:after="220" w:before="100"/>
        <w:jc w:val="center"/>
      </w:pPr>
      <w:r>
        <w:rPr>
          <w:rFonts w:ascii="Arial" w:cs="Arial" w:eastAsia="Arial" w:hAnsi="Arial"/>
          <w:i/>
          <w:iCs/>
          <w:color w:val="221E1F"/>
          <w:sz w:val="22"/>
          <w:szCs w:val="22"/>
        </w:rPr>
        <w:t xml:space="preserve">Referral to: The Brain and Sleep Medical Centre Ltd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2000"/>
        <w:gridCol w:w="288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 — REFERRAL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Date of Referral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Referral Number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Referring Case Manager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BNB Phone / Email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B — CLIENT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Client Full Name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Gender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Address / Location</w:t>
            </w:r>
          </w:p>
        </w:tc>
        <w:tc>
          <w:tcPr>
            <w:tcW w:type="dxa" w:w="774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Emergency Contact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C — PAYMENT CATEGORY  (mandatory — must be confirmed before referral is processed)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Payment Category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Category 1 — Fully Paying (client meets full service cost)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Category 2 — Partially Supported (BNB co-funds; see attached Payment Commitment Letter)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Category 3 — Exceptional Case (pre-approved by The Brain and Sleep Medical Centre Ltd)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For Category 2 — BNB Contribution Amount:  GHS ________________    Payment Timeline: </w:t>
            </w:r>
            <w:r>
              <w:rPr>
                <w:rFonts w:ascii="Arial" w:cs="Arial" w:eastAsia="Arial" w:hAnsi="Arial"/>
                <w:color w:val="221E1F"/>
                <w:sz w:val="18"/>
                <w:szCs w:val="18"/>
              </w:rPr>
              <w:t xml:space="preserve">  _______________________________________________________________________________________________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For Category 3 — Brain and Sleep Approval Reference: ________________    Date of Approval: </w:t>
            </w:r>
            <w:r>
              <w:rPr>
                <w:rFonts w:ascii="Arial" w:cs="Arial" w:eastAsia="Arial" w:hAnsi="Arial"/>
                <w:color w:val="221E1F"/>
                <w:sz w:val="18"/>
                <w:szCs w:val="18"/>
              </w:rPr>
              <w:t xml:space="preserve">  _______________________________________________________________________________________________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 — REASON FOR REFERRAL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Primary reason for referral to The Brain and Sleep Medical Centre Ltd: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Service Type Needed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Mental Health Assessment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Sleep Medicine Evaluation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Psychiatric Consultation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Other (specify below)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If 'Other', specify: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Urgency Level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Routine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Urgent (within 48 hrs)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</w:t>
            </w: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☐  Emergency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E — CLIENT BACKGROUND AND CIRCUMSTANCES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Summary of current circumstances and presenting needs: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Current services being received (by BNB or others):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Any known risk factors, allergies, or clinical considerations: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BBBBBB" w:sz="2" w:space="2"/>
              </w:pBd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F — CLIENT CONSENT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I, ______________________________________________, consent to be referred to The Brain and Sleep Medical Centre Ltd by Beacon of New Beginnings. I understand that relevant information about my circumstances will be shared with The Brain and Sleep Medical Centre Ltd for the purpose of receiving appropriate care.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Client Signature: _____________________________    Date: 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If client is unable to sign, witness name and relationship: ___________________________________________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G — BNB AUTHORISATION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Authorised by (BNB Liaison): _____________________________    Title: 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1E1F"/>
                <w:sz w:val="19"/>
                <w:szCs w:val="19"/>
              </w:rPr>
              <w:t xml:space="preserve">Signature: _____________________________    Date: ________________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H — FOR USE BY THE BRAIN AND SLEEP MEDICAL CENTRE LTD (do not complete)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Referral Received By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Appointment Confirmed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Liaison Contact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1E1F"/>
                <w:sz w:val="18"/>
                <w:szCs w:val="18"/>
              </w:rPr>
              <w:t xml:space="preserve">Notes</w:t>
            </w:r>
          </w:p>
        </w:tc>
        <w:tc>
          <w:tcPr>
            <w:tcW w:type="dxa" w:w="28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bottom w:val="single" w:color="AAAAAA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This form is confidential. Handle in accordance with the Data Protection provisions of the BNB–Brain and Sleep MOU.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E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2026-04-09T11:55:32.005Z</dcterms:created>
  <dcterms:modified xsi:type="dcterms:W3CDTF">2026-04-09T11:55:32.006Z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