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83A19" w14:textId="77777777" w:rsidR="00197EA9" w:rsidRDefault="00000000">
      <w:pPr>
        <w:spacing w:after="60"/>
        <w:jc w:val="center"/>
      </w:pPr>
      <w:r>
        <w:rPr>
          <w:b/>
          <w:bCs/>
          <w:color w:val="F0562D"/>
          <w:sz w:val="36"/>
          <w:szCs w:val="36"/>
        </w:rPr>
        <w:t>THE BEACONPATH GHANA</w:t>
      </w:r>
    </w:p>
    <w:p w14:paraId="4BF9BF9A" w14:textId="77777777" w:rsidR="00197EA9" w:rsidRDefault="00000000">
      <w:pPr>
        <w:spacing w:after="60"/>
        <w:jc w:val="center"/>
      </w:pPr>
      <w:r>
        <w:rPr>
          <w:i/>
          <w:iCs/>
          <w:sz w:val="20"/>
          <w:szCs w:val="20"/>
        </w:rPr>
        <w:t>Empowering Communities. Restoring Dignity. Building Futures.</w:t>
      </w:r>
    </w:p>
    <w:p w14:paraId="47384DB6" w14:textId="77777777" w:rsidR="00197EA9" w:rsidRDefault="00000000">
      <w:pPr>
        <w:spacing w:after="300"/>
        <w:jc w:val="center"/>
      </w:pPr>
      <w:proofErr w:type="gramStart"/>
      <w:r>
        <w:rPr>
          <w:color w:val="777777"/>
          <w:sz w:val="18"/>
          <w:szCs w:val="18"/>
        </w:rPr>
        <w:t>ename@beaconnewbeginnings.org  |</w:t>
      </w:r>
      <w:proofErr w:type="gramEnd"/>
      <w:r>
        <w:rPr>
          <w:color w:val="777777"/>
          <w:sz w:val="18"/>
          <w:szCs w:val="18"/>
        </w:rPr>
        <w:t xml:space="preserve">  011233551710100</w:t>
      </w:r>
    </w:p>
    <w:p w14:paraId="560A25FE" w14:textId="77777777" w:rsidR="00197EA9" w:rsidRDefault="00197EA9">
      <w:pPr>
        <w:spacing w:before="60" w:after="60"/>
      </w:pPr>
    </w:p>
    <w:p w14:paraId="5E606A2C" w14:textId="77777777" w:rsidR="00197EA9" w:rsidRDefault="00000000">
      <w:pPr>
        <w:spacing w:before="60" w:after="60"/>
      </w:pPr>
      <w:r>
        <w:t xml:space="preserve">9th </w:t>
      </w:r>
      <w:proofErr w:type="gramStart"/>
      <w:r>
        <w:t>April,</w:t>
      </w:r>
      <w:proofErr w:type="gramEnd"/>
      <w:r>
        <w:t xml:space="preserve"> 2026</w:t>
      </w:r>
    </w:p>
    <w:p w14:paraId="33D5FF37" w14:textId="77777777" w:rsidR="00197EA9" w:rsidRDefault="00197EA9">
      <w:pPr>
        <w:spacing w:before="60" w:after="60"/>
      </w:pPr>
    </w:p>
    <w:p w14:paraId="33ACA3AB" w14:textId="77777777" w:rsidR="00197EA9" w:rsidRDefault="00000000">
      <w:pPr>
        <w:spacing w:before="60" w:after="60"/>
      </w:pPr>
      <w:r>
        <w:rPr>
          <w:b/>
          <w:bCs/>
        </w:rPr>
        <w:t>Miss Patience Asamoah</w:t>
      </w:r>
    </w:p>
    <w:p w14:paraId="010FA3ED" w14:textId="77777777" w:rsidR="00197EA9" w:rsidRDefault="00000000">
      <w:pPr>
        <w:spacing w:before="60" w:after="60"/>
      </w:pPr>
      <w:r>
        <w:t>General Manager</w:t>
      </w:r>
    </w:p>
    <w:p w14:paraId="5010758B" w14:textId="77777777" w:rsidR="00197EA9" w:rsidRDefault="00000000">
      <w:pPr>
        <w:spacing w:before="60" w:after="60"/>
      </w:pPr>
      <w:r>
        <w:t>The Brain and Sleep Medical Centre Ltd</w:t>
      </w:r>
    </w:p>
    <w:p w14:paraId="227A230D" w14:textId="77777777" w:rsidR="00197EA9" w:rsidRDefault="00000000">
      <w:pPr>
        <w:spacing w:before="60" w:after="60"/>
      </w:pPr>
      <w:proofErr w:type="spellStart"/>
      <w:r>
        <w:t>Abokobi</w:t>
      </w:r>
      <w:proofErr w:type="spellEnd"/>
      <w:r>
        <w:t>, Accra, Ghana</w:t>
      </w:r>
    </w:p>
    <w:p w14:paraId="429F6896" w14:textId="77777777" w:rsidR="00197EA9" w:rsidRDefault="00197EA9">
      <w:pPr>
        <w:spacing w:before="60" w:after="60"/>
      </w:pPr>
    </w:p>
    <w:p w14:paraId="787C2B8A" w14:textId="77777777" w:rsidR="00197EA9" w:rsidRDefault="00000000">
      <w:pPr>
        <w:spacing w:before="60" w:after="60"/>
      </w:pPr>
      <w:r>
        <w:t>Dear Miss Asamoah,</w:t>
      </w:r>
    </w:p>
    <w:p w14:paraId="4E9F404C" w14:textId="77777777" w:rsidR="00197EA9" w:rsidRDefault="00197EA9">
      <w:pPr>
        <w:spacing w:before="60" w:after="60"/>
      </w:pPr>
    </w:p>
    <w:p w14:paraId="4E72847E" w14:textId="77777777" w:rsidR="00197EA9" w:rsidRDefault="00000000">
      <w:pPr>
        <w:spacing w:before="80" w:after="80"/>
      </w:pPr>
      <w:r>
        <w:rPr>
          <w:b/>
          <w:bCs/>
        </w:rPr>
        <w:t>RE: PARTNERSHIP PROPOSAL — RESPONSE AND PROPOSED NEXT STEPS</w:t>
      </w:r>
    </w:p>
    <w:p w14:paraId="1A51AA4C" w14:textId="77777777" w:rsidR="00197EA9" w:rsidRDefault="00197EA9">
      <w:pPr>
        <w:spacing w:before="60" w:after="60"/>
      </w:pPr>
    </w:p>
    <w:p w14:paraId="49FED4E4" w14:textId="77777777" w:rsidR="00197EA9" w:rsidRDefault="00000000">
      <w:pPr>
        <w:spacing w:before="60" w:after="60"/>
      </w:pPr>
      <w:r>
        <w:t xml:space="preserve">Thank you sincerely for your formal response dated 9th </w:t>
      </w:r>
      <w:proofErr w:type="gramStart"/>
      <w:r>
        <w:t>April,</w:t>
      </w:r>
      <w:proofErr w:type="gramEnd"/>
      <w:r>
        <w:t xml:space="preserve"> 2026, and for the warm and professional </w:t>
      </w:r>
      <w:proofErr w:type="gramStart"/>
      <w:r>
        <w:t>manner in which</w:t>
      </w:r>
      <w:proofErr w:type="gramEnd"/>
      <w:r>
        <w:t xml:space="preserve"> The Brain and Sleep Medical Centre Ltd has engaged with our partnership proposal. We are genuinely encouraged by your openness to collaboration and by the thoughtfulness of the framework you have outlined.</w:t>
      </w:r>
    </w:p>
    <w:p w14:paraId="5039F9E8" w14:textId="77777777" w:rsidR="00197EA9" w:rsidRDefault="00197EA9">
      <w:pPr>
        <w:spacing w:before="60" w:after="60"/>
      </w:pPr>
    </w:p>
    <w:p w14:paraId="5B351345" w14:textId="77777777" w:rsidR="00197EA9" w:rsidRDefault="00000000">
      <w:pPr>
        <w:spacing w:before="60" w:after="60"/>
      </w:pPr>
      <w:r>
        <w:t>We wish to formally respond to the key points raised in your letter and confirm our alignment with the proposed direction.</w:t>
      </w:r>
    </w:p>
    <w:p w14:paraId="1E311DAD" w14:textId="77777777" w:rsidR="00197EA9" w:rsidRDefault="00197EA9">
      <w:pPr>
        <w:spacing w:before="60" w:after="60"/>
      </w:pPr>
    </w:p>
    <w:p w14:paraId="5D4C46FE" w14:textId="77777777" w:rsidR="00197EA9" w:rsidRDefault="00000000">
      <w:pPr>
        <w:pBdr>
          <w:bottom w:val="single" w:sz="4" w:space="4" w:color="F0562D"/>
        </w:pBdr>
        <w:spacing w:before="360" w:after="120"/>
      </w:pPr>
      <w:r>
        <w:rPr>
          <w:b/>
          <w:bCs/>
          <w:color w:val="F0562D"/>
          <w:sz w:val="28"/>
          <w:szCs w:val="28"/>
        </w:rPr>
        <w:t>OUR RESPONSE TO YOUR PROPOSED TERMS</w:t>
      </w:r>
    </w:p>
    <w:p w14:paraId="524C739C" w14:textId="77777777" w:rsidR="00197EA9" w:rsidRDefault="00000000">
      <w:pPr>
        <w:spacing w:before="280" w:after="80"/>
      </w:pPr>
      <w:r>
        <w:rPr>
          <w:b/>
          <w:bCs/>
          <w:sz w:val="24"/>
          <w:szCs w:val="24"/>
        </w:rPr>
        <w:t>1. Structured Referral Process with Designated Contacts</w:t>
      </w:r>
    </w:p>
    <w:p w14:paraId="59FC12BE" w14:textId="77777777" w:rsidR="00197EA9" w:rsidRDefault="00000000">
      <w:pPr>
        <w:spacing w:before="60" w:after="60"/>
      </w:pPr>
      <w:r>
        <w:t>We are fully in agreement. We have already developed a detailed Referral Pathway Document which establishes step-by-step referral procedures, designated liaison contacts, referral form standards, and 30/90-day follow-up protocols. We are happy to share this document for your review and to adapt it based on your team's input.</w:t>
      </w:r>
    </w:p>
    <w:p w14:paraId="3667F285" w14:textId="77777777" w:rsidR="00197EA9" w:rsidRDefault="00197EA9">
      <w:pPr>
        <w:spacing w:before="60" w:after="60"/>
      </w:pPr>
    </w:p>
    <w:p w14:paraId="4CCF9695" w14:textId="77777777" w:rsidR="00197EA9" w:rsidRDefault="00000000">
      <w:pPr>
        <w:spacing w:before="280" w:after="80"/>
      </w:pPr>
      <w:r>
        <w:rPr>
          <w:b/>
          <w:bCs/>
          <w:sz w:val="24"/>
          <w:szCs w:val="24"/>
        </w:rPr>
        <w:t>2. Definition of Client Categories</w:t>
      </w:r>
    </w:p>
    <w:p w14:paraId="52D0A9CB" w14:textId="77777777" w:rsidR="00197EA9" w:rsidRDefault="00000000">
      <w:pPr>
        <w:spacing w:before="60" w:after="60"/>
      </w:pPr>
      <w:r>
        <w:t>We welcome and support this structure. We propose the following three-tier classification for BPG-referred clients, aligned with your suggested categories:</w:t>
      </w:r>
    </w:p>
    <w:p w14:paraId="2A0EBE85" w14:textId="77777777" w:rsidR="00197EA9" w:rsidRDefault="00000000">
      <w:pPr>
        <w:pStyle w:val="ListParagraph"/>
        <w:numPr>
          <w:ilvl w:val="0"/>
          <w:numId w:val="2"/>
        </w:numPr>
        <w:spacing w:before="40" w:after="40"/>
      </w:pPr>
      <w:r>
        <w:t>Fully Paying Clients — individuals referred by BPG who have the financial capacity to cover the full cost of services. BPG will confirm this at the point of referral.</w:t>
      </w:r>
    </w:p>
    <w:p w14:paraId="12AFABC4" w14:textId="77777777" w:rsidR="00197EA9" w:rsidRDefault="00000000">
      <w:pPr>
        <w:pStyle w:val="ListParagraph"/>
        <w:numPr>
          <w:ilvl w:val="0"/>
          <w:numId w:val="2"/>
        </w:numPr>
        <w:spacing w:before="40" w:after="40"/>
      </w:pPr>
      <w:r>
        <w:t>Partially Supported Clients — individuals for whom BPG will co-fund a portion of service costs through our donor-funded programs, with the client contributing based on assessed capacity.</w:t>
      </w:r>
    </w:p>
    <w:p w14:paraId="785D4190" w14:textId="77777777" w:rsidR="00197EA9" w:rsidRDefault="00000000">
      <w:pPr>
        <w:pStyle w:val="ListParagraph"/>
        <w:numPr>
          <w:ilvl w:val="0"/>
          <w:numId w:val="2"/>
        </w:numPr>
        <w:spacing w:before="40" w:after="40"/>
      </w:pPr>
      <w:r>
        <w:lastRenderedPageBreak/>
        <w:t>Exceptional Cases — a limited number of individuals per quarter presenting with acute need and no financial capacity, referred by BPG with full documentation. These will be handled case by case, as you have indicated, and subject to prior agreement.</w:t>
      </w:r>
    </w:p>
    <w:p w14:paraId="2CA91678" w14:textId="77777777" w:rsidR="00197EA9" w:rsidRDefault="00000000">
      <w:pPr>
        <w:spacing w:before="60" w:after="60"/>
      </w:pPr>
      <w:r>
        <w:t>We are open to agreeing specific quotas and criteria for each category during our follow-up meeting.</w:t>
      </w:r>
    </w:p>
    <w:p w14:paraId="6DCFB54F" w14:textId="77777777" w:rsidR="00197EA9" w:rsidRDefault="00197EA9">
      <w:pPr>
        <w:spacing w:before="60" w:after="60"/>
      </w:pPr>
    </w:p>
    <w:p w14:paraId="546B8EFC" w14:textId="77777777" w:rsidR="00197EA9" w:rsidRDefault="00000000">
      <w:pPr>
        <w:spacing w:before="280" w:after="80"/>
      </w:pPr>
      <w:r>
        <w:rPr>
          <w:b/>
          <w:bCs/>
          <w:sz w:val="24"/>
          <w:szCs w:val="24"/>
        </w:rPr>
        <w:t>3. Agreement on Payment Responsibilities and Timelines</w:t>
      </w:r>
    </w:p>
    <w:p w14:paraId="3D5939FB" w14:textId="77777777" w:rsidR="00197EA9" w:rsidRDefault="00000000">
      <w:pPr>
        <w:spacing w:before="60" w:after="60"/>
      </w:pPr>
      <w:r>
        <w:t>We confirm our commitment to ensuring that payment responsibilities are clearly established before any referral results in service delivery. BPG will include a confirmed payment category on every referral form submitted to your team. For partially supported cases, BPG will issue a written payment commitment letter at the time of referral.</w:t>
      </w:r>
    </w:p>
    <w:p w14:paraId="23122342" w14:textId="77777777" w:rsidR="00197EA9" w:rsidRDefault="00197EA9">
      <w:pPr>
        <w:spacing w:before="60" w:after="60"/>
      </w:pPr>
    </w:p>
    <w:p w14:paraId="09DF62FC" w14:textId="77777777" w:rsidR="00197EA9" w:rsidRDefault="00000000">
      <w:pPr>
        <w:spacing w:before="280" w:after="80"/>
      </w:pPr>
      <w:r>
        <w:rPr>
          <w:b/>
          <w:bCs/>
          <w:sz w:val="24"/>
          <w:szCs w:val="24"/>
        </w:rPr>
        <w:t>4. Pilot Phase</w:t>
      </w:r>
    </w:p>
    <w:p w14:paraId="59E52660" w14:textId="77777777" w:rsidR="00197EA9" w:rsidRDefault="00000000">
      <w:pPr>
        <w:spacing w:before="60" w:after="60"/>
      </w:pPr>
      <w:r>
        <w:t>We strongly support the introduction of a pilot phase. We propose a structured 90-day pilot beginning from the date of MOU signing, with the following parameters:</w:t>
      </w:r>
    </w:p>
    <w:p w14:paraId="46FE1FFE" w14:textId="77777777" w:rsidR="00197EA9" w:rsidRDefault="00000000">
      <w:pPr>
        <w:pStyle w:val="ListParagraph"/>
        <w:numPr>
          <w:ilvl w:val="0"/>
          <w:numId w:val="2"/>
        </w:numPr>
        <w:spacing w:before="40" w:after="40"/>
      </w:pPr>
      <w:r>
        <w:t>A defined maximum number of referrals during the pilot period (we suggest 5–10 cases) to allow both teams to assess operational alignment</w:t>
      </w:r>
    </w:p>
    <w:p w14:paraId="1E1E3B6D" w14:textId="77777777" w:rsidR="00197EA9" w:rsidRDefault="00000000">
      <w:pPr>
        <w:pStyle w:val="ListParagraph"/>
        <w:numPr>
          <w:ilvl w:val="0"/>
          <w:numId w:val="2"/>
        </w:numPr>
        <w:spacing w:before="40" w:after="40"/>
      </w:pPr>
      <w:r>
        <w:t>At least one client from each of the three payment categories, where possible</w:t>
      </w:r>
    </w:p>
    <w:p w14:paraId="08DA8A82" w14:textId="77777777" w:rsidR="00197EA9" w:rsidRDefault="00000000">
      <w:pPr>
        <w:pStyle w:val="ListParagraph"/>
        <w:numPr>
          <w:ilvl w:val="0"/>
          <w:numId w:val="2"/>
        </w:numPr>
        <w:spacing w:before="40" w:after="40"/>
      </w:pPr>
      <w:r>
        <w:t>A mid-pilot check-in at 45 days between both liaisons</w:t>
      </w:r>
    </w:p>
    <w:p w14:paraId="430062C3" w14:textId="77777777" w:rsidR="00197EA9" w:rsidRDefault="00000000">
      <w:pPr>
        <w:pStyle w:val="ListParagraph"/>
        <w:numPr>
          <w:ilvl w:val="0"/>
          <w:numId w:val="2"/>
        </w:numPr>
        <w:spacing w:before="40" w:after="40"/>
      </w:pPr>
      <w:r>
        <w:t>A formal pilot review at 90 days to assess outcomes, surface challenges, and agree on the full partnership framework going forward</w:t>
      </w:r>
    </w:p>
    <w:p w14:paraId="00D99BE6" w14:textId="77777777" w:rsidR="00197EA9" w:rsidRDefault="00000000">
      <w:pPr>
        <w:spacing w:before="60" w:after="60"/>
      </w:pPr>
      <w:r>
        <w:t>We have prepared a Pilot Phase Framework document which we enclose with this letter for your review.</w:t>
      </w:r>
    </w:p>
    <w:p w14:paraId="373E7DDA" w14:textId="77777777" w:rsidR="00197EA9" w:rsidRDefault="00197EA9">
      <w:pPr>
        <w:spacing w:before="60" w:after="60"/>
      </w:pPr>
    </w:p>
    <w:p w14:paraId="736EEFFB" w14:textId="77777777" w:rsidR="00197EA9" w:rsidRDefault="00000000">
      <w:pPr>
        <w:spacing w:before="280" w:after="80"/>
      </w:pPr>
      <w:r>
        <w:rPr>
          <w:b/>
          <w:bCs/>
          <w:sz w:val="24"/>
          <w:szCs w:val="24"/>
        </w:rPr>
        <w:t>5. Name Correction</w:t>
      </w:r>
    </w:p>
    <w:p w14:paraId="01F9690C" w14:textId="77777777" w:rsidR="00197EA9" w:rsidRDefault="00000000">
      <w:pPr>
        <w:spacing w:before="60" w:after="60"/>
      </w:pPr>
      <w:r>
        <w:t>Thank you for the important clarification. We confirm that all future correspondence, documentation, and agreements will reflect the correct name: The Brain and Sleep Medical Centre Ltd. We will update our existing documents accordingly.</w:t>
      </w:r>
    </w:p>
    <w:p w14:paraId="583FA462" w14:textId="77777777" w:rsidR="00197EA9" w:rsidRDefault="00197EA9">
      <w:pPr>
        <w:spacing w:before="60" w:after="60"/>
      </w:pPr>
    </w:p>
    <w:p w14:paraId="1C923832" w14:textId="77777777" w:rsidR="00197EA9" w:rsidRDefault="00000000">
      <w:pPr>
        <w:spacing w:before="280" w:after="80"/>
      </w:pPr>
      <w:r>
        <w:rPr>
          <w:b/>
          <w:bCs/>
          <w:sz w:val="24"/>
          <w:szCs w:val="24"/>
        </w:rPr>
        <w:t>6. A Note on Our Registered Name in Ghana</w:t>
      </w:r>
    </w:p>
    <w:p w14:paraId="3082928F" w14:textId="77777777" w:rsidR="00197EA9" w:rsidRDefault="00000000">
      <w:pPr>
        <w:spacing w:before="60" w:after="60"/>
      </w:pPr>
      <w:r>
        <w:t xml:space="preserve">We wish to be fully transparent about an important administrative matter. Our </w:t>
      </w:r>
      <w:proofErr w:type="spellStart"/>
      <w:r>
        <w:t>organisation</w:t>
      </w:r>
      <w:proofErr w:type="spellEnd"/>
      <w:r>
        <w:t xml:space="preserve"> was founded and is registered in the United States under the name Beacon of New Beginnings (BNB). However, due to registration requirements in Ghana, we were unable to register under the same name locally. Our officially registered name in Ghana is The </w:t>
      </w:r>
      <w:proofErr w:type="spellStart"/>
      <w:r>
        <w:t>BeaconPath</w:t>
      </w:r>
      <w:proofErr w:type="spellEnd"/>
      <w:r>
        <w:t xml:space="preserve"> Ghana.</w:t>
      </w:r>
    </w:p>
    <w:p w14:paraId="1C3D3ADD" w14:textId="77777777" w:rsidR="00197EA9" w:rsidRDefault="00000000">
      <w:pPr>
        <w:spacing w:before="60" w:after="60"/>
      </w:pPr>
      <w:r>
        <w:t xml:space="preserve">Both names refer to the same </w:t>
      </w:r>
      <w:proofErr w:type="spellStart"/>
      <w:r>
        <w:t>organisation</w:t>
      </w:r>
      <w:proofErr w:type="spellEnd"/>
      <w:r>
        <w:t xml:space="preserve">, led by the same team, operating under the same mission. All documentation, agreements, and correspondence going forward will use The </w:t>
      </w:r>
      <w:proofErr w:type="spellStart"/>
      <w:r>
        <w:t>BeaconPath</w:t>
      </w:r>
      <w:proofErr w:type="spellEnd"/>
      <w:r>
        <w:t xml:space="preserve"> Ghana as the operating name in Ghana, and this is the name that appears throughout the enclosed documents. We are happy to provide our Ghana registration certificate upon request, and we appreciate your understanding of this distinction.</w:t>
      </w:r>
    </w:p>
    <w:p w14:paraId="7407EBA0" w14:textId="77777777" w:rsidR="00197EA9" w:rsidRDefault="00197EA9">
      <w:pPr>
        <w:spacing w:before="60" w:after="60"/>
      </w:pPr>
    </w:p>
    <w:p w14:paraId="6EE753EE" w14:textId="77777777" w:rsidR="00197EA9" w:rsidRDefault="00000000">
      <w:pPr>
        <w:pBdr>
          <w:bottom w:val="single" w:sz="4" w:space="4" w:color="F0562D"/>
        </w:pBdr>
        <w:spacing w:before="360" w:after="120"/>
      </w:pPr>
      <w:r>
        <w:rPr>
          <w:b/>
          <w:bCs/>
          <w:color w:val="F0562D"/>
          <w:sz w:val="28"/>
          <w:szCs w:val="28"/>
        </w:rPr>
        <w:lastRenderedPageBreak/>
        <w:t>PROPOSED NEXT STEPS</w:t>
      </w:r>
    </w:p>
    <w:p w14:paraId="3B8BC693" w14:textId="77777777" w:rsidR="00197EA9" w:rsidRDefault="00000000">
      <w:pPr>
        <w:pStyle w:val="ListParagraph"/>
        <w:numPr>
          <w:ilvl w:val="0"/>
          <w:numId w:val="3"/>
        </w:numPr>
        <w:spacing w:before="40" w:after="40"/>
      </w:pPr>
      <w:r>
        <w:t>Your team reviews the enclosed documents: Pilot Phase Framework, Draft MOU, and Referral Pathway</w:t>
      </w:r>
    </w:p>
    <w:p w14:paraId="7C4DCBA4" w14:textId="77777777" w:rsidR="00197EA9" w:rsidRDefault="00000000">
      <w:pPr>
        <w:pStyle w:val="ListParagraph"/>
        <w:numPr>
          <w:ilvl w:val="0"/>
          <w:numId w:val="3"/>
        </w:numPr>
        <w:spacing w:before="40" w:after="40"/>
      </w:pPr>
      <w:r>
        <w:t>We schedule a meeting at your convenience to discuss terms, finalize client categories and payment arrangements, and agree on pilot parameters</w:t>
      </w:r>
    </w:p>
    <w:p w14:paraId="4F8A5567" w14:textId="77777777" w:rsidR="00197EA9" w:rsidRDefault="00000000">
      <w:pPr>
        <w:pStyle w:val="ListParagraph"/>
        <w:numPr>
          <w:ilvl w:val="0"/>
          <w:numId w:val="3"/>
        </w:numPr>
        <w:spacing w:before="40" w:after="40"/>
      </w:pPr>
      <w:r>
        <w:t>Both parties sign the MOU and Pilot Phase Framework to formally launch the partnership</w:t>
      </w:r>
    </w:p>
    <w:p w14:paraId="08FB2FCE" w14:textId="77777777" w:rsidR="00197EA9" w:rsidRDefault="00000000">
      <w:pPr>
        <w:pStyle w:val="ListParagraph"/>
        <w:numPr>
          <w:ilvl w:val="0"/>
          <w:numId w:val="3"/>
        </w:numPr>
        <w:spacing w:before="40" w:after="40"/>
      </w:pPr>
      <w:r>
        <w:t>Pilot phase begins within two weeks of signing</w:t>
      </w:r>
    </w:p>
    <w:p w14:paraId="2765AE15" w14:textId="77777777" w:rsidR="00197EA9" w:rsidRDefault="00197EA9">
      <w:pPr>
        <w:spacing w:before="60" w:after="60"/>
      </w:pPr>
    </w:p>
    <w:p w14:paraId="02D4109B" w14:textId="77777777" w:rsidR="00197EA9" w:rsidRDefault="00000000">
      <w:pPr>
        <w:spacing w:before="60" w:after="60"/>
      </w:pPr>
      <w:r>
        <w:t xml:space="preserve">We are deeply appreciative of The Brain and Sleep Medical Centre </w:t>
      </w:r>
      <w:proofErr w:type="spellStart"/>
      <w:r>
        <w:t>Ltd's</w:t>
      </w:r>
      <w:proofErr w:type="spellEnd"/>
      <w:r>
        <w:t xml:space="preserve"> professionalism and commitment to community care. We look forward to building a partnership that genuinely improves the lives of the individuals we jointly serve.</w:t>
      </w:r>
    </w:p>
    <w:p w14:paraId="1C8DCDE5" w14:textId="77777777" w:rsidR="00197EA9" w:rsidRDefault="00197EA9">
      <w:pPr>
        <w:spacing w:before="60" w:after="60"/>
      </w:pPr>
    </w:p>
    <w:p w14:paraId="07209DE4" w14:textId="77777777" w:rsidR="00197EA9" w:rsidRDefault="00000000">
      <w:pPr>
        <w:spacing w:before="60" w:after="60"/>
      </w:pPr>
      <w:r>
        <w:t>Please do not hesitate to reach out with any questions prior to our meeting.</w:t>
      </w:r>
    </w:p>
    <w:p w14:paraId="0955FA31" w14:textId="77777777" w:rsidR="00197EA9" w:rsidRDefault="00197EA9">
      <w:pPr>
        <w:spacing w:before="60" w:after="60"/>
      </w:pPr>
    </w:p>
    <w:p w14:paraId="426BCC6B" w14:textId="77777777" w:rsidR="00197EA9" w:rsidRDefault="00000000">
      <w:pPr>
        <w:spacing w:before="60" w:after="60"/>
      </w:pPr>
      <w:r>
        <w:t>Warm regards,</w:t>
      </w:r>
    </w:p>
    <w:p w14:paraId="3C8DFB90" w14:textId="77777777" w:rsidR="00197EA9" w:rsidRDefault="00197EA9">
      <w:pPr>
        <w:spacing w:before="60" w:after="60"/>
      </w:pPr>
    </w:p>
    <w:p w14:paraId="2DF8A339" w14:textId="77777777" w:rsidR="00197EA9" w:rsidRDefault="00000000">
      <w:pPr>
        <w:spacing w:before="60" w:after="60"/>
      </w:pPr>
      <w:r>
        <w:rPr>
          <w:b/>
          <w:bCs/>
        </w:rPr>
        <w:t>Enam Egyir</w:t>
      </w:r>
    </w:p>
    <w:p w14:paraId="369A885E" w14:textId="77777777" w:rsidR="00197EA9" w:rsidRDefault="00000000">
      <w:pPr>
        <w:spacing w:before="60" w:after="60"/>
      </w:pPr>
      <w:r>
        <w:t xml:space="preserve">Executive Director, The </w:t>
      </w:r>
      <w:proofErr w:type="spellStart"/>
      <w:r>
        <w:t>BeaconPath</w:t>
      </w:r>
      <w:proofErr w:type="spellEnd"/>
      <w:r>
        <w:t xml:space="preserve"> Ghana</w:t>
      </w:r>
    </w:p>
    <w:p w14:paraId="616E3CA3" w14:textId="77777777" w:rsidR="00197EA9" w:rsidRDefault="00000000">
      <w:pPr>
        <w:spacing w:before="60" w:after="60"/>
      </w:pPr>
      <w:proofErr w:type="gramStart"/>
      <w:r>
        <w:t>ename@beaconnewbeginnings.org  |</w:t>
      </w:r>
      <w:proofErr w:type="gramEnd"/>
      <w:r>
        <w:t xml:space="preserve">  011233551710100</w:t>
      </w:r>
    </w:p>
    <w:p w14:paraId="5D1925C9" w14:textId="77777777" w:rsidR="00197EA9" w:rsidRDefault="00197EA9">
      <w:pPr>
        <w:spacing w:before="60" w:after="60"/>
      </w:pPr>
    </w:p>
    <w:p w14:paraId="28CB716E" w14:textId="77777777" w:rsidR="00197EA9" w:rsidRDefault="00000000">
      <w:pPr>
        <w:spacing w:before="60" w:after="60"/>
      </w:pPr>
      <w:r>
        <w:rPr>
          <w:b/>
          <w:bCs/>
        </w:rPr>
        <w:t>Enclosures:</w:t>
      </w:r>
    </w:p>
    <w:p w14:paraId="1FCB4189" w14:textId="77777777" w:rsidR="00197EA9" w:rsidRDefault="00000000">
      <w:pPr>
        <w:pStyle w:val="ListParagraph"/>
        <w:numPr>
          <w:ilvl w:val="0"/>
          <w:numId w:val="2"/>
        </w:numPr>
        <w:spacing w:before="40" w:after="40"/>
      </w:pPr>
      <w:r>
        <w:t>Pilot Phase Framework</w:t>
      </w:r>
    </w:p>
    <w:p w14:paraId="539DDD90" w14:textId="77777777" w:rsidR="00197EA9" w:rsidRDefault="00000000">
      <w:pPr>
        <w:pStyle w:val="ListParagraph"/>
        <w:numPr>
          <w:ilvl w:val="0"/>
          <w:numId w:val="2"/>
        </w:numPr>
        <w:spacing w:before="40" w:after="40"/>
      </w:pPr>
      <w:r>
        <w:t>Draft Memorandum of Understanding (updated)</w:t>
      </w:r>
    </w:p>
    <w:p w14:paraId="6A49D160" w14:textId="77777777" w:rsidR="00197EA9" w:rsidRDefault="00000000">
      <w:pPr>
        <w:pStyle w:val="ListParagraph"/>
        <w:numPr>
          <w:ilvl w:val="0"/>
          <w:numId w:val="2"/>
        </w:numPr>
        <w:spacing w:before="40" w:after="40"/>
      </w:pPr>
      <w:r>
        <w:t>Referral Pathway Document</w:t>
      </w:r>
    </w:p>
    <w:p w14:paraId="2CF23794" w14:textId="77777777" w:rsidR="00197EA9" w:rsidRDefault="00000000">
      <w:pPr>
        <w:pStyle w:val="ListParagraph"/>
        <w:numPr>
          <w:ilvl w:val="0"/>
          <w:numId w:val="2"/>
        </w:numPr>
        <w:spacing w:before="40" w:after="40"/>
      </w:pPr>
      <w:r>
        <w:t>BPG Standard Referral Form</w:t>
      </w:r>
    </w:p>
    <w:sectPr w:rsidR="00197EA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F81"/>
    <w:multiLevelType w:val="hybridMultilevel"/>
    <w:tmpl w:val="2D0813B4"/>
    <w:lvl w:ilvl="0" w:tplc="51FC8B64">
      <w:start w:val="1"/>
      <w:numFmt w:val="bullet"/>
      <w:lvlText w:val="●"/>
      <w:lvlJc w:val="left"/>
      <w:pPr>
        <w:ind w:left="720" w:hanging="360"/>
      </w:pPr>
    </w:lvl>
    <w:lvl w:ilvl="1" w:tplc="093A502C">
      <w:start w:val="1"/>
      <w:numFmt w:val="bullet"/>
      <w:lvlText w:val="○"/>
      <w:lvlJc w:val="left"/>
      <w:pPr>
        <w:ind w:left="1440" w:hanging="360"/>
      </w:pPr>
    </w:lvl>
    <w:lvl w:ilvl="2" w:tplc="34CAB7C6">
      <w:start w:val="1"/>
      <w:numFmt w:val="bullet"/>
      <w:lvlText w:val="■"/>
      <w:lvlJc w:val="left"/>
      <w:pPr>
        <w:ind w:left="2160" w:hanging="360"/>
      </w:pPr>
    </w:lvl>
    <w:lvl w:ilvl="3" w:tplc="D274386A">
      <w:start w:val="1"/>
      <w:numFmt w:val="bullet"/>
      <w:lvlText w:val="●"/>
      <w:lvlJc w:val="left"/>
      <w:pPr>
        <w:ind w:left="2880" w:hanging="360"/>
      </w:pPr>
    </w:lvl>
    <w:lvl w:ilvl="4" w:tplc="A770F880">
      <w:start w:val="1"/>
      <w:numFmt w:val="bullet"/>
      <w:lvlText w:val="○"/>
      <w:lvlJc w:val="left"/>
      <w:pPr>
        <w:ind w:left="3600" w:hanging="360"/>
      </w:pPr>
    </w:lvl>
    <w:lvl w:ilvl="5" w:tplc="E0DE2D90">
      <w:start w:val="1"/>
      <w:numFmt w:val="bullet"/>
      <w:lvlText w:val="■"/>
      <w:lvlJc w:val="left"/>
      <w:pPr>
        <w:ind w:left="4320" w:hanging="360"/>
      </w:pPr>
    </w:lvl>
    <w:lvl w:ilvl="6" w:tplc="4FA021FE">
      <w:start w:val="1"/>
      <w:numFmt w:val="bullet"/>
      <w:lvlText w:val="●"/>
      <w:lvlJc w:val="left"/>
      <w:pPr>
        <w:ind w:left="5040" w:hanging="360"/>
      </w:pPr>
    </w:lvl>
    <w:lvl w:ilvl="7" w:tplc="936ACF76">
      <w:start w:val="1"/>
      <w:numFmt w:val="bullet"/>
      <w:lvlText w:val="●"/>
      <w:lvlJc w:val="left"/>
      <w:pPr>
        <w:ind w:left="5760" w:hanging="360"/>
      </w:pPr>
    </w:lvl>
    <w:lvl w:ilvl="8" w:tplc="6442C444">
      <w:start w:val="1"/>
      <w:numFmt w:val="bullet"/>
      <w:lvlText w:val="●"/>
      <w:lvlJc w:val="left"/>
      <w:pPr>
        <w:ind w:left="6480" w:hanging="360"/>
      </w:pPr>
    </w:lvl>
  </w:abstractNum>
  <w:abstractNum w:abstractNumId="1" w15:restartNumberingAfterBreak="0">
    <w:nsid w:val="564974DA"/>
    <w:multiLevelType w:val="hybridMultilevel"/>
    <w:tmpl w:val="64241D76"/>
    <w:lvl w:ilvl="0" w:tplc="99C21D5E">
      <w:start w:val="1"/>
      <w:numFmt w:val="decimal"/>
      <w:lvlText w:val="%1."/>
      <w:lvlJc w:val="left"/>
      <w:pPr>
        <w:ind w:left="720" w:hanging="360"/>
      </w:pPr>
    </w:lvl>
    <w:lvl w:ilvl="1" w:tplc="033690FE">
      <w:numFmt w:val="decimal"/>
      <w:lvlText w:val=""/>
      <w:lvlJc w:val="left"/>
    </w:lvl>
    <w:lvl w:ilvl="2" w:tplc="E020C0B8">
      <w:numFmt w:val="decimal"/>
      <w:lvlText w:val=""/>
      <w:lvlJc w:val="left"/>
    </w:lvl>
    <w:lvl w:ilvl="3" w:tplc="E8D49F78">
      <w:numFmt w:val="decimal"/>
      <w:lvlText w:val=""/>
      <w:lvlJc w:val="left"/>
    </w:lvl>
    <w:lvl w:ilvl="4" w:tplc="262A6CD8">
      <w:numFmt w:val="decimal"/>
      <w:lvlText w:val=""/>
      <w:lvlJc w:val="left"/>
    </w:lvl>
    <w:lvl w:ilvl="5" w:tplc="193C7E5C">
      <w:numFmt w:val="decimal"/>
      <w:lvlText w:val=""/>
      <w:lvlJc w:val="left"/>
    </w:lvl>
    <w:lvl w:ilvl="6" w:tplc="F982B2E6">
      <w:numFmt w:val="decimal"/>
      <w:lvlText w:val=""/>
      <w:lvlJc w:val="left"/>
    </w:lvl>
    <w:lvl w:ilvl="7" w:tplc="B2026FB0">
      <w:numFmt w:val="decimal"/>
      <w:lvlText w:val=""/>
      <w:lvlJc w:val="left"/>
    </w:lvl>
    <w:lvl w:ilvl="8" w:tplc="46DCB3C0">
      <w:numFmt w:val="decimal"/>
      <w:lvlText w:val=""/>
      <w:lvlJc w:val="left"/>
    </w:lvl>
  </w:abstractNum>
  <w:abstractNum w:abstractNumId="2" w15:restartNumberingAfterBreak="0">
    <w:nsid w:val="7EA96D30"/>
    <w:multiLevelType w:val="hybridMultilevel"/>
    <w:tmpl w:val="23FE27C6"/>
    <w:lvl w:ilvl="0" w:tplc="538215C4">
      <w:start w:val="1"/>
      <w:numFmt w:val="bullet"/>
      <w:lvlText w:val="•"/>
      <w:lvlJc w:val="left"/>
      <w:pPr>
        <w:ind w:left="720" w:hanging="360"/>
      </w:pPr>
    </w:lvl>
    <w:lvl w:ilvl="1" w:tplc="5524D79E">
      <w:numFmt w:val="decimal"/>
      <w:lvlText w:val=""/>
      <w:lvlJc w:val="left"/>
    </w:lvl>
    <w:lvl w:ilvl="2" w:tplc="58D2E25E">
      <w:numFmt w:val="decimal"/>
      <w:lvlText w:val=""/>
      <w:lvlJc w:val="left"/>
    </w:lvl>
    <w:lvl w:ilvl="3" w:tplc="ABCEAD4E">
      <w:numFmt w:val="decimal"/>
      <w:lvlText w:val=""/>
      <w:lvlJc w:val="left"/>
    </w:lvl>
    <w:lvl w:ilvl="4" w:tplc="09F4268A">
      <w:numFmt w:val="decimal"/>
      <w:lvlText w:val=""/>
      <w:lvlJc w:val="left"/>
    </w:lvl>
    <w:lvl w:ilvl="5" w:tplc="F2CC2504">
      <w:numFmt w:val="decimal"/>
      <w:lvlText w:val=""/>
      <w:lvlJc w:val="left"/>
    </w:lvl>
    <w:lvl w:ilvl="6" w:tplc="69369508">
      <w:numFmt w:val="decimal"/>
      <w:lvlText w:val=""/>
      <w:lvlJc w:val="left"/>
    </w:lvl>
    <w:lvl w:ilvl="7" w:tplc="FDF0A106">
      <w:numFmt w:val="decimal"/>
      <w:lvlText w:val=""/>
      <w:lvlJc w:val="left"/>
    </w:lvl>
    <w:lvl w:ilvl="8" w:tplc="E1F413D4">
      <w:numFmt w:val="decimal"/>
      <w:lvlText w:val=""/>
      <w:lvlJc w:val="left"/>
    </w:lvl>
  </w:abstractNum>
  <w:num w:numId="1" w16cid:durableId="393700671">
    <w:abstractNumId w:val="0"/>
    <w:lvlOverride w:ilvl="0">
      <w:startOverride w:val="1"/>
    </w:lvlOverride>
  </w:num>
  <w:num w:numId="2" w16cid:durableId="2064598071">
    <w:abstractNumId w:val="2"/>
    <w:lvlOverride w:ilvl="0">
      <w:startOverride w:val="1"/>
    </w:lvlOverride>
  </w:num>
  <w:num w:numId="3" w16cid:durableId="19349674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EA9"/>
    <w:rsid w:val="00197EA9"/>
    <w:rsid w:val="00426C90"/>
    <w:rsid w:val="00594E2E"/>
    <w:rsid w:val="00A96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6CA15D"/>
  <w15:docId w15:val="{8DE98A5C-FF0D-AD40-902B-CBADA4513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1E1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789</Words>
  <Characters>4429</Characters>
  <Application>Microsoft Office Word</Application>
  <DocSecurity>0</DocSecurity>
  <Lines>104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Abla Uniq</cp:lastModifiedBy>
  <cp:revision>3</cp:revision>
  <dcterms:created xsi:type="dcterms:W3CDTF">2026-04-08T17:47:00Z</dcterms:created>
  <dcterms:modified xsi:type="dcterms:W3CDTF">2026-04-10T00:00:00Z</dcterms:modified>
</cp:coreProperties>
</file>