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6F1E56">
      <w:pPr>
        <w:pBdr>
          <w:bottom w:val="single" w:sz="18" w:space="1" w:color="7F7F7F"/>
        </w:pBdr>
        <w:rPr>
          <w:rFonts w:cs="Calibri"/>
          <w:sz w:val="20"/>
          <w:szCs w:val="21"/>
        </w:rPr>
      </w:pPr>
      <w:r w:rsidRPr="00053A33">
        <w:rPr>
          <w:rFonts w:cs="Calibri"/>
          <w:b/>
          <w:color w:val="7F7F7F"/>
          <w:sz w:val="36"/>
          <w:szCs w:val="21"/>
        </w:rPr>
        <w:t>Enam Egyir</w:t>
      </w:r>
    </w:p>
    <w:p w14:paraId="137E5601" w14:textId="77777777" w:rsidR="006F1E56" w:rsidRDefault="00053A33" w:rsidP="006F1E56">
      <w:pPr>
        <w:spacing w:before="60"/>
        <w:rPr>
          <w:rFonts w:cs="Calibri"/>
          <w:szCs w:val="21"/>
        </w:rPr>
      </w:pPr>
      <w:r w:rsidRPr="00053A33">
        <w:rPr>
          <w:rFonts w:cs="Calibri"/>
          <w:szCs w:val="21"/>
        </w:rPr>
        <w:t>Columbus, OH</w:t>
      </w:r>
    </w:p>
    <w:p w14:paraId="3F95B4B5" w14:textId="7098082B" w:rsidR="00053A33" w:rsidRPr="00053A33" w:rsidRDefault="00053A33" w:rsidP="006F1E56">
      <w:pPr>
        <w:spacing w:before="60"/>
        <w:rPr>
          <w:rFonts w:cs="Calibri"/>
          <w:szCs w:val="21"/>
        </w:rPr>
      </w:pPr>
      <w:hyperlink r:id="rId7" w:history="1">
        <w:r w:rsidRPr="00053A33">
          <w:rPr>
            <w:rStyle w:val="Hyperlink"/>
            <w:rFonts w:cs="Calibri"/>
            <w:color w:val="auto"/>
            <w:szCs w:val="21"/>
          </w:rPr>
          <w:t>614.377.6633</w:t>
        </w:r>
      </w:hyperlink>
    </w:p>
    <w:p w14:paraId="3286DA88" w14:textId="77777777" w:rsidR="006F1E56" w:rsidRDefault="00053A33" w:rsidP="006F1E56">
      <w:pPr>
        <w:rPr>
          <w:rFonts w:cs="Calibri"/>
          <w:szCs w:val="21"/>
        </w:rPr>
      </w:pPr>
      <w:hyperlink r:id="rId8" w:history="1">
        <w:r w:rsidRPr="00053A33">
          <w:rPr>
            <w:rStyle w:val="Hyperlink"/>
            <w:rFonts w:cs="Calibri"/>
            <w:color w:val="auto"/>
            <w:szCs w:val="21"/>
          </w:rPr>
          <w:t>linkedin.com/in/enamegyir</w:t>
        </w:r>
      </w:hyperlink>
    </w:p>
    <w:p w14:paraId="6D4258CC" w14:textId="74C5AB17" w:rsidR="00053A33" w:rsidRPr="006F1E56" w:rsidRDefault="006F1E56" w:rsidP="006F1E56">
      <w:pPr>
        <w:rPr>
          <w:rFonts w:cs="Calibri"/>
          <w:szCs w:val="21"/>
        </w:rPr>
      </w:pPr>
      <w:hyperlink r:id="rId9" w:history="1">
        <w:r w:rsidRPr="006F1E56">
          <w:rPr>
            <w:rStyle w:val="Hyperlink"/>
            <w:rFonts w:cs="Calibri"/>
            <w:color w:val="auto"/>
            <w:szCs w:val="21"/>
          </w:rPr>
          <w:t>enam.egyir@gmail.com</w:t>
        </w:r>
      </w:hyperlink>
    </w:p>
    <w:p w14:paraId="25556A2B" w14:textId="77777777" w:rsidR="00053A33" w:rsidRPr="00053A33" w:rsidRDefault="00053A33" w:rsidP="006F1E56">
      <w:pPr>
        <w:rPr>
          <w:rFonts w:cs="Calibri"/>
          <w:szCs w:val="21"/>
        </w:rPr>
      </w:pPr>
    </w:p>
    <w:p w14:paraId="573368CE" w14:textId="77777777" w:rsidR="002F211F" w:rsidRPr="00053A33" w:rsidRDefault="002F211F" w:rsidP="006F1E56">
      <w:pPr>
        <w:rPr>
          <w:rFonts w:cs="Calibri"/>
          <w:szCs w:val="21"/>
        </w:rPr>
      </w:pPr>
    </w:p>
    <w:p w14:paraId="7C6E8825" w14:textId="75613229" w:rsidR="002F211F" w:rsidRPr="00053A33" w:rsidRDefault="00053A33" w:rsidP="006F1E56">
      <w:pPr>
        <w:rPr>
          <w:rFonts w:cs="Calibri"/>
          <w:b/>
          <w:bCs/>
          <w:color w:val="7F7F7F"/>
          <w:sz w:val="24"/>
          <w:szCs w:val="24"/>
        </w:rPr>
      </w:pPr>
      <w:r w:rsidRPr="00053A33">
        <w:rPr>
          <w:rFonts w:cs="Calibri"/>
          <w:b/>
          <w:bCs/>
          <w:color w:val="7F7F7F"/>
          <w:sz w:val="24"/>
          <w:szCs w:val="24"/>
        </w:rPr>
        <w:t>Technical Product Owner</w:t>
      </w:r>
    </w:p>
    <w:p w14:paraId="3769DCCB" w14:textId="77777777" w:rsidR="002F211F" w:rsidRPr="00053A33" w:rsidRDefault="002F211F" w:rsidP="006F1E56">
      <w:pPr>
        <w:spacing w:before="120"/>
        <w:rPr>
          <w:rFonts w:cs="Calibri"/>
          <w:b/>
          <w:bCs/>
          <w:szCs w:val="21"/>
        </w:rPr>
      </w:pPr>
      <w:r w:rsidRPr="00053A33">
        <w:rPr>
          <w:rFonts w:cs="Calibri"/>
          <w:b/>
          <w:bCs/>
          <w:szCs w:val="21"/>
        </w:rPr>
        <w:t>Improve Operational Efficiency, Reduce Processing Time, Drive Strategic Platform Transformations</w:t>
      </w:r>
    </w:p>
    <w:p w14:paraId="05A681DF" w14:textId="77777777" w:rsidR="00053A33" w:rsidRDefault="00053A33" w:rsidP="006F1E56">
      <w:pPr>
        <w:rPr>
          <w:rFonts w:cs="Calibri"/>
          <w:szCs w:val="21"/>
        </w:rPr>
      </w:pPr>
    </w:p>
    <w:p w14:paraId="73481A34" w14:textId="252132CC" w:rsidR="002F211F" w:rsidRPr="00053A33" w:rsidRDefault="002F211F" w:rsidP="006F1E56">
      <w:pPr>
        <w:rPr>
          <w:rFonts w:cs="Calibri"/>
          <w:szCs w:val="21"/>
        </w:rPr>
      </w:pPr>
      <w:r w:rsidRPr="00053A33">
        <w:rPr>
          <w:rFonts w:cs="Calibri"/>
          <w:szCs w:val="21"/>
        </w:rPr>
        <w:t>Experienced driving enterprise platform transformations across financial services, Governance, Risk, and Compliance (GRC), and mobile technology. Adept at translating ambiguous business needs into structured roadmaps, prioritized backlogs, and iterative delivery. Lead cross-functional teams through complex implementations including data migration, system integration, automation, and risk platform modernization. Operate effectively as product owner, scrum master, and technical lead, aligning stakeholders and maintaining delivery focus. Project Management Professional (PMP) certified, and RSA Archer credentialed, with deep expertise in Agile and Scrum methodology.</w:t>
      </w:r>
    </w:p>
    <w:p w14:paraId="30224184" w14:textId="573B8C23" w:rsidR="002F211F" w:rsidRDefault="00053A33" w:rsidP="006F1E56">
      <w:pPr>
        <w:spacing w:before="120"/>
        <w:rPr>
          <w:rFonts w:cs="Calibri"/>
          <w:szCs w:val="21"/>
        </w:rPr>
      </w:pPr>
      <w:r w:rsidRPr="00053A33">
        <w:rPr>
          <w:rFonts w:cs="Calibri"/>
          <w:szCs w:val="21"/>
        </w:rPr>
        <w:t>Expertise:</w:t>
      </w:r>
    </w:p>
    <w:p w14:paraId="46D4EAA5" w14:textId="412CCD63" w:rsidR="006F1E56" w:rsidRPr="006F1E56" w:rsidRDefault="006F1E56" w:rsidP="006F1E56">
      <w:pPr>
        <w:pStyle w:val="ListParagraph"/>
        <w:numPr>
          <w:ilvl w:val="0"/>
          <w:numId w:val="13"/>
        </w:numPr>
        <w:rPr>
          <w:rFonts w:cs="Calibri"/>
          <w:szCs w:val="21"/>
        </w:rPr>
      </w:pPr>
      <w:r w:rsidRPr="006F1E56">
        <w:rPr>
          <w:rFonts w:cs="Calibri"/>
          <w:b/>
          <w:bCs/>
          <w:szCs w:val="21"/>
        </w:rPr>
        <w:t>Product Ownership and Roadmap Management</w:t>
      </w:r>
      <w:r w:rsidRPr="006F1E56">
        <w:rPr>
          <w:rFonts w:cs="Calibri"/>
          <w:szCs w:val="21"/>
        </w:rPr>
        <w:t>:</w:t>
      </w:r>
      <w:r>
        <w:rPr>
          <w:rFonts w:cs="Calibri"/>
          <w:szCs w:val="21"/>
        </w:rPr>
        <w:t xml:space="preserve"> </w:t>
      </w:r>
      <w:r w:rsidRPr="006F1E56">
        <w:rPr>
          <w:rFonts w:cs="Calibri"/>
          <w:szCs w:val="21"/>
        </w:rPr>
        <w:t>Backlog Prioritization, Sprint Planning and Retrospectives</w:t>
      </w:r>
    </w:p>
    <w:p w14:paraId="713A9DCC" w14:textId="6ED027C1" w:rsidR="006F1E56" w:rsidRPr="006F1E56" w:rsidRDefault="006F1E56" w:rsidP="006F1E56">
      <w:pPr>
        <w:pStyle w:val="ListParagraph"/>
        <w:numPr>
          <w:ilvl w:val="0"/>
          <w:numId w:val="13"/>
        </w:numPr>
        <w:rPr>
          <w:rFonts w:cs="Calibri"/>
          <w:szCs w:val="21"/>
        </w:rPr>
      </w:pPr>
      <w:r w:rsidRPr="006F1E56">
        <w:rPr>
          <w:rFonts w:cs="Calibri"/>
          <w:b/>
          <w:bCs/>
          <w:szCs w:val="21"/>
        </w:rPr>
        <w:t>Agile and Scrum Methodology</w:t>
      </w:r>
      <w:r w:rsidRPr="006F1E56">
        <w:rPr>
          <w:rFonts w:cs="Calibri"/>
          <w:szCs w:val="21"/>
        </w:rPr>
        <w:t>: Cross-Functional Team Leadership, Stakeholder Management</w:t>
      </w:r>
    </w:p>
    <w:p w14:paraId="70C47D7D" w14:textId="6169361C" w:rsidR="006F1E56" w:rsidRPr="006F1E56" w:rsidRDefault="006F1E56" w:rsidP="006F1E56">
      <w:pPr>
        <w:pStyle w:val="ListParagraph"/>
        <w:numPr>
          <w:ilvl w:val="0"/>
          <w:numId w:val="13"/>
        </w:numPr>
        <w:rPr>
          <w:rFonts w:cs="Calibri"/>
          <w:szCs w:val="21"/>
        </w:rPr>
      </w:pPr>
      <w:r w:rsidRPr="006F1E56">
        <w:rPr>
          <w:rFonts w:cs="Calibri"/>
          <w:b/>
          <w:bCs/>
          <w:szCs w:val="21"/>
        </w:rPr>
        <w:t>GRC and Risk Management</w:t>
      </w:r>
      <w:r w:rsidRPr="006F1E56">
        <w:rPr>
          <w:rFonts w:cs="Calibri"/>
          <w:szCs w:val="21"/>
        </w:rPr>
        <w:t>:</w:t>
      </w:r>
      <w:r>
        <w:rPr>
          <w:rFonts w:cs="Calibri"/>
          <w:szCs w:val="21"/>
        </w:rPr>
        <w:t xml:space="preserve"> </w:t>
      </w:r>
      <w:r w:rsidRPr="006F1E56">
        <w:rPr>
          <w:rFonts w:cs="Calibri"/>
          <w:szCs w:val="21"/>
        </w:rPr>
        <w:t>Regulatory Compliance</w:t>
      </w:r>
      <w:r>
        <w:rPr>
          <w:rFonts w:cs="Calibri"/>
          <w:szCs w:val="21"/>
        </w:rPr>
        <w:t>,</w:t>
      </w:r>
      <w:r w:rsidRPr="006F1E56">
        <w:rPr>
          <w:rFonts w:cs="Calibri"/>
          <w:szCs w:val="21"/>
        </w:rPr>
        <w:t xml:space="preserve"> RSA Archer Platform</w:t>
      </w:r>
    </w:p>
    <w:p w14:paraId="3D0F1148" w14:textId="14E1084E" w:rsidR="006F1E56" w:rsidRPr="006F1E56" w:rsidRDefault="006F1E56" w:rsidP="006F1E56">
      <w:pPr>
        <w:pStyle w:val="ListParagraph"/>
        <w:numPr>
          <w:ilvl w:val="0"/>
          <w:numId w:val="13"/>
        </w:numPr>
        <w:rPr>
          <w:rFonts w:cs="Calibri"/>
          <w:szCs w:val="21"/>
        </w:rPr>
      </w:pPr>
      <w:r w:rsidRPr="006F1E56">
        <w:rPr>
          <w:rFonts w:cs="Calibri"/>
          <w:b/>
          <w:bCs/>
          <w:szCs w:val="21"/>
        </w:rPr>
        <w:t>System Integration and APIs</w:t>
      </w:r>
      <w:r w:rsidRPr="006F1E56">
        <w:rPr>
          <w:rFonts w:cs="Calibri"/>
          <w:szCs w:val="21"/>
        </w:rPr>
        <w:t>:</w:t>
      </w:r>
      <w:r>
        <w:rPr>
          <w:rFonts w:cs="Calibri"/>
          <w:szCs w:val="21"/>
        </w:rPr>
        <w:t xml:space="preserve"> </w:t>
      </w:r>
      <w:r w:rsidRPr="006F1E56">
        <w:rPr>
          <w:rFonts w:cs="Calibri"/>
          <w:szCs w:val="21"/>
        </w:rPr>
        <w:t>Data Analytics (Tableau, SQL)</w:t>
      </w:r>
      <w:r>
        <w:rPr>
          <w:rFonts w:cs="Calibri"/>
          <w:szCs w:val="21"/>
        </w:rPr>
        <w:t>,</w:t>
      </w:r>
      <w:r w:rsidRPr="006F1E56">
        <w:rPr>
          <w:rFonts w:cs="Calibri"/>
          <w:szCs w:val="21"/>
        </w:rPr>
        <w:t xml:space="preserve"> Automation &amp; Process Optimization</w:t>
      </w:r>
    </w:p>
    <w:p w14:paraId="3BE95B0E" w14:textId="667B1AC4" w:rsidR="006F1E56" w:rsidRPr="006F1E56" w:rsidRDefault="006F1E56" w:rsidP="006F1E56">
      <w:pPr>
        <w:pStyle w:val="ListParagraph"/>
        <w:numPr>
          <w:ilvl w:val="0"/>
          <w:numId w:val="13"/>
        </w:numPr>
        <w:rPr>
          <w:rFonts w:cs="Calibri"/>
          <w:szCs w:val="21"/>
        </w:rPr>
      </w:pPr>
      <w:r w:rsidRPr="006F1E56">
        <w:rPr>
          <w:rFonts w:cs="Calibri"/>
          <w:b/>
          <w:bCs/>
          <w:szCs w:val="21"/>
        </w:rPr>
        <w:t>Enterprise Platform Implementation</w:t>
      </w:r>
      <w:r w:rsidRPr="006F1E56">
        <w:rPr>
          <w:rFonts w:cs="Calibri"/>
          <w:szCs w:val="21"/>
        </w:rPr>
        <w:t>: Mobile App Development Lifecycle (Android / Zebra)</w:t>
      </w:r>
    </w:p>
    <w:p w14:paraId="045FF34D" w14:textId="3DDC742C" w:rsidR="002F211F" w:rsidRPr="00053A33" w:rsidRDefault="00053A33" w:rsidP="006F1E56">
      <w:pPr>
        <w:spacing w:before="120"/>
        <w:rPr>
          <w:rFonts w:cs="Calibri"/>
          <w:szCs w:val="21"/>
        </w:rPr>
      </w:pPr>
      <w:r w:rsidRPr="00053A33">
        <w:rPr>
          <w:rFonts w:cs="Calibri"/>
          <w:szCs w:val="21"/>
        </w:rPr>
        <w:t>Technical Skills:</w:t>
      </w:r>
    </w:p>
    <w:p w14:paraId="3F286F67" w14:textId="4901151C" w:rsidR="006F1E56" w:rsidRPr="006F1E56" w:rsidRDefault="006F1E56" w:rsidP="006F1E56">
      <w:pPr>
        <w:pStyle w:val="ListParagraph"/>
        <w:numPr>
          <w:ilvl w:val="0"/>
          <w:numId w:val="14"/>
        </w:numPr>
        <w:rPr>
          <w:rFonts w:cs="Calibri"/>
          <w:szCs w:val="21"/>
        </w:rPr>
      </w:pPr>
      <w:r w:rsidRPr="006F1E56">
        <w:rPr>
          <w:rFonts w:cs="Calibri"/>
          <w:b/>
          <w:bCs/>
          <w:szCs w:val="21"/>
        </w:rPr>
        <w:t>Platforms and Tools</w:t>
      </w:r>
      <w:r w:rsidRPr="006F1E56">
        <w:rPr>
          <w:rFonts w:cs="Calibri"/>
          <w:szCs w:val="21"/>
        </w:rPr>
        <w:t>:</w:t>
      </w:r>
      <w:r>
        <w:rPr>
          <w:rFonts w:cs="Calibri"/>
          <w:szCs w:val="21"/>
        </w:rPr>
        <w:t xml:space="preserve"> </w:t>
      </w:r>
      <w:r w:rsidRPr="006F1E56">
        <w:rPr>
          <w:rFonts w:cs="Calibri"/>
          <w:szCs w:val="21"/>
        </w:rPr>
        <w:t>RSA Archer GRC, Jira, Salesforce, Tableau, SQL</w:t>
      </w:r>
    </w:p>
    <w:p w14:paraId="0D46A939" w14:textId="4993A3CB" w:rsidR="006F1E56" w:rsidRPr="006F1E56" w:rsidRDefault="006F1E56" w:rsidP="006F1E56">
      <w:pPr>
        <w:pStyle w:val="ListParagraph"/>
        <w:numPr>
          <w:ilvl w:val="0"/>
          <w:numId w:val="14"/>
        </w:numPr>
        <w:rPr>
          <w:rFonts w:cs="Calibri"/>
          <w:szCs w:val="21"/>
        </w:rPr>
      </w:pPr>
      <w:r w:rsidRPr="006F1E56">
        <w:rPr>
          <w:rFonts w:cs="Calibri"/>
          <w:b/>
          <w:bCs/>
          <w:szCs w:val="21"/>
        </w:rPr>
        <w:t>Methodologies</w:t>
      </w:r>
      <w:r w:rsidRPr="006F1E56">
        <w:rPr>
          <w:rFonts w:cs="Calibri"/>
          <w:szCs w:val="21"/>
        </w:rPr>
        <w:t>: Agile, Scrum, Kanban</w:t>
      </w:r>
    </w:p>
    <w:p w14:paraId="6AD6AB46" w14:textId="49EABAAD" w:rsidR="006F1E56" w:rsidRPr="006F1E56" w:rsidRDefault="006F1E56" w:rsidP="006F1E56">
      <w:pPr>
        <w:pStyle w:val="ListParagraph"/>
        <w:numPr>
          <w:ilvl w:val="0"/>
          <w:numId w:val="14"/>
        </w:numPr>
        <w:rPr>
          <w:rFonts w:cs="Calibri"/>
          <w:szCs w:val="21"/>
        </w:rPr>
      </w:pPr>
      <w:r w:rsidRPr="006F1E56">
        <w:rPr>
          <w:rFonts w:cs="Calibri"/>
          <w:b/>
          <w:bCs/>
          <w:szCs w:val="21"/>
        </w:rPr>
        <w:t>Prioritization Frameworks</w:t>
      </w:r>
      <w:r w:rsidRPr="006F1E56">
        <w:rPr>
          <w:rFonts w:cs="Calibri"/>
          <w:szCs w:val="21"/>
        </w:rPr>
        <w:t>:</w:t>
      </w:r>
      <w:r>
        <w:rPr>
          <w:rFonts w:cs="Calibri"/>
          <w:szCs w:val="21"/>
        </w:rPr>
        <w:t xml:space="preserve"> </w:t>
      </w:r>
      <w:r w:rsidRPr="006F1E56">
        <w:rPr>
          <w:rFonts w:cs="Calibri"/>
          <w:szCs w:val="21"/>
        </w:rPr>
        <w:t>MoSCoW, WSJF</w:t>
      </w:r>
    </w:p>
    <w:p w14:paraId="465D6CB4" w14:textId="571948C2" w:rsidR="002F211F" w:rsidRPr="006F1E56" w:rsidRDefault="006F1E56" w:rsidP="006F1E56">
      <w:pPr>
        <w:pStyle w:val="ListParagraph"/>
        <w:numPr>
          <w:ilvl w:val="0"/>
          <w:numId w:val="14"/>
        </w:numPr>
        <w:rPr>
          <w:rFonts w:cs="Calibri"/>
          <w:szCs w:val="21"/>
        </w:rPr>
      </w:pPr>
      <w:r w:rsidRPr="006F1E56">
        <w:rPr>
          <w:rFonts w:cs="Calibri"/>
          <w:b/>
          <w:bCs/>
          <w:szCs w:val="21"/>
        </w:rPr>
        <w:t>Technologies</w:t>
      </w:r>
      <w:r w:rsidRPr="006F1E56">
        <w:rPr>
          <w:rFonts w:cs="Calibri"/>
          <w:szCs w:val="21"/>
        </w:rPr>
        <w:t>:</w:t>
      </w:r>
      <w:r>
        <w:rPr>
          <w:rFonts w:cs="Calibri"/>
          <w:szCs w:val="21"/>
        </w:rPr>
        <w:t xml:space="preserve"> </w:t>
      </w:r>
      <w:r w:rsidRPr="006F1E56">
        <w:rPr>
          <w:rFonts w:cs="Calibri"/>
          <w:szCs w:val="21"/>
        </w:rPr>
        <w:t>Android (Zebra Devices), API Integration, Enterprise Data Migration</w:t>
      </w:r>
    </w:p>
    <w:p w14:paraId="33CFB929" w14:textId="77777777" w:rsidR="006F1E56" w:rsidRPr="00053A33" w:rsidRDefault="006F1E56" w:rsidP="006F1E56">
      <w:pPr>
        <w:rPr>
          <w:rFonts w:cs="Calibri"/>
          <w:szCs w:val="21"/>
        </w:rPr>
      </w:pPr>
    </w:p>
    <w:p w14:paraId="0920051E" w14:textId="565A14AC" w:rsidR="002F211F" w:rsidRPr="00053A33" w:rsidRDefault="00053A33" w:rsidP="006F1E56">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6F1E56">
      <w:pPr>
        <w:rPr>
          <w:rFonts w:cs="Calibri"/>
          <w:szCs w:val="21"/>
        </w:rPr>
      </w:pPr>
    </w:p>
    <w:p w14:paraId="2C710D91" w14:textId="147BD7C4" w:rsidR="002F211F" w:rsidRPr="00053A33" w:rsidRDefault="002F211F" w:rsidP="006F1E56">
      <w:pPr>
        <w:rPr>
          <w:rFonts w:cs="Calibri"/>
          <w:szCs w:val="21"/>
        </w:rPr>
      </w:pPr>
      <w:r w:rsidRPr="00053A33">
        <w:rPr>
          <w:rFonts w:cs="Calibri"/>
          <w:b/>
          <w:bCs/>
          <w:szCs w:val="21"/>
        </w:rPr>
        <w:t>COMERICA BANK</w:t>
      </w:r>
      <w:r w:rsidRPr="00053A33">
        <w:rPr>
          <w:rFonts w:cs="Calibri"/>
          <w:szCs w:val="21"/>
        </w:rPr>
        <w:t>, Detroit, MI</w:t>
      </w:r>
    </w:p>
    <w:p w14:paraId="082239F6" w14:textId="3CE273C1" w:rsidR="002F211F" w:rsidRPr="00053A33" w:rsidRDefault="002F211F" w:rsidP="006F1E56">
      <w:pPr>
        <w:spacing w:before="120"/>
        <w:rPr>
          <w:rFonts w:cs="Calibri"/>
          <w:b/>
          <w:bCs/>
          <w:szCs w:val="21"/>
        </w:rPr>
      </w:pPr>
      <w:r w:rsidRPr="00053A33">
        <w:rPr>
          <w:rFonts w:cs="Calibri"/>
          <w:b/>
          <w:bCs/>
          <w:szCs w:val="21"/>
        </w:rPr>
        <w:t>Technical Lead Analyst / Product Owner (Remote)</w:t>
      </w:r>
      <w:r w:rsidR="006F1E56">
        <w:t xml:space="preserve">, </w:t>
      </w:r>
      <w:r w:rsidR="006F1E56" w:rsidRPr="006F1E56">
        <w:rPr>
          <w:rFonts w:cs="Calibri"/>
          <w:b/>
          <w:bCs/>
          <w:szCs w:val="21"/>
        </w:rPr>
        <w:t>07/2022 - 02/2026</w:t>
      </w:r>
    </w:p>
    <w:p w14:paraId="24165462" w14:textId="49A947B4" w:rsidR="002F211F" w:rsidRPr="00053A33" w:rsidRDefault="002F211F" w:rsidP="006F1E56">
      <w:pPr>
        <w:rPr>
          <w:rFonts w:cs="Calibri"/>
          <w:szCs w:val="21"/>
        </w:rPr>
      </w:pPr>
      <w:r w:rsidRPr="00053A33">
        <w:rPr>
          <w:rFonts w:cs="Calibri"/>
          <w:szCs w:val="21"/>
        </w:rPr>
        <w:t>Led strategic product and platform initiatives for information security and GRC systems, owning full product lifecycle for enterprise-grade solutions delivered by cross-functional teams. Developed, maintained, and updated living product roadmaps to reflect evolving business priorities, stakeholder feedback, and regulatory requirements. Collaborated with executives and stakeholders to define product vision, assess trade-offs, and align delivery with strategic objectives. Managed vendor relationships and third-party integrations to extend platform capabilities.</w:t>
      </w:r>
    </w:p>
    <w:p w14:paraId="07AFE80E" w14:textId="22E1F5CC" w:rsidR="002F211F" w:rsidRPr="00053A33" w:rsidRDefault="002F211F" w:rsidP="006F1E56">
      <w:pPr>
        <w:pStyle w:val="ListParagraph"/>
        <w:numPr>
          <w:ilvl w:val="0"/>
          <w:numId w:val="11"/>
        </w:numPr>
        <w:rPr>
          <w:rFonts w:cs="Calibri"/>
          <w:szCs w:val="21"/>
        </w:rPr>
      </w:pPr>
      <w:r w:rsidRPr="00053A33">
        <w:rPr>
          <w:rFonts w:cs="Calibri"/>
          <w:szCs w:val="21"/>
        </w:rPr>
        <w:t>Improved operational efficiency 30% by managing full product backlog, facilitating sprint planning, grooming, and demos, and prioritizing high-value features that eliminated workflow bottlenecks and accelerated delivery cycles.</w:t>
      </w:r>
    </w:p>
    <w:p w14:paraId="02661A43" w14:textId="2BC852A0" w:rsidR="002F211F" w:rsidRPr="00053A33" w:rsidRDefault="002F211F" w:rsidP="006F1E56">
      <w:pPr>
        <w:pStyle w:val="ListParagraph"/>
        <w:numPr>
          <w:ilvl w:val="0"/>
          <w:numId w:val="11"/>
        </w:numPr>
        <w:rPr>
          <w:rFonts w:cs="Calibri"/>
          <w:szCs w:val="21"/>
        </w:rPr>
      </w:pPr>
      <w:r w:rsidRPr="00053A33">
        <w:rPr>
          <w:rFonts w:cs="Calibri"/>
          <w:szCs w:val="21"/>
        </w:rPr>
        <w:t>Cut manual processes 40% by proactively identifying automation opportunities and leading strategic automation initiatives that reduced repetitive manual work without waiting for top-down direction.</w:t>
      </w:r>
    </w:p>
    <w:p w14:paraId="220A2028" w14:textId="492B5C5D" w:rsidR="002F211F" w:rsidRPr="00053A33" w:rsidRDefault="002F211F" w:rsidP="006F1E56">
      <w:pPr>
        <w:pStyle w:val="ListParagraph"/>
        <w:numPr>
          <w:ilvl w:val="0"/>
          <w:numId w:val="11"/>
        </w:numPr>
        <w:rPr>
          <w:rFonts w:cs="Calibri"/>
          <w:szCs w:val="21"/>
        </w:rPr>
      </w:pPr>
      <w:r w:rsidRPr="00053A33">
        <w:rPr>
          <w:rFonts w:cs="Calibri"/>
          <w:szCs w:val="21"/>
        </w:rPr>
        <w:t>Translated ambiguous requirements into action and converted high-level business needs into clearly defined, sequenced user stories and acceptance criteria, enabling agile teams to move quickly and confidently through each sprint.</w:t>
      </w:r>
    </w:p>
    <w:p w14:paraId="798071A0" w14:textId="4435E887" w:rsidR="002F211F" w:rsidRPr="00053A33" w:rsidRDefault="002F211F" w:rsidP="006F1E56">
      <w:pPr>
        <w:pStyle w:val="ListParagraph"/>
        <w:numPr>
          <w:ilvl w:val="0"/>
          <w:numId w:val="9"/>
        </w:numPr>
        <w:rPr>
          <w:rFonts w:cs="Calibri"/>
          <w:szCs w:val="21"/>
        </w:rPr>
      </w:pPr>
      <w:r w:rsidRPr="00053A33">
        <w:rPr>
          <w:rFonts w:cs="Calibri"/>
          <w:szCs w:val="21"/>
        </w:rPr>
        <w:t>Implemented Agile ceremonies (standups, retrospectives, sprint demos) for geographically dispersed teams, which drove accountability and accelerated team velocity and momentum.</w:t>
      </w:r>
    </w:p>
    <w:p w14:paraId="4F9408D3" w14:textId="0E7CFB20" w:rsidR="002F211F" w:rsidRPr="00053A33" w:rsidRDefault="006140E9" w:rsidP="006F1E56">
      <w:pPr>
        <w:pStyle w:val="ListParagraph"/>
        <w:numPr>
          <w:ilvl w:val="0"/>
          <w:numId w:val="9"/>
        </w:numPr>
        <w:rPr>
          <w:rFonts w:cs="Calibri"/>
          <w:szCs w:val="21"/>
        </w:rPr>
      </w:pPr>
      <w:r w:rsidRPr="00053A33">
        <w:rPr>
          <w:rFonts w:cs="Calibri"/>
          <w:szCs w:val="21"/>
        </w:rPr>
        <w:t>Built</w:t>
      </w:r>
      <w:r>
        <w:rPr>
          <w:rFonts w:cs="Calibri"/>
          <w:szCs w:val="21"/>
        </w:rPr>
        <w:t>,</w:t>
      </w:r>
      <w:r w:rsidRPr="00053A33">
        <w:rPr>
          <w:rFonts w:cs="Calibri"/>
          <w:szCs w:val="21"/>
        </w:rPr>
        <w:t xml:space="preserve"> presented</w:t>
      </w:r>
      <w:r>
        <w:rPr>
          <w:rFonts w:cs="Calibri"/>
          <w:szCs w:val="21"/>
        </w:rPr>
        <w:t>,</w:t>
      </w:r>
      <w:r w:rsidRPr="00053A33">
        <w:rPr>
          <w:rFonts w:cs="Calibri"/>
          <w:szCs w:val="21"/>
        </w:rPr>
        <w:t xml:space="preserve"> and maintained enterprise risk and technology dashboards used by board-level leadership to review GRC posture and inform strategic decisions</w:t>
      </w:r>
      <w:r w:rsidR="002F211F" w:rsidRPr="00053A33">
        <w:rPr>
          <w:rFonts w:cs="Calibri"/>
          <w:szCs w:val="21"/>
        </w:rPr>
        <w:t>.</w:t>
      </w:r>
    </w:p>
    <w:p w14:paraId="3EC8A11F" w14:textId="438C1F90" w:rsidR="002F211F" w:rsidRPr="006F1E56" w:rsidRDefault="002F211F" w:rsidP="006F1E56">
      <w:pPr>
        <w:rPr>
          <w:rFonts w:cs="Calibri"/>
          <w:szCs w:val="21"/>
        </w:rPr>
      </w:pPr>
    </w:p>
    <w:p w14:paraId="190B530D" w14:textId="49057031" w:rsidR="002F211F" w:rsidRPr="00053A33" w:rsidRDefault="002F211F" w:rsidP="006F1E56">
      <w:pPr>
        <w:rPr>
          <w:rFonts w:cs="Calibri"/>
          <w:szCs w:val="21"/>
        </w:rPr>
      </w:pPr>
      <w:r w:rsidRPr="00053A33">
        <w:rPr>
          <w:rFonts w:cs="Calibri"/>
          <w:b/>
          <w:bCs/>
          <w:szCs w:val="21"/>
        </w:rPr>
        <w:t>HUNTINGTON NATIONAL BANK</w:t>
      </w:r>
      <w:r w:rsidRPr="00053A33">
        <w:rPr>
          <w:rFonts w:cs="Calibri"/>
          <w:szCs w:val="21"/>
        </w:rPr>
        <w:t>, Columbus, OH</w:t>
      </w:r>
    </w:p>
    <w:p w14:paraId="627DE5D9" w14:textId="42EDAA5B" w:rsidR="002F211F" w:rsidRPr="00053A33" w:rsidRDefault="002F211F" w:rsidP="006F1E56">
      <w:pPr>
        <w:spacing w:before="120"/>
        <w:rPr>
          <w:rFonts w:cs="Calibri"/>
          <w:b/>
          <w:bCs/>
          <w:szCs w:val="21"/>
        </w:rPr>
      </w:pPr>
      <w:r w:rsidRPr="00053A33">
        <w:rPr>
          <w:rFonts w:cs="Calibri"/>
          <w:b/>
          <w:bCs/>
          <w:szCs w:val="21"/>
        </w:rPr>
        <w:t>Senior GRC Product Owner / Scrum Master</w:t>
      </w:r>
      <w:r w:rsidR="006F1E56">
        <w:rPr>
          <w:rFonts w:cs="Calibri"/>
          <w:b/>
          <w:bCs/>
          <w:szCs w:val="21"/>
        </w:rPr>
        <w:t xml:space="preserve">, </w:t>
      </w:r>
      <w:r w:rsidR="006F1E56" w:rsidRPr="006F1E56">
        <w:rPr>
          <w:rFonts w:cs="Calibri"/>
          <w:b/>
          <w:bCs/>
          <w:szCs w:val="21"/>
        </w:rPr>
        <w:t>08/2016 - 05/2022</w:t>
      </w:r>
    </w:p>
    <w:p w14:paraId="12E7A4A7" w14:textId="77777777" w:rsidR="002F211F" w:rsidRPr="00053A33" w:rsidRDefault="002F211F" w:rsidP="006F1E56">
      <w:pPr>
        <w:rPr>
          <w:rFonts w:cs="Calibri"/>
          <w:szCs w:val="21"/>
        </w:rPr>
      </w:pPr>
      <w:r w:rsidRPr="00053A33">
        <w:rPr>
          <w:rFonts w:cs="Calibri"/>
          <w:szCs w:val="21"/>
        </w:rPr>
        <w:lastRenderedPageBreak/>
        <w:t>Led Agile transformation and end-to-end product ownership for Archer Integrated GRC Platform — a large-scale enterprise implementation spanning data migration, roadmap creation, and iterative software delivery across multiple business units. Served as Scrum Master for concurrent teams, facilitating ceremonies, removing impediments, and coaching Agile best practices. Managed project schedules and reported progress to senior leadership, and adapted plans as requirements evolved.</w:t>
      </w:r>
    </w:p>
    <w:p w14:paraId="5BA466F2" w14:textId="36BAB321" w:rsidR="002F211F" w:rsidRPr="00053A33" w:rsidRDefault="002F211F" w:rsidP="006F1E56">
      <w:pPr>
        <w:pStyle w:val="ListParagraph"/>
        <w:numPr>
          <w:ilvl w:val="0"/>
          <w:numId w:val="7"/>
        </w:numPr>
        <w:rPr>
          <w:rFonts w:cs="Calibri"/>
          <w:szCs w:val="21"/>
        </w:rPr>
      </w:pPr>
      <w:r w:rsidRPr="00053A33">
        <w:rPr>
          <w:rFonts w:cs="Calibri"/>
          <w:szCs w:val="21"/>
        </w:rPr>
        <w:t>Reduced processing time 25% and increased data security 79% and boosted data availability 56% by delivering major platform implementations that also improved data accuracy and transformed organization's GRC capabilities.</w:t>
      </w:r>
    </w:p>
    <w:p w14:paraId="4D0E284E" w14:textId="439374BD" w:rsidR="002F211F" w:rsidRPr="00053A33" w:rsidRDefault="002F211F" w:rsidP="006F1E56">
      <w:pPr>
        <w:pStyle w:val="ListParagraph"/>
        <w:numPr>
          <w:ilvl w:val="0"/>
          <w:numId w:val="7"/>
        </w:numPr>
        <w:rPr>
          <w:rFonts w:cs="Calibri"/>
          <w:szCs w:val="21"/>
        </w:rPr>
      </w:pPr>
      <w:r w:rsidRPr="00053A33">
        <w:rPr>
          <w:rFonts w:cs="Calibri"/>
          <w:szCs w:val="21"/>
        </w:rPr>
        <w:t>Cut portfolio risk 17% by designing and executing strategic risk management and mitigation programs, providing executive leadership with timely, data-driven risk intelligence.</w:t>
      </w:r>
    </w:p>
    <w:p w14:paraId="332D22BC" w14:textId="7704299C" w:rsidR="002F211F" w:rsidRPr="00053A33" w:rsidRDefault="002F211F" w:rsidP="006F1E56">
      <w:pPr>
        <w:pStyle w:val="ListParagraph"/>
        <w:numPr>
          <w:ilvl w:val="0"/>
          <w:numId w:val="7"/>
        </w:numPr>
        <w:rPr>
          <w:rFonts w:cs="Calibri"/>
          <w:szCs w:val="21"/>
        </w:rPr>
      </w:pPr>
      <w:r w:rsidRPr="00053A33">
        <w:rPr>
          <w:rFonts w:cs="Calibri"/>
          <w:szCs w:val="21"/>
        </w:rPr>
        <w:t>Ensured business continuity through merger integration by spearheading integration of acquired company data systems into unified risk management platform, maintaining data integrity throughout the transition.</w:t>
      </w:r>
    </w:p>
    <w:p w14:paraId="659A5D70" w14:textId="3F992847" w:rsidR="002F211F" w:rsidRPr="00053A33" w:rsidRDefault="002F211F" w:rsidP="006F1E56">
      <w:pPr>
        <w:pStyle w:val="ListParagraph"/>
        <w:numPr>
          <w:ilvl w:val="0"/>
          <w:numId w:val="7"/>
        </w:numPr>
        <w:rPr>
          <w:rFonts w:cs="Calibri"/>
          <w:szCs w:val="21"/>
        </w:rPr>
      </w:pPr>
      <w:r w:rsidRPr="00053A33">
        <w:rPr>
          <w:rFonts w:cs="Calibri"/>
          <w:szCs w:val="21"/>
        </w:rPr>
        <w:t>Accelerated iterative delivery by translating high-level, ambiguous requirements into sequenced user stories and acceptance criteria; applied MoSCoW and WSJF prioritization frameworks to keep teams focused on highest-value sprint work.</w:t>
      </w:r>
    </w:p>
    <w:p w14:paraId="6DFF750A" w14:textId="652DC4BE" w:rsidR="002F211F" w:rsidRPr="00053A33" w:rsidRDefault="002F211F" w:rsidP="006F1E56">
      <w:pPr>
        <w:pStyle w:val="ListParagraph"/>
        <w:numPr>
          <w:ilvl w:val="0"/>
          <w:numId w:val="7"/>
        </w:numPr>
        <w:rPr>
          <w:rFonts w:cs="Calibri"/>
          <w:szCs w:val="21"/>
        </w:rPr>
      </w:pPr>
      <w:r w:rsidRPr="00053A33">
        <w:rPr>
          <w:rFonts w:cs="Calibri"/>
          <w:szCs w:val="21"/>
        </w:rPr>
        <w:t>Drove insight through data visualization and developed and presented Tableau dashboards communicating product metrics, project status, and business outcomes to diverse stakeholder groups, informing 10+ executive decisions monthly and accelerating integration milestone.</w:t>
      </w:r>
    </w:p>
    <w:p w14:paraId="7C39FB49" w14:textId="77777777" w:rsidR="002F211F" w:rsidRPr="00053A33" w:rsidRDefault="002F211F" w:rsidP="006F1E56">
      <w:pPr>
        <w:rPr>
          <w:rFonts w:cs="Calibri"/>
          <w:szCs w:val="21"/>
        </w:rPr>
      </w:pPr>
    </w:p>
    <w:p w14:paraId="576A2D0F" w14:textId="7A8827AE" w:rsidR="002F211F" w:rsidRPr="00053A33" w:rsidRDefault="002F211F" w:rsidP="006F1E56">
      <w:pPr>
        <w:rPr>
          <w:rFonts w:cs="Calibri"/>
          <w:szCs w:val="21"/>
        </w:rPr>
      </w:pPr>
      <w:r w:rsidRPr="00053A33">
        <w:rPr>
          <w:rFonts w:cs="Calibri"/>
          <w:b/>
          <w:bCs/>
          <w:szCs w:val="21"/>
        </w:rPr>
        <w:t>JP MORGAN CHASE</w:t>
      </w:r>
      <w:r w:rsidR="00053A33">
        <w:rPr>
          <w:rFonts w:cs="Calibri"/>
          <w:szCs w:val="21"/>
        </w:rPr>
        <w:t xml:space="preserve">, </w:t>
      </w:r>
      <w:r w:rsidRPr="00053A33">
        <w:rPr>
          <w:rFonts w:cs="Calibri"/>
          <w:szCs w:val="21"/>
        </w:rPr>
        <w:t>Columbus, OH</w:t>
      </w:r>
    </w:p>
    <w:p w14:paraId="1F4F76F0" w14:textId="2BB0C2CC" w:rsidR="002F211F" w:rsidRPr="00053A33" w:rsidRDefault="002F211F" w:rsidP="006F1E56">
      <w:pPr>
        <w:spacing w:before="120"/>
        <w:rPr>
          <w:rFonts w:cs="Calibri"/>
          <w:b/>
          <w:bCs/>
          <w:szCs w:val="21"/>
        </w:rPr>
      </w:pPr>
      <w:r w:rsidRPr="00053A33">
        <w:rPr>
          <w:rFonts w:cs="Calibri"/>
          <w:b/>
          <w:bCs/>
          <w:szCs w:val="21"/>
        </w:rPr>
        <w:t>Business Analyst / Project Coordinator</w:t>
      </w:r>
      <w:r w:rsidR="006F1E56">
        <w:rPr>
          <w:rFonts w:cs="Calibri"/>
          <w:b/>
          <w:bCs/>
          <w:szCs w:val="21"/>
        </w:rPr>
        <w:t xml:space="preserve">, </w:t>
      </w:r>
      <w:r w:rsidR="006F1E56" w:rsidRPr="006F1E56">
        <w:rPr>
          <w:rFonts w:cs="Calibri"/>
          <w:b/>
          <w:bCs/>
          <w:szCs w:val="21"/>
        </w:rPr>
        <w:t>03/2014 - 08/2016</w:t>
      </w:r>
    </w:p>
    <w:p w14:paraId="46928A89" w14:textId="77777777" w:rsidR="002F211F" w:rsidRPr="00053A33" w:rsidRDefault="002F211F" w:rsidP="006F1E56">
      <w:pPr>
        <w:rPr>
          <w:rFonts w:cs="Calibri"/>
          <w:szCs w:val="21"/>
        </w:rPr>
      </w:pPr>
      <w:r w:rsidRPr="00053A33">
        <w:rPr>
          <w:rFonts w:cs="Calibri"/>
          <w:szCs w:val="21"/>
        </w:rPr>
        <w:t>Managed Agile projects coordinated cross-functional teams to deliver software enhancements. Translated business requirements into user stories, workflow diagrams, and data flow diagrams, liaising between business and development teams.</w:t>
      </w:r>
    </w:p>
    <w:p w14:paraId="7ED99031" w14:textId="6C0F915B" w:rsidR="002F211F" w:rsidRPr="00053A33" w:rsidRDefault="002F211F" w:rsidP="006F1E56">
      <w:pPr>
        <w:pStyle w:val="ListParagraph"/>
        <w:numPr>
          <w:ilvl w:val="0"/>
          <w:numId w:val="5"/>
        </w:numPr>
        <w:rPr>
          <w:rFonts w:cs="Calibri"/>
          <w:szCs w:val="21"/>
        </w:rPr>
      </w:pPr>
      <w:r w:rsidRPr="00053A33">
        <w:rPr>
          <w:rFonts w:cs="Calibri"/>
          <w:szCs w:val="21"/>
        </w:rPr>
        <w:t>Coordinated 500 Agile ceremonies by facilitating scrum calls and sprint activities, ensuring tasks were completed on time and stakeholders remained continuously informed across multiple delivery tracks.</w:t>
      </w:r>
    </w:p>
    <w:p w14:paraId="7B7DB39D" w14:textId="2CEBB5FA" w:rsidR="002F211F" w:rsidRPr="00053A33" w:rsidRDefault="002F211F" w:rsidP="006F1E56">
      <w:pPr>
        <w:pStyle w:val="ListParagraph"/>
        <w:numPr>
          <w:ilvl w:val="0"/>
          <w:numId w:val="5"/>
        </w:numPr>
        <w:rPr>
          <w:rFonts w:cs="Calibri"/>
          <w:szCs w:val="21"/>
        </w:rPr>
      </w:pPr>
      <w:r w:rsidRPr="00053A33">
        <w:rPr>
          <w:rFonts w:cs="Calibri"/>
          <w:szCs w:val="21"/>
        </w:rPr>
        <w:t>Interpreted data analytics to develop actionable strategies and presented findings to upper management, enabling faster, evidence-based decisions.</w:t>
      </w:r>
    </w:p>
    <w:p w14:paraId="20608C24" w14:textId="77777777" w:rsidR="002F211F" w:rsidRPr="00053A33" w:rsidRDefault="002F211F" w:rsidP="006F1E56">
      <w:pPr>
        <w:rPr>
          <w:rFonts w:cs="Calibri"/>
          <w:szCs w:val="21"/>
        </w:rPr>
      </w:pPr>
    </w:p>
    <w:p w14:paraId="32ED0F87" w14:textId="4B2754AF" w:rsidR="002F211F" w:rsidRPr="00053A33" w:rsidRDefault="002F211F" w:rsidP="006F1E56">
      <w:pPr>
        <w:rPr>
          <w:rFonts w:cs="Calibri"/>
          <w:szCs w:val="21"/>
        </w:rPr>
      </w:pPr>
      <w:r w:rsidRPr="00053A33">
        <w:rPr>
          <w:rFonts w:cs="Calibri"/>
          <w:b/>
          <w:bCs/>
          <w:szCs w:val="21"/>
        </w:rPr>
        <w:t>TARGET CORPORATION</w:t>
      </w:r>
      <w:r w:rsidRPr="00053A33">
        <w:rPr>
          <w:rFonts w:cs="Calibri"/>
          <w:szCs w:val="21"/>
        </w:rPr>
        <w:t>, Columbus, OH</w:t>
      </w:r>
    </w:p>
    <w:p w14:paraId="4B798EB3" w14:textId="2BE2B2E7" w:rsidR="002F211F" w:rsidRPr="00053A33" w:rsidRDefault="002F211F" w:rsidP="006F1E56">
      <w:pPr>
        <w:spacing w:before="120"/>
        <w:rPr>
          <w:rFonts w:cs="Calibri"/>
          <w:b/>
          <w:bCs/>
          <w:szCs w:val="21"/>
        </w:rPr>
      </w:pPr>
      <w:r w:rsidRPr="00053A33">
        <w:rPr>
          <w:rFonts w:cs="Calibri"/>
          <w:b/>
          <w:bCs/>
          <w:szCs w:val="21"/>
        </w:rPr>
        <w:t>Business Analyst / Project Coordinator</w:t>
      </w:r>
      <w:r w:rsidR="006F1E56">
        <w:rPr>
          <w:rFonts w:cs="Calibri"/>
          <w:b/>
          <w:bCs/>
          <w:szCs w:val="21"/>
        </w:rPr>
        <w:t xml:space="preserve">, </w:t>
      </w:r>
      <w:r w:rsidR="006F1E56" w:rsidRPr="006F1E56">
        <w:rPr>
          <w:rFonts w:cs="Calibri"/>
          <w:b/>
          <w:bCs/>
          <w:szCs w:val="21"/>
        </w:rPr>
        <w:t>09/2011 - 03/2014</w:t>
      </w:r>
    </w:p>
    <w:p w14:paraId="11644F02" w14:textId="77777777" w:rsidR="002F211F" w:rsidRPr="00053A33" w:rsidRDefault="002F211F" w:rsidP="006F1E56">
      <w:pPr>
        <w:rPr>
          <w:rFonts w:cs="Calibri"/>
          <w:szCs w:val="21"/>
        </w:rPr>
      </w:pPr>
      <w:r w:rsidRPr="00053A33">
        <w:rPr>
          <w:rFonts w:cs="Calibri"/>
          <w:szCs w:val="21"/>
        </w:rPr>
        <w:t>Coordinated project activities and managed stakeholder requirements for system enhancements and implementations in a fast-paced retail environment.</w:t>
      </w:r>
    </w:p>
    <w:p w14:paraId="5037BB5E" w14:textId="7C99E911" w:rsidR="002F211F" w:rsidRPr="00053A33" w:rsidRDefault="002F211F" w:rsidP="006F1E56">
      <w:pPr>
        <w:pStyle w:val="ListParagraph"/>
        <w:numPr>
          <w:ilvl w:val="0"/>
          <w:numId w:val="3"/>
        </w:numPr>
        <w:rPr>
          <w:rFonts w:cs="Calibri"/>
          <w:szCs w:val="21"/>
        </w:rPr>
      </w:pPr>
      <w:r w:rsidRPr="00053A33">
        <w:rPr>
          <w:rFonts w:cs="Calibri"/>
          <w:szCs w:val="21"/>
        </w:rPr>
        <w:t>Facilitated 70+ requirements-gathering sessions and translated 300+ high-level business requirements into detailed functional specifications, creating foundation for on-time, on-scope delivery.</w:t>
      </w:r>
    </w:p>
    <w:p w14:paraId="051BF578" w14:textId="2EA3E21A" w:rsidR="002F211F" w:rsidRPr="00053A33" w:rsidRDefault="002F211F" w:rsidP="006F1E56">
      <w:pPr>
        <w:pStyle w:val="ListParagraph"/>
        <w:numPr>
          <w:ilvl w:val="0"/>
          <w:numId w:val="3"/>
        </w:numPr>
        <w:rPr>
          <w:rFonts w:cs="Calibri"/>
          <w:szCs w:val="21"/>
        </w:rPr>
      </w:pPr>
      <w:r w:rsidRPr="00053A33">
        <w:rPr>
          <w:rFonts w:cs="Calibri"/>
          <w:szCs w:val="21"/>
        </w:rPr>
        <w:t>Identified and resolved system gaps and recommended technology solutions that addressed evolving organizational needs and improved process continuity.</w:t>
      </w:r>
    </w:p>
    <w:p w14:paraId="1CA4BAC9" w14:textId="77777777" w:rsidR="002F211F" w:rsidRPr="00053A33" w:rsidRDefault="002F211F" w:rsidP="006F1E56">
      <w:pPr>
        <w:rPr>
          <w:rFonts w:cs="Calibri"/>
          <w:szCs w:val="21"/>
        </w:rPr>
      </w:pPr>
    </w:p>
    <w:p w14:paraId="769E81B7" w14:textId="1A681AF6" w:rsidR="002F211F" w:rsidRPr="00053A33" w:rsidRDefault="00053A33" w:rsidP="006F1E56">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6F1E56">
      <w:pPr>
        <w:rPr>
          <w:rFonts w:cs="Calibri"/>
          <w:szCs w:val="21"/>
        </w:rPr>
      </w:pPr>
    </w:p>
    <w:p w14:paraId="5D6988F2" w14:textId="77777777" w:rsidR="002F211F" w:rsidRPr="00053A33" w:rsidRDefault="002F211F" w:rsidP="006F1E56">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6F1E56">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6F1E56">
      <w:pPr>
        <w:rPr>
          <w:rFonts w:cs="Calibri"/>
          <w:szCs w:val="21"/>
        </w:rPr>
      </w:pPr>
    </w:p>
    <w:p w14:paraId="58E83017" w14:textId="46AFE52F" w:rsidR="002F211F" w:rsidRPr="00053A33" w:rsidRDefault="00053A33" w:rsidP="006F1E56">
      <w:pPr>
        <w:rPr>
          <w:rFonts w:cs="Calibri"/>
          <w:b/>
          <w:bCs/>
          <w:color w:val="7F7F7F"/>
          <w:sz w:val="24"/>
          <w:szCs w:val="24"/>
        </w:rPr>
      </w:pPr>
      <w:r w:rsidRPr="00053A33">
        <w:rPr>
          <w:rFonts w:cs="Calibri"/>
          <w:b/>
          <w:bCs/>
          <w:color w:val="7F7F7F"/>
          <w:sz w:val="24"/>
          <w:szCs w:val="24"/>
        </w:rPr>
        <w:t>Professional Development / Certifications</w:t>
      </w:r>
    </w:p>
    <w:p w14:paraId="5E89C4E3" w14:textId="77777777" w:rsidR="002F211F" w:rsidRPr="00053A33" w:rsidRDefault="002F211F" w:rsidP="006F1E56">
      <w:pPr>
        <w:rPr>
          <w:rFonts w:cs="Calibri"/>
          <w:szCs w:val="21"/>
        </w:rPr>
      </w:pPr>
    </w:p>
    <w:p w14:paraId="1B520EC5" w14:textId="77777777" w:rsidR="006F1E56" w:rsidRPr="006F1E56" w:rsidRDefault="006F1E56" w:rsidP="006F1E56">
      <w:pPr>
        <w:pStyle w:val="ListParagraph"/>
        <w:numPr>
          <w:ilvl w:val="0"/>
          <w:numId w:val="15"/>
        </w:numPr>
        <w:rPr>
          <w:rFonts w:cs="Calibri"/>
          <w:szCs w:val="21"/>
        </w:rPr>
      </w:pPr>
      <w:r w:rsidRPr="006F1E56">
        <w:rPr>
          <w:rFonts w:cs="Calibri"/>
          <w:szCs w:val="21"/>
        </w:rPr>
        <w:t>Project Management Professional (PMP)</w:t>
      </w:r>
    </w:p>
    <w:p w14:paraId="42E243F7" w14:textId="3A6A4E7E" w:rsidR="006F1E56" w:rsidRPr="006F1E56" w:rsidRDefault="006F1E56" w:rsidP="006F1E56">
      <w:pPr>
        <w:pStyle w:val="ListParagraph"/>
        <w:numPr>
          <w:ilvl w:val="0"/>
          <w:numId w:val="15"/>
        </w:numPr>
        <w:rPr>
          <w:rFonts w:cs="Calibri"/>
          <w:szCs w:val="21"/>
        </w:rPr>
      </w:pPr>
      <w:r w:rsidRPr="006F1E56">
        <w:rPr>
          <w:rFonts w:cs="Calibri"/>
          <w:szCs w:val="21"/>
        </w:rPr>
        <w:t>RSA Archer Certified Professional</w:t>
      </w:r>
    </w:p>
    <w:p w14:paraId="03CDA0E9" w14:textId="77777777" w:rsidR="006F1E56" w:rsidRPr="006F1E56" w:rsidRDefault="006F1E56" w:rsidP="006F1E56">
      <w:pPr>
        <w:pStyle w:val="ListParagraph"/>
        <w:numPr>
          <w:ilvl w:val="0"/>
          <w:numId w:val="15"/>
        </w:numPr>
        <w:rPr>
          <w:rFonts w:cs="Calibri"/>
          <w:szCs w:val="21"/>
        </w:rPr>
      </w:pPr>
      <w:r w:rsidRPr="006F1E56">
        <w:rPr>
          <w:rFonts w:cs="Calibri"/>
          <w:szCs w:val="21"/>
        </w:rPr>
        <w:t>Diversity and Tolerance</w:t>
      </w:r>
    </w:p>
    <w:p w14:paraId="7D563EC2" w14:textId="31AAE2DA" w:rsidR="006F1E56" w:rsidRPr="006F1E56" w:rsidRDefault="006F1E56" w:rsidP="006F1E56">
      <w:pPr>
        <w:pStyle w:val="ListParagraph"/>
        <w:numPr>
          <w:ilvl w:val="0"/>
          <w:numId w:val="15"/>
        </w:numPr>
        <w:rPr>
          <w:rFonts w:cs="Calibri"/>
          <w:szCs w:val="21"/>
        </w:rPr>
      </w:pPr>
      <w:r w:rsidRPr="006F1E56">
        <w:rPr>
          <w:rFonts w:cs="Calibri"/>
          <w:szCs w:val="21"/>
        </w:rPr>
        <w:t>Continuous Improvement</w:t>
      </w:r>
    </w:p>
    <w:p w14:paraId="5A0FCD4B" w14:textId="77777777" w:rsidR="006F1E56" w:rsidRPr="006F1E56" w:rsidRDefault="006F1E56" w:rsidP="006F1E56">
      <w:pPr>
        <w:pStyle w:val="ListParagraph"/>
        <w:numPr>
          <w:ilvl w:val="0"/>
          <w:numId w:val="15"/>
        </w:numPr>
        <w:rPr>
          <w:rFonts w:cs="Calibri"/>
          <w:szCs w:val="21"/>
        </w:rPr>
      </w:pPr>
      <w:r w:rsidRPr="006F1E56">
        <w:rPr>
          <w:rFonts w:cs="Calibri"/>
          <w:szCs w:val="21"/>
        </w:rPr>
        <w:t>Organizational Leadership</w:t>
      </w:r>
    </w:p>
    <w:p w14:paraId="70B2851F" w14:textId="5984E346" w:rsidR="006F1E56" w:rsidRPr="006F1E56" w:rsidRDefault="006F1E56" w:rsidP="006F1E56">
      <w:pPr>
        <w:pStyle w:val="ListParagraph"/>
        <w:numPr>
          <w:ilvl w:val="0"/>
          <w:numId w:val="15"/>
        </w:numPr>
        <w:rPr>
          <w:rFonts w:cs="Calibri"/>
          <w:szCs w:val="21"/>
        </w:rPr>
      </w:pPr>
      <w:r w:rsidRPr="006F1E56">
        <w:rPr>
          <w:rFonts w:cs="Calibri"/>
          <w:szCs w:val="21"/>
        </w:rPr>
        <w:t>Strategic Planning</w:t>
      </w:r>
    </w:p>
    <w:p w14:paraId="642D3119" w14:textId="77777777" w:rsidR="006F1E56" w:rsidRPr="006F1E56" w:rsidRDefault="006F1E56" w:rsidP="006F1E56">
      <w:pPr>
        <w:pStyle w:val="ListParagraph"/>
        <w:numPr>
          <w:ilvl w:val="0"/>
          <w:numId w:val="15"/>
        </w:numPr>
        <w:rPr>
          <w:rFonts w:cs="Calibri"/>
          <w:szCs w:val="21"/>
        </w:rPr>
      </w:pPr>
      <w:r w:rsidRPr="006F1E56">
        <w:rPr>
          <w:rFonts w:cs="Calibri"/>
          <w:szCs w:val="21"/>
        </w:rPr>
        <w:t>Negotiations</w:t>
      </w:r>
    </w:p>
    <w:p w14:paraId="634BEB25" w14:textId="102E883C" w:rsidR="00A74621" w:rsidRPr="006F1E56" w:rsidRDefault="006F1E56" w:rsidP="006F1E56">
      <w:pPr>
        <w:pStyle w:val="ListParagraph"/>
        <w:numPr>
          <w:ilvl w:val="0"/>
          <w:numId w:val="15"/>
        </w:numPr>
        <w:rPr>
          <w:rFonts w:cs="Calibri"/>
          <w:szCs w:val="21"/>
        </w:rPr>
      </w:pPr>
      <w:r w:rsidRPr="006F1E56">
        <w:rPr>
          <w:rFonts w:cs="Calibri"/>
          <w:szCs w:val="21"/>
        </w:rPr>
        <w:t>Compliance and Ethics</w:t>
      </w:r>
    </w:p>
    <w:sectPr w:rsidR="00A74621" w:rsidRPr="006F1E56"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4035" w14:textId="77777777" w:rsidR="00541ADD" w:rsidRDefault="00541ADD" w:rsidP="00787149">
      <w:r>
        <w:separator/>
      </w:r>
    </w:p>
  </w:endnote>
  <w:endnote w:type="continuationSeparator" w:id="0">
    <w:p w14:paraId="1F33C26D" w14:textId="77777777" w:rsidR="00541ADD" w:rsidRDefault="00541ADD" w:rsidP="00787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B349" w14:textId="77777777" w:rsidR="00541ADD" w:rsidRDefault="00541ADD" w:rsidP="00787149">
      <w:r>
        <w:separator/>
      </w:r>
    </w:p>
  </w:footnote>
  <w:footnote w:type="continuationSeparator" w:id="0">
    <w:p w14:paraId="62491515" w14:textId="77777777" w:rsidR="00541ADD" w:rsidRDefault="00541ADD" w:rsidP="00787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CA2"/>
    <w:multiLevelType w:val="hybridMultilevel"/>
    <w:tmpl w:val="13E80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B7B11"/>
    <w:multiLevelType w:val="hybridMultilevel"/>
    <w:tmpl w:val="41C22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41293"/>
    <w:multiLevelType w:val="hybridMultilevel"/>
    <w:tmpl w:val="86A02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9"/>
  </w:num>
  <w:num w:numId="2" w16cid:durableId="1162115057">
    <w:abstractNumId w:val="3"/>
  </w:num>
  <w:num w:numId="3" w16cid:durableId="1173035478">
    <w:abstractNumId w:val="7"/>
  </w:num>
  <w:num w:numId="4" w16cid:durableId="757100453">
    <w:abstractNumId w:val="5"/>
  </w:num>
  <w:num w:numId="5" w16cid:durableId="1305164075">
    <w:abstractNumId w:val="14"/>
  </w:num>
  <w:num w:numId="6" w16cid:durableId="313531131">
    <w:abstractNumId w:val="8"/>
  </w:num>
  <w:num w:numId="7" w16cid:durableId="83185992">
    <w:abstractNumId w:val="13"/>
  </w:num>
  <w:num w:numId="8" w16cid:durableId="753016941">
    <w:abstractNumId w:val="6"/>
  </w:num>
  <w:num w:numId="9" w16cid:durableId="2045253990">
    <w:abstractNumId w:val="4"/>
  </w:num>
  <w:num w:numId="10" w16cid:durableId="1014921738">
    <w:abstractNumId w:val="1"/>
  </w:num>
  <w:num w:numId="11" w16cid:durableId="1623150959">
    <w:abstractNumId w:val="12"/>
  </w:num>
  <w:num w:numId="12" w16cid:durableId="432096425">
    <w:abstractNumId w:val="10"/>
  </w:num>
  <w:num w:numId="13" w16cid:durableId="912081894">
    <w:abstractNumId w:val="2"/>
  </w:num>
  <w:num w:numId="14" w16cid:durableId="170920785">
    <w:abstractNumId w:val="11"/>
  </w:num>
  <w:num w:numId="15" w16cid:durableId="118458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1E7CE0"/>
    <w:rsid w:val="002251EE"/>
    <w:rsid w:val="002F211F"/>
    <w:rsid w:val="003B4A65"/>
    <w:rsid w:val="0049611B"/>
    <w:rsid w:val="00541ADD"/>
    <w:rsid w:val="006140E9"/>
    <w:rsid w:val="006313BE"/>
    <w:rsid w:val="00655499"/>
    <w:rsid w:val="006B3432"/>
    <w:rsid w:val="006F1E56"/>
    <w:rsid w:val="00780325"/>
    <w:rsid w:val="00787149"/>
    <w:rsid w:val="00896CB3"/>
    <w:rsid w:val="009238FC"/>
    <w:rsid w:val="009327C2"/>
    <w:rsid w:val="009971C3"/>
    <w:rsid w:val="00A74621"/>
    <w:rsid w:val="00B12D2A"/>
    <w:rsid w:val="00BE620B"/>
    <w:rsid w:val="00C25DE9"/>
    <w:rsid w:val="00DF4FEA"/>
    <w:rsid w:val="00F36B2D"/>
    <w:rsid w:val="00F4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149"/>
    <w:pPr>
      <w:tabs>
        <w:tab w:val="center" w:pos="4680"/>
        <w:tab w:val="right" w:pos="9360"/>
      </w:tabs>
    </w:pPr>
  </w:style>
  <w:style w:type="character" w:customStyle="1" w:styleId="HeaderChar">
    <w:name w:val="Header Char"/>
    <w:basedOn w:val="DefaultParagraphFont"/>
    <w:link w:val="Header"/>
    <w:uiPriority w:val="99"/>
    <w:rsid w:val="00787149"/>
  </w:style>
  <w:style w:type="paragraph" w:styleId="Footer">
    <w:name w:val="footer"/>
    <w:basedOn w:val="Normal"/>
    <w:link w:val="FooterChar"/>
    <w:uiPriority w:val="99"/>
    <w:unhideWhenUsed/>
    <w:rsid w:val="00787149"/>
    <w:pPr>
      <w:tabs>
        <w:tab w:val="center" w:pos="4680"/>
        <w:tab w:val="right" w:pos="9360"/>
      </w:tabs>
    </w:pPr>
  </w:style>
  <w:style w:type="character" w:customStyle="1" w:styleId="FooterChar">
    <w:name w:val="Footer Char"/>
    <w:basedOn w:val="DefaultParagraphFont"/>
    <w:link w:val="Footer"/>
    <w:uiPriority w:val="99"/>
    <w:rsid w:val="00787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2026-04-05T18:35:00Z</dcterms:created>
  <dcterms:modified xsi:type="dcterms:W3CDTF">2026-04-05T18:35:00Z</dcterms:modified>
</cp:coreProperties>
</file>